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D7AE5" w14:textId="6DEBC4CE" w:rsidR="00462982" w:rsidRDefault="00462982" w:rsidP="00462982">
      <w:pPr>
        <w:spacing w:after="0" w:line="360" w:lineRule="auto"/>
        <w:jc w:val="both"/>
        <w:rPr>
          <w:rFonts w:ascii="David" w:hAnsi="David" w:cs="David"/>
          <w:b/>
          <w:bCs/>
          <w:sz w:val="24"/>
          <w:szCs w:val="24"/>
          <w:u w:val="single"/>
          <w:rtl/>
        </w:rPr>
      </w:pPr>
      <w:r w:rsidRPr="002B2A6C">
        <w:rPr>
          <w:rFonts w:ascii="David" w:hAnsi="David" w:cs="David" w:hint="cs"/>
          <w:b/>
          <w:bCs/>
          <w:sz w:val="24"/>
          <w:szCs w:val="24"/>
          <w:u w:val="single"/>
          <w:rtl/>
        </w:rPr>
        <w:t>לפני שמתחילים מספר הערות חשובות:</w:t>
      </w:r>
    </w:p>
    <w:p w14:paraId="08EA013F" w14:textId="3126C38A" w:rsidR="006D3342" w:rsidRPr="006D3342" w:rsidRDefault="006D3342" w:rsidP="006D3342">
      <w:pPr>
        <w:pStyle w:val="a7"/>
        <w:numPr>
          <w:ilvl w:val="3"/>
          <w:numId w:val="69"/>
        </w:numPr>
        <w:spacing w:after="0" w:line="360" w:lineRule="auto"/>
        <w:jc w:val="both"/>
        <w:rPr>
          <w:rFonts w:ascii="David" w:hAnsi="David" w:cs="David"/>
          <w:b/>
          <w:bCs/>
          <w:sz w:val="24"/>
          <w:szCs w:val="24"/>
          <w:u w:val="single"/>
          <w:rtl/>
        </w:rPr>
      </w:pPr>
      <w:r w:rsidRPr="006D3342">
        <w:rPr>
          <w:rFonts w:ascii="David" w:hAnsi="David" w:cs="David" w:hint="cs"/>
          <w:sz w:val="24"/>
          <w:szCs w:val="24"/>
          <w:rtl/>
        </w:rPr>
        <w:t>שלום לכולם</w:t>
      </w:r>
      <w:r>
        <w:rPr>
          <w:rFonts w:ascii="David" w:hAnsi="David" w:cs="David" w:hint="cs"/>
          <w:sz w:val="24"/>
          <w:szCs w:val="24"/>
          <w:rtl/>
        </w:rPr>
        <w:t>! בשנת תשפ"א השיעורים עברו דרך הזום. ד"ר בורר החליט שחלק מהשיעורים אנחנו נלמד בצורה א- סינכרונית (כלומר, המרצה שלח לנו את השיעורים במייל ולמדנו לבד)</w:t>
      </w:r>
      <w:r>
        <w:rPr>
          <w:rFonts w:ascii="David" w:hAnsi="David" w:cs="David" w:hint="cs"/>
          <w:b/>
          <w:bCs/>
          <w:sz w:val="24"/>
          <w:szCs w:val="24"/>
          <w:rtl/>
        </w:rPr>
        <w:t>.</w:t>
      </w:r>
    </w:p>
    <w:p w14:paraId="673F4C1F" w14:textId="09901CC4" w:rsidR="00462982" w:rsidRDefault="00462982" w:rsidP="00FB3FDC">
      <w:pPr>
        <w:pStyle w:val="a7"/>
        <w:numPr>
          <w:ilvl w:val="0"/>
          <w:numId w:val="69"/>
        </w:numPr>
        <w:spacing w:after="0" w:line="360" w:lineRule="auto"/>
        <w:jc w:val="both"/>
        <w:rPr>
          <w:rFonts w:ascii="David" w:hAnsi="David" w:cs="David"/>
          <w:sz w:val="24"/>
          <w:szCs w:val="24"/>
        </w:rPr>
      </w:pPr>
      <w:r w:rsidRPr="0044149E">
        <w:rPr>
          <w:rFonts w:ascii="David" w:hAnsi="David" w:cs="David" w:hint="cs"/>
          <w:b/>
          <w:bCs/>
          <w:sz w:val="24"/>
          <w:szCs w:val="24"/>
          <w:rtl/>
        </w:rPr>
        <w:t xml:space="preserve">נמצאים </w:t>
      </w:r>
      <w:r w:rsidR="006D3342">
        <w:rPr>
          <w:rFonts w:ascii="David" w:hAnsi="David" w:cs="David" w:hint="cs"/>
          <w:b/>
          <w:bCs/>
          <w:sz w:val="24"/>
          <w:szCs w:val="24"/>
          <w:rtl/>
        </w:rPr>
        <w:t>במחברת</w:t>
      </w:r>
      <w:r w:rsidRPr="0044149E">
        <w:rPr>
          <w:rFonts w:ascii="David" w:hAnsi="David" w:cs="David" w:hint="cs"/>
          <w:b/>
          <w:bCs/>
          <w:sz w:val="24"/>
          <w:szCs w:val="24"/>
          <w:rtl/>
        </w:rPr>
        <w:t xml:space="preserve"> ז</w:t>
      </w:r>
      <w:r w:rsidR="006D3342">
        <w:rPr>
          <w:rFonts w:ascii="David" w:hAnsi="David" w:cs="David" w:hint="cs"/>
          <w:b/>
          <w:bCs/>
          <w:sz w:val="24"/>
          <w:szCs w:val="24"/>
          <w:rtl/>
        </w:rPr>
        <w:t>את</w:t>
      </w:r>
      <w:r w:rsidRPr="0044149E">
        <w:rPr>
          <w:rFonts w:ascii="David" w:hAnsi="David" w:cs="David" w:hint="cs"/>
          <w:b/>
          <w:bCs/>
          <w:sz w:val="24"/>
          <w:szCs w:val="24"/>
          <w:rtl/>
        </w:rPr>
        <w:t xml:space="preserve"> רק השיעורים שהועברו על ידי ד"ר זיו בורר בכיתה</w:t>
      </w:r>
      <w:r w:rsidRPr="00462982">
        <w:rPr>
          <w:rFonts w:ascii="David" w:hAnsi="David" w:cs="David" w:hint="cs"/>
          <w:sz w:val="24"/>
          <w:szCs w:val="24"/>
          <w:rtl/>
        </w:rPr>
        <w:t xml:space="preserve">. זאת אומרת שהשיעורים הא-סינכרוניים </w:t>
      </w:r>
      <w:r w:rsidRPr="00462982">
        <w:rPr>
          <w:rFonts w:ascii="David" w:hAnsi="David" w:cs="David" w:hint="cs"/>
          <w:b/>
          <w:bCs/>
          <w:sz w:val="24"/>
          <w:szCs w:val="24"/>
          <w:u w:val="single"/>
          <w:rtl/>
        </w:rPr>
        <w:t xml:space="preserve">לא </w:t>
      </w:r>
      <w:r w:rsidRPr="00462982">
        <w:rPr>
          <w:rFonts w:ascii="David" w:hAnsi="David" w:cs="David" w:hint="cs"/>
          <w:sz w:val="24"/>
          <w:szCs w:val="24"/>
          <w:rtl/>
        </w:rPr>
        <w:t>מופיעים</w:t>
      </w:r>
      <w:r w:rsidR="006D3342">
        <w:rPr>
          <w:rFonts w:ascii="David" w:hAnsi="David" w:cs="David" w:hint="cs"/>
          <w:sz w:val="24"/>
          <w:szCs w:val="24"/>
          <w:rtl/>
        </w:rPr>
        <w:t xml:space="preserve"> כאן.</w:t>
      </w:r>
    </w:p>
    <w:p w14:paraId="78AC3D67" w14:textId="2CFD3DEA" w:rsidR="006D3342" w:rsidRDefault="006D3342" w:rsidP="00FB3FDC">
      <w:pPr>
        <w:pStyle w:val="a7"/>
        <w:numPr>
          <w:ilvl w:val="0"/>
          <w:numId w:val="69"/>
        </w:numPr>
        <w:spacing w:after="0" w:line="360" w:lineRule="auto"/>
        <w:jc w:val="both"/>
        <w:rPr>
          <w:rFonts w:ascii="David" w:hAnsi="David" w:cs="David"/>
          <w:sz w:val="24"/>
          <w:szCs w:val="24"/>
        </w:rPr>
      </w:pPr>
      <w:r>
        <w:rPr>
          <w:rFonts w:ascii="David" w:hAnsi="David" w:cs="David" w:hint="cs"/>
          <w:b/>
          <w:bCs/>
          <w:sz w:val="24"/>
          <w:szCs w:val="24"/>
          <w:rtl/>
        </w:rPr>
        <w:t>בהצלחה ענקית</w:t>
      </w:r>
      <w:r w:rsidRPr="006D3342">
        <w:rPr>
          <w:rFonts w:ascii="David" w:hAnsi="David" w:cs="David" w:hint="cs"/>
          <w:sz w:val="24"/>
          <w:szCs w:val="24"/>
          <w:rtl/>
        </w:rPr>
        <w:t>!</w:t>
      </w:r>
      <w:r>
        <w:rPr>
          <w:rFonts w:ascii="David" w:hAnsi="David" w:cs="David" w:hint="cs"/>
          <w:sz w:val="24"/>
          <w:szCs w:val="24"/>
          <w:rtl/>
        </w:rPr>
        <w:t xml:space="preserve"> תהיו טובים, תשתפו ותעזרו תמיד!</w:t>
      </w:r>
    </w:p>
    <w:p w14:paraId="0E83C787" w14:textId="77777777" w:rsidR="00462982" w:rsidRPr="006D28AA" w:rsidRDefault="00462982" w:rsidP="00F647AF">
      <w:pPr>
        <w:spacing w:line="360" w:lineRule="auto"/>
        <w:jc w:val="both"/>
        <w:rPr>
          <w:rFonts w:ascii="David" w:hAnsi="David" w:cs="David"/>
          <w:b/>
          <w:bCs/>
          <w:sz w:val="24"/>
          <w:szCs w:val="24"/>
          <w:rtl/>
        </w:rPr>
      </w:pPr>
    </w:p>
    <w:p w14:paraId="0D34770C" w14:textId="77777777" w:rsidR="00462982" w:rsidRDefault="00462982" w:rsidP="00F647AF">
      <w:pPr>
        <w:spacing w:line="360" w:lineRule="auto"/>
        <w:jc w:val="both"/>
        <w:rPr>
          <w:rFonts w:ascii="David" w:hAnsi="David" w:cs="David"/>
          <w:sz w:val="24"/>
          <w:szCs w:val="24"/>
          <w:rtl/>
        </w:rPr>
      </w:pPr>
    </w:p>
    <w:p w14:paraId="2FAAC961" w14:textId="70EACF1B" w:rsidR="00462982" w:rsidRDefault="00462982" w:rsidP="00462982">
      <w:pPr>
        <w:spacing w:after="0" w:line="360" w:lineRule="auto"/>
        <w:jc w:val="both"/>
        <w:rPr>
          <w:rFonts w:ascii="David" w:hAnsi="David" w:cs="David"/>
          <w:b/>
          <w:bCs/>
          <w:sz w:val="24"/>
          <w:szCs w:val="24"/>
          <w:u w:val="single"/>
          <w:rtl/>
        </w:rPr>
      </w:pPr>
      <w:r w:rsidRPr="006D28AA">
        <w:rPr>
          <w:rFonts w:ascii="David" w:hAnsi="David" w:cs="David" w:hint="cs"/>
          <w:b/>
          <w:bCs/>
          <w:sz w:val="24"/>
          <w:szCs w:val="24"/>
          <w:highlight w:val="yellow"/>
          <w:u w:val="single"/>
          <w:rtl/>
        </w:rPr>
        <w:t xml:space="preserve">חומר שנשלח במייל </w:t>
      </w:r>
      <w:r w:rsidR="002B2A6C">
        <w:rPr>
          <w:rFonts w:ascii="David" w:hAnsi="David" w:cs="David" w:hint="cs"/>
          <w:b/>
          <w:bCs/>
          <w:sz w:val="24"/>
          <w:szCs w:val="24"/>
          <w:highlight w:val="yellow"/>
          <w:u w:val="single"/>
          <w:rtl/>
        </w:rPr>
        <w:t xml:space="preserve"> לקריאה </w:t>
      </w:r>
      <w:r w:rsidRPr="006D28AA">
        <w:rPr>
          <w:rFonts w:ascii="David" w:hAnsi="David" w:cs="David" w:hint="cs"/>
          <w:b/>
          <w:bCs/>
          <w:sz w:val="24"/>
          <w:szCs w:val="24"/>
          <w:highlight w:val="yellow"/>
          <w:u w:val="single"/>
          <w:rtl/>
        </w:rPr>
        <w:t>לפני השיעור</w:t>
      </w:r>
      <w:r w:rsidR="006D28AA" w:rsidRPr="006D28AA">
        <w:rPr>
          <w:rFonts w:ascii="David" w:hAnsi="David" w:cs="David" w:hint="cs"/>
          <w:b/>
          <w:bCs/>
          <w:sz w:val="24"/>
          <w:szCs w:val="24"/>
          <w:highlight w:val="yellow"/>
          <w:u w:val="single"/>
          <w:rtl/>
        </w:rPr>
        <w:t xml:space="preserve"> הראשון:</w:t>
      </w:r>
    </w:p>
    <w:p w14:paraId="21354FFE" w14:textId="77777777" w:rsidR="00462982" w:rsidRPr="006D28AA" w:rsidRDefault="00462982" w:rsidP="006D28AA">
      <w:pPr>
        <w:spacing w:after="0" w:line="360" w:lineRule="auto"/>
        <w:rPr>
          <w:rFonts w:ascii="David" w:eastAsia="Calibri" w:hAnsi="David" w:cs="David"/>
          <w:b/>
          <w:bCs/>
          <w:sz w:val="24"/>
          <w:szCs w:val="24"/>
          <w:u w:val="single"/>
          <w:rtl/>
        </w:rPr>
      </w:pPr>
      <w:r w:rsidRPr="006D28AA">
        <w:rPr>
          <w:rFonts w:ascii="David" w:eastAsia="Calibri" w:hAnsi="David" w:cs="David"/>
          <w:b/>
          <w:bCs/>
          <w:sz w:val="24"/>
          <w:szCs w:val="24"/>
          <w:u w:val="single"/>
          <w:rtl/>
        </w:rPr>
        <w:t>התפתחות היסטורית של המשפט הבינלאומי:</w:t>
      </w:r>
    </w:p>
    <w:p w14:paraId="154A94CC" w14:textId="77777777" w:rsidR="00462982" w:rsidRPr="006D28AA" w:rsidRDefault="00462982" w:rsidP="00462982">
      <w:pPr>
        <w:spacing w:after="0" w:line="360" w:lineRule="auto"/>
        <w:jc w:val="both"/>
        <w:rPr>
          <w:rFonts w:ascii="David" w:eastAsia="Calibri" w:hAnsi="David" w:cs="David"/>
          <w:sz w:val="24"/>
          <w:szCs w:val="24"/>
          <w:rtl/>
        </w:rPr>
      </w:pPr>
      <w:r w:rsidRPr="006D28AA">
        <w:rPr>
          <w:rFonts w:ascii="David" w:eastAsia="Calibri" w:hAnsi="David" w:cs="David"/>
          <w:sz w:val="24"/>
          <w:szCs w:val="24"/>
          <w:rtl/>
        </w:rPr>
        <w:t>גם בעידן העתיק היו דינים שהינו מגדרים אותם כמשפט בינלאומי: בעיקר בתחומים של דיני מלחמה ושלום.</w:t>
      </w:r>
    </w:p>
    <w:p w14:paraId="693B218F" w14:textId="77777777" w:rsidR="00462982" w:rsidRPr="006D28AA" w:rsidRDefault="00462982" w:rsidP="00462982">
      <w:pPr>
        <w:spacing w:after="0" w:line="360" w:lineRule="auto"/>
        <w:jc w:val="both"/>
        <w:rPr>
          <w:rFonts w:ascii="David" w:eastAsia="Calibri" w:hAnsi="David" w:cs="David"/>
          <w:sz w:val="24"/>
          <w:szCs w:val="24"/>
          <w:rtl/>
        </w:rPr>
      </w:pPr>
      <w:r w:rsidRPr="006D28AA">
        <w:rPr>
          <w:rFonts w:ascii="David" w:eastAsia="Calibri" w:hAnsi="David" w:cs="David"/>
          <w:sz w:val="24"/>
          <w:szCs w:val="24"/>
          <w:rtl/>
        </w:rPr>
        <w:t>אבל המשפט הבינלאומי המודרני כמו שאנחנו מכירים אותו היום מתפתח בהדרגתיות (על היסודות הקדומים יותר כמובן), בתהליך שבמידה רבה משיק ומגיב להתפתחותן ההדרגתית של המדינה.</w:t>
      </w:r>
    </w:p>
    <w:p w14:paraId="1C8367C8" w14:textId="77777777" w:rsidR="00462982" w:rsidRPr="006D28AA" w:rsidRDefault="00462982" w:rsidP="00462982">
      <w:pPr>
        <w:spacing w:after="0" w:line="360" w:lineRule="auto"/>
        <w:jc w:val="both"/>
        <w:rPr>
          <w:rFonts w:ascii="David" w:eastAsia="Calibri" w:hAnsi="David" w:cs="David"/>
          <w:sz w:val="24"/>
          <w:szCs w:val="24"/>
          <w:rtl/>
        </w:rPr>
      </w:pPr>
      <w:r w:rsidRPr="006D28AA">
        <w:rPr>
          <w:rFonts w:ascii="David" w:eastAsia="Calibri" w:hAnsi="David" w:cs="David"/>
          <w:sz w:val="24"/>
          <w:szCs w:val="24"/>
          <w:rtl/>
        </w:rPr>
        <w:t xml:space="preserve">בהרבה מקורות תמצאו את הסיפור ההיסטורי הבא ("סיפור </w:t>
      </w:r>
      <w:proofErr w:type="spellStart"/>
      <w:r w:rsidRPr="006D28AA">
        <w:rPr>
          <w:rFonts w:ascii="David" w:eastAsia="Calibri" w:hAnsi="David" w:cs="David"/>
          <w:sz w:val="24"/>
          <w:szCs w:val="24"/>
          <w:rtl/>
        </w:rPr>
        <w:t>ווסטפליה</w:t>
      </w:r>
      <w:proofErr w:type="spellEnd"/>
      <w:r w:rsidRPr="006D28AA">
        <w:rPr>
          <w:rFonts w:ascii="David" w:eastAsia="Calibri" w:hAnsi="David" w:cs="David"/>
          <w:sz w:val="24"/>
          <w:szCs w:val="24"/>
          <w:rtl/>
        </w:rPr>
        <w:t xml:space="preserve">"): לפי הסיפור הזה המדינה נולדה באירופה, כתוצאה מהסכמי </w:t>
      </w:r>
      <w:proofErr w:type="spellStart"/>
      <w:r w:rsidRPr="006D28AA">
        <w:rPr>
          <w:rFonts w:ascii="David" w:eastAsia="Calibri" w:hAnsi="David" w:cs="David"/>
          <w:sz w:val="24"/>
          <w:szCs w:val="24"/>
          <w:rtl/>
        </w:rPr>
        <w:t>וסטפליה</w:t>
      </w:r>
      <w:proofErr w:type="spellEnd"/>
      <w:r w:rsidRPr="006D28AA">
        <w:rPr>
          <w:rFonts w:ascii="David" w:eastAsia="Calibri" w:hAnsi="David" w:cs="David"/>
          <w:sz w:val="24"/>
          <w:szCs w:val="24"/>
          <w:rtl/>
        </w:rPr>
        <w:t xml:space="preserve"> (1648), שהם הסכמי השלום שסיימו את מלחמת 30 השנים (מלחמה שבמידה רבה הייתה סכסוך בין </w:t>
      </w:r>
      <w:proofErr w:type="spellStart"/>
      <w:r w:rsidRPr="006D28AA">
        <w:rPr>
          <w:rFonts w:ascii="David" w:eastAsia="Calibri" w:hAnsi="David" w:cs="David"/>
          <w:sz w:val="24"/>
          <w:szCs w:val="24"/>
          <w:rtl/>
        </w:rPr>
        <w:t>הריבונים</w:t>
      </w:r>
      <w:proofErr w:type="spellEnd"/>
      <w:r w:rsidRPr="006D28AA">
        <w:rPr>
          <w:rFonts w:ascii="David" w:eastAsia="Calibri" w:hAnsi="David" w:cs="David"/>
          <w:sz w:val="24"/>
          <w:szCs w:val="24"/>
          <w:rtl/>
        </w:rPr>
        <w:t xml:space="preserve"> באירופה שנותרו קתולים, לבין </w:t>
      </w:r>
      <w:proofErr w:type="spellStart"/>
      <w:r w:rsidRPr="006D28AA">
        <w:rPr>
          <w:rFonts w:ascii="David" w:eastAsia="Calibri" w:hAnsi="David" w:cs="David"/>
          <w:sz w:val="24"/>
          <w:szCs w:val="24"/>
          <w:rtl/>
        </w:rPr>
        <w:t>הריבונים</w:t>
      </w:r>
      <w:proofErr w:type="spellEnd"/>
      <w:r w:rsidRPr="006D28AA">
        <w:rPr>
          <w:rFonts w:ascii="David" w:eastAsia="Calibri" w:hAnsi="David" w:cs="David"/>
          <w:sz w:val="24"/>
          <w:szCs w:val="24"/>
          <w:rtl/>
        </w:rPr>
        <w:t xml:space="preserve"> שאימצו גישות פרוטסטנטיות, בניסיון של כל צד לכפות על הצד השני את </w:t>
      </w:r>
      <w:proofErr w:type="spellStart"/>
      <w:r w:rsidRPr="006D28AA">
        <w:rPr>
          <w:rFonts w:ascii="David" w:eastAsia="Calibri" w:hAnsi="David" w:cs="David"/>
          <w:sz w:val="24"/>
          <w:szCs w:val="24"/>
          <w:rtl/>
        </w:rPr>
        <w:t>הגרסא</w:t>
      </w:r>
      <w:proofErr w:type="spellEnd"/>
      <w:r w:rsidRPr="006D28AA">
        <w:rPr>
          <w:rFonts w:ascii="David" w:eastAsia="Calibri" w:hAnsi="David" w:cs="David"/>
          <w:sz w:val="24"/>
          <w:szCs w:val="24"/>
          <w:rtl/>
        </w:rPr>
        <w:t xml:space="preserve"> שלו של הנצרות). בהסכמים אלו </w:t>
      </w:r>
      <w:proofErr w:type="spellStart"/>
      <w:r w:rsidRPr="006D28AA">
        <w:rPr>
          <w:rFonts w:ascii="David" w:eastAsia="Calibri" w:hAnsi="David" w:cs="David"/>
          <w:sz w:val="24"/>
          <w:szCs w:val="24"/>
          <w:rtl/>
        </w:rPr>
        <w:t>הריבונים</w:t>
      </w:r>
      <w:proofErr w:type="spellEnd"/>
      <w:r w:rsidRPr="006D28AA">
        <w:rPr>
          <w:rFonts w:ascii="David" w:eastAsia="Calibri" w:hAnsi="David" w:cs="David"/>
          <w:sz w:val="24"/>
          <w:szCs w:val="24"/>
          <w:rtl/>
        </w:rPr>
        <w:t xml:space="preserve"> של היחידות הגאוגרפיות-הריבוניות שהיו קיימים באירופה (יחידות שמהם התפתחו המדינות שקיימות כיום באירופה) הסכימו ביניהם לא להתערב בענייני דת בתוך תחום של היחידות הריבוניות האחרון (כמו גם בעניינים פנימיים אחרים). לעקרון אי-ההתערבות האמור הסכימו, כחלק מאותו תהליך שלום, גם האפיפיור וגם הקיסר של האימפריה הרומית הקדושה. עובדה זו חשובה שכן שני הגורמים הללו טענו עד אז, במידה רבה, כי יש להם סמכות שהיא עליונה לזו של שליטי היחידות הגאוגרפיות-הריבוניות השונות, ויתר על כן, חלק נכבד מהשליטים של היחידות השונות הכירו, במידה זו או אחרת, בסמכות של לפחות אחד משני הגורמים הללו. עם חתימת ההסכמים נוצרו לראשונה ישויות הגאוגרפיות-ריבוניות שמחד, בזירה הבינלאומית בעלות מעמד משפטי שווה (אין מעליהן כל ישות בעלת סמכות עליונה), ושמאידך, בזירה הפנימית של כל אחת מהן, ריבון הישות הגאוגרפיות-ריבוניות הוא הסמכות העליונה (חופשי לנהל את ענייניו ללא שלאיזה גורם חיצוני תהיה סמכות חוקית להתערב). סיפור </w:t>
      </w:r>
      <w:proofErr w:type="spellStart"/>
      <w:r w:rsidRPr="006D28AA">
        <w:rPr>
          <w:rFonts w:ascii="David" w:eastAsia="Calibri" w:hAnsi="David" w:cs="David"/>
          <w:sz w:val="24"/>
          <w:szCs w:val="24"/>
          <w:rtl/>
        </w:rPr>
        <w:t>ווסטפליה</w:t>
      </w:r>
      <w:proofErr w:type="spellEnd"/>
      <w:r w:rsidRPr="006D28AA">
        <w:rPr>
          <w:rFonts w:ascii="David" w:eastAsia="Calibri" w:hAnsi="David" w:cs="David"/>
          <w:sz w:val="24"/>
          <w:szCs w:val="24"/>
          <w:rtl/>
        </w:rPr>
        <w:t xml:space="preserve"> ממשיך ומספר לנו שהמשפט הבינלאומי נולד, הלכה למעשה, סמוך לאחר לידת המדינות (אם לא כבר בעצם החתימה על האמנות הבינלאומיות שנחתמו </w:t>
      </w:r>
      <w:proofErr w:type="spellStart"/>
      <w:r w:rsidRPr="006D28AA">
        <w:rPr>
          <w:rFonts w:ascii="David" w:eastAsia="Calibri" w:hAnsi="David" w:cs="David"/>
          <w:sz w:val="24"/>
          <w:szCs w:val="24"/>
          <w:rtl/>
        </w:rPr>
        <w:t>בווספליה</w:t>
      </w:r>
      <w:proofErr w:type="spellEnd"/>
      <w:r w:rsidRPr="006D28AA">
        <w:rPr>
          <w:rFonts w:ascii="David" w:eastAsia="Calibri" w:hAnsi="David" w:cs="David"/>
          <w:sz w:val="24"/>
          <w:szCs w:val="24"/>
          <w:rtl/>
        </w:rPr>
        <w:t xml:space="preserve">); המדינות יצרו את המשפט הבינלאומי ככלי לתאם ולהסדיר את האינטראקציה בניהן (זה נכון שהמדינות שאבו השראה מנורמות שהיו קיימות קודם, אך נורמות אלו, אומר לנו סיפור </w:t>
      </w:r>
      <w:proofErr w:type="spellStart"/>
      <w:r w:rsidRPr="006D28AA">
        <w:rPr>
          <w:rFonts w:ascii="David" w:eastAsia="Calibri" w:hAnsi="David" w:cs="David"/>
          <w:sz w:val="24"/>
          <w:szCs w:val="24"/>
          <w:rtl/>
        </w:rPr>
        <w:t>וסטפליה</w:t>
      </w:r>
      <w:proofErr w:type="spellEnd"/>
      <w:r w:rsidRPr="006D28AA">
        <w:rPr>
          <w:rFonts w:ascii="David" w:eastAsia="Calibri" w:hAnsi="David" w:cs="David"/>
          <w:sz w:val="24"/>
          <w:szCs w:val="24"/>
          <w:rtl/>
        </w:rPr>
        <w:t xml:space="preserve">, לא נועדו להסדיר יחסים בין מדינות. לאמיתו של דבר, הסיפור הזה הוא מיתוס (מכונה היום מיתוס </w:t>
      </w:r>
      <w:proofErr w:type="spellStart"/>
      <w:r w:rsidRPr="006D28AA">
        <w:rPr>
          <w:rFonts w:ascii="David" w:eastAsia="Calibri" w:hAnsi="David" w:cs="David"/>
          <w:sz w:val="24"/>
          <w:szCs w:val="24"/>
          <w:rtl/>
        </w:rPr>
        <w:t>ווסטפליה</w:t>
      </w:r>
      <w:proofErr w:type="spellEnd"/>
      <w:r w:rsidRPr="006D28AA">
        <w:rPr>
          <w:rFonts w:ascii="David" w:eastAsia="Calibri" w:hAnsi="David" w:cs="David"/>
          <w:sz w:val="24"/>
          <w:szCs w:val="24"/>
          <w:rtl/>
        </w:rPr>
        <w:t>).</w:t>
      </w:r>
    </w:p>
    <w:p w14:paraId="78312EA8" w14:textId="77777777" w:rsidR="00462982" w:rsidRPr="006D28AA" w:rsidRDefault="00462982" w:rsidP="00462982">
      <w:pPr>
        <w:spacing w:after="0" w:line="360" w:lineRule="auto"/>
        <w:jc w:val="both"/>
        <w:rPr>
          <w:rFonts w:ascii="David" w:eastAsia="Calibri" w:hAnsi="David" w:cs="David"/>
          <w:sz w:val="24"/>
          <w:szCs w:val="24"/>
          <w:rtl/>
        </w:rPr>
      </w:pPr>
      <w:r w:rsidRPr="006D28AA">
        <w:rPr>
          <w:rFonts w:ascii="David" w:eastAsia="Calibri" w:hAnsi="David" w:cs="David"/>
          <w:sz w:val="24"/>
          <w:szCs w:val="24"/>
          <w:rtl/>
        </w:rPr>
        <w:t xml:space="preserve">המדינה המודרנית, כפי שאנחנו מכירים אותה היום, היא תוצר של תהליך הדרגתי שהחל הרבה לפני הסכמי </w:t>
      </w:r>
      <w:proofErr w:type="spellStart"/>
      <w:r w:rsidRPr="006D28AA">
        <w:rPr>
          <w:rFonts w:ascii="David" w:eastAsia="Calibri" w:hAnsi="David" w:cs="David"/>
          <w:sz w:val="24"/>
          <w:szCs w:val="24"/>
          <w:rtl/>
        </w:rPr>
        <w:t>וסטפליה</w:t>
      </w:r>
      <w:proofErr w:type="spellEnd"/>
      <w:r w:rsidRPr="006D28AA">
        <w:rPr>
          <w:rFonts w:ascii="David" w:eastAsia="Calibri" w:hAnsi="David" w:cs="David"/>
          <w:sz w:val="24"/>
          <w:szCs w:val="24"/>
          <w:rtl/>
        </w:rPr>
        <w:t xml:space="preserve"> ושהגיע לשיאו עמוק לתוך המאה ה-19. </w:t>
      </w:r>
    </w:p>
    <w:p w14:paraId="11D7DC6B" w14:textId="01FF8483" w:rsidR="00462982" w:rsidRPr="006D28AA" w:rsidRDefault="00462982" w:rsidP="00462982">
      <w:pPr>
        <w:spacing w:after="0" w:line="360" w:lineRule="auto"/>
        <w:jc w:val="both"/>
        <w:rPr>
          <w:rFonts w:ascii="David" w:eastAsia="Calibri" w:hAnsi="David" w:cs="David"/>
          <w:sz w:val="24"/>
          <w:szCs w:val="24"/>
          <w:rtl/>
        </w:rPr>
      </w:pPr>
      <w:r w:rsidRPr="006D28AA">
        <w:rPr>
          <w:rFonts w:ascii="David" w:eastAsia="Calibri" w:hAnsi="David" w:cs="David"/>
          <w:sz w:val="24"/>
          <w:szCs w:val="24"/>
          <w:rtl/>
        </w:rPr>
        <w:lastRenderedPageBreak/>
        <w:t xml:space="preserve">במאה ה-17 (משמע, בתקופה בה לפי הסיפור המקובל נולד </w:t>
      </w:r>
      <w:proofErr w:type="spellStart"/>
      <w:r w:rsidRPr="006D28AA">
        <w:rPr>
          <w:rFonts w:ascii="David" w:eastAsia="Calibri" w:hAnsi="David" w:cs="David"/>
          <w:sz w:val="24"/>
          <w:szCs w:val="24"/>
          <w:rtl/>
        </w:rPr>
        <w:t>המשב"ל</w:t>
      </w:r>
      <w:proofErr w:type="spellEnd"/>
      <w:r w:rsidRPr="006D28AA">
        <w:rPr>
          <w:rFonts w:ascii="David" w:eastAsia="Calibri" w:hAnsi="David" w:cs="David"/>
          <w:sz w:val="24"/>
          <w:szCs w:val="24"/>
          <w:rtl/>
        </w:rPr>
        <w:t xml:space="preserve">): התחומים העיקריים שטופלו ע"י משפטני </w:t>
      </w:r>
      <w:proofErr w:type="spellStart"/>
      <w:r w:rsidRPr="006D28AA">
        <w:rPr>
          <w:rFonts w:ascii="David" w:eastAsia="Calibri" w:hAnsi="David" w:cs="David"/>
          <w:sz w:val="24"/>
          <w:szCs w:val="24"/>
          <w:rtl/>
        </w:rPr>
        <w:t>המשב"ל</w:t>
      </w:r>
      <w:proofErr w:type="spellEnd"/>
      <w:r w:rsidRPr="006D28AA">
        <w:rPr>
          <w:rFonts w:ascii="David" w:eastAsia="Calibri" w:hAnsi="David" w:cs="David"/>
          <w:sz w:val="24"/>
          <w:szCs w:val="24"/>
          <w:rtl/>
        </w:rPr>
        <w:t xml:space="preserve"> באותה תקופה היו (כמו לפני כן), דיני מלחמה, הסכמי שלום ויחסים דיפלומטיים, אבל גם תחום נוסף הפך להיות מרכזי והוא דיני הים, וזאת עקב עליית הקולוניאליזם. </w:t>
      </w:r>
    </w:p>
    <w:p w14:paraId="428B3CB4" w14:textId="77777777" w:rsidR="00462982" w:rsidRPr="006D28AA" w:rsidRDefault="00462982" w:rsidP="00462982">
      <w:pPr>
        <w:spacing w:after="0" w:line="360" w:lineRule="auto"/>
        <w:jc w:val="both"/>
        <w:rPr>
          <w:rFonts w:ascii="David" w:eastAsia="Calibri" w:hAnsi="David" w:cs="David"/>
          <w:sz w:val="24"/>
          <w:szCs w:val="24"/>
          <w:rtl/>
        </w:rPr>
      </w:pPr>
    </w:p>
    <w:p w14:paraId="212FB23D" w14:textId="28C9CA40" w:rsidR="00462982" w:rsidRPr="006D28AA" w:rsidRDefault="00462982" w:rsidP="00462982">
      <w:pPr>
        <w:spacing w:after="0" w:line="360" w:lineRule="auto"/>
        <w:jc w:val="both"/>
        <w:rPr>
          <w:rFonts w:ascii="David" w:eastAsia="Calibri" w:hAnsi="David" w:cs="David"/>
          <w:sz w:val="24"/>
          <w:szCs w:val="24"/>
          <w:rtl/>
        </w:rPr>
      </w:pPr>
      <w:r w:rsidRPr="006D28AA">
        <w:rPr>
          <w:rFonts w:ascii="David" w:eastAsia="Calibri" w:hAnsi="David" w:cs="David"/>
          <w:sz w:val="24"/>
          <w:szCs w:val="24"/>
          <w:rtl/>
        </w:rPr>
        <w:t xml:space="preserve">מסוף המאה ה-18, מתחזק, תהליך שהחל עוד קודם של חילון של המשפט הבינלאומי (תהליך שאת תחילתו יש נטייה לעיתים לייחס להוגו </w:t>
      </w:r>
      <w:proofErr w:type="spellStart"/>
      <w:r w:rsidRPr="006D28AA">
        <w:rPr>
          <w:rFonts w:ascii="David" w:eastAsia="Calibri" w:hAnsi="David" w:cs="David"/>
          <w:sz w:val="24"/>
          <w:szCs w:val="24"/>
          <w:rtl/>
        </w:rPr>
        <w:t>גרוטיוס</w:t>
      </w:r>
      <w:proofErr w:type="spellEnd"/>
      <w:r w:rsidRPr="006D28AA">
        <w:rPr>
          <w:rFonts w:ascii="David" w:eastAsia="Calibri" w:hAnsi="David" w:cs="David"/>
          <w:sz w:val="24"/>
          <w:szCs w:val="24"/>
          <w:rtl/>
        </w:rPr>
        <w:t>)</w:t>
      </w:r>
      <w:r w:rsidRPr="006D28AA">
        <w:rPr>
          <w:rFonts w:ascii="David" w:eastAsia="Calibri" w:hAnsi="David" w:cs="David"/>
          <w:sz w:val="24"/>
          <w:szCs w:val="24"/>
          <w:vertAlign w:val="superscript"/>
          <w:rtl/>
        </w:rPr>
        <w:footnoteReference w:id="1"/>
      </w:r>
      <w:r w:rsidRPr="006D28AA">
        <w:rPr>
          <w:rFonts w:ascii="David" w:eastAsia="Calibri" w:hAnsi="David" w:cs="David"/>
          <w:sz w:val="24"/>
          <w:szCs w:val="24"/>
          <w:rtl/>
        </w:rPr>
        <w:t xml:space="preserve">. בנוסף, מבערך מאותה תקופה, קיימת השפעה גוברת להשקפה פוזיטיביסטית ע"פ הדין הוא לא משפט טבעי אלא תוצר של בחירה אנושית; לכן, מקור הלגיטימציה של נורמת </w:t>
      </w:r>
      <w:proofErr w:type="spellStart"/>
      <w:r w:rsidRPr="006D28AA">
        <w:rPr>
          <w:rFonts w:ascii="David" w:eastAsia="Calibri" w:hAnsi="David" w:cs="David"/>
          <w:sz w:val="24"/>
          <w:szCs w:val="24"/>
          <w:rtl/>
        </w:rPr>
        <w:t>משב"ל</w:t>
      </w:r>
      <w:proofErr w:type="spellEnd"/>
      <w:r w:rsidRPr="006D28AA">
        <w:rPr>
          <w:rFonts w:ascii="David" w:eastAsia="Calibri" w:hAnsi="David" w:cs="David"/>
          <w:sz w:val="24"/>
          <w:szCs w:val="24"/>
          <w:rtl/>
        </w:rPr>
        <w:t xml:space="preserve"> הוא, לא מוסר אוניברסלי ואבסולוטי אלא ריבונות המדינות והסכמתם לנורמה. כמו כן, באותה תקופה ההתפתחויות הטכנולוגיות של המהפכה התעשייתית, כמו גם הקמת הצבאות הסדרים, מובילות לכך שהמלחמות נהיות יותר עקבות מדם-ולכן, גובר הצורך להסדרת תחומים אלו, באמצעות הדין הבינלאומי. התפתחויות הטכנולוגיות מובילות גם להתגברות הצורך בהסדרה </w:t>
      </w:r>
      <w:proofErr w:type="spellStart"/>
      <w:r w:rsidRPr="006D28AA">
        <w:rPr>
          <w:rFonts w:ascii="David" w:eastAsia="Calibri" w:hAnsi="David" w:cs="David"/>
          <w:sz w:val="24"/>
          <w:szCs w:val="24"/>
          <w:rtl/>
        </w:rPr>
        <w:t>חוצת</w:t>
      </w:r>
      <w:proofErr w:type="spellEnd"/>
      <w:r w:rsidRPr="006D28AA">
        <w:rPr>
          <w:rFonts w:ascii="David" w:eastAsia="Calibri" w:hAnsi="David" w:cs="David"/>
          <w:sz w:val="24"/>
          <w:szCs w:val="24"/>
          <w:rtl/>
        </w:rPr>
        <w:t xml:space="preserve">-גבולות גם בתחומים אחרים; למשל בקונגרס וינה 1815 שסיים את המלחמות </w:t>
      </w:r>
      <w:proofErr w:type="spellStart"/>
      <w:r w:rsidRPr="006D28AA">
        <w:rPr>
          <w:rFonts w:ascii="David" w:eastAsia="Calibri" w:hAnsi="David" w:cs="David"/>
          <w:sz w:val="24"/>
          <w:szCs w:val="24"/>
          <w:rtl/>
        </w:rPr>
        <w:t>הנפוליאוניות</w:t>
      </w:r>
      <w:proofErr w:type="spellEnd"/>
      <w:r w:rsidRPr="006D28AA">
        <w:rPr>
          <w:rFonts w:ascii="David" w:eastAsia="Calibri" w:hAnsi="David" w:cs="David"/>
          <w:sz w:val="24"/>
          <w:szCs w:val="24"/>
          <w:rtl/>
        </w:rPr>
        <w:t xml:space="preserve"> חותמים אמנות להסדיר נושאים של סחר, השיט, הדואר </w:t>
      </w:r>
      <w:proofErr w:type="spellStart"/>
      <w:r w:rsidRPr="006D28AA">
        <w:rPr>
          <w:rFonts w:ascii="David" w:eastAsia="Calibri" w:hAnsi="David" w:cs="David"/>
          <w:sz w:val="24"/>
          <w:szCs w:val="24"/>
          <w:rtl/>
        </w:rPr>
        <w:t>וכו</w:t>
      </w:r>
      <w:proofErr w:type="spellEnd"/>
      <w:r w:rsidRPr="006D28AA">
        <w:rPr>
          <w:rFonts w:ascii="David" w:eastAsia="Calibri" w:hAnsi="David" w:cs="David"/>
          <w:sz w:val="24"/>
          <w:szCs w:val="24"/>
          <w:rtl/>
        </w:rPr>
        <w:t xml:space="preserve">'. </w:t>
      </w:r>
    </w:p>
    <w:p w14:paraId="3DD59EEF" w14:textId="6060B976" w:rsidR="00462982" w:rsidRPr="006D28AA" w:rsidRDefault="00462982" w:rsidP="00462982">
      <w:pPr>
        <w:spacing w:after="0" w:line="360" w:lineRule="auto"/>
        <w:jc w:val="both"/>
        <w:rPr>
          <w:rFonts w:ascii="David" w:eastAsia="Calibri" w:hAnsi="David" w:cs="David"/>
          <w:sz w:val="24"/>
          <w:szCs w:val="24"/>
          <w:rtl/>
        </w:rPr>
      </w:pPr>
      <w:r w:rsidRPr="006D28AA">
        <w:rPr>
          <w:rFonts w:ascii="David" w:eastAsia="Calibri" w:hAnsi="David" w:cs="David"/>
          <w:sz w:val="24"/>
          <w:szCs w:val="24"/>
          <w:rtl/>
        </w:rPr>
        <w:t xml:space="preserve">במאה ה-20 הפוקוס, שהיה עד אז </w:t>
      </w:r>
      <w:proofErr w:type="spellStart"/>
      <w:r w:rsidRPr="006D28AA">
        <w:rPr>
          <w:rFonts w:ascii="David" w:eastAsia="Calibri" w:hAnsi="David" w:cs="David"/>
          <w:sz w:val="24"/>
          <w:szCs w:val="24"/>
          <w:rtl/>
        </w:rPr>
        <w:t>אירוצנטרי</w:t>
      </w:r>
      <w:proofErr w:type="spellEnd"/>
      <w:r w:rsidRPr="006D28AA">
        <w:rPr>
          <w:rFonts w:ascii="David" w:eastAsia="Calibri" w:hAnsi="David" w:cs="David"/>
          <w:sz w:val="24"/>
          <w:szCs w:val="24"/>
          <w:rtl/>
        </w:rPr>
        <w:t xml:space="preserve">, נע למקומות אחרים, עקב כך שלאורך כל המאה הזו, מוקמות רוב המדינות שאנו מכירים היום – וזאת בעוד שבמאה ה-19-רוב העולם נשלט ע"י מספר קטן של אימפריות אירופיות. במילים אחרות, בעוד שעד המאה העשרים </w:t>
      </w:r>
      <w:proofErr w:type="spellStart"/>
      <w:r w:rsidRPr="006D28AA">
        <w:rPr>
          <w:rFonts w:ascii="David" w:eastAsia="Calibri" w:hAnsi="David" w:cs="David"/>
          <w:sz w:val="24"/>
          <w:szCs w:val="24"/>
          <w:rtl/>
        </w:rPr>
        <w:t>המשב"ל</w:t>
      </w:r>
      <w:proofErr w:type="spellEnd"/>
      <w:r w:rsidRPr="006D28AA">
        <w:rPr>
          <w:rFonts w:ascii="David" w:eastAsia="Calibri" w:hAnsi="David" w:cs="David"/>
          <w:sz w:val="24"/>
          <w:szCs w:val="24"/>
          <w:rtl/>
        </w:rPr>
        <w:t xml:space="preserve"> היה במידה רבה מערכת משפט אירופאית או מערבית, במאה ה-20, </w:t>
      </w:r>
      <w:proofErr w:type="spellStart"/>
      <w:r w:rsidRPr="006D28AA">
        <w:rPr>
          <w:rFonts w:ascii="David" w:eastAsia="Calibri" w:hAnsi="David" w:cs="David"/>
          <w:sz w:val="24"/>
          <w:szCs w:val="24"/>
          <w:rtl/>
        </w:rPr>
        <w:t>המשב"ל</w:t>
      </w:r>
      <w:proofErr w:type="spellEnd"/>
      <w:r w:rsidRPr="006D28AA">
        <w:rPr>
          <w:rFonts w:ascii="David" w:eastAsia="Calibri" w:hAnsi="David" w:cs="David"/>
          <w:sz w:val="24"/>
          <w:szCs w:val="24"/>
          <w:rtl/>
        </w:rPr>
        <w:t xml:space="preserve"> באמת הופך להיות גלובאלי. </w:t>
      </w:r>
    </w:p>
    <w:p w14:paraId="473F0952" w14:textId="77777777" w:rsidR="00462982" w:rsidRPr="006D28AA" w:rsidRDefault="00462982" w:rsidP="00462982">
      <w:pPr>
        <w:spacing w:after="0" w:line="360" w:lineRule="auto"/>
        <w:jc w:val="both"/>
        <w:rPr>
          <w:rFonts w:ascii="David" w:eastAsia="Calibri" w:hAnsi="David" w:cs="David"/>
          <w:sz w:val="24"/>
          <w:szCs w:val="24"/>
          <w:rtl/>
        </w:rPr>
      </w:pPr>
      <w:r w:rsidRPr="006D28AA">
        <w:rPr>
          <w:rFonts w:ascii="David" w:eastAsia="Calibri" w:hAnsi="David" w:cs="David"/>
          <w:sz w:val="24"/>
          <w:szCs w:val="24"/>
          <w:rtl/>
        </w:rPr>
        <w:t xml:space="preserve">מבחינת תורת המשפט, במהלך המאה ה-20, לצד הגישה הפוזיטיביסטית מתפתחת הגישה הריאליסטית, הרואה במשפט את המשך הפוליטיקה, כלי למימוש אינטרסים. </w:t>
      </w:r>
    </w:p>
    <w:p w14:paraId="5855681A" w14:textId="77777777" w:rsidR="00462982" w:rsidRPr="006D28AA" w:rsidRDefault="00462982" w:rsidP="00462982">
      <w:pPr>
        <w:spacing w:after="0" w:line="360" w:lineRule="auto"/>
        <w:jc w:val="both"/>
        <w:rPr>
          <w:rFonts w:ascii="David" w:eastAsia="Calibri" w:hAnsi="David" w:cs="David"/>
          <w:sz w:val="24"/>
          <w:szCs w:val="24"/>
          <w:rtl/>
        </w:rPr>
      </w:pPr>
      <w:r w:rsidRPr="006D28AA">
        <w:rPr>
          <w:rFonts w:ascii="David" w:eastAsia="Calibri" w:hAnsi="David" w:cs="David"/>
          <w:sz w:val="24"/>
          <w:szCs w:val="24"/>
          <w:rtl/>
        </w:rPr>
        <w:t>מלחמת העולם הראשונה היא האירוע המשמעותי הראשון במשפט הבינלאומי, במאה ה-20, ובעקבותיה מוקם חבר הלאומים, ב-1919. מטרתו העיקרית של חבר הלאומים היא למנוע מלחמות; ארגון זה מוחלף, לאחר + מלחמת העולם השנייה בארגון בעל מטרות דומות אבל שלמוסדותיו יש יותר שיניים-האו"ם.</w:t>
      </w:r>
    </w:p>
    <w:p w14:paraId="1CC9CE54" w14:textId="77777777" w:rsidR="000C1CCF" w:rsidRDefault="000C1CCF" w:rsidP="00462982">
      <w:pPr>
        <w:spacing w:after="0" w:line="360" w:lineRule="auto"/>
        <w:jc w:val="both"/>
        <w:rPr>
          <w:rFonts w:ascii="David" w:eastAsia="Calibri" w:hAnsi="David" w:cs="David"/>
          <w:sz w:val="24"/>
          <w:szCs w:val="24"/>
          <w:rtl/>
        </w:rPr>
      </w:pPr>
    </w:p>
    <w:p w14:paraId="5F879B10" w14:textId="79B7D741" w:rsidR="00462982" w:rsidRPr="006D28AA" w:rsidRDefault="00462982" w:rsidP="00462982">
      <w:pPr>
        <w:spacing w:after="0" w:line="360" w:lineRule="auto"/>
        <w:jc w:val="both"/>
        <w:rPr>
          <w:rFonts w:ascii="David" w:eastAsia="Calibri" w:hAnsi="David" w:cs="David"/>
          <w:sz w:val="24"/>
          <w:szCs w:val="24"/>
          <w:rtl/>
        </w:rPr>
      </w:pPr>
      <w:r w:rsidRPr="006D28AA">
        <w:rPr>
          <w:rFonts w:ascii="David" w:eastAsia="Calibri" w:hAnsi="David" w:cs="David"/>
          <w:sz w:val="24"/>
          <w:szCs w:val="24"/>
          <w:rtl/>
        </w:rPr>
        <w:t xml:space="preserve">מלחמת העולם השנייה מזכירה שמאחורי המדינות מסתתרים אנשים ומתבהר שיש צורך לעיתים שהמשפט הבינלאומי יפנה ישירות אל האנשים הללו; במקור הצורך הזה היה משני סוגים: </w:t>
      </w:r>
    </w:p>
    <w:p w14:paraId="7054AB0C" w14:textId="77777777" w:rsidR="00462982" w:rsidRPr="006D28AA" w:rsidRDefault="00462982" w:rsidP="00462982">
      <w:pPr>
        <w:spacing w:after="0" w:line="360" w:lineRule="auto"/>
        <w:jc w:val="both"/>
        <w:rPr>
          <w:rFonts w:ascii="David" w:eastAsia="Calibri" w:hAnsi="David" w:cs="David"/>
          <w:sz w:val="24"/>
          <w:szCs w:val="24"/>
          <w:rtl/>
        </w:rPr>
      </w:pPr>
      <w:r w:rsidRPr="006D28AA">
        <w:rPr>
          <w:rFonts w:ascii="David" w:eastAsia="Calibri" w:hAnsi="David" w:cs="David"/>
          <w:sz w:val="24"/>
          <w:szCs w:val="24"/>
          <w:rtl/>
        </w:rPr>
        <w:t>1-הספקה של הגנות לבני אדם גם ממדינתם: ע"פ הנרטיב המקובל, עד אז המשפט הבינלאומי נועד להכווין את ההתנהגות של מדינות. המשפט הבינלאומי כלל לא פנה לבני-אדם (בני אדם כלל לא היו הכתובת של המשפט הבינלאומי), כך שלכל מדינה היה שיקול דעת מוחלט להחליט כיצד להתייחס לאזרחיה. הנרטיב המקובל מספר לנו שהשואה ושאר זוועות מלחמת העולם השנייה מובילות לתובנה שזה לא יכול להיות המצב עוד: על המשפט הבינלאומי להסדיר איזשהו סטנדרטים של יחס לבני אדם אליו הם יהיו זכאים גם ממדינתם; כך נולדים המשפט הבינלאומי בדבר זכויות האדם.</w:t>
      </w:r>
    </w:p>
    <w:p w14:paraId="7B32DD52" w14:textId="77777777" w:rsidR="00462982" w:rsidRPr="006D28AA" w:rsidRDefault="00462982" w:rsidP="00462982">
      <w:pPr>
        <w:spacing w:after="0" w:line="360" w:lineRule="auto"/>
        <w:jc w:val="both"/>
        <w:rPr>
          <w:rFonts w:ascii="David" w:eastAsia="Calibri" w:hAnsi="David" w:cs="David"/>
          <w:sz w:val="24"/>
          <w:szCs w:val="24"/>
          <w:rtl/>
        </w:rPr>
      </w:pPr>
      <w:r w:rsidRPr="006D28AA">
        <w:rPr>
          <w:rFonts w:ascii="David" w:eastAsia="Calibri" w:hAnsi="David" w:cs="David"/>
          <w:sz w:val="24"/>
          <w:szCs w:val="24"/>
          <w:rtl/>
        </w:rPr>
        <w:lastRenderedPageBreak/>
        <w:t>2-הסוג השני של פניה ישירה לבני אדם שהחל להיעשות בו שימוש, בעקבות מלחמת העולם השנייה, הינו הטלת סנקציות ישירות על בני אדם. עד אז, ע"פ הנרטיב המקובל, כפי שדיברנו, המשפט הבינלאומי נועד לכוון את ההתנהגות רק של מדינות-לכן, אם מדינה הפרה את הדין, היו (ועדין יש גם היום) סנקציות שהמשפט הבינלאומי קובע שמדינות אחרות יכולות להטיל עליה. העניין הוא שמדינה זה לא ישות אמיתית, את הפעולות שלה עושים אנשים; את האנשים הללו לעיתים לא ירתיעו הסנקציות שמוטלות על מדינתם (האליטה בדיקטטורה כנראה לא תגווע ברעב אם יוטל במדינה אמברגו). לכן, ע"פ הנרטיב המקובל, בעקבות השואה ושאר זוועות מלחמת העולם השנייה, הוחלט שלגבי מספר קטגוריות של נורמות יסודיות של המשפט הבינלאומי-כמו פשעי מלחמה-יוטלו סנקציות ישירות על בני האדם- זה בעצם מה שנעשה במשפט שנערך בבית-הדין הבינלאומי נירנברג.</w:t>
      </w:r>
    </w:p>
    <w:p w14:paraId="69CF3B75" w14:textId="77777777" w:rsidR="006D28AA" w:rsidRPr="006D28AA" w:rsidRDefault="006D28AA" w:rsidP="00462982">
      <w:pPr>
        <w:spacing w:after="0" w:line="360" w:lineRule="auto"/>
        <w:jc w:val="both"/>
        <w:rPr>
          <w:rFonts w:ascii="David" w:eastAsia="Calibri" w:hAnsi="David" w:cs="David"/>
          <w:sz w:val="24"/>
          <w:szCs w:val="24"/>
          <w:rtl/>
        </w:rPr>
      </w:pPr>
    </w:p>
    <w:p w14:paraId="69619DA1" w14:textId="3D90746C" w:rsidR="00462982" w:rsidRPr="006D28AA" w:rsidRDefault="00462982" w:rsidP="00462982">
      <w:pPr>
        <w:spacing w:after="0" w:line="360" w:lineRule="auto"/>
        <w:jc w:val="both"/>
        <w:rPr>
          <w:rFonts w:ascii="David" w:eastAsia="Calibri" w:hAnsi="David" w:cs="David"/>
          <w:sz w:val="24"/>
          <w:szCs w:val="24"/>
          <w:rtl/>
        </w:rPr>
      </w:pPr>
      <w:r w:rsidRPr="006D28AA">
        <w:rPr>
          <w:rFonts w:ascii="David" w:eastAsia="Calibri" w:hAnsi="David" w:cs="David"/>
          <w:sz w:val="24"/>
          <w:szCs w:val="24"/>
          <w:rtl/>
        </w:rPr>
        <w:t xml:space="preserve">צריך להבין אבל שגם היום, תחומים שבהם המשפט הבינלאומי מדבר ישירות לבני אדם באחת משני הדרכים שדיברנו עליהם-מתן הגנות לבני אדם או הטלת סנקציות לבני אדם-הם החריג ולא הכלל. עם זאת, התחומים הללו, מאז סוף מלחמת העולם השנייה, ובמיוחד ב-20 שנה האחרונות, הולכים ומתרחבים. כך, למשל, ישנם יותר ויותר תחומים כלכליים בהם ניתנות לבני אדם הגנות אפילו ממדינתם שלהם, או מטילים עליהם סנקציות (במקרה הזה כלכליות) ישירות.  </w:t>
      </w:r>
    </w:p>
    <w:p w14:paraId="60E919A7" w14:textId="0D13A154" w:rsidR="00462982" w:rsidRDefault="00462982" w:rsidP="00462982">
      <w:pPr>
        <w:spacing w:after="0" w:line="360" w:lineRule="auto"/>
        <w:jc w:val="both"/>
        <w:rPr>
          <w:rFonts w:ascii="David" w:eastAsia="Calibri" w:hAnsi="David" w:cs="David"/>
          <w:sz w:val="24"/>
          <w:szCs w:val="24"/>
          <w:rtl/>
        </w:rPr>
      </w:pPr>
      <w:r w:rsidRPr="006D28AA">
        <w:rPr>
          <w:rFonts w:ascii="David" w:eastAsia="Calibri" w:hAnsi="David" w:cs="David"/>
          <w:sz w:val="24"/>
          <w:szCs w:val="24"/>
          <w:rtl/>
        </w:rPr>
        <w:t>קפיצת הדרך הבאה שעושה המשפט הבינלאומי, החלה בשנות ה-90 עם סוף המלחמה הקרה, והיא ממשיכה בימינו אנו [ועליה נדבר כבר בשיעור]</w:t>
      </w:r>
    </w:p>
    <w:p w14:paraId="4520BED4" w14:textId="77777777" w:rsidR="003B02AE" w:rsidRPr="006D28AA" w:rsidRDefault="003B02AE" w:rsidP="00462982">
      <w:pPr>
        <w:spacing w:after="0" w:line="360" w:lineRule="auto"/>
        <w:jc w:val="both"/>
        <w:rPr>
          <w:rFonts w:ascii="David" w:eastAsia="Calibri" w:hAnsi="David" w:cs="David"/>
          <w:sz w:val="24"/>
          <w:szCs w:val="24"/>
          <w:rtl/>
        </w:rPr>
      </w:pPr>
    </w:p>
    <w:p w14:paraId="7C93D711" w14:textId="77777777" w:rsidR="00462982" w:rsidRDefault="00462982" w:rsidP="00F647AF">
      <w:pPr>
        <w:spacing w:line="360" w:lineRule="auto"/>
        <w:jc w:val="both"/>
        <w:rPr>
          <w:rFonts w:ascii="David" w:hAnsi="David" w:cs="David"/>
          <w:sz w:val="24"/>
          <w:szCs w:val="24"/>
          <w:u w:val="single"/>
          <w:rtl/>
        </w:rPr>
      </w:pPr>
    </w:p>
    <w:p w14:paraId="7FD20D25" w14:textId="77777777" w:rsidR="000C1CCF" w:rsidRDefault="000C1CCF" w:rsidP="006D28AA">
      <w:pPr>
        <w:spacing w:line="360" w:lineRule="auto"/>
        <w:jc w:val="both"/>
        <w:rPr>
          <w:rFonts w:ascii="David" w:hAnsi="David" w:cs="David"/>
          <w:b/>
          <w:bCs/>
          <w:sz w:val="24"/>
          <w:szCs w:val="24"/>
          <w:highlight w:val="yellow"/>
          <w:u w:val="single"/>
          <w:rtl/>
        </w:rPr>
      </w:pPr>
    </w:p>
    <w:p w14:paraId="4A92A6BC" w14:textId="04FD2DC8" w:rsidR="006D28AA" w:rsidRPr="000E19CF" w:rsidRDefault="006D28AA" w:rsidP="00FB3FDC">
      <w:pPr>
        <w:pStyle w:val="a7"/>
        <w:numPr>
          <w:ilvl w:val="0"/>
          <w:numId w:val="70"/>
        </w:numPr>
        <w:spacing w:line="360" w:lineRule="auto"/>
        <w:jc w:val="both"/>
        <w:rPr>
          <w:rFonts w:ascii="David" w:hAnsi="David" w:cs="David"/>
          <w:b/>
          <w:bCs/>
          <w:sz w:val="24"/>
          <w:szCs w:val="24"/>
          <w:u w:val="single"/>
          <w:rtl/>
        </w:rPr>
      </w:pPr>
      <w:r w:rsidRPr="000E19CF">
        <w:rPr>
          <w:rFonts w:ascii="David" w:hAnsi="David" w:cs="David"/>
          <w:b/>
          <w:bCs/>
          <w:sz w:val="24"/>
          <w:szCs w:val="24"/>
          <w:highlight w:val="yellow"/>
          <w:u w:val="single"/>
          <w:rtl/>
        </w:rPr>
        <w:t xml:space="preserve">שיעור 1 </w:t>
      </w:r>
      <w:r w:rsidRPr="000E19CF">
        <w:rPr>
          <w:rFonts w:ascii="David" w:hAnsi="David" w:cs="David" w:hint="cs"/>
          <w:b/>
          <w:bCs/>
          <w:sz w:val="24"/>
          <w:szCs w:val="24"/>
          <w:highlight w:val="yellow"/>
          <w:u w:val="single"/>
          <w:rtl/>
        </w:rPr>
        <w:t>, 18.10.20</w:t>
      </w:r>
      <w:r w:rsidRPr="000E19CF">
        <w:rPr>
          <w:rFonts w:ascii="David" w:hAnsi="David" w:cs="David"/>
          <w:b/>
          <w:bCs/>
          <w:sz w:val="24"/>
          <w:szCs w:val="24"/>
          <w:highlight w:val="yellow"/>
          <w:u w:val="single"/>
          <w:rtl/>
        </w:rPr>
        <w:t>– מהו המשפט הבינלאומי הפומבי</w:t>
      </w:r>
      <w:r w:rsidRPr="000E19CF">
        <w:rPr>
          <w:rFonts w:ascii="David" w:hAnsi="David" w:cs="David"/>
          <w:b/>
          <w:bCs/>
          <w:sz w:val="24"/>
          <w:szCs w:val="24"/>
          <w:u w:val="single"/>
          <w:rtl/>
        </w:rPr>
        <w:t>?</w:t>
      </w:r>
    </w:p>
    <w:p w14:paraId="771358A1" w14:textId="77777777" w:rsidR="006D28AA" w:rsidRPr="00F647AF" w:rsidRDefault="006D28AA" w:rsidP="006D28AA">
      <w:pPr>
        <w:spacing w:line="360" w:lineRule="auto"/>
        <w:jc w:val="both"/>
        <w:rPr>
          <w:rFonts w:ascii="David" w:hAnsi="David" w:cs="David"/>
          <w:sz w:val="24"/>
          <w:szCs w:val="24"/>
          <w:rtl/>
        </w:rPr>
      </w:pPr>
      <w:r w:rsidRPr="00F647AF">
        <w:rPr>
          <w:rFonts w:ascii="David" w:hAnsi="David" w:cs="David"/>
          <w:sz w:val="24"/>
          <w:szCs w:val="24"/>
          <w:rtl/>
        </w:rPr>
        <w:t xml:space="preserve">דרישות הקורס: מבחן בחומר סגור – אלא אם תצא הנחיה אחרת עקב הלימודים המקוונים. בהנחה שהחומר סגור – המבחן מורכב מ3 חלקים – הגדרות קצרות, שאלה ממוקדת, שאלת קייס. כשעונים – ממש לא מבחן של </w:t>
      </w:r>
      <w:proofErr w:type="spellStart"/>
      <w:r w:rsidRPr="00F647AF">
        <w:rPr>
          <w:rFonts w:ascii="David" w:hAnsi="David" w:cs="David"/>
          <w:sz w:val="24"/>
          <w:szCs w:val="24"/>
          <w:rtl/>
        </w:rPr>
        <w:t>צקליסט</w:t>
      </w:r>
      <w:proofErr w:type="spellEnd"/>
      <w:r w:rsidRPr="00F647AF">
        <w:rPr>
          <w:rFonts w:ascii="David" w:hAnsi="David" w:cs="David"/>
          <w:sz w:val="24"/>
          <w:szCs w:val="24"/>
          <w:rtl/>
        </w:rPr>
        <w:t xml:space="preserve">. לענות רק למה ששאלו, חומר מיותר יגרור הורדת ניקוד. יהיו בחינות אמצע – בחנים או עבודות </w:t>
      </w:r>
      <w:proofErr w:type="spellStart"/>
      <w:r w:rsidRPr="00F647AF">
        <w:rPr>
          <w:rFonts w:ascii="David" w:hAnsi="David" w:cs="David"/>
          <w:sz w:val="24"/>
          <w:szCs w:val="24"/>
          <w:rtl/>
        </w:rPr>
        <w:t>וכו</w:t>
      </w:r>
      <w:proofErr w:type="spellEnd"/>
      <w:r w:rsidRPr="00F647AF">
        <w:rPr>
          <w:rFonts w:ascii="David" w:hAnsi="David" w:cs="David"/>
          <w:sz w:val="24"/>
          <w:szCs w:val="24"/>
          <w:rtl/>
        </w:rPr>
        <w:t xml:space="preserve">. המרצה מאוד מתנגד לזה, הוא יעדיף שהמבחן יהיה 100%. אם תהיה ירידה בתפקוד יהיו בחני פתע (או אם הפקולטה תחייב). אין מיטיב. </w:t>
      </w:r>
    </w:p>
    <w:p w14:paraId="3C3C0CA1" w14:textId="77777777" w:rsidR="006D28AA" w:rsidRPr="00F647AF" w:rsidRDefault="006D28AA" w:rsidP="006D28AA">
      <w:pPr>
        <w:spacing w:line="360" w:lineRule="auto"/>
        <w:jc w:val="both"/>
        <w:rPr>
          <w:rFonts w:ascii="David" w:hAnsi="David" w:cs="David"/>
          <w:sz w:val="24"/>
          <w:szCs w:val="24"/>
          <w:rtl/>
        </w:rPr>
      </w:pPr>
      <w:r w:rsidRPr="00F647AF">
        <w:rPr>
          <w:rFonts w:ascii="David" w:hAnsi="David" w:cs="David"/>
          <w:sz w:val="24"/>
          <w:szCs w:val="24"/>
          <w:rtl/>
        </w:rPr>
        <w:t>הקורס עוסק במשפט בינלאומי</w:t>
      </w:r>
      <w:r w:rsidRPr="00F647AF">
        <w:rPr>
          <w:rFonts w:ascii="David" w:hAnsi="David" w:cs="David"/>
          <w:sz w:val="24"/>
          <w:szCs w:val="24"/>
          <w:rtl/>
        </w:rPr>
        <w:softHyphen/>
        <w:t xml:space="preserve">-פומבי, לא במשפט הפרטי. </w:t>
      </w:r>
    </w:p>
    <w:p w14:paraId="35EB433A" w14:textId="77777777" w:rsidR="00462982" w:rsidRDefault="00462982" w:rsidP="00F647AF">
      <w:pPr>
        <w:spacing w:line="360" w:lineRule="auto"/>
        <w:jc w:val="both"/>
        <w:rPr>
          <w:rFonts w:ascii="David" w:hAnsi="David" w:cs="David"/>
          <w:sz w:val="24"/>
          <w:szCs w:val="24"/>
          <w:u w:val="single"/>
          <w:rtl/>
        </w:rPr>
      </w:pPr>
    </w:p>
    <w:p w14:paraId="7954F112" w14:textId="048D25AE" w:rsidR="00CC6CDD" w:rsidRPr="00F647AF" w:rsidRDefault="00F34119" w:rsidP="00F647AF">
      <w:pPr>
        <w:spacing w:line="360" w:lineRule="auto"/>
        <w:jc w:val="both"/>
        <w:rPr>
          <w:rFonts w:ascii="David" w:hAnsi="David" w:cs="David"/>
          <w:sz w:val="24"/>
          <w:szCs w:val="24"/>
          <w:rtl/>
        </w:rPr>
      </w:pPr>
      <w:r w:rsidRPr="00F647AF">
        <w:rPr>
          <w:rFonts w:ascii="David" w:hAnsi="David" w:cs="David"/>
          <w:sz w:val="24"/>
          <w:szCs w:val="24"/>
          <w:u w:val="single"/>
          <w:rtl/>
        </w:rPr>
        <w:t>מהם הגורמים שצריכים להתקיים במערכת משפט כלשהי</w:t>
      </w:r>
      <w:r w:rsidRPr="00F647AF">
        <w:rPr>
          <w:rFonts w:ascii="David" w:hAnsi="David" w:cs="David"/>
          <w:sz w:val="24"/>
          <w:szCs w:val="24"/>
          <w:rtl/>
        </w:rPr>
        <w:t>?</w:t>
      </w:r>
    </w:p>
    <w:p w14:paraId="0B11B940" w14:textId="77777777" w:rsidR="004158CD" w:rsidRDefault="00A25B2A" w:rsidP="004158CD">
      <w:pPr>
        <w:spacing w:after="0" w:line="360" w:lineRule="auto"/>
        <w:jc w:val="both"/>
        <w:rPr>
          <w:rFonts w:ascii="David" w:hAnsi="David" w:cs="David"/>
          <w:sz w:val="24"/>
          <w:szCs w:val="24"/>
          <w:rtl/>
        </w:rPr>
      </w:pPr>
      <w:r w:rsidRPr="00F647AF">
        <w:rPr>
          <w:rFonts w:ascii="David" w:hAnsi="David" w:cs="David"/>
          <w:sz w:val="24"/>
          <w:szCs w:val="24"/>
          <w:rtl/>
        </w:rPr>
        <w:t xml:space="preserve">המשפט הבינלאומי הוא </w:t>
      </w:r>
      <w:r w:rsidR="00674DA1" w:rsidRPr="00F647AF">
        <w:rPr>
          <w:rFonts w:ascii="David" w:hAnsi="David" w:cs="David"/>
          <w:sz w:val="24"/>
          <w:szCs w:val="24"/>
          <w:rtl/>
        </w:rPr>
        <w:t>ח</w:t>
      </w:r>
      <w:r w:rsidRPr="00F647AF">
        <w:rPr>
          <w:rFonts w:ascii="David" w:hAnsi="David" w:cs="David"/>
          <w:sz w:val="24"/>
          <w:szCs w:val="24"/>
          <w:rtl/>
        </w:rPr>
        <w:t xml:space="preserve">יה מוזרה, היא שיטת משפט שונה ממה שאנחנו מכירים. </w:t>
      </w:r>
      <w:r w:rsidR="00CC6CDD" w:rsidRPr="00F647AF">
        <w:rPr>
          <w:rFonts w:ascii="David" w:hAnsi="David" w:cs="David"/>
          <w:sz w:val="24"/>
          <w:szCs w:val="24"/>
          <w:rtl/>
        </w:rPr>
        <w:t xml:space="preserve">המוזרות של המשפט הבינלאומי מקשה עלינו להגדיר אותה. </w:t>
      </w:r>
      <w:r w:rsidRPr="00F647AF">
        <w:rPr>
          <w:rFonts w:ascii="David" w:hAnsi="David" w:cs="David"/>
          <w:sz w:val="24"/>
          <w:szCs w:val="24"/>
          <w:u w:val="single"/>
          <w:rtl/>
        </w:rPr>
        <w:t>מערכות</w:t>
      </w:r>
      <w:r w:rsidR="00CC6CDD" w:rsidRPr="00F647AF">
        <w:rPr>
          <w:rFonts w:ascii="David" w:hAnsi="David" w:cs="David"/>
          <w:sz w:val="24"/>
          <w:szCs w:val="24"/>
          <w:u w:val="single"/>
          <w:rtl/>
        </w:rPr>
        <w:t xml:space="preserve"> המשפט</w:t>
      </w:r>
      <w:r w:rsidRPr="00F647AF">
        <w:rPr>
          <w:rFonts w:ascii="David" w:hAnsi="David" w:cs="David"/>
          <w:sz w:val="24"/>
          <w:szCs w:val="24"/>
          <w:u w:val="single"/>
          <w:rtl/>
        </w:rPr>
        <w:t xml:space="preserve"> שאנחנו מכירים הן מערכות היררכיות</w:t>
      </w:r>
      <w:r w:rsidR="00CC6CDD" w:rsidRPr="00F647AF">
        <w:rPr>
          <w:rFonts w:ascii="David" w:hAnsi="David" w:cs="David"/>
          <w:sz w:val="24"/>
          <w:szCs w:val="24"/>
          <w:u w:val="single"/>
          <w:rtl/>
        </w:rPr>
        <w:t>-</w:t>
      </w:r>
      <w:r w:rsidRPr="00F647AF">
        <w:rPr>
          <w:rFonts w:ascii="David" w:hAnsi="David" w:cs="David"/>
          <w:sz w:val="24"/>
          <w:szCs w:val="24"/>
          <w:u w:val="single"/>
          <w:rtl/>
        </w:rPr>
        <w:t>אנכיות</w:t>
      </w:r>
      <w:r w:rsidRPr="00F647AF">
        <w:rPr>
          <w:rFonts w:ascii="David" w:hAnsi="David" w:cs="David"/>
          <w:sz w:val="24"/>
          <w:szCs w:val="24"/>
          <w:rtl/>
        </w:rPr>
        <w:t>: יש את הגורמים שמייצרים את ה</w:t>
      </w:r>
      <w:r w:rsidR="004158CD">
        <w:rPr>
          <w:rFonts w:ascii="David" w:hAnsi="David" w:cs="David" w:hint="cs"/>
          <w:sz w:val="24"/>
          <w:szCs w:val="24"/>
          <w:rtl/>
        </w:rPr>
        <w:t>חוק</w:t>
      </w:r>
      <w:r w:rsidRPr="00F647AF">
        <w:rPr>
          <w:rFonts w:ascii="David" w:hAnsi="David" w:cs="David"/>
          <w:sz w:val="24"/>
          <w:szCs w:val="24"/>
          <w:rtl/>
        </w:rPr>
        <w:t>, אוכפים ושופטים (רשויות השלטון), ואת האנשים אליהם החוק פונה (האזרחים).</w:t>
      </w:r>
    </w:p>
    <w:p w14:paraId="4AB127B0" w14:textId="6DDA1966" w:rsidR="00A25B2A" w:rsidRPr="00F647AF" w:rsidRDefault="00A25B2A" w:rsidP="004158CD">
      <w:pPr>
        <w:spacing w:after="0" w:line="360" w:lineRule="auto"/>
        <w:jc w:val="both"/>
        <w:rPr>
          <w:rFonts w:ascii="David" w:hAnsi="David" w:cs="David"/>
          <w:sz w:val="24"/>
          <w:szCs w:val="24"/>
          <w:rtl/>
        </w:rPr>
      </w:pPr>
      <w:r w:rsidRPr="00F647AF">
        <w:rPr>
          <w:rFonts w:ascii="David" w:hAnsi="David" w:cs="David"/>
          <w:sz w:val="24"/>
          <w:szCs w:val="24"/>
          <w:rtl/>
        </w:rPr>
        <w:t xml:space="preserve">הדברים הללו במשפט הבינלאומי </w:t>
      </w:r>
      <w:r w:rsidRPr="00F647AF">
        <w:rPr>
          <w:rFonts w:ascii="David" w:hAnsi="David" w:cs="David"/>
          <w:sz w:val="24"/>
          <w:szCs w:val="24"/>
          <w:u w:val="single"/>
          <w:rtl/>
        </w:rPr>
        <w:t>הקלאסי</w:t>
      </w:r>
      <w:r w:rsidRPr="00F647AF">
        <w:rPr>
          <w:rFonts w:ascii="David" w:hAnsi="David" w:cs="David"/>
          <w:sz w:val="24"/>
          <w:szCs w:val="24"/>
          <w:rtl/>
        </w:rPr>
        <w:t xml:space="preserve"> כמעט ולא קיימים.</w:t>
      </w:r>
      <w:r w:rsidR="00CC6CDD" w:rsidRPr="00F647AF">
        <w:rPr>
          <w:rFonts w:ascii="David" w:hAnsi="David" w:cs="David"/>
          <w:sz w:val="24"/>
          <w:szCs w:val="24"/>
          <w:rtl/>
        </w:rPr>
        <w:t xml:space="preserve"> </w:t>
      </w:r>
      <w:proofErr w:type="spellStart"/>
      <w:r w:rsidR="00CC6CDD" w:rsidRPr="00F647AF">
        <w:rPr>
          <w:rFonts w:ascii="David" w:hAnsi="David" w:cs="David"/>
          <w:sz w:val="24"/>
          <w:szCs w:val="24"/>
          <w:u w:val="single"/>
          <w:rtl/>
        </w:rPr>
        <w:t>המשב"ל</w:t>
      </w:r>
      <w:proofErr w:type="spellEnd"/>
      <w:r w:rsidR="00CC6CDD" w:rsidRPr="00F647AF">
        <w:rPr>
          <w:rFonts w:ascii="David" w:hAnsi="David" w:cs="David"/>
          <w:sz w:val="24"/>
          <w:szCs w:val="24"/>
          <w:u w:val="single"/>
          <w:rtl/>
        </w:rPr>
        <w:t xml:space="preserve"> הקלאסי הוא אופקי.</w:t>
      </w:r>
      <w:r w:rsidRPr="00F647AF">
        <w:rPr>
          <w:rFonts w:ascii="David" w:hAnsi="David" w:cs="David"/>
          <w:sz w:val="24"/>
          <w:szCs w:val="24"/>
          <w:rtl/>
        </w:rPr>
        <w:t xml:space="preserve"> הגורם שמייצר את החוק הם הגורמים שאליהם החוק פונה – המדינות מייצרות את החוקים של המשפט הבינלאומי באמצעות שתי דרכים: אמנות (</w:t>
      </w:r>
      <w:r w:rsidR="004158CD">
        <w:rPr>
          <w:rFonts w:ascii="David" w:hAnsi="David" w:cs="David" w:hint="cs"/>
          <w:sz w:val="24"/>
          <w:szCs w:val="24"/>
          <w:rtl/>
        </w:rPr>
        <w:t>נפגשות ביניה</w:t>
      </w:r>
      <w:r w:rsidR="004158CD">
        <w:rPr>
          <w:rFonts w:ascii="David" w:hAnsi="David" w:cs="David" w:hint="eastAsia"/>
          <w:sz w:val="24"/>
          <w:szCs w:val="24"/>
          <w:rtl/>
        </w:rPr>
        <w:t>ן</w:t>
      </w:r>
      <w:r w:rsidR="004158CD">
        <w:rPr>
          <w:rFonts w:ascii="David" w:hAnsi="David" w:cs="David" w:hint="cs"/>
          <w:sz w:val="24"/>
          <w:szCs w:val="24"/>
          <w:rtl/>
        </w:rPr>
        <w:t xml:space="preserve"> ועושות הסכמים</w:t>
      </w:r>
      <w:r w:rsidRPr="00F647AF">
        <w:rPr>
          <w:rFonts w:ascii="David" w:hAnsi="David" w:cs="David"/>
          <w:sz w:val="24"/>
          <w:szCs w:val="24"/>
          <w:rtl/>
        </w:rPr>
        <w:t xml:space="preserve">) ומנהגים (כלל </w:t>
      </w:r>
      <w:r w:rsidRPr="00F647AF">
        <w:rPr>
          <w:rFonts w:ascii="David" w:hAnsi="David" w:cs="David"/>
          <w:sz w:val="24"/>
          <w:szCs w:val="24"/>
          <w:rtl/>
        </w:rPr>
        <w:lastRenderedPageBreak/>
        <w:t>משפטי שמחייב את כל המדינות אם הרבה מדינות נוהגות כך לאורך זמן).</w:t>
      </w:r>
      <w:r w:rsidR="00674DA1" w:rsidRPr="00F647AF">
        <w:rPr>
          <w:rFonts w:ascii="David" w:hAnsi="David" w:cs="David"/>
          <w:sz w:val="24"/>
          <w:szCs w:val="24"/>
          <w:rtl/>
        </w:rPr>
        <w:t xml:space="preserve"> המדינות מגבילות את עצמן, ולא גורם עליון מגביל אחרים, אין (בתחילה לפחות לא היו) משטרה בינלאומית או בתי משפט בינלאומיים שאוכפים את הנורמות השונות</w:t>
      </w:r>
      <w:r w:rsidR="004158CD">
        <w:rPr>
          <w:rFonts w:ascii="David" w:hAnsi="David" w:cs="David" w:hint="cs"/>
          <w:sz w:val="24"/>
          <w:szCs w:val="24"/>
          <w:rtl/>
        </w:rPr>
        <w:t xml:space="preserve"> (</w:t>
      </w:r>
      <w:proofErr w:type="spellStart"/>
      <w:r w:rsidR="004158CD">
        <w:rPr>
          <w:rFonts w:ascii="David" w:hAnsi="David" w:cs="David" w:hint="cs"/>
          <w:sz w:val="24"/>
          <w:szCs w:val="24"/>
          <w:rtl/>
        </w:rPr>
        <w:t>המשבל</w:t>
      </w:r>
      <w:proofErr w:type="spellEnd"/>
      <w:r w:rsidR="004158CD">
        <w:rPr>
          <w:rFonts w:ascii="David" w:hAnsi="David" w:cs="David" w:hint="cs"/>
          <w:sz w:val="24"/>
          <w:szCs w:val="24"/>
          <w:rtl/>
        </w:rPr>
        <w:t xml:space="preserve"> הקלאסי האכיפה הייתה סעד עצמי)</w:t>
      </w:r>
      <w:r w:rsidR="00674DA1" w:rsidRPr="00F647AF">
        <w:rPr>
          <w:rFonts w:ascii="David" w:hAnsi="David" w:cs="David"/>
          <w:sz w:val="24"/>
          <w:szCs w:val="24"/>
          <w:rtl/>
        </w:rPr>
        <w:t xml:space="preserve">. </w:t>
      </w:r>
    </w:p>
    <w:p w14:paraId="230E76D8" w14:textId="77777777" w:rsidR="004158CD" w:rsidRDefault="004158CD" w:rsidP="00F647AF">
      <w:pPr>
        <w:spacing w:line="360" w:lineRule="auto"/>
        <w:jc w:val="both"/>
        <w:rPr>
          <w:rFonts w:ascii="David" w:hAnsi="David" w:cs="David"/>
          <w:sz w:val="24"/>
          <w:szCs w:val="24"/>
          <w:rtl/>
        </w:rPr>
      </w:pPr>
    </w:p>
    <w:p w14:paraId="520A5BF9" w14:textId="77777777" w:rsidR="004158CD" w:rsidRDefault="00A25B2A" w:rsidP="004158CD">
      <w:pPr>
        <w:spacing w:after="0" w:line="360" w:lineRule="auto"/>
        <w:jc w:val="both"/>
        <w:rPr>
          <w:rFonts w:ascii="David" w:hAnsi="David" w:cs="David"/>
          <w:sz w:val="24"/>
          <w:szCs w:val="24"/>
          <w:rtl/>
        </w:rPr>
      </w:pPr>
      <w:r w:rsidRPr="00F647AF">
        <w:rPr>
          <w:rFonts w:ascii="David" w:hAnsi="David" w:cs="David"/>
          <w:sz w:val="24"/>
          <w:szCs w:val="24"/>
          <w:rtl/>
        </w:rPr>
        <w:t xml:space="preserve">קושי נוסף: </w:t>
      </w:r>
      <w:proofErr w:type="spellStart"/>
      <w:r w:rsidRPr="00F647AF">
        <w:rPr>
          <w:rFonts w:ascii="David" w:hAnsi="David" w:cs="David"/>
          <w:sz w:val="24"/>
          <w:szCs w:val="24"/>
          <w:rtl/>
        </w:rPr>
        <w:t>המשבל</w:t>
      </w:r>
      <w:proofErr w:type="spellEnd"/>
      <w:r w:rsidRPr="00F647AF">
        <w:rPr>
          <w:rFonts w:ascii="David" w:hAnsi="David" w:cs="David"/>
          <w:sz w:val="24"/>
          <w:szCs w:val="24"/>
          <w:rtl/>
        </w:rPr>
        <w:t xml:space="preserve"> משתנה לנגד ענינו. המשפט הבינלאומי של היום הוא לא דומה לזה של לפני 30 שנים ולא לזה של לפני 60 שנים. העולם הופך יותר ויותר גלובלי. </w:t>
      </w:r>
      <w:r w:rsidR="00674DA1" w:rsidRPr="00F647AF">
        <w:rPr>
          <w:rFonts w:ascii="David" w:hAnsi="David" w:cs="David"/>
          <w:sz w:val="24"/>
          <w:szCs w:val="24"/>
          <w:rtl/>
        </w:rPr>
        <w:t>יש צורך היום בכללים בינלאומיים שיסדירו את התופעות של הגלובליזציה (כמו כללי סחר בינלאומיים)</w:t>
      </w:r>
    </w:p>
    <w:p w14:paraId="094C775D" w14:textId="35712E4F" w:rsidR="00A25B2A" w:rsidRPr="00F647AF" w:rsidRDefault="00674DA1" w:rsidP="004158CD">
      <w:pPr>
        <w:spacing w:after="0" w:line="360" w:lineRule="auto"/>
        <w:jc w:val="both"/>
        <w:rPr>
          <w:rFonts w:ascii="David" w:hAnsi="David" w:cs="David"/>
          <w:sz w:val="24"/>
          <w:szCs w:val="24"/>
          <w:rtl/>
        </w:rPr>
      </w:pPr>
      <w:r w:rsidRPr="00F647AF">
        <w:rPr>
          <w:rFonts w:ascii="David" w:hAnsi="David" w:cs="David"/>
          <w:sz w:val="24"/>
          <w:szCs w:val="24"/>
          <w:rtl/>
        </w:rPr>
        <w:t>אנחנו למעשה היום יכולים לזוז בין מדינות מהבית – לרכוש סחורות ממדינה אחרת דרך האינטרנט – זה מעורר שאלות כמו תשלומי מע"מ – לאיזה מדינה משלמים ולפי איזה גובה אחוז. יש סוגיות נוספות כמו לשון הרע בינלאומי.</w:t>
      </w:r>
    </w:p>
    <w:p w14:paraId="558BD7E4" w14:textId="60A46FA9" w:rsidR="00674DA1" w:rsidRPr="00F647AF" w:rsidRDefault="004158CD" w:rsidP="00F647AF">
      <w:pPr>
        <w:spacing w:line="360" w:lineRule="auto"/>
        <w:jc w:val="both"/>
        <w:rPr>
          <w:rFonts w:ascii="David" w:hAnsi="David" w:cs="David"/>
          <w:sz w:val="24"/>
          <w:szCs w:val="24"/>
          <w:rtl/>
        </w:rPr>
      </w:pPr>
      <w:r>
        <w:rPr>
          <w:rFonts w:ascii="David" w:hAnsi="David" w:cs="David" w:hint="cs"/>
          <w:sz w:val="24"/>
          <w:szCs w:val="24"/>
          <w:rtl/>
        </w:rPr>
        <w:t xml:space="preserve">דוגמה נוספת, </w:t>
      </w:r>
      <w:r w:rsidR="00674DA1" w:rsidRPr="00F647AF">
        <w:rPr>
          <w:rFonts w:ascii="David" w:hAnsi="David" w:cs="David"/>
          <w:sz w:val="24"/>
          <w:szCs w:val="24"/>
          <w:rtl/>
        </w:rPr>
        <w:t>הנאום של שבתאי רוזן – בחומרי הקריאה – מסביר כמה המשפט הבינלאומי נמצא בכל תחום, ומשפיע על כל תחום בחיים שלנו. לכן הוא מאוד משתנה בהתאם לתקופה וקשה להגדיר אותו</w:t>
      </w:r>
      <w:r>
        <w:rPr>
          <w:rFonts w:ascii="David" w:hAnsi="David" w:cs="David" w:hint="cs"/>
          <w:sz w:val="24"/>
          <w:szCs w:val="24"/>
          <w:rtl/>
        </w:rPr>
        <w:t xml:space="preserve"> (הקפה ששתה, הטיסה במטוס)</w:t>
      </w:r>
      <w:r w:rsidR="00674DA1" w:rsidRPr="00F647AF">
        <w:rPr>
          <w:rFonts w:ascii="David" w:hAnsi="David" w:cs="David"/>
          <w:sz w:val="24"/>
          <w:szCs w:val="24"/>
          <w:rtl/>
        </w:rPr>
        <w:t xml:space="preserve">. </w:t>
      </w:r>
    </w:p>
    <w:p w14:paraId="70E62D00" w14:textId="61A83EF1" w:rsidR="00674DA1" w:rsidRPr="00F647AF" w:rsidRDefault="00674DA1" w:rsidP="00F647AF">
      <w:pPr>
        <w:spacing w:line="360" w:lineRule="auto"/>
        <w:jc w:val="both"/>
        <w:rPr>
          <w:rFonts w:ascii="David" w:hAnsi="David" w:cs="David"/>
          <w:sz w:val="24"/>
          <w:szCs w:val="24"/>
          <w:rtl/>
        </w:rPr>
      </w:pPr>
      <w:r w:rsidRPr="00F647AF">
        <w:rPr>
          <w:rFonts w:ascii="David" w:hAnsi="David" w:cs="David"/>
          <w:sz w:val="24"/>
          <w:szCs w:val="24"/>
          <w:rtl/>
        </w:rPr>
        <w:t xml:space="preserve">יש לישראלים נטייה לחשוב על הדברים בצורה צרה – האם זה טוב למדינת ישראל או רע לה. יש הרבה דברים שקורים בעולם שלא בהכרח קשורים למדינת ישראל – זה לא אומר שזה לא משפיע, אבל לא בהכרח מופנה תחילה נגדנו. אנחנו לפעמים נוטים להסתכל על </w:t>
      </w:r>
      <w:proofErr w:type="spellStart"/>
      <w:r w:rsidRPr="00F647AF">
        <w:rPr>
          <w:rFonts w:ascii="David" w:hAnsi="David" w:cs="David"/>
          <w:sz w:val="24"/>
          <w:szCs w:val="24"/>
          <w:rtl/>
        </w:rPr>
        <w:t>המשבל</w:t>
      </w:r>
      <w:proofErr w:type="spellEnd"/>
      <w:r w:rsidRPr="00F647AF">
        <w:rPr>
          <w:rFonts w:ascii="David" w:hAnsi="David" w:cs="David"/>
          <w:sz w:val="24"/>
          <w:szCs w:val="24"/>
          <w:rtl/>
        </w:rPr>
        <w:t xml:space="preserve"> כלעומתי למדינה. החברה הישראלית נהיית מק</w:t>
      </w:r>
      <w:r w:rsidR="00CC6CDD" w:rsidRPr="00F647AF">
        <w:rPr>
          <w:rFonts w:ascii="David" w:hAnsi="David" w:cs="David"/>
          <w:sz w:val="24"/>
          <w:szCs w:val="24"/>
          <w:rtl/>
        </w:rPr>
        <w:t>ו</w:t>
      </w:r>
      <w:r w:rsidRPr="00F647AF">
        <w:rPr>
          <w:rFonts w:ascii="David" w:hAnsi="David" w:cs="David"/>
          <w:sz w:val="24"/>
          <w:szCs w:val="24"/>
          <w:rtl/>
        </w:rPr>
        <w:t>טבת פוליטית יותר ויותר, מדובר בנטי</w:t>
      </w:r>
      <w:r w:rsidR="00A37944">
        <w:rPr>
          <w:rFonts w:ascii="David" w:hAnsi="David" w:cs="David" w:hint="cs"/>
          <w:sz w:val="24"/>
          <w:szCs w:val="24"/>
          <w:rtl/>
        </w:rPr>
        <w:t>י</w:t>
      </w:r>
      <w:r w:rsidRPr="00F647AF">
        <w:rPr>
          <w:rFonts w:ascii="David" w:hAnsi="David" w:cs="David"/>
          <w:sz w:val="24"/>
          <w:szCs w:val="24"/>
          <w:rtl/>
        </w:rPr>
        <w:t xml:space="preserve">ה שאינה חיובית – אנחנו מנסים להקיף את עצמנו רק במה שדומה לנו. זה רע במיוחד לעורכי דין </w:t>
      </w:r>
      <w:r w:rsidR="00A37944">
        <w:rPr>
          <w:rFonts w:ascii="David" w:hAnsi="David" w:cs="David" w:hint="cs"/>
          <w:sz w:val="24"/>
          <w:szCs w:val="24"/>
          <w:rtl/>
        </w:rPr>
        <w:t xml:space="preserve">משום שהם </w:t>
      </w:r>
      <w:r w:rsidRPr="00F647AF">
        <w:rPr>
          <w:rFonts w:ascii="David" w:hAnsi="David" w:cs="David"/>
          <w:sz w:val="24"/>
          <w:szCs w:val="24"/>
          <w:rtl/>
        </w:rPr>
        <w:t xml:space="preserve">צריכים להחזיק בכמה שיותר דעות. אנחנו בקורס לא מתעסקים בפוליטיקה, אלא בדעות משפטיות. </w:t>
      </w:r>
    </w:p>
    <w:p w14:paraId="49595DC6" w14:textId="77777777" w:rsidR="00343B07" w:rsidRPr="00F647AF" w:rsidRDefault="00343B07" w:rsidP="00F647AF">
      <w:pPr>
        <w:spacing w:line="360" w:lineRule="auto"/>
        <w:jc w:val="both"/>
        <w:rPr>
          <w:rFonts w:ascii="David" w:hAnsi="David" w:cs="David"/>
          <w:sz w:val="24"/>
          <w:szCs w:val="24"/>
          <w:rtl/>
        </w:rPr>
      </w:pPr>
      <w:r w:rsidRPr="00F647AF">
        <w:rPr>
          <w:rFonts w:ascii="David" w:hAnsi="David" w:cs="David"/>
          <w:sz w:val="24"/>
          <w:szCs w:val="24"/>
          <w:rtl/>
        </w:rPr>
        <w:t xml:space="preserve">יש נטייה להציג את המשפט הבינלאומי דרך שתי נקודות מבט קיצוניות – האחת – הדבר הכי נפלא בעולם, שמייצג ערכים </w:t>
      </w:r>
      <w:proofErr w:type="spellStart"/>
      <w:r w:rsidRPr="00F647AF">
        <w:rPr>
          <w:rFonts w:ascii="David" w:hAnsi="David" w:cs="David"/>
          <w:sz w:val="24"/>
          <w:szCs w:val="24"/>
          <w:rtl/>
        </w:rPr>
        <w:t>אוניברסאלים</w:t>
      </w:r>
      <w:proofErr w:type="spellEnd"/>
      <w:r w:rsidRPr="00F647AF">
        <w:rPr>
          <w:rFonts w:ascii="David" w:hAnsi="David" w:cs="David"/>
          <w:sz w:val="24"/>
          <w:szCs w:val="24"/>
          <w:rtl/>
        </w:rPr>
        <w:t xml:space="preserve"> שמיטיבים עם כולם. השנייה – הדבר הכי מושחת ופוליטי עלי האדמות, לא באמת משפט וכולי. ד"ר בורר – תחזיקו בכל הדעות אך לא בשתי הדעות המנוגדות והקיצוניות. המציאות היא איפשהו במורכבות שבאמצע.</w:t>
      </w:r>
    </w:p>
    <w:p w14:paraId="046F49AD" w14:textId="24015C26" w:rsidR="00343B07" w:rsidRPr="00F647AF" w:rsidRDefault="00343B07" w:rsidP="00F647AF">
      <w:pPr>
        <w:spacing w:line="360" w:lineRule="auto"/>
        <w:jc w:val="both"/>
        <w:rPr>
          <w:rFonts w:ascii="David" w:hAnsi="David" w:cs="David"/>
          <w:sz w:val="24"/>
          <w:szCs w:val="24"/>
          <w:rtl/>
        </w:rPr>
      </w:pPr>
      <w:r w:rsidRPr="00F647AF">
        <w:rPr>
          <w:rFonts w:ascii="David" w:hAnsi="David" w:cs="David"/>
          <w:sz w:val="24"/>
          <w:szCs w:val="24"/>
          <w:u w:val="single"/>
          <w:rtl/>
        </w:rPr>
        <w:t>סקירה היסטורית</w:t>
      </w:r>
      <w:r w:rsidRPr="00F647AF">
        <w:rPr>
          <w:rFonts w:ascii="David" w:hAnsi="David" w:cs="David"/>
          <w:sz w:val="24"/>
          <w:szCs w:val="24"/>
          <w:rtl/>
        </w:rPr>
        <w:t xml:space="preserve"> </w:t>
      </w:r>
      <w:r w:rsidR="00CC6CDD" w:rsidRPr="00F647AF">
        <w:rPr>
          <w:rFonts w:ascii="David" w:hAnsi="David" w:cs="David"/>
          <w:sz w:val="24"/>
          <w:szCs w:val="24"/>
          <w:rtl/>
        </w:rPr>
        <w:t xml:space="preserve">– </w:t>
      </w:r>
      <w:r w:rsidRPr="00F647AF">
        <w:rPr>
          <w:rFonts w:ascii="David" w:hAnsi="David" w:cs="David"/>
          <w:sz w:val="24"/>
          <w:szCs w:val="24"/>
          <w:rtl/>
        </w:rPr>
        <w:t>בחומרי הקריאה</w:t>
      </w:r>
      <w:r w:rsidR="00CC6CDD" w:rsidRPr="00F647AF">
        <w:rPr>
          <w:rFonts w:ascii="David" w:hAnsi="David" w:cs="David"/>
          <w:sz w:val="24"/>
          <w:szCs w:val="24"/>
          <w:rtl/>
        </w:rPr>
        <w:t xml:space="preserve"> </w:t>
      </w:r>
      <w:r w:rsidR="00A37944">
        <w:rPr>
          <w:rFonts w:ascii="David" w:hAnsi="David" w:cs="David" w:hint="cs"/>
          <w:sz w:val="24"/>
          <w:szCs w:val="24"/>
          <w:rtl/>
        </w:rPr>
        <w:t xml:space="preserve"> לפני השיעור</w:t>
      </w:r>
      <w:r w:rsidR="00CC6CDD" w:rsidRPr="00F647AF">
        <w:rPr>
          <w:rFonts w:ascii="David" w:hAnsi="David" w:cs="David"/>
          <w:sz w:val="24"/>
          <w:szCs w:val="24"/>
          <w:rtl/>
        </w:rPr>
        <w:t>– דיון בכיתה.</w:t>
      </w:r>
      <w:r w:rsidRPr="00F647AF">
        <w:rPr>
          <w:rFonts w:ascii="David" w:hAnsi="David" w:cs="David"/>
          <w:sz w:val="24"/>
          <w:szCs w:val="24"/>
          <w:rtl/>
        </w:rPr>
        <w:t xml:space="preserve"> </w:t>
      </w:r>
    </w:p>
    <w:p w14:paraId="4F43D7DD" w14:textId="77777777" w:rsidR="00A37944" w:rsidRDefault="00CC6CDD" w:rsidP="00A37944">
      <w:pPr>
        <w:spacing w:after="0" w:line="360" w:lineRule="auto"/>
        <w:jc w:val="both"/>
        <w:rPr>
          <w:rFonts w:ascii="David" w:hAnsi="David" w:cs="David"/>
          <w:sz w:val="24"/>
          <w:szCs w:val="24"/>
          <w:rtl/>
        </w:rPr>
      </w:pPr>
      <w:r w:rsidRPr="00F647AF">
        <w:rPr>
          <w:rFonts w:ascii="David" w:hAnsi="David" w:cs="David"/>
          <w:sz w:val="24"/>
          <w:szCs w:val="24"/>
          <w:rtl/>
        </w:rPr>
        <w:t>במשפט הבינלאומי הקלאסי, המדינות מייצרות נורמות, שהן אוכפות אותן, וקהל היעד של הנורמות הוא המדינות.</w:t>
      </w:r>
      <w:r w:rsidR="00A37944">
        <w:rPr>
          <w:rFonts w:ascii="David" w:hAnsi="David" w:cs="David" w:hint="cs"/>
          <w:sz w:val="24"/>
          <w:szCs w:val="24"/>
          <w:rtl/>
        </w:rPr>
        <w:t xml:space="preserve"> הנורמות לא פונות לבני אדם, השחקניות הן המדינות.</w:t>
      </w:r>
    </w:p>
    <w:p w14:paraId="3C6A3608" w14:textId="027EA31A" w:rsidR="00CC6CDD" w:rsidRPr="00F647AF" w:rsidRDefault="00CC6CDD" w:rsidP="00A37944">
      <w:pPr>
        <w:spacing w:after="0" w:line="360" w:lineRule="auto"/>
        <w:jc w:val="both"/>
        <w:rPr>
          <w:rFonts w:ascii="David" w:hAnsi="David" w:cs="David"/>
          <w:sz w:val="24"/>
          <w:szCs w:val="24"/>
          <w:rtl/>
        </w:rPr>
      </w:pPr>
      <w:r w:rsidRPr="00F647AF">
        <w:rPr>
          <w:rFonts w:ascii="David" w:hAnsi="David" w:cs="David"/>
          <w:sz w:val="24"/>
          <w:szCs w:val="24"/>
          <w:rtl/>
        </w:rPr>
        <w:t>החל ממלחמת העולם הראשונה,</w:t>
      </w:r>
      <w:r w:rsidRPr="00F647AF">
        <w:rPr>
          <w:rFonts w:ascii="David" w:hAnsi="David" w:cs="David"/>
          <w:sz w:val="24"/>
          <w:szCs w:val="24"/>
        </w:rPr>
        <w:t xml:space="preserve">  </w:t>
      </w:r>
      <w:r w:rsidRPr="00F647AF">
        <w:rPr>
          <w:rFonts w:ascii="David" w:hAnsi="David" w:cs="David"/>
          <w:sz w:val="24"/>
          <w:szCs w:val="24"/>
          <w:rtl/>
        </w:rPr>
        <w:t xml:space="preserve"> ובמיוחד לאחר מלחמת העולם השנייה, יש שינויים שמעצבים את </w:t>
      </w:r>
      <w:proofErr w:type="spellStart"/>
      <w:r w:rsidRPr="00F647AF">
        <w:rPr>
          <w:rFonts w:ascii="David" w:hAnsi="David" w:cs="David"/>
          <w:sz w:val="24"/>
          <w:szCs w:val="24"/>
          <w:rtl/>
        </w:rPr>
        <w:t>המשב"ל</w:t>
      </w:r>
      <w:proofErr w:type="spellEnd"/>
      <w:r w:rsidRPr="00F647AF">
        <w:rPr>
          <w:rFonts w:ascii="David" w:hAnsi="David" w:cs="David"/>
          <w:sz w:val="24"/>
          <w:szCs w:val="24"/>
          <w:rtl/>
        </w:rPr>
        <w:t xml:space="preserve"> מעט אחרת:</w:t>
      </w:r>
    </w:p>
    <w:p w14:paraId="51A7B5FC" w14:textId="77777777" w:rsidR="00CC6CDD" w:rsidRPr="00F647AF" w:rsidRDefault="00CC6CDD" w:rsidP="00F647AF">
      <w:pPr>
        <w:pStyle w:val="a7"/>
        <w:numPr>
          <w:ilvl w:val="0"/>
          <w:numId w:val="1"/>
        </w:numPr>
        <w:spacing w:line="360" w:lineRule="auto"/>
        <w:jc w:val="both"/>
        <w:rPr>
          <w:rFonts w:ascii="David" w:hAnsi="David" w:cs="David"/>
          <w:sz w:val="24"/>
          <w:szCs w:val="24"/>
        </w:rPr>
      </w:pPr>
      <w:r w:rsidRPr="00F647AF">
        <w:rPr>
          <w:rFonts w:ascii="David" w:hAnsi="David" w:cs="David"/>
          <w:sz w:val="24"/>
          <w:szCs w:val="24"/>
          <w:rtl/>
        </w:rPr>
        <w:t>קמים ארגונים בינלאומיים שונים, בניהם ליגת העמים (לימים, האומות המאוחדות).</w:t>
      </w:r>
    </w:p>
    <w:p w14:paraId="29FD5FA9" w14:textId="77777777" w:rsidR="00CC6CDD" w:rsidRPr="00F647AF" w:rsidRDefault="00CC6CDD" w:rsidP="00F647AF">
      <w:pPr>
        <w:pStyle w:val="a7"/>
        <w:numPr>
          <w:ilvl w:val="0"/>
          <w:numId w:val="1"/>
        </w:numPr>
        <w:spacing w:line="360" w:lineRule="auto"/>
        <w:jc w:val="both"/>
        <w:rPr>
          <w:rFonts w:ascii="David" w:hAnsi="David" w:cs="David"/>
          <w:sz w:val="24"/>
          <w:szCs w:val="24"/>
        </w:rPr>
      </w:pPr>
      <w:proofErr w:type="spellStart"/>
      <w:r w:rsidRPr="00F647AF">
        <w:rPr>
          <w:rFonts w:ascii="David" w:hAnsi="David" w:cs="David"/>
          <w:sz w:val="24"/>
          <w:szCs w:val="24"/>
          <w:rtl/>
        </w:rPr>
        <w:t>המשב"ל</w:t>
      </w:r>
      <w:proofErr w:type="spellEnd"/>
      <w:r w:rsidRPr="00F647AF">
        <w:rPr>
          <w:rFonts w:ascii="David" w:hAnsi="David" w:cs="David"/>
          <w:sz w:val="24"/>
          <w:szCs w:val="24"/>
          <w:rtl/>
        </w:rPr>
        <w:t xml:space="preserve"> מתחיל לפנות אל בני האדם, ולא רק אל המדינות, מתוך ההבנה שמאחורי המדינות יש בני אדם.</w:t>
      </w:r>
    </w:p>
    <w:p w14:paraId="784BAB6F" w14:textId="3F13020B" w:rsidR="00CC6CDD" w:rsidRPr="00F647AF" w:rsidRDefault="00CC6CDD" w:rsidP="00F647AF">
      <w:pPr>
        <w:pStyle w:val="a7"/>
        <w:numPr>
          <w:ilvl w:val="0"/>
          <w:numId w:val="1"/>
        </w:numPr>
        <w:spacing w:line="360" w:lineRule="auto"/>
        <w:jc w:val="both"/>
        <w:rPr>
          <w:rFonts w:ascii="David" w:hAnsi="David" w:cs="David"/>
          <w:sz w:val="24"/>
          <w:szCs w:val="24"/>
          <w:rtl/>
        </w:rPr>
      </w:pPr>
      <w:r w:rsidRPr="00F647AF">
        <w:rPr>
          <w:rFonts w:ascii="David" w:hAnsi="David" w:cs="David"/>
          <w:sz w:val="24"/>
          <w:szCs w:val="24"/>
          <w:rtl/>
        </w:rPr>
        <w:t>שינויים תורת-משפטיים.</w:t>
      </w:r>
      <w:r w:rsidR="00BB2ABD">
        <w:rPr>
          <w:rFonts w:ascii="David" w:hAnsi="David" w:cs="David" w:hint="cs"/>
          <w:sz w:val="24"/>
          <w:szCs w:val="24"/>
          <w:rtl/>
        </w:rPr>
        <w:t xml:space="preserve"> אם עד המאה ה-19 תורת המשפט שמצדיקה את הציות למשפט הבינלאומי זה תורת משפט של משפט טבעי, יש חובה אלוהית. מצייתים כי החוק מאיים עלינו. במאה ה-20 מצטרפות גישות שאומרות </w:t>
      </w:r>
      <w:proofErr w:type="spellStart"/>
      <w:r w:rsidR="00BB2ABD">
        <w:rPr>
          <w:rFonts w:ascii="David" w:hAnsi="David" w:cs="David" w:hint="cs"/>
          <w:sz w:val="24"/>
          <w:szCs w:val="24"/>
          <w:rtl/>
        </w:rPr>
        <w:t>שהכל</w:t>
      </w:r>
      <w:proofErr w:type="spellEnd"/>
      <w:r w:rsidR="00BB2ABD">
        <w:rPr>
          <w:rFonts w:ascii="David" w:hAnsi="David" w:cs="David" w:hint="cs"/>
          <w:sz w:val="24"/>
          <w:szCs w:val="24"/>
          <w:rtl/>
        </w:rPr>
        <w:t xml:space="preserve"> פוליטי ויותר מערערות את האמונה שצריך לציית </w:t>
      </w:r>
      <w:proofErr w:type="spellStart"/>
      <w:r w:rsidR="00BB2ABD">
        <w:rPr>
          <w:rFonts w:ascii="David" w:hAnsi="David" w:cs="David" w:hint="cs"/>
          <w:sz w:val="24"/>
          <w:szCs w:val="24"/>
          <w:rtl/>
        </w:rPr>
        <w:t>למשבל</w:t>
      </w:r>
      <w:proofErr w:type="spellEnd"/>
      <w:r w:rsidR="00BB2ABD">
        <w:rPr>
          <w:rFonts w:ascii="David" w:hAnsi="David" w:cs="David" w:hint="cs"/>
          <w:sz w:val="24"/>
          <w:szCs w:val="24"/>
          <w:rtl/>
        </w:rPr>
        <w:t xml:space="preserve"> (נדבר על כך בשיעור הבא).</w:t>
      </w:r>
    </w:p>
    <w:p w14:paraId="09FCC7C0" w14:textId="77777777" w:rsidR="00CC6CDD" w:rsidRPr="00F647AF" w:rsidRDefault="00CC6CDD" w:rsidP="00F647AF">
      <w:pPr>
        <w:spacing w:line="360" w:lineRule="auto"/>
        <w:jc w:val="both"/>
        <w:rPr>
          <w:rFonts w:ascii="David" w:hAnsi="David" w:cs="David"/>
          <w:sz w:val="24"/>
          <w:szCs w:val="24"/>
          <w:u w:val="single"/>
          <w:rtl/>
        </w:rPr>
      </w:pPr>
      <w:r w:rsidRPr="00F647AF">
        <w:rPr>
          <w:rFonts w:ascii="David" w:hAnsi="David" w:cs="David"/>
          <w:sz w:val="24"/>
          <w:szCs w:val="24"/>
          <w:u w:val="single"/>
          <w:rtl/>
        </w:rPr>
        <w:t>הקמת ארגונים בינלאומיים:</w:t>
      </w:r>
    </w:p>
    <w:p w14:paraId="545B62A0" w14:textId="77777777" w:rsidR="00874215" w:rsidRDefault="00CC6CDD" w:rsidP="00874215">
      <w:pPr>
        <w:spacing w:after="0" w:line="360" w:lineRule="auto"/>
        <w:jc w:val="both"/>
        <w:rPr>
          <w:rFonts w:ascii="David" w:hAnsi="David" w:cs="David"/>
          <w:sz w:val="24"/>
          <w:szCs w:val="24"/>
          <w:rtl/>
        </w:rPr>
      </w:pPr>
      <w:r w:rsidRPr="00F647AF">
        <w:rPr>
          <w:rFonts w:ascii="David" w:hAnsi="David" w:cs="David"/>
          <w:sz w:val="24"/>
          <w:szCs w:val="24"/>
          <w:rtl/>
        </w:rPr>
        <w:lastRenderedPageBreak/>
        <w:t xml:space="preserve">אחרי מלחמת העולם השנייה – מתחילה המלחמה הקרה, והמשפט הבינלאומי נכנס לתרדמת ארוכה של כמה עשרות שנים, בהן הפיתוח הוא מאוד איטי. התרדמת נגמרה בנפילת חומת ברלין 1989 – נפילת הגוש הסובייטי. בשנות ה90 ובעשור הראשון של שנות ה2000 יש התפתחות אדירה של </w:t>
      </w:r>
      <w:proofErr w:type="spellStart"/>
      <w:r w:rsidRPr="00F647AF">
        <w:rPr>
          <w:rFonts w:ascii="David" w:hAnsi="David" w:cs="David"/>
          <w:sz w:val="24"/>
          <w:szCs w:val="24"/>
          <w:rtl/>
        </w:rPr>
        <w:t>המשבל</w:t>
      </w:r>
      <w:proofErr w:type="spellEnd"/>
      <w:r w:rsidRPr="00F647AF">
        <w:rPr>
          <w:rFonts w:ascii="David" w:hAnsi="David" w:cs="David"/>
          <w:sz w:val="24"/>
          <w:szCs w:val="24"/>
          <w:rtl/>
        </w:rPr>
        <w:t xml:space="preserve">, והשינוי האדיר מתבטא במאות אם לא אלפי ארגונים בינלאומיים, מעורבות אדירה של ארגונים אזרחיים-בינלאומיים (לא רק ארגוניים מדינתיים) </w:t>
      </w:r>
      <w:proofErr w:type="spellStart"/>
      <w:r w:rsidRPr="00F647AF">
        <w:rPr>
          <w:rFonts w:ascii="David" w:hAnsi="David" w:cs="David"/>
          <w:sz w:val="24"/>
          <w:szCs w:val="24"/>
          <w:rtl/>
        </w:rPr>
        <w:t>שמשמפיעים</w:t>
      </w:r>
      <w:proofErr w:type="spellEnd"/>
      <w:r w:rsidRPr="00F647AF">
        <w:rPr>
          <w:rFonts w:ascii="David" w:hAnsi="David" w:cs="David"/>
          <w:sz w:val="24"/>
          <w:szCs w:val="24"/>
          <w:rtl/>
        </w:rPr>
        <w:t xml:space="preserve"> המון. יש התפתחות של סחר וגלובליזציה, טכנולוגיה </w:t>
      </w:r>
      <w:proofErr w:type="spellStart"/>
      <w:r w:rsidRPr="00F647AF">
        <w:rPr>
          <w:rFonts w:ascii="David" w:hAnsi="David" w:cs="David"/>
          <w:sz w:val="24"/>
          <w:szCs w:val="24"/>
          <w:rtl/>
        </w:rPr>
        <w:t>וכו</w:t>
      </w:r>
      <w:proofErr w:type="spellEnd"/>
      <w:r w:rsidRPr="00F647AF">
        <w:rPr>
          <w:rFonts w:ascii="David" w:hAnsi="David" w:cs="David"/>
          <w:sz w:val="24"/>
          <w:szCs w:val="24"/>
          <w:rtl/>
        </w:rPr>
        <w:t xml:space="preserve">. </w:t>
      </w:r>
      <w:proofErr w:type="spellStart"/>
      <w:r w:rsidRPr="00F647AF">
        <w:rPr>
          <w:rFonts w:ascii="David" w:hAnsi="David" w:cs="David"/>
          <w:sz w:val="24"/>
          <w:szCs w:val="24"/>
          <w:rtl/>
        </w:rPr>
        <w:t>המשבל</w:t>
      </w:r>
      <w:proofErr w:type="spellEnd"/>
      <w:r w:rsidRPr="00F647AF">
        <w:rPr>
          <w:rFonts w:ascii="David" w:hAnsi="David" w:cs="David"/>
          <w:sz w:val="24"/>
          <w:szCs w:val="24"/>
          <w:rtl/>
        </w:rPr>
        <w:t xml:space="preserve"> בשני העשורים האלו מתפתח בקצב אדיר.</w:t>
      </w:r>
    </w:p>
    <w:p w14:paraId="4187BF21" w14:textId="5568AD2E" w:rsidR="00CC6CDD" w:rsidRPr="00F647AF" w:rsidRDefault="00874215" w:rsidP="00874215">
      <w:pPr>
        <w:spacing w:after="0" w:line="360" w:lineRule="auto"/>
        <w:jc w:val="both"/>
        <w:rPr>
          <w:rFonts w:ascii="David" w:hAnsi="David" w:cs="David"/>
          <w:sz w:val="24"/>
          <w:szCs w:val="24"/>
        </w:rPr>
      </w:pPr>
      <w:r>
        <w:rPr>
          <w:rFonts w:ascii="David" w:hAnsi="David" w:cs="David" w:hint="cs"/>
          <w:sz w:val="24"/>
          <w:szCs w:val="24"/>
          <w:rtl/>
        </w:rPr>
        <w:t xml:space="preserve">אבל </w:t>
      </w:r>
      <w:r w:rsidR="00CC6CDD" w:rsidRPr="00F647AF">
        <w:rPr>
          <w:rFonts w:ascii="David" w:hAnsi="David" w:cs="David"/>
          <w:sz w:val="24"/>
          <w:szCs w:val="24"/>
          <w:rtl/>
        </w:rPr>
        <w:t xml:space="preserve">בעשור האחרון – התחלה של תגובת נגד – התגובה משתנה ממדינה למדינה, </w:t>
      </w:r>
      <w:proofErr w:type="spellStart"/>
      <w:r w:rsidR="00CC6CDD" w:rsidRPr="00F647AF">
        <w:rPr>
          <w:rFonts w:ascii="David" w:hAnsi="David" w:cs="David"/>
          <w:sz w:val="24"/>
          <w:szCs w:val="24"/>
          <w:rtl/>
        </w:rPr>
        <w:t>הברקסיט</w:t>
      </w:r>
      <w:proofErr w:type="spellEnd"/>
      <w:r w:rsidR="00CC6CDD" w:rsidRPr="00F647AF">
        <w:rPr>
          <w:rFonts w:ascii="David" w:hAnsi="David" w:cs="David"/>
          <w:sz w:val="24"/>
          <w:szCs w:val="24"/>
          <w:rtl/>
        </w:rPr>
        <w:t xml:space="preserve"> באנגליה, טורקיה שמנסה להתחמק מהאיחוד האירופי, שלטון </w:t>
      </w:r>
      <w:proofErr w:type="spellStart"/>
      <w:r w:rsidR="00CC6CDD" w:rsidRPr="00F647AF">
        <w:rPr>
          <w:rFonts w:ascii="David" w:hAnsi="David" w:cs="David"/>
          <w:sz w:val="24"/>
          <w:szCs w:val="24"/>
          <w:rtl/>
        </w:rPr>
        <w:t>טראמפ</w:t>
      </w:r>
      <w:proofErr w:type="spellEnd"/>
      <w:r w:rsidR="00CC6CDD" w:rsidRPr="00F647AF">
        <w:rPr>
          <w:rFonts w:ascii="David" w:hAnsi="David" w:cs="David"/>
          <w:sz w:val="24"/>
          <w:szCs w:val="24"/>
          <w:rtl/>
        </w:rPr>
        <w:t xml:space="preserve"> שפורש בהדרגה מאמנות בינלאומיות. זה לא בהכרח אומר </w:t>
      </w:r>
      <w:proofErr w:type="spellStart"/>
      <w:r w:rsidR="00CC6CDD" w:rsidRPr="00F647AF">
        <w:rPr>
          <w:rFonts w:ascii="David" w:hAnsi="David" w:cs="David"/>
          <w:sz w:val="24"/>
          <w:szCs w:val="24"/>
          <w:rtl/>
        </w:rPr>
        <w:t>שהמשבל</w:t>
      </w:r>
      <w:proofErr w:type="spellEnd"/>
      <w:r w:rsidR="00CC6CDD" w:rsidRPr="00F647AF">
        <w:rPr>
          <w:rFonts w:ascii="David" w:hAnsi="David" w:cs="David"/>
          <w:sz w:val="24"/>
          <w:szCs w:val="24"/>
          <w:rtl/>
        </w:rPr>
        <w:t xml:space="preserve"> הולך להתכווץ כי יש התפתחות </w:t>
      </w:r>
      <w:proofErr w:type="spellStart"/>
      <w:r w:rsidR="00CC6CDD" w:rsidRPr="00F647AF">
        <w:rPr>
          <w:rFonts w:ascii="David" w:hAnsi="David" w:cs="David"/>
          <w:sz w:val="24"/>
          <w:szCs w:val="24"/>
          <w:rtl/>
        </w:rPr>
        <w:t>באיזורים</w:t>
      </w:r>
      <w:proofErr w:type="spellEnd"/>
      <w:r w:rsidR="00CC6CDD" w:rsidRPr="00F647AF">
        <w:rPr>
          <w:rFonts w:ascii="David" w:hAnsi="David" w:cs="David"/>
          <w:sz w:val="24"/>
          <w:szCs w:val="24"/>
          <w:rtl/>
        </w:rPr>
        <w:t xml:space="preserve"> אחרים, וזה מוקדם מידי לדעת האם זה שלב של נסיגה/עצירה או מהמורה קטנה בדרך. </w:t>
      </w:r>
    </w:p>
    <w:p w14:paraId="4A7EC17B" w14:textId="77777777" w:rsidR="00874215" w:rsidRDefault="00874215" w:rsidP="00F647AF">
      <w:pPr>
        <w:spacing w:line="360" w:lineRule="auto"/>
        <w:jc w:val="both"/>
        <w:rPr>
          <w:rFonts w:ascii="David" w:hAnsi="David" w:cs="David"/>
          <w:sz w:val="24"/>
          <w:szCs w:val="24"/>
          <w:u w:val="single"/>
          <w:rtl/>
        </w:rPr>
      </w:pPr>
    </w:p>
    <w:p w14:paraId="0FBC3F8A" w14:textId="2BC89EBF" w:rsidR="00CC6CDD" w:rsidRPr="00F647AF" w:rsidRDefault="00CC6CDD" w:rsidP="00F647AF">
      <w:pPr>
        <w:spacing w:line="360" w:lineRule="auto"/>
        <w:jc w:val="both"/>
        <w:rPr>
          <w:rFonts w:ascii="David" w:hAnsi="David" w:cs="David"/>
          <w:sz w:val="24"/>
          <w:szCs w:val="24"/>
          <w:u w:val="single"/>
          <w:rtl/>
        </w:rPr>
      </w:pPr>
      <w:r w:rsidRPr="00F647AF">
        <w:rPr>
          <w:rFonts w:ascii="David" w:hAnsi="David" w:cs="David"/>
          <w:sz w:val="24"/>
          <w:szCs w:val="24"/>
          <w:u w:val="single"/>
          <w:rtl/>
        </w:rPr>
        <w:t>פנייה אל בני אדם:</w:t>
      </w:r>
    </w:p>
    <w:p w14:paraId="7CD0A391" w14:textId="77777777" w:rsidR="00BB2ABD" w:rsidRDefault="00343B07" w:rsidP="00BB2ABD">
      <w:pPr>
        <w:spacing w:after="0" w:line="360" w:lineRule="auto"/>
        <w:jc w:val="both"/>
        <w:rPr>
          <w:rFonts w:ascii="David" w:hAnsi="David" w:cs="David"/>
          <w:sz w:val="24"/>
          <w:szCs w:val="24"/>
          <w:rtl/>
        </w:rPr>
      </w:pPr>
      <w:r w:rsidRPr="00F647AF">
        <w:rPr>
          <w:rFonts w:ascii="David" w:hAnsi="David" w:cs="David"/>
          <w:sz w:val="24"/>
          <w:szCs w:val="24"/>
          <w:rtl/>
        </w:rPr>
        <w:t xml:space="preserve">לאחר מלחמת העולם </w:t>
      </w:r>
      <w:proofErr w:type="spellStart"/>
      <w:r w:rsidRPr="00F647AF">
        <w:rPr>
          <w:rFonts w:ascii="David" w:hAnsi="David" w:cs="David"/>
          <w:sz w:val="24"/>
          <w:szCs w:val="24"/>
          <w:rtl/>
        </w:rPr>
        <w:t>השניה</w:t>
      </w:r>
      <w:proofErr w:type="spellEnd"/>
      <w:r w:rsidRPr="00F647AF">
        <w:rPr>
          <w:rFonts w:ascii="David" w:hAnsi="David" w:cs="David"/>
          <w:sz w:val="24"/>
          <w:szCs w:val="24"/>
          <w:rtl/>
        </w:rPr>
        <w:t xml:space="preserve"> – מבינים שאי אפשר באמת להשאיר את </w:t>
      </w:r>
      <w:proofErr w:type="spellStart"/>
      <w:r w:rsidRPr="00F647AF">
        <w:rPr>
          <w:rFonts w:ascii="David" w:hAnsi="David" w:cs="David"/>
          <w:sz w:val="24"/>
          <w:szCs w:val="24"/>
          <w:rtl/>
        </w:rPr>
        <w:t>המשבל</w:t>
      </w:r>
      <w:proofErr w:type="spellEnd"/>
      <w:r w:rsidRPr="00F647AF">
        <w:rPr>
          <w:rFonts w:ascii="David" w:hAnsi="David" w:cs="David"/>
          <w:sz w:val="24"/>
          <w:szCs w:val="24"/>
          <w:rtl/>
        </w:rPr>
        <w:t xml:space="preserve"> רק אצל המדינות. התובנות הן שבחלק מהתחומים של </w:t>
      </w:r>
      <w:proofErr w:type="spellStart"/>
      <w:r w:rsidRPr="00F647AF">
        <w:rPr>
          <w:rFonts w:ascii="David" w:hAnsi="David" w:cs="David"/>
          <w:sz w:val="24"/>
          <w:szCs w:val="24"/>
          <w:rtl/>
        </w:rPr>
        <w:t>המשבל</w:t>
      </w:r>
      <w:proofErr w:type="spellEnd"/>
      <w:r w:rsidRPr="00F647AF">
        <w:rPr>
          <w:rFonts w:ascii="David" w:hAnsi="David" w:cs="David"/>
          <w:sz w:val="24"/>
          <w:szCs w:val="24"/>
          <w:rtl/>
        </w:rPr>
        <w:t xml:space="preserve"> יש לתת נורמות שהן לטובת בני אדם. כמו למשל דיני זכויות אדם של המשפט הבינלאומי. </w:t>
      </w:r>
      <w:proofErr w:type="spellStart"/>
      <w:r w:rsidR="00CC6CDD" w:rsidRPr="00F647AF">
        <w:rPr>
          <w:rFonts w:ascii="David" w:hAnsi="David" w:cs="David"/>
          <w:sz w:val="24"/>
          <w:szCs w:val="24"/>
          <w:rtl/>
        </w:rPr>
        <w:t>ה</w:t>
      </w:r>
      <w:r w:rsidRPr="00F647AF">
        <w:rPr>
          <w:rFonts w:ascii="David" w:hAnsi="David" w:cs="David"/>
          <w:sz w:val="24"/>
          <w:szCs w:val="24"/>
          <w:rtl/>
        </w:rPr>
        <w:t>משבל</w:t>
      </w:r>
      <w:proofErr w:type="spellEnd"/>
      <w:r w:rsidRPr="00F647AF">
        <w:rPr>
          <w:rFonts w:ascii="David" w:hAnsi="David" w:cs="David"/>
          <w:sz w:val="24"/>
          <w:szCs w:val="24"/>
          <w:rtl/>
        </w:rPr>
        <w:t xml:space="preserve"> לא נועד לשרת רק את המדינות אלא גם את בני האדם, אפילו להגן עליהם מפני המדינות. בני האדם הופכים להיות המושא של הדין.</w:t>
      </w:r>
    </w:p>
    <w:p w14:paraId="1904CA5E" w14:textId="77777777" w:rsidR="00BB2ABD" w:rsidRDefault="00343B07" w:rsidP="00BB2ABD">
      <w:pPr>
        <w:spacing w:after="0" w:line="360" w:lineRule="auto"/>
        <w:jc w:val="both"/>
        <w:rPr>
          <w:rFonts w:ascii="David" w:hAnsi="David" w:cs="David"/>
          <w:sz w:val="24"/>
          <w:szCs w:val="24"/>
          <w:rtl/>
        </w:rPr>
      </w:pPr>
      <w:r w:rsidRPr="00F647AF">
        <w:rPr>
          <w:rFonts w:ascii="David" w:hAnsi="David" w:cs="David"/>
          <w:sz w:val="24"/>
          <w:szCs w:val="24"/>
          <w:rtl/>
        </w:rPr>
        <w:t xml:space="preserve">שינוי נוסף הוא תחומים של משפט בינלאומי שבהם הסנקציות מוטלות על בני אדם ולא על מדינות – זה המשפט הפלילי הבינלאומי. כמו משפט נירנברג. </w:t>
      </w:r>
      <w:r w:rsidR="006D07C1" w:rsidRPr="00F647AF">
        <w:rPr>
          <w:rFonts w:ascii="David" w:hAnsi="David" w:cs="David"/>
          <w:sz w:val="24"/>
          <w:szCs w:val="24"/>
          <w:rtl/>
        </w:rPr>
        <w:t xml:space="preserve">זה חריג – כי דיני המלחמה מופנים כלפי מדינות ולא כלפי בני אדם. המשפט הבינלאומי אומר שמאחורי המדינה יש בני אדם. מאחורי מסך הריבונות יש את האנשים שעושים פעולות למען המדינה, מקיימים עבורה פעולות </w:t>
      </w:r>
      <w:proofErr w:type="spellStart"/>
      <w:r w:rsidR="006D07C1" w:rsidRPr="00F647AF">
        <w:rPr>
          <w:rFonts w:ascii="David" w:hAnsi="David" w:cs="David"/>
          <w:sz w:val="24"/>
          <w:szCs w:val="24"/>
          <w:rtl/>
        </w:rPr>
        <w:t>מסויימות</w:t>
      </w:r>
      <w:proofErr w:type="spellEnd"/>
      <w:r w:rsidR="006D07C1" w:rsidRPr="00F647AF">
        <w:rPr>
          <w:rFonts w:ascii="David" w:hAnsi="David" w:cs="David"/>
          <w:sz w:val="24"/>
          <w:szCs w:val="24"/>
          <w:rtl/>
        </w:rPr>
        <w:t xml:space="preserve"> והם צריכים לציית למשפט הבינלאומי בשביל המדינה. לכן, ניתן לאיים עליהם בסנקציות כדי שיעדיפו לקיים את </w:t>
      </w:r>
      <w:proofErr w:type="spellStart"/>
      <w:r w:rsidR="006D07C1" w:rsidRPr="00F647AF">
        <w:rPr>
          <w:rFonts w:ascii="David" w:hAnsi="David" w:cs="David"/>
          <w:sz w:val="24"/>
          <w:szCs w:val="24"/>
          <w:rtl/>
        </w:rPr>
        <w:t>המשבל</w:t>
      </w:r>
      <w:proofErr w:type="spellEnd"/>
      <w:r w:rsidR="006D07C1" w:rsidRPr="00F647AF">
        <w:rPr>
          <w:rFonts w:ascii="David" w:hAnsi="David" w:cs="David"/>
          <w:sz w:val="24"/>
          <w:szCs w:val="24"/>
          <w:rtl/>
        </w:rPr>
        <w:t xml:space="preserve"> למרות שהוא מופנה כלפי המדינה בגדול. יש יותר ויותר תחומים בתוך </w:t>
      </w:r>
      <w:proofErr w:type="spellStart"/>
      <w:r w:rsidR="006D07C1" w:rsidRPr="00F647AF">
        <w:rPr>
          <w:rFonts w:ascii="David" w:hAnsi="David" w:cs="David"/>
          <w:sz w:val="24"/>
          <w:szCs w:val="24"/>
          <w:rtl/>
        </w:rPr>
        <w:t>המשבל</w:t>
      </w:r>
      <w:proofErr w:type="spellEnd"/>
      <w:r w:rsidR="006D07C1" w:rsidRPr="00F647AF">
        <w:rPr>
          <w:rFonts w:ascii="David" w:hAnsi="David" w:cs="David"/>
          <w:sz w:val="24"/>
          <w:szCs w:val="24"/>
          <w:rtl/>
        </w:rPr>
        <w:t xml:space="preserve"> שאחד מהם קיים בהם – או האלמנט של הגנה וזכויות לבני אדם, או אלמנט של הטלת חובות על בני אדם. לעיתים שניהם יחד. המידה שבה זה קיים משתנה מתחום לתחום </w:t>
      </w:r>
      <w:proofErr w:type="spellStart"/>
      <w:r w:rsidR="006D07C1" w:rsidRPr="00F647AF">
        <w:rPr>
          <w:rFonts w:ascii="David" w:hAnsi="David" w:cs="David"/>
          <w:sz w:val="24"/>
          <w:szCs w:val="24"/>
          <w:rtl/>
        </w:rPr>
        <w:t>במשבל</w:t>
      </w:r>
      <w:proofErr w:type="spellEnd"/>
      <w:r w:rsidR="006D07C1" w:rsidRPr="00F647AF">
        <w:rPr>
          <w:rFonts w:ascii="David" w:hAnsi="David" w:cs="David"/>
          <w:sz w:val="24"/>
          <w:szCs w:val="24"/>
          <w:rtl/>
        </w:rPr>
        <w:t>.</w:t>
      </w:r>
    </w:p>
    <w:p w14:paraId="43DE4FD9" w14:textId="409B186C" w:rsidR="00CC6CDD" w:rsidRPr="00F647AF" w:rsidRDefault="006D07C1" w:rsidP="00BB2ABD">
      <w:pPr>
        <w:spacing w:after="0" w:line="360" w:lineRule="auto"/>
        <w:jc w:val="both"/>
        <w:rPr>
          <w:rFonts w:ascii="David" w:hAnsi="David" w:cs="David"/>
          <w:sz w:val="24"/>
          <w:szCs w:val="24"/>
          <w:rtl/>
        </w:rPr>
      </w:pPr>
      <w:r w:rsidRPr="00F647AF">
        <w:rPr>
          <w:rFonts w:ascii="David" w:hAnsi="David" w:cs="David"/>
          <w:sz w:val="24"/>
          <w:szCs w:val="24"/>
          <w:rtl/>
        </w:rPr>
        <w:t xml:space="preserve">יש תחומים שיש הענק זכויות אך אין חובות ולהפך. יש מצבים שהאופי של החובות והזכויות משתנים מאוד. יש תחומים שבהם עדיין פועלים לפי </w:t>
      </w:r>
      <w:proofErr w:type="spellStart"/>
      <w:r w:rsidRPr="00F647AF">
        <w:rPr>
          <w:rFonts w:ascii="David" w:hAnsi="David" w:cs="David"/>
          <w:sz w:val="24"/>
          <w:szCs w:val="24"/>
          <w:rtl/>
        </w:rPr>
        <w:t>המשבל</w:t>
      </w:r>
      <w:proofErr w:type="spellEnd"/>
      <w:r w:rsidRPr="00F647AF">
        <w:rPr>
          <w:rFonts w:ascii="David" w:hAnsi="David" w:cs="David"/>
          <w:sz w:val="24"/>
          <w:szCs w:val="24"/>
          <w:rtl/>
        </w:rPr>
        <w:t xml:space="preserve"> הקלאסי. </w:t>
      </w:r>
    </w:p>
    <w:p w14:paraId="5363763C" w14:textId="77777777" w:rsidR="00BB2ABD" w:rsidRDefault="00BB2ABD" w:rsidP="00F647AF">
      <w:pPr>
        <w:spacing w:line="360" w:lineRule="auto"/>
        <w:jc w:val="both"/>
        <w:rPr>
          <w:rFonts w:ascii="David" w:hAnsi="David" w:cs="David"/>
          <w:sz w:val="24"/>
          <w:szCs w:val="24"/>
          <w:rtl/>
        </w:rPr>
      </w:pPr>
    </w:p>
    <w:p w14:paraId="42AA12F2" w14:textId="1DE40FEA" w:rsidR="006D07C1" w:rsidRDefault="00CC6CDD" w:rsidP="00F647AF">
      <w:pPr>
        <w:spacing w:line="360" w:lineRule="auto"/>
        <w:jc w:val="both"/>
        <w:rPr>
          <w:rFonts w:ascii="David" w:hAnsi="David" w:cs="David"/>
          <w:sz w:val="24"/>
          <w:szCs w:val="24"/>
          <w:rtl/>
        </w:rPr>
      </w:pPr>
      <w:r w:rsidRPr="00F647AF">
        <w:rPr>
          <w:rFonts w:ascii="David" w:hAnsi="David" w:cs="David"/>
          <w:sz w:val="24"/>
          <w:szCs w:val="24"/>
          <w:rtl/>
        </w:rPr>
        <w:t>שני השינויים הללו,</w:t>
      </w:r>
      <w:r w:rsidR="006D07C1" w:rsidRPr="00F647AF">
        <w:rPr>
          <w:rFonts w:ascii="David" w:hAnsi="David" w:cs="David"/>
          <w:sz w:val="24"/>
          <w:szCs w:val="24"/>
          <w:rtl/>
        </w:rPr>
        <w:t xml:space="preserve"> יוצר</w:t>
      </w:r>
      <w:r w:rsidRPr="00F647AF">
        <w:rPr>
          <w:rFonts w:ascii="David" w:hAnsi="David" w:cs="David"/>
          <w:sz w:val="24"/>
          <w:szCs w:val="24"/>
          <w:rtl/>
        </w:rPr>
        <w:t>ים</w:t>
      </w:r>
      <w:r w:rsidR="006D07C1" w:rsidRPr="00F647AF">
        <w:rPr>
          <w:rFonts w:ascii="David" w:hAnsi="David" w:cs="David"/>
          <w:sz w:val="24"/>
          <w:szCs w:val="24"/>
          <w:rtl/>
        </w:rPr>
        <w:t xml:space="preserve"> מערכת שהיא מאוד מבולגנת. יש תחומים שמתנהגים לחלוטין כמו משפט בינלאומי קלאסי ויש תחומים שהם מאוד פונים לבני אדם במובן של זכויות וצובות לבני אדם, ויש את תחומי הביניים שהם </w:t>
      </w:r>
      <w:proofErr w:type="spellStart"/>
      <w:r w:rsidR="006D07C1" w:rsidRPr="00F647AF">
        <w:rPr>
          <w:rFonts w:ascii="David" w:hAnsi="David" w:cs="David"/>
          <w:sz w:val="24"/>
          <w:szCs w:val="24"/>
          <w:rtl/>
        </w:rPr>
        <w:t>הבאלגן</w:t>
      </w:r>
      <w:proofErr w:type="spellEnd"/>
      <w:r w:rsidR="006D07C1" w:rsidRPr="00F647AF">
        <w:rPr>
          <w:rFonts w:ascii="David" w:hAnsi="David" w:cs="David"/>
          <w:sz w:val="24"/>
          <w:szCs w:val="24"/>
          <w:rtl/>
        </w:rPr>
        <w:t xml:space="preserve"> שבאמצע. בגלל </w:t>
      </w:r>
      <w:proofErr w:type="spellStart"/>
      <w:r w:rsidR="006D07C1" w:rsidRPr="00F647AF">
        <w:rPr>
          <w:rFonts w:ascii="David" w:hAnsi="David" w:cs="David"/>
          <w:sz w:val="24"/>
          <w:szCs w:val="24"/>
          <w:rtl/>
        </w:rPr>
        <w:t>הבאלגן</w:t>
      </w:r>
      <w:proofErr w:type="spellEnd"/>
      <w:r w:rsidR="006D07C1" w:rsidRPr="00F647AF">
        <w:rPr>
          <w:rFonts w:ascii="David" w:hAnsi="David" w:cs="David"/>
          <w:sz w:val="24"/>
          <w:szCs w:val="24"/>
          <w:rtl/>
        </w:rPr>
        <w:t xml:space="preserve"> הזה </w:t>
      </w:r>
      <w:r w:rsidR="0008792F" w:rsidRPr="00F647AF">
        <w:rPr>
          <w:rFonts w:ascii="David" w:hAnsi="David" w:cs="David"/>
          <w:sz w:val="24"/>
          <w:szCs w:val="24"/>
          <w:rtl/>
        </w:rPr>
        <w:t xml:space="preserve">קשה מאוד להגדיר את המערכת של המשפט הבינלאומי. </w:t>
      </w:r>
    </w:p>
    <w:p w14:paraId="4D8B83A8" w14:textId="77777777" w:rsidR="00874215" w:rsidRDefault="0008792F" w:rsidP="00874215">
      <w:pPr>
        <w:spacing w:after="0" w:line="360" w:lineRule="auto"/>
        <w:jc w:val="both"/>
        <w:rPr>
          <w:rFonts w:ascii="David" w:hAnsi="David" w:cs="David"/>
          <w:sz w:val="24"/>
          <w:szCs w:val="24"/>
          <w:rtl/>
        </w:rPr>
      </w:pPr>
      <w:r w:rsidRPr="00F647AF">
        <w:rPr>
          <w:rFonts w:ascii="David" w:hAnsi="David" w:cs="David"/>
          <w:b/>
          <w:bCs/>
          <w:sz w:val="24"/>
          <w:szCs w:val="24"/>
          <w:u w:val="single"/>
          <w:rtl/>
        </w:rPr>
        <w:t>הגדרה פורמאלית למשפט הבינלאומי הפומבי</w:t>
      </w:r>
      <w:r w:rsidRPr="00F647AF">
        <w:rPr>
          <w:rFonts w:ascii="David" w:hAnsi="David" w:cs="David"/>
          <w:sz w:val="24"/>
          <w:szCs w:val="24"/>
          <w:rtl/>
        </w:rPr>
        <w:t xml:space="preserve">: מדובר בהגדרה פשטנית, חלקית ולא מדויקת או ממצה. המשפט הבינלאומי הפומבי הוא מערכת הכללים והמנגנונים המשפטיים אשר באמצעותם פועלת הקהילה הבינלאומית (שמורכבת ממדינות, ארגונים בינלאומיים וגורמים אחרים), על מנת להגשים את הערכים של הקהילה </w:t>
      </w:r>
      <w:r w:rsidR="006C2F4C" w:rsidRPr="00F647AF">
        <w:rPr>
          <w:rFonts w:ascii="David" w:hAnsi="David" w:cs="David" w:hint="cs"/>
          <w:sz w:val="24"/>
          <w:szCs w:val="24"/>
          <w:rtl/>
        </w:rPr>
        <w:t>הבינלאומית</w:t>
      </w:r>
      <w:r w:rsidRPr="00F647AF">
        <w:rPr>
          <w:rFonts w:ascii="David" w:hAnsi="David" w:cs="David"/>
          <w:sz w:val="24"/>
          <w:szCs w:val="24"/>
          <w:rtl/>
        </w:rPr>
        <w:t xml:space="preserve"> ולקדם את האינטרסים המשותפים והנפרדים של חברי הקהילה. המערכת פועלת תחת ההנחה כי הכללים והמנגנונים שלה מחייבים את חברי </w:t>
      </w:r>
      <w:r w:rsidRPr="00F647AF">
        <w:rPr>
          <w:rFonts w:ascii="David" w:hAnsi="David" w:cs="David"/>
          <w:sz w:val="24"/>
          <w:szCs w:val="24"/>
          <w:rtl/>
        </w:rPr>
        <w:lastRenderedPageBreak/>
        <w:t>הקהילה הבינלאומית אליהם אותם כללים מכוונים, ואכן, מרבית חברי הקהילה הבינלאומית במרבית המקרים מצייתים לכללים ולמנגנונים של המערכת.</w:t>
      </w:r>
    </w:p>
    <w:p w14:paraId="11A5A2F6" w14:textId="28472CB9" w:rsidR="0008792F" w:rsidRDefault="00874215" w:rsidP="00874215">
      <w:pPr>
        <w:spacing w:after="0" w:line="360" w:lineRule="auto"/>
        <w:jc w:val="both"/>
        <w:rPr>
          <w:rFonts w:ascii="David" w:hAnsi="David" w:cs="David"/>
          <w:sz w:val="24"/>
          <w:szCs w:val="24"/>
          <w:rtl/>
        </w:rPr>
      </w:pPr>
      <w:r>
        <w:rPr>
          <w:rFonts w:ascii="David" w:hAnsi="David" w:cs="David" w:hint="cs"/>
          <w:sz w:val="24"/>
          <w:szCs w:val="24"/>
          <w:rtl/>
        </w:rPr>
        <w:t>(בשיעור הבא נבחן מדוע הם מצייתים).</w:t>
      </w:r>
    </w:p>
    <w:p w14:paraId="577E287C" w14:textId="77777777" w:rsidR="006C2F4C" w:rsidRPr="00F647AF" w:rsidRDefault="006C2F4C" w:rsidP="00F647AF">
      <w:pPr>
        <w:spacing w:line="360" w:lineRule="auto"/>
        <w:jc w:val="both"/>
        <w:rPr>
          <w:rFonts w:ascii="David" w:hAnsi="David" w:cs="David"/>
          <w:sz w:val="24"/>
          <w:szCs w:val="24"/>
          <w:rtl/>
        </w:rPr>
      </w:pPr>
    </w:p>
    <w:p w14:paraId="1A697111" w14:textId="3289A99A" w:rsidR="00FA0FCB" w:rsidRPr="00874215" w:rsidRDefault="00FA0FCB" w:rsidP="001902FD">
      <w:pPr>
        <w:pStyle w:val="a7"/>
        <w:numPr>
          <w:ilvl w:val="0"/>
          <w:numId w:val="46"/>
        </w:numPr>
        <w:spacing w:line="360" w:lineRule="auto"/>
        <w:jc w:val="both"/>
        <w:rPr>
          <w:rFonts w:ascii="David" w:hAnsi="David" w:cs="David"/>
          <w:b/>
          <w:bCs/>
          <w:sz w:val="28"/>
          <w:szCs w:val="28"/>
          <w:u w:val="single"/>
          <w:rtl/>
        </w:rPr>
      </w:pPr>
      <w:r w:rsidRPr="00874215">
        <w:rPr>
          <w:rFonts w:ascii="David" w:hAnsi="David" w:cs="David"/>
          <w:b/>
          <w:bCs/>
          <w:sz w:val="28"/>
          <w:szCs w:val="28"/>
          <w:highlight w:val="yellow"/>
          <w:u w:val="single"/>
          <w:rtl/>
        </w:rPr>
        <w:t xml:space="preserve">שיעור מספר </w:t>
      </w:r>
      <w:r w:rsidR="00093A54" w:rsidRPr="00874215">
        <w:rPr>
          <w:rFonts w:ascii="David" w:hAnsi="David" w:cs="David" w:hint="cs"/>
          <w:b/>
          <w:bCs/>
          <w:sz w:val="28"/>
          <w:szCs w:val="28"/>
          <w:highlight w:val="yellow"/>
          <w:u w:val="single"/>
          <w:rtl/>
        </w:rPr>
        <w:t>2, 19.10.20</w:t>
      </w:r>
      <w:r w:rsidRPr="00874215">
        <w:rPr>
          <w:rFonts w:ascii="David" w:hAnsi="David" w:cs="David"/>
          <w:b/>
          <w:bCs/>
          <w:sz w:val="28"/>
          <w:szCs w:val="28"/>
          <w:highlight w:val="yellow"/>
          <w:u w:val="single"/>
          <w:rtl/>
        </w:rPr>
        <w:t>: הציות למשפט הבינלאומי</w:t>
      </w:r>
    </w:p>
    <w:p w14:paraId="5A234768" w14:textId="77777777" w:rsidR="00FA0FCB" w:rsidRPr="00F647AF" w:rsidRDefault="00FA0FCB" w:rsidP="00F647AF">
      <w:pPr>
        <w:spacing w:line="360" w:lineRule="auto"/>
        <w:jc w:val="both"/>
        <w:rPr>
          <w:rFonts w:ascii="David" w:hAnsi="David" w:cs="David"/>
          <w:sz w:val="24"/>
          <w:szCs w:val="24"/>
          <w:rtl/>
        </w:rPr>
      </w:pPr>
      <w:r w:rsidRPr="00F647AF">
        <w:rPr>
          <w:rFonts w:ascii="David" w:hAnsi="David" w:cs="David"/>
          <w:sz w:val="24"/>
          <w:szCs w:val="24"/>
          <w:u w:val="single"/>
          <w:rtl/>
        </w:rPr>
        <w:t>למה מצייתים למערכות המשפט</w:t>
      </w:r>
      <w:r w:rsidRPr="00F647AF">
        <w:rPr>
          <w:rFonts w:ascii="David" w:hAnsi="David" w:cs="David"/>
          <w:sz w:val="24"/>
          <w:szCs w:val="24"/>
          <w:rtl/>
        </w:rPr>
        <w:t>?</w:t>
      </w:r>
    </w:p>
    <w:p w14:paraId="16773D65" w14:textId="77777777" w:rsidR="00FA0FCB" w:rsidRPr="00F647AF" w:rsidRDefault="00FA0FCB" w:rsidP="00F647AF">
      <w:pPr>
        <w:spacing w:line="360" w:lineRule="auto"/>
        <w:jc w:val="both"/>
        <w:rPr>
          <w:rFonts w:ascii="David" w:hAnsi="David" w:cs="David"/>
          <w:sz w:val="24"/>
          <w:szCs w:val="24"/>
          <w:rtl/>
        </w:rPr>
      </w:pPr>
      <w:r w:rsidRPr="00F647AF">
        <w:rPr>
          <w:rFonts w:ascii="David" w:hAnsi="David" w:cs="David"/>
          <w:sz w:val="24"/>
          <w:szCs w:val="24"/>
          <w:rtl/>
        </w:rPr>
        <w:t>כל מערכת משפט קצת מתקשה להסביר למה צריך לציית. כל הצדקה מוסרית לציות ניתן לשלול מנקודת מבט פילוסופית. התוצאה היא שיש גישה פילוסופית אחת מוותרת על הניסיון להסביר – זה הפוזיטיביזם. הפו</w:t>
      </w:r>
      <w:r w:rsidR="004A5D89" w:rsidRPr="00F647AF">
        <w:rPr>
          <w:rFonts w:ascii="David" w:hAnsi="David" w:cs="David"/>
          <w:sz w:val="24"/>
          <w:szCs w:val="24"/>
          <w:rtl/>
        </w:rPr>
        <w:t>זי</w:t>
      </w:r>
      <w:r w:rsidRPr="00F647AF">
        <w:rPr>
          <w:rFonts w:ascii="David" w:hAnsi="David" w:cs="David"/>
          <w:sz w:val="24"/>
          <w:szCs w:val="24"/>
          <w:rtl/>
        </w:rPr>
        <w:t xml:space="preserve">טיביזם מעלה שאלה פוזיטיבית – לאיזה מערכת משפט מצייתים ולמה. הוא מגיע למסקנה שמערכת משפט זו </w:t>
      </w:r>
      <w:r w:rsidRPr="00F647AF">
        <w:rPr>
          <w:rFonts w:ascii="David" w:hAnsi="David" w:cs="David"/>
          <w:sz w:val="24"/>
          <w:szCs w:val="24"/>
          <w:u w:val="single"/>
          <w:rtl/>
        </w:rPr>
        <w:t>נורמה של הריבון שמגובה בסנקציה</w:t>
      </w:r>
      <w:r w:rsidRPr="00F647AF">
        <w:rPr>
          <w:rFonts w:ascii="David" w:hAnsi="David" w:cs="David"/>
          <w:sz w:val="24"/>
          <w:szCs w:val="24"/>
          <w:rtl/>
        </w:rPr>
        <w:t xml:space="preserve">, כאשר הריבון הוא מי שמסוגל לנסח פקודות ומסוגל גם לאכוף אותן בסנקציה. </w:t>
      </w:r>
    </w:p>
    <w:p w14:paraId="777B12A5" w14:textId="08DA0F4E" w:rsidR="00FA0FCB" w:rsidRPr="00F647AF" w:rsidRDefault="00FA0FCB" w:rsidP="00F647AF">
      <w:pPr>
        <w:spacing w:line="360" w:lineRule="auto"/>
        <w:jc w:val="both"/>
        <w:rPr>
          <w:rFonts w:ascii="David" w:hAnsi="David" w:cs="David"/>
          <w:sz w:val="24"/>
          <w:szCs w:val="24"/>
          <w:rtl/>
        </w:rPr>
      </w:pPr>
      <w:r w:rsidRPr="00F647AF">
        <w:rPr>
          <w:rFonts w:ascii="David" w:hAnsi="David" w:cs="David"/>
          <w:sz w:val="24"/>
          <w:szCs w:val="24"/>
          <w:u w:val="single"/>
          <w:rtl/>
        </w:rPr>
        <w:t>מה קורה לגבי מערכת המשפט הבינלאומית</w:t>
      </w:r>
      <w:r w:rsidRPr="00F647AF">
        <w:rPr>
          <w:rFonts w:ascii="David" w:hAnsi="David" w:cs="David"/>
          <w:sz w:val="24"/>
          <w:szCs w:val="24"/>
          <w:rtl/>
        </w:rPr>
        <w:t>? אין ריבון ונתין. במצב הזה אין מי שיטיל סנקציה ויאכוף. היות ואין הפרדה בין ריבון לכפופים, ואין מערכת של סנקציות, ומערכת המשפט אינה מחייבת, אוסטין (הוגה פוזיטיביסט) מגיע למסקנה שהמשפט הבינלאומי אינו משפט, אלא לכל היותר כללי נימוס בין מדינות</w:t>
      </w:r>
      <w:r w:rsidR="0031438D">
        <w:rPr>
          <w:rFonts w:ascii="David" w:hAnsi="David" w:cs="David" w:hint="cs"/>
          <w:sz w:val="24"/>
          <w:szCs w:val="24"/>
          <w:rtl/>
        </w:rPr>
        <w:t>, עיקר האכיפה סעד עצמי- מדינות מענישות מדינות אחרות</w:t>
      </w:r>
      <w:r w:rsidRPr="00F647AF">
        <w:rPr>
          <w:rFonts w:ascii="David" w:hAnsi="David" w:cs="David"/>
          <w:sz w:val="24"/>
          <w:szCs w:val="24"/>
          <w:rtl/>
        </w:rPr>
        <w:t xml:space="preserve">. </w:t>
      </w:r>
      <w:r w:rsidR="0031438D">
        <w:rPr>
          <w:rFonts w:ascii="David" w:hAnsi="David" w:cs="David" w:hint="cs"/>
          <w:sz w:val="24"/>
          <w:szCs w:val="24"/>
          <w:rtl/>
        </w:rPr>
        <w:t xml:space="preserve">אוסטין מסתכל על מערכת משפט בינלאומית ומגיע למסקנה שזאת לא מערכת משפט. </w:t>
      </w:r>
      <w:r w:rsidR="002C5854">
        <w:rPr>
          <w:rFonts w:ascii="David" w:hAnsi="David" w:cs="David" w:hint="cs"/>
          <w:sz w:val="24"/>
          <w:szCs w:val="24"/>
          <w:rtl/>
        </w:rPr>
        <w:t xml:space="preserve">המשפט הוא </w:t>
      </w:r>
      <w:r w:rsidR="0031438D">
        <w:rPr>
          <w:rFonts w:ascii="David" w:hAnsi="David" w:cs="David" w:hint="cs"/>
          <w:sz w:val="24"/>
          <w:szCs w:val="24"/>
          <w:rtl/>
        </w:rPr>
        <w:t xml:space="preserve">מקסימום כללי נימוס בין מדינות. [זיו מזכיר </w:t>
      </w:r>
      <w:proofErr w:type="spellStart"/>
      <w:r w:rsidR="00F647AF">
        <w:rPr>
          <w:rFonts w:ascii="David" w:hAnsi="David" w:cs="David" w:hint="cs"/>
          <w:sz w:val="24"/>
          <w:szCs w:val="24"/>
          <w:rtl/>
        </w:rPr>
        <w:t>משב"ל</w:t>
      </w:r>
      <w:proofErr w:type="spellEnd"/>
      <w:r w:rsidR="00F647AF">
        <w:rPr>
          <w:rFonts w:ascii="David" w:hAnsi="David" w:cs="David" w:hint="cs"/>
          <w:sz w:val="24"/>
          <w:szCs w:val="24"/>
          <w:rtl/>
        </w:rPr>
        <w:t xml:space="preserve"> הוא מערכת אופקית שהמדינות יוצרות את החוק ואליהן החוק מובנה (הקלאסי)</w:t>
      </w:r>
      <w:r w:rsidR="0031438D">
        <w:rPr>
          <w:rFonts w:ascii="David" w:hAnsi="David" w:cs="David" w:hint="cs"/>
          <w:sz w:val="24"/>
          <w:szCs w:val="24"/>
          <w:rtl/>
        </w:rPr>
        <w:t xml:space="preserve">. בנוסף, אוסטין לא מתאר נכון את </w:t>
      </w:r>
      <w:proofErr w:type="spellStart"/>
      <w:r w:rsidR="0031438D">
        <w:rPr>
          <w:rFonts w:ascii="David" w:hAnsi="David" w:cs="David" w:hint="cs"/>
          <w:sz w:val="24"/>
          <w:szCs w:val="24"/>
          <w:rtl/>
        </w:rPr>
        <w:t>המשב"ל</w:t>
      </w:r>
      <w:proofErr w:type="spellEnd"/>
      <w:r w:rsidR="0031438D">
        <w:rPr>
          <w:rFonts w:ascii="David" w:hAnsi="David" w:cs="David" w:hint="cs"/>
          <w:sz w:val="24"/>
          <w:szCs w:val="24"/>
          <w:rtl/>
        </w:rPr>
        <w:t>].</w:t>
      </w:r>
    </w:p>
    <w:p w14:paraId="6B7F3D63" w14:textId="22D0A52A" w:rsidR="0031438D" w:rsidRDefault="00FA0FCB" w:rsidP="0031438D">
      <w:pPr>
        <w:spacing w:after="0" w:line="360" w:lineRule="auto"/>
        <w:jc w:val="both"/>
        <w:rPr>
          <w:rFonts w:ascii="David" w:hAnsi="David" w:cs="David"/>
          <w:sz w:val="24"/>
          <w:szCs w:val="24"/>
          <w:rtl/>
        </w:rPr>
      </w:pPr>
      <w:r w:rsidRPr="00FE5461">
        <w:rPr>
          <w:rFonts w:ascii="David" w:hAnsi="David" w:cs="David"/>
          <w:sz w:val="24"/>
          <w:szCs w:val="24"/>
          <w:u w:val="single"/>
          <w:rtl/>
        </w:rPr>
        <w:t>הגישה הריאליסטית</w:t>
      </w:r>
      <w:r w:rsidR="0031438D" w:rsidRPr="00FE5461">
        <w:rPr>
          <w:rFonts w:ascii="David" w:hAnsi="David" w:cs="David" w:hint="cs"/>
          <w:sz w:val="24"/>
          <w:szCs w:val="24"/>
          <w:u w:val="single"/>
          <w:rtl/>
        </w:rPr>
        <w:t>(הגישות הביקורתיות של המשפט)</w:t>
      </w:r>
      <w:r w:rsidRPr="00F647AF">
        <w:rPr>
          <w:rFonts w:ascii="David" w:hAnsi="David" w:cs="David"/>
          <w:sz w:val="24"/>
          <w:szCs w:val="24"/>
          <w:rtl/>
        </w:rPr>
        <w:t xml:space="preserve"> – הגישה שקמה אחרי הפוזיטיביזם –  לוקחים את התיאור הפוזיטיביסטי ומראים שבתוכו מתחבאת תוצאה רעה מאוד. אם המשפט מבוסס על כוח, אז </w:t>
      </w:r>
      <w:proofErr w:type="spellStart"/>
      <w:r w:rsidRPr="00F647AF">
        <w:rPr>
          <w:rFonts w:ascii="David" w:hAnsi="David" w:cs="David"/>
          <w:sz w:val="24"/>
          <w:szCs w:val="24"/>
          <w:rtl/>
        </w:rPr>
        <w:t>הכל</w:t>
      </w:r>
      <w:proofErr w:type="spellEnd"/>
      <w:r w:rsidRPr="00F647AF">
        <w:rPr>
          <w:rFonts w:ascii="David" w:hAnsi="David" w:cs="David"/>
          <w:sz w:val="24"/>
          <w:szCs w:val="24"/>
          <w:rtl/>
        </w:rPr>
        <w:t xml:space="preserve"> מושחת ופוליטי, ואין צידוק לשום דבר. הציות נובע מפחד ואם אוכל לא לציית כי לא אפחד אז לא אציית. הגישה הריאליסטית </w:t>
      </w:r>
      <w:r w:rsidR="0031438D">
        <w:rPr>
          <w:rFonts w:ascii="David" w:hAnsi="David" w:cs="David" w:hint="cs"/>
          <w:sz w:val="24"/>
          <w:szCs w:val="24"/>
          <w:rtl/>
        </w:rPr>
        <w:t xml:space="preserve">הקיצוניות </w:t>
      </w:r>
      <w:r w:rsidR="004A5D89" w:rsidRPr="00F647AF">
        <w:rPr>
          <w:rFonts w:ascii="David" w:hAnsi="David" w:cs="David"/>
          <w:sz w:val="24"/>
          <w:szCs w:val="24"/>
          <w:rtl/>
        </w:rPr>
        <w:t>טוענת</w:t>
      </w:r>
      <w:r w:rsidRPr="00F647AF">
        <w:rPr>
          <w:rFonts w:ascii="David" w:hAnsi="David" w:cs="David"/>
          <w:sz w:val="24"/>
          <w:szCs w:val="24"/>
          <w:rtl/>
        </w:rPr>
        <w:t xml:space="preserve"> שהתיאור של אוסטין הוא שלילי מאחר ולפי קו המחשבה הזה, מערכות המשפט אינן לגיטימיות משום שהן מובנות על כוח ואינטרסים, ולא על אלמנט חיובי-לגיטימי. </w:t>
      </w:r>
      <w:r w:rsidRPr="00F647AF">
        <w:rPr>
          <w:rFonts w:ascii="David" w:hAnsi="David" w:cs="David"/>
          <w:sz w:val="24"/>
          <w:szCs w:val="24"/>
          <w:u w:val="single"/>
          <w:rtl/>
        </w:rPr>
        <w:t>הריאליסטים יטענו שהמדינות אינן מנומסות</w:t>
      </w:r>
      <w:r w:rsidR="002C5854">
        <w:rPr>
          <w:rFonts w:ascii="David" w:hAnsi="David" w:cs="David" w:hint="cs"/>
          <w:sz w:val="24"/>
          <w:szCs w:val="24"/>
          <w:u w:val="single"/>
          <w:rtl/>
        </w:rPr>
        <w:t xml:space="preserve"> ולכן </w:t>
      </w:r>
      <w:r w:rsidR="005D28EA">
        <w:rPr>
          <w:rFonts w:ascii="David" w:hAnsi="David" w:cs="David" w:hint="cs"/>
          <w:sz w:val="24"/>
          <w:szCs w:val="24"/>
          <w:u w:val="single"/>
          <w:rtl/>
        </w:rPr>
        <w:t>תפרנה את ה</w:t>
      </w:r>
      <w:r w:rsidR="002C5854">
        <w:rPr>
          <w:rFonts w:ascii="David" w:hAnsi="David" w:cs="David" w:hint="cs"/>
          <w:sz w:val="24"/>
          <w:szCs w:val="24"/>
          <w:u w:val="single"/>
          <w:rtl/>
        </w:rPr>
        <w:t>משפט הבינלאומי</w:t>
      </w:r>
      <w:r w:rsidR="005D28EA">
        <w:rPr>
          <w:rFonts w:ascii="David" w:hAnsi="David" w:cs="David" w:hint="cs"/>
          <w:sz w:val="24"/>
          <w:szCs w:val="24"/>
          <w:u w:val="single"/>
          <w:rtl/>
        </w:rPr>
        <w:t xml:space="preserve"> מתי שהן יכולות</w:t>
      </w:r>
      <w:r w:rsidRPr="00F647AF">
        <w:rPr>
          <w:rFonts w:ascii="David" w:hAnsi="David" w:cs="David"/>
          <w:sz w:val="24"/>
          <w:szCs w:val="24"/>
          <w:u w:val="single"/>
          <w:rtl/>
        </w:rPr>
        <w:t xml:space="preserve"> (בתשובה לאוסטין) – הן  פועלות לפי האינטרסים שלהם בלבד. ציות ואי ציות הם "כסות</w:t>
      </w:r>
      <w:r w:rsidRPr="00F647AF">
        <w:rPr>
          <w:rFonts w:ascii="David" w:hAnsi="David" w:cs="David"/>
          <w:sz w:val="24"/>
          <w:szCs w:val="24"/>
          <w:rtl/>
        </w:rPr>
        <w:t>".</w:t>
      </w:r>
    </w:p>
    <w:p w14:paraId="478744AB" w14:textId="18EA5335" w:rsidR="00E82718" w:rsidRPr="00F647AF" w:rsidRDefault="00FA0FCB" w:rsidP="0031438D">
      <w:pPr>
        <w:spacing w:after="0" w:line="360" w:lineRule="auto"/>
        <w:jc w:val="both"/>
        <w:rPr>
          <w:rFonts w:ascii="David" w:hAnsi="David" w:cs="David"/>
          <w:sz w:val="24"/>
          <w:szCs w:val="24"/>
          <w:rtl/>
        </w:rPr>
      </w:pPr>
      <w:proofErr w:type="spellStart"/>
      <w:r w:rsidRPr="00F647AF">
        <w:rPr>
          <w:rFonts w:ascii="David" w:hAnsi="David" w:cs="David"/>
          <w:sz w:val="24"/>
          <w:szCs w:val="24"/>
          <w:rtl/>
        </w:rPr>
        <w:t>המשבל</w:t>
      </w:r>
      <w:proofErr w:type="spellEnd"/>
      <w:r w:rsidRPr="00F647AF">
        <w:rPr>
          <w:rFonts w:ascii="David" w:hAnsi="David" w:cs="David"/>
          <w:sz w:val="24"/>
          <w:szCs w:val="24"/>
          <w:rtl/>
        </w:rPr>
        <w:t xml:space="preserve"> הוא כיסוי למעשי המדינה – אנחנו עושים משהו כי </w:t>
      </w:r>
      <w:proofErr w:type="spellStart"/>
      <w:r w:rsidRPr="00F647AF">
        <w:rPr>
          <w:rFonts w:ascii="David" w:hAnsi="David" w:cs="David"/>
          <w:sz w:val="24"/>
          <w:szCs w:val="24"/>
          <w:rtl/>
        </w:rPr>
        <w:t>המשבל</w:t>
      </w:r>
      <w:proofErr w:type="spellEnd"/>
      <w:r w:rsidRPr="00F647AF">
        <w:rPr>
          <w:rFonts w:ascii="David" w:hAnsi="David" w:cs="David"/>
          <w:sz w:val="24"/>
          <w:szCs w:val="24"/>
          <w:rtl/>
        </w:rPr>
        <w:t xml:space="preserve"> מאפשר לנו, וזה נשמע יותר טוב מאשר המדינה עושה את זה כי מדינה אחרת כופה עליי/ כי זה מה שהמדינה שלי רוצה. </w:t>
      </w:r>
      <w:r w:rsidR="00E82718" w:rsidRPr="00F647AF">
        <w:rPr>
          <w:rFonts w:ascii="David" w:hAnsi="David" w:cs="David"/>
          <w:sz w:val="24"/>
          <w:szCs w:val="24"/>
          <w:rtl/>
        </w:rPr>
        <w:t>למדינות שונות יש עוצמות שונות בזירה הבינלאומית,</w:t>
      </w:r>
      <w:r w:rsidR="00FE5461">
        <w:rPr>
          <w:rFonts w:ascii="David" w:hAnsi="David" w:cs="David" w:hint="cs"/>
          <w:sz w:val="24"/>
          <w:szCs w:val="24"/>
          <w:rtl/>
        </w:rPr>
        <w:t xml:space="preserve"> למשל אנחנו וארה"ב אין אותו כוח, </w:t>
      </w:r>
      <w:r w:rsidR="00E82718" w:rsidRPr="00F647AF">
        <w:rPr>
          <w:rFonts w:ascii="David" w:hAnsi="David" w:cs="David"/>
          <w:sz w:val="24"/>
          <w:szCs w:val="24"/>
          <w:rtl/>
        </w:rPr>
        <w:t xml:space="preserve">ולכן הגישה הריאליסטית תסביר מדוע מדינות שונות ינהגו באופן שונה. יש מדינות </w:t>
      </w:r>
      <w:r w:rsidR="00E82718" w:rsidRPr="00F647AF">
        <w:rPr>
          <w:rFonts w:ascii="David" w:hAnsi="David" w:cs="David"/>
          <w:b/>
          <w:bCs/>
          <w:sz w:val="24"/>
          <w:szCs w:val="24"/>
          <w:rtl/>
        </w:rPr>
        <w:t>שיתמכו</w:t>
      </w:r>
      <w:r w:rsidR="00E82718" w:rsidRPr="00F647AF">
        <w:rPr>
          <w:rFonts w:ascii="David" w:hAnsi="David" w:cs="David"/>
          <w:sz w:val="24"/>
          <w:szCs w:val="24"/>
          <w:rtl/>
        </w:rPr>
        <w:t xml:space="preserve"> בכך </w:t>
      </w:r>
      <w:proofErr w:type="spellStart"/>
      <w:r w:rsidR="00E82718" w:rsidRPr="00F647AF">
        <w:rPr>
          <w:rFonts w:ascii="David" w:hAnsi="David" w:cs="David"/>
          <w:sz w:val="24"/>
          <w:szCs w:val="24"/>
          <w:rtl/>
        </w:rPr>
        <w:t>שהמשבל</w:t>
      </w:r>
      <w:proofErr w:type="spellEnd"/>
      <w:r w:rsidR="00E82718" w:rsidRPr="00F647AF">
        <w:rPr>
          <w:rFonts w:ascii="David" w:hAnsi="David" w:cs="David"/>
          <w:sz w:val="24"/>
          <w:szCs w:val="24"/>
          <w:rtl/>
        </w:rPr>
        <w:t xml:space="preserve"> הוא פוליטי ומבוסס על אינטרסים וישתפו עם זה פעולה, יש מדינות שלא, ולכן לא ישתפו עם </w:t>
      </w:r>
      <w:proofErr w:type="spellStart"/>
      <w:r w:rsidR="00E82718" w:rsidRPr="00F647AF">
        <w:rPr>
          <w:rFonts w:ascii="David" w:hAnsi="David" w:cs="David"/>
          <w:sz w:val="24"/>
          <w:szCs w:val="24"/>
          <w:rtl/>
        </w:rPr>
        <w:t>המשבל</w:t>
      </w:r>
      <w:proofErr w:type="spellEnd"/>
      <w:r w:rsidR="00E82718" w:rsidRPr="00F647AF">
        <w:rPr>
          <w:rFonts w:ascii="David" w:hAnsi="David" w:cs="David"/>
          <w:sz w:val="24"/>
          <w:szCs w:val="24"/>
          <w:rtl/>
        </w:rPr>
        <w:t xml:space="preserve"> פעולה, אך המשותף לשתי העמדות הוא ביקורתיות גלויה. </w:t>
      </w:r>
      <w:r w:rsidR="00D2629F" w:rsidRPr="00F647AF">
        <w:rPr>
          <w:rFonts w:ascii="David" w:hAnsi="David" w:cs="David"/>
          <w:sz w:val="24"/>
          <w:szCs w:val="24"/>
          <w:rtl/>
        </w:rPr>
        <w:t>ההנחה היא שהמדינות יפרו את המשפט הבינלאומי כי המדינות לא מנומסות.</w:t>
      </w:r>
      <w:r w:rsidR="00FE5461">
        <w:rPr>
          <w:rFonts w:ascii="David" w:hAnsi="David" w:cs="David" w:hint="cs"/>
          <w:sz w:val="24"/>
          <w:szCs w:val="24"/>
          <w:rtl/>
        </w:rPr>
        <w:t xml:space="preserve"> ראינו סרטון אחד של נציג הגישה הראליסטית</w:t>
      </w:r>
      <w:r w:rsidR="00D03CCC">
        <w:rPr>
          <w:rFonts w:ascii="David" w:hAnsi="David" w:cs="David" w:hint="cs"/>
          <w:sz w:val="24"/>
          <w:szCs w:val="24"/>
          <w:rtl/>
        </w:rPr>
        <w:t xml:space="preserve"> הביקורתית</w:t>
      </w:r>
      <w:r w:rsidR="00FE5461">
        <w:rPr>
          <w:rFonts w:ascii="David" w:hAnsi="David" w:cs="David" w:hint="cs"/>
          <w:sz w:val="24"/>
          <w:szCs w:val="24"/>
          <w:rtl/>
        </w:rPr>
        <w:t xml:space="preserve"> ג'ון </w:t>
      </w:r>
      <w:proofErr w:type="spellStart"/>
      <w:r w:rsidR="00FE5461">
        <w:rPr>
          <w:rFonts w:ascii="David" w:hAnsi="David" w:cs="David" w:hint="cs"/>
          <w:sz w:val="24"/>
          <w:szCs w:val="24"/>
          <w:rtl/>
        </w:rPr>
        <w:t>בולטון</w:t>
      </w:r>
      <w:proofErr w:type="spellEnd"/>
      <w:r w:rsidR="00FE5461">
        <w:rPr>
          <w:rFonts w:ascii="David" w:hAnsi="David" w:cs="David" w:hint="cs"/>
          <w:sz w:val="24"/>
          <w:szCs w:val="24"/>
          <w:rtl/>
        </w:rPr>
        <w:t xml:space="preserve">, שבממשל בוש הבן (ראיון שלו כשהיה פרופ' ליחב"ל) היה שגריר ארצות הברית באו"ם (שאמרנו שיש לה יכולת השפעה </w:t>
      </w:r>
      <w:r w:rsidR="00AD428A">
        <w:rPr>
          <w:rFonts w:ascii="David" w:hAnsi="David" w:cs="David" w:hint="cs"/>
          <w:sz w:val="24"/>
          <w:szCs w:val="24"/>
          <w:rtl/>
        </w:rPr>
        <w:t>בינלאומי</w:t>
      </w:r>
      <w:r w:rsidR="00AD428A">
        <w:rPr>
          <w:rFonts w:ascii="David" w:hAnsi="David" w:cs="David" w:hint="eastAsia"/>
          <w:sz w:val="24"/>
          <w:szCs w:val="24"/>
          <w:rtl/>
        </w:rPr>
        <w:t>ת</w:t>
      </w:r>
      <w:r w:rsidR="00FE5461">
        <w:rPr>
          <w:rFonts w:ascii="David" w:hAnsi="David" w:cs="David" w:hint="cs"/>
          <w:sz w:val="24"/>
          <w:szCs w:val="24"/>
          <w:rtl/>
        </w:rPr>
        <w:t xml:space="preserve">). כעת נראה </w:t>
      </w:r>
      <w:r w:rsidR="00AD428A">
        <w:rPr>
          <w:rFonts w:ascii="David" w:hAnsi="David" w:cs="David" w:hint="cs"/>
          <w:sz w:val="24"/>
          <w:szCs w:val="24"/>
          <w:rtl/>
        </w:rPr>
        <w:t>נציג של גישה הריאליסטית</w:t>
      </w:r>
      <w:r w:rsidR="00D03CCC">
        <w:rPr>
          <w:rFonts w:ascii="David" w:hAnsi="David" w:cs="David" w:hint="cs"/>
          <w:sz w:val="24"/>
          <w:szCs w:val="24"/>
          <w:rtl/>
        </w:rPr>
        <w:t xml:space="preserve">. </w:t>
      </w:r>
      <w:r w:rsidR="00AD428A">
        <w:rPr>
          <w:rFonts w:ascii="David" w:hAnsi="David" w:cs="David" w:hint="cs"/>
          <w:sz w:val="24"/>
          <w:szCs w:val="24"/>
          <w:rtl/>
        </w:rPr>
        <w:t>הפעם ממדינה אחרת, שגריר ישראל באו"ם, הרצוג</w:t>
      </w:r>
      <w:r w:rsidR="00262198">
        <w:rPr>
          <w:rFonts w:ascii="David" w:hAnsi="David" w:cs="David" w:hint="cs"/>
          <w:sz w:val="24"/>
          <w:szCs w:val="24"/>
          <w:rtl/>
        </w:rPr>
        <w:t>(שדיבר בעקבות החלטת האום שציונות היא גזענות</w:t>
      </w:r>
      <w:r w:rsidR="00D03CCC">
        <w:rPr>
          <w:rFonts w:ascii="David" w:hAnsi="David" w:cs="David" w:hint="cs"/>
          <w:sz w:val="24"/>
          <w:szCs w:val="24"/>
          <w:rtl/>
        </w:rPr>
        <w:t xml:space="preserve"> שכ-10 </w:t>
      </w:r>
      <w:r w:rsidR="00D03CCC">
        <w:rPr>
          <w:rFonts w:ascii="David" w:hAnsi="David" w:cs="David" w:hint="cs"/>
          <w:sz w:val="24"/>
          <w:szCs w:val="24"/>
          <w:rtl/>
        </w:rPr>
        <w:lastRenderedPageBreak/>
        <w:t>שנים לאחר מכן בוטלה</w:t>
      </w:r>
      <w:r w:rsidR="00262198">
        <w:rPr>
          <w:rFonts w:ascii="David" w:hAnsi="David" w:cs="David" w:hint="cs"/>
          <w:sz w:val="24"/>
          <w:szCs w:val="24"/>
          <w:rtl/>
        </w:rPr>
        <w:t>)</w:t>
      </w:r>
      <w:r w:rsidR="00AD428A">
        <w:rPr>
          <w:rFonts w:ascii="David" w:hAnsi="David" w:cs="David" w:hint="cs"/>
          <w:sz w:val="24"/>
          <w:szCs w:val="24"/>
          <w:rtl/>
        </w:rPr>
        <w:t xml:space="preserve">. שניהם אומרים </w:t>
      </w:r>
      <w:proofErr w:type="spellStart"/>
      <w:r w:rsidR="00AD428A">
        <w:rPr>
          <w:rFonts w:ascii="David" w:hAnsi="David" w:cs="David" w:hint="cs"/>
          <w:sz w:val="24"/>
          <w:szCs w:val="24"/>
          <w:rtl/>
        </w:rPr>
        <w:t>הכל</w:t>
      </w:r>
      <w:proofErr w:type="spellEnd"/>
      <w:r w:rsidR="00AD428A">
        <w:rPr>
          <w:rFonts w:ascii="David" w:hAnsi="David" w:cs="David" w:hint="cs"/>
          <w:sz w:val="24"/>
          <w:szCs w:val="24"/>
          <w:rtl/>
        </w:rPr>
        <w:t xml:space="preserve"> אינטרסים </w:t>
      </w:r>
      <w:proofErr w:type="spellStart"/>
      <w:r w:rsidR="00AD428A">
        <w:rPr>
          <w:rFonts w:ascii="David" w:hAnsi="David" w:cs="David" w:hint="cs"/>
          <w:sz w:val="24"/>
          <w:szCs w:val="24"/>
          <w:rtl/>
        </w:rPr>
        <w:t>הכל</w:t>
      </w:r>
      <w:proofErr w:type="spellEnd"/>
      <w:r w:rsidR="00AD428A">
        <w:rPr>
          <w:rFonts w:ascii="David" w:hAnsi="David" w:cs="David" w:hint="cs"/>
          <w:sz w:val="24"/>
          <w:szCs w:val="24"/>
          <w:rtl/>
        </w:rPr>
        <w:t xml:space="preserve"> פוליטי, מושחת. ההבדל הוא </w:t>
      </w:r>
      <w:proofErr w:type="spellStart"/>
      <w:r w:rsidR="00AD428A">
        <w:rPr>
          <w:rFonts w:ascii="David" w:hAnsi="David" w:cs="David" w:hint="cs"/>
          <w:sz w:val="24"/>
          <w:szCs w:val="24"/>
          <w:rtl/>
        </w:rPr>
        <w:t>שבולטון</w:t>
      </w:r>
      <w:proofErr w:type="spellEnd"/>
      <w:r w:rsidR="00AD428A">
        <w:rPr>
          <w:rFonts w:ascii="David" w:hAnsi="David" w:cs="David" w:hint="cs"/>
          <w:sz w:val="24"/>
          <w:szCs w:val="24"/>
          <w:rtl/>
        </w:rPr>
        <w:t xml:space="preserve"> אומר שכך צריך להיות, אבל הרצוג לא מקבל את זה </w:t>
      </w:r>
    </w:p>
    <w:p w14:paraId="0036C01B" w14:textId="77777777" w:rsidR="00D03CCC" w:rsidRDefault="00D03CCC" w:rsidP="00F647AF">
      <w:pPr>
        <w:spacing w:line="360" w:lineRule="auto"/>
        <w:jc w:val="both"/>
        <w:rPr>
          <w:rFonts w:ascii="David" w:hAnsi="David" w:cs="David"/>
          <w:sz w:val="24"/>
          <w:szCs w:val="24"/>
          <w:u w:val="single"/>
          <w:rtl/>
        </w:rPr>
      </w:pPr>
    </w:p>
    <w:p w14:paraId="2B62305C" w14:textId="7086D8C4" w:rsidR="0095136E" w:rsidRPr="00F647AF" w:rsidRDefault="00E82718" w:rsidP="00F647AF">
      <w:pPr>
        <w:spacing w:line="360" w:lineRule="auto"/>
        <w:jc w:val="both"/>
        <w:rPr>
          <w:rFonts w:ascii="David" w:hAnsi="David" w:cs="David"/>
          <w:sz w:val="24"/>
          <w:szCs w:val="24"/>
          <w:u w:val="single"/>
          <w:rtl/>
        </w:rPr>
      </w:pPr>
      <w:r w:rsidRPr="00F647AF">
        <w:rPr>
          <w:rFonts w:ascii="David" w:hAnsi="David" w:cs="David"/>
          <w:sz w:val="24"/>
          <w:szCs w:val="24"/>
          <w:u w:val="single"/>
          <w:rtl/>
        </w:rPr>
        <w:t xml:space="preserve">מי מהביקורות נכונה? </w:t>
      </w:r>
    </w:p>
    <w:p w14:paraId="75DB93DF" w14:textId="2FFCEA5D" w:rsidR="0084676F" w:rsidRPr="0084676F" w:rsidRDefault="0084676F" w:rsidP="002C5854">
      <w:pPr>
        <w:spacing w:after="0" w:line="360" w:lineRule="auto"/>
        <w:jc w:val="both"/>
        <w:rPr>
          <w:rFonts w:ascii="David" w:hAnsi="David" w:cs="David"/>
          <w:sz w:val="24"/>
          <w:szCs w:val="24"/>
          <w:u w:val="single"/>
          <w:rtl/>
        </w:rPr>
      </w:pPr>
      <w:r w:rsidRPr="0084676F">
        <w:rPr>
          <w:rFonts w:ascii="David" w:hAnsi="David" w:cs="David" w:hint="cs"/>
          <w:sz w:val="24"/>
          <w:szCs w:val="24"/>
          <w:u w:val="single"/>
          <w:rtl/>
        </w:rPr>
        <w:t>חוק מדינתי</w:t>
      </w:r>
    </w:p>
    <w:p w14:paraId="7106E4EA" w14:textId="6053471A" w:rsidR="002C5854" w:rsidRDefault="004A5D89" w:rsidP="002C5854">
      <w:pPr>
        <w:spacing w:after="0" w:line="360" w:lineRule="auto"/>
        <w:jc w:val="both"/>
        <w:rPr>
          <w:rFonts w:ascii="David" w:hAnsi="David" w:cs="David"/>
          <w:sz w:val="24"/>
          <w:szCs w:val="24"/>
          <w:rtl/>
        </w:rPr>
      </w:pPr>
      <w:r w:rsidRPr="00F647AF">
        <w:rPr>
          <w:rFonts w:ascii="David" w:hAnsi="David" w:cs="David"/>
          <w:sz w:val="24"/>
          <w:szCs w:val="24"/>
          <w:rtl/>
        </w:rPr>
        <w:t>אנו מצייתים לחוק</w:t>
      </w:r>
      <w:r w:rsidR="00B261B4">
        <w:rPr>
          <w:rFonts w:ascii="David" w:hAnsi="David" w:cs="David" w:hint="cs"/>
          <w:sz w:val="24"/>
          <w:szCs w:val="24"/>
          <w:rtl/>
        </w:rPr>
        <w:t xml:space="preserve"> המדינתי </w:t>
      </w:r>
      <w:r w:rsidRPr="00F647AF">
        <w:rPr>
          <w:rFonts w:ascii="David" w:hAnsi="David" w:cs="David"/>
          <w:sz w:val="24"/>
          <w:szCs w:val="24"/>
          <w:rtl/>
        </w:rPr>
        <w:t>בגלל המוסר</w:t>
      </w:r>
      <w:r w:rsidR="004623C4">
        <w:rPr>
          <w:rFonts w:ascii="David" w:hAnsi="David" w:cs="David" w:hint="cs"/>
          <w:sz w:val="24"/>
          <w:szCs w:val="24"/>
          <w:rtl/>
        </w:rPr>
        <w:t xml:space="preserve"> ונורמות חברתיות משותפות(פשוט נסכים שנורמות הן מוסריות או שפשוט מתאימות לנו כחלק מתרבות מסוימת)</w:t>
      </w:r>
      <w:r w:rsidRPr="00F647AF">
        <w:rPr>
          <w:rFonts w:ascii="David" w:hAnsi="David" w:cs="David"/>
          <w:sz w:val="24"/>
          <w:szCs w:val="24"/>
          <w:rtl/>
        </w:rPr>
        <w:t>,</w:t>
      </w:r>
      <w:r w:rsidR="004623C4">
        <w:rPr>
          <w:rFonts w:ascii="David" w:hAnsi="David" w:cs="David" w:hint="cs"/>
          <w:sz w:val="24"/>
          <w:szCs w:val="24"/>
          <w:rtl/>
        </w:rPr>
        <w:t xml:space="preserve"> הרגל חברתי(נולדנו לתוך חברה מסוימת והתרגלנו לנורמות האלה, אפילו נציית לחוק בלי מחשבה), </w:t>
      </w:r>
      <w:r w:rsidRPr="00F647AF">
        <w:rPr>
          <w:rFonts w:ascii="David" w:hAnsi="David" w:cs="David"/>
          <w:sz w:val="24"/>
          <w:szCs w:val="24"/>
          <w:rtl/>
        </w:rPr>
        <w:t xml:space="preserve">בזכות </w:t>
      </w:r>
      <w:r w:rsidR="004623C4">
        <w:rPr>
          <w:rFonts w:ascii="David" w:hAnsi="David" w:cs="David" w:hint="cs"/>
          <w:sz w:val="24"/>
          <w:szCs w:val="24"/>
          <w:rtl/>
        </w:rPr>
        <w:t>יחסי גומלין ו</w:t>
      </w:r>
      <w:r w:rsidRPr="00F647AF">
        <w:rPr>
          <w:rFonts w:ascii="David" w:hAnsi="David" w:cs="David"/>
          <w:sz w:val="24"/>
          <w:szCs w:val="24"/>
          <w:rtl/>
        </w:rPr>
        <w:t>התיאום החברתי שלנו (כולנו נוהגים בצורה מסוימת כדי למנוע בעיות</w:t>
      </w:r>
      <w:r w:rsidR="004623C4">
        <w:rPr>
          <w:rFonts w:ascii="David" w:hAnsi="David" w:cs="David" w:hint="cs"/>
          <w:sz w:val="24"/>
          <w:szCs w:val="24"/>
          <w:rtl/>
        </w:rPr>
        <w:t>, שלא יהיה כאוס</w:t>
      </w:r>
      <w:r w:rsidRPr="00F647AF">
        <w:rPr>
          <w:rFonts w:ascii="David" w:hAnsi="David" w:cs="David"/>
          <w:sz w:val="24"/>
          <w:szCs w:val="24"/>
          <w:rtl/>
        </w:rPr>
        <w:t>), בגלל האלמנט החינוכי (ככה חינכו אותנו), בגלל</w:t>
      </w:r>
      <w:r w:rsidR="004623C4">
        <w:rPr>
          <w:rFonts w:ascii="David" w:hAnsi="David" w:cs="David" w:hint="cs"/>
          <w:sz w:val="24"/>
          <w:szCs w:val="24"/>
          <w:rtl/>
        </w:rPr>
        <w:t xml:space="preserve"> ההסכמה </w:t>
      </w:r>
      <w:proofErr w:type="spellStart"/>
      <w:r w:rsidRPr="00F647AF">
        <w:rPr>
          <w:rFonts w:ascii="David" w:hAnsi="David" w:cs="David"/>
          <w:sz w:val="24"/>
          <w:szCs w:val="24"/>
          <w:rtl/>
        </w:rPr>
        <w:t>והשיוויון</w:t>
      </w:r>
      <w:proofErr w:type="spellEnd"/>
      <w:r w:rsidRPr="00F647AF">
        <w:rPr>
          <w:rFonts w:ascii="David" w:hAnsi="David" w:cs="David"/>
          <w:sz w:val="24"/>
          <w:szCs w:val="24"/>
          <w:rtl/>
        </w:rPr>
        <w:t xml:space="preserve"> בפני החוק</w:t>
      </w:r>
      <w:r w:rsidR="004623C4">
        <w:rPr>
          <w:rFonts w:ascii="David" w:hAnsi="David" w:cs="David" w:hint="cs"/>
          <w:sz w:val="24"/>
          <w:szCs w:val="24"/>
          <w:rtl/>
        </w:rPr>
        <w:t>, הסכמה והוגנות(במשטר דמוקרטי בפרט. ראוי שנשחק במשחק הדמוקרטי גם אם אני לא אוהב את כל החוקים)</w:t>
      </w:r>
      <w:r w:rsidRPr="00F647AF">
        <w:rPr>
          <w:rFonts w:ascii="David" w:hAnsi="David" w:cs="David"/>
          <w:sz w:val="24"/>
          <w:szCs w:val="24"/>
          <w:rtl/>
        </w:rPr>
        <w:t xml:space="preserve">. </w:t>
      </w:r>
      <w:r w:rsidR="004623C4">
        <w:rPr>
          <w:rFonts w:ascii="David" w:hAnsi="David" w:cs="David" w:hint="cs"/>
          <w:sz w:val="24"/>
          <w:szCs w:val="24"/>
          <w:rtl/>
        </w:rPr>
        <w:t xml:space="preserve">לא </w:t>
      </w:r>
      <w:proofErr w:type="spellStart"/>
      <w:r w:rsidR="004623C4">
        <w:rPr>
          <w:rFonts w:ascii="David" w:hAnsi="David" w:cs="David" w:hint="cs"/>
          <w:sz w:val="24"/>
          <w:szCs w:val="24"/>
          <w:rtl/>
        </w:rPr>
        <w:t>הכל</w:t>
      </w:r>
      <w:proofErr w:type="spellEnd"/>
      <w:r w:rsidR="004623C4">
        <w:rPr>
          <w:rFonts w:ascii="David" w:hAnsi="David" w:cs="David" w:hint="cs"/>
          <w:sz w:val="24"/>
          <w:szCs w:val="24"/>
          <w:rtl/>
        </w:rPr>
        <w:t xml:space="preserve"> זה אינטרסים וכוח. אני חי בחברה וחלק </w:t>
      </w:r>
      <w:r w:rsidR="004623C4" w:rsidRPr="002C5854">
        <w:rPr>
          <w:rFonts w:ascii="David" w:hAnsi="David" w:cs="David" w:hint="cs"/>
          <w:sz w:val="24"/>
          <w:szCs w:val="24"/>
          <w:u w:val="single"/>
          <w:rtl/>
        </w:rPr>
        <w:t>מהאינט</w:t>
      </w:r>
      <w:r w:rsidR="002C5854" w:rsidRPr="002C5854">
        <w:rPr>
          <w:rFonts w:ascii="David" w:hAnsi="David" w:cs="David" w:hint="cs"/>
          <w:sz w:val="24"/>
          <w:szCs w:val="24"/>
          <w:u w:val="single"/>
          <w:rtl/>
        </w:rPr>
        <w:t>רס</w:t>
      </w:r>
      <w:r w:rsidR="002C5854">
        <w:rPr>
          <w:rFonts w:ascii="David" w:hAnsi="David" w:cs="David" w:hint="cs"/>
          <w:sz w:val="24"/>
          <w:szCs w:val="24"/>
          <w:rtl/>
        </w:rPr>
        <w:t xml:space="preserve"> שלי לקיים את הנורמות לאו דווקא מתוך פחד.</w:t>
      </w:r>
    </w:p>
    <w:p w14:paraId="70E603E6" w14:textId="3088CAE9" w:rsidR="004A5D89" w:rsidRPr="00F647AF" w:rsidRDefault="004A5D89" w:rsidP="002C5854">
      <w:pPr>
        <w:spacing w:after="0" w:line="360" w:lineRule="auto"/>
        <w:jc w:val="both"/>
        <w:rPr>
          <w:rFonts w:ascii="David" w:hAnsi="David" w:cs="David"/>
          <w:sz w:val="24"/>
          <w:szCs w:val="24"/>
          <w:rtl/>
        </w:rPr>
      </w:pPr>
      <w:r w:rsidRPr="00F647AF">
        <w:rPr>
          <w:rFonts w:ascii="David" w:hAnsi="David" w:cs="David"/>
          <w:sz w:val="24"/>
          <w:szCs w:val="24"/>
          <w:rtl/>
        </w:rPr>
        <w:t>מערכת מהשפט שלנו לא מתבססת על סנקציה – הסנקציה היא הגורם האחרון</w:t>
      </w:r>
      <w:r w:rsidR="00D03CCC">
        <w:rPr>
          <w:rFonts w:ascii="David" w:hAnsi="David" w:cs="David" w:hint="cs"/>
          <w:sz w:val="24"/>
          <w:szCs w:val="24"/>
          <w:rtl/>
        </w:rPr>
        <w:t>, הוא האלמנט האחרון</w:t>
      </w:r>
      <w:r w:rsidRPr="00F647AF">
        <w:rPr>
          <w:rFonts w:ascii="David" w:hAnsi="David" w:cs="David"/>
          <w:sz w:val="24"/>
          <w:szCs w:val="24"/>
          <w:rtl/>
        </w:rPr>
        <w:t xml:space="preserve"> – מי שכל אלו שפורט לעיל לא משכנעים אותו מדוע לשמור על החוק, יאלץ להתמודד עם סנקציה – מאיים וגורם לשקול שיקולי כדאיות. איום בסנקציות לא מחזיק מערכת  משפטית לבדה</w:t>
      </w:r>
    </w:p>
    <w:p w14:paraId="1F35B4C0" w14:textId="58110933" w:rsidR="00B261B4" w:rsidRDefault="00D03CCC" w:rsidP="00F647AF">
      <w:pPr>
        <w:spacing w:line="360" w:lineRule="auto"/>
        <w:jc w:val="both"/>
        <w:rPr>
          <w:rFonts w:ascii="David" w:hAnsi="David" w:cs="David"/>
          <w:sz w:val="24"/>
          <w:szCs w:val="24"/>
          <w:rtl/>
        </w:rPr>
      </w:pPr>
      <w:r>
        <w:rPr>
          <w:rFonts w:ascii="David" w:hAnsi="David" w:cs="David" w:hint="cs"/>
          <w:sz w:val="24"/>
          <w:szCs w:val="24"/>
          <w:rtl/>
        </w:rPr>
        <w:t xml:space="preserve">המסקנה היא </w:t>
      </w:r>
      <w:r w:rsidR="00D2629F" w:rsidRPr="00F647AF">
        <w:rPr>
          <w:rFonts w:ascii="David" w:hAnsi="David" w:cs="David"/>
          <w:sz w:val="24"/>
          <w:szCs w:val="24"/>
          <w:rtl/>
        </w:rPr>
        <w:t>המציאות מוכיחה אחרת</w:t>
      </w:r>
      <w:r>
        <w:rPr>
          <w:rFonts w:ascii="David" w:hAnsi="David" w:cs="David" w:hint="cs"/>
          <w:sz w:val="24"/>
          <w:szCs w:val="24"/>
          <w:rtl/>
        </w:rPr>
        <w:t xml:space="preserve">, אוסטין והעמדות </w:t>
      </w:r>
      <w:proofErr w:type="spellStart"/>
      <w:r>
        <w:rPr>
          <w:rFonts w:ascii="David" w:hAnsi="David" w:cs="David" w:hint="cs"/>
          <w:sz w:val="24"/>
          <w:szCs w:val="24"/>
          <w:rtl/>
        </w:rPr>
        <w:t>הריאלסטיות</w:t>
      </w:r>
      <w:proofErr w:type="spellEnd"/>
      <w:r>
        <w:rPr>
          <w:rFonts w:ascii="David" w:hAnsi="David" w:cs="David" w:hint="cs"/>
          <w:sz w:val="24"/>
          <w:szCs w:val="24"/>
          <w:rtl/>
        </w:rPr>
        <w:t xml:space="preserve"> לא מספקות תיאור טוב של המציאות, כאמור יש סיבות נוספות שמדרבנות לציות. ורק בשל הציות מהסיבות האחרות הסנקציות יכולות להרתיע.</w:t>
      </w:r>
      <w:r w:rsidR="002C5854">
        <w:rPr>
          <w:rFonts w:ascii="David" w:hAnsi="David" w:cs="David" w:hint="cs"/>
          <w:sz w:val="24"/>
          <w:szCs w:val="24"/>
          <w:rtl/>
        </w:rPr>
        <w:t xml:space="preserve"> עד כאן, מדוע מצייתים למשפט מדינתי.</w:t>
      </w:r>
    </w:p>
    <w:p w14:paraId="4B456328" w14:textId="6C3F3092" w:rsidR="006559C8" w:rsidRDefault="00D03CCC" w:rsidP="006559C8">
      <w:pPr>
        <w:spacing w:after="0" w:line="360" w:lineRule="auto"/>
        <w:jc w:val="both"/>
        <w:rPr>
          <w:rFonts w:ascii="David" w:hAnsi="David" w:cs="David"/>
          <w:sz w:val="24"/>
          <w:szCs w:val="24"/>
          <w:rtl/>
        </w:rPr>
      </w:pPr>
      <w:r w:rsidRPr="00B261B4">
        <w:rPr>
          <w:rFonts w:ascii="David" w:hAnsi="David" w:cs="David" w:hint="cs"/>
          <w:sz w:val="24"/>
          <w:szCs w:val="24"/>
          <w:u w:val="single"/>
          <w:rtl/>
        </w:rPr>
        <w:t xml:space="preserve">רואים </w:t>
      </w:r>
      <w:r w:rsidR="005D28EA">
        <w:rPr>
          <w:rFonts w:ascii="David" w:hAnsi="David" w:cs="David" w:hint="cs"/>
          <w:sz w:val="24"/>
          <w:szCs w:val="24"/>
          <w:u w:val="single"/>
          <w:rtl/>
        </w:rPr>
        <w:t xml:space="preserve">שהמציאות שונה ממה שהתיאוריות סוברות, </w:t>
      </w:r>
      <w:r w:rsidRPr="00B261B4">
        <w:rPr>
          <w:rFonts w:ascii="David" w:hAnsi="David" w:cs="David" w:hint="cs"/>
          <w:sz w:val="24"/>
          <w:szCs w:val="24"/>
          <w:u w:val="single"/>
          <w:rtl/>
        </w:rPr>
        <w:t xml:space="preserve">כי </w:t>
      </w:r>
      <w:r w:rsidR="00D2629F" w:rsidRPr="00B261B4">
        <w:rPr>
          <w:rFonts w:ascii="David" w:hAnsi="David" w:cs="David"/>
          <w:sz w:val="24"/>
          <w:szCs w:val="24"/>
          <w:u w:val="single"/>
          <w:rtl/>
        </w:rPr>
        <w:t xml:space="preserve">רוב המדינות מכבדות את הכללים של המשפט הבינלאומי רוב הזמן (לפי לואיס </w:t>
      </w:r>
      <w:proofErr w:type="spellStart"/>
      <w:r w:rsidR="00D2629F" w:rsidRPr="00B261B4">
        <w:rPr>
          <w:rFonts w:ascii="David" w:hAnsi="David" w:cs="David"/>
          <w:sz w:val="24"/>
          <w:szCs w:val="24"/>
          <w:u w:val="single"/>
          <w:rtl/>
        </w:rPr>
        <w:t>הנקין</w:t>
      </w:r>
      <w:proofErr w:type="spellEnd"/>
      <w:r w:rsidR="00D2629F" w:rsidRPr="00B261B4">
        <w:rPr>
          <w:rFonts w:ascii="David" w:hAnsi="David" w:cs="David"/>
          <w:sz w:val="24"/>
          <w:szCs w:val="24"/>
          <w:u w:val="single"/>
          <w:rtl/>
        </w:rPr>
        <w:t>). למה? להבדיל מהמשפט המדינתי הטעמים לציות אינם תמיד זהים</w:t>
      </w:r>
      <w:r w:rsidR="006559C8">
        <w:rPr>
          <w:rFonts w:ascii="David" w:hAnsi="David" w:cs="David" w:hint="cs"/>
          <w:sz w:val="24"/>
          <w:szCs w:val="24"/>
          <w:rtl/>
        </w:rPr>
        <w:t>.</w:t>
      </w:r>
    </w:p>
    <w:p w14:paraId="41E35307" w14:textId="4F374879" w:rsidR="006559C8" w:rsidRPr="006559C8" w:rsidRDefault="006559C8" w:rsidP="006559C8">
      <w:pPr>
        <w:spacing w:after="0" w:line="360" w:lineRule="auto"/>
        <w:jc w:val="both"/>
        <w:rPr>
          <w:rFonts w:ascii="David" w:hAnsi="David" w:cs="David"/>
          <w:b/>
          <w:bCs/>
          <w:sz w:val="24"/>
          <w:szCs w:val="24"/>
          <w:u w:val="single"/>
          <w:rtl/>
        </w:rPr>
      </w:pPr>
      <w:r w:rsidRPr="006559C8">
        <w:rPr>
          <w:rFonts w:ascii="David" w:hAnsi="David" w:cs="David" w:hint="cs"/>
          <w:b/>
          <w:bCs/>
          <w:sz w:val="24"/>
          <w:szCs w:val="24"/>
          <w:u w:val="single"/>
          <w:rtl/>
        </w:rPr>
        <w:t>מדוע מדינות מצייתות למשפט הבינלאומ</w:t>
      </w:r>
      <w:r w:rsidRPr="006559C8">
        <w:rPr>
          <w:rFonts w:ascii="David" w:hAnsi="David" w:cs="David" w:hint="eastAsia"/>
          <w:b/>
          <w:bCs/>
          <w:sz w:val="24"/>
          <w:szCs w:val="24"/>
          <w:u w:val="single"/>
          <w:rtl/>
        </w:rPr>
        <w:t>י</w:t>
      </w:r>
      <w:r w:rsidRPr="006559C8">
        <w:rPr>
          <w:rFonts w:ascii="David" w:hAnsi="David" w:cs="David" w:hint="cs"/>
          <w:b/>
          <w:bCs/>
          <w:sz w:val="24"/>
          <w:szCs w:val="24"/>
          <w:u w:val="single"/>
          <w:rtl/>
        </w:rPr>
        <w:t>:</w:t>
      </w:r>
    </w:p>
    <w:p w14:paraId="364C57F8" w14:textId="157B4FFC" w:rsidR="004A5D89" w:rsidRPr="00F647AF" w:rsidRDefault="00D2629F" w:rsidP="00F647AF">
      <w:pPr>
        <w:pStyle w:val="a7"/>
        <w:numPr>
          <w:ilvl w:val="0"/>
          <w:numId w:val="2"/>
        </w:numPr>
        <w:spacing w:line="360" w:lineRule="auto"/>
        <w:jc w:val="both"/>
        <w:rPr>
          <w:rFonts w:ascii="David" w:hAnsi="David" w:cs="David"/>
          <w:sz w:val="24"/>
          <w:szCs w:val="24"/>
        </w:rPr>
      </w:pPr>
      <w:r w:rsidRPr="00F647AF">
        <w:rPr>
          <w:rFonts w:ascii="David" w:hAnsi="David" w:cs="David"/>
          <w:sz w:val="24"/>
          <w:szCs w:val="24"/>
          <w:rtl/>
        </w:rPr>
        <w:t>התיאום בין מדינות הכרחי (כולנו טסים בשמיים ושטים בים</w:t>
      </w:r>
      <w:r w:rsidR="00B261B4">
        <w:rPr>
          <w:rFonts w:ascii="David" w:hAnsi="David" w:cs="David" w:hint="cs"/>
          <w:sz w:val="24"/>
          <w:szCs w:val="24"/>
          <w:rtl/>
        </w:rPr>
        <w:t xml:space="preserve">, </w:t>
      </w:r>
      <w:r w:rsidRPr="00F647AF">
        <w:rPr>
          <w:rFonts w:ascii="David" w:hAnsi="David" w:cs="David"/>
          <w:sz w:val="24"/>
          <w:szCs w:val="24"/>
          <w:rtl/>
        </w:rPr>
        <w:t xml:space="preserve">ונדרש תיאום. הגלובליזציה מגבירה את השיקול הזה). </w:t>
      </w:r>
      <w:r w:rsidR="00F27A95">
        <w:rPr>
          <w:rFonts w:ascii="David" w:hAnsi="David" w:cs="David" w:hint="cs"/>
          <w:sz w:val="24"/>
          <w:szCs w:val="24"/>
          <w:rtl/>
        </w:rPr>
        <w:t xml:space="preserve">יחסי תיאום וגומלין זה לא רק שהרווח הוא </w:t>
      </w:r>
      <w:proofErr w:type="spellStart"/>
      <w:r w:rsidR="00F27A95">
        <w:rPr>
          <w:rFonts w:ascii="David" w:hAnsi="David" w:cs="David" w:hint="cs"/>
          <w:sz w:val="24"/>
          <w:szCs w:val="24"/>
          <w:rtl/>
        </w:rPr>
        <w:t>מיידי</w:t>
      </w:r>
      <w:proofErr w:type="spellEnd"/>
      <w:r w:rsidR="00F27A95">
        <w:rPr>
          <w:rFonts w:ascii="David" w:hAnsi="David" w:cs="David" w:hint="cs"/>
          <w:sz w:val="24"/>
          <w:szCs w:val="24"/>
          <w:rtl/>
        </w:rPr>
        <w:t xml:space="preserve"> (אני לא אסע בצד שני כי כנראה שאתנגש). לפעמים יחסי תאום וגומלין הן לטווח יותר ארוך. למשל אני כמדינה מצטרפת לארגון בינלאומ</w:t>
      </w:r>
      <w:r w:rsidR="00F27A95">
        <w:rPr>
          <w:rFonts w:ascii="David" w:hAnsi="David" w:cs="David" w:hint="eastAsia"/>
          <w:sz w:val="24"/>
          <w:szCs w:val="24"/>
          <w:rtl/>
        </w:rPr>
        <w:t>י</w:t>
      </w:r>
      <w:r w:rsidR="00F27A95">
        <w:rPr>
          <w:rFonts w:ascii="David" w:hAnsi="David" w:cs="David" w:hint="cs"/>
          <w:sz w:val="24"/>
          <w:szCs w:val="24"/>
          <w:rtl/>
        </w:rPr>
        <w:t xml:space="preserve"> בידיעה שחלק מהחלטותיה לא יהיו לטובתי, אבל חלק מהחלטות כן יהיו לטובתי. לכן בטווח הארוך אני מאמינה שארוויח כשאהיה בארגון מאשר לא להיות חלק מהארגון הבינלאומי. המדינות הן שחקניות לטווח ארוך תחת ההנחה שבמרבית המקרים או ביותר מקרים הם ירוויחו מאשר יפסידו.</w:t>
      </w:r>
    </w:p>
    <w:p w14:paraId="29D79A37" w14:textId="67EB08E8" w:rsidR="004A5D89" w:rsidRPr="00F647AF" w:rsidRDefault="00D2629F" w:rsidP="00F647AF">
      <w:pPr>
        <w:pStyle w:val="a7"/>
        <w:numPr>
          <w:ilvl w:val="0"/>
          <w:numId w:val="2"/>
        </w:numPr>
        <w:spacing w:line="360" w:lineRule="auto"/>
        <w:jc w:val="both"/>
        <w:rPr>
          <w:rFonts w:ascii="David" w:hAnsi="David" w:cs="David"/>
          <w:sz w:val="24"/>
          <w:szCs w:val="24"/>
        </w:rPr>
      </w:pPr>
      <w:r w:rsidRPr="00F647AF">
        <w:rPr>
          <w:rFonts w:ascii="David" w:hAnsi="David" w:cs="David"/>
          <w:sz w:val="24"/>
          <w:szCs w:val="24"/>
          <w:rtl/>
        </w:rPr>
        <w:t xml:space="preserve">דעת קהל </w:t>
      </w:r>
      <w:r w:rsidR="004A5D89" w:rsidRPr="00F647AF">
        <w:rPr>
          <w:rFonts w:ascii="David" w:hAnsi="David" w:cs="David"/>
          <w:sz w:val="24"/>
          <w:szCs w:val="24"/>
          <w:rtl/>
        </w:rPr>
        <w:t xml:space="preserve">– פנימית </w:t>
      </w:r>
      <w:r w:rsidR="00B261B4" w:rsidRPr="00F647AF">
        <w:rPr>
          <w:rFonts w:ascii="David" w:hAnsi="David" w:cs="David" w:hint="cs"/>
          <w:sz w:val="24"/>
          <w:szCs w:val="24"/>
          <w:rtl/>
        </w:rPr>
        <w:t>ובינלאומית</w:t>
      </w:r>
      <w:r w:rsidR="004A5D89" w:rsidRPr="00F647AF">
        <w:rPr>
          <w:rFonts w:ascii="David" w:hAnsi="David" w:cs="David"/>
          <w:sz w:val="24"/>
          <w:szCs w:val="24"/>
          <w:rtl/>
        </w:rPr>
        <w:t>.</w:t>
      </w:r>
      <w:r w:rsidR="0084676F">
        <w:rPr>
          <w:rFonts w:ascii="David" w:hAnsi="David" w:cs="David" w:hint="cs"/>
          <w:sz w:val="24"/>
          <w:szCs w:val="24"/>
          <w:rtl/>
        </w:rPr>
        <w:t xml:space="preserve"> יש </w:t>
      </w:r>
      <w:r w:rsidR="0084676F" w:rsidRPr="0084676F">
        <w:rPr>
          <w:rFonts w:ascii="David" w:hAnsi="David" w:cs="David" w:hint="cs"/>
          <w:sz w:val="24"/>
          <w:szCs w:val="24"/>
          <w:u w:val="single"/>
          <w:rtl/>
        </w:rPr>
        <w:t>דעת קהל בינלאומית</w:t>
      </w:r>
      <w:r w:rsidR="0084676F">
        <w:rPr>
          <w:rFonts w:ascii="David" w:hAnsi="David" w:cs="David" w:hint="cs"/>
          <w:sz w:val="24"/>
          <w:szCs w:val="24"/>
          <w:rtl/>
        </w:rPr>
        <w:t xml:space="preserve"> ולמדינות בחלק מהזמן אכפת מדעת הקהל הזאת, כי למשל מנהיגים לא ישתפו איתנו פעולה וזה כן חשוב להן. או שפשוט אכפת לנו מה הדעה עלינו. וגם דעת קהל פנימית-  יש מדינות לציבור בתוכן אכפת </w:t>
      </w:r>
      <w:proofErr w:type="spellStart"/>
      <w:r w:rsidR="0084676F">
        <w:rPr>
          <w:rFonts w:ascii="David" w:hAnsi="David" w:cs="David" w:hint="cs"/>
          <w:sz w:val="24"/>
          <w:szCs w:val="24"/>
          <w:rtl/>
        </w:rPr>
        <w:t>מהמשבל</w:t>
      </w:r>
      <w:proofErr w:type="spellEnd"/>
      <w:r w:rsidR="0084676F">
        <w:rPr>
          <w:rFonts w:ascii="David" w:hAnsi="David" w:cs="David" w:hint="cs"/>
          <w:sz w:val="24"/>
          <w:szCs w:val="24"/>
          <w:rtl/>
        </w:rPr>
        <w:t xml:space="preserve"> ואם מדינה שלהן תפר את </w:t>
      </w:r>
      <w:proofErr w:type="spellStart"/>
      <w:r w:rsidR="0084676F">
        <w:rPr>
          <w:rFonts w:ascii="David" w:hAnsi="David" w:cs="David" w:hint="cs"/>
          <w:sz w:val="24"/>
          <w:szCs w:val="24"/>
          <w:rtl/>
        </w:rPr>
        <w:t>המשבל</w:t>
      </w:r>
      <w:proofErr w:type="spellEnd"/>
      <w:r w:rsidR="0084676F">
        <w:rPr>
          <w:rFonts w:ascii="David" w:hAnsi="David" w:cs="David" w:hint="cs"/>
          <w:sz w:val="24"/>
          <w:szCs w:val="24"/>
          <w:rtl/>
        </w:rPr>
        <w:t>, זה יכול להוביל נזק לאותו פוליטיקאי שמוביל את הפעולה לעשות זאת. דוגמה: צרפת ואנגליה הן חברות במועצת הביטחון של האו"ם. אין שום סיכוי שבעולם שמועצת הביטחון של האום תקבע</w:t>
      </w:r>
      <w:r w:rsidR="00215DB9">
        <w:rPr>
          <w:rFonts w:ascii="David" w:hAnsi="David" w:cs="David" w:hint="cs"/>
          <w:sz w:val="24"/>
          <w:szCs w:val="24"/>
          <w:rtl/>
        </w:rPr>
        <w:t xml:space="preserve"> אי פעם </w:t>
      </w:r>
      <w:r w:rsidR="0084676F">
        <w:rPr>
          <w:rFonts w:ascii="David" w:hAnsi="David" w:cs="David" w:hint="cs"/>
          <w:sz w:val="24"/>
          <w:szCs w:val="24"/>
          <w:rtl/>
        </w:rPr>
        <w:t>שצרי</w:t>
      </w:r>
      <w:r w:rsidR="00215DB9">
        <w:rPr>
          <w:rFonts w:ascii="David" w:hAnsi="David" w:cs="David" w:hint="cs"/>
          <w:sz w:val="24"/>
          <w:szCs w:val="24"/>
          <w:rtl/>
        </w:rPr>
        <w:t>ך</w:t>
      </w:r>
      <w:r w:rsidR="0084676F">
        <w:rPr>
          <w:rFonts w:ascii="David" w:hAnsi="David" w:cs="David" w:hint="cs"/>
          <w:sz w:val="24"/>
          <w:szCs w:val="24"/>
          <w:rtl/>
        </w:rPr>
        <w:t xml:space="preserve"> להעמיד את האנשים שלה</w:t>
      </w:r>
      <w:r w:rsidR="00215DB9">
        <w:rPr>
          <w:rFonts w:ascii="David" w:hAnsi="David" w:cs="David" w:hint="cs"/>
          <w:sz w:val="24"/>
          <w:szCs w:val="24"/>
          <w:rtl/>
        </w:rPr>
        <w:t>ן</w:t>
      </w:r>
      <w:r w:rsidR="0084676F">
        <w:rPr>
          <w:rFonts w:ascii="David" w:hAnsi="David" w:cs="David" w:hint="cs"/>
          <w:sz w:val="24"/>
          <w:szCs w:val="24"/>
          <w:rtl/>
        </w:rPr>
        <w:t xml:space="preserve"> בבית </w:t>
      </w:r>
      <w:r w:rsidR="00215DB9">
        <w:rPr>
          <w:rFonts w:ascii="David" w:hAnsi="David" w:cs="David" w:hint="cs"/>
          <w:sz w:val="24"/>
          <w:szCs w:val="24"/>
          <w:rtl/>
        </w:rPr>
        <w:t xml:space="preserve">דין </w:t>
      </w:r>
      <w:r w:rsidR="00874215">
        <w:rPr>
          <w:rFonts w:ascii="David" w:hAnsi="David" w:cs="David" w:hint="cs"/>
          <w:sz w:val="24"/>
          <w:szCs w:val="24"/>
          <w:rtl/>
        </w:rPr>
        <w:t>בינלאומ</w:t>
      </w:r>
      <w:r w:rsidR="00874215">
        <w:rPr>
          <w:rFonts w:ascii="David" w:hAnsi="David" w:cs="David" w:hint="eastAsia"/>
          <w:sz w:val="24"/>
          <w:szCs w:val="24"/>
          <w:rtl/>
        </w:rPr>
        <w:t>י</w:t>
      </w:r>
      <w:r w:rsidR="00215DB9">
        <w:rPr>
          <w:rFonts w:ascii="David" w:hAnsi="David" w:cs="David" w:hint="cs"/>
          <w:sz w:val="24"/>
          <w:szCs w:val="24"/>
          <w:rtl/>
        </w:rPr>
        <w:t xml:space="preserve"> פלילי לדין, מהסיבה שהן יושבות באום ויכולות להטיל וטו על זה. ולמרות זאת שתי המדינות חתמו על אמנת רומא, ובעצם נתנו כוח לתובעת של בית הדין בהאג של ה- </w:t>
      </w:r>
      <w:proofErr w:type="spellStart"/>
      <w:r w:rsidR="00215DB9">
        <w:rPr>
          <w:rFonts w:ascii="David" w:hAnsi="David" w:cs="David"/>
          <w:sz w:val="24"/>
          <w:szCs w:val="24"/>
        </w:rPr>
        <w:t>icc</w:t>
      </w:r>
      <w:proofErr w:type="spellEnd"/>
      <w:r w:rsidR="00215DB9">
        <w:rPr>
          <w:rFonts w:ascii="David" w:hAnsi="David" w:cs="David" w:hint="cs"/>
          <w:sz w:val="24"/>
          <w:szCs w:val="24"/>
          <w:rtl/>
        </w:rPr>
        <w:t xml:space="preserve"> להחליט אם להעמיד לדין את האנשים שלהם. צרפת אפילו הייתה </w:t>
      </w:r>
      <w:r w:rsidR="00215DB9">
        <w:rPr>
          <w:rFonts w:ascii="David" w:hAnsi="David" w:cs="David" w:hint="cs"/>
          <w:sz w:val="24"/>
          <w:szCs w:val="24"/>
          <w:rtl/>
        </w:rPr>
        <w:lastRenderedPageBreak/>
        <w:t>צריכה לשנות את החוקה הצרפתית כדי שזה יהיה אפשרי . הן עשו את זה ולקחו סיכון מהסיבה הפנימית שדעת הקהל לא הייתה מאפשרת להן, שלא להיכנס לאמנת רומא.</w:t>
      </w:r>
      <w:r w:rsidR="0084676F">
        <w:rPr>
          <w:rFonts w:ascii="David" w:hAnsi="David" w:cs="David" w:hint="cs"/>
          <w:sz w:val="24"/>
          <w:szCs w:val="24"/>
          <w:rtl/>
        </w:rPr>
        <w:t xml:space="preserve"> </w:t>
      </w:r>
    </w:p>
    <w:p w14:paraId="4F43F0A5" w14:textId="5E04726E" w:rsidR="004A5D89" w:rsidRPr="00F647AF" w:rsidRDefault="00D2629F" w:rsidP="00F647AF">
      <w:pPr>
        <w:pStyle w:val="a7"/>
        <w:numPr>
          <w:ilvl w:val="0"/>
          <w:numId w:val="2"/>
        </w:numPr>
        <w:spacing w:line="360" w:lineRule="auto"/>
        <w:jc w:val="both"/>
        <w:rPr>
          <w:rFonts w:ascii="David" w:hAnsi="David" w:cs="David"/>
          <w:sz w:val="24"/>
          <w:szCs w:val="24"/>
        </w:rPr>
      </w:pPr>
      <w:r w:rsidRPr="00F647AF">
        <w:rPr>
          <w:rFonts w:ascii="David" w:hAnsi="David" w:cs="David"/>
          <w:sz w:val="24"/>
          <w:szCs w:val="24"/>
          <w:rtl/>
        </w:rPr>
        <w:t xml:space="preserve">תדמית – מדינה היא אמינה כשהיא מצייתת </w:t>
      </w:r>
      <w:proofErr w:type="spellStart"/>
      <w:r w:rsidRPr="00F647AF">
        <w:rPr>
          <w:rFonts w:ascii="David" w:hAnsi="David" w:cs="David"/>
          <w:sz w:val="24"/>
          <w:szCs w:val="24"/>
          <w:rtl/>
        </w:rPr>
        <w:t>למשבל</w:t>
      </w:r>
      <w:proofErr w:type="spellEnd"/>
      <w:r w:rsidRPr="00F647AF">
        <w:rPr>
          <w:rFonts w:ascii="David" w:hAnsi="David" w:cs="David"/>
          <w:sz w:val="24"/>
          <w:szCs w:val="24"/>
          <w:rtl/>
        </w:rPr>
        <w:t>.</w:t>
      </w:r>
      <w:r w:rsidR="00B41391" w:rsidRPr="00F647AF">
        <w:rPr>
          <w:rFonts w:ascii="David" w:hAnsi="David" w:cs="David"/>
          <w:sz w:val="24"/>
          <w:szCs w:val="24"/>
          <w:rtl/>
        </w:rPr>
        <w:t xml:space="preserve"> </w:t>
      </w:r>
      <w:r w:rsidR="00B36086">
        <w:rPr>
          <w:rFonts w:ascii="David" w:hAnsi="David" w:cs="David" w:hint="cs"/>
          <w:sz w:val="24"/>
          <w:szCs w:val="24"/>
          <w:rtl/>
        </w:rPr>
        <w:t>זה שולח סימן לשאר המדינות שאפשר לסמוך עליה</w:t>
      </w:r>
    </w:p>
    <w:p w14:paraId="7C73BA69" w14:textId="77777777" w:rsidR="004A5D89" w:rsidRPr="00F647AF" w:rsidRDefault="004A5D89" w:rsidP="00F647AF">
      <w:pPr>
        <w:pStyle w:val="a7"/>
        <w:numPr>
          <w:ilvl w:val="0"/>
          <w:numId w:val="2"/>
        </w:numPr>
        <w:spacing w:line="360" w:lineRule="auto"/>
        <w:jc w:val="both"/>
        <w:rPr>
          <w:rFonts w:ascii="David" w:hAnsi="David" w:cs="David"/>
          <w:sz w:val="24"/>
          <w:szCs w:val="24"/>
        </w:rPr>
      </w:pPr>
      <w:r w:rsidRPr="00F647AF">
        <w:rPr>
          <w:rFonts w:ascii="David" w:hAnsi="David" w:cs="David"/>
          <w:sz w:val="24"/>
          <w:szCs w:val="24"/>
          <w:rtl/>
        </w:rPr>
        <w:t>אינטרסים – כמו ודאות ותמורות כלכליות, יחסי גומלין ותיאום (מדינה תצטרף לארגון כי הוא ברוב המקרים תומך במדינה)</w:t>
      </w:r>
    </w:p>
    <w:p w14:paraId="07922B2C" w14:textId="77777777" w:rsidR="00F27A95" w:rsidRDefault="00B41391" w:rsidP="00F647AF">
      <w:pPr>
        <w:pStyle w:val="a7"/>
        <w:numPr>
          <w:ilvl w:val="0"/>
          <w:numId w:val="2"/>
        </w:numPr>
        <w:spacing w:line="360" w:lineRule="auto"/>
        <w:jc w:val="both"/>
        <w:rPr>
          <w:rFonts w:ascii="David" w:hAnsi="David" w:cs="David"/>
          <w:sz w:val="24"/>
          <w:szCs w:val="24"/>
        </w:rPr>
      </w:pPr>
      <w:r w:rsidRPr="00F647AF">
        <w:rPr>
          <w:rFonts w:ascii="David" w:hAnsi="David" w:cs="David"/>
          <w:sz w:val="24"/>
          <w:szCs w:val="24"/>
          <w:rtl/>
        </w:rPr>
        <w:t xml:space="preserve"> </w:t>
      </w:r>
      <w:r w:rsidR="00B36086">
        <w:rPr>
          <w:rFonts w:ascii="David" w:hAnsi="David" w:cs="David" w:hint="cs"/>
          <w:sz w:val="24"/>
          <w:szCs w:val="24"/>
          <w:rtl/>
        </w:rPr>
        <w:t xml:space="preserve">פחד </w:t>
      </w:r>
      <w:r w:rsidRPr="00F647AF">
        <w:rPr>
          <w:rFonts w:ascii="David" w:hAnsi="David" w:cs="David"/>
          <w:sz w:val="24"/>
          <w:szCs w:val="24"/>
          <w:rtl/>
        </w:rPr>
        <w:t>מסנקציות</w:t>
      </w:r>
      <w:r w:rsidR="004A5D89" w:rsidRPr="00F647AF">
        <w:rPr>
          <w:rFonts w:ascii="David" w:hAnsi="David" w:cs="David"/>
          <w:sz w:val="24"/>
          <w:szCs w:val="24"/>
          <w:rtl/>
        </w:rPr>
        <w:t xml:space="preserve"> – סנקציות כלכליות, פליליות ועוד.</w:t>
      </w:r>
      <w:r w:rsidRPr="00F647AF">
        <w:rPr>
          <w:rFonts w:ascii="David" w:hAnsi="David" w:cs="David"/>
          <w:sz w:val="24"/>
          <w:szCs w:val="24"/>
          <w:rtl/>
        </w:rPr>
        <w:t xml:space="preserve"> </w:t>
      </w:r>
      <w:r w:rsidR="00215DB9">
        <w:rPr>
          <w:rFonts w:ascii="David" w:hAnsi="David" w:cs="David" w:hint="cs"/>
          <w:sz w:val="24"/>
          <w:szCs w:val="24"/>
          <w:rtl/>
        </w:rPr>
        <w:t>זה נכון שהן פחות חזקות מהסנקציות המדינתיות אך הן עדיין סנקציות. יש שתי מדינות של</w:t>
      </w:r>
      <w:r w:rsidR="00F27A95">
        <w:rPr>
          <w:rFonts w:ascii="David" w:hAnsi="David" w:cs="David" w:hint="cs"/>
          <w:sz w:val="24"/>
          <w:szCs w:val="24"/>
          <w:rtl/>
        </w:rPr>
        <w:t>א</w:t>
      </w:r>
      <w:r w:rsidR="00215DB9">
        <w:rPr>
          <w:rFonts w:ascii="David" w:hAnsi="David" w:cs="David" w:hint="cs"/>
          <w:sz w:val="24"/>
          <w:szCs w:val="24"/>
          <w:rtl/>
        </w:rPr>
        <w:t xml:space="preserve"> מפחדות מסנקציות: 1. </w:t>
      </w:r>
      <w:r w:rsidR="00F27A95">
        <w:rPr>
          <w:rFonts w:ascii="David" w:hAnsi="David" w:cs="David" w:hint="cs"/>
          <w:sz w:val="24"/>
          <w:szCs w:val="24"/>
          <w:rtl/>
        </w:rPr>
        <w:t xml:space="preserve">מדינות </w:t>
      </w:r>
      <w:r w:rsidR="00215DB9">
        <w:rPr>
          <w:rFonts w:ascii="David" w:hAnsi="David" w:cs="David" w:hint="cs"/>
          <w:sz w:val="24"/>
          <w:szCs w:val="24"/>
          <w:rtl/>
        </w:rPr>
        <w:t xml:space="preserve">מעצמות- </w:t>
      </w:r>
      <w:r w:rsidR="00F27A95">
        <w:rPr>
          <w:rFonts w:ascii="David" w:hAnsi="David" w:cs="David" w:hint="cs"/>
          <w:sz w:val="24"/>
          <w:szCs w:val="24"/>
          <w:rtl/>
        </w:rPr>
        <w:t>יש להן מספיק כוח ל</w:t>
      </w:r>
      <w:r w:rsidR="00215DB9">
        <w:rPr>
          <w:rFonts w:ascii="David" w:hAnsi="David" w:cs="David" w:hint="cs"/>
          <w:sz w:val="24"/>
          <w:szCs w:val="24"/>
          <w:rtl/>
        </w:rPr>
        <w:t xml:space="preserve">עושות מה שהן רוצות והסיכוי שיטילו עליהן סנקציה סיכוי קטן. 2. </w:t>
      </w:r>
      <w:r w:rsidR="00F27A95">
        <w:rPr>
          <w:rFonts w:ascii="David" w:hAnsi="David" w:cs="David" w:hint="cs"/>
          <w:sz w:val="24"/>
          <w:szCs w:val="24"/>
          <w:rtl/>
        </w:rPr>
        <w:t xml:space="preserve">מדינות </w:t>
      </w:r>
      <w:r w:rsidR="00215DB9">
        <w:rPr>
          <w:rFonts w:ascii="David" w:hAnsi="David" w:cs="David" w:hint="cs"/>
          <w:sz w:val="24"/>
          <w:szCs w:val="24"/>
          <w:rtl/>
        </w:rPr>
        <w:t xml:space="preserve">המבודדות- אין להן מה להפסיד. </w:t>
      </w:r>
      <w:proofErr w:type="spellStart"/>
      <w:r w:rsidR="00215DB9">
        <w:rPr>
          <w:rFonts w:ascii="David" w:hAnsi="David" w:cs="David" w:hint="cs"/>
          <w:sz w:val="24"/>
          <w:szCs w:val="24"/>
          <w:rtl/>
        </w:rPr>
        <w:t>במילא</w:t>
      </w:r>
      <w:proofErr w:type="spellEnd"/>
      <w:r w:rsidR="00215DB9">
        <w:rPr>
          <w:rFonts w:ascii="David" w:hAnsi="David" w:cs="David" w:hint="cs"/>
          <w:sz w:val="24"/>
          <w:szCs w:val="24"/>
          <w:rtl/>
        </w:rPr>
        <w:t xml:space="preserve"> הקשרים שלהן עם הזירה הבינלאומי</w:t>
      </w:r>
      <w:r w:rsidR="00215DB9">
        <w:rPr>
          <w:rFonts w:ascii="David" w:hAnsi="David" w:cs="David" w:hint="eastAsia"/>
          <w:sz w:val="24"/>
          <w:szCs w:val="24"/>
          <w:rtl/>
        </w:rPr>
        <w:t>ת</w:t>
      </w:r>
      <w:r w:rsidR="00215DB9">
        <w:rPr>
          <w:rFonts w:ascii="David" w:hAnsi="David" w:cs="David" w:hint="cs"/>
          <w:sz w:val="24"/>
          <w:szCs w:val="24"/>
          <w:rtl/>
        </w:rPr>
        <w:t xml:space="preserve"> גם ככה מעטים</w:t>
      </w:r>
      <w:r w:rsidR="00F27A95">
        <w:rPr>
          <w:rFonts w:ascii="David" w:hAnsi="David" w:cs="David" w:hint="cs"/>
          <w:sz w:val="24"/>
          <w:szCs w:val="24"/>
          <w:rtl/>
        </w:rPr>
        <w:t xml:space="preserve"> ואין כמעט איך להפחיד אותן</w:t>
      </w:r>
      <w:r w:rsidR="00215DB9">
        <w:rPr>
          <w:rFonts w:ascii="David" w:hAnsi="David" w:cs="David" w:hint="cs"/>
          <w:sz w:val="24"/>
          <w:szCs w:val="24"/>
          <w:rtl/>
        </w:rPr>
        <w:t>.</w:t>
      </w:r>
    </w:p>
    <w:p w14:paraId="7EC3517E" w14:textId="2496539C" w:rsidR="004A5D89" w:rsidRPr="00F647AF" w:rsidRDefault="00F27A95" w:rsidP="00F27A95">
      <w:pPr>
        <w:pStyle w:val="a7"/>
        <w:spacing w:line="360" w:lineRule="auto"/>
        <w:ind w:left="760"/>
        <w:jc w:val="both"/>
        <w:rPr>
          <w:rFonts w:ascii="David" w:hAnsi="David" w:cs="David"/>
          <w:sz w:val="24"/>
          <w:szCs w:val="24"/>
        </w:rPr>
      </w:pPr>
      <w:r>
        <w:rPr>
          <w:rFonts w:ascii="David" w:hAnsi="David" w:cs="David" w:hint="cs"/>
          <w:sz w:val="24"/>
          <w:szCs w:val="24"/>
          <w:rtl/>
        </w:rPr>
        <w:t>רוב המדינות נמצאות באמצע, הן לא יהיו מעצמות אף פעם, הן מאוד לא רוצות להיות מבודדות והן יותר חוששות מסנקציות. כמה הן חוששות? זה משנה איפה הן באמצע. ישראל תחשוש יותר מקנדה לגבי סנקציות כי קנדה חזקה יותר כלכלית.</w:t>
      </w:r>
    </w:p>
    <w:p w14:paraId="261A38A6" w14:textId="5A19D1C0" w:rsidR="00B41391" w:rsidRPr="00F647AF" w:rsidRDefault="00B41391" w:rsidP="00F647AF">
      <w:pPr>
        <w:pStyle w:val="a7"/>
        <w:numPr>
          <w:ilvl w:val="0"/>
          <w:numId w:val="2"/>
        </w:numPr>
        <w:spacing w:line="360" w:lineRule="auto"/>
        <w:jc w:val="both"/>
        <w:rPr>
          <w:rFonts w:ascii="David" w:hAnsi="David" w:cs="David"/>
          <w:sz w:val="24"/>
          <w:szCs w:val="24"/>
        </w:rPr>
      </w:pPr>
      <w:r w:rsidRPr="00F647AF">
        <w:rPr>
          <w:rFonts w:ascii="David" w:hAnsi="David" w:cs="David"/>
          <w:sz w:val="24"/>
          <w:szCs w:val="24"/>
          <w:rtl/>
        </w:rPr>
        <w:t>שיקולי</w:t>
      </w:r>
      <w:r w:rsidR="004A5D89" w:rsidRPr="00F647AF">
        <w:rPr>
          <w:rFonts w:ascii="David" w:hAnsi="David" w:cs="David"/>
          <w:sz w:val="24"/>
          <w:szCs w:val="24"/>
          <w:rtl/>
        </w:rPr>
        <w:t xml:space="preserve"> </w:t>
      </w:r>
      <w:r w:rsidRPr="0084676F">
        <w:rPr>
          <w:rFonts w:ascii="David" w:hAnsi="David" w:cs="David"/>
          <w:sz w:val="24"/>
          <w:szCs w:val="24"/>
          <w:u w:val="single"/>
          <w:rtl/>
        </w:rPr>
        <w:t>מוסר</w:t>
      </w:r>
      <w:r w:rsidRPr="00F647AF">
        <w:rPr>
          <w:rFonts w:ascii="David" w:hAnsi="David" w:cs="David"/>
          <w:sz w:val="24"/>
          <w:szCs w:val="24"/>
          <w:rtl/>
        </w:rPr>
        <w:t xml:space="preserve"> – המדינה רוצה להגשים מוסר אוניברסאלי ולכן שומרת על </w:t>
      </w:r>
      <w:proofErr w:type="spellStart"/>
      <w:r w:rsidRPr="00F647AF">
        <w:rPr>
          <w:rFonts w:ascii="David" w:hAnsi="David" w:cs="David"/>
          <w:sz w:val="24"/>
          <w:szCs w:val="24"/>
          <w:rtl/>
        </w:rPr>
        <w:t>משבל</w:t>
      </w:r>
      <w:proofErr w:type="spellEnd"/>
      <w:r w:rsidRPr="00F647AF">
        <w:rPr>
          <w:rFonts w:ascii="David" w:hAnsi="David" w:cs="David"/>
          <w:sz w:val="24"/>
          <w:szCs w:val="24"/>
          <w:rtl/>
        </w:rPr>
        <w:t>.</w:t>
      </w:r>
      <w:r w:rsidR="00B36086">
        <w:rPr>
          <w:rFonts w:ascii="David" w:hAnsi="David" w:cs="David" w:hint="cs"/>
          <w:sz w:val="24"/>
          <w:szCs w:val="24"/>
          <w:rtl/>
        </w:rPr>
        <w:t xml:space="preserve"> כמו איסור רצח עם ופשעים נגד האנושות.</w:t>
      </w:r>
    </w:p>
    <w:p w14:paraId="56FC051B" w14:textId="530652F8" w:rsidR="00D126FC" w:rsidRDefault="009F7EA0" w:rsidP="00F647AF">
      <w:pPr>
        <w:pStyle w:val="a7"/>
        <w:numPr>
          <w:ilvl w:val="0"/>
          <w:numId w:val="2"/>
        </w:numPr>
        <w:spacing w:line="360" w:lineRule="auto"/>
        <w:jc w:val="both"/>
        <w:rPr>
          <w:rFonts w:ascii="David" w:hAnsi="David" w:cs="David"/>
          <w:sz w:val="24"/>
          <w:szCs w:val="24"/>
        </w:rPr>
      </w:pPr>
      <w:r w:rsidRPr="00F647AF">
        <w:rPr>
          <w:rFonts w:ascii="David" w:hAnsi="David" w:cs="David"/>
          <w:sz w:val="24"/>
          <w:szCs w:val="24"/>
          <w:rtl/>
        </w:rPr>
        <w:t xml:space="preserve">הרגל </w:t>
      </w:r>
      <w:r w:rsidR="006559C8">
        <w:rPr>
          <w:rFonts w:ascii="David" w:hAnsi="David" w:cs="David" w:hint="cs"/>
          <w:sz w:val="24"/>
          <w:szCs w:val="24"/>
          <w:rtl/>
        </w:rPr>
        <w:t>חברתי לציית לנורמות של המשפט הבינלאומ</w:t>
      </w:r>
      <w:r w:rsidR="006559C8">
        <w:rPr>
          <w:rFonts w:ascii="David" w:hAnsi="David" w:cs="David" w:hint="eastAsia"/>
          <w:sz w:val="24"/>
          <w:szCs w:val="24"/>
          <w:rtl/>
        </w:rPr>
        <w:t>י</w:t>
      </w:r>
      <w:r w:rsidR="006559C8">
        <w:rPr>
          <w:rFonts w:ascii="David" w:hAnsi="David" w:cs="David" w:hint="cs"/>
          <w:sz w:val="24"/>
          <w:szCs w:val="24"/>
          <w:rtl/>
        </w:rPr>
        <w:t xml:space="preserve"> </w:t>
      </w:r>
      <w:r w:rsidR="006559C8">
        <w:rPr>
          <w:rFonts w:ascii="David" w:hAnsi="David" w:cs="David"/>
          <w:sz w:val="24"/>
          <w:szCs w:val="24"/>
          <w:rtl/>
        </w:rPr>
        <w:t>–</w:t>
      </w:r>
      <w:r w:rsidR="006559C8">
        <w:rPr>
          <w:rFonts w:ascii="David" w:hAnsi="David" w:cs="David" w:hint="cs"/>
          <w:sz w:val="24"/>
          <w:szCs w:val="24"/>
          <w:rtl/>
        </w:rPr>
        <w:t xml:space="preserve"> מעצם האטרקציה </w:t>
      </w:r>
      <w:r w:rsidRPr="00F647AF">
        <w:rPr>
          <w:rFonts w:ascii="David" w:hAnsi="David" w:cs="David"/>
          <w:sz w:val="24"/>
          <w:szCs w:val="24"/>
          <w:rtl/>
        </w:rPr>
        <w:t>של משפטנים ואנשי שלטון</w:t>
      </w:r>
      <w:r w:rsidR="006559C8">
        <w:rPr>
          <w:rFonts w:ascii="David" w:hAnsi="David" w:cs="David" w:hint="cs"/>
          <w:sz w:val="24"/>
          <w:szCs w:val="24"/>
          <w:rtl/>
        </w:rPr>
        <w:t xml:space="preserve"> יחד. יש שני שלבים- 1. נוסחו כללים כיצד צריך לפעול ברמה </w:t>
      </w:r>
      <w:r w:rsidR="00874215">
        <w:rPr>
          <w:rFonts w:ascii="David" w:hAnsi="David" w:cs="David" w:hint="cs"/>
          <w:sz w:val="24"/>
          <w:szCs w:val="24"/>
          <w:rtl/>
        </w:rPr>
        <w:t>הבינלאומי</w:t>
      </w:r>
      <w:r w:rsidR="00874215">
        <w:rPr>
          <w:rFonts w:ascii="David" w:hAnsi="David" w:cs="David" w:hint="eastAsia"/>
          <w:sz w:val="24"/>
          <w:szCs w:val="24"/>
          <w:rtl/>
        </w:rPr>
        <w:t>ת</w:t>
      </w:r>
      <w:r w:rsidR="006559C8">
        <w:rPr>
          <w:rFonts w:ascii="David" w:hAnsi="David" w:cs="David" w:hint="cs"/>
          <w:sz w:val="24"/>
          <w:szCs w:val="24"/>
          <w:rtl/>
        </w:rPr>
        <w:t xml:space="preserve"> (הצורות בשלטים בכביש מבוססים על אמנה </w:t>
      </w:r>
      <w:r w:rsidR="00874215">
        <w:rPr>
          <w:rFonts w:ascii="David" w:hAnsi="David" w:cs="David" w:hint="cs"/>
          <w:sz w:val="24"/>
          <w:szCs w:val="24"/>
          <w:rtl/>
        </w:rPr>
        <w:t>בינלאומי</w:t>
      </w:r>
      <w:r w:rsidR="00874215">
        <w:rPr>
          <w:rFonts w:ascii="David" w:hAnsi="David" w:cs="David" w:hint="eastAsia"/>
          <w:sz w:val="24"/>
          <w:szCs w:val="24"/>
          <w:rtl/>
        </w:rPr>
        <w:t>ת</w:t>
      </w:r>
      <w:r w:rsidR="006559C8">
        <w:rPr>
          <w:rFonts w:ascii="David" w:hAnsi="David" w:cs="David" w:hint="cs"/>
          <w:sz w:val="24"/>
          <w:szCs w:val="24"/>
          <w:rtl/>
        </w:rPr>
        <w:t>)</w:t>
      </w:r>
    </w:p>
    <w:p w14:paraId="12425BCF" w14:textId="727E4EDD" w:rsidR="006559C8" w:rsidRPr="00F647AF" w:rsidRDefault="006559C8" w:rsidP="006559C8">
      <w:pPr>
        <w:pStyle w:val="a7"/>
        <w:spacing w:line="360" w:lineRule="auto"/>
        <w:ind w:left="760"/>
        <w:jc w:val="both"/>
        <w:rPr>
          <w:rFonts w:ascii="David" w:hAnsi="David" w:cs="David"/>
          <w:sz w:val="24"/>
          <w:szCs w:val="24"/>
          <w:rtl/>
        </w:rPr>
      </w:pPr>
      <w:r>
        <w:rPr>
          <w:rFonts w:ascii="David" w:hAnsi="David" w:cs="David" w:hint="cs"/>
          <w:sz w:val="24"/>
          <w:szCs w:val="24"/>
          <w:rtl/>
        </w:rPr>
        <w:t>2. הכללים הוטמעו המדינות שחברות באמנה</w:t>
      </w:r>
    </w:p>
    <w:p w14:paraId="1D5CBD9E" w14:textId="2F96CBB1" w:rsidR="009F7EA0" w:rsidRPr="00F647AF" w:rsidRDefault="009F7EA0" w:rsidP="00F647AF">
      <w:pPr>
        <w:spacing w:line="360" w:lineRule="auto"/>
        <w:jc w:val="both"/>
        <w:rPr>
          <w:rFonts w:ascii="David" w:hAnsi="David" w:cs="David"/>
          <w:sz w:val="24"/>
          <w:szCs w:val="24"/>
          <w:u w:val="single"/>
          <w:rtl/>
        </w:rPr>
      </w:pPr>
      <w:r w:rsidRPr="00F647AF">
        <w:rPr>
          <w:rFonts w:ascii="David" w:hAnsi="David" w:cs="David"/>
          <w:sz w:val="24"/>
          <w:szCs w:val="24"/>
          <w:u w:val="single"/>
          <w:rtl/>
        </w:rPr>
        <w:t>מדוע מדינות לא מצייתות</w:t>
      </w:r>
      <w:r w:rsidR="006559C8">
        <w:rPr>
          <w:rFonts w:ascii="David" w:hAnsi="David" w:cs="David" w:hint="cs"/>
          <w:sz w:val="24"/>
          <w:szCs w:val="24"/>
          <w:u w:val="single"/>
          <w:rtl/>
        </w:rPr>
        <w:t xml:space="preserve"> למשפט </w:t>
      </w:r>
      <w:r w:rsidR="00874215">
        <w:rPr>
          <w:rFonts w:ascii="David" w:hAnsi="David" w:cs="David" w:hint="cs"/>
          <w:sz w:val="24"/>
          <w:szCs w:val="24"/>
          <w:u w:val="single"/>
          <w:rtl/>
        </w:rPr>
        <w:t>הבינלאומ</w:t>
      </w:r>
      <w:r w:rsidR="00874215">
        <w:rPr>
          <w:rFonts w:ascii="David" w:hAnsi="David" w:cs="David" w:hint="eastAsia"/>
          <w:sz w:val="24"/>
          <w:szCs w:val="24"/>
          <w:u w:val="single"/>
          <w:rtl/>
        </w:rPr>
        <w:t>י</w:t>
      </w:r>
      <w:r w:rsidR="004D1B35" w:rsidRPr="00F647AF">
        <w:rPr>
          <w:rFonts w:ascii="David" w:hAnsi="David" w:cs="David"/>
          <w:sz w:val="24"/>
          <w:szCs w:val="24"/>
          <w:u w:val="single"/>
          <w:rtl/>
        </w:rPr>
        <w:t>:</w:t>
      </w:r>
    </w:p>
    <w:p w14:paraId="09E323F4" w14:textId="77777777" w:rsidR="009F7EA0" w:rsidRPr="00F647AF" w:rsidRDefault="004D1B35" w:rsidP="00F647AF">
      <w:pPr>
        <w:pStyle w:val="a7"/>
        <w:numPr>
          <w:ilvl w:val="0"/>
          <w:numId w:val="3"/>
        </w:numPr>
        <w:spacing w:line="360" w:lineRule="auto"/>
        <w:jc w:val="both"/>
        <w:rPr>
          <w:rFonts w:ascii="David" w:hAnsi="David" w:cs="David"/>
          <w:sz w:val="24"/>
          <w:szCs w:val="24"/>
        </w:rPr>
      </w:pPr>
      <w:r w:rsidRPr="00F647AF">
        <w:rPr>
          <w:rFonts w:ascii="David" w:hAnsi="David" w:cs="David"/>
          <w:sz w:val="24"/>
          <w:szCs w:val="24"/>
          <w:rtl/>
        </w:rPr>
        <w:t>אינטרסים לאומיים לאי-ציות (</w:t>
      </w:r>
      <w:r w:rsidR="009F7EA0" w:rsidRPr="00F647AF">
        <w:rPr>
          <w:rFonts w:ascii="David" w:hAnsi="David" w:cs="David"/>
          <w:sz w:val="24"/>
          <w:szCs w:val="24"/>
          <w:rtl/>
        </w:rPr>
        <w:t>ב</w:t>
      </w:r>
      <w:r w:rsidRPr="00F647AF">
        <w:rPr>
          <w:rFonts w:ascii="David" w:hAnsi="David" w:cs="David"/>
          <w:sz w:val="24"/>
          <w:szCs w:val="24"/>
          <w:rtl/>
        </w:rPr>
        <w:t>יטחון, זהות לאומית וכולי)</w:t>
      </w:r>
    </w:p>
    <w:p w14:paraId="69E6FB0A" w14:textId="2ABE6A12" w:rsidR="009F7EA0" w:rsidRPr="00F647AF" w:rsidRDefault="004D1B35" w:rsidP="00F647AF">
      <w:pPr>
        <w:pStyle w:val="a7"/>
        <w:numPr>
          <w:ilvl w:val="0"/>
          <w:numId w:val="3"/>
        </w:numPr>
        <w:spacing w:line="360" w:lineRule="auto"/>
        <w:jc w:val="both"/>
        <w:rPr>
          <w:rFonts w:ascii="David" w:hAnsi="David" w:cs="David"/>
          <w:sz w:val="24"/>
          <w:szCs w:val="24"/>
        </w:rPr>
      </w:pPr>
      <w:r w:rsidRPr="00F647AF">
        <w:rPr>
          <w:rFonts w:ascii="David" w:hAnsi="David" w:cs="David"/>
          <w:sz w:val="24"/>
          <w:szCs w:val="24"/>
          <w:rtl/>
        </w:rPr>
        <w:t xml:space="preserve"> דעת קהל פנימית תומכת באי-ציות (למשל התנחלויות</w:t>
      </w:r>
      <w:r w:rsidR="00910CB9">
        <w:rPr>
          <w:rFonts w:ascii="David" w:hAnsi="David" w:cs="David" w:hint="cs"/>
          <w:sz w:val="24"/>
          <w:szCs w:val="24"/>
          <w:rtl/>
        </w:rPr>
        <w:t>, הייתה דעת קהל פנימית שהביעה לחץ לבנות בהתנחלות</w:t>
      </w:r>
      <w:r w:rsidRPr="00F647AF">
        <w:rPr>
          <w:rFonts w:ascii="David" w:hAnsi="David" w:cs="David"/>
          <w:sz w:val="24"/>
          <w:szCs w:val="24"/>
          <w:rtl/>
        </w:rPr>
        <w:t>)</w:t>
      </w:r>
      <w:r w:rsidR="00910CB9">
        <w:rPr>
          <w:rFonts w:ascii="David" w:hAnsi="David" w:cs="David" w:hint="cs"/>
          <w:sz w:val="24"/>
          <w:szCs w:val="24"/>
          <w:rtl/>
        </w:rPr>
        <w:t>.</w:t>
      </w:r>
    </w:p>
    <w:p w14:paraId="5D399FB3" w14:textId="79F34423" w:rsidR="009F7EA0" w:rsidRPr="00F647AF" w:rsidRDefault="004D1B35" w:rsidP="00F647AF">
      <w:pPr>
        <w:pStyle w:val="a7"/>
        <w:numPr>
          <w:ilvl w:val="0"/>
          <w:numId w:val="3"/>
        </w:numPr>
        <w:spacing w:line="360" w:lineRule="auto"/>
        <w:jc w:val="both"/>
        <w:rPr>
          <w:rFonts w:ascii="David" w:hAnsi="David" w:cs="David"/>
          <w:sz w:val="24"/>
          <w:szCs w:val="24"/>
        </w:rPr>
      </w:pPr>
      <w:r w:rsidRPr="00F647AF">
        <w:rPr>
          <w:rFonts w:ascii="David" w:hAnsi="David" w:cs="David"/>
          <w:sz w:val="24"/>
          <w:szCs w:val="24"/>
          <w:rtl/>
        </w:rPr>
        <w:t xml:space="preserve"> </w:t>
      </w:r>
      <w:r w:rsidR="00910CB9">
        <w:rPr>
          <w:rFonts w:ascii="David" w:hAnsi="David" w:cs="David" w:hint="cs"/>
          <w:sz w:val="24"/>
          <w:szCs w:val="24"/>
          <w:rtl/>
        </w:rPr>
        <w:t xml:space="preserve">המקום בהיררכיה- </w:t>
      </w:r>
      <w:r w:rsidRPr="00F647AF">
        <w:rPr>
          <w:rFonts w:ascii="David" w:hAnsi="David" w:cs="David"/>
          <w:sz w:val="24"/>
          <w:szCs w:val="24"/>
          <w:rtl/>
        </w:rPr>
        <w:t xml:space="preserve">מדינות מבודדות או </w:t>
      </w:r>
      <w:r w:rsidR="009F7EA0" w:rsidRPr="00F647AF">
        <w:rPr>
          <w:rFonts w:ascii="David" w:hAnsi="David" w:cs="David"/>
          <w:sz w:val="24"/>
          <w:szCs w:val="24"/>
          <w:rtl/>
        </w:rPr>
        <w:t>מעצמות</w:t>
      </w:r>
      <w:r w:rsidRPr="00F647AF">
        <w:rPr>
          <w:rFonts w:ascii="David" w:hAnsi="David" w:cs="David"/>
          <w:sz w:val="24"/>
          <w:szCs w:val="24"/>
          <w:rtl/>
        </w:rPr>
        <w:t xml:space="preserve"> – לא מעניין אותם סנקציה, ולכן כשאין חשש מסנקציה אין צורך בציות</w:t>
      </w:r>
      <w:r w:rsidR="009F7EA0" w:rsidRPr="00F647AF">
        <w:rPr>
          <w:rFonts w:ascii="David" w:hAnsi="David" w:cs="David"/>
          <w:sz w:val="24"/>
          <w:szCs w:val="24"/>
          <w:rtl/>
        </w:rPr>
        <w:t>.</w:t>
      </w:r>
    </w:p>
    <w:p w14:paraId="06B0738B" w14:textId="4BFC7C50" w:rsidR="009F7EA0" w:rsidRPr="00F647AF" w:rsidRDefault="004D1B35" w:rsidP="00F647AF">
      <w:pPr>
        <w:pStyle w:val="a7"/>
        <w:numPr>
          <w:ilvl w:val="0"/>
          <w:numId w:val="3"/>
        </w:numPr>
        <w:spacing w:line="360" w:lineRule="auto"/>
        <w:jc w:val="both"/>
        <w:rPr>
          <w:rFonts w:ascii="David" w:hAnsi="David" w:cs="David"/>
          <w:sz w:val="24"/>
          <w:szCs w:val="24"/>
          <w:rtl/>
        </w:rPr>
      </w:pPr>
      <w:r w:rsidRPr="00F647AF">
        <w:rPr>
          <w:rFonts w:ascii="David" w:hAnsi="David" w:cs="David"/>
          <w:sz w:val="24"/>
          <w:szCs w:val="24"/>
          <w:rtl/>
        </w:rPr>
        <w:t xml:space="preserve"> מידת הלגיטימיות של הנורמה האוסרת</w:t>
      </w:r>
      <w:r w:rsidR="00910CB9">
        <w:rPr>
          <w:rFonts w:ascii="David" w:hAnsi="David" w:cs="David" w:hint="cs"/>
          <w:sz w:val="24"/>
          <w:szCs w:val="24"/>
          <w:rtl/>
        </w:rPr>
        <w:t xml:space="preserve"> (הכלל הספציפי שהופר)</w:t>
      </w:r>
      <w:r w:rsidR="009F7EA0" w:rsidRPr="00F647AF">
        <w:rPr>
          <w:rFonts w:ascii="David" w:hAnsi="David" w:cs="David"/>
          <w:sz w:val="24"/>
          <w:szCs w:val="24"/>
          <w:rtl/>
        </w:rPr>
        <w:t xml:space="preserve"> – </w:t>
      </w:r>
      <w:r w:rsidRPr="00F647AF">
        <w:rPr>
          <w:rFonts w:ascii="David" w:hAnsi="David" w:cs="David"/>
          <w:sz w:val="24"/>
          <w:szCs w:val="24"/>
          <w:rtl/>
        </w:rPr>
        <w:t xml:space="preserve"> כללים פרוצדוראליים או כללים פוליטיים בוטים כנראה יזכו לפחות ציות מאשר כלל עם שיקולים מוסריים בבסיסו. </w:t>
      </w:r>
    </w:p>
    <w:p w14:paraId="3A4D42FC" w14:textId="78EC949E" w:rsidR="004D1B35" w:rsidRPr="00F647AF" w:rsidRDefault="004D1B35" w:rsidP="00F647AF">
      <w:pPr>
        <w:spacing w:line="360" w:lineRule="auto"/>
        <w:jc w:val="both"/>
        <w:rPr>
          <w:rFonts w:ascii="David" w:hAnsi="David" w:cs="David"/>
          <w:sz w:val="24"/>
          <w:szCs w:val="24"/>
          <w:rtl/>
        </w:rPr>
      </w:pPr>
      <w:r w:rsidRPr="00F647AF">
        <w:rPr>
          <w:rFonts w:ascii="David" w:hAnsi="David" w:cs="David"/>
          <w:sz w:val="24"/>
          <w:szCs w:val="24"/>
          <w:rtl/>
        </w:rPr>
        <w:t xml:space="preserve">ישנן מגמות של התפתחות </w:t>
      </w:r>
      <w:proofErr w:type="spellStart"/>
      <w:r w:rsidRPr="00F647AF">
        <w:rPr>
          <w:rFonts w:ascii="David" w:hAnsi="David" w:cs="David"/>
          <w:sz w:val="24"/>
          <w:szCs w:val="24"/>
          <w:rtl/>
        </w:rPr>
        <w:t>המשבל</w:t>
      </w:r>
      <w:proofErr w:type="spellEnd"/>
      <w:r w:rsidRPr="00F647AF">
        <w:rPr>
          <w:rFonts w:ascii="David" w:hAnsi="David" w:cs="David"/>
          <w:sz w:val="24"/>
          <w:szCs w:val="24"/>
          <w:rtl/>
        </w:rPr>
        <w:t xml:space="preserve"> והתחזקות שלו, זה מוביל למגמות של הרחבת העיסוק </w:t>
      </w:r>
      <w:proofErr w:type="spellStart"/>
      <w:r w:rsidRPr="00F647AF">
        <w:rPr>
          <w:rFonts w:ascii="David" w:hAnsi="David" w:cs="David"/>
          <w:sz w:val="24"/>
          <w:szCs w:val="24"/>
          <w:rtl/>
        </w:rPr>
        <w:t>במשבל</w:t>
      </w:r>
      <w:proofErr w:type="spellEnd"/>
      <w:r w:rsidRPr="00F647AF">
        <w:rPr>
          <w:rFonts w:ascii="David" w:hAnsi="David" w:cs="David"/>
          <w:sz w:val="24"/>
          <w:szCs w:val="24"/>
          <w:rtl/>
        </w:rPr>
        <w:t xml:space="preserve">, חיזוק שלו וחיזוק הסנקציות, דבר שיוביל לכך שיש יותר מקרים בהם למדינות יש דילמות האם להפר או לציית </w:t>
      </w:r>
      <w:proofErr w:type="spellStart"/>
      <w:r w:rsidRPr="00F647AF">
        <w:rPr>
          <w:rFonts w:ascii="David" w:hAnsi="David" w:cs="David"/>
          <w:sz w:val="24"/>
          <w:szCs w:val="24"/>
          <w:rtl/>
        </w:rPr>
        <w:t>למשבל</w:t>
      </w:r>
      <w:proofErr w:type="spellEnd"/>
      <w:r w:rsidRPr="00F647AF">
        <w:rPr>
          <w:rFonts w:ascii="David" w:hAnsi="David" w:cs="David"/>
          <w:sz w:val="24"/>
          <w:szCs w:val="24"/>
          <w:rtl/>
        </w:rPr>
        <w:t xml:space="preserve"> (המדינה בוחרת בהתאם לשיקוליה) וכן יש התגברות המתיחות בין הפוליטי לבין הנורמטיבי </w:t>
      </w:r>
      <w:r w:rsidR="005D1889" w:rsidRPr="00F647AF">
        <w:rPr>
          <w:rFonts w:ascii="David" w:hAnsi="David" w:cs="David"/>
          <w:sz w:val="24"/>
          <w:szCs w:val="24"/>
          <w:rtl/>
        </w:rPr>
        <w:t xml:space="preserve">– </w:t>
      </w:r>
      <w:proofErr w:type="spellStart"/>
      <w:r w:rsidR="005D1889" w:rsidRPr="00F647AF">
        <w:rPr>
          <w:rFonts w:ascii="David" w:hAnsi="David" w:cs="David"/>
          <w:sz w:val="24"/>
          <w:szCs w:val="24"/>
          <w:rtl/>
        </w:rPr>
        <w:t>הויכוח</w:t>
      </w:r>
      <w:proofErr w:type="spellEnd"/>
      <w:r w:rsidR="005D1889" w:rsidRPr="00F647AF">
        <w:rPr>
          <w:rFonts w:ascii="David" w:hAnsi="David" w:cs="David"/>
          <w:sz w:val="24"/>
          <w:szCs w:val="24"/>
          <w:rtl/>
        </w:rPr>
        <w:t xml:space="preserve"> של האם </w:t>
      </w:r>
      <w:proofErr w:type="spellStart"/>
      <w:r w:rsidR="005D1889" w:rsidRPr="00F647AF">
        <w:rPr>
          <w:rFonts w:ascii="David" w:hAnsi="David" w:cs="David"/>
          <w:sz w:val="24"/>
          <w:szCs w:val="24"/>
          <w:rtl/>
        </w:rPr>
        <w:t>המשבל</w:t>
      </w:r>
      <w:proofErr w:type="spellEnd"/>
      <w:r w:rsidR="005D1889" w:rsidRPr="00F647AF">
        <w:rPr>
          <w:rFonts w:ascii="David" w:hAnsi="David" w:cs="David"/>
          <w:sz w:val="24"/>
          <w:szCs w:val="24"/>
          <w:rtl/>
        </w:rPr>
        <w:t xml:space="preserve"> הוא פוליטי ומושחת</w:t>
      </w:r>
      <w:r w:rsidR="00A4086D">
        <w:rPr>
          <w:rFonts w:ascii="David" w:hAnsi="David" w:cs="David" w:hint="cs"/>
          <w:sz w:val="24"/>
          <w:szCs w:val="24"/>
          <w:rtl/>
        </w:rPr>
        <w:t xml:space="preserve">(גישה ביקורתית </w:t>
      </w:r>
      <w:proofErr w:type="spellStart"/>
      <w:r w:rsidR="00A4086D">
        <w:rPr>
          <w:rFonts w:ascii="David" w:hAnsi="David" w:cs="David" w:hint="cs"/>
          <w:sz w:val="24"/>
          <w:szCs w:val="24"/>
          <w:rtl/>
        </w:rPr>
        <w:t>הראלסטית</w:t>
      </w:r>
      <w:proofErr w:type="spellEnd"/>
      <w:r w:rsidR="00A4086D">
        <w:rPr>
          <w:rFonts w:ascii="David" w:hAnsi="David" w:cs="David" w:hint="cs"/>
          <w:sz w:val="24"/>
          <w:szCs w:val="24"/>
          <w:rtl/>
        </w:rPr>
        <w:t>)</w:t>
      </w:r>
      <w:r w:rsidR="005D1889" w:rsidRPr="00F647AF">
        <w:rPr>
          <w:rFonts w:ascii="David" w:hAnsi="David" w:cs="David"/>
          <w:sz w:val="24"/>
          <w:szCs w:val="24"/>
          <w:rtl/>
        </w:rPr>
        <w:t xml:space="preserve"> או משקף ערכים מוסריים מתעצם – אין מי צודק, מאחר וזה תלוי בדעות</w:t>
      </w:r>
      <w:r w:rsidR="00A4086D">
        <w:rPr>
          <w:rFonts w:ascii="David" w:hAnsi="David" w:cs="David" w:hint="cs"/>
          <w:sz w:val="24"/>
          <w:szCs w:val="24"/>
          <w:rtl/>
        </w:rPr>
        <w:t xml:space="preserve"> ואמונה</w:t>
      </w:r>
      <w:r w:rsidR="005D1889" w:rsidRPr="00F647AF">
        <w:rPr>
          <w:rFonts w:ascii="David" w:hAnsi="David" w:cs="David"/>
          <w:sz w:val="24"/>
          <w:szCs w:val="24"/>
          <w:rtl/>
        </w:rPr>
        <w:t xml:space="preserve">. אלה שוב אותן עמדות קיצון שיש להימנע מהן, ויש למצוא את האמת באמצע. איפה בדיוק באמצע? כל משפטן לפי </w:t>
      </w:r>
      <w:r w:rsidR="005D1889" w:rsidRPr="00F647AF">
        <w:rPr>
          <w:rFonts w:ascii="David" w:hAnsi="David" w:cs="David"/>
          <w:sz w:val="24"/>
          <w:szCs w:val="24"/>
          <w:rtl/>
        </w:rPr>
        <w:lastRenderedPageBreak/>
        <w:t xml:space="preserve">עמדתו. המצבים בהם לא נדע האם נורמה היא יותר פוליטית או יותר נורמטיביות ילכו ויתעצמו, ולכן שאלת הציות תהיה דילמה קשה יותר. </w:t>
      </w:r>
    </w:p>
    <w:p w14:paraId="410F8CD2" w14:textId="77777777" w:rsidR="009F7EA0" w:rsidRPr="00F647AF" w:rsidRDefault="005D1889" w:rsidP="00F647AF">
      <w:pPr>
        <w:spacing w:line="360" w:lineRule="auto"/>
        <w:jc w:val="both"/>
        <w:rPr>
          <w:rFonts w:ascii="David" w:hAnsi="David" w:cs="David"/>
          <w:sz w:val="24"/>
          <w:szCs w:val="24"/>
          <w:rtl/>
        </w:rPr>
      </w:pPr>
      <w:r w:rsidRPr="00F647AF">
        <w:rPr>
          <w:rFonts w:ascii="David" w:hAnsi="David" w:cs="David"/>
          <w:sz w:val="24"/>
          <w:szCs w:val="24"/>
          <w:rtl/>
        </w:rPr>
        <w:t xml:space="preserve">למצב זה שתי אפשרויות: </w:t>
      </w:r>
    </w:p>
    <w:p w14:paraId="0C9A34E0" w14:textId="42389968" w:rsidR="00E82718" w:rsidRPr="00F647AF" w:rsidRDefault="00A4086D" w:rsidP="00F647AF">
      <w:pPr>
        <w:pStyle w:val="a7"/>
        <w:numPr>
          <w:ilvl w:val="0"/>
          <w:numId w:val="4"/>
        </w:numPr>
        <w:spacing w:line="360" w:lineRule="auto"/>
        <w:jc w:val="both"/>
        <w:rPr>
          <w:rFonts w:ascii="David" w:hAnsi="David" w:cs="David"/>
          <w:sz w:val="24"/>
          <w:szCs w:val="24"/>
        </w:rPr>
      </w:pPr>
      <w:r>
        <w:rPr>
          <w:rFonts w:ascii="David" w:hAnsi="David" w:cs="David" w:hint="cs"/>
          <w:sz w:val="24"/>
          <w:szCs w:val="24"/>
          <w:rtl/>
        </w:rPr>
        <w:t>מחד אין היררכיה של מוסדות חקיקה, שיפוט ואכיפה לכן ה</w:t>
      </w:r>
      <w:r w:rsidR="005D1889" w:rsidRPr="00F647AF">
        <w:rPr>
          <w:rFonts w:ascii="David" w:hAnsi="David" w:cs="David"/>
          <w:sz w:val="24"/>
          <w:szCs w:val="24"/>
          <w:rtl/>
        </w:rPr>
        <w:t>חשש מניצול פוליטי של הדין הגובר – מה שמוביל ללוחמת משפט</w:t>
      </w:r>
      <w:r w:rsidR="00860A81" w:rsidRPr="00860A81">
        <w:rPr>
          <w:rFonts w:ascii="David" w:hAnsi="David" w:cs="David"/>
          <w:sz w:val="24"/>
          <w:szCs w:val="24"/>
        </w:rPr>
        <w:t xml:space="preserve"> </w:t>
      </w:r>
      <w:r w:rsidR="00860A81">
        <w:rPr>
          <w:rFonts w:ascii="David" w:hAnsi="David" w:cs="David"/>
          <w:sz w:val="24"/>
          <w:szCs w:val="24"/>
        </w:rPr>
        <w:t>Lawfare</w:t>
      </w:r>
      <w:r w:rsidR="009F7EA0" w:rsidRPr="00F647AF">
        <w:rPr>
          <w:rFonts w:ascii="David" w:hAnsi="David" w:cs="David"/>
          <w:sz w:val="24"/>
          <w:szCs w:val="24"/>
          <w:rtl/>
        </w:rPr>
        <w:t>.</w:t>
      </w:r>
      <w:r>
        <w:rPr>
          <w:rFonts w:ascii="David" w:hAnsi="David" w:cs="David" w:hint="cs"/>
          <w:sz w:val="24"/>
          <w:szCs w:val="24"/>
          <w:rtl/>
        </w:rPr>
        <w:t xml:space="preserve"> לדוגמה: </w:t>
      </w:r>
      <w:bookmarkStart w:id="0" w:name="_Hlk61910630"/>
      <w:r>
        <w:rPr>
          <w:rFonts w:ascii="David" w:hAnsi="David" w:cs="David"/>
          <w:sz w:val="24"/>
          <w:szCs w:val="24"/>
        </w:rPr>
        <w:t>Lawfare</w:t>
      </w:r>
      <w:bookmarkEnd w:id="0"/>
      <w:r>
        <w:rPr>
          <w:rFonts w:ascii="David" w:hAnsi="David" w:cs="David" w:hint="cs"/>
          <w:sz w:val="24"/>
          <w:szCs w:val="24"/>
          <w:rtl/>
        </w:rPr>
        <w:t xml:space="preserve"> כלומר, מדינה אחת משתמשת בדין רק כדי להלבין את המדינה שהיא לא מחבבת או רק להציג את עצמה באור חיובי.</w:t>
      </w:r>
      <w:r w:rsidR="00860A81">
        <w:rPr>
          <w:rFonts w:ascii="David" w:hAnsi="David" w:cs="David" w:hint="cs"/>
          <w:sz w:val="24"/>
          <w:szCs w:val="24"/>
          <w:rtl/>
        </w:rPr>
        <w:t xml:space="preserve"> מתי זה לוחמת משפט ומתי לא? תלוי בעמדה שמחזיקים</w:t>
      </w:r>
    </w:p>
    <w:p w14:paraId="12EB2E06" w14:textId="06E8BB85" w:rsidR="009F7EA0" w:rsidRPr="00F647AF" w:rsidRDefault="00860A81" w:rsidP="00F647AF">
      <w:pPr>
        <w:pStyle w:val="a7"/>
        <w:numPr>
          <w:ilvl w:val="0"/>
          <w:numId w:val="4"/>
        </w:numPr>
        <w:spacing w:line="360" w:lineRule="auto"/>
        <w:jc w:val="both"/>
        <w:rPr>
          <w:rFonts w:ascii="David" w:hAnsi="David" w:cs="David"/>
          <w:sz w:val="24"/>
          <w:szCs w:val="24"/>
        </w:rPr>
      </w:pPr>
      <w:r>
        <w:rPr>
          <w:rFonts w:ascii="David" w:hAnsi="David" w:cs="David" w:hint="cs"/>
          <w:sz w:val="24"/>
          <w:szCs w:val="24"/>
          <w:rtl/>
        </w:rPr>
        <w:t xml:space="preserve">מנגד, בתחומים מסוימים </w:t>
      </w:r>
      <w:r w:rsidR="005D1889" w:rsidRPr="00F647AF">
        <w:rPr>
          <w:rFonts w:ascii="David" w:hAnsi="David" w:cs="David"/>
          <w:sz w:val="24"/>
          <w:szCs w:val="24"/>
          <w:rtl/>
        </w:rPr>
        <w:t>יש נורמות עם טיעון מוסרי חזק מאוד – כמו דיני זכויות האדם וחלק מדיני הלחימה. תחומים שעשויים להתגבר גם הם.</w:t>
      </w:r>
    </w:p>
    <w:p w14:paraId="63515BF1" w14:textId="39180C35" w:rsidR="005D1889" w:rsidRDefault="009F7EA0" w:rsidP="00F647AF">
      <w:pPr>
        <w:spacing w:line="360" w:lineRule="auto"/>
        <w:jc w:val="both"/>
        <w:rPr>
          <w:rFonts w:ascii="David" w:hAnsi="David" w:cs="David"/>
          <w:sz w:val="24"/>
          <w:szCs w:val="24"/>
          <w:rtl/>
        </w:rPr>
      </w:pPr>
      <w:r w:rsidRPr="00F647AF">
        <w:rPr>
          <w:rFonts w:ascii="David" w:hAnsi="David" w:cs="David"/>
          <w:sz w:val="24"/>
          <w:szCs w:val="24"/>
          <w:u w:val="single"/>
          <w:rtl/>
        </w:rPr>
        <w:t>מדוע ישראל מצייתת</w:t>
      </w:r>
      <w:r w:rsidRPr="00F647AF">
        <w:rPr>
          <w:rFonts w:ascii="David" w:hAnsi="David" w:cs="David"/>
          <w:sz w:val="24"/>
          <w:szCs w:val="24"/>
          <w:rtl/>
        </w:rPr>
        <w:t xml:space="preserve">? </w:t>
      </w:r>
      <w:r w:rsidR="005D1889" w:rsidRPr="00F647AF">
        <w:rPr>
          <w:rFonts w:ascii="David" w:hAnsi="David" w:cs="David"/>
          <w:sz w:val="24"/>
          <w:szCs w:val="24"/>
          <w:rtl/>
        </w:rPr>
        <w:t xml:space="preserve">עמדת מזוז </w:t>
      </w:r>
      <w:r w:rsidR="00874215" w:rsidRPr="00F647AF">
        <w:rPr>
          <w:rFonts w:ascii="David" w:hAnsi="David" w:cs="David" w:hint="cs"/>
          <w:sz w:val="24"/>
          <w:szCs w:val="24"/>
          <w:rtl/>
        </w:rPr>
        <w:t>בוועד</w:t>
      </w:r>
      <w:r w:rsidR="00874215" w:rsidRPr="00F647AF">
        <w:rPr>
          <w:rFonts w:ascii="David" w:hAnsi="David" w:cs="David" w:hint="eastAsia"/>
          <w:sz w:val="24"/>
          <w:szCs w:val="24"/>
          <w:rtl/>
        </w:rPr>
        <w:t>ת</w:t>
      </w:r>
      <w:r w:rsidR="005D1889" w:rsidRPr="00F647AF">
        <w:rPr>
          <w:rFonts w:ascii="David" w:hAnsi="David" w:cs="David"/>
          <w:sz w:val="24"/>
          <w:szCs w:val="24"/>
          <w:rtl/>
        </w:rPr>
        <w:t xml:space="preserve"> </w:t>
      </w:r>
      <w:proofErr w:type="spellStart"/>
      <w:r w:rsidR="005D1889" w:rsidRPr="00F647AF">
        <w:rPr>
          <w:rFonts w:ascii="David" w:hAnsi="David" w:cs="David"/>
          <w:sz w:val="24"/>
          <w:szCs w:val="24"/>
          <w:rtl/>
        </w:rPr>
        <w:t>וינוגרד</w:t>
      </w:r>
      <w:proofErr w:type="spellEnd"/>
      <w:r w:rsidR="005D1889" w:rsidRPr="00F647AF">
        <w:rPr>
          <w:rFonts w:ascii="David" w:hAnsi="David" w:cs="David"/>
          <w:sz w:val="24"/>
          <w:szCs w:val="24"/>
          <w:rtl/>
        </w:rPr>
        <w:t xml:space="preserve"> : </w:t>
      </w:r>
      <w:r w:rsidR="00860A81">
        <w:rPr>
          <w:rFonts w:ascii="David" w:hAnsi="David" w:cs="David" w:hint="cs"/>
          <w:sz w:val="24"/>
          <w:szCs w:val="24"/>
          <w:rtl/>
        </w:rPr>
        <w:t xml:space="preserve">שמסביר מדוע צהל מציית לדיני הלחימה במלחמת לבנון השנייה. א. </w:t>
      </w:r>
      <w:r w:rsidR="005D1889" w:rsidRPr="00F647AF">
        <w:rPr>
          <w:rFonts w:ascii="David" w:hAnsi="David" w:cs="David"/>
          <w:sz w:val="24"/>
          <w:szCs w:val="24"/>
          <w:rtl/>
        </w:rPr>
        <w:t xml:space="preserve">בדיני הלחימה יש אלמנט מוסרי, </w:t>
      </w:r>
      <w:r w:rsidR="00860A81">
        <w:rPr>
          <w:rFonts w:ascii="David" w:hAnsi="David" w:cs="David" w:hint="cs"/>
          <w:sz w:val="24"/>
          <w:szCs w:val="24"/>
          <w:rtl/>
        </w:rPr>
        <w:t xml:space="preserve">ב. </w:t>
      </w:r>
      <w:r w:rsidR="005D1889" w:rsidRPr="00F647AF">
        <w:rPr>
          <w:rFonts w:ascii="David" w:hAnsi="David" w:cs="David"/>
          <w:sz w:val="24"/>
          <w:szCs w:val="24"/>
          <w:rtl/>
        </w:rPr>
        <w:t>חופש הפעולה של צה</w:t>
      </w:r>
      <w:r w:rsidR="00860A81">
        <w:rPr>
          <w:rFonts w:ascii="David" w:hAnsi="David" w:cs="David" w:hint="cs"/>
          <w:sz w:val="24"/>
          <w:szCs w:val="24"/>
          <w:rtl/>
        </w:rPr>
        <w:t>"</w:t>
      </w:r>
      <w:r w:rsidR="005D1889" w:rsidRPr="00F647AF">
        <w:rPr>
          <w:rFonts w:ascii="David" w:hAnsi="David" w:cs="David"/>
          <w:sz w:val="24"/>
          <w:szCs w:val="24"/>
          <w:rtl/>
        </w:rPr>
        <w:t xml:space="preserve">ל תלוי בלגיטימיות שלו, </w:t>
      </w:r>
      <w:r w:rsidR="00860A81">
        <w:rPr>
          <w:rFonts w:ascii="David" w:hAnsi="David" w:cs="David" w:hint="cs"/>
          <w:sz w:val="24"/>
          <w:szCs w:val="24"/>
          <w:rtl/>
        </w:rPr>
        <w:t xml:space="preserve">ג. </w:t>
      </w:r>
      <w:proofErr w:type="spellStart"/>
      <w:r w:rsidR="00860A81">
        <w:rPr>
          <w:rFonts w:ascii="David" w:hAnsi="David" w:cs="David" w:hint="cs"/>
          <w:sz w:val="24"/>
          <w:szCs w:val="24"/>
          <w:rtl/>
        </w:rPr>
        <w:t>המשבל</w:t>
      </w:r>
      <w:proofErr w:type="spellEnd"/>
      <w:r w:rsidR="00860A81">
        <w:rPr>
          <w:rFonts w:ascii="David" w:hAnsi="David" w:cs="David" w:hint="cs"/>
          <w:sz w:val="24"/>
          <w:szCs w:val="24"/>
          <w:rtl/>
        </w:rPr>
        <w:t xml:space="preserve"> הפלילי גובר, </w:t>
      </w:r>
      <w:r w:rsidR="005D1889" w:rsidRPr="00F647AF">
        <w:rPr>
          <w:rFonts w:ascii="David" w:hAnsi="David" w:cs="David"/>
          <w:sz w:val="24"/>
          <w:szCs w:val="24"/>
          <w:rtl/>
        </w:rPr>
        <w:t xml:space="preserve">ויש רצון להקטין את הסיכוי שקציני צהל יועמדו לדין – אלו הסיבות בגללן </w:t>
      </w:r>
      <w:r w:rsidR="00860A81">
        <w:rPr>
          <w:rFonts w:ascii="David" w:hAnsi="David" w:cs="David" w:hint="cs"/>
          <w:sz w:val="24"/>
          <w:szCs w:val="24"/>
          <w:rtl/>
        </w:rPr>
        <w:t>מדינת ישראל ו</w:t>
      </w:r>
      <w:r w:rsidR="005D1889" w:rsidRPr="00F647AF">
        <w:rPr>
          <w:rFonts w:ascii="David" w:hAnsi="David" w:cs="David"/>
          <w:sz w:val="24"/>
          <w:szCs w:val="24"/>
          <w:rtl/>
        </w:rPr>
        <w:t xml:space="preserve">צהל מציית לדיני המלחמה ולמשפט הבינלאומי.  </w:t>
      </w:r>
    </w:p>
    <w:p w14:paraId="5BCE370C" w14:textId="0BBF8B4F" w:rsidR="00860A81" w:rsidRPr="00F647AF" w:rsidRDefault="00860A81" w:rsidP="00F647AF">
      <w:pPr>
        <w:spacing w:line="360" w:lineRule="auto"/>
        <w:jc w:val="both"/>
        <w:rPr>
          <w:rFonts w:ascii="David" w:hAnsi="David" w:cs="David"/>
          <w:sz w:val="24"/>
          <w:szCs w:val="24"/>
          <w:rtl/>
        </w:rPr>
      </w:pPr>
      <w:r>
        <w:rPr>
          <w:rFonts w:ascii="David" w:hAnsi="David" w:cs="David" w:hint="cs"/>
          <w:sz w:val="24"/>
          <w:szCs w:val="24"/>
          <w:rtl/>
        </w:rPr>
        <w:t xml:space="preserve">לסיכום, זה מורכב. תמיד יהיה מתח בין שיקולים לטובת ציות </w:t>
      </w:r>
      <w:proofErr w:type="spellStart"/>
      <w:r>
        <w:rPr>
          <w:rFonts w:ascii="David" w:hAnsi="David" w:cs="David" w:hint="cs"/>
          <w:sz w:val="24"/>
          <w:szCs w:val="24"/>
          <w:rtl/>
        </w:rPr>
        <w:t>למשבל</w:t>
      </w:r>
      <w:proofErr w:type="spellEnd"/>
      <w:r>
        <w:rPr>
          <w:rFonts w:ascii="David" w:hAnsi="David" w:cs="David" w:hint="cs"/>
          <w:sz w:val="24"/>
          <w:szCs w:val="24"/>
          <w:rtl/>
        </w:rPr>
        <w:t xml:space="preserve"> ובין השיקולים נגד. מתח שמופיע גם בחוק מדינתי- גם אם אנחנו  לא אוהבים את החוק, נמצאים במתח  בין שיקולים ערכיים שלא אוהבים את החוק, לבין שיקולי דמוקרטיה, שאנחנו צריכים לציית לו גם אם לא אוהבים אותו.</w:t>
      </w:r>
    </w:p>
    <w:p w14:paraId="43411C7E" w14:textId="31AE4CCC" w:rsidR="00E82718" w:rsidRPr="00874215" w:rsidRDefault="009F7EA0" w:rsidP="001902FD">
      <w:pPr>
        <w:pStyle w:val="a7"/>
        <w:numPr>
          <w:ilvl w:val="0"/>
          <w:numId w:val="46"/>
        </w:numPr>
        <w:spacing w:line="360" w:lineRule="auto"/>
        <w:jc w:val="both"/>
        <w:rPr>
          <w:rFonts w:ascii="David" w:hAnsi="David" w:cs="David"/>
          <w:b/>
          <w:bCs/>
          <w:sz w:val="28"/>
          <w:szCs w:val="28"/>
          <w:highlight w:val="yellow"/>
          <w:u w:val="single"/>
          <w:rtl/>
        </w:rPr>
      </w:pPr>
      <w:r w:rsidRPr="00874215">
        <w:rPr>
          <w:rFonts w:ascii="David" w:hAnsi="David" w:cs="David"/>
          <w:b/>
          <w:bCs/>
          <w:sz w:val="28"/>
          <w:szCs w:val="28"/>
          <w:highlight w:val="yellow"/>
          <w:u w:val="single"/>
          <w:rtl/>
        </w:rPr>
        <w:t>שיעור מספר 3:</w:t>
      </w:r>
      <w:r w:rsidR="005A6023" w:rsidRPr="00874215">
        <w:rPr>
          <w:rFonts w:ascii="David" w:hAnsi="David" w:cs="David"/>
          <w:b/>
          <w:bCs/>
          <w:sz w:val="28"/>
          <w:szCs w:val="28"/>
          <w:highlight w:val="yellow"/>
          <w:u w:val="single"/>
          <w:rtl/>
        </w:rPr>
        <w:t xml:space="preserve"> מקורות </w:t>
      </w:r>
      <w:r w:rsidR="00A50B3D" w:rsidRPr="00874215">
        <w:rPr>
          <w:rFonts w:ascii="David" w:hAnsi="David" w:cs="David" w:hint="cs"/>
          <w:b/>
          <w:bCs/>
          <w:sz w:val="28"/>
          <w:szCs w:val="28"/>
          <w:highlight w:val="yellow"/>
          <w:u w:val="single"/>
          <w:rtl/>
        </w:rPr>
        <w:t>המשפט הבינלאומי</w:t>
      </w:r>
      <w:r w:rsidR="0023566B" w:rsidRPr="00874215">
        <w:rPr>
          <w:rFonts w:ascii="David" w:hAnsi="David" w:cs="David" w:hint="cs"/>
          <w:b/>
          <w:bCs/>
          <w:sz w:val="28"/>
          <w:szCs w:val="28"/>
          <w:highlight w:val="yellow"/>
          <w:u w:val="single"/>
          <w:rtl/>
        </w:rPr>
        <w:t>, 2</w:t>
      </w:r>
      <w:r w:rsidR="00093A54" w:rsidRPr="00874215">
        <w:rPr>
          <w:rFonts w:ascii="David" w:hAnsi="David" w:cs="David" w:hint="cs"/>
          <w:b/>
          <w:bCs/>
          <w:sz w:val="28"/>
          <w:szCs w:val="28"/>
          <w:highlight w:val="yellow"/>
          <w:u w:val="single"/>
          <w:rtl/>
        </w:rPr>
        <w:t>4</w:t>
      </w:r>
      <w:r w:rsidR="0023566B" w:rsidRPr="00874215">
        <w:rPr>
          <w:rFonts w:ascii="David" w:hAnsi="David" w:cs="David" w:hint="cs"/>
          <w:b/>
          <w:bCs/>
          <w:sz w:val="28"/>
          <w:szCs w:val="28"/>
          <w:highlight w:val="yellow"/>
          <w:u w:val="single"/>
          <w:rtl/>
        </w:rPr>
        <w:t>.10.20</w:t>
      </w:r>
    </w:p>
    <w:p w14:paraId="33EEF5DA" w14:textId="2DE7C082" w:rsidR="007A2F21" w:rsidRPr="00F647AF" w:rsidRDefault="007A2F21" w:rsidP="00F647AF">
      <w:pPr>
        <w:spacing w:line="360" w:lineRule="auto"/>
        <w:jc w:val="both"/>
        <w:rPr>
          <w:rFonts w:ascii="David" w:hAnsi="David" w:cs="David"/>
          <w:sz w:val="24"/>
          <w:szCs w:val="24"/>
          <w:rtl/>
        </w:rPr>
      </w:pPr>
      <w:r w:rsidRPr="00F647AF">
        <w:rPr>
          <w:rFonts w:ascii="David" w:hAnsi="David" w:cs="David"/>
          <w:sz w:val="24"/>
          <w:szCs w:val="24"/>
          <w:rtl/>
        </w:rPr>
        <w:t xml:space="preserve">מקורות הם נורמות משפטיות. למשל, </w:t>
      </w:r>
      <w:r w:rsidR="00A50B3D">
        <w:rPr>
          <w:rFonts w:ascii="David" w:hAnsi="David" w:cs="David" w:hint="cs"/>
          <w:sz w:val="24"/>
          <w:szCs w:val="24"/>
          <w:rtl/>
        </w:rPr>
        <w:t xml:space="preserve">נורמות מדינתיות- </w:t>
      </w:r>
      <w:r w:rsidR="001D5206">
        <w:rPr>
          <w:rFonts w:ascii="David" w:hAnsi="David" w:cs="David" w:hint="cs"/>
          <w:sz w:val="24"/>
          <w:szCs w:val="24"/>
          <w:rtl/>
        </w:rPr>
        <w:t xml:space="preserve">דוגמה: </w:t>
      </w:r>
      <w:r w:rsidRPr="00F647AF">
        <w:rPr>
          <w:rFonts w:ascii="David" w:hAnsi="David" w:cs="David"/>
          <w:sz w:val="24"/>
          <w:szCs w:val="24"/>
          <w:rtl/>
        </w:rPr>
        <w:t>הנורמות</w:t>
      </w:r>
      <w:r w:rsidR="00A50B3D">
        <w:rPr>
          <w:rFonts w:ascii="David" w:hAnsi="David" w:cs="David" w:hint="cs"/>
          <w:sz w:val="24"/>
          <w:szCs w:val="24"/>
          <w:rtl/>
        </w:rPr>
        <w:t xml:space="preserve"> של מדינת ישאל </w:t>
      </w:r>
      <w:r w:rsidRPr="00F647AF">
        <w:rPr>
          <w:rFonts w:ascii="David" w:hAnsi="David" w:cs="David"/>
          <w:sz w:val="24"/>
          <w:szCs w:val="24"/>
          <w:rtl/>
        </w:rPr>
        <w:t>הם חוקי יסוד,</w:t>
      </w:r>
      <w:r w:rsidRPr="00F647AF">
        <w:rPr>
          <w:rFonts w:ascii="David" w:hAnsi="David" w:cs="David"/>
          <w:sz w:val="24"/>
          <w:szCs w:val="24"/>
        </w:rPr>
        <w:t xml:space="preserve"> </w:t>
      </w:r>
      <w:r w:rsidRPr="00F647AF">
        <w:rPr>
          <w:rFonts w:ascii="David" w:hAnsi="David" w:cs="David"/>
          <w:sz w:val="24"/>
          <w:szCs w:val="24"/>
          <w:rtl/>
        </w:rPr>
        <w:t>חוקים, תקנות וכולי. הנורמות כתובות בספר החוקים שלנו, או בספרי פסקי הדין, בספרי התקנות וכולי</w:t>
      </w:r>
      <w:r w:rsidR="00A50B3D">
        <w:rPr>
          <w:rFonts w:ascii="David" w:hAnsi="David" w:cs="David" w:hint="cs"/>
          <w:sz w:val="24"/>
          <w:szCs w:val="24"/>
          <w:rtl/>
        </w:rPr>
        <w:t xml:space="preserve"> (</w:t>
      </w:r>
      <w:proofErr w:type="spellStart"/>
      <w:r w:rsidR="00A50B3D">
        <w:rPr>
          <w:rFonts w:ascii="David" w:hAnsi="David" w:cs="David" w:hint="cs"/>
          <w:sz w:val="24"/>
          <w:szCs w:val="24"/>
          <w:rtl/>
        </w:rPr>
        <w:t>פד"י</w:t>
      </w:r>
      <w:proofErr w:type="spellEnd"/>
      <w:r w:rsidR="00A50B3D">
        <w:rPr>
          <w:rFonts w:ascii="David" w:hAnsi="David" w:cs="David" w:hint="cs"/>
          <w:sz w:val="24"/>
          <w:szCs w:val="24"/>
          <w:rtl/>
        </w:rPr>
        <w:t xml:space="preserve"> </w:t>
      </w:r>
      <w:proofErr w:type="spellStart"/>
      <w:r w:rsidR="00A50B3D">
        <w:rPr>
          <w:rFonts w:ascii="David" w:hAnsi="David" w:cs="David" w:hint="cs"/>
          <w:sz w:val="24"/>
          <w:szCs w:val="24"/>
          <w:rtl/>
        </w:rPr>
        <w:t>וסח"י</w:t>
      </w:r>
      <w:proofErr w:type="spellEnd"/>
      <w:r w:rsidR="00A50B3D">
        <w:rPr>
          <w:rFonts w:ascii="David" w:hAnsi="David" w:cs="David" w:hint="cs"/>
          <w:sz w:val="24"/>
          <w:szCs w:val="24"/>
          <w:rtl/>
        </w:rPr>
        <w:t>)</w:t>
      </w:r>
      <w:r w:rsidRPr="00F647AF">
        <w:rPr>
          <w:rFonts w:ascii="David" w:hAnsi="David" w:cs="David"/>
          <w:sz w:val="24"/>
          <w:szCs w:val="24"/>
          <w:rtl/>
        </w:rPr>
        <w:t>. במשפט הבינלאומי זה מעט מורכב יותר – יש נורמות מכמה סוגים – חלקן לא כתובות</w:t>
      </w:r>
      <w:r w:rsidR="00A50B3D">
        <w:rPr>
          <w:rFonts w:ascii="David" w:hAnsi="David" w:cs="David" w:hint="cs"/>
          <w:sz w:val="24"/>
          <w:szCs w:val="24"/>
          <w:rtl/>
        </w:rPr>
        <w:t xml:space="preserve"> בשום מקור כתוב כמו שנראה בשיעור הנוכחי. </w:t>
      </w:r>
      <w:r w:rsidRPr="00F647AF">
        <w:rPr>
          <w:rFonts w:ascii="David" w:hAnsi="David" w:cs="David"/>
          <w:sz w:val="24"/>
          <w:szCs w:val="24"/>
          <w:rtl/>
        </w:rPr>
        <w:t xml:space="preserve"> – ו</w:t>
      </w:r>
      <w:r w:rsidR="00A50B3D">
        <w:rPr>
          <w:rFonts w:ascii="David" w:hAnsi="David" w:cs="David" w:hint="cs"/>
          <w:sz w:val="24"/>
          <w:szCs w:val="24"/>
          <w:rtl/>
        </w:rPr>
        <w:t xml:space="preserve">בחלק אין </w:t>
      </w:r>
      <w:r w:rsidRPr="00F647AF">
        <w:rPr>
          <w:rFonts w:ascii="David" w:hAnsi="David" w:cs="David"/>
          <w:sz w:val="24"/>
          <w:szCs w:val="24"/>
          <w:rtl/>
        </w:rPr>
        <w:t xml:space="preserve">בהכרח היררכיה בניהן. </w:t>
      </w:r>
      <w:r w:rsidR="00A50B3D">
        <w:rPr>
          <w:rFonts w:ascii="David" w:hAnsi="David" w:cs="David" w:hint="cs"/>
          <w:sz w:val="24"/>
          <w:szCs w:val="24"/>
          <w:rtl/>
        </w:rPr>
        <w:t xml:space="preserve"> </w:t>
      </w:r>
    </w:p>
    <w:p w14:paraId="28D86540" w14:textId="77777777" w:rsidR="00A50B3D" w:rsidRDefault="00A50B3D" w:rsidP="00A50B3D">
      <w:pPr>
        <w:spacing w:after="0" w:line="360" w:lineRule="auto"/>
        <w:jc w:val="both"/>
        <w:rPr>
          <w:rFonts w:ascii="David" w:hAnsi="David" w:cs="David"/>
          <w:sz w:val="24"/>
          <w:szCs w:val="24"/>
          <w:rtl/>
        </w:rPr>
      </w:pPr>
      <w:r>
        <w:rPr>
          <w:rFonts w:ascii="David" w:hAnsi="David" w:cs="David" w:hint="cs"/>
          <w:sz w:val="24"/>
          <w:szCs w:val="24"/>
          <w:rtl/>
        </w:rPr>
        <w:t>למדינות יש חוקה בדרך כלל. אבל ל</w:t>
      </w:r>
      <w:r w:rsidR="007A2F21" w:rsidRPr="00F647AF">
        <w:rPr>
          <w:rFonts w:ascii="David" w:hAnsi="David" w:cs="David"/>
          <w:sz w:val="24"/>
          <w:szCs w:val="24"/>
          <w:rtl/>
        </w:rPr>
        <w:t xml:space="preserve">משפט הבינלאומי אין חוקה. אין מקור שאליו אפשר ללכת ולקבל רשימה של המקורות </w:t>
      </w:r>
      <w:r>
        <w:rPr>
          <w:rFonts w:ascii="David" w:hAnsi="David" w:cs="David" w:hint="cs"/>
          <w:sz w:val="24"/>
          <w:szCs w:val="24"/>
          <w:rtl/>
        </w:rPr>
        <w:t xml:space="preserve">מה  </w:t>
      </w:r>
      <w:r w:rsidR="007A2F21" w:rsidRPr="00F647AF">
        <w:rPr>
          <w:rFonts w:ascii="David" w:hAnsi="David" w:cs="David"/>
          <w:sz w:val="24"/>
          <w:szCs w:val="24"/>
          <w:rtl/>
        </w:rPr>
        <w:t>המשפטיים המחייבים באותה מערכת משפט</w:t>
      </w:r>
      <w:r>
        <w:rPr>
          <w:rFonts w:ascii="David" w:hAnsi="David" w:cs="David" w:hint="cs"/>
          <w:sz w:val="24"/>
          <w:szCs w:val="24"/>
          <w:rtl/>
        </w:rPr>
        <w:t xml:space="preserve"> (מה הם הנורמות המשפטיות)</w:t>
      </w:r>
      <w:r w:rsidR="007A2F21" w:rsidRPr="00F647AF">
        <w:rPr>
          <w:rFonts w:ascii="David" w:hAnsi="David" w:cs="David"/>
          <w:sz w:val="24"/>
          <w:szCs w:val="24"/>
          <w:rtl/>
        </w:rPr>
        <w:t>.</w:t>
      </w:r>
    </w:p>
    <w:p w14:paraId="7C207E9F" w14:textId="77777777" w:rsidR="002159A7" w:rsidRDefault="007A2F21" w:rsidP="00A50B3D">
      <w:pPr>
        <w:spacing w:after="0" w:line="360" w:lineRule="auto"/>
        <w:jc w:val="both"/>
        <w:rPr>
          <w:rFonts w:ascii="David" w:hAnsi="David" w:cs="David"/>
          <w:sz w:val="24"/>
          <w:szCs w:val="24"/>
          <w:rtl/>
        </w:rPr>
      </w:pPr>
      <w:r w:rsidRPr="00F647AF">
        <w:rPr>
          <w:rFonts w:ascii="David" w:hAnsi="David" w:cs="David"/>
          <w:sz w:val="24"/>
          <w:szCs w:val="24"/>
          <w:rtl/>
        </w:rPr>
        <w:t>הדבר הקרוב ביותר שיש זה ס' 38 לחוקת ה-</w:t>
      </w:r>
      <w:r w:rsidRPr="00F647AF">
        <w:rPr>
          <w:rFonts w:ascii="David" w:hAnsi="David" w:cs="David"/>
          <w:sz w:val="24"/>
          <w:szCs w:val="24"/>
        </w:rPr>
        <w:t>ICJ</w:t>
      </w:r>
      <w:r w:rsidRPr="00F647AF">
        <w:rPr>
          <w:rFonts w:ascii="David" w:hAnsi="David" w:cs="David"/>
          <w:sz w:val="24"/>
          <w:szCs w:val="24"/>
          <w:rtl/>
        </w:rPr>
        <w:t xml:space="preserve"> </w:t>
      </w:r>
      <w:r w:rsidR="001845F7" w:rsidRPr="00F647AF">
        <w:rPr>
          <w:rFonts w:ascii="David" w:hAnsi="David" w:cs="David"/>
          <w:sz w:val="24"/>
          <w:szCs w:val="24"/>
          <w:rtl/>
        </w:rPr>
        <w:t>–</w:t>
      </w:r>
      <w:r w:rsidRPr="00F647AF">
        <w:rPr>
          <w:rFonts w:ascii="David" w:hAnsi="David" w:cs="David"/>
          <w:sz w:val="24"/>
          <w:szCs w:val="24"/>
          <w:rtl/>
        </w:rPr>
        <w:t xml:space="preserve"> </w:t>
      </w:r>
      <w:r w:rsidR="001845F7" w:rsidRPr="00F647AF">
        <w:rPr>
          <w:rFonts w:ascii="David" w:hAnsi="David" w:cs="David"/>
          <w:sz w:val="24"/>
          <w:szCs w:val="24"/>
          <w:rtl/>
        </w:rPr>
        <w:t>בית המשפט הבינלאומי לצדק – הוא בית הדין הבינלאומי הנחשב ביותר</w:t>
      </w:r>
      <w:r w:rsidR="00A50B3D">
        <w:rPr>
          <w:rFonts w:ascii="David" w:hAnsi="David" w:cs="David" w:hint="cs"/>
          <w:sz w:val="24"/>
          <w:szCs w:val="24"/>
          <w:rtl/>
        </w:rPr>
        <w:t xml:space="preserve"> (יש המון בתי דין אבל הוא הכי נחשב)</w:t>
      </w:r>
      <w:r w:rsidR="001845F7" w:rsidRPr="00F647AF">
        <w:rPr>
          <w:rFonts w:ascii="David" w:hAnsi="David" w:cs="David"/>
          <w:sz w:val="24"/>
          <w:szCs w:val="24"/>
          <w:rtl/>
        </w:rPr>
        <w:t xml:space="preserve">, והוא עוסק רק </w:t>
      </w:r>
      <w:proofErr w:type="spellStart"/>
      <w:r w:rsidR="001845F7" w:rsidRPr="00F647AF">
        <w:rPr>
          <w:rFonts w:ascii="David" w:hAnsi="David" w:cs="David"/>
          <w:sz w:val="24"/>
          <w:szCs w:val="24"/>
          <w:rtl/>
        </w:rPr>
        <w:t>בסכוסוכים</w:t>
      </w:r>
      <w:proofErr w:type="spellEnd"/>
      <w:r w:rsidR="001845F7" w:rsidRPr="00F647AF">
        <w:rPr>
          <w:rFonts w:ascii="David" w:hAnsi="David" w:cs="David"/>
          <w:sz w:val="24"/>
          <w:szCs w:val="24"/>
          <w:rtl/>
        </w:rPr>
        <w:t xml:space="preserve"> בין מדינות – לאדם הפרטי אין עמידה בו, להבדיל מה-</w:t>
      </w:r>
      <w:r w:rsidR="001845F7" w:rsidRPr="00F647AF">
        <w:rPr>
          <w:rFonts w:ascii="David" w:hAnsi="David" w:cs="David"/>
          <w:sz w:val="24"/>
          <w:szCs w:val="24"/>
        </w:rPr>
        <w:t>ICC</w:t>
      </w:r>
      <w:r w:rsidR="001845F7" w:rsidRPr="00F647AF">
        <w:rPr>
          <w:rFonts w:ascii="David" w:hAnsi="David" w:cs="David"/>
          <w:sz w:val="24"/>
          <w:szCs w:val="24"/>
          <w:rtl/>
        </w:rPr>
        <w:t xml:space="preserve"> – בית הדין הפלילי הבינלאומי, שמעמיד לדין בני אדם. ה-</w:t>
      </w:r>
      <w:r w:rsidR="001845F7" w:rsidRPr="00F647AF">
        <w:rPr>
          <w:rFonts w:ascii="David" w:hAnsi="David" w:cs="David"/>
          <w:sz w:val="24"/>
          <w:szCs w:val="24"/>
        </w:rPr>
        <w:t>ICJ</w:t>
      </w:r>
      <w:r w:rsidR="001845F7" w:rsidRPr="00F647AF">
        <w:rPr>
          <w:rFonts w:ascii="David" w:hAnsi="David" w:cs="David"/>
          <w:sz w:val="24"/>
          <w:szCs w:val="24"/>
          <w:rtl/>
        </w:rPr>
        <w:t>מאוד ותיק, מהמאה ה-19, והוא היה שייך לחבר הלאומים. מרגע שביטלו את חבר הלאומים ומוקם האום, ממשיכים את המוסד בשינוי שם והוא ה</w:t>
      </w:r>
      <w:r w:rsidR="001845F7" w:rsidRPr="00F647AF">
        <w:rPr>
          <w:rFonts w:ascii="David" w:hAnsi="David" w:cs="David"/>
          <w:sz w:val="24"/>
          <w:szCs w:val="24"/>
        </w:rPr>
        <w:t>ICJ</w:t>
      </w:r>
      <w:r w:rsidR="001845F7" w:rsidRPr="00F647AF">
        <w:rPr>
          <w:rFonts w:ascii="David" w:hAnsi="David" w:cs="David"/>
          <w:sz w:val="24"/>
          <w:szCs w:val="24"/>
          <w:rtl/>
        </w:rPr>
        <w:t>. ברמה העקרונית, פס"ד של ה</w:t>
      </w:r>
      <w:r w:rsidR="001845F7" w:rsidRPr="00F647AF">
        <w:rPr>
          <w:rFonts w:ascii="David" w:hAnsi="David" w:cs="David"/>
          <w:sz w:val="24"/>
          <w:szCs w:val="24"/>
        </w:rPr>
        <w:t>ICJ</w:t>
      </w:r>
      <w:r w:rsidR="001845F7" w:rsidRPr="00F647AF">
        <w:rPr>
          <w:rFonts w:ascii="David" w:hAnsi="David" w:cs="David"/>
          <w:sz w:val="24"/>
          <w:szCs w:val="24"/>
          <w:rtl/>
        </w:rPr>
        <w:t xml:space="preserve"> מחייב רק את המדינות שמשתתפות באותו הליך משפטי.</w:t>
      </w:r>
    </w:p>
    <w:p w14:paraId="715A6B22" w14:textId="098F9B22" w:rsidR="009F7EA0" w:rsidRDefault="001845F7" w:rsidP="00A50B3D">
      <w:pPr>
        <w:spacing w:after="0" w:line="360" w:lineRule="auto"/>
        <w:jc w:val="both"/>
        <w:rPr>
          <w:rFonts w:ascii="David" w:hAnsi="David" w:cs="David"/>
          <w:sz w:val="24"/>
          <w:szCs w:val="24"/>
          <w:rtl/>
        </w:rPr>
      </w:pPr>
      <w:r w:rsidRPr="00F647AF">
        <w:rPr>
          <w:rFonts w:ascii="David" w:hAnsi="David" w:cs="David"/>
          <w:sz w:val="24"/>
          <w:szCs w:val="24"/>
          <w:rtl/>
        </w:rPr>
        <w:t>חוקת ה</w:t>
      </w:r>
      <w:r w:rsidRPr="00F647AF">
        <w:rPr>
          <w:rFonts w:ascii="David" w:hAnsi="David" w:cs="David"/>
          <w:sz w:val="24"/>
          <w:szCs w:val="24"/>
        </w:rPr>
        <w:t xml:space="preserve">ICJ </w:t>
      </w:r>
      <w:r w:rsidRPr="00F647AF">
        <w:rPr>
          <w:rFonts w:ascii="David" w:hAnsi="David" w:cs="David"/>
          <w:sz w:val="24"/>
          <w:szCs w:val="24"/>
          <w:rtl/>
        </w:rPr>
        <w:t xml:space="preserve"> במטרה הצרה שלה היא לציין על אילו מקורות משפטיים יכול בית המשפט</w:t>
      </w:r>
      <w:r w:rsidR="005A339D">
        <w:rPr>
          <w:rFonts w:ascii="David" w:hAnsi="David" w:cs="David" w:hint="cs"/>
          <w:sz w:val="24"/>
          <w:szCs w:val="24"/>
          <w:rtl/>
        </w:rPr>
        <w:t xml:space="preserve"> (</w:t>
      </w:r>
      <w:r w:rsidR="005A339D">
        <w:rPr>
          <w:rFonts w:ascii="David" w:hAnsi="David" w:cs="David" w:hint="cs"/>
          <w:sz w:val="24"/>
          <w:szCs w:val="24"/>
        </w:rPr>
        <w:t>ICJ</w:t>
      </w:r>
      <w:r w:rsidR="005A339D">
        <w:rPr>
          <w:rFonts w:ascii="David" w:hAnsi="David" w:cs="David" w:hint="cs"/>
          <w:sz w:val="24"/>
          <w:szCs w:val="24"/>
          <w:rtl/>
        </w:rPr>
        <w:t xml:space="preserve">) </w:t>
      </w:r>
      <w:r w:rsidRPr="00F647AF">
        <w:rPr>
          <w:rFonts w:ascii="David" w:hAnsi="David" w:cs="David"/>
          <w:sz w:val="24"/>
          <w:szCs w:val="24"/>
          <w:rtl/>
        </w:rPr>
        <w:t xml:space="preserve">להסתמך. יחד עם זאת, בפועל, </w:t>
      </w:r>
      <w:r w:rsidRPr="00870DB6">
        <w:rPr>
          <w:rFonts w:ascii="David" w:hAnsi="David" w:cs="David"/>
          <w:sz w:val="24"/>
          <w:szCs w:val="24"/>
          <w:u w:val="single"/>
          <w:rtl/>
        </w:rPr>
        <w:t>סעיף 38 שמפרט את המקורות שניתן להסתמך עליו</w:t>
      </w:r>
      <w:r w:rsidRPr="00F647AF">
        <w:rPr>
          <w:rFonts w:ascii="David" w:hAnsi="David" w:cs="David"/>
          <w:sz w:val="24"/>
          <w:szCs w:val="24"/>
          <w:rtl/>
        </w:rPr>
        <w:t xml:space="preserve">, למעשה נותן </w:t>
      </w:r>
      <w:r w:rsidRPr="00F647AF">
        <w:rPr>
          <w:rFonts w:ascii="David" w:hAnsi="David" w:cs="David"/>
          <w:sz w:val="24"/>
          <w:szCs w:val="24"/>
          <w:rtl/>
        </w:rPr>
        <w:lastRenderedPageBreak/>
        <w:t>רשימה של המקורות המשפטיים העיקריים</w:t>
      </w:r>
      <w:r w:rsidR="002159A7">
        <w:rPr>
          <w:rFonts w:ascii="David" w:hAnsi="David" w:cs="David" w:hint="cs"/>
          <w:sz w:val="24"/>
          <w:szCs w:val="24"/>
          <w:rtl/>
        </w:rPr>
        <w:t xml:space="preserve"> </w:t>
      </w:r>
      <w:r w:rsidRPr="00F647AF">
        <w:rPr>
          <w:rFonts w:ascii="David" w:hAnsi="David" w:cs="David"/>
          <w:sz w:val="24"/>
          <w:szCs w:val="24"/>
          <w:rtl/>
        </w:rPr>
        <w:t xml:space="preserve">של </w:t>
      </w:r>
      <w:proofErr w:type="spellStart"/>
      <w:r w:rsidRPr="00F647AF">
        <w:rPr>
          <w:rFonts w:ascii="David" w:hAnsi="David" w:cs="David"/>
          <w:sz w:val="24"/>
          <w:szCs w:val="24"/>
          <w:rtl/>
        </w:rPr>
        <w:t>המשבל</w:t>
      </w:r>
      <w:proofErr w:type="spellEnd"/>
      <w:r w:rsidRPr="00F647AF">
        <w:rPr>
          <w:rFonts w:ascii="David" w:hAnsi="David" w:cs="David"/>
          <w:sz w:val="24"/>
          <w:szCs w:val="24"/>
          <w:rtl/>
        </w:rPr>
        <w:t xml:space="preserve"> – "</w:t>
      </w:r>
      <w:proofErr w:type="spellStart"/>
      <w:r w:rsidRPr="00F647AF">
        <w:rPr>
          <w:rFonts w:ascii="David" w:hAnsi="David" w:cs="David"/>
          <w:sz w:val="24"/>
          <w:szCs w:val="24"/>
          <w:rtl/>
        </w:rPr>
        <w:t>תצוגי</w:t>
      </w:r>
      <w:proofErr w:type="spellEnd"/>
      <w:r w:rsidRPr="00F647AF">
        <w:rPr>
          <w:rFonts w:ascii="David" w:hAnsi="David" w:cs="David"/>
          <w:sz w:val="24"/>
          <w:szCs w:val="24"/>
          <w:rtl/>
        </w:rPr>
        <w:t xml:space="preserve"> הנורמות המרכזיות של </w:t>
      </w:r>
      <w:proofErr w:type="spellStart"/>
      <w:r w:rsidRPr="00F647AF">
        <w:rPr>
          <w:rFonts w:ascii="David" w:hAnsi="David" w:cs="David"/>
          <w:sz w:val="24"/>
          <w:szCs w:val="24"/>
          <w:rtl/>
        </w:rPr>
        <w:t>המשבל</w:t>
      </w:r>
      <w:proofErr w:type="spellEnd"/>
      <w:r w:rsidRPr="00F647AF">
        <w:rPr>
          <w:rFonts w:ascii="David" w:hAnsi="David" w:cs="David"/>
          <w:sz w:val="24"/>
          <w:szCs w:val="24"/>
          <w:rtl/>
        </w:rPr>
        <w:t xml:space="preserve">" – כלומר יש </w:t>
      </w:r>
      <w:r w:rsidR="005A339D">
        <w:rPr>
          <w:rFonts w:ascii="David" w:hAnsi="David" w:cs="David" w:hint="cs"/>
          <w:sz w:val="24"/>
          <w:szCs w:val="24"/>
          <w:rtl/>
        </w:rPr>
        <w:t xml:space="preserve">סוגי </w:t>
      </w:r>
      <w:r w:rsidRPr="00F647AF">
        <w:rPr>
          <w:rFonts w:ascii="David" w:hAnsi="David" w:cs="David"/>
          <w:sz w:val="24"/>
          <w:szCs w:val="24"/>
          <w:rtl/>
        </w:rPr>
        <w:t xml:space="preserve">נורמות שלא </w:t>
      </w:r>
      <w:r w:rsidR="005A339D" w:rsidRPr="00F647AF">
        <w:rPr>
          <w:rFonts w:ascii="David" w:hAnsi="David" w:cs="David" w:hint="cs"/>
          <w:sz w:val="24"/>
          <w:szCs w:val="24"/>
          <w:rtl/>
        </w:rPr>
        <w:t>מצוינות</w:t>
      </w:r>
      <w:r w:rsidRPr="00F647AF">
        <w:rPr>
          <w:rFonts w:ascii="David" w:hAnsi="David" w:cs="David"/>
          <w:sz w:val="24"/>
          <w:szCs w:val="24"/>
          <w:rtl/>
        </w:rPr>
        <w:t xml:space="preserve"> בסעיף למרות שהן חלק </w:t>
      </w:r>
      <w:proofErr w:type="spellStart"/>
      <w:r w:rsidRPr="00F647AF">
        <w:rPr>
          <w:rFonts w:ascii="David" w:hAnsi="David" w:cs="David"/>
          <w:sz w:val="24"/>
          <w:szCs w:val="24"/>
          <w:rtl/>
        </w:rPr>
        <w:t>מהמשבל</w:t>
      </w:r>
      <w:proofErr w:type="spellEnd"/>
      <w:r w:rsidRPr="00F647AF">
        <w:rPr>
          <w:rFonts w:ascii="David" w:hAnsi="David" w:cs="David"/>
          <w:sz w:val="24"/>
          <w:szCs w:val="24"/>
          <w:rtl/>
        </w:rPr>
        <w:t xml:space="preserve">. </w:t>
      </w:r>
    </w:p>
    <w:p w14:paraId="34CCE75F" w14:textId="4D7BCC59" w:rsidR="001845F7" w:rsidRPr="00F647AF" w:rsidRDefault="001845F7" w:rsidP="00F647AF">
      <w:pPr>
        <w:spacing w:line="360" w:lineRule="auto"/>
        <w:jc w:val="both"/>
        <w:rPr>
          <w:rFonts w:ascii="David" w:hAnsi="David" w:cs="David"/>
          <w:sz w:val="24"/>
          <w:szCs w:val="24"/>
          <w:rtl/>
        </w:rPr>
      </w:pPr>
      <w:r w:rsidRPr="001D5206">
        <w:rPr>
          <w:rFonts w:ascii="David" w:hAnsi="David" w:cs="David"/>
          <w:b/>
          <w:bCs/>
          <w:sz w:val="24"/>
          <w:szCs w:val="24"/>
          <w:u w:val="single"/>
          <w:rtl/>
        </w:rPr>
        <w:t>שני המקורות הראשיים</w:t>
      </w:r>
      <w:r w:rsidR="005A339D" w:rsidRPr="001D5206">
        <w:rPr>
          <w:rFonts w:ascii="David" w:hAnsi="David" w:cs="David" w:hint="cs"/>
          <w:b/>
          <w:bCs/>
          <w:sz w:val="24"/>
          <w:szCs w:val="24"/>
          <w:u w:val="single"/>
          <w:rtl/>
        </w:rPr>
        <w:t xml:space="preserve"> (הנורמות המרכזיות)</w:t>
      </w:r>
      <w:r w:rsidRPr="00F647AF">
        <w:rPr>
          <w:rFonts w:ascii="David" w:hAnsi="David" w:cs="David"/>
          <w:sz w:val="24"/>
          <w:szCs w:val="24"/>
          <w:rtl/>
        </w:rPr>
        <w:t xml:space="preserve"> של המשפט הבינלאומי ה</w:t>
      </w:r>
      <w:r w:rsidR="005A339D">
        <w:rPr>
          <w:rFonts w:ascii="David" w:hAnsi="David" w:cs="David" w:hint="cs"/>
          <w:sz w:val="24"/>
          <w:szCs w:val="24"/>
          <w:rtl/>
        </w:rPr>
        <w:t>ן</w:t>
      </w:r>
      <w:r w:rsidRPr="00F647AF">
        <w:rPr>
          <w:rFonts w:ascii="David" w:hAnsi="David" w:cs="David"/>
          <w:sz w:val="24"/>
          <w:szCs w:val="24"/>
          <w:rtl/>
        </w:rPr>
        <w:t xml:space="preserve"> </w:t>
      </w:r>
      <w:r w:rsidR="00890859">
        <w:rPr>
          <w:rFonts w:ascii="David" w:hAnsi="David" w:cs="David" w:hint="cs"/>
          <w:sz w:val="24"/>
          <w:szCs w:val="24"/>
          <w:rtl/>
        </w:rPr>
        <w:t xml:space="preserve">1. </w:t>
      </w:r>
      <w:r w:rsidRPr="005A339D">
        <w:rPr>
          <w:rFonts w:ascii="David" w:hAnsi="David" w:cs="David"/>
          <w:sz w:val="24"/>
          <w:szCs w:val="24"/>
          <w:u w:val="single"/>
          <w:rtl/>
        </w:rPr>
        <w:t>אמנות בינלאומיות</w:t>
      </w:r>
      <w:r w:rsidRPr="00F647AF">
        <w:rPr>
          <w:rFonts w:ascii="David" w:hAnsi="David" w:cs="David"/>
          <w:sz w:val="24"/>
          <w:szCs w:val="24"/>
          <w:rtl/>
        </w:rPr>
        <w:t xml:space="preserve"> (די</w:t>
      </w:r>
      <w:r w:rsidR="005A339D">
        <w:rPr>
          <w:rFonts w:ascii="David" w:hAnsi="David" w:cs="David" w:hint="cs"/>
          <w:sz w:val="24"/>
          <w:szCs w:val="24"/>
          <w:rtl/>
        </w:rPr>
        <w:t>ן</w:t>
      </w:r>
      <w:r w:rsidRPr="00F647AF">
        <w:rPr>
          <w:rFonts w:ascii="David" w:hAnsi="David" w:cs="David"/>
          <w:sz w:val="24"/>
          <w:szCs w:val="24"/>
          <w:rtl/>
        </w:rPr>
        <w:t xml:space="preserve"> בינלאומי-הסכמי), האמנות מחייבות את המדינות שהן צד להן. </w:t>
      </w:r>
      <w:r w:rsidR="00890859">
        <w:rPr>
          <w:rFonts w:ascii="David" w:hAnsi="David" w:cs="David" w:hint="cs"/>
          <w:sz w:val="24"/>
          <w:szCs w:val="24"/>
          <w:u w:val="single"/>
          <w:rtl/>
        </w:rPr>
        <w:t xml:space="preserve">2. </w:t>
      </w:r>
      <w:r w:rsidRPr="005A339D">
        <w:rPr>
          <w:rFonts w:ascii="David" w:hAnsi="David" w:cs="David"/>
          <w:sz w:val="24"/>
          <w:szCs w:val="24"/>
          <w:u w:val="single"/>
          <w:rtl/>
        </w:rPr>
        <w:t>מנהג בינלאומי</w:t>
      </w:r>
      <w:r w:rsidRPr="00F647AF">
        <w:rPr>
          <w:rFonts w:ascii="David" w:hAnsi="David" w:cs="David"/>
          <w:sz w:val="24"/>
          <w:szCs w:val="24"/>
          <w:rtl/>
        </w:rPr>
        <w:t xml:space="preserve"> – כ</w:t>
      </w:r>
      <w:r w:rsidR="005A339D">
        <w:rPr>
          <w:rFonts w:ascii="David" w:hAnsi="David" w:cs="David" w:hint="cs"/>
          <w:sz w:val="24"/>
          <w:szCs w:val="24"/>
          <w:rtl/>
        </w:rPr>
        <w:t>כ</w:t>
      </w:r>
      <w:r w:rsidRPr="00F647AF">
        <w:rPr>
          <w:rFonts w:ascii="David" w:hAnsi="David" w:cs="David"/>
          <w:sz w:val="24"/>
          <w:szCs w:val="24"/>
          <w:rtl/>
        </w:rPr>
        <w:t xml:space="preserve">לל, מחייב את כל המדינות, מלבד מדינות שהן מתנגד עקבי. </w:t>
      </w:r>
    </w:p>
    <w:p w14:paraId="33D4F045" w14:textId="77777777" w:rsidR="001845F7" w:rsidRPr="00F647AF" w:rsidRDefault="001845F7" w:rsidP="00F647AF">
      <w:pPr>
        <w:spacing w:line="360" w:lineRule="auto"/>
        <w:jc w:val="both"/>
        <w:rPr>
          <w:rFonts w:ascii="David" w:hAnsi="David" w:cs="David"/>
          <w:sz w:val="24"/>
          <w:szCs w:val="24"/>
          <w:rtl/>
        </w:rPr>
      </w:pPr>
      <w:r w:rsidRPr="00F647AF">
        <w:rPr>
          <w:rFonts w:ascii="David" w:hAnsi="David" w:cs="David"/>
          <w:sz w:val="24"/>
          <w:szCs w:val="24"/>
          <w:rtl/>
        </w:rPr>
        <w:t xml:space="preserve">ברמה העקרונית – אין היררכיה בין אמנות למנהג. המנהג לא גובר על האמנה או ההפך. בהמשך נדבר על איך מיישבים סתירה בניהם. </w:t>
      </w:r>
    </w:p>
    <w:p w14:paraId="345E7700" w14:textId="77777777" w:rsidR="005155C4" w:rsidRDefault="001845F7" w:rsidP="005155C4">
      <w:pPr>
        <w:spacing w:after="0" w:line="360" w:lineRule="auto"/>
        <w:jc w:val="both"/>
        <w:rPr>
          <w:rFonts w:ascii="David" w:hAnsi="David" w:cs="David"/>
          <w:sz w:val="24"/>
          <w:szCs w:val="24"/>
          <w:rtl/>
        </w:rPr>
      </w:pPr>
      <w:r w:rsidRPr="00F647AF">
        <w:rPr>
          <w:rFonts w:ascii="David" w:hAnsi="David" w:cs="David"/>
          <w:sz w:val="24"/>
          <w:szCs w:val="24"/>
          <w:rtl/>
        </w:rPr>
        <w:t>בנוסף לשני המקורות הללו</w:t>
      </w:r>
      <w:r w:rsidR="005A339D">
        <w:rPr>
          <w:rFonts w:ascii="David" w:hAnsi="David" w:cs="David" w:hint="cs"/>
          <w:sz w:val="24"/>
          <w:szCs w:val="24"/>
          <w:rtl/>
        </w:rPr>
        <w:t>,</w:t>
      </w:r>
      <w:r w:rsidRPr="00F647AF">
        <w:rPr>
          <w:rFonts w:ascii="David" w:hAnsi="David" w:cs="David"/>
          <w:sz w:val="24"/>
          <w:szCs w:val="24"/>
          <w:rtl/>
        </w:rPr>
        <w:t xml:space="preserve"> יש </w:t>
      </w:r>
      <w:r w:rsidR="005A339D">
        <w:rPr>
          <w:rFonts w:ascii="David" w:hAnsi="David" w:cs="David" w:hint="cs"/>
          <w:sz w:val="24"/>
          <w:szCs w:val="24"/>
          <w:rtl/>
        </w:rPr>
        <w:t xml:space="preserve">גם </w:t>
      </w:r>
      <w:r w:rsidRPr="001D5206">
        <w:rPr>
          <w:rFonts w:ascii="David" w:hAnsi="David" w:cs="David"/>
          <w:b/>
          <w:bCs/>
          <w:sz w:val="24"/>
          <w:szCs w:val="24"/>
          <w:u w:val="single"/>
          <w:rtl/>
        </w:rPr>
        <w:t>מקורות משפטיים משניים</w:t>
      </w:r>
      <w:r w:rsidRPr="00870DB6">
        <w:rPr>
          <w:rFonts w:ascii="David" w:hAnsi="David" w:cs="David"/>
          <w:sz w:val="24"/>
          <w:szCs w:val="24"/>
          <w:rtl/>
        </w:rPr>
        <w:t xml:space="preserve"> – </w:t>
      </w:r>
      <w:r w:rsidR="00890859" w:rsidRPr="00870DB6">
        <w:rPr>
          <w:rFonts w:ascii="David" w:hAnsi="David" w:cs="David" w:hint="cs"/>
          <w:sz w:val="24"/>
          <w:szCs w:val="24"/>
          <w:rtl/>
        </w:rPr>
        <w:t>1</w:t>
      </w:r>
      <w:r w:rsidR="00890859" w:rsidRPr="00870DB6">
        <w:rPr>
          <w:rFonts w:ascii="David" w:hAnsi="David" w:cs="David" w:hint="cs"/>
          <w:b/>
          <w:bCs/>
          <w:sz w:val="24"/>
          <w:szCs w:val="24"/>
          <w:rtl/>
        </w:rPr>
        <w:t xml:space="preserve">. </w:t>
      </w:r>
      <w:r w:rsidRPr="001D5206">
        <w:rPr>
          <w:rFonts w:ascii="David" w:hAnsi="David" w:cs="David"/>
          <w:sz w:val="24"/>
          <w:szCs w:val="24"/>
          <w:u w:val="single"/>
          <w:rtl/>
        </w:rPr>
        <w:t>ישנו מקור</w:t>
      </w:r>
      <w:r w:rsidR="005A339D" w:rsidRPr="001D5206">
        <w:rPr>
          <w:rFonts w:ascii="David" w:hAnsi="David" w:cs="David" w:hint="cs"/>
          <w:sz w:val="24"/>
          <w:szCs w:val="24"/>
          <w:u w:val="single"/>
          <w:rtl/>
        </w:rPr>
        <w:t xml:space="preserve"> משני </w:t>
      </w:r>
      <w:r w:rsidRPr="001D5206">
        <w:rPr>
          <w:rFonts w:ascii="David" w:hAnsi="David" w:cs="David"/>
          <w:sz w:val="24"/>
          <w:szCs w:val="24"/>
          <w:u w:val="single"/>
          <w:rtl/>
        </w:rPr>
        <w:t xml:space="preserve">מחייב </w:t>
      </w:r>
      <w:r w:rsidR="005A339D" w:rsidRPr="001D5206">
        <w:rPr>
          <w:rFonts w:ascii="David" w:hAnsi="David" w:cs="David" w:hint="cs"/>
          <w:sz w:val="24"/>
          <w:szCs w:val="24"/>
          <w:u w:val="single"/>
          <w:rtl/>
        </w:rPr>
        <w:t xml:space="preserve"> שנקרא</w:t>
      </w:r>
      <w:r w:rsidRPr="001D5206">
        <w:rPr>
          <w:rFonts w:ascii="David" w:hAnsi="David" w:cs="David"/>
          <w:sz w:val="24"/>
          <w:szCs w:val="24"/>
          <w:rtl/>
        </w:rPr>
        <w:t xml:space="preserve">– </w:t>
      </w:r>
      <w:r w:rsidRPr="001D5206">
        <w:rPr>
          <w:rFonts w:ascii="David" w:hAnsi="David" w:cs="David"/>
          <w:sz w:val="24"/>
          <w:szCs w:val="24"/>
          <w:u w:val="single"/>
          <w:rtl/>
        </w:rPr>
        <w:t>"עקרונות המשפט הכלליים המקובלים על ידי האומות בנות התרבות"</w:t>
      </w:r>
      <w:r w:rsidRPr="00F647AF">
        <w:rPr>
          <w:rFonts w:ascii="David" w:hAnsi="David" w:cs="David"/>
          <w:sz w:val="24"/>
          <w:szCs w:val="24"/>
          <w:rtl/>
        </w:rPr>
        <w:t xml:space="preserve"> – משתמשים בהם במצב שיש </w:t>
      </w:r>
      <w:proofErr w:type="spellStart"/>
      <w:r w:rsidRPr="00F647AF">
        <w:rPr>
          <w:rFonts w:ascii="David" w:hAnsi="David" w:cs="David"/>
          <w:sz w:val="24"/>
          <w:szCs w:val="24"/>
          <w:rtl/>
        </w:rPr>
        <w:t>לאקונה</w:t>
      </w:r>
      <w:proofErr w:type="spellEnd"/>
      <w:r w:rsidRPr="00F647AF">
        <w:rPr>
          <w:rFonts w:ascii="David" w:hAnsi="David" w:cs="David"/>
          <w:sz w:val="24"/>
          <w:szCs w:val="24"/>
          <w:rtl/>
        </w:rPr>
        <w:t xml:space="preserve">. </w:t>
      </w:r>
      <w:r w:rsidR="005A339D">
        <w:rPr>
          <w:rFonts w:ascii="David" w:hAnsi="David" w:cs="David" w:hint="cs"/>
          <w:sz w:val="24"/>
          <w:szCs w:val="24"/>
          <w:rtl/>
        </w:rPr>
        <w:t>הכלל אומר ש</w:t>
      </w:r>
      <w:r w:rsidRPr="00F647AF">
        <w:rPr>
          <w:rFonts w:ascii="David" w:hAnsi="David" w:cs="David"/>
          <w:sz w:val="24"/>
          <w:szCs w:val="24"/>
          <w:rtl/>
        </w:rPr>
        <w:t>בהינתן לקונה כזו</w:t>
      </w:r>
      <w:r w:rsidR="005A339D">
        <w:rPr>
          <w:rFonts w:ascii="David" w:hAnsi="David" w:cs="David" w:hint="cs"/>
          <w:sz w:val="24"/>
          <w:szCs w:val="24"/>
          <w:rtl/>
        </w:rPr>
        <w:t>,</w:t>
      </w:r>
      <w:r w:rsidRPr="00F647AF">
        <w:rPr>
          <w:rFonts w:ascii="David" w:hAnsi="David" w:cs="David"/>
          <w:sz w:val="24"/>
          <w:szCs w:val="24"/>
          <w:rtl/>
        </w:rPr>
        <w:t xml:space="preserve"> </w:t>
      </w:r>
      <w:r w:rsidR="005A339D">
        <w:rPr>
          <w:rFonts w:ascii="David" w:hAnsi="David" w:cs="David" w:hint="cs"/>
          <w:sz w:val="24"/>
          <w:szCs w:val="24"/>
          <w:rtl/>
        </w:rPr>
        <w:t xml:space="preserve">אנחנו </w:t>
      </w:r>
      <w:r w:rsidRPr="00F647AF">
        <w:rPr>
          <w:rFonts w:ascii="David" w:hAnsi="David" w:cs="David"/>
          <w:sz w:val="24"/>
          <w:szCs w:val="24"/>
          <w:rtl/>
        </w:rPr>
        <w:t xml:space="preserve">מסתכלים על המשפט המדינתי של המדינות השונות בעולם – אם אנחנו רואים שבמרבית המדינות בעולם יש מוטיב חוזר של אותו כלל, הרי שניתן למלא את </w:t>
      </w:r>
      <w:proofErr w:type="spellStart"/>
      <w:r w:rsidRPr="00F647AF">
        <w:rPr>
          <w:rFonts w:ascii="David" w:hAnsi="David" w:cs="David"/>
          <w:sz w:val="24"/>
          <w:szCs w:val="24"/>
          <w:rtl/>
        </w:rPr>
        <w:t>הלאקונה</w:t>
      </w:r>
      <w:proofErr w:type="spellEnd"/>
      <w:r w:rsidRPr="00F647AF">
        <w:rPr>
          <w:rFonts w:ascii="David" w:hAnsi="David" w:cs="David"/>
          <w:sz w:val="24"/>
          <w:szCs w:val="24"/>
          <w:rtl/>
        </w:rPr>
        <w:t xml:space="preserve"> באמצעותו. למשל, המשפט הפלילי הבינלאומי הוא</w:t>
      </w:r>
      <w:r w:rsidR="00890859">
        <w:rPr>
          <w:rFonts w:ascii="David" w:hAnsi="David" w:cs="David" w:hint="cs"/>
          <w:sz w:val="24"/>
          <w:szCs w:val="24"/>
          <w:rtl/>
        </w:rPr>
        <w:t xml:space="preserve"> יחסית</w:t>
      </w:r>
      <w:r w:rsidRPr="00F647AF">
        <w:rPr>
          <w:rFonts w:ascii="David" w:hAnsi="David" w:cs="David"/>
          <w:sz w:val="24"/>
          <w:szCs w:val="24"/>
          <w:rtl/>
        </w:rPr>
        <w:t xml:space="preserve"> חדש, ולא היו בו </w:t>
      </w:r>
      <w:r w:rsidR="00890859">
        <w:rPr>
          <w:rFonts w:ascii="David" w:hAnsi="David" w:cs="David" w:hint="cs"/>
          <w:sz w:val="24"/>
          <w:szCs w:val="24"/>
          <w:rtl/>
        </w:rPr>
        <w:t>הגנות (במשפט הישראלי קוראים לכך "</w:t>
      </w:r>
      <w:r w:rsidRPr="00F647AF">
        <w:rPr>
          <w:rFonts w:ascii="David" w:hAnsi="David" w:cs="David"/>
          <w:sz w:val="24"/>
          <w:szCs w:val="24"/>
          <w:rtl/>
        </w:rPr>
        <w:t>סייגים</w:t>
      </w:r>
      <w:r w:rsidR="00890859">
        <w:rPr>
          <w:rFonts w:ascii="David" w:hAnsi="David" w:cs="David" w:hint="cs"/>
          <w:sz w:val="24"/>
          <w:szCs w:val="24"/>
          <w:rtl/>
        </w:rPr>
        <w:t>")</w:t>
      </w:r>
      <w:r w:rsidRPr="00F647AF">
        <w:rPr>
          <w:rFonts w:ascii="David" w:hAnsi="David" w:cs="David"/>
          <w:sz w:val="24"/>
          <w:szCs w:val="24"/>
          <w:rtl/>
        </w:rPr>
        <w:t xml:space="preserve">. עלתה השאלה האם ניתן לטעון להגנת הכורח – עשיתי כי המפקד שלי אילץ אותי לבצע באיומים על חיי – האם אני זכאי או לא? את </w:t>
      </w:r>
      <w:proofErr w:type="spellStart"/>
      <w:r w:rsidRPr="00F647AF">
        <w:rPr>
          <w:rFonts w:ascii="David" w:hAnsi="David" w:cs="David"/>
          <w:sz w:val="24"/>
          <w:szCs w:val="24"/>
          <w:rtl/>
        </w:rPr>
        <w:t>הלאקונה</w:t>
      </w:r>
      <w:proofErr w:type="spellEnd"/>
      <w:r w:rsidRPr="00F647AF">
        <w:rPr>
          <w:rFonts w:ascii="David" w:hAnsi="David" w:cs="David"/>
          <w:sz w:val="24"/>
          <w:szCs w:val="24"/>
          <w:rtl/>
        </w:rPr>
        <w:t xml:space="preserve"> הזו מילאו באמצעות עקרונות המשפט הכלליים – כמעט בכל מערכות המשפט בעולם קיימת הגנת כורח, שמזכה</w:t>
      </w:r>
      <w:r w:rsidR="00890859">
        <w:rPr>
          <w:rFonts w:ascii="David" w:hAnsi="David" w:cs="David" w:hint="cs"/>
          <w:sz w:val="24"/>
          <w:szCs w:val="24"/>
          <w:rtl/>
        </w:rPr>
        <w:t xml:space="preserve"> אנשים </w:t>
      </w:r>
      <w:r w:rsidRPr="00F647AF">
        <w:rPr>
          <w:rFonts w:ascii="David" w:hAnsi="David" w:cs="David"/>
          <w:sz w:val="24"/>
          <w:szCs w:val="24"/>
          <w:rtl/>
        </w:rPr>
        <w:t xml:space="preserve">לפחות בעבירות רכוש, ולכן נקבע כי לכל הפחות בעבירות רכוש תהיה הגנת כורח. </w:t>
      </w:r>
    </w:p>
    <w:p w14:paraId="6D392066" w14:textId="270803D5" w:rsidR="00890859" w:rsidRPr="00870DB6" w:rsidRDefault="005155C4" w:rsidP="005155C4">
      <w:pPr>
        <w:spacing w:after="0" w:line="360" w:lineRule="auto"/>
        <w:jc w:val="both"/>
        <w:rPr>
          <w:rFonts w:ascii="David" w:hAnsi="David" w:cs="David"/>
          <w:sz w:val="24"/>
          <w:szCs w:val="24"/>
          <w:rtl/>
        </w:rPr>
      </w:pPr>
      <w:r>
        <w:rPr>
          <w:rFonts w:ascii="David" w:hAnsi="David" w:cs="David" w:hint="cs"/>
          <w:sz w:val="24"/>
          <w:szCs w:val="24"/>
          <w:rtl/>
        </w:rPr>
        <w:t>2</w:t>
      </w:r>
      <w:r w:rsidR="00890859">
        <w:rPr>
          <w:rFonts w:ascii="David" w:hAnsi="David" w:cs="David" w:hint="cs"/>
          <w:sz w:val="24"/>
          <w:szCs w:val="24"/>
          <w:rtl/>
        </w:rPr>
        <w:t xml:space="preserve">. </w:t>
      </w:r>
      <w:r w:rsidR="00535F31" w:rsidRPr="001D5206">
        <w:rPr>
          <w:rFonts w:ascii="David" w:hAnsi="David" w:cs="David"/>
          <w:sz w:val="24"/>
          <w:szCs w:val="24"/>
          <w:rtl/>
        </w:rPr>
        <w:t>ישנו גם אמצעי עזר – הוא משני ולא מחייב, כמובן שאינו יוצר דין</w:t>
      </w:r>
      <w:r w:rsidR="00890859" w:rsidRPr="001D5206">
        <w:rPr>
          <w:rFonts w:ascii="David" w:hAnsi="David" w:cs="David" w:hint="cs"/>
          <w:sz w:val="24"/>
          <w:szCs w:val="24"/>
          <w:rtl/>
        </w:rPr>
        <w:t>:</w:t>
      </w:r>
      <w:r w:rsidRPr="001D5206">
        <w:rPr>
          <w:rFonts w:ascii="David" w:hAnsi="David" w:cs="David" w:hint="cs"/>
          <w:sz w:val="24"/>
          <w:szCs w:val="24"/>
          <w:rtl/>
        </w:rPr>
        <w:t xml:space="preserve"> פסיקה בינלאומי</w:t>
      </w:r>
      <w:r w:rsidRPr="001D5206">
        <w:rPr>
          <w:rFonts w:ascii="David" w:hAnsi="David" w:cs="David" w:hint="eastAsia"/>
          <w:sz w:val="24"/>
          <w:szCs w:val="24"/>
          <w:rtl/>
        </w:rPr>
        <w:t>ת</w:t>
      </w:r>
      <w:r w:rsidRPr="001D5206">
        <w:rPr>
          <w:rFonts w:ascii="David" w:hAnsi="David" w:cs="David" w:hint="cs"/>
          <w:sz w:val="24"/>
          <w:szCs w:val="24"/>
          <w:rtl/>
        </w:rPr>
        <w:t xml:space="preserve"> וכתבתי מלומדים ומומחים</w:t>
      </w:r>
    </w:p>
    <w:p w14:paraId="5781BF77" w14:textId="4EC8B136" w:rsidR="00535F31" w:rsidRDefault="00890859" w:rsidP="005155C4">
      <w:pPr>
        <w:spacing w:after="0" w:line="360" w:lineRule="auto"/>
        <w:jc w:val="both"/>
        <w:rPr>
          <w:rFonts w:ascii="David" w:hAnsi="David" w:cs="David"/>
          <w:sz w:val="24"/>
          <w:szCs w:val="24"/>
          <w:rtl/>
        </w:rPr>
      </w:pPr>
      <w:r w:rsidRPr="00870DB6">
        <w:rPr>
          <w:rFonts w:ascii="David" w:hAnsi="David" w:cs="David" w:hint="cs"/>
          <w:sz w:val="24"/>
          <w:szCs w:val="24"/>
          <w:u w:val="single"/>
          <w:rtl/>
        </w:rPr>
        <w:t xml:space="preserve">א. </w:t>
      </w:r>
      <w:r w:rsidR="00535F31" w:rsidRPr="00870DB6">
        <w:rPr>
          <w:rFonts w:ascii="David" w:hAnsi="David" w:cs="David"/>
          <w:sz w:val="24"/>
          <w:szCs w:val="24"/>
          <w:u w:val="single"/>
          <w:rtl/>
        </w:rPr>
        <w:t>פסיקה בינלאומית</w:t>
      </w:r>
      <w:r w:rsidR="00535F31" w:rsidRPr="00870DB6">
        <w:rPr>
          <w:rFonts w:ascii="David" w:hAnsi="David" w:cs="David"/>
          <w:sz w:val="24"/>
          <w:szCs w:val="24"/>
          <w:rtl/>
        </w:rPr>
        <w:t xml:space="preserve"> –</w:t>
      </w:r>
      <w:r w:rsidR="00535F31" w:rsidRPr="00F647AF">
        <w:rPr>
          <w:rFonts w:ascii="David" w:hAnsi="David" w:cs="David"/>
          <w:sz w:val="24"/>
          <w:szCs w:val="24"/>
          <w:rtl/>
        </w:rPr>
        <w:t xml:space="preserve"> </w:t>
      </w:r>
      <w:r>
        <w:rPr>
          <w:rFonts w:ascii="David" w:hAnsi="David" w:cs="David" w:hint="cs"/>
          <w:sz w:val="24"/>
          <w:szCs w:val="24"/>
          <w:rtl/>
        </w:rPr>
        <w:t xml:space="preserve">פסקי דין קודמים של בתי דין </w:t>
      </w:r>
      <w:r w:rsidR="005155C4">
        <w:rPr>
          <w:rFonts w:ascii="David" w:hAnsi="David" w:cs="David" w:hint="cs"/>
          <w:sz w:val="24"/>
          <w:szCs w:val="24"/>
          <w:rtl/>
        </w:rPr>
        <w:t>בלאומים</w:t>
      </w:r>
      <w:r>
        <w:rPr>
          <w:rFonts w:ascii="David" w:hAnsi="David" w:cs="David" w:hint="cs"/>
          <w:sz w:val="24"/>
          <w:szCs w:val="24"/>
          <w:rtl/>
        </w:rPr>
        <w:t xml:space="preserve">, שימו לב הוא אמצעי עזר הוא לא יוצר דין. כי במשפט </w:t>
      </w:r>
      <w:r w:rsidR="005155C4">
        <w:rPr>
          <w:rFonts w:ascii="David" w:hAnsi="David" w:cs="David" w:hint="cs"/>
          <w:sz w:val="24"/>
          <w:szCs w:val="24"/>
          <w:rtl/>
        </w:rPr>
        <w:t>הבינלאומי</w:t>
      </w:r>
      <w:r>
        <w:rPr>
          <w:rFonts w:ascii="David" w:hAnsi="David" w:cs="David" w:hint="cs"/>
          <w:sz w:val="24"/>
          <w:szCs w:val="24"/>
          <w:rtl/>
        </w:rPr>
        <w:t xml:space="preserve"> אין </w:t>
      </w:r>
      <w:r w:rsidR="00535F31" w:rsidRPr="00F647AF">
        <w:rPr>
          <w:rFonts w:ascii="David" w:hAnsi="David" w:cs="David"/>
          <w:sz w:val="24"/>
          <w:szCs w:val="24"/>
          <w:rtl/>
        </w:rPr>
        <w:t>עקרון תקדים מחייב ברמה הפורמלית,</w:t>
      </w:r>
      <w:r w:rsidR="005155C4">
        <w:rPr>
          <w:rFonts w:ascii="David" w:hAnsi="David" w:cs="David" w:hint="cs"/>
          <w:sz w:val="24"/>
          <w:szCs w:val="24"/>
          <w:rtl/>
        </w:rPr>
        <w:t xml:space="preserve"> </w:t>
      </w:r>
      <w:r>
        <w:rPr>
          <w:rFonts w:ascii="David" w:hAnsi="David" w:cs="David" w:hint="cs"/>
          <w:sz w:val="24"/>
          <w:szCs w:val="24"/>
          <w:rtl/>
        </w:rPr>
        <w:t>בית דין פוסק פר מקרה.</w:t>
      </w:r>
      <w:r w:rsidR="00535F31" w:rsidRPr="00F647AF">
        <w:rPr>
          <w:rFonts w:ascii="David" w:hAnsi="David" w:cs="David"/>
          <w:sz w:val="24"/>
          <w:szCs w:val="24"/>
          <w:rtl/>
        </w:rPr>
        <w:t xml:space="preserve"> </w:t>
      </w:r>
      <w:r w:rsidR="005155C4">
        <w:rPr>
          <w:rFonts w:ascii="David" w:hAnsi="David" w:cs="David" w:hint="cs"/>
          <w:sz w:val="24"/>
          <w:szCs w:val="24"/>
          <w:rtl/>
        </w:rPr>
        <w:t xml:space="preserve">ברמה הפורמאלית הפסיקה שלו לא מחייבת למקרים הבאים. </w:t>
      </w:r>
      <w:r w:rsidR="00535F31" w:rsidRPr="00F647AF">
        <w:rPr>
          <w:rFonts w:ascii="David" w:hAnsi="David" w:cs="David"/>
          <w:sz w:val="24"/>
          <w:szCs w:val="24"/>
          <w:rtl/>
        </w:rPr>
        <w:t xml:space="preserve">אך בפועל מאוד מכבדים פסיקה קודמת. כמו כן, אמצעי משני שאינו יוצר דין נוסף, הוא כתבי מלומדים ומומחים ונעזרים בהם. </w:t>
      </w:r>
    </w:p>
    <w:p w14:paraId="044338FE" w14:textId="43B18269" w:rsidR="005155C4" w:rsidRPr="00F647AF" w:rsidRDefault="005155C4" w:rsidP="005155C4">
      <w:pPr>
        <w:spacing w:after="0" w:line="360" w:lineRule="auto"/>
        <w:jc w:val="both"/>
        <w:rPr>
          <w:rFonts w:ascii="David" w:hAnsi="David" w:cs="David"/>
          <w:sz w:val="24"/>
          <w:szCs w:val="24"/>
          <w:rtl/>
        </w:rPr>
      </w:pPr>
      <w:r w:rsidRPr="00870DB6">
        <w:rPr>
          <w:rFonts w:ascii="David" w:hAnsi="David" w:cs="David" w:hint="cs"/>
          <w:sz w:val="24"/>
          <w:szCs w:val="24"/>
          <w:rtl/>
        </w:rPr>
        <w:t xml:space="preserve">ב. </w:t>
      </w:r>
      <w:r w:rsidRPr="001D5206">
        <w:rPr>
          <w:rFonts w:ascii="David" w:hAnsi="David" w:cs="David" w:hint="cs"/>
          <w:sz w:val="24"/>
          <w:szCs w:val="24"/>
          <w:u w:val="single"/>
          <w:rtl/>
        </w:rPr>
        <w:t>אמצעי עזר נוסף פונים למאמרים של מלומדי משפט ונעזרים בהם</w:t>
      </w:r>
      <w:r w:rsidRPr="00870DB6">
        <w:rPr>
          <w:rFonts w:ascii="David" w:hAnsi="David" w:cs="David" w:hint="cs"/>
          <w:sz w:val="24"/>
          <w:szCs w:val="24"/>
          <w:rtl/>
        </w:rPr>
        <w:t>-</w:t>
      </w:r>
      <w:r>
        <w:rPr>
          <w:rFonts w:ascii="David" w:hAnsi="David" w:cs="David" w:hint="cs"/>
          <w:sz w:val="24"/>
          <w:szCs w:val="24"/>
          <w:rtl/>
        </w:rPr>
        <w:t xml:space="preserve"> כדי להבין מה אומרת המנהג או אמנה או מה אומרת הפסיקה.</w:t>
      </w:r>
    </w:p>
    <w:p w14:paraId="031EBCC3" w14:textId="77777777" w:rsidR="00870DB6" w:rsidRDefault="00870DB6" w:rsidP="00870DB6">
      <w:pPr>
        <w:spacing w:after="0" w:line="360" w:lineRule="auto"/>
        <w:jc w:val="both"/>
        <w:rPr>
          <w:rFonts w:ascii="David" w:hAnsi="David" w:cs="David"/>
          <w:sz w:val="24"/>
          <w:szCs w:val="24"/>
          <w:rtl/>
        </w:rPr>
      </w:pPr>
    </w:p>
    <w:p w14:paraId="345CB3F2" w14:textId="5CD2193A" w:rsidR="00870DB6" w:rsidRDefault="00870DB6" w:rsidP="00870DB6">
      <w:pPr>
        <w:spacing w:after="0" w:line="360" w:lineRule="auto"/>
        <w:jc w:val="both"/>
        <w:rPr>
          <w:rFonts w:ascii="David" w:hAnsi="David" w:cs="David"/>
          <w:sz w:val="24"/>
          <w:szCs w:val="24"/>
          <w:rtl/>
        </w:rPr>
      </w:pPr>
      <w:r>
        <w:rPr>
          <w:rFonts w:ascii="David" w:hAnsi="David" w:cs="David" w:hint="cs"/>
          <w:sz w:val="24"/>
          <w:szCs w:val="24"/>
          <w:rtl/>
        </w:rPr>
        <w:t xml:space="preserve">סעיף 38 מעניק תכלית פרקטית שעל פי הם יפסוק ה- </w:t>
      </w:r>
      <w:r>
        <w:rPr>
          <w:rFonts w:ascii="David" w:hAnsi="David" w:cs="David" w:hint="cs"/>
          <w:sz w:val="24"/>
          <w:szCs w:val="24"/>
        </w:rPr>
        <w:t>ICJ</w:t>
      </w:r>
      <w:r>
        <w:rPr>
          <w:rFonts w:ascii="David" w:hAnsi="David" w:cs="David" w:hint="cs"/>
          <w:sz w:val="24"/>
          <w:szCs w:val="24"/>
          <w:rtl/>
        </w:rPr>
        <w:t xml:space="preserve"> . בנוסף, חשיבות תיאורטית והיא שהוא במידה רבה קובע/ מסמן מקורות </w:t>
      </w:r>
      <w:proofErr w:type="spellStart"/>
      <w:r>
        <w:rPr>
          <w:rFonts w:ascii="David" w:hAnsi="David" w:cs="David" w:hint="cs"/>
          <w:sz w:val="24"/>
          <w:szCs w:val="24"/>
          <w:rtl/>
        </w:rPr>
        <w:t>המשב"ל</w:t>
      </w:r>
      <w:proofErr w:type="spellEnd"/>
      <w:r>
        <w:rPr>
          <w:rFonts w:ascii="David" w:hAnsi="David" w:cs="David" w:hint="cs"/>
          <w:sz w:val="24"/>
          <w:szCs w:val="24"/>
          <w:rtl/>
        </w:rPr>
        <w:t xml:space="preserve"> (יש עוד מקורות שעליהם נדבר בשיעורים הבאים).</w:t>
      </w:r>
    </w:p>
    <w:p w14:paraId="63700DE6" w14:textId="77777777" w:rsidR="00870DB6" w:rsidRPr="00F647AF" w:rsidRDefault="00870DB6" w:rsidP="00870DB6">
      <w:pPr>
        <w:spacing w:after="0" w:line="360" w:lineRule="auto"/>
        <w:jc w:val="both"/>
        <w:rPr>
          <w:rFonts w:ascii="David" w:hAnsi="David" w:cs="David"/>
          <w:sz w:val="24"/>
          <w:szCs w:val="24"/>
          <w:rtl/>
        </w:rPr>
      </w:pPr>
      <w:r>
        <w:rPr>
          <w:rFonts w:ascii="David" w:hAnsi="David" w:cs="David" w:hint="cs"/>
          <w:sz w:val="24"/>
          <w:szCs w:val="24"/>
          <w:rtl/>
        </w:rPr>
        <w:t>היום נדבר על אחד משני המקורות הראשיים והוא המנהג.</w:t>
      </w:r>
    </w:p>
    <w:p w14:paraId="11D4A2EC" w14:textId="77777777" w:rsidR="00870DB6" w:rsidRPr="001D5206" w:rsidRDefault="00535F31" w:rsidP="00870DB6">
      <w:pPr>
        <w:spacing w:after="0" w:line="360" w:lineRule="auto"/>
        <w:jc w:val="both"/>
        <w:rPr>
          <w:rFonts w:ascii="David" w:hAnsi="David" w:cs="David"/>
          <w:b/>
          <w:bCs/>
          <w:sz w:val="24"/>
          <w:szCs w:val="24"/>
          <w:u w:val="single"/>
          <w:rtl/>
        </w:rPr>
      </w:pPr>
      <w:r w:rsidRPr="001D5206">
        <w:rPr>
          <w:rFonts w:ascii="David" w:hAnsi="David" w:cs="David"/>
          <w:b/>
          <w:bCs/>
          <w:sz w:val="24"/>
          <w:szCs w:val="24"/>
          <w:u w:val="single"/>
          <w:rtl/>
        </w:rPr>
        <w:t xml:space="preserve">מנהג – </w:t>
      </w:r>
    </w:p>
    <w:p w14:paraId="05C5CF0C" w14:textId="7568FEB4" w:rsidR="00535F31" w:rsidRPr="00F647AF" w:rsidRDefault="00535F31" w:rsidP="00870DB6">
      <w:pPr>
        <w:spacing w:after="0" w:line="360" w:lineRule="auto"/>
        <w:jc w:val="both"/>
        <w:rPr>
          <w:rFonts w:ascii="David" w:hAnsi="David" w:cs="David"/>
          <w:sz w:val="24"/>
          <w:szCs w:val="24"/>
          <w:rtl/>
        </w:rPr>
      </w:pPr>
      <w:r w:rsidRPr="00F647AF">
        <w:rPr>
          <w:rFonts w:ascii="David" w:hAnsi="David" w:cs="David"/>
          <w:sz w:val="24"/>
          <w:szCs w:val="24"/>
          <w:rtl/>
        </w:rPr>
        <w:t>מנהג בינלאומי כפי שמעידה הפרקטיקה הכללית הבינלאומית המקובלת כחוק. (נורמה מחייבת שאינה כתובה בשום מקום כחוק).</w:t>
      </w:r>
      <w:r w:rsidR="00420407">
        <w:rPr>
          <w:rFonts w:ascii="David" w:hAnsi="David" w:cs="David" w:hint="cs"/>
          <w:sz w:val="24"/>
          <w:szCs w:val="24"/>
          <w:rtl/>
        </w:rPr>
        <w:t xml:space="preserve"> מורכב מפרקטיק</w:t>
      </w:r>
      <w:r w:rsidR="00420407">
        <w:rPr>
          <w:rFonts w:ascii="David" w:hAnsi="David" w:cs="David" w:hint="eastAsia"/>
          <w:sz w:val="24"/>
          <w:szCs w:val="24"/>
          <w:rtl/>
        </w:rPr>
        <w:t>ה</w:t>
      </w:r>
      <w:r w:rsidR="00420407">
        <w:rPr>
          <w:rFonts w:ascii="David" w:hAnsi="David" w:cs="David" w:hint="cs"/>
          <w:sz w:val="24"/>
          <w:szCs w:val="24"/>
          <w:rtl/>
        </w:rPr>
        <w:t xml:space="preserve"> כללית ושנית, היא מקובלת כחוק. מדובר בנורמה מחייבת שלא כתובה בשום מקום, בשום קובץ רשמי. יכול להיות </w:t>
      </w:r>
      <w:proofErr w:type="spellStart"/>
      <w:r w:rsidR="00420407">
        <w:rPr>
          <w:rFonts w:ascii="David" w:hAnsi="David" w:cs="David" w:hint="cs"/>
          <w:sz w:val="24"/>
          <w:szCs w:val="24"/>
          <w:rtl/>
        </w:rPr>
        <w:t>שייציינו</w:t>
      </w:r>
      <w:proofErr w:type="spellEnd"/>
      <w:r w:rsidR="00420407">
        <w:rPr>
          <w:rFonts w:ascii="David" w:hAnsi="David" w:cs="David" w:hint="cs"/>
          <w:sz w:val="24"/>
          <w:szCs w:val="24"/>
          <w:rtl/>
        </w:rPr>
        <w:t xml:space="preserve"> שזה מנהג בספרי מלומדים או בפסיקה שציטטה מלומד שאמר (לא המלומד הוא זה שיצר). גם בישראל, בגירושין ונישואין, כל אחד הולך לפי הדין שלו ופוסקים לפי מנהגים. </w:t>
      </w:r>
      <w:proofErr w:type="spellStart"/>
      <w:r w:rsidR="00420407">
        <w:rPr>
          <w:rFonts w:ascii="David" w:hAnsi="David" w:cs="David" w:hint="cs"/>
          <w:sz w:val="24"/>
          <w:szCs w:val="24"/>
          <w:rtl/>
        </w:rPr>
        <w:t>במשבל</w:t>
      </w:r>
      <w:proofErr w:type="spellEnd"/>
      <w:r w:rsidR="00420407">
        <w:rPr>
          <w:rFonts w:ascii="David" w:hAnsi="David" w:cs="David" w:hint="cs"/>
          <w:sz w:val="24"/>
          <w:szCs w:val="24"/>
          <w:rtl/>
        </w:rPr>
        <w:t>, המנהג הוא מקור מאוד מרכזי</w:t>
      </w:r>
    </w:p>
    <w:p w14:paraId="1CDC58A9" w14:textId="77777777" w:rsidR="00420407" w:rsidRDefault="00420407" w:rsidP="00420407">
      <w:pPr>
        <w:spacing w:after="0" w:line="360" w:lineRule="auto"/>
        <w:jc w:val="both"/>
        <w:rPr>
          <w:rFonts w:ascii="David" w:hAnsi="David" w:cs="David"/>
          <w:sz w:val="24"/>
          <w:szCs w:val="24"/>
          <w:u w:val="single"/>
          <w:rtl/>
        </w:rPr>
      </w:pPr>
    </w:p>
    <w:p w14:paraId="2D82387A" w14:textId="58004177" w:rsidR="00420407" w:rsidRPr="001D5206" w:rsidRDefault="00535F31" w:rsidP="00420407">
      <w:pPr>
        <w:spacing w:after="0" w:line="360" w:lineRule="auto"/>
        <w:jc w:val="both"/>
        <w:rPr>
          <w:rFonts w:ascii="David" w:hAnsi="David" w:cs="David"/>
          <w:b/>
          <w:bCs/>
          <w:sz w:val="24"/>
          <w:szCs w:val="24"/>
          <w:u w:val="single"/>
          <w:rtl/>
        </w:rPr>
      </w:pPr>
      <w:r w:rsidRPr="001D5206">
        <w:rPr>
          <w:rFonts w:ascii="David" w:hAnsi="David" w:cs="David"/>
          <w:b/>
          <w:bCs/>
          <w:sz w:val="24"/>
          <w:szCs w:val="24"/>
          <w:u w:val="single"/>
          <w:rtl/>
        </w:rPr>
        <w:t>איך נוצר מנהג?</w:t>
      </w:r>
    </w:p>
    <w:p w14:paraId="1A0026D2" w14:textId="7DF14A7E" w:rsidR="00580218" w:rsidRDefault="00580218" w:rsidP="00420407">
      <w:pPr>
        <w:spacing w:after="0" w:line="360" w:lineRule="auto"/>
        <w:jc w:val="both"/>
        <w:rPr>
          <w:rFonts w:ascii="David" w:hAnsi="David" w:cs="David"/>
          <w:sz w:val="24"/>
          <w:szCs w:val="24"/>
          <w:u w:val="single"/>
          <w:rtl/>
        </w:rPr>
      </w:pPr>
      <w:r w:rsidRPr="00F647AF">
        <w:rPr>
          <w:rFonts w:ascii="David" w:hAnsi="David" w:cs="David"/>
          <w:sz w:val="24"/>
          <w:szCs w:val="24"/>
          <w:rtl/>
        </w:rPr>
        <w:lastRenderedPageBreak/>
        <w:t>בשלב ראשון – דרושה פרקטיקה מקובלת. מקובל לספר על משל השביל בין הכפרים – יש שני כפרים על הר, ו</w:t>
      </w:r>
      <w:r w:rsidR="00420407">
        <w:rPr>
          <w:rFonts w:ascii="David" w:hAnsi="David" w:cs="David" w:hint="cs"/>
          <w:sz w:val="24"/>
          <w:szCs w:val="24"/>
          <w:rtl/>
        </w:rPr>
        <w:t>עצם זה ש</w:t>
      </w:r>
      <w:r w:rsidRPr="00F647AF">
        <w:rPr>
          <w:rFonts w:ascii="David" w:hAnsi="David" w:cs="David"/>
          <w:sz w:val="24"/>
          <w:szCs w:val="24"/>
          <w:rtl/>
        </w:rPr>
        <w:t>אנשים הולכים בניהם הרבה זמן, נוצר עם הזמן שביל, שברור שהולכים בו, ולא סוטים ממנו. כמובן שזה לא מספיק בשביל שיהיה מנהג</w:t>
      </w:r>
      <w:r w:rsidR="00420407">
        <w:rPr>
          <w:rFonts w:ascii="David" w:hAnsi="David" w:cs="David" w:hint="cs"/>
          <w:sz w:val="24"/>
          <w:szCs w:val="24"/>
          <w:rtl/>
        </w:rPr>
        <w:t xml:space="preserve"> כי צריך מחויבות, חוק שאומר להם. כרגע אם </w:t>
      </w:r>
      <w:r w:rsidRPr="00F647AF">
        <w:rPr>
          <w:rFonts w:ascii="David" w:hAnsi="David" w:cs="David"/>
          <w:sz w:val="24"/>
          <w:szCs w:val="24"/>
          <w:rtl/>
        </w:rPr>
        <w:t>מישהו לא ינהג כך, זה לא יהיה עבירה עם סנקציה</w:t>
      </w:r>
      <w:r w:rsidR="00420407">
        <w:rPr>
          <w:rFonts w:ascii="David" w:hAnsi="David" w:cs="David" w:hint="cs"/>
          <w:sz w:val="24"/>
          <w:szCs w:val="24"/>
          <w:rtl/>
        </w:rPr>
        <w:t>(לכן לא נוצר מנהג)</w:t>
      </w:r>
      <w:r w:rsidRPr="00F647AF">
        <w:rPr>
          <w:rFonts w:ascii="David" w:hAnsi="David" w:cs="David"/>
          <w:sz w:val="24"/>
          <w:szCs w:val="24"/>
          <w:rtl/>
        </w:rPr>
        <w:t xml:space="preserve">. </w:t>
      </w:r>
    </w:p>
    <w:p w14:paraId="2CC3CF11" w14:textId="3597F0A4" w:rsidR="007B7B67" w:rsidRPr="007B7B67" w:rsidRDefault="007B7B67" w:rsidP="007B7B67">
      <w:pPr>
        <w:spacing w:after="0" w:line="360" w:lineRule="auto"/>
        <w:jc w:val="both"/>
        <w:rPr>
          <w:rFonts w:ascii="David" w:hAnsi="David" w:cs="David"/>
          <w:sz w:val="24"/>
          <w:szCs w:val="24"/>
          <w:rtl/>
        </w:rPr>
      </w:pPr>
      <w:r w:rsidRPr="007B7B67">
        <w:rPr>
          <w:rFonts w:ascii="David" w:hAnsi="David" w:cs="David" w:hint="cs"/>
          <w:sz w:val="24"/>
          <w:szCs w:val="24"/>
          <w:rtl/>
        </w:rPr>
        <w:t>כדי שיהיה די</w:t>
      </w:r>
      <w:r w:rsidR="00201151">
        <w:rPr>
          <w:rFonts w:ascii="David" w:hAnsi="David" w:cs="David" w:hint="cs"/>
          <w:sz w:val="24"/>
          <w:szCs w:val="24"/>
          <w:rtl/>
        </w:rPr>
        <w:t>ן</w:t>
      </w:r>
      <w:r w:rsidRPr="007B7B67">
        <w:rPr>
          <w:rFonts w:ascii="David" w:hAnsi="David" w:cs="David" w:hint="cs"/>
          <w:sz w:val="24"/>
          <w:szCs w:val="24"/>
          <w:rtl/>
        </w:rPr>
        <w:t xml:space="preserve"> מנהגי</w:t>
      </w:r>
      <w:r w:rsidR="00201151">
        <w:rPr>
          <w:rFonts w:ascii="David" w:hAnsi="David" w:cs="David" w:hint="cs"/>
          <w:sz w:val="24"/>
          <w:szCs w:val="24"/>
          <w:rtl/>
        </w:rPr>
        <w:t xml:space="preserve"> </w:t>
      </w:r>
      <w:r w:rsidRPr="007B7B67">
        <w:rPr>
          <w:rFonts w:ascii="David" w:hAnsi="David" w:cs="David" w:hint="cs"/>
          <w:sz w:val="24"/>
          <w:szCs w:val="24"/>
          <w:rtl/>
        </w:rPr>
        <w:t xml:space="preserve">מחייב, צריכים להתקיים שני גורמים: </w:t>
      </w:r>
      <w:bookmarkStart w:id="1" w:name="_Hlk61989490"/>
      <w:r w:rsidRPr="007B7B67">
        <w:rPr>
          <w:rFonts w:ascii="David" w:hAnsi="David" w:cs="David" w:hint="cs"/>
          <w:sz w:val="24"/>
          <w:szCs w:val="24"/>
          <w:u w:val="single"/>
          <w:rtl/>
        </w:rPr>
        <w:t>יסוד עובדתי</w:t>
      </w:r>
      <w:r w:rsidR="00201151">
        <w:rPr>
          <w:rFonts w:ascii="David" w:hAnsi="David" w:cs="David" w:hint="cs"/>
          <w:sz w:val="24"/>
          <w:szCs w:val="24"/>
          <w:rtl/>
        </w:rPr>
        <w:t>(</w:t>
      </w:r>
      <w:r w:rsidR="00201151">
        <w:rPr>
          <w:rFonts w:ascii="David" w:hAnsi="David" w:cs="David"/>
          <w:sz w:val="24"/>
          <w:szCs w:val="24"/>
        </w:rPr>
        <w:t>state practice</w:t>
      </w:r>
      <w:r w:rsidR="00201151">
        <w:rPr>
          <w:rFonts w:ascii="David" w:hAnsi="David" w:cs="David" w:hint="cs"/>
          <w:sz w:val="24"/>
          <w:szCs w:val="24"/>
          <w:rtl/>
        </w:rPr>
        <w:t>)</w:t>
      </w:r>
      <w:r>
        <w:rPr>
          <w:rFonts w:ascii="David" w:hAnsi="David" w:cs="David" w:hint="cs"/>
          <w:sz w:val="24"/>
          <w:szCs w:val="24"/>
          <w:rtl/>
        </w:rPr>
        <w:t xml:space="preserve">- </w:t>
      </w:r>
      <w:bookmarkEnd w:id="1"/>
      <w:r>
        <w:rPr>
          <w:rFonts w:ascii="David" w:hAnsi="David" w:cs="David" w:hint="cs"/>
          <w:sz w:val="24"/>
          <w:szCs w:val="24"/>
          <w:rtl/>
        </w:rPr>
        <w:t xml:space="preserve">פרקטיקה מקובלת בין המדינות, שכולם נוהגים בה (דוגמה שטח אדום או הליכה שביל). אך צריכה להיות </w:t>
      </w:r>
      <w:r w:rsidRPr="007B7B67">
        <w:rPr>
          <w:rFonts w:ascii="David" w:hAnsi="David" w:cs="David" w:hint="cs"/>
          <w:sz w:val="24"/>
          <w:szCs w:val="24"/>
          <w:u w:val="single"/>
          <w:rtl/>
        </w:rPr>
        <w:t>דרישה נוספת</w:t>
      </w:r>
      <w:r w:rsidR="00201151">
        <w:rPr>
          <w:rFonts w:ascii="David" w:hAnsi="David" w:cs="David" w:hint="cs"/>
          <w:sz w:val="24"/>
          <w:szCs w:val="24"/>
          <w:u w:val="single"/>
          <w:rtl/>
        </w:rPr>
        <w:t>- יסוד נפשי של מדינות(</w:t>
      </w:r>
      <w:proofErr w:type="spellStart"/>
      <w:r w:rsidR="00201151">
        <w:rPr>
          <w:rFonts w:ascii="David" w:hAnsi="David" w:cs="David"/>
          <w:sz w:val="24"/>
          <w:szCs w:val="24"/>
          <w:u w:val="single"/>
        </w:rPr>
        <w:t>opino</w:t>
      </w:r>
      <w:proofErr w:type="spellEnd"/>
      <w:r w:rsidR="00201151">
        <w:rPr>
          <w:rFonts w:ascii="David" w:hAnsi="David" w:cs="David"/>
          <w:sz w:val="24"/>
          <w:szCs w:val="24"/>
          <w:u w:val="single"/>
        </w:rPr>
        <w:t xml:space="preserve"> juris</w:t>
      </w:r>
      <w:r w:rsidR="00201151">
        <w:rPr>
          <w:rFonts w:ascii="David" w:hAnsi="David" w:cs="David" w:hint="cs"/>
          <w:sz w:val="24"/>
          <w:szCs w:val="24"/>
          <w:u w:val="single"/>
          <w:rtl/>
        </w:rPr>
        <w:t>)</w:t>
      </w:r>
      <w:r>
        <w:rPr>
          <w:rFonts w:ascii="David" w:hAnsi="David" w:cs="David" w:hint="cs"/>
          <w:sz w:val="24"/>
          <w:szCs w:val="24"/>
          <w:rtl/>
        </w:rPr>
        <w:t>- לקיים את הפרקטיקה מתוך תחושה של מחויבות לדין. מתוך מחשבה שזאת נורמה משפטית מחייבת (אלמנט שלא נמצא בשטח אדום. מקובל בין המדינות שזה רק כללי נימוס ולא דין מנהגי מחייב)</w:t>
      </w:r>
    </w:p>
    <w:p w14:paraId="0902D17B" w14:textId="77777777" w:rsidR="00201151" w:rsidRDefault="00201151" w:rsidP="00F647AF">
      <w:pPr>
        <w:spacing w:line="360" w:lineRule="auto"/>
        <w:jc w:val="both"/>
        <w:rPr>
          <w:rFonts w:ascii="David" w:hAnsi="David" w:cs="David"/>
          <w:sz w:val="24"/>
          <w:szCs w:val="24"/>
          <w:rtl/>
        </w:rPr>
      </w:pPr>
    </w:p>
    <w:p w14:paraId="6BB1E41E" w14:textId="012B30D4" w:rsidR="00580218" w:rsidRPr="00F647AF" w:rsidRDefault="00201151" w:rsidP="00201151">
      <w:pPr>
        <w:spacing w:line="360" w:lineRule="auto"/>
        <w:jc w:val="both"/>
        <w:rPr>
          <w:rFonts w:ascii="David" w:hAnsi="David" w:cs="David"/>
          <w:sz w:val="24"/>
          <w:szCs w:val="24"/>
          <w:rtl/>
        </w:rPr>
      </w:pPr>
      <w:r>
        <w:rPr>
          <w:rFonts w:ascii="David" w:hAnsi="David" w:cs="David" w:hint="cs"/>
          <w:sz w:val="24"/>
          <w:szCs w:val="24"/>
          <w:rtl/>
        </w:rPr>
        <w:t xml:space="preserve">לזכור, </w:t>
      </w:r>
      <w:r w:rsidR="00580218" w:rsidRPr="00F647AF">
        <w:rPr>
          <w:rFonts w:ascii="David" w:hAnsi="David" w:cs="David"/>
          <w:sz w:val="24"/>
          <w:szCs w:val="24"/>
          <w:rtl/>
        </w:rPr>
        <w:t>המנהג כולל שני רכיבים: יסוד עובדתי – כך כולם נוהגים</w:t>
      </w:r>
      <w:r w:rsidR="00AD40C5">
        <w:rPr>
          <w:rFonts w:ascii="David" w:hAnsi="David" w:cs="David" w:hint="cs"/>
          <w:sz w:val="24"/>
          <w:szCs w:val="24"/>
          <w:rtl/>
        </w:rPr>
        <w:t>, ההתנהגות בפועל</w:t>
      </w:r>
      <w:r w:rsidR="00580218" w:rsidRPr="00F647AF">
        <w:rPr>
          <w:rFonts w:ascii="David" w:hAnsi="David" w:cs="David"/>
          <w:sz w:val="24"/>
          <w:szCs w:val="24"/>
          <w:rtl/>
        </w:rPr>
        <w:t xml:space="preserve">. יסוד נפשי של מדינות – </w:t>
      </w:r>
      <w:r w:rsidR="00AD40C5">
        <w:rPr>
          <w:rFonts w:ascii="David" w:hAnsi="David" w:cs="David" w:hint="cs"/>
          <w:sz w:val="24"/>
          <w:szCs w:val="24"/>
          <w:rtl/>
        </w:rPr>
        <w:t xml:space="preserve">למה המדינות </w:t>
      </w:r>
      <w:r w:rsidR="00580218" w:rsidRPr="00F647AF">
        <w:rPr>
          <w:rFonts w:ascii="David" w:hAnsi="David" w:cs="David"/>
          <w:sz w:val="24"/>
          <w:szCs w:val="24"/>
          <w:rtl/>
        </w:rPr>
        <w:t>פועלות כך</w:t>
      </w:r>
      <w:r w:rsidR="00AD40C5">
        <w:rPr>
          <w:rFonts w:ascii="David" w:hAnsi="David" w:cs="David" w:hint="cs"/>
          <w:sz w:val="24"/>
          <w:szCs w:val="24"/>
          <w:rtl/>
        </w:rPr>
        <w:t xml:space="preserve">? </w:t>
      </w:r>
      <w:r w:rsidR="00580218" w:rsidRPr="00F647AF">
        <w:rPr>
          <w:rFonts w:ascii="David" w:hAnsi="David" w:cs="David"/>
          <w:sz w:val="24"/>
          <w:szCs w:val="24"/>
          <w:rtl/>
        </w:rPr>
        <w:t xml:space="preserve">מתוך מחויבות לדין, ותחושה שזוהי הנורמה המחייבת וכך אנחנו מחויבים לפעול. </w:t>
      </w:r>
      <w:r w:rsidR="00AD40C5">
        <w:rPr>
          <w:rFonts w:ascii="David" w:hAnsi="David" w:cs="David" w:hint="cs"/>
          <w:sz w:val="24"/>
          <w:szCs w:val="24"/>
          <w:rtl/>
        </w:rPr>
        <w:t xml:space="preserve">יש הרבה תחומים במשפט </w:t>
      </w:r>
      <w:proofErr w:type="spellStart"/>
      <w:r w:rsidR="00AD40C5">
        <w:rPr>
          <w:rFonts w:ascii="David" w:hAnsi="David" w:cs="David" w:hint="cs"/>
          <w:sz w:val="24"/>
          <w:szCs w:val="24"/>
          <w:rtl/>
        </w:rPr>
        <w:t>הבנלאומי</w:t>
      </w:r>
      <w:proofErr w:type="spellEnd"/>
      <w:r w:rsidR="00AD40C5">
        <w:rPr>
          <w:rFonts w:ascii="David" w:hAnsi="David" w:cs="David" w:hint="cs"/>
          <w:sz w:val="24"/>
          <w:szCs w:val="24"/>
          <w:rtl/>
        </w:rPr>
        <w:t xml:space="preserve"> שהתפתחו במשפט הבינלאומ</w:t>
      </w:r>
      <w:r w:rsidR="00AD40C5">
        <w:rPr>
          <w:rFonts w:ascii="David" w:hAnsi="David" w:cs="David" w:hint="eastAsia"/>
          <w:sz w:val="24"/>
          <w:szCs w:val="24"/>
          <w:rtl/>
        </w:rPr>
        <w:t>י</w:t>
      </w:r>
      <w:r w:rsidR="00AD40C5">
        <w:rPr>
          <w:rFonts w:ascii="David" w:hAnsi="David" w:cs="David" w:hint="cs"/>
          <w:sz w:val="24"/>
          <w:szCs w:val="24"/>
          <w:rtl/>
        </w:rPr>
        <w:t xml:space="preserve"> </w:t>
      </w:r>
      <w:proofErr w:type="spellStart"/>
      <w:r w:rsidR="00AD40C5">
        <w:rPr>
          <w:rFonts w:ascii="David" w:hAnsi="David" w:cs="David" w:hint="cs"/>
          <w:sz w:val="24"/>
          <w:szCs w:val="24"/>
          <w:rtl/>
        </w:rPr>
        <w:t>המנהגי</w:t>
      </w:r>
      <w:proofErr w:type="spellEnd"/>
      <w:r w:rsidR="00AD40C5">
        <w:rPr>
          <w:rFonts w:ascii="David" w:hAnsi="David" w:cs="David" w:hint="cs"/>
          <w:sz w:val="24"/>
          <w:szCs w:val="24"/>
          <w:rtl/>
        </w:rPr>
        <w:t xml:space="preserve">. </w:t>
      </w:r>
      <w:r>
        <w:rPr>
          <w:rFonts w:ascii="David" w:hAnsi="David" w:cs="David" w:hint="cs"/>
          <w:sz w:val="24"/>
          <w:szCs w:val="24"/>
          <w:rtl/>
        </w:rPr>
        <w:t xml:space="preserve">לדוגמה: </w:t>
      </w:r>
      <w:r w:rsidR="00580218" w:rsidRPr="00F647AF">
        <w:rPr>
          <w:rFonts w:ascii="David" w:hAnsi="David" w:cs="David"/>
          <w:sz w:val="24"/>
          <w:szCs w:val="24"/>
          <w:rtl/>
        </w:rPr>
        <w:t>דיני הים למשל – התפתחו</w:t>
      </w:r>
      <w:r w:rsidR="00AD40C5">
        <w:rPr>
          <w:rFonts w:ascii="David" w:hAnsi="David" w:cs="David" w:hint="cs"/>
          <w:sz w:val="24"/>
          <w:szCs w:val="24"/>
          <w:rtl/>
        </w:rPr>
        <w:t xml:space="preserve"> במשפט הבינלאומ</w:t>
      </w:r>
      <w:r w:rsidR="00AD40C5">
        <w:rPr>
          <w:rFonts w:ascii="David" w:hAnsi="David" w:cs="David" w:hint="eastAsia"/>
          <w:sz w:val="24"/>
          <w:szCs w:val="24"/>
          <w:rtl/>
        </w:rPr>
        <w:t>י</w:t>
      </w:r>
      <w:r w:rsidR="00AD40C5">
        <w:rPr>
          <w:rFonts w:ascii="David" w:hAnsi="David" w:cs="David" w:hint="cs"/>
          <w:sz w:val="24"/>
          <w:szCs w:val="24"/>
          <w:rtl/>
        </w:rPr>
        <w:t xml:space="preserve"> </w:t>
      </w:r>
      <w:proofErr w:type="spellStart"/>
      <w:r w:rsidR="00AD40C5">
        <w:rPr>
          <w:rFonts w:ascii="David" w:hAnsi="David" w:cs="David" w:hint="cs"/>
          <w:sz w:val="24"/>
          <w:szCs w:val="24"/>
          <w:rtl/>
        </w:rPr>
        <w:t>ה</w:t>
      </w:r>
      <w:r w:rsidR="00580218" w:rsidRPr="00F647AF">
        <w:rPr>
          <w:rFonts w:ascii="David" w:hAnsi="David" w:cs="David"/>
          <w:sz w:val="24"/>
          <w:szCs w:val="24"/>
          <w:rtl/>
        </w:rPr>
        <w:t>מנהג</w:t>
      </w:r>
      <w:r w:rsidR="00AD40C5">
        <w:rPr>
          <w:rFonts w:ascii="David" w:hAnsi="David" w:cs="David" w:hint="cs"/>
          <w:sz w:val="24"/>
          <w:szCs w:val="24"/>
          <w:rtl/>
        </w:rPr>
        <w:t>י</w:t>
      </w:r>
      <w:proofErr w:type="spellEnd"/>
      <w:r w:rsidR="00580218" w:rsidRPr="00F647AF">
        <w:rPr>
          <w:rFonts w:ascii="David" w:hAnsi="David" w:cs="David"/>
          <w:sz w:val="24"/>
          <w:szCs w:val="24"/>
          <w:rtl/>
        </w:rPr>
        <w:t>,</w:t>
      </w:r>
      <w:r w:rsidR="00AD40C5">
        <w:rPr>
          <w:rFonts w:ascii="David" w:hAnsi="David" w:cs="David" w:hint="cs"/>
          <w:sz w:val="24"/>
          <w:szCs w:val="24"/>
          <w:rtl/>
        </w:rPr>
        <w:t xml:space="preserve"> מעצם זה שמדינות פעלו בצורה מסוימת בים, נוצרו כללים משפטיים מחייבים את המדינות. כיום יש אמנה שעוסקת בדיני הים. יחד עם זאת יש דינים שלא מופיעים באמנה או מדינות שלא חתומות על האמנה (ישראל לא חברה באמנה זאת). ויש תחומים שאין בכלל אמנה כמו </w:t>
      </w:r>
      <w:proofErr w:type="spellStart"/>
      <w:r w:rsidR="00AD40C5">
        <w:rPr>
          <w:rFonts w:ascii="David" w:hAnsi="David" w:cs="David" w:hint="cs"/>
          <w:sz w:val="24"/>
          <w:szCs w:val="24"/>
          <w:rtl/>
        </w:rPr>
        <w:t>תחןם</w:t>
      </w:r>
      <w:proofErr w:type="spellEnd"/>
      <w:r w:rsidR="00AD40C5">
        <w:rPr>
          <w:rFonts w:ascii="David" w:hAnsi="David" w:cs="David" w:hint="cs"/>
          <w:sz w:val="24"/>
          <w:szCs w:val="24"/>
          <w:rtl/>
        </w:rPr>
        <w:t xml:space="preserve"> </w:t>
      </w:r>
      <w:r w:rsidR="00580218" w:rsidRPr="00F647AF">
        <w:rPr>
          <w:rFonts w:ascii="David" w:hAnsi="David" w:cs="David"/>
          <w:sz w:val="24"/>
          <w:szCs w:val="24"/>
          <w:rtl/>
        </w:rPr>
        <w:t xml:space="preserve">דיני חסינות דיפלומטיות – </w:t>
      </w:r>
      <w:r w:rsidR="00AD40C5">
        <w:rPr>
          <w:rFonts w:ascii="David" w:hAnsi="David" w:cs="David" w:hint="cs"/>
          <w:sz w:val="24"/>
          <w:szCs w:val="24"/>
          <w:rtl/>
        </w:rPr>
        <w:t>למרות ש</w:t>
      </w:r>
      <w:r w:rsidR="00580218" w:rsidRPr="00F647AF">
        <w:rPr>
          <w:rFonts w:ascii="David" w:hAnsi="David" w:cs="David"/>
          <w:sz w:val="24"/>
          <w:szCs w:val="24"/>
          <w:rtl/>
        </w:rPr>
        <w:t xml:space="preserve">אין אמנה כזו, </w:t>
      </w:r>
      <w:r w:rsidR="00AD40C5">
        <w:rPr>
          <w:rFonts w:ascii="David" w:hAnsi="David" w:cs="David" w:hint="cs"/>
          <w:sz w:val="24"/>
          <w:szCs w:val="24"/>
          <w:rtl/>
        </w:rPr>
        <w:t xml:space="preserve">ברור לכולם שיש להעניק לשגריר חסינות דיפלומטית כי זה חלק מהדין </w:t>
      </w:r>
      <w:proofErr w:type="spellStart"/>
      <w:r w:rsidR="00AD40C5">
        <w:rPr>
          <w:rFonts w:ascii="David" w:hAnsi="David" w:cs="David" w:hint="cs"/>
          <w:sz w:val="24"/>
          <w:szCs w:val="24"/>
          <w:rtl/>
        </w:rPr>
        <w:t>המנהגי</w:t>
      </w:r>
      <w:proofErr w:type="spellEnd"/>
      <w:r w:rsidR="00AD40C5">
        <w:rPr>
          <w:rFonts w:ascii="David" w:hAnsi="David" w:cs="David" w:hint="cs"/>
          <w:sz w:val="24"/>
          <w:szCs w:val="24"/>
          <w:rtl/>
        </w:rPr>
        <w:t>.</w:t>
      </w:r>
      <w:r w:rsidR="00AD40C5" w:rsidRPr="00F647AF">
        <w:rPr>
          <w:rFonts w:ascii="David" w:hAnsi="David" w:cs="David"/>
          <w:sz w:val="24"/>
          <w:szCs w:val="24"/>
          <w:rtl/>
        </w:rPr>
        <w:t xml:space="preserve"> </w:t>
      </w:r>
      <w:r w:rsidR="00580218" w:rsidRPr="00F647AF">
        <w:rPr>
          <w:rFonts w:ascii="David" w:hAnsi="David" w:cs="David"/>
          <w:sz w:val="24"/>
          <w:szCs w:val="24"/>
          <w:rtl/>
        </w:rPr>
        <w:t>כך נוהגים</w:t>
      </w:r>
      <w:r w:rsidR="00AD40C5">
        <w:rPr>
          <w:rFonts w:ascii="David" w:hAnsi="David" w:cs="David" w:hint="cs"/>
          <w:sz w:val="24"/>
          <w:szCs w:val="24"/>
          <w:rtl/>
        </w:rPr>
        <w:t xml:space="preserve">. הוא חוק מחייב פשוט לא כתוב בשום מקום כי הוא </w:t>
      </w:r>
      <w:r w:rsidR="00546944">
        <w:rPr>
          <w:rFonts w:ascii="David" w:hAnsi="David" w:cs="David" w:hint="cs"/>
          <w:sz w:val="24"/>
          <w:szCs w:val="24"/>
          <w:rtl/>
        </w:rPr>
        <w:t xml:space="preserve">דין </w:t>
      </w:r>
      <w:r w:rsidR="00AD40C5">
        <w:rPr>
          <w:rFonts w:ascii="David" w:hAnsi="David" w:cs="David" w:hint="cs"/>
          <w:sz w:val="24"/>
          <w:szCs w:val="24"/>
          <w:rtl/>
        </w:rPr>
        <w:t>מנהגי.</w:t>
      </w:r>
      <w:r w:rsidR="00546944">
        <w:rPr>
          <w:rFonts w:ascii="David" w:hAnsi="David" w:cs="David" w:hint="cs"/>
          <w:sz w:val="24"/>
          <w:szCs w:val="24"/>
          <w:rtl/>
        </w:rPr>
        <w:t xml:space="preserve"> [עלתה שאלה ואז ד"ר בורר הבהיר- אמנה היא נורמה אחרת, מקור משפטי אחר של </w:t>
      </w:r>
      <w:proofErr w:type="spellStart"/>
      <w:r w:rsidR="00546944">
        <w:rPr>
          <w:rFonts w:ascii="David" w:hAnsi="David" w:cs="David" w:hint="cs"/>
          <w:sz w:val="24"/>
          <w:szCs w:val="24"/>
          <w:rtl/>
        </w:rPr>
        <w:t>המשבל</w:t>
      </w:r>
      <w:proofErr w:type="spellEnd"/>
      <w:r w:rsidR="00546944">
        <w:rPr>
          <w:rFonts w:ascii="David" w:hAnsi="David" w:cs="David" w:hint="cs"/>
          <w:sz w:val="24"/>
          <w:szCs w:val="24"/>
          <w:rtl/>
        </w:rPr>
        <w:t>. כדי שדבר יחייב, צריך שיהיה אחד משניים- או שיופיע באמנה(מחייב רק את המדינות שהן צד לאמנה) או שיהיה דין מנהגי (ואז זה מחייב את כל המדינות חוץ מהמתנגד העקבי)]</w:t>
      </w:r>
    </w:p>
    <w:p w14:paraId="2289513B" w14:textId="7E0A0CBB" w:rsidR="00F37A47" w:rsidRPr="00F647AF" w:rsidRDefault="00580218" w:rsidP="00F647AF">
      <w:pPr>
        <w:spacing w:line="360" w:lineRule="auto"/>
        <w:jc w:val="both"/>
        <w:rPr>
          <w:rFonts w:ascii="David" w:hAnsi="David" w:cs="David"/>
          <w:sz w:val="24"/>
          <w:szCs w:val="24"/>
          <w:rtl/>
        </w:rPr>
      </w:pPr>
      <w:r w:rsidRPr="00F647AF">
        <w:rPr>
          <w:rFonts w:ascii="David" w:hAnsi="David" w:cs="David"/>
          <w:sz w:val="24"/>
          <w:szCs w:val="24"/>
          <w:u w:val="single"/>
          <w:rtl/>
        </w:rPr>
        <w:t>מהם הקשיים בשימוש במנהג</w:t>
      </w:r>
      <w:r w:rsidR="00546944">
        <w:rPr>
          <w:rFonts w:ascii="David" w:hAnsi="David" w:cs="David" w:hint="cs"/>
          <w:sz w:val="24"/>
          <w:szCs w:val="24"/>
          <w:rtl/>
        </w:rPr>
        <w:t>(למה זה בעיה שרואים בדין מנהגי, דין שלא כתוב בשום מקום ונובע מזה שרוב המדינות נוהגות ככה, ואנחנו מניחים שהן נוהגות כך מתוך מחויבות משפטית. למה זאת בעיה שהוא המקור המשפטי המחייב)</w:t>
      </w:r>
      <w:r w:rsidRPr="00F647AF">
        <w:rPr>
          <w:rFonts w:ascii="David" w:hAnsi="David" w:cs="David"/>
          <w:sz w:val="24"/>
          <w:szCs w:val="24"/>
          <w:rtl/>
        </w:rPr>
        <w:t>?</w:t>
      </w:r>
    </w:p>
    <w:p w14:paraId="08FE0181" w14:textId="5E1123BA" w:rsidR="00F37A47" w:rsidRPr="00F647AF" w:rsidRDefault="00F37A47" w:rsidP="00F647AF">
      <w:pPr>
        <w:pStyle w:val="a7"/>
        <w:numPr>
          <w:ilvl w:val="0"/>
          <w:numId w:val="5"/>
        </w:numPr>
        <w:spacing w:line="360" w:lineRule="auto"/>
        <w:jc w:val="both"/>
        <w:rPr>
          <w:rFonts w:ascii="David" w:hAnsi="David" w:cs="David"/>
          <w:sz w:val="24"/>
          <w:szCs w:val="24"/>
        </w:rPr>
      </w:pPr>
      <w:r w:rsidRPr="00684D0F">
        <w:rPr>
          <w:rFonts w:ascii="David" w:hAnsi="David" w:cs="David"/>
          <w:sz w:val="24"/>
          <w:szCs w:val="24"/>
          <w:u w:val="single"/>
          <w:rtl/>
        </w:rPr>
        <w:t>עמימות לגבי היווצרות המנהג ותוכנו</w:t>
      </w:r>
      <w:r w:rsidRPr="00F647AF">
        <w:rPr>
          <w:rFonts w:ascii="David" w:hAnsi="David" w:cs="David"/>
          <w:sz w:val="24"/>
          <w:szCs w:val="24"/>
          <w:rtl/>
        </w:rPr>
        <w:t xml:space="preserve"> – מתי הפרקטיקה תהפוך למנהג מחייב? בני אדם לא עקביים, ומדינות מורכבות מהרבה בני אדם, ולכן תמיד תהיה מידה של אי ודאות, לגבי תוכן המנהג</w:t>
      </w:r>
      <w:r w:rsidR="00684D0F">
        <w:rPr>
          <w:rFonts w:ascii="David" w:hAnsi="David" w:cs="David" w:hint="cs"/>
          <w:sz w:val="24"/>
          <w:szCs w:val="24"/>
          <w:rtl/>
        </w:rPr>
        <w:t>(כי מדינות מתנהגות שונה אחת מהשנייה ולא באופן מדויק)</w:t>
      </w:r>
      <w:r w:rsidRPr="00F647AF">
        <w:rPr>
          <w:rFonts w:ascii="David" w:hAnsi="David" w:cs="David"/>
          <w:sz w:val="24"/>
          <w:szCs w:val="24"/>
          <w:rtl/>
        </w:rPr>
        <w:t>, ו</w:t>
      </w:r>
      <w:r w:rsidR="00684D0F">
        <w:rPr>
          <w:rFonts w:ascii="David" w:hAnsi="David" w:cs="David" w:hint="cs"/>
          <w:sz w:val="24"/>
          <w:szCs w:val="24"/>
          <w:rtl/>
        </w:rPr>
        <w:t xml:space="preserve">בעיה נוספת היא </w:t>
      </w:r>
      <w:r w:rsidRPr="00F647AF">
        <w:rPr>
          <w:rFonts w:ascii="David" w:hAnsi="David" w:cs="David"/>
          <w:sz w:val="24"/>
          <w:szCs w:val="24"/>
          <w:rtl/>
        </w:rPr>
        <w:t xml:space="preserve">לגבי השאלה </w:t>
      </w:r>
      <w:r w:rsidRPr="00684D0F">
        <w:rPr>
          <w:rFonts w:ascii="David" w:hAnsi="David" w:cs="David"/>
          <w:sz w:val="24"/>
          <w:szCs w:val="24"/>
          <w:u w:val="single"/>
          <w:rtl/>
        </w:rPr>
        <w:t>מתי נוצר המנהג</w:t>
      </w:r>
      <w:r w:rsidR="00684D0F">
        <w:rPr>
          <w:rFonts w:ascii="David" w:hAnsi="David" w:cs="David" w:hint="cs"/>
          <w:sz w:val="24"/>
          <w:szCs w:val="24"/>
          <w:rtl/>
        </w:rPr>
        <w:t>,</w:t>
      </w:r>
      <w:r w:rsidRPr="00F647AF">
        <w:rPr>
          <w:rFonts w:ascii="David" w:hAnsi="David" w:cs="David"/>
          <w:sz w:val="24"/>
          <w:szCs w:val="24"/>
          <w:rtl/>
        </w:rPr>
        <w:t xml:space="preserve"> אם בכלל</w:t>
      </w:r>
      <w:r w:rsidR="00684D0F">
        <w:rPr>
          <w:rFonts w:ascii="David" w:hAnsi="David" w:cs="David" w:hint="cs"/>
          <w:sz w:val="24"/>
          <w:szCs w:val="24"/>
          <w:rtl/>
        </w:rPr>
        <w:t xml:space="preserve"> (חלק מהמדינות יגידו כן נוצר מנהג, וחלק מהמדינות יגידו לא נוצר מנהג)</w:t>
      </w:r>
      <w:r w:rsidRPr="00F647AF">
        <w:rPr>
          <w:rFonts w:ascii="David" w:hAnsi="David" w:cs="David"/>
          <w:sz w:val="24"/>
          <w:szCs w:val="24"/>
          <w:rtl/>
        </w:rPr>
        <w:t>. למדינה אין "נפש" – ולא נדע לזהות בהכרח את היסוד הנפשי של המחויבות לדין.</w:t>
      </w:r>
      <w:r w:rsidR="00684D0F">
        <w:rPr>
          <w:rFonts w:ascii="David" w:hAnsi="David" w:cs="David" w:hint="cs"/>
          <w:sz w:val="24"/>
          <w:szCs w:val="24"/>
          <w:rtl/>
        </w:rPr>
        <w:t xml:space="preserve"> אז יש לנו חוסר וודאות לגבי תוכן המנהג ולגבי האם ומתי נוצר המנהג.(מדינות שאומרות שפועלות לפי מנהג תצטרך להראות שהרבה פעלו כך וכמובן היסוד השני, מתוך תחושת מחויבות). </w:t>
      </w:r>
    </w:p>
    <w:p w14:paraId="138C66C4" w14:textId="3CC1108E" w:rsidR="00F37A47" w:rsidRPr="00F647AF" w:rsidRDefault="00F37A47" w:rsidP="00F647AF">
      <w:pPr>
        <w:pStyle w:val="a7"/>
        <w:numPr>
          <w:ilvl w:val="0"/>
          <w:numId w:val="5"/>
        </w:numPr>
        <w:spacing w:line="360" w:lineRule="auto"/>
        <w:jc w:val="both"/>
        <w:rPr>
          <w:rFonts w:ascii="David" w:hAnsi="David" w:cs="David"/>
          <w:sz w:val="24"/>
          <w:szCs w:val="24"/>
        </w:rPr>
      </w:pPr>
      <w:r w:rsidRPr="00F647AF">
        <w:rPr>
          <w:rFonts w:ascii="David" w:hAnsi="David" w:cs="David"/>
          <w:sz w:val="24"/>
          <w:szCs w:val="24"/>
          <w:rtl/>
        </w:rPr>
        <w:t xml:space="preserve">מסר סותר בנוגע להפרות הדין: אם מדינה אחת מפרה, זה לא בסדר, זה נגד החוק. אם הרבה מדינות מפרות – זהו הדין, וזה לגיטימי. </w:t>
      </w:r>
      <w:r w:rsidR="00684D0F">
        <w:rPr>
          <w:rFonts w:ascii="David" w:hAnsi="David" w:cs="David" w:hint="cs"/>
          <w:sz w:val="24"/>
          <w:szCs w:val="24"/>
          <w:rtl/>
        </w:rPr>
        <w:t xml:space="preserve">מייצרים </w:t>
      </w:r>
      <w:r w:rsidRPr="00F647AF">
        <w:rPr>
          <w:rFonts w:ascii="David" w:hAnsi="David" w:cs="David"/>
          <w:sz w:val="24"/>
          <w:szCs w:val="24"/>
          <w:rtl/>
        </w:rPr>
        <w:t>תמריץ להפר את הדין. אם הרבה מדינות יפרו את הדין</w:t>
      </w:r>
      <w:r w:rsidR="00684D0F">
        <w:rPr>
          <w:rFonts w:ascii="David" w:hAnsi="David" w:cs="David" w:hint="cs"/>
          <w:sz w:val="24"/>
          <w:szCs w:val="24"/>
          <w:rtl/>
        </w:rPr>
        <w:t>,</w:t>
      </w:r>
      <w:r w:rsidRPr="00F647AF">
        <w:rPr>
          <w:rFonts w:ascii="David" w:hAnsi="David" w:cs="David"/>
          <w:sz w:val="24"/>
          <w:szCs w:val="24"/>
          <w:rtl/>
        </w:rPr>
        <w:t xml:space="preserve"> ישתנה הדין. </w:t>
      </w:r>
      <w:r w:rsidR="00684D0F">
        <w:rPr>
          <w:rFonts w:ascii="David" w:hAnsi="David" w:cs="David" w:hint="cs"/>
          <w:sz w:val="24"/>
          <w:szCs w:val="24"/>
          <w:rtl/>
        </w:rPr>
        <w:t xml:space="preserve"> אם מדינה אחת תצליח לשכנע שהרבה הפרו, </w:t>
      </w:r>
      <w:proofErr w:type="spellStart"/>
      <w:r w:rsidR="00684D0F">
        <w:rPr>
          <w:rFonts w:ascii="David" w:hAnsi="David" w:cs="David" w:hint="cs"/>
          <w:sz w:val="24"/>
          <w:szCs w:val="24"/>
          <w:rtl/>
        </w:rPr>
        <w:t>יווצר</w:t>
      </w:r>
      <w:proofErr w:type="spellEnd"/>
      <w:r w:rsidR="00684D0F">
        <w:rPr>
          <w:rFonts w:ascii="David" w:hAnsi="David" w:cs="David" w:hint="cs"/>
          <w:sz w:val="24"/>
          <w:szCs w:val="24"/>
          <w:rtl/>
        </w:rPr>
        <w:t xml:space="preserve"> דין חדש.</w:t>
      </w:r>
    </w:p>
    <w:p w14:paraId="08AE1633" w14:textId="6A9E42F6" w:rsidR="00532C2A" w:rsidRDefault="00684D0F" w:rsidP="00532C2A">
      <w:pPr>
        <w:pStyle w:val="a7"/>
        <w:numPr>
          <w:ilvl w:val="0"/>
          <w:numId w:val="5"/>
        </w:numPr>
        <w:spacing w:line="360" w:lineRule="auto"/>
        <w:jc w:val="both"/>
        <w:rPr>
          <w:rFonts w:ascii="David" w:hAnsi="David" w:cs="David"/>
          <w:sz w:val="24"/>
          <w:szCs w:val="24"/>
        </w:rPr>
      </w:pPr>
      <w:r w:rsidRPr="00532C2A">
        <w:rPr>
          <w:rFonts w:ascii="David" w:hAnsi="David" w:cs="David" w:hint="cs"/>
          <w:sz w:val="24"/>
          <w:szCs w:val="24"/>
          <w:rtl/>
        </w:rPr>
        <w:lastRenderedPageBreak/>
        <w:t>בעיה נוספת</w:t>
      </w:r>
      <w:r w:rsidR="00532C2A" w:rsidRPr="00532C2A">
        <w:rPr>
          <w:rFonts w:ascii="David" w:hAnsi="David" w:cs="David" w:hint="cs"/>
          <w:sz w:val="24"/>
          <w:szCs w:val="24"/>
          <w:rtl/>
        </w:rPr>
        <w:t xml:space="preserve">- </w:t>
      </w:r>
      <w:r w:rsidR="00532C2A" w:rsidRPr="00532C2A">
        <w:rPr>
          <w:rFonts w:ascii="David" w:hAnsi="David" w:cs="David"/>
          <w:sz w:val="24"/>
          <w:szCs w:val="24"/>
          <w:rtl/>
        </w:rPr>
        <w:t>הרבה מהמנהגים</w:t>
      </w:r>
      <w:r w:rsidR="00532C2A">
        <w:rPr>
          <w:rFonts w:ascii="David" w:hAnsi="David" w:cs="David" w:hint="cs"/>
          <w:sz w:val="24"/>
          <w:szCs w:val="24"/>
          <w:rtl/>
        </w:rPr>
        <w:t xml:space="preserve"> שמחייב את כלל מדינות העולם</w:t>
      </w:r>
      <w:r w:rsidR="00532C2A" w:rsidRPr="00532C2A">
        <w:rPr>
          <w:rFonts w:ascii="David" w:hAnsi="David" w:cs="David"/>
          <w:sz w:val="24"/>
          <w:szCs w:val="24"/>
          <w:rtl/>
        </w:rPr>
        <w:t xml:space="preserve"> נוצרו לפני שמדינות העולם נוצרו, והם לא י</w:t>
      </w:r>
      <w:r w:rsidR="00532C2A">
        <w:rPr>
          <w:rFonts w:ascii="David" w:hAnsi="David" w:cs="David" w:hint="cs"/>
          <w:sz w:val="24"/>
          <w:szCs w:val="24"/>
          <w:rtl/>
        </w:rPr>
        <w:t>כ</w:t>
      </w:r>
      <w:r w:rsidR="00532C2A" w:rsidRPr="00532C2A">
        <w:rPr>
          <w:rFonts w:ascii="David" w:hAnsi="David" w:cs="David"/>
          <w:sz w:val="24"/>
          <w:szCs w:val="24"/>
          <w:rtl/>
        </w:rPr>
        <w:t xml:space="preserve">לו להשפיע על עיצוב הכללים – </w:t>
      </w:r>
      <w:r w:rsidR="00532C2A">
        <w:rPr>
          <w:rFonts w:ascii="David" w:hAnsi="David" w:cs="David" w:hint="cs"/>
          <w:sz w:val="24"/>
          <w:szCs w:val="24"/>
          <w:rtl/>
        </w:rPr>
        <w:t xml:space="preserve">וזאת בעיה, </w:t>
      </w:r>
      <w:r w:rsidR="00532C2A" w:rsidRPr="00532C2A">
        <w:rPr>
          <w:rFonts w:ascii="David" w:hAnsi="David" w:cs="David"/>
          <w:sz w:val="24"/>
          <w:szCs w:val="24"/>
          <w:rtl/>
        </w:rPr>
        <w:t xml:space="preserve">סתירה פנימית </w:t>
      </w:r>
      <w:proofErr w:type="spellStart"/>
      <w:r w:rsidR="00532C2A" w:rsidRPr="00532C2A">
        <w:rPr>
          <w:rFonts w:ascii="David" w:hAnsi="David" w:cs="David"/>
          <w:sz w:val="24"/>
          <w:szCs w:val="24"/>
          <w:rtl/>
        </w:rPr>
        <w:t>למשבל</w:t>
      </w:r>
      <w:proofErr w:type="spellEnd"/>
      <w:r w:rsidR="00532C2A" w:rsidRPr="00532C2A">
        <w:rPr>
          <w:rFonts w:ascii="David" w:hAnsi="David" w:cs="David"/>
          <w:sz w:val="24"/>
          <w:szCs w:val="24"/>
          <w:rtl/>
        </w:rPr>
        <w:t xml:space="preserve">, </w:t>
      </w:r>
      <w:r w:rsidR="00532C2A">
        <w:rPr>
          <w:rFonts w:ascii="David" w:hAnsi="David" w:cs="David" w:hint="cs"/>
          <w:sz w:val="24"/>
          <w:szCs w:val="24"/>
          <w:rtl/>
        </w:rPr>
        <w:t xml:space="preserve">כי טוען שהנורמות שלו </w:t>
      </w:r>
      <w:r w:rsidR="00532C2A" w:rsidRPr="00532C2A">
        <w:rPr>
          <w:rFonts w:ascii="David" w:hAnsi="David" w:cs="David"/>
          <w:sz w:val="24"/>
          <w:szCs w:val="24"/>
          <w:rtl/>
        </w:rPr>
        <w:t>נסמ</w:t>
      </w:r>
      <w:r w:rsidR="00532C2A">
        <w:rPr>
          <w:rFonts w:ascii="David" w:hAnsi="David" w:cs="David" w:hint="cs"/>
          <w:sz w:val="24"/>
          <w:szCs w:val="24"/>
          <w:rtl/>
        </w:rPr>
        <w:t>כות</w:t>
      </w:r>
      <w:r w:rsidR="00532C2A" w:rsidRPr="00532C2A">
        <w:rPr>
          <w:rFonts w:ascii="David" w:hAnsi="David" w:cs="David"/>
          <w:sz w:val="24"/>
          <w:szCs w:val="24"/>
          <w:rtl/>
        </w:rPr>
        <w:t xml:space="preserve"> על הסכמת המדינה ועל תחושת המחויבות שלהם אל הנורמה. </w:t>
      </w:r>
      <w:r w:rsidR="00532C2A">
        <w:rPr>
          <w:rFonts w:ascii="David" w:hAnsi="David" w:cs="David" w:hint="cs"/>
          <w:sz w:val="24"/>
          <w:szCs w:val="24"/>
          <w:rtl/>
        </w:rPr>
        <w:t>אבל בפועל לא היה לרוב המדינות עיצוב בנורמה, אז מידת ההסכמה היא קטנה יותר</w:t>
      </w:r>
      <w:r w:rsidR="007D672F">
        <w:rPr>
          <w:rFonts w:ascii="David" w:hAnsi="David" w:cs="David" w:hint="cs"/>
          <w:sz w:val="24"/>
          <w:szCs w:val="24"/>
          <w:rtl/>
        </w:rPr>
        <w:t xml:space="preserve"> (אי הסכמה של רוב המדינות)</w:t>
      </w:r>
      <w:r w:rsidR="00532C2A">
        <w:rPr>
          <w:rFonts w:ascii="David" w:hAnsi="David" w:cs="David" w:hint="cs"/>
          <w:sz w:val="24"/>
          <w:szCs w:val="24"/>
          <w:rtl/>
        </w:rPr>
        <w:t xml:space="preserve">. </w:t>
      </w:r>
    </w:p>
    <w:p w14:paraId="10B7FD9D" w14:textId="2F1661AE" w:rsidR="00532C2A" w:rsidRPr="00532C2A" w:rsidRDefault="00F37A47" w:rsidP="00532C2A">
      <w:pPr>
        <w:pStyle w:val="a7"/>
        <w:spacing w:line="360" w:lineRule="auto"/>
        <w:ind w:left="808"/>
        <w:jc w:val="both"/>
        <w:rPr>
          <w:rFonts w:ascii="David" w:hAnsi="David" w:cs="David"/>
          <w:sz w:val="24"/>
          <w:szCs w:val="24"/>
        </w:rPr>
      </w:pPr>
      <w:r w:rsidRPr="00532C2A">
        <w:rPr>
          <w:rFonts w:ascii="David" w:hAnsi="David" w:cs="David"/>
          <w:sz w:val="24"/>
          <w:szCs w:val="24"/>
          <w:rtl/>
        </w:rPr>
        <w:t>מדינת ישראל תמיד סוברת שהיא מדינה צעירה וקטנה, אך בפועל מחצית מהמדינות בעולם נוצרו אחרינו בתהליך הדה-קולוניזציה</w:t>
      </w:r>
      <w:r w:rsidR="0069466B" w:rsidRPr="00532C2A">
        <w:rPr>
          <w:rFonts w:ascii="David" w:hAnsi="David" w:cs="David"/>
          <w:sz w:val="24"/>
          <w:szCs w:val="24"/>
          <w:rtl/>
        </w:rPr>
        <w:t xml:space="preserve">. כמחצית מהמדינות בעולם הן גם יותר קטנות מאיתנו. </w:t>
      </w:r>
    </w:p>
    <w:p w14:paraId="5404351B" w14:textId="290CB863" w:rsidR="00535F31" w:rsidRPr="00F647AF" w:rsidRDefault="0069466B" w:rsidP="00F647AF">
      <w:pPr>
        <w:spacing w:line="360" w:lineRule="auto"/>
        <w:jc w:val="both"/>
        <w:rPr>
          <w:rFonts w:ascii="David" w:hAnsi="David" w:cs="David"/>
          <w:sz w:val="24"/>
          <w:szCs w:val="24"/>
          <w:rtl/>
        </w:rPr>
      </w:pPr>
      <w:r w:rsidRPr="00F647AF">
        <w:rPr>
          <w:rFonts w:ascii="David" w:hAnsi="David" w:cs="David"/>
          <w:sz w:val="24"/>
          <w:szCs w:val="24"/>
          <w:rtl/>
        </w:rPr>
        <w:t xml:space="preserve">לסיכום: המנהג הוא מקור נורמטיבי לא נוח, ומרבית </w:t>
      </w:r>
      <w:r w:rsidR="007D672F">
        <w:rPr>
          <w:rFonts w:ascii="David" w:hAnsi="David" w:cs="David" w:hint="cs"/>
          <w:sz w:val="24"/>
          <w:szCs w:val="24"/>
          <w:rtl/>
        </w:rPr>
        <w:t xml:space="preserve">מערכות המשפט המדינתיות </w:t>
      </w:r>
      <w:r w:rsidRPr="00F647AF">
        <w:rPr>
          <w:rFonts w:ascii="David" w:hAnsi="David" w:cs="David"/>
          <w:sz w:val="24"/>
          <w:szCs w:val="24"/>
          <w:rtl/>
        </w:rPr>
        <w:t>זנחו את ה</w:t>
      </w:r>
      <w:r w:rsidR="007D672F">
        <w:rPr>
          <w:rFonts w:ascii="David" w:hAnsi="David" w:cs="David" w:hint="cs"/>
          <w:sz w:val="24"/>
          <w:szCs w:val="24"/>
          <w:rtl/>
        </w:rPr>
        <w:t xml:space="preserve">הסתמכות עליו ושימוש </w:t>
      </w:r>
      <w:r w:rsidRPr="00F647AF">
        <w:rPr>
          <w:rFonts w:ascii="David" w:hAnsi="David" w:cs="David"/>
          <w:sz w:val="24"/>
          <w:szCs w:val="24"/>
          <w:rtl/>
        </w:rPr>
        <w:t>בו – ה</w:t>
      </w:r>
      <w:r w:rsidR="007D672F">
        <w:rPr>
          <w:rFonts w:ascii="David" w:hAnsi="David" w:cs="David" w:hint="cs"/>
          <w:sz w:val="24"/>
          <w:szCs w:val="24"/>
          <w:rtl/>
        </w:rPr>
        <w:t>ן</w:t>
      </w:r>
      <w:r w:rsidRPr="00F647AF">
        <w:rPr>
          <w:rFonts w:ascii="David" w:hAnsi="David" w:cs="David"/>
          <w:sz w:val="24"/>
          <w:szCs w:val="24"/>
          <w:rtl/>
        </w:rPr>
        <w:t xml:space="preserve"> עברו לחקיקה כתובה</w:t>
      </w:r>
      <w:r w:rsidR="007D672F">
        <w:rPr>
          <w:rFonts w:ascii="David" w:hAnsi="David" w:cs="David" w:hint="cs"/>
          <w:sz w:val="24"/>
          <w:szCs w:val="24"/>
          <w:rtl/>
        </w:rPr>
        <w:t xml:space="preserve"> (יש להם את "הסחי שלהם", ושם מופיעים החוקים)</w:t>
      </w:r>
      <w:r w:rsidRPr="00F647AF">
        <w:rPr>
          <w:rFonts w:ascii="David" w:hAnsi="David" w:cs="David"/>
          <w:sz w:val="24"/>
          <w:szCs w:val="24"/>
          <w:rtl/>
        </w:rPr>
        <w:t>.</w:t>
      </w:r>
      <w:r w:rsidR="007D672F">
        <w:rPr>
          <w:rFonts w:ascii="David" w:hAnsi="David" w:cs="David" w:hint="cs"/>
          <w:sz w:val="24"/>
          <w:szCs w:val="24"/>
          <w:rtl/>
        </w:rPr>
        <w:t xml:space="preserve"> לכאורה גם </w:t>
      </w:r>
      <w:proofErr w:type="spellStart"/>
      <w:r w:rsidR="007D672F">
        <w:rPr>
          <w:rFonts w:ascii="David" w:hAnsi="David" w:cs="David" w:hint="cs"/>
          <w:sz w:val="24"/>
          <w:szCs w:val="24"/>
          <w:rtl/>
        </w:rPr>
        <w:t>במשבל</w:t>
      </w:r>
      <w:proofErr w:type="spellEnd"/>
      <w:r w:rsidR="007D672F">
        <w:rPr>
          <w:rFonts w:ascii="David" w:hAnsi="David" w:cs="David" w:hint="cs"/>
          <w:sz w:val="24"/>
          <w:szCs w:val="24"/>
          <w:rtl/>
        </w:rPr>
        <w:t xml:space="preserve"> יכלו להסתמך על אותו דבר ולבוא להסתמך רק על אמנות. הבעיה היא ש</w:t>
      </w:r>
      <w:r w:rsidRPr="00F647AF">
        <w:rPr>
          <w:rFonts w:ascii="David" w:hAnsi="David" w:cs="David"/>
          <w:sz w:val="24"/>
          <w:szCs w:val="24"/>
          <w:rtl/>
        </w:rPr>
        <w:t xml:space="preserve">יש </w:t>
      </w:r>
      <w:r w:rsidR="007D672F">
        <w:rPr>
          <w:rFonts w:ascii="David" w:hAnsi="David" w:cs="David" w:hint="cs"/>
          <w:sz w:val="24"/>
          <w:szCs w:val="24"/>
          <w:rtl/>
        </w:rPr>
        <w:t xml:space="preserve">תחומים שלמים שהמדינות לא מצליחות לסכם על אמנה חדשה שתאגד את כל הדין ובטח לא כל המדינות בעולם. יש </w:t>
      </w:r>
      <w:r w:rsidRPr="00F647AF">
        <w:rPr>
          <w:rFonts w:ascii="David" w:hAnsi="David" w:cs="David"/>
          <w:sz w:val="24"/>
          <w:szCs w:val="24"/>
          <w:rtl/>
        </w:rPr>
        <w:t xml:space="preserve">קושי להגיע להסכמה בין הרבה מדינות בנוגע לניסוח האמנות והדין, ולכן התחומים הללו ממשיכים להיות מוסדרים במשפט </w:t>
      </w:r>
      <w:proofErr w:type="spellStart"/>
      <w:r w:rsidRPr="00F647AF">
        <w:rPr>
          <w:rFonts w:ascii="David" w:hAnsi="David" w:cs="David"/>
          <w:sz w:val="24"/>
          <w:szCs w:val="24"/>
          <w:rtl/>
        </w:rPr>
        <w:t>המנהגי</w:t>
      </w:r>
      <w:proofErr w:type="spellEnd"/>
      <w:r w:rsidRPr="00F647AF">
        <w:rPr>
          <w:rFonts w:ascii="David" w:hAnsi="David" w:cs="David"/>
          <w:sz w:val="24"/>
          <w:szCs w:val="24"/>
          <w:rtl/>
        </w:rPr>
        <w:t>.</w:t>
      </w:r>
      <w:r w:rsidR="007D672F">
        <w:rPr>
          <w:rFonts w:ascii="David" w:hAnsi="David" w:cs="David" w:hint="cs"/>
          <w:sz w:val="24"/>
          <w:szCs w:val="24"/>
          <w:rtl/>
        </w:rPr>
        <w:t xml:space="preserve"> צריכים להיות דינים שינהלו את החיים שלהן, שיסדיר את היחסים </w:t>
      </w:r>
      <w:proofErr w:type="spellStart"/>
      <w:r w:rsidR="007D672F">
        <w:rPr>
          <w:rFonts w:ascii="David" w:hAnsi="David" w:cs="David" w:hint="cs"/>
          <w:sz w:val="24"/>
          <w:szCs w:val="24"/>
          <w:rtl/>
        </w:rPr>
        <w:t>בינהן</w:t>
      </w:r>
      <w:proofErr w:type="spellEnd"/>
      <w:r w:rsidR="007D672F">
        <w:rPr>
          <w:rFonts w:ascii="David" w:hAnsi="David" w:cs="David" w:hint="cs"/>
          <w:sz w:val="24"/>
          <w:szCs w:val="24"/>
          <w:rtl/>
        </w:rPr>
        <w:t xml:space="preserve">. לכן אין נטישה של הדין </w:t>
      </w:r>
      <w:proofErr w:type="spellStart"/>
      <w:r w:rsidR="007D672F">
        <w:rPr>
          <w:rFonts w:ascii="David" w:hAnsi="David" w:cs="David" w:hint="cs"/>
          <w:sz w:val="24"/>
          <w:szCs w:val="24"/>
          <w:rtl/>
        </w:rPr>
        <w:t>המנהגי</w:t>
      </w:r>
      <w:proofErr w:type="spellEnd"/>
      <w:r w:rsidR="007D672F">
        <w:rPr>
          <w:rFonts w:ascii="David" w:hAnsi="David" w:cs="David" w:hint="cs"/>
          <w:sz w:val="24"/>
          <w:szCs w:val="24"/>
          <w:rtl/>
        </w:rPr>
        <w:t>.</w:t>
      </w:r>
      <w:r w:rsidRPr="00F647AF">
        <w:rPr>
          <w:rFonts w:ascii="David" w:hAnsi="David" w:cs="David"/>
          <w:sz w:val="24"/>
          <w:szCs w:val="24"/>
          <w:rtl/>
        </w:rPr>
        <w:t xml:space="preserve">  </w:t>
      </w:r>
      <w:proofErr w:type="spellStart"/>
      <w:r w:rsidRPr="00F647AF">
        <w:rPr>
          <w:rFonts w:ascii="David" w:hAnsi="David" w:cs="David"/>
          <w:sz w:val="24"/>
          <w:szCs w:val="24"/>
          <w:rtl/>
        </w:rPr>
        <w:t>במשבל</w:t>
      </w:r>
      <w:proofErr w:type="spellEnd"/>
      <w:r w:rsidRPr="00F647AF">
        <w:rPr>
          <w:rFonts w:ascii="David" w:hAnsi="David" w:cs="David"/>
          <w:sz w:val="24"/>
          <w:szCs w:val="24"/>
          <w:rtl/>
        </w:rPr>
        <w:t xml:space="preserve"> אין ברירה אלא להשתמש בו, והוא עדיין מקור נורמטיבי חשוב. </w:t>
      </w:r>
      <w:r w:rsidR="00F37A47" w:rsidRPr="00F647AF">
        <w:rPr>
          <w:rFonts w:ascii="David" w:hAnsi="David" w:cs="David"/>
          <w:sz w:val="24"/>
          <w:szCs w:val="24"/>
          <w:rtl/>
        </w:rPr>
        <w:t xml:space="preserve"> </w:t>
      </w:r>
    </w:p>
    <w:p w14:paraId="11D0C622" w14:textId="77777777" w:rsidR="00874215" w:rsidRDefault="00874215" w:rsidP="00F647AF">
      <w:pPr>
        <w:spacing w:line="360" w:lineRule="auto"/>
        <w:jc w:val="both"/>
        <w:rPr>
          <w:rFonts w:ascii="David" w:hAnsi="David" w:cs="David"/>
          <w:b/>
          <w:bCs/>
          <w:sz w:val="24"/>
          <w:szCs w:val="24"/>
          <w:u w:val="single"/>
          <w:rtl/>
        </w:rPr>
      </w:pPr>
    </w:p>
    <w:p w14:paraId="6FAAB6FE" w14:textId="77777777" w:rsidR="00874215" w:rsidRDefault="00874215" w:rsidP="00F647AF">
      <w:pPr>
        <w:spacing w:line="360" w:lineRule="auto"/>
        <w:jc w:val="both"/>
        <w:rPr>
          <w:rFonts w:ascii="David" w:hAnsi="David" w:cs="David"/>
          <w:b/>
          <w:bCs/>
          <w:sz w:val="24"/>
          <w:szCs w:val="24"/>
          <w:u w:val="single"/>
          <w:rtl/>
        </w:rPr>
      </w:pPr>
    </w:p>
    <w:p w14:paraId="40762227" w14:textId="114DC5D2" w:rsidR="0069466B" w:rsidRPr="001D5206" w:rsidRDefault="0069466B" w:rsidP="00F647AF">
      <w:pPr>
        <w:spacing w:line="360" w:lineRule="auto"/>
        <w:jc w:val="both"/>
        <w:rPr>
          <w:rFonts w:ascii="David" w:hAnsi="David" w:cs="David"/>
          <w:b/>
          <w:bCs/>
          <w:sz w:val="24"/>
          <w:szCs w:val="24"/>
          <w:u w:val="single"/>
          <w:rtl/>
        </w:rPr>
      </w:pPr>
      <w:r w:rsidRPr="001D5206">
        <w:rPr>
          <w:rFonts w:ascii="David" w:hAnsi="David" w:cs="David"/>
          <w:b/>
          <w:bCs/>
          <w:sz w:val="24"/>
          <w:szCs w:val="24"/>
          <w:u w:val="single"/>
          <w:rtl/>
        </w:rPr>
        <w:t>פירוט על מרכיבי המנהג:</w:t>
      </w:r>
    </w:p>
    <w:p w14:paraId="666D999C" w14:textId="77777777" w:rsidR="00F94A25" w:rsidRDefault="0069466B" w:rsidP="00F94A25">
      <w:pPr>
        <w:spacing w:after="0" w:line="360" w:lineRule="auto"/>
        <w:jc w:val="both"/>
        <w:rPr>
          <w:rFonts w:ascii="David" w:hAnsi="David" w:cs="David"/>
          <w:sz w:val="24"/>
          <w:szCs w:val="24"/>
          <w:u w:val="single"/>
          <w:rtl/>
        </w:rPr>
      </w:pPr>
      <w:r w:rsidRPr="00DA460A">
        <w:rPr>
          <w:rFonts w:ascii="David" w:hAnsi="David" w:cs="David"/>
          <w:sz w:val="24"/>
          <w:szCs w:val="24"/>
          <w:u w:val="single"/>
          <w:rtl/>
        </w:rPr>
        <w:t xml:space="preserve">התנהגות מדינות </w:t>
      </w:r>
      <w:r w:rsidR="00DA460A" w:rsidRPr="00DA460A">
        <w:rPr>
          <w:rFonts w:ascii="David" w:hAnsi="David" w:cs="David" w:hint="cs"/>
          <w:sz w:val="24"/>
          <w:szCs w:val="24"/>
          <w:u w:val="single"/>
          <w:rtl/>
        </w:rPr>
        <w:t>[יסוד עובדתי(</w:t>
      </w:r>
      <w:r w:rsidR="00DA460A" w:rsidRPr="00DA460A">
        <w:rPr>
          <w:rFonts w:ascii="David" w:hAnsi="David" w:cs="David"/>
          <w:sz w:val="24"/>
          <w:szCs w:val="24"/>
          <w:u w:val="single"/>
        </w:rPr>
        <w:t>state practice</w:t>
      </w:r>
      <w:r w:rsidR="00DA460A" w:rsidRPr="00DA460A">
        <w:rPr>
          <w:rFonts w:ascii="David" w:hAnsi="David" w:cs="David" w:hint="cs"/>
          <w:sz w:val="24"/>
          <w:szCs w:val="24"/>
          <w:u w:val="single"/>
          <w:rtl/>
        </w:rPr>
        <w:t>)]-</w:t>
      </w:r>
      <w:r w:rsidR="00DA460A">
        <w:rPr>
          <w:rFonts w:ascii="David" w:hAnsi="David" w:cs="David" w:hint="cs"/>
          <w:sz w:val="24"/>
          <w:szCs w:val="24"/>
          <w:rtl/>
        </w:rPr>
        <w:t xml:space="preserve"> </w:t>
      </w:r>
      <w:r w:rsidRPr="00F647AF">
        <w:rPr>
          <w:rFonts w:ascii="David" w:hAnsi="David" w:cs="David"/>
          <w:sz w:val="24"/>
          <w:szCs w:val="24"/>
          <w:rtl/>
        </w:rPr>
        <w:t xml:space="preserve">– התנהגות המדינות דורשת שלושה תנאים – כללי, עקבי, ממושך. </w:t>
      </w:r>
    </w:p>
    <w:p w14:paraId="5F074EBA" w14:textId="77777777" w:rsidR="00F94A25" w:rsidRDefault="0069466B" w:rsidP="00F94A25">
      <w:pPr>
        <w:spacing w:after="0" w:line="360" w:lineRule="auto"/>
        <w:jc w:val="both"/>
        <w:rPr>
          <w:rFonts w:ascii="David" w:hAnsi="David" w:cs="David"/>
          <w:sz w:val="24"/>
          <w:szCs w:val="24"/>
          <w:rtl/>
        </w:rPr>
      </w:pPr>
      <w:r w:rsidRPr="00F94A25">
        <w:rPr>
          <w:rFonts w:ascii="David" w:hAnsi="David" w:cs="David"/>
          <w:sz w:val="24"/>
          <w:szCs w:val="24"/>
          <w:u w:val="single"/>
          <w:rtl/>
        </w:rPr>
        <w:t>כללי</w:t>
      </w:r>
      <w:r w:rsidRPr="00F647AF">
        <w:rPr>
          <w:rFonts w:ascii="David" w:hAnsi="David" w:cs="David"/>
          <w:sz w:val="24"/>
          <w:szCs w:val="24"/>
          <w:rtl/>
        </w:rPr>
        <w:t xml:space="preserve"> – הרעיון הוא כמות גדולה מאוד של מדינות שנוהגות באותו אופן. אין דרישה מספרית יבשה. יש ויכוחים בנוגע לכללים ספציפיים האם יש מספיק מדינות.</w:t>
      </w:r>
    </w:p>
    <w:p w14:paraId="383FEE72" w14:textId="77777777" w:rsidR="00F94A25" w:rsidRDefault="0069466B" w:rsidP="00F94A25">
      <w:pPr>
        <w:spacing w:after="0" w:line="360" w:lineRule="auto"/>
        <w:jc w:val="both"/>
        <w:rPr>
          <w:rFonts w:ascii="David" w:hAnsi="David" w:cs="David"/>
          <w:sz w:val="24"/>
          <w:szCs w:val="24"/>
          <w:rtl/>
        </w:rPr>
      </w:pPr>
      <w:r w:rsidRPr="00F94A25">
        <w:rPr>
          <w:rFonts w:ascii="David" w:hAnsi="David" w:cs="David"/>
          <w:sz w:val="24"/>
          <w:szCs w:val="24"/>
          <w:u w:val="single"/>
          <w:rtl/>
        </w:rPr>
        <w:t>עקביות</w:t>
      </w:r>
      <w:r w:rsidRPr="00F647AF">
        <w:rPr>
          <w:rFonts w:ascii="David" w:hAnsi="David" w:cs="David"/>
          <w:sz w:val="24"/>
          <w:szCs w:val="24"/>
          <w:rtl/>
        </w:rPr>
        <w:t xml:space="preserve"> – הכוונה היא להתנהגות שיטתית באותו האופן.</w:t>
      </w:r>
      <w:r w:rsidR="00F94A25">
        <w:rPr>
          <w:rFonts w:ascii="David" w:hAnsi="David" w:cs="David" w:hint="cs"/>
          <w:sz w:val="24"/>
          <w:szCs w:val="24"/>
          <w:rtl/>
        </w:rPr>
        <w:t xml:space="preserve"> </w:t>
      </w:r>
      <w:proofErr w:type="spellStart"/>
      <w:r w:rsidR="00F94A25">
        <w:rPr>
          <w:rFonts w:ascii="David" w:hAnsi="David" w:cs="David" w:hint="cs"/>
          <w:sz w:val="24"/>
          <w:szCs w:val="24"/>
          <w:rtl/>
        </w:rPr>
        <w:t>חזרתיות</w:t>
      </w:r>
      <w:proofErr w:type="spellEnd"/>
      <w:r w:rsidR="00F94A25">
        <w:rPr>
          <w:rFonts w:ascii="David" w:hAnsi="David" w:cs="David" w:hint="cs"/>
          <w:sz w:val="24"/>
          <w:szCs w:val="24"/>
          <w:rtl/>
        </w:rPr>
        <w:t xml:space="preserve"> והמשכיות ולא דבר ספורדי</w:t>
      </w:r>
      <w:r w:rsidRPr="00F647AF">
        <w:rPr>
          <w:rFonts w:ascii="David" w:hAnsi="David" w:cs="David"/>
          <w:sz w:val="24"/>
          <w:szCs w:val="24"/>
          <w:rtl/>
        </w:rPr>
        <w:t xml:space="preserve"> אף פעם אין עקביות מוחלטת. לא ברור כמה עקבי זה צריך להיות כדי </w:t>
      </w:r>
      <w:r w:rsidR="00F94A25">
        <w:rPr>
          <w:rFonts w:ascii="David" w:hAnsi="David" w:cs="David" w:hint="cs"/>
          <w:sz w:val="24"/>
          <w:szCs w:val="24"/>
          <w:rtl/>
        </w:rPr>
        <w:t>להי</w:t>
      </w:r>
      <w:r w:rsidRPr="00F647AF">
        <w:rPr>
          <w:rFonts w:ascii="David" w:hAnsi="David" w:cs="David"/>
          <w:sz w:val="24"/>
          <w:szCs w:val="24"/>
          <w:rtl/>
        </w:rPr>
        <w:t>חשב למנהג</w:t>
      </w:r>
      <w:r w:rsidR="00F94A25">
        <w:rPr>
          <w:rFonts w:ascii="David" w:hAnsi="David" w:cs="David" w:hint="cs"/>
          <w:sz w:val="24"/>
          <w:szCs w:val="24"/>
          <w:rtl/>
        </w:rPr>
        <w:t>,</w:t>
      </w:r>
      <w:r w:rsidRPr="00F647AF">
        <w:rPr>
          <w:rFonts w:ascii="David" w:hAnsi="David" w:cs="David"/>
          <w:sz w:val="24"/>
          <w:szCs w:val="24"/>
          <w:rtl/>
        </w:rPr>
        <w:t xml:space="preserve"> ויש ויכוחים. צריך להיות שגרתי בגדול.</w:t>
      </w:r>
    </w:p>
    <w:p w14:paraId="33D1DF77" w14:textId="77777777" w:rsidR="00A55E4E" w:rsidRDefault="0069466B" w:rsidP="00F94A25">
      <w:pPr>
        <w:spacing w:after="0" w:line="360" w:lineRule="auto"/>
        <w:jc w:val="both"/>
        <w:rPr>
          <w:rFonts w:ascii="David" w:hAnsi="David" w:cs="David"/>
          <w:sz w:val="24"/>
          <w:szCs w:val="24"/>
          <w:rtl/>
        </w:rPr>
      </w:pPr>
      <w:r w:rsidRPr="00F94A25">
        <w:rPr>
          <w:rFonts w:ascii="David" w:hAnsi="David" w:cs="David"/>
          <w:sz w:val="24"/>
          <w:szCs w:val="24"/>
          <w:u w:val="single"/>
          <w:rtl/>
        </w:rPr>
        <w:t>ממושך</w:t>
      </w:r>
      <w:r w:rsidRPr="00F647AF">
        <w:rPr>
          <w:rFonts w:ascii="David" w:hAnsi="David" w:cs="David"/>
          <w:sz w:val="24"/>
          <w:szCs w:val="24"/>
          <w:rtl/>
        </w:rPr>
        <w:t xml:space="preserve"> – </w:t>
      </w:r>
      <w:r w:rsidR="00F94A25">
        <w:rPr>
          <w:rFonts w:ascii="David" w:hAnsi="David" w:cs="David" w:hint="cs"/>
          <w:sz w:val="24"/>
          <w:szCs w:val="24"/>
          <w:rtl/>
        </w:rPr>
        <w:t xml:space="preserve">המדינות </w:t>
      </w:r>
      <w:r w:rsidRPr="00F647AF">
        <w:rPr>
          <w:rFonts w:ascii="David" w:hAnsi="David" w:cs="David"/>
          <w:sz w:val="24"/>
          <w:szCs w:val="24"/>
          <w:rtl/>
        </w:rPr>
        <w:t>פועל</w:t>
      </w:r>
      <w:r w:rsidR="00F94A25">
        <w:rPr>
          <w:rFonts w:ascii="David" w:hAnsi="David" w:cs="David" w:hint="cs"/>
          <w:sz w:val="24"/>
          <w:szCs w:val="24"/>
          <w:rtl/>
        </w:rPr>
        <w:t xml:space="preserve">ות </w:t>
      </w:r>
      <w:r w:rsidRPr="00F647AF">
        <w:rPr>
          <w:rFonts w:ascii="David" w:hAnsi="David" w:cs="David"/>
          <w:sz w:val="24"/>
          <w:szCs w:val="24"/>
          <w:rtl/>
        </w:rPr>
        <w:t>בהתאם לכלל הזה במשך זמן מסוים. נשאף לזמן כמה שיותר ארוך, אך יחד עם זאת אנחנו חיים בעולם דינאמי</w:t>
      </w:r>
      <w:r w:rsidR="00F94A25">
        <w:rPr>
          <w:rFonts w:ascii="David" w:hAnsi="David" w:cs="David" w:hint="cs"/>
          <w:sz w:val="24"/>
          <w:szCs w:val="24"/>
          <w:rtl/>
        </w:rPr>
        <w:t xml:space="preserve">, </w:t>
      </w:r>
      <w:r w:rsidR="00FF1974" w:rsidRPr="00F647AF">
        <w:rPr>
          <w:rFonts w:ascii="David" w:hAnsi="David" w:cs="David"/>
          <w:sz w:val="24"/>
          <w:szCs w:val="24"/>
          <w:rtl/>
        </w:rPr>
        <w:t>יש סיטואציות חדשות שצריך להתמודד איתן באופן מהיר וצריך דין שיסדיר את זה. האם יכול להיות מנהג שיתפתח מהר?</w:t>
      </w:r>
      <w:r w:rsidR="00A55E4E">
        <w:rPr>
          <w:rFonts w:ascii="David" w:hAnsi="David" w:cs="David" w:hint="cs"/>
          <w:sz w:val="24"/>
          <w:szCs w:val="24"/>
          <w:rtl/>
        </w:rPr>
        <w:t xml:space="preserve"> </w:t>
      </w:r>
      <w:r w:rsidR="00F94A25">
        <w:rPr>
          <w:rFonts w:ascii="David" w:hAnsi="David" w:cs="David" w:hint="cs"/>
          <w:sz w:val="24"/>
          <w:szCs w:val="24"/>
          <w:rtl/>
        </w:rPr>
        <w:t>כן</w:t>
      </w:r>
      <w:r w:rsidR="00A55E4E">
        <w:rPr>
          <w:rFonts w:ascii="David" w:hAnsi="David" w:cs="David" w:hint="cs"/>
          <w:sz w:val="24"/>
          <w:szCs w:val="24"/>
          <w:rtl/>
        </w:rPr>
        <w:t xml:space="preserve">, </w:t>
      </w:r>
      <w:r w:rsidR="00F94A25">
        <w:rPr>
          <w:rFonts w:ascii="David" w:hAnsi="David" w:cs="David" w:hint="cs"/>
          <w:sz w:val="24"/>
          <w:szCs w:val="24"/>
          <w:rtl/>
        </w:rPr>
        <w:t>אבל כדי שזה יקרה, צריך ששני הכללים האחרים יהיו חזקים כלומר הכלליות והעקביות.</w:t>
      </w:r>
    </w:p>
    <w:p w14:paraId="16CA426C" w14:textId="37185CFE" w:rsidR="004E5BF5" w:rsidRDefault="00A55E4E" w:rsidP="00F94A25">
      <w:pPr>
        <w:spacing w:after="0" w:line="360" w:lineRule="auto"/>
        <w:jc w:val="both"/>
        <w:rPr>
          <w:rFonts w:ascii="David" w:hAnsi="David" w:cs="David"/>
          <w:sz w:val="24"/>
          <w:szCs w:val="24"/>
          <w:rtl/>
        </w:rPr>
      </w:pPr>
      <w:r>
        <w:rPr>
          <w:rFonts w:ascii="David" w:hAnsi="David" w:cs="David" w:hint="cs"/>
          <w:sz w:val="24"/>
          <w:szCs w:val="24"/>
          <w:rtl/>
        </w:rPr>
        <w:t xml:space="preserve">לעניין האם מנהג יכול להתפתח מהר, </w:t>
      </w:r>
      <w:r w:rsidR="00FF1974" w:rsidRPr="00F647AF">
        <w:rPr>
          <w:rFonts w:ascii="David" w:hAnsi="David" w:cs="David"/>
          <w:sz w:val="24"/>
          <w:szCs w:val="24"/>
          <w:rtl/>
        </w:rPr>
        <w:t xml:space="preserve">זו השאלה שעולה </w:t>
      </w:r>
      <w:r w:rsidR="00FF1974" w:rsidRPr="00A55E4E">
        <w:rPr>
          <w:rFonts w:ascii="David" w:hAnsi="David" w:cs="David"/>
          <w:b/>
          <w:bCs/>
          <w:sz w:val="24"/>
          <w:szCs w:val="24"/>
          <w:rtl/>
        </w:rPr>
        <w:t>בפסד המדף היבשתי</w:t>
      </w:r>
      <w:r w:rsidR="00FF1974" w:rsidRPr="00F647AF">
        <w:rPr>
          <w:rFonts w:ascii="David" w:hAnsi="David" w:cs="David"/>
          <w:sz w:val="24"/>
          <w:szCs w:val="24"/>
          <w:rtl/>
        </w:rPr>
        <w:t xml:space="preserve"> – נחתמת אמנה לפיה מדף יבשתי הוא 200 קילומטר מהחוף או עד מדינה אחרת. מחלקים בין שתי מדינות במקרה של התנגשות לפי חלוקה שווה מהחוף. גרמניה לא חתומה והיא טוענת שזה לא מנהג. דנמרק ושוודיה טוענות שהתגבש מנהג מאז שנחתמה האמנה. ה</w:t>
      </w:r>
      <w:r w:rsidR="00FF1974" w:rsidRPr="00F647AF">
        <w:rPr>
          <w:rFonts w:ascii="David" w:hAnsi="David" w:cs="David"/>
          <w:sz w:val="24"/>
          <w:szCs w:val="24"/>
        </w:rPr>
        <w:t>ICJ</w:t>
      </w:r>
      <w:r w:rsidR="00FF1974" w:rsidRPr="00F647AF">
        <w:rPr>
          <w:rFonts w:ascii="David" w:hAnsi="David" w:cs="David"/>
          <w:sz w:val="24"/>
          <w:szCs w:val="24"/>
          <w:rtl/>
        </w:rPr>
        <w:t xml:space="preserve"> עונה שספציפית במקרה הזה לא </w:t>
      </w:r>
      <w:r w:rsidR="004E5BF5">
        <w:rPr>
          <w:rFonts w:ascii="David" w:hAnsi="David" w:cs="David" w:hint="cs"/>
          <w:sz w:val="24"/>
          <w:szCs w:val="24"/>
          <w:rtl/>
        </w:rPr>
        <w:t>ה</w:t>
      </w:r>
      <w:r w:rsidR="00FF1974" w:rsidRPr="00F647AF">
        <w:rPr>
          <w:rFonts w:ascii="David" w:hAnsi="David" w:cs="David"/>
          <w:sz w:val="24"/>
          <w:szCs w:val="24"/>
          <w:rtl/>
        </w:rPr>
        <w:t>תגבש מנהג בזמן הקצר של 11 שנה, אבל ברמה העקרונית מנהג שכזה יכול להתגבש בתקופה זמן שכזו, ובלבד שרכיבי העקביות והכלליות חזקים במיוחד.</w:t>
      </w:r>
    </w:p>
    <w:p w14:paraId="0F0907BD" w14:textId="5BF2C6A4" w:rsidR="0069466B" w:rsidRPr="00F94A25" w:rsidRDefault="00FF1974" w:rsidP="00F94A25">
      <w:pPr>
        <w:spacing w:after="0" w:line="360" w:lineRule="auto"/>
        <w:jc w:val="both"/>
        <w:rPr>
          <w:rFonts w:ascii="David" w:hAnsi="David" w:cs="David"/>
          <w:sz w:val="24"/>
          <w:szCs w:val="24"/>
          <w:u w:val="single"/>
          <w:rtl/>
        </w:rPr>
      </w:pPr>
      <w:r w:rsidRPr="00F647AF">
        <w:rPr>
          <w:rFonts w:ascii="David" w:hAnsi="David" w:cs="David"/>
          <w:sz w:val="24"/>
          <w:szCs w:val="24"/>
          <w:rtl/>
        </w:rPr>
        <w:lastRenderedPageBreak/>
        <w:t>במקרה אחר</w:t>
      </w:r>
      <w:r w:rsidR="004E5BF5">
        <w:rPr>
          <w:rFonts w:ascii="David" w:hAnsi="David" w:cs="David" w:hint="cs"/>
          <w:sz w:val="24"/>
          <w:szCs w:val="24"/>
          <w:rtl/>
        </w:rPr>
        <w:t xml:space="preserve"> שכן קרה והיה מנהג</w:t>
      </w:r>
      <w:r w:rsidRPr="00F647AF">
        <w:rPr>
          <w:rFonts w:ascii="David" w:hAnsi="David" w:cs="David"/>
          <w:sz w:val="24"/>
          <w:szCs w:val="24"/>
          <w:rtl/>
        </w:rPr>
        <w:t xml:space="preserve">, במלחמת העולם הראשונה ואחריה נכנסים לחיינו המטוסים, וצריך להכריע האם למדינה יש ריבונות על השטח האווירי שלה. במשך זמן קצר התגבשו כללים </w:t>
      </w:r>
      <w:proofErr w:type="spellStart"/>
      <w:r w:rsidRPr="00F647AF">
        <w:rPr>
          <w:rFonts w:ascii="David" w:hAnsi="David" w:cs="David"/>
          <w:sz w:val="24"/>
          <w:szCs w:val="24"/>
          <w:rtl/>
        </w:rPr>
        <w:t>מנהגיים</w:t>
      </w:r>
      <w:proofErr w:type="spellEnd"/>
      <w:r w:rsidRPr="00F647AF">
        <w:rPr>
          <w:rFonts w:ascii="David" w:hAnsi="David" w:cs="David"/>
          <w:sz w:val="24"/>
          <w:szCs w:val="24"/>
          <w:rtl/>
        </w:rPr>
        <w:t xml:space="preserve"> בנוגע לריבונות המדינה על השטח האווירי שלה. </w:t>
      </w:r>
    </w:p>
    <w:p w14:paraId="687AA1C5" w14:textId="50490F94" w:rsidR="00FF1974" w:rsidRPr="00F647AF" w:rsidRDefault="00FF1974" w:rsidP="00F647AF">
      <w:pPr>
        <w:spacing w:line="360" w:lineRule="auto"/>
        <w:jc w:val="both"/>
        <w:rPr>
          <w:rFonts w:ascii="David" w:hAnsi="David" w:cs="David"/>
          <w:sz w:val="24"/>
          <w:szCs w:val="24"/>
          <w:rtl/>
        </w:rPr>
      </w:pPr>
      <w:r w:rsidRPr="00F647AF">
        <w:rPr>
          <w:rFonts w:ascii="David" w:hAnsi="David" w:cs="David"/>
          <w:sz w:val="24"/>
          <w:szCs w:val="24"/>
          <w:rtl/>
        </w:rPr>
        <w:t>הבעיה בדרישות הכלליות והעקביות – אף פעם אין אחידות מוחלטת. הסיכוי שכל המדינות יתנהו באופן עקבי הוא אפסי, ואם נחמיר עם דרישות אלו לא יתפתחו מנהגים</w:t>
      </w:r>
      <w:r w:rsidR="004E5BF5">
        <w:rPr>
          <w:rFonts w:ascii="David" w:hAnsi="David" w:cs="David" w:hint="cs"/>
          <w:sz w:val="24"/>
          <w:szCs w:val="24"/>
          <w:rtl/>
        </w:rPr>
        <w:t>(למשל כשמדובר ב-200 מדינות)</w:t>
      </w:r>
      <w:r w:rsidRPr="00F647AF">
        <w:rPr>
          <w:rFonts w:ascii="David" w:hAnsi="David" w:cs="David"/>
          <w:sz w:val="24"/>
          <w:szCs w:val="24"/>
          <w:rtl/>
        </w:rPr>
        <w:t>. אנחנו צריכים את המנהג כי אחרת אין חוק שיסדיר את היחסים בניהם (אין הרבה הסכמה על אמנות ואין אמנות בכל נושא). מצד שני אם לא נדרוש עקביות וכלליות אנחנו נכפה על מדינות כללים שהם לא</w:t>
      </w:r>
      <w:r w:rsidR="004E5BF5">
        <w:rPr>
          <w:rFonts w:ascii="David" w:hAnsi="David" w:cs="David" w:hint="cs"/>
          <w:sz w:val="24"/>
          <w:szCs w:val="24"/>
          <w:rtl/>
        </w:rPr>
        <w:t xml:space="preserve"> באמת </w:t>
      </w:r>
      <w:r w:rsidRPr="00F647AF">
        <w:rPr>
          <w:rFonts w:ascii="David" w:hAnsi="David" w:cs="David"/>
          <w:sz w:val="24"/>
          <w:szCs w:val="24"/>
          <w:rtl/>
        </w:rPr>
        <w:t xml:space="preserve">הסכימו עליהם. כדי לאזן בין שני השיקולים הנוגדים – התפתחו שני פתרונות בדמות </w:t>
      </w:r>
      <w:r w:rsidRPr="004E5BF5">
        <w:rPr>
          <w:rFonts w:ascii="David" w:hAnsi="David" w:cs="David"/>
          <w:sz w:val="24"/>
          <w:szCs w:val="24"/>
          <w:u w:val="single"/>
          <w:rtl/>
        </w:rPr>
        <w:t>כללים משפטיים</w:t>
      </w:r>
      <w:r w:rsidRPr="00F647AF">
        <w:rPr>
          <w:rFonts w:ascii="David" w:hAnsi="David" w:cs="David"/>
          <w:sz w:val="24"/>
          <w:szCs w:val="24"/>
          <w:rtl/>
        </w:rPr>
        <w:t>:</w:t>
      </w:r>
    </w:p>
    <w:p w14:paraId="13F33686" w14:textId="7919C2B4" w:rsidR="004E5BF5" w:rsidRDefault="00FF1974" w:rsidP="00F647AF">
      <w:pPr>
        <w:pStyle w:val="a7"/>
        <w:numPr>
          <w:ilvl w:val="0"/>
          <w:numId w:val="6"/>
        </w:numPr>
        <w:spacing w:line="360" w:lineRule="auto"/>
        <w:jc w:val="both"/>
        <w:rPr>
          <w:rFonts w:ascii="David" w:hAnsi="David" w:cs="David"/>
          <w:sz w:val="24"/>
          <w:szCs w:val="24"/>
        </w:rPr>
      </w:pPr>
      <w:r w:rsidRPr="004E5BF5">
        <w:rPr>
          <w:rFonts w:ascii="David" w:hAnsi="David" w:cs="David"/>
          <w:sz w:val="24"/>
          <w:szCs w:val="24"/>
          <w:u w:val="single"/>
        </w:rPr>
        <w:t>Specially affected states</w:t>
      </w:r>
      <w:r w:rsidRPr="00F647AF">
        <w:rPr>
          <w:rFonts w:ascii="David" w:hAnsi="David" w:cs="David"/>
          <w:sz w:val="24"/>
          <w:szCs w:val="24"/>
        </w:rPr>
        <w:t>:</w:t>
      </w:r>
      <w:r w:rsidRPr="00F647AF">
        <w:rPr>
          <w:rFonts w:ascii="David" w:hAnsi="David" w:cs="David"/>
          <w:sz w:val="24"/>
          <w:szCs w:val="24"/>
          <w:rtl/>
        </w:rPr>
        <w:t xml:space="preserve"> </w:t>
      </w:r>
      <w:r w:rsidR="004E5BF5">
        <w:rPr>
          <w:rFonts w:ascii="David" w:hAnsi="David" w:cs="David" w:hint="cs"/>
          <w:sz w:val="24"/>
          <w:szCs w:val="24"/>
          <w:rtl/>
        </w:rPr>
        <w:t>-</w:t>
      </w:r>
      <w:r w:rsidRPr="00F647AF">
        <w:rPr>
          <w:rFonts w:ascii="David" w:hAnsi="David" w:cs="David"/>
          <w:sz w:val="24"/>
          <w:szCs w:val="24"/>
          <w:rtl/>
        </w:rPr>
        <w:t>כדי לדעת האם נוצר מנהג, צירך לבחון את המדינות שהכלל משפיע עליהן</w:t>
      </w:r>
      <w:r w:rsidR="004E5BF5">
        <w:rPr>
          <w:rFonts w:ascii="David" w:hAnsi="David" w:cs="David" w:hint="cs"/>
          <w:sz w:val="24"/>
          <w:szCs w:val="24"/>
          <w:rtl/>
        </w:rPr>
        <w:t xml:space="preserve"> ולא על כל מדינות העולם</w:t>
      </w:r>
      <w:r w:rsidRPr="00F647AF">
        <w:rPr>
          <w:rFonts w:ascii="David" w:hAnsi="David" w:cs="David"/>
          <w:sz w:val="24"/>
          <w:szCs w:val="24"/>
          <w:rtl/>
        </w:rPr>
        <w:t>. אם רוצים לבחון</w:t>
      </w:r>
      <w:r w:rsidR="004E5BF5">
        <w:rPr>
          <w:rFonts w:ascii="David" w:hAnsi="David" w:cs="David" w:hint="cs"/>
          <w:sz w:val="24"/>
          <w:szCs w:val="24"/>
          <w:rtl/>
        </w:rPr>
        <w:t xml:space="preserve"> אם יש </w:t>
      </w:r>
      <w:r w:rsidRPr="00F647AF">
        <w:rPr>
          <w:rFonts w:ascii="David" w:hAnsi="David" w:cs="David"/>
          <w:sz w:val="24"/>
          <w:szCs w:val="24"/>
          <w:rtl/>
        </w:rPr>
        <w:t>מנהג העוסק בדיני הים, צריך לבחון מדינות שיש להן ים ושבעיות כאלו מתעוררות אצלה, לבחון את ההתנהגות של המדינות האלו ומכך לבחון את המנהג</w:t>
      </w:r>
      <w:r w:rsidR="004E5BF5">
        <w:rPr>
          <w:rFonts w:ascii="David" w:hAnsi="David" w:cs="David" w:hint="cs"/>
          <w:sz w:val="24"/>
          <w:szCs w:val="24"/>
          <w:rtl/>
        </w:rPr>
        <w:t xml:space="preserve"> (ולא מדינות שאין להן בכלל ים)</w:t>
      </w:r>
      <w:r w:rsidRPr="00F647AF">
        <w:rPr>
          <w:rFonts w:ascii="David" w:hAnsi="David" w:cs="David"/>
          <w:sz w:val="24"/>
          <w:szCs w:val="24"/>
          <w:rtl/>
        </w:rPr>
        <w:t>.</w:t>
      </w:r>
    </w:p>
    <w:p w14:paraId="439CE0AD" w14:textId="158A638D" w:rsidR="00FF1974" w:rsidRPr="00F647AF" w:rsidRDefault="00FF1974" w:rsidP="004E5BF5">
      <w:pPr>
        <w:pStyle w:val="a7"/>
        <w:spacing w:line="360" w:lineRule="auto"/>
        <w:jc w:val="both"/>
        <w:rPr>
          <w:rFonts w:ascii="David" w:hAnsi="David" w:cs="David"/>
          <w:sz w:val="24"/>
          <w:szCs w:val="24"/>
        </w:rPr>
      </w:pPr>
      <w:r w:rsidRPr="00F647AF">
        <w:rPr>
          <w:rFonts w:ascii="David" w:hAnsi="David" w:cs="David"/>
          <w:sz w:val="24"/>
          <w:szCs w:val="24"/>
          <w:rtl/>
        </w:rPr>
        <w:t>מדינת ישראל מאוד אוהבת את הטיעון הזה בהקשר של דיני הלחימה, כטיעון ההודף את הביקורת האירופאית על מדינת ישראל.</w:t>
      </w:r>
      <w:r w:rsidR="004E5BF5">
        <w:rPr>
          <w:rFonts w:ascii="David" w:hAnsi="David" w:cs="David" w:hint="cs"/>
          <w:sz w:val="24"/>
          <w:szCs w:val="24"/>
          <w:rtl/>
        </w:rPr>
        <w:t xml:space="preserve"> שהרי הן לא נלחמות ולא מבינות שום דבר. בואו תסתכלו על מדינות שבאמת חוות מלחמה.</w:t>
      </w:r>
      <w:r w:rsidRPr="00F647AF">
        <w:rPr>
          <w:rFonts w:ascii="David" w:hAnsi="David" w:cs="David"/>
          <w:sz w:val="24"/>
          <w:szCs w:val="24"/>
          <w:rtl/>
        </w:rPr>
        <w:t xml:space="preserve"> בורר טוען שזה טיעון לא משכנע. העמדה הרווחת בעולם מסכימה </w:t>
      </w:r>
      <w:proofErr w:type="spellStart"/>
      <w:r w:rsidRPr="00F647AF">
        <w:rPr>
          <w:rFonts w:ascii="David" w:hAnsi="David" w:cs="David"/>
          <w:sz w:val="24"/>
          <w:szCs w:val="24"/>
          <w:rtl/>
        </w:rPr>
        <w:t>איתו</w:t>
      </w:r>
      <w:proofErr w:type="spellEnd"/>
      <w:r w:rsidRPr="00F647AF">
        <w:rPr>
          <w:rFonts w:ascii="David" w:hAnsi="David" w:cs="David"/>
          <w:sz w:val="24"/>
          <w:szCs w:val="24"/>
          <w:rtl/>
        </w:rPr>
        <w:t xml:space="preserve"> – זה לא משכנע, ובהקשר של דיני לחימה לא מקבלים טענה כזו (יש למעט ל</w:t>
      </w:r>
      <w:r w:rsidR="00411DBE" w:rsidRPr="00F647AF">
        <w:rPr>
          <w:rFonts w:ascii="David" w:hAnsi="David" w:cs="David"/>
          <w:sz w:val="24"/>
          <w:szCs w:val="24"/>
          <w:rtl/>
        </w:rPr>
        <w:t>13</w:t>
      </w:r>
      <w:r w:rsidRPr="00F647AF">
        <w:rPr>
          <w:rFonts w:ascii="David" w:hAnsi="David" w:cs="David"/>
          <w:sz w:val="24"/>
          <w:szCs w:val="24"/>
          <w:rtl/>
        </w:rPr>
        <w:t xml:space="preserve">מדינות בעולם צבא, ויש סיכויים שהם ילחמו בעתיד). </w:t>
      </w:r>
    </w:p>
    <w:p w14:paraId="74642C14" w14:textId="4C352EAF" w:rsidR="00411DBE" w:rsidRDefault="00411DBE" w:rsidP="00F647AF">
      <w:pPr>
        <w:pStyle w:val="a7"/>
        <w:numPr>
          <w:ilvl w:val="0"/>
          <w:numId w:val="6"/>
        </w:numPr>
        <w:spacing w:line="360" w:lineRule="auto"/>
        <w:jc w:val="both"/>
        <w:rPr>
          <w:rFonts w:ascii="David" w:hAnsi="David" w:cs="David"/>
          <w:sz w:val="24"/>
          <w:szCs w:val="24"/>
        </w:rPr>
      </w:pPr>
      <w:r w:rsidRPr="00F647AF">
        <w:rPr>
          <w:rFonts w:ascii="David" w:hAnsi="David" w:cs="David"/>
          <w:sz w:val="24"/>
          <w:szCs w:val="24"/>
          <w:rtl/>
        </w:rPr>
        <w:t xml:space="preserve">מנהג אזורי – </w:t>
      </w:r>
      <w:r w:rsidR="004E5BF5">
        <w:rPr>
          <w:rFonts w:ascii="David" w:hAnsi="David" w:cs="David" w:hint="cs"/>
          <w:sz w:val="24"/>
          <w:szCs w:val="24"/>
          <w:rtl/>
        </w:rPr>
        <w:t xml:space="preserve">כלל נוסף שבא להקל על דרישת הכלליות </w:t>
      </w:r>
      <w:r w:rsidR="00FC3796">
        <w:rPr>
          <w:rFonts w:ascii="David" w:hAnsi="David" w:cs="David" w:hint="cs"/>
          <w:sz w:val="24"/>
          <w:szCs w:val="24"/>
          <w:rtl/>
        </w:rPr>
        <w:t xml:space="preserve">והעקביות, זהו </w:t>
      </w:r>
      <w:r w:rsidRPr="00F647AF">
        <w:rPr>
          <w:rFonts w:ascii="David" w:hAnsi="David" w:cs="David"/>
          <w:sz w:val="24"/>
          <w:szCs w:val="24"/>
          <w:rtl/>
        </w:rPr>
        <w:t xml:space="preserve">ההסדר הזה </w:t>
      </w:r>
      <w:r w:rsidR="00FC3796">
        <w:rPr>
          <w:rFonts w:ascii="David" w:hAnsi="David" w:cs="David" w:hint="cs"/>
          <w:sz w:val="24"/>
          <w:szCs w:val="24"/>
          <w:rtl/>
        </w:rPr>
        <w:t>ש</w:t>
      </w:r>
      <w:r w:rsidRPr="00F647AF">
        <w:rPr>
          <w:rFonts w:ascii="David" w:hAnsi="David" w:cs="David"/>
          <w:sz w:val="24"/>
          <w:szCs w:val="24"/>
          <w:rtl/>
        </w:rPr>
        <w:t xml:space="preserve">קובע כי יכול להיות מצב בו יתפתח מנהג רק </w:t>
      </w:r>
      <w:proofErr w:type="spellStart"/>
      <w:r w:rsidRPr="00F647AF">
        <w:rPr>
          <w:rFonts w:ascii="David" w:hAnsi="David" w:cs="David"/>
          <w:sz w:val="24"/>
          <w:szCs w:val="24"/>
          <w:rtl/>
        </w:rPr>
        <w:t>באיזור</w:t>
      </w:r>
      <w:proofErr w:type="spellEnd"/>
      <w:r w:rsidRPr="00F647AF">
        <w:rPr>
          <w:rFonts w:ascii="David" w:hAnsi="David" w:cs="David"/>
          <w:sz w:val="24"/>
          <w:szCs w:val="24"/>
          <w:rtl/>
        </w:rPr>
        <w:t xml:space="preserve"> מסוים בעולם, ולא בכל העולם. הבעיה היא שלא ברור מהו הגבול – האם מנהג בין שתי מדינות הוא מחייב? כנראה שלא, אך ברמה העקרונית יכול להתפתח מנהג </w:t>
      </w:r>
      <w:proofErr w:type="spellStart"/>
      <w:r w:rsidRPr="00F647AF">
        <w:rPr>
          <w:rFonts w:ascii="David" w:hAnsi="David" w:cs="David"/>
          <w:sz w:val="24"/>
          <w:szCs w:val="24"/>
          <w:rtl/>
        </w:rPr>
        <w:t>איזורי</w:t>
      </w:r>
      <w:proofErr w:type="spellEnd"/>
      <w:r w:rsidRPr="00F647AF">
        <w:rPr>
          <w:rFonts w:ascii="David" w:hAnsi="David" w:cs="David"/>
          <w:sz w:val="24"/>
          <w:szCs w:val="24"/>
          <w:rtl/>
        </w:rPr>
        <w:t>.</w:t>
      </w:r>
      <w:r w:rsidR="00FC3796">
        <w:rPr>
          <w:rFonts w:ascii="David" w:hAnsi="David" w:cs="David" w:hint="cs"/>
          <w:sz w:val="24"/>
          <w:szCs w:val="24"/>
          <w:rtl/>
        </w:rPr>
        <w:t xml:space="preserve"> לדוגמה: שגרירות קולומביה בפרו- מקרה שבו בורח עבריין פולטי, (מישהו שניסה לעשות מרד) בפרו לשגרירות קולומביה בפרו וזה מגיע ל</w:t>
      </w:r>
      <w:r w:rsidR="00FC3796">
        <w:rPr>
          <w:rFonts w:ascii="David" w:hAnsi="David" w:cs="David" w:hint="cs"/>
          <w:sz w:val="24"/>
          <w:szCs w:val="24"/>
        </w:rPr>
        <w:t>IC</w:t>
      </w:r>
      <w:r w:rsidR="00FC3796">
        <w:rPr>
          <w:rFonts w:ascii="David" w:hAnsi="David" w:cs="David"/>
          <w:sz w:val="24"/>
          <w:szCs w:val="24"/>
        </w:rPr>
        <w:t>J</w:t>
      </w:r>
      <w:r w:rsidR="00FC3796">
        <w:rPr>
          <w:rFonts w:ascii="David" w:hAnsi="David" w:cs="David" w:hint="cs"/>
          <w:sz w:val="24"/>
          <w:szCs w:val="24"/>
          <w:rtl/>
        </w:rPr>
        <w:t xml:space="preserve"> </w:t>
      </w:r>
    </w:p>
    <w:p w14:paraId="09B421B8" w14:textId="79D1A81D" w:rsidR="00FC3796" w:rsidRPr="00F647AF" w:rsidRDefault="00FC3796" w:rsidP="00FC3796">
      <w:pPr>
        <w:pStyle w:val="a7"/>
        <w:spacing w:line="360" w:lineRule="auto"/>
        <w:jc w:val="both"/>
        <w:rPr>
          <w:rFonts w:ascii="David" w:hAnsi="David" w:cs="David"/>
          <w:sz w:val="24"/>
          <w:szCs w:val="24"/>
        </w:rPr>
      </w:pPr>
      <w:r>
        <w:rPr>
          <w:rFonts w:ascii="David" w:hAnsi="David" w:cs="David" w:hint="cs"/>
          <w:sz w:val="24"/>
          <w:szCs w:val="24"/>
          <w:rtl/>
        </w:rPr>
        <w:t xml:space="preserve">פרו דורשת שיחזירו לה את העבריין, וקולומביה טוענת שהתפתח בדרום אמריקה מנהג אזורי שמאפשר למדינות להעניק מקלט פוליטי לעבריינים </w:t>
      </w:r>
      <w:proofErr w:type="spellStart"/>
      <w:r>
        <w:rPr>
          <w:rFonts w:ascii="David" w:hAnsi="David" w:cs="David" w:hint="cs"/>
          <w:sz w:val="24"/>
          <w:szCs w:val="24"/>
          <w:rtl/>
        </w:rPr>
        <w:t>פולטיים</w:t>
      </w:r>
      <w:proofErr w:type="spellEnd"/>
      <w:r>
        <w:rPr>
          <w:rFonts w:ascii="David" w:hAnsi="David" w:cs="David" w:hint="cs"/>
          <w:sz w:val="24"/>
          <w:szCs w:val="24"/>
          <w:rtl/>
        </w:rPr>
        <w:t xml:space="preserve"> שנמצאים במדינה אחרת. ה-</w:t>
      </w:r>
      <w:r>
        <w:rPr>
          <w:rFonts w:ascii="David" w:hAnsi="David" w:cs="David" w:hint="cs"/>
          <w:sz w:val="24"/>
          <w:szCs w:val="24"/>
        </w:rPr>
        <w:t>ICJ</w:t>
      </w:r>
      <w:r>
        <w:rPr>
          <w:rFonts w:ascii="David" w:hAnsi="David" w:cs="David" w:hint="cs"/>
          <w:sz w:val="24"/>
          <w:szCs w:val="24"/>
          <w:rtl/>
        </w:rPr>
        <w:t xml:space="preserve"> אומר ברמה העקרונית שהיא צודקת, יכול להתפתח מנהג מקומי. אבל מבחינת הכלל הספציפי לא התפתח כלל כזה. </w:t>
      </w:r>
    </w:p>
    <w:p w14:paraId="3D68A34F" w14:textId="77777777" w:rsidR="000843DA" w:rsidRDefault="000843DA" w:rsidP="000843DA">
      <w:pPr>
        <w:spacing w:line="360" w:lineRule="auto"/>
        <w:jc w:val="both"/>
        <w:rPr>
          <w:rFonts w:ascii="David" w:hAnsi="David" w:cs="David"/>
          <w:sz w:val="24"/>
          <w:szCs w:val="24"/>
          <w:rtl/>
        </w:rPr>
      </w:pPr>
    </w:p>
    <w:p w14:paraId="7A24A556" w14:textId="356BEE78" w:rsidR="00411DBE" w:rsidRPr="000843DA" w:rsidRDefault="00FC3796" w:rsidP="000843DA">
      <w:pPr>
        <w:spacing w:line="360" w:lineRule="auto"/>
        <w:jc w:val="both"/>
        <w:rPr>
          <w:rFonts w:ascii="David" w:hAnsi="David" w:cs="David"/>
          <w:sz w:val="24"/>
          <w:szCs w:val="24"/>
          <w:rtl/>
        </w:rPr>
      </w:pPr>
      <w:r w:rsidRPr="000843DA">
        <w:rPr>
          <w:rFonts w:ascii="David" w:hAnsi="David" w:cs="David" w:hint="cs"/>
          <w:sz w:val="24"/>
          <w:szCs w:val="24"/>
          <w:rtl/>
        </w:rPr>
        <w:t xml:space="preserve">כלל נוסף שנועד </w:t>
      </w:r>
      <w:r w:rsidR="000843DA" w:rsidRPr="000843DA">
        <w:rPr>
          <w:rFonts w:ascii="David" w:hAnsi="David" w:cs="David" w:hint="cs"/>
          <w:sz w:val="24"/>
          <w:szCs w:val="24"/>
          <w:rtl/>
        </w:rPr>
        <w:t xml:space="preserve">לחדד את יסוד ההסכמה לדין </w:t>
      </w:r>
      <w:proofErr w:type="spellStart"/>
      <w:r w:rsidR="000843DA" w:rsidRPr="000843DA">
        <w:rPr>
          <w:rFonts w:ascii="David" w:hAnsi="David" w:cs="David" w:hint="cs"/>
          <w:sz w:val="24"/>
          <w:szCs w:val="24"/>
          <w:rtl/>
        </w:rPr>
        <w:t>המנהגי</w:t>
      </w:r>
      <w:proofErr w:type="spellEnd"/>
      <w:r w:rsidR="000843DA" w:rsidRPr="000843DA">
        <w:rPr>
          <w:rFonts w:ascii="David" w:hAnsi="David" w:cs="David" w:hint="cs"/>
          <w:sz w:val="24"/>
          <w:szCs w:val="24"/>
          <w:rtl/>
        </w:rPr>
        <w:t xml:space="preserve"> הוא </w:t>
      </w:r>
      <w:r w:rsidR="000843DA" w:rsidRPr="000843DA">
        <w:rPr>
          <w:rFonts w:ascii="David" w:hAnsi="David" w:cs="David" w:hint="cs"/>
          <w:b/>
          <w:bCs/>
          <w:sz w:val="24"/>
          <w:szCs w:val="24"/>
          <w:u w:val="single"/>
          <w:rtl/>
        </w:rPr>
        <w:t xml:space="preserve">כלל </w:t>
      </w:r>
      <w:r w:rsidR="00411DBE" w:rsidRPr="000843DA">
        <w:rPr>
          <w:rFonts w:ascii="David" w:hAnsi="David" w:cs="David"/>
          <w:b/>
          <w:bCs/>
          <w:sz w:val="24"/>
          <w:szCs w:val="24"/>
          <w:u w:val="single"/>
          <w:rtl/>
        </w:rPr>
        <w:t>המתנגד העקבי –</w:t>
      </w:r>
      <w:r w:rsidR="000843DA">
        <w:rPr>
          <w:rFonts w:ascii="David" w:hAnsi="David" w:cs="David" w:hint="cs"/>
          <w:sz w:val="24"/>
          <w:szCs w:val="24"/>
          <w:rtl/>
        </w:rPr>
        <w:t xml:space="preserve"> ש</w:t>
      </w:r>
      <w:r w:rsidR="00411DBE" w:rsidRPr="000843DA">
        <w:rPr>
          <w:rFonts w:ascii="David" w:hAnsi="David" w:cs="David"/>
          <w:sz w:val="24"/>
          <w:szCs w:val="24"/>
          <w:rtl/>
        </w:rPr>
        <w:t>קובע כי אם מדינה מתנגדת באופן עקבי ומפורש למנהג עוד ממועד התגבשותו, הרי שהמנהג הזה לא מחייב אותה</w:t>
      </w:r>
      <w:r w:rsidR="000843DA">
        <w:rPr>
          <w:rFonts w:ascii="David" w:hAnsi="David" w:cs="David" w:hint="cs"/>
          <w:sz w:val="24"/>
          <w:szCs w:val="24"/>
          <w:rtl/>
        </w:rPr>
        <w:t xml:space="preserve">. התנאים: התנגדות מפורשת, התנגדות בזמן היווצרות המנהג, התנגדות עקבית. </w:t>
      </w:r>
      <w:r w:rsidR="00411DBE" w:rsidRPr="000843DA">
        <w:rPr>
          <w:rFonts w:ascii="David" w:hAnsi="David" w:cs="David"/>
          <w:sz w:val="24"/>
          <w:szCs w:val="24"/>
          <w:rtl/>
        </w:rPr>
        <w:t xml:space="preserve">אם המנהג קודם למדינה, הוא מחייב את המדינה. </w:t>
      </w:r>
      <w:r w:rsidR="000843DA">
        <w:rPr>
          <w:rFonts w:ascii="David" w:hAnsi="David" w:cs="David" w:hint="cs"/>
          <w:sz w:val="24"/>
          <w:szCs w:val="24"/>
          <w:u w:val="single"/>
          <w:rtl/>
        </w:rPr>
        <w:t>דוגמה:</w:t>
      </w:r>
      <w:r w:rsidR="000843DA">
        <w:rPr>
          <w:rFonts w:ascii="David" w:hAnsi="David" w:cs="David" w:hint="cs"/>
          <w:sz w:val="24"/>
          <w:szCs w:val="24"/>
          <w:rtl/>
        </w:rPr>
        <w:t xml:space="preserve"> פרשת אזורי הדגה- טענה של בריטניה לגבי חלוקות הדייג בים הצפוני. בריטניה: יש מנהג לאופן חלוקת המים. לפי נורבגיה: אין מנהג. ביה"ד: אין מנהג. ואם היה מנהג אז הוא לא היה חל על נורבגיה. כי נורבגיה התנגדה לו מיום היווצרו.</w:t>
      </w:r>
    </w:p>
    <w:p w14:paraId="6AE7CB60" w14:textId="64EC4380" w:rsidR="00411DBE" w:rsidRPr="00F647AF" w:rsidRDefault="00FC4476" w:rsidP="00F647AF">
      <w:pPr>
        <w:spacing w:line="360" w:lineRule="auto"/>
        <w:jc w:val="both"/>
        <w:rPr>
          <w:rFonts w:ascii="David" w:hAnsi="David" w:cs="David"/>
          <w:sz w:val="24"/>
          <w:szCs w:val="24"/>
          <w:rtl/>
        </w:rPr>
      </w:pPr>
      <w:r w:rsidRPr="0023566B">
        <w:rPr>
          <w:rFonts w:ascii="David" w:hAnsi="David" w:cs="David" w:hint="cs"/>
          <w:sz w:val="24"/>
          <w:szCs w:val="24"/>
          <w:u w:val="single"/>
          <w:rtl/>
        </w:rPr>
        <w:t xml:space="preserve">הסייג </w:t>
      </w:r>
      <w:r w:rsidR="00411DBE" w:rsidRPr="0023566B">
        <w:rPr>
          <w:rFonts w:ascii="David" w:hAnsi="David" w:cs="David"/>
          <w:sz w:val="24"/>
          <w:szCs w:val="24"/>
          <w:u w:val="single"/>
          <w:rtl/>
        </w:rPr>
        <w:t>לדוקטרינת המתנגד העקבי</w:t>
      </w:r>
      <w:r w:rsidRPr="0023566B">
        <w:rPr>
          <w:rFonts w:ascii="David" w:hAnsi="David" w:cs="David" w:hint="cs"/>
          <w:sz w:val="24"/>
          <w:szCs w:val="24"/>
          <w:u w:val="single"/>
          <w:rtl/>
        </w:rPr>
        <w:t xml:space="preserve"> נקרא </w:t>
      </w:r>
      <w:r w:rsidRPr="0023566B">
        <w:rPr>
          <w:rFonts w:ascii="David" w:hAnsi="David" w:cs="David"/>
          <w:sz w:val="24"/>
          <w:szCs w:val="24"/>
          <w:u w:val="single"/>
        </w:rPr>
        <w:t>JUS COGENS</w:t>
      </w:r>
      <w:r w:rsidR="00411DBE" w:rsidRPr="00F647AF">
        <w:rPr>
          <w:rFonts w:ascii="David" w:hAnsi="David" w:cs="David"/>
          <w:sz w:val="24"/>
          <w:szCs w:val="24"/>
          <w:rtl/>
        </w:rPr>
        <w:t xml:space="preserve"> – מדינה לא יכולה להתנגד </w:t>
      </w:r>
      <w:r>
        <w:rPr>
          <w:rFonts w:ascii="David" w:hAnsi="David" w:cs="David" w:hint="cs"/>
          <w:sz w:val="24"/>
          <w:szCs w:val="24"/>
          <w:rtl/>
        </w:rPr>
        <w:t>"</w:t>
      </w:r>
      <w:r w:rsidR="00411DBE" w:rsidRPr="00F647AF">
        <w:rPr>
          <w:rFonts w:ascii="David" w:hAnsi="David" w:cs="David"/>
          <w:sz w:val="24"/>
          <w:szCs w:val="24"/>
          <w:rtl/>
        </w:rPr>
        <w:t>מתנגד עקבי</w:t>
      </w:r>
      <w:r>
        <w:rPr>
          <w:rFonts w:ascii="David" w:hAnsi="David" w:cs="David" w:hint="cs"/>
          <w:sz w:val="24"/>
          <w:szCs w:val="24"/>
          <w:rtl/>
        </w:rPr>
        <w:t>"</w:t>
      </w:r>
      <w:r w:rsidR="00411DBE" w:rsidRPr="00F647AF">
        <w:rPr>
          <w:rFonts w:ascii="David" w:hAnsi="David" w:cs="David"/>
          <w:sz w:val="24"/>
          <w:szCs w:val="24"/>
          <w:rtl/>
        </w:rPr>
        <w:t xml:space="preserve"> לנורמה שהיא </w:t>
      </w:r>
      <w:proofErr w:type="spellStart"/>
      <w:r w:rsidR="00411DBE" w:rsidRPr="00F647AF">
        <w:rPr>
          <w:rFonts w:ascii="David" w:hAnsi="David" w:cs="David"/>
          <w:sz w:val="24"/>
          <w:szCs w:val="24"/>
          <w:rtl/>
        </w:rPr>
        <w:t>יוס</w:t>
      </w:r>
      <w:proofErr w:type="spellEnd"/>
      <w:r w:rsidR="00411DBE" w:rsidRPr="00F647AF">
        <w:rPr>
          <w:rFonts w:ascii="David" w:hAnsi="David" w:cs="David"/>
          <w:sz w:val="24"/>
          <w:szCs w:val="24"/>
          <w:rtl/>
        </w:rPr>
        <w:t xml:space="preserve"> </w:t>
      </w:r>
      <w:proofErr w:type="spellStart"/>
      <w:r w:rsidR="00411DBE" w:rsidRPr="00F647AF">
        <w:rPr>
          <w:rFonts w:ascii="David" w:hAnsi="David" w:cs="David"/>
          <w:sz w:val="24"/>
          <w:szCs w:val="24"/>
          <w:rtl/>
        </w:rPr>
        <w:t>קוגנס</w:t>
      </w:r>
      <w:proofErr w:type="spellEnd"/>
      <w:r w:rsidR="00411DBE" w:rsidRPr="00F647AF">
        <w:rPr>
          <w:rFonts w:ascii="David" w:hAnsi="David" w:cs="David"/>
          <w:sz w:val="24"/>
          <w:szCs w:val="24"/>
          <w:rtl/>
        </w:rPr>
        <w:t xml:space="preserve"> – "כלל בלל יעבור" – דין </w:t>
      </w:r>
      <w:proofErr w:type="spellStart"/>
      <w:r w:rsidR="00411DBE" w:rsidRPr="00F647AF">
        <w:rPr>
          <w:rFonts w:ascii="David" w:hAnsi="David" w:cs="David"/>
          <w:sz w:val="24"/>
          <w:szCs w:val="24"/>
          <w:rtl/>
        </w:rPr>
        <w:t>קוגנטי</w:t>
      </w:r>
      <w:proofErr w:type="spellEnd"/>
      <w:r w:rsidR="00411DBE" w:rsidRPr="00F647AF">
        <w:rPr>
          <w:rFonts w:ascii="David" w:hAnsi="David" w:cs="David"/>
          <w:sz w:val="24"/>
          <w:szCs w:val="24"/>
          <w:rtl/>
        </w:rPr>
        <w:t xml:space="preserve">, שלא ניתן להתנות עליו. יש נורמות יסודיות ביותר של </w:t>
      </w:r>
      <w:proofErr w:type="spellStart"/>
      <w:r w:rsidR="00411DBE" w:rsidRPr="00F647AF">
        <w:rPr>
          <w:rFonts w:ascii="David" w:hAnsi="David" w:cs="David"/>
          <w:sz w:val="24"/>
          <w:szCs w:val="24"/>
          <w:rtl/>
        </w:rPr>
        <w:t>המשבל</w:t>
      </w:r>
      <w:proofErr w:type="spellEnd"/>
      <w:r w:rsidR="00411DBE" w:rsidRPr="00F647AF">
        <w:rPr>
          <w:rFonts w:ascii="David" w:hAnsi="David" w:cs="David"/>
          <w:sz w:val="24"/>
          <w:szCs w:val="24"/>
          <w:rtl/>
        </w:rPr>
        <w:t xml:space="preserve">, כמו האיסור נגד עבדות, האיסור לבצע רצח עם, כמו האיסור לבצע </w:t>
      </w:r>
      <w:r w:rsidR="00411DBE" w:rsidRPr="00F647AF">
        <w:rPr>
          <w:rFonts w:ascii="David" w:hAnsi="David" w:cs="David"/>
          <w:sz w:val="24"/>
          <w:szCs w:val="24"/>
          <w:rtl/>
        </w:rPr>
        <w:lastRenderedPageBreak/>
        <w:t>פשעים נגד האנושות וכולי. כאשר מתגבש כלל זה, מדינה לא יכולה להתנגד</w:t>
      </w:r>
      <w:r>
        <w:rPr>
          <w:rFonts w:ascii="David" w:hAnsi="David" w:cs="David" w:hint="cs"/>
          <w:sz w:val="24"/>
          <w:szCs w:val="24"/>
          <w:rtl/>
        </w:rPr>
        <w:t xml:space="preserve"> לו. היא לא יכולה להגיד "אני סוחרת בעבדים 200 שנה. זה יפה שזה דין מנהי אבל אני מתנגדת"</w:t>
      </w:r>
    </w:p>
    <w:p w14:paraId="59721AE2" w14:textId="05E392AE" w:rsidR="00427CC9" w:rsidRPr="00F647AF" w:rsidRDefault="00FC4476" w:rsidP="00FC4476">
      <w:pPr>
        <w:spacing w:line="360" w:lineRule="auto"/>
        <w:jc w:val="both"/>
        <w:rPr>
          <w:rFonts w:ascii="David" w:hAnsi="David" w:cs="David"/>
          <w:sz w:val="24"/>
          <w:szCs w:val="24"/>
          <w:rtl/>
        </w:rPr>
      </w:pPr>
      <w:r w:rsidRPr="0023566B">
        <w:rPr>
          <w:rFonts w:ascii="David" w:hAnsi="David" w:cs="David" w:hint="cs"/>
          <w:sz w:val="24"/>
          <w:szCs w:val="24"/>
          <w:u w:val="single"/>
          <w:rtl/>
        </w:rPr>
        <w:t xml:space="preserve">שלוש </w:t>
      </w:r>
      <w:r w:rsidR="00427CC9" w:rsidRPr="0023566B">
        <w:rPr>
          <w:rFonts w:ascii="David" w:hAnsi="David" w:cs="David"/>
          <w:sz w:val="24"/>
          <w:szCs w:val="24"/>
          <w:u w:val="single"/>
          <w:rtl/>
        </w:rPr>
        <w:t>השלכות נוספות</w:t>
      </w:r>
      <w:r w:rsidRPr="0023566B">
        <w:rPr>
          <w:rFonts w:ascii="David" w:hAnsi="David" w:cs="David" w:hint="cs"/>
          <w:sz w:val="24"/>
          <w:szCs w:val="24"/>
          <w:u w:val="single"/>
          <w:rtl/>
        </w:rPr>
        <w:t xml:space="preserve"> לנורמה שהיא </w:t>
      </w:r>
      <w:proofErr w:type="spellStart"/>
      <w:r w:rsidRPr="0023566B">
        <w:rPr>
          <w:rFonts w:ascii="David" w:hAnsi="David" w:cs="David" w:hint="cs"/>
          <w:sz w:val="24"/>
          <w:szCs w:val="24"/>
          <w:u w:val="single"/>
          <w:rtl/>
        </w:rPr>
        <w:t>יוס</w:t>
      </w:r>
      <w:proofErr w:type="spellEnd"/>
      <w:r w:rsidRPr="0023566B">
        <w:rPr>
          <w:rFonts w:ascii="David" w:hAnsi="David" w:cs="David" w:hint="cs"/>
          <w:sz w:val="24"/>
          <w:szCs w:val="24"/>
          <w:u w:val="single"/>
          <w:rtl/>
        </w:rPr>
        <w:t xml:space="preserve"> </w:t>
      </w:r>
      <w:proofErr w:type="spellStart"/>
      <w:r w:rsidRPr="0023566B">
        <w:rPr>
          <w:rFonts w:ascii="David" w:hAnsi="David" w:cs="David" w:hint="cs"/>
          <w:sz w:val="24"/>
          <w:szCs w:val="24"/>
          <w:u w:val="single"/>
          <w:rtl/>
        </w:rPr>
        <w:t>קוגנס</w:t>
      </w:r>
      <w:proofErr w:type="spellEnd"/>
      <w:r w:rsidRPr="0023566B">
        <w:rPr>
          <w:rFonts w:ascii="David" w:hAnsi="David" w:cs="David" w:hint="cs"/>
          <w:sz w:val="24"/>
          <w:szCs w:val="24"/>
          <w:u w:val="single"/>
          <w:rtl/>
        </w:rPr>
        <w:t xml:space="preserve"> (=דין </w:t>
      </w:r>
      <w:proofErr w:type="spellStart"/>
      <w:r w:rsidRPr="0023566B">
        <w:rPr>
          <w:rFonts w:ascii="David" w:hAnsi="David" w:cs="David" w:hint="cs"/>
          <w:sz w:val="24"/>
          <w:szCs w:val="24"/>
          <w:u w:val="single"/>
          <w:rtl/>
        </w:rPr>
        <w:t>קוגנטי</w:t>
      </w:r>
      <w:proofErr w:type="spellEnd"/>
      <w:r>
        <w:rPr>
          <w:rFonts w:ascii="David" w:hAnsi="David" w:cs="David" w:hint="cs"/>
          <w:sz w:val="24"/>
          <w:szCs w:val="24"/>
          <w:rtl/>
        </w:rPr>
        <w:t>)</w:t>
      </w:r>
      <w:r w:rsidR="00427CC9" w:rsidRPr="00F647AF">
        <w:rPr>
          <w:rFonts w:ascii="David" w:hAnsi="David" w:cs="David"/>
          <w:sz w:val="24"/>
          <w:szCs w:val="24"/>
          <w:rtl/>
        </w:rPr>
        <w:t>:</w:t>
      </w:r>
    </w:p>
    <w:p w14:paraId="097E376E" w14:textId="27E371AA" w:rsidR="00427CC9" w:rsidRPr="00F647AF" w:rsidRDefault="00427CC9" w:rsidP="00F647AF">
      <w:pPr>
        <w:pStyle w:val="a7"/>
        <w:numPr>
          <w:ilvl w:val="0"/>
          <w:numId w:val="7"/>
        </w:numPr>
        <w:spacing w:line="360" w:lineRule="auto"/>
        <w:jc w:val="both"/>
        <w:rPr>
          <w:rFonts w:ascii="David" w:hAnsi="David" w:cs="David"/>
          <w:sz w:val="24"/>
          <w:szCs w:val="24"/>
        </w:rPr>
      </w:pPr>
      <w:r w:rsidRPr="00F647AF">
        <w:rPr>
          <w:rFonts w:ascii="David" w:hAnsi="David" w:cs="David"/>
          <w:sz w:val="24"/>
          <w:szCs w:val="24"/>
          <w:rtl/>
        </w:rPr>
        <w:t xml:space="preserve">אמנה לא יכולה לסתור דין </w:t>
      </w:r>
      <w:proofErr w:type="spellStart"/>
      <w:r w:rsidRPr="00F647AF">
        <w:rPr>
          <w:rFonts w:ascii="David" w:hAnsi="David" w:cs="David"/>
          <w:sz w:val="24"/>
          <w:szCs w:val="24"/>
          <w:rtl/>
        </w:rPr>
        <w:t>קוגנטי</w:t>
      </w:r>
      <w:proofErr w:type="spellEnd"/>
      <w:r w:rsidRPr="00F647AF">
        <w:rPr>
          <w:rFonts w:ascii="David" w:hAnsi="David" w:cs="David"/>
          <w:sz w:val="24"/>
          <w:szCs w:val="24"/>
          <w:rtl/>
        </w:rPr>
        <w:t xml:space="preserve">. </w:t>
      </w:r>
      <w:r w:rsidR="00FC4476">
        <w:rPr>
          <w:rFonts w:ascii="David" w:hAnsi="David" w:cs="David" w:hint="cs"/>
          <w:sz w:val="24"/>
          <w:szCs w:val="24"/>
          <w:rtl/>
        </w:rPr>
        <w:t xml:space="preserve">אי אפשר שתהיה נורמה שתסתור דין שהוא </w:t>
      </w:r>
      <w:proofErr w:type="spellStart"/>
      <w:r w:rsidR="00FC4476">
        <w:rPr>
          <w:rFonts w:ascii="David" w:hAnsi="David" w:cs="David" w:hint="cs"/>
          <w:sz w:val="24"/>
          <w:szCs w:val="24"/>
          <w:rtl/>
        </w:rPr>
        <w:t>יוס</w:t>
      </w:r>
      <w:proofErr w:type="spellEnd"/>
      <w:r w:rsidR="00FC4476">
        <w:rPr>
          <w:rFonts w:ascii="David" w:hAnsi="David" w:cs="David" w:hint="cs"/>
          <w:sz w:val="24"/>
          <w:szCs w:val="24"/>
          <w:rtl/>
        </w:rPr>
        <w:t xml:space="preserve"> </w:t>
      </w:r>
      <w:proofErr w:type="spellStart"/>
      <w:r w:rsidR="00FC4476">
        <w:rPr>
          <w:rFonts w:ascii="David" w:hAnsi="David" w:cs="David" w:hint="cs"/>
          <w:sz w:val="24"/>
          <w:szCs w:val="24"/>
          <w:rtl/>
        </w:rPr>
        <w:t>קוגנס</w:t>
      </w:r>
      <w:proofErr w:type="spellEnd"/>
    </w:p>
    <w:p w14:paraId="4A213CF2" w14:textId="77777777" w:rsidR="00427CC9" w:rsidRPr="00F647AF" w:rsidRDefault="00427CC9" w:rsidP="00F647AF">
      <w:pPr>
        <w:pStyle w:val="a7"/>
        <w:numPr>
          <w:ilvl w:val="0"/>
          <w:numId w:val="7"/>
        </w:numPr>
        <w:spacing w:line="360" w:lineRule="auto"/>
        <w:jc w:val="both"/>
        <w:rPr>
          <w:rFonts w:ascii="David" w:hAnsi="David" w:cs="David"/>
          <w:sz w:val="24"/>
          <w:szCs w:val="24"/>
        </w:rPr>
      </w:pPr>
      <w:r w:rsidRPr="00F647AF">
        <w:rPr>
          <w:rFonts w:ascii="David" w:hAnsi="David" w:cs="David"/>
          <w:sz w:val="24"/>
          <w:szCs w:val="24"/>
          <w:rtl/>
        </w:rPr>
        <w:t xml:space="preserve">דין </w:t>
      </w:r>
      <w:proofErr w:type="spellStart"/>
      <w:r w:rsidRPr="00F647AF">
        <w:rPr>
          <w:rFonts w:ascii="David" w:hAnsi="David" w:cs="David"/>
          <w:sz w:val="24"/>
          <w:szCs w:val="24"/>
          <w:rtl/>
        </w:rPr>
        <w:t>קוגנטי</w:t>
      </w:r>
      <w:proofErr w:type="spellEnd"/>
      <w:r w:rsidRPr="00F647AF">
        <w:rPr>
          <w:rFonts w:ascii="David" w:hAnsi="David" w:cs="David"/>
          <w:sz w:val="24"/>
          <w:szCs w:val="24"/>
          <w:rtl/>
        </w:rPr>
        <w:t xml:space="preserve"> יכול להיות מוחלף באמצעות דין </w:t>
      </w:r>
      <w:proofErr w:type="spellStart"/>
      <w:r w:rsidRPr="00F647AF">
        <w:rPr>
          <w:rFonts w:ascii="David" w:hAnsi="David" w:cs="David"/>
          <w:sz w:val="24"/>
          <w:szCs w:val="24"/>
          <w:rtl/>
        </w:rPr>
        <w:t>קוגנטי</w:t>
      </w:r>
      <w:proofErr w:type="spellEnd"/>
      <w:r w:rsidRPr="00F647AF">
        <w:rPr>
          <w:rFonts w:ascii="David" w:hAnsi="David" w:cs="David"/>
          <w:sz w:val="24"/>
          <w:szCs w:val="24"/>
          <w:rtl/>
        </w:rPr>
        <w:t xml:space="preserve"> אחר – </w:t>
      </w:r>
    </w:p>
    <w:p w14:paraId="782BDC6A" w14:textId="43C4A3CA" w:rsidR="00427CC9" w:rsidRDefault="00427CC9" w:rsidP="00F647AF">
      <w:pPr>
        <w:pStyle w:val="a7"/>
        <w:numPr>
          <w:ilvl w:val="0"/>
          <w:numId w:val="7"/>
        </w:numPr>
        <w:spacing w:line="360" w:lineRule="auto"/>
        <w:jc w:val="both"/>
        <w:rPr>
          <w:rFonts w:ascii="David" w:hAnsi="David" w:cs="David"/>
          <w:sz w:val="24"/>
          <w:szCs w:val="24"/>
        </w:rPr>
      </w:pPr>
      <w:r w:rsidRPr="00F647AF">
        <w:rPr>
          <w:rFonts w:ascii="David" w:hAnsi="David" w:cs="David"/>
          <w:sz w:val="24"/>
          <w:szCs w:val="24"/>
          <w:rtl/>
        </w:rPr>
        <w:t xml:space="preserve">כל הדינים </w:t>
      </w:r>
      <w:proofErr w:type="spellStart"/>
      <w:r w:rsidRPr="00F647AF">
        <w:rPr>
          <w:rFonts w:ascii="David" w:hAnsi="David" w:cs="David"/>
          <w:sz w:val="24"/>
          <w:szCs w:val="24"/>
          <w:rtl/>
        </w:rPr>
        <w:t>הקוגנטיים</w:t>
      </w:r>
      <w:proofErr w:type="spellEnd"/>
      <w:r w:rsidRPr="00F647AF">
        <w:rPr>
          <w:rFonts w:ascii="David" w:hAnsi="David" w:cs="David"/>
          <w:sz w:val="24"/>
          <w:szCs w:val="24"/>
          <w:rtl/>
        </w:rPr>
        <w:t xml:space="preserve"> הם דינים ש</w:t>
      </w:r>
      <w:r w:rsidR="00FC4476">
        <w:rPr>
          <w:rFonts w:ascii="David" w:hAnsi="David" w:cs="David" w:hint="cs"/>
          <w:sz w:val="24"/>
          <w:szCs w:val="24"/>
          <w:rtl/>
        </w:rPr>
        <w:t>הם</w:t>
      </w:r>
      <w:r w:rsidRPr="00F647AF">
        <w:rPr>
          <w:rFonts w:ascii="David" w:hAnsi="David" w:cs="David"/>
          <w:sz w:val="24"/>
          <w:szCs w:val="24"/>
          <w:rtl/>
        </w:rPr>
        <w:t xml:space="preserve"> ארגה-</w:t>
      </w:r>
      <w:proofErr w:type="spellStart"/>
      <w:r w:rsidRPr="00F647AF">
        <w:rPr>
          <w:rFonts w:ascii="David" w:hAnsi="David" w:cs="David"/>
          <w:sz w:val="24"/>
          <w:szCs w:val="24"/>
          <w:rtl/>
        </w:rPr>
        <w:t>אומנוס</w:t>
      </w:r>
      <w:proofErr w:type="spellEnd"/>
      <w:r w:rsidR="00FC4476">
        <w:rPr>
          <w:rFonts w:ascii="David" w:hAnsi="David" w:cs="David" w:hint="cs"/>
          <w:sz w:val="24"/>
          <w:szCs w:val="24"/>
          <w:rtl/>
        </w:rPr>
        <w:t>(נורמות שברגע שהן מופרת, כל המדינות נפגעות מכך)</w:t>
      </w:r>
      <w:r w:rsidRPr="00F647AF">
        <w:rPr>
          <w:rFonts w:ascii="David" w:hAnsi="David" w:cs="David"/>
          <w:sz w:val="24"/>
          <w:szCs w:val="24"/>
          <w:rtl/>
        </w:rPr>
        <w:t xml:space="preserve"> – אם מדינה מפרה דין </w:t>
      </w:r>
      <w:proofErr w:type="spellStart"/>
      <w:r w:rsidRPr="00F647AF">
        <w:rPr>
          <w:rFonts w:ascii="David" w:hAnsi="David" w:cs="David"/>
          <w:sz w:val="24"/>
          <w:szCs w:val="24"/>
          <w:rtl/>
        </w:rPr>
        <w:t>קוגנטי</w:t>
      </w:r>
      <w:proofErr w:type="spellEnd"/>
      <w:r w:rsidRPr="00F647AF">
        <w:rPr>
          <w:rFonts w:ascii="David" w:hAnsi="David" w:cs="David"/>
          <w:sz w:val="24"/>
          <w:szCs w:val="24"/>
          <w:rtl/>
        </w:rPr>
        <w:t xml:space="preserve"> היא נחשבת כמפרה של הדין הזה כלפי </w:t>
      </w:r>
      <w:r w:rsidRPr="00FC4476">
        <w:rPr>
          <w:rFonts w:ascii="David" w:hAnsi="David" w:cs="David"/>
          <w:sz w:val="24"/>
          <w:szCs w:val="24"/>
          <w:u w:val="single"/>
          <w:rtl/>
        </w:rPr>
        <w:t>כל מדינות העולם</w:t>
      </w:r>
      <w:r w:rsidR="00FC4476">
        <w:rPr>
          <w:rFonts w:ascii="David" w:hAnsi="David" w:cs="David" w:hint="cs"/>
          <w:sz w:val="24"/>
          <w:szCs w:val="24"/>
          <w:rtl/>
        </w:rPr>
        <w:t xml:space="preserve"> ולא רק כלפי מדינה ספציפית שעשו לה רצח עם</w:t>
      </w:r>
      <w:r w:rsidRPr="00F647AF">
        <w:rPr>
          <w:rFonts w:ascii="David" w:hAnsi="David" w:cs="David"/>
          <w:sz w:val="24"/>
          <w:szCs w:val="24"/>
          <w:rtl/>
        </w:rPr>
        <w:t>. (יש דינים נוספים שהם ארגה-</w:t>
      </w:r>
      <w:proofErr w:type="spellStart"/>
      <w:r w:rsidRPr="00F647AF">
        <w:rPr>
          <w:rFonts w:ascii="David" w:hAnsi="David" w:cs="David"/>
          <w:sz w:val="24"/>
          <w:szCs w:val="24"/>
          <w:rtl/>
        </w:rPr>
        <w:t>אומנוס</w:t>
      </w:r>
      <w:proofErr w:type="spellEnd"/>
      <w:r w:rsidRPr="00F647AF">
        <w:rPr>
          <w:rFonts w:ascii="David" w:hAnsi="David" w:cs="David"/>
          <w:sz w:val="24"/>
          <w:szCs w:val="24"/>
          <w:rtl/>
        </w:rPr>
        <w:t xml:space="preserve"> כמו דיני איכות הסביבה, אך הם לא דינים </w:t>
      </w:r>
      <w:proofErr w:type="spellStart"/>
      <w:r w:rsidRPr="00F647AF">
        <w:rPr>
          <w:rFonts w:ascii="David" w:hAnsi="David" w:cs="David"/>
          <w:sz w:val="24"/>
          <w:szCs w:val="24"/>
          <w:rtl/>
        </w:rPr>
        <w:t>קוגנטיים</w:t>
      </w:r>
      <w:proofErr w:type="spellEnd"/>
      <w:r w:rsidRPr="00F647AF">
        <w:rPr>
          <w:rFonts w:ascii="David" w:hAnsi="David" w:cs="David"/>
          <w:sz w:val="24"/>
          <w:szCs w:val="24"/>
          <w:rtl/>
        </w:rPr>
        <w:t xml:space="preserve">) – כל הדינים </w:t>
      </w:r>
      <w:proofErr w:type="spellStart"/>
      <w:r w:rsidRPr="00F647AF">
        <w:rPr>
          <w:rFonts w:ascii="David" w:hAnsi="David" w:cs="David"/>
          <w:sz w:val="24"/>
          <w:szCs w:val="24"/>
          <w:rtl/>
        </w:rPr>
        <w:t>הקוגנטיים</w:t>
      </w:r>
      <w:proofErr w:type="spellEnd"/>
      <w:r w:rsidR="00FC4476">
        <w:rPr>
          <w:rFonts w:ascii="David" w:hAnsi="David" w:cs="David" w:hint="cs"/>
          <w:sz w:val="24"/>
          <w:szCs w:val="24"/>
          <w:rtl/>
        </w:rPr>
        <w:t xml:space="preserve"> (</w:t>
      </w:r>
      <w:proofErr w:type="spellStart"/>
      <w:r w:rsidR="00FC4476">
        <w:rPr>
          <w:rFonts w:ascii="David" w:hAnsi="David" w:cs="David" w:hint="cs"/>
          <w:sz w:val="24"/>
          <w:szCs w:val="24"/>
          <w:rtl/>
        </w:rPr>
        <w:t>יוס</w:t>
      </w:r>
      <w:proofErr w:type="spellEnd"/>
      <w:r w:rsidR="00FC4476">
        <w:rPr>
          <w:rFonts w:ascii="David" w:hAnsi="David" w:cs="David" w:hint="cs"/>
          <w:sz w:val="24"/>
          <w:szCs w:val="24"/>
          <w:rtl/>
        </w:rPr>
        <w:t xml:space="preserve"> </w:t>
      </w:r>
      <w:proofErr w:type="spellStart"/>
      <w:r w:rsidR="00FC4476">
        <w:rPr>
          <w:rFonts w:ascii="David" w:hAnsi="David" w:cs="David" w:hint="cs"/>
          <w:sz w:val="24"/>
          <w:szCs w:val="24"/>
          <w:rtl/>
        </w:rPr>
        <w:t>קוגנס</w:t>
      </w:r>
      <w:proofErr w:type="spellEnd"/>
      <w:r w:rsidR="00FC4476">
        <w:rPr>
          <w:rFonts w:ascii="David" w:hAnsi="David" w:cs="David" w:hint="cs"/>
          <w:sz w:val="24"/>
          <w:szCs w:val="24"/>
          <w:rtl/>
        </w:rPr>
        <w:t xml:space="preserve">) </w:t>
      </w:r>
      <w:r w:rsidRPr="00F647AF">
        <w:rPr>
          <w:rFonts w:ascii="David" w:hAnsi="David" w:cs="David"/>
          <w:sz w:val="24"/>
          <w:szCs w:val="24"/>
          <w:rtl/>
        </w:rPr>
        <w:t>הם ארגה-</w:t>
      </w:r>
      <w:proofErr w:type="spellStart"/>
      <w:r w:rsidRPr="00F647AF">
        <w:rPr>
          <w:rFonts w:ascii="David" w:hAnsi="David" w:cs="David"/>
          <w:sz w:val="24"/>
          <w:szCs w:val="24"/>
          <w:rtl/>
        </w:rPr>
        <w:t>אומנס</w:t>
      </w:r>
      <w:proofErr w:type="spellEnd"/>
      <w:r w:rsidRPr="00F647AF">
        <w:rPr>
          <w:rFonts w:ascii="David" w:hAnsi="David" w:cs="David"/>
          <w:sz w:val="24"/>
          <w:szCs w:val="24"/>
          <w:rtl/>
        </w:rPr>
        <w:t>, אבל לא כל הנורמות שהם ארגה-</w:t>
      </w:r>
      <w:proofErr w:type="spellStart"/>
      <w:r w:rsidRPr="00F647AF">
        <w:rPr>
          <w:rFonts w:ascii="David" w:hAnsi="David" w:cs="David"/>
          <w:sz w:val="24"/>
          <w:szCs w:val="24"/>
          <w:rtl/>
        </w:rPr>
        <w:t>אומנוס</w:t>
      </w:r>
      <w:proofErr w:type="spellEnd"/>
      <w:r w:rsidRPr="00F647AF">
        <w:rPr>
          <w:rFonts w:ascii="David" w:hAnsi="David" w:cs="David"/>
          <w:sz w:val="24"/>
          <w:szCs w:val="24"/>
          <w:rtl/>
        </w:rPr>
        <w:t xml:space="preserve"> הם </w:t>
      </w:r>
      <w:proofErr w:type="spellStart"/>
      <w:r w:rsidRPr="00F647AF">
        <w:rPr>
          <w:rFonts w:ascii="David" w:hAnsi="David" w:cs="David"/>
          <w:sz w:val="24"/>
          <w:szCs w:val="24"/>
          <w:rtl/>
        </w:rPr>
        <w:t>קוגנטיים</w:t>
      </w:r>
      <w:proofErr w:type="spellEnd"/>
      <w:r w:rsidRPr="00F647AF">
        <w:rPr>
          <w:rFonts w:ascii="David" w:hAnsi="David" w:cs="David"/>
          <w:sz w:val="24"/>
          <w:szCs w:val="24"/>
          <w:rtl/>
        </w:rPr>
        <w:t xml:space="preserve">. </w:t>
      </w:r>
    </w:p>
    <w:p w14:paraId="69CC58C4" w14:textId="5F7655FB" w:rsidR="00FC4476" w:rsidRDefault="00FC4476" w:rsidP="00FC4476">
      <w:pPr>
        <w:pStyle w:val="a7"/>
        <w:spacing w:line="360" w:lineRule="auto"/>
        <w:jc w:val="both"/>
        <w:rPr>
          <w:rFonts w:ascii="David" w:hAnsi="David" w:cs="David"/>
          <w:sz w:val="24"/>
          <w:szCs w:val="24"/>
          <w:rtl/>
        </w:rPr>
      </w:pPr>
    </w:p>
    <w:p w14:paraId="59CD64E9" w14:textId="0FB98173" w:rsidR="00FC4476" w:rsidRPr="0023566B" w:rsidRDefault="00FC4476" w:rsidP="00FC4476">
      <w:pPr>
        <w:pStyle w:val="a7"/>
        <w:spacing w:line="360" w:lineRule="auto"/>
        <w:jc w:val="both"/>
        <w:rPr>
          <w:rFonts w:ascii="David" w:hAnsi="David" w:cs="David"/>
          <w:b/>
          <w:bCs/>
          <w:sz w:val="24"/>
          <w:szCs w:val="24"/>
        </w:rPr>
      </w:pPr>
      <w:r w:rsidRPr="0023566B">
        <w:rPr>
          <w:rFonts w:ascii="David" w:hAnsi="David" w:cs="David" w:hint="cs"/>
          <w:b/>
          <w:bCs/>
          <w:sz w:val="24"/>
          <w:szCs w:val="24"/>
          <w:highlight w:val="yellow"/>
          <w:rtl/>
        </w:rPr>
        <w:t xml:space="preserve">הערה: כאן </w:t>
      </w:r>
      <w:r w:rsidR="0023566B" w:rsidRPr="0023566B">
        <w:rPr>
          <w:rFonts w:ascii="David" w:hAnsi="David" w:cs="David" w:hint="cs"/>
          <w:b/>
          <w:bCs/>
          <w:sz w:val="24"/>
          <w:szCs w:val="24"/>
          <w:highlight w:val="yellow"/>
          <w:rtl/>
        </w:rPr>
        <w:t>בורר אמר שישלח חומר במייל כי השיעור הסתיים. זה החומר מיום 25.10.20:</w:t>
      </w:r>
    </w:p>
    <w:p w14:paraId="45B3B9CE" w14:textId="1D6DE6C6" w:rsidR="00025AC1" w:rsidRPr="001D5206" w:rsidRDefault="00FC4476" w:rsidP="00F647AF">
      <w:pPr>
        <w:spacing w:line="360" w:lineRule="auto"/>
        <w:jc w:val="both"/>
        <w:rPr>
          <w:rFonts w:ascii="David" w:hAnsi="David" w:cs="David"/>
          <w:b/>
          <w:bCs/>
          <w:sz w:val="24"/>
          <w:szCs w:val="24"/>
          <w:u w:val="single"/>
          <w:rtl/>
        </w:rPr>
      </w:pPr>
      <w:r w:rsidRPr="001D5206">
        <w:rPr>
          <w:rFonts w:ascii="David" w:hAnsi="David" w:cs="David" w:hint="cs"/>
          <w:b/>
          <w:bCs/>
          <w:sz w:val="24"/>
          <w:szCs w:val="24"/>
          <w:u w:val="single"/>
          <w:rtl/>
        </w:rPr>
        <w:t xml:space="preserve">היסוד הנפשי- </w:t>
      </w:r>
      <w:r w:rsidR="00025AC1" w:rsidRPr="001D5206">
        <w:rPr>
          <w:rFonts w:ascii="David" w:hAnsi="David" w:cs="David"/>
          <w:b/>
          <w:bCs/>
          <w:sz w:val="24"/>
          <w:szCs w:val="24"/>
          <w:u w:val="single"/>
          <w:rtl/>
        </w:rPr>
        <w:t>תחושת המחויבות המשפטית (</w:t>
      </w:r>
      <w:proofErr w:type="spellStart"/>
      <w:r w:rsidR="00025AC1" w:rsidRPr="001D5206">
        <w:rPr>
          <w:rFonts w:ascii="David" w:hAnsi="David" w:cs="David"/>
          <w:b/>
          <w:bCs/>
          <w:sz w:val="24"/>
          <w:szCs w:val="24"/>
          <w:u w:val="single"/>
        </w:rPr>
        <w:t>opinio</w:t>
      </w:r>
      <w:proofErr w:type="spellEnd"/>
      <w:r w:rsidR="00025AC1" w:rsidRPr="001D5206">
        <w:rPr>
          <w:rFonts w:ascii="David" w:hAnsi="David" w:cs="David"/>
          <w:b/>
          <w:bCs/>
          <w:sz w:val="24"/>
          <w:szCs w:val="24"/>
          <w:u w:val="single"/>
        </w:rPr>
        <w:t xml:space="preserve"> juris</w:t>
      </w:r>
      <w:r w:rsidR="00025AC1" w:rsidRPr="001D5206">
        <w:rPr>
          <w:rFonts w:ascii="David" w:hAnsi="David" w:cs="David"/>
          <w:b/>
          <w:bCs/>
          <w:sz w:val="24"/>
          <w:szCs w:val="24"/>
          <w:u w:val="single"/>
          <w:rtl/>
        </w:rPr>
        <w:t>) בהתגבשות מנהג</w:t>
      </w:r>
    </w:p>
    <w:p w14:paraId="1AEBF1E0" w14:textId="1DDCD3E7" w:rsidR="00025AC1" w:rsidRPr="00F647AF" w:rsidRDefault="00025AC1" w:rsidP="00F647AF">
      <w:pPr>
        <w:spacing w:line="360" w:lineRule="auto"/>
        <w:jc w:val="both"/>
        <w:rPr>
          <w:rFonts w:ascii="David" w:hAnsi="David" w:cs="David"/>
          <w:sz w:val="24"/>
          <w:szCs w:val="24"/>
          <w:rtl/>
        </w:rPr>
      </w:pPr>
      <w:r w:rsidRPr="00F647AF">
        <w:rPr>
          <w:rFonts w:ascii="David" w:hAnsi="David" w:cs="David"/>
          <w:sz w:val="24"/>
          <w:szCs w:val="24"/>
          <w:rtl/>
        </w:rPr>
        <w:t xml:space="preserve">שטיח אדום מול טיפול בחולים ופצועים בשדה הקרב – מי </w:t>
      </w:r>
      <w:proofErr w:type="spellStart"/>
      <w:r w:rsidRPr="00F647AF">
        <w:rPr>
          <w:rFonts w:ascii="David" w:hAnsi="David" w:cs="David"/>
          <w:sz w:val="24"/>
          <w:szCs w:val="24"/>
          <w:rtl/>
        </w:rPr>
        <w:t>מביניהם</w:t>
      </w:r>
      <w:proofErr w:type="spellEnd"/>
      <w:r w:rsidRPr="00F647AF">
        <w:rPr>
          <w:rFonts w:ascii="David" w:hAnsi="David" w:cs="David"/>
          <w:sz w:val="24"/>
          <w:szCs w:val="24"/>
          <w:rtl/>
        </w:rPr>
        <w:t xml:space="preserve"> מנהג? כדי להכריע בודקים: האם הביצוע הוא מתוך תחושת חובה או מטעמים של נימוס ו-</w:t>
      </w:r>
      <w:r w:rsidRPr="00F647AF">
        <w:rPr>
          <w:rFonts w:ascii="David" w:hAnsi="David" w:cs="David"/>
          <w:sz w:val="24"/>
          <w:szCs w:val="24"/>
        </w:rPr>
        <w:t>comity</w:t>
      </w:r>
      <w:r w:rsidRPr="00F647AF">
        <w:rPr>
          <w:rFonts w:ascii="David" w:hAnsi="David" w:cs="David"/>
          <w:sz w:val="24"/>
          <w:szCs w:val="24"/>
          <w:rtl/>
        </w:rPr>
        <w:t>. איך נדע? כדי שיתקיים ה-</w:t>
      </w:r>
      <w:proofErr w:type="spellStart"/>
      <w:r w:rsidRPr="00F647AF">
        <w:rPr>
          <w:rFonts w:ascii="David" w:hAnsi="David" w:cs="David"/>
          <w:sz w:val="24"/>
          <w:szCs w:val="24"/>
        </w:rPr>
        <w:t>opinio</w:t>
      </w:r>
      <w:proofErr w:type="spellEnd"/>
      <w:r w:rsidRPr="00F647AF">
        <w:rPr>
          <w:rFonts w:ascii="David" w:hAnsi="David" w:cs="David"/>
          <w:sz w:val="24"/>
          <w:szCs w:val="24"/>
        </w:rPr>
        <w:t xml:space="preserve"> juris</w:t>
      </w:r>
      <w:r w:rsidRPr="00F647AF">
        <w:rPr>
          <w:rFonts w:ascii="David" w:hAnsi="David" w:cs="David"/>
          <w:sz w:val="24"/>
          <w:szCs w:val="24"/>
          <w:rtl/>
        </w:rPr>
        <w:t xml:space="preserve"> </w:t>
      </w:r>
      <w:r w:rsidR="00FE2BD9">
        <w:rPr>
          <w:rFonts w:ascii="David" w:hAnsi="David" w:cs="David" w:hint="cs"/>
          <w:sz w:val="24"/>
          <w:szCs w:val="24"/>
          <w:rtl/>
        </w:rPr>
        <w:t xml:space="preserve">(אפשר לכתוב בבחינה </w:t>
      </w:r>
      <w:r w:rsidR="00FE2BD9">
        <w:rPr>
          <w:rFonts w:ascii="David" w:hAnsi="David" w:cs="David" w:hint="cs"/>
          <w:sz w:val="24"/>
          <w:szCs w:val="24"/>
        </w:rPr>
        <w:t>OJ</w:t>
      </w:r>
      <w:r w:rsidR="00FE2BD9">
        <w:rPr>
          <w:rFonts w:ascii="David" w:hAnsi="David" w:cs="David" w:hint="cs"/>
          <w:sz w:val="24"/>
          <w:szCs w:val="24"/>
          <w:rtl/>
        </w:rPr>
        <w:t xml:space="preserve">) </w:t>
      </w:r>
      <w:r w:rsidRPr="00F647AF">
        <w:rPr>
          <w:rFonts w:ascii="David" w:hAnsi="David" w:cs="David"/>
          <w:b/>
          <w:bCs/>
          <w:sz w:val="24"/>
          <w:szCs w:val="24"/>
          <w:rtl/>
        </w:rPr>
        <w:t>יש צורך באמונה כי הפרקטיקה היא מחייבת בגלל קיומה של נורמה משפטית שמחייבת את הפעולה.</w:t>
      </w:r>
      <w:r w:rsidRPr="00F647AF">
        <w:rPr>
          <w:rFonts w:ascii="David" w:hAnsi="David" w:cs="David"/>
          <w:sz w:val="24"/>
          <w:szCs w:val="24"/>
          <w:rtl/>
        </w:rPr>
        <w:t xml:space="preserve"> צריך אמונה שאתה פועל בגלל שאתה חייב. (כלומר נדרש אלמנט סובייקטיבי).</w:t>
      </w:r>
    </w:p>
    <w:p w14:paraId="388335BF" w14:textId="77777777" w:rsidR="0023566B" w:rsidRDefault="00025AC1" w:rsidP="00F647AF">
      <w:pPr>
        <w:spacing w:line="360" w:lineRule="auto"/>
        <w:jc w:val="both"/>
        <w:rPr>
          <w:rFonts w:ascii="David" w:hAnsi="David" w:cs="David"/>
          <w:sz w:val="24"/>
          <w:szCs w:val="24"/>
          <w:rtl/>
        </w:rPr>
      </w:pPr>
      <w:proofErr w:type="spellStart"/>
      <w:r w:rsidRPr="00F647AF">
        <w:rPr>
          <w:rFonts w:ascii="David" w:hAnsi="David" w:cs="David"/>
          <w:sz w:val="24"/>
          <w:szCs w:val="24"/>
          <w:rtl/>
        </w:rPr>
        <w:t>הסוגיה</w:t>
      </w:r>
      <w:proofErr w:type="spellEnd"/>
      <w:r w:rsidRPr="00F647AF">
        <w:rPr>
          <w:rFonts w:ascii="David" w:hAnsi="David" w:cs="David"/>
          <w:sz w:val="24"/>
          <w:szCs w:val="24"/>
          <w:rtl/>
        </w:rPr>
        <w:t xml:space="preserve"> נדונה בפסק הדין של ה</w:t>
      </w:r>
      <w:r w:rsidRPr="00F647AF">
        <w:rPr>
          <w:rFonts w:ascii="David" w:hAnsi="David" w:cs="David"/>
          <w:sz w:val="24"/>
          <w:szCs w:val="24"/>
        </w:rPr>
        <w:t xml:space="preserve">PCIJ </w:t>
      </w:r>
      <w:r w:rsidRPr="00F647AF">
        <w:rPr>
          <w:rFonts w:ascii="David" w:hAnsi="David" w:cs="David"/>
          <w:sz w:val="24"/>
          <w:szCs w:val="24"/>
          <w:rtl/>
        </w:rPr>
        <w:t xml:space="preserve"> (גרסה מוקדמת של ה</w:t>
      </w:r>
      <w:r w:rsidRPr="00F647AF">
        <w:rPr>
          <w:rFonts w:ascii="David" w:hAnsi="David" w:cs="David"/>
          <w:sz w:val="24"/>
          <w:szCs w:val="24"/>
        </w:rPr>
        <w:t xml:space="preserve">ICJ </w:t>
      </w:r>
      <w:r w:rsidRPr="00F647AF">
        <w:rPr>
          <w:rFonts w:ascii="David" w:hAnsi="David" w:cs="David"/>
          <w:sz w:val="24"/>
          <w:szCs w:val="24"/>
          <w:rtl/>
        </w:rPr>
        <w:t xml:space="preserve"> - פס"ד לוטוס מ1927. טורקיה מול צרפת. התנגשות בין ספינה צרפתית (הלוטוס) לספינה טורקית בלב ים. יש נפגעים בספינה הטורקית. הקצין הצרפתי שהיה אחראי המשמרת בעת ההתנגשות מגיע לטורקיה וזו עוצרת אותו ורוצה להעמיד אותו לדין על גרם מוות ברשלנות.</w:t>
      </w:r>
    </w:p>
    <w:p w14:paraId="68AAD046" w14:textId="6A6187CF" w:rsidR="00025AC1" w:rsidRDefault="00025AC1" w:rsidP="00F647AF">
      <w:pPr>
        <w:spacing w:line="360" w:lineRule="auto"/>
        <w:jc w:val="both"/>
        <w:rPr>
          <w:rFonts w:ascii="David" w:hAnsi="David" w:cs="David"/>
          <w:sz w:val="24"/>
          <w:szCs w:val="24"/>
          <w:rtl/>
        </w:rPr>
      </w:pPr>
      <w:r w:rsidRPr="00F647AF">
        <w:rPr>
          <w:rFonts w:ascii="David" w:hAnsi="David" w:cs="David"/>
          <w:sz w:val="24"/>
          <w:szCs w:val="24"/>
          <w:rtl/>
        </w:rPr>
        <w:t xml:space="preserve">הצרפתים טוענים שיש מנהג המקנה סמכות שיפוט בלעדית לדון במקרים כאלה לספינת הדגל עליה עמד הקצין (כלומר לצרפת), ומביא דוגמאות רבות לכך שהמדינות שלא היו מדינת הדגל נמנעו מהעמדה לדין. ביה"ד דחה את הטענה הצרפתית וקובע כי לא הוכחה שההימנעות מהעמדה לדין במקרים הללו נבעה מהכרה בקיומו של כלל משפטי האוסר על העמדה לדין (לא הוכחה תחושת מחויבות משפטית). בהעדר הוכחה לכך – הרי שמכיוון שלמדינות הכול מותר אלא אם נאסר במפורש (מבחינת </w:t>
      </w:r>
      <w:proofErr w:type="spellStart"/>
      <w:r w:rsidRPr="00F647AF">
        <w:rPr>
          <w:rFonts w:ascii="David" w:hAnsi="David" w:cs="David"/>
          <w:sz w:val="24"/>
          <w:szCs w:val="24"/>
          <w:rtl/>
        </w:rPr>
        <w:t>המשב"ל</w:t>
      </w:r>
      <w:proofErr w:type="spellEnd"/>
      <w:r w:rsidRPr="00F647AF">
        <w:rPr>
          <w:rFonts w:ascii="David" w:hAnsi="David" w:cs="David"/>
          <w:sz w:val="24"/>
          <w:szCs w:val="24"/>
          <w:rtl/>
        </w:rPr>
        <w:t xml:space="preserve"> – ההפך מהמשפט הציבורי) – הנטל הוא על מי שמבקש להגביל את הפעלת הריבונות של מדינה וצרפת לא עמדה בנטל זה.</w:t>
      </w:r>
    </w:p>
    <w:p w14:paraId="3AA3F37B" w14:textId="5E6AED24" w:rsidR="0023566B" w:rsidRPr="00F647AF" w:rsidRDefault="0023566B" w:rsidP="00F647AF">
      <w:pPr>
        <w:spacing w:line="360" w:lineRule="auto"/>
        <w:jc w:val="both"/>
        <w:rPr>
          <w:rFonts w:ascii="David" w:hAnsi="David" w:cs="David"/>
          <w:sz w:val="24"/>
          <w:szCs w:val="24"/>
          <w:rtl/>
        </w:rPr>
      </w:pPr>
      <w:r w:rsidRPr="0023566B">
        <w:rPr>
          <w:rFonts w:ascii="David" w:hAnsi="David" w:cs="David"/>
          <w:sz w:val="24"/>
          <w:szCs w:val="24"/>
          <w:rtl/>
        </w:rPr>
        <w:t xml:space="preserve">[חשוב לקרוא בהקשר זה את פס"ד </w:t>
      </w:r>
      <w:proofErr w:type="spellStart"/>
      <w:r w:rsidRPr="0023566B">
        <w:rPr>
          <w:rFonts w:ascii="David" w:hAnsi="David" w:cs="David"/>
          <w:sz w:val="24"/>
          <w:szCs w:val="24"/>
          <w:rtl/>
        </w:rPr>
        <w:t>וופא</w:t>
      </w:r>
      <w:proofErr w:type="spellEnd"/>
      <w:r w:rsidRPr="0023566B">
        <w:rPr>
          <w:rFonts w:ascii="David" w:hAnsi="David" w:cs="David"/>
          <w:sz w:val="24"/>
          <w:szCs w:val="24"/>
          <w:rtl/>
        </w:rPr>
        <w:t xml:space="preserve"> - יש בו יישום של כלל לוטוס בהקשר ישראלי ובאופן כללי הדיון בו בסוגיות שנוגעות לזיהוי מנהג הוא טוב]</w:t>
      </w:r>
    </w:p>
    <w:p w14:paraId="1822A11C" w14:textId="77777777" w:rsidR="0023566B" w:rsidRDefault="0023566B" w:rsidP="00F647AF">
      <w:pPr>
        <w:spacing w:line="360" w:lineRule="auto"/>
        <w:jc w:val="both"/>
        <w:rPr>
          <w:rFonts w:ascii="David" w:hAnsi="David" w:cs="David"/>
          <w:sz w:val="24"/>
          <w:szCs w:val="24"/>
          <w:u w:val="single"/>
          <w:rtl/>
        </w:rPr>
      </w:pPr>
    </w:p>
    <w:p w14:paraId="17AA3114" w14:textId="77777777" w:rsidR="0023566B" w:rsidRDefault="0023566B" w:rsidP="00F647AF">
      <w:pPr>
        <w:spacing w:line="360" w:lineRule="auto"/>
        <w:jc w:val="both"/>
        <w:rPr>
          <w:rFonts w:ascii="David" w:hAnsi="David" w:cs="David"/>
          <w:sz w:val="24"/>
          <w:szCs w:val="24"/>
          <w:u w:val="single"/>
          <w:rtl/>
        </w:rPr>
      </w:pPr>
    </w:p>
    <w:p w14:paraId="7C050C94" w14:textId="038B723D" w:rsidR="00025AC1" w:rsidRPr="00F647AF" w:rsidRDefault="00025AC1" w:rsidP="00F647AF">
      <w:pPr>
        <w:spacing w:line="360" w:lineRule="auto"/>
        <w:jc w:val="both"/>
        <w:rPr>
          <w:rFonts w:ascii="David" w:hAnsi="David" w:cs="David"/>
          <w:sz w:val="24"/>
          <w:szCs w:val="24"/>
          <w:u w:val="single"/>
          <w:rtl/>
        </w:rPr>
      </w:pPr>
      <w:r w:rsidRPr="00F647AF">
        <w:rPr>
          <w:rFonts w:ascii="David" w:hAnsi="David" w:cs="David"/>
          <w:sz w:val="24"/>
          <w:szCs w:val="24"/>
          <w:u w:val="single"/>
          <w:rtl/>
        </w:rPr>
        <w:lastRenderedPageBreak/>
        <w:t>מה קורה כשיש סתירה בין ההצהרות של המדינות להתנהגותן בפועל?</w:t>
      </w:r>
    </w:p>
    <w:p w14:paraId="68C09355" w14:textId="77777777" w:rsidR="00E133D4" w:rsidRPr="00F647AF" w:rsidRDefault="00025AC1" w:rsidP="00F647AF">
      <w:pPr>
        <w:spacing w:line="360" w:lineRule="auto"/>
        <w:jc w:val="both"/>
        <w:rPr>
          <w:rFonts w:ascii="David" w:hAnsi="David" w:cs="David"/>
          <w:sz w:val="24"/>
          <w:szCs w:val="24"/>
          <w:rtl/>
        </w:rPr>
      </w:pPr>
      <w:r w:rsidRPr="00F647AF">
        <w:rPr>
          <w:rFonts w:ascii="David" w:hAnsi="David" w:cs="David"/>
          <w:sz w:val="24"/>
          <w:szCs w:val="24"/>
          <w:rtl/>
        </w:rPr>
        <w:t xml:space="preserve"> את ה-</w:t>
      </w:r>
      <w:r w:rsidRPr="00F647AF">
        <w:rPr>
          <w:rFonts w:ascii="David" w:hAnsi="David" w:cs="David"/>
          <w:sz w:val="24"/>
          <w:szCs w:val="24"/>
        </w:rPr>
        <w:t>OJ</w:t>
      </w:r>
      <w:r w:rsidRPr="00F647AF">
        <w:rPr>
          <w:rFonts w:ascii="David" w:hAnsi="David" w:cs="David"/>
          <w:sz w:val="24"/>
          <w:szCs w:val="24"/>
          <w:rtl/>
        </w:rPr>
        <w:t xml:space="preserve"> מסיקים, במקרים רבות, מההצהרות של המדינות (מהדרך בה הן מצדיקות/מסבירות את מעשיהן או מגנות אחרים), אבל מה קורה כשיש התנגשות של הפרקטיקה בפועל של מדינות לבין ההצהרות של המדינות? פס"ד ניקרגואה נ' ארה"ב (1986): ה-</w:t>
      </w:r>
      <w:r w:rsidRPr="00F647AF">
        <w:rPr>
          <w:rFonts w:ascii="David" w:hAnsi="David" w:cs="David"/>
          <w:sz w:val="24"/>
          <w:szCs w:val="24"/>
        </w:rPr>
        <w:t>ICJ</w:t>
      </w:r>
      <w:r w:rsidRPr="00F647AF">
        <w:rPr>
          <w:rFonts w:ascii="David" w:hAnsi="David" w:cs="David"/>
          <w:sz w:val="24"/>
          <w:szCs w:val="24"/>
          <w:rtl/>
        </w:rPr>
        <w:t xml:space="preserve"> דן באחריות ארה"ב לפעולות חמושות של קבוצות מורדים בניקרגואה שארה"ב תמכה בהן. על פי אמנת האו"ם חל איסר על מדינות לעשות שימוש בכוח אלא למטרות של הגנה עצמית</w:t>
      </w:r>
      <w:r w:rsidR="00E133D4" w:rsidRPr="00F647AF">
        <w:rPr>
          <w:rFonts w:ascii="David" w:hAnsi="David" w:cs="David"/>
          <w:sz w:val="24"/>
          <w:szCs w:val="24"/>
          <w:rtl/>
        </w:rPr>
        <w:t>.</w:t>
      </w:r>
      <w:r w:rsidRPr="00F647AF">
        <w:rPr>
          <w:rFonts w:ascii="David" w:hAnsi="David" w:cs="David"/>
          <w:sz w:val="24"/>
          <w:szCs w:val="24"/>
          <w:rtl/>
        </w:rPr>
        <w:t xml:space="preserve"> מסיבות פרוצדוראליות, במקרה הספציפי, לא הייתה ל-</w:t>
      </w:r>
      <w:r w:rsidRPr="00F647AF">
        <w:rPr>
          <w:rFonts w:ascii="David" w:hAnsi="David" w:cs="David"/>
          <w:sz w:val="24"/>
          <w:szCs w:val="24"/>
        </w:rPr>
        <w:t>ICJ</w:t>
      </w:r>
      <w:r w:rsidRPr="00F647AF">
        <w:rPr>
          <w:rFonts w:ascii="David" w:hAnsi="David" w:cs="David"/>
          <w:sz w:val="24"/>
          <w:szCs w:val="24"/>
          <w:rtl/>
        </w:rPr>
        <w:t xml:space="preserve"> סמכות לדון סמך דין בינלאומי שמקורו באמנות אלא רק לפי </w:t>
      </w:r>
      <w:proofErr w:type="spellStart"/>
      <w:r w:rsidRPr="00F647AF">
        <w:rPr>
          <w:rFonts w:ascii="David" w:hAnsi="David" w:cs="David"/>
          <w:sz w:val="24"/>
          <w:szCs w:val="24"/>
          <w:rtl/>
        </w:rPr>
        <w:t>משב"ל</w:t>
      </w:r>
      <w:proofErr w:type="spellEnd"/>
      <w:r w:rsidRPr="00F647AF">
        <w:rPr>
          <w:rFonts w:ascii="David" w:hAnsi="David" w:cs="David"/>
          <w:sz w:val="24"/>
          <w:szCs w:val="24"/>
          <w:rtl/>
        </w:rPr>
        <w:t xml:space="preserve"> מנהגי. לכן, עלתה השאלה האם האיסור על שימוש בכוח הוא גם איסור בדין </w:t>
      </w:r>
      <w:proofErr w:type="spellStart"/>
      <w:r w:rsidRPr="00F647AF">
        <w:rPr>
          <w:rFonts w:ascii="David" w:hAnsi="David" w:cs="David"/>
          <w:sz w:val="24"/>
          <w:szCs w:val="24"/>
          <w:rtl/>
        </w:rPr>
        <w:t>המנהגי</w:t>
      </w:r>
      <w:proofErr w:type="spellEnd"/>
      <w:r w:rsidRPr="00F647AF">
        <w:rPr>
          <w:rFonts w:ascii="David" w:hAnsi="David" w:cs="David"/>
          <w:sz w:val="24"/>
          <w:szCs w:val="24"/>
          <w:rtl/>
        </w:rPr>
        <w:t xml:space="preserve">. </w:t>
      </w:r>
    </w:p>
    <w:p w14:paraId="3EE1109A" w14:textId="77777777" w:rsidR="00025AC1" w:rsidRPr="00F647AF" w:rsidRDefault="00025AC1" w:rsidP="00F647AF">
      <w:pPr>
        <w:spacing w:line="360" w:lineRule="auto"/>
        <w:jc w:val="both"/>
        <w:rPr>
          <w:rFonts w:ascii="David" w:hAnsi="David" w:cs="David"/>
          <w:sz w:val="24"/>
          <w:szCs w:val="24"/>
          <w:rtl/>
        </w:rPr>
      </w:pPr>
      <w:r w:rsidRPr="00F647AF">
        <w:rPr>
          <w:rFonts w:ascii="David" w:hAnsi="David" w:cs="David"/>
          <w:sz w:val="24"/>
          <w:szCs w:val="24"/>
          <w:rtl/>
        </w:rPr>
        <w:t>הקושי: מדינות נוטות להשתמש הרבה בכוח בהפרה של הכלל לכן ניתן לטעון שהאיסור לא יכול להיחשב כמנהגי. אך ה-</w:t>
      </w:r>
      <w:r w:rsidRPr="00F647AF">
        <w:rPr>
          <w:rFonts w:ascii="David" w:hAnsi="David" w:cs="David"/>
          <w:sz w:val="24"/>
          <w:szCs w:val="24"/>
        </w:rPr>
        <w:t>ICJ</w:t>
      </w:r>
      <w:r w:rsidRPr="00F647AF">
        <w:rPr>
          <w:rFonts w:ascii="David" w:hAnsi="David" w:cs="David"/>
          <w:sz w:val="24"/>
          <w:szCs w:val="24"/>
          <w:rtl/>
        </w:rPr>
        <w:t xml:space="preserve"> דוחה טענה זו. בית הדין מפנה שימת לב לעבודה במקרים בהם מדינות פעלו שלא בהתאם לכלל, הן ניסו לספק הצדקות והסברים ולא טענו שמותר היה להם להשתמש בכוח. מכך שמדינות מרגישות צורך לתת סיבות להתקפה ניתן ללמוד שהן מודעות לכך שהתקפה ללא הצדקה היא בלתי חוקית.</w:t>
      </w:r>
    </w:p>
    <w:p w14:paraId="5B46ACED" w14:textId="77777777" w:rsidR="00025AC1" w:rsidRPr="00F647AF" w:rsidRDefault="00025AC1" w:rsidP="00F647AF">
      <w:pPr>
        <w:spacing w:line="360" w:lineRule="auto"/>
        <w:jc w:val="both"/>
        <w:rPr>
          <w:rFonts w:ascii="David" w:hAnsi="David" w:cs="David"/>
          <w:sz w:val="24"/>
          <w:szCs w:val="24"/>
          <w:rtl/>
        </w:rPr>
      </w:pPr>
      <w:r w:rsidRPr="00F647AF">
        <w:rPr>
          <w:rFonts w:ascii="David" w:hAnsi="David" w:cs="David"/>
          <w:sz w:val="24"/>
          <w:szCs w:val="24"/>
          <w:rtl/>
        </w:rPr>
        <w:t xml:space="preserve">פס"ד </w:t>
      </w:r>
      <w:proofErr w:type="spellStart"/>
      <w:r w:rsidRPr="00F647AF">
        <w:rPr>
          <w:rFonts w:ascii="David" w:hAnsi="David" w:cs="David"/>
          <w:sz w:val="24"/>
          <w:szCs w:val="24"/>
        </w:rPr>
        <w:t>Filartiga</w:t>
      </w:r>
      <w:proofErr w:type="spellEnd"/>
      <w:r w:rsidRPr="00F647AF">
        <w:rPr>
          <w:rFonts w:ascii="David" w:hAnsi="David" w:cs="David"/>
          <w:sz w:val="24"/>
          <w:szCs w:val="24"/>
          <w:rtl/>
        </w:rPr>
        <w:t xml:space="preserve"> – פס"ד אמריקאי מ-1980- עוסק בסוגיה דומה בנוגע לעינויים  (נכון שיש מדינות מבצעות עינויים – אבל הן ככלל או מכחישות את המעשה או טוענות שמה שהן עשו לא נחשב עינויים; משמע, הן ממשיכות להצהיר מחויבות לכלל (משמע, נפסק שקיים מנהג למרות קיומה של התנהגות מפרה)).</w:t>
      </w:r>
    </w:p>
    <w:p w14:paraId="4164D6CA" w14:textId="77777777" w:rsidR="00025AC1" w:rsidRPr="00F647AF" w:rsidRDefault="00025AC1" w:rsidP="00F647AF">
      <w:pPr>
        <w:spacing w:line="360" w:lineRule="auto"/>
        <w:jc w:val="both"/>
        <w:rPr>
          <w:rFonts w:ascii="David" w:hAnsi="David" w:cs="David"/>
          <w:sz w:val="24"/>
          <w:szCs w:val="24"/>
          <w:rtl/>
        </w:rPr>
      </w:pPr>
      <w:r w:rsidRPr="00F647AF">
        <w:rPr>
          <w:rFonts w:ascii="David" w:hAnsi="David" w:cs="David"/>
          <w:sz w:val="24"/>
          <w:szCs w:val="24"/>
          <w:rtl/>
        </w:rPr>
        <w:t xml:space="preserve"> באופן כללי לכל הפחות בתחומים של זכויות אדם והגנות בדיני הלחימה – ניתן משקל חזק ל-</w:t>
      </w:r>
      <w:r w:rsidRPr="00F647AF">
        <w:rPr>
          <w:rFonts w:ascii="David" w:hAnsi="David" w:cs="David"/>
          <w:sz w:val="24"/>
          <w:szCs w:val="24"/>
        </w:rPr>
        <w:t>OJ</w:t>
      </w:r>
      <w:r w:rsidRPr="00F647AF">
        <w:rPr>
          <w:rFonts w:ascii="David" w:hAnsi="David" w:cs="David"/>
          <w:sz w:val="24"/>
          <w:szCs w:val="24"/>
          <w:rtl/>
        </w:rPr>
        <w:t xml:space="preserve">  גם שיש הפרות. עם זאת, היחס בין ה-</w:t>
      </w:r>
      <w:r w:rsidRPr="00F647AF">
        <w:rPr>
          <w:rFonts w:ascii="David" w:hAnsi="David" w:cs="David"/>
          <w:sz w:val="24"/>
          <w:szCs w:val="24"/>
        </w:rPr>
        <w:t>OJ</w:t>
      </w:r>
      <w:r w:rsidRPr="00F647AF">
        <w:rPr>
          <w:rFonts w:ascii="David" w:hAnsi="David" w:cs="David"/>
          <w:sz w:val="24"/>
          <w:szCs w:val="24"/>
          <w:rtl/>
        </w:rPr>
        <w:t xml:space="preserve"> לפרקטיקה יכול להוביל גם למסקנה שאין מנהג; למשל בסוגיות הנשק הגרעיני, יש מעט מאוד פרקטיקה, והפרקטיקה היא של אי שימוש. אולי ניתן להסיק מהפרקטיקה שיש איסור? לא, בעניין זה ה-</w:t>
      </w:r>
      <w:r w:rsidRPr="00F647AF">
        <w:rPr>
          <w:rFonts w:ascii="David" w:hAnsi="David" w:cs="David"/>
          <w:sz w:val="24"/>
          <w:szCs w:val="24"/>
        </w:rPr>
        <w:t>ICJ</w:t>
      </w:r>
      <w:r w:rsidRPr="00F647AF">
        <w:rPr>
          <w:rFonts w:ascii="David" w:hAnsi="David" w:cs="David"/>
          <w:sz w:val="24"/>
          <w:szCs w:val="24"/>
          <w:rtl/>
        </w:rPr>
        <w:t xml:space="preserve"> הגיע למסקנות כי מהצהרות של המדינות עולה שהן שומרות לעצמן את הזכות להשתמש בנשק כזה  במקרה מתאים- כלומר הן לא רואות באי השימוש איסור. לכן לא ניתן היה לדבר על כלל אוסר.</w:t>
      </w:r>
    </w:p>
    <w:p w14:paraId="36F67623" w14:textId="77777777" w:rsidR="00025AC1" w:rsidRPr="00F647AF" w:rsidRDefault="00025AC1" w:rsidP="00F647AF">
      <w:pPr>
        <w:spacing w:line="360" w:lineRule="auto"/>
        <w:jc w:val="both"/>
        <w:rPr>
          <w:rFonts w:ascii="David" w:hAnsi="David" w:cs="David"/>
          <w:sz w:val="24"/>
          <w:szCs w:val="24"/>
          <w:rtl/>
        </w:rPr>
      </w:pPr>
    </w:p>
    <w:p w14:paraId="281EFE20" w14:textId="4001873F" w:rsidR="00403687" w:rsidRPr="001D5206" w:rsidRDefault="00403687" w:rsidP="001902FD">
      <w:pPr>
        <w:pStyle w:val="a7"/>
        <w:numPr>
          <w:ilvl w:val="0"/>
          <w:numId w:val="46"/>
        </w:numPr>
        <w:spacing w:line="360" w:lineRule="auto"/>
        <w:jc w:val="both"/>
        <w:rPr>
          <w:rFonts w:ascii="David" w:hAnsi="David" w:cs="David"/>
          <w:sz w:val="28"/>
          <w:szCs w:val="28"/>
          <w:rtl/>
        </w:rPr>
      </w:pPr>
      <w:r w:rsidRPr="001D5206">
        <w:rPr>
          <w:rFonts w:ascii="David" w:hAnsi="David" w:cs="David"/>
          <w:sz w:val="28"/>
          <w:szCs w:val="28"/>
          <w:highlight w:val="yellow"/>
          <w:rtl/>
        </w:rPr>
        <w:t xml:space="preserve">שיעור </w:t>
      </w:r>
      <w:r w:rsidR="00093A54">
        <w:rPr>
          <w:rFonts w:ascii="David" w:hAnsi="David" w:cs="David" w:hint="cs"/>
          <w:sz w:val="28"/>
          <w:szCs w:val="28"/>
          <w:highlight w:val="yellow"/>
          <w:rtl/>
        </w:rPr>
        <w:t>4, 26.10.20</w:t>
      </w:r>
      <w:r w:rsidRPr="001D5206">
        <w:rPr>
          <w:rFonts w:ascii="David" w:hAnsi="David" w:cs="David"/>
          <w:sz w:val="28"/>
          <w:szCs w:val="28"/>
          <w:highlight w:val="yellow"/>
          <w:rtl/>
        </w:rPr>
        <w:t xml:space="preserve">: </w:t>
      </w:r>
      <w:r w:rsidR="00064CB0" w:rsidRPr="001D5206">
        <w:rPr>
          <w:rFonts w:ascii="David" w:hAnsi="David" w:cs="David" w:hint="cs"/>
          <w:sz w:val="28"/>
          <w:szCs w:val="28"/>
          <w:highlight w:val="yellow"/>
          <w:u w:val="single"/>
          <w:rtl/>
        </w:rPr>
        <w:t xml:space="preserve">מקורות </w:t>
      </w:r>
      <w:proofErr w:type="spellStart"/>
      <w:r w:rsidR="00064CB0" w:rsidRPr="001D5206">
        <w:rPr>
          <w:rFonts w:ascii="David" w:hAnsi="David" w:cs="David" w:hint="cs"/>
          <w:sz w:val="28"/>
          <w:szCs w:val="28"/>
          <w:highlight w:val="yellow"/>
          <w:u w:val="single"/>
          <w:rtl/>
        </w:rPr>
        <w:t>המשבל</w:t>
      </w:r>
      <w:proofErr w:type="spellEnd"/>
      <w:r w:rsidR="00064CB0" w:rsidRPr="001D5206">
        <w:rPr>
          <w:rFonts w:ascii="David" w:hAnsi="David" w:cs="David" w:hint="cs"/>
          <w:sz w:val="28"/>
          <w:szCs w:val="28"/>
          <w:highlight w:val="yellow"/>
          <w:u w:val="single"/>
          <w:rtl/>
        </w:rPr>
        <w:t>- דיני אמנות (חלק א)</w:t>
      </w:r>
    </w:p>
    <w:p w14:paraId="183EEB4E" w14:textId="39869B24" w:rsidR="005135CA" w:rsidRDefault="005135CA" w:rsidP="005135CA">
      <w:pPr>
        <w:spacing w:after="0" w:line="360" w:lineRule="auto"/>
        <w:jc w:val="both"/>
        <w:rPr>
          <w:rFonts w:ascii="David" w:hAnsi="David" w:cs="David"/>
          <w:sz w:val="24"/>
          <w:szCs w:val="24"/>
          <w:rtl/>
        </w:rPr>
      </w:pPr>
      <w:r>
        <w:rPr>
          <w:rFonts w:ascii="David" w:hAnsi="David" w:cs="David" w:hint="cs"/>
          <w:sz w:val="24"/>
          <w:szCs w:val="24"/>
          <w:rtl/>
        </w:rPr>
        <w:t xml:space="preserve">אמרנו שיש שני מקורות המרכזיים </w:t>
      </w:r>
      <w:proofErr w:type="spellStart"/>
      <w:r>
        <w:rPr>
          <w:rFonts w:ascii="David" w:hAnsi="David" w:cs="David" w:hint="cs"/>
          <w:sz w:val="24"/>
          <w:szCs w:val="24"/>
          <w:rtl/>
        </w:rPr>
        <w:t>למשבל</w:t>
      </w:r>
      <w:proofErr w:type="spellEnd"/>
      <w:r>
        <w:rPr>
          <w:rFonts w:ascii="David" w:hAnsi="David" w:cs="David" w:hint="cs"/>
          <w:sz w:val="24"/>
          <w:szCs w:val="24"/>
          <w:rtl/>
        </w:rPr>
        <w:t>- אמנות ומנהג. בשיעור שעבר הרחבנו על המנהג.</w:t>
      </w:r>
    </w:p>
    <w:p w14:paraId="7BFA9675" w14:textId="66CE6C54" w:rsidR="005135CA" w:rsidRPr="005135CA" w:rsidRDefault="005135CA" w:rsidP="005135CA">
      <w:pPr>
        <w:spacing w:after="0" w:line="360" w:lineRule="auto"/>
        <w:jc w:val="both"/>
        <w:rPr>
          <w:rFonts w:ascii="David" w:hAnsi="David" w:cs="David"/>
          <w:sz w:val="24"/>
          <w:szCs w:val="24"/>
          <w:rtl/>
        </w:rPr>
      </w:pPr>
      <w:r>
        <w:rPr>
          <w:rFonts w:ascii="David" w:hAnsi="David" w:cs="David" w:hint="cs"/>
          <w:sz w:val="24"/>
          <w:szCs w:val="24"/>
          <w:rtl/>
        </w:rPr>
        <w:t>היום נדבר על אמנות.</w:t>
      </w:r>
    </w:p>
    <w:p w14:paraId="5F66B4C5" w14:textId="77777777" w:rsidR="005135CA" w:rsidRDefault="005135CA" w:rsidP="00F647AF">
      <w:pPr>
        <w:spacing w:line="360" w:lineRule="auto"/>
        <w:jc w:val="both"/>
        <w:rPr>
          <w:rFonts w:ascii="David" w:hAnsi="David" w:cs="David"/>
          <w:sz w:val="24"/>
          <w:szCs w:val="24"/>
          <w:u w:val="single"/>
          <w:rtl/>
        </w:rPr>
      </w:pPr>
    </w:p>
    <w:p w14:paraId="2458509F" w14:textId="77777777" w:rsidR="005135CA" w:rsidRDefault="002E3038" w:rsidP="005135CA">
      <w:pPr>
        <w:spacing w:after="0" w:line="360" w:lineRule="auto"/>
        <w:jc w:val="both"/>
        <w:rPr>
          <w:rFonts w:ascii="David" w:hAnsi="David" w:cs="David"/>
          <w:sz w:val="24"/>
          <w:szCs w:val="24"/>
          <w:rtl/>
        </w:rPr>
      </w:pPr>
      <w:r w:rsidRPr="00F647AF">
        <w:rPr>
          <w:rFonts w:ascii="David" w:hAnsi="David" w:cs="David"/>
          <w:sz w:val="24"/>
          <w:szCs w:val="24"/>
          <w:u w:val="single"/>
          <w:rtl/>
        </w:rPr>
        <w:t>מהי אמנה</w:t>
      </w:r>
      <w:r w:rsidRPr="00F647AF">
        <w:rPr>
          <w:rFonts w:ascii="David" w:hAnsi="David" w:cs="David"/>
          <w:sz w:val="24"/>
          <w:szCs w:val="24"/>
          <w:rtl/>
        </w:rPr>
        <w:t xml:space="preserve">? </w:t>
      </w:r>
    </w:p>
    <w:p w14:paraId="6DE4BF52" w14:textId="7B9A0C2B" w:rsidR="002E3038" w:rsidRPr="00F647AF" w:rsidRDefault="002E3038" w:rsidP="005135CA">
      <w:pPr>
        <w:spacing w:line="360" w:lineRule="auto"/>
        <w:jc w:val="both"/>
        <w:rPr>
          <w:rFonts w:ascii="David" w:hAnsi="David" w:cs="David"/>
          <w:sz w:val="24"/>
          <w:szCs w:val="24"/>
          <w:rtl/>
        </w:rPr>
      </w:pPr>
      <w:r w:rsidRPr="00F647AF">
        <w:rPr>
          <w:rFonts w:ascii="David" w:hAnsi="David" w:cs="David"/>
          <w:sz w:val="24"/>
          <w:szCs w:val="24"/>
          <w:rtl/>
        </w:rPr>
        <w:t>דיני האמנות</w:t>
      </w:r>
      <w:r w:rsidR="005135CA">
        <w:rPr>
          <w:rFonts w:ascii="David" w:hAnsi="David" w:cs="David" w:hint="cs"/>
          <w:sz w:val="24"/>
          <w:szCs w:val="24"/>
          <w:rtl/>
        </w:rPr>
        <w:t xml:space="preserve"> (שעוסקים </w:t>
      </w:r>
      <w:proofErr w:type="spellStart"/>
      <w:r w:rsidR="005135CA">
        <w:rPr>
          <w:rFonts w:ascii="David" w:hAnsi="David" w:cs="David" w:hint="cs"/>
          <w:sz w:val="24"/>
          <w:szCs w:val="24"/>
          <w:rtl/>
        </w:rPr>
        <w:t>במהי</w:t>
      </w:r>
      <w:proofErr w:type="spellEnd"/>
      <w:r w:rsidR="005135CA">
        <w:rPr>
          <w:rFonts w:ascii="David" w:hAnsi="David" w:cs="David" w:hint="cs"/>
          <w:sz w:val="24"/>
          <w:szCs w:val="24"/>
          <w:rtl/>
        </w:rPr>
        <w:t xml:space="preserve"> אמנה? מתי היא תקפה) </w:t>
      </w:r>
      <w:r w:rsidRPr="00F647AF">
        <w:rPr>
          <w:rFonts w:ascii="David" w:hAnsi="David" w:cs="David"/>
          <w:sz w:val="24"/>
          <w:szCs w:val="24"/>
          <w:rtl/>
        </w:rPr>
        <w:t xml:space="preserve">קבועים במשפט הבינלאומי </w:t>
      </w:r>
      <w:proofErr w:type="spellStart"/>
      <w:r w:rsidRPr="00F647AF">
        <w:rPr>
          <w:rFonts w:ascii="David" w:hAnsi="David" w:cs="David"/>
          <w:sz w:val="24"/>
          <w:szCs w:val="24"/>
          <w:rtl/>
        </w:rPr>
        <w:t>המנהגי</w:t>
      </w:r>
      <w:proofErr w:type="spellEnd"/>
      <w:r w:rsidRPr="00F647AF">
        <w:rPr>
          <w:rFonts w:ascii="David" w:hAnsi="David" w:cs="David"/>
          <w:sz w:val="24"/>
          <w:szCs w:val="24"/>
          <w:rtl/>
        </w:rPr>
        <w:t>.</w:t>
      </w:r>
      <w:r w:rsidR="005135CA">
        <w:rPr>
          <w:rFonts w:ascii="David" w:hAnsi="David" w:cs="David" w:hint="cs"/>
          <w:sz w:val="24"/>
          <w:szCs w:val="24"/>
          <w:rtl/>
        </w:rPr>
        <w:t xml:space="preserve"> יחד עם זאת</w:t>
      </w:r>
      <w:r w:rsidRPr="00F647AF">
        <w:rPr>
          <w:rFonts w:ascii="David" w:hAnsi="David" w:cs="David"/>
          <w:sz w:val="24"/>
          <w:szCs w:val="24"/>
          <w:rtl/>
        </w:rPr>
        <w:t xml:space="preserve"> ב1969 התכנסו המדינות בעולם וניסחו אמנה שמטרתה לעשות</w:t>
      </w:r>
      <w:r w:rsidR="005135CA">
        <w:rPr>
          <w:rFonts w:ascii="David" w:hAnsi="David" w:cs="David" w:hint="cs"/>
          <w:sz w:val="24"/>
          <w:szCs w:val="24"/>
          <w:rtl/>
        </w:rPr>
        <w:t xml:space="preserve"> סדר, או </w:t>
      </w:r>
      <w:r w:rsidRPr="00F647AF">
        <w:rPr>
          <w:rFonts w:ascii="David" w:hAnsi="David" w:cs="David"/>
          <w:sz w:val="24"/>
          <w:szCs w:val="24"/>
          <w:rtl/>
        </w:rPr>
        <w:t>קודיפיקציה בדיני האמנות. ככלל, מרבית הסעיפים של אותה אמנה (</w:t>
      </w:r>
      <w:r w:rsidR="005135CA">
        <w:rPr>
          <w:rFonts w:ascii="David" w:hAnsi="David" w:cs="David" w:hint="cs"/>
          <w:sz w:val="24"/>
          <w:szCs w:val="24"/>
          <w:rtl/>
        </w:rPr>
        <w:t xml:space="preserve"> שהיא </w:t>
      </w:r>
      <w:r w:rsidRPr="00F647AF">
        <w:rPr>
          <w:rFonts w:ascii="David" w:hAnsi="David" w:cs="David"/>
          <w:sz w:val="24"/>
          <w:szCs w:val="24"/>
          <w:rtl/>
        </w:rPr>
        <w:t>אמנת וינה בדבר דיני אמנות</w:t>
      </w:r>
      <w:r w:rsidR="005135CA">
        <w:rPr>
          <w:rFonts w:ascii="David" w:hAnsi="David" w:cs="David" w:hint="cs"/>
          <w:sz w:val="24"/>
          <w:szCs w:val="24"/>
          <w:rtl/>
        </w:rPr>
        <w:t>. מכונה "אמנת האמנות"</w:t>
      </w:r>
      <w:r w:rsidRPr="00F647AF">
        <w:rPr>
          <w:rFonts w:ascii="David" w:hAnsi="David" w:cs="David"/>
          <w:sz w:val="24"/>
          <w:szCs w:val="24"/>
          <w:rtl/>
        </w:rPr>
        <w:t xml:space="preserve">), מייצגים את המשפט </w:t>
      </w:r>
      <w:proofErr w:type="spellStart"/>
      <w:r w:rsidRPr="00F647AF">
        <w:rPr>
          <w:rFonts w:ascii="David" w:hAnsi="David" w:cs="David"/>
          <w:sz w:val="24"/>
          <w:szCs w:val="24"/>
          <w:rtl/>
        </w:rPr>
        <w:t>המנהגי</w:t>
      </w:r>
      <w:proofErr w:type="spellEnd"/>
      <w:r w:rsidRPr="00F647AF">
        <w:rPr>
          <w:rFonts w:ascii="David" w:hAnsi="David" w:cs="David"/>
          <w:sz w:val="24"/>
          <w:szCs w:val="24"/>
          <w:rtl/>
        </w:rPr>
        <w:t>. גם מדינה שלא חתומה על אמונת וינה (למשל, מדינת ישראל), חלים עליה דיני אמנות דומים</w:t>
      </w:r>
      <w:r w:rsidR="005135CA">
        <w:rPr>
          <w:rFonts w:ascii="David" w:hAnsi="David" w:cs="David" w:hint="cs"/>
          <w:sz w:val="24"/>
          <w:szCs w:val="24"/>
          <w:rtl/>
        </w:rPr>
        <w:t>, לא מתוקף אמנת וינה אלא</w:t>
      </w:r>
      <w:r w:rsidRPr="00F647AF">
        <w:rPr>
          <w:rFonts w:ascii="David" w:hAnsi="David" w:cs="David"/>
          <w:sz w:val="24"/>
          <w:szCs w:val="24"/>
          <w:rtl/>
        </w:rPr>
        <w:t xml:space="preserve"> מכוח המנהג שהוא דומה ברובו. </w:t>
      </w:r>
    </w:p>
    <w:p w14:paraId="7B8CA0DA" w14:textId="1695E6E7" w:rsidR="002E3038" w:rsidRPr="00F647AF" w:rsidRDefault="005135CA" w:rsidP="00F647AF">
      <w:pPr>
        <w:spacing w:line="360" w:lineRule="auto"/>
        <w:jc w:val="both"/>
        <w:rPr>
          <w:rFonts w:ascii="David" w:hAnsi="David" w:cs="David"/>
          <w:sz w:val="24"/>
          <w:szCs w:val="24"/>
          <w:rtl/>
        </w:rPr>
      </w:pPr>
      <w:r>
        <w:rPr>
          <w:rFonts w:ascii="David" w:hAnsi="David" w:cs="David" w:hint="cs"/>
          <w:sz w:val="24"/>
          <w:szCs w:val="24"/>
          <w:rtl/>
        </w:rPr>
        <w:lastRenderedPageBreak/>
        <w:t>ה</w:t>
      </w:r>
      <w:r w:rsidR="002E3038" w:rsidRPr="00F647AF">
        <w:rPr>
          <w:rFonts w:ascii="David" w:hAnsi="David" w:cs="David"/>
          <w:sz w:val="24"/>
          <w:szCs w:val="24"/>
          <w:rtl/>
        </w:rPr>
        <w:t>ס2(1)(א) לאמנת וינה</w:t>
      </w:r>
      <w:r>
        <w:rPr>
          <w:rFonts w:ascii="David" w:hAnsi="David" w:cs="David" w:hint="cs"/>
          <w:sz w:val="24"/>
          <w:szCs w:val="24"/>
          <w:rtl/>
        </w:rPr>
        <w:t xml:space="preserve"> ("אמנת האמנות")</w:t>
      </w:r>
      <w:r w:rsidR="002E3038" w:rsidRPr="00F647AF">
        <w:rPr>
          <w:rFonts w:ascii="David" w:hAnsi="David" w:cs="David"/>
          <w:sz w:val="24"/>
          <w:szCs w:val="24"/>
          <w:rtl/>
        </w:rPr>
        <w:t xml:space="preserve"> – קובע סדרת תנאים שאם הם מתקיימים הרי שמדובר באמנה:</w:t>
      </w:r>
    </w:p>
    <w:p w14:paraId="5D03B2F8" w14:textId="77777777" w:rsidR="002E3038" w:rsidRPr="00F647AF" w:rsidRDefault="002E3038" w:rsidP="00F647AF">
      <w:pPr>
        <w:pStyle w:val="a7"/>
        <w:numPr>
          <w:ilvl w:val="0"/>
          <w:numId w:val="8"/>
        </w:numPr>
        <w:spacing w:line="360" w:lineRule="auto"/>
        <w:jc w:val="both"/>
        <w:rPr>
          <w:rFonts w:ascii="David" w:hAnsi="David" w:cs="David"/>
          <w:sz w:val="24"/>
          <w:szCs w:val="24"/>
        </w:rPr>
      </w:pPr>
      <w:r w:rsidRPr="00F647AF">
        <w:rPr>
          <w:rFonts w:ascii="David" w:hAnsi="David" w:cs="David"/>
          <w:sz w:val="24"/>
          <w:szCs w:val="24"/>
          <w:rtl/>
        </w:rPr>
        <w:t>הסכם – משהו שהצדדים הסכימו עליו</w:t>
      </w:r>
    </w:p>
    <w:p w14:paraId="71F5C3F5" w14:textId="4E2AF81F" w:rsidR="002E3038" w:rsidRPr="00F647AF" w:rsidRDefault="002E3038" w:rsidP="00F647AF">
      <w:pPr>
        <w:pStyle w:val="a7"/>
        <w:numPr>
          <w:ilvl w:val="0"/>
          <w:numId w:val="8"/>
        </w:numPr>
        <w:spacing w:line="360" w:lineRule="auto"/>
        <w:jc w:val="both"/>
        <w:rPr>
          <w:rFonts w:ascii="David" w:hAnsi="David" w:cs="David"/>
          <w:sz w:val="24"/>
          <w:szCs w:val="24"/>
        </w:rPr>
      </w:pPr>
      <w:r w:rsidRPr="00F647AF">
        <w:rPr>
          <w:rFonts w:ascii="David" w:hAnsi="David" w:cs="David"/>
          <w:sz w:val="24"/>
          <w:szCs w:val="24"/>
          <w:rtl/>
        </w:rPr>
        <w:t xml:space="preserve">בינלאומי – לא </w:t>
      </w:r>
      <w:r w:rsidR="005135CA">
        <w:rPr>
          <w:rFonts w:ascii="David" w:hAnsi="David" w:cs="David" w:hint="cs"/>
          <w:sz w:val="24"/>
          <w:szCs w:val="24"/>
          <w:rtl/>
        </w:rPr>
        <w:t xml:space="preserve">הסכם </w:t>
      </w:r>
      <w:r w:rsidRPr="00F647AF">
        <w:rPr>
          <w:rFonts w:ascii="David" w:hAnsi="David" w:cs="David"/>
          <w:sz w:val="24"/>
          <w:szCs w:val="24"/>
          <w:rtl/>
        </w:rPr>
        <w:t>במישור הפרטי</w:t>
      </w:r>
    </w:p>
    <w:p w14:paraId="7C6B9579" w14:textId="7F4B1B76" w:rsidR="002E3038" w:rsidRPr="00F647AF" w:rsidRDefault="00E23CC3" w:rsidP="00F647AF">
      <w:pPr>
        <w:pStyle w:val="a7"/>
        <w:numPr>
          <w:ilvl w:val="0"/>
          <w:numId w:val="8"/>
        </w:numPr>
        <w:spacing w:line="360" w:lineRule="auto"/>
        <w:jc w:val="both"/>
        <w:rPr>
          <w:rFonts w:ascii="David" w:hAnsi="David" w:cs="David"/>
          <w:sz w:val="24"/>
          <w:szCs w:val="24"/>
        </w:rPr>
      </w:pPr>
      <w:r>
        <w:rPr>
          <w:rFonts w:ascii="David" w:hAnsi="David" w:cs="David" w:hint="cs"/>
          <w:sz w:val="24"/>
          <w:szCs w:val="24"/>
          <w:rtl/>
        </w:rPr>
        <w:t xml:space="preserve">הסכם </w:t>
      </w:r>
      <w:r w:rsidR="002E3038" w:rsidRPr="00F647AF">
        <w:rPr>
          <w:rFonts w:ascii="David" w:hAnsi="David" w:cs="David"/>
          <w:sz w:val="24"/>
          <w:szCs w:val="24"/>
          <w:rtl/>
        </w:rPr>
        <w:t>בין מדינות (</w:t>
      </w:r>
      <w:proofErr w:type="spellStart"/>
      <w:r>
        <w:rPr>
          <w:rFonts w:ascii="David" w:hAnsi="David" w:cs="David" w:hint="cs"/>
          <w:sz w:val="24"/>
          <w:szCs w:val="24"/>
          <w:rtl/>
        </w:rPr>
        <w:t>המנהגי</w:t>
      </w:r>
      <w:proofErr w:type="spellEnd"/>
      <w:r>
        <w:rPr>
          <w:rFonts w:ascii="David" w:hAnsi="David" w:cs="David" w:hint="cs"/>
          <w:sz w:val="24"/>
          <w:szCs w:val="24"/>
          <w:rtl/>
        </w:rPr>
        <w:t xml:space="preserve"> אומר </w:t>
      </w:r>
      <w:r w:rsidR="005135CA">
        <w:rPr>
          <w:rFonts w:ascii="David" w:hAnsi="David" w:cs="David" w:hint="cs"/>
          <w:sz w:val="24"/>
          <w:szCs w:val="24"/>
          <w:rtl/>
        </w:rPr>
        <w:t>ו/</w:t>
      </w:r>
      <w:r w:rsidR="002E3038" w:rsidRPr="00F647AF">
        <w:rPr>
          <w:rFonts w:ascii="David" w:hAnsi="David" w:cs="David"/>
          <w:sz w:val="24"/>
          <w:szCs w:val="24"/>
          <w:rtl/>
        </w:rPr>
        <w:t>או ארגונים בינלאומיים) – בעולם יש גם אמנות שנחתמות בין מדינות לבין ארגונים בינלאומיים, או בין ארגונים בינלאומיים לבין ארגונים בינלאומיים אחרים</w:t>
      </w:r>
      <w:r>
        <w:rPr>
          <w:rFonts w:ascii="David" w:hAnsi="David" w:cs="David" w:hint="cs"/>
          <w:sz w:val="24"/>
          <w:szCs w:val="24"/>
          <w:rtl/>
        </w:rPr>
        <w:t xml:space="preserve"> (נניח בין האו"ם לבין האיחוד האירופי)</w:t>
      </w:r>
      <w:r w:rsidR="002E3038" w:rsidRPr="00F647AF">
        <w:rPr>
          <w:rFonts w:ascii="David" w:hAnsi="David" w:cs="David"/>
          <w:sz w:val="24"/>
          <w:szCs w:val="24"/>
          <w:rtl/>
        </w:rPr>
        <w:t xml:space="preserve">. על הסכמים אלו לא תחול אמנת וינה. על הסדרים אלו יחולו הדין </w:t>
      </w:r>
      <w:proofErr w:type="spellStart"/>
      <w:r w:rsidR="002E3038" w:rsidRPr="00F647AF">
        <w:rPr>
          <w:rFonts w:ascii="David" w:hAnsi="David" w:cs="David"/>
          <w:sz w:val="24"/>
          <w:szCs w:val="24"/>
          <w:rtl/>
        </w:rPr>
        <w:t>המנהגי</w:t>
      </w:r>
      <w:proofErr w:type="spellEnd"/>
      <w:r w:rsidR="002E3038" w:rsidRPr="00F647AF">
        <w:rPr>
          <w:rFonts w:ascii="David" w:hAnsi="David" w:cs="David"/>
          <w:sz w:val="24"/>
          <w:szCs w:val="24"/>
          <w:rtl/>
        </w:rPr>
        <w:t xml:space="preserve">, שהוא ברובו דומה לאמנת וינה. </w:t>
      </w:r>
    </w:p>
    <w:p w14:paraId="46522C62" w14:textId="429C0E72" w:rsidR="002E3038" w:rsidRPr="00F647AF" w:rsidRDefault="002E3038" w:rsidP="00F647AF">
      <w:pPr>
        <w:pStyle w:val="a7"/>
        <w:numPr>
          <w:ilvl w:val="0"/>
          <w:numId w:val="8"/>
        </w:numPr>
        <w:spacing w:line="360" w:lineRule="auto"/>
        <w:jc w:val="both"/>
        <w:rPr>
          <w:rFonts w:ascii="David" w:hAnsi="David" w:cs="David"/>
          <w:sz w:val="24"/>
          <w:szCs w:val="24"/>
        </w:rPr>
      </w:pPr>
      <w:r w:rsidRPr="00F647AF">
        <w:rPr>
          <w:rFonts w:ascii="David" w:hAnsi="David" w:cs="David"/>
          <w:sz w:val="24"/>
          <w:szCs w:val="24"/>
          <w:rtl/>
        </w:rPr>
        <w:t>בכתב (</w:t>
      </w:r>
      <w:proofErr w:type="spellStart"/>
      <w:r w:rsidR="000B3F84">
        <w:rPr>
          <w:rFonts w:ascii="David" w:hAnsi="David" w:cs="David" w:hint="cs"/>
          <w:sz w:val="24"/>
          <w:szCs w:val="24"/>
          <w:rtl/>
        </w:rPr>
        <w:t>המשב"ל</w:t>
      </w:r>
      <w:proofErr w:type="spellEnd"/>
      <w:r w:rsidR="000B3F84">
        <w:rPr>
          <w:rFonts w:ascii="David" w:hAnsi="David" w:cs="David" w:hint="cs"/>
          <w:sz w:val="24"/>
          <w:szCs w:val="24"/>
          <w:rtl/>
        </w:rPr>
        <w:t xml:space="preserve"> </w:t>
      </w:r>
      <w:proofErr w:type="spellStart"/>
      <w:r w:rsidR="000B3F84">
        <w:rPr>
          <w:rFonts w:ascii="David" w:hAnsi="David" w:cs="David" w:hint="cs"/>
          <w:sz w:val="24"/>
          <w:szCs w:val="24"/>
          <w:rtl/>
        </w:rPr>
        <w:t>המנהגי</w:t>
      </w:r>
      <w:proofErr w:type="spellEnd"/>
      <w:r w:rsidR="000B3F84">
        <w:rPr>
          <w:rFonts w:ascii="David" w:hAnsi="David" w:cs="David" w:hint="cs"/>
          <w:sz w:val="24"/>
          <w:szCs w:val="24"/>
          <w:rtl/>
        </w:rPr>
        <w:t xml:space="preserve"> אומר שגם </w:t>
      </w:r>
      <w:r w:rsidRPr="00F647AF">
        <w:rPr>
          <w:rFonts w:ascii="David" w:hAnsi="David" w:cs="David"/>
          <w:sz w:val="24"/>
          <w:szCs w:val="24"/>
          <w:rtl/>
        </w:rPr>
        <w:t>בעל פה) – בגדול אמנת וינה קובעת</w:t>
      </w:r>
      <w:r w:rsidR="00E23CC3">
        <w:rPr>
          <w:rFonts w:ascii="David" w:hAnsi="David" w:cs="David" w:hint="cs"/>
          <w:sz w:val="24"/>
          <w:szCs w:val="24"/>
          <w:rtl/>
        </w:rPr>
        <w:t xml:space="preserve"> שההסדרים הקבועים בה יחולו רק </w:t>
      </w:r>
      <w:r w:rsidRPr="00F647AF">
        <w:rPr>
          <w:rFonts w:ascii="David" w:hAnsi="David" w:cs="David"/>
          <w:sz w:val="24"/>
          <w:szCs w:val="24"/>
          <w:rtl/>
        </w:rPr>
        <w:t xml:space="preserve">בכתב, אבל המשפט </w:t>
      </w:r>
      <w:proofErr w:type="spellStart"/>
      <w:r w:rsidRPr="00F647AF">
        <w:rPr>
          <w:rFonts w:ascii="David" w:hAnsi="David" w:cs="David"/>
          <w:sz w:val="24"/>
          <w:szCs w:val="24"/>
          <w:rtl/>
        </w:rPr>
        <w:t>המנהגי</w:t>
      </w:r>
      <w:proofErr w:type="spellEnd"/>
      <w:r w:rsidRPr="00F647AF">
        <w:rPr>
          <w:rFonts w:ascii="David" w:hAnsi="David" w:cs="David"/>
          <w:sz w:val="24"/>
          <w:szCs w:val="24"/>
          <w:rtl/>
        </w:rPr>
        <w:t xml:space="preserve"> מאפשר </w:t>
      </w:r>
      <w:r w:rsidR="00E23CC3">
        <w:rPr>
          <w:rFonts w:ascii="David" w:hAnsi="David" w:cs="David" w:hint="cs"/>
          <w:sz w:val="24"/>
          <w:szCs w:val="24"/>
          <w:rtl/>
        </w:rPr>
        <w:t xml:space="preserve">שאמנות יהיו </w:t>
      </w:r>
      <w:r w:rsidRPr="00F647AF">
        <w:rPr>
          <w:rFonts w:ascii="David" w:hAnsi="David" w:cs="David"/>
          <w:sz w:val="24"/>
          <w:szCs w:val="24"/>
          <w:rtl/>
        </w:rPr>
        <w:t xml:space="preserve">גם בעל פה. </w:t>
      </w:r>
      <w:r w:rsidR="00E23CC3">
        <w:rPr>
          <w:rFonts w:ascii="David" w:hAnsi="David" w:cs="David" w:hint="cs"/>
          <w:sz w:val="24"/>
          <w:szCs w:val="24"/>
          <w:rtl/>
        </w:rPr>
        <w:t>דוגמה לאמנה בעל פה-</w:t>
      </w:r>
      <w:r w:rsidRPr="00F647AF">
        <w:rPr>
          <w:rFonts w:ascii="David" w:hAnsi="David" w:cs="David"/>
          <w:sz w:val="24"/>
          <w:szCs w:val="24"/>
          <w:rtl/>
        </w:rPr>
        <w:t xml:space="preserve"> בשריפה בכרמל – נשלחו צוותי כיבוי ממדינות שונות. המדינות הללו רצו הבטחה בעל פה ממדינת ישראל כי במידה ויגרם לה</w:t>
      </w:r>
      <w:r w:rsidR="00E23CC3">
        <w:rPr>
          <w:rFonts w:ascii="David" w:hAnsi="David" w:cs="David" w:hint="cs"/>
          <w:sz w:val="24"/>
          <w:szCs w:val="24"/>
          <w:rtl/>
        </w:rPr>
        <w:t xml:space="preserve">ן </w:t>
      </w:r>
      <w:r w:rsidRPr="00F647AF">
        <w:rPr>
          <w:rFonts w:ascii="David" w:hAnsi="David" w:cs="David"/>
          <w:sz w:val="24"/>
          <w:szCs w:val="24"/>
          <w:rtl/>
        </w:rPr>
        <w:t>נזק, וה</w:t>
      </w:r>
      <w:r w:rsidR="00E23CC3">
        <w:rPr>
          <w:rFonts w:ascii="David" w:hAnsi="David" w:cs="David" w:hint="cs"/>
          <w:sz w:val="24"/>
          <w:szCs w:val="24"/>
          <w:rtl/>
        </w:rPr>
        <w:t>ן</w:t>
      </w:r>
      <w:r w:rsidRPr="00F647AF">
        <w:rPr>
          <w:rFonts w:ascii="David" w:hAnsi="David" w:cs="David"/>
          <w:sz w:val="24"/>
          <w:szCs w:val="24"/>
          <w:rtl/>
        </w:rPr>
        <w:t xml:space="preserve"> יתבעו את המדינה, מדינת ישראל תשפה את הממשל. מלבד שוויץ – שדרשו בכתב את ההסכמה הזו – שאר המדינות קיבלו את </w:t>
      </w:r>
      <w:r w:rsidR="00E23CC3">
        <w:rPr>
          <w:rFonts w:ascii="David" w:hAnsi="David" w:cs="David" w:hint="cs"/>
          <w:sz w:val="24"/>
          <w:szCs w:val="24"/>
          <w:rtl/>
        </w:rPr>
        <w:t>ההבטחה</w:t>
      </w:r>
      <w:r w:rsidRPr="00F647AF">
        <w:rPr>
          <w:rFonts w:ascii="David" w:hAnsi="David" w:cs="David"/>
          <w:sz w:val="24"/>
          <w:szCs w:val="24"/>
          <w:rtl/>
        </w:rPr>
        <w:t xml:space="preserve"> הזו בעל פה בשיחת טלפון. </w:t>
      </w:r>
    </w:p>
    <w:p w14:paraId="597D74F5" w14:textId="379D690E" w:rsidR="002E3038" w:rsidRPr="00F647AF" w:rsidRDefault="005135CA" w:rsidP="00F647AF">
      <w:pPr>
        <w:pStyle w:val="a7"/>
        <w:numPr>
          <w:ilvl w:val="0"/>
          <w:numId w:val="8"/>
        </w:numPr>
        <w:spacing w:line="360" w:lineRule="auto"/>
        <w:jc w:val="both"/>
        <w:rPr>
          <w:rFonts w:ascii="David" w:hAnsi="David" w:cs="David"/>
          <w:sz w:val="24"/>
          <w:szCs w:val="24"/>
          <w:rtl/>
        </w:rPr>
      </w:pPr>
      <w:r>
        <w:rPr>
          <w:rFonts w:ascii="David" w:hAnsi="David" w:cs="David" w:hint="cs"/>
          <w:sz w:val="24"/>
          <w:szCs w:val="24"/>
          <w:rtl/>
        </w:rPr>
        <w:t>ש</w:t>
      </w:r>
      <w:r w:rsidR="002E3038" w:rsidRPr="00F647AF">
        <w:rPr>
          <w:rFonts w:ascii="David" w:hAnsi="David" w:cs="David"/>
          <w:sz w:val="24"/>
          <w:szCs w:val="24"/>
          <w:rtl/>
        </w:rPr>
        <w:t xml:space="preserve">כפוף </w:t>
      </w:r>
      <w:proofErr w:type="spellStart"/>
      <w:r w:rsidR="002E3038" w:rsidRPr="00F647AF">
        <w:rPr>
          <w:rFonts w:ascii="David" w:hAnsi="David" w:cs="David"/>
          <w:sz w:val="24"/>
          <w:szCs w:val="24"/>
          <w:rtl/>
        </w:rPr>
        <w:t>למשב"ל</w:t>
      </w:r>
      <w:proofErr w:type="spellEnd"/>
      <w:r w:rsidR="002E3038" w:rsidRPr="00F647AF">
        <w:rPr>
          <w:rFonts w:ascii="David" w:hAnsi="David" w:cs="David"/>
          <w:sz w:val="24"/>
          <w:szCs w:val="24"/>
          <w:rtl/>
        </w:rPr>
        <w:t xml:space="preserve"> הפומבי – לא כל הסכם שנקבע שיחול דין מדינתי מהווה אמנה</w:t>
      </w:r>
      <w:r>
        <w:rPr>
          <w:rFonts w:ascii="David" w:hAnsi="David" w:cs="David" w:hint="cs"/>
          <w:sz w:val="24"/>
          <w:szCs w:val="24"/>
          <w:rtl/>
        </w:rPr>
        <w:t xml:space="preserve"> (דוגמה- מדינה א' רוצה לרכוש נכס ממדינה ב'</w:t>
      </w:r>
      <w:r w:rsidR="00E23CC3">
        <w:rPr>
          <w:rFonts w:ascii="David" w:hAnsi="David" w:cs="David" w:hint="cs"/>
          <w:sz w:val="24"/>
          <w:szCs w:val="24"/>
          <w:rtl/>
        </w:rPr>
        <w:t xml:space="preserve">. הרבה פעמים יקבע שהרכישה של הנכס, יחולו דיני המדינה שבה נרכש הנכס. </w:t>
      </w:r>
      <w:r w:rsidR="002E3038" w:rsidRPr="00F647AF">
        <w:rPr>
          <w:rFonts w:ascii="David" w:hAnsi="David" w:cs="David"/>
          <w:sz w:val="24"/>
          <w:szCs w:val="24"/>
          <w:rtl/>
        </w:rPr>
        <w:t xml:space="preserve">רכישת נכס שחלים עליו </w:t>
      </w:r>
      <w:r w:rsidR="002E3038" w:rsidRPr="00F647AF">
        <w:rPr>
          <w:rFonts w:ascii="David" w:hAnsi="David" w:cs="David"/>
          <w:sz w:val="24"/>
          <w:szCs w:val="24"/>
          <w:u w:val="single"/>
          <w:rtl/>
        </w:rPr>
        <w:t xml:space="preserve">דיני מדינה מסוימת </w:t>
      </w:r>
      <w:r w:rsidR="00E23CC3">
        <w:rPr>
          <w:rFonts w:ascii="David" w:hAnsi="David" w:cs="David" w:hint="cs"/>
          <w:sz w:val="24"/>
          <w:szCs w:val="24"/>
          <w:rtl/>
        </w:rPr>
        <w:t xml:space="preserve"> זה הסכם ש</w:t>
      </w:r>
      <w:r w:rsidR="002E3038" w:rsidRPr="00F647AF">
        <w:rPr>
          <w:rFonts w:ascii="David" w:hAnsi="David" w:cs="David"/>
          <w:sz w:val="24"/>
          <w:szCs w:val="24"/>
          <w:rtl/>
        </w:rPr>
        <w:t>אינו אמנה</w:t>
      </w:r>
      <w:r w:rsidR="00E23CC3">
        <w:rPr>
          <w:rFonts w:ascii="David" w:hAnsi="David" w:cs="David" w:hint="cs"/>
          <w:sz w:val="24"/>
          <w:szCs w:val="24"/>
          <w:rtl/>
        </w:rPr>
        <w:t>)</w:t>
      </w:r>
      <w:r w:rsidR="002E3038" w:rsidRPr="00F647AF">
        <w:rPr>
          <w:rFonts w:ascii="David" w:hAnsi="David" w:cs="David"/>
          <w:sz w:val="24"/>
          <w:szCs w:val="24"/>
          <w:rtl/>
        </w:rPr>
        <w:t>.</w:t>
      </w:r>
    </w:p>
    <w:p w14:paraId="6D7292BA" w14:textId="35930D6A" w:rsidR="000B3F84" w:rsidRDefault="002E3038" w:rsidP="000B3F84">
      <w:pPr>
        <w:spacing w:after="0" w:line="360" w:lineRule="auto"/>
        <w:jc w:val="both"/>
        <w:rPr>
          <w:rFonts w:ascii="David" w:hAnsi="David" w:cs="David"/>
          <w:sz w:val="24"/>
          <w:szCs w:val="24"/>
          <w:rtl/>
        </w:rPr>
      </w:pPr>
      <w:r w:rsidRPr="00F647AF">
        <w:rPr>
          <w:rFonts w:ascii="David" w:hAnsi="David" w:cs="David"/>
          <w:sz w:val="24"/>
          <w:szCs w:val="24"/>
          <w:rtl/>
        </w:rPr>
        <w:t xml:space="preserve">האם כדי שמסמך יחשב אמנה הוא צריך להיקרא אמנה בכותרת שלו? בין </w:t>
      </w:r>
      <w:proofErr w:type="spellStart"/>
      <w:r w:rsidRPr="00F647AF">
        <w:rPr>
          <w:rFonts w:ascii="David" w:hAnsi="David" w:cs="David"/>
          <w:sz w:val="24"/>
          <w:szCs w:val="24"/>
          <w:rtl/>
        </w:rPr>
        <w:t>קאטאר</w:t>
      </w:r>
      <w:proofErr w:type="spellEnd"/>
      <w:r w:rsidRPr="00F647AF">
        <w:rPr>
          <w:rFonts w:ascii="David" w:hAnsi="David" w:cs="David"/>
          <w:sz w:val="24"/>
          <w:szCs w:val="24"/>
          <w:rtl/>
        </w:rPr>
        <w:t xml:space="preserve"> לבחריין היה סכסוך. </w:t>
      </w:r>
      <w:r w:rsidR="000B3F84">
        <w:rPr>
          <w:rFonts w:ascii="David" w:hAnsi="David" w:cs="David" w:hint="cs"/>
          <w:sz w:val="24"/>
          <w:szCs w:val="24"/>
          <w:rtl/>
        </w:rPr>
        <w:t xml:space="preserve">בחריין </w:t>
      </w:r>
      <w:proofErr w:type="spellStart"/>
      <w:r w:rsidR="000B3F84">
        <w:rPr>
          <w:rFonts w:ascii="David" w:hAnsi="David" w:cs="David" w:hint="cs"/>
          <w:sz w:val="24"/>
          <w:szCs w:val="24"/>
          <w:rtl/>
        </w:rPr>
        <w:t>וקאטר</w:t>
      </w:r>
      <w:proofErr w:type="spellEnd"/>
      <w:r w:rsidR="000B3F84">
        <w:rPr>
          <w:rFonts w:ascii="David" w:hAnsi="David" w:cs="David" w:hint="cs"/>
          <w:sz w:val="24"/>
          <w:szCs w:val="24"/>
          <w:rtl/>
        </w:rPr>
        <w:t xml:space="preserve"> ממנות את המלך פייסל של סעודיה להיות הבורר </w:t>
      </w:r>
      <w:proofErr w:type="spellStart"/>
      <w:r w:rsidR="000B3F84">
        <w:rPr>
          <w:rFonts w:ascii="David" w:hAnsi="David" w:cs="David" w:hint="cs"/>
          <w:sz w:val="24"/>
          <w:szCs w:val="24"/>
          <w:rtl/>
        </w:rPr>
        <w:t>בינהן</w:t>
      </w:r>
      <w:proofErr w:type="spellEnd"/>
      <w:r w:rsidR="000B3F84">
        <w:rPr>
          <w:rFonts w:ascii="David" w:hAnsi="David" w:cs="David" w:hint="cs"/>
          <w:sz w:val="24"/>
          <w:szCs w:val="24"/>
          <w:rtl/>
        </w:rPr>
        <w:t>. הן עושות זאת בשתי דרכים:</w:t>
      </w:r>
      <w:r w:rsidR="000B3F84" w:rsidRPr="00F647AF">
        <w:rPr>
          <w:rFonts w:ascii="David" w:hAnsi="David" w:cs="David"/>
          <w:sz w:val="24"/>
          <w:szCs w:val="24"/>
          <w:rtl/>
        </w:rPr>
        <w:t xml:space="preserve"> </w:t>
      </w:r>
      <w:r w:rsidRPr="00F647AF">
        <w:rPr>
          <w:rFonts w:ascii="David" w:hAnsi="David" w:cs="David"/>
          <w:sz w:val="24"/>
          <w:szCs w:val="24"/>
          <w:rtl/>
        </w:rPr>
        <w:t>חלופת מכתבים</w:t>
      </w:r>
      <w:r w:rsidR="000B3F84">
        <w:rPr>
          <w:rFonts w:ascii="David" w:hAnsi="David" w:cs="David" w:hint="cs"/>
          <w:sz w:val="24"/>
          <w:szCs w:val="24"/>
          <w:rtl/>
        </w:rPr>
        <w:t xml:space="preserve"> כפולה- ראש מדינת </w:t>
      </w:r>
      <w:proofErr w:type="spellStart"/>
      <w:r w:rsidR="000B3F84">
        <w:rPr>
          <w:rFonts w:ascii="David" w:hAnsi="David" w:cs="David" w:hint="cs"/>
          <w:sz w:val="24"/>
          <w:szCs w:val="24"/>
          <w:rtl/>
        </w:rPr>
        <w:t>קאטר</w:t>
      </w:r>
      <w:proofErr w:type="spellEnd"/>
      <w:r w:rsidR="000B3F84">
        <w:rPr>
          <w:rFonts w:ascii="David" w:hAnsi="David" w:cs="David" w:hint="cs"/>
          <w:sz w:val="24"/>
          <w:szCs w:val="24"/>
          <w:rtl/>
        </w:rPr>
        <w:t xml:space="preserve"> וראש מדינת בחריין, כל אחד שולח מכתב למלך סעודיה, שבו כל אחד אומר שמקבלים את מלך סעודיה כמתווך.  מלך סעודיה שולח לכל אחד מכתב בחזרה ועונה שהוא מקבל את התיווך. בנוסף, אותו דבר סוכם בפרוטוקול פגישה בין שלוש המדינות (שנת 1990).</w:t>
      </w:r>
    </w:p>
    <w:p w14:paraId="34DC90A4" w14:textId="77777777" w:rsidR="001E7701" w:rsidRDefault="000B3F84" w:rsidP="000B3F84">
      <w:pPr>
        <w:spacing w:after="0" w:line="360" w:lineRule="auto"/>
        <w:jc w:val="both"/>
        <w:rPr>
          <w:rFonts w:ascii="David" w:hAnsi="David" w:cs="David"/>
          <w:sz w:val="24"/>
          <w:szCs w:val="24"/>
          <w:rtl/>
        </w:rPr>
      </w:pPr>
      <w:r>
        <w:rPr>
          <w:rFonts w:ascii="David" w:hAnsi="David" w:cs="David" w:hint="cs"/>
          <w:sz w:val="24"/>
          <w:szCs w:val="24"/>
          <w:rtl/>
        </w:rPr>
        <w:t xml:space="preserve">עוד מוסכם במכתבים ובפרוטוקול פגישה, </w:t>
      </w:r>
      <w:r w:rsidR="00A02360" w:rsidRPr="00F647AF">
        <w:rPr>
          <w:rFonts w:ascii="David" w:hAnsi="David" w:cs="David"/>
          <w:sz w:val="24"/>
          <w:szCs w:val="24"/>
          <w:rtl/>
        </w:rPr>
        <w:t>שאם לא נצליח ליישב את הסכסוך</w:t>
      </w:r>
      <w:r>
        <w:rPr>
          <w:rFonts w:ascii="David" w:hAnsi="David" w:cs="David" w:hint="cs"/>
          <w:sz w:val="24"/>
          <w:szCs w:val="24"/>
          <w:rtl/>
        </w:rPr>
        <w:t xml:space="preserve"> באמצעות הבוררות של המלך פייסל, הדברים יועברו לבוררות ב-</w:t>
      </w:r>
      <w:r w:rsidR="00A02360" w:rsidRPr="00F647AF">
        <w:rPr>
          <w:rFonts w:ascii="David" w:hAnsi="David" w:cs="David"/>
          <w:sz w:val="24"/>
          <w:szCs w:val="24"/>
          <w:rtl/>
        </w:rPr>
        <w:t xml:space="preserve"> </w:t>
      </w:r>
      <w:r w:rsidR="00A02360" w:rsidRPr="00F647AF">
        <w:rPr>
          <w:rFonts w:ascii="David" w:hAnsi="David" w:cs="David"/>
          <w:sz w:val="24"/>
          <w:szCs w:val="24"/>
        </w:rPr>
        <w:t>ICJ</w:t>
      </w:r>
      <w:r w:rsidR="00A02360" w:rsidRPr="00F647AF">
        <w:rPr>
          <w:rFonts w:ascii="David" w:hAnsi="David" w:cs="David"/>
          <w:sz w:val="24"/>
          <w:szCs w:val="24"/>
          <w:rtl/>
        </w:rPr>
        <w:t xml:space="preserve"> , </w:t>
      </w:r>
      <w:proofErr w:type="spellStart"/>
      <w:r w:rsidR="00A02360" w:rsidRPr="00F647AF">
        <w:rPr>
          <w:rFonts w:ascii="David" w:hAnsi="David" w:cs="David"/>
          <w:sz w:val="24"/>
          <w:szCs w:val="24"/>
          <w:rtl/>
        </w:rPr>
        <w:t>קאטר</w:t>
      </w:r>
      <w:proofErr w:type="spellEnd"/>
      <w:r w:rsidR="00A02360" w:rsidRPr="00F647AF">
        <w:rPr>
          <w:rFonts w:ascii="David" w:hAnsi="David" w:cs="David"/>
          <w:sz w:val="24"/>
          <w:szCs w:val="24"/>
          <w:rtl/>
        </w:rPr>
        <w:t xml:space="preserve"> </w:t>
      </w:r>
      <w:r>
        <w:rPr>
          <w:rFonts w:ascii="David" w:hAnsi="David" w:cs="David" w:hint="cs"/>
          <w:sz w:val="24"/>
          <w:szCs w:val="24"/>
          <w:rtl/>
        </w:rPr>
        <w:t>מתייאשת בשלב מסוים מל</w:t>
      </w:r>
      <w:r w:rsidR="001E7701">
        <w:rPr>
          <w:rFonts w:ascii="David" w:hAnsi="David" w:cs="David" w:hint="cs"/>
          <w:sz w:val="24"/>
          <w:szCs w:val="24"/>
          <w:rtl/>
        </w:rPr>
        <w:t>הגיע לבוררות עם המלך ו</w:t>
      </w:r>
      <w:r w:rsidR="00A02360" w:rsidRPr="00F647AF">
        <w:rPr>
          <w:rFonts w:ascii="David" w:hAnsi="David" w:cs="David"/>
          <w:sz w:val="24"/>
          <w:szCs w:val="24"/>
          <w:rtl/>
        </w:rPr>
        <w:t>פונה</w:t>
      </w:r>
      <w:r w:rsidR="001E7701">
        <w:rPr>
          <w:rFonts w:ascii="David" w:hAnsi="David" w:cs="David" w:hint="cs"/>
          <w:sz w:val="24"/>
          <w:szCs w:val="24"/>
          <w:rtl/>
        </w:rPr>
        <w:t xml:space="preserve"> ל</w:t>
      </w:r>
      <w:r w:rsidR="001E7701">
        <w:rPr>
          <w:rFonts w:ascii="David" w:hAnsi="David" w:cs="David" w:hint="cs"/>
          <w:sz w:val="24"/>
          <w:szCs w:val="24"/>
        </w:rPr>
        <w:t>ICJ</w:t>
      </w:r>
      <w:r w:rsidR="00A02360" w:rsidRPr="00F647AF">
        <w:rPr>
          <w:rFonts w:ascii="David" w:hAnsi="David" w:cs="David"/>
          <w:sz w:val="24"/>
          <w:szCs w:val="24"/>
          <w:rtl/>
        </w:rPr>
        <w:t xml:space="preserve">. בחריין מתנגדת וטוענת שאין </w:t>
      </w:r>
      <w:r w:rsidR="001E7701">
        <w:rPr>
          <w:rFonts w:ascii="David" w:hAnsi="David" w:cs="David" w:hint="cs"/>
          <w:sz w:val="24"/>
          <w:szCs w:val="24"/>
          <w:rtl/>
        </w:rPr>
        <w:t>שום הסכמה ב</w:t>
      </w:r>
      <w:r w:rsidR="00A02360" w:rsidRPr="00F647AF">
        <w:rPr>
          <w:rFonts w:ascii="David" w:hAnsi="David" w:cs="David"/>
          <w:sz w:val="24"/>
          <w:szCs w:val="24"/>
          <w:rtl/>
        </w:rPr>
        <w:t xml:space="preserve">אמנה </w:t>
      </w:r>
      <w:r w:rsidR="001E7701">
        <w:rPr>
          <w:rFonts w:ascii="David" w:hAnsi="David" w:cs="David" w:hint="cs"/>
          <w:sz w:val="24"/>
          <w:szCs w:val="24"/>
          <w:rtl/>
        </w:rPr>
        <w:t>שהיא יכולה לפנות ל-</w:t>
      </w:r>
      <w:r w:rsidR="001E7701">
        <w:rPr>
          <w:rFonts w:ascii="David" w:hAnsi="David" w:cs="David" w:hint="cs"/>
          <w:sz w:val="24"/>
          <w:szCs w:val="24"/>
        </w:rPr>
        <w:t xml:space="preserve">ICJ </w:t>
      </w:r>
      <w:r w:rsidR="001E7701">
        <w:rPr>
          <w:rFonts w:ascii="David" w:hAnsi="David" w:cs="David" w:hint="cs"/>
          <w:sz w:val="24"/>
          <w:szCs w:val="24"/>
          <w:rtl/>
        </w:rPr>
        <w:t>קטאר אומרת שיש אמנה- כל הגלויות ופרוטוקול הפגישה עם המלך.</w:t>
      </w:r>
    </w:p>
    <w:p w14:paraId="42868609" w14:textId="77777777" w:rsidR="00AF70B5" w:rsidRDefault="001E7701" w:rsidP="000B3F84">
      <w:pPr>
        <w:spacing w:after="0" w:line="360" w:lineRule="auto"/>
        <w:jc w:val="both"/>
        <w:rPr>
          <w:rFonts w:ascii="David" w:hAnsi="David" w:cs="David"/>
          <w:sz w:val="24"/>
          <w:szCs w:val="24"/>
          <w:rtl/>
        </w:rPr>
      </w:pPr>
      <w:r>
        <w:rPr>
          <w:rFonts w:ascii="David" w:hAnsi="David" w:cs="David" w:hint="cs"/>
          <w:sz w:val="24"/>
          <w:szCs w:val="24"/>
          <w:rtl/>
        </w:rPr>
        <w:t xml:space="preserve">האם זאת אמנה? </w:t>
      </w:r>
      <w:r w:rsidR="00A02360" w:rsidRPr="00F647AF">
        <w:rPr>
          <w:rFonts w:ascii="David" w:hAnsi="David" w:cs="David"/>
          <w:sz w:val="24"/>
          <w:szCs w:val="24"/>
          <w:rtl/>
        </w:rPr>
        <w:t>נראה שמדובר באמנה ושאכן ניתן לפנות אל ה</w:t>
      </w:r>
      <w:r w:rsidR="00A02360" w:rsidRPr="00F647AF">
        <w:rPr>
          <w:rFonts w:ascii="David" w:hAnsi="David" w:cs="David"/>
          <w:sz w:val="24"/>
          <w:szCs w:val="24"/>
        </w:rPr>
        <w:t>ICJ</w:t>
      </w:r>
      <w:r w:rsidR="00A02360" w:rsidRPr="00F647AF">
        <w:rPr>
          <w:rFonts w:ascii="David" w:hAnsi="David" w:cs="David"/>
          <w:sz w:val="24"/>
          <w:szCs w:val="24"/>
          <w:rtl/>
        </w:rPr>
        <w:t xml:space="preserve">. </w:t>
      </w:r>
      <w:r>
        <w:rPr>
          <w:rFonts w:ascii="David" w:hAnsi="David" w:cs="David" w:hint="cs"/>
          <w:sz w:val="24"/>
          <w:szCs w:val="24"/>
          <w:rtl/>
        </w:rPr>
        <w:t>משום ש</w:t>
      </w:r>
      <w:r w:rsidR="00A02360" w:rsidRPr="00F647AF">
        <w:rPr>
          <w:rFonts w:ascii="David" w:hAnsi="David" w:cs="David"/>
          <w:sz w:val="24"/>
          <w:szCs w:val="24"/>
          <w:rtl/>
        </w:rPr>
        <w:t>אין חשיבות לכותרת –</w:t>
      </w:r>
      <w:r>
        <w:rPr>
          <w:rFonts w:ascii="David" w:hAnsi="David" w:cs="David" w:hint="cs"/>
          <w:sz w:val="24"/>
          <w:szCs w:val="24"/>
          <w:rtl/>
        </w:rPr>
        <w:t xml:space="preserve"> כי </w:t>
      </w:r>
      <w:r w:rsidR="00A02360" w:rsidRPr="00F647AF">
        <w:rPr>
          <w:rFonts w:ascii="David" w:hAnsi="David" w:cs="David"/>
          <w:sz w:val="24"/>
          <w:szCs w:val="24"/>
          <w:rtl/>
        </w:rPr>
        <w:t>כוונה והתוכן הם הח</w:t>
      </w:r>
      <w:r w:rsidR="00AF70B5">
        <w:rPr>
          <w:rFonts w:ascii="David" w:hAnsi="David" w:cs="David" w:hint="cs"/>
          <w:sz w:val="24"/>
          <w:szCs w:val="24"/>
          <w:rtl/>
        </w:rPr>
        <w:t xml:space="preserve">שובים </w:t>
      </w:r>
      <w:r w:rsidR="00A02360" w:rsidRPr="00F647AF">
        <w:rPr>
          <w:rFonts w:ascii="David" w:hAnsi="David" w:cs="David"/>
          <w:sz w:val="24"/>
          <w:szCs w:val="24"/>
          <w:rtl/>
        </w:rPr>
        <w:t>,וברור שיש הסכמה בין הצדדים</w:t>
      </w:r>
      <w:r w:rsidR="00AF70B5">
        <w:rPr>
          <w:rFonts w:ascii="David" w:hAnsi="David" w:cs="David" w:hint="cs"/>
          <w:sz w:val="24"/>
          <w:szCs w:val="24"/>
          <w:rtl/>
        </w:rPr>
        <w:t xml:space="preserve"> (מדינות) שה-</w:t>
      </w:r>
      <w:r w:rsidR="00AF70B5">
        <w:rPr>
          <w:rFonts w:ascii="David" w:hAnsi="David" w:cs="David" w:hint="cs"/>
          <w:sz w:val="24"/>
          <w:szCs w:val="24"/>
        </w:rPr>
        <w:t>ICJ</w:t>
      </w:r>
      <w:r w:rsidR="00AF70B5">
        <w:rPr>
          <w:rFonts w:ascii="David" w:hAnsi="David" w:cs="David" w:hint="cs"/>
          <w:sz w:val="24"/>
          <w:szCs w:val="24"/>
          <w:rtl/>
        </w:rPr>
        <w:t xml:space="preserve"> יפסוק בעניינם. ההסכמה הייתה בכתב שזה מה שיקרה</w:t>
      </w:r>
      <w:r w:rsidR="00A02360" w:rsidRPr="00F647AF">
        <w:rPr>
          <w:rFonts w:ascii="David" w:hAnsi="David" w:cs="David"/>
          <w:sz w:val="24"/>
          <w:szCs w:val="24"/>
          <w:rtl/>
        </w:rPr>
        <w:t>. כמו כן, כל התנאים מתמלאים, ואין דרישה לכותרת ברשימת התנאים שבסעיף מעלה. אמנה גם לא חייבת להיות במסמך אחד</w:t>
      </w:r>
      <w:r w:rsidR="00AF70B5">
        <w:rPr>
          <w:rFonts w:ascii="David" w:hAnsi="David" w:cs="David" w:hint="cs"/>
          <w:sz w:val="24"/>
          <w:szCs w:val="24"/>
          <w:rtl/>
        </w:rPr>
        <w:t xml:space="preserve"> (ויש המון מסמכים שהוכרו כאמנה, למרות שהיה כינוי אחר ולא אמנה כמו : הסכם, חליפת איגרות, מגילה, חוקה, פרוטוקול, ברית, מזכר הבנה, תרשומת, </w:t>
      </w:r>
      <w:proofErr w:type="spellStart"/>
      <w:r w:rsidR="00AF70B5">
        <w:rPr>
          <w:rFonts w:ascii="David" w:hAnsi="David" w:cs="David" w:hint="cs"/>
          <w:sz w:val="24"/>
          <w:szCs w:val="24"/>
          <w:rtl/>
        </w:rPr>
        <w:t>זכרון</w:t>
      </w:r>
      <w:proofErr w:type="spellEnd"/>
      <w:r w:rsidR="00AF70B5">
        <w:rPr>
          <w:rFonts w:ascii="David" w:hAnsi="David" w:cs="David" w:hint="cs"/>
          <w:sz w:val="24"/>
          <w:szCs w:val="24"/>
          <w:rtl/>
        </w:rPr>
        <w:t xml:space="preserve"> דברים ועוד המון אחרים) .</w:t>
      </w:r>
    </w:p>
    <w:p w14:paraId="3CFCAE2D" w14:textId="6794C465" w:rsidR="00403687" w:rsidRPr="00F647AF" w:rsidRDefault="00AF70B5" w:rsidP="00AF70B5">
      <w:pPr>
        <w:spacing w:line="360" w:lineRule="auto"/>
        <w:jc w:val="both"/>
        <w:rPr>
          <w:rFonts w:ascii="David" w:hAnsi="David" w:cs="David"/>
          <w:sz w:val="24"/>
          <w:szCs w:val="24"/>
          <w:rtl/>
        </w:rPr>
      </w:pPr>
      <w:r>
        <w:rPr>
          <w:rFonts w:ascii="David" w:hAnsi="David" w:cs="David" w:hint="cs"/>
          <w:sz w:val="24"/>
          <w:szCs w:val="24"/>
          <w:rtl/>
        </w:rPr>
        <w:t xml:space="preserve">נקודה נוספת שעולה מפסק הדין היא שאמנה לא חייבת להיות מסמך אחד. </w:t>
      </w:r>
      <w:r w:rsidR="00A02360" w:rsidRPr="00F647AF">
        <w:rPr>
          <w:rFonts w:ascii="David" w:hAnsi="David" w:cs="David"/>
          <w:sz w:val="24"/>
          <w:szCs w:val="24"/>
          <w:rtl/>
        </w:rPr>
        <w:t xml:space="preserve">במקרה שלפנינו האמנה מורכבת משני מכתבים ופרוטוקול. </w:t>
      </w:r>
    </w:p>
    <w:p w14:paraId="50D9E553" w14:textId="77777777" w:rsidR="00AF70B5" w:rsidRDefault="00AF70B5" w:rsidP="00F647AF">
      <w:pPr>
        <w:spacing w:line="360" w:lineRule="auto"/>
        <w:jc w:val="both"/>
        <w:rPr>
          <w:rFonts w:ascii="David" w:hAnsi="David" w:cs="David"/>
          <w:sz w:val="24"/>
          <w:szCs w:val="24"/>
          <w:rtl/>
        </w:rPr>
      </w:pPr>
    </w:p>
    <w:p w14:paraId="6B7A701F" w14:textId="77777777" w:rsidR="00AF70B5" w:rsidRDefault="00AF70B5" w:rsidP="00F647AF">
      <w:pPr>
        <w:spacing w:line="360" w:lineRule="auto"/>
        <w:jc w:val="both"/>
        <w:rPr>
          <w:rFonts w:ascii="David" w:hAnsi="David" w:cs="David"/>
          <w:sz w:val="24"/>
          <w:szCs w:val="24"/>
          <w:rtl/>
        </w:rPr>
      </w:pPr>
    </w:p>
    <w:p w14:paraId="44B2BFA7" w14:textId="61F15C91" w:rsidR="00A02360" w:rsidRDefault="00AF70B5" w:rsidP="00F647AF">
      <w:pPr>
        <w:spacing w:line="360" w:lineRule="auto"/>
        <w:jc w:val="both"/>
        <w:rPr>
          <w:rFonts w:ascii="David" w:hAnsi="David" w:cs="David"/>
          <w:sz w:val="24"/>
          <w:szCs w:val="24"/>
          <w:rtl/>
        </w:rPr>
      </w:pPr>
      <w:r>
        <w:rPr>
          <w:rFonts w:ascii="David" w:hAnsi="David" w:cs="David" w:hint="cs"/>
          <w:sz w:val="24"/>
          <w:szCs w:val="24"/>
          <w:rtl/>
        </w:rPr>
        <w:t xml:space="preserve">והדברים האלה מופיעים </w:t>
      </w:r>
      <w:proofErr w:type="spellStart"/>
      <w:r>
        <w:rPr>
          <w:rFonts w:ascii="David" w:hAnsi="David" w:cs="David" w:hint="cs"/>
          <w:sz w:val="24"/>
          <w:szCs w:val="24"/>
          <w:rtl/>
        </w:rPr>
        <w:t>בסע</w:t>
      </w:r>
      <w:proofErr w:type="spellEnd"/>
      <w:r>
        <w:rPr>
          <w:rFonts w:ascii="David" w:hAnsi="David" w:cs="David" w:hint="cs"/>
          <w:sz w:val="24"/>
          <w:szCs w:val="24"/>
          <w:rtl/>
        </w:rPr>
        <w:t>' 2 לאמנת האמנות</w:t>
      </w:r>
      <w:r w:rsidR="00A02360" w:rsidRPr="00F647AF">
        <w:rPr>
          <w:rFonts w:ascii="David" w:hAnsi="David" w:cs="David"/>
          <w:sz w:val="24"/>
          <w:szCs w:val="24"/>
          <w:rtl/>
        </w:rPr>
        <w:t xml:space="preserve"> – הסעיף מתיר מפורשות "בין שהוא מגולם במסמך יחיד ובין בשני מסמכים או יותר הקשורים זה בזה, ויהיה כינוי המיוחד אשר יהיה</w:t>
      </w:r>
      <w:r>
        <w:rPr>
          <w:rFonts w:ascii="David" w:hAnsi="David" w:cs="David" w:hint="cs"/>
          <w:sz w:val="24"/>
          <w:szCs w:val="24"/>
          <w:rtl/>
        </w:rPr>
        <w:t>"</w:t>
      </w:r>
      <w:r w:rsidR="00A02360" w:rsidRPr="00F647AF">
        <w:rPr>
          <w:rFonts w:ascii="David" w:hAnsi="David" w:cs="David"/>
          <w:sz w:val="24"/>
          <w:szCs w:val="24"/>
          <w:rtl/>
        </w:rPr>
        <w:t xml:space="preserve">. </w:t>
      </w:r>
    </w:p>
    <w:p w14:paraId="037903F7" w14:textId="5B20BBCB" w:rsidR="00AF70B5" w:rsidRDefault="00AF70B5" w:rsidP="001902FD">
      <w:pPr>
        <w:pStyle w:val="a7"/>
        <w:numPr>
          <w:ilvl w:val="0"/>
          <w:numId w:val="46"/>
        </w:numPr>
        <w:spacing w:after="0" w:line="360" w:lineRule="auto"/>
        <w:jc w:val="both"/>
        <w:rPr>
          <w:rFonts w:ascii="David" w:hAnsi="David" w:cs="David"/>
          <w:sz w:val="24"/>
          <w:szCs w:val="24"/>
        </w:rPr>
      </w:pPr>
      <w:r>
        <w:rPr>
          <w:rFonts w:ascii="David" w:hAnsi="David" w:cs="David" w:hint="cs"/>
          <w:sz w:val="24"/>
          <w:szCs w:val="24"/>
          <w:rtl/>
        </w:rPr>
        <w:t>בורר מדגיש, מה שנסתכל זה על התוכן וכוונת הצדדים.</w:t>
      </w:r>
    </w:p>
    <w:p w14:paraId="11D1528F" w14:textId="77777777" w:rsidR="00144E98" w:rsidRPr="00AF70B5" w:rsidRDefault="00144E98" w:rsidP="00144E98">
      <w:pPr>
        <w:pStyle w:val="a7"/>
        <w:spacing w:after="0" w:line="360" w:lineRule="auto"/>
        <w:ind w:left="360"/>
        <w:jc w:val="both"/>
        <w:rPr>
          <w:rFonts w:ascii="David" w:hAnsi="David" w:cs="David"/>
          <w:sz w:val="24"/>
          <w:szCs w:val="24"/>
          <w:rtl/>
        </w:rPr>
      </w:pPr>
    </w:p>
    <w:p w14:paraId="3CEA523D" w14:textId="2369E2F3" w:rsidR="00144E98" w:rsidRDefault="00A02360" w:rsidP="00144E98">
      <w:pPr>
        <w:spacing w:after="0" w:line="360" w:lineRule="auto"/>
        <w:jc w:val="both"/>
        <w:rPr>
          <w:rFonts w:ascii="David" w:hAnsi="David" w:cs="David"/>
          <w:sz w:val="24"/>
          <w:szCs w:val="24"/>
          <w:u w:val="single"/>
          <w:rtl/>
        </w:rPr>
      </w:pPr>
      <w:r w:rsidRPr="00144E98">
        <w:rPr>
          <w:rFonts w:ascii="David" w:hAnsi="David" w:cs="David"/>
          <w:sz w:val="24"/>
          <w:szCs w:val="24"/>
          <w:u w:val="single"/>
          <w:rtl/>
        </w:rPr>
        <w:t>את מי האמנה מחייבת?</w:t>
      </w:r>
    </w:p>
    <w:p w14:paraId="7CE5A1C5" w14:textId="76DF3FD1" w:rsidR="00A02360" w:rsidRPr="00F647AF" w:rsidRDefault="00A02360" w:rsidP="00F647AF">
      <w:pPr>
        <w:spacing w:line="360" w:lineRule="auto"/>
        <w:jc w:val="both"/>
        <w:rPr>
          <w:rFonts w:ascii="David" w:hAnsi="David" w:cs="David"/>
          <w:sz w:val="24"/>
          <w:szCs w:val="24"/>
          <w:rtl/>
        </w:rPr>
      </w:pPr>
      <w:r w:rsidRPr="00F647AF">
        <w:rPr>
          <w:rFonts w:ascii="David" w:hAnsi="David" w:cs="David"/>
          <w:sz w:val="24"/>
          <w:szCs w:val="24"/>
          <w:rtl/>
        </w:rPr>
        <w:t>רק את מי שצד לאמנה (כל מדינה מחליטה</w:t>
      </w:r>
      <w:r w:rsidR="00562969">
        <w:rPr>
          <w:rFonts w:ascii="David" w:hAnsi="David" w:cs="David" w:hint="cs"/>
          <w:sz w:val="24"/>
          <w:szCs w:val="24"/>
          <w:rtl/>
        </w:rPr>
        <w:t xml:space="preserve"> האם </w:t>
      </w:r>
      <w:r w:rsidRPr="00F647AF">
        <w:rPr>
          <w:rFonts w:ascii="David" w:hAnsi="David" w:cs="David"/>
          <w:sz w:val="24"/>
          <w:szCs w:val="24"/>
          <w:rtl/>
        </w:rPr>
        <w:t xml:space="preserve">להצטרף). </w:t>
      </w:r>
    </w:p>
    <w:p w14:paraId="107BFB34" w14:textId="6EF70C68" w:rsidR="00A02360" w:rsidRPr="000701E3" w:rsidRDefault="00A02360" w:rsidP="00F647AF">
      <w:pPr>
        <w:spacing w:line="360" w:lineRule="auto"/>
        <w:jc w:val="both"/>
        <w:rPr>
          <w:rFonts w:ascii="David" w:hAnsi="David" w:cs="David"/>
          <w:b/>
          <w:bCs/>
          <w:sz w:val="24"/>
          <w:szCs w:val="24"/>
          <w:u w:val="single"/>
          <w:rtl/>
        </w:rPr>
      </w:pPr>
      <w:r w:rsidRPr="000701E3">
        <w:rPr>
          <w:rFonts w:ascii="David" w:hAnsi="David" w:cs="David"/>
          <w:b/>
          <w:bCs/>
          <w:sz w:val="24"/>
          <w:szCs w:val="24"/>
          <w:u w:val="single"/>
          <w:rtl/>
        </w:rPr>
        <w:t xml:space="preserve">משמעויות </w:t>
      </w:r>
      <w:r w:rsidR="00562969">
        <w:rPr>
          <w:rFonts w:ascii="David" w:hAnsi="David" w:cs="David" w:hint="cs"/>
          <w:b/>
          <w:bCs/>
          <w:sz w:val="24"/>
          <w:szCs w:val="24"/>
          <w:u w:val="single"/>
          <w:rtl/>
        </w:rPr>
        <w:t xml:space="preserve">של </w:t>
      </w:r>
      <w:r w:rsidRPr="000701E3">
        <w:rPr>
          <w:rFonts w:ascii="David" w:hAnsi="David" w:cs="David"/>
          <w:b/>
          <w:bCs/>
          <w:sz w:val="24"/>
          <w:szCs w:val="24"/>
          <w:u w:val="single"/>
          <w:rtl/>
        </w:rPr>
        <w:t>הפרת אמנה:</w:t>
      </w:r>
    </w:p>
    <w:p w14:paraId="7F60BE72" w14:textId="5854C42B" w:rsidR="00A02360" w:rsidRPr="00F647AF" w:rsidRDefault="00A02360" w:rsidP="00F647AF">
      <w:pPr>
        <w:pStyle w:val="a7"/>
        <w:numPr>
          <w:ilvl w:val="0"/>
          <w:numId w:val="9"/>
        </w:numPr>
        <w:spacing w:line="360" w:lineRule="auto"/>
        <w:jc w:val="both"/>
        <w:rPr>
          <w:rFonts w:ascii="David" w:hAnsi="David" w:cs="David"/>
          <w:sz w:val="24"/>
          <w:szCs w:val="24"/>
        </w:rPr>
      </w:pPr>
      <w:r w:rsidRPr="00F647AF">
        <w:rPr>
          <w:rFonts w:ascii="David" w:hAnsi="David" w:cs="David"/>
          <w:sz w:val="24"/>
          <w:szCs w:val="24"/>
          <w:rtl/>
        </w:rPr>
        <w:t xml:space="preserve">הפרת חוזה – </w:t>
      </w:r>
      <w:r w:rsidR="00562969">
        <w:rPr>
          <w:rFonts w:ascii="David" w:hAnsi="David" w:cs="David" w:hint="cs"/>
          <w:sz w:val="24"/>
          <w:szCs w:val="24"/>
          <w:rtl/>
        </w:rPr>
        <w:t>ש</w:t>
      </w:r>
      <w:r w:rsidRPr="00F647AF">
        <w:rPr>
          <w:rFonts w:ascii="David" w:hAnsi="David" w:cs="David"/>
          <w:sz w:val="24"/>
          <w:szCs w:val="24"/>
          <w:rtl/>
        </w:rPr>
        <w:t>מעניקים סעדים במישור החוזי (לא בדיוק כמו סעדים של דיני חוזים מדינתיים,</w:t>
      </w:r>
      <w:r w:rsidRPr="00F647AF">
        <w:rPr>
          <w:rFonts w:ascii="David" w:hAnsi="David" w:cs="David"/>
          <w:sz w:val="24"/>
          <w:szCs w:val="24"/>
        </w:rPr>
        <w:t xml:space="preserve"> </w:t>
      </w:r>
      <w:r w:rsidRPr="00F647AF">
        <w:rPr>
          <w:rFonts w:ascii="David" w:hAnsi="David" w:cs="David"/>
          <w:sz w:val="24"/>
          <w:szCs w:val="24"/>
          <w:rtl/>
        </w:rPr>
        <w:t xml:space="preserve"> אלא דיני חוזים בינלאומיים)</w:t>
      </w:r>
      <w:r w:rsidR="00811A26">
        <w:rPr>
          <w:rFonts w:ascii="David" w:hAnsi="David" w:cs="David" w:hint="cs"/>
          <w:sz w:val="24"/>
          <w:szCs w:val="24"/>
          <w:rtl/>
        </w:rPr>
        <w:t xml:space="preserve"> באמנות כתוב מה יקרה במקרה של הפרה (נקרא דיני אחריות מדינה. על סנקציות נדבר בהמשך)</w:t>
      </w:r>
    </w:p>
    <w:p w14:paraId="3D772356" w14:textId="6D648756" w:rsidR="00A02360" w:rsidRPr="00F647AF" w:rsidRDefault="00562969" w:rsidP="00F647AF">
      <w:pPr>
        <w:pStyle w:val="a7"/>
        <w:numPr>
          <w:ilvl w:val="0"/>
          <w:numId w:val="9"/>
        </w:numPr>
        <w:spacing w:line="360" w:lineRule="auto"/>
        <w:jc w:val="both"/>
        <w:rPr>
          <w:rFonts w:ascii="David" w:hAnsi="David" w:cs="David"/>
          <w:sz w:val="24"/>
          <w:szCs w:val="24"/>
        </w:rPr>
      </w:pPr>
      <w:r>
        <w:rPr>
          <w:rFonts w:ascii="David" w:hAnsi="David" w:cs="David" w:hint="cs"/>
          <w:sz w:val="24"/>
          <w:szCs w:val="24"/>
          <w:rtl/>
        </w:rPr>
        <w:t xml:space="preserve">מנקודת המבט של </w:t>
      </w:r>
      <w:proofErr w:type="spellStart"/>
      <w:r>
        <w:rPr>
          <w:rFonts w:ascii="David" w:hAnsi="David" w:cs="David" w:hint="cs"/>
          <w:sz w:val="24"/>
          <w:szCs w:val="24"/>
          <w:rtl/>
        </w:rPr>
        <w:t>המשב"ל</w:t>
      </w:r>
      <w:proofErr w:type="spellEnd"/>
      <w:r>
        <w:rPr>
          <w:rFonts w:ascii="David" w:hAnsi="David" w:cs="David" w:hint="cs"/>
          <w:sz w:val="24"/>
          <w:szCs w:val="24"/>
          <w:rtl/>
        </w:rPr>
        <w:t xml:space="preserve"> מדובר בהפרה של חוק</w:t>
      </w:r>
      <w:r w:rsidR="00A02360" w:rsidRPr="00F647AF">
        <w:rPr>
          <w:rFonts w:ascii="David" w:hAnsi="David" w:cs="David"/>
          <w:sz w:val="24"/>
          <w:szCs w:val="24"/>
          <w:rtl/>
        </w:rPr>
        <w:t>– אמנה היא נורמה</w:t>
      </w:r>
      <w:r>
        <w:rPr>
          <w:rFonts w:ascii="David" w:hAnsi="David" w:cs="David" w:hint="cs"/>
          <w:sz w:val="24"/>
          <w:szCs w:val="24"/>
          <w:rtl/>
        </w:rPr>
        <w:t xml:space="preserve"> מסוג חוק. </w:t>
      </w:r>
      <w:r w:rsidR="00A02360" w:rsidRPr="00F647AF">
        <w:rPr>
          <w:rFonts w:ascii="David" w:hAnsi="David" w:cs="David"/>
          <w:sz w:val="24"/>
          <w:szCs w:val="24"/>
          <w:rtl/>
        </w:rPr>
        <w:t>מדובר בהפרה של הדין הבינלאומי</w:t>
      </w:r>
      <w:r>
        <w:rPr>
          <w:rFonts w:ascii="David" w:hAnsi="David" w:cs="David" w:hint="cs"/>
          <w:sz w:val="24"/>
          <w:szCs w:val="24"/>
          <w:rtl/>
        </w:rPr>
        <w:t xml:space="preserve"> הסכמי</w:t>
      </w:r>
      <w:r w:rsidR="00A02360" w:rsidRPr="00F647AF">
        <w:rPr>
          <w:rFonts w:ascii="David" w:hAnsi="David" w:cs="David"/>
          <w:sz w:val="24"/>
          <w:szCs w:val="24"/>
          <w:rtl/>
        </w:rPr>
        <w:t>. למדינות שכלפיהן הופנתה האמנה יש סמכויות להפעיל סמכויות מכוח דיני אחריות המדינה.</w:t>
      </w:r>
    </w:p>
    <w:p w14:paraId="1E9360E7" w14:textId="63471561" w:rsidR="00A02360" w:rsidRPr="00F647AF" w:rsidRDefault="00562969" w:rsidP="00F647AF">
      <w:pPr>
        <w:pStyle w:val="a7"/>
        <w:numPr>
          <w:ilvl w:val="0"/>
          <w:numId w:val="9"/>
        </w:numPr>
        <w:spacing w:line="360" w:lineRule="auto"/>
        <w:jc w:val="both"/>
        <w:rPr>
          <w:rFonts w:ascii="David" w:hAnsi="David" w:cs="David"/>
          <w:sz w:val="24"/>
          <w:szCs w:val="24"/>
        </w:rPr>
      </w:pPr>
      <w:r>
        <w:rPr>
          <w:rFonts w:ascii="David" w:hAnsi="David" w:cs="David" w:hint="cs"/>
          <w:sz w:val="24"/>
          <w:szCs w:val="24"/>
          <w:rtl/>
        </w:rPr>
        <w:t xml:space="preserve">בנוסף, כל </w:t>
      </w:r>
      <w:r w:rsidR="00A02360" w:rsidRPr="00F647AF">
        <w:rPr>
          <w:rFonts w:ascii="David" w:hAnsi="David" w:cs="David"/>
          <w:sz w:val="24"/>
          <w:szCs w:val="24"/>
          <w:rtl/>
        </w:rPr>
        <w:t xml:space="preserve">הפרה של </w:t>
      </w:r>
      <w:r>
        <w:rPr>
          <w:rFonts w:ascii="David" w:hAnsi="David" w:cs="David" w:hint="cs"/>
          <w:sz w:val="24"/>
          <w:szCs w:val="24"/>
          <w:rtl/>
        </w:rPr>
        <w:t xml:space="preserve">אמנה היא גם הפרה של הדין הבינלאומי </w:t>
      </w:r>
      <w:proofErr w:type="spellStart"/>
      <w:r w:rsidRPr="00562969">
        <w:rPr>
          <w:rFonts w:ascii="David" w:hAnsi="David" w:cs="David" w:hint="cs"/>
          <w:sz w:val="24"/>
          <w:szCs w:val="24"/>
          <w:u w:val="single"/>
          <w:rtl/>
        </w:rPr>
        <w:t>המנהגי</w:t>
      </w:r>
      <w:proofErr w:type="spellEnd"/>
      <w:r>
        <w:rPr>
          <w:rFonts w:ascii="David" w:hAnsi="David" w:cs="David" w:hint="cs"/>
          <w:sz w:val="24"/>
          <w:szCs w:val="24"/>
          <w:rtl/>
        </w:rPr>
        <w:t xml:space="preserve"> הקובע כי הסכמים יש לקיים.</w:t>
      </w:r>
      <w:r w:rsidR="00A02360" w:rsidRPr="00F647AF">
        <w:rPr>
          <w:rFonts w:ascii="David" w:hAnsi="David" w:cs="David"/>
          <w:sz w:val="24"/>
          <w:szCs w:val="24"/>
          <w:rtl/>
        </w:rPr>
        <w:t xml:space="preserve"> </w:t>
      </w:r>
    </w:p>
    <w:p w14:paraId="16F93C69" w14:textId="2269A705" w:rsidR="002A6E44" w:rsidRPr="00F647AF" w:rsidRDefault="002A6E44" w:rsidP="00F647AF">
      <w:pPr>
        <w:spacing w:line="360" w:lineRule="auto"/>
        <w:jc w:val="both"/>
        <w:rPr>
          <w:rFonts w:ascii="David" w:hAnsi="David" w:cs="David"/>
          <w:sz w:val="24"/>
          <w:szCs w:val="24"/>
          <w:rtl/>
        </w:rPr>
      </w:pPr>
      <w:r w:rsidRPr="00F647AF">
        <w:rPr>
          <w:rFonts w:ascii="David" w:hAnsi="David" w:cs="David"/>
          <w:sz w:val="24"/>
          <w:szCs w:val="24"/>
          <w:rtl/>
        </w:rPr>
        <w:t xml:space="preserve">הצהרת לונדון – 1871 – מדובר באמנה, המעצמות של אותה תקופה מצהירות שמדובר בכלל יסודי של המשפט </w:t>
      </w:r>
      <w:r w:rsidR="00562969">
        <w:rPr>
          <w:rFonts w:ascii="David" w:hAnsi="David" w:cs="David" w:hint="cs"/>
          <w:sz w:val="24"/>
          <w:szCs w:val="24"/>
          <w:rtl/>
        </w:rPr>
        <w:t>הבינלאומ</w:t>
      </w:r>
      <w:r w:rsidR="00562969">
        <w:rPr>
          <w:rFonts w:ascii="David" w:hAnsi="David" w:cs="David" w:hint="eastAsia"/>
          <w:sz w:val="24"/>
          <w:szCs w:val="24"/>
          <w:rtl/>
        </w:rPr>
        <w:t>י</w:t>
      </w:r>
      <w:r w:rsidR="00562969">
        <w:rPr>
          <w:rFonts w:ascii="David" w:hAnsi="David" w:cs="David" w:hint="cs"/>
          <w:sz w:val="24"/>
          <w:szCs w:val="24"/>
          <w:rtl/>
        </w:rPr>
        <w:t xml:space="preserve"> </w:t>
      </w:r>
      <w:proofErr w:type="spellStart"/>
      <w:r w:rsidRPr="00F647AF">
        <w:rPr>
          <w:rFonts w:ascii="David" w:hAnsi="David" w:cs="David"/>
          <w:sz w:val="24"/>
          <w:szCs w:val="24"/>
          <w:rtl/>
        </w:rPr>
        <w:t>המנהגי</w:t>
      </w:r>
      <w:proofErr w:type="spellEnd"/>
      <w:r w:rsidRPr="00F647AF">
        <w:rPr>
          <w:rFonts w:ascii="David" w:hAnsi="David" w:cs="David"/>
          <w:sz w:val="24"/>
          <w:szCs w:val="24"/>
          <w:rtl/>
        </w:rPr>
        <w:t xml:space="preserve"> לקיים אמנות. הנציג הרוסי אמר שבעתיד אם הם ירצו הם יוכלו להפר את האמנה. המעצמות האחרות דרשו שהוא יצהיר שמדינתו מחויבת לאמנה. האחרות הצטרפו. </w:t>
      </w:r>
    </w:p>
    <w:p w14:paraId="157461F1" w14:textId="77777777" w:rsidR="00811A26" w:rsidRDefault="00811A26" w:rsidP="00811A26">
      <w:pPr>
        <w:spacing w:after="0" w:line="360" w:lineRule="auto"/>
        <w:jc w:val="both"/>
        <w:rPr>
          <w:rFonts w:ascii="David" w:hAnsi="David" w:cs="David"/>
          <w:b/>
          <w:bCs/>
          <w:sz w:val="24"/>
          <w:szCs w:val="24"/>
          <w:u w:val="single"/>
          <w:rtl/>
        </w:rPr>
      </w:pPr>
      <w:r>
        <w:rPr>
          <w:rFonts w:ascii="David" w:hAnsi="David" w:cs="David" w:hint="cs"/>
          <w:b/>
          <w:bCs/>
          <w:sz w:val="24"/>
          <w:szCs w:val="24"/>
          <w:u w:val="single"/>
          <w:rtl/>
        </w:rPr>
        <w:t>דרכים שונות ל</w:t>
      </w:r>
      <w:r w:rsidR="002A6E44" w:rsidRPr="000701E3">
        <w:rPr>
          <w:rFonts w:ascii="David" w:hAnsi="David" w:cs="David"/>
          <w:b/>
          <w:bCs/>
          <w:sz w:val="24"/>
          <w:szCs w:val="24"/>
          <w:u w:val="single"/>
          <w:rtl/>
        </w:rPr>
        <w:t>סיווג אמנות:</w:t>
      </w:r>
    </w:p>
    <w:p w14:paraId="3FC7DCB7" w14:textId="77777777" w:rsidR="00EE39EE" w:rsidRDefault="00811A26" w:rsidP="00EE39EE">
      <w:pPr>
        <w:spacing w:after="0" w:line="360" w:lineRule="auto"/>
        <w:jc w:val="both"/>
        <w:rPr>
          <w:rFonts w:ascii="David" w:hAnsi="David" w:cs="David"/>
          <w:sz w:val="24"/>
          <w:szCs w:val="24"/>
          <w:rtl/>
        </w:rPr>
      </w:pPr>
      <w:r>
        <w:rPr>
          <w:rFonts w:ascii="David" w:hAnsi="David" w:cs="David" w:hint="cs"/>
          <w:sz w:val="24"/>
          <w:szCs w:val="24"/>
          <w:rtl/>
        </w:rPr>
        <w:t xml:space="preserve">1. א. </w:t>
      </w:r>
      <w:r w:rsidR="002A6E44" w:rsidRPr="00811A26">
        <w:rPr>
          <w:rFonts w:ascii="David" w:hAnsi="David" w:cs="David"/>
          <w:sz w:val="24"/>
          <w:szCs w:val="24"/>
          <w:u w:val="single"/>
          <w:rtl/>
        </w:rPr>
        <w:t>אמנות בילטרליות</w:t>
      </w:r>
      <w:r w:rsidR="002A6E44" w:rsidRPr="00F647AF">
        <w:rPr>
          <w:rFonts w:ascii="David" w:hAnsi="David" w:cs="David"/>
          <w:sz w:val="24"/>
          <w:szCs w:val="24"/>
          <w:rtl/>
        </w:rPr>
        <w:t xml:space="preserve"> – אמנות שיש רק שתי מדינות שהן צד לאמנה. לרוב מדובר באמנות שהמשא ומתן שלהן הוא חוזי</w:t>
      </w:r>
      <w:r>
        <w:rPr>
          <w:rFonts w:ascii="David" w:hAnsi="David" w:cs="David" w:hint="cs"/>
          <w:sz w:val="24"/>
          <w:szCs w:val="24"/>
          <w:rtl/>
        </w:rPr>
        <w:t xml:space="preserve">. </w:t>
      </w:r>
    </w:p>
    <w:p w14:paraId="6CB626A0" w14:textId="716B2F52" w:rsidR="002A6E44" w:rsidRDefault="00811A26" w:rsidP="00EE39EE">
      <w:pPr>
        <w:spacing w:after="0" w:line="360" w:lineRule="auto"/>
        <w:jc w:val="both"/>
        <w:rPr>
          <w:rFonts w:ascii="David" w:hAnsi="David" w:cs="David"/>
          <w:sz w:val="24"/>
          <w:szCs w:val="24"/>
          <w:rtl/>
        </w:rPr>
      </w:pPr>
      <w:r>
        <w:rPr>
          <w:rFonts w:ascii="David" w:hAnsi="David" w:cs="David" w:hint="cs"/>
          <w:sz w:val="24"/>
          <w:szCs w:val="24"/>
          <w:rtl/>
        </w:rPr>
        <w:t xml:space="preserve">ב. </w:t>
      </w:r>
      <w:r w:rsidR="002A6E44" w:rsidRPr="00811A26">
        <w:rPr>
          <w:rFonts w:ascii="David" w:hAnsi="David" w:cs="David"/>
          <w:sz w:val="24"/>
          <w:szCs w:val="24"/>
          <w:u w:val="single"/>
          <w:rtl/>
        </w:rPr>
        <w:t>אמנות מולטילטרליות</w:t>
      </w:r>
      <w:r w:rsidR="002A6E44" w:rsidRPr="00F647AF">
        <w:rPr>
          <w:rFonts w:ascii="David" w:hAnsi="David" w:cs="David"/>
          <w:sz w:val="24"/>
          <w:szCs w:val="24"/>
          <w:rtl/>
        </w:rPr>
        <w:t xml:space="preserve"> – </w:t>
      </w:r>
      <w:r>
        <w:rPr>
          <w:rFonts w:ascii="David" w:hAnsi="David" w:cs="David" w:hint="cs"/>
          <w:sz w:val="24"/>
          <w:szCs w:val="24"/>
          <w:rtl/>
        </w:rPr>
        <w:t xml:space="preserve">הרבה מדינות הן צד לאמנה. קודקס חוקים. </w:t>
      </w:r>
      <w:r w:rsidRPr="00811A26">
        <w:rPr>
          <w:rFonts w:ascii="David" w:hAnsi="David" w:cs="David"/>
          <w:sz w:val="24"/>
          <w:szCs w:val="24"/>
          <w:rtl/>
        </w:rPr>
        <w:t>קושי להגיע</w:t>
      </w:r>
      <w:r>
        <w:rPr>
          <w:rFonts w:ascii="David" w:hAnsi="David" w:cs="David" w:hint="cs"/>
          <w:sz w:val="24"/>
          <w:szCs w:val="24"/>
          <w:rtl/>
        </w:rPr>
        <w:t xml:space="preserve"> </w:t>
      </w:r>
      <w:r w:rsidR="002A6E44" w:rsidRPr="00F647AF">
        <w:rPr>
          <w:rFonts w:ascii="David" w:hAnsi="David" w:cs="David"/>
          <w:sz w:val="24"/>
          <w:szCs w:val="24"/>
          <w:rtl/>
        </w:rPr>
        <w:t>להסכמות</w:t>
      </w:r>
      <w:r>
        <w:rPr>
          <w:rFonts w:ascii="David" w:hAnsi="David" w:cs="David" w:hint="cs"/>
          <w:sz w:val="24"/>
          <w:szCs w:val="24"/>
          <w:rtl/>
        </w:rPr>
        <w:t>.</w:t>
      </w:r>
    </w:p>
    <w:p w14:paraId="38034AA2" w14:textId="77777777" w:rsidR="00EE39EE" w:rsidRPr="00F647AF" w:rsidRDefault="00EE39EE" w:rsidP="00EE39EE">
      <w:pPr>
        <w:spacing w:after="0" w:line="360" w:lineRule="auto"/>
        <w:jc w:val="both"/>
        <w:rPr>
          <w:rFonts w:ascii="David" w:hAnsi="David" w:cs="David"/>
          <w:sz w:val="24"/>
          <w:szCs w:val="24"/>
          <w:rtl/>
        </w:rPr>
      </w:pPr>
    </w:p>
    <w:p w14:paraId="0E45D325" w14:textId="77777777" w:rsidR="00EE39EE" w:rsidRDefault="00811A26" w:rsidP="00EE39EE">
      <w:pPr>
        <w:spacing w:after="0" w:line="360" w:lineRule="auto"/>
        <w:jc w:val="both"/>
        <w:rPr>
          <w:rFonts w:ascii="David" w:hAnsi="David" w:cs="David"/>
          <w:sz w:val="24"/>
          <w:szCs w:val="24"/>
          <w:rtl/>
        </w:rPr>
      </w:pPr>
      <w:r>
        <w:rPr>
          <w:rFonts w:ascii="David" w:hAnsi="David" w:cs="David" w:hint="cs"/>
          <w:sz w:val="24"/>
          <w:szCs w:val="24"/>
          <w:rtl/>
        </w:rPr>
        <w:t xml:space="preserve">2. </w:t>
      </w:r>
      <w:r w:rsidR="002A6E44" w:rsidRPr="00F647AF">
        <w:rPr>
          <w:rFonts w:ascii="David" w:hAnsi="David" w:cs="David"/>
          <w:sz w:val="24"/>
          <w:szCs w:val="24"/>
          <w:rtl/>
        </w:rPr>
        <w:t xml:space="preserve">לפי מהות – </w:t>
      </w:r>
    </w:p>
    <w:p w14:paraId="511981AD" w14:textId="193C951D" w:rsidR="002A6E44" w:rsidRDefault="00811A26" w:rsidP="00EE39EE">
      <w:pPr>
        <w:spacing w:after="0" w:line="360" w:lineRule="auto"/>
        <w:jc w:val="both"/>
        <w:rPr>
          <w:rFonts w:ascii="David" w:hAnsi="David" w:cs="David"/>
          <w:sz w:val="24"/>
          <w:szCs w:val="24"/>
          <w:rtl/>
        </w:rPr>
      </w:pPr>
      <w:r>
        <w:rPr>
          <w:rFonts w:ascii="David" w:hAnsi="David" w:cs="David" w:hint="cs"/>
          <w:sz w:val="24"/>
          <w:szCs w:val="24"/>
          <w:rtl/>
        </w:rPr>
        <w:t xml:space="preserve">א. </w:t>
      </w:r>
      <w:r w:rsidR="002A6E44" w:rsidRPr="006F6B1C">
        <w:rPr>
          <w:rFonts w:ascii="David" w:hAnsi="David" w:cs="David"/>
          <w:sz w:val="24"/>
          <w:szCs w:val="24"/>
          <w:u w:val="single"/>
          <w:rtl/>
        </w:rPr>
        <w:t>אמנות יוצרות דין</w:t>
      </w:r>
      <w:r w:rsidR="002A6E44" w:rsidRPr="00F647AF">
        <w:rPr>
          <w:rFonts w:ascii="David" w:hAnsi="David" w:cs="David"/>
          <w:sz w:val="24"/>
          <w:szCs w:val="24"/>
          <w:rtl/>
        </w:rPr>
        <w:t xml:space="preserve"> – כמו למשל אמנת האו</w:t>
      </w:r>
      <w:r>
        <w:rPr>
          <w:rFonts w:ascii="David" w:hAnsi="David" w:cs="David" w:hint="cs"/>
          <w:sz w:val="24"/>
          <w:szCs w:val="24"/>
          <w:rtl/>
        </w:rPr>
        <w:t>"</w:t>
      </w:r>
      <w:r w:rsidR="002A6E44" w:rsidRPr="00F647AF">
        <w:rPr>
          <w:rFonts w:ascii="David" w:hAnsi="David" w:cs="David"/>
          <w:sz w:val="24"/>
          <w:szCs w:val="24"/>
          <w:rtl/>
        </w:rPr>
        <w:t xml:space="preserve">ם – </w:t>
      </w:r>
      <w:r>
        <w:rPr>
          <w:rFonts w:ascii="David" w:hAnsi="David" w:cs="David" w:hint="cs"/>
          <w:sz w:val="24"/>
          <w:szCs w:val="24"/>
          <w:rtl/>
        </w:rPr>
        <w:t>אמנה שמחייבת את כל המדינות שחברות באו"ם, כמעט כל המדינות בעולם. והיא קובעת הרבה נורמות שהן</w:t>
      </w:r>
      <w:r w:rsidR="006F6B1C">
        <w:rPr>
          <w:rFonts w:ascii="David" w:hAnsi="David" w:cs="David" w:hint="cs"/>
          <w:sz w:val="24"/>
          <w:szCs w:val="24"/>
          <w:rtl/>
        </w:rPr>
        <w:t xml:space="preserve"> בעלי אופי של</w:t>
      </w:r>
      <w:r>
        <w:rPr>
          <w:rFonts w:ascii="David" w:hAnsi="David" w:cs="David" w:hint="cs"/>
          <w:sz w:val="24"/>
          <w:szCs w:val="24"/>
          <w:rtl/>
        </w:rPr>
        <w:t xml:space="preserve"> חוק. קובעת </w:t>
      </w:r>
      <w:r w:rsidR="002A6E44" w:rsidRPr="00F647AF">
        <w:rPr>
          <w:rFonts w:ascii="David" w:hAnsi="David" w:cs="David"/>
          <w:sz w:val="24"/>
          <w:szCs w:val="24"/>
          <w:rtl/>
        </w:rPr>
        <w:t>מתי מותר ואסור להשתמש בכוח  וכולי, אופי חוקי/חוקתי.</w:t>
      </w:r>
      <w:r>
        <w:rPr>
          <w:rFonts w:ascii="David" w:hAnsi="David" w:cs="David" w:hint="cs"/>
          <w:sz w:val="24"/>
          <w:szCs w:val="24"/>
          <w:rtl/>
        </w:rPr>
        <w:t xml:space="preserve"> </w:t>
      </w:r>
      <w:r w:rsidR="006F6B1C">
        <w:rPr>
          <w:rFonts w:ascii="David" w:hAnsi="David" w:cs="David" w:hint="cs"/>
          <w:sz w:val="24"/>
          <w:szCs w:val="24"/>
          <w:rtl/>
        </w:rPr>
        <w:t xml:space="preserve">לעומת זאת </w:t>
      </w:r>
      <w:r>
        <w:rPr>
          <w:rFonts w:ascii="David" w:hAnsi="David" w:cs="David" w:hint="cs"/>
          <w:sz w:val="24"/>
          <w:szCs w:val="24"/>
          <w:rtl/>
        </w:rPr>
        <w:t xml:space="preserve">ב. </w:t>
      </w:r>
      <w:r w:rsidR="002A6E44" w:rsidRPr="006F6B1C">
        <w:rPr>
          <w:rFonts w:ascii="David" w:hAnsi="David" w:cs="David"/>
          <w:sz w:val="24"/>
          <w:szCs w:val="24"/>
          <w:u w:val="single"/>
          <w:rtl/>
        </w:rPr>
        <w:t>אמנות חוזיות</w:t>
      </w:r>
      <w:r w:rsidR="002A6E44" w:rsidRPr="00F647AF">
        <w:rPr>
          <w:rFonts w:ascii="David" w:hAnsi="David" w:cs="David"/>
          <w:sz w:val="24"/>
          <w:szCs w:val="24"/>
          <w:rtl/>
        </w:rPr>
        <w:t xml:space="preserve"> – הסכם פתיחת מרחב הטיס בין איחוד האמירויות לבין ישראל, מדובר באופי חוזי. יתכנו אמנות שהן בעלות אופי חוזי מחד אך יוצרות דין מאידך.</w:t>
      </w:r>
    </w:p>
    <w:p w14:paraId="44313A80" w14:textId="77777777" w:rsidR="00EE39EE" w:rsidRPr="00F647AF" w:rsidRDefault="00EE39EE" w:rsidP="00EE39EE">
      <w:pPr>
        <w:spacing w:after="0" w:line="360" w:lineRule="auto"/>
        <w:jc w:val="both"/>
        <w:rPr>
          <w:rFonts w:ascii="David" w:hAnsi="David" w:cs="David"/>
          <w:sz w:val="24"/>
          <w:szCs w:val="24"/>
          <w:rtl/>
        </w:rPr>
      </w:pPr>
    </w:p>
    <w:p w14:paraId="38AE5108" w14:textId="256E8224" w:rsidR="00EE39EE" w:rsidRDefault="00EE39EE" w:rsidP="00EE39EE">
      <w:pPr>
        <w:spacing w:after="0" w:line="360" w:lineRule="auto"/>
        <w:jc w:val="both"/>
        <w:rPr>
          <w:rFonts w:ascii="David" w:hAnsi="David" w:cs="David"/>
          <w:sz w:val="24"/>
          <w:szCs w:val="24"/>
          <w:rtl/>
        </w:rPr>
      </w:pPr>
      <w:r>
        <w:rPr>
          <w:rFonts w:ascii="David" w:hAnsi="David" w:cs="David" w:hint="cs"/>
          <w:sz w:val="24"/>
          <w:szCs w:val="24"/>
          <w:rtl/>
        </w:rPr>
        <w:t>3</w:t>
      </w:r>
      <w:r w:rsidR="006F6B1C">
        <w:rPr>
          <w:rFonts w:ascii="David" w:hAnsi="David" w:cs="David" w:hint="cs"/>
          <w:sz w:val="24"/>
          <w:szCs w:val="24"/>
          <w:rtl/>
        </w:rPr>
        <w:t xml:space="preserve">. </w:t>
      </w:r>
      <w:r w:rsidRPr="00F647AF">
        <w:rPr>
          <w:rFonts w:ascii="David" w:hAnsi="David" w:cs="David"/>
          <w:sz w:val="24"/>
          <w:szCs w:val="24"/>
          <w:rtl/>
        </w:rPr>
        <w:t>לפי חידוש הדין</w:t>
      </w:r>
      <w:r>
        <w:rPr>
          <w:rFonts w:ascii="David" w:hAnsi="David" w:cs="David" w:hint="cs"/>
          <w:sz w:val="24"/>
          <w:szCs w:val="24"/>
          <w:rtl/>
        </w:rPr>
        <w:t xml:space="preserve"> (לא חייב שזה דין חדש, יש הבדלים):</w:t>
      </w:r>
      <w:r w:rsidRPr="00F647AF">
        <w:rPr>
          <w:rFonts w:ascii="David" w:hAnsi="David" w:cs="David"/>
          <w:sz w:val="24"/>
          <w:szCs w:val="24"/>
          <w:rtl/>
        </w:rPr>
        <w:t xml:space="preserve"> </w:t>
      </w:r>
    </w:p>
    <w:p w14:paraId="78381BE0" w14:textId="525241AC" w:rsidR="002A6E44" w:rsidRPr="00F647AF" w:rsidRDefault="006F6B1C" w:rsidP="00EE39EE">
      <w:pPr>
        <w:spacing w:after="0" w:line="360" w:lineRule="auto"/>
        <w:jc w:val="both"/>
        <w:rPr>
          <w:rFonts w:ascii="David" w:hAnsi="David" w:cs="David"/>
          <w:sz w:val="24"/>
          <w:szCs w:val="24"/>
          <w:rtl/>
        </w:rPr>
      </w:pPr>
      <w:r>
        <w:rPr>
          <w:rFonts w:ascii="David" w:hAnsi="David" w:cs="David" w:hint="cs"/>
          <w:sz w:val="24"/>
          <w:szCs w:val="24"/>
          <w:rtl/>
        </w:rPr>
        <w:t xml:space="preserve">א. </w:t>
      </w:r>
      <w:r w:rsidR="002A6E44" w:rsidRPr="006F6B1C">
        <w:rPr>
          <w:rFonts w:ascii="David" w:hAnsi="David" w:cs="David"/>
          <w:sz w:val="24"/>
          <w:szCs w:val="24"/>
          <w:u w:val="single"/>
          <w:rtl/>
        </w:rPr>
        <w:t>אמנות דקלרטיביות</w:t>
      </w:r>
      <w:r w:rsidR="002A6E44" w:rsidRPr="00F647AF">
        <w:rPr>
          <w:rFonts w:ascii="David" w:hAnsi="David" w:cs="David"/>
          <w:sz w:val="24"/>
          <w:szCs w:val="24"/>
          <w:rtl/>
        </w:rPr>
        <w:t xml:space="preserve"> – אמנה שמעגנת את הדין </w:t>
      </w:r>
      <w:proofErr w:type="spellStart"/>
      <w:r w:rsidR="002A6E44" w:rsidRPr="00F647AF">
        <w:rPr>
          <w:rFonts w:ascii="David" w:hAnsi="David" w:cs="David"/>
          <w:sz w:val="24"/>
          <w:szCs w:val="24"/>
          <w:rtl/>
        </w:rPr>
        <w:t>המנהגי</w:t>
      </w:r>
      <w:proofErr w:type="spellEnd"/>
      <w:r w:rsidR="002A6E44" w:rsidRPr="00F647AF">
        <w:rPr>
          <w:rFonts w:ascii="David" w:hAnsi="David" w:cs="David"/>
          <w:sz w:val="24"/>
          <w:szCs w:val="24"/>
          <w:rtl/>
        </w:rPr>
        <w:t xml:space="preserve"> הקיים</w:t>
      </w:r>
      <w:r>
        <w:rPr>
          <w:rFonts w:ascii="David" w:hAnsi="David" w:cs="David" w:hint="cs"/>
          <w:sz w:val="24"/>
          <w:szCs w:val="24"/>
          <w:rtl/>
        </w:rPr>
        <w:t>, שמצהירות בכתב את הנורמות.</w:t>
      </w:r>
      <w:r w:rsidR="002A6E44" w:rsidRPr="00F647AF">
        <w:rPr>
          <w:rFonts w:ascii="David" w:hAnsi="David" w:cs="David"/>
          <w:sz w:val="24"/>
          <w:szCs w:val="24"/>
          <w:rtl/>
        </w:rPr>
        <w:t xml:space="preserve"> מה הסיבה לאמנות </w:t>
      </w:r>
      <w:proofErr w:type="spellStart"/>
      <w:r w:rsidR="002A6E44" w:rsidRPr="00F647AF">
        <w:rPr>
          <w:rFonts w:ascii="David" w:hAnsi="David" w:cs="David"/>
          <w:sz w:val="24"/>
          <w:szCs w:val="24"/>
          <w:rtl/>
        </w:rPr>
        <w:t>דקלרטביות</w:t>
      </w:r>
      <w:proofErr w:type="spellEnd"/>
      <w:r w:rsidR="002A6E44" w:rsidRPr="00F647AF">
        <w:rPr>
          <w:rFonts w:ascii="David" w:hAnsi="David" w:cs="David"/>
          <w:sz w:val="24"/>
          <w:szCs w:val="24"/>
          <w:rtl/>
        </w:rPr>
        <w:t>? ליישר קו</w:t>
      </w:r>
      <w:r>
        <w:rPr>
          <w:rFonts w:ascii="David" w:hAnsi="David" w:cs="David" w:hint="cs"/>
          <w:sz w:val="24"/>
          <w:szCs w:val="24"/>
          <w:rtl/>
        </w:rPr>
        <w:t xml:space="preserve">, כי הדין </w:t>
      </w:r>
      <w:proofErr w:type="spellStart"/>
      <w:r>
        <w:rPr>
          <w:rFonts w:ascii="David" w:hAnsi="David" w:cs="David" w:hint="cs"/>
          <w:sz w:val="24"/>
          <w:szCs w:val="24"/>
          <w:rtl/>
        </w:rPr>
        <w:t>המנהגי</w:t>
      </w:r>
      <w:proofErr w:type="spellEnd"/>
      <w:r>
        <w:rPr>
          <w:rFonts w:ascii="David" w:hAnsi="David" w:cs="David" w:hint="cs"/>
          <w:sz w:val="24"/>
          <w:szCs w:val="24"/>
          <w:rtl/>
        </w:rPr>
        <w:t xml:space="preserve"> הוא עמום</w:t>
      </w:r>
      <w:r w:rsidR="002A6E44" w:rsidRPr="00F647AF">
        <w:rPr>
          <w:rFonts w:ascii="David" w:hAnsi="David" w:cs="David"/>
          <w:sz w:val="24"/>
          <w:szCs w:val="24"/>
          <w:rtl/>
        </w:rPr>
        <w:t xml:space="preserve">. המטרה של האמנה הדקלרטיבית היא להבהיר את הדין </w:t>
      </w:r>
      <w:proofErr w:type="spellStart"/>
      <w:r w:rsidR="002A6E44" w:rsidRPr="00F647AF">
        <w:rPr>
          <w:rFonts w:ascii="David" w:hAnsi="David" w:cs="David"/>
          <w:sz w:val="24"/>
          <w:szCs w:val="24"/>
          <w:rtl/>
        </w:rPr>
        <w:t>המנהגי</w:t>
      </w:r>
      <w:proofErr w:type="spellEnd"/>
      <w:r w:rsidR="002A6E44" w:rsidRPr="00F647AF">
        <w:rPr>
          <w:rFonts w:ascii="David" w:hAnsi="David" w:cs="David"/>
          <w:sz w:val="24"/>
          <w:szCs w:val="24"/>
          <w:rtl/>
        </w:rPr>
        <w:t xml:space="preserve"> ולרכז אותו, ובכך לפתור את בעיית העמימות שלו. </w:t>
      </w:r>
    </w:p>
    <w:p w14:paraId="1B92605B" w14:textId="36C0A691" w:rsidR="002A6E44" w:rsidRPr="00F647AF" w:rsidRDefault="006F6B1C" w:rsidP="00F647AF">
      <w:pPr>
        <w:spacing w:line="360" w:lineRule="auto"/>
        <w:jc w:val="both"/>
        <w:rPr>
          <w:rFonts w:ascii="David" w:hAnsi="David" w:cs="David"/>
          <w:sz w:val="24"/>
          <w:szCs w:val="24"/>
          <w:rtl/>
        </w:rPr>
      </w:pPr>
      <w:r>
        <w:rPr>
          <w:rFonts w:ascii="David" w:hAnsi="David" w:cs="David" w:hint="cs"/>
          <w:sz w:val="24"/>
          <w:szCs w:val="24"/>
          <w:rtl/>
        </w:rPr>
        <w:lastRenderedPageBreak/>
        <w:t xml:space="preserve">ב. </w:t>
      </w:r>
      <w:r w:rsidR="002A6E44" w:rsidRPr="006F6B1C">
        <w:rPr>
          <w:rFonts w:ascii="David" w:hAnsi="David" w:cs="David"/>
          <w:sz w:val="24"/>
          <w:szCs w:val="24"/>
          <w:u w:val="single"/>
          <w:rtl/>
        </w:rPr>
        <w:t>אמנות קונסטיטוטיביות</w:t>
      </w:r>
      <w:r w:rsidR="002A6E44" w:rsidRPr="00F647AF">
        <w:rPr>
          <w:rFonts w:ascii="David" w:hAnsi="David" w:cs="David"/>
          <w:sz w:val="24"/>
          <w:szCs w:val="24"/>
          <w:rtl/>
        </w:rPr>
        <w:t xml:space="preserve"> – מייצרות דין חדש, שלא היה קיים קודם לאמנה</w:t>
      </w:r>
      <w:r>
        <w:rPr>
          <w:rFonts w:ascii="David" w:hAnsi="David" w:cs="David" w:hint="cs"/>
          <w:sz w:val="24"/>
          <w:szCs w:val="24"/>
          <w:rtl/>
        </w:rPr>
        <w:t>.</w:t>
      </w:r>
    </w:p>
    <w:p w14:paraId="2B846617" w14:textId="77777777" w:rsidR="00EE39EE" w:rsidRDefault="006F6B1C" w:rsidP="00EE39EE">
      <w:pPr>
        <w:spacing w:after="0" w:line="360" w:lineRule="auto"/>
        <w:jc w:val="both"/>
        <w:rPr>
          <w:rFonts w:ascii="David" w:hAnsi="David" w:cs="David"/>
          <w:sz w:val="24"/>
          <w:szCs w:val="24"/>
          <w:rtl/>
        </w:rPr>
      </w:pPr>
      <w:r>
        <w:rPr>
          <w:rFonts w:ascii="David" w:hAnsi="David" w:cs="David" w:hint="cs"/>
          <w:sz w:val="24"/>
          <w:szCs w:val="24"/>
          <w:rtl/>
        </w:rPr>
        <w:t xml:space="preserve">ג. </w:t>
      </w:r>
      <w:r w:rsidR="002A6E44" w:rsidRPr="006F6B1C">
        <w:rPr>
          <w:rFonts w:ascii="David" w:hAnsi="David" w:cs="David"/>
          <w:sz w:val="24"/>
          <w:szCs w:val="24"/>
          <w:u w:val="single"/>
          <w:rtl/>
        </w:rPr>
        <w:t>אמנות משולבות</w:t>
      </w:r>
      <w:r w:rsidR="002A6E44" w:rsidRPr="00F647AF">
        <w:rPr>
          <w:rFonts w:ascii="David" w:hAnsi="David" w:cs="David"/>
          <w:sz w:val="24"/>
          <w:szCs w:val="24"/>
          <w:rtl/>
        </w:rPr>
        <w:t xml:space="preserve"> – </w:t>
      </w:r>
      <w:r w:rsidR="007351A8" w:rsidRPr="00F647AF">
        <w:rPr>
          <w:rFonts w:ascii="David" w:hAnsi="David" w:cs="David"/>
          <w:sz w:val="24"/>
          <w:szCs w:val="24"/>
          <w:rtl/>
        </w:rPr>
        <w:t xml:space="preserve"> מרכזים את הדין הקיים אבל על הדרך מוסיפים דינים חדשים – בין בשוגג ובין בכוונה. יש גם אמנות שמתחילות כקונסטיטוטיביות, וחלקם </w:t>
      </w:r>
      <w:r>
        <w:rPr>
          <w:rFonts w:ascii="David" w:hAnsi="David" w:cs="David" w:hint="cs"/>
          <w:sz w:val="24"/>
          <w:szCs w:val="24"/>
          <w:rtl/>
        </w:rPr>
        <w:t xml:space="preserve"> מהסעיפים </w:t>
      </w:r>
      <w:r w:rsidR="007351A8" w:rsidRPr="00F647AF">
        <w:rPr>
          <w:rFonts w:ascii="David" w:hAnsi="David" w:cs="David"/>
          <w:sz w:val="24"/>
          <w:szCs w:val="24"/>
          <w:rtl/>
        </w:rPr>
        <w:t xml:space="preserve">הופכים לדין </w:t>
      </w:r>
      <w:proofErr w:type="spellStart"/>
      <w:r w:rsidR="007351A8" w:rsidRPr="00F647AF">
        <w:rPr>
          <w:rFonts w:ascii="David" w:hAnsi="David" w:cs="David"/>
          <w:sz w:val="24"/>
          <w:szCs w:val="24"/>
          <w:rtl/>
        </w:rPr>
        <w:t>המנהגי</w:t>
      </w:r>
      <w:proofErr w:type="spellEnd"/>
      <w:r w:rsidR="007351A8" w:rsidRPr="00F647AF">
        <w:rPr>
          <w:rFonts w:ascii="David" w:hAnsi="David" w:cs="David"/>
          <w:sz w:val="24"/>
          <w:szCs w:val="24"/>
          <w:rtl/>
        </w:rPr>
        <w:t>.</w:t>
      </w:r>
      <w:r>
        <w:rPr>
          <w:rFonts w:ascii="David" w:hAnsi="David" w:cs="David" w:hint="cs"/>
          <w:sz w:val="24"/>
          <w:szCs w:val="24"/>
          <w:rtl/>
        </w:rPr>
        <w:t xml:space="preserve"> </w:t>
      </w:r>
      <w:r w:rsidR="00EE39EE">
        <w:rPr>
          <w:rFonts w:ascii="David" w:hAnsi="David" w:cs="David" w:hint="cs"/>
          <w:sz w:val="24"/>
          <w:szCs w:val="24"/>
          <w:rtl/>
        </w:rPr>
        <w:t>למשל תקנות האג.</w:t>
      </w:r>
    </w:p>
    <w:p w14:paraId="34A86768" w14:textId="114D3FF9" w:rsidR="007351A8" w:rsidRDefault="006F6B1C" w:rsidP="00EE39EE">
      <w:pPr>
        <w:spacing w:after="0" w:line="360" w:lineRule="auto"/>
        <w:jc w:val="both"/>
        <w:rPr>
          <w:rFonts w:ascii="David" w:hAnsi="David" w:cs="David"/>
          <w:sz w:val="24"/>
          <w:szCs w:val="24"/>
          <w:rtl/>
        </w:rPr>
      </w:pPr>
      <w:r>
        <w:rPr>
          <w:rFonts w:ascii="David" w:hAnsi="David" w:cs="David" w:hint="cs"/>
          <w:sz w:val="24"/>
          <w:szCs w:val="24"/>
          <w:rtl/>
        </w:rPr>
        <w:t xml:space="preserve">לפעמים מדינות מרמות, מאגדות על הכתב סעיפים </w:t>
      </w:r>
      <w:proofErr w:type="spellStart"/>
      <w:r>
        <w:rPr>
          <w:rFonts w:ascii="David" w:hAnsi="David" w:cs="David" w:hint="cs"/>
          <w:sz w:val="24"/>
          <w:szCs w:val="24"/>
          <w:rtl/>
        </w:rPr>
        <w:t>דקלרטבים</w:t>
      </w:r>
      <w:proofErr w:type="spellEnd"/>
      <w:r>
        <w:rPr>
          <w:rFonts w:ascii="David" w:hAnsi="David" w:cs="David" w:hint="cs"/>
          <w:sz w:val="24"/>
          <w:szCs w:val="24"/>
          <w:rtl/>
        </w:rPr>
        <w:t xml:space="preserve">, ואז מוסיפות סעיף שתואם את הפרשנות שלהן. טוענות שזה דקלרטיבי, בעוד שבמציאות זה דווקא יכול להיות </w:t>
      </w:r>
      <w:proofErr w:type="spellStart"/>
      <w:r>
        <w:rPr>
          <w:rFonts w:ascii="David" w:hAnsi="David" w:cs="David" w:hint="cs"/>
          <w:sz w:val="24"/>
          <w:szCs w:val="24"/>
          <w:rtl/>
        </w:rPr>
        <w:t>קונסטנטיבי</w:t>
      </w:r>
      <w:proofErr w:type="spellEnd"/>
      <w:r w:rsidR="00EE39EE">
        <w:rPr>
          <w:rFonts w:ascii="David" w:hAnsi="David" w:cs="David" w:hint="cs"/>
          <w:sz w:val="24"/>
          <w:szCs w:val="24"/>
          <w:rtl/>
        </w:rPr>
        <w:t>.</w:t>
      </w:r>
    </w:p>
    <w:p w14:paraId="5B9BEF19" w14:textId="77777777" w:rsidR="00EE39EE" w:rsidRPr="00F647AF" w:rsidRDefault="00EE39EE" w:rsidP="00EE39EE">
      <w:pPr>
        <w:spacing w:after="0" w:line="360" w:lineRule="auto"/>
        <w:jc w:val="both"/>
        <w:rPr>
          <w:rFonts w:ascii="David" w:hAnsi="David" w:cs="David"/>
          <w:sz w:val="24"/>
          <w:szCs w:val="24"/>
          <w:rtl/>
        </w:rPr>
      </w:pPr>
    </w:p>
    <w:p w14:paraId="3B93CDE2" w14:textId="09104486" w:rsidR="007351A8" w:rsidRPr="00F647AF" w:rsidRDefault="00EE39EE" w:rsidP="00D83A59">
      <w:pPr>
        <w:spacing w:line="360" w:lineRule="auto"/>
        <w:jc w:val="both"/>
        <w:rPr>
          <w:rFonts w:ascii="David" w:hAnsi="David" w:cs="David"/>
          <w:sz w:val="24"/>
          <w:szCs w:val="24"/>
          <w:rtl/>
        </w:rPr>
      </w:pPr>
      <w:r>
        <w:rPr>
          <w:rFonts w:ascii="David" w:hAnsi="David" w:cs="David" w:hint="cs"/>
          <w:sz w:val="24"/>
          <w:szCs w:val="24"/>
          <w:rtl/>
        </w:rPr>
        <w:t xml:space="preserve">4. </w:t>
      </w:r>
      <w:r w:rsidR="007351A8" w:rsidRPr="00F647AF">
        <w:rPr>
          <w:rFonts w:ascii="David" w:hAnsi="David" w:cs="David"/>
          <w:sz w:val="24"/>
          <w:szCs w:val="24"/>
          <w:rtl/>
        </w:rPr>
        <w:t xml:space="preserve">סיווג אחר הוא </w:t>
      </w:r>
      <w:r w:rsidR="007351A8" w:rsidRPr="00D83A59">
        <w:rPr>
          <w:rFonts w:ascii="David" w:hAnsi="David" w:cs="David"/>
          <w:sz w:val="24"/>
          <w:szCs w:val="24"/>
          <w:u w:val="single"/>
          <w:rtl/>
        </w:rPr>
        <w:t>אמנות המקימות מוסדות בינלאומיים</w:t>
      </w:r>
      <w:r w:rsidR="007351A8" w:rsidRPr="00F647AF">
        <w:rPr>
          <w:rFonts w:ascii="David" w:hAnsi="David" w:cs="David"/>
          <w:sz w:val="24"/>
          <w:szCs w:val="24"/>
          <w:rtl/>
        </w:rPr>
        <w:t xml:space="preserve"> –</w:t>
      </w:r>
      <w:r w:rsidR="00D83A59">
        <w:rPr>
          <w:rFonts w:ascii="David" w:hAnsi="David" w:cs="David" w:hint="cs"/>
          <w:sz w:val="24"/>
          <w:szCs w:val="24"/>
          <w:rtl/>
        </w:rPr>
        <w:t xml:space="preserve">דוגמאות: מגילת האו"ם, ארגון הסחר העולמי </w:t>
      </w:r>
      <w:r w:rsidR="00D83A59">
        <w:rPr>
          <w:rFonts w:ascii="David" w:hAnsi="David" w:cs="David" w:hint="cs"/>
          <w:sz w:val="24"/>
          <w:szCs w:val="24"/>
        </w:rPr>
        <w:t>WTO</w:t>
      </w:r>
      <w:r w:rsidR="00D83A59">
        <w:rPr>
          <w:rFonts w:ascii="David" w:hAnsi="David" w:cs="David" w:hint="cs"/>
          <w:sz w:val="24"/>
          <w:szCs w:val="24"/>
          <w:rtl/>
        </w:rPr>
        <w:t xml:space="preserve"> , </w:t>
      </w:r>
      <w:r w:rsidR="00D83A59" w:rsidRPr="00F647AF">
        <w:rPr>
          <w:rFonts w:ascii="David" w:hAnsi="David" w:cs="David"/>
          <w:sz w:val="24"/>
          <w:szCs w:val="24"/>
          <w:rtl/>
        </w:rPr>
        <w:t xml:space="preserve"> </w:t>
      </w:r>
      <w:r>
        <w:rPr>
          <w:rFonts w:ascii="David" w:hAnsi="David" w:cs="David" w:hint="cs"/>
          <w:sz w:val="24"/>
          <w:szCs w:val="24"/>
          <w:rtl/>
        </w:rPr>
        <w:t>אמנת רומא</w:t>
      </w:r>
      <w:r w:rsidR="00D83A59">
        <w:rPr>
          <w:rFonts w:ascii="David" w:hAnsi="David" w:cs="David" w:hint="cs"/>
          <w:sz w:val="24"/>
          <w:szCs w:val="24"/>
          <w:rtl/>
        </w:rPr>
        <w:t xml:space="preserve"> </w:t>
      </w:r>
      <w:r>
        <w:rPr>
          <w:rFonts w:ascii="David" w:hAnsi="David" w:cs="David" w:hint="cs"/>
          <w:sz w:val="24"/>
          <w:szCs w:val="24"/>
          <w:rtl/>
        </w:rPr>
        <w:t>של ה-</w:t>
      </w:r>
      <w:r>
        <w:rPr>
          <w:rFonts w:ascii="David" w:hAnsi="David" w:cs="David" w:hint="cs"/>
          <w:sz w:val="24"/>
          <w:szCs w:val="24"/>
        </w:rPr>
        <w:t>ICC</w:t>
      </w:r>
      <w:r w:rsidR="00D83A59">
        <w:rPr>
          <w:rFonts w:ascii="David" w:hAnsi="David" w:cs="David" w:hint="cs"/>
          <w:sz w:val="24"/>
          <w:szCs w:val="24"/>
          <w:rtl/>
        </w:rPr>
        <w:t xml:space="preserve">. הן אמנות </w:t>
      </w:r>
      <w:proofErr w:type="spellStart"/>
      <w:r w:rsidR="00D83A59">
        <w:rPr>
          <w:rFonts w:ascii="David" w:hAnsi="David" w:cs="David" w:hint="cs"/>
          <w:sz w:val="24"/>
          <w:szCs w:val="24"/>
          <w:rtl/>
        </w:rPr>
        <w:t>קוסטנטיביות</w:t>
      </w:r>
      <w:proofErr w:type="spellEnd"/>
      <w:r w:rsidR="00D83A59">
        <w:rPr>
          <w:rFonts w:ascii="David" w:hAnsi="David" w:cs="David" w:hint="cs"/>
          <w:sz w:val="24"/>
          <w:szCs w:val="24"/>
          <w:rtl/>
        </w:rPr>
        <w:t xml:space="preserve"> באופיין ומה שמיוחד שהן </w:t>
      </w:r>
      <w:r w:rsidR="00D83A59" w:rsidRPr="00F647AF">
        <w:rPr>
          <w:rFonts w:ascii="David" w:hAnsi="David" w:cs="David"/>
          <w:sz w:val="24"/>
          <w:szCs w:val="24"/>
          <w:rtl/>
        </w:rPr>
        <w:t>המייצרות מוסדות</w:t>
      </w:r>
      <w:r w:rsidR="00D83A59">
        <w:rPr>
          <w:rFonts w:ascii="David" w:hAnsi="David" w:cs="David" w:hint="cs"/>
          <w:sz w:val="24"/>
          <w:szCs w:val="24"/>
          <w:rtl/>
        </w:rPr>
        <w:t>,</w:t>
      </w:r>
      <w:r w:rsidR="00D83A59" w:rsidRPr="00F647AF">
        <w:rPr>
          <w:rFonts w:ascii="David" w:hAnsi="David" w:cs="David"/>
          <w:sz w:val="24"/>
          <w:szCs w:val="24"/>
          <w:rtl/>
        </w:rPr>
        <w:t xml:space="preserve"> שמוסמכים בעצמם לייצר נורמות</w:t>
      </w:r>
      <w:r w:rsidR="00D83A59">
        <w:rPr>
          <w:rFonts w:ascii="David" w:hAnsi="David" w:cs="David" w:hint="cs"/>
          <w:sz w:val="24"/>
          <w:szCs w:val="24"/>
          <w:rtl/>
        </w:rPr>
        <w:t xml:space="preserve"> . כמו אמנת האו"ם שמקימה את מועצת הביטחון ומועצת הביטחון יכולה לייצר החלטות שמחייבות את כל המדינות שחברות באו"ם שזה כמעט כל המדינות</w:t>
      </w:r>
      <w:r w:rsidR="00A204AE">
        <w:rPr>
          <w:rFonts w:ascii="David" w:hAnsi="David" w:cs="David" w:hint="cs"/>
          <w:sz w:val="24"/>
          <w:szCs w:val="24"/>
          <w:rtl/>
        </w:rPr>
        <w:t xml:space="preserve"> בעולם</w:t>
      </w:r>
      <w:r w:rsidR="00D83A59">
        <w:rPr>
          <w:rFonts w:ascii="David" w:hAnsi="David" w:cs="David" w:hint="cs"/>
          <w:sz w:val="24"/>
          <w:szCs w:val="24"/>
          <w:rtl/>
        </w:rPr>
        <w:t>.</w:t>
      </w:r>
    </w:p>
    <w:p w14:paraId="1BE83ED5" w14:textId="77777777" w:rsidR="00D83A59" w:rsidRDefault="007351A8" w:rsidP="00D83A59">
      <w:pPr>
        <w:spacing w:after="0" w:line="360" w:lineRule="auto"/>
        <w:jc w:val="both"/>
        <w:rPr>
          <w:rFonts w:ascii="David" w:hAnsi="David" w:cs="David"/>
          <w:b/>
          <w:bCs/>
          <w:sz w:val="24"/>
          <w:szCs w:val="24"/>
          <w:u w:val="single"/>
          <w:rtl/>
        </w:rPr>
      </w:pPr>
      <w:r w:rsidRPr="00D83A59">
        <w:rPr>
          <w:rFonts w:ascii="David" w:hAnsi="David" w:cs="David"/>
          <w:b/>
          <w:bCs/>
          <w:sz w:val="24"/>
          <w:szCs w:val="24"/>
          <w:u w:val="single"/>
          <w:rtl/>
        </w:rPr>
        <w:t>איך נכרתות אמנות?</w:t>
      </w:r>
      <w:r w:rsidR="007A0C04" w:rsidRPr="00D83A59">
        <w:rPr>
          <w:rFonts w:ascii="David" w:hAnsi="David" w:cs="David"/>
          <w:b/>
          <w:bCs/>
          <w:sz w:val="24"/>
          <w:szCs w:val="24"/>
          <w:u w:val="single"/>
          <w:rtl/>
        </w:rPr>
        <w:t xml:space="preserve"> </w:t>
      </w:r>
    </w:p>
    <w:p w14:paraId="4231454D" w14:textId="21892C24" w:rsidR="007A0C04" w:rsidRPr="00D83A59" w:rsidRDefault="00D83A59" w:rsidP="00D83A59">
      <w:pPr>
        <w:spacing w:after="0" w:line="360" w:lineRule="auto"/>
        <w:jc w:val="both"/>
        <w:rPr>
          <w:rFonts w:ascii="David" w:hAnsi="David" w:cs="David"/>
          <w:b/>
          <w:bCs/>
          <w:sz w:val="24"/>
          <w:szCs w:val="24"/>
          <w:u w:val="single"/>
          <w:rtl/>
        </w:rPr>
      </w:pPr>
      <w:r w:rsidRPr="00D83A59">
        <w:rPr>
          <w:rFonts w:ascii="David" w:hAnsi="David" w:cs="David" w:hint="cs"/>
          <w:b/>
          <w:bCs/>
          <w:sz w:val="24"/>
          <w:szCs w:val="24"/>
          <w:u w:val="single"/>
          <w:rtl/>
        </w:rPr>
        <w:t xml:space="preserve">אמנות </w:t>
      </w:r>
      <w:r w:rsidR="007A0C04" w:rsidRPr="00D83A59">
        <w:rPr>
          <w:rFonts w:ascii="David" w:hAnsi="David" w:cs="David"/>
          <w:b/>
          <w:bCs/>
          <w:sz w:val="24"/>
          <w:szCs w:val="24"/>
          <w:u w:val="single"/>
          <w:rtl/>
        </w:rPr>
        <w:t>בילטרלי</w:t>
      </w:r>
      <w:r w:rsidR="00A204AE">
        <w:rPr>
          <w:rFonts w:ascii="David" w:hAnsi="David" w:cs="David" w:hint="cs"/>
          <w:b/>
          <w:bCs/>
          <w:sz w:val="24"/>
          <w:szCs w:val="24"/>
          <w:u w:val="single"/>
          <w:rtl/>
        </w:rPr>
        <w:t>ו</w:t>
      </w:r>
      <w:r w:rsidR="007A0C04" w:rsidRPr="00D83A59">
        <w:rPr>
          <w:rFonts w:ascii="David" w:hAnsi="David" w:cs="David"/>
          <w:b/>
          <w:bCs/>
          <w:sz w:val="24"/>
          <w:szCs w:val="24"/>
          <w:u w:val="single"/>
          <w:rtl/>
        </w:rPr>
        <w:t>ת</w:t>
      </w:r>
      <w:r w:rsidR="007A0C04" w:rsidRPr="00F647AF">
        <w:rPr>
          <w:rFonts w:ascii="David" w:hAnsi="David" w:cs="David"/>
          <w:sz w:val="24"/>
          <w:szCs w:val="24"/>
          <w:rtl/>
        </w:rPr>
        <w:t xml:space="preserve"> – </w:t>
      </w:r>
      <w:r>
        <w:rPr>
          <w:rFonts w:ascii="David" w:hAnsi="David" w:cs="David" w:hint="cs"/>
          <w:sz w:val="24"/>
          <w:szCs w:val="24"/>
          <w:rtl/>
        </w:rPr>
        <w:t xml:space="preserve">הליך שדומה </w:t>
      </w:r>
      <w:r w:rsidR="00A204AE">
        <w:rPr>
          <w:rFonts w:ascii="David" w:hAnsi="David" w:cs="David" w:hint="cs"/>
          <w:sz w:val="24"/>
          <w:szCs w:val="24"/>
          <w:rtl/>
        </w:rPr>
        <w:t>לכריתת חוזה. מתכנסים הצדדים השונים, מגיעה משלחת מכל מדינה ומנהלים</w:t>
      </w:r>
      <w:r w:rsidR="007A0C04" w:rsidRPr="00F647AF">
        <w:rPr>
          <w:rFonts w:ascii="David" w:hAnsi="David" w:cs="David"/>
          <w:sz w:val="24"/>
          <w:szCs w:val="24"/>
          <w:rtl/>
        </w:rPr>
        <w:t xml:space="preserve"> משא ומתן לכריתת חוזה. </w:t>
      </w:r>
    </w:p>
    <w:p w14:paraId="59C60840" w14:textId="625C3262" w:rsidR="00A204AE" w:rsidRDefault="00A204AE" w:rsidP="00A204AE">
      <w:pPr>
        <w:spacing w:after="0" w:line="360" w:lineRule="auto"/>
        <w:jc w:val="both"/>
        <w:rPr>
          <w:rFonts w:ascii="David" w:hAnsi="David" w:cs="David"/>
          <w:sz w:val="24"/>
          <w:szCs w:val="24"/>
          <w:rtl/>
        </w:rPr>
      </w:pPr>
      <w:r w:rsidRPr="00A204AE">
        <w:rPr>
          <w:rFonts w:ascii="David" w:hAnsi="David" w:cs="David" w:hint="cs"/>
          <w:b/>
          <w:bCs/>
          <w:sz w:val="24"/>
          <w:szCs w:val="24"/>
          <w:u w:val="single"/>
          <w:rtl/>
        </w:rPr>
        <w:t xml:space="preserve">אמנות </w:t>
      </w:r>
      <w:proofErr w:type="spellStart"/>
      <w:r w:rsidR="007A0C04" w:rsidRPr="00A204AE">
        <w:rPr>
          <w:rFonts w:ascii="David" w:hAnsi="David" w:cs="David"/>
          <w:b/>
          <w:bCs/>
          <w:sz w:val="24"/>
          <w:szCs w:val="24"/>
          <w:u w:val="single"/>
          <w:rtl/>
        </w:rPr>
        <w:t>מולטילטריות</w:t>
      </w:r>
      <w:proofErr w:type="spellEnd"/>
      <w:r w:rsidR="007A0C04" w:rsidRPr="00F647AF">
        <w:rPr>
          <w:rFonts w:ascii="David" w:hAnsi="David" w:cs="David"/>
          <w:sz w:val="24"/>
          <w:szCs w:val="24"/>
          <w:rtl/>
        </w:rPr>
        <w:t xml:space="preserve"> – </w:t>
      </w:r>
      <w:r>
        <w:rPr>
          <w:rFonts w:ascii="David" w:hAnsi="David" w:cs="David" w:hint="cs"/>
          <w:sz w:val="24"/>
          <w:szCs w:val="24"/>
          <w:rtl/>
        </w:rPr>
        <w:t xml:space="preserve">להזמין את כל המדינות בעולם למו"מ זה אופרציה מאוד מורכבת ולכן זה מתרחש </w:t>
      </w:r>
      <w:r w:rsidR="007A0C04" w:rsidRPr="00F647AF">
        <w:rPr>
          <w:rFonts w:ascii="David" w:hAnsi="David" w:cs="David"/>
          <w:sz w:val="24"/>
          <w:szCs w:val="24"/>
          <w:rtl/>
        </w:rPr>
        <w:t>בדרך כלל בהובלה של גוף או ארגון בינלאומי</w:t>
      </w:r>
      <w:r>
        <w:rPr>
          <w:rFonts w:ascii="David" w:hAnsi="David" w:cs="David" w:hint="cs"/>
          <w:sz w:val="24"/>
          <w:szCs w:val="24"/>
          <w:rtl/>
        </w:rPr>
        <w:t xml:space="preserve"> (דוגמאות: הצלב האדום אם זה אמנות ז'נבה/ </w:t>
      </w:r>
    </w:p>
    <w:p w14:paraId="1A13A5E9" w14:textId="77777777" w:rsidR="00A204AE" w:rsidRDefault="00A204AE" w:rsidP="00A204AE">
      <w:pPr>
        <w:spacing w:after="0" w:line="360" w:lineRule="auto"/>
        <w:jc w:val="both"/>
        <w:rPr>
          <w:rFonts w:ascii="David" w:hAnsi="David" w:cs="David"/>
          <w:sz w:val="24"/>
          <w:szCs w:val="24"/>
          <w:rtl/>
        </w:rPr>
      </w:pPr>
      <w:r>
        <w:rPr>
          <w:rFonts w:ascii="David" w:hAnsi="David" w:cs="David" w:hint="cs"/>
          <w:sz w:val="24"/>
          <w:szCs w:val="24"/>
          <w:rtl/>
        </w:rPr>
        <w:t>ה-</w:t>
      </w:r>
      <w:r>
        <w:rPr>
          <w:rFonts w:ascii="David" w:hAnsi="David" w:cs="David" w:hint="cs"/>
          <w:sz w:val="24"/>
          <w:szCs w:val="24"/>
        </w:rPr>
        <w:t>INC</w:t>
      </w:r>
      <w:r>
        <w:rPr>
          <w:rFonts w:ascii="David" w:hAnsi="David" w:cs="David" w:hint="cs"/>
          <w:sz w:val="24"/>
          <w:szCs w:val="24"/>
          <w:rtl/>
        </w:rPr>
        <w:t xml:space="preserve"> ארגון של האום שהתפקיד שלו הוא לקדם את המשפט הבינלאומ</w:t>
      </w:r>
      <w:r>
        <w:rPr>
          <w:rFonts w:ascii="David" w:hAnsi="David" w:cs="David" w:hint="eastAsia"/>
          <w:sz w:val="24"/>
          <w:szCs w:val="24"/>
          <w:rtl/>
        </w:rPr>
        <w:t>י</w:t>
      </w:r>
      <w:r>
        <w:rPr>
          <w:rFonts w:ascii="David" w:hAnsi="David" w:cs="David" w:hint="cs"/>
          <w:sz w:val="24"/>
          <w:szCs w:val="24"/>
          <w:rtl/>
        </w:rPr>
        <w:t>, הוא היה אחראי ליציאה למו"מ שהוביל לאמנת וינה / הארגון שעוסק בפיקוח על סחר קונבנציונאלי כשמדובר באמנה האוסרת על שימוש במצרר</w:t>
      </w:r>
      <w:r w:rsidR="007A0C04" w:rsidRPr="00F647AF">
        <w:rPr>
          <w:rFonts w:ascii="David" w:hAnsi="David" w:cs="David"/>
          <w:sz w:val="24"/>
          <w:szCs w:val="24"/>
          <w:rtl/>
        </w:rPr>
        <w:t>.</w:t>
      </w:r>
    </w:p>
    <w:p w14:paraId="773C763B" w14:textId="7D3271A6" w:rsidR="007A0C04" w:rsidRPr="00F647AF" w:rsidRDefault="00A204AE" w:rsidP="00A204AE">
      <w:pPr>
        <w:spacing w:after="0" w:line="360" w:lineRule="auto"/>
        <w:jc w:val="both"/>
        <w:rPr>
          <w:rFonts w:ascii="David" w:hAnsi="David" w:cs="David"/>
          <w:sz w:val="24"/>
          <w:szCs w:val="24"/>
          <w:rtl/>
        </w:rPr>
      </w:pPr>
      <w:r>
        <w:rPr>
          <w:rFonts w:ascii="David" w:hAnsi="David" w:cs="David" w:hint="cs"/>
          <w:sz w:val="24"/>
          <w:szCs w:val="24"/>
          <w:rtl/>
        </w:rPr>
        <w:t xml:space="preserve">מה שקורה הוא שאותו </w:t>
      </w:r>
      <w:r w:rsidR="007A0C04" w:rsidRPr="00F647AF">
        <w:rPr>
          <w:rFonts w:ascii="David" w:hAnsi="David" w:cs="David"/>
          <w:sz w:val="24"/>
          <w:szCs w:val="24"/>
          <w:rtl/>
        </w:rPr>
        <w:t>הארגון מזמין את מדינות העולם,</w:t>
      </w:r>
      <w:r w:rsidR="007A0C04" w:rsidRPr="00F647AF">
        <w:rPr>
          <w:rFonts w:ascii="David" w:hAnsi="David" w:cs="David"/>
          <w:sz w:val="24"/>
          <w:szCs w:val="24"/>
        </w:rPr>
        <w:t xml:space="preserve"> </w:t>
      </w:r>
      <w:r w:rsidR="007A0C04" w:rsidRPr="00F647AF">
        <w:rPr>
          <w:rFonts w:ascii="David" w:hAnsi="David" w:cs="David"/>
          <w:sz w:val="24"/>
          <w:szCs w:val="24"/>
          <w:rtl/>
        </w:rPr>
        <w:t>יוצרים ועדות על פי נושאי</w:t>
      </w:r>
      <w:r>
        <w:rPr>
          <w:rFonts w:ascii="David" w:hAnsi="David" w:cs="David" w:hint="cs"/>
          <w:sz w:val="24"/>
          <w:szCs w:val="24"/>
          <w:rtl/>
        </w:rPr>
        <w:t>ם</w:t>
      </w:r>
      <w:r w:rsidR="007A0C04" w:rsidRPr="00F647AF">
        <w:rPr>
          <w:rFonts w:ascii="David" w:hAnsi="David" w:cs="David"/>
          <w:sz w:val="24"/>
          <w:szCs w:val="24"/>
          <w:rtl/>
        </w:rPr>
        <w:t xml:space="preserve">. </w:t>
      </w:r>
      <w:r>
        <w:rPr>
          <w:rFonts w:ascii="David" w:hAnsi="David" w:cs="David" w:hint="cs"/>
          <w:sz w:val="24"/>
          <w:szCs w:val="24"/>
          <w:rtl/>
        </w:rPr>
        <w:t>ו</w:t>
      </w:r>
      <w:r w:rsidR="007A0C04" w:rsidRPr="00F647AF">
        <w:rPr>
          <w:rFonts w:ascii="David" w:hAnsi="David" w:cs="David"/>
          <w:sz w:val="24"/>
          <w:szCs w:val="24"/>
          <w:rtl/>
        </w:rPr>
        <w:t xml:space="preserve">כל מדינה </w:t>
      </w:r>
      <w:r>
        <w:rPr>
          <w:rFonts w:ascii="David" w:hAnsi="David" w:cs="David" w:hint="cs"/>
          <w:sz w:val="24"/>
          <w:szCs w:val="24"/>
          <w:rtl/>
        </w:rPr>
        <w:t>מחליטה לאיזה נושאים חשוב לה לשלוח נציגים שלה לניסוח</w:t>
      </w:r>
      <w:r w:rsidR="0013522F">
        <w:rPr>
          <w:rFonts w:ascii="David" w:hAnsi="David" w:cs="David" w:hint="cs"/>
          <w:sz w:val="24"/>
          <w:szCs w:val="24"/>
          <w:rtl/>
        </w:rPr>
        <w:t>. ה</w:t>
      </w:r>
      <w:r w:rsidR="007A0C04" w:rsidRPr="00F647AF">
        <w:rPr>
          <w:rFonts w:ascii="David" w:hAnsi="David" w:cs="David"/>
          <w:sz w:val="24"/>
          <w:szCs w:val="24"/>
          <w:rtl/>
        </w:rPr>
        <w:t>נציגים</w:t>
      </w:r>
      <w:r w:rsidR="0013522F">
        <w:rPr>
          <w:rFonts w:ascii="David" w:hAnsi="David" w:cs="David" w:hint="cs"/>
          <w:sz w:val="24"/>
          <w:szCs w:val="24"/>
          <w:rtl/>
        </w:rPr>
        <w:t xml:space="preserve"> מגיעים לו</w:t>
      </w:r>
      <w:r w:rsidR="007A0C04" w:rsidRPr="00F647AF">
        <w:rPr>
          <w:rFonts w:ascii="David" w:hAnsi="David" w:cs="David"/>
          <w:sz w:val="24"/>
          <w:szCs w:val="24"/>
          <w:rtl/>
        </w:rPr>
        <w:t>ועדות שרלוונטיות עבורה, מכינים סעיפים ויש הצבעות במליאה על הסעיפים השונים. ההצבעות יוצרות את</w:t>
      </w:r>
      <w:r w:rsidR="0013522F">
        <w:rPr>
          <w:rFonts w:ascii="David" w:hAnsi="David" w:cs="David" w:hint="cs"/>
          <w:sz w:val="24"/>
          <w:szCs w:val="24"/>
          <w:rtl/>
        </w:rPr>
        <w:t xml:space="preserve"> המסמך שהוא </w:t>
      </w:r>
      <w:proofErr w:type="spellStart"/>
      <w:r w:rsidR="007A0C04" w:rsidRPr="00F647AF">
        <w:rPr>
          <w:rFonts w:ascii="David" w:hAnsi="David" w:cs="David"/>
          <w:sz w:val="24"/>
          <w:szCs w:val="24"/>
          <w:rtl/>
        </w:rPr>
        <w:t>הטיוטא</w:t>
      </w:r>
      <w:proofErr w:type="spellEnd"/>
      <w:r w:rsidR="007A0C04" w:rsidRPr="00F647AF">
        <w:rPr>
          <w:rFonts w:ascii="David" w:hAnsi="David" w:cs="David"/>
          <w:sz w:val="24"/>
          <w:szCs w:val="24"/>
          <w:rtl/>
        </w:rPr>
        <w:t xml:space="preserve"> של האמנה. </w:t>
      </w:r>
      <w:r w:rsidR="0013522F">
        <w:rPr>
          <w:rFonts w:ascii="David" w:hAnsi="David" w:cs="David" w:hint="cs"/>
          <w:sz w:val="24"/>
          <w:szCs w:val="24"/>
          <w:rtl/>
        </w:rPr>
        <w:t xml:space="preserve"> ועכשיו </w:t>
      </w:r>
      <w:r w:rsidR="007A0C04" w:rsidRPr="00F647AF">
        <w:rPr>
          <w:rFonts w:ascii="David" w:hAnsi="David" w:cs="David"/>
          <w:sz w:val="24"/>
          <w:szCs w:val="24"/>
          <w:rtl/>
        </w:rPr>
        <w:t xml:space="preserve">המדינות צריכות להחליט אם הן </w:t>
      </w:r>
      <w:r w:rsidR="0013522F">
        <w:rPr>
          <w:rFonts w:ascii="David" w:hAnsi="David" w:cs="David" w:hint="cs"/>
          <w:sz w:val="24"/>
          <w:szCs w:val="24"/>
          <w:rtl/>
        </w:rPr>
        <w:t>חותמות על האמנה ו</w:t>
      </w:r>
      <w:r w:rsidR="007A0C04" w:rsidRPr="00F647AF">
        <w:rPr>
          <w:rFonts w:ascii="David" w:hAnsi="David" w:cs="David"/>
          <w:sz w:val="24"/>
          <w:szCs w:val="24"/>
          <w:rtl/>
        </w:rPr>
        <w:t xml:space="preserve">מצטרפות או </w:t>
      </w:r>
      <w:r w:rsidR="0013522F">
        <w:rPr>
          <w:rFonts w:ascii="David" w:hAnsi="David" w:cs="David" w:hint="cs"/>
          <w:sz w:val="24"/>
          <w:szCs w:val="24"/>
          <w:rtl/>
        </w:rPr>
        <w:t>ש</w:t>
      </w:r>
      <w:r w:rsidR="007A0C04" w:rsidRPr="00F647AF">
        <w:rPr>
          <w:rFonts w:ascii="David" w:hAnsi="David" w:cs="David"/>
          <w:sz w:val="24"/>
          <w:szCs w:val="24"/>
          <w:rtl/>
        </w:rPr>
        <w:t xml:space="preserve">לא. </w:t>
      </w:r>
    </w:p>
    <w:p w14:paraId="1B60A353" w14:textId="77777777" w:rsidR="0013522F" w:rsidRDefault="0013522F" w:rsidP="00F647AF">
      <w:pPr>
        <w:spacing w:line="360" w:lineRule="auto"/>
        <w:jc w:val="both"/>
        <w:rPr>
          <w:rFonts w:ascii="David" w:hAnsi="David" w:cs="David"/>
          <w:sz w:val="24"/>
          <w:szCs w:val="24"/>
          <w:rtl/>
        </w:rPr>
      </w:pPr>
    </w:p>
    <w:p w14:paraId="5605ABF1" w14:textId="0186E02C" w:rsidR="0013522F" w:rsidRDefault="007A0C04" w:rsidP="0013522F">
      <w:pPr>
        <w:spacing w:after="0" w:line="360" w:lineRule="auto"/>
        <w:jc w:val="both"/>
        <w:rPr>
          <w:rFonts w:ascii="David" w:hAnsi="David" w:cs="David"/>
          <w:b/>
          <w:bCs/>
          <w:sz w:val="24"/>
          <w:szCs w:val="24"/>
          <w:u w:val="single"/>
          <w:rtl/>
        </w:rPr>
      </w:pPr>
      <w:r w:rsidRPr="0013522F">
        <w:rPr>
          <w:rFonts w:ascii="David" w:hAnsi="David" w:cs="David"/>
          <w:b/>
          <w:bCs/>
          <w:sz w:val="24"/>
          <w:szCs w:val="24"/>
          <w:u w:val="single"/>
          <w:rtl/>
        </w:rPr>
        <w:t>כיצד מדינה הופכת לצד באמנה?</w:t>
      </w:r>
      <w:r w:rsidR="00703F9F">
        <w:rPr>
          <w:rFonts w:ascii="David" w:hAnsi="David" w:cs="David" w:hint="cs"/>
          <w:b/>
          <w:bCs/>
          <w:sz w:val="24"/>
          <w:szCs w:val="24"/>
          <w:u w:val="single"/>
          <w:rtl/>
        </w:rPr>
        <w:t>(גורם מוסמך+ פעולת חיוב)</w:t>
      </w:r>
      <w:r w:rsidR="00042103">
        <w:rPr>
          <w:rFonts w:ascii="David" w:hAnsi="David" w:cs="David" w:hint="cs"/>
          <w:b/>
          <w:bCs/>
          <w:sz w:val="24"/>
          <w:szCs w:val="24"/>
          <w:u w:val="single"/>
          <w:rtl/>
        </w:rPr>
        <w:t xml:space="preserve"> </w:t>
      </w:r>
    </w:p>
    <w:p w14:paraId="7CF3B02E" w14:textId="06E70CD7" w:rsidR="007A0C04" w:rsidRPr="0013522F" w:rsidRDefault="007A0C04" w:rsidP="0013522F">
      <w:pPr>
        <w:spacing w:after="0" w:line="360" w:lineRule="auto"/>
        <w:jc w:val="both"/>
        <w:rPr>
          <w:rFonts w:ascii="David" w:hAnsi="David" w:cs="David"/>
          <w:b/>
          <w:bCs/>
          <w:sz w:val="24"/>
          <w:szCs w:val="24"/>
          <w:u w:val="single"/>
          <w:rtl/>
        </w:rPr>
      </w:pPr>
      <w:r w:rsidRPr="00F647AF">
        <w:rPr>
          <w:rFonts w:ascii="David" w:hAnsi="David" w:cs="David"/>
          <w:sz w:val="24"/>
          <w:szCs w:val="24"/>
          <w:rtl/>
        </w:rPr>
        <w:t xml:space="preserve">הגורם </w:t>
      </w:r>
      <w:r w:rsidR="0013522F">
        <w:rPr>
          <w:rFonts w:ascii="David" w:hAnsi="David" w:cs="David" w:hint="cs"/>
          <w:sz w:val="24"/>
          <w:szCs w:val="24"/>
          <w:rtl/>
        </w:rPr>
        <w:t>ש</w:t>
      </w:r>
      <w:r w:rsidRPr="00F647AF">
        <w:rPr>
          <w:rFonts w:ascii="David" w:hAnsi="David" w:cs="David"/>
          <w:sz w:val="24"/>
          <w:szCs w:val="24"/>
          <w:rtl/>
        </w:rPr>
        <w:t>מוסמך לחייב את המדינה מבחינה משפטית</w:t>
      </w:r>
      <w:r w:rsidR="0013522F">
        <w:rPr>
          <w:rFonts w:ascii="David" w:hAnsi="David" w:cs="David" w:hint="cs"/>
          <w:sz w:val="24"/>
          <w:szCs w:val="24"/>
          <w:rtl/>
        </w:rPr>
        <w:t xml:space="preserve">, </w:t>
      </w:r>
      <w:r w:rsidRPr="00F647AF">
        <w:rPr>
          <w:rFonts w:ascii="David" w:hAnsi="David" w:cs="David"/>
          <w:sz w:val="24"/>
          <w:szCs w:val="24"/>
          <w:rtl/>
        </w:rPr>
        <w:t xml:space="preserve">יבצע את הפעולה הנדרשת לחיוב המדינה באמנה – </w:t>
      </w:r>
      <w:r w:rsidR="0013522F">
        <w:rPr>
          <w:rFonts w:ascii="David" w:hAnsi="David" w:cs="David" w:hint="cs"/>
          <w:sz w:val="24"/>
          <w:szCs w:val="24"/>
          <w:rtl/>
        </w:rPr>
        <w:t xml:space="preserve">כאן </w:t>
      </w:r>
      <w:r w:rsidRPr="00F647AF">
        <w:rPr>
          <w:rFonts w:ascii="David" w:hAnsi="David" w:cs="David"/>
          <w:sz w:val="24"/>
          <w:szCs w:val="24"/>
          <w:rtl/>
        </w:rPr>
        <w:t xml:space="preserve">מתעוררות שתי שאלות: </w:t>
      </w:r>
      <w:r w:rsidR="00703F9F">
        <w:rPr>
          <w:rFonts w:ascii="David" w:hAnsi="David" w:cs="David" w:hint="cs"/>
          <w:sz w:val="24"/>
          <w:szCs w:val="24"/>
          <w:rtl/>
        </w:rPr>
        <w:t xml:space="preserve">1. </w:t>
      </w:r>
      <w:r w:rsidRPr="00F647AF">
        <w:rPr>
          <w:rFonts w:ascii="David" w:hAnsi="David" w:cs="David"/>
          <w:sz w:val="24"/>
          <w:szCs w:val="24"/>
          <w:rtl/>
        </w:rPr>
        <w:t xml:space="preserve">מי מוסמך לחייב את המדינה מבחינה משפטית, </w:t>
      </w:r>
      <w:r w:rsidR="00703F9F">
        <w:rPr>
          <w:rFonts w:ascii="David" w:hAnsi="David" w:cs="David" w:hint="cs"/>
          <w:sz w:val="24"/>
          <w:szCs w:val="24"/>
          <w:rtl/>
        </w:rPr>
        <w:t xml:space="preserve">2. </w:t>
      </w:r>
      <w:r w:rsidRPr="00F647AF">
        <w:rPr>
          <w:rFonts w:ascii="David" w:hAnsi="David" w:cs="David"/>
          <w:sz w:val="24"/>
          <w:szCs w:val="24"/>
          <w:rtl/>
        </w:rPr>
        <w:t>ומהי הפעולה שעל אותו גורם לעשות?</w:t>
      </w:r>
    </w:p>
    <w:p w14:paraId="6E181100" w14:textId="77777777" w:rsidR="00703F9F" w:rsidRDefault="007A0C04" w:rsidP="00703F9F">
      <w:pPr>
        <w:spacing w:after="0" w:line="360" w:lineRule="auto"/>
        <w:jc w:val="both"/>
        <w:rPr>
          <w:rFonts w:ascii="David" w:hAnsi="David" w:cs="David"/>
          <w:sz w:val="24"/>
          <w:szCs w:val="24"/>
          <w:rtl/>
        </w:rPr>
      </w:pPr>
      <w:r w:rsidRPr="00F647AF">
        <w:rPr>
          <w:rFonts w:ascii="David" w:hAnsi="David" w:cs="David"/>
          <w:sz w:val="24"/>
          <w:szCs w:val="24"/>
          <w:rtl/>
        </w:rPr>
        <w:t>הגורם הוא לא ראש הממשלה בישראל. הגורם המוסמך הוא שר החוץ</w:t>
      </w:r>
      <w:r w:rsidR="00703F9F">
        <w:rPr>
          <w:rFonts w:ascii="David" w:hAnsi="David" w:cs="David" w:hint="cs"/>
          <w:sz w:val="24"/>
          <w:szCs w:val="24"/>
          <w:rtl/>
        </w:rPr>
        <w:t>.</w:t>
      </w:r>
    </w:p>
    <w:p w14:paraId="5F462B54" w14:textId="03B7D9D9" w:rsidR="00703F9F" w:rsidRPr="00F647AF" w:rsidRDefault="00703F9F" w:rsidP="00703F9F">
      <w:pPr>
        <w:spacing w:after="0" w:line="360" w:lineRule="auto"/>
        <w:jc w:val="both"/>
        <w:rPr>
          <w:rFonts w:ascii="David" w:hAnsi="David" w:cs="David"/>
          <w:sz w:val="24"/>
          <w:szCs w:val="24"/>
          <w:rtl/>
        </w:rPr>
      </w:pPr>
      <w:r>
        <w:rPr>
          <w:rFonts w:ascii="David" w:hAnsi="David" w:cs="David" w:hint="cs"/>
          <w:sz w:val="24"/>
          <w:szCs w:val="24"/>
          <w:rtl/>
        </w:rPr>
        <w:t>כלומר, הגורם הרלוונטי הוא הממשלה או שר שהסמיכה הממשלה.</w:t>
      </w:r>
      <w:r w:rsidRPr="00703F9F">
        <w:rPr>
          <w:rFonts w:ascii="David" w:hAnsi="David" w:cs="David"/>
          <w:sz w:val="24"/>
          <w:szCs w:val="24"/>
          <w:rtl/>
        </w:rPr>
        <w:t xml:space="preserve"> </w:t>
      </w:r>
      <w:r>
        <w:rPr>
          <w:rFonts w:ascii="David" w:hAnsi="David" w:cs="David" w:hint="cs"/>
          <w:sz w:val="24"/>
          <w:szCs w:val="24"/>
          <w:rtl/>
        </w:rPr>
        <w:t xml:space="preserve">זאת </w:t>
      </w:r>
      <w:r w:rsidRPr="00F647AF">
        <w:rPr>
          <w:rFonts w:ascii="David" w:hAnsi="David" w:cs="David"/>
          <w:sz w:val="24"/>
          <w:szCs w:val="24"/>
          <w:rtl/>
        </w:rPr>
        <w:t xml:space="preserve">מלבד מקרים בהם חוקים או חוקי היסוד קובעים הסדר אחר (בעיקר בנוגע לשטח טריטוריאלי). </w:t>
      </w:r>
    </w:p>
    <w:p w14:paraId="2BBAD763" w14:textId="177E1A63" w:rsidR="007A0C04" w:rsidRPr="00F647AF" w:rsidRDefault="007A0C04" w:rsidP="00703F9F">
      <w:pPr>
        <w:spacing w:after="0" w:line="360" w:lineRule="auto"/>
        <w:jc w:val="both"/>
        <w:rPr>
          <w:rFonts w:ascii="David" w:hAnsi="David" w:cs="David"/>
          <w:sz w:val="24"/>
          <w:szCs w:val="24"/>
          <w:rtl/>
        </w:rPr>
      </w:pPr>
      <w:r w:rsidRPr="00F647AF">
        <w:rPr>
          <w:rFonts w:ascii="David" w:hAnsi="David" w:cs="David"/>
          <w:sz w:val="24"/>
          <w:szCs w:val="24"/>
          <w:rtl/>
        </w:rPr>
        <w:t xml:space="preserve">כדי שראש הממשלה יוכל להיות מוסמך הוא צריך לפנות לממשלה ולקבל סמכות משר החוץ (האצלת סמכות). </w:t>
      </w:r>
    </w:p>
    <w:p w14:paraId="39E5C26A" w14:textId="77777777" w:rsidR="00E66F81" w:rsidRPr="00F647AF" w:rsidRDefault="00E66F81" w:rsidP="00F647AF">
      <w:pPr>
        <w:spacing w:line="360" w:lineRule="auto"/>
        <w:jc w:val="both"/>
        <w:rPr>
          <w:rFonts w:ascii="David" w:hAnsi="David" w:cs="David"/>
          <w:sz w:val="24"/>
          <w:szCs w:val="24"/>
          <w:rtl/>
        </w:rPr>
      </w:pPr>
      <w:r w:rsidRPr="00F647AF">
        <w:rPr>
          <w:rFonts w:ascii="David" w:hAnsi="David" w:cs="David"/>
          <w:sz w:val="24"/>
          <w:szCs w:val="24"/>
          <w:rtl/>
        </w:rPr>
        <w:t xml:space="preserve">אם הולך מישהו שאינו מוסמך מבחינת הדין המנהלי הישראלי, וחותם על אמנה. למשל, ראש ממשלה שאינו קיבל הסכמה משר החוץ – את </w:t>
      </w:r>
      <w:proofErr w:type="spellStart"/>
      <w:r w:rsidRPr="00F647AF">
        <w:rPr>
          <w:rFonts w:ascii="David" w:hAnsi="David" w:cs="David"/>
          <w:sz w:val="24"/>
          <w:szCs w:val="24"/>
          <w:rtl/>
        </w:rPr>
        <w:t>המשבל</w:t>
      </w:r>
      <w:proofErr w:type="spellEnd"/>
      <w:r w:rsidRPr="00F647AF">
        <w:rPr>
          <w:rFonts w:ascii="David" w:hAnsi="David" w:cs="David"/>
          <w:sz w:val="24"/>
          <w:szCs w:val="24"/>
          <w:rtl/>
        </w:rPr>
        <w:t xml:space="preserve"> זה לא מעניין. </w:t>
      </w:r>
      <w:proofErr w:type="spellStart"/>
      <w:r w:rsidRPr="00F647AF">
        <w:rPr>
          <w:rFonts w:ascii="David" w:hAnsi="David" w:cs="David"/>
          <w:sz w:val="24"/>
          <w:szCs w:val="24"/>
          <w:rtl/>
        </w:rPr>
        <w:t>המשבל</w:t>
      </w:r>
      <w:proofErr w:type="spellEnd"/>
      <w:r w:rsidRPr="00F647AF">
        <w:rPr>
          <w:rFonts w:ascii="David" w:hAnsi="David" w:cs="David"/>
          <w:sz w:val="24"/>
          <w:szCs w:val="24"/>
          <w:rtl/>
        </w:rPr>
        <w:t xml:space="preserve"> מתעסק במה שקורה בין-מדינות, לא במה שקורה בתוך המדינות. </w:t>
      </w:r>
    </w:p>
    <w:p w14:paraId="51AEFDA5" w14:textId="77777777" w:rsidR="000C1E8F" w:rsidRPr="000C1E8F" w:rsidRDefault="00E66F81" w:rsidP="00042103">
      <w:pPr>
        <w:spacing w:after="0" w:line="360" w:lineRule="auto"/>
        <w:jc w:val="both"/>
        <w:rPr>
          <w:rFonts w:ascii="David" w:hAnsi="David" w:cs="David"/>
          <w:b/>
          <w:bCs/>
          <w:sz w:val="24"/>
          <w:szCs w:val="24"/>
          <w:rtl/>
        </w:rPr>
      </w:pPr>
      <w:r w:rsidRPr="000C1E8F">
        <w:rPr>
          <w:rFonts w:ascii="David" w:hAnsi="David" w:cs="David"/>
          <w:b/>
          <w:bCs/>
          <w:sz w:val="24"/>
          <w:szCs w:val="24"/>
          <w:u w:val="single"/>
          <w:rtl/>
        </w:rPr>
        <w:lastRenderedPageBreak/>
        <w:t>סעיף 7 לאמנת וינה</w:t>
      </w:r>
      <w:r w:rsidRPr="000C1E8F">
        <w:rPr>
          <w:rFonts w:ascii="David" w:hAnsi="David" w:cs="David"/>
          <w:b/>
          <w:bCs/>
          <w:sz w:val="24"/>
          <w:szCs w:val="24"/>
          <w:rtl/>
        </w:rPr>
        <w:t xml:space="preserve"> </w:t>
      </w:r>
    </w:p>
    <w:p w14:paraId="6AF742D0" w14:textId="3D5A7107" w:rsidR="00042103" w:rsidRDefault="00E66F81" w:rsidP="00042103">
      <w:pPr>
        <w:spacing w:after="0" w:line="360" w:lineRule="auto"/>
        <w:jc w:val="both"/>
        <w:rPr>
          <w:rFonts w:ascii="David" w:hAnsi="David" w:cs="David"/>
          <w:sz w:val="24"/>
          <w:szCs w:val="24"/>
          <w:rtl/>
        </w:rPr>
      </w:pPr>
      <w:r w:rsidRPr="00F647AF">
        <w:rPr>
          <w:rFonts w:ascii="David" w:hAnsi="David" w:cs="David"/>
          <w:sz w:val="24"/>
          <w:szCs w:val="24"/>
          <w:rtl/>
        </w:rPr>
        <w:t>אדם מוסמך לחייב א</w:t>
      </w:r>
      <w:r w:rsidR="00042103">
        <w:rPr>
          <w:rFonts w:ascii="David" w:hAnsi="David" w:cs="David" w:hint="cs"/>
          <w:sz w:val="24"/>
          <w:szCs w:val="24"/>
          <w:rtl/>
        </w:rPr>
        <w:t>ת</w:t>
      </w:r>
      <w:r w:rsidRPr="00F647AF">
        <w:rPr>
          <w:rFonts w:ascii="David" w:hAnsi="David" w:cs="David"/>
          <w:sz w:val="24"/>
          <w:szCs w:val="24"/>
          <w:rtl/>
        </w:rPr>
        <w:t xml:space="preserve"> המדינה, </w:t>
      </w:r>
      <w:r w:rsidRPr="00A21A8D">
        <w:rPr>
          <w:rFonts w:ascii="David" w:hAnsi="David" w:cs="David"/>
          <w:sz w:val="24"/>
          <w:szCs w:val="24"/>
          <w:u w:val="single"/>
          <w:rtl/>
        </w:rPr>
        <w:t>אם יש לו הוכחה שיש לו את הסמכות</w:t>
      </w:r>
      <w:r w:rsidR="00042103" w:rsidRPr="00A21A8D">
        <w:rPr>
          <w:rFonts w:ascii="David" w:hAnsi="David" w:cs="David" w:hint="cs"/>
          <w:sz w:val="24"/>
          <w:szCs w:val="24"/>
          <w:u w:val="single"/>
          <w:rtl/>
        </w:rPr>
        <w:t xml:space="preserve"> </w:t>
      </w:r>
      <w:r w:rsidR="00A21A8D" w:rsidRPr="00A21A8D">
        <w:rPr>
          <w:rFonts w:ascii="David" w:hAnsi="David" w:cs="David" w:hint="cs"/>
          <w:sz w:val="24"/>
          <w:szCs w:val="24"/>
          <w:u w:val="single"/>
          <w:rtl/>
        </w:rPr>
        <w:t>מהדין המדינתי</w:t>
      </w:r>
      <w:r w:rsidR="00042103" w:rsidRPr="00A21A8D">
        <w:rPr>
          <w:rFonts w:ascii="David" w:hAnsi="David" w:cs="David" w:hint="cs"/>
          <w:sz w:val="24"/>
          <w:szCs w:val="24"/>
          <w:u w:val="single"/>
          <w:rtl/>
        </w:rPr>
        <w:t xml:space="preserve"> שלו לחתום</w:t>
      </w:r>
      <w:r w:rsidR="00042103">
        <w:rPr>
          <w:rFonts w:ascii="David" w:hAnsi="David" w:cs="David" w:hint="cs"/>
          <w:sz w:val="24"/>
          <w:szCs w:val="24"/>
          <w:rtl/>
        </w:rPr>
        <w:t>. למשל רה"מ נתניהו קיבל פתק משר החוץ אשכנזי</w:t>
      </w:r>
      <w:r w:rsidR="00A21A8D">
        <w:rPr>
          <w:rFonts w:ascii="David" w:hAnsi="David" w:cs="David" w:hint="cs"/>
          <w:sz w:val="24"/>
          <w:szCs w:val="24"/>
          <w:rtl/>
        </w:rPr>
        <w:t xml:space="preserve"> (סיפק הוכחה)</w:t>
      </w:r>
      <w:r w:rsidRPr="00F647AF">
        <w:rPr>
          <w:rFonts w:ascii="David" w:hAnsi="David" w:cs="David"/>
          <w:sz w:val="24"/>
          <w:szCs w:val="24"/>
          <w:rtl/>
        </w:rPr>
        <w:t>.</w:t>
      </w:r>
    </w:p>
    <w:p w14:paraId="1A82C71D" w14:textId="6251B642" w:rsidR="00A21A8D" w:rsidRDefault="00A21A8D" w:rsidP="00042103">
      <w:pPr>
        <w:spacing w:after="0" w:line="360" w:lineRule="auto"/>
        <w:jc w:val="both"/>
        <w:rPr>
          <w:rFonts w:ascii="David" w:hAnsi="David" w:cs="David"/>
          <w:sz w:val="24"/>
          <w:szCs w:val="24"/>
          <w:rtl/>
        </w:rPr>
      </w:pPr>
      <w:r>
        <w:rPr>
          <w:rFonts w:ascii="David" w:hAnsi="David" w:cs="David" w:hint="cs"/>
          <w:sz w:val="24"/>
          <w:szCs w:val="24"/>
          <w:rtl/>
        </w:rPr>
        <w:t>לחילופין</w:t>
      </w:r>
      <w:r w:rsidR="00E66F81" w:rsidRPr="00F647AF">
        <w:rPr>
          <w:rFonts w:ascii="David" w:hAnsi="David" w:cs="David"/>
          <w:sz w:val="24"/>
          <w:szCs w:val="24"/>
          <w:rtl/>
        </w:rPr>
        <w:t xml:space="preserve">, </w:t>
      </w:r>
      <w:r w:rsidR="00E66F81" w:rsidRPr="00A21A8D">
        <w:rPr>
          <w:rFonts w:ascii="David" w:hAnsi="David" w:cs="David"/>
          <w:sz w:val="24"/>
          <w:szCs w:val="24"/>
          <w:u w:val="single"/>
          <w:rtl/>
        </w:rPr>
        <w:t>אם מהפרקטיקה של המדינות</w:t>
      </w:r>
      <w:r w:rsidRPr="00A21A8D">
        <w:rPr>
          <w:rFonts w:ascii="David" w:hAnsi="David" w:cs="David" w:hint="cs"/>
          <w:sz w:val="24"/>
          <w:szCs w:val="24"/>
          <w:u w:val="single"/>
          <w:rtl/>
        </w:rPr>
        <w:t xml:space="preserve"> המעורבות</w:t>
      </w:r>
      <w:r>
        <w:rPr>
          <w:rFonts w:ascii="David" w:hAnsi="David" w:cs="David" w:hint="cs"/>
          <w:sz w:val="24"/>
          <w:szCs w:val="24"/>
          <w:rtl/>
        </w:rPr>
        <w:t xml:space="preserve"> </w:t>
      </w:r>
      <w:r w:rsidR="00E66F81" w:rsidRPr="00F647AF">
        <w:rPr>
          <w:rFonts w:ascii="David" w:hAnsi="David" w:cs="David"/>
          <w:sz w:val="24"/>
          <w:szCs w:val="24"/>
          <w:rtl/>
        </w:rPr>
        <w:t>עולה שה</w:t>
      </w:r>
      <w:r>
        <w:rPr>
          <w:rFonts w:ascii="David" w:hAnsi="David" w:cs="David" w:hint="cs"/>
          <w:sz w:val="24"/>
          <w:szCs w:val="24"/>
          <w:rtl/>
        </w:rPr>
        <w:t>אדם הזה</w:t>
      </w:r>
      <w:r w:rsidR="00E66F81" w:rsidRPr="00F647AF">
        <w:rPr>
          <w:rFonts w:ascii="David" w:hAnsi="David" w:cs="David"/>
          <w:sz w:val="24"/>
          <w:szCs w:val="24"/>
          <w:rtl/>
        </w:rPr>
        <w:t xml:space="preserve"> מוסמך – אזי הוא מוסמך.</w:t>
      </w:r>
    </w:p>
    <w:p w14:paraId="3E6020FE" w14:textId="615CCA03" w:rsidR="00E66F81" w:rsidRPr="00F647AF" w:rsidRDefault="00A21A8D" w:rsidP="00042103">
      <w:pPr>
        <w:spacing w:after="0" w:line="360" w:lineRule="auto"/>
        <w:jc w:val="both"/>
        <w:rPr>
          <w:rFonts w:ascii="David" w:hAnsi="David" w:cs="David"/>
          <w:sz w:val="24"/>
          <w:szCs w:val="24"/>
          <w:rtl/>
        </w:rPr>
      </w:pPr>
      <w:r>
        <w:rPr>
          <w:rFonts w:ascii="David" w:hAnsi="David" w:cs="David" w:hint="cs"/>
          <w:sz w:val="24"/>
          <w:szCs w:val="24"/>
          <w:rtl/>
        </w:rPr>
        <w:t>הסיטואציה השלישית היא</w:t>
      </w:r>
      <w:r w:rsidR="00E66F81" w:rsidRPr="00F647AF">
        <w:rPr>
          <w:rFonts w:ascii="David" w:hAnsi="David" w:cs="David"/>
          <w:sz w:val="24"/>
          <w:szCs w:val="24"/>
          <w:rtl/>
        </w:rPr>
        <w:t xml:space="preserve">, </w:t>
      </w:r>
      <w:r w:rsidR="00E66F81" w:rsidRPr="00A21A8D">
        <w:rPr>
          <w:rFonts w:ascii="David" w:hAnsi="David" w:cs="David"/>
          <w:sz w:val="24"/>
          <w:szCs w:val="24"/>
          <w:u w:val="single"/>
          <w:rtl/>
        </w:rPr>
        <w:t>אם מהנסיבות נראה (מעיני הצד השני) שהמדינה התכוונה לתת לו סמכות</w:t>
      </w:r>
      <w:r w:rsidR="00E66F81" w:rsidRPr="00F647AF">
        <w:rPr>
          <w:rFonts w:ascii="David" w:hAnsi="David" w:cs="David"/>
          <w:sz w:val="24"/>
          <w:szCs w:val="24"/>
          <w:rtl/>
        </w:rPr>
        <w:t xml:space="preserve"> אזי הוא בעל סמכות. </w:t>
      </w:r>
      <w:r>
        <w:rPr>
          <w:rFonts w:ascii="David" w:hAnsi="David" w:cs="David" w:hint="cs"/>
          <w:sz w:val="24"/>
          <w:szCs w:val="24"/>
          <w:rtl/>
        </w:rPr>
        <w:t xml:space="preserve">המילה החשובה היא "נראה". כלומר, איך זה היה נראה לצד השני של האמנה. כי </w:t>
      </w:r>
      <w:r w:rsidR="00E66F81" w:rsidRPr="00F647AF">
        <w:rPr>
          <w:rFonts w:ascii="David" w:hAnsi="David" w:cs="David"/>
          <w:sz w:val="24"/>
          <w:szCs w:val="24"/>
          <w:rtl/>
        </w:rPr>
        <w:t>אנחנו לא יכולים לצפות</w:t>
      </w:r>
      <w:r>
        <w:rPr>
          <w:rFonts w:ascii="David" w:hAnsi="David" w:cs="David" w:hint="cs"/>
          <w:sz w:val="24"/>
          <w:szCs w:val="24"/>
          <w:rtl/>
        </w:rPr>
        <w:t xml:space="preserve"> ממדינות אחרות </w:t>
      </w:r>
      <w:r w:rsidR="00E66F81" w:rsidRPr="00F647AF">
        <w:rPr>
          <w:rFonts w:ascii="David" w:hAnsi="David" w:cs="David"/>
          <w:sz w:val="24"/>
          <w:szCs w:val="24"/>
          <w:rtl/>
        </w:rPr>
        <w:t>לה</w:t>
      </w:r>
      <w:r>
        <w:rPr>
          <w:rFonts w:ascii="David" w:hAnsi="David" w:cs="David" w:hint="cs"/>
          <w:sz w:val="24"/>
          <w:szCs w:val="24"/>
          <w:rtl/>
        </w:rPr>
        <w:t>י</w:t>
      </w:r>
      <w:r w:rsidR="00E66F81" w:rsidRPr="00F647AF">
        <w:rPr>
          <w:rFonts w:ascii="David" w:hAnsi="David" w:cs="David"/>
          <w:sz w:val="24"/>
          <w:szCs w:val="24"/>
          <w:rtl/>
        </w:rPr>
        <w:t xml:space="preserve">כנס לקרביים של המשפט החוקתי/מנהלי של המדינות שהן צד לאמנה. </w:t>
      </w:r>
      <w:r>
        <w:rPr>
          <w:rFonts w:ascii="David" w:hAnsi="David" w:cs="David" w:hint="cs"/>
          <w:sz w:val="24"/>
          <w:szCs w:val="24"/>
          <w:rtl/>
        </w:rPr>
        <w:t>התנאים האלו הם חלופיים ולא מצטברים!</w:t>
      </w:r>
    </w:p>
    <w:p w14:paraId="0990E075" w14:textId="77777777" w:rsidR="00A21A8D" w:rsidRDefault="00A21A8D" w:rsidP="00F647AF">
      <w:pPr>
        <w:spacing w:line="360" w:lineRule="auto"/>
        <w:jc w:val="both"/>
        <w:rPr>
          <w:rFonts w:ascii="David" w:hAnsi="David" w:cs="David"/>
          <w:sz w:val="24"/>
          <w:szCs w:val="24"/>
          <w:rtl/>
        </w:rPr>
      </w:pPr>
    </w:p>
    <w:p w14:paraId="08DE8ADE" w14:textId="545AE76B" w:rsidR="00E66F81" w:rsidRPr="00F647AF" w:rsidRDefault="000140EF" w:rsidP="00F647AF">
      <w:pPr>
        <w:spacing w:line="360" w:lineRule="auto"/>
        <w:jc w:val="both"/>
        <w:rPr>
          <w:rFonts w:ascii="David" w:hAnsi="David" w:cs="David"/>
          <w:sz w:val="24"/>
          <w:szCs w:val="24"/>
          <w:rtl/>
        </w:rPr>
      </w:pPr>
      <w:r>
        <w:rPr>
          <w:rFonts w:ascii="David" w:hAnsi="David" w:cs="David" w:hint="cs"/>
          <w:sz w:val="24"/>
          <w:szCs w:val="24"/>
          <w:u w:val="single"/>
          <w:rtl/>
        </w:rPr>
        <w:t xml:space="preserve">דוגמה: </w:t>
      </w:r>
      <w:r w:rsidR="00E66F81" w:rsidRPr="00A21A8D">
        <w:rPr>
          <w:rFonts w:ascii="David" w:hAnsi="David" w:cs="David"/>
          <w:sz w:val="24"/>
          <w:szCs w:val="24"/>
          <w:u w:val="single"/>
          <w:rtl/>
        </w:rPr>
        <w:t>פרשת ניגריה נ' קמרון (2002)</w:t>
      </w:r>
      <w:r w:rsidR="00E66F81" w:rsidRPr="00F647AF">
        <w:rPr>
          <w:rFonts w:ascii="David" w:hAnsi="David" w:cs="David"/>
          <w:sz w:val="24"/>
          <w:szCs w:val="24"/>
          <w:rtl/>
        </w:rPr>
        <w:t xml:space="preserve"> –</w:t>
      </w:r>
      <w:r>
        <w:rPr>
          <w:rFonts w:ascii="David" w:hAnsi="David" w:cs="David" w:hint="cs"/>
          <w:sz w:val="24"/>
          <w:szCs w:val="24"/>
          <w:rtl/>
        </w:rPr>
        <w:t xml:space="preserve"> ראש המדינה הניגרי </w:t>
      </w:r>
      <w:r w:rsidR="00E66F81" w:rsidRPr="00F647AF">
        <w:rPr>
          <w:rFonts w:ascii="David" w:hAnsi="David" w:cs="David"/>
          <w:sz w:val="24"/>
          <w:szCs w:val="24"/>
          <w:rtl/>
        </w:rPr>
        <w:t>חתם הסכם</w:t>
      </w:r>
      <w:r>
        <w:rPr>
          <w:rFonts w:ascii="David" w:hAnsi="David" w:cs="David" w:hint="cs"/>
          <w:sz w:val="24"/>
          <w:szCs w:val="24"/>
          <w:rtl/>
        </w:rPr>
        <w:t xml:space="preserve"> עם קמרון</w:t>
      </w:r>
      <w:r w:rsidR="00E66F81" w:rsidRPr="00F647AF">
        <w:rPr>
          <w:rFonts w:ascii="David" w:hAnsi="David" w:cs="David"/>
          <w:sz w:val="24"/>
          <w:szCs w:val="24"/>
          <w:rtl/>
        </w:rPr>
        <w:t>. ניגריה טוענת שלפי הדין הפנימי לראש המדינה הניגרית אין סמכות לחתום על ההסכם, ולכן האמנה הזו בטלה. הסיפור מגיע ל</w:t>
      </w:r>
      <w:r w:rsidR="00E66F81" w:rsidRPr="00F647AF">
        <w:rPr>
          <w:rFonts w:ascii="David" w:hAnsi="David" w:cs="David"/>
          <w:sz w:val="24"/>
          <w:szCs w:val="24"/>
        </w:rPr>
        <w:t>ICJ</w:t>
      </w:r>
      <w:r w:rsidR="00E66F81" w:rsidRPr="00F647AF">
        <w:rPr>
          <w:rFonts w:ascii="David" w:hAnsi="David" w:cs="David"/>
          <w:sz w:val="24"/>
          <w:szCs w:val="24"/>
          <w:rtl/>
        </w:rPr>
        <w:t xml:space="preserve"> ושם נפסק כי יש לדחות את הטענות. לשיטתם, לרוב לראשי מדינות יש סמכות, לא היו בנסיבות משהו שמראה</w:t>
      </w:r>
      <w:r>
        <w:rPr>
          <w:rFonts w:ascii="David" w:hAnsi="David" w:cs="David" w:hint="cs"/>
          <w:sz w:val="24"/>
          <w:szCs w:val="24"/>
          <w:rtl/>
        </w:rPr>
        <w:t xml:space="preserve"> לקמרון </w:t>
      </w:r>
      <w:r w:rsidR="00E66F81" w:rsidRPr="00F647AF">
        <w:rPr>
          <w:rFonts w:ascii="David" w:hAnsi="David" w:cs="David"/>
          <w:sz w:val="24"/>
          <w:szCs w:val="24"/>
          <w:rtl/>
        </w:rPr>
        <w:t xml:space="preserve">שראש המדינה אינו מוסמך, ואי אפשר לצפות מקמרון להכיר לעומק את הדין הניגרי. </w:t>
      </w:r>
      <w:r w:rsidR="00E66F81" w:rsidRPr="000140EF">
        <w:rPr>
          <w:rFonts w:ascii="David" w:hAnsi="David" w:cs="David"/>
          <w:sz w:val="24"/>
          <w:szCs w:val="24"/>
          <w:u w:val="single"/>
          <w:rtl/>
        </w:rPr>
        <w:t>החריג</w:t>
      </w:r>
      <w:r w:rsidR="00E66F81" w:rsidRPr="00F647AF">
        <w:rPr>
          <w:rFonts w:ascii="David" w:hAnsi="David" w:cs="David"/>
          <w:sz w:val="24"/>
          <w:szCs w:val="24"/>
          <w:rtl/>
        </w:rPr>
        <w:t xml:space="preserve">: אם החתימה נעשה בניגוד לנורמה יסודית </w:t>
      </w:r>
      <w:r>
        <w:rPr>
          <w:rFonts w:ascii="David" w:hAnsi="David" w:cs="David" w:hint="cs"/>
          <w:sz w:val="24"/>
          <w:szCs w:val="24"/>
          <w:rtl/>
        </w:rPr>
        <w:t xml:space="preserve">בולטת </w:t>
      </w:r>
      <w:r w:rsidR="00E66F81" w:rsidRPr="00F647AF">
        <w:rPr>
          <w:rFonts w:ascii="David" w:hAnsi="David" w:cs="David"/>
          <w:sz w:val="24"/>
          <w:szCs w:val="24"/>
          <w:rtl/>
        </w:rPr>
        <w:t>של המדינה</w:t>
      </w:r>
      <w:r>
        <w:rPr>
          <w:rFonts w:ascii="David" w:hAnsi="David" w:cs="David" w:hint="cs"/>
          <w:sz w:val="24"/>
          <w:szCs w:val="24"/>
          <w:rtl/>
        </w:rPr>
        <w:t xml:space="preserve"> השנייה </w:t>
      </w:r>
      <w:r w:rsidR="00E66F81" w:rsidRPr="00F647AF">
        <w:rPr>
          <w:rFonts w:ascii="David" w:hAnsi="David" w:cs="David"/>
          <w:sz w:val="24"/>
          <w:szCs w:val="24"/>
          <w:rtl/>
        </w:rPr>
        <w:t xml:space="preserve">אז היא בטלה. (למשל, סעיף </w:t>
      </w:r>
      <w:r>
        <w:rPr>
          <w:rFonts w:ascii="David" w:hAnsi="David" w:cs="David" w:hint="cs"/>
          <w:sz w:val="24"/>
          <w:szCs w:val="24"/>
          <w:rtl/>
        </w:rPr>
        <w:t>מרכזי</w:t>
      </w:r>
      <w:r w:rsidR="00E66F81" w:rsidRPr="00F647AF">
        <w:rPr>
          <w:rFonts w:ascii="David" w:hAnsi="David" w:cs="David"/>
          <w:sz w:val="24"/>
          <w:szCs w:val="24"/>
          <w:rtl/>
        </w:rPr>
        <w:t xml:space="preserve"> בחוקה). </w:t>
      </w:r>
    </w:p>
    <w:p w14:paraId="5C820AEA" w14:textId="5817FBB5" w:rsidR="00E66F81" w:rsidRPr="00F647AF" w:rsidRDefault="00E66F81" w:rsidP="00F647AF">
      <w:pPr>
        <w:spacing w:line="360" w:lineRule="auto"/>
        <w:jc w:val="both"/>
        <w:rPr>
          <w:rFonts w:ascii="David" w:hAnsi="David" w:cs="David"/>
          <w:sz w:val="24"/>
          <w:szCs w:val="24"/>
          <w:rtl/>
        </w:rPr>
      </w:pPr>
      <w:r w:rsidRPr="000C1E8F">
        <w:rPr>
          <w:rFonts w:ascii="David" w:hAnsi="David" w:cs="David"/>
          <w:sz w:val="24"/>
          <w:szCs w:val="24"/>
          <w:u w:val="single"/>
          <w:rtl/>
        </w:rPr>
        <w:t>במקרה הישראלי,</w:t>
      </w:r>
      <w:r w:rsidRPr="00F647AF">
        <w:rPr>
          <w:rFonts w:ascii="David" w:hAnsi="David" w:cs="David"/>
          <w:sz w:val="24"/>
          <w:szCs w:val="24"/>
          <w:rtl/>
        </w:rPr>
        <w:t xml:space="preserve"> מבחינת המשפט הבינלאומי, </w:t>
      </w:r>
      <w:r w:rsidR="000C1E8F">
        <w:rPr>
          <w:rFonts w:ascii="David" w:hAnsi="David" w:cs="David" w:hint="cs"/>
          <w:sz w:val="24"/>
          <w:szCs w:val="24"/>
          <w:rtl/>
        </w:rPr>
        <w:t xml:space="preserve">אם רה"מ היה מגלה בדיעבד שאין לו סמכות, אז מבינת </w:t>
      </w:r>
      <w:proofErr w:type="spellStart"/>
      <w:r w:rsidR="000C1E8F">
        <w:rPr>
          <w:rFonts w:ascii="David" w:hAnsi="David" w:cs="David" w:hint="cs"/>
          <w:sz w:val="24"/>
          <w:szCs w:val="24"/>
          <w:rtl/>
        </w:rPr>
        <w:t>המשב"ל</w:t>
      </w:r>
      <w:proofErr w:type="spellEnd"/>
      <w:r w:rsidR="000C1E8F">
        <w:rPr>
          <w:rFonts w:ascii="David" w:hAnsi="David" w:cs="David" w:hint="cs"/>
          <w:sz w:val="24"/>
          <w:szCs w:val="24"/>
          <w:rtl/>
        </w:rPr>
        <w:t xml:space="preserve"> </w:t>
      </w:r>
      <w:r w:rsidRPr="00F647AF">
        <w:rPr>
          <w:rFonts w:ascii="David" w:hAnsi="David" w:cs="David"/>
          <w:sz w:val="24"/>
          <w:szCs w:val="24"/>
          <w:rtl/>
        </w:rPr>
        <w:t>ההסכמה לא בטלה – לא מדובר בנורמה יסודית של המדינה</w:t>
      </w:r>
      <w:r w:rsidR="000140EF">
        <w:rPr>
          <w:rFonts w:ascii="David" w:hAnsi="David" w:cs="David" w:hint="cs"/>
          <w:sz w:val="24"/>
          <w:szCs w:val="24"/>
          <w:rtl/>
        </w:rPr>
        <w:t xml:space="preserve">, </w:t>
      </w:r>
      <w:r w:rsidRPr="00F647AF">
        <w:rPr>
          <w:rFonts w:ascii="David" w:hAnsi="David" w:cs="David"/>
          <w:sz w:val="24"/>
          <w:szCs w:val="24"/>
          <w:rtl/>
        </w:rPr>
        <w:t xml:space="preserve">ולכן אי אפשר לבטל מאחר ויתר התנאים מתקיימים. </w:t>
      </w:r>
      <w:r w:rsidR="000C1E8F">
        <w:rPr>
          <w:rFonts w:ascii="David" w:hAnsi="David" w:cs="David" w:hint="cs"/>
          <w:sz w:val="24"/>
          <w:szCs w:val="24"/>
          <w:rtl/>
        </w:rPr>
        <w:t xml:space="preserve">מבחינת </w:t>
      </w:r>
      <w:proofErr w:type="spellStart"/>
      <w:r w:rsidR="000C1E8F">
        <w:rPr>
          <w:rFonts w:ascii="David" w:hAnsi="David" w:cs="David" w:hint="cs"/>
          <w:sz w:val="24"/>
          <w:szCs w:val="24"/>
          <w:rtl/>
        </w:rPr>
        <w:t>המשב"ל</w:t>
      </w:r>
      <w:proofErr w:type="spellEnd"/>
      <w:r w:rsidR="000C1E8F">
        <w:rPr>
          <w:rFonts w:ascii="David" w:hAnsi="David" w:cs="David" w:hint="cs"/>
          <w:sz w:val="24"/>
          <w:szCs w:val="24"/>
          <w:rtl/>
        </w:rPr>
        <w:t xml:space="preserve"> ההסכם עם איחוד האמירויות תקף, למרות שלפי הדין המדינתי לא היה אמור להיות לו תוקף (שהרי לרה"מ אין סמכות לחתום)</w:t>
      </w:r>
    </w:p>
    <w:p w14:paraId="04650CEB" w14:textId="77777777" w:rsidR="000C1E8F" w:rsidRDefault="00E66F81" w:rsidP="000C1E8F">
      <w:pPr>
        <w:spacing w:after="0" w:line="360" w:lineRule="auto"/>
        <w:jc w:val="both"/>
        <w:rPr>
          <w:rFonts w:ascii="David" w:hAnsi="David" w:cs="David"/>
          <w:sz w:val="24"/>
          <w:szCs w:val="24"/>
          <w:rtl/>
        </w:rPr>
      </w:pPr>
      <w:r w:rsidRPr="000C1E8F">
        <w:rPr>
          <w:rFonts w:ascii="David" w:hAnsi="David" w:cs="David"/>
          <w:sz w:val="24"/>
          <w:szCs w:val="24"/>
          <w:u w:val="single"/>
          <w:rtl/>
        </w:rPr>
        <w:t xml:space="preserve">בפרקטיקה </w:t>
      </w:r>
    </w:p>
    <w:p w14:paraId="03E9898E" w14:textId="6F7E2141" w:rsidR="00E66F81" w:rsidRPr="00F647AF" w:rsidRDefault="000C1E8F" w:rsidP="000C1E8F">
      <w:pPr>
        <w:spacing w:after="0" w:line="360" w:lineRule="auto"/>
        <w:jc w:val="both"/>
        <w:rPr>
          <w:rFonts w:ascii="David" w:hAnsi="David" w:cs="David"/>
          <w:sz w:val="24"/>
          <w:szCs w:val="24"/>
          <w:rtl/>
        </w:rPr>
      </w:pPr>
      <w:r>
        <w:rPr>
          <w:rFonts w:ascii="David" w:hAnsi="David" w:cs="David" w:hint="cs"/>
          <w:sz w:val="24"/>
          <w:szCs w:val="24"/>
          <w:rtl/>
        </w:rPr>
        <w:t xml:space="preserve">פעמים רבות </w:t>
      </w:r>
      <w:r w:rsidR="00E66F81" w:rsidRPr="00F647AF">
        <w:rPr>
          <w:rFonts w:ascii="David" w:hAnsi="David" w:cs="David"/>
          <w:sz w:val="24"/>
          <w:szCs w:val="24"/>
          <w:rtl/>
        </w:rPr>
        <w:t>מנהלי המשא ומתן אינם הגורמים המוסמכים</w:t>
      </w:r>
      <w:r>
        <w:rPr>
          <w:rFonts w:ascii="David" w:hAnsi="David" w:cs="David" w:hint="cs"/>
          <w:sz w:val="24"/>
          <w:szCs w:val="24"/>
          <w:rtl/>
        </w:rPr>
        <w:t xml:space="preserve"> (כמו ראש </w:t>
      </w:r>
      <w:proofErr w:type="spellStart"/>
      <w:r>
        <w:rPr>
          <w:rFonts w:ascii="David" w:hAnsi="David" w:cs="David" w:hint="cs"/>
          <w:sz w:val="24"/>
          <w:szCs w:val="24"/>
          <w:rtl/>
        </w:rPr>
        <w:t>המל"ל</w:t>
      </w:r>
      <w:proofErr w:type="spellEnd"/>
      <w:r>
        <w:rPr>
          <w:rFonts w:ascii="David" w:hAnsi="David" w:cs="David" w:hint="cs"/>
          <w:sz w:val="24"/>
          <w:szCs w:val="24"/>
          <w:rtl/>
        </w:rPr>
        <w:t xml:space="preserve"> או ראש המוסד)</w:t>
      </w:r>
      <w:r w:rsidR="00E66F81" w:rsidRPr="00F647AF">
        <w:rPr>
          <w:rFonts w:ascii="David" w:hAnsi="David" w:cs="David"/>
          <w:sz w:val="24"/>
          <w:szCs w:val="24"/>
          <w:rtl/>
        </w:rPr>
        <w:t xml:space="preserve">, והם חותמים ברשאי תיבות – אין לכך חיוב משפטי, אלא פשוט כדי ליישר קו ויודעים שסיימנו. הולכים </w:t>
      </w:r>
      <w:r>
        <w:rPr>
          <w:rFonts w:ascii="David" w:hAnsi="David" w:cs="David" w:hint="cs"/>
          <w:sz w:val="24"/>
          <w:szCs w:val="24"/>
          <w:rtl/>
        </w:rPr>
        <w:t xml:space="preserve">בחזרה </w:t>
      </w:r>
      <w:r w:rsidR="00E66F81" w:rsidRPr="00F647AF">
        <w:rPr>
          <w:rFonts w:ascii="David" w:hAnsi="David" w:cs="David"/>
          <w:sz w:val="24"/>
          <w:szCs w:val="24"/>
          <w:rtl/>
        </w:rPr>
        <w:t>למדינה, מדווחים לגורם המוסמך ו</w:t>
      </w:r>
      <w:r>
        <w:rPr>
          <w:rFonts w:ascii="David" w:hAnsi="David" w:cs="David" w:hint="cs"/>
          <w:sz w:val="24"/>
          <w:szCs w:val="24"/>
          <w:rtl/>
        </w:rPr>
        <w:t>אז הגורם המוסמך</w:t>
      </w:r>
      <w:r w:rsidR="00E66F81" w:rsidRPr="00F647AF">
        <w:rPr>
          <w:rFonts w:ascii="David" w:hAnsi="David" w:cs="David"/>
          <w:sz w:val="24"/>
          <w:szCs w:val="24"/>
          <w:rtl/>
        </w:rPr>
        <w:t xml:space="preserve"> חותם את החתימה הפורמלית</w:t>
      </w:r>
      <w:r>
        <w:rPr>
          <w:rFonts w:ascii="David" w:hAnsi="David" w:cs="David" w:hint="cs"/>
          <w:sz w:val="24"/>
          <w:szCs w:val="24"/>
          <w:rtl/>
        </w:rPr>
        <w:t xml:space="preserve"> (משולב בטקס)</w:t>
      </w:r>
      <w:r w:rsidR="00E66F81" w:rsidRPr="00F647AF">
        <w:rPr>
          <w:rFonts w:ascii="David" w:hAnsi="David" w:cs="David"/>
          <w:sz w:val="24"/>
          <w:szCs w:val="24"/>
          <w:rtl/>
        </w:rPr>
        <w:t xml:space="preserve">. </w:t>
      </w:r>
    </w:p>
    <w:p w14:paraId="18FBC005" w14:textId="77777777" w:rsidR="000C1E8F" w:rsidRDefault="000C1E8F" w:rsidP="00F647AF">
      <w:pPr>
        <w:spacing w:line="360" w:lineRule="auto"/>
        <w:jc w:val="both"/>
        <w:rPr>
          <w:rFonts w:ascii="David" w:hAnsi="David" w:cs="David"/>
          <w:b/>
          <w:bCs/>
          <w:sz w:val="24"/>
          <w:szCs w:val="24"/>
          <w:u w:val="single"/>
          <w:rtl/>
        </w:rPr>
      </w:pPr>
    </w:p>
    <w:p w14:paraId="55EDED02" w14:textId="77777777" w:rsidR="000C1E8F" w:rsidRDefault="00E965B2" w:rsidP="000C1E8F">
      <w:pPr>
        <w:spacing w:after="0" w:line="360" w:lineRule="auto"/>
        <w:jc w:val="both"/>
        <w:rPr>
          <w:rFonts w:ascii="David" w:hAnsi="David" w:cs="David"/>
          <w:b/>
          <w:bCs/>
          <w:sz w:val="24"/>
          <w:szCs w:val="24"/>
          <w:u w:val="single"/>
          <w:rtl/>
        </w:rPr>
      </w:pPr>
      <w:r w:rsidRPr="000140EF">
        <w:rPr>
          <w:rFonts w:ascii="David" w:hAnsi="David" w:cs="David"/>
          <w:b/>
          <w:bCs/>
          <w:sz w:val="24"/>
          <w:szCs w:val="24"/>
          <w:u w:val="single"/>
          <w:rtl/>
        </w:rPr>
        <w:t>מה הפעולה הנדרשת לצורך חיוב מדינה אחרת באמנה:</w:t>
      </w:r>
    </w:p>
    <w:p w14:paraId="0AA3CC39" w14:textId="3ED13C81" w:rsidR="00A322B7" w:rsidRDefault="00A322B7" w:rsidP="00A322B7">
      <w:pPr>
        <w:spacing w:after="0" w:line="360" w:lineRule="auto"/>
        <w:jc w:val="both"/>
        <w:rPr>
          <w:rFonts w:ascii="David" w:hAnsi="David" w:cs="David"/>
          <w:sz w:val="24"/>
          <w:szCs w:val="24"/>
          <w:rtl/>
        </w:rPr>
      </w:pPr>
      <w:r>
        <w:rPr>
          <w:rFonts w:ascii="David" w:hAnsi="David" w:cs="David" w:hint="cs"/>
          <w:sz w:val="24"/>
          <w:szCs w:val="24"/>
          <w:rtl/>
        </w:rPr>
        <w:t>הפעולה הנדרשת לצורך חיוב מדינה לאמנה יכולה להיות אחת משלוש:</w:t>
      </w:r>
    </w:p>
    <w:p w14:paraId="457B5C6B" w14:textId="5FFB3B99" w:rsidR="00A322B7" w:rsidRDefault="00A322B7" w:rsidP="00A322B7">
      <w:pPr>
        <w:spacing w:after="0" w:line="360" w:lineRule="auto"/>
        <w:jc w:val="both"/>
        <w:rPr>
          <w:rFonts w:ascii="David" w:hAnsi="David" w:cs="David"/>
          <w:sz w:val="24"/>
          <w:szCs w:val="24"/>
          <w:rtl/>
        </w:rPr>
      </w:pPr>
      <w:r>
        <w:rPr>
          <w:rFonts w:ascii="David" w:hAnsi="David" w:cs="David" w:hint="cs"/>
          <w:sz w:val="24"/>
          <w:szCs w:val="24"/>
          <w:rtl/>
        </w:rPr>
        <w:t>1. חתימה</w:t>
      </w:r>
    </w:p>
    <w:p w14:paraId="0CCDDF5E" w14:textId="50FEBFAA" w:rsidR="00A322B7" w:rsidRDefault="00A322B7" w:rsidP="00A322B7">
      <w:pPr>
        <w:spacing w:after="0" w:line="360" w:lineRule="auto"/>
        <w:jc w:val="both"/>
        <w:rPr>
          <w:rFonts w:ascii="David" w:hAnsi="David" w:cs="David"/>
          <w:sz w:val="24"/>
          <w:szCs w:val="24"/>
          <w:rtl/>
        </w:rPr>
      </w:pPr>
      <w:r>
        <w:rPr>
          <w:rFonts w:ascii="David" w:hAnsi="David" w:cs="David" w:hint="cs"/>
          <w:sz w:val="24"/>
          <w:szCs w:val="24"/>
          <w:rtl/>
        </w:rPr>
        <w:t>2. חתימה + אשרור</w:t>
      </w:r>
    </w:p>
    <w:p w14:paraId="7C0AFCF2" w14:textId="75A5D89D" w:rsidR="00A322B7" w:rsidRDefault="00A322B7" w:rsidP="00A322B7">
      <w:pPr>
        <w:spacing w:after="0" w:line="360" w:lineRule="auto"/>
        <w:jc w:val="both"/>
        <w:rPr>
          <w:rFonts w:ascii="David" w:hAnsi="David" w:cs="David"/>
          <w:sz w:val="24"/>
          <w:szCs w:val="24"/>
          <w:rtl/>
        </w:rPr>
      </w:pPr>
      <w:r>
        <w:rPr>
          <w:rFonts w:ascii="David" w:hAnsi="David" w:cs="David" w:hint="cs"/>
          <w:sz w:val="24"/>
          <w:szCs w:val="24"/>
          <w:rtl/>
        </w:rPr>
        <w:t>3. הצטרפות (</w:t>
      </w:r>
      <w:r>
        <w:rPr>
          <w:rFonts w:ascii="David" w:hAnsi="David" w:cs="David" w:hint="cs"/>
          <w:sz w:val="24"/>
          <w:szCs w:val="24"/>
        </w:rPr>
        <w:t>A</w:t>
      </w:r>
      <w:r>
        <w:rPr>
          <w:rFonts w:ascii="David" w:hAnsi="David" w:cs="David"/>
          <w:sz w:val="24"/>
          <w:szCs w:val="24"/>
        </w:rPr>
        <w:t>ccession</w:t>
      </w:r>
      <w:r>
        <w:rPr>
          <w:rFonts w:ascii="David" w:hAnsi="David" w:cs="David" w:hint="cs"/>
          <w:sz w:val="24"/>
          <w:szCs w:val="24"/>
          <w:rtl/>
        </w:rPr>
        <w:t>)</w:t>
      </w:r>
    </w:p>
    <w:p w14:paraId="56E7BAA9" w14:textId="77777777" w:rsidR="00A322B7" w:rsidRDefault="00A322B7" w:rsidP="00A322B7">
      <w:pPr>
        <w:spacing w:after="0" w:line="360" w:lineRule="auto"/>
        <w:jc w:val="both"/>
        <w:rPr>
          <w:rFonts w:ascii="David" w:hAnsi="David" w:cs="David"/>
          <w:sz w:val="24"/>
          <w:szCs w:val="24"/>
          <w:rtl/>
        </w:rPr>
      </w:pPr>
    </w:p>
    <w:p w14:paraId="33FD2511" w14:textId="7784D25B" w:rsidR="00E965B2" w:rsidRPr="00A322B7" w:rsidRDefault="00A322B7" w:rsidP="00A322B7">
      <w:pPr>
        <w:spacing w:after="0" w:line="360" w:lineRule="auto"/>
        <w:jc w:val="both"/>
        <w:rPr>
          <w:rFonts w:ascii="David" w:hAnsi="David" w:cs="David"/>
          <w:sz w:val="24"/>
          <w:szCs w:val="24"/>
          <w:rtl/>
        </w:rPr>
      </w:pPr>
      <w:r>
        <w:rPr>
          <w:rFonts w:ascii="David" w:hAnsi="David" w:cs="David" w:hint="cs"/>
          <w:sz w:val="24"/>
          <w:szCs w:val="24"/>
          <w:rtl/>
        </w:rPr>
        <w:t>השאלה, איזו פעולה מבין השלוש תידרש כדי לחייב את המדינה לאמנה ספציפית, תקבע</w:t>
      </w:r>
      <w:r w:rsidR="00E965B2" w:rsidRPr="00F647AF">
        <w:rPr>
          <w:rFonts w:ascii="David" w:hAnsi="David" w:cs="David"/>
          <w:sz w:val="24"/>
          <w:szCs w:val="24"/>
          <w:rtl/>
        </w:rPr>
        <w:t xml:space="preserve"> (במפורש או במשתמע)</w:t>
      </w:r>
      <w:r>
        <w:rPr>
          <w:rFonts w:ascii="David" w:hAnsi="David" w:cs="David" w:hint="cs"/>
          <w:sz w:val="24"/>
          <w:szCs w:val="24"/>
          <w:rtl/>
        </w:rPr>
        <w:t xml:space="preserve"> באמנה הספציפית עצמה</w:t>
      </w:r>
      <w:r w:rsidR="00E965B2" w:rsidRPr="00F647AF">
        <w:rPr>
          <w:rFonts w:ascii="David" w:hAnsi="David" w:cs="David"/>
          <w:sz w:val="24"/>
          <w:szCs w:val="24"/>
          <w:rtl/>
        </w:rPr>
        <w:t>– יש אמנות שמסתפקות בחתימה</w:t>
      </w:r>
      <w:r>
        <w:rPr>
          <w:rFonts w:ascii="David" w:hAnsi="David" w:cs="David" w:hint="cs"/>
          <w:sz w:val="24"/>
          <w:szCs w:val="24"/>
          <w:rtl/>
        </w:rPr>
        <w:t xml:space="preserve"> (=פעולה חד שלבית)</w:t>
      </w:r>
      <w:r w:rsidR="00E965B2" w:rsidRPr="00F647AF">
        <w:rPr>
          <w:rFonts w:ascii="David" w:hAnsi="David" w:cs="David"/>
          <w:sz w:val="24"/>
          <w:szCs w:val="24"/>
          <w:rtl/>
        </w:rPr>
        <w:t>. יש אמנות שקובעות שצריך חתימה ואז אשרור</w:t>
      </w:r>
      <w:r>
        <w:rPr>
          <w:rFonts w:ascii="David" w:hAnsi="David" w:cs="David" w:hint="cs"/>
          <w:sz w:val="24"/>
          <w:szCs w:val="24"/>
          <w:rtl/>
        </w:rPr>
        <w:t>(= פעולה דו שלבית)</w:t>
      </w:r>
      <w:r w:rsidR="00E965B2" w:rsidRPr="00F647AF">
        <w:rPr>
          <w:rFonts w:ascii="David" w:hAnsi="David" w:cs="David"/>
          <w:sz w:val="24"/>
          <w:szCs w:val="24"/>
          <w:rtl/>
        </w:rPr>
        <w:t>, יש מצבים בהם מספיקה הצטרפות.</w:t>
      </w:r>
    </w:p>
    <w:p w14:paraId="7DE6E276" w14:textId="77777777" w:rsidR="00A322B7" w:rsidRDefault="00A322B7" w:rsidP="00F647AF">
      <w:pPr>
        <w:spacing w:line="360" w:lineRule="auto"/>
        <w:jc w:val="both"/>
        <w:rPr>
          <w:rFonts w:ascii="David" w:hAnsi="David" w:cs="David"/>
          <w:sz w:val="24"/>
          <w:szCs w:val="24"/>
          <w:rtl/>
        </w:rPr>
      </w:pPr>
    </w:p>
    <w:p w14:paraId="6E98BD25" w14:textId="77777777" w:rsidR="00A322B7" w:rsidRDefault="00A322B7" w:rsidP="00F647AF">
      <w:pPr>
        <w:spacing w:line="360" w:lineRule="auto"/>
        <w:jc w:val="both"/>
        <w:rPr>
          <w:rFonts w:ascii="David" w:hAnsi="David" w:cs="David"/>
          <w:b/>
          <w:bCs/>
          <w:sz w:val="24"/>
          <w:szCs w:val="24"/>
          <w:u w:val="single"/>
          <w:rtl/>
        </w:rPr>
      </w:pPr>
    </w:p>
    <w:p w14:paraId="268354BA" w14:textId="77777777" w:rsidR="00214DC6" w:rsidRDefault="00E965B2" w:rsidP="00214DC6">
      <w:pPr>
        <w:spacing w:after="0" w:line="360" w:lineRule="auto"/>
        <w:jc w:val="both"/>
        <w:rPr>
          <w:rFonts w:ascii="David" w:hAnsi="David" w:cs="David"/>
          <w:b/>
          <w:bCs/>
          <w:sz w:val="24"/>
          <w:szCs w:val="24"/>
          <w:u w:val="single"/>
          <w:rtl/>
        </w:rPr>
      </w:pPr>
      <w:r w:rsidRPr="00A322B7">
        <w:rPr>
          <w:rFonts w:ascii="David" w:hAnsi="David" w:cs="David"/>
          <w:b/>
          <w:bCs/>
          <w:sz w:val="24"/>
          <w:szCs w:val="24"/>
          <w:u w:val="single"/>
          <w:rtl/>
        </w:rPr>
        <w:lastRenderedPageBreak/>
        <w:t>ההבדל בין חתימה לבין חתימה ואשרור:</w:t>
      </w:r>
    </w:p>
    <w:p w14:paraId="05A696A0" w14:textId="081847B3" w:rsidR="00E965B2" w:rsidRPr="00214DC6" w:rsidRDefault="00E965B2" w:rsidP="00214DC6">
      <w:pPr>
        <w:spacing w:after="0" w:line="360" w:lineRule="auto"/>
        <w:jc w:val="both"/>
        <w:rPr>
          <w:rFonts w:ascii="David" w:hAnsi="David" w:cs="David"/>
          <w:b/>
          <w:bCs/>
          <w:sz w:val="24"/>
          <w:szCs w:val="24"/>
          <w:u w:val="single"/>
          <w:rtl/>
        </w:rPr>
      </w:pPr>
      <w:r w:rsidRPr="00214DC6">
        <w:rPr>
          <w:rFonts w:ascii="David" w:hAnsi="David" w:cs="David"/>
          <w:sz w:val="24"/>
          <w:szCs w:val="24"/>
          <w:u w:val="single"/>
          <w:rtl/>
        </w:rPr>
        <w:t>חתימה</w:t>
      </w:r>
      <w:r w:rsidRPr="00F647AF">
        <w:rPr>
          <w:rFonts w:ascii="David" w:hAnsi="David" w:cs="David"/>
          <w:sz w:val="24"/>
          <w:szCs w:val="24"/>
          <w:rtl/>
        </w:rPr>
        <w:t xml:space="preserve"> – פשוט </w:t>
      </w:r>
      <w:r w:rsidR="00A322B7">
        <w:rPr>
          <w:rFonts w:ascii="David" w:hAnsi="David" w:cs="David" w:hint="cs"/>
          <w:sz w:val="24"/>
          <w:szCs w:val="24"/>
          <w:rtl/>
        </w:rPr>
        <w:t xml:space="preserve">חד צדדית, </w:t>
      </w:r>
      <w:r w:rsidRPr="00F647AF">
        <w:rPr>
          <w:rFonts w:ascii="David" w:hAnsi="David" w:cs="David"/>
          <w:sz w:val="24"/>
          <w:szCs w:val="24"/>
          <w:rtl/>
        </w:rPr>
        <w:t>הגורם המוסמך חותם</w:t>
      </w:r>
      <w:r w:rsidR="00A322B7">
        <w:rPr>
          <w:rFonts w:ascii="David" w:hAnsi="David" w:cs="David" w:hint="cs"/>
          <w:sz w:val="24"/>
          <w:szCs w:val="24"/>
          <w:rtl/>
        </w:rPr>
        <w:t>.</w:t>
      </w:r>
    </w:p>
    <w:p w14:paraId="602E9175" w14:textId="77777777" w:rsidR="00214DC6" w:rsidRDefault="00214DC6" w:rsidP="00F647AF">
      <w:pPr>
        <w:spacing w:line="360" w:lineRule="auto"/>
        <w:jc w:val="both"/>
        <w:rPr>
          <w:rFonts w:ascii="David" w:hAnsi="David" w:cs="David"/>
          <w:sz w:val="24"/>
          <w:szCs w:val="24"/>
          <w:rtl/>
        </w:rPr>
      </w:pPr>
    </w:p>
    <w:p w14:paraId="62ED3604" w14:textId="0F86FC22" w:rsidR="00E965B2" w:rsidRPr="00F647AF" w:rsidRDefault="00A322B7" w:rsidP="00F647AF">
      <w:pPr>
        <w:spacing w:line="360" w:lineRule="auto"/>
        <w:jc w:val="both"/>
        <w:rPr>
          <w:rFonts w:ascii="David" w:hAnsi="David" w:cs="David"/>
          <w:sz w:val="24"/>
          <w:szCs w:val="24"/>
          <w:rtl/>
        </w:rPr>
      </w:pPr>
      <w:r>
        <w:rPr>
          <w:rFonts w:ascii="David" w:hAnsi="David" w:cs="David" w:hint="cs"/>
          <w:sz w:val="24"/>
          <w:szCs w:val="24"/>
          <w:rtl/>
        </w:rPr>
        <w:t xml:space="preserve">לעומת זאת </w:t>
      </w:r>
      <w:r w:rsidRPr="00214DC6">
        <w:rPr>
          <w:rFonts w:ascii="David" w:hAnsi="David" w:cs="David" w:hint="cs"/>
          <w:sz w:val="24"/>
          <w:szCs w:val="24"/>
          <w:u w:val="single"/>
          <w:rtl/>
        </w:rPr>
        <w:t>אשרור</w:t>
      </w:r>
      <w:r>
        <w:rPr>
          <w:rFonts w:ascii="David" w:hAnsi="David" w:cs="David" w:hint="cs"/>
          <w:sz w:val="24"/>
          <w:szCs w:val="24"/>
          <w:rtl/>
        </w:rPr>
        <w:t xml:space="preserve"> היא פעולה דו שלבית : </w:t>
      </w:r>
      <w:r w:rsidR="00E965B2" w:rsidRPr="00F647AF">
        <w:rPr>
          <w:rFonts w:ascii="David" w:hAnsi="David" w:cs="David"/>
          <w:sz w:val="24"/>
          <w:szCs w:val="24"/>
          <w:rtl/>
        </w:rPr>
        <w:t xml:space="preserve">חתימה ואשרור – </w:t>
      </w:r>
      <w:r w:rsidR="00214DC6">
        <w:rPr>
          <w:rFonts w:ascii="David" w:hAnsi="David" w:cs="David" w:hint="cs"/>
          <w:sz w:val="24"/>
          <w:szCs w:val="24"/>
          <w:rtl/>
        </w:rPr>
        <w:t>הגורם המוסמך חותם</w:t>
      </w:r>
      <w:r w:rsidR="00E965B2" w:rsidRPr="00F647AF">
        <w:rPr>
          <w:rFonts w:ascii="David" w:hAnsi="David" w:cs="David"/>
          <w:sz w:val="24"/>
          <w:szCs w:val="24"/>
          <w:rtl/>
        </w:rPr>
        <w:t xml:space="preserve">, </w:t>
      </w:r>
      <w:r w:rsidR="00214DC6">
        <w:rPr>
          <w:rFonts w:ascii="David" w:hAnsi="David" w:cs="David" w:hint="cs"/>
          <w:sz w:val="24"/>
          <w:szCs w:val="24"/>
          <w:rtl/>
        </w:rPr>
        <w:t xml:space="preserve">חוזר למדינה שלו, </w:t>
      </w:r>
      <w:r w:rsidR="00E965B2" w:rsidRPr="00F647AF">
        <w:rPr>
          <w:rFonts w:ascii="David" w:hAnsi="David" w:cs="David"/>
          <w:sz w:val="24"/>
          <w:szCs w:val="24"/>
          <w:rtl/>
        </w:rPr>
        <w:t xml:space="preserve">ואז </w:t>
      </w:r>
      <w:r w:rsidR="00214DC6">
        <w:rPr>
          <w:rFonts w:ascii="David" w:hAnsi="David" w:cs="David" w:hint="cs"/>
          <w:sz w:val="24"/>
          <w:szCs w:val="24"/>
          <w:rtl/>
        </w:rPr>
        <w:t xml:space="preserve">יש </w:t>
      </w:r>
      <w:r w:rsidR="00E965B2" w:rsidRPr="00F647AF">
        <w:rPr>
          <w:rFonts w:ascii="David" w:hAnsi="David" w:cs="David"/>
          <w:sz w:val="24"/>
          <w:szCs w:val="24"/>
          <w:rtl/>
        </w:rPr>
        <w:t>פרוצדורה תוך-מדינית. כל מדינה ו</w:t>
      </w:r>
      <w:r w:rsidR="00214DC6">
        <w:rPr>
          <w:rFonts w:ascii="David" w:hAnsi="David" w:cs="David" w:hint="cs"/>
          <w:sz w:val="24"/>
          <w:szCs w:val="24"/>
          <w:rtl/>
        </w:rPr>
        <w:t xml:space="preserve">תהליך </w:t>
      </w:r>
      <w:r w:rsidR="00E965B2" w:rsidRPr="00F647AF">
        <w:rPr>
          <w:rFonts w:ascii="David" w:hAnsi="David" w:cs="David"/>
          <w:sz w:val="24"/>
          <w:szCs w:val="24"/>
          <w:rtl/>
        </w:rPr>
        <w:t>האשרור שלה. בישראל – הצבעה של הממשלה, וב</w:t>
      </w:r>
      <w:r w:rsidR="00214DC6">
        <w:rPr>
          <w:rFonts w:ascii="David" w:hAnsi="David" w:cs="David" w:hint="cs"/>
          <w:sz w:val="24"/>
          <w:szCs w:val="24"/>
          <w:rtl/>
        </w:rPr>
        <w:t>מ</w:t>
      </w:r>
      <w:r w:rsidR="00E965B2" w:rsidRPr="00F647AF">
        <w:rPr>
          <w:rFonts w:ascii="David" w:hAnsi="David" w:cs="David"/>
          <w:sz w:val="24"/>
          <w:szCs w:val="24"/>
          <w:rtl/>
        </w:rPr>
        <w:t xml:space="preserve">קרים חריגים הצבעה של הכנסת. ארה"ב – הצבעה של הסנאט העליון ברוב של 2/3. </w:t>
      </w:r>
      <w:r w:rsidR="00214DC6">
        <w:rPr>
          <w:rFonts w:ascii="David" w:hAnsi="David" w:cs="David" w:hint="cs"/>
          <w:sz w:val="24"/>
          <w:szCs w:val="24"/>
          <w:rtl/>
        </w:rPr>
        <w:t xml:space="preserve">באירופה- הפרלמנט. </w:t>
      </w:r>
      <w:r w:rsidR="00E965B2" w:rsidRPr="00F647AF">
        <w:rPr>
          <w:rFonts w:ascii="David" w:hAnsi="David" w:cs="David"/>
          <w:sz w:val="24"/>
          <w:szCs w:val="24"/>
          <w:rtl/>
        </w:rPr>
        <w:t>אחרי אותו תהליך במדינה</w:t>
      </w:r>
      <w:r w:rsidR="00214DC6">
        <w:rPr>
          <w:rFonts w:ascii="David" w:hAnsi="David" w:cs="David" w:hint="cs"/>
          <w:sz w:val="24"/>
          <w:szCs w:val="24"/>
          <w:rtl/>
        </w:rPr>
        <w:t>,</w:t>
      </w:r>
      <w:r w:rsidR="00E965B2" w:rsidRPr="00F647AF">
        <w:rPr>
          <w:rFonts w:ascii="David" w:hAnsi="David" w:cs="David"/>
          <w:sz w:val="24"/>
          <w:szCs w:val="24"/>
          <w:rtl/>
        </w:rPr>
        <w:t xml:space="preserve"> הגורם המוסמך חוזר לזירה הבינל</w:t>
      </w:r>
      <w:r w:rsidR="00214DC6">
        <w:rPr>
          <w:rFonts w:ascii="David" w:hAnsi="David" w:cs="David" w:hint="cs"/>
          <w:sz w:val="24"/>
          <w:szCs w:val="24"/>
          <w:rtl/>
        </w:rPr>
        <w:t>אומית</w:t>
      </w:r>
      <w:r w:rsidR="00E965B2" w:rsidRPr="00F647AF">
        <w:rPr>
          <w:rFonts w:ascii="David" w:hAnsi="David" w:cs="David"/>
          <w:sz w:val="24"/>
          <w:szCs w:val="24"/>
          <w:rtl/>
        </w:rPr>
        <w:t xml:space="preserve"> ומודיע על האשרור. רק אז </w:t>
      </w:r>
      <w:r w:rsidR="00214DC6">
        <w:rPr>
          <w:rFonts w:ascii="David" w:hAnsi="David" w:cs="David" w:hint="cs"/>
          <w:sz w:val="24"/>
          <w:szCs w:val="24"/>
          <w:rtl/>
        </w:rPr>
        <w:t xml:space="preserve">(אחרי שהיה חתימה וגם אשרור) </w:t>
      </w:r>
      <w:r w:rsidR="00E965B2" w:rsidRPr="00F647AF">
        <w:rPr>
          <w:rFonts w:ascii="David" w:hAnsi="David" w:cs="David"/>
          <w:sz w:val="24"/>
          <w:szCs w:val="24"/>
          <w:rtl/>
        </w:rPr>
        <w:t>המדינה היא צד לאמנה.</w:t>
      </w:r>
    </w:p>
    <w:p w14:paraId="413E12A4" w14:textId="77777777" w:rsidR="00E965B2" w:rsidRPr="00214DC6" w:rsidRDefault="00E965B2" w:rsidP="00F647AF">
      <w:pPr>
        <w:spacing w:line="360" w:lineRule="auto"/>
        <w:jc w:val="both"/>
        <w:rPr>
          <w:rFonts w:ascii="David" w:hAnsi="David" w:cs="David"/>
          <w:b/>
          <w:bCs/>
          <w:sz w:val="24"/>
          <w:szCs w:val="24"/>
          <w:u w:val="single"/>
          <w:rtl/>
        </w:rPr>
      </w:pPr>
      <w:r w:rsidRPr="00214DC6">
        <w:rPr>
          <w:rFonts w:ascii="David" w:hAnsi="David" w:cs="David"/>
          <w:b/>
          <w:bCs/>
          <w:sz w:val="24"/>
          <w:szCs w:val="24"/>
          <w:u w:val="single"/>
          <w:rtl/>
        </w:rPr>
        <w:t xml:space="preserve">מדוע נדרש הליך כפול? </w:t>
      </w:r>
    </w:p>
    <w:p w14:paraId="055DF998" w14:textId="21560696" w:rsidR="00E965B2" w:rsidRPr="00F647AF" w:rsidRDefault="00214DC6" w:rsidP="00F647AF">
      <w:pPr>
        <w:pStyle w:val="a7"/>
        <w:numPr>
          <w:ilvl w:val="0"/>
          <w:numId w:val="10"/>
        </w:numPr>
        <w:spacing w:line="360" w:lineRule="auto"/>
        <w:jc w:val="both"/>
        <w:rPr>
          <w:rFonts w:ascii="David" w:hAnsi="David" w:cs="David"/>
          <w:sz w:val="24"/>
          <w:szCs w:val="24"/>
        </w:rPr>
      </w:pPr>
      <w:r>
        <w:rPr>
          <w:rFonts w:ascii="David" w:hAnsi="David" w:cs="David" w:hint="cs"/>
          <w:sz w:val="24"/>
          <w:szCs w:val="24"/>
          <w:rtl/>
        </w:rPr>
        <w:t xml:space="preserve">מרבית האמנות דורשות אשרור כי זה </w:t>
      </w:r>
      <w:r w:rsidR="00E965B2" w:rsidRPr="00F647AF">
        <w:rPr>
          <w:rFonts w:ascii="David" w:hAnsi="David" w:cs="David"/>
          <w:sz w:val="24"/>
          <w:szCs w:val="24"/>
          <w:rtl/>
        </w:rPr>
        <w:t xml:space="preserve">מגדיל את הוודאות ומחזק את אלמנט ההסכמה. </w:t>
      </w:r>
    </w:p>
    <w:p w14:paraId="5EB5DAD0" w14:textId="4ECB7B35" w:rsidR="00E72A40" w:rsidRDefault="00E72A40" w:rsidP="00F647AF">
      <w:pPr>
        <w:pStyle w:val="a7"/>
        <w:numPr>
          <w:ilvl w:val="0"/>
          <w:numId w:val="10"/>
        </w:numPr>
        <w:spacing w:line="360" w:lineRule="auto"/>
        <w:jc w:val="both"/>
        <w:rPr>
          <w:rFonts w:ascii="David" w:hAnsi="David" w:cs="David"/>
          <w:sz w:val="24"/>
          <w:szCs w:val="24"/>
        </w:rPr>
      </w:pPr>
      <w:r>
        <w:rPr>
          <w:rFonts w:ascii="David" w:hAnsi="David" w:cs="David" w:hint="cs"/>
          <w:sz w:val="24"/>
          <w:szCs w:val="24"/>
          <w:rtl/>
        </w:rPr>
        <w:t>אפשרות להתאים את החקיקה הפנימית כדי שלא ייווצר מצב שהדין המדינתי של המדינה, מחייב אותה להפר את האמנה שחתמה עליה.</w:t>
      </w:r>
    </w:p>
    <w:p w14:paraId="013CF1CC" w14:textId="6DF0ED46" w:rsidR="00E965B2" w:rsidRPr="00F647AF" w:rsidRDefault="00E965B2" w:rsidP="00E72A40">
      <w:pPr>
        <w:pStyle w:val="a7"/>
        <w:spacing w:line="360" w:lineRule="auto"/>
        <w:jc w:val="both"/>
        <w:rPr>
          <w:rFonts w:ascii="David" w:hAnsi="David" w:cs="David"/>
          <w:sz w:val="24"/>
          <w:szCs w:val="24"/>
        </w:rPr>
      </w:pPr>
      <w:r w:rsidRPr="00F647AF">
        <w:rPr>
          <w:rFonts w:ascii="David" w:hAnsi="David" w:cs="David"/>
          <w:sz w:val="24"/>
          <w:szCs w:val="24"/>
          <w:rtl/>
        </w:rPr>
        <w:t>יהיו מקרים בהם תהיה סתירה בין הדין הבינלאומי</w:t>
      </w:r>
      <w:r w:rsidR="00E72A40">
        <w:rPr>
          <w:rFonts w:ascii="David" w:hAnsi="David" w:cs="David" w:hint="cs"/>
          <w:sz w:val="24"/>
          <w:szCs w:val="24"/>
          <w:rtl/>
        </w:rPr>
        <w:t xml:space="preserve"> </w:t>
      </w:r>
      <w:r w:rsidR="00214DC6">
        <w:rPr>
          <w:rFonts w:ascii="David" w:hAnsi="David" w:cs="David" w:hint="cs"/>
          <w:sz w:val="24"/>
          <w:szCs w:val="24"/>
          <w:rtl/>
        </w:rPr>
        <w:t xml:space="preserve">ומה שקבוע באמנה </w:t>
      </w:r>
      <w:r w:rsidRPr="00F647AF">
        <w:rPr>
          <w:rFonts w:ascii="David" w:hAnsi="David" w:cs="David"/>
          <w:sz w:val="24"/>
          <w:szCs w:val="24"/>
          <w:rtl/>
        </w:rPr>
        <w:t>לבין הדין המדינתי</w:t>
      </w:r>
      <w:r w:rsidR="00E72A40">
        <w:rPr>
          <w:rFonts w:ascii="David" w:hAnsi="David" w:cs="David" w:hint="cs"/>
          <w:sz w:val="24"/>
          <w:szCs w:val="24"/>
          <w:rtl/>
        </w:rPr>
        <w:t xml:space="preserve">. </w:t>
      </w:r>
      <w:r w:rsidRPr="00F647AF">
        <w:rPr>
          <w:rFonts w:ascii="David" w:hAnsi="David" w:cs="David"/>
          <w:sz w:val="24"/>
          <w:szCs w:val="24"/>
          <w:rtl/>
        </w:rPr>
        <w:t>האשרור מאפשר לתקן את הדין המדינתי ורק אז לאשרר את האמנה, כדי למנוע סתירות</w:t>
      </w:r>
      <w:r w:rsidR="00E72A40">
        <w:rPr>
          <w:rFonts w:ascii="David" w:hAnsi="David" w:cs="David" w:hint="cs"/>
          <w:sz w:val="24"/>
          <w:szCs w:val="24"/>
          <w:rtl/>
        </w:rPr>
        <w:t xml:space="preserve"> אלה.</w:t>
      </w:r>
      <w:r w:rsidRPr="00F647AF">
        <w:rPr>
          <w:rFonts w:ascii="David" w:hAnsi="David" w:cs="David"/>
          <w:sz w:val="24"/>
          <w:szCs w:val="24"/>
          <w:rtl/>
        </w:rPr>
        <w:t xml:space="preserve"> </w:t>
      </w:r>
    </w:p>
    <w:p w14:paraId="1A14CDB8" w14:textId="77777777" w:rsidR="00E965B2" w:rsidRPr="00F647AF" w:rsidRDefault="00E965B2" w:rsidP="00F647AF">
      <w:pPr>
        <w:pStyle w:val="a7"/>
        <w:numPr>
          <w:ilvl w:val="0"/>
          <w:numId w:val="10"/>
        </w:numPr>
        <w:spacing w:line="360" w:lineRule="auto"/>
        <w:jc w:val="both"/>
        <w:rPr>
          <w:rFonts w:ascii="David" w:hAnsi="David" w:cs="David"/>
          <w:sz w:val="24"/>
          <w:szCs w:val="24"/>
        </w:rPr>
      </w:pPr>
      <w:r w:rsidRPr="00F647AF">
        <w:rPr>
          <w:rFonts w:ascii="David" w:hAnsi="David" w:cs="David"/>
          <w:sz w:val="24"/>
          <w:szCs w:val="24"/>
          <w:rtl/>
        </w:rPr>
        <w:t xml:space="preserve">מאפשר לממשלה להבין לעומק את משמעות האמנה. </w:t>
      </w:r>
    </w:p>
    <w:p w14:paraId="64877C71" w14:textId="77777777" w:rsidR="00E72A40" w:rsidRDefault="00E965B2" w:rsidP="00E72A40">
      <w:pPr>
        <w:spacing w:after="0" w:line="360" w:lineRule="auto"/>
        <w:jc w:val="both"/>
        <w:rPr>
          <w:rFonts w:ascii="David" w:hAnsi="David" w:cs="David"/>
          <w:b/>
          <w:bCs/>
          <w:sz w:val="24"/>
          <w:szCs w:val="24"/>
          <w:u w:val="single"/>
          <w:rtl/>
        </w:rPr>
      </w:pPr>
      <w:r w:rsidRPr="00E72A40">
        <w:rPr>
          <w:rFonts w:ascii="David" w:hAnsi="David" w:cs="David"/>
          <w:b/>
          <w:bCs/>
          <w:sz w:val="24"/>
          <w:szCs w:val="24"/>
          <w:u w:val="single"/>
          <w:rtl/>
        </w:rPr>
        <w:t>מה קורה באותה תקופת ביניים בין החתימה לבין האשרור?</w:t>
      </w:r>
    </w:p>
    <w:p w14:paraId="3BAFCB42" w14:textId="156DA5F5" w:rsidR="00E965B2" w:rsidRPr="00E72A40" w:rsidRDefault="00E72A40" w:rsidP="00E72A40">
      <w:pPr>
        <w:spacing w:after="0" w:line="360" w:lineRule="auto"/>
        <w:jc w:val="both"/>
        <w:rPr>
          <w:rFonts w:ascii="David" w:hAnsi="David" w:cs="David"/>
          <w:b/>
          <w:bCs/>
          <w:sz w:val="24"/>
          <w:szCs w:val="24"/>
          <w:u w:val="single"/>
          <w:rtl/>
        </w:rPr>
      </w:pPr>
      <w:r w:rsidRPr="00E72A40">
        <w:rPr>
          <w:rFonts w:ascii="David" w:hAnsi="David" w:cs="David" w:hint="cs"/>
          <w:sz w:val="24"/>
          <w:szCs w:val="24"/>
          <w:rtl/>
        </w:rPr>
        <w:t xml:space="preserve">למשל מדינה חתמה על האמנה אבל לא </w:t>
      </w:r>
      <w:proofErr w:type="spellStart"/>
      <w:r w:rsidRPr="00E72A40">
        <w:rPr>
          <w:rFonts w:ascii="David" w:hAnsi="David" w:cs="David" w:hint="cs"/>
          <w:sz w:val="24"/>
          <w:szCs w:val="24"/>
          <w:rtl/>
        </w:rPr>
        <w:t>אישררה</w:t>
      </w:r>
      <w:proofErr w:type="spellEnd"/>
      <w:r w:rsidRPr="00E72A40">
        <w:rPr>
          <w:rFonts w:ascii="David" w:hAnsi="David" w:cs="David" w:hint="cs"/>
          <w:sz w:val="24"/>
          <w:szCs w:val="24"/>
          <w:rtl/>
        </w:rPr>
        <w:t xml:space="preserve"> אותה (כאמור זה רק כלפי אמנות שמחייבות אשרור)</w:t>
      </w:r>
      <w:r>
        <w:rPr>
          <w:rFonts w:ascii="David" w:hAnsi="David" w:cs="David" w:hint="cs"/>
          <w:sz w:val="24"/>
          <w:szCs w:val="24"/>
          <w:rtl/>
        </w:rPr>
        <w:t xml:space="preserve">. מה יתרחש בתקופת הביניים? </w:t>
      </w:r>
      <w:r w:rsidR="00E965B2" w:rsidRPr="00E72A40">
        <w:rPr>
          <w:rFonts w:ascii="David" w:hAnsi="David" w:cs="David"/>
          <w:sz w:val="24"/>
          <w:szCs w:val="24"/>
          <w:rtl/>
        </w:rPr>
        <w:t>כמו</w:t>
      </w:r>
      <w:r w:rsidR="00E965B2" w:rsidRPr="00F647AF">
        <w:rPr>
          <w:rFonts w:ascii="David" w:hAnsi="David" w:cs="David"/>
          <w:sz w:val="24"/>
          <w:szCs w:val="24"/>
          <w:rtl/>
        </w:rPr>
        <w:t xml:space="preserve"> בחוזים – יש רק חובת תום לב. כלומר, המדינה לא מחויבת לאמנה,</w:t>
      </w:r>
      <w:r>
        <w:rPr>
          <w:rFonts w:ascii="David" w:hAnsi="David" w:cs="David" w:hint="cs"/>
          <w:sz w:val="24"/>
          <w:szCs w:val="24"/>
          <w:rtl/>
        </w:rPr>
        <w:t xml:space="preserve"> הנורמות של האמנה לא מחייבות אותה </w:t>
      </w:r>
      <w:r w:rsidR="00E965B2" w:rsidRPr="00F647AF">
        <w:rPr>
          <w:rFonts w:ascii="David" w:hAnsi="David" w:cs="David"/>
          <w:sz w:val="24"/>
          <w:szCs w:val="24"/>
          <w:rtl/>
        </w:rPr>
        <w:t>אבל</w:t>
      </w:r>
      <w:r>
        <w:rPr>
          <w:rFonts w:ascii="David" w:hAnsi="David" w:cs="David" w:hint="cs"/>
          <w:sz w:val="24"/>
          <w:szCs w:val="24"/>
          <w:rtl/>
        </w:rPr>
        <w:t xml:space="preserve"> יחד עם זאת, היא </w:t>
      </w:r>
      <w:r w:rsidR="00E965B2" w:rsidRPr="00F647AF">
        <w:rPr>
          <w:rFonts w:ascii="David" w:hAnsi="David" w:cs="David"/>
          <w:sz w:val="24"/>
          <w:szCs w:val="24"/>
          <w:rtl/>
        </w:rPr>
        <w:t xml:space="preserve">לא יכולה לפעול באופן החותר תחת יסודות האמנה (מחויבת לאי-סיכול). </w:t>
      </w:r>
    </w:p>
    <w:p w14:paraId="7EE7E475" w14:textId="77777777" w:rsidR="00E72A40" w:rsidRDefault="00F13198" w:rsidP="00E72A40">
      <w:pPr>
        <w:spacing w:after="0" w:line="360" w:lineRule="auto"/>
        <w:jc w:val="both"/>
        <w:rPr>
          <w:rFonts w:ascii="David" w:hAnsi="David" w:cs="David"/>
          <w:sz w:val="24"/>
          <w:szCs w:val="24"/>
          <w:rtl/>
        </w:rPr>
      </w:pPr>
      <w:r w:rsidRPr="00E72A40">
        <w:rPr>
          <w:rFonts w:ascii="David" w:hAnsi="David" w:cs="David"/>
          <w:sz w:val="24"/>
          <w:szCs w:val="24"/>
          <w:u w:val="single"/>
          <w:rtl/>
        </w:rPr>
        <w:t>מה קורה אם אנחנו מתחרטים</w:t>
      </w:r>
      <w:r w:rsidRPr="00F647AF">
        <w:rPr>
          <w:rFonts w:ascii="David" w:hAnsi="David" w:cs="David"/>
          <w:sz w:val="24"/>
          <w:szCs w:val="24"/>
          <w:rtl/>
        </w:rPr>
        <w:t>? חתמנו, לא אשררנו, ואנחנו רוצים למשוך את החתימה. הדבר תלוי בנוסח האמנה</w:t>
      </w:r>
      <w:r w:rsidR="00E72A40">
        <w:rPr>
          <w:rFonts w:ascii="David" w:hAnsi="David" w:cs="David" w:hint="cs"/>
          <w:sz w:val="24"/>
          <w:szCs w:val="24"/>
          <w:rtl/>
        </w:rPr>
        <w:t xml:space="preserve"> עצמה</w:t>
      </w:r>
      <w:r w:rsidRPr="00F647AF">
        <w:rPr>
          <w:rFonts w:ascii="David" w:hAnsi="David" w:cs="David"/>
          <w:sz w:val="24"/>
          <w:szCs w:val="24"/>
          <w:rtl/>
        </w:rPr>
        <w:t>. יש שיגידו במפורש לא, יש שיגידו במפורש כן, ויש שישתקו</w:t>
      </w:r>
      <w:r w:rsidR="00E72A40">
        <w:rPr>
          <w:rFonts w:ascii="David" w:hAnsi="David" w:cs="David" w:hint="cs"/>
          <w:sz w:val="24"/>
          <w:szCs w:val="24"/>
          <w:rtl/>
        </w:rPr>
        <w:t xml:space="preserve"> ונצטרך</w:t>
      </w:r>
      <w:r w:rsidRPr="00F647AF">
        <w:rPr>
          <w:rFonts w:ascii="David" w:hAnsi="David" w:cs="David"/>
          <w:sz w:val="24"/>
          <w:szCs w:val="24"/>
          <w:rtl/>
        </w:rPr>
        <w:t xml:space="preserve"> לפרש אותן</w:t>
      </w:r>
      <w:r w:rsidR="00E72A40">
        <w:rPr>
          <w:rFonts w:ascii="David" w:hAnsi="David" w:cs="David" w:hint="cs"/>
          <w:sz w:val="24"/>
          <w:szCs w:val="24"/>
          <w:rtl/>
        </w:rPr>
        <w:t xml:space="preserve"> לפי ההקשר</w:t>
      </w:r>
      <w:r w:rsidRPr="00F647AF">
        <w:rPr>
          <w:rFonts w:ascii="David" w:hAnsi="David" w:cs="David"/>
          <w:sz w:val="24"/>
          <w:szCs w:val="24"/>
          <w:rtl/>
        </w:rPr>
        <w:t>. ההנחה היא שאם יש שתיקה אז אפשר (ס' 18 לאמנת וינה).</w:t>
      </w:r>
    </w:p>
    <w:p w14:paraId="6215677F" w14:textId="46568BB8" w:rsidR="00F13198" w:rsidRPr="00F647AF" w:rsidRDefault="00F13198" w:rsidP="00E72A40">
      <w:pPr>
        <w:spacing w:after="0" w:line="360" w:lineRule="auto"/>
        <w:jc w:val="both"/>
        <w:rPr>
          <w:rFonts w:ascii="David" w:hAnsi="David" w:cs="David"/>
          <w:sz w:val="24"/>
          <w:szCs w:val="24"/>
          <w:rtl/>
        </w:rPr>
      </w:pPr>
      <w:r w:rsidRPr="00F647AF">
        <w:rPr>
          <w:rFonts w:ascii="David" w:hAnsi="David" w:cs="David"/>
          <w:sz w:val="24"/>
          <w:szCs w:val="24"/>
          <w:rtl/>
        </w:rPr>
        <w:t xml:space="preserve">למשל, </w:t>
      </w:r>
      <w:r w:rsidRPr="00AE0AC6">
        <w:rPr>
          <w:rFonts w:ascii="David" w:hAnsi="David" w:cs="David"/>
          <w:sz w:val="24"/>
          <w:szCs w:val="24"/>
          <w:u w:val="single"/>
          <w:rtl/>
        </w:rPr>
        <w:t>אמנת רומא</w:t>
      </w:r>
      <w:r w:rsidRPr="00F647AF">
        <w:rPr>
          <w:rFonts w:ascii="David" w:hAnsi="David" w:cs="David"/>
          <w:sz w:val="24"/>
          <w:szCs w:val="24"/>
          <w:rtl/>
        </w:rPr>
        <w:t xml:space="preserve"> – הקימה את בין הדין הפלילי הבינלאומי. מדינת ישראל וארה</w:t>
      </w:r>
      <w:r w:rsidR="00E72A40">
        <w:rPr>
          <w:rFonts w:ascii="David" w:hAnsi="David" w:cs="David" w:hint="cs"/>
          <w:sz w:val="24"/>
          <w:szCs w:val="24"/>
          <w:rtl/>
        </w:rPr>
        <w:t>"</w:t>
      </w:r>
      <w:r w:rsidRPr="00F647AF">
        <w:rPr>
          <w:rFonts w:ascii="David" w:hAnsi="David" w:cs="David"/>
          <w:sz w:val="24"/>
          <w:szCs w:val="24"/>
          <w:rtl/>
        </w:rPr>
        <w:t>ב היו מעורבות בניסוח</w:t>
      </w:r>
      <w:r w:rsidR="00AE0AC6">
        <w:rPr>
          <w:rFonts w:ascii="David" w:hAnsi="David" w:cs="David" w:hint="cs"/>
          <w:sz w:val="24"/>
          <w:szCs w:val="24"/>
          <w:rtl/>
        </w:rPr>
        <w:t xml:space="preserve"> שלה</w:t>
      </w:r>
      <w:r w:rsidRPr="00F647AF">
        <w:rPr>
          <w:rFonts w:ascii="David" w:hAnsi="David" w:cs="David"/>
          <w:sz w:val="24"/>
          <w:szCs w:val="24"/>
          <w:rtl/>
        </w:rPr>
        <w:t>,</w:t>
      </w:r>
      <w:r w:rsidRPr="00F647AF">
        <w:rPr>
          <w:rFonts w:ascii="David" w:hAnsi="David" w:cs="David"/>
          <w:sz w:val="24"/>
          <w:szCs w:val="24"/>
        </w:rPr>
        <w:t xml:space="preserve">  </w:t>
      </w:r>
      <w:r w:rsidRPr="00F647AF">
        <w:rPr>
          <w:rFonts w:ascii="David" w:hAnsi="David" w:cs="David"/>
          <w:sz w:val="24"/>
          <w:szCs w:val="24"/>
          <w:rtl/>
        </w:rPr>
        <w:t>חתמו, אך</w:t>
      </w:r>
      <w:r w:rsidR="00AE0AC6">
        <w:rPr>
          <w:rFonts w:ascii="David" w:hAnsi="David" w:cs="David" w:hint="cs"/>
          <w:sz w:val="24"/>
          <w:szCs w:val="24"/>
          <w:rtl/>
        </w:rPr>
        <w:t xml:space="preserve"> כל אחת מהן מסיבות שונות,</w:t>
      </w:r>
      <w:r w:rsidRPr="00F647AF">
        <w:rPr>
          <w:rFonts w:ascii="David" w:hAnsi="David" w:cs="David"/>
          <w:sz w:val="24"/>
          <w:szCs w:val="24"/>
          <w:rtl/>
        </w:rPr>
        <w:t xml:space="preserve"> לא אשררו</w:t>
      </w:r>
      <w:r w:rsidR="00AE0AC6">
        <w:rPr>
          <w:rFonts w:ascii="David" w:hAnsi="David" w:cs="David" w:hint="cs"/>
          <w:sz w:val="24"/>
          <w:szCs w:val="24"/>
          <w:rtl/>
        </w:rPr>
        <w:t xml:space="preserve"> ורוצים למשוך את החתימה</w:t>
      </w:r>
      <w:r w:rsidRPr="00F647AF">
        <w:rPr>
          <w:rFonts w:ascii="David" w:hAnsi="David" w:cs="David"/>
          <w:sz w:val="24"/>
          <w:szCs w:val="24"/>
          <w:rtl/>
        </w:rPr>
        <w:t xml:space="preserve">. </w:t>
      </w:r>
      <w:r w:rsidR="00AE0AC6">
        <w:rPr>
          <w:rFonts w:ascii="David" w:hAnsi="David" w:cs="David" w:hint="cs"/>
          <w:sz w:val="24"/>
          <w:szCs w:val="24"/>
          <w:rtl/>
        </w:rPr>
        <w:t xml:space="preserve"> האם מותר למשוך חתימה? </w:t>
      </w:r>
      <w:r w:rsidRPr="00F647AF">
        <w:rPr>
          <w:rFonts w:ascii="David" w:hAnsi="David" w:cs="David"/>
          <w:sz w:val="24"/>
          <w:szCs w:val="24"/>
          <w:rtl/>
        </w:rPr>
        <w:t xml:space="preserve">לא ברור אם אמנת רומא מאפשרת למשוך חתימה. </w:t>
      </w:r>
      <w:r w:rsidR="00AE0AC6">
        <w:rPr>
          <w:rFonts w:ascii="David" w:hAnsi="David" w:cs="David" w:hint="cs"/>
          <w:sz w:val="24"/>
          <w:szCs w:val="24"/>
          <w:rtl/>
        </w:rPr>
        <w:t>כל מדינה חושבת אחרת, יש כאלה שחושבות שכן ויש כאלה שחושבות שלא.</w:t>
      </w:r>
    </w:p>
    <w:p w14:paraId="4F1DFB5D" w14:textId="77777777" w:rsidR="00AE0AC6" w:rsidRDefault="00AE0AC6" w:rsidP="00F647AF">
      <w:pPr>
        <w:spacing w:line="360" w:lineRule="auto"/>
        <w:jc w:val="both"/>
        <w:rPr>
          <w:rFonts w:ascii="David" w:hAnsi="David" w:cs="David"/>
          <w:sz w:val="24"/>
          <w:szCs w:val="24"/>
          <w:rtl/>
        </w:rPr>
      </w:pPr>
    </w:p>
    <w:p w14:paraId="6A30646D" w14:textId="397A8B14" w:rsidR="00F13198" w:rsidRPr="00F647AF" w:rsidRDefault="00F13198" w:rsidP="00F647AF">
      <w:pPr>
        <w:spacing w:line="360" w:lineRule="auto"/>
        <w:jc w:val="both"/>
        <w:rPr>
          <w:rFonts w:ascii="David" w:hAnsi="David" w:cs="David"/>
          <w:sz w:val="24"/>
          <w:szCs w:val="24"/>
          <w:rtl/>
        </w:rPr>
      </w:pPr>
      <w:r w:rsidRPr="00AE0AC6">
        <w:rPr>
          <w:rFonts w:ascii="David" w:hAnsi="David" w:cs="David"/>
          <w:sz w:val="24"/>
          <w:szCs w:val="24"/>
          <w:u w:val="single"/>
          <w:rtl/>
        </w:rPr>
        <w:t>הצטרפות</w:t>
      </w:r>
      <w:r w:rsidR="00AE0AC6">
        <w:rPr>
          <w:rFonts w:ascii="David" w:hAnsi="David" w:cs="David" w:hint="cs"/>
          <w:sz w:val="24"/>
          <w:szCs w:val="24"/>
          <w:rtl/>
        </w:rPr>
        <w:t xml:space="preserve"> (=תהליך חד שלבי)</w:t>
      </w:r>
      <w:r w:rsidRPr="00F647AF">
        <w:rPr>
          <w:rFonts w:ascii="David" w:hAnsi="David" w:cs="David"/>
          <w:sz w:val="24"/>
          <w:szCs w:val="24"/>
          <w:rtl/>
        </w:rPr>
        <w:t xml:space="preserve">– אמנות שבשלב מסוים מצטרפות לתוקף (כדי שתכנס לתוקף צריך </w:t>
      </w:r>
      <w:r w:rsidRPr="00F647AF">
        <w:rPr>
          <w:rFonts w:ascii="David" w:hAnsi="David" w:cs="David"/>
          <w:sz w:val="24"/>
          <w:szCs w:val="24"/>
        </w:rPr>
        <w:t>X</w:t>
      </w:r>
      <w:r w:rsidRPr="00F647AF">
        <w:rPr>
          <w:rFonts w:ascii="David" w:hAnsi="David" w:cs="David"/>
          <w:sz w:val="24"/>
          <w:szCs w:val="24"/>
          <w:rtl/>
        </w:rPr>
        <w:t xml:space="preserve"> מדינות, או נכנסת לתוקף משנה </w:t>
      </w:r>
      <w:r w:rsidRPr="00F647AF">
        <w:rPr>
          <w:rFonts w:ascii="David" w:hAnsi="David" w:cs="David"/>
          <w:sz w:val="24"/>
          <w:szCs w:val="24"/>
        </w:rPr>
        <w:t>Y</w:t>
      </w:r>
      <w:r w:rsidRPr="00F647AF">
        <w:rPr>
          <w:rFonts w:ascii="David" w:hAnsi="David" w:cs="David"/>
          <w:sz w:val="24"/>
          <w:szCs w:val="24"/>
          <w:rtl/>
        </w:rPr>
        <w:t>). מרגע שהאמנה נכנסת לתוקף</w:t>
      </w:r>
      <w:r w:rsidR="00AE0AC6">
        <w:rPr>
          <w:rFonts w:ascii="David" w:hAnsi="David" w:cs="David" w:hint="cs"/>
          <w:sz w:val="24"/>
          <w:szCs w:val="24"/>
          <w:rtl/>
        </w:rPr>
        <w:t>,</w:t>
      </w:r>
      <w:r w:rsidRPr="00F647AF">
        <w:rPr>
          <w:rFonts w:ascii="David" w:hAnsi="David" w:cs="David"/>
          <w:sz w:val="24"/>
          <w:szCs w:val="24"/>
          <w:rtl/>
        </w:rPr>
        <w:t xml:space="preserve"> האמנה קובעת אין יותר הליך דו שלבי כדי להיות צד לאמנה אלא הליך חד שלבי של הצטרפות. מדינה פונה לרשם של האמנה או למוסד, והיא תבקש להצטרף</w:t>
      </w:r>
      <w:r w:rsidR="00AE0AC6">
        <w:rPr>
          <w:rFonts w:ascii="David" w:hAnsi="David" w:cs="David" w:hint="cs"/>
          <w:sz w:val="24"/>
          <w:szCs w:val="24"/>
          <w:rtl/>
        </w:rPr>
        <w:t xml:space="preserve"> לאמנה</w:t>
      </w:r>
      <w:r w:rsidRPr="00F647AF">
        <w:rPr>
          <w:rFonts w:ascii="David" w:hAnsi="David" w:cs="David"/>
          <w:sz w:val="24"/>
          <w:szCs w:val="24"/>
          <w:rtl/>
        </w:rPr>
        <w:t xml:space="preserve">. יכולים גם לדחות אותה. אנחנו מניחים שהמדינה כבר יודעת על האמנה ושקלה את השיקולים השונים או התאימה את החקיקה הפנימית, ואין צורך בהליך דו שלבי. </w:t>
      </w:r>
      <w:r w:rsidR="00AE0AC6">
        <w:rPr>
          <w:rFonts w:ascii="David" w:hAnsi="David" w:cs="David" w:hint="cs"/>
          <w:sz w:val="24"/>
          <w:szCs w:val="24"/>
          <w:rtl/>
        </w:rPr>
        <w:t>למשל אמנת רומא- קבעה 60 מדינות כדי שהיא תיכנס לתוקף, האמנה נפתחת להצטרפות ב-1998. עד שמגיעים ל-60 מדינות לוקח ארבע שנים. בזמן הזה, אותן 60 מדינות ביצעו אשרור וחתימה. מרגע שנכנסה לתוקף</w:t>
      </w:r>
      <w:r w:rsidR="0069242E">
        <w:rPr>
          <w:rFonts w:ascii="David" w:hAnsi="David" w:cs="David" w:hint="cs"/>
          <w:sz w:val="24"/>
          <w:szCs w:val="24"/>
          <w:rtl/>
        </w:rPr>
        <w:t xml:space="preserve"> והגיעו ל60</w:t>
      </w:r>
      <w:r w:rsidR="00AE0AC6">
        <w:rPr>
          <w:rFonts w:ascii="David" w:hAnsi="David" w:cs="David" w:hint="cs"/>
          <w:sz w:val="24"/>
          <w:szCs w:val="24"/>
          <w:rtl/>
        </w:rPr>
        <w:t xml:space="preserve">, </w:t>
      </w:r>
      <w:r w:rsidR="0069242E">
        <w:rPr>
          <w:rFonts w:ascii="David" w:hAnsi="David" w:cs="David" w:hint="cs"/>
          <w:sz w:val="24"/>
          <w:szCs w:val="24"/>
          <w:rtl/>
        </w:rPr>
        <w:t xml:space="preserve">היא </w:t>
      </w:r>
      <w:r w:rsidR="00AE0AC6">
        <w:rPr>
          <w:rFonts w:ascii="David" w:hAnsi="David" w:cs="David" w:hint="cs"/>
          <w:sz w:val="24"/>
          <w:szCs w:val="24"/>
          <w:rtl/>
        </w:rPr>
        <w:t>דרשה משאר המדינות רק הצטרפות</w:t>
      </w:r>
      <w:r w:rsidR="0069242E">
        <w:rPr>
          <w:rFonts w:ascii="David" w:hAnsi="David" w:cs="David" w:hint="cs"/>
          <w:sz w:val="24"/>
          <w:szCs w:val="24"/>
          <w:rtl/>
        </w:rPr>
        <w:t>.</w:t>
      </w:r>
    </w:p>
    <w:p w14:paraId="5280CCF6" w14:textId="77777777" w:rsidR="0069242E" w:rsidRDefault="00F13198" w:rsidP="0069242E">
      <w:pPr>
        <w:spacing w:after="0" w:line="360" w:lineRule="auto"/>
        <w:jc w:val="both"/>
        <w:rPr>
          <w:rFonts w:ascii="David" w:hAnsi="David" w:cs="David"/>
          <w:b/>
          <w:bCs/>
          <w:sz w:val="24"/>
          <w:szCs w:val="24"/>
          <w:u w:val="single"/>
          <w:rtl/>
        </w:rPr>
      </w:pPr>
      <w:r w:rsidRPr="000701E3">
        <w:rPr>
          <w:rFonts w:ascii="David" w:hAnsi="David" w:cs="David"/>
          <w:b/>
          <w:bCs/>
          <w:sz w:val="24"/>
          <w:szCs w:val="24"/>
          <w:u w:val="single"/>
          <w:rtl/>
        </w:rPr>
        <w:lastRenderedPageBreak/>
        <w:t>פרישה מאמנה:</w:t>
      </w:r>
    </w:p>
    <w:p w14:paraId="033306F2" w14:textId="08DAACAE" w:rsidR="00F13198" w:rsidRPr="0069242E" w:rsidRDefault="00F13198" w:rsidP="0069242E">
      <w:pPr>
        <w:spacing w:after="0" w:line="360" w:lineRule="auto"/>
        <w:jc w:val="both"/>
        <w:rPr>
          <w:rFonts w:ascii="David" w:hAnsi="David" w:cs="David"/>
          <w:b/>
          <w:bCs/>
          <w:sz w:val="24"/>
          <w:szCs w:val="24"/>
          <w:u w:val="single"/>
          <w:rtl/>
        </w:rPr>
      </w:pPr>
      <w:r w:rsidRPr="00F647AF">
        <w:rPr>
          <w:rFonts w:ascii="David" w:hAnsi="David" w:cs="David"/>
          <w:sz w:val="24"/>
          <w:szCs w:val="24"/>
          <w:rtl/>
        </w:rPr>
        <w:t xml:space="preserve">אם </w:t>
      </w:r>
      <w:r w:rsidR="0069242E">
        <w:rPr>
          <w:rFonts w:ascii="David" w:hAnsi="David" w:cs="David" w:hint="cs"/>
          <w:sz w:val="24"/>
          <w:szCs w:val="24"/>
          <w:rtl/>
        </w:rPr>
        <w:t xml:space="preserve">מדינה רוצה לפרוש ממנה, צריך לראות מה </w:t>
      </w:r>
      <w:r w:rsidRPr="00F647AF">
        <w:rPr>
          <w:rFonts w:ascii="David" w:hAnsi="David" w:cs="David"/>
          <w:sz w:val="24"/>
          <w:szCs w:val="24"/>
          <w:rtl/>
        </w:rPr>
        <w:t>האמנה קובעת</w:t>
      </w:r>
      <w:r w:rsidR="0069242E">
        <w:rPr>
          <w:rFonts w:ascii="David" w:hAnsi="David" w:cs="David" w:hint="cs"/>
          <w:sz w:val="24"/>
          <w:szCs w:val="24"/>
          <w:rtl/>
        </w:rPr>
        <w:t xml:space="preserve"> ומה ה</w:t>
      </w:r>
      <w:r w:rsidRPr="00F647AF">
        <w:rPr>
          <w:rFonts w:ascii="David" w:hAnsi="David" w:cs="David"/>
          <w:sz w:val="24"/>
          <w:szCs w:val="24"/>
          <w:rtl/>
        </w:rPr>
        <w:t>הוראות בעניין –</w:t>
      </w:r>
      <w:r w:rsidR="0069242E">
        <w:rPr>
          <w:rFonts w:ascii="David" w:hAnsi="David" w:cs="David" w:hint="cs"/>
          <w:sz w:val="24"/>
          <w:szCs w:val="24"/>
          <w:rtl/>
        </w:rPr>
        <w:t>הפרישה היא בהתאם להוראותיה</w:t>
      </w:r>
      <w:r w:rsidRPr="00F647AF">
        <w:rPr>
          <w:rFonts w:ascii="David" w:hAnsi="David" w:cs="David"/>
          <w:sz w:val="24"/>
          <w:szCs w:val="24"/>
          <w:rtl/>
        </w:rPr>
        <w:t>. למשל חוקת רומא – פרישה בהודעה מראש של שנה, והפרישה לא מבטלת סמכות של ה</w:t>
      </w:r>
      <w:r w:rsidRPr="00F647AF">
        <w:rPr>
          <w:rFonts w:ascii="David" w:hAnsi="David" w:cs="David"/>
          <w:sz w:val="24"/>
          <w:szCs w:val="24"/>
        </w:rPr>
        <w:t>ICC</w:t>
      </w:r>
      <w:r w:rsidRPr="00F647AF">
        <w:rPr>
          <w:rFonts w:ascii="David" w:hAnsi="David" w:cs="David"/>
          <w:sz w:val="24"/>
          <w:szCs w:val="24"/>
          <w:rtl/>
        </w:rPr>
        <w:t xml:space="preserve"> בעניינים שהחלו טרם הפרישה</w:t>
      </w:r>
    </w:p>
    <w:p w14:paraId="56D44ACC" w14:textId="77777777" w:rsidR="00331D72" w:rsidRDefault="00F13198" w:rsidP="00331D72">
      <w:pPr>
        <w:spacing w:after="0" w:line="360" w:lineRule="auto"/>
        <w:jc w:val="both"/>
        <w:rPr>
          <w:rFonts w:ascii="David" w:hAnsi="David" w:cs="David"/>
          <w:sz w:val="24"/>
          <w:szCs w:val="24"/>
          <w:rtl/>
        </w:rPr>
      </w:pPr>
      <w:r w:rsidRPr="00F647AF">
        <w:rPr>
          <w:rFonts w:ascii="David" w:hAnsi="David" w:cs="David"/>
          <w:sz w:val="24"/>
          <w:szCs w:val="24"/>
          <w:rtl/>
        </w:rPr>
        <w:t>יש אמנות שלא ניתן לפרוש מהן – והדבר כתוב מפורש.</w:t>
      </w:r>
      <w:r w:rsidR="0069242E">
        <w:rPr>
          <w:rFonts w:ascii="David" w:hAnsi="David" w:cs="David" w:hint="cs"/>
          <w:sz w:val="24"/>
          <w:szCs w:val="24"/>
          <w:rtl/>
        </w:rPr>
        <w:t xml:space="preserve"> אז אי אפשר לפרוש ממנה. </w:t>
      </w:r>
      <w:r w:rsidRPr="00F647AF">
        <w:rPr>
          <w:rFonts w:ascii="David" w:hAnsi="David" w:cs="David"/>
          <w:sz w:val="24"/>
          <w:szCs w:val="24"/>
          <w:rtl/>
        </w:rPr>
        <w:t xml:space="preserve">המדינה יכולה לפנות למדינות האחרות </w:t>
      </w:r>
      <w:r w:rsidR="0069242E">
        <w:rPr>
          <w:rFonts w:ascii="David" w:hAnsi="David" w:cs="David" w:hint="cs"/>
          <w:sz w:val="24"/>
          <w:szCs w:val="24"/>
          <w:rtl/>
        </w:rPr>
        <w:t xml:space="preserve">החברות באמנה, </w:t>
      </w:r>
      <w:r w:rsidRPr="00F647AF">
        <w:rPr>
          <w:rFonts w:ascii="David" w:hAnsi="David" w:cs="David"/>
          <w:sz w:val="24"/>
          <w:szCs w:val="24"/>
          <w:rtl/>
        </w:rPr>
        <w:t>בכדי שיסכימו לה להשתחרר. אם אין הסכמה</w:t>
      </w:r>
      <w:r w:rsidR="0069242E">
        <w:rPr>
          <w:rFonts w:ascii="David" w:hAnsi="David" w:cs="David" w:hint="cs"/>
          <w:sz w:val="24"/>
          <w:szCs w:val="24"/>
          <w:rtl/>
        </w:rPr>
        <w:t xml:space="preserve">, </w:t>
      </w:r>
      <w:r w:rsidRPr="00F647AF">
        <w:rPr>
          <w:rFonts w:ascii="David" w:hAnsi="David" w:cs="David"/>
          <w:sz w:val="24"/>
          <w:szCs w:val="24"/>
          <w:rtl/>
        </w:rPr>
        <w:t>המדינה מוגבלת</w:t>
      </w:r>
      <w:r w:rsidR="00331D72">
        <w:rPr>
          <w:rFonts w:ascii="David" w:hAnsi="David" w:cs="David" w:hint="cs"/>
          <w:sz w:val="24"/>
          <w:szCs w:val="24"/>
          <w:rtl/>
        </w:rPr>
        <w:t>.</w:t>
      </w:r>
    </w:p>
    <w:p w14:paraId="2204F6A9" w14:textId="294647F5" w:rsidR="00331D72" w:rsidRDefault="00F13198" w:rsidP="00331D72">
      <w:pPr>
        <w:spacing w:after="0" w:line="360" w:lineRule="auto"/>
        <w:jc w:val="both"/>
        <w:rPr>
          <w:rFonts w:ascii="David" w:hAnsi="David" w:cs="David"/>
          <w:sz w:val="24"/>
          <w:szCs w:val="24"/>
          <w:rtl/>
        </w:rPr>
      </w:pPr>
      <w:r w:rsidRPr="00F647AF">
        <w:rPr>
          <w:rFonts w:ascii="David" w:hAnsi="David" w:cs="David"/>
          <w:sz w:val="24"/>
          <w:szCs w:val="24"/>
          <w:rtl/>
        </w:rPr>
        <w:t xml:space="preserve">כך גם במקרה </w:t>
      </w:r>
      <w:r w:rsidRPr="00331D72">
        <w:rPr>
          <w:rFonts w:ascii="David" w:hAnsi="David" w:cs="David"/>
          <w:sz w:val="24"/>
          <w:szCs w:val="24"/>
          <w:u w:val="single"/>
          <w:rtl/>
        </w:rPr>
        <w:t>שהאמנה שותקת</w:t>
      </w:r>
      <w:r w:rsidR="0069242E">
        <w:rPr>
          <w:rFonts w:ascii="David" w:hAnsi="David" w:cs="David" w:hint="cs"/>
          <w:sz w:val="24"/>
          <w:szCs w:val="24"/>
          <w:rtl/>
        </w:rPr>
        <w:t xml:space="preserve">- </w:t>
      </w:r>
      <w:r w:rsidRPr="00F647AF">
        <w:rPr>
          <w:rFonts w:ascii="David" w:hAnsi="David" w:cs="David"/>
          <w:sz w:val="24"/>
          <w:szCs w:val="24"/>
          <w:rtl/>
        </w:rPr>
        <w:t>יש לפרש את כוונת הצדדים בנוגע לפרישה</w:t>
      </w:r>
      <w:r w:rsidR="0069242E">
        <w:rPr>
          <w:rFonts w:ascii="David" w:hAnsi="David" w:cs="David" w:hint="cs"/>
          <w:sz w:val="24"/>
          <w:szCs w:val="24"/>
          <w:rtl/>
        </w:rPr>
        <w:t xml:space="preserve">(ס' 56), </w:t>
      </w:r>
      <w:r w:rsidR="00331D72" w:rsidRPr="00F647AF">
        <w:rPr>
          <w:rFonts w:ascii="David" w:hAnsi="David" w:cs="David"/>
          <w:sz w:val="24"/>
          <w:szCs w:val="24"/>
          <w:rtl/>
        </w:rPr>
        <w:t>ו</w:t>
      </w:r>
      <w:r w:rsidR="00331D72">
        <w:rPr>
          <w:rFonts w:ascii="David" w:hAnsi="David" w:cs="David" w:hint="cs"/>
          <w:sz w:val="24"/>
          <w:szCs w:val="24"/>
          <w:rtl/>
        </w:rPr>
        <w:t xml:space="preserve">אם נגיע למסקנה שכן הסכימה לפרוש, </w:t>
      </w:r>
      <w:r w:rsidR="00331D72" w:rsidRPr="00F647AF">
        <w:rPr>
          <w:rFonts w:ascii="David" w:hAnsi="David" w:cs="David"/>
          <w:sz w:val="24"/>
          <w:szCs w:val="24"/>
          <w:rtl/>
        </w:rPr>
        <w:t xml:space="preserve">יש צורך להודיע </w:t>
      </w:r>
      <w:r w:rsidR="00331D72">
        <w:rPr>
          <w:rFonts w:ascii="David" w:hAnsi="David" w:cs="David" w:hint="cs"/>
          <w:sz w:val="24"/>
          <w:szCs w:val="24"/>
          <w:rtl/>
        </w:rPr>
        <w:t>12 חודשים</w:t>
      </w:r>
      <w:r w:rsidR="00331D72" w:rsidRPr="00F647AF">
        <w:rPr>
          <w:rFonts w:ascii="David" w:hAnsi="David" w:cs="David"/>
          <w:sz w:val="24"/>
          <w:szCs w:val="24"/>
          <w:rtl/>
        </w:rPr>
        <w:t xml:space="preserve"> מראש</w:t>
      </w:r>
      <w:r w:rsidR="00331D72">
        <w:rPr>
          <w:rFonts w:ascii="David" w:hAnsi="David" w:cs="David" w:hint="cs"/>
          <w:sz w:val="24"/>
          <w:szCs w:val="24"/>
          <w:rtl/>
        </w:rPr>
        <w:t>.</w:t>
      </w:r>
      <w:r w:rsidR="00331D72" w:rsidRPr="00F647AF">
        <w:rPr>
          <w:rFonts w:ascii="David" w:hAnsi="David" w:cs="David"/>
          <w:sz w:val="24"/>
          <w:szCs w:val="24"/>
          <w:rtl/>
        </w:rPr>
        <w:t xml:space="preserve"> </w:t>
      </w:r>
    </w:p>
    <w:p w14:paraId="579E1BF3" w14:textId="3ED29320" w:rsidR="00F13198" w:rsidRPr="00F647AF" w:rsidRDefault="00331D72" w:rsidP="00331D72">
      <w:pPr>
        <w:spacing w:after="0" w:line="360" w:lineRule="auto"/>
        <w:jc w:val="both"/>
        <w:rPr>
          <w:rFonts w:ascii="David" w:hAnsi="David" w:cs="David"/>
          <w:sz w:val="24"/>
          <w:szCs w:val="24"/>
          <w:rtl/>
        </w:rPr>
      </w:pPr>
      <w:r>
        <w:rPr>
          <w:rFonts w:ascii="David" w:hAnsi="David" w:cs="David" w:hint="cs"/>
          <w:sz w:val="24"/>
          <w:szCs w:val="24"/>
          <w:rtl/>
        </w:rPr>
        <w:t xml:space="preserve">בהמשך לאמנה שותקת, אם הגענו למסקנה שלא הייתה כוונה לאפשר פרישה, עדיין מדינה יכולה לפרוש </w:t>
      </w:r>
      <w:r w:rsidR="0069242E">
        <w:rPr>
          <w:rFonts w:ascii="David" w:hAnsi="David" w:cs="David" w:hint="cs"/>
          <w:sz w:val="24"/>
          <w:szCs w:val="24"/>
          <w:rtl/>
        </w:rPr>
        <w:t>בהסכמת המדינות שהן צד לאמנה (ס' 54)</w:t>
      </w:r>
      <w:r>
        <w:rPr>
          <w:rFonts w:ascii="David" w:hAnsi="David" w:cs="David" w:hint="cs"/>
          <w:sz w:val="24"/>
          <w:szCs w:val="24"/>
          <w:rtl/>
        </w:rPr>
        <w:t>.</w:t>
      </w:r>
      <w:r w:rsidR="00F13198" w:rsidRPr="00F647AF">
        <w:rPr>
          <w:rFonts w:ascii="David" w:hAnsi="David" w:cs="David"/>
          <w:sz w:val="24"/>
          <w:szCs w:val="24"/>
          <w:rtl/>
        </w:rPr>
        <w:t xml:space="preserve"> </w:t>
      </w:r>
      <w:r>
        <w:rPr>
          <w:rFonts w:ascii="David" w:hAnsi="David" w:cs="David" w:hint="cs"/>
          <w:sz w:val="24"/>
          <w:szCs w:val="24"/>
          <w:rtl/>
        </w:rPr>
        <w:t>לפעמים יתנו את ההסכמה ולפעמים לא.</w:t>
      </w:r>
    </w:p>
    <w:p w14:paraId="6F9463B7" w14:textId="77777777" w:rsidR="0069242E" w:rsidRDefault="0069242E" w:rsidP="00F647AF">
      <w:pPr>
        <w:spacing w:line="360" w:lineRule="auto"/>
        <w:jc w:val="both"/>
        <w:rPr>
          <w:rFonts w:ascii="David" w:hAnsi="David" w:cs="David"/>
          <w:sz w:val="24"/>
          <w:szCs w:val="24"/>
          <w:highlight w:val="yellow"/>
          <w:rtl/>
        </w:rPr>
      </w:pPr>
    </w:p>
    <w:p w14:paraId="67A30F4C" w14:textId="1D7B6140" w:rsidR="006A3E54" w:rsidRPr="001765F5" w:rsidRDefault="006A3E54" w:rsidP="001902FD">
      <w:pPr>
        <w:pStyle w:val="a7"/>
        <w:numPr>
          <w:ilvl w:val="0"/>
          <w:numId w:val="46"/>
        </w:numPr>
        <w:spacing w:line="360" w:lineRule="auto"/>
        <w:jc w:val="both"/>
        <w:rPr>
          <w:rFonts w:ascii="David" w:hAnsi="David" w:cs="David"/>
          <w:b/>
          <w:bCs/>
          <w:sz w:val="28"/>
          <w:szCs w:val="28"/>
          <w:highlight w:val="yellow"/>
          <w:u w:val="single"/>
          <w:rtl/>
        </w:rPr>
      </w:pPr>
      <w:r w:rsidRPr="001765F5">
        <w:rPr>
          <w:rFonts w:ascii="David" w:hAnsi="David" w:cs="David"/>
          <w:b/>
          <w:bCs/>
          <w:sz w:val="28"/>
          <w:szCs w:val="28"/>
          <w:highlight w:val="yellow"/>
          <w:u w:val="single"/>
          <w:rtl/>
        </w:rPr>
        <w:t>שיעור 5</w:t>
      </w:r>
      <w:r w:rsidR="00093A54" w:rsidRPr="001765F5">
        <w:rPr>
          <w:rFonts w:ascii="David" w:hAnsi="David" w:cs="David" w:hint="cs"/>
          <w:b/>
          <w:bCs/>
          <w:sz w:val="28"/>
          <w:szCs w:val="28"/>
          <w:highlight w:val="yellow"/>
          <w:u w:val="single"/>
          <w:rtl/>
        </w:rPr>
        <w:t xml:space="preserve">, 1.11.20 </w:t>
      </w:r>
      <w:r w:rsidRPr="001765F5">
        <w:rPr>
          <w:rFonts w:ascii="David" w:hAnsi="David" w:cs="David"/>
          <w:b/>
          <w:bCs/>
          <w:sz w:val="28"/>
          <w:szCs w:val="28"/>
          <w:highlight w:val="yellow"/>
          <w:u w:val="single"/>
          <w:rtl/>
        </w:rPr>
        <w:t xml:space="preserve"> </w:t>
      </w:r>
      <w:r w:rsidR="001D5206" w:rsidRPr="001765F5">
        <w:rPr>
          <w:rFonts w:ascii="David" w:hAnsi="David" w:cs="David" w:hint="cs"/>
          <w:b/>
          <w:bCs/>
          <w:sz w:val="28"/>
          <w:szCs w:val="28"/>
          <w:highlight w:val="yellow"/>
          <w:u w:val="single"/>
          <w:rtl/>
        </w:rPr>
        <w:t xml:space="preserve">מקורות </w:t>
      </w:r>
      <w:proofErr w:type="spellStart"/>
      <w:r w:rsidR="001D5206" w:rsidRPr="001765F5">
        <w:rPr>
          <w:rFonts w:ascii="David" w:hAnsi="David" w:cs="David" w:hint="cs"/>
          <w:b/>
          <w:bCs/>
          <w:sz w:val="28"/>
          <w:szCs w:val="28"/>
          <w:highlight w:val="yellow"/>
          <w:u w:val="single"/>
          <w:rtl/>
        </w:rPr>
        <w:t>המשב"ל</w:t>
      </w:r>
      <w:proofErr w:type="spellEnd"/>
      <w:r w:rsidR="001D5206" w:rsidRPr="001765F5">
        <w:rPr>
          <w:rFonts w:ascii="David" w:hAnsi="David" w:cs="David" w:hint="cs"/>
          <w:b/>
          <w:bCs/>
          <w:sz w:val="28"/>
          <w:szCs w:val="28"/>
          <w:highlight w:val="yellow"/>
          <w:u w:val="single"/>
          <w:rtl/>
        </w:rPr>
        <w:t xml:space="preserve"> </w:t>
      </w:r>
      <w:r w:rsidRPr="001765F5">
        <w:rPr>
          <w:rFonts w:ascii="David" w:hAnsi="David" w:cs="David"/>
          <w:b/>
          <w:bCs/>
          <w:sz w:val="28"/>
          <w:szCs w:val="28"/>
          <w:highlight w:val="yellow"/>
          <w:u w:val="single"/>
          <w:rtl/>
        </w:rPr>
        <w:t>דיני אמנות</w:t>
      </w:r>
      <w:r w:rsidR="001D5206" w:rsidRPr="001765F5">
        <w:rPr>
          <w:rFonts w:ascii="David" w:hAnsi="David" w:cs="David" w:hint="cs"/>
          <w:b/>
          <w:bCs/>
          <w:sz w:val="28"/>
          <w:szCs w:val="28"/>
          <w:highlight w:val="yellow"/>
          <w:u w:val="single"/>
          <w:rtl/>
        </w:rPr>
        <w:t xml:space="preserve"> (חלק ב')</w:t>
      </w:r>
      <w:r w:rsidR="00A1123B" w:rsidRPr="001765F5">
        <w:rPr>
          <w:rFonts w:ascii="David" w:hAnsi="David" w:cs="David" w:hint="cs"/>
          <w:b/>
          <w:bCs/>
          <w:sz w:val="28"/>
          <w:szCs w:val="28"/>
          <w:highlight w:val="yellow"/>
          <w:u w:val="single"/>
          <w:rtl/>
        </w:rPr>
        <w:t xml:space="preserve"> </w:t>
      </w:r>
    </w:p>
    <w:p w14:paraId="231440CE" w14:textId="2EDABCD2" w:rsidR="00D32FF5" w:rsidRDefault="00B30338" w:rsidP="00D32FF5">
      <w:pPr>
        <w:spacing w:after="0" w:line="360" w:lineRule="auto"/>
        <w:jc w:val="both"/>
        <w:rPr>
          <w:rFonts w:ascii="David" w:hAnsi="David" w:cs="David"/>
          <w:sz w:val="24"/>
          <w:szCs w:val="24"/>
          <w:rtl/>
        </w:rPr>
      </w:pPr>
      <w:r>
        <w:rPr>
          <w:rFonts w:ascii="David" w:hAnsi="David" w:cs="David" w:hint="cs"/>
          <w:sz w:val="24"/>
          <w:szCs w:val="24"/>
          <w:rtl/>
        </w:rPr>
        <w:t xml:space="preserve">פתחנו בחובות מהשיעור הקודם, ד"ר בורר סיפר על מאמר של אסתר אפרת </w:t>
      </w:r>
      <w:proofErr w:type="spellStart"/>
      <w:r>
        <w:rPr>
          <w:rFonts w:ascii="David" w:hAnsi="David" w:cs="David" w:hint="cs"/>
          <w:sz w:val="24"/>
          <w:szCs w:val="24"/>
          <w:rtl/>
        </w:rPr>
        <w:t>סמילנג</w:t>
      </w:r>
      <w:proofErr w:type="spellEnd"/>
      <w:r>
        <w:rPr>
          <w:rFonts w:ascii="David" w:hAnsi="David" w:cs="David" w:hint="cs"/>
          <w:sz w:val="24"/>
          <w:szCs w:val="24"/>
          <w:rtl/>
        </w:rPr>
        <w:t xml:space="preserve"> " דיני אמנות והפרקטיקה הישראלית" הוא מחדד כי שאלו אותו מה קורה עם הסכם בין מדינות וארגונים </w:t>
      </w:r>
      <w:r w:rsidR="00D32FF5">
        <w:rPr>
          <w:rFonts w:ascii="David" w:hAnsi="David" w:cs="David" w:hint="cs"/>
          <w:sz w:val="24"/>
          <w:szCs w:val="24"/>
          <w:rtl/>
        </w:rPr>
        <w:t>בינלאומיי</w:t>
      </w:r>
      <w:r w:rsidR="00D32FF5">
        <w:rPr>
          <w:rFonts w:ascii="David" w:hAnsi="David" w:cs="David" w:hint="eastAsia"/>
          <w:sz w:val="24"/>
          <w:szCs w:val="24"/>
          <w:rtl/>
        </w:rPr>
        <w:t>ם</w:t>
      </w:r>
      <w:r w:rsidR="00D32FF5">
        <w:rPr>
          <w:rFonts w:ascii="David" w:hAnsi="David" w:cs="David" w:hint="cs"/>
          <w:sz w:val="24"/>
          <w:szCs w:val="24"/>
          <w:rtl/>
        </w:rPr>
        <w:t>,</w:t>
      </w:r>
      <w:r>
        <w:rPr>
          <w:rFonts w:ascii="David" w:hAnsi="David" w:cs="David" w:hint="cs"/>
          <w:sz w:val="24"/>
          <w:szCs w:val="24"/>
          <w:rtl/>
        </w:rPr>
        <w:t xml:space="preserve"> או הסכם בין ארגון </w:t>
      </w:r>
      <w:r w:rsidR="00D32FF5">
        <w:rPr>
          <w:rFonts w:ascii="David" w:hAnsi="David" w:cs="David" w:hint="cs"/>
          <w:sz w:val="24"/>
          <w:szCs w:val="24"/>
          <w:rtl/>
        </w:rPr>
        <w:t>בינלאומ</w:t>
      </w:r>
      <w:r w:rsidR="00D32FF5">
        <w:rPr>
          <w:rFonts w:ascii="David" w:hAnsi="David" w:cs="David" w:hint="eastAsia"/>
          <w:sz w:val="24"/>
          <w:szCs w:val="24"/>
          <w:rtl/>
        </w:rPr>
        <w:t>י</w:t>
      </w:r>
      <w:r>
        <w:rPr>
          <w:rFonts w:ascii="David" w:hAnsi="David" w:cs="David" w:hint="cs"/>
          <w:sz w:val="24"/>
          <w:szCs w:val="24"/>
          <w:rtl/>
        </w:rPr>
        <w:t xml:space="preserve"> לבין ארגון </w:t>
      </w:r>
      <w:r w:rsidR="00D32FF5">
        <w:rPr>
          <w:rFonts w:ascii="David" w:hAnsi="David" w:cs="David" w:hint="cs"/>
          <w:sz w:val="24"/>
          <w:szCs w:val="24"/>
          <w:rtl/>
        </w:rPr>
        <w:t>בינלאומ</w:t>
      </w:r>
      <w:r w:rsidR="00D32FF5">
        <w:rPr>
          <w:rFonts w:ascii="David" w:hAnsi="David" w:cs="David" w:hint="eastAsia"/>
          <w:sz w:val="24"/>
          <w:szCs w:val="24"/>
          <w:rtl/>
        </w:rPr>
        <w:t>י</w:t>
      </w:r>
      <w:r>
        <w:rPr>
          <w:rFonts w:ascii="David" w:hAnsi="David" w:cs="David" w:hint="cs"/>
          <w:sz w:val="24"/>
          <w:szCs w:val="24"/>
          <w:rtl/>
        </w:rPr>
        <w:t xml:space="preserve"> אחר. המרצה אמר</w:t>
      </w:r>
      <w:r w:rsidR="00D32FF5">
        <w:rPr>
          <w:rFonts w:ascii="David" w:hAnsi="David" w:cs="David" w:hint="cs"/>
          <w:sz w:val="24"/>
          <w:szCs w:val="24"/>
          <w:rtl/>
        </w:rPr>
        <w:t xml:space="preserve"> לפני שני שיעורים, </w:t>
      </w:r>
      <w:r>
        <w:rPr>
          <w:rFonts w:ascii="David" w:hAnsi="David" w:cs="David" w:hint="cs"/>
          <w:sz w:val="24"/>
          <w:szCs w:val="24"/>
          <w:rtl/>
        </w:rPr>
        <w:t xml:space="preserve"> שחל רק הדין </w:t>
      </w:r>
      <w:proofErr w:type="spellStart"/>
      <w:r>
        <w:rPr>
          <w:rFonts w:ascii="David" w:hAnsi="David" w:cs="David" w:hint="cs"/>
          <w:sz w:val="24"/>
          <w:szCs w:val="24"/>
          <w:rtl/>
        </w:rPr>
        <w:t>המנהגי</w:t>
      </w:r>
      <w:proofErr w:type="spellEnd"/>
      <w:r>
        <w:rPr>
          <w:rFonts w:ascii="David" w:hAnsi="David" w:cs="David" w:hint="cs"/>
          <w:sz w:val="24"/>
          <w:szCs w:val="24"/>
          <w:rtl/>
        </w:rPr>
        <w:t xml:space="preserve"> אבל בעצם</w:t>
      </w:r>
      <w:r w:rsidR="00A1123B">
        <w:rPr>
          <w:rFonts w:ascii="David" w:hAnsi="David" w:cs="David" w:hint="cs"/>
          <w:sz w:val="24"/>
          <w:szCs w:val="24"/>
          <w:rtl/>
        </w:rPr>
        <w:t xml:space="preserve"> כן</w:t>
      </w:r>
      <w:r>
        <w:rPr>
          <w:rFonts w:ascii="David" w:hAnsi="David" w:cs="David" w:hint="cs"/>
          <w:sz w:val="24"/>
          <w:szCs w:val="24"/>
          <w:rtl/>
        </w:rPr>
        <w:t xml:space="preserve"> יש אמנה אחרת בנושא (אמנת וינה אחרת מ-1984</w:t>
      </w:r>
      <w:r w:rsidR="00D32FF5">
        <w:rPr>
          <w:rFonts w:ascii="David" w:hAnsi="David" w:cs="David" w:hint="cs"/>
          <w:sz w:val="24"/>
          <w:szCs w:val="24"/>
          <w:rtl/>
        </w:rPr>
        <w:t>*</w:t>
      </w:r>
      <w:r>
        <w:rPr>
          <w:rFonts w:ascii="David" w:hAnsi="David" w:cs="David" w:hint="cs"/>
          <w:sz w:val="24"/>
          <w:szCs w:val="24"/>
          <w:rtl/>
        </w:rPr>
        <w:t>)</w:t>
      </w:r>
      <w:r w:rsidR="00D32FF5">
        <w:rPr>
          <w:rFonts w:ascii="David" w:hAnsi="David" w:cs="David" w:hint="cs"/>
          <w:sz w:val="24"/>
          <w:szCs w:val="24"/>
          <w:rtl/>
        </w:rPr>
        <w:t>.</w:t>
      </w:r>
    </w:p>
    <w:p w14:paraId="760B17A4" w14:textId="18128168" w:rsidR="00B30338" w:rsidRDefault="00D32FF5" w:rsidP="00D32FF5">
      <w:pPr>
        <w:spacing w:after="0" w:line="360" w:lineRule="auto"/>
        <w:jc w:val="both"/>
        <w:rPr>
          <w:rFonts w:ascii="David" w:hAnsi="David" w:cs="David"/>
          <w:sz w:val="24"/>
          <w:szCs w:val="24"/>
          <w:rtl/>
        </w:rPr>
      </w:pPr>
      <w:r>
        <w:rPr>
          <w:rFonts w:ascii="David" w:hAnsi="David" w:cs="David" w:hint="cs"/>
          <w:sz w:val="24"/>
          <w:szCs w:val="24"/>
          <w:rtl/>
        </w:rPr>
        <w:t xml:space="preserve">כלומר על פיה, </w:t>
      </w:r>
      <w:r w:rsidR="00B30338">
        <w:rPr>
          <w:rFonts w:ascii="David" w:hAnsi="David" w:cs="David" w:hint="cs"/>
          <w:sz w:val="24"/>
          <w:szCs w:val="24"/>
          <w:rtl/>
        </w:rPr>
        <w:t>ההסכם במקרים האלה כן יכול להוות אמנה, בתנאי שהוא מקיים את התנאים ש</w:t>
      </w:r>
      <w:r>
        <w:rPr>
          <w:rFonts w:ascii="David" w:hAnsi="David" w:cs="David" w:hint="cs"/>
          <w:sz w:val="24"/>
          <w:szCs w:val="24"/>
          <w:rtl/>
        </w:rPr>
        <w:t>ב</w:t>
      </w:r>
      <w:r w:rsidR="00B30338">
        <w:rPr>
          <w:rFonts w:ascii="David" w:hAnsi="David" w:cs="David" w:hint="cs"/>
          <w:sz w:val="24"/>
          <w:szCs w:val="24"/>
          <w:rtl/>
        </w:rPr>
        <w:t xml:space="preserve">הגדרה הקבועה </w:t>
      </w:r>
      <w:r>
        <w:rPr>
          <w:rFonts w:ascii="David" w:hAnsi="David" w:cs="David" w:hint="cs"/>
          <w:sz w:val="24"/>
          <w:szCs w:val="24"/>
          <w:rtl/>
        </w:rPr>
        <w:t>*</w:t>
      </w:r>
      <w:r w:rsidR="00B30338">
        <w:rPr>
          <w:rFonts w:ascii="David" w:hAnsi="David" w:cs="David" w:hint="cs"/>
          <w:sz w:val="24"/>
          <w:szCs w:val="24"/>
          <w:rtl/>
        </w:rPr>
        <w:t>באמנת וינה</w:t>
      </w:r>
      <w:r w:rsidR="00A1123B">
        <w:rPr>
          <w:rFonts w:ascii="David" w:hAnsi="David" w:cs="David" w:hint="cs"/>
          <w:sz w:val="24"/>
          <w:szCs w:val="24"/>
          <w:rtl/>
        </w:rPr>
        <w:t>,</w:t>
      </w:r>
      <w:r w:rsidR="00B30338">
        <w:rPr>
          <w:rFonts w:ascii="David" w:hAnsi="David" w:cs="David" w:hint="cs"/>
          <w:sz w:val="24"/>
          <w:szCs w:val="24"/>
          <w:rtl/>
        </w:rPr>
        <w:t xml:space="preserve"> בדבר דיני אמנות בין מדינות וארגונים בינלאומיים ובין ארגונים</w:t>
      </w:r>
      <w:r>
        <w:rPr>
          <w:rFonts w:ascii="David" w:hAnsi="David" w:cs="David" w:hint="cs"/>
          <w:sz w:val="24"/>
          <w:szCs w:val="24"/>
          <w:rtl/>
        </w:rPr>
        <w:t xml:space="preserve"> בינלאומיי</w:t>
      </w:r>
      <w:r>
        <w:rPr>
          <w:rFonts w:ascii="David" w:hAnsi="David" w:cs="David" w:hint="eastAsia"/>
          <w:sz w:val="24"/>
          <w:szCs w:val="24"/>
          <w:rtl/>
        </w:rPr>
        <w:t>ם</w:t>
      </w:r>
      <w:r w:rsidR="00B30338">
        <w:rPr>
          <w:rFonts w:ascii="David" w:hAnsi="David" w:cs="David" w:hint="cs"/>
          <w:sz w:val="24"/>
          <w:szCs w:val="24"/>
          <w:rtl/>
        </w:rPr>
        <w:t xml:space="preserve"> לבין עצמם</w:t>
      </w:r>
      <w:r>
        <w:rPr>
          <w:rFonts w:ascii="David" w:hAnsi="David" w:cs="David" w:hint="cs"/>
          <w:sz w:val="24"/>
          <w:szCs w:val="24"/>
          <w:rtl/>
        </w:rPr>
        <w:t>. כמובן שלא כל המדינות או הארגונים חתומים עליה.</w:t>
      </w:r>
      <w:r w:rsidR="00B30338">
        <w:rPr>
          <w:rFonts w:ascii="David" w:hAnsi="David" w:cs="David" w:hint="cs"/>
          <w:sz w:val="24"/>
          <w:szCs w:val="24"/>
          <w:rtl/>
        </w:rPr>
        <w:t xml:space="preserve"> </w:t>
      </w:r>
    </w:p>
    <w:p w14:paraId="47C4DFD9" w14:textId="77777777" w:rsidR="00A1123B" w:rsidRDefault="00A1123B" w:rsidP="00F647AF">
      <w:pPr>
        <w:spacing w:line="360" w:lineRule="auto"/>
        <w:jc w:val="both"/>
        <w:rPr>
          <w:rFonts w:ascii="David" w:hAnsi="David" w:cs="David"/>
          <w:sz w:val="24"/>
          <w:szCs w:val="24"/>
          <w:rtl/>
        </w:rPr>
      </w:pPr>
    </w:p>
    <w:p w14:paraId="14029E4B" w14:textId="362201E3" w:rsidR="00D32FF5" w:rsidRDefault="00D32FF5" w:rsidP="00F647AF">
      <w:pPr>
        <w:spacing w:line="360" w:lineRule="auto"/>
        <w:jc w:val="both"/>
        <w:rPr>
          <w:rFonts w:ascii="David" w:hAnsi="David" w:cs="David"/>
          <w:sz w:val="24"/>
          <w:szCs w:val="24"/>
          <w:rtl/>
        </w:rPr>
      </w:pPr>
      <w:r>
        <w:rPr>
          <w:rFonts w:ascii="David" w:hAnsi="David" w:cs="David" w:hint="cs"/>
          <w:sz w:val="24"/>
          <w:szCs w:val="24"/>
          <w:rtl/>
        </w:rPr>
        <w:t>חידוד  נוסף לגבי כללי "</w:t>
      </w:r>
      <w:proofErr w:type="spellStart"/>
      <w:r>
        <w:rPr>
          <w:rFonts w:ascii="David" w:hAnsi="David" w:cs="David" w:hint="cs"/>
          <w:sz w:val="24"/>
          <w:szCs w:val="24"/>
          <w:rtl/>
        </w:rPr>
        <w:t>יוס</w:t>
      </w:r>
      <w:proofErr w:type="spellEnd"/>
      <w:r>
        <w:rPr>
          <w:rFonts w:ascii="David" w:hAnsi="David" w:cs="David" w:hint="cs"/>
          <w:sz w:val="24"/>
          <w:szCs w:val="24"/>
          <w:rtl/>
        </w:rPr>
        <w:t xml:space="preserve"> </w:t>
      </w:r>
      <w:proofErr w:type="spellStart"/>
      <w:r>
        <w:rPr>
          <w:rFonts w:ascii="David" w:hAnsi="David" w:cs="David" w:hint="cs"/>
          <w:sz w:val="24"/>
          <w:szCs w:val="24"/>
          <w:rtl/>
        </w:rPr>
        <w:t>קוגנס</w:t>
      </w:r>
      <w:proofErr w:type="spellEnd"/>
      <w:r>
        <w:rPr>
          <w:rFonts w:ascii="David" w:hAnsi="David" w:cs="David" w:hint="cs"/>
          <w:sz w:val="24"/>
          <w:szCs w:val="24"/>
          <w:rtl/>
        </w:rPr>
        <w:t xml:space="preserve">" ו"ארגה </w:t>
      </w:r>
      <w:proofErr w:type="spellStart"/>
      <w:r>
        <w:rPr>
          <w:rFonts w:ascii="David" w:hAnsi="David" w:cs="David" w:hint="cs"/>
          <w:sz w:val="24"/>
          <w:szCs w:val="24"/>
          <w:rtl/>
        </w:rPr>
        <w:t>אומנוס</w:t>
      </w:r>
      <w:proofErr w:type="spellEnd"/>
      <w:r>
        <w:rPr>
          <w:rFonts w:ascii="David" w:hAnsi="David" w:cs="David" w:hint="cs"/>
          <w:sz w:val="24"/>
          <w:szCs w:val="24"/>
          <w:rtl/>
        </w:rPr>
        <w:t>"- ישנן אמנות שמעניקות זכויות לכל המדינות (</w:t>
      </w:r>
      <w:proofErr w:type="spellStart"/>
      <w:r>
        <w:rPr>
          <w:rFonts w:ascii="David" w:hAnsi="David" w:cs="David"/>
          <w:sz w:val="24"/>
          <w:szCs w:val="24"/>
        </w:rPr>
        <w:t>erga</w:t>
      </w:r>
      <w:proofErr w:type="spellEnd"/>
      <w:r>
        <w:rPr>
          <w:rFonts w:ascii="David" w:hAnsi="David" w:cs="David"/>
          <w:sz w:val="24"/>
          <w:szCs w:val="24"/>
        </w:rPr>
        <w:t xml:space="preserve"> </w:t>
      </w:r>
      <w:proofErr w:type="spellStart"/>
      <w:r>
        <w:rPr>
          <w:rFonts w:ascii="David" w:hAnsi="David" w:cs="David"/>
          <w:sz w:val="24"/>
          <w:szCs w:val="24"/>
        </w:rPr>
        <w:t>omne</w:t>
      </w:r>
      <w:proofErr w:type="spellEnd"/>
      <w:r>
        <w:rPr>
          <w:rFonts w:ascii="David" w:hAnsi="David" w:cs="David" w:hint="cs"/>
          <w:sz w:val="24"/>
          <w:szCs w:val="24"/>
          <w:rtl/>
        </w:rPr>
        <w:t>)</w:t>
      </w:r>
      <w:r w:rsidR="004A5C65">
        <w:rPr>
          <w:rFonts w:ascii="David" w:hAnsi="David" w:cs="David" w:hint="cs"/>
          <w:sz w:val="24"/>
          <w:szCs w:val="24"/>
          <w:rtl/>
        </w:rPr>
        <w:t>.</w:t>
      </w:r>
      <w:r>
        <w:rPr>
          <w:rFonts w:ascii="David" w:hAnsi="David" w:cs="David" w:hint="cs"/>
          <w:sz w:val="24"/>
          <w:szCs w:val="24"/>
          <w:rtl/>
        </w:rPr>
        <w:t xml:space="preserve"> דוגמאות</w:t>
      </w:r>
      <w:r w:rsidR="004A5C65">
        <w:rPr>
          <w:rFonts w:ascii="David" w:hAnsi="David" w:cs="David" w:hint="cs"/>
          <w:sz w:val="24"/>
          <w:szCs w:val="24"/>
          <w:rtl/>
        </w:rPr>
        <w:t xml:space="preserve"> לכך </w:t>
      </w:r>
      <w:r>
        <w:rPr>
          <w:rFonts w:ascii="David" w:hAnsi="David" w:cs="David" w:hint="cs"/>
          <w:sz w:val="24"/>
          <w:szCs w:val="24"/>
          <w:rtl/>
        </w:rPr>
        <w:t xml:space="preserve">הן אמנות שקבעו את מעמד החלל החיצון מעמד </w:t>
      </w:r>
      <w:proofErr w:type="spellStart"/>
      <w:r>
        <w:rPr>
          <w:rFonts w:ascii="David" w:hAnsi="David" w:cs="David" w:hint="cs"/>
          <w:sz w:val="24"/>
          <w:szCs w:val="24"/>
          <w:rtl/>
        </w:rPr>
        <w:t>האנטרטיקה</w:t>
      </w:r>
      <w:proofErr w:type="spellEnd"/>
      <w:r>
        <w:rPr>
          <w:rFonts w:ascii="David" w:hAnsi="David" w:cs="David" w:hint="cs"/>
          <w:sz w:val="24"/>
          <w:szCs w:val="24"/>
          <w:rtl/>
        </w:rPr>
        <w:t>, וזכויות שיט בתעלת סואץ. חלק מאמנות אלו נהפכו עם השנים</w:t>
      </w:r>
      <w:r w:rsidR="004A5C65">
        <w:rPr>
          <w:rFonts w:ascii="David" w:hAnsi="David" w:cs="David" w:hint="cs"/>
          <w:sz w:val="24"/>
          <w:szCs w:val="24"/>
          <w:rtl/>
        </w:rPr>
        <w:t xml:space="preserve"> </w:t>
      </w:r>
      <w:r>
        <w:rPr>
          <w:rFonts w:ascii="David" w:hAnsi="David" w:cs="David" w:hint="cs"/>
          <w:sz w:val="24"/>
          <w:szCs w:val="24"/>
          <w:rtl/>
        </w:rPr>
        <w:t>למשפט מנהגי</w:t>
      </w:r>
      <w:r w:rsidR="004A5C65">
        <w:rPr>
          <w:rFonts w:ascii="David" w:hAnsi="David" w:cs="David" w:hint="cs"/>
          <w:sz w:val="24"/>
          <w:szCs w:val="24"/>
          <w:rtl/>
        </w:rPr>
        <w:t>,</w:t>
      </w:r>
      <w:r>
        <w:rPr>
          <w:rFonts w:ascii="David" w:hAnsi="David" w:cs="David" w:hint="cs"/>
          <w:sz w:val="24"/>
          <w:szCs w:val="24"/>
          <w:rtl/>
        </w:rPr>
        <w:t xml:space="preserve"> והוראותיהן מחייבות גם מכוח המנהג</w:t>
      </w:r>
      <w:r w:rsidR="004A5C65">
        <w:rPr>
          <w:rFonts w:ascii="David" w:hAnsi="David" w:cs="David" w:hint="cs"/>
          <w:sz w:val="24"/>
          <w:szCs w:val="24"/>
          <w:rtl/>
        </w:rPr>
        <w:t>.</w:t>
      </w:r>
    </w:p>
    <w:p w14:paraId="15A54EE9" w14:textId="77777777" w:rsidR="00A1123B" w:rsidRDefault="00A1123B" w:rsidP="00F647AF">
      <w:pPr>
        <w:spacing w:line="360" w:lineRule="auto"/>
        <w:jc w:val="both"/>
        <w:rPr>
          <w:rFonts w:ascii="David" w:hAnsi="David" w:cs="David"/>
          <w:sz w:val="24"/>
          <w:szCs w:val="24"/>
          <w:rtl/>
        </w:rPr>
      </w:pPr>
    </w:p>
    <w:p w14:paraId="64EF052A" w14:textId="33806C05" w:rsidR="00A1123B" w:rsidRPr="00A1123B" w:rsidRDefault="006A3E54" w:rsidP="00A1123B">
      <w:pPr>
        <w:spacing w:after="0" w:line="360" w:lineRule="auto"/>
        <w:jc w:val="both"/>
        <w:rPr>
          <w:rFonts w:ascii="David" w:hAnsi="David" w:cs="David"/>
          <w:b/>
          <w:bCs/>
          <w:sz w:val="24"/>
          <w:szCs w:val="24"/>
          <w:u w:val="single"/>
          <w:rtl/>
        </w:rPr>
      </w:pPr>
      <w:r w:rsidRPr="00A1123B">
        <w:rPr>
          <w:rFonts w:ascii="David" w:hAnsi="David" w:cs="David"/>
          <w:b/>
          <w:bCs/>
          <w:sz w:val="24"/>
          <w:szCs w:val="24"/>
          <w:u w:val="single"/>
          <w:rtl/>
        </w:rPr>
        <w:t>הסתייגות</w:t>
      </w:r>
      <w:r w:rsidR="004A5C65">
        <w:rPr>
          <w:rFonts w:ascii="David" w:hAnsi="David" w:cs="David" w:hint="cs"/>
          <w:b/>
          <w:bCs/>
          <w:sz w:val="24"/>
          <w:szCs w:val="24"/>
          <w:u w:val="single"/>
          <w:rtl/>
        </w:rPr>
        <w:t>-הבעיה והפתרון</w:t>
      </w:r>
    </w:p>
    <w:p w14:paraId="4CBCBFF0" w14:textId="77777777" w:rsidR="004A5C65" w:rsidRDefault="004A5C65" w:rsidP="00A1123B">
      <w:pPr>
        <w:spacing w:after="0" w:line="360" w:lineRule="auto"/>
        <w:jc w:val="both"/>
        <w:rPr>
          <w:rFonts w:ascii="David" w:hAnsi="David" w:cs="David"/>
          <w:sz w:val="24"/>
          <w:szCs w:val="24"/>
          <w:rtl/>
        </w:rPr>
      </w:pPr>
      <w:r>
        <w:rPr>
          <w:rFonts w:ascii="David" w:hAnsi="David" w:cs="David" w:hint="cs"/>
          <w:sz w:val="24"/>
          <w:szCs w:val="24"/>
          <w:rtl/>
        </w:rPr>
        <w:t xml:space="preserve">הבעיה- לעיתים </w:t>
      </w:r>
      <w:r w:rsidR="006A3E54" w:rsidRPr="00F647AF">
        <w:rPr>
          <w:rFonts w:ascii="David" w:hAnsi="David" w:cs="David"/>
          <w:sz w:val="24"/>
          <w:szCs w:val="24"/>
          <w:rtl/>
        </w:rPr>
        <w:t xml:space="preserve">מדינה המעוניינת להצטרף לאמנה </w:t>
      </w:r>
      <w:proofErr w:type="spellStart"/>
      <w:r w:rsidR="006A3E54" w:rsidRPr="00F647AF">
        <w:rPr>
          <w:rFonts w:ascii="David" w:hAnsi="David" w:cs="David"/>
          <w:sz w:val="24"/>
          <w:szCs w:val="24"/>
          <w:rtl/>
        </w:rPr>
        <w:t>מולטירטרליות</w:t>
      </w:r>
      <w:proofErr w:type="spellEnd"/>
      <w:r w:rsidR="006A3E54" w:rsidRPr="00F647AF">
        <w:rPr>
          <w:rFonts w:ascii="David" w:hAnsi="David" w:cs="David"/>
          <w:sz w:val="24"/>
          <w:szCs w:val="24"/>
          <w:rtl/>
        </w:rPr>
        <w:t>, אך ישנו סעיף שבעייתי מבחינתה.</w:t>
      </w:r>
    </w:p>
    <w:p w14:paraId="758EB52A" w14:textId="6905C000" w:rsidR="006A3E54" w:rsidRPr="00F647AF" w:rsidRDefault="004A5C65" w:rsidP="00A1123B">
      <w:pPr>
        <w:spacing w:after="0" w:line="360" w:lineRule="auto"/>
        <w:jc w:val="both"/>
        <w:rPr>
          <w:rFonts w:ascii="David" w:hAnsi="David" w:cs="David"/>
          <w:sz w:val="24"/>
          <w:szCs w:val="24"/>
          <w:rtl/>
        </w:rPr>
      </w:pPr>
      <w:r>
        <w:rPr>
          <w:rFonts w:ascii="David" w:hAnsi="David" w:cs="David" w:hint="cs"/>
          <w:sz w:val="24"/>
          <w:szCs w:val="24"/>
          <w:rtl/>
        </w:rPr>
        <w:t xml:space="preserve">הפתרון- הסתייגויות- </w:t>
      </w:r>
      <w:r w:rsidR="006A3E54" w:rsidRPr="00F647AF">
        <w:rPr>
          <w:rFonts w:ascii="David" w:hAnsi="David" w:cs="David"/>
          <w:sz w:val="24"/>
          <w:szCs w:val="24"/>
          <w:rtl/>
        </w:rPr>
        <w:t>המדינה, כאשר היא מצטרפת (או חותמת/מאשררת</w:t>
      </w:r>
      <w:r>
        <w:rPr>
          <w:rFonts w:ascii="David" w:hAnsi="David" w:cs="David" w:hint="cs"/>
          <w:sz w:val="24"/>
          <w:szCs w:val="24"/>
          <w:rtl/>
        </w:rPr>
        <w:t>/מבצעת הצטרפות</w:t>
      </w:r>
      <w:r w:rsidR="006A3E54" w:rsidRPr="00F647AF">
        <w:rPr>
          <w:rFonts w:ascii="David" w:hAnsi="David" w:cs="David"/>
          <w:sz w:val="24"/>
          <w:szCs w:val="24"/>
          <w:rtl/>
        </w:rPr>
        <w:t xml:space="preserve"> וכולי), מגישה מסמך שנקרא </w:t>
      </w:r>
      <w:r w:rsidR="006A3E54" w:rsidRPr="00571E42">
        <w:rPr>
          <w:rFonts w:ascii="David" w:hAnsi="David" w:cs="David"/>
          <w:b/>
          <w:bCs/>
          <w:sz w:val="24"/>
          <w:szCs w:val="24"/>
          <w:u w:val="single"/>
          <w:rtl/>
        </w:rPr>
        <w:t>הסתייגות</w:t>
      </w:r>
      <w:r w:rsidR="006A3E54" w:rsidRPr="00F647AF">
        <w:rPr>
          <w:rFonts w:ascii="David" w:hAnsi="David" w:cs="David"/>
          <w:sz w:val="24"/>
          <w:szCs w:val="24"/>
          <w:rtl/>
        </w:rPr>
        <w:t xml:space="preserve"> שהוא</w:t>
      </w:r>
      <w:r>
        <w:rPr>
          <w:rFonts w:ascii="David" w:hAnsi="David" w:cs="David" w:hint="cs"/>
          <w:sz w:val="24"/>
          <w:szCs w:val="24"/>
          <w:rtl/>
        </w:rPr>
        <w:t xml:space="preserve"> בהגדרה- </w:t>
      </w:r>
      <w:r w:rsidR="006A3E54" w:rsidRPr="00F647AF">
        <w:rPr>
          <w:rFonts w:ascii="David" w:hAnsi="David" w:cs="David"/>
          <w:sz w:val="24"/>
          <w:szCs w:val="24"/>
          <w:rtl/>
        </w:rPr>
        <w:t xml:space="preserve">הכרזה חד צדדית </w:t>
      </w:r>
      <w:r>
        <w:rPr>
          <w:rFonts w:ascii="David" w:hAnsi="David" w:cs="David" w:hint="cs"/>
          <w:sz w:val="24"/>
          <w:szCs w:val="24"/>
          <w:rtl/>
        </w:rPr>
        <w:t xml:space="preserve">של מדינה, </w:t>
      </w:r>
      <w:r w:rsidR="00571E42">
        <w:rPr>
          <w:rFonts w:ascii="David" w:hAnsi="David" w:cs="David" w:hint="cs"/>
          <w:sz w:val="24"/>
          <w:szCs w:val="24"/>
          <w:rtl/>
        </w:rPr>
        <w:t xml:space="preserve">שהיא מסכימה למרבית הסעיפים, אבל </w:t>
      </w:r>
      <w:r>
        <w:rPr>
          <w:rFonts w:ascii="David" w:hAnsi="David" w:cs="David" w:hint="cs"/>
          <w:sz w:val="24"/>
          <w:szCs w:val="24"/>
          <w:rtl/>
        </w:rPr>
        <w:t>יש לבטל או לשנות</w:t>
      </w:r>
      <w:r w:rsidR="006A3E54" w:rsidRPr="00F647AF">
        <w:rPr>
          <w:rFonts w:ascii="David" w:hAnsi="David" w:cs="David"/>
          <w:sz w:val="24"/>
          <w:szCs w:val="24"/>
          <w:rtl/>
        </w:rPr>
        <w:t xml:space="preserve"> סעיפים או הסדרים מסוימים ש</w:t>
      </w:r>
      <w:r>
        <w:rPr>
          <w:rFonts w:ascii="David" w:hAnsi="David" w:cs="David" w:hint="cs"/>
          <w:sz w:val="24"/>
          <w:szCs w:val="24"/>
          <w:rtl/>
        </w:rPr>
        <w:t xml:space="preserve">היא </w:t>
      </w:r>
      <w:r w:rsidR="006A3E54" w:rsidRPr="00F647AF">
        <w:rPr>
          <w:rFonts w:ascii="David" w:hAnsi="David" w:cs="David"/>
          <w:sz w:val="24"/>
          <w:szCs w:val="24"/>
          <w:rtl/>
        </w:rPr>
        <w:t xml:space="preserve">מתנגדת להם – </w:t>
      </w:r>
      <w:r>
        <w:rPr>
          <w:rFonts w:ascii="David" w:hAnsi="David" w:cs="David" w:hint="cs"/>
          <w:sz w:val="24"/>
          <w:szCs w:val="24"/>
          <w:rtl/>
        </w:rPr>
        <w:t xml:space="preserve">כלומר, אותה מדינה </w:t>
      </w:r>
      <w:r w:rsidR="006A3E54" w:rsidRPr="00F647AF">
        <w:rPr>
          <w:rFonts w:ascii="David" w:hAnsi="David" w:cs="David"/>
          <w:sz w:val="24"/>
          <w:szCs w:val="24"/>
          <w:rtl/>
        </w:rPr>
        <w:t>לא מחילה או מחילה בשינוי מסוים. התכלית</w:t>
      </w:r>
      <w:r w:rsidR="00571E42">
        <w:rPr>
          <w:rFonts w:ascii="David" w:hAnsi="David" w:cs="David" w:hint="cs"/>
          <w:sz w:val="24"/>
          <w:szCs w:val="24"/>
          <w:rtl/>
        </w:rPr>
        <w:t xml:space="preserve"> שעומדת בהסתייגויות</w:t>
      </w:r>
      <w:r w:rsidR="006A3E54" w:rsidRPr="00F647AF">
        <w:rPr>
          <w:rFonts w:ascii="David" w:hAnsi="David" w:cs="David"/>
          <w:sz w:val="24"/>
          <w:szCs w:val="24"/>
          <w:rtl/>
        </w:rPr>
        <w:t xml:space="preserve"> – לאפשר למדינות להצטרף לאמנות </w:t>
      </w:r>
      <w:r w:rsidR="00571E42" w:rsidRPr="00F647AF">
        <w:rPr>
          <w:rFonts w:ascii="David" w:hAnsi="David" w:cs="David" w:hint="cs"/>
          <w:sz w:val="24"/>
          <w:szCs w:val="24"/>
          <w:rtl/>
        </w:rPr>
        <w:t>מולטילטרליות</w:t>
      </w:r>
      <w:r w:rsidR="006A3E54" w:rsidRPr="00F647AF">
        <w:rPr>
          <w:rFonts w:ascii="David" w:hAnsi="David" w:cs="David"/>
          <w:sz w:val="24"/>
          <w:szCs w:val="24"/>
          <w:rtl/>
        </w:rPr>
        <w:t xml:space="preserve"> גם אם לא מסכימים מעט מן ההסדרים, אחרת לא היה אפשרי לגבש אמנות </w:t>
      </w:r>
      <w:r w:rsidR="00571E42">
        <w:rPr>
          <w:rFonts w:ascii="David" w:hAnsi="David" w:cs="David" w:hint="cs"/>
          <w:sz w:val="24"/>
          <w:szCs w:val="24"/>
          <w:rtl/>
        </w:rPr>
        <w:t>מולטילטרליות</w:t>
      </w:r>
      <w:r w:rsidR="006A3E54" w:rsidRPr="00F647AF">
        <w:rPr>
          <w:rFonts w:ascii="David" w:hAnsi="David" w:cs="David"/>
          <w:sz w:val="24"/>
          <w:szCs w:val="24"/>
          <w:rtl/>
        </w:rPr>
        <w:t xml:space="preserve">. </w:t>
      </w:r>
      <w:r w:rsidR="00571E42" w:rsidRPr="00BC3BF3">
        <w:rPr>
          <w:rFonts w:ascii="David" w:hAnsi="David" w:cs="David" w:hint="cs"/>
          <w:sz w:val="24"/>
          <w:szCs w:val="24"/>
          <w:u w:val="single"/>
          <w:rtl/>
        </w:rPr>
        <w:t>הערה של בורר למושג יורשה</w:t>
      </w:r>
      <w:r w:rsidR="00571E42">
        <w:rPr>
          <w:rFonts w:ascii="David" w:hAnsi="David" w:cs="David" w:hint="cs"/>
          <w:sz w:val="24"/>
          <w:szCs w:val="24"/>
          <w:rtl/>
        </w:rPr>
        <w:t xml:space="preserve">- כאשר מדינה מתפרקת ממדינה אחרת ואז היא יורשת לפעמים את המחויבות באמנות </w:t>
      </w:r>
      <w:r w:rsidR="00BC3BF3">
        <w:rPr>
          <w:rFonts w:ascii="David" w:hAnsi="David" w:cs="David" w:hint="cs"/>
          <w:sz w:val="24"/>
          <w:szCs w:val="24"/>
          <w:rtl/>
        </w:rPr>
        <w:t xml:space="preserve">של </w:t>
      </w:r>
      <w:r w:rsidR="00571E42">
        <w:rPr>
          <w:rFonts w:ascii="David" w:hAnsi="David" w:cs="David" w:hint="cs"/>
          <w:sz w:val="24"/>
          <w:szCs w:val="24"/>
          <w:rtl/>
        </w:rPr>
        <w:t xml:space="preserve">המדינה ממנה שהיא התפרקה. </w:t>
      </w:r>
      <w:r w:rsidR="00BC3BF3">
        <w:rPr>
          <w:rFonts w:ascii="David" w:hAnsi="David" w:cs="David" w:hint="cs"/>
          <w:sz w:val="24"/>
          <w:szCs w:val="24"/>
          <w:rtl/>
        </w:rPr>
        <w:t>קבעו ש</w:t>
      </w:r>
      <w:r w:rsidR="00571E42">
        <w:rPr>
          <w:rFonts w:ascii="David" w:hAnsi="David" w:cs="David" w:hint="cs"/>
          <w:sz w:val="24"/>
          <w:szCs w:val="24"/>
          <w:rtl/>
        </w:rPr>
        <w:t xml:space="preserve">גם </w:t>
      </w:r>
      <w:r w:rsidR="00BC3BF3">
        <w:rPr>
          <w:rFonts w:ascii="David" w:hAnsi="David" w:cs="David" w:hint="cs"/>
          <w:sz w:val="24"/>
          <w:szCs w:val="24"/>
          <w:rtl/>
        </w:rPr>
        <w:t>בשלב הזה</w:t>
      </w:r>
      <w:r w:rsidR="00571E42">
        <w:rPr>
          <w:rFonts w:ascii="David" w:hAnsi="David" w:cs="David" w:hint="cs"/>
          <w:sz w:val="24"/>
          <w:szCs w:val="24"/>
          <w:rtl/>
        </w:rPr>
        <w:t xml:space="preserve"> מדינה יכולה להודיע הסתייגות.</w:t>
      </w:r>
    </w:p>
    <w:p w14:paraId="6DD1BE5E" w14:textId="77777777" w:rsidR="00571E42" w:rsidRDefault="00571E42" w:rsidP="00F647AF">
      <w:pPr>
        <w:spacing w:line="360" w:lineRule="auto"/>
        <w:jc w:val="both"/>
        <w:rPr>
          <w:rFonts w:ascii="David" w:hAnsi="David" w:cs="David"/>
          <w:sz w:val="24"/>
          <w:szCs w:val="24"/>
          <w:rtl/>
        </w:rPr>
      </w:pPr>
    </w:p>
    <w:p w14:paraId="4845A8BB" w14:textId="3FE4456B" w:rsidR="00571E42" w:rsidRDefault="006A3E54" w:rsidP="00F647AF">
      <w:pPr>
        <w:spacing w:line="360" w:lineRule="auto"/>
        <w:jc w:val="both"/>
        <w:rPr>
          <w:rFonts w:ascii="David" w:hAnsi="David" w:cs="David"/>
          <w:sz w:val="24"/>
          <w:szCs w:val="24"/>
          <w:rtl/>
        </w:rPr>
      </w:pPr>
      <w:r w:rsidRPr="00571E42">
        <w:rPr>
          <w:rFonts w:ascii="David" w:hAnsi="David" w:cs="David"/>
          <w:sz w:val="24"/>
          <w:szCs w:val="24"/>
          <w:u w:val="single"/>
          <w:rtl/>
        </w:rPr>
        <w:t>אמנת וינה</w:t>
      </w:r>
      <w:r w:rsidRPr="00F647AF">
        <w:rPr>
          <w:rFonts w:ascii="David" w:hAnsi="David" w:cs="David"/>
          <w:sz w:val="24"/>
          <w:szCs w:val="24"/>
          <w:rtl/>
        </w:rPr>
        <w:t xml:space="preserve"> – מגדירה הסתייגות מסעיף אחד או יותר (</w:t>
      </w:r>
      <w:r w:rsidR="00BC3BF3">
        <w:rPr>
          <w:rFonts w:ascii="David" w:hAnsi="David" w:cs="David" w:hint="cs"/>
          <w:sz w:val="24"/>
          <w:szCs w:val="24"/>
          <w:rtl/>
        </w:rPr>
        <w:t xml:space="preserve">סעיפים </w:t>
      </w:r>
      <w:proofErr w:type="spellStart"/>
      <w:r w:rsidRPr="00F647AF">
        <w:rPr>
          <w:rFonts w:ascii="David" w:hAnsi="David" w:cs="David"/>
          <w:sz w:val="24"/>
          <w:szCs w:val="24"/>
          <w:rtl/>
        </w:rPr>
        <w:t>ספציפי</w:t>
      </w:r>
      <w:r w:rsidR="00BC3BF3">
        <w:rPr>
          <w:rFonts w:ascii="David" w:hAnsi="David" w:cs="David" w:hint="cs"/>
          <w:sz w:val="24"/>
          <w:szCs w:val="24"/>
          <w:rtl/>
        </w:rPr>
        <w:t>ם</w:t>
      </w:r>
      <w:proofErr w:type="spellEnd"/>
      <w:r w:rsidRPr="00F647AF">
        <w:rPr>
          <w:rFonts w:ascii="David" w:hAnsi="David" w:cs="David"/>
          <w:sz w:val="24"/>
          <w:szCs w:val="24"/>
          <w:rtl/>
        </w:rPr>
        <w:t xml:space="preserve"> לאמנה).</w:t>
      </w:r>
      <w:r w:rsidR="00571E42">
        <w:rPr>
          <w:rFonts w:ascii="David" w:hAnsi="David" w:cs="David" w:hint="cs"/>
          <w:sz w:val="24"/>
          <w:szCs w:val="24"/>
          <w:rtl/>
        </w:rPr>
        <w:t xml:space="preserve"> ההגדרה </w:t>
      </w:r>
      <w:r w:rsidR="00BC3BF3">
        <w:rPr>
          <w:rFonts w:ascii="David" w:hAnsi="David" w:cs="David" w:hint="cs"/>
          <w:sz w:val="24"/>
          <w:szCs w:val="24"/>
          <w:rtl/>
        </w:rPr>
        <w:t xml:space="preserve">יותר </w:t>
      </w:r>
      <w:proofErr w:type="spellStart"/>
      <w:r w:rsidR="00BC3BF3">
        <w:rPr>
          <w:rFonts w:ascii="David" w:hAnsi="David" w:cs="David" w:hint="cs"/>
          <w:sz w:val="24"/>
          <w:szCs w:val="24"/>
          <w:rtl/>
        </w:rPr>
        <w:t>מדוייקת</w:t>
      </w:r>
      <w:proofErr w:type="spellEnd"/>
      <w:r w:rsidR="00BC3BF3">
        <w:rPr>
          <w:rFonts w:ascii="David" w:hAnsi="David" w:cs="David" w:hint="cs"/>
          <w:sz w:val="24"/>
          <w:szCs w:val="24"/>
          <w:rtl/>
        </w:rPr>
        <w:t xml:space="preserve"> </w:t>
      </w:r>
      <w:r w:rsidR="00571E42">
        <w:rPr>
          <w:rFonts w:ascii="David" w:hAnsi="David" w:cs="David" w:hint="cs"/>
          <w:sz w:val="24"/>
          <w:szCs w:val="24"/>
          <w:rtl/>
        </w:rPr>
        <w:t xml:space="preserve">להסתייגויות: "הכרזה חד צדדית של מדינה, שיש לבטל או לשנות תחולה לגביה של סעיפים ספציפיים באמנה, או של כלל האמנה בנוגע לאספקט מסוים. מתי? בעת החתימה, האשרור, הקבלה </w:t>
      </w:r>
      <w:proofErr w:type="spellStart"/>
      <w:r w:rsidR="00571E42">
        <w:rPr>
          <w:rFonts w:ascii="David" w:hAnsi="David" w:cs="David" w:hint="cs"/>
          <w:sz w:val="24"/>
          <w:szCs w:val="24"/>
          <w:rtl/>
        </w:rPr>
        <w:t>וכיוצ"ב</w:t>
      </w:r>
      <w:proofErr w:type="spellEnd"/>
      <w:r w:rsidR="00571E42">
        <w:rPr>
          <w:rFonts w:ascii="David" w:hAnsi="David" w:cs="David" w:hint="cs"/>
          <w:sz w:val="24"/>
          <w:szCs w:val="24"/>
          <w:rtl/>
        </w:rPr>
        <w:t xml:space="preserve"> (לפני השלמת ההצטרפות).</w:t>
      </w:r>
    </w:p>
    <w:p w14:paraId="0833881E" w14:textId="77777777" w:rsidR="00BC3BF3" w:rsidRDefault="006A3E54" w:rsidP="00F647AF">
      <w:pPr>
        <w:spacing w:line="360" w:lineRule="auto"/>
        <w:jc w:val="both"/>
        <w:rPr>
          <w:rFonts w:ascii="David" w:hAnsi="David" w:cs="David"/>
          <w:sz w:val="24"/>
          <w:szCs w:val="24"/>
          <w:rtl/>
        </w:rPr>
      </w:pPr>
      <w:r w:rsidRPr="00F647AF">
        <w:rPr>
          <w:rFonts w:ascii="David" w:hAnsi="David" w:cs="David"/>
          <w:sz w:val="24"/>
          <w:szCs w:val="24"/>
          <w:rtl/>
        </w:rPr>
        <w:t>ה</w:t>
      </w:r>
      <w:r w:rsidRPr="00F647AF">
        <w:rPr>
          <w:rFonts w:ascii="David" w:hAnsi="David" w:cs="David"/>
          <w:sz w:val="24"/>
          <w:szCs w:val="24"/>
        </w:rPr>
        <w:t>ILC</w:t>
      </w:r>
      <w:r w:rsidRPr="00F647AF">
        <w:rPr>
          <w:rFonts w:ascii="David" w:hAnsi="David" w:cs="David"/>
          <w:sz w:val="24"/>
          <w:szCs w:val="24"/>
          <w:rtl/>
        </w:rPr>
        <w:t xml:space="preserve"> </w:t>
      </w:r>
      <w:r w:rsidR="00BC3BF3">
        <w:rPr>
          <w:rFonts w:ascii="David" w:hAnsi="David" w:cs="David" w:hint="cs"/>
          <w:sz w:val="24"/>
          <w:szCs w:val="24"/>
          <w:rtl/>
        </w:rPr>
        <w:t>[</w:t>
      </w:r>
      <w:r w:rsidRPr="00F647AF">
        <w:rPr>
          <w:rFonts w:ascii="David" w:hAnsi="David" w:cs="David"/>
          <w:sz w:val="24"/>
          <w:szCs w:val="24"/>
          <w:rtl/>
        </w:rPr>
        <w:t xml:space="preserve">ארגון </w:t>
      </w:r>
      <w:r w:rsidR="00BC3BF3">
        <w:rPr>
          <w:rFonts w:ascii="David" w:hAnsi="David" w:cs="David" w:hint="cs"/>
          <w:sz w:val="24"/>
          <w:szCs w:val="24"/>
          <w:rtl/>
        </w:rPr>
        <w:t xml:space="preserve">של האום </w:t>
      </w:r>
      <w:r w:rsidRPr="00F647AF">
        <w:rPr>
          <w:rFonts w:ascii="David" w:hAnsi="David" w:cs="David"/>
          <w:sz w:val="24"/>
          <w:szCs w:val="24"/>
          <w:rtl/>
        </w:rPr>
        <w:t xml:space="preserve">שתפקידו לפתח את </w:t>
      </w:r>
      <w:proofErr w:type="spellStart"/>
      <w:r w:rsidRPr="00F647AF">
        <w:rPr>
          <w:rFonts w:ascii="David" w:hAnsi="David" w:cs="David"/>
          <w:sz w:val="24"/>
          <w:szCs w:val="24"/>
          <w:rtl/>
        </w:rPr>
        <w:t>המשבל</w:t>
      </w:r>
      <w:proofErr w:type="spellEnd"/>
      <w:r w:rsidRPr="00F647AF">
        <w:rPr>
          <w:rFonts w:ascii="David" w:hAnsi="David" w:cs="David"/>
          <w:sz w:val="24"/>
          <w:szCs w:val="24"/>
          <w:rtl/>
        </w:rPr>
        <w:t xml:space="preserve"> שתי דרכים – לוקח נושא, מברר מה הדין ואז מפרסם מסמך שמרכז את הדין </w:t>
      </w:r>
      <w:proofErr w:type="spellStart"/>
      <w:r w:rsidRPr="00F647AF">
        <w:rPr>
          <w:rFonts w:ascii="David" w:hAnsi="David" w:cs="David"/>
          <w:sz w:val="24"/>
          <w:szCs w:val="24"/>
          <w:rtl/>
        </w:rPr>
        <w:t>המנהגי</w:t>
      </w:r>
      <w:proofErr w:type="spellEnd"/>
      <w:r w:rsidRPr="00F647AF">
        <w:rPr>
          <w:rFonts w:ascii="David" w:hAnsi="David" w:cs="David"/>
          <w:sz w:val="24"/>
          <w:szCs w:val="24"/>
          <w:rtl/>
        </w:rPr>
        <w:t xml:space="preserve"> בנושא</w:t>
      </w:r>
      <w:r w:rsidR="00BC3BF3">
        <w:rPr>
          <w:rFonts w:ascii="David" w:hAnsi="David" w:cs="David" w:hint="cs"/>
          <w:sz w:val="24"/>
          <w:szCs w:val="24"/>
          <w:rtl/>
        </w:rPr>
        <w:t xml:space="preserve"> כפי שהוא סבור (דוגמה- אותו מסמך משנת 2011 שמסכם את נושא ההסתייגויות, נרחיב עליו כעת)</w:t>
      </w:r>
      <w:r w:rsidRPr="00F647AF">
        <w:rPr>
          <w:rFonts w:ascii="David" w:hAnsi="David" w:cs="David"/>
          <w:sz w:val="24"/>
          <w:szCs w:val="24"/>
          <w:rtl/>
        </w:rPr>
        <w:t xml:space="preserve">, או שהוא מגבש </w:t>
      </w:r>
      <w:proofErr w:type="spellStart"/>
      <w:r w:rsidR="00BC3BF3">
        <w:rPr>
          <w:rFonts w:ascii="David" w:hAnsi="David" w:cs="David" w:hint="cs"/>
          <w:sz w:val="24"/>
          <w:szCs w:val="24"/>
          <w:rtl/>
        </w:rPr>
        <w:t>טיוטא</w:t>
      </w:r>
      <w:proofErr w:type="spellEnd"/>
      <w:r w:rsidR="00BC3BF3">
        <w:rPr>
          <w:rFonts w:ascii="David" w:hAnsi="David" w:cs="David" w:hint="cs"/>
          <w:sz w:val="24"/>
          <w:szCs w:val="24"/>
          <w:rtl/>
        </w:rPr>
        <w:t xml:space="preserve"> ל</w:t>
      </w:r>
      <w:r w:rsidRPr="00F647AF">
        <w:rPr>
          <w:rFonts w:ascii="David" w:hAnsi="David" w:cs="David"/>
          <w:sz w:val="24"/>
          <w:szCs w:val="24"/>
          <w:rtl/>
        </w:rPr>
        <w:t>אמנה ומציע למדינות לאמץ את האמנה</w:t>
      </w:r>
      <w:r w:rsidR="00BC3BF3">
        <w:rPr>
          <w:rFonts w:ascii="David" w:hAnsi="David" w:cs="David" w:hint="cs"/>
          <w:sz w:val="24"/>
          <w:szCs w:val="24"/>
          <w:rtl/>
        </w:rPr>
        <w:t xml:space="preserve"> כמו אמנת וינה]</w:t>
      </w:r>
    </w:p>
    <w:p w14:paraId="7EC9154C" w14:textId="57A99424" w:rsidR="006A3E54" w:rsidRPr="00F647AF" w:rsidRDefault="00BC3BF3" w:rsidP="00F647AF">
      <w:pPr>
        <w:spacing w:line="360" w:lineRule="auto"/>
        <w:jc w:val="both"/>
        <w:rPr>
          <w:rFonts w:ascii="David" w:hAnsi="David" w:cs="David"/>
          <w:sz w:val="24"/>
          <w:szCs w:val="24"/>
          <w:rtl/>
        </w:rPr>
      </w:pPr>
      <w:r>
        <w:rPr>
          <w:rFonts w:ascii="David" w:hAnsi="David" w:cs="David" w:hint="cs"/>
          <w:sz w:val="24"/>
          <w:szCs w:val="24"/>
          <w:rtl/>
        </w:rPr>
        <w:t xml:space="preserve">ה- </w:t>
      </w:r>
      <w:r>
        <w:rPr>
          <w:rFonts w:ascii="David" w:hAnsi="David" w:cs="David" w:hint="cs"/>
          <w:sz w:val="24"/>
          <w:szCs w:val="24"/>
        </w:rPr>
        <w:t>IL</w:t>
      </w:r>
      <w:r>
        <w:rPr>
          <w:rFonts w:ascii="David" w:hAnsi="David" w:cs="David"/>
          <w:sz w:val="24"/>
          <w:szCs w:val="24"/>
        </w:rPr>
        <w:t>C</w:t>
      </w:r>
      <w:r>
        <w:rPr>
          <w:rFonts w:ascii="David" w:hAnsi="David" w:cs="David" w:hint="cs"/>
          <w:sz w:val="24"/>
          <w:szCs w:val="24"/>
          <w:rtl/>
        </w:rPr>
        <w:t xml:space="preserve"> </w:t>
      </w:r>
      <w:r w:rsidR="006A3E54" w:rsidRPr="00F647AF">
        <w:rPr>
          <w:rFonts w:ascii="David" w:hAnsi="David" w:cs="David"/>
          <w:sz w:val="24"/>
          <w:szCs w:val="24"/>
          <w:rtl/>
        </w:rPr>
        <w:t>הבהיר במסמך</w:t>
      </w:r>
      <w:r>
        <w:rPr>
          <w:rFonts w:ascii="David" w:hAnsi="David" w:cs="David" w:hint="cs"/>
          <w:sz w:val="24"/>
          <w:szCs w:val="24"/>
          <w:rtl/>
        </w:rPr>
        <w:t xml:space="preserve"> שפרסם</w:t>
      </w:r>
      <w:r w:rsidR="006A3E54" w:rsidRPr="00F647AF">
        <w:rPr>
          <w:rFonts w:ascii="David" w:hAnsi="David" w:cs="David"/>
          <w:sz w:val="24"/>
          <w:szCs w:val="24"/>
          <w:rtl/>
        </w:rPr>
        <w:t xml:space="preserve"> מ2011 שיש </w:t>
      </w:r>
      <w:r>
        <w:rPr>
          <w:rFonts w:ascii="David" w:hAnsi="David" w:cs="David" w:hint="cs"/>
          <w:sz w:val="24"/>
          <w:szCs w:val="24"/>
          <w:rtl/>
        </w:rPr>
        <w:t xml:space="preserve">גם </w:t>
      </w:r>
      <w:r w:rsidR="006A3E54" w:rsidRPr="00F647AF">
        <w:rPr>
          <w:rFonts w:ascii="David" w:hAnsi="David" w:cs="David"/>
          <w:sz w:val="24"/>
          <w:szCs w:val="24"/>
          <w:rtl/>
        </w:rPr>
        <w:t xml:space="preserve">הסתייגויות שהן לא מסעיף ספציפי – </w:t>
      </w:r>
      <w:r>
        <w:rPr>
          <w:rFonts w:ascii="David" w:hAnsi="David" w:cs="David" w:hint="cs"/>
          <w:sz w:val="24"/>
          <w:szCs w:val="24"/>
          <w:rtl/>
        </w:rPr>
        <w:t xml:space="preserve">הן </w:t>
      </w:r>
      <w:r w:rsidR="006A3E54" w:rsidRPr="00F647AF">
        <w:rPr>
          <w:rFonts w:ascii="David" w:hAnsi="David" w:cs="David"/>
          <w:sz w:val="24"/>
          <w:szCs w:val="24"/>
          <w:rtl/>
        </w:rPr>
        <w:t>הסתייגות מכל האמנה כ</w:t>
      </w:r>
      <w:r>
        <w:rPr>
          <w:rFonts w:ascii="David" w:hAnsi="David" w:cs="David" w:hint="cs"/>
          <w:sz w:val="24"/>
          <w:szCs w:val="24"/>
          <w:rtl/>
        </w:rPr>
        <w:t xml:space="preserve">ל </w:t>
      </w:r>
      <w:r w:rsidR="006A3E54" w:rsidRPr="00F647AF">
        <w:rPr>
          <w:rFonts w:ascii="David" w:hAnsi="David" w:cs="David"/>
          <w:sz w:val="24"/>
          <w:szCs w:val="24"/>
          <w:rtl/>
        </w:rPr>
        <w:t>שהיא חלה באספקט מסוים. למשל, אמנת ז'נבה הראשונה בדבר טיפול בפצועים בשדה הקרב, קובעת שגורמי רפואה יהיו זכאים להגנות מסוימות אם הם י</w:t>
      </w:r>
      <w:r>
        <w:rPr>
          <w:rFonts w:ascii="David" w:hAnsi="David" w:cs="David" w:hint="cs"/>
          <w:sz w:val="24"/>
          <w:szCs w:val="24"/>
          <w:rtl/>
        </w:rPr>
        <w:t>י</w:t>
      </w:r>
      <w:r w:rsidR="006A3E54" w:rsidRPr="00F647AF">
        <w:rPr>
          <w:rFonts w:ascii="David" w:hAnsi="David" w:cs="David"/>
          <w:sz w:val="24"/>
          <w:szCs w:val="24"/>
          <w:rtl/>
        </w:rPr>
        <w:t>שאו על מדיהם ועל רכביהם סמלים מ</w:t>
      </w:r>
      <w:r>
        <w:rPr>
          <w:rFonts w:ascii="David" w:hAnsi="David" w:cs="David" w:hint="cs"/>
          <w:sz w:val="24"/>
          <w:szCs w:val="24"/>
          <w:rtl/>
        </w:rPr>
        <w:t>זהים</w:t>
      </w:r>
      <w:r w:rsidR="006A3E54" w:rsidRPr="00F647AF">
        <w:rPr>
          <w:rFonts w:ascii="David" w:hAnsi="David" w:cs="David"/>
          <w:sz w:val="24"/>
          <w:szCs w:val="24"/>
          <w:rtl/>
        </w:rPr>
        <w:t xml:space="preserve"> (צלב אדום, סהר אדום, אריה שואג -אירני)</w:t>
      </w:r>
      <w:r w:rsidR="00142AF8" w:rsidRPr="00F647AF">
        <w:rPr>
          <w:rFonts w:ascii="David" w:hAnsi="David" w:cs="David"/>
          <w:sz w:val="24"/>
          <w:szCs w:val="24"/>
          <w:rtl/>
        </w:rPr>
        <w:t xml:space="preserve">. ישראל מציעה גם מגן דוד אדום, מדינות ערב מפילות את </w:t>
      </w:r>
      <w:proofErr w:type="spellStart"/>
      <w:r w:rsidR="00142AF8" w:rsidRPr="00F647AF">
        <w:rPr>
          <w:rFonts w:ascii="David" w:hAnsi="David" w:cs="David"/>
          <w:sz w:val="24"/>
          <w:szCs w:val="24"/>
          <w:rtl/>
        </w:rPr>
        <w:t>האופצייה</w:t>
      </w:r>
      <w:proofErr w:type="spellEnd"/>
      <w:r w:rsidR="00142AF8" w:rsidRPr="00F647AF">
        <w:rPr>
          <w:rFonts w:ascii="David" w:hAnsi="David" w:cs="David"/>
          <w:sz w:val="24"/>
          <w:szCs w:val="24"/>
          <w:rtl/>
        </w:rPr>
        <w:t xml:space="preserve"> הזו</w:t>
      </w:r>
      <w:r>
        <w:rPr>
          <w:rFonts w:ascii="David" w:hAnsi="David" w:cs="David" w:hint="cs"/>
          <w:sz w:val="24"/>
          <w:szCs w:val="24"/>
          <w:rtl/>
        </w:rPr>
        <w:t xml:space="preserve"> (של מגן דוד אדום)</w:t>
      </w:r>
      <w:r w:rsidR="00142AF8" w:rsidRPr="00F647AF">
        <w:rPr>
          <w:rFonts w:ascii="David" w:hAnsi="David" w:cs="David"/>
          <w:sz w:val="24"/>
          <w:szCs w:val="24"/>
          <w:rtl/>
        </w:rPr>
        <w:t>, ולכן כאשר מדינת ישראל חותמת על אמנת ז'נבה</w:t>
      </w:r>
      <w:r>
        <w:rPr>
          <w:rFonts w:ascii="David" w:hAnsi="David" w:cs="David" w:hint="cs"/>
          <w:sz w:val="24"/>
          <w:szCs w:val="24"/>
          <w:rtl/>
        </w:rPr>
        <w:t xml:space="preserve">, </w:t>
      </w:r>
      <w:r w:rsidR="00142AF8" w:rsidRPr="00F647AF">
        <w:rPr>
          <w:rFonts w:ascii="David" w:hAnsi="David" w:cs="David"/>
          <w:sz w:val="24"/>
          <w:szCs w:val="24"/>
          <w:rtl/>
        </w:rPr>
        <w:t xml:space="preserve">היא מסתייגת בנוגע לסמלים המוגנים ומוסיפה שניתן להשתמש גם במגן דוד אדום. </w:t>
      </w:r>
      <w:r>
        <w:rPr>
          <w:rFonts w:ascii="David" w:hAnsi="David" w:cs="David" w:hint="cs"/>
          <w:sz w:val="24"/>
          <w:szCs w:val="24"/>
          <w:rtl/>
        </w:rPr>
        <w:t>ז"א באמנה זה לא מופיע כסמל אבל קיימת ההסת</w:t>
      </w:r>
      <w:r w:rsidR="00DF0AC5">
        <w:rPr>
          <w:rFonts w:ascii="David" w:hAnsi="David" w:cs="David" w:hint="cs"/>
          <w:sz w:val="24"/>
          <w:szCs w:val="24"/>
          <w:rtl/>
        </w:rPr>
        <w:t>ייגות של מדינת ישראל.</w:t>
      </w:r>
      <w:r>
        <w:rPr>
          <w:rFonts w:ascii="David" w:hAnsi="David" w:cs="David" w:hint="cs"/>
          <w:sz w:val="24"/>
          <w:szCs w:val="24"/>
          <w:rtl/>
        </w:rPr>
        <w:t xml:space="preserve"> </w:t>
      </w:r>
    </w:p>
    <w:p w14:paraId="4F07642E" w14:textId="77777777" w:rsidR="00DF0AC5" w:rsidRDefault="00142AF8" w:rsidP="00DF0AC5">
      <w:pPr>
        <w:spacing w:after="0" w:line="360" w:lineRule="auto"/>
        <w:jc w:val="both"/>
        <w:rPr>
          <w:rFonts w:ascii="David" w:hAnsi="David" w:cs="David"/>
          <w:sz w:val="24"/>
          <w:szCs w:val="24"/>
          <w:rtl/>
        </w:rPr>
      </w:pPr>
      <w:r w:rsidRPr="00F647AF">
        <w:rPr>
          <w:rFonts w:ascii="David" w:hAnsi="David" w:cs="David"/>
          <w:sz w:val="24"/>
          <w:szCs w:val="24"/>
          <w:rtl/>
        </w:rPr>
        <w:t>דוגמא נוספת</w:t>
      </w:r>
      <w:r w:rsidR="00DF0AC5">
        <w:rPr>
          <w:rFonts w:ascii="David" w:hAnsi="David" w:cs="David" w:hint="cs"/>
          <w:sz w:val="24"/>
          <w:szCs w:val="24"/>
          <w:rtl/>
        </w:rPr>
        <w:t xml:space="preserve"> </w:t>
      </w:r>
      <w:proofErr w:type="spellStart"/>
      <w:r w:rsidR="00DF0AC5">
        <w:rPr>
          <w:rFonts w:ascii="David" w:hAnsi="David" w:cs="David" w:hint="cs"/>
          <w:sz w:val="24"/>
          <w:szCs w:val="24"/>
          <w:rtl/>
        </w:rPr>
        <w:t>להסתגות</w:t>
      </w:r>
      <w:proofErr w:type="spellEnd"/>
      <w:r w:rsidR="00DF0AC5">
        <w:rPr>
          <w:rFonts w:ascii="David" w:hAnsi="David" w:cs="David" w:hint="cs"/>
          <w:sz w:val="24"/>
          <w:szCs w:val="24"/>
          <w:rtl/>
        </w:rPr>
        <w:t xml:space="preserve"> מכלל האמנה בנוגע </w:t>
      </w:r>
      <w:proofErr w:type="spellStart"/>
      <w:r w:rsidR="00DF0AC5">
        <w:rPr>
          <w:rFonts w:ascii="David" w:hAnsi="David" w:cs="David" w:hint="cs"/>
          <w:sz w:val="24"/>
          <w:szCs w:val="24"/>
          <w:rtl/>
        </w:rPr>
        <w:t>לאספט</w:t>
      </w:r>
      <w:proofErr w:type="spellEnd"/>
      <w:r w:rsidR="00DF0AC5">
        <w:rPr>
          <w:rFonts w:ascii="David" w:hAnsi="David" w:cs="David" w:hint="cs"/>
          <w:sz w:val="24"/>
          <w:szCs w:val="24"/>
          <w:rtl/>
        </w:rPr>
        <w:t xml:space="preserve"> מסוים: </w:t>
      </w:r>
      <w:r w:rsidRPr="00F647AF">
        <w:rPr>
          <w:rFonts w:ascii="David" w:hAnsi="David" w:cs="David"/>
          <w:sz w:val="24"/>
          <w:szCs w:val="24"/>
          <w:rtl/>
        </w:rPr>
        <w:t xml:space="preserve">יש אמנה בדבר </w:t>
      </w:r>
      <w:proofErr w:type="spellStart"/>
      <w:r w:rsidRPr="00F647AF">
        <w:rPr>
          <w:rFonts w:ascii="David" w:hAnsi="David" w:cs="David"/>
          <w:sz w:val="24"/>
          <w:szCs w:val="24"/>
          <w:rtl/>
        </w:rPr>
        <w:t>חסינויות</w:t>
      </w:r>
      <w:proofErr w:type="spellEnd"/>
      <w:r w:rsidRPr="00F647AF">
        <w:rPr>
          <w:rFonts w:ascii="David" w:hAnsi="David" w:cs="David"/>
          <w:sz w:val="24"/>
          <w:szCs w:val="24"/>
          <w:rtl/>
        </w:rPr>
        <w:t xml:space="preserve"> וזכויות יתר לאו"ם</w:t>
      </w:r>
      <w:r w:rsidR="00DF0AC5">
        <w:rPr>
          <w:rFonts w:ascii="David" w:hAnsi="David" w:cs="David" w:hint="cs"/>
          <w:sz w:val="24"/>
          <w:szCs w:val="24"/>
          <w:rtl/>
        </w:rPr>
        <w:t xml:space="preserve"> 1946</w:t>
      </w:r>
      <w:r w:rsidRPr="00F647AF">
        <w:rPr>
          <w:rFonts w:ascii="David" w:hAnsi="David" w:cs="David"/>
          <w:sz w:val="24"/>
          <w:szCs w:val="24"/>
          <w:rtl/>
        </w:rPr>
        <w:t>, ו</w:t>
      </w:r>
      <w:r w:rsidR="00DF0AC5">
        <w:rPr>
          <w:rFonts w:ascii="David" w:hAnsi="David" w:cs="David" w:hint="cs"/>
          <w:sz w:val="24"/>
          <w:szCs w:val="24"/>
          <w:rtl/>
        </w:rPr>
        <w:t>מ</w:t>
      </w:r>
      <w:r w:rsidRPr="00F647AF">
        <w:rPr>
          <w:rFonts w:ascii="David" w:hAnsi="David" w:cs="David"/>
          <w:sz w:val="24"/>
          <w:szCs w:val="24"/>
          <w:rtl/>
        </w:rPr>
        <w:t xml:space="preserve">כל מיני סעיפים באמנה נוגעים להסדרים של פטורים </w:t>
      </w:r>
      <w:r w:rsidR="00DF0AC5">
        <w:rPr>
          <w:rFonts w:ascii="David" w:hAnsi="David" w:cs="David" w:hint="cs"/>
          <w:sz w:val="24"/>
          <w:szCs w:val="24"/>
          <w:rtl/>
        </w:rPr>
        <w:t xml:space="preserve">מסוימים בענייני </w:t>
      </w:r>
      <w:r w:rsidRPr="00F647AF">
        <w:rPr>
          <w:rFonts w:ascii="David" w:hAnsi="David" w:cs="David"/>
          <w:sz w:val="24"/>
          <w:szCs w:val="24"/>
          <w:rtl/>
        </w:rPr>
        <w:t>ממס.</w:t>
      </w:r>
    </w:p>
    <w:p w14:paraId="03430D5C" w14:textId="6255C34A" w:rsidR="00142AF8" w:rsidRPr="00F647AF" w:rsidRDefault="00142AF8" w:rsidP="00DF0AC5">
      <w:pPr>
        <w:spacing w:after="0" w:line="360" w:lineRule="auto"/>
        <w:jc w:val="both"/>
        <w:rPr>
          <w:rFonts w:ascii="David" w:hAnsi="David" w:cs="David"/>
          <w:sz w:val="24"/>
          <w:szCs w:val="24"/>
          <w:rtl/>
        </w:rPr>
      </w:pPr>
      <w:r w:rsidRPr="00F647AF">
        <w:rPr>
          <w:rFonts w:ascii="David" w:hAnsi="David" w:cs="David"/>
          <w:sz w:val="24"/>
          <w:szCs w:val="24"/>
          <w:rtl/>
        </w:rPr>
        <w:t>קנדה – לא אהבה את זה</w:t>
      </w:r>
      <w:r w:rsidR="00DF0AC5">
        <w:rPr>
          <w:rFonts w:ascii="David" w:hAnsi="David" w:cs="David" w:hint="cs"/>
          <w:sz w:val="24"/>
          <w:szCs w:val="24"/>
          <w:rtl/>
        </w:rPr>
        <w:t xml:space="preserve"> (וזה נכון לגבי עוד כמה מדינות)</w:t>
      </w:r>
      <w:r w:rsidRPr="00F647AF">
        <w:rPr>
          <w:rFonts w:ascii="David" w:hAnsi="David" w:cs="David"/>
          <w:sz w:val="24"/>
          <w:szCs w:val="24"/>
          <w:rtl/>
        </w:rPr>
        <w:t>, ולכן כשהיא חתמה על האמנה הזו היא מוסיפה הסתייגות לפיה זכויות היתר שקבועות באמנה לא תחולנה</w:t>
      </w:r>
      <w:r w:rsidR="00DF0AC5">
        <w:rPr>
          <w:rFonts w:ascii="David" w:hAnsi="David" w:cs="David" w:hint="cs"/>
          <w:sz w:val="24"/>
          <w:szCs w:val="24"/>
          <w:rtl/>
        </w:rPr>
        <w:t>,</w:t>
      </w:r>
      <w:r w:rsidRPr="00F647AF">
        <w:rPr>
          <w:rFonts w:ascii="David" w:hAnsi="David" w:cs="David"/>
          <w:sz w:val="24"/>
          <w:szCs w:val="24"/>
          <w:rtl/>
        </w:rPr>
        <w:t xml:space="preserve"> ככל שהן נוגעות למיסוי משכורת של אדם שהוא אזרח או תושב קבע של קנדה. </w:t>
      </w:r>
      <w:r w:rsidR="00DF0AC5">
        <w:rPr>
          <w:rFonts w:ascii="David" w:hAnsi="David" w:cs="David" w:hint="cs"/>
          <w:sz w:val="24"/>
          <w:szCs w:val="24"/>
          <w:rtl/>
        </w:rPr>
        <w:t>זה לגבי נקודה מאוד ספציפית (לא כמו ישראל שאמרה לגבי סע' שהיא מחילה הסדר אחר. פה יש סוגייה מאוד ספציפית לעניין המס).</w:t>
      </w:r>
    </w:p>
    <w:p w14:paraId="5BD16690" w14:textId="77777777" w:rsidR="00DF0AC5" w:rsidRDefault="00DF0AC5" w:rsidP="00F647AF">
      <w:pPr>
        <w:spacing w:line="360" w:lineRule="auto"/>
        <w:jc w:val="both"/>
        <w:rPr>
          <w:rFonts w:ascii="David" w:hAnsi="David" w:cs="David"/>
          <w:sz w:val="24"/>
          <w:szCs w:val="24"/>
          <w:rtl/>
        </w:rPr>
      </w:pPr>
    </w:p>
    <w:p w14:paraId="3E642291" w14:textId="5B9770DB" w:rsidR="00142AF8" w:rsidRPr="00DF0AC5" w:rsidRDefault="00142AF8" w:rsidP="00F647AF">
      <w:pPr>
        <w:spacing w:line="360" w:lineRule="auto"/>
        <w:jc w:val="both"/>
        <w:rPr>
          <w:rFonts w:ascii="David" w:hAnsi="David" w:cs="David"/>
          <w:b/>
          <w:bCs/>
          <w:sz w:val="24"/>
          <w:szCs w:val="24"/>
          <w:u w:val="single"/>
          <w:rtl/>
        </w:rPr>
      </w:pPr>
      <w:r w:rsidRPr="00DF0AC5">
        <w:rPr>
          <w:rFonts w:ascii="David" w:hAnsi="David" w:cs="David"/>
          <w:b/>
          <w:bCs/>
          <w:sz w:val="24"/>
          <w:szCs w:val="24"/>
          <w:u w:val="single"/>
          <w:rtl/>
        </w:rPr>
        <w:t xml:space="preserve">חיסרון של הסתייגויות – </w:t>
      </w:r>
    </w:p>
    <w:p w14:paraId="4722609D" w14:textId="77777777" w:rsidR="00CD1001" w:rsidRDefault="00142AF8" w:rsidP="00F647AF">
      <w:pPr>
        <w:pStyle w:val="a7"/>
        <w:numPr>
          <w:ilvl w:val="0"/>
          <w:numId w:val="11"/>
        </w:numPr>
        <w:spacing w:line="360" w:lineRule="auto"/>
        <w:jc w:val="both"/>
        <w:rPr>
          <w:rFonts w:ascii="David" w:hAnsi="David" w:cs="David"/>
          <w:sz w:val="24"/>
          <w:szCs w:val="24"/>
        </w:rPr>
      </w:pPr>
      <w:r w:rsidRPr="00F647AF">
        <w:rPr>
          <w:rFonts w:ascii="David" w:hAnsi="David" w:cs="David"/>
          <w:sz w:val="24"/>
          <w:szCs w:val="24"/>
          <w:rtl/>
        </w:rPr>
        <w:t xml:space="preserve">אין אחידות – </w:t>
      </w:r>
      <w:r w:rsidR="00CD1001">
        <w:rPr>
          <w:rFonts w:ascii="David" w:hAnsi="David" w:cs="David" w:hint="cs"/>
          <w:sz w:val="24"/>
          <w:szCs w:val="24"/>
          <w:rtl/>
        </w:rPr>
        <w:t>מדינות מאשרות אמנה אך לא מכבדות את הוראותיה, ולכן יש פגיעה בוודאות ובסדר המשפטי.</w:t>
      </w:r>
    </w:p>
    <w:p w14:paraId="228EEB99" w14:textId="337CF86F" w:rsidR="00142AF8" w:rsidRPr="00F647AF" w:rsidRDefault="00CD1001" w:rsidP="00CD1001">
      <w:pPr>
        <w:pStyle w:val="a7"/>
        <w:spacing w:line="360" w:lineRule="auto"/>
        <w:jc w:val="both"/>
        <w:rPr>
          <w:rFonts w:ascii="David" w:hAnsi="David" w:cs="David"/>
          <w:sz w:val="24"/>
          <w:szCs w:val="24"/>
        </w:rPr>
      </w:pPr>
      <w:r>
        <w:rPr>
          <w:rFonts w:ascii="David" w:hAnsi="David" w:cs="David" w:hint="cs"/>
          <w:sz w:val="24"/>
          <w:szCs w:val="24"/>
          <w:rtl/>
        </w:rPr>
        <w:t xml:space="preserve">כלומר, </w:t>
      </w:r>
      <w:r w:rsidR="00142AF8" w:rsidRPr="00F647AF">
        <w:rPr>
          <w:rFonts w:ascii="David" w:hAnsi="David" w:cs="David"/>
          <w:sz w:val="24"/>
          <w:szCs w:val="24"/>
          <w:rtl/>
        </w:rPr>
        <w:t xml:space="preserve">במקום שיהיה הסדר זהה בין כל המדינות, יש הסדרים שונים עקב הסתייגויות, ולכן ישנה פגיעה בוודאות ובסדר המשפטי. כמו כן, להסתייגויות יש השלכות שונות. </w:t>
      </w:r>
      <w:r>
        <w:rPr>
          <w:rFonts w:ascii="David" w:hAnsi="David" w:cs="David" w:hint="cs"/>
          <w:sz w:val="24"/>
          <w:szCs w:val="24"/>
          <w:rtl/>
        </w:rPr>
        <w:t>יש המון הסתייגויות בכל אמנה.</w:t>
      </w:r>
    </w:p>
    <w:p w14:paraId="5FF10BAC" w14:textId="77777777" w:rsidR="00142AF8" w:rsidRPr="00CD1001" w:rsidRDefault="00142AF8" w:rsidP="00F647AF">
      <w:pPr>
        <w:spacing w:line="360" w:lineRule="auto"/>
        <w:jc w:val="both"/>
        <w:rPr>
          <w:rFonts w:ascii="David" w:hAnsi="David" w:cs="David"/>
          <w:b/>
          <w:bCs/>
          <w:sz w:val="24"/>
          <w:szCs w:val="24"/>
          <w:u w:val="single"/>
          <w:rtl/>
        </w:rPr>
      </w:pPr>
      <w:r w:rsidRPr="00CD1001">
        <w:rPr>
          <w:rFonts w:ascii="David" w:hAnsi="David" w:cs="David"/>
          <w:b/>
          <w:bCs/>
          <w:sz w:val="24"/>
          <w:szCs w:val="24"/>
          <w:u w:val="single"/>
          <w:rtl/>
        </w:rPr>
        <w:t xml:space="preserve">תוצאות של הסתייגויות – </w:t>
      </w:r>
    </w:p>
    <w:p w14:paraId="3D599D13" w14:textId="66954F68" w:rsidR="00142AF8" w:rsidRPr="00F647AF" w:rsidRDefault="00142AF8" w:rsidP="00F647AF">
      <w:pPr>
        <w:pStyle w:val="a7"/>
        <w:numPr>
          <w:ilvl w:val="0"/>
          <w:numId w:val="11"/>
        </w:numPr>
        <w:spacing w:line="360" w:lineRule="auto"/>
        <w:jc w:val="both"/>
        <w:rPr>
          <w:rFonts w:ascii="David" w:hAnsi="David" w:cs="David"/>
          <w:sz w:val="24"/>
          <w:szCs w:val="24"/>
        </w:rPr>
      </w:pPr>
      <w:r w:rsidRPr="00F647AF">
        <w:rPr>
          <w:rFonts w:ascii="David" w:hAnsi="David" w:cs="David"/>
          <w:sz w:val="24"/>
          <w:szCs w:val="24"/>
          <w:rtl/>
        </w:rPr>
        <w:t xml:space="preserve">המדינה מסתייגת, ואינה מחויבת להסדר שהיא הסתייגה ממנו. </w:t>
      </w:r>
      <w:r w:rsidR="00CD1001">
        <w:rPr>
          <w:rFonts w:ascii="David" w:hAnsi="David" w:cs="David" w:hint="cs"/>
          <w:sz w:val="24"/>
          <w:szCs w:val="24"/>
          <w:rtl/>
        </w:rPr>
        <w:t>כלומר, שאר ההסדרים חלים עליה חוץ מזה שהיא הסתייגה ממנו.</w:t>
      </w:r>
    </w:p>
    <w:p w14:paraId="31EBC8B5" w14:textId="6C6FEA70" w:rsidR="00142AF8" w:rsidRDefault="00142AF8" w:rsidP="00F647AF">
      <w:pPr>
        <w:pStyle w:val="a7"/>
        <w:numPr>
          <w:ilvl w:val="0"/>
          <w:numId w:val="11"/>
        </w:numPr>
        <w:spacing w:line="360" w:lineRule="auto"/>
        <w:jc w:val="both"/>
        <w:rPr>
          <w:rFonts w:ascii="David" w:hAnsi="David" w:cs="David"/>
          <w:sz w:val="24"/>
          <w:szCs w:val="24"/>
        </w:rPr>
      </w:pPr>
      <w:r w:rsidRPr="00B868F7">
        <w:rPr>
          <w:rFonts w:ascii="David" w:hAnsi="David" w:cs="David"/>
          <w:b/>
          <w:bCs/>
          <w:sz w:val="24"/>
          <w:szCs w:val="24"/>
          <w:u w:val="single"/>
          <w:rtl/>
        </w:rPr>
        <w:t>ההסתייגות היא הדדית</w:t>
      </w:r>
      <w:r w:rsidRPr="00F647AF">
        <w:rPr>
          <w:rFonts w:ascii="David" w:hAnsi="David" w:cs="David"/>
          <w:sz w:val="24"/>
          <w:szCs w:val="24"/>
          <w:rtl/>
        </w:rPr>
        <w:t xml:space="preserve"> – </w:t>
      </w:r>
      <w:r w:rsidR="00CD1001">
        <w:rPr>
          <w:rFonts w:ascii="David" w:hAnsi="David" w:cs="David" w:hint="cs"/>
          <w:sz w:val="24"/>
          <w:szCs w:val="24"/>
          <w:rtl/>
        </w:rPr>
        <w:t xml:space="preserve">זאת אומרת, </w:t>
      </w:r>
      <w:r w:rsidRPr="00F647AF">
        <w:rPr>
          <w:rFonts w:ascii="David" w:hAnsi="David" w:cs="David"/>
          <w:sz w:val="24"/>
          <w:szCs w:val="24"/>
          <w:rtl/>
        </w:rPr>
        <w:t>גם מדינות אחרות ביחסים שלהם עם המדינה המסתייגת לא חייבות להחיל את ההסדר ממנו המדינה הסתייגה.</w:t>
      </w:r>
      <w:r w:rsidR="00273809" w:rsidRPr="00F647AF">
        <w:rPr>
          <w:rFonts w:ascii="David" w:hAnsi="David" w:cs="David"/>
          <w:sz w:val="24"/>
          <w:szCs w:val="24"/>
          <w:rtl/>
        </w:rPr>
        <w:t xml:space="preserve">  (כאשר המדינה מקבלת את ההסדר)</w:t>
      </w:r>
      <w:r w:rsidR="00CD1001">
        <w:rPr>
          <w:rFonts w:ascii="David" w:hAnsi="David" w:cs="David" w:hint="cs"/>
          <w:sz w:val="24"/>
          <w:szCs w:val="24"/>
          <w:rtl/>
        </w:rPr>
        <w:t xml:space="preserve"> דוגמה: המקרה של לוב ואנגליה משנת 1984 בנוגע לשקים </w:t>
      </w:r>
      <w:proofErr w:type="spellStart"/>
      <w:r w:rsidR="00CD1001">
        <w:rPr>
          <w:rFonts w:ascii="David" w:hAnsi="David" w:cs="David" w:hint="cs"/>
          <w:sz w:val="24"/>
          <w:szCs w:val="24"/>
          <w:rtl/>
        </w:rPr>
        <w:t>הדפלומטיים</w:t>
      </w:r>
      <w:proofErr w:type="spellEnd"/>
      <w:r w:rsidR="00CD1001">
        <w:rPr>
          <w:rFonts w:ascii="David" w:hAnsi="David" w:cs="David" w:hint="cs"/>
          <w:sz w:val="24"/>
          <w:szCs w:val="24"/>
          <w:rtl/>
        </w:rPr>
        <w:t xml:space="preserve">. </w:t>
      </w:r>
      <w:r w:rsidR="00F072E2">
        <w:rPr>
          <w:rFonts w:ascii="David" w:hAnsi="David" w:cs="David" w:hint="cs"/>
          <w:sz w:val="24"/>
          <w:szCs w:val="24"/>
          <w:rtl/>
        </w:rPr>
        <w:t xml:space="preserve">יש </w:t>
      </w:r>
      <w:r w:rsidR="00F072E2">
        <w:rPr>
          <w:rFonts w:ascii="David" w:hAnsi="David" w:cs="David" w:hint="cs"/>
          <w:sz w:val="24"/>
          <w:szCs w:val="24"/>
          <w:rtl/>
        </w:rPr>
        <w:lastRenderedPageBreak/>
        <w:t xml:space="preserve">את </w:t>
      </w:r>
      <w:r w:rsidR="00CD1001">
        <w:rPr>
          <w:rFonts w:ascii="David" w:hAnsi="David" w:cs="David" w:hint="cs"/>
          <w:sz w:val="24"/>
          <w:szCs w:val="24"/>
          <w:rtl/>
        </w:rPr>
        <w:t xml:space="preserve">האמנה בדבר </w:t>
      </w:r>
      <w:proofErr w:type="spellStart"/>
      <w:r w:rsidR="00F072E2">
        <w:rPr>
          <w:rFonts w:ascii="David" w:hAnsi="David" w:cs="David" w:hint="cs"/>
          <w:sz w:val="24"/>
          <w:szCs w:val="24"/>
          <w:rtl/>
        </w:rPr>
        <w:t>חסינויות</w:t>
      </w:r>
      <w:proofErr w:type="spellEnd"/>
      <w:r w:rsidR="00F072E2">
        <w:rPr>
          <w:rFonts w:ascii="David" w:hAnsi="David" w:cs="David" w:hint="cs"/>
          <w:sz w:val="24"/>
          <w:szCs w:val="24"/>
          <w:rtl/>
        </w:rPr>
        <w:t xml:space="preserve"> דיפלומטיות וקונסולריות, האמנה הזאת כמו שנלמד בהמשך, מספקת הגנה למה שנקרא " השק </w:t>
      </w:r>
      <w:proofErr w:type="spellStart"/>
      <w:r w:rsidR="00F072E2">
        <w:rPr>
          <w:rFonts w:ascii="David" w:hAnsi="David" w:cs="David" w:hint="cs"/>
          <w:sz w:val="24"/>
          <w:szCs w:val="24"/>
          <w:rtl/>
        </w:rPr>
        <w:t>הדפלומטי</w:t>
      </w:r>
      <w:proofErr w:type="spellEnd"/>
      <w:r w:rsidR="00F072E2">
        <w:rPr>
          <w:rFonts w:ascii="David" w:hAnsi="David" w:cs="David" w:hint="cs"/>
          <w:sz w:val="24"/>
          <w:szCs w:val="24"/>
          <w:rtl/>
        </w:rPr>
        <w:t>". השגרירות שמה דברים בתוך שק או ארגז, שמה פתק, שולחת למדינה שלה או ההפך. מאותו רגע אסור לאחרים לגעת בו. כאשר לוב חותמת על האמנה הזאת היא מצטרפת הסתייגות בנודע לשקים הדיפלומטיים שבו היא אמרה שהיא זכאית לפתוח את השקים הדיפלומטיי</w:t>
      </w:r>
      <w:r w:rsidR="00F072E2">
        <w:rPr>
          <w:rFonts w:ascii="David" w:hAnsi="David" w:cs="David" w:hint="eastAsia"/>
          <w:sz w:val="24"/>
          <w:szCs w:val="24"/>
          <w:rtl/>
        </w:rPr>
        <w:t>ם</w:t>
      </w:r>
      <w:r w:rsidR="00F072E2">
        <w:rPr>
          <w:rFonts w:ascii="David" w:hAnsi="David" w:cs="David" w:hint="cs"/>
          <w:sz w:val="24"/>
          <w:szCs w:val="24"/>
          <w:rtl/>
        </w:rPr>
        <w:t xml:space="preserve"> אם היא חושדת שהועברו בו חפצים אסורים (בפועל ההסתייגויות הייתה יותר מפורטת אבל בורר לא רוצה להיכנס לזה).</w:t>
      </w:r>
    </w:p>
    <w:p w14:paraId="492D549B" w14:textId="6E325429" w:rsidR="00F072E2" w:rsidRDefault="00F072E2" w:rsidP="00F072E2">
      <w:pPr>
        <w:pStyle w:val="a7"/>
        <w:spacing w:line="360" w:lineRule="auto"/>
        <w:jc w:val="both"/>
        <w:rPr>
          <w:rFonts w:ascii="David" w:hAnsi="David" w:cs="David"/>
          <w:sz w:val="24"/>
          <w:szCs w:val="24"/>
          <w:rtl/>
        </w:rPr>
      </w:pPr>
      <w:r>
        <w:rPr>
          <w:rFonts w:ascii="David" w:hAnsi="David" w:cs="David" w:hint="cs"/>
          <w:sz w:val="24"/>
          <w:szCs w:val="24"/>
          <w:rtl/>
        </w:rPr>
        <w:t xml:space="preserve">עד שבשנת 1984 יש הפגנה בבריטניה ליד השגרירות </w:t>
      </w:r>
      <w:proofErr w:type="spellStart"/>
      <w:r>
        <w:rPr>
          <w:rFonts w:ascii="David" w:hAnsi="David" w:cs="David" w:hint="cs"/>
          <w:sz w:val="24"/>
          <w:szCs w:val="24"/>
          <w:rtl/>
        </w:rPr>
        <w:t>הלובית</w:t>
      </w:r>
      <w:proofErr w:type="spellEnd"/>
      <w:r>
        <w:rPr>
          <w:rFonts w:ascii="David" w:hAnsi="David" w:cs="David" w:hint="cs"/>
          <w:sz w:val="24"/>
          <w:szCs w:val="24"/>
          <w:rtl/>
        </w:rPr>
        <w:t xml:space="preserve"> ויורים אל הקהל. מהירי הזה נפצעים 10 אנשים ונהרגת שוטרת בריטית. הבריטים חושבים שהירי נעשה מהשגרירות עצמה, ויתרה מכך הם חושבים שהנשק שאיתו נעשה הירי, </w:t>
      </w:r>
      <w:proofErr w:type="spellStart"/>
      <w:r>
        <w:rPr>
          <w:rFonts w:ascii="David" w:hAnsi="David" w:cs="David" w:hint="cs"/>
          <w:sz w:val="24"/>
          <w:szCs w:val="24"/>
          <w:rtl/>
        </w:rPr>
        <w:t>הלובים</w:t>
      </w:r>
      <w:proofErr w:type="spellEnd"/>
      <w:r>
        <w:rPr>
          <w:rFonts w:ascii="David" w:hAnsi="David" w:cs="David" w:hint="cs"/>
          <w:sz w:val="24"/>
          <w:szCs w:val="24"/>
          <w:rtl/>
        </w:rPr>
        <w:t xml:space="preserve"> מנסים להעלים אותו באמצעות שליחתו בשק הדיפלומטי אל לוב. אז אנגליה תופסת את השק </w:t>
      </w:r>
      <w:proofErr w:type="spellStart"/>
      <w:r>
        <w:rPr>
          <w:rFonts w:ascii="David" w:hAnsi="David" w:cs="David" w:hint="cs"/>
          <w:sz w:val="24"/>
          <w:szCs w:val="24"/>
          <w:rtl/>
        </w:rPr>
        <w:t>הדפלומטי</w:t>
      </w:r>
      <w:proofErr w:type="spellEnd"/>
      <w:r>
        <w:rPr>
          <w:rFonts w:ascii="David" w:hAnsi="David" w:cs="David" w:hint="cs"/>
          <w:sz w:val="24"/>
          <w:szCs w:val="24"/>
          <w:rtl/>
        </w:rPr>
        <w:t xml:space="preserve"> ובין השאר מודיעה שהיא סבורה שהיא רשאית לפתוח את השק לאור ההסתייגות של לוב (ש</w:t>
      </w:r>
      <w:r w:rsidR="00997C34">
        <w:rPr>
          <w:rFonts w:ascii="David" w:hAnsi="David" w:cs="David" w:hint="cs"/>
          <w:sz w:val="24"/>
          <w:szCs w:val="24"/>
          <w:rtl/>
        </w:rPr>
        <w:t xml:space="preserve">הרי לוב </w:t>
      </w:r>
      <w:r>
        <w:rPr>
          <w:rFonts w:ascii="David" w:hAnsi="David" w:cs="David" w:hint="cs"/>
          <w:sz w:val="24"/>
          <w:szCs w:val="24"/>
          <w:rtl/>
        </w:rPr>
        <w:t xml:space="preserve">אמרה בעצמה שבסיטואציות כאלה, </w:t>
      </w:r>
      <w:r w:rsidR="00997C34">
        <w:rPr>
          <w:rFonts w:ascii="David" w:hAnsi="David" w:cs="David" w:hint="cs"/>
          <w:sz w:val="24"/>
          <w:szCs w:val="24"/>
          <w:rtl/>
        </w:rPr>
        <w:t xml:space="preserve">לוב תפתח </w:t>
      </w:r>
      <w:r>
        <w:rPr>
          <w:rFonts w:ascii="David" w:hAnsi="David" w:cs="David" w:hint="cs"/>
          <w:sz w:val="24"/>
          <w:szCs w:val="24"/>
          <w:rtl/>
        </w:rPr>
        <w:t xml:space="preserve">את השק. מה שנקרא "הדדיות"). </w:t>
      </w:r>
      <w:r w:rsidR="00997C34">
        <w:rPr>
          <w:rFonts w:ascii="David" w:hAnsi="David" w:cs="David" w:hint="cs"/>
          <w:sz w:val="24"/>
          <w:szCs w:val="24"/>
          <w:rtl/>
        </w:rPr>
        <w:t xml:space="preserve">העקרון שההסתייגות היא הדדית, נכון ביחסים של המדינה המסתייגת לגבי כל המדינות החברות באמנה. יחד עם זאת, יש חיה מיוחדת שנקראת "מדינה </w:t>
      </w:r>
      <w:r w:rsidR="005D11CA">
        <w:rPr>
          <w:rFonts w:ascii="David" w:hAnsi="David" w:cs="David" w:hint="cs"/>
          <w:sz w:val="24"/>
          <w:szCs w:val="24"/>
          <w:rtl/>
        </w:rPr>
        <w:t>ש</w:t>
      </w:r>
      <w:r w:rsidR="00997C34">
        <w:rPr>
          <w:rFonts w:ascii="David" w:hAnsi="David" w:cs="David" w:hint="cs"/>
          <w:sz w:val="24"/>
          <w:szCs w:val="24"/>
          <w:rtl/>
        </w:rPr>
        <w:t xml:space="preserve">מתנגדת להסתייגות" (פירוט </w:t>
      </w:r>
      <w:proofErr w:type="spellStart"/>
      <w:r w:rsidR="00997C34">
        <w:rPr>
          <w:rFonts w:ascii="David" w:hAnsi="David" w:cs="David" w:hint="cs"/>
          <w:sz w:val="24"/>
          <w:szCs w:val="24"/>
          <w:rtl/>
        </w:rPr>
        <w:t>בסע</w:t>
      </w:r>
      <w:proofErr w:type="spellEnd"/>
      <w:r w:rsidR="00997C34">
        <w:rPr>
          <w:rFonts w:ascii="David" w:hAnsi="David" w:cs="David" w:hint="cs"/>
          <w:sz w:val="24"/>
          <w:szCs w:val="24"/>
          <w:rtl/>
        </w:rPr>
        <w:t>' הבא)</w:t>
      </w:r>
    </w:p>
    <w:p w14:paraId="38758091" w14:textId="77777777" w:rsidR="005D11CA" w:rsidRDefault="005D11CA" w:rsidP="00F072E2">
      <w:pPr>
        <w:pStyle w:val="a7"/>
        <w:numPr>
          <w:ilvl w:val="0"/>
          <w:numId w:val="11"/>
        </w:numPr>
        <w:spacing w:line="360" w:lineRule="auto"/>
        <w:jc w:val="both"/>
        <w:rPr>
          <w:rFonts w:ascii="David" w:hAnsi="David" w:cs="David"/>
          <w:sz w:val="24"/>
          <w:szCs w:val="24"/>
        </w:rPr>
      </w:pPr>
      <w:r w:rsidRPr="00B868F7">
        <w:rPr>
          <w:rFonts w:ascii="David" w:hAnsi="David" w:cs="David" w:hint="cs"/>
          <w:b/>
          <w:bCs/>
          <w:sz w:val="24"/>
          <w:szCs w:val="24"/>
          <w:u w:val="single"/>
          <w:rtl/>
        </w:rPr>
        <w:t>התנגדות להסתייגות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המדינות האחרות יכולות "להתנגד" להסתייגות. מדינה מתנגדת יכולה להחליט כיצד ההסתייגות תשפיע על תחולת האמנה בין המדינות. </w:t>
      </w:r>
    </w:p>
    <w:p w14:paraId="47245327" w14:textId="6D981967" w:rsidR="005D11CA" w:rsidRDefault="005D11CA" w:rsidP="005D11CA">
      <w:pPr>
        <w:pStyle w:val="a7"/>
        <w:spacing w:line="360" w:lineRule="auto"/>
        <w:jc w:val="both"/>
        <w:rPr>
          <w:rFonts w:ascii="David" w:hAnsi="David" w:cs="David"/>
          <w:sz w:val="24"/>
          <w:szCs w:val="24"/>
          <w:rtl/>
        </w:rPr>
      </w:pPr>
      <w:r>
        <w:rPr>
          <w:rFonts w:ascii="David" w:hAnsi="David" w:cs="David" w:hint="cs"/>
          <w:sz w:val="24"/>
          <w:szCs w:val="24"/>
          <w:rtl/>
        </w:rPr>
        <w:t xml:space="preserve">ההתנגדות צריכה להימסר תוך 12 חודשים מיום ההסתייגות (או בעת ההצטרפות לאמנה). </w:t>
      </w:r>
      <w:r w:rsidR="00273809" w:rsidRPr="00F647AF">
        <w:rPr>
          <w:rFonts w:ascii="David" w:hAnsi="David" w:cs="David"/>
          <w:sz w:val="24"/>
          <w:szCs w:val="24"/>
          <w:rtl/>
        </w:rPr>
        <w:t xml:space="preserve">– </w:t>
      </w:r>
      <w:r w:rsidR="00997C34">
        <w:rPr>
          <w:rFonts w:ascii="David" w:hAnsi="David" w:cs="David" w:hint="cs"/>
          <w:sz w:val="24"/>
          <w:szCs w:val="24"/>
          <w:rtl/>
        </w:rPr>
        <w:t>למשל לוב</w:t>
      </w:r>
      <w:r>
        <w:rPr>
          <w:rFonts w:ascii="David" w:hAnsi="David" w:cs="David" w:hint="cs"/>
          <w:sz w:val="24"/>
          <w:szCs w:val="24"/>
          <w:rtl/>
        </w:rPr>
        <w:t xml:space="preserve"> שמגישה הסתייגות לאמנה בדבר </w:t>
      </w:r>
      <w:proofErr w:type="spellStart"/>
      <w:r>
        <w:rPr>
          <w:rFonts w:ascii="David" w:hAnsi="David" w:cs="David" w:hint="cs"/>
          <w:sz w:val="24"/>
          <w:szCs w:val="24"/>
          <w:rtl/>
        </w:rPr>
        <w:t>החסיניות</w:t>
      </w:r>
      <w:proofErr w:type="spellEnd"/>
      <w:r>
        <w:rPr>
          <w:rFonts w:ascii="David" w:hAnsi="David" w:cs="David" w:hint="cs"/>
          <w:sz w:val="24"/>
          <w:szCs w:val="24"/>
          <w:rtl/>
        </w:rPr>
        <w:t xml:space="preserve"> הדיפלומטיות </w:t>
      </w:r>
      <w:proofErr w:type="spellStart"/>
      <w:r>
        <w:rPr>
          <w:rFonts w:ascii="David" w:hAnsi="David" w:cs="David" w:hint="cs"/>
          <w:sz w:val="24"/>
          <w:szCs w:val="24"/>
          <w:rtl/>
        </w:rPr>
        <w:t>וקונסלולריות</w:t>
      </w:r>
      <w:proofErr w:type="spellEnd"/>
      <w:r>
        <w:rPr>
          <w:rFonts w:ascii="David" w:hAnsi="David" w:cs="David" w:hint="cs"/>
          <w:sz w:val="24"/>
          <w:szCs w:val="24"/>
          <w:rtl/>
        </w:rPr>
        <w:t xml:space="preserve"> מדינות אחרות צריכות לקרוא מהר ולקלוט שהוגשה הסתייגות, ותוך שנה מהגשת ההסתייגות או אם מצטרפות מאוחר יותר, אז מאותו היום של ההצטרפות, הן צריכות להודיע שהן מתנגדות להסתייגות. זה פותח להן שתי אופציות: 1. להיות כמו שאר המדינות החברות באמנה, כל האמנה תחול</w:t>
      </w:r>
      <w:r w:rsidR="00B868F7">
        <w:rPr>
          <w:rFonts w:ascii="David" w:hAnsi="David" w:cs="David" w:hint="cs"/>
          <w:sz w:val="24"/>
          <w:szCs w:val="24"/>
          <w:rtl/>
        </w:rPr>
        <w:t xml:space="preserve"> עם אותה מדינה מסתייגת </w:t>
      </w:r>
      <w:r>
        <w:rPr>
          <w:rFonts w:ascii="David" w:hAnsi="David" w:cs="David" w:hint="cs"/>
          <w:sz w:val="24"/>
          <w:szCs w:val="24"/>
          <w:rtl/>
        </w:rPr>
        <w:t xml:space="preserve">מלבד ההסדרים ממנה המדינה הסתייגה. 2. </w:t>
      </w:r>
      <w:r w:rsidR="00B868F7">
        <w:rPr>
          <w:rFonts w:ascii="David" w:hAnsi="David" w:cs="David" w:hint="cs"/>
          <w:sz w:val="24"/>
          <w:szCs w:val="24"/>
          <w:rtl/>
        </w:rPr>
        <w:t xml:space="preserve">כל </w:t>
      </w:r>
      <w:r>
        <w:rPr>
          <w:rFonts w:ascii="David" w:hAnsi="David" w:cs="David" w:hint="cs"/>
          <w:sz w:val="24"/>
          <w:szCs w:val="24"/>
          <w:rtl/>
        </w:rPr>
        <w:t>האמנה</w:t>
      </w:r>
      <w:r w:rsidR="00B868F7">
        <w:rPr>
          <w:rFonts w:ascii="David" w:hAnsi="David" w:cs="David" w:hint="cs"/>
          <w:sz w:val="24"/>
          <w:szCs w:val="24"/>
          <w:rtl/>
        </w:rPr>
        <w:t xml:space="preserve"> הזאת </w:t>
      </w:r>
      <w:r>
        <w:rPr>
          <w:rFonts w:ascii="David" w:hAnsi="David" w:cs="David" w:hint="cs"/>
          <w:sz w:val="24"/>
          <w:szCs w:val="24"/>
          <w:rtl/>
        </w:rPr>
        <w:t>לא תחול ביחסים בין המדינה המסתייגת לבין המדינה שמתנגדת להסתייגות.</w:t>
      </w:r>
    </w:p>
    <w:p w14:paraId="3D7F8353" w14:textId="3DA399F4" w:rsidR="00273809" w:rsidRDefault="00273809" w:rsidP="005D11CA">
      <w:pPr>
        <w:pStyle w:val="a7"/>
        <w:spacing w:line="360" w:lineRule="auto"/>
        <w:jc w:val="both"/>
        <w:rPr>
          <w:rFonts w:ascii="David" w:hAnsi="David" w:cs="David"/>
          <w:sz w:val="24"/>
          <w:szCs w:val="24"/>
          <w:rtl/>
        </w:rPr>
      </w:pPr>
      <w:r w:rsidRPr="00F647AF">
        <w:rPr>
          <w:rFonts w:ascii="David" w:hAnsi="David" w:cs="David"/>
          <w:sz w:val="24"/>
          <w:szCs w:val="24"/>
          <w:rtl/>
        </w:rPr>
        <w:t>יש לה בחירה</w:t>
      </w:r>
      <w:r w:rsidR="005D11CA">
        <w:rPr>
          <w:rFonts w:ascii="David" w:hAnsi="David" w:cs="David" w:hint="cs"/>
          <w:sz w:val="24"/>
          <w:szCs w:val="24"/>
          <w:rtl/>
        </w:rPr>
        <w:t xml:space="preserve"> משתי האופציות</w:t>
      </w:r>
      <w:r w:rsidRPr="00F647AF">
        <w:rPr>
          <w:rFonts w:ascii="David" w:hAnsi="David" w:cs="David"/>
          <w:sz w:val="24"/>
          <w:szCs w:val="24"/>
          <w:rtl/>
        </w:rPr>
        <w:t xml:space="preserve">, או לפעול כפי הסעיף הקודם, או לבחור שלא להחיל כלל את האמנה עם המדינה המסתייגת. </w:t>
      </w:r>
      <w:r w:rsidR="00B868F7">
        <w:rPr>
          <w:rFonts w:ascii="David" w:hAnsi="David" w:cs="David" w:hint="cs"/>
          <w:sz w:val="24"/>
          <w:szCs w:val="24"/>
          <w:rtl/>
        </w:rPr>
        <w:t>לא מספיק להתנגד, צריך להגיד מה בחרו.</w:t>
      </w:r>
    </w:p>
    <w:p w14:paraId="4855FC55" w14:textId="25BE28CA" w:rsidR="00B868F7" w:rsidRPr="00B868F7" w:rsidRDefault="00B868F7" w:rsidP="005D11CA">
      <w:pPr>
        <w:pStyle w:val="a7"/>
        <w:spacing w:line="360" w:lineRule="auto"/>
        <w:jc w:val="both"/>
        <w:rPr>
          <w:rFonts w:ascii="David" w:hAnsi="David" w:cs="David"/>
          <w:sz w:val="24"/>
          <w:szCs w:val="24"/>
          <w:u w:val="single"/>
          <w:rtl/>
        </w:rPr>
      </w:pPr>
    </w:p>
    <w:p w14:paraId="0B2F940B" w14:textId="6C5994C7" w:rsidR="00B868F7" w:rsidRPr="00B868F7" w:rsidRDefault="00B868F7" w:rsidP="001902FD">
      <w:pPr>
        <w:pStyle w:val="a7"/>
        <w:numPr>
          <w:ilvl w:val="0"/>
          <w:numId w:val="47"/>
        </w:numPr>
        <w:spacing w:after="0" w:line="360" w:lineRule="auto"/>
        <w:jc w:val="both"/>
        <w:rPr>
          <w:rFonts w:ascii="David" w:hAnsi="David" w:cs="David"/>
          <w:sz w:val="24"/>
          <w:szCs w:val="24"/>
          <w:u w:val="single"/>
          <w:rtl/>
        </w:rPr>
      </w:pPr>
      <w:r w:rsidRPr="00B868F7">
        <w:rPr>
          <w:rFonts w:ascii="David" w:hAnsi="David" w:cs="David" w:hint="cs"/>
          <w:sz w:val="24"/>
          <w:szCs w:val="24"/>
          <w:u w:val="single"/>
          <w:rtl/>
        </w:rPr>
        <w:t>סיכום תגובת המדינות להסתייגות:</w:t>
      </w:r>
    </w:p>
    <w:p w14:paraId="43AD8F61" w14:textId="20FBA20D" w:rsidR="00B868F7" w:rsidRDefault="00B868F7" w:rsidP="00B868F7">
      <w:pPr>
        <w:pStyle w:val="a7"/>
        <w:numPr>
          <w:ilvl w:val="0"/>
          <w:numId w:val="11"/>
        </w:numPr>
        <w:spacing w:after="0" w:line="360" w:lineRule="auto"/>
        <w:jc w:val="both"/>
        <w:rPr>
          <w:rFonts w:ascii="David" w:hAnsi="David" w:cs="David"/>
          <w:sz w:val="24"/>
          <w:szCs w:val="24"/>
          <w:rtl/>
        </w:rPr>
      </w:pPr>
      <w:r>
        <w:rPr>
          <w:rFonts w:ascii="David" w:hAnsi="David" w:cs="David" w:hint="cs"/>
          <w:sz w:val="24"/>
          <w:szCs w:val="24"/>
          <w:rtl/>
        </w:rPr>
        <w:t xml:space="preserve">בין מדינות אחרות </w:t>
      </w:r>
      <w:r>
        <w:rPr>
          <w:rFonts w:ascii="David" w:hAnsi="David" w:cs="David"/>
          <w:sz w:val="24"/>
          <w:szCs w:val="24"/>
        </w:rPr>
        <w:sym w:font="Wingdings" w:char="F0E7"/>
      </w:r>
      <w:r>
        <w:rPr>
          <w:rFonts w:ascii="David" w:hAnsi="David" w:cs="David" w:hint="cs"/>
          <w:sz w:val="24"/>
          <w:szCs w:val="24"/>
          <w:rtl/>
        </w:rPr>
        <w:t>אין השפעה להסתייגות</w:t>
      </w:r>
    </w:p>
    <w:p w14:paraId="2C57EDBA" w14:textId="14F58E7C" w:rsidR="00B868F7" w:rsidRDefault="00B868F7" w:rsidP="00B868F7">
      <w:pPr>
        <w:pStyle w:val="a7"/>
        <w:numPr>
          <w:ilvl w:val="0"/>
          <w:numId w:val="11"/>
        </w:numPr>
        <w:spacing w:after="0" w:line="360" w:lineRule="auto"/>
        <w:jc w:val="both"/>
        <w:rPr>
          <w:rFonts w:ascii="David" w:hAnsi="David" w:cs="David"/>
          <w:sz w:val="24"/>
          <w:szCs w:val="24"/>
          <w:rtl/>
        </w:rPr>
      </w:pPr>
      <w:r>
        <w:rPr>
          <w:rFonts w:ascii="David" w:hAnsi="David" w:cs="David" w:hint="cs"/>
          <w:sz w:val="24"/>
          <w:szCs w:val="24"/>
          <w:rtl/>
        </w:rPr>
        <w:t>בין המסתייגת למתנגדת</w:t>
      </w:r>
      <w:r>
        <w:rPr>
          <w:rFonts w:ascii="David" w:hAnsi="David" w:cs="David"/>
          <w:sz w:val="24"/>
          <w:szCs w:val="24"/>
        </w:rPr>
        <w:sym w:font="Wingdings" w:char="F0E7"/>
      </w:r>
      <w:r>
        <w:rPr>
          <w:rFonts w:ascii="David" w:hAnsi="David" w:cs="David" w:hint="cs"/>
          <w:sz w:val="24"/>
          <w:szCs w:val="24"/>
          <w:rtl/>
        </w:rPr>
        <w:t>זכות המתנגדת שלא תחול ההוראה שלגביה יש הסתייגות או שלא תחול האמנה בכלל</w:t>
      </w:r>
      <w:r w:rsidR="0059631C">
        <w:rPr>
          <w:rFonts w:ascii="David" w:hAnsi="David" w:cs="David" w:hint="cs"/>
          <w:sz w:val="24"/>
          <w:szCs w:val="24"/>
          <w:rtl/>
        </w:rPr>
        <w:t xml:space="preserve"> (אותה מדינה מתנגדת בוחרת מבין שתי האופציות).</w:t>
      </w:r>
    </w:p>
    <w:p w14:paraId="3D8355DE" w14:textId="0699A3FE" w:rsidR="00B868F7" w:rsidRDefault="00B868F7" w:rsidP="00B868F7">
      <w:pPr>
        <w:pStyle w:val="a7"/>
        <w:numPr>
          <w:ilvl w:val="0"/>
          <w:numId w:val="11"/>
        </w:numPr>
        <w:spacing w:after="0" w:line="360" w:lineRule="auto"/>
        <w:jc w:val="both"/>
        <w:rPr>
          <w:rFonts w:ascii="David" w:hAnsi="David" w:cs="David"/>
          <w:sz w:val="24"/>
          <w:szCs w:val="24"/>
          <w:rtl/>
        </w:rPr>
      </w:pPr>
      <w:r>
        <w:rPr>
          <w:rFonts w:ascii="David" w:hAnsi="David" w:cs="David" w:hint="cs"/>
          <w:sz w:val="24"/>
          <w:szCs w:val="24"/>
          <w:rtl/>
        </w:rPr>
        <w:t>בין המסתייגת למקבלת</w:t>
      </w:r>
      <w:bookmarkStart w:id="2" w:name="_Hlk62152039"/>
      <w:r>
        <w:rPr>
          <w:rFonts w:ascii="David" w:hAnsi="David" w:cs="David"/>
          <w:sz w:val="24"/>
          <w:szCs w:val="24"/>
        </w:rPr>
        <w:sym w:font="Wingdings" w:char="F0E7"/>
      </w:r>
      <w:bookmarkEnd w:id="2"/>
      <w:r>
        <w:rPr>
          <w:rFonts w:ascii="David" w:hAnsi="David" w:cs="David" w:hint="cs"/>
          <w:sz w:val="24"/>
          <w:szCs w:val="24"/>
          <w:rtl/>
        </w:rPr>
        <w:t xml:space="preserve"> האמנה חלה בהתאם להסתייגות+</w:t>
      </w:r>
      <w:r w:rsidR="0059631C">
        <w:rPr>
          <w:rFonts w:ascii="David" w:hAnsi="David" w:cs="David" w:hint="cs"/>
          <w:sz w:val="24"/>
          <w:szCs w:val="24"/>
          <w:rtl/>
        </w:rPr>
        <w:t xml:space="preserve"> </w:t>
      </w:r>
      <w:r>
        <w:rPr>
          <w:rFonts w:ascii="David" w:hAnsi="David" w:cs="David" w:hint="cs"/>
          <w:sz w:val="24"/>
          <w:szCs w:val="24"/>
          <w:rtl/>
        </w:rPr>
        <w:t>זכות להדדיות</w:t>
      </w:r>
    </w:p>
    <w:p w14:paraId="68ED22B6" w14:textId="77777777" w:rsidR="00B868F7" w:rsidRPr="00F647AF" w:rsidRDefault="00B868F7" w:rsidP="005D11CA">
      <w:pPr>
        <w:pStyle w:val="a7"/>
        <w:spacing w:line="360" w:lineRule="auto"/>
        <w:jc w:val="both"/>
        <w:rPr>
          <w:rFonts w:ascii="David" w:hAnsi="David" w:cs="David"/>
          <w:sz w:val="24"/>
          <w:szCs w:val="24"/>
        </w:rPr>
      </w:pPr>
    </w:p>
    <w:p w14:paraId="42FCA253" w14:textId="77777777" w:rsidR="0059631C" w:rsidRDefault="0059631C" w:rsidP="00F647AF">
      <w:pPr>
        <w:spacing w:line="360" w:lineRule="auto"/>
        <w:jc w:val="both"/>
        <w:rPr>
          <w:rFonts w:ascii="David" w:hAnsi="David" w:cs="David"/>
          <w:b/>
          <w:bCs/>
          <w:sz w:val="24"/>
          <w:szCs w:val="24"/>
          <w:u w:val="single"/>
          <w:rtl/>
        </w:rPr>
      </w:pPr>
    </w:p>
    <w:p w14:paraId="2ECBB1D5" w14:textId="77777777" w:rsidR="0059631C" w:rsidRDefault="0059631C" w:rsidP="00F647AF">
      <w:pPr>
        <w:spacing w:line="360" w:lineRule="auto"/>
        <w:jc w:val="both"/>
        <w:rPr>
          <w:rFonts w:ascii="David" w:hAnsi="David" w:cs="David"/>
          <w:b/>
          <w:bCs/>
          <w:sz w:val="24"/>
          <w:szCs w:val="24"/>
          <w:u w:val="single"/>
          <w:rtl/>
        </w:rPr>
      </w:pPr>
    </w:p>
    <w:p w14:paraId="4EAA7A95" w14:textId="77777777" w:rsidR="0059631C" w:rsidRDefault="0059631C" w:rsidP="00F647AF">
      <w:pPr>
        <w:spacing w:line="360" w:lineRule="auto"/>
        <w:jc w:val="both"/>
        <w:rPr>
          <w:rFonts w:ascii="David" w:hAnsi="David" w:cs="David"/>
          <w:b/>
          <w:bCs/>
          <w:sz w:val="24"/>
          <w:szCs w:val="24"/>
          <w:u w:val="single"/>
          <w:rtl/>
        </w:rPr>
      </w:pPr>
    </w:p>
    <w:p w14:paraId="5FDDCA23" w14:textId="5772155D" w:rsidR="00273809" w:rsidRPr="00B868F7" w:rsidRDefault="00273809" w:rsidP="00F647AF">
      <w:pPr>
        <w:spacing w:line="360" w:lineRule="auto"/>
        <w:jc w:val="both"/>
        <w:rPr>
          <w:rFonts w:ascii="David" w:hAnsi="David" w:cs="David"/>
          <w:b/>
          <w:bCs/>
          <w:sz w:val="24"/>
          <w:szCs w:val="24"/>
          <w:u w:val="single"/>
          <w:rtl/>
        </w:rPr>
      </w:pPr>
      <w:r w:rsidRPr="00B868F7">
        <w:rPr>
          <w:rFonts w:ascii="David" w:hAnsi="David" w:cs="David"/>
          <w:b/>
          <w:bCs/>
          <w:sz w:val="24"/>
          <w:szCs w:val="24"/>
          <w:u w:val="single"/>
          <w:rtl/>
        </w:rPr>
        <w:lastRenderedPageBreak/>
        <w:t>מתי לא ניתן להסתייג-</w:t>
      </w:r>
    </w:p>
    <w:p w14:paraId="5AA08963" w14:textId="6108324D" w:rsidR="00273809" w:rsidRPr="0059631C" w:rsidRDefault="0059631C" w:rsidP="0059631C">
      <w:pPr>
        <w:spacing w:line="360" w:lineRule="auto"/>
        <w:jc w:val="both"/>
        <w:rPr>
          <w:rFonts w:ascii="David" w:hAnsi="David" w:cs="David"/>
          <w:sz w:val="24"/>
          <w:szCs w:val="24"/>
        </w:rPr>
      </w:pPr>
      <w:r>
        <w:rPr>
          <w:rFonts w:ascii="David" w:hAnsi="David" w:cs="David" w:hint="cs"/>
          <w:sz w:val="24"/>
          <w:szCs w:val="24"/>
          <w:rtl/>
        </w:rPr>
        <w:t>1</w:t>
      </w:r>
      <w:r w:rsidRPr="0059631C">
        <w:rPr>
          <w:rFonts w:ascii="David" w:hAnsi="David" w:cs="David" w:hint="cs"/>
          <w:sz w:val="24"/>
          <w:szCs w:val="24"/>
          <w:rtl/>
        </w:rPr>
        <w:t xml:space="preserve">. </w:t>
      </w:r>
      <w:r w:rsidR="00273809" w:rsidRPr="0059631C">
        <w:rPr>
          <w:rFonts w:ascii="David" w:hAnsi="David" w:cs="David"/>
          <w:sz w:val="24"/>
          <w:szCs w:val="24"/>
          <w:rtl/>
        </w:rPr>
        <w:t xml:space="preserve">כאשר האמנה </w:t>
      </w:r>
      <w:r w:rsidRPr="0059631C">
        <w:rPr>
          <w:rFonts w:ascii="David" w:hAnsi="David" w:cs="David" w:hint="cs"/>
          <w:sz w:val="24"/>
          <w:szCs w:val="24"/>
          <w:rtl/>
        </w:rPr>
        <w:t xml:space="preserve">מולטילטראלית </w:t>
      </w:r>
      <w:r w:rsidR="00273809" w:rsidRPr="0059631C">
        <w:rPr>
          <w:rFonts w:ascii="David" w:hAnsi="David" w:cs="David"/>
          <w:sz w:val="24"/>
          <w:szCs w:val="24"/>
          <w:rtl/>
        </w:rPr>
        <w:t>אוסרת הסתייגות – נפוץ בעיקר באמנות שהושגו כעסקת חבילה אחרי משא ומתן ארוך</w:t>
      </w:r>
      <w:r w:rsidRPr="0059631C">
        <w:rPr>
          <w:rFonts w:ascii="David" w:hAnsi="David" w:cs="David" w:hint="cs"/>
          <w:sz w:val="24"/>
          <w:szCs w:val="24"/>
          <w:rtl/>
        </w:rPr>
        <w:t>(אמנת דיני הים)</w:t>
      </w:r>
      <w:r w:rsidR="00273809" w:rsidRPr="0059631C">
        <w:rPr>
          <w:rFonts w:ascii="David" w:hAnsi="David" w:cs="David"/>
          <w:sz w:val="24"/>
          <w:szCs w:val="24"/>
          <w:rtl/>
        </w:rPr>
        <w:t>, או במקרים בהם</w:t>
      </w:r>
      <w:r w:rsidRPr="0059631C">
        <w:rPr>
          <w:rFonts w:ascii="David" w:hAnsi="David" w:cs="David" w:hint="cs"/>
          <w:sz w:val="24"/>
          <w:szCs w:val="24"/>
          <w:rtl/>
        </w:rPr>
        <w:t xml:space="preserve"> אמנות המקימות </w:t>
      </w:r>
      <w:r w:rsidR="00273809" w:rsidRPr="0059631C">
        <w:rPr>
          <w:rFonts w:ascii="David" w:hAnsi="David" w:cs="David"/>
          <w:sz w:val="24"/>
          <w:szCs w:val="24"/>
          <w:rtl/>
        </w:rPr>
        <w:t>ארגונים בינלאומיים יוצרים אמנה</w:t>
      </w:r>
      <w:r w:rsidRPr="0059631C">
        <w:rPr>
          <w:rFonts w:ascii="David" w:hAnsi="David" w:cs="David" w:hint="cs"/>
          <w:sz w:val="24"/>
          <w:szCs w:val="24"/>
          <w:rtl/>
        </w:rPr>
        <w:t xml:space="preserve"> (אמנת רומא)</w:t>
      </w:r>
      <w:r w:rsidR="00273809" w:rsidRPr="0059631C">
        <w:rPr>
          <w:rFonts w:ascii="David" w:hAnsi="David" w:cs="David"/>
          <w:sz w:val="24"/>
          <w:szCs w:val="24"/>
          <w:rtl/>
        </w:rPr>
        <w:t>.</w:t>
      </w:r>
    </w:p>
    <w:p w14:paraId="5BC391A6" w14:textId="0FB3F22D" w:rsidR="00273809" w:rsidRPr="0059631C" w:rsidRDefault="0059631C" w:rsidP="0059631C">
      <w:pPr>
        <w:spacing w:line="360" w:lineRule="auto"/>
        <w:jc w:val="both"/>
        <w:rPr>
          <w:rFonts w:ascii="David" w:hAnsi="David" w:cs="David"/>
          <w:sz w:val="24"/>
          <w:szCs w:val="24"/>
        </w:rPr>
      </w:pPr>
      <w:r>
        <w:rPr>
          <w:rFonts w:ascii="David" w:hAnsi="David" w:cs="David" w:hint="cs"/>
          <w:sz w:val="24"/>
          <w:szCs w:val="24"/>
          <w:rtl/>
        </w:rPr>
        <w:t>2</w:t>
      </w:r>
      <w:r w:rsidRPr="0059631C">
        <w:rPr>
          <w:rFonts w:ascii="David" w:hAnsi="David" w:cs="David" w:hint="cs"/>
          <w:sz w:val="24"/>
          <w:szCs w:val="24"/>
          <w:rtl/>
        </w:rPr>
        <w:t xml:space="preserve">. </w:t>
      </w:r>
      <w:r w:rsidR="00273809" w:rsidRPr="0059631C">
        <w:rPr>
          <w:rFonts w:ascii="David" w:hAnsi="David" w:cs="David"/>
          <w:sz w:val="24"/>
          <w:szCs w:val="24"/>
          <w:rtl/>
        </w:rPr>
        <w:t>כאשר מדובר באמנה בילטראלית.</w:t>
      </w:r>
    </w:p>
    <w:p w14:paraId="0ED360D1" w14:textId="6F022276" w:rsidR="00EB59F7" w:rsidRDefault="0059631C" w:rsidP="00EB59F7">
      <w:pPr>
        <w:spacing w:after="0" w:line="360" w:lineRule="auto"/>
        <w:jc w:val="both"/>
        <w:rPr>
          <w:rFonts w:ascii="David" w:hAnsi="David" w:cs="David"/>
          <w:sz w:val="24"/>
          <w:szCs w:val="24"/>
          <w:rtl/>
        </w:rPr>
      </w:pPr>
      <w:r>
        <w:rPr>
          <w:rFonts w:ascii="David" w:hAnsi="David" w:cs="David" w:hint="cs"/>
          <w:sz w:val="24"/>
          <w:szCs w:val="24"/>
          <w:rtl/>
        </w:rPr>
        <w:t>3</w:t>
      </w:r>
      <w:r w:rsidRPr="0059631C">
        <w:rPr>
          <w:rFonts w:ascii="David" w:hAnsi="David" w:cs="David" w:hint="cs"/>
          <w:sz w:val="24"/>
          <w:szCs w:val="24"/>
          <w:rtl/>
        </w:rPr>
        <w:t xml:space="preserve">. </w:t>
      </w:r>
      <w:r w:rsidR="00273809" w:rsidRPr="0059631C">
        <w:rPr>
          <w:rFonts w:ascii="David" w:hAnsi="David" w:cs="David"/>
          <w:sz w:val="24"/>
          <w:szCs w:val="24"/>
          <w:rtl/>
        </w:rPr>
        <w:t xml:space="preserve">כאשר ההסתייגות פוגעת בתכליתה וייעודה של האמנה </w:t>
      </w:r>
      <w:r w:rsidR="00C4184C" w:rsidRPr="0059631C">
        <w:rPr>
          <w:rFonts w:ascii="David" w:hAnsi="David" w:cs="David"/>
          <w:sz w:val="24"/>
          <w:szCs w:val="24"/>
          <w:rtl/>
        </w:rPr>
        <w:t>–</w:t>
      </w:r>
      <w:r w:rsidR="00273809" w:rsidRPr="0059631C">
        <w:rPr>
          <w:rFonts w:ascii="David" w:hAnsi="David" w:cs="David"/>
          <w:sz w:val="24"/>
          <w:szCs w:val="24"/>
          <w:rtl/>
        </w:rPr>
        <w:t xml:space="preserve"> </w:t>
      </w:r>
      <w:r w:rsidR="00C4184C" w:rsidRPr="0059631C">
        <w:rPr>
          <w:rFonts w:ascii="David" w:hAnsi="David" w:cs="David"/>
          <w:sz w:val="24"/>
          <w:szCs w:val="24"/>
          <w:rtl/>
        </w:rPr>
        <w:t xml:space="preserve">כמובן שיש עמדות סותרות בין המדינה המסתייגת לבין אחרות. הבעיה היא שלרוב אין </w:t>
      </w:r>
      <w:proofErr w:type="spellStart"/>
      <w:r w:rsidR="00C4184C" w:rsidRPr="0059631C">
        <w:rPr>
          <w:rFonts w:ascii="David" w:hAnsi="David" w:cs="David"/>
          <w:sz w:val="24"/>
          <w:szCs w:val="24"/>
          <w:rtl/>
        </w:rPr>
        <w:t>מנגוני</w:t>
      </w:r>
      <w:proofErr w:type="spellEnd"/>
      <w:r w:rsidR="00C4184C" w:rsidRPr="0059631C">
        <w:rPr>
          <w:rFonts w:ascii="David" w:hAnsi="David" w:cs="David"/>
          <w:sz w:val="24"/>
          <w:szCs w:val="24"/>
          <w:rtl/>
        </w:rPr>
        <w:t xml:space="preserve"> הכרעה. החריג – האמנה למניעת אפליה גזעית –</w:t>
      </w:r>
      <w:r w:rsidR="00CE0D12">
        <w:rPr>
          <w:rFonts w:ascii="David" w:hAnsi="David" w:cs="David" w:hint="cs"/>
          <w:sz w:val="24"/>
          <w:szCs w:val="24"/>
          <w:rtl/>
        </w:rPr>
        <w:t>שקובע</w:t>
      </w:r>
      <w:r w:rsidR="00C4184C" w:rsidRPr="0059631C">
        <w:rPr>
          <w:rFonts w:ascii="David" w:hAnsi="David" w:cs="David"/>
          <w:sz w:val="24"/>
          <w:szCs w:val="24"/>
          <w:rtl/>
        </w:rPr>
        <w:t xml:space="preserve"> </w:t>
      </w:r>
      <w:r w:rsidR="00CE0D12">
        <w:rPr>
          <w:rFonts w:ascii="David" w:hAnsi="David" w:cs="David" w:hint="cs"/>
          <w:sz w:val="24"/>
          <w:szCs w:val="24"/>
          <w:rtl/>
        </w:rPr>
        <w:t>ש</w:t>
      </w:r>
      <w:r w:rsidR="00C4184C" w:rsidRPr="0059631C">
        <w:rPr>
          <w:rFonts w:ascii="David" w:hAnsi="David" w:cs="David"/>
          <w:sz w:val="24"/>
          <w:szCs w:val="24"/>
          <w:rtl/>
        </w:rPr>
        <w:t xml:space="preserve">אם 2/3 מהמדינות מתנגדות להסתייגות מסוימת, אזי שהוא הסתייגות המנוגדת לתכליתה ויעודה של האמנה. </w:t>
      </w:r>
      <w:r w:rsidR="00BC1503">
        <w:rPr>
          <w:rFonts w:ascii="David" w:hAnsi="David" w:cs="David" w:hint="cs"/>
          <w:sz w:val="24"/>
          <w:szCs w:val="24"/>
          <w:rtl/>
        </w:rPr>
        <w:t xml:space="preserve">שתי דוגמאות מובהקות להסתייגות: 1. סינגפור- האמנה בדבר זכויות הילד. אצל סינגפור עדיין יש עונש שבו ניתן להרביץ מכות עם מקל והוא חל גם על קטינים. לכן, כסינגפור חותמת על האמנה לזכויות הילד היא קובעת שזה לא ימנע ממנה לבצע ענישה פיזית כלפי קטינים כי הענישה הזאת לדעתה היא לטובת הילד כדי לחנכו. ברור לכל שהענישה פוגעת בתכליתה וייעודה של האמנה. 2. דוגמה שנייה: סעודיה והאמנה האוסרת על אפליה נגד נשים- סעודיה מוסיפה הסתייגות שבו בכל מקום בו ההתחייבות שלה כלפי האמנה תהיה נגד הדין הדתי כפי שסעודיה מפרשת אותו, הרי שהדין הדתי המוסלמי יגבר. היות ובסעודיה הדין הדתי מחייב כלפי הנשים וסעודיה מפרשת אותו באופן מאוד לא שוויוני כלפי נשים, זאת הסתייגות שחותרת תחת </w:t>
      </w:r>
      <w:r w:rsidR="00EB59F7">
        <w:rPr>
          <w:rFonts w:ascii="David" w:hAnsi="David" w:cs="David" w:hint="cs"/>
          <w:sz w:val="24"/>
          <w:szCs w:val="24"/>
          <w:rtl/>
        </w:rPr>
        <w:t>יעודה ומטרתה של האמנה.</w:t>
      </w:r>
    </w:p>
    <w:p w14:paraId="3BA8E98E" w14:textId="3F43A2CB" w:rsidR="00B74381" w:rsidRDefault="00EB59F7" w:rsidP="00EB59F7">
      <w:pPr>
        <w:spacing w:after="0" w:line="360" w:lineRule="auto"/>
        <w:jc w:val="both"/>
        <w:rPr>
          <w:rFonts w:ascii="David" w:hAnsi="David" w:cs="David"/>
          <w:sz w:val="24"/>
          <w:szCs w:val="24"/>
          <w:rtl/>
        </w:rPr>
      </w:pPr>
      <w:r w:rsidRPr="00A5549C">
        <w:rPr>
          <w:rFonts w:ascii="David" w:hAnsi="David" w:cs="David" w:hint="cs"/>
          <w:sz w:val="24"/>
          <w:szCs w:val="24"/>
          <w:u w:val="single"/>
          <w:rtl/>
        </w:rPr>
        <w:t>דוגמה נוספת</w:t>
      </w:r>
      <w:r w:rsidR="00A5549C" w:rsidRPr="00A5549C">
        <w:rPr>
          <w:rFonts w:ascii="David" w:hAnsi="David" w:cs="David" w:hint="cs"/>
          <w:sz w:val="24"/>
          <w:szCs w:val="24"/>
          <w:u w:val="single"/>
          <w:rtl/>
        </w:rPr>
        <w:t xml:space="preserve"> קצת יותר מסובכת</w:t>
      </w:r>
      <w:r w:rsidR="00A5549C">
        <w:rPr>
          <w:rFonts w:ascii="David" w:hAnsi="David" w:cs="David" w:hint="cs"/>
          <w:sz w:val="24"/>
          <w:szCs w:val="24"/>
          <w:rtl/>
        </w:rPr>
        <w:t xml:space="preserve">- </w:t>
      </w:r>
      <w:r>
        <w:rPr>
          <w:rFonts w:ascii="David" w:hAnsi="David" w:cs="David" w:hint="cs"/>
          <w:sz w:val="24"/>
          <w:szCs w:val="24"/>
          <w:rtl/>
        </w:rPr>
        <w:t xml:space="preserve">היא מפס"ד שביקש שנקרא- עסק </w:t>
      </w:r>
      <w:r w:rsidR="00B74381">
        <w:rPr>
          <w:rFonts w:ascii="David" w:hAnsi="David" w:cs="David" w:hint="cs"/>
          <w:sz w:val="24"/>
          <w:szCs w:val="24"/>
          <w:rtl/>
        </w:rPr>
        <w:t>במרוץ</w:t>
      </w:r>
      <w:r>
        <w:rPr>
          <w:rFonts w:ascii="David" w:hAnsi="David" w:cs="David" w:hint="cs"/>
          <w:sz w:val="24"/>
          <w:szCs w:val="24"/>
          <w:rtl/>
        </w:rPr>
        <w:t xml:space="preserve"> הסמכויות. האישה הגישה תביעת מזונות והבעל כבר כרך את זה, היא רצתה לבטל כי זה לא שוויני.</w:t>
      </w:r>
    </w:p>
    <w:p w14:paraId="3FF104E0" w14:textId="4B7A7164" w:rsidR="00EB59F7" w:rsidRDefault="00EB59F7" w:rsidP="00EB59F7">
      <w:pPr>
        <w:spacing w:after="0" w:line="360" w:lineRule="auto"/>
        <w:jc w:val="both"/>
        <w:rPr>
          <w:rFonts w:ascii="David" w:hAnsi="David" w:cs="David"/>
          <w:sz w:val="24"/>
          <w:szCs w:val="24"/>
          <w:rtl/>
        </w:rPr>
      </w:pPr>
      <w:r>
        <w:rPr>
          <w:rFonts w:ascii="David" w:hAnsi="David" w:cs="David" w:hint="cs"/>
          <w:sz w:val="24"/>
          <w:szCs w:val="24"/>
          <w:rtl/>
        </w:rPr>
        <w:t>השופט של בית משפט לענייני משפחה התייחס לאמנה האוסרת אפליה נגד נשים</w:t>
      </w:r>
      <w:r w:rsidR="00B74381">
        <w:rPr>
          <w:rFonts w:ascii="David" w:hAnsi="David" w:cs="David" w:hint="cs"/>
          <w:sz w:val="24"/>
          <w:szCs w:val="24"/>
          <w:rtl/>
        </w:rPr>
        <w:t>.</w:t>
      </w:r>
      <w:r>
        <w:rPr>
          <w:rFonts w:ascii="David" w:hAnsi="David" w:cs="David" w:hint="cs"/>
          <w:sz w:val="24"/>
          <w:szCs w:val="24"/>
          <w:rtl/>
        </w:rPr>
        <w:t xml:space="preserve"> ישראל מצטרפת אליה </w:t>
      </w:r>
      <w:r w:rsidR="00B74381">
        <w:rPr>
          <w:rFonts w:ascii="David" w:hAnsi="David" w:cs="David" w:hint="cs"/>
          <w:sz w:val="24"/>
          <w:szCs w:val="24"/>
          <w:rtl/>
        </w:rPr>
        <w:t>ב</w:t>
      </w:r>
      <w:r>
        <w:rPr>
          <w:rFonts w:ascii="David" w:hAnsi="David" w:cs="David" w:hint="cs"/>
          <w:sz w:val="24"/>
          <w:szCs w:val="24"/>
          <w:rtl/>
        </w:rPr>
        <w:t>שנת 1991. הבעיה שבישראל דיני האישות נקבעים לפי הדין הדתי, וחלק מהדתות יש להן אלמנטים מפלים בין גברים לנשים. לכן</w:t>
      </w:r>
      <w:r w:rsidR="00B74381">
        <w:rPr>
          <w:rFonts w:ascii="David" w:hAnsi="David" w:cs="David" w:hint="cs"/>
          <w:sz w:val="24"/>
          <w:szCs w:val="24"/>
          <w:rtl/>
        </w:rPr>
        <w:t xml:space="preserve">, </w:t>
      </w:r>
      <w:r>
        <w:rPr>
          <w:rFonts w:ascii="David" w:hAnsi="David" w:cs="David" w:hint="cs"/>
          <w:sz w:val="24"/>
          <w:szCs w:val="24"/>
          <w:rtl/>
        </w:rPr>
        <w:t xml:space="preserve">מדינת ישראל מוסיפה הסתייגות לסעיפים </w:t>
      </w:r>
      <w:r w:rsidR="00B74381">
        <w:rPr>
          <w:rFonts w:ascii="David" w:hAnsi="David" w:cs="David" w:hint="cs"/>
          <w:sz w:val="24"/>
          <w:szCs w:val="24"/>
          <w:rtl/>
        </w:rPr>
        <w:t>הרלוונטיי</w:t>
      </w:r>
      <w:r w:rsidR="00B74381">
        <w:rPr>
          <w:rFonts w:ascii="David" w:hAnsi="David" w:cs="David" w:hint="eastAsia"/>
          <w:sz w:val="24"/>
          <w:szCs w:val="24"/>
          <w:rtl/>
        </w:rPr>
        <w:t>ם</w:t>
      </w:r>
      <w:r>
        <w:rPr>
          <w:rFonts w:ascii="David" w:hAnsi="David" w:cs="David" w:hint="cs"/>
          <w:sz w:val="24"/>
          <w:szCs w:val="24"/>
          <w:rtl/>
        </w:rPr>
        <w:t xml:space="preserve"> לאמנה וחושבת שזה בסדר. כי את מרבית הנורמות היא מאמצת</w:t>
      </w:r>
      <w:r w:rsidR="00B74381">
        <w:rPr>
          <w:rFonts w:ascii="David" w:hAnsi="David" w:cs="David" w:hint="cs"/>
          <w:sz w:val="24"/>
          <w:szCs w:val="24"/>
          <w:rtl/>
        </w:rPr>
        <w:t>,</w:t>
      </w:r>
      <w:r>
        <w:rPr>
          <w:rFonts w:ascii="David" w:hAnsi="David" w:cs="David" w:hint="cs"/>
          <w:sz w:val="24"/>
          <w:szCs w:val="24"/>
          <w:rtl/>
        </w:rPr>
        <w:t xml:space="preserve"> ורק לגבי סעיפים </w:t>
      </w:r>
      <w:r w:rsidR="00B74381">
        <w:rPr>
          <w:rFonts w:ascii="David" w:hAnsi="David" w:cs="David" w:hint="cs"/>
          <w:sz w:val="24"/>
          <w:szCs w:val="24"/>
          <w:rtl/>
        </w:rPr>
        <w:t>מסוימים</w:t>
      </w:r>
      <w:r>
        <w:rPr>
          <w:rFonts w:ascii="David" w:hAnsi="David" w:cs="David" w:hint="cs"/>
          <w:sz w:val="24"/>
          <w:szCs w:val="24"/>
          <w:rtl/>
        </w:rPr>
        <w:t xml:space="preserve"> היא מסתייגת.</w:t>
      </w:r>
    </w:p>
    <w:p w14:paraId="773AAC3F" w14:textId="77777777" w:rsidR="00B74381" w:rsidRDefault="00EB59F7" w:rsidP="00EB59F7">
      <w:pPr>
        <w:spacing w:after="0" w:line="360" w:lineRule="auto"/>
        <w:jc w:val="both"/>
        <w:rPr>
          <w:rFonts w:ascii="David" w:hAnsi="David" w:cs="David"/>
          <w:sz w:val="24"/>
          <w:szCs w:val="24"/>
          <w:rtl/>
        </w:rPr>
      </w:pPr>
      <w:r>
        <w:rPr>
          <w:rFonts w:ascii="David" w:hAnsi="David" w:cs="David" w:hint="cs"/>
          <w:sz w:val="24"/>
          <w:szCs w:val="24"/>
          <w:rtl/>
        </w:rPr>
        <w:t>אותו שופט בשלום</w:t>
      </w:r>
      <w:r w:rsidR="00B74381">
        <w:rPr>
          <w:rFonts w:ascii="David" w:hAnsi="David" w:cs="David" w:hint="cs"/>
          <w:sz w:val="24"/>
          <w:szCs w:val="24"/>
          <w:rtl/>
        </w:rPr>
        <w:t xml:space="preserve"> אומר- </w:t>
      </w:r>
      <w:r>
        <w:rPr>
          <w:rFonts w:ascii="David" w:hAnsi="David" w:cs="David" w:hint="cs"/>
          <w:sz w:val="24"/>
          <w:szCs w:val="24"/>
          <w:rtl/>
        </w:rPr>
        <w:t>כוון שמדובר בתחום כל כך יסוד</w:t>
      </w:r>
      <w:r w:rsidR="00B74381">
        <w:rPr>
          <w:rFonts w:ascii="David" w:hAnsi="David" w:cs="David" w:hint="cs"/>
          <w:sz w:val="24"/>
          <w:szCs w:val="24"/>
          <w:rtl/>
        </w:rPr>
        <w:t>י</w:t>
      </w:r>
      <w:r>
        <w:rPr>
          <w:rFonts w:ascii="David" w:hAnsi="David" w:cs="David" w:hint="cs"/>
          <w:sz w:val="24"/>
          <w:szCs w:val="24"/>
          <w:rtl/>
        </w:rPr>
        <w:t>,</w:t>
      </w:r>
      <w:r w:rsidR="00B74381">
        <w:rPr>
          <w:rFonts w:ascii="David" w:hAnsi="David" w:cs="David" w:hint="cs"/>
          <w:sz w:val="24"/>
          <w:szCs w:val="24"/>
          <w:rtl/>
        </w:rPr>
        <w:t xml:space="preserve"> הרי ההסתייגות מתחום זה, פוגעת בתכליתה של האמנה ולכן ההסתייגות הזאת בטלה. ברגע שהסתייגות בטלה, הוא מניח שהאמנה חלה על ישראל כלשונה. ומרגע שזה המצב, אנחנו נראה בשיעורים אחרים שבדין הישראלי יש כלל שנקרא "חזקת ההתאמה הפרשית"- משמעותו, שצריך לפרש את ההסדרים בדין הישראלי לאור המחויבויות של מדינת ישראל בדין הבינלאומ</w:t>
      </w:r>
      <w:r w:rsidR="00B74381">
        <w:rPr>
          <w:rFonts w:ascii="David" w:hAnsi="David" w:cs="David" w:hint="eastAsia"/>
          <w:sz w:val="24"/>
          <w:szCs w:val="24"/>
          <w:rtl/>
        </w:rPr>
        <w:t>י</w:t>
      </w:r>
      <w:r w:rsidR="00B74381">
        <w:rPr>
          <w:rFonts w:ascii="David" w:hAnsi="David" w:cs="David" w:hint="cs"/>
          <w:sz w:val="24"/>
          <w:szCs w:val="24"/>
          <w:rtl/>
        </w:rPr>
        <w:t>.</w:t>
      </w:r>
    </w:p>
    <w:p w14:paraId="40A95382" w14:textId="46421641" w:rsidR="00EB59F7" w:rsidRPr="0059631C" w:rsidRDefault="00B74381" w:rsidP="00EB59F7">
      <w:pPr>
        <w:spacing w:after="0" w:line="360" w:lineRule="auto"/>
        <w:jc w:val="both"/>
        <w:rPr>
          <w:rFonts w:ascii="David" w:hAnsi="David" w:cs="David"/>
          <w:sz w:val="24"/>
          <w:szCs w:val="24"/>
        </w:rPr>
      </w:pPr>
      <w:r>
        <w:rPr>
          <w:rFonts w:ascii="David" w:hAnsi="David" w:cs="David" w:hint="cs"/>
          <w:sz w:val="24"/>
          <w:szCs w:val="24"/>
          <w:rtl/>
        </w:rPr>
        <w:t>דבר זה מוביל אותו למסקנה, שהוא צריך לפרש את הדין הישראלי, באופן שלא יפר את אותו הסדר שמופיע באמנה. על כן, לא ניתן לבצע את הכריכה (בבית המשפט ההסדר צריך להיות שוויוני).</w:t>
      </w:r>
      <w:r w:rsidR="00A5549C">
        <w:rPr>
          <w:rFonts w:ascii="David" w:hAnsi="David" w:cs="David" w:hint="cs"/>
          <w:sz w:val="24"/>
          <w:szCs w:val="24"/>
          <w:rtl/>
        </w:rPr>
        <w:t xml:space="preserve"> כאמור ישראל לא חושבת שההסתייגות פוגעת באמנה אבל לפחות שופט שלום אחד חושב שכן.</w:t>
      </w:r>
    </w:p>
    <w:p w14:paraId="175DCC29" w14:textId="77777777" w:rsidR="00B74381" w:rsidRPr="00A5549C" w:rsidRDefault="00B74381" w:rsidP="00F647AF">
      <w:pPr>
        <w:spacing w:line="360" w:lineRule="auto"/>
        <w:jc w:val="both"/>
        <w:rPr>
          <w:rFonts w:ascii="David" w:hAnsi="David" w:cs="David"/>
          <w:b/>
          <w:bCs/>
          <w:sz w:val="24"/>
          <w:szCs w:val="24"/>
          <w:u w:val="single"/>
          <w:rtl/>
        </w:rPr>
      </w:pPr>
    </w:p>
    <w:p w14:paraId="7482F32C" w14:textId="77777777" w:rsidR="00A5549C" w:rsidRDefault="00A5549C" w:rsidP="00A5549C">
      <w:pPr>
        <w:tabs>
          <w:tab w:val="left" w:pos="6326"/>
        </w:tabs>
        <w:spacing w:after="0" w:line="360" w:lineRule="auto"/>
        <w:jc w:val="both"/>
        <w:rPr>
          <w:rFonts w:ascii="David" w:hAnsi="David" w:cs="David"/>
          <w:b/>
          <w:bCs/>
          <w:sz w:val="24"/>
          <w:szCs w:val="24"/>
          <w:u w:val="single"/>
          <w:rtl/>
        </w:rPr>
      </w:pPr>
    </w:p>
    <w:p w14:paraId="4C4DF35A" w14:textId="77777777" w:rsidR="00A5549C" w:rsidRDefault="00A5549C" w:rsidP="00A5549C">
      <w:pPr>
        <w:tabs>
          <w:tab w:val="left" w:pos="6326"/>
        </w:tabs>
        <w:spacing w:after="0" w:line="360" w:lineRule="auto"/>
        <w:jc w:val="both"/>
        <w:rPr>
          <w:rFonts w:ascii="David" w:hAnsi="David" w:cs="David"/>
          <w:b/>
          <w:bCs/>
          <w:sz w:val="24"/>
          <w:szCs w:val="24"/>
          <w:u w:val="single"/>
          <w:rtl/>
        </w:rPr>
      </w:pPr>
    </w:p>
    <w:p w14:paraId="331E9886" w14:textId="7E38E9AE" w:rsidR="00394658" w:rsidRDefault="00394658" w:rsidP="00A5549C">
      <w:pPr>
        <w:tabs>
          <w:tab w:val="left" w:pos="6326"/>
        </w:tabs>
        <w:spacing w:after="0" w:line="360" w:lineRule="auto"/>
        <w:jc w:val="both"/>
        <w:rPr>
          <w:rFonts w:ascii="David" w:hAnsi="David" w:cs="David"/>
          <w:sz w:val="24"/>
          <w:szCs w:val="24"/>
          <w:rtl/>
        </w:rPr>
      </w:pPr>
      <w:r w:rsidRPr="00A5549C">
        <w:rPr>
          <w:rFonts w:ascii="David" w:hAnsi="David" w:cs="David"/>
          <w:b/>
          <w:bCs/>
          <w:sz w:val="24"/>
          <w:szCs w:val="24"/>
          <w:u w:val="single"/>
          <w:rtl/>
        </w:rPr>
        <w:t>תוצאות של הסתייגות אסורה – במרבית המדינות אין תשובה ברור</w:t>
      </w:r>
      <w:r w:rsidR="00A5549C">
        <w:rPr>
          <w:rFonts w:ascii="David" w:hAnsi="David" w:cs="David" w:hint="cs"/>
          <w:b/>
          <w:bCs/>
          <w:sz w:val="24"/>
          <w:szCs w:val="24"/>
          <w:u w:val="single"/>
          <w:rtl/>
        </w:rPr>
        <w:t>ה</w:t>
      </w:r>
    </w:p>
    <w:p w14:paraId="6869ABC0" w14:textId="3A9C7252" w:rsidR="006A1951" w:rsidRDefault="006A1951" w:rsidP="006A1951">
      <w:pPr>
        <w:tabs>
          <w:tab w:val="left" w:pos="6326"/>
        </w:tabs>
        <w:spacing w:after="0" w:line="360" w:lineRule="auto"/>
        <w:jc w:val="both"/>
        <w:rPr>
          <w:rFonts w:ascii="David" w:hAnsi="David" w:cs="David"/>
          <w:sz w:val="24"/>
          <w:szCs w:val="24"/>
          <w:rtl/>
        </w:rPr>
      </w:pPr>
      <w:r>
        <w:rPr>
          <w:rFonts w:ascii="David" w:hAnsi="David" w:cs="David" w:hint="cs"/>
          <w:sz w:val="24"/>
          <w:szCs w:val="24"/>
          <w:rtl/>
        </w:rPr>
        <w:t>מה קורה כאשר מדינה הגישה התנגדות אסורה, מה הן התוצאות של המהלך הזה?</w:t>
      </w:r>
    </w:p>
    <w:p w14:paraId="5A92A245" w14:textId="0B7610F9" w:rsidR="006A1951" w:rsidRPr="006A1951" w:rsidRDefault="006A1951" w:rsidP="001902FD">
      <w:pPr>
        <w:pStyle w:val="a7"/>
        <w:numPr>
          <w:ilvl w:val="0"/>
          <w:numId w:val="48"/>
        </w:numPr>
        <w:tabs>
          <w:tab w:val="left" w:pos="6326"/>
        </w:tabs>
        <w:spacing w:after="0" w:line="360" w:lineRule="auto"/>
        <w:jc w:val="both"/>
        <w:rPr>
          <w:rFonts w:ascii="David" w:hAnsi="David" w:cs="David"/>
          <w:sz w:val="24"/>
          <w:szCs w:val="24"/>
          <w:rtl/>
        </w:rPr>
      </w:pPr>
      <w:r>
        <w:rPr>
          <w:rFonts w:ascii="David" w:hAnsi="David" w:cs="David" w:hint="cs"/>
          <w:sz w:val="24"/>
          <w:szCs w:val="24"/>
          <w:rtl/>
        </w:rPr>
        <w:lastRenderedPageBreak/>
        <w:t>יש מעט מאוד אמנות עם מנגנון הכרעה שבוחנות האם ההתנגדות אסורה או לא. לדוגמה: האמנה למניעת אפליה גזעית.</w:t>
      </w:r>
    </w:p>
    <w:p w14:paraId="25154542" w14:textId="3985DD75" w:rsidR="006A1951" w:rsidRDefault="006A1951" w:rsidP="001902FD">
      <w:pPr>
        <w:pStyle w:val="a7"/>
        <w:numPr>
          <w:ilvl w:val="0"/>
          <w:numId w:val="12"/>
        </w:numPr>
        <w:spacing w:line="360" w:lineRule="auto"/>
        <w:jc w:val="both"/>
        <w:rPr>
          <w:rFonts w:ascii="David" w:hAnsi="David" w:cs="David"/>
          <w:sz w:val="24"/>
          <w:szCs w:val="24"/>
        </w:rPr>
      </w:pPr>
      <w:r>
        <w:rPr>
          <w:rFonts w:ascii="David" w:hAnsi="David" w:cs="David" w:hint="cs"/>
          <w:sz w:val="24"/>
          <w:szCs w:val="24"/>
          <w:rtl/>
        </w:rPr>
        <w:t>אבל במרבית האמנות אין תשובה ברורה</w:t>
      </w:r>
      <w:r w:rsidR="00712A43">
        <w:rPr>
          <w:rFonts w:ascii="David" w:hAnsi="David" w:cs="David" w:hint="cs"/>
          <w:sz w:val="24"/>
          <w:szCs w:val="24"/>
          <w:rtl/>
        </w:rPr>
        <w:t xml:space="preserve"> וקיימות </w:t>
      </w:r>
      <w:r>
        <w:rPr>
          <w:rFonts w:ascii="David" w:hAnsi="David" w:cs="David" w:hint="cs"/>
          <w:sz w:val="24"/>
          <w:szCs w:val="24"/>
          <w:rtl/>
        </w:rPr>
        <w:t>שתי עמדות:</w:t>
      </w:r>
    </w:p>
    <w:p w14:paraId="37CE11D7" w14:textId="718044EC" w:rsidR="00394658" w:rsidRDefault="006A1951" w:rsidP="006A1951">
      <w:pPr>
        <w:pStyle w:val="a7"/>
        <w:spacing w:line="360" w:lineRule="auto"/>
        <w:jc w:val="both"/>
        <w:rPr>
          <w:rFonts w:ascii="David" w:hAnsi="David" w:cs="David"/>
          <w:sz w:val="24"/>
          <w:szCs w:val="24"/>
          <w:rtl/>
        </w:rPr>
      </w:pPr>
      <w:r>
        <w:rPr>
          <w:rFonts w:ascii="David" w:hAnsi="David" w:cs="David" w:hint="cs"/>
          <w:sz w:val="24"/>
          <w:szCs w:val="24"/>
          <w:rtl/>
        </w:rPr>
        <w:t xml:space="preserve">1. </w:t>
      </w:r>
      <w:r w:rsidR="00394658" w:rsidRPr="006A1951">
        <w:rPr>
          <w:rFonts w:ascii="David" w:hAnsi="David" w:cs="David"/>
          <w:sz w:val="24"/>
          <w:szCs w:val="24"/>
          <w:u w:val="single"/>
          <w:rtl/>
        </w:rPr>
        <w:t>מועצת זכויות האדם של האום</w:t>
      </w:r>
      <w:r w:rsidR="00394658" w:rsidRPr="00F647AF">
        <w:rPr>
          <w:rFonts w:ascii="David" w:hAnsi="David" w:cs="David"/>
          <w:sz w:val="24"/>
          <w:szCs w:val="24"/>
          <w:rtl/>
        </w:rPr>
        <w:t xml:space="preserve"> (</w:t>
      </w:r>
      <w:r>
        <w:rPr>
          <w:rFonts w:ascii="David" w:hAnsi="David" w:cs="David" w:hint="cs"/>
          <w:sz w:val="24"/>
          <w:szCs w:val="24"/>
          <w:rtl/>
        </w:rPr>
        <w:t xml:space="preserve">היא </w:t>
      </w:r>
      <w:r w:rsidR="00394658" w:rsidRPr="00F647AF">
        <w:rPr>
          <w:rFonts w:ascii="David" w:hAnsi="David" w:cs="David"/>
          <w:sz w:val="24"/>
          <w:szCs w:val="24"/>
          <w:rtl/>
        </w:rPr>
        <w:t>הפרשן המחייב בדבר האמנה על זכויות אזרחיות ופוליטיות), הוציאה מסמך פרשני כללי שאומר</w:t>
      </w:r>
      <w:r>
        <w:rPr>
          <w:rFonts w:ascii="David" w:hAnsi="David" w:cs="David" w:hint="cs"/>
          <w:sz w:val="24"/>
          <w:szCs w:val="24"/>
          <w:rtl/>
        </w:rPr>
        <w:t>,</w:t>
      </w:r>
      <w:r w:rsidR="00394658" w:rsidRPr="00F647AF">
        <w:rPr>
          <w:rFonts w:ascii="David" w:hAnsi="David" w:cs="David"/>
          <w:sz w:val="24"/>
          <w:szCs w:val="24"/>
          <w:rtl/>
        </w:rPr>
        <w:t xml:space="preserve"> שמקום שמדובר בהסתייגות אסורה הרי שהיא בטלה, והאמנה חלה על המדינה בלי אותה הסתייגות. </w:t>
      </w:r>
      <w:r>
        <w:rPr>
          <w:rFonts w:ascii="David" w:hAnsi="David" w:cs="David" w:hint="cs"/>
          <w:sz w:val="24"/>
          <w:szCs w:val="24"/>
          <w:rtl/>
        </w:rPr>
        <w:t xml:space="preserve"> אותו הסדר שהמדינה רצתה להתחמק ממנו, חל עליה.</w:t>
      </w:r>
    </w:p>
    <w:p w14:paraId="778F31AE" w14:textId="0D1D7C40" w:rsidR="00394658" w:rsidRDefault="006A1951" w:rsidP="006A1951">
      <w:pPr>
        <w:pStyle w:val="a7"/>
        <w:spacing w:line="360" w:lineRule="auto"/>
        <w:jc w:val="both"/>
        <w:rPr>
          <w:rFonts w:ascii="David" w:hAnsi="David" w:cs="David"/>
          <w:sz w:val="24"/>
          <w:szCs w:val="24"/>
          <w:rtl/>
        </w:rPr>
      </w:pPr>
      <w:r>
        <w:rPr>
          <w:rFonts w:ascii="David" w:hAnsi="David" w:cs="David" w:hint="cs"/>
          <w:sz w:val="24"/>
          <w:szCs w:val="24"/>
          <w:rtl/>
        </w:rPr>
        <w:t xml:space="preserve">2. </w:t>
      </w:r>
      <w:r w:rsidRPr="006A1951">
        <w:rPr>
          <w:rFonts w:ascii="David" w:hAnsi="David" w:cs="David"/>
          <w:sz w:val="24"/>
          <w:szCs w:val="24"/>
          <w:u w:val="single"/>
        </w:rPr>
        <w:t>ILC</w:t>
      </w:r>
      <w:r w:rsidR="00394658" w:rsidRPr="006A1951">
        <w:rPr>
          <w:rFonts w:ascii="David" w:hAnsi="David" w:cs="David"/>
          <w:sz w:val="24"/>
          <w:szCs w:val="24"/>
          <w:rtl/>
        </w:rPr>
        <w:t xml:space="preserve"> מוציא עמדה</w:t>
      </w:r>
      <w:r>
        <w:rPr>
          <w:rFonts w:ascii="David" w:hAnsi="David" w:cs="David" w:hint="cs"/>
          <w:sz w:val="24"/>
          <w:szCs w:val="24"/>
          <w:rtl/>
        </w:rPr>
        <w:t xml:space="preserve"> הפוכה, וטוען שאמנות מבוססות על עקרון ההסכמה. לכן </w:t>
      </w:r>
      <w:r w:rsidR="00394658" w:rsidRPr="006A1951">
        <w:rPr>
          <w:rFonts w:ascii="David" w:hAnsi="David" w:cs="David"/>
          <w:sz w:val="24"/>
          <w:szCs w:val="24"/>
          <w:rtl/>
        </w:rPr>
        <w:t xml:space="preserve">אי אפשר להכריח מדינה לקבל על עצמה </w:t>
      </w:r>
      <w:r w:rsidR="00E24801" w:rsidRPr="006A1951">
        <w:rPr>
          <w:rFonts w:ascii="David" w:hAnsi="David" w:cs="David"/>
          <w:sz w:val="24"/>
          <w:szCs w:val="24"/>
          <w:rtl/>
        </w:rPr>
        <w:t>את האמנה כמו שהיא כתובה</w:t>
      </w:r>
      <w:r>
        <w:rPr>
          <w:rFonts w:ascii="David" w:hAnsi="David" w:cs="David" w:hint="cs"/>
          <w:sz w:val="24"/>
          <w:szCs w:val="24"/>
          <w:rtl/>
        </w:rPr>
        <w:t>,</w:t>
      </w:r>
      <w:r w:rsidR="00E24801" w:rsidRPr="006A1951">
        <w:rPr>
          <w:rFonts w:ascii="David" w:hAnsi="David" w:cs="David"/>
          <w:sz w:val="24"/>
          <w:szCs w:val="24"/>
          <w:rtl/>
        </w:rPr>
        <w:t xml:space="preserve"> וניתן להסתייג גם אם היא אסורה</w:t>
      </w:r>
      <w:r>
        <w:rPr>
          <w:rFonts w:ascii="David" w:hAnsi="David" w:cs="David" w:hint="cs"/>
          <w:sz w:val="24"/>
          <w:szCs w:val="24"/>
          <w:rtl/>
        </w:rPr>
        <w:t xml:space="preserve"> בהינתן שתי אופציות</w:t>
      </w:r>
      <w:r w:rsidR="006F02B7">
        <w:rPr>
          <w:rFonts w:ascii="David" w:hAnsi="David" w:cs="David" w:hint="cs"/>
          <w:sz w:val="24"/>
          <w:szCs w:val="24"/>
          <w:rtl/>
        </w:rPr>
        <w:t xml:space="preserve"> על ידי המדינות האחרות שחברות</w:t>
      </w:r>
      <w:r>
        <w:rPr>
          <w:rFonts w:ascii="David" w:hAnsi="David" w:cs="David" w:hint="cs"/>
          <w:sz w:val="24"/>
          <w:szCs w:val="24"/>
          <w:rtl/>
        </w:rPr>
        <w:t>: א. לתקן את ההסתייגות שלה</w:t>
      </w:r>
      <w:r w:rsidR="006F02B7">
        <w:rPr>
          <w:rFonts w:ascii="David" w:hAnsi="David" w:cs="David" w:hint="cs"/>
          <w:sz w:val="24"/>
          <w:szCs w:val="24"/>
          <w:rtl/>
        </w:rPr>
        <w:t>. או ב. לבטל את ההסתייגות שלה, כך שהאמנה תחול בלשונה. מה קורה אם הן שותקות או מסכימות להסתייגות האסורה, הרי שתחול על המדינה האמנה בכפוף להסתייגות למרות שזאת הסתייגות אסורה.</w:t>
      </w:r>
    </w:p>
    <w:p w14:paraId="3F34559A" w14:textId="75618491" w:rsidR="006F02B7" w:rsidRPr="006A1951" w:rsidRDefault="006F02B7" w:rsidP="001902FD">
      <w:pPr>
        <w:pStyle w:val="a7"/>
        <w:numPr>
          <w:ilvl w:val="0"/>
          <w:numId w:val="12"/>
        </w:numPr>
        <w:spacing w:line="360" w:lineRule="auto"/>
        <w:jc w:val="both"/>
        <w:rPr>
          <w:rFonts w:ascii="David" w:hAnsi="David" w:cs="David"/>
          <w:sz w:val="24"/>
          <w:szCs w:val="24"/>
        </w:rPr>
      </w:pPr>
      <w:r>
        <w:rPr>
          <w:rFonts w:ascii="David" w:hAnsi="David" w:cs="David" w:hint="cs"/>
          <w:sz w:val="24"/>
          <w:szCs w:val="24"/>
          <w:rtl/>
        </w:rPr>
        <w:t>מה קורה שהדעות סותרות, מה עושים?</w:t>
      </w:r>
      <w:r w:rsidR="00712A43">
        <w:rPr>
          <w:rFonts w:ascii="David" w:hAnsi="David" w:cs="David" w:hint="cs"/>
          <w:sz w:val="24"/>
          <w:szCs w:val="24"/>
          <w:rtl/>
        </w:rPr>
        <w:t xml:space="preserve"> חיים עם אי הוודאות. </w:t>
      </w:r>
      <w:r>
        <w:rPr>
          <w:rFonts w:ascii="David" w:hAnsi="David" w:cs="David" w:hint="cs"/>
          <w:sz w:val="24"/>
          <w:szCs w:val="24"/>
          <w:rtl/>
        </w:rPr>
        <w:t xml:space="preserve"> ערב הסעודית תבחר בעמדה של ה- </w:t>
      </w:r>
      <w:r>
        <w:rPr>
          <w:rFonts w:ascii="David" w:hAnsi="David" w:cs="David" w:hint="cs"/>
          <w:sz w:val="24"/>
          <w:szCs w:val="24"/>
        </w:rPr>
        <w:t>ILC</w:t>
      </w:r>
      <w:r>
        <w:rPr>
          <w:rFonts w:ascii="David" w:hAnsi="David" w:cs="David" w:hint="cs"/>
          <w:sz w:val="24"/>
          <w:szCs w:val="24"/>
          <w:rtl/>
        </w:rPr>
        <w:t xml:space="preserve"> ועמדה נגדה תטען לפי  הגישה של מועצת זכויות האדם. בבחינה לרוב נגיד "מצד אחד ומנגד" </w:t>
      </w:r>
      <w:r w:rsidR="00712A43">
        <w:rPr>
          <w:rFonts w:ascii="David" w:hAnsi="David" w:cs="David" w:hint="cs"/>
          <w:sz w:val="24"/>
          <w:szCs w:val="24"/>
          <w:rtl/>
        </w:rPr>
        <w:t>כ</w:t>
      </w:r>
      <w:r>
        <w:rPr>
          <w:rFonts w:ascii="David" w:hAnsi="David" w:cs="David" w:hint="cs"/>
          <w:sz w:val="24"/>
          <w:szCs w:val="24"/>
          <w:rtl/>
        </w:rPr>
        <w:t>מובן תלוי איך מנוסחת השאלה.</w:t>
      </w:r>
    </w:p>
    <w:p w14:paraId="4B275F90" w14:textId="77777777" w:rsidR="00712A43" w:rsidRDefault="00712A43" w:rsidP="00712A43">
      <w:pPr>
        <w:spacing w:after="0" w:line="360" w:lineRule="auto"/>
        <w:jc w:val="both"/>
        <w:rPr>
          <w:rFonts w:ascii="David" w:hAnsi="David" w:cs="David"/>
          <w:b/>
          <w:bCs/>
          <w:sz w:val="24"/>
          <w:szCs w:val="24"/>
          <w:u w:val="single"/>
          <w:rtl/>
        </w:rPr>
      </w:pPr>
    </w:p>
    <w:p w14:paraId="456FC0E8" w14:textId="337FDBFE" w:rsidR="00712A43" w:rsidRPr="00712A43" w:rsidRDefault="00E24801" w:rsidP="00712A43">
      <w:pPr>
        <w:spacing w:after="0" w:line="360" w:lineRule="auto"/>
        <w:jc w:val="both"/>
        <w:rPr>
          <w:rFonts w:ascii="David" w:hAnsi="David" w:cs="David"/>
          <w:b/>
          <w:bCs/>
          <w:sz w:val="24"/>
          <w:szCs w:val="24"/>
          <w:u w:val="single"/>
          <w:rtl/>
        </w:rPr>
      </w:pPr>
      <w:r w:rsidRPr="00712A43">
        <w:rPr>
          <w:rFonts w:ascii="David" w:hAnsi="David" w:cs="David"/>
          <w:b/>
          <w:bCs/>
          <w:sz w:val="24"/>
          <w:szCs w:val="24"/>
          <w:u w:val="single"/>
          <w:rtl/>
        </w:rPr>
        <w:t>הצהר</w:t>
      </w:r>
      <w:r w:rsidR="00712A43" w:rsidRPr="00712A43">
        <w:rPr>
          <w:rFonts w:ascii="David" w:hAnsi="David" w:cs="David" w:hint="cs"/>
          <w:b/>
          <w:bCs/>
          <w:sz w:val="24"/>
          <w:szCs w:val="24"/>
          <w:u w:val="single"/>
          <w:rtl/>
        </w:rPr>
        <w:t>ות</w:t>
      </w:r>
      <w:r w:rsidRPr="00712A43">
        <w:rPr>
          <w:rFonts w:ascii="David" w:hAnsi="David" w:cs="David"/>
          <w:b/>
          <w:bCs/>
          <w:sz w:val="24"/>
          <w:szCs w:val="24"/>
          <w:u w:val="single"/>
          <w:rtl/>
        </w:rPr>
        <w:t xml:space="preserve"> פרשני</w:t>
      </w:r>
      <w:r w:rsidR="00712A43" w:rsidRPr="00712A43">
        <w:rPr>
          <w:rFonts w:ascii="David" w:hAnsi="David" w:cs="David" w:hint="cs"/>
          <w:b/>
          <w:bCs/>
          <w:sz w:val="24"/>
          <w:szCs w:val="24"/>
          <w:u w:val="single"/>
          <w:rtl/>
        </w:rPr>
        <w:t>ו</w:t>
      </w:r>
      <w:r w:rsidRPr="00712A43">
        <w:rPr>
          <w:rFonts w:ascii="David" w:hAnsi="David" w:cs="David"/>
          <w:b/>
          <w:bCs/>
          <w:sz w:val="24"/>
          <w:szCs w:val="24"/>
          <w:u w:val="single"/>
          <w:rtl/>
        </w:rPr>
        <w:t xml:space="preserve">ת </w:t>
      </w:r>
    </w:p>
    <w:p w14:paraId="601D8806" w14:textId="77777777" w:rsidR="00A92DB2" w:rsidRDefault="00712A43" w:rsidP="00712A43">
      <w:pPr>
        <w:spacing w:after="0" w:line="360" w:lineRule="auto"/>
        <w:jc w:val="both"/>
        <w:rPr>
          <w:rFonts w:ascii="David" w:hAnsi="David" w:cs="David"/>
          <w:sz w:val="24"/>
          <w:szCs w:val="24"/>
          <w:rtl/>
        </w:rPr>
      </w:pPr>
      <w:r>
        <w:rPr>
          <w:rFonts w:ascii="David" w:hAnsi="David" w:cs="David" w:hint="cs"/>
          <w:sz w:val="24"/>
          <w:szCs w:val="24"/>
          <w:rtl/>
        </w:rPr>
        <w:t xml:space="preserve">הצהרה פרשנית </w:t>
      </w:r>
      <w:r w:rsidR="00E24801" w:rsidRPr="00F647AF">
        <w:rPr>
          <w:rFonts w:ascii="David" w:hAnsi="David" w:cs="David"/>
          <w:sz w:val="24"/>
          <w:szCs w:val="24"/>
          <w:rtl/>
        </w:rPr>
        <w:t xml:space="preserve">– </w:t>
      </w:r>
      <w:r>
        <w:rPr>
          <w:rFonts w:ascii="David" w:hAnsi="David" w:cs="David" w:hint="cs"/>
          <w:sz w:val="24"/>
          <w:szCs w:val="24"/>
          <w:rtl/>
        </w:rPr>
        <w:t xml:space="preserve">זה מסמך, הכרזה שמדינה מגישה </w:t>
      </w:r>
      <w:r w:rsidRPr="00F647AF">
        <w:rPr>
          <w:rFonts w:ascii="David" w:hAnsi="David" w:cs="David"/>
          <w:sz w:val="24"/>
          <w:szCs w:val="24"/>
          <w:rtl/>
        </w:rPr>
        <w:t>פרשנות או הבהרה לגבי סעיף באמנה</w:t>
      </w:r>
      <w:r>
        <w:rPr>
          <w:rFonts w:ascii="David" w:hAnsi="David" w:cs="David" w:hint="cs"/>
          <w:sz w:val="24"/>
          <w:szCs w:val="24"/>
          <w:rtl/>
        </w:rPr>
        <w:t xml:space="preserve">. כלומר, המדינה אומרת "אני מבינה סע' מסוים כבעל פרשנות </w:t>
      </w:r>
      <w:r w:rsidR="00A92DB2">
        <w:rPr>
          <w:rFonts w:ascii="David" w:hAnsi="David" w:cs="David" w:hint="cs"/>
          <w:sz w:val="24"/>
          <w:szCs w:val="24"/>
        </w:rPr>
        <w:t>X</w:t>
      </w:r>
      <w:r w:rsidR="00A92DB2">
        <w:rPr>
          <w:rFonts w:ascii="David" w:hAnsi="David" w:cs="David" w:hint="cs"/>
          <w:sz w:val="24"/>
          <w:szCs w:val="24"/>
          <w:rtl/>
        </w:rPr>
        <w:t xml:space="preserve"> וכך אני אחיל אותו.</w:t>
      </w:r>
      <w:r>
        <w:rPr>
          <w:rFonts w:ascii="David" w:hAnsi="David" w:cs="David" w:hint="cs"/>
          <w:sz w:val="24"/>
          <w:szCs w:val="24"/>
          <w:rtl/>
        </w:rPr>
        <w:t xml:space="preserve"> בשונה מהסתייגות ניתן להגיש אותה בכל זמן סביר (יכול להיות גם אחרי שהמדינה הצטרפה לאמנה, לא חייה במועד ההצטרפות)</w:t>
      </w:r>
      <w:r w:rsidR="00A92DB2">
        <w:rPr>
          <w:rFonts w:ascii="David" w:hAnsi="David" w:cs="David" w:hint="cs"/>
          <w:sz w:val="24"/>
          <w:szCs w:val="24"/>
          <w:rtl/>
        </w:rPr>
        <w:t xml:space="preserve">. בנוסף, בשונה מהסתייגות, </w:t>
      </w:r>
      <w:r w:rsidR="00E24801" w:rsidRPr="00F647AF">
        <w:rPr>
          <w:rFonts w:ascii="David" w:hAnsi="David" w:cs="David"/>
          <w:sz w:val="24"/>
          <w:szCs w:val="24"/>
          <w:rtl/>
        </w:rPr>
        <w:t>אין בהצהרה ה</w:t>
      </w:r>
      <w:r w:rsidR="00A92DB2">
        <w:rPr>
          <w:rFonts w:ascii="David" w:hAnsi="David" w:cs="David" w:hint="cs"/>
          <w:sz w:val="24"/>
          <w:szCs w:val="24"/>
          <w:rtl/>
        </w:rPr>
        <w:t>י</w:t>
      </w:r>
      <w:r w:rsidR="00E24801" w:rsidRPr="00F647AF">
        <w:rPr>
          <w:rFonts w:ascii="David" w:hAnsi="David" w:cs="David"/>
          <w:sz w:val="24"/>
          <w:szCs w:val="24"/>
          <w:rtl/>
        </w:rPr>
        <w:t xml:space="preserve">מנעות מלהחיל הוראה של האמנה אלא </w:t>
      </w:r>
      <w:r w:rsidR="00E24801" w:rsidRPr="00A92DB2">
        <w:rPr>
          <w:rFonts w:ascii="David" w:hAnsi="David" w:cs="David"/>
          <w:b/>
          <w:bCs/>
          <w:sz w:val="24"/>
          <w:szCs w:val="24"/>
          <w:rtl/>
        </w:rPr>
        <w:t>הבהרה לגבי הדרך שבה המדינה מפרשת ומבינה את הסעיף באמנה והדרך בה היא תחיל את הוראתה.</w:t>
      </w:r>
    </w:p>
    <w:p w14:paraId="6DA1D6F7" w14:textId="5FE7ED1B" w:rsidR="00A92DB2" w:rsidRDefault="00A92DB2" w:rsidP="00A92DB2">
      <w:pPr>
        <w:spacing w:after="0" w:line="360" w:lineRule="auto"/>
        <w:jc w:val="both"/>
        <w:rPr>
          <w:rFonts w:ascii="David" w:hAnsi="David" w:cs="David"/>
          <w:sz w:val="24"/>
          <w:szCs w:val="24"/>
          <w:rtl/>
        </w:rPr>
      </w:pPr>
      <w:r>
        <w:rPr>
          <w:rFonts w:ascii="David" w:hAnsi="David" w:cs="David" w:hint="cs"/>
          <w:sz w:val="24"/>
          <w:szCs w:val="24"/>
          <w:rtl/>
        </w:rPr>
        <w:t xml:space="preserve">הסיבות הכנות לעשות הצהרה פרשנית הן שתיים: 1. המדינה רוצה שיראו שכאשר היא מתנהגת באופן זה היא לא מתכוונת להפר את האמנה, אלא ככה היא מבינה אותה. יש הרבה סעיפים באמנה שהם לא ברורים ואפשר לפרש אותם בכל מיני דרכים. מבהירה שלדעתה הפרשנות תתקבל, זאת הפרשנות באותה הצהרה. 2. </w:t>
      </w:r>
      <w:r w:rsidRPr="00F647AF">
        <w:rPr>
          <w:rFonts w:ascii="David" w:hAnsi="David" w:cs="David"/>
          <w:sz w:val="24"/>
          <w:szCs w:val="24"/>
          <w:rtl/>
        </w:rPr>
        <w:t xml:space="preserve">המדינה </w:t>
      </w:r>
      <w:r>
        <w:rPr>
          <w:rFonts w:ascii="David" w:hAnsi="David" w:cs="David" w:hint="cs"/>
          <w:sz w:val="24"/>
          <w:szCs w:val="24"/>
          <w:rtl/>
        </w:rPr>
        <w:t>מקווה</w:t>
      </w:r>
      <w:r w:rsidRPr="00F647AF">
        <w:rPr>
          <w:rFonts w:ascii="David" w:hAnsi="David" w:cs="David"/>
          <w:sz w:val="24"/>
          <w:szCs w:val="24"/>
          <w:rtl/>
        </w:rPr>
        <w:t xml:space="preserve"> שגם מדינות אחרת ינהגו לפי הפרשנות שלה, בכדי שפרשנות זו תהפוך להיות הפרשנות המקובלת </w:t>
      </w:r>
      <w:r>
        <w:rPr>
          <w:rFonts w:ascii="David" w:hAnsi="David" w:cs="David" w:hint="cs"/>
          <w:sz w:val="24"/>
          <w:szCs w:val="24"/>
          <w:rtl/>
        </w:rPr>
        <w:t>של אותו הסדר</w:t>
      </w:r>
      <w:r w:rsidRPr="00F647AF">
        <w:rPr>
          <w:rFonts w:ascii="David" w:hAnsi="David" w:cs="David"/>
          <w:sz w:val="24"/>
          <w:szCs w:val="24"/>
          <w:rtl/>
        </w:rPr>
        <w:t xml:space="preserve"> </w:t>
      </w:r>
      <w:r>
        <w:rPr>
          <w:rFonts w:ascii="David" w:hAnsi="David" w:cs="David" w:hint="cs"/>
          <w:sz w:val="24"/>
          <w:szCs w:val="24"/>
          <w:rtl/>
        </w:rPr>
        <w:t>ב</w:t>
      </w:r>
      <w:r w:rsidRPr="00F647AF">
        <w:rPr>
          <w:rFonts w:ascii="David" w:hAnsi="David" w:cs="David"/>
          <w:sz w:val="24"/>
          <w:szCs w:val="24"/>
          <w:rtl/>
        </w:rPr>
        <w:t xml:space="preserve">אמנה. </w:t>
      </w:r>
    </w:p>
    <w:p w14:paraId="50528A32" w14:textId="77777777" w:rsidR="00A92DB2" w:rsidRDefault="00A92DB2" w:rsidP="00F647AF">
      <w:pPr>
        <w:spacing w:line="360" w:lineRule="auto"/>
        <w:jc w:val="both"/>
        <w:rPr>
          <w:rFonts w:ascii="David" w:hAnsi="David" w:cs="David"/>
          <w:sz w:val="24"/>
          <w:szCs w:val="24"/>
          <w:rtl/>
        </w:rPr>
      </w:pPr>
    </w:p>
    <w:p w14:paraId="68A46C4F" w14:textId="7971CED8" w:rsidR="00E24801" w:rsidRDefault="00E24801" w:rsidP="00A92DB2">
      <w:pPr>
        <w:spacing w:after="0" w:line="360" w:lineRule="auto"/>
        <w:jc w:val="both"/>
        <w:rPr>
          <w:rFonts w:ascii="David" w:hAnsi="David" w:cs="David"/>
          <w:b/>
          <w:bCs/>
          <w:sz w:val="24"/>
          <w:szCs w:val="24"/>
          <w:u w:val="single"/>
          <w:rtl/>
        </w:rPr>
      </w:pPr>
      <w:r w:rsidRPr="00A92DB2">
        <w:rPr>
          <w:rFonts w:ascii="David" w:hAnsi="David" w:cs="David"/>
          <w:b/>
          <w:bCs/>
          <w:sz w:val="24"/>
          <w:szCs w:val="24"/>
          <w:u w:val="single"/>
          <w:rtl/>
        </w:rPr>
        <w:t>הצהרה פרשנית  מול הסתייגות – יתרונות וחסרונות</w:t>
      </w:r>
    </w:p>
    <w:p w14:paraId="1E1921A4" w14:textId="3E65FBD1" w:rsidR="00A92DB2" w:rsidRPr="00A92DB2" w:rsidRDefault="00A92DB2" w:rsidP="00A92DB2">
      <w:pPr>
        <w:spacing w:after="0" w:line="360" w:lineRule="auto"/>
        <w:jc w:val="both"/>
        <w:rPr>
          <w:rFonts w:ascii="David" w:hAnsi="David" w:cs="David"/>
          <w:sz w:val="24"/>
          <w:szCs w:val="24"/>
          <w:u w:val="single"/>
          <w:rtl/>
        </w:rPr>
      </w:pPr>
      <w:r w:rsidRPr="00A92DB2">
        <w:rPr>
          <w:rFonts w:ascii="David" w:hAnsi="David" w:cs="David" w:hint="cs"/>
          <w:sz w:val="24"/>
          <w:szCs w:val="24"/>
          <w:u w:val="single"/>
          <w:rtl/>
        </w:rPr>
        <w:t>להצהרה פרשנית יש יתרון גדול וחסרון גדול ביחס להסתייגות:</w:t>
      </w:r>
    </w:p>
    <w:p w14:paraId="55BFFD47" w14:textId="77777777" w:rsidR="00A92DB2" w:rsidRDefault="00E24801" w:rsidP="00F647AF">
      <w:pPr>
        <w:spacing w:line="360" w:lineRule="auto"/>
        <w:jc w:val="both"/>
        <w:rPr>
          <w:rFonts w:ascii="David" w:hAnsi="David" w:cs="David"/>
          <w:sz w:val="24"/>
          <w:szCs w:val="24"/>
          <w:rtl/>
        </w:rPr>
      </w:pPr>
      <w:r w:rsidRPr="00F647AF">
        <w:rPr>
          <w:rFonts w:ascii="David" w:hAnsi="David" w:cs="David"/>
          <w:sz w:val="24"/>
          <w:szCs w:val="24"/>
          <w:rtl/>
        </w:rPr>
        <w:t>יתרון</w:t>
      </w:r>
      <w:r w:rsidR="00A92DB2">
        <w:rPr>
          <w:rFonts w:ascii="David" w:hAnsi="David" w:cs="David" w:hint="cs"/>
          <w:sz w:val="24"/>
          <w:szCs w:val="24"/>
          <w:rtl/>
        </w:rPr>
        <w:t xml:space="preserve"> של הצהרה פרשנית </w:t>
      </w:r>
      <w:r w:rsidRPr="00F647AF">
        <w:rPr>
          <w:rFonts w:ascii="David" w:hAnsi="David" w:cs="David"/>
          <w:sz w:val="24"/>
          <w:szCs w:val="24"/>
          <w:rtl/>
        </w:rPr>
        <w:t xml:space="preserve"> – הצהרה פרשנית יכולה לה</w:t>
      </w:r>
      <w:r w:rsidR="00A92DB2">
        <w:rPr>
          <w:rFonts w:ascii="David" w:hAnsi="David" w:cs="David" w:hint="cs"/>
          <w:sz w:val="24"/>
          <w:szCs w:val="24"/>
          <w:rtl/>
        </w:rPr>
        <w:t>י</w:t>
      </w:r>
      <w:r w:rsidRPr="00F647AF">
        <w:rPr>
          <w:rFonts w:ascii="David" w:hAnsi="David" w:cs="David"/>
          <w:sz w:val="24"/>
          <w:szCs w:val="24"/>
          <w:rtl/>
        </w:rPr>
        <w:t>נתן בכל עת, ואפילו יכולה להינתן באמנות שקובעות שלא ניתן להסתייג מהן.</w:t>
      </w:r>
    </w:p>
    <w:p w14:paraId="3EEB91D9" w14:textId="76985D93" w:rsidR="00777FDC" w:rsidRDefault="00E24801" w:rsidP="00C8112D">
      <w:pPr>
        <w:spacing w:line="360" w:lineRule="auto"/>
        <w:jc w:val="both"/>
        <w:rPr>
          <w:rFonts w:ascii="David" w:hAnsi="David" w:cs="David"/>
          <w:sz w:val="24"/>
          <w:szCs w:val="24"/>
          <w:rtl/>
        </w:rPr>
      </w:pPr>
      <w:r w:rsidRPr="00F647AF">
        <w:rPr>
          <w:rFonts w:ascii="David" w:hAnsi="David" w:cs="David"/>
          <w:sz w:val="24"/>
          <w:szCs w:val="24"/>
          <w:rtl/>
        </w:rPr>
        <w:t>החיסרון</w:t>
      </w:r>
      <w:r w:rsidR="00A92DB2">
        <w:rPr>
          <w:rFonts w:ascii="David" w:hAnsi="David" w:cs="David" w:hint="cs"/>
          <w:sz w:val="24"/>
          <w:szCs w:val="24"/>
          <w:rtl/>
        </w:rPr>
        <w:t xml:space="preserve"> בהצהרה פרשנית</w:t>
      </w:r>
      <w:r w:rsidRPr="00F647AF">
        <w:rPr>
          <w:rFonts w:ascii="David" w:hAnsi="David" w:cs="David"/>
          <w:sz w:val="24"/>
          <w:szCs w:val="24"/>
          <w:rtl/>
        </w:rPr>
        <w:t xml:space="preserve"> – </w:t>
      </w:r>
      <w:r w:rsidR="00A92DB2">
        <w:rPr>
          <w:rFonts w:ascii="David" w:hAnsi="David" w:cs="David" w:hint="cs"/>
          <w:sz w:val="24"/>
          <w:szCs w:val="24"/>
          <w:rtl/>
        </w:rPr>
        <w:t>ש</w:t>
      </w:r>
      <w:r w:rsidRPr="00F647AF">
        <w:rPr>
          <w:rFonts w:ascii="David" w:hAnsi="David" w:cs="David"/>
          <w:sz w:val="24"/>
          <w:szCs w:val="24"/>
          <w:rtl/>
        </w:rPr>
        <w:t xml:space="preserve">מדינה לא יכולה לדבוק בפרשנות שהיא נתנה </w:t>
      </w:r>
      <w:r w:rsidR="00A92DB2">
        <w:rPr>
          <w:rFonts w:ascii="David" w:hAnsi="David" w:cs="David" w:hint="cs"/>
          <w:sz w:val="24"/>
          <w:szCs w:val="24"/>
          <w:rtl/>
        </w:rPr>
        <w:t>ב</w:t>
      </w:r>
      <w:r w:rsidRPr="00F647AF">
        <w:rPr>
          <w:rFonts w:ascii="David" w:hAnsi="David" w:cs="David"/>
          <w:sz w:val="24"/>
          <w:szCs w:val="24"/>
          <w:rtl/>
        </w:rPr>
        <w:t xml:space="preserve">הצהרה במידה ותתקבל פרשנות </w:t>
      </w:r>
      <w:r w:rsidR="00C8112D">
        <w:rPr>
          <w:rFonts w:ascii="David" w:hAnsi="David" w:cs="David" w:hint="cs"/>
          <w:sz w:val="24"/>
          <w:szCs w:val="24"/>
          <w:rtl/>
        </w:rPr>
        <w:t xml:space="preserve">רווחת </w:t>
      </w:r>
      <w:r w:rsidRPr="00F647AF">
        <w:rPr>
          <w:rFonts w:ascii="David" w:hAnsi="David" w:cs="David"/>
          <w:sz w:val="24"/>
          <w:szCs w:val="24"/>
          <w:rtl/>
        </w:rPr>
        <w:t>אחרת באופן גורף.</w:t>
      </w:r>
      <w:r w:rsidR="00A92DB2">
        <w:rPr>
          <w:rFonts w:ascii="David" w:hAnsi="David" w:cs="David" w:hint="cs"/>
          <w:sz w:val="24"/>
          <w:szCs w:val="24"/>
          <w:rtl/>
        </w:rPr>
        <w:t xml:space="preserve"> (למשל מדינה א' אומרת שצריך לפרש איזשהו סעיף 3 </w:t>
      </w:r>
      <w:r w:rsidR="00A92DB2">
        <w:rPr>
          <w:rFonts w:ascii="David" w:hAnsi="David" w:cs="David" w:hint="cs"/>
          <w:sz w:val="24"/>
          <w:szCs w:val="24"/>
          <w:rtl/>
        </w:rPr>
        <w:lastRenderedPageBreak/>
        <w:t xml:space="preserve">באופן </w:t>
      </w:r>
      <w:r w:rsidR="00C8112D">
        <w:rPr>
          <w:rFonts w:ascii="David" w:hAnsi="David" w:cs="David" w:hint="cs"/>
          <w:sz w:val="24"/>
          <w:szCs w:val="24"/>
        </w:rPr>
        <w:t>X</w:t>
      </w:r>
      <w:r w:rsidR="00C8112D">
        <w:rPr>
          <w:rFonts w:ascii="David" w:hAnsi="David" w:cs="David" w:hint="cs"/>
          <w:sz w:val="24"/>
          <w:szCs w:val="24"/>
          <w:rtl/>
        </w:rPr>
        <w:t xml:space="preserve"> ועם חלוף השנים מתפתחת עמדה שצריך לפרש את סעיף 3 באופן </w:t>
      </w:r>
      <w:r w:rsidR="00C8112D">
        <w:rPr>
          <w:rFonts w:ascii="David" w:hAnsi="David" w:cs="David" w:hint="cs"/>
          <w:sz w:val="24"/>
          <w:szCs w:val="24"/>
        </w:rPr>
        <w:t>Y</w:t>
      </w:r>
      <w:r w:rsidR="00C8112D">
        <w:rPr>
          <w:rFonts w:ascii="David" w:hAnsi="David" w:cs="David" w:hint="cs"/>
          <w:sz w:val="24"/>
          <w:szCs w:val="24"/>
          <w:rtl/>
        </w:rPr>
        <w:t xml:space="preserve">. הפרשנות שתחייב אותי היא פרשנות </w:t>
      </w:r>
      <w:r w:rsidR="00C8112D">
        <w:rPr>
          <w:rFonts w:ascii="David" w:hAnsi="David" w:cs="David" w:hint="cs"/>
          <w:sz w:val="24"/>
          <w:szCs w:val="24"/>
        </w:rPr>
        <w:t>Y</w:t>
      </w:r>
      <w:r w:rsidR="00C8112D">
        <w:rPr>
          <w:rFonts w:ascii="David" w:hAnsi="David" w:cs="David" w:hint="cs"/>
          <w:sz w:val="24"/>
          <w:szCs w:val="24"/>
          <w:rtl/>
        </w:rPr>
        <w:t>.</w:t>
      </w:r>
    </w:p>
    <w:p w14:paraId="26F67EF1" w14:textId="77777777" w:rsidR="00C8112D" w:rsidRDefault="00C8112D" w:rsidP="00C8112D">
      <w:pPr>
        <w:spacing w:after="0" w:line="360" w:lineRule="auto"/>
        <w:jc w:val="both"/>
        <w:rPr>
          <w:rFonts w:ascii="David" w:hAnsi="David" w:cs="David"/>
          <w:sz w:val="24"/>
          <w:szCs w:val="24"/>
          <w:rtl/>
        </w:rPr>
      </w:pPr>
      <w:r w:rsidRPr="00C8112D">
        <w:rPr>
          <w:rFonts w:ascii="David" w:hAnsi="David" w:cs="David" w:hint="cs"/>
          <w:sz w:val="24"/>
          <w:szCs w:val="24"/>
          <w:u w:val="single"/>
          <w:rtl/>
        </w:rPr>
        <w:t>למה דנים בהצהרה פרשנית מול הסתייגות?</w:t>
      </w:r>
      <w:r>
        <w:rPr>
          <w:rFonts w:ascii="David" w:hAnsi="David" w:cs="David" w:hint="cs"/>
          <w:sz w:val="24"/>
          <w:szCs w:val="24"/>
          <w:rtl/>
        </w:rPr>
        <w:t xml:space="preserve"> </w:t>
      </w:r>
    </w:p>
    <w:p w14:paraId="41A4D384" w14:textId="2F9F010D" w:rsidR="00C8112D" w:rsidRPr="00F647AF" w:rsidRDefault="00C8112D" w:rsidP="00C8112D">
      <w:pPr>
        <w:spacing w:after="0" w:line="360" w:lineRule="auto"/>
        <w:jc w:val="both"/>
        <w:rPr>
          <w:rFonts w:ascii="David" w:hAnsi="David" w:cs="David"/>
          <w:sz w:val="24"/>
          <w:szCs w:val="24"/>
          <w:rtl/>
        </w:rPr>
      </w:pPr>
      <w:r>
        <w:rPr>
          <w:rFonts w:ascii="David" w:hAnsi="David" w:cs="David" w:hint="cs"/>
          <w:sz w:val="24"/>
          <w:szCs w:val="24"/>
          <w:rtl/>
        </w:rPr>
        <w:t>כי לפעמים הצהרה היא דרך עקיפה לעשות הסתייגות. הכלל קובע שגם לגבי הצהרה פרשנית או הסתייגות לא משנה הכותרת, אלא משנה התוכן. יכול להיות מקרה שיקרא בכותרתו הצהרה פרשנית אבל נקרא ונבין מהתוכן שזאת הסתייגות ולהיפך. יכול להיות שיהיה מקרה שלא תהיה כותרת בכלל ונצטרך לקרוא, ולגלות שמשפטים מסוימים הם הסתייגות וחלק הצהרה פרשנית. ברור שיהיו על כך חילוקי דעות</w:t>
      </w:r>
      <w:r w:rsidR="0028415F">
        <w:rPr>
          <w:rFonts w:ascii="David" w:hAnsi="David" w:cs="David" w:hint="cs"/>
          <w:sz w:val="24"/>
          <w:szCs w:val="24"/>
          <w:rtl/>
        </w:rPr>
        <w:t xml:space="preserve"> בין גורמים שונים</w:t>
      </w:r>
      <w:r>
        <w:rPr>
          <w:rFonts w:ascii="David" w:hAnsi="David" w:cs="David" w:hint="cs"/>
          <w:sz w:val="24"/>
          <w:szCs w:val="24"/>
          <w:rtl/>
        </w:rPr>
        <w:t>, של מהי פרשנות ומהי הצהרה.</w:t>
      </w:r>
    </w:p>
    <w:p w14:paraId="27D55132" w14:textId="3D98A430" w:rsidR="0028415F" w:rsidRDefault="0028415F" w:rsidP="00F647AF">
      <w:pPr>
        <w:spacing w:line="360" w:lineRule="auto"/>
        <w:jc w:val="both"/>
        <w:rPr>
          <w:rFonts w:ascii="David" w:hAnsi="David" w:cs="David"/>
          <w:sz w:val="24"/>
          <w:szCs w:val="24"/>
          <w:rtl/>
        </w:rPr>
      </w:pPr>
    </w:p>
    <w:p w14:paraId="523E8C86" w14:textId="77777777" w:rsidR="001765F5" w:rsidRDefault="001765F5" w:rsidP="0028415F">
      <w:pPr>
        <w:spacing w:after="0" w:line="360" w:lineRule="auto"/>
        <w:jc w:val="both"/>
        <w:rPr>
          <w:rFonts w:ascii="David" w:hAnsi="David" w:cs="David"/>
          <w:sz w:val="24"/>
          <w:szCs w:val="24"/>
          <w:u w:val="single"/>
          <w:rtl/>
        </w:rPr>
      </w:pPr>
    </w:p>
    <w:p w14:paraId="11ABD669" w14:textId="77777777" w:rsidR="001765F5" w:rsidRDefault="001765F5" w:rsidP="0028415F">
      <w:pPr>
        <w:spacing w:after="0" w:line="360" w:lineRule="auto"/>
        <w:jc w:val="both"/>
        <w:rPr>
          <w:rFonts w:ascii="David" w:hAnsi="David" w:cs="David"/>
          <w:sz w:val="24"/>
          <w:szCs w:val="24"/>
          <w:u w:val="single"/>
          <w:rtl/>
        </w:rPr>
      </w:pPr>
    </w:p>
    <w:p w14:paraId="12A2AC88" w14:textId="77777777" w:rsidR="001765F5" w:rsidRDefault="001765F5" w:rsidP="0028415F">
      <w:pPr>
        <w:spacing w:after="0" w:line="360" w:lineRule="auto"/>
        <w:jc w:val="both"/>
        <w:rPr>
          <w:rFonts w:ascii="David" w:hAnsi="David" w:cs="David"/>
          <w:sz w:val="24"/>
          <w:szCs w:val="24"/>
          <w:u w:val="single"/>
          <w:rtl/>
        </w:rPr>
      </w:pPr>
    </w:p>
    <w:p w14:paraId="3EFA304D" w14:textId="084D2575" w:rsidR="0028415F" w:rsidRDefault="0028415F" w:rsidP="0028415F">
      <w:pPr>
        <w:spacing w:after="0" w:line="360" w:lineRule="auto"/>
        <w:jc w:val="both"/>
        <w:rPr>
          <w:rFonts w:ascii="David" w:hAnsi="David" w:cs="David"/>
          <w:sz w:val="24"/>
          <w:szCs w:val="24"/>
          <w:u w:val="single"/>
          <w:rtl/>
        </w:rPr>
      </w:pPr>
      <w:r w:rsidRPr="0028415F">
        <w:rPr>
          <w:rFonts w:ascii="David" w:hAnsi="David" w:cs="David" w:hint="cs"/>
          <w:sz w:val="24"/>
          <w:szCs w:val="24"/>
          <w:u w:val="single"/>
          <w:rtl/>
        </w:rPr>
        <w:t>המקרה של מדינות ערב וישראל</w:t>
      </w:r>
      <w:r w:rsidR="00381541">
        <w:rPr>
          <w:rFonts w:ascii="David" w:hAnsi="David" w:cs="David" w:hint="cs"/>
          <w:sz w:val="24"/>
          <w:szCs w:val="24"/>
          <w:u w:val="single"/>
          <w:rtl/>
        </w:rPr>
        <w:t>- מקרה מורכב</w:t>
      </w:r>
    </w:p>
    <w:p w14:paraId="6E4700CE" w14:textId="261E0D9D" w:rsidR="00777FDC" w:rsidRPr="0028415F" w:rsidRDefault="00777FDC" w:rsidP="0028415F">
      <w:pPr>
        <w:spacing w:after="0" w:line="360" w:lineRule="auto"/>
        <w:jc w:val="both"/>
        <w:rPr>
          <w:rFonts w:ascii="David" w:hAnsi="David" w:cs="David"/>
          <w:sz w:val="24"/>
          <w:szCs w:val="24"/>
          <w:u w:val="single"/>
          <w:rtl/>
        </w:rPr>
      </w:pPr>
      <w:r w:rsidRPr="00F647AF">
        <w:rPr>
          <w:rFonts w:ascii="David" w:hAnsi="David" w:cs="David"/>
          <w:sz w:val="24"/>
          <w:szCs w:val="24"/>
          <w:rtl/>
        </w:rPr>
        <w:t>מדינות ערב – כאשר שהן חותמות על אמנות</w:t>
      </w:r>
      <w:r w:rsidR="00381541">
        <w:rPr>
          <w:rFonts w:ascii="David" w:hAnsi="David" w:cs="David" w:hint="cs"/>
          <w:sz w:val="24"/>
          <w:szCs w:val="24"/>
          <w:rtl/>
        </w:rPr>
        <w:t xml:space="preserve"> מולטילטרליות, </w:t>
      </w:r>
      <w:r w:rsidRPr="00F647AF">
        <w:rPr>
          <w:rFonts w:ascii="David" w:hAnsi="David" w:cs="David"/>
          <w:sz w:val="24"/>
          <w:szCs w:val="24"/>
          <w:rtl/>
        </w:rPr>
        <w:t xml:space="preserve">הן מוסיפות הצהרה שאין בהצטרפות לאמנה </w:t>
      </w:r>
      <w:r w:rsidR="00381541">
        <w:rPr>
          <w:rFonts w:ascii="David" w:hAnsi="David" w:cs="David" w:hint="cs"/>
          <w:sz w:val="24"/>
          <w:szCs w:val="24"/>
          <w:rtl/>
        </w:rPr>
        <w:t>כ</w:t>
      </w:r>
      <w:r w:rsidRPr="00F647AF">
        <w:rPr>
          <w:rFonts w:ascii="David" w:hAnsi="David" w:cs="David"/>
          <w:sz w:val="24"/>
          <w:szCs w:val="24"/>
          <w:rtl/>
        </w:rPr>
        <w:t>הכרה במדינת ישראל, ואין ב</w:t>
      </w:r>
      <w:r w:rsidR="00381541">
        <w:rPr>
          <w:rFonts w:ascii="David" w:hAnsi="David" w:cs="David" w:hint="cs"/>
          <w:sz w:val="24"/>
          <w:szCs w:val="24"/>
          <w:rtl/>
        </w:rPr>
        <w:t>הצטרפות</w:t>
      </w:r>
      <w:r w:rsidRPr="00F647AF">
        <w:rPr>
          <w:rFonts w:ascii="David" w:hAnsi="David" w:cs="David"/>
          <w:sz w:val="24"/>
          <w:szCs w:val="24"/>
          <w:rtl/>
        </w:rPr>
        <w:t xml:space="preserve"> כדי ליצור התחייבויות משפטיות כלפי ישראל</w:t>
      </w:r>
      <w:r w:rsidR="00381541">
        <w:rPr>
          <w:rFonts w:ascii="David" w:hAnsi="David" w:cs="David" w:hint="cs"/>
          <w:sz w:val="24"/>
          <w:szCs w:val="24"/>
          <w:rtl/>
        </w:rPr>
        <w:t>(חלק שני)</w:t>
      </w:r>
      <w:r w:rsidRPr="00F647AF">
        <w:rPr>
          <w:rFonts w:ascii="David" w:hAnsi="David" w:cs="David"/>
          <w:sz w:val="24"/>
          <w:szCs w:val="24"/>
          <w:rtl/>
        </w:rPr>
        <w:t xml:space="preserve">. עלתה שאלה לגבי מה המשמעות של זה. </w:t>
      </w:r>
    </w:p>
    <w:p w14:paraId="34F6C9E9" w14:textId="40C0B487" w:rsidR="00777FDC" w:rsidRPr="00F647AF" w:rsidRDefault="00777FDC" w:rsidP="00F647AF">
      <w:pPr>
        <w:spacing w:line="360" w:lineRule="auto"/>
        <w:jc w:val="both"/>
        <w:rPr>
          <w:rFonts w:ascii="David" w:hAnsi="David" w:cs="David"/>
          <w:sz w:val="24"/>
          <w:szCs w:val="24"/>
          <w:rtl/>
        </w:rPr>
      </w:pPr>
      <w:r w:rsidRPr="00F647AF">
        <w:rPr>
          <w:rFonts w:ascii="David" w:hAnsi="David" w:cs="David"/>
          <w:sz w:val="24"/>
          <w:szCs w:val="24"/>
          <w:rtl/>
        </w:rPr>
        <w:t>ה</w:t>
      </w:r>
      <w:r w:rsidRPr="00F647AF">
        <w:rPr>
          <w:rFonts w:ascii="David" w:hAnsi="David" w:cs="David"/>
          <w:sz w:val="24"/>
          <w:szCs w:val="24"/>
        </w:rPr>
        <w:t>ILC</w:t>
      </w:r>
      <w:r w:rsidRPr="00F647AF">
        <w:rPr>
          <w:rFonts w:ascii="David" w:hAnsi="David" w:cs="David"/>
          <w:sz w:val="24"/>
          <w:szCs w:val="24"/>
          <w:rtl/>
        </w:rPr>
        <w:t xml:space="preserve"> – החלק הראשון של ההצהרה הוא פוליטי – הצטרפות לאמנה היא מעולם לא הכרה במדינה אחרת</w:t>
      </w:r>
      <w:r w:rsidR="00381541">
        <w:rPr>
          <w:rFonts w:ascii="David" w:hAnsi="David" w:cs="David" w:hint="cs"/>
          <w:sz w:val="24"/>
          <w:szCs w:val="24"/>
          <w:rtl/>
        </w:rPr>
        <w:t xml:space="preserve"> שחברה בה</w:t>
      </w:r>
      <w:r w:rsidRPr="00F647AF">
        <w:rPr>
          <w:rFonts w:ascii="David" w:hAnsi="David" w:cs="David"/>
          <w:sz w:val="24"/>
          <w:szCs w:val="24"/>
          <w:rtl/>
        </w:rPr>
        <w:t xml:space="preserve">. לגבי החלק השני – זה לא הסתייגות כי זה כללי מידי, אבל גם לא הצהרה פרשנית כי זה לא מפרש שום סעיף, ולכן אין לזה שום משמעות משפטית. </w:t>
      </w:r>
      <w:r w:rsidR="00381541">
        <w:rPr>
          <w:rFonts w:ascii="David" w:hAnsi="David" w:cs="David" w:hint="cs"/>
          <w:sz w:val="24"/>
          <w:szCs w:val="24"/>
          <w:rtl/>
        </w:rPr>
        <w:t>הם לא באמת עונים על המצב הזה,.</w:t>
      </w:r>
    </w:p>
    <w:p w14:paraId="7AACB8D9" w14:textId="60FA9301" w:rsidR="00777FDC" w:rsidRPr="00F647AF" w:rsidRDefault="00777FDC" w:rsidP="00F647AF">
      <w:pPr>
        <w:spacing w:line="360" w:lineRule="auto"/>
        <w:jc w:val="both"/>
        <w:rPr>
          <w:rFonts w:ascii="David" w:hAnsi="David" w:cs="David"/>
          <w:sz w:val="24"/>
          <w:szCs w:val="24"/>
          <w:rtl/>
        </w:rPr>
      </w:pPr>
      <w:r w:rsidRPr="00F647AF">
        <w:rPr>
          <w:rFonts w:ascii="David" w:hAnsi="David" w:cs="David"/>
          <w:sz w:val="24"/>
          <w:szCs w:val="24"/>
          <w:rtl/>
        </w:rPr>
        <w:t xml:space="preserve">עמדת מדינת ישראל – </w:t>
      </w:r>
      <w:r w:rsidR="00381541">
        <w:rPr>
          <w:rFonts w:ascii="David" w:hAnsi="David" w:cs="David" w:hint="cs"/>
          <w:sz w:val="24"/>
          <w:szCs w:val="24"/>
          <w:rtl/>
        </w:rPr>
        <w:t xml:space="preserve">ההצהרות האלה הן פוליטיות וחסרות תוקף משפטי. בנוגע לעוד אמנות ספציפיות, </w:t>
      </w:r>
      <w:r w:rsidRPr="00F647AF">
        <w:rPr>
          <w:rFonts w:ascii="David" w:hAnsi="David" w:cs="David"/>
          <w:sz w:val="24"/>
          <w:szCs w:val="24"/>
          <w:rtl/>
        </w:rPr>
        <w:t>האמנות הללו דורשות שיתוף פעולה בינלאומי, ולכן הצהרה שכזו</w:t>
      </w:r>
      <w:r w:rsidR="00381541">
        <w:rPr>
          <w:rFonts w:ascii="David" w:hAnsi="David" w:cs="David" w:hint="cs"/>
          <w:sz w:val="24"/>
          <w:szCs w:val="24"/>
          <w:rtl/>
        </w:rPr>
        <w:t xml:space="preserve"> בהקשר לאמנה ספציפית</w:t>
      </w:r>
      <w:r w:rsidRPr="00F647AF">
        <w:rPr>
          <w:rFonts w:ascii="David" w:hAnsi="David" w:cs="David"/>
          <w:sz w:val="24"/>
          <w:szCs w:val="24"/>
          <w:rtl/>
        </w:rPr>
        <w:t xml:space="preserve"> פוגעת בייעודה ותכליתה של האמנה</w:t>
      </w:r>
      <w:r w:rsidR="00381541">
        <w:rPr>
          <w:rFonts w:ascii="David" w:hAnsi="David" w:cs="David" w:hint="cs"/>
          <w:sz w:val="24"/>
          <w:szCs w:val="24"/>
          <w:rtl/>
        </w:rPr>
        <w:t xml:space="preserve"> (לכן הצהרה כזאת בטלה)</w:t>
      </w:r>
      <w:r w:rsidRPr="00F647AF">
        <w:rPr>
          <w:rFonts w:ascii="David" w:hAnsi="David" w:cs="David"/>
          <w:sz w:val="24"/>
          <w:szCs w:val="24"/>
          <w:rtl/>
        </w:rPr>
        <w:t xml:space="preserve">. </w:t>
      </w:r>
    </w:p>
    <w:p w14:paraId="191A07AC" w14:textId="77777777" w:rsidR="00381541" w:rsidRDefault="00381541" w:rsidP="00381541">
      <w:pPr>
        <w:spacing w:after="0" w:line="360" w:lineRule="auto"/>
        <w:jc w:val="both"/>
        <w:rPr>
          <w:rFonts w:ascii="David" w:hAnsi="David" w:cs="David"/>
          <w:sz w:val="24"/>
          <w:szCs w:val="24"/>
          <w:u w:val="single"/>
          <w:rtl/>
        </w:rPr>
      </w:pPr>
    </w:p>
    <w:p w14:paraId="159EDA96" w14:textId="39AE5604" w:rsidR="00381541" w:rsidRPr="00CA13BC" w:rsidRDefault="00381541" w:rsidP="001902FD">
      <w:pPr>
        <w:pStyle w:val="a7"/>
        <w:numPr>
          <w:ilvl w:val="0"/>
          <w:numId w:val="47"/>
        </w:numPr>
        <w:spacing w:after="0" w:line="360" w:lineRule="auto"/>
        <w:jc w:val="both"/>
        <w:rPr>
          <w:rFonts w:ascii="David" w:hAnsi="David" w:cs="David"/>
          <w:b/>
          <w:bCs/>
          <w:sz w:val="24"/>
          <w:szCs w:val="24"/>
        </w:rPr>
      </w:pPr>
      <w:r w:rsidRPr="00CA13BC">
        <w:rPr>
          <w:rFonts w:ascii="David" w:hAnsi="David" w:cs="David" w:hint="cs"/>
          <w:b/>
          <w:bCs/>
          <w:sz w:val="24"/>
          <w:szCs w:val="24"/>
          <w:rtl/>
        </w:rPr>
        <w:t>הערה: כעת נדון בשני סוגי נורמות שלא קשורות לדיני אמנות או להקשר שאנחנו מדברים על</w:t>
      </w:r>
      <w:r w:rsidR="001765F5">
        <w:rPr>
          <w:rFonts w:ascii="David" w:hAnsi="David" w:cs="David" w:hint="cs"/>
          <w:b/>
          <w:bCs/>
          <w:sz w:val="24"/>
          <w:szCs w:val="24"/>
          <w:rtl/>
        </w:rPr>
        <w:t>יו</w:t>
      </w:r>
      <w:r w:rsidRPr="00CA13BC">
        <w:rPr>
          <w:rFonts w:ascii="David" w:hAnsi="David" w:cs="David" w:hint="cs"/>
          <w:b/>
          <w:bCs/>
          <w:sz w:val="24"/>
          <w:szCs w:val="24"/>
          <w:rtl/>
        </w:rPr>
        <w:t xml:space="preserve"> בנושא אמנות</w:t>
      </w:r>
      <w:r w:rsidR="001765F5">
        <w:rPr>
          <w:rFonts w:ascii="David" w:hAnsi="David" w:cs="David" w:hint="cs"/>
          <w:b/>
          <w:bCs/>
          <w:sz w:val="24"/>
          <w:szCs w:val="24"/>
          <w:rtl/>
        </w:rPr>
        <w:t>.</w:t>
      </w:r>
      <w:r w:rsidR="00CA13BC">
        <w:rPr>
          <w:rFonts w:ascii="David" w:hAnsi="David" w:cs="David" w:hint="cs"/>
          <w:b/>
          <w:bCs/>
          <w:sz w:val="24"/>
          <w:szCs w:val="24"/>
          <w:rtl/>
        </w:rPr>
        <w:t xml:space="preserve"> זאת </w:t>
      </w:r>
      <w:r w:rsidRPr="00CA13BC">
        <w:rPr>
          <w:rFonts w:ascii="David" w:hAnsi="David" w:cs="David" w:hint="cs"/>
          <w:b/>
          <w:bCs/>
          <w:sz w:val="24"/>
          <w:szCs w:val="24"/>
          <w:rtl/>
        </w:rPr>
        <w:t>כדי למנוע טעויות וכדי שלא נבלבל בארבע החיות שהן : הסתייגות</w:t>
      </w:r>
      <w:r w:rsidR="00CA13BC">
        <w:rPr>
          <w:rFonts w:ascii="David" w:hAnsi="David" w:cs="David" w:hint="cs"/>
          <w:b/>
          <w:bCs/>
          <w:sz w:val="24"/>
          <w:szCs w:val="24"/>
          <w:rtl/>
        </w:rPr>
        <w:t>/</w:t>
      </w:r>
      <w:r w:rsidRPr="00CA13BC">
        <w:rPr>
          <w:rFonts w:ascii="David" w:hAnsi="David" w:cs="David" w:hint="cs"/>
          <w:b/>
          <w:bCs/>
          <w:sz w:val="24"/>
          <w:szCs w:val="24"/>
          <w:rtl/>
        </w:rPr>
        <w:t xml:space="preserve"> הכרזה פרשנית</w:t>
      </w:r>
      <w:r w:rsidR="00CA13BC">
        <w:rPr>
          <w:rFonts w:ascii="David" w:hAnsi="David" w:cs="David" w:hint="cs"/>
          <w:b/>
          <w:bCs/>
          <w:sz w:val="24"/>
          <w:szCs w:val="24"/>
          <w:rtl/>
        </w:rPr>
        <w:t>/</w:t>
      </w:r>
      <w:r w:rsidRPr="00CA13BC">
        <w:rPr>
          <w:rFonts w:ascii="David" w:hAnsi="David" w:cs="David" w:hint="cs"/>
          <w:b/>
          <w:bCs/>
          <w:sz w:val="24"/>
          <w:szCs w:val="24"/>
          <w:rtl/>
        </w:rPr>
        <w:t xml:space="preserve">הכרזה </w:t>
      </w:r>
      <w:r w:rsidR="001765F5" w:rsidRPr="00CA13BC">
        <w:rPr>
          <w:rFonts w:ascii="David" w:hAnsi="David" w:cs="David" w:hint="cs"/>
          <w:b/>
          <w:bCs/>
          <w:sz w:val="24"/>
          <w:szCs w:val="24"/>
          <w:rtl/>
        </w:rPr>
        <w:t>בינלאומי</w:t>
      </w:r>
      <w:r w:rsidR="001765F5" w:rsidRPr="00CA13BC">
        <w:rPr>
          <w:rFonts w:ascii="David" w:hAnsi="David" w:cs="David" w:hint="eastAsia"/>
          <w:b/>
          <w:bCs/>
          <w:sz w:val="24"/>
          <w:szCs w:val="24"/>
          <w:rtl/>
        </w:rPr>
        <w:t>ת</w:t>
      </w:r>
      <w:r w:rsidR="00CA13BC" w:rsidRPr="00CA13BC">
        <w:rPr>
          <w:rFonts w:ascii="David" w:hAnsi="David" w:cs="David" w:hint="cs"/>
          <w:b/>
          <w:bCs/>
          <w:sz w:val="24"/>
          <w:szCs w:val="24"/>
          <w:rtl/>
        </w:rPr>
        <w:t xml:space="preserve"> (שעושות כמה מדינות יחד)</w:t>
      </w:r>
      <w:r w:rsidR="00CA13BC">
        <w:rPr>
          <w:rFonts w:ascii="David" w:hAnsi="David" w:cs="David" w:hint="cs"/>
          <w:b/>
          <w:bCs/>
          <w:sz w:val="24"/>
          <w:szCs w:val="24"/>
          <w:rtl/>
        </w:rPr>
        <w:t>/</w:t>
      </w:r>
      <w:r w:rsidR="00CA13BC" w:rsidRPr="00CA13BC">
        <w:rPr>
          <w:rFonts w:ascii="David" w:hAnsi="David" w:cs="David" w:hint="cs"/>
          <w:b/>
          <w:bCs/>
          <w:sz w:val="24"/>
          <w:szCs w:val="24"/>
          <w:rtl/>
        </w:rPr>
        <w:t xml:space="preserve"> </w:t>
      </w:r>
      <w:r w:rsidR="00CA13BC">
        <w:rPr>
          <w:rFonts w:ascii="David" w:hAnsi="David" w:cs="David" w:hint="cs"/>
          <w:b/>
          <w:bCs/>
          <w:sz w:val="24"/>
          <w:szCs w:val="24"/>
          <w:rtl/>
        </w:rPr>
        <w:t>הכרזה חד צדדית.</w:t>
      </w:r>
    </w:p>
    <w:p w14:paraId="62431970" w14:textId="26EFDAE3" w:rsidR="00381541" w:rsidRPr="00381541" w:rsidRDefault="00777FDC" w:rsidP="00381541">
      <w:pPr>
        <w:spacing w:after="0" w:line="360" w:lineRule="auto"/>
        <w:jc w:val="both"/>
        <w:rPr>
          <w:rFonts w:ascii="David" w:hAnsi="David" w:cs="David"/>
          <w:b/>
          <w:bCs/>
          <w:sz w:val="24"/>
          <w:szCs w:val="24"/>
          <w:u w:val="single"/>
          <w:rtl/>
        </w:rPr>
      </w:pPr>
      <w:r w:rsidRPr="00381541">
        <w:rPr>
          <w:rFonts w:ascii="David" w:hAnsi="David" w:cs="David"/>
          <w:b/>
          <w:bCs/>
          <w:sz w:val="24"/>
          <w:szCs w:val="24"/>
          <w:u w:val="single"/>
          <w:rtl/>
        </w:rPr>
        <w:t>הכרזה בינלאומית</w:t>
      </w:r>
    </w:p>
    <w:p w14:paraId="72861996" w14:textId="77777777" w:rsidR="00CA13BC" w:rsidRDefault="00CA13BC" w:rsidP="00381541">
      <w:pPr>
        <w:spacing w:after="0" w:line="360" w:lineRule="auto"/>
        <w:jc w:val="both"/>
        <w:rPr>
          <w:rFonts w:ascii="David" w:hAnsi="David" w:cs="David"/>
          <w:sz w:val="24"/>
          <w:szCs w:val="24"/>
          <w:rtl/>
        </w:rPr>
      </w:pPr>
      <w:r>
        <w:rPr>
          <w:rFonts w:ascii="David" w:hAnsi="David" w:cs="David" w:hint="cs"/>
          <w:sz w:val="24"/>
          <w:szCs w:val="24"/>
          <w:rtl/>
        </w:rPr>
        <w:t xml:space="preserve">הכרזה </w:t>
      </w:r>
      <w:proofErr w:type="spellStart"/>
      <w:r>
        <w:rPr>
          <w:rFonts w:ascii="David" w:hAnsi="David" w:cs="David" w:hint="cs"/>
          <w:sz w:val="24"/>
          <w:szCs w:val="24"/>
          <w:rtl/>
        </w:rPr>
        <w:t>בנלאומית</w:t>
      </w:r>
      <w:proofErr w:type="spellEnd"/>
      <w:r>
        <w:rPr>
          <w:rFonts w:ascii="David" w:hAnsi="David" w:cs="David" w:hint="cs"/>
          <w:sz w:val="24"/>
          <w:szCs w:val="24"/>
          <w:rtl/>
        </w:rPr>
        <w:t xml:space="preserve"> היא </w:t>
      </w:r>
      <w:r w:rsidR="00777FDC" w:rsidRPr="00F647AF">
        <w:rPr>
          <w:rFonts w:ascii="David" w:hAnsi="David" w:cs="David"/>
          <w:sz w:val="24"/>
          <w:szCs w:val="24"/>
          <w:rtl/>
        </w:rPr>
        <w:t>מסמך שאותו מנסחות כמה מדינות ביחד, והן מצהירות שהמסמך הזה לא מחייב מבחינה משפטית</w:t>
      </w:r>
      <w:r>
        <w:rPr>
          <w:rFonts w:ascii="David" w:hAnsi="David" w:cs="David" w:hint="cs"/>
          <w:sz w:val="24"/>
          <w:szCs w:val="24"/>
          <w:rtl/>
        </w:rPr>
        <w:t>.</w:t>
      </w:r>
      <w:r w:rsidR="00777FDC" w:rsidRPr="00F647AF">
        <w:rPr>
          <w:rFonts w:ascii="David" w:hAnsi="David" w:cs="David"/>
          <w:sz w:val="24"/>
          <w:szCs w:val="24"/>
          <w:rtl/>
        </w:rPr>
        <w:t xml:space="preserve"> למשל, אחרי מלחמת העולם השנייה מנסחים דיני זכויות אדם </w:t>
      </w:r>
      <w:r>
        <w:rPr>
          <w:rFonts w:ascii="David" w:hAnsi="David" w:cs="David" w:hint="cs"/>
          <w:sz w:val="24"/>
          <w:szCs w:val="24"/>
          <w:rtl/>
        </w:rPr>
        <w:t>של המשפט ה</w:t>
      </w:r>
      <w:r w:rsidR="00777FDC" w:rsidRPr="00F647AF">
        <w:rPr>
          <w:rFonts w:ascii="David" w:hAnsi="David" w:cs="David"/>
          <w:sz w:val="24"/>
          <w:szCs w:val="24"/>
          <w:rtl/>
        </w:rPr>
        <w:t xml:space="preserve">בינלאומי, </w:t>
      </w:r>
      <w:r>
        <w:rPr>
          <w:rFonts w:ascii="David" w:hAnsi="David" w:cs="David" w:hint="cs"/>
          <w:sz w:val="24"/>
          <w:szCs w:val="24"/>
          <w:rtl/>
        </w:rPr>
        <w:t>ולא מצלחים להגיע ל</w:t>
      </w:r>
      <w:r w:rsidR="00777FDC" w:rsidRPr="00F647AF">
        <w:rPr>
          <w:rFonts w:ascii="David" w:hAnsi="David" w:cs="David"/>
          <w:sz w:val="24"/>
          <w:szCs w:val="24"/>
          <w:rtl/>
        </w:rPr>
        <w:t>הסכמה לגבי אמנה</w:t>
      </w:r>
      <w:r>
        <w:rPr>
          <w:rFonts w:ascii="David" w:hAnsi="David" w:cs="David" w:hint="cs"/>
          <w:sz w:val="24"/>
          <w:szCs w:val="24"/>
          <w:rtl/>
        </w:rPr>
        <w:t>.</w:t>
      </w:r>
    </w:p>
    <w:p w14:paraId="4F3C486E" w14:textId="67E488A0" w:rsidR="00777FDC" w:rsidRDefault="00777FDC" w:rsidP="00381541">
      <w:pPr>
        <w:spacing w:after="0" w:line="360" w:lineRule="auto"/>
        <w:jc w:val="both"/>
        <w:rPr>
          <w:rFonts w:ascii="David" w:hAnsi="David" w:cs="David"/>
          <w:sz w:val="24"/>
          <w:szCs w:val="24"/>
          <w:rtl/>
        </w:rPr>
      </w:pPr>
      <w:r w:rsidRPr="00F647AF">
        <w:rPr>
          <w:rFonts w:ascii="David" w:hAnsi="David" w:cs="David"/>
          <w:sz w:val="24"/>
          <w:szCs w:val="24"/>
          <w:rtl/>
        </w:rPr>
        <w:t>לכן המדינות מנסחות מסמך לא מחייב</w:t>
      </w:r>
      <w:r w:rsidR="00CA13BC">
        <w:rPr>
          <w:rFonts w:ascii="David" w:hAnsi="David" w:cs="David" w:hint="cs"/>
          <w:sz w:val="24"/>
          <w:szCs w:val="24"/>
          <w:rtl/>
        </w:rPr>
        <w:t xml:space="preserve"> שנקרא</w:t>
      </w:r>
      <w:r w:rsidRPr="00F647AF">
        <w:rPr>
          <w:rFonts w:ascii="David" w:hAnsi="David" w:cs="David"/>
          <w:sz w:val="24"/>
          <w:szCs w:val="24"/>
          <w:rtl/>
        </w:rPr>
        <w:t xml:space="preserve"> "ההכרזה לכל באי העולם בדבר זכויות האדם -1948". הרעיון – </w:t>
      </w:r>
      <w:r w:rsidR="00CA13BC">
        <w:rPr>
          <w:rFonts w:ascii="David" w:hAnsi="David" w:cs="David" w:hint="cs"/>
          <w:sz w:val="24"/>
          <w:szCs w:val="24"/>
          <w:rtl/>
        </w:rPr>
        <w:t xml:space="preserve">התקווה שהוא </w:t>
      </w:r>
      <w:r w:rsidRPr="00F647AF">
        <w:rPr>
          <w:rFonts w:ascii="David" w:hAnsi="David" w:cs="David"/>
          <w:sz w:val="24"/>
          <w:szCs w:val="24"/>
          <w:rtl/>
        </w:rPr>
        <w:t xml:space="preserve">ישמש בסיס בעתיד לניסוח אמנה. </w:t>
      </w:r>
      <w:r w:rsidR="00CA13BC">
        <w:rPr>
          <w:rFonts w:ascii="David" w:hAnsi="David" w:cs="David" w:hint="cs"/>
          <w:sz w:val="24"/>
          <w:szCs w:val="24"/>
          <w:rtl/>
        </w:rPr>
        <w:t>תוך</w:t>
      </w:r>
      <w:r w:rsidRPr="00F647AF">
        <w:rPr>
          <w:rFonts w:ascii="David" w:hAnsi="David" w:cs="David"/>
          <w:sz w:val="24"/>
          <w:szCs w:val="24"/>
          <w:rtl/>
        </w:rPr>
        <w:t xml:space="preserve">, 18 שנה לאחר ניסוח האמנה, נוסחו שתי אמנות מחייבות. </w:t>
      </w:r>
      <w:r w:rsidR="00CA13BC">
        <w:rPr>
          <w:rFonts w:ascii="David" w:hAnsi="David" w:cs="David" w:hint="cs"/>
          <w:sz w:val="24"/>
          <w:szCs w:val="24"/>
          <w:rtl/>
        </w:rPr>
        <w:t>הדבר השני ש</w:t>
      </w:r>
      <w:r w:rsidRPr="00F647AF">
        <w:rPr>
          <w:rFonts w:ascii="David" w:hAnsi="David" w:cs="David"/>
          <w:sz w:val="24"/>
          <w:szCs w:val="24"/>
          <w:rtl/>
        </w:rPr>
        <w:t>הכרזה שכזו עשויה לפתח גם מנהג – יש תחושת מחויבות בכל זאת</w:t>
      </w:r>
      <w:r w:rsidR="00CA13BC">
        <w:rPr>
          <w:rFonts w:ascii="David" w:hAnsi="David" w:cs="David" w:hint="cs"/>
          <w:sz w:val="24"/>
          <w:szCs w:val="24"/>
          <w:rtl/>
        </w:rPr>
        <w:t xml:space="preserve"> ופועלות כך (יש יסוד עובדתי וגם יסוד נפשי)</w:t>
      </w:r>
      <w:r w:rsidRPr="00F647AF">
        <w:rPr>
          <w:rFonts w:ascii="David" w:hAnsi="David" w:cs="David"/>
          <w:sz w:val="24"/>
          <w:szCs w:val="24"/>
          <w:rtl/>
        </w:rPr>
        <w:t>.</w:t>
      </w:r>
      <w:r w:rsidR="00CA13BC">
        <w:rPr>
          <w:rFonts w:ascii="David" w:hAnsi="David" w:cs="David" w:hint="cs"/>
          <w:sz w:val="24"/>
          <w:szCs w:val="24"/>
          <w:rtl/>
        </w:rPr>
        <w:t xml:space="preserve"> סיבה שלישית- </w:t>
      </w:r>
      <w:r w:rsidRPr="00F647AF">
        <w:rPr>
          <w:rFonts w:ascii="David" w:hAnsi="David" w:cs="David"/>
          <w:sz w:val="24"/>
          <w:szCs w:val="24"/>
          <w:rtl/>
        </w:rPr>
        <w:t xml:space="preserve">תורם ליחסי הציבור של המדינות – נראה טוב ולא מחייב בשום דרך. </w:t>
      </w:r>
    </w:p>
    <w:p w14:paraId="455A53B7" w14:textId="77777777" w:rsidR="00CA13BC" w:rsidRPr="00F647AF" w:rsidRDefault="00CA13BC" w:rsidP="00381541">
      <w:pPr>
        <w:spacing w:after="0" w:line="360" w:lineRule="auto"/>
        <w:jc w:val="both"/>
        <w:rPr>
          <w:rFonts w:ascii="David" w:hAnsi="David" w:cs="David"/>
          <w:sz w:val="24"/>
          <w:szCs w:val="24"/>
          <w:rtl/>
        </w:rPr>
      </w:pPr>
    </w:p>
    <w:p w14:paraId="4953A094" w14:textId="77777777" w:rsidR="00CA13BC" w:rsidRDefault="00CA13BC" w:rsidP="00F647AF">
      <w:pPr>
        <w:spacing w:line="360" w:lineRule="auto"/>
        <w:jc w:val="both"/>
        <w:rPr>
          <w:rFonts w:ascii="David" w:hAnsi="David" w:cs="David"/>
          <w:sz w:val="24"/>
          <w:szCs w:val="24"/>
          <w:rtl/>
        </w:rPr>
      </w:pPr>
    </w:p>
    <w:p w14:paraId="5FC17271" w14:textId="77777777" w:rsidR="00CA13BC" w:rsidRPr="00CA13BC" w:rsidRDefault="00777FDC" w:rsidP="00CA13BC">
      <w:pPr>
        <w:spacing w:after="0" w:line="360" w:lineRule="auto"/>
        <w:jc w:val="both"/>
        <w:rPr>
          <w:rFonts w:ascii="David" w:hAnsi="David" w:cs="David"/>
          <w:b/>
          <w:bCs/>
          <w:sz w:val="24"/>
          <w:szCs w:val="24"/>
          <w:u w:val="single"/>
          <w:rtl/>
        </w:rPr>
      </w:pPr>
      <w:r w:rsidRPr="00CA13BC">
        <w:rPr>
          <w:rFonts w:ascii="David" w:hAnsi="David" w:cs="David"/>
          <w:b/>
          <w:bCs/>
          <w:sz w:val="24"/>
          <w:szCs w:val="24"/>
          <w:u w:val="single"/>
          <w:rtl/>
        </w:rPr>
        <w:t xml:space="preserve">הכרזה חד צדדית – </w:t>
      </w:r>
    </w:p>
    <w:p w14:paraId="56B37781" w14:textId="700D8C3E" w:rsidR="00777FDC" w:rsidRDefault="00CA13BC" w:rsidP="00CA13BC">
      <w:pPr>
        <w:spacing w:after="0" w:line="360" w:lineRule="auto"/>
        <w:jc w:val="both"/>
        <w:rPr>
          <w:rFonts w:ascii="David" w:hAnsi="David" w:cs="David"/>
          <w:sz w:val="24"/>
          <w:szCs w:val="24"/>
          <w:rtl/>
        </w:rPr>
      </w:pPr>
      <w:r>
        <w:rPr>
          <w:rFonts w:ascii="David" w:hAnsi="David" w:cs="David" w:hint="cs"/>
          <w:sz w:val="24"/>
          <w:szCs w:val="24"/>
          <w:rtl/>
        </w:rPr>
        <w:t xml:space="preserve">באה </w:t>
      </w:r>
      <w:r w:rsidR="00777FDC" w:rsidRPr="00F647AF">
        <w:rPr>
          <w:rFonts w:ascii="David" w:hAnsi="David" w:cs="David"/>
          <w:sz w:val="24"/>
          <w:szCs w:val="24"/>
          <w:rtl/>
        </w:rPr>
        <w:t xml:space="preserve">מדינה </w:t>
      </w:r>
      <w:r>
        <w:rPr>
          <w:rFonts w:ascii="David" w:hAnsi="David" w:cs="David" w:hint="cs"/>
          <w:sz w:val="24"/>
          <w:szCs w:val="24"/>
          <w:rtl/>
        </w:rPr>
        <w:t>ו</w:t>
      </w:r>
      <w:r w:rsidR="00777FDC" w:rsidRPr="00F647AF">
        <w:rPr>
          <w:rFonts w:ascii="David" w:hAnsi="David" w:cs="David"/>
          <w:sz w:val="24"/>
          <w:szCs w:val="24"/>
          <w:rtl/>
        </w:rPr>
        <w:t xml:space="preserve">מכריזה בפני כל העולם שהיא תנהג באופן מסוים – </w:t>
      </w:r>
      <w:r>
        <w:rPr>
          <w:rFonts w:ascii="David" w:hAnsi="David" w:cs="David" w:hint="cs"/>
          <w:sz w:val="24"/>
          <w:szCs w:val="24"/>
          <w:rtl/>
        </w:rPr>
        <w:t xml:space="preserve">כמו </w:t>
      </w:r>
      <w:r w:rsidR="00777FDC" w:rsidRPr="00F647AF">
        <w:rPr>
          <w:rFonts w:ascii="David" w:hAnsi="David" w:cs="David"/>
          <w:sz w:val="24"/>
          <w:szCs w:val="24"/>
          <w:rtl/>
        </w:rPr>
        <w:t xml:space="preserve">אמנה בין המדינה לבין העולם, כאשר שאר מדינות העולם לא מחויבות לעשות  כלום. </w:t>
      </w:r>
      <w:r>
        <w:rPr>
          <w:rFonts w:ascii="David" w:hAnsi="David" w:cs="David" w:hint="cs"/>
          <w:sz w:val="24"/>
          <w:szCs w:val="24"/>
          <w:rtl/>
        </w:rPr>
        <w:t>די בזה ש</w:t>
      </w:r>
      <w:r w:rsidR="00777FDC" w:rsidRPr="00F647AF">
        <w:rPr>
          <w:rFonts w:ascii="David" w:hAnsi="David" w:cs="David"/>
          <w:sz w:val="24"/>
          <w:szCs w:val="24"/>
          <w:rtl/>
        </w:rPr>
        <w:t xml:space="preserve">אורגן מוסמך של המדינה מצהיר באופן פומבי שהמדינה מתחייבת לפעול בדרך מסוימת. </w:t>
      </w:r>
      <w:r w:rsidR="00155D40" w:rsidRPr="00F647AF">
        <w:rPr>
          <w:rFonts w:ascii="David" w:hAnsi="David" w:cs="David"/>
          <w:sz w:val="24"/>
          <w:szCs w:val="24"/>
          <w:rtl/>
        </w:rPr>
        <w:t>למשל, צרפת מתחייבת לא לעשות ניסויים גרעיניים באוקיינוס השקט, כמה שנים לאחר מכן היא עושה בכל זאת, הסיפור מגיע ל</w:t>
      </w:r>
      <w:r w:rsidR="00155D40" w:rsidRPr="00F647AF">
        <w:rPr>
          <w:rFonts w:ascii="David" w:hAnsi="David" w:cs="David"/>
          <w:sz w:val="24"/>
          <w:szCs w:val="24"/>
        </w:rPr>
        <w:t>ICJ</w:t>
      </w:r>
      <w:r w:rsidR="00155D40" w:rsidRPr="00F647AF">
        <w:rPr>
          <w:rFonts w:ascii="David" w:hAnsi="David" w:cs="David"/>
          <w:sz w:val="24"/>
          <w:szCs w:val="24"/>
          <w:rtl/>
        </w:rPr>
        <w:t xml:space="preserve"> והוא קובע שיש הפרה של הדין הבינלאומי כי יש הפרה של התחייבות חד צדדית. מדינות עושות את זה כדי להוריד את הלחץ הבינלאומי, ובכדי למנוע כבילה בכלל קשה יותר</w:t>
      </w:r>
      <w:r>
        <w:rPr>
          <w:rFonts w:ascii="David" w:hAnsi="David" w:cs="David" w:hint="cs"/>
          <w:sz w:val="24"/>
          <w:szCs w:val="24"/>
          <w:rtl/>
        </w:rPr>
        <w:t>.</w:t>
      </w:r>
    </w:p>
    <w:p w14:paraId="52CA211B" w14:textId="27C10C12" w:rsidR="00CA13BC" w:rsidRPr="00F647AF" w:rsidRDefault="00CA13BC" w:rsidP="00CA13BC">
      <w:pPr>
        <w:spacing w:after="0" w:line="360" w:lineRule="auto"/>
        <w:jc w:val="both"/>
        <w:rPr>
          <w:rFonts w:ascii="David" w:hAnsi="David" w:cs="David"/>
          <w:sz w:val="24"/>
          <w:szCs w:val="24"/>
          <w:rtl/>
        </w:rPr>
      </w:pPr>
      <w:r>
        <w:rPr>
          <w:rFonts w:ascii="David" w:hAnsi="David" w:cs="David" w:hint="cs"/>
          <w:sz w:val="24"/>
          <w:szCs w:val="24"/>
          <w:rtl/>
        </w:rPr>
        <w:t xml:space="preserve">מקרה יותר מורכב- </w:t>
      </w:r>
      <w:r w:rsidR="00063FC4">
        <w:rPr>
          <w:rFonts w:ascii="David" w:hAnsi="David" w:cs="David" w:hint="cs"/>
          <w:sz w:val="24"/>
          <w:szCs w:val="24"/>
          <w:rtl/>
        </w:rPr>
        <w:t xml:space="preserve">כאשר ישראל אחרי </w:t>
      </w:r>
      <w:r>
        <w:rPr>
          <w:rFonts w:ascii="David" w:hAnsi="David" w:cs="David" w:hint="cs"/>
          <w:sz w:val="24"/>
          <w:szCs w:val="24"/>
          <w:rtl/>
        </w:rPr>
        <w:t xml:space="preserve">1967 </w:t>
      </w:r>
      <w:r w:rsidR="00063FC4">
        <w:rPr>
          <w:rFonts w:ascii="David" w:hAnsi="David" w:cs="David" w:hint="cs"/>
          <w:sz w:val="24"/>
          <w:szCs w:val="24"/>
          <w:rtl/>
        </w:rPr>
        <w:t>מחזיקה בשטחים, היא טוענת שאמנת ז'נבה הרביעית מסיבות פרשנויות שהיא מחזיקה בהן, לא חלה בשטחים. יחד עם זאת ישראל מוסיפה שהיא מתחייבת להחיל את הסעיפים ההומניטריים של אמנת ג'נבה הרביעית בשטחים בכל זאת, למרות שהאמנה לא חלה. בורר אומר שאם נקרא את נוסח ההכרזה אפשר לטעון טענה חזקה שמדינת ישראל לא התכוונה לבצע הכרזה חד צדדית שתחייב אותה, אלא פשוט להצהיר הצהרה פוליטית. עם הזמן העמדה הרווחת היום היא שההתחייבות של ישראל היא התחייבות חד צדדית.</w:t>
      </w:r>
    </w:p>
    <w:p w14:paraId="3DFC7E02" w14:textId="77777777" w:rsidR="00155D40" w:rsidRPr="00F647AF" w:rsidRDefault="00155D40" w:rsidP="00F647AF">
      <w:pPr>
        <w:spacing w:line="360" w:lineRule="auto"/>
        <w:jc w:val="both"/>
        <w:rPr>
          <w:rFonts w:ascii="David" w:hAnsi="David" w:cs="David"/>
          <w:sz w:val="24"/>
          <w:szCs w:val="24"/>
          <w:rtl/>
        </w:rPr>
      </w:pPr>
    </w:p>
    <w:p w14:paraId="1A7AED05" w14:textId="1AE96857" w:rsidR="00155D40" w:rsidRDefault="00155D40" w:rsidP="00F647AF">
      <w:pPr>
        <w:spacing w:line="360" w:lineRule="auto"/>
        <w:jc w:val="both"/>
        <w:rPr>
          <w:rFonts w:ascii="David" w:hAnsi="David" w:cs="David"/>
          <w:sz w:val="24"/>
          <w:szCs w:val="24"/>
          <w:rtl/>
        </w:rPr>
      </w:pPr>
      <w:r w:rsidRPr="00063FC4">
        <w:rPr>
          <w:rFonts w:ascii="David" w:hAnsi="David" w:cs="David"/>
          <w:b/>
          <w:bCs/>
          <w:sz w:val="24"/>
          <w:szCs w:val="24"/>
          <w:u w:val="single"/>
          <w:rtl/>
        </w:rPr>
        <w:t>כללים בסיסיים בדיני אמנות</w:t>
      </w:r>
      <w:r w:rsidRPr="00F647AF">
        <w:rPr>
          <w:rFonts w:ascii="David" w:hAnsi="David" w:cs="David"/>
          <w:sz w:val="24"/>
          <w:szCs w:val="24"/>
          <w:rtl/>
        </w:rPr>
        <w:t>:</w:t>
      </w:r>
    </w:p>
    <w:p w14:paraId="075494BF" w14:textId="4A57C8ED" w:rsidR="00B55DCF" w:rsidRPr="00F647AF" w:rsidRDefault="00B55DCF" w:rsidP="00F647AF">
      <w:pPr>
        <w:spacing w:line="360" w:lineRule="auto"/>
        <w:jc w:val="both"/>
        <w:rPr>
          <w:rFonts w:ascii="David" w:hAnsi="David" w:cs="David"/>
          <w:sz w:val="24"/>
          <w:szCs w:val="24"/>
          <w:rtl/>
        </w:rPr>
      </w:pPr>
      <w:r>
        <w:rPr>
          <w:rFonts w:ascii="David" w:hAnsi="David" w:cs="David" w:hint="cs"/>
          <w:sz w:val="24"/>
          <w:szCs w:val="24"/>
          <w:rtl/>
        </w:rPr>
        <w:t xml:space="preserve">1. </w:t>
      </w:r>
      <w:r w:rsidRPr="00B55DCF">
        <w:rPr>
          <w:rFonts w:ascii="David" w:hAnsi="David" w:cs="David" w:hint="cs"/>
          <w:sz w:val="24"/>
          <w:szCs w:val="24"/>
          <w:u w:val="single"/>
          <w:rtl/>
        </w:rPr>
        <w:t>חובות בדבר כיבוד אמנה</w:t>
      </w:r>
    </w:p>
    <w:p w14:paraId="78E38792" w14:textId="20849714" w:rsidR="00155D40" w:rsidRPr="00F647AF" w:rsidRDefault="00155D40" w:rsidP="001902FD">
      <w:pPr>
        <w:pStyle w:val="a7"/>
        <w:numPr>
          <w:ilvl w:val="0"/>
          <w:numId w:val="13"/>
        </w:numPr>
        <w:spacing w:line="360" w:lineRule="auto"/>
        <w:jc w:val="both"/>
        <w:rPr>
          <w:rFonts w:ascii="David" w:hAnsi="David" w:cs="David"/>
          <w:sz w:val="24"/>
          <w:szCs w:val="24"/>
        </w:rPr>
      </w:pPr>
      <w:r w:rsidRPr="00F647AF">
        <w:rPr>
          <w:rFonts w:ascii="David" w:hAnsi="David" w:cs="David"/>
          <w:sz w:val="24"/>
          <w:szCs w:val="24"/>
          <w:rtl/>
        </w:rPr>
        <w:t>על הצדדים לבצע את הוראות האמנה בתום לב (ס 26 לאמנת וינה)</w:t>
      </w:r>
      <w:r w:rsidR="00B55DCF">
        <w:rPr>
          <w:rFonts w:ascii="David" w:hAnsi="David" w:cs="David" w:hint="cs"/>
          <w:sz w:val="24"/>
          <w:szCs w:val="24"/>
          <w:rtl/>
        </w:rPr>
        <w:t>.</w:t>
      </w:r>
    </w:p>
    <w:p w14:paraId="4BD4D311" w14:textId="32667ADF" w:rsidR="00155D40" w:rsidRPr="00F647AF" w:rsidRDefault="00155D40" w:rsidP="001902FD">
      <w:pPr>
        <w:pStyle w:val="a7"/>
        <w:numPr>
          <w:ilvl w:val="0"/>
          <w:numId w:val="13"/>
        </w:numPr>
        <w:spacing w:line="360" w:lineRule="auto"/>
        <w:jc w:val="both"/>
        <w:rPr>
          <w:rFonts w:ascii="David" w:hAnsi="David" w:cs="David"/>
          <w:sz w:val="24"/>
          <w:szCs w:val="24"/>
        </w:rPr>
      </w:pPr>
      <w:r w:rsidRPr="00F647AF">
        <w:rPr>
          <w:rFonts w:ascii="David" w:hAnsi="David" w:cs="David"/>
          <w:sz w:val="24"/>
          <w:szCs w:val="24"/>
          <w:rtl/>
        </w:rPr>
        <w:t>האמנה מחייבת את הצדדים ה</w:t>
      </w:r>
      <w:r w:rsidR="00B55DCF">
        <w:rPr>
          <w:rFonts w:ascii="David" w:hAnsi="David" w:cs="David" w:hint="cs"/>
          <w:sz w:val="24"/>
          <w:szCs w:val="24"/>
          <w:rtl/>
        </w:rPr>
        <w:t xml:space="preserve">חתומים </w:t>
      </w:r>
      <w:r w:rsidRPr="00F647AF">
        <w:rPr>
          <w:rFonts w:ascii="David" w:hAnsi="David" w:cs="David"/>
          <w:sz w:val="24"/>
          <w:szCs w:val="24"/>
          <w:rtl/>
        </w:rPr>
        <w:t>לה – אי אפשר לכפות מדינה אחרת אלא אם היא מסכימה לכך</w:t>
      </w:r>
      <w:r w:rsidR="00B55DCF">
        <w:rPr>
          <w:rFonts w:ascii="David" w:hAnsi="David" w:cs="David" w:hint="cs"/>
          <w:sz w:val="24"/>
          <w:szCs w:val="24"/>
          <w:rtl/>
        </w:rPr>
        <w:t>.</w:t>
      </w:r>
    </w:p>
    <w:p w14:paraId="3EB203B9" w14:textId="15314F05" w:rsidR="00155D40" w:rsidRPr="00F647AF" w:rsidRDefault="00155D40" w:rsidP="001902FD">
      <w:pPr>
        <w:pStyle w:val="a7"/>
        <w:numPr>
          <w:ilvl w:val="0"/>
          <w:numId w:val="13"/>
        </w:numPr>
        <w:spacing w:line="360" w:lineRule="auto"/>
        <w:jc w:val="both"/>
        <w:rPr>
          <w:rFonts w:ascii="David" w:hAnsi="David" w:cs="David"/>
          <w:sz w:val="24"/>
          <w:szCs w:val="24"/>
        </w:rPr>
      </w:pPr>
      <w:r w:rsidRPr="00F647AF">
        <w:rPr>
          <w:rFonts w:ascii="David" w:hAnsi="David" w:cs="David"/>
          <w:sz w:val="24"/>
          <w:szCs w:val="24"/>
          <w:rtl/>
        </w:rPr>
        <w:t xml:space="preserve">מדינה לא רשאית להסתמך על המשפט המדינתי </w:t>
      </w:r>
      <w:r w:rsidR="00B55DCF">
        <w:rPr>
          <w:rFonts w:ascii="David" w:hAnsi="David" w:cs="David" w:hint="cs"/>
          <w:sz w:val="24"/>
          <w:szCs w:val="24"/>
          <w:rtl/>
        </w:rPr>
        <w:t>כהצדקה ל</w:t>
      </w:r>
      <w:r w:rsidRPr="00F647AF">
        <w:rPr>
          <w:rFonts w:ascii="David" w:hAnsi="David" w:cs="David"/>
          <w:sz w:val="24"/>
          <w:szCs w:val="24"/>
          <w:rtl/>
        </w:rPr>
        <w:t>אי-מילוי אחר הוראות האמנה</w:t>
      </w:r>
      <w:r w:rsidR="00B55DCF">
        <w:rPr>
          <w:rFonts w:ascii="David" w:hAnsi="David" w:cs="David" w:hint="cs"/>
          <w:sz w:val="24"/>
          <w:szCs w:val="24"/>
          <w:rtl/>
        </w:rPr>
        <w:t>. יש לזה</w:t>
      </w:r>
      <w:r w:rsidRPr="00F647AF">
        <w:rPr>
          <w:rFonts w:ascii="David" w:hAnsi="David" w:cs="David"/>
          <w:sz w:val="24"/>
          <w:szCs w:val="24"/>
          <w:rtl/>
        </w:rPr>
        <w:t xml:space="preserve"> (</w:t>
      </w:r>
      <w:r w:rsidR="00B55DCF">
        <w:rPr>
          <w:rFonts w:ascii="David" w:hAnsi="David" w:cs="David" w:hint="cs"/>
          <w:sz w:val="24"/>
          <w:szCs w:val="24"/>
          <w:rtl/>
        </w:rPr>
        <w:t>ישלח במייל</w:t>
      </w:r>
      <w:r w:rsidRPr="00F647AF">
        <w:rPr>
          <w:rFonts w:ascii="David" w:hAnsi="David" w:cs="David"/>
          <w:sz w:val="24"/>
          <w:szCs w:val="24"/>
          <w:rtl/>
        </w:rPr>
        <w:t>). – ס'27 לאמנת וינה</w:t>
      </w:r>
    </w:p>
    <w:p w14:paraId="4E45B429" w14:textId="4A220871" w:rsidR="00155D40" w:rsidRPr="00F647AF" w:rsidRDefault="00155D40" w:rsidP="001902FD">
      <w:pPr>
        <w:pStyle w:val="a7"/>
        <w:numPr>
          <w:ilvl w:val="0"/>
          <w:numId w:val="13"/>
        </w:numPr>
        <w:spacing w:line="360" w:lineRule="auto"/>
        <w:jc w:val="both"/>
        <w:rPr>
          <w:rFonts w:ascii="David" w:hAnsi="David" w:cs="David"/>
          <w:sz w:val="24"/>
          <w:szCs w:val="24"/>
        </w:rPr>
      </w:pPr>
      <w:r w:rsidRPr="00F647AF">
        <w:rPr>
          <w:rFonts w:ascii="David" w:hAnsi="David" w:cs="David"/>
          <w:sz w:val="24"/>
          <w:szCs w:val="24"/>
          <w:rtl/>
        </w:rPr>
        <w:t>פרשנות</w:t>
      </w:r>
      <w:r w:rsidR="00B55DCF">
        <w:rPr>
          <w:rFonts w:ascii="David" w:hAnsi="David" w:cs="David" w:hint="cs"/>
          <w:sz w:val="24"/>
          <w:szCs w:val="24"/>
          <w:rtl/>
        </w:rPr>
        <w:t xml:space="preserve"> אמנה </w:t>
      </w:r>
      <w:r w:rsidR="00B55DCF">
        <w:rPr>
          <w:rFonts w:ascii="David" w:hAnsi="David" w:cs="David"/>
          <w:sz w:val="24"/>
          <w:szCs w:val="24"/>
          <w:rtl/>
        </w:rPr>
        <w:t>–</w:t>
      </w:r>
      <w:r w:rsidRPr="00F647AF">
        <w:rPr>
          <w:rFonts w:ascii="David" w:hAnsi="David" w:cs="David"/>
          <w:sz w:val="24"/>
          <w:szCs w:val="24"/>
          <w:rtl/>
        </w:rPr>
        <w:t xml:space="preserve"> </w:t>
      </w:r>
      <w:r w:rsidR="00B55DCF">
        <w:rPr>
          <w:rFonts w:ascii="David" w:hAnsi="David" w:cs="David" w:hint="cs"/>
          <w:sz w:val="24"/>
          <w:szCs w:val="24"/>
          <w:rtl/>
        </w:rPr>
        <w:t xml:space="preserve">מפרשים אותה קודם כל </w:t>
      </w:r>
      <w:r w:rsidRPr="00F647AF">
        <w:rPr>
          <w:rFonts w:ascii="David" w:hAnsi="David" w:cs="David"/>
          <w:sz w:val="24"/>
          <w:szCs w:val="24"/>
          <w:rtl/>
        </w:rPr>
        <w:t>בהתאם ללשון האמנה. פונים למטרתה ותכליתה של האמנה</w:t>
      </w:r>
      <w:r w:rsidR="00B55DCF">
        <w:rPr>
          <w:rFonts w:ascii="David" w:hAnsi="David" w:cs="David" w:hint="cs"/>
          <w:sz w:val="24"/>
          <w:szCs w:val="24"/>
          <w:rtl/>
        </w:rPr>
        <w:t xml:space="preserve">, </w:t>
      </w:r>
      <w:r w:rsidRPr="00F647AF">
        <w:rPr>
          <w:rFonts w:ascii="David" w:hAnsi="David" w:cs="David"/>
          <w:sz w:val="24"/>
          <w:szCs w:val="24"/>
          <w:rtl/>
        </w:rPr>
        <w:t xml:space="preserve">רק כאשר לשונה לא ברורה. ס' 31-32 לאמנת וינה. </w:t>
      </w:r>
    </w:p>
    <w:p w14:paraId="631D6E92" w14:textId="77777777" w:rsidR="00155D40" w:rsidRPr="00F647AF" w:rsidRDefault="00155D40" w:rsidP="00F647AF">
      <w:pPr>
        <w:spacing w:line="360" w:lineRule="auto"/>
        <w:jc w:val="both"/>
        <w:rPr>
          <w:rFonts w:ascii="David" w:hAnsi="David" w:cs="David"/>
          <w:sz w:val="24"/>
          <w:szCs w:val="24"/>
          <w:rtl/>
        </w:rPr>
      </w:pPr>
    </w:p>
    <w:p w14:paraId="7B27C388" w14:textId="58D64E1F" w:rsidR="00155D40" w:rsidRDefault="00B55DCF" w:rsidP="00F647AF">
      <w:pPr>
        <w:spacing w:line="360" w:lineRule="auto"/>
        <w:jc w:val="both"/>
        <w:rPr>
          <w:rFonts w:ascii="David" w:hAnsi="David" w:cs="David"/>
          <w:sz w:val="24"/>
          <w:szCs w:val="24"/>
          <w:rtl/>
        </w:rPr>
      </w:pPr>
      <w:r>
        <w:rPr>
          <w:rFonts w:ascii="David" w:hAnsi="David" w:cs="David" w:hint="cs"/>
          <w:sz w:val="24"/>
          <w:szCs w:val="24"/>
          <w:rtl/>
        </w:rPr>
        <w:t xml:space="preserve">2. </w:t>
      </w:r>
      <w:r w:rsidRPr="00B55DCF">
        <w:rPr>
          <w:rFonts w:ascii="David" w:hAnsi="David" w:cs="David" w:hint="cs"/>
          <w:sz w:val="24"/>
          <w:szCs w:val="24"/>
          <w:u w:val="single"/>
          <w:rtl/>
        </w:rPr>
        <w:t xml:space="preserve">הפרת אמנה </w:t>
      </w:r>
      <w:r w:rsidR="00155D40" w:rsidRPr="00B55DCF">
        <w:rPr>
          <w:rFonts w:ascii="David" w:hAnsi="David" w:cs="David"/>
          <w:sz w:val="24"/>
          <w:szCs w:val="24"/>
          <w:u w:val="single"/>
          <w:rtl/>
        </w:rPr>
        <w:t>מוביל</w:t>
      </w:r>
      <w:r w:rsidRPr="00B55DCF">
        <w:rPr>
          <w:rFonts w:ascii="David" w:hAnsi="David" w:cs="David" w:hint="cs"/>
          <w:sz w:val="24"/>
          <w:szCs w:val="24"/>
          <w:u w:val="single"/>
          <w:rtl/>
        </w:rPr>
        <w:t xml:space="preserve">ה </w:t>
      </w:r>
      <w:r w:rsidR="00155D40" w:rsidRPr="00B55DCF">
        <w:rPr>
          <w:rFonts w:ascii="David" w:hAnsi="David" w:cs="David"/>
          <w:sz w:val="24"/>
          <w:szCs w:val="24"/>
          <w:u w:val="single"/>
          <w:rtl/>
        </w:rPr>
        <w:t>לשני דברים</w:t>
      </w:r>
      <w:r w:rsidRPr="00B55DCF">
        <w:rPr>
          <w:rFonts w:ascii="David" w:hAnsi="David" w:cs="David" w:hint="cs"/>
          <w:sz w:val="24"/>
          <w:szCs w:val="24"/>
          <w:u w:val="single"/>
          <w:rtl/>
        </w:rPr>
        <w:t>:</w:t>
      </w:r>
    </w:p>
    <w:p w14:paraId="307FD900" w14:textId="16984775" w:rsidR="00B55DCF" w:rsidRPr="00B55DCF" w:rsidRDefault="00B55DCF" w:rsidP="001902FD">
      <w:pPr>
        <w:pStyle w:val="a7"/>
        <w:numPr>
          <w:ilvl w:val="0"/>
          <w:numId w:val="14"/>
        </w:numPr>
        <w:spacing w:line="360" w:lineRule="auto"/>
        <w:jc w:val="both"/>
        <w:rPr>
          <w:rFonts w:ascii="David" w:hAnsi="David" w:cs="David"/>
          <w:sz w:val="24"/>
          <w:szCs w:val="24"/>
          <w:rtl/>
        </w:rPr>
      </w:pPr>
      <w:r w:rsidRPr="00F647AF">
        <w:rPr>
          <w:rFonts w:ascii="David" w:hAnsi="David" w:cs="David"/>
          <w:sz w:val="24"/>
          <w:szCs w:val="24"/>
          <w:rtl/>
        </w:rPr>
        <w:t xml:space="preserve">סנקציות שהאמנה </w:t>
      </w:r>
      <w:r>
        <w:rPr>
          <w:rFonts w:ascii="David" w:hAnsi="David" w:cs="David" w:hint="cs"/>
          <w:sz w:val="24"/>
          <w:szCs w:val="24"/>
          <w:rtl/>
        </w:rPr>
        <w:t xml:space="preserve">עצמה </w:t>
      </w:r>
      <w:r w:rsidRPr="00F647AF">
        <w:rPr>
          <w:rFonts w:ascii="David" w:hAnsi="David" w:cs="David"/>
          <w:sz w:val="24"/>
          <w:szCs w:val="24"/>
          <w:rtl/>
        </w:rPr>
        <w:t xml:space="preserve">מטילה. </w:t>
      </w:r>
    </w:p>
    <w:p w14:paraId="3F853935" w14:textId="2D23BF11" w:rsidR="00155D40" w:rsidRPr="00F647AF" w:rsidRDefault="00B55DCF" w:rsidP="001902FD">
      <w:pPr>
        <w:pStyle w:val="a7"/>
        <w:numPr>
          <w:ilvl w:val="0"/>
          <w:numId w:val="14"/>
        </w:numPr>
        <w:spacing w:line="360" w:lineRule="auto"/>
        <w:jc w:val="both"/>
        <w:rPr>
          <w:rFonts w:ascii="David" w:hAnsi="David" w:cs="David"/>
          <w:sz w:val="24"/>
          <w:szCs w:val="24"/>
        </w:rPr>
      </w:pPr>
      <w:r>
        <w:rPr>
          <w:rFonts w:ascii="David" w:hAnsi="David" w:cs="David" w:hint="cs"/>
          <w:sz w:val="24"/>
          <w:szCs w:val="24"/>
          <w:rtl/>
        </w:rPr>
        <w:t xml:space="preserve">בנוסף, נכנסים לתוקף </w:t>
      </w:r>
      <w:r w:rsidR="00155D40" w:rsidRPr="00F647AF">
        <w:rPr>
          <w:rFonts w:ascii="David" w:hAnsi="David" w:cs="David"/>
          <w:sz w:val="24"/>
          <w:szCs w:val="24"/>
          <w:rtl/>
        </w:rPr>
        <w:t>דיני אחריות מדינה  - משפט מנהגי</w:t>
      </w:r>
      <w:r>
        <w:rPr>
          <w:rFonts w:ascii="David" w:hAnsi="David" w:cs="David" w:hint="cs"/>
          <w:sz w:val="24"/>
          <w:szCs w:val="24"/>
          <w:rtl/>
        </w:rPr>
        <w:t xml:space="preserve"> שקובעים מה ההשלכות של הפרה של </w:t>
      </w:r>
      <w:proofErr w:type="spellStart"/>
      <w:r>
        <w:rPr>
          <w:rFonts w:ascii="David" w:hAnsi="David" w:cs="David" w:hint="cs"/>
          <w:sz w:val="24"/>
          <w:szCs w:val="24"/>
          <w:rtl/>
        </w:rPr>
        <w:t>המשב"ל</w:t>
      </w:r>
      <w:proofErr w:type="spellEnd"/>
      <w:r>
        <w:rPr>
          <w:rFonts w:ascii="David" w:hAnsi="David" w:cs="David" w:hint="cs"/>
          <w:sz w:val="24"/>
          <w:szCs w:val="24"/>
          <w:rtl/>
        </w:rPr>
        <w:t xml:space="preserve"> עי מדינה</w:t>
      </w:r>
      <w:r w:rsidR="007C2E86">
        <w:rPr>
          <w:rFonts w:ascii="David" w:hAnsi="David" w:cs="David" w:hint="cs"/>
          <w:sz w:val="24"/>
          <w:szCs w:val="24"/>
          <w:rtl/>
        </w:rPr>
        <w:t xml:space="preserve"> שאותו </w:t>
      </w:r>
      <w:proofErr w:type="spellStart"/>
      <w:r w:rsidR="007C2E86">
        <w:rPr>
          <w:rFonts w:ascii="David" w:hAnsi="David" w:cs="David" w:hint="cs"/>
          <w:sz w:val="24"/>
          <w:szCs w:val="24"/>
          <w:rtl/>
        </w:rPr>
        <w:t>משבל</w:t>
      </w:r>
      <w:proofErr w:type="spellEnd"/>
      <w:r w:rsidR="007C2E86">
        <w:rPr>
          <w:rFonts w:ascii="David" w:hAnsi="David" w:cs="David" w:hint="cs"/>
          <w:sz w:val="24"/>
          <w:szCs w:val="24"/>
          <w:rtl/>
        </w:rPr>
        <w:t xml:space="preserve"> חל עליה </w:t>
      </w:r>
      <w:r>
        <w:rPr>
          <w:rFonts w:ascii="David" w:hAnsi="David" w:cs="David" w:hint="cs"/>
          <w:sz w:val="24"/>
          <w:szCs w:val="24"/>
          <w:rtl/>
        </w:rPr>
        <w:t>(נדבר בהמשך)</w:t>
      </w:r>
      <w:r w:rsidR="007C2E86">
        <w:rPr>
          <w:rFonts w:ascii="David" w:hAnsi="David" w:cs="David" w:hint="cs"/>
          <w:sz w:val="24"/>
          <w:szCs w:val="24"/>
          <w:rtl/>
        </w:rPr>
        <w:t>.</w:t>
      </w:r>
    </w:p>
    <w:p w14:paraId="4AD35A5B" w14:textId="72C6D5BF" w:rsidR="00155D40" w:rsidRPr="00F647AF" w:rsidRDefault="007C2E86" w:rsidP="00F647AF">
      <w:pPr>
        <w:spacing w:line="360" w:lineRule="auto"/>
        <w:jc w:val="both"/>
        <w:rPr>
          <w:rFonts w:ascii="David" w:hAnsi="David" w:cs="David"/>
          <w:sz w:val="24"/>
          <w:szCs w:val="24"/>
          <w:rtl/>
        </w:rPr>
      </w:pPr>
      <w:r>
        <w:rPr>
          <w:rFonts w:ascii="David" w:hAnsi="David" w:cs="David" w:hint="cs"/>
          <w:sz w:val="24"/>
          <w:szCs w:val="24"/>
          <w:rtl/>
        </w:rPr>
        <w:t xml:space="preserve">3. </w:t>
      </w:r>
      <w:r w:rsidR="00155D40" w:rsidRPr="007C2E86">
        <w:rPr>
          <w:rFonts w:ascii="David" w:hAnsi="David" w:cs="David"/>
          <w:sz w:val="24"/>
          <w:szCs w:val="24"/>
          <w:u w:val="single"/>
          <w:rtl/>
        </w:rPr>
        <w:t>אמנות בטלות מול אמנות הניתנות לביטול –</w:t>
      </w:r>
      <w:r w:rsidR="00155D40" w:rsidRPr="00F647AF">
        <w:rPr>
          <w:rFonts w:ascii="David" w:hAnsi="David" w:cs="David"/>
          <w:sz w:val="24"/>
          <w:szCs w:val="24"/>
          <w:rtl/>
        </w:rPr>
        <w:t xml:space="preserve"> </w:t>
      </w:r>
    </w:p>
    <w:p w14:paraId="293E2250" w14:textId="6BBE82A8" w:rsidR="00155D40" w:rsidRPr="00F647AF" w:rsidRDefault="00155D40" w:rsidP="00F647AF">
      <w:pPr>
        <w:spacing w:line="360" w:lineRule="auto"/>
        <w:jc w:val="both"/>
        <w:rPr>
          <w:rFonts w:ascii="David" w:hAnsi="David" w:cs="David"/>
          <w:sz w:val="24"/>
          <w:szCs w:val="24"/>
          <w:rtl/>
        </w:rPr>
      </w:pPr>
      <w:r w:rsidRPr="007C2E86">
        <w:rPr>
          <w:rFonts w:ascii="David" w:hAnsi="David" w:cs="David"/>
          <w:sz w:val="24"/>
          <w:szCs w:val="24"/>
          <w:u w:val="single"/>
          <w:rtl/>
        </w:rPr>
        <w:t>אמנה בטלה</w:t>
      </w:r>
      <w:r w:rsidRPr="00F647AF">
        <w:rPr>
          <w:rFonts w:ascii="David" w:hAnsi="David" w:cs="David"/>
          <w:sz w:val="24"/>
          <w:szCs w:val="24"/>
          <w:rtl/>
        </w:rPr>
        <w:t xml:space="preserve"> – הפגם שדבק בה בעת עשייתה היה כה חמור עד כדי שלילת תוקפה של האמנה (אמנה סותרת את הוראות מגילת האום</w:t>
      </w:r>
      <w:r w:rsidR="007C2E86">
        <w:rPr>
          <w:rFonts w:ascii="David" w:hAnsi="David" w:cs="David" w:hint="cs"/>
          <w:sz w:val="24"/>
          <w:szCs w:val="24"/>
          <w:rtl/>
        </w:rPr>
        <w:t>(ס' 103)</w:t>
      </w:r>
      <w:r w:rsidRPr="00F647AF">
        <w:rPr>
          <w:rFonts w:ascii="David" w:hAnsi="David" w:cs="David"/>
          <w:sz w:val="24"/>
          <w:szCs w:val="24"/>
          <w:rtl/>
        </w:rPr>
        <w:t>, איום או שימוש בכוח בלתי חוקי שהביא לכריתת האמנה, שימוש באמצעי כפייה (פיזיים) כלפי נציג מדינה</w:t>
      </w:r>
      <w:r w:rsidR="00546773">
        <w:rPr>
          <w:rFonts w:ascii="David" w:hAnsi="David" w:cs="David" w:hint="cs"/>
          <w:sz w:val="24"/>
          <w:szCs w:val="24"/>
          <w:rtl/>
        </w:rPr>
        <w:t>(איימו להרוג את הנציג הצ'כי אם לא יחתום)</w:t>
      </w:r>
      <w:r w:rsidRPr="00F647AF">
        <w:rPr>
          <w:rFonts w:ascii="David" w:hAnsi="David" w:cs="David"/>
          <w:sz w:val="24"/>
          <w:szCs w:val="24"/>
          <w:rtl/>
        </w:rPr>
        <w:t xml:space="preserve">, אמנה הנוגדת </w:t>
      </w:r>
      <w:r w:rsidR="007C2E86">
        <w:rPr>
          <w:rFonts w:ascii="David" w:hAnsi="David" w:cs="David" w:hint="cs"/>
          <w:sz w:val="24"/>
          <w:szCs w:val="24"/>
          <w:rtl/>
        </w:rPr>
        <w:t xml:space="preserve">כלל בל יעבור- </w:t>
      </w:r>
      <w:proofErr w:type="spellStart"/>
      <w:r w:rsidR="007C2E86">
        <w:rPr>
          <w:rFonts w:ascii="David" w:hAnsi="David" w:cs="David" w:hint="cs"/>
          <w:sz w:val="24"/>
          <w:szCs w:val="24"/>
          <w:rtl/>
        </w:rPr>
        <w:t>יוס</w:t>
      </w:r>
      <w:proofErr w:type="spellEnd"/>
      <w:r w:rsidR="007C2E86">
        <w:rPr>
          <w:rFonts w:ascii="David" w:hAnsi="David" w:cs="David" w:hint="cs"/>
          <w:sz w:val="24"/>
          <w:szCs w:val="24"/>
          <w:rtl/>
        </w:rPr>
        <w:t xml:space="preserve"> </w:t>
      </w:r>
      <w:proofErr w:type="spellStart"/>
      <w:r w:rsidR="007C2E86">
        <w:rPr>
          <w:rFonts w:ascii="David" w:hAnsi="David" w:cs="David" w:hint="cs"/>
          <w:sz w:val="24"/>
          <w:szCs w:val="24"/>
          <w:rtl/>
        </w:rPr>
        <w:t>קוגנס</w:t>
      </w:r>
      <w:proofErr w:type="spellEnd"/>
      <w:r w:rsidR="007C2E86">
        <w:rPr>
          <w:rFonts w:ascii="David" w:hAnsi="David" w:cs="David" w:hint="cs"/>
          <w:sz w:val="24"/>
          <w:szCs w:val="24"/>
          <w:rtl/>
        </w:rPr>
        <w:t>, ס' 53 לאמנת וינה</w:t>
      </w:r>
      <w:r w:rsidRPr="00F647AF">
        <w:rPr>
          <w:rFonts w:ascii="David" w:hAnsi="David" w:cs="David"/>
          <w:sz w:val="24"/>
          <w:szCs w:val="24"/>
          <w:rtl/>
        </w:rPr>
        <w:t>)</w:t>
      </w:r>
    </w:p>
    <w:p w14:paraId="1D7B06B5" w14:textId="229A25F3" w:rsidR="00C47717" w:rsidRDefault="00C47717" w:rsidP="00DA2EB2">
      <w:pPr>
        <w:spacing w:after="0" w:line="360" w:lineRule="auto"/>
        <w:jc w:val="both"/>
        <w:rPr>
          <w:rFonts w:ascii="David" w:hAnsi="David" w:cs="David"/>
          <w:sz w:val="24"/>
          <w:szCs w:val="24"/>
          <w:rtl/>
        </w:rPr>
      </w:pPr>
      <w:r>
        <w:rPr>
          <w:rFonts w:ascii="David" w:hAnsi="David" w:cs="David" w:hint="cs"/>
          <w:sz w:val="24"/>
          <w:szCs w:val="24"/>
          <w:u w:val="single"/>
          <w:rtl/>
        </w:rPr>
        <w:lastRenderedPageBreak/>
        <w:t xml:space="preserve">מתי אמנה ניתנת </w:t>
      </w:r>
      <w:r w:rsidR="00186CF0">
        <w:rPr>
          <w:rFonts w:ascii="David" w:hAnsi="David" w:cs="David" w:hint="cs"/>
          <w:sz w:val="24"/>
          <w:szCs w:val="24"/>
          <w:u w:val="single"/>
          <w:rtl/>
        </w:rPr>
        <w:t>ל</w:t>
      </w:r>
      <w:r w:rsidR="00155D40" w:rsidRPr="007C2E86">
        <w:rPr>
          <w:rFonts w:ascii="David" w:hAnsi="David" w:cs="David"/>
          <w:sz w:val="24"/>
          <w:szCs w:val="24"/>
          <w:u w:val="single"/>
          <w:rtl/>
        </w:rPr>
        <w:t xml:space="preserve">ביטול </w:t>
      </w:r>
      <w:r>
        <w:rPr>
          <w:rFonts w:ascii="David" w:hAnsi="David" w:cs="David" w:hint="cs"/>
          <w:sz w:val="24"/>
          <w:szCs w:val="24"/>
          <w:u w:val="single"/>
          <w:rtl/>
        </w:rPr>
        <w:t>?</w:t>
      </w:r>
      <w:r w:rsidR="00155D40" w:rsidRPr="00F647AF">
        <w:rPr>
          <w:rFonts w:ascii="David" w:hAnsi="David" w:cs="David"/>
          <w:sz w:val="24"/>
          <w:szCs w:val="24"/>
          <w:rtl/>
        </w:rPr>
        <w:t xml:space="preserve"> –אם ישנן נסיבות המצדיקות ביטול אמנה, והביטול נעשה תוך זמן סביר – יש ביטול. </w:t>
      </w:r>
      <w:r w:rsidRPr="00C47717">
        <w:rPr>
          <w:rFonts w:ascii="David" w:hAnsi="David" w:cs="David"/>
          <w:sz w:val="24"/>
          <w:szCs w:val="24"/>
          <w:rtl/>
        </w:rPr>
        <w:t>אי-ביטול בתוך זמן סביר</w:t>
      </w:r>
      <w:r>
        <w:rPr>
          <w:rFonts w:ascii="David" w:hAnsi="David" w:cs="David" w:hint="cs"/>
          <w:sz w:val="24"/>
          <w:szCs w:val="24"/>
          <w:rtl/>
        </w:rPr>
        <w:t xml:space="preserve"> </w:t>
      </w:r>
      <w:r w:rsidRPr="00C47717">
        <w:rPr>
          <w:rFonts w:ascii="David" w:hAnsi="David" w:cs="David"/>
          <w:sz w:val="24"/>
          <w:szCs w:val="24"/>
          <w:rtl/>
        </w:rPr>
        <w:t>ייחשב כהשלמה עם הפגם</w:t>
      </w:r>
      <w:r>
        <w:rPr>
          <w:rFonts w:ascii="David" w:hAnsi="David" w:cs="David" w:hint="cs"/>
          <w:sz w:val="24"/>
          <w:szCs w:val="24"/>
          <w:rtl/>
        </w:rPr>
        <w:t xml:space="preserve">, </w:t>
      </w:r>
      <w:r w:rsidRPr="00C47717">
        <w:rPr>
          <w:rFonts w:ascii="David" w:hAnsi="David" w:cs="David"/>
          <w:sz w:val="24"/>
          <w:szCs w:val="24"/>
          <w:rtl/>
        </w:rPr>
        <w:t>והמדינה לא תוכל לדרוש את ביטולו</w:t>
      </w:r>
      <w:r w:rsidR="00D540DB">
        <w:rPr>
          <w:rFonts w:ascii="David" w:hAnsi="David" w:cs="David" w:hint="cs"/>
          <w:sz w:val="24"/>
          <w:szCs w:val="24"/>
          <w:rtl/>
        </w:rPr>
        <w:t xml:space="preserve"> </w:t>
      </w:r>
    </w:p>
    <w:p w14:paraId="49A7BE25" w14:textId="77777777" w:rsidR="00C47717" w:rsidRDefault="00155D40" w:rsidP="00DA2EB2">
      <w:pPr>
        <w:spacing w:after="0" w:line="360" w:lineRule="auto"/>
        <w:jc w:val="both"/>
        <w:rPr>
          <w:rFonts w:ascii="David" w:hAnsi="David" w:cs="David"/>
          <w:sz w:val="24"/>
          <w:szCs w:val="24"/>
          <w:u w:val="single"/>
          <w:rtl/>
        </w:rPr>
      </w:pPr>
      <w:r w:rsidRPr="00D540DB">
        <w:rPr>
          <w:rFonts w:ascii="David" w:hAnsi="David" w:cs="David"/>
          <w:b/>
          <w:bCs/>
          <w:sz w:val="24"/>
          <w:szCs w:val="24"/>
          <w:u w:val="single"/>
          <w:rtl/>
        </w:rPr>
        <w:t>חריגים</w:t>
      </w:r>
      <w:r w:rsidR="00C47717" w:rsidRPr="00D540DB">
        <w:rPr>
          <w:rFonts w:ascii="David" w:hAnsi="David" w:cs="David" w:hint="cs"/>
          <w:b/>
          <w:bCs/>
          <w:sz w:val="24"/>
          <w:szCs w:val="24"/>
          <w:u w:val="single"/>
          <w:rtl/>
        </w:rPr>
        <w:t xml:space="preserve"> לכך</w:t>
      </w:r>
      <w:r w:rsidRPr="00F647AF">
        <w:rPr>
          <w:rFonts w:ascii="David" w:hAnsi="David" w:cs="David"/>
          <w:sz w:val="24"/>
          <w:szCs w:val="24"/>
          <w:rtl/>
        </w:rPr>
        <w:t xml:space="preserve"> – </w:t>
      </w:r>
    </w:p>
    <w:p w14:paraId="17BBF1FB" w14:textId="77777777" w:rsidR="00C47717" w:rsidRDefault="00155D40" w:rsidP="00DA2EB2">
      <w:pPr>
        <w:spacing w:after="0" w:line="360" w:lineRule="auto"/>
        <w:jc w:val="both"/>
        <w:rPr>
          <w:rFonts w:ascii="David" w:hAnsi="David" w:cs="David"/>
          <w:sz w:val="24"/>
          <w:szCs w:val="24"/>
          <w:rtl/>
        </w:rPr>
      </w:pPr>
      <w:r w:rsidRPr="00C47717">
        <w:rPr>
          <w:rFonts w:ascii="David" w:hAnsi="David" w:cs="David"/>
          <w:sz w:val="24"/>
          <w:szCs w:val="24"/>
          <w:u w:val="single"/>
          <w:rtl/>
        </w:rPr>
        <w:t>גבול בינלאומי</w:t>
      </w:r>
      <w:r w:rsidRPr="00F647AF">
        <w:rPr>
          <w:rFonts w:ascii="David" w:hAnsi="David" w:cs="David"/>
          <w:sz w:val="24"/>
          <w:szCs w:val="24"/>
          <w:rtl/>
        </w:rPr>
        <w:t xml:space="preserve"> שנקבע באמנה</w:t>
      </w:r>
      <w:r w:rsidR="00186CF0">
        <w:rPr>
          <w:rFonts w:ascii="David" w:hAnsi="David" w:cs="David" w:hint="cs"/>
          <w:sz w:val="24"/>
          <w:szCs w:val="24"/>
          <w:rtl/>
        </w:rPr>
        <w:t xml:space="preserve"> שבוטלה, </w:t>
      </w:r>
      <w:r w:rsidRPr="00F647AF">
        <w:rPr>
          <w:rFonts w:ascii="David" w:hAnsi="David" w:cs="David"/>
          <w:sz w:val="24"/>
          <w:szCs w:val="24"/>
          <w:rtl/>
        </w:rPr>
        <w:t xml:space="preserve">לא ישתנה עם ביטול האמנה. </w:t>
      </w:r>
    </w:p>
    <w:p w14:paraId="7051289A" w14:textId="77777777" w:rsidR="00C47717" w:rsidRDefault="00186CF0" w:rsidP="00DA2EB2">
      <w:pPr>
        <w:spacing w:after="0" w:line="360" w:lineRule="auto"/>
        <w:jc w:val="both"/>
        <w:rPr>
          <w:rFonts w:ascii="David" w:hAnsi="David" w:cs="David"/>
          <w:sz w:val="24"/>
          <w:szCs w:val="24"/>
          <w:rtl/>
        </w:rPr>
      </w:pPr>
      <w:r>
        <w:rPr>
          <w:rFonts w:ascii="David" w:hAnsi="David" w:cs="David" w:hint="cs"/>
          <w:sz w:val="24"/>
          <w:szCs w:val="24"/>
          <w:rtl/>
        </w:rPr>
        <w:t>דבר שני</w:t>
      </w:r>
      <w:r w:rsidR="00155D40" w:rsidRPr="00F647AF">
        <w:rPr>
          <w:rFonts w:ascii="David" w:hAnsi="David" w:cs="David"/>
          <w:sz w:val="24"/>
          <w:szCs w:val="24"/>
          <w:rtl/>
        </w:rPr>
        <w:t xml:space="preserve">, </w:t>
      </w:r>
      <w:r w:rsidR="00155D40" w:rsidRPr="00C47717">
        <w:rPr>
          <w:rFonts w:ascii="David" w:hAnsi="David" w:cs="David"/>
          <w:sz w:val="24"/>
          <w:szCs w:val="24"/>
          <w:u w:val="single"/>
          <w:rtl/>
        </w:rPr>
        <w:t xml:space="preserve">אמנות בעלות אופי </w:t>
      </w:r>
      <w:proofErr w:type="spellStart"/>
      <w:r w:rsidR="00155D40" w:rsidRPr="00C47717">
        <w:rPr>
          <w:rFonts w:ascii="David" w:hAnsi="David" w:cs="David"/>
          <w:sz w:val="24"/>
          <w:szCs w:val="24"/>
          <w:u w:val="single"/>
          <w:rtl/>
        </w:rPr>
        <w:t>הומינטארי</w:t>
      </w:r>
      <w:proofErr w:type="spellEnd"/>
      <w:r w:rsidR="00155D40" w:rsidRPr="00F647AF">
        <w:rPr>
          <w:rFonts w:ascii="David" w:hAnsi="David" w:cs="David"/>
          <w:sz w:val="24"/>
          <w:szCs w:val="24"/>
          <w:rtl/>
        </w:rPr>
        <w:t xml:space="preserve"> לא יבוטלו גם אם יש פגמים. </w:t>
      </w:r>
      <w:r w:rsidR="00C47717" w:rsidRPr="00C47717">
        <w:rPr>
          <w:rFonts w:ascii="David" w:hAnsi="David" w:cs="David"/>
          <w:sz w:val="24"/>
          <w:szCs w:val="24"/>
          <w:rtl/>
        </w:rPr>
        <w:t>באשר לזכויות אדם</w:t>
      </w:r>
      <w:r w:rsidR="00C47717">
        <w:rPr>
          <w:rFonts w:ascii="David" w:hAnsi="David" w:cs="David" w:hint="cs"/>
          <w:sz w:val="24"/>
          <w:szCs w:val="24"/>
          <w:rtl/>
        </w:rPr>
        <w:t>,</w:t>
      </w:r>
      <w:r w:rsidR="00C47717" w:rsidRPr="00C47717">
        <w:rPr>
          <w:rFonts w:ascii="David" w:hAnsi="David" w:cs="David"/>
          <w:sz w:val="24"/>
          <w:szCs w:val="24"/>
          <w:rtl/>
        </w:rPr>
        <w:t xml:space="preserve"> קיים כלל שקובע</w:t>
      </w:r>
      <w:r w:rsidR="00C47717">
        <w:rPr>
          <w:rFonts w:ascii="David" w:hAnsi="David" w:cs="David" w:hint="cs"/>
          <w:sz w:val="24"/>
          <w:szCs w:val="24"/>
          <w:rtl/>
        </w:rPr>
        <w:t xml:space="preserve"> </w:t>
      </w:r>
      <w:r w:rsidR="00C47717" w:rsidRPr="00C47717">
        <w:rPr>
          <w:rFonts w:ascii="David" w:hAnsi="David" w:cs="David"/>
          <w:sz w:val="24"/>
          <w:szCs w:val="24"/>
          <w:rtl/>
        </w:rPr>
        <w:t>שהכללים בנוגע להשלכות ביטול</w:t>
      </w:r>
      <w:r w:rsidR="00C47717">
        <w:rPr>
          <w:rFonts w:ascii="David" w:hAnsi="David" w:cs="David" w:hint="cs"/>
          <w:sz w:val="24"/>
          <w:szCs w:val="24"/>
          <w:rtl/>
        </w:rPr>
        <w:t>,</w:t>
      </w:r>
      <w:r w:rsidR="00C47717" w:rsidRPr="00C47717">
        <w:rPr>
          <w:rFonts w:ascii="David" w:hAnsi="David" w:cs="David"/>
          <w:sz w:val="24"/>
          <w:szCs w:val="24"/>
          <w:rtl/>
        </w:rPr>
        <w:t xml:space="preserve"> לא יחולו ביחס להוראות הנוגעות להגנת על זכויות האדם</w:t>
      </w:r>
      <w:r w:rsidR="00C47717">
        <w:rPr>
          <w:rFonts w:ascii="David" w:hAnsi="David" w:cs="David" w:hint="cs"/>
          <w:sz w:val="24"/>
          <w:szCs w:val="24"/>
          <w:rtl/>
        </w:rPr>
        <w:t xml:space="preserve"> </w:t>
      </w:r>
      <w:r w:rsidR="00C47717" w:rsidRPr="00C47717">
        <w:rPr>
          <w:rFonts w:ascii="David" w:hAnsi="David" w:cs="David"/>
          <w:sz w:val="24"/>
          <w:szCs w:val="24"/>
          <w:rtl/>
        </w:rPr>
        <w:t>הכלולות באמנות בעלות אופי הומניטארי.</w:t>
      </w:r>
    </w:p>
    <w:p w14:paraId="4FEB39C0" w14:textId="39E9FDE2" w:rsidR="00186CF0" w:rsidRDefault="00C47717" w:rsidP="00DA2EB2">
      <w:pPr>
        <w:spacing w:after="0" w:line="360" w:lineRule="auto"/>
        <w:jc w:val="both"/>
        <w:rPr>
          <w:rFonts w:ascii="David" w:hAnsi="David" w:cs="David"/>
          <w:sz w:val="24"/>
          <w:szCs w:val="24"/>
          <w:rtl/>
        </w:rPr>
      </w:pPr>
      <w:r w:rsidRPr="00C47717">
        <w:rPr>
          <w:rFonts w:ascii="David" w:hAnsi="David" w:cs="David"/>
          <w:sz w:val="24"/>
          <w:szCs w:val="24"/>
          <w:rtl/>
        </w:rPr>
        <w:t>משמע, המדינות האחרות לא יכולות בגלל שמדינה</w:t>
      </w:r>
      <w:r w:rsidRPr="00C47717">
        <w:rPr>
          <w:rFonts w:ascii="David" w:hAnsi="David" w:cs="David"/>
          <w:sz w:val="24"/>
          <w:szCs w:val="24"/>
        </w:rPr>
        <w:t>X</w:t>
      </w:r>
      <w:r>
        <w:rPr>
          <w:rFonts w:ascii="David" w:hAnsi="David" w:cs="David" w:hint="cs"/>
          <w:sz w:val="24"/>
          <w:szCs w:val="24"/>
          <w:rtl/>
        </w:rPr>
        <w:t xml:space="preserve"> </w:t>
      </w:r>
      <w:r w:rsidRPr="00C47717">
        <w:rPr>
          <w:rFonts w:ascii="David" w:hAnsi="David" w:cs="David"/>
          <w:sz w:val="24"/>
          <w:szCs w:val="24"/>
          <w:rtl/>
        </w:rPr>
        <w:t>הפר</w:t>
      </w:r>
      <w:r>
        <w:rPr>
          <w:rFonts w:ascii="David" w:hAnsi="David" w:cs="David" w:hint="cs"/>
          <w:sz w:val="24"/>
          <w:szCs w:val="24"/>
          <w:rtl/>
        </w:rPr>
        <w:t>ה</w:t>
      </w:r>
      <w:r w:rsidRPr="00C47717">
        <w:rPr>
          <w:rFonts w:ascii="David" w:hAnsi="David" w:cs="David"/>
          <w:sz w:val="24"/>
          <w:szCs w:val="24"/>
          <w:rtl/>
        </w:rPr>
        <w:t xml:space="preserve"> את האמנה ופגעה בזכויות-</w:t>
      </w:r>
      <w:r>
        <w:rPr>
          <w:rFonts w:ascii="David" w:hAnsi="David" w:cs="David" w:hint="cs"/>
          <w:sz w:val="24"/>
          <w:szCs w:val="24"/>
          <w:rtl/>
        </w:rPr>
        <w:t xml:space="preserve"> </w:t>
      </w:r>
      <w:r w:rsidRPr="00C47717">
        <w:rPr>
          <w:rFonts w:ascii="David" w:hAnsi="David" w:cs="David"/>
          <w:sz w:val="24"/>
          <w:szCs w:val="24"/>
          <w:rtl/>
        </w:rPr>
        <w:t xml:space="preserve">לפגוע בזכויות האדם של אזרחי </w:t>
      </w:r>
      <w:r w:rsidRPr="00C47717">
        <w:rPr>
          <w:rFonts w:ascii="David" w:hAnsi="David" w:cs="David"/>
          <w:sz w:val="24"/>
          <w:szCs w:val="24"/>
        </w:rPr>
        <w:t>X</w:t>
      </w:r>
      <w:r w:rsidRPr="00C47717">
        <w:rPr>
          <w:rFonts w:ascii="David" w:hAnsi="David" w:cs="David"/>
          <w:sz w:val="24"/>
          <w:szCs w:val="24"/>
          <w:rtl/>
        </w:rPr>
        <w:t xml:space="preserve"> או להתנער מהחובה</w:t>
      </w:r>
      <w:r>
        <w:rPr>
          <w:rFonts w:ascii="David" w:hAnsi="David" w:cs="David" w:hint="cs"/>
          <w:sz w:val="24"/>
          <w:szCs w:val="24"/>
          <w:rtl/>
        </w:rPr>
        <w:t xml:space="preserve"> </w:t>
      </w:r>
      <w:r w:rsidRPr="00C47717">
        <w:rPr>
          <w:rFonts w:ascii="David" w:hAnsi="David" w:cs="David"/>
          <w:sz w:val="24"/>
          <w:szCs w:val="24"/>
          <w:rtl/>
        </w:rPr>
        <w:t>שלהן להגן על זכויות אדם בדרך אחרת. זה לא תופס-ההשקפה היא שמדובר בצד שלישי, האזרחים שהאמנה באה להגן עליהם.</w:t>
      </w:r>
    </w:p>
    <w:p w14:paraId="60BDAA01" w14:textId="3EAB847D" w:rsidR="00C47717" w:rsidRPr="004C0399" w:rsidRDefault="00D540DB" w:rsidP="004C0399">
      <w:pPr>
        <w:spacing w:after="0" w:line="360" w:lineRule="auto"/>
        <w:jc w:val="both"/>
        <w:rPr>
          <w:rFonts w:ascii="David" w:hAnsi="David" w:cs="David"/>
          <w:sz w:val="24"/>
          <w:szCs w:val="24"/>
          <w:u w:val="single"/>
          <w:rtl/>
        </w:rPr>
      </w:pPr>
      <w:r>
        <w:rPr>
          <w:rFonts w:ascii="David" w:hAnsi="David" w:cs="David" w:hint="cs"/>
          <w:sz w:val="24"/>
          <w:szCs w:val="24"/>
          <w:rtl/>
        </w:rPr>
        <w:t>(</w:t>
      </w:r>
      <w:r w:rsidRPr="00093A54">
        <w:rPr>
          <w:rFonts w:ascii="David" w:hAnsi="David" w:cs="David" w:hint="cs"/>
          <w:b/>
          <w:bCs/>
          <w:sz w:val="24"/>
          <w:szCs w:val="24"/>
          <w:highlight w:val="yellow"/>
          <w:rtl/>
        </w:rPr>
        <w:t>הערה:</w:t>
      </w:r>
      <w:r w:rsidRPr="00D540DB">
        <w:rPr>
          <w:rFonts w:ascii="David" w:hAnsi="David" w:cs="David" w:hint="cs"/>
          <w:sz w:val="24"/>
          <w:szCs w:val="24"/>
          <w:highlight w:val="yellow"/>
          <w:rtl/>
        </w:rPr>
        <w:t xml:space="preserve"> מ</w:t>
      </w:r>
      <w:r>
        <w:rPr>
          <w:rFonts w:ascii="David" w:hAnsi="David" w:cs="David" w:hint="cs"/>
          <w:sz w:val="24"/>
          <w:szCs w:val="24"/>
          <w:highlight w:val="yellow"/>
          <w:rtl/>
        </w:rPr>
        <w:t>עניין "החריגים"</w:t>
      </w:r>
      <w:r w:rsidRPr="00D540DB">
        <w:rPr>
          <w:rFonts w:ascii="David" w:hAnsi="David" w:cs="David" w:hint="cs"/>
          <w:sz w:val="24"/>
          <w:szCs w:val="24"/>
          <w:highlight w:val="yellow"/>
          <w:rtl/>
        </w:rPr>
        <w:t xml:space="preserve"> ועד סוף </w:t>
      </w:r>
      <w:r>
        <w:rPr>
          <w:rFonts w:ascii="David" w:hAnsi="David" w:cs="David" w:hint="cs"/>
          <w:sz w:val="24"/>
          <w:szCs w:val="24"/>
          <w:highlight w:val="yellow"/>
          <w:rtl/>
        </w:rPr>
        <w:t>ה</w:t>
      </w:r>
      <w:r w:rsidRPr="00D540DB">
        <w:rPr>
          <w:rFonts w:ascii="David" w:hAnsi="David" w:cs="David" w:hint="cs"/>
          <w:sz w:val="24"/>
          <w:szCs w:val="24"/>
          <w:highlight w:val="yellow"/>
          <w:rtl/>
        </w:rPr>
        <w:t xml:space="preserve">שיעור, זה חומר שנשלח על ידי בורר, משום שלא סיים בשיעור. מדובר במצגת יחסית </w:t>
      </w:r>
      <w:r w:rsidRPr="00D540DB">
        <w:rPr>
          <w:rFonts w:ascii="David" w:hAnsi="David" w:cs="David" w:hint="cs"/>
          <w:b/>
          <w:bCs/>
          <w:sz w:val="24"/>
          <w:szCs w:val="24"/>
          <w:highlight w:val="yellow"/>
          <w:rtl/>
        </w:rPr>
        <w:t>ארוכה</w:t>
      </w:r>
      <w:r w:rsidRPr="00D540DB">
        <w:rPr>
          <w:rFonts w:ascii="David" w:hAnsi="David" w:cs="David" w:hint="cs"/>
          <w:sz w:val="24"/>
          <w:szCs w:val="24"/>
          <w:highlight w:val="yellow"/>
          <w:rtl/>
        </w:rPr>
        <w:t xml:space="preserve"> וכולה מופיעה כאן. אם יש משהו לא ברור, אפשר לחזור למייל וללמוד מהמצגת)</w:t>
      </w:r>
    </w:p>
    <w:p w14:paraId="76BAEEB2" w14:textId="77777777" w:rsidR="00D540DB" w:rsidRDefault="00D540DB" w:rsidP="004C0399">
      <w:pPr>
        <w:spacing w:after="0" w:line="360" w:lineRule="auto"/>
        <w:jc w:val="both"/>
        <w:rPr>
          <w:rFonts w:ascii="David" w:hAnsi="David" w:cs="David"/>
          <w:sz w:val="24"/>
          <w:szCs w:val="24"/>
          <w:u w:val="single"/>
          <w:rtl/>
        </w:rPr>
      </w:pPr>
    </w:p>
    <w:p w14:paraId="32A0E3DE" w14:textId="550688CC" w:rsidR="00C47717" w:rsidRPr="004C0399" w:rsidRDefault="00C47717" w:rsidP="004C0399">
      <w:pPr>
        <w:spacing w:after="0" w:line="360" w:lineRule="auto"/>
        <w:jc w:val="both"/>
        <w:rPr>
          <w:rFonts w:ascii="David" w:hAnsi="David" w:cs="David"/>
          <w:sz w:val="24"/>
          <w:szCs w:val="24"/>
          <w:u w:val="single"/>
          <w:rtl/>
        </w:rPr>
      </w:pPr>
      <w:r w:rsidRPr="004C0399">
        <w:rPr>
          <w:rFonts w:ascii="David" w:hAnsi="David" w:cs="David"/>
          <w:sz w:val="24"/>
          <w:szCs w:val="24"/>
          <w:u w:val="single"/>
          <w:rtl/>
        </w:rPr>
        <w:t>נסיבות המקימות אפשרות ביטול:</w:t>
      </w:r>
    </w:p>
    <w:p w14:paraId="2416C864" w14:textId="77777777" w:rsidR="00DA2EB2" w:rsidRPr="004C0399" w:rsidRDefault="00DA2EB2" w:rsidP="004C0399">
      <w:pPr>
        <w:spacing w:after="0" w:line="360" w:lineRule="auto"/>
        <w:jc w:val="both"/>
        <w:rPr>
          <w:rFonts w:ascii="David" w:hAnsi="David" w:cs="David"/>
          <w:sz w:val="24"/>
          <w:szCs w:val="24"/>
          <w:rtl/>
        </w:rPr>
      </w:pPr>
      <w:r w:rsidRPr="004C0399">
        <w:rPr>
          <w:rFonts w:ascii="David" w:hAnsi="David" w:cs="David"/>
          <w:sz w:val="24"/>
          <w:szCs w:val="24"/>
          <w:rtl/>
        </w:rPr>
        <w:t xml:space="preserve">1. ההסכמה ניתנת בניגוד גלוי לדין מרכזי מדינתי </w:t>
      </w:r>
    </w:p>
    <w:p w14:paraId="44E86AB9" w14:textId="623B9D84" w:rsidR="00DA2EB2" w:rsidRPr="004C0399" w:rsidRDefault="00DA2EB2" w:rsidP="001902FD">
      <w:pPr>
        <w:pStyle w:val="a7"/>
        <w:numPr>
          <w:ilvl w:val="0"/>
          <w:numId w:val="50"/>
        </w:numPr>
        <w:spacing w:after="0" w:line="360" w:lineRule="auto"/>
        <w:jc w:val="both"/>
        <w:rPr>
          <w:rFonts w:ascii="David" w:hAnsi="David" w:cs="David"/>
          <w:sz w:val="24"/>
          <w:szCs w:val="24"/>
          <w:rtl/>
        </w:rPr>
      </w:pPr>
      <w:r w:rsidRPr="004C0399">
        <w:rPr>
          <w:rFonts w:ascii="David" w:hAnsi="David" w:cs="David"/>
          <w:sz w:val="24"/>
          <w:szCs w:val="24"/>
          <w:rtl/>
        </w:rPr>
        <w:t xml:space="preserve">(דוגמה לדיון: אמנות חשאיות, במדינות שהחוקה אוסרת כאלו אמנות. </w:t>
      </w:r>
    </w:p>
    <w:p w14:paraId="542C1942" w14:textId="70269FFB" w:rsidR="00DA2EB2" w:rsidRDefault="00DA2EB2" w:rsidP="001902FD">
      <w:pPr>
        <w:pStyle w:val="a7"/>
        <w:numPr>
          <w:ilvl w:val="0"/>
          <w:numId w:val="49"/>
        </w:numPr>
        <w:spacing w:after="0" w:line="360" w:lineRule="auto"/>
        <w:jc w:val="both"/>
        <w:rPr>
          <w:rFonts w:ascii="David" w:hAnsi="David" w:cs="David"/>
          <w:sz w:val="24"/>
          <w:szCs w:val="24"/>
        </w:rPr>
      </w:pPr>
      <w:r w:rsidRPr="004C0399">
        <w:rPr>
          <w:rFonts w:ascii="David" w:hAnsi="David" w:cs="David"/>
          <w:sz w:val="24"/>
          <w:szCs w:val="24"/>
          <w:rtl/>
        </w:rPr>
        <w:t>דוגמה נוספת נגדית לדיון: פרשת קמרון נ' נגריה מ-2002).</w:t>
      </w:r>
    </w:p>
    <w:p w14:paraId="14D459CC" w14:textId="77777777" w:rsidR="001765F5" w:rsidRPr="004C0399" w:rsidRDefault="001765F5" w:rsidP="001765F5">
      <w:pPr>
        <w:pStyle w:val="a7"/>
        <w:spacing w:after="0" w:line="360" w:lineRule="auto"/>
        <w:ind w:left="360"/>
        <w:jc w:val="both"/>
        <w:rPr>
          <w:rFonts w:ascii="David" w:hAnsi="David" w:cs="David"/>
          <w:sz w:val="24"/>
          <w:szCs w:val="24"/>
          <w:rtl/>
        </w:rPr>
      </w:pPr>
    </w:p>
    <w:p w14:paraId="06B8ED9B" w14:textId="10004A88" w:rsidR="00DA2EB2" w:rsidRPr="004C0399" w:rsidRDefault="00DA2EB2" w:rsidP="004C0399">
      <w:pPr>
        <w:spacing w:after="0" w:line="360" w:lineRule="auto"/>
        <w:jc w:val="both"/>
        <w:rPr>
          <w:rFonts w:ascii="David" w:hAnsi="David" w:cs="David"/>
          <w:sz w:val="24"/>
          <w:szCs w:val="24"/>
          <w:rtl/>
        </w:rPr>
      </w:pPr>
      <w:r w:rsidRPr="004C0399">
        <w:rPr>
          <w:rFonts w:ascii="David" w:hAnsi="David" w:cs="David"/>
          <w:sz w:val="24"/>
          <w:szCs w:val="24"/>
          <w:rtl/>
        </w:rPr>
        <w:t>2. טעות בעובדה מהותית- הגדרה: טעות שהייתה יסוד עיקרי להסכמת המדינה להצטרף לאמנה.</w:t>
      </w:r>
    </w:p>
    <w:p w14:paraId="7637EAD1" w14:textId="5D6E1AF6" w:rsidR="00DA2EB2" w:rsidRPr="004C0399" w:rsidRDefault="00DA2EB2" w:rsidP="001902FD">
      <w:pPr>
        <w:pStyle w:val="a7"/>
        <w:numPr>
          <w:ilvl w:val="0"/>
          <w:numId w:val="47"/>
        </w:numPr>
        <w:spacing w:after="0" w:line="360" w:lineRule="auto"/>
        <w:jc w:val="both"/>
        <w:rPr>
          <w:rFonts w:ascii="David" w:hAnsi="David" w:cs="David"/>
          <w:sz w:val="24"/>
          <w:szCs w:val="24"/>
          <w:rtl/>
        </w:rPr>
      </w:pPr>
      <w:r w:rsidRPr="004C0399">
        <w:rPr>
          <w:rFonts w:ascii="David" w:hAnsi="David" w:cs="David"/>
          <w:sz w:val="24"/>
          <w:szCs w:val="24"/>
          <w:rtl/>
        </w:rPr>
        <w:t>לא</w:t>
      </w:r>
      <w:r w:rsidRPr="004C0399">
        <w:rPr>
          <w:rFonts w:ascii="David" w:hAnsi="David" w:cs="David"/>
          <w:sz w:val="24"/>
          <w:szCs w:val="24"/>
        </w:rPr>
        <w:t xml:space="preserve"> </w:t>
      </w:r>
      <w:r w:rsidRPr="004C0399">
        <w:rPr>
          <w:rFonts w:ascii="David" w:hAnsi="David" w:cs="David"/>
          <w:sz w:val="24"/>
          <w:szCs w:val="24"/>
          <w:rtl/>
        </w:rPr>
        <w:t>ניתן להתבסס על טעות שהמדינה תרמה לה בהתנהגותה.</w:t>
      </w:r>
    </w:p>
    <w:p w14:paraId="640D315F" w14:textId="38DE8CE1" w:rsidR="00DA2EB2" w:rsidRPr="004C0399" w:rsidRDefault="00DA2EB2" w:rsidP="001902FD">
      <w:pPr>
        <w:pStyle w:val="a7"/>
        <w:numPr>
          <w:ilvl w:val="0"/>
          <w:numId w:val="47"/>
        </w:numPr>
        <w:spacing w:after="0" w:line="360" w:lineRule="auto"/>
        <w:jc w:val="both"/>
        <w:rPr>
          <w:rFonts w:ascii="David" w:hAnsi="David" w:cs="David"/>
          <w:sz w:val="24"/>
          <w:szCs w:val="24"/>
          <w:rtl/>
        </w:rPr>
      </w:pPr>
      <w:r w:rsidRPr="004C0399">
        <w:rPr>
          <w:rFonts w:ascii="David" w:hAnsi="David" w:cs="David"/>
          <w:sz w:val="24"/>
          <w:szCs w:val="24"/>
          <w:rtl/>
        </w:rPr>
        <w:t>כלל "העיפרון הכחול</w:t>
      </w:r>
      <w:r w:rsidRPr="004C0399">
        <w:rPr>
          <w:rFonts w:ascii="David" w:hAnsi="David" w:cs="David"/>
          <w:sz w:val="24"/>
          <w:szCs w:val="24"/>
        </w:rPr>
        <w:t xml:space="preserve">" – </w:t>
      </w:r>
      <w:r w:rsidRPr="004C0399">
        <w:rPr>
          <w:rFonts w:ascii="David" w:hAnsi="David" w:cs="David"/>
          <w:sz w:val="24"/>
          <w:szCs w:val="24"/>
          <w:rtl/>
        </w:rPr>
        <w:t>רק החלקים באמנה שהושפעו מהטעות יהיו בטלים</w:t>
      </w:r>
    </w:p>
    <w:p w14:paraId="4CCF5826" w14:textId="089BAB5E" w:rsidR="00DA2EB2" w:rsidRPr="004C0399" w:rsidRDefault="00DA2EB2" w:rsidP="001902FD">
      <w:pPr>
        <w:pStyle w:val="a7"/>
        <w:numPr>
          <w:ilvl w:val="0"/>
          <w:numId w:val="47"/>
        </w:numPr>
        <w:spacing w:after="0" w:line="360" w:lineRule="auto"/>
        <w:jc w:val="both"/>
        <w:rPr>
          <w:rFonts w:ascii="David" w:hAnsi="David" w:cs="David"/>
          <w:sz w:val="24"/>
          <w:szCs w:val="24"/>
        </w:rPr>
      </w:pPr>
      <w:r w:rsidRPr="004C0399">
        <w:rPr>
          <w:rFonts w:ascii="David" w:hAnsi="David" w:cs="David"/>
          <w:sz w:val="24"/>
          <w:szCs w:val="24"/>
          <w:rtl/>
        </w:rPr>
        <w:t>לדוגמה: המקדש בגבול תאיל</w:t>
      </w:r>
      <w:r w:rsidR="004C0399" w:rsidRPr="004C0399">
        <w:rPr>
          <w:rFonts w:ascii="David" w:hAnsi="David" w:cs="David"/>
          <w:sz w:val="24"/>
          <w:szCs w:val="24"/>
          <w:rtl/>
        </w:rPr>
        <w:t>נ</w:t>
      </w:r>
      <w:r w:rsidRPr="004C0399">
        <w:rPr>
          <w:rFonts w:ascii="David" w:hAnsi="David" w:cs="David"/>
          <w:sz w:val="24"/>
          <w:szCs w:val="24"/>
          <w:rtl/>
        </w:rPr>
        <w:t>ד וקמבודיה.</w:t>
      </w:r>
    </w:p>
    <w:p w14:paraId="1CA9FB5B" w14:textId="401C8B27" w:rsidR="00DA2EB2" w:rsidRPr="004C0399" w:rsidRDefault="00DA2EB2" w:rsidP="004C0399">
      <w:pPr>
        <w:pStyle w:val="a7"/>
        <w:spacing w:after="0" w:line="360" w:lineRule="auto"/>
        <w:ind w:left="360"/>
        <w:jc w:val="both"/>
        <w:rPr>
          <w:rFonts w:ascii="David" w:hAnsi="David" w:cs="David"/>
          <w:sz w:val="24"/>
          <w:szCs w:val="24"/>
          <w:rtl/>
        </w:rPr>
      </w:pPr>
    </w:p>
    <w:p w14:paraId="221340BE" w14:textId="4256FAB3" w:rsidR="00DA2EB2" w:rsidRPr="009B66C7" w:rsidRDefault="009B66C7" w:rsidP="009B66C7">
      <w:pPr>
        <w:spacing w:after="0" w:line="360" w:lineRule="auto"/>
        <w:jc w:val="both"/>
        <w:rPr>
          <w:rFonts w:ascii="David" w:hAnsi="David" w:cs="David"/>
          <w:sz w:val="24"/>
          <w:szCs w:val="24"/>
          <w:rtl/>
        </w:rPr>
      </w:pPr>
      <w:r>
        <w:rPr>
          <w:rFonts w:ascii="David" w:hAnsi="David" w:cs="David" w:hint="cs"/>
          <w:sz w:val="24"/>
          <w:szCs w:val="24"/>
          <w:rtl/>
        </w:rPr>
        <w:t>3</w:t>
      </w:r>
      <w:r w:rsidR="00DA2EB2" w:rsidRPr="009B66C7">
        <w:rPr>
          <w:rFonts w:ascii="David" w:hAnsi="David" w:cs="David"/>
          <w:sz w:val="24"/>
          <w:szCs w:val="24"/>
          <w:rtl/>
        </w:rPr>
        <w:t>. אי אפשרות בלתי צפויה לביצוע האמנה</w:t>
      </w:r>
    </w:p>
    <w:p w14:paraId="5D60F547" w14:textId="25683855" w:rsidR="00DA2EB2" w:rsidRPr="004C0399" w:rsidRDefault="00DA2EB2" w:rsidP="001902FD">
      <w:pPr>
        <w:pStyle w:val="a7"/>
        <w:numPr>
          <w:ilvl w:val="0"/>
          <w:numId w:val="47"/>
        </w:numPr>
        <w:spacing w:after="0" w:line="360" w:lineRule="auto"/>
        <w:jc w:val="both"/>
        <w:rPr>
          <w:rFonts w:ascii="David" w:hAnsi="David" w:cs="David"/>
          <w:sz w:val="24"/>
          <w:szCs w:val="24"/>
        </w:rPr>
      </w:pPr>
      <w:r w:rsidRPr="004C0399">
        <w:rPr>
          <w:rFonts w:ascii="David" w:hAnsi="David" w:cs="David"/>
          <w:sz w:val="24"/>
          <w:szCs w:val="24"/>
          <w:rtl/>
        </w:rPr>
        <w:t>לדוגמה: מי הנר שיבשו באורח קבוע (ולא</w:t>
      </w:r>
      <w:r w:rsidRPr="004C0399">
        <w:rPr>
          <w:rFonts w:ascii="David" w:hAnsi="David" w:cs="David"/>
          <w:sz w:val="24"/>
          <w:szCs w:val="24"/>
        </w:rPr>
        <w:t xml:space="preserve"> </w:t>
      </w:r>
      <w:r w:rsidRPr="004C0399">
        <w:rPr>
          <w:rFonts w:ascii="David" w:hAnsi="David" w:cs="David"/>
          <w:sz w:val="24"/>
          <w:szCs w:val="24"/>
          <w:rtl/>
        </w:rPr>
        <w:t>ניתן היה לצפות זאת)</w:t>
      </w:r>
    </w:p>
    <w:p w14:paraId="2A45CCDA" w14:textId="22ADB046" w:rsidR="00DA2EB2" w:rsidRPr="004C0399" w:rsidRDefault="00DA2EB2" w:rsidP="001902FD">
      <w:pPr>
        <w:pStyle w:val="a7"/>
        <w:numPr>
          <w:ilvl w:val="0"/>
          <w:numId w:val="47"/>
        </w:numPr>
        <w:spacing w:after="0" w:line="360" w:lineRule="auto"/>
        <w:jc w:val="both"/>
        <w:rPr>
          <w:rFonts w:ascii="David" w:hAnsi="David" w:cs="David"/>
          <w:sz w:val="24"/>
          <w:szCs w:val="24"/>
          <w:rtl/>
        </w:rPr>
      </w:pPr>
      <w:r w:rsidRPr="004C0399">
        <w:rPr>
          <w:rFonts w:ascii="David" w:hAnsi="David" w:cs="David"/>
          <w:sz w:val="24"/>
          <w:szCs w:val="24"/>
          <w:rtl/>
        </w:rPr>
        <w:t>דוגמה</w:t>
      </w:r>
      <w:r w:rsidRPr="004C0399">
        <w:rPr>
          <w:rFonts w:ascii="David" w:hAnsi="David" w:cs="David"/>
          <w:sz w:val="24"/>
          <w:szCs w:val="24"/>
        </w:rPr>
        <w:t xml:space="preserve"> </w:t>
      </w:r>
      <w:r w:rsidRPr="004C0399">
        <w:rPr>
          <w:rFonts w:ascii="David" w:hAnsi="David" w:cs="David"/>
          <w:sz w:val="24"/>
          <w:szCs w:val="24"/>
          <w:rtl/>
        </w:rPr>
        <w:t>נגדית: הסכם ישראל-ירדן בנוגע למים</w:t>
      </w:r>
    </w:p>
    <w:p w14:paraId="279FE2C8" w14:textId="71769DD4" w:rsidR="00DA2EB2" w:rsidRPr="004C0399" w:rsidRDefault="00DA2EB2" w:rsidP="004C0399">
      <w:pPr>
        <w:spacing w:after="0" w:line="360" w:lineRule="auto"/>
        <w:jc w:val="both"/>
        <w:rPr>
          <w:rFonts w:ascii="David" w:hAnsi="David" w:cs="David"/>
          <w:sz w:val="24"/>
          <w:szCs w:val="24"/>
          <w:rtl/>
        </w:rPr>
      </w:pPr>
    </w:p>
    <w:p w14:paraId="6E91BE41" w14:textId="57F3A3C8" w:rsidR="00DA2EB2" w:rsidRPr="004C0399" w:rsidRDefault="00B66317" w:rsidP="004C0399">
      <w:pPr>
        <w:spacing w:after="0" w:line="360" w:lineRule="auto"/>
        <w:jc w:val="both"/>
        <w:rPr>
          <w:rFonts w:ascii="David" w:hAnsi="David" w:cs="David"/>
          <w:sz w:val="24"/>
          <w:szCs w:val="24"/>
          <w:rtl/>
        </w:rPr>
      </w:pPr>
      <w:r w:rsidRPr="009B66C7">
        <w:rPr>
          <w:rFonts w:ascii="David" w:hAnsi="David" w:cs="David"/>
          <w:sz w:val="24"/>
          <w:szCs w:val="24"/>
          <w:u w:val="single"/>
          <w:rtl/>
        </w:rPr>
        <w:t>פגמים בכריתה</w:t>
      </w:r>
      <w:r w:rsidRPr="004C0399">
        <w:rPr>
          <w:rFonts w:ascii="David" w:hAnsi="David" w:cs="David"/>
          <w:sz w:val="24"/>
          <w:szCs w:val="24"/>
        </w:rPr>
        <w:t xml:space="preserve">: </w:t>
      </w:r>
      <w:r w:rsidRPr="004C0399">
        <w:rPr>
          <w:rFonts w:ascii="David" w:hAnsi="David" w:cs="David"/>
          <w:sz w:val="24"/>
          <w:szCs w:val="24"/>
          <w:rtl/>
        </w:rPr>
        <w:t>ס' 47-46 [כל הסעיפים הם סעיפים באמנת האמנות ומשקפים דין מנהגי] עוסקים בנושא של חוסר סמכות פנימית. ס' 46 מחריג את ס' 27 שלא מאפשר לנמק הפרה של אמנה בכך שהסדריה סותרים דין פנימי וקובע כי אם ההסדר באמנה הפר הפרה יסודית של חוק מרכזי ייתכן והדבר יאפשר למדינה לטעון שהתחייבות הנציג שלה לאמנה אינה מחייבת. למשל, אם ההתחייבות סותרת סעיף בסיס בחוקה.</w:t>
      </w:r>
    </w:p>
    <w:p w14:paraId="557C62A7" w14:textId="77777777" w:rsidR="004C0399" w:rsidRDefault="00B66317" w:rsidP="004C0399">
      <w:pPr>
        <w:spacing w:after="0" w:line="360" w:lineRule="auto"/>
        <w:jc w:val="both"/>
        <w:rPr>
          <w:rFonts w:ascii="David" w:hAnsi="David" w:cs="David"/>
          <w:sz w:val="24"/>
          <w:szCs w:val="24"/>
          <w:rtl/>
        </w:rPr>
      </w:pPr>
      <w:r w:rsidRPr="004C0399">
        <w:rPr>
          <w:rFonts w:ascii="David" w:hAnsi="David" w:cs="David"/>
          <w:sz w:val="24"/>
          <w:szCs w:val="24"/>
          <w:rtl/>
        </w:rPr>
        <w:t>(במיוחד במדינה שמאוד מסובך לשנות את החוקה</w:t>
      </w:r>
      <w:r w:rsidR="004C0399">
        <w:rPr>
          <w:rFonts w:ascii="David" w:hAnsi="David" w:cs="David" w:hint="cs"/>
          <w:sz w:val="24"/>
          <w:szCs w:val="24"/>
          <w:rtl/>
        </w:rPr>
        <w:t xml:space="preserve">) </w:t>
      </w:r>
      <w:r w:rsidRPr="004C0399">
        <w:rPr>
          <w:rFonts w:ascii="David" w:hAnsi="David" w:cs="David"/>
          <w:sz w:val="24"/>
          <w:szCs w:val="24"/>
          <w:rtl/>
        </w:rPr>
        <w:t>לדוג' יש מדינות רבות בעולם בהן קבוע שאסור למדינה לחתום על אמנות חש</w:t>
      </w:r>
      <w:r w:rsidR="004C0399">
        <w:rPr>
          <w:rFonts w:ascii="David" w:hAnsi="David" w:cs="David" w:hint="cs"/>
          <w:sz w:val="24"/>
          <w:szCs w:val="24"/>
          <w:rtl/>
        </w:rPr>
        <w:t>איות.</w:t>
      </w:r>
      <w:r w:rsidRPr="004C0399">
        <w:rPr>
          <w:rFonts w:ascii="David" w:hAnsi="David" w:cs="David"/>
          <w:sz w:val="24"/>
          <w:szCs w:val="24"/>
        </w:rPr>
        <w:t xml:space="preserve"> </w:t>
      </w:r>
    </w:p>
    <w:p w14:paraId="2AB2218B" w14:textId="77777777" w:rsidR="004C0399" w:rsidRDefault="004C0399" w:rsidP="004C0399">
      <w:pPr>
        <w:spacing w:after="0" w:line="360" w:lineRule="auto"/>
        <w:jc w:val="both"/>
        <w:rPr>
          <w:rFonts w:ascii="David" w:hAnsi="David" w:cs="David"/>
          <w:sz w:val="24"/>
          <w:szCs w:val="24"/>
          <w:rtl/>
        </w:rPr>
      </w:pPr>
    </w:p>
    <w:p w14:paraId="61081BC6" w14:textId="77777777" w:rsidR="004C0399" w:rsidRDefault="004C0399" w:rsidP="004C0399">
      <w:pPr>
        <w:spacing w:after="0" w:line="360" w:lineRule="auto"/>
        <w:jc w:val="both"/>
        <w:rPr>
          <w:rFonts w:ascii="David" w:hAnsi="David" w:cs="David"/>
          <w:sz w:val="24"/>
          <w:szCs w:val="24"/>
        </w:rPr>
      </w:pPr>
      <w:r>
        <w:rPr>
          <w:rFonts w:ascii="David" w:hAnsi="David" w:cs="David" w:hint="cs"/>
          <w:sz w:val="24"/>
          <w:szCs w:val="24"/>
          <w:rtl/>
        </w:rPr>
        <w:lastRenderedPageBreak/>
        <w:t>[</w:t>
      </w:r>
      <w:r w:rsidR="00B66317" w:rsidRPr="004C0399">
        <w:rPr>
          <w:rFonts w:ascii="David" w:hAnsi="David" w:cs="David"/>
          <w:sz w:val="24"/>
          <w:szCs w:val="24"/>
          <w:rtl/>
        </w:rPr>
        <w:t xml:space="preserve">דיון צד בנוגע לאמנות חשאיות: חשוב להדגיש, </w:t>
      </w:r>
      <w:proofErr w:type="spellStart"/>
      <w:r w:rsidR="00B66317" w:rsidRPr="004C0399">
        <w:rPr>
          <w:rFonts w:ascii="David" w:hAnsi="David" w:cs="David"/>
          <w:sz w:val="24"/>
          <w:szCs w:val="24"/>
          <w:rtl/>
        </w:rPr>
        <w:t>המשב"ל</w:t>
      </w:r>
      <w:proofErr w:type="spellEnd"/>
      <w:r w:rsidR="00B66317" w:rsidRPr="004C0399">
        <w:rPr>
          <w:rFonts w:ascii="David" w:hAnsi="David" w:cs="David"/>
          <w:sz w:val="24"/>
          <w:szCs w:val="24"/>
          <w:rtl/>
        </w:rPr>
        <w:t xml:space="preserve"> אינו אוסר אמנות חשאיות</w:t>
      </w:r>
      <w:r>
        <w:rPr>
          <w:rFonts w:ascii="David" w:hAnsi="David" w:cs="David" w:hint="cs"/>
          <w:sz w:val="24"/>
          <w:szCs w:val="24"/>
          <w:rtl/>
        </w:rPr>
        <w:t xml:space="preserve">. </w:t>
      </w:r>
      <w:r w:rsidR="00B66317" w:rsidRPr="004C0399">
        <w:rPr>
          <w:rFonts w:ascii="David" w:hAnsi="David" w:cs="David"/>
          <w:sz w:val="24"/>
          <w:szCs w:val="24"/>
          <w:rtl/>
        </w:rPr>
        <w:t>כמו כן, הדין במדינת ישראל לא אוסר אמנות חשאיות (הדברים הללו אף</w:t>
      </w:r>
      <w:r w:rsidR="00B66317" w:rsidRPr="004C0399">
        <w:rPr>
          <w:rFonts w:ascii="David" w:hAnsi="David" w:cs="David"/>
          <w:sz w:val="24"/>
          <w:szCs w:val="24"/>
        </w:rPr>
        <w:t xml:space="preserve"> </w:t>
      </w:r>
      <w:r w:rsidR="00B66317" w:rsidRPr="004C0399">
        <w:rPr>
          <w:rFonts w:ascii="David" w:hAnsi="David" w:cs="David"/>
          <w:sz w:val="24"/>
          <w:szCs w:val="24"/>
          <w:rtl/>
        </w:rPr>
        <w:t>נאמרו במפורש ב-2013</w:t>
      </w:r>
      <w:r w:rsidR="00B66317" w:rsidRPr="004C0399">
        <w:rPr>
          <w:rFonts w:ascii="David" w:hAnsi="David" w:cs="David"/>
          <w:sz w:val="24"/>
          <w:szCs w:val="24"/>
        </w:rPr>
        <w:t xml:space="preserve"> , </w:t>
      </w:r>
      <w:r w:rsidR="00B66317" w:rsidRPr="004C0399">
        <w:rPr>
          <w:rFonts w:ascii="David" w:hAnsi="David" w:cs="David"/>
          <w:sz w:val="24"/>
          <w:szCs w:val="24"/>
          <w:rtl/>
        </w:rPr>
        <w:t>בג"ץ 12/7146 אדם</w:t>
      </w:r>
      <w:r w:rsidR="00B66317" w:rsidRPr="004C0399">
        <w:rPr>
          <w:rFonts w:ascii="David" w:hAnsi="David" w:cs="David"/>
          <w:sz w:val="24"/>
          <w:szCs w:val="24"/>
        </w:rPr>
        <w:t xml:space="preserve"> </w:t>
      </w:r>
      <w:r w:rsidR="00B66317" w:rsidRPr="004C0399">
        <w:rPr>
          <w:rFonts w:ascii="David" w:hAnsi="David" w:cs="David"/>
          <w:sz w:val="24"/>
          <w:szCs w:val="24"/>
          <w:rtl/>
        </w:rPr>
        <w:t>נ</w:t>
      </w:r>
      <w:r w:rsidR="00B66317" w:rsidRPr="004C0399">
        <w:rPr>
          <w:rFonts w:ascii="David" w:hAnsi="David" w:cs="David"/>
          <w:sz w:val="24"/>
          <w:szCs w:val="24"/>
        </w:rPr>
        <w:t xml:space="preserve"> '</w:t>
      </w:r>
      <w:r w:rsidR="00B66317" w:rsidRPr="004C0399">
        <w:rPr>
          <w:rFonts w:ascii="David" w:hAnsi="David" w:cs="David"/>
          <w:sz w:val="24"/>
          <w:szCs w:val="24"/>
          <w:rtl/>
        </w:rPr>
        <w:t>הכנסת), אבל יש מדינות שהחוקה שלהם אוסרת זאת</w:t>
      </w:r>
      <w:r w:rsidR="00B66317" w:rsidRPr="004C0399">
        <w:rPr>
          <w:rFonts w:ascii="David" w:hAnsi="David" w:cs="David"/>
          <w:sz w:val="24"/>
          <w:szCs w:val="24"/>
        </w:rPr>
        <w:t xml:space="preserve">. </w:t>
      </w:r>
    </w:p>
    <w:p w14:paraId="267BF52A" w14:textId="77777777" w:rsidR="004C0399" w:rsidRDefault="00B66317" w:rsidP="004C0399">
      <w:pPr>
        <w:spacing w:after="0" w:line="360" w:lineRule="auto"/>
        <w:jc w:val="both"/>
        <w:rPr>
          <w:rFonts w:ascii="David" w:hAnsi="David" w:cs="David"/>
          <w:sz w:val="24"/>
          <w:szCs w:val="24"/>
          <w:rtl/>
        </w:rPr>
      </w:pPr>
      <w:r w:rsidRPr="004C0399">
        <w:rPr>
          <w:rFonts w:ascii="David" w:hAnsi="David" w:cs="David"/>
          <w:sz w:val="24"/>
          <w:szCs w:val="24"/>
          <w:rtl/>
        </w:rPr>
        <w:t>ניתן לטעון טיעון חזק לפיו לחתימה על אמנה חשאית מצד מדינה שהחוקה שלה אוסרת זאת לא יהיה תוקף</w:t>
      </w:r>
      <w:r w:rsidRPr="004C0399">
        <w:rPr>
          <w:rFonts w:ascii="David" w:hAnsi="David" w:cs="David"/>
          <w:sz w:val="24"/>
          <w:szCs w:val="24"/>
        </w:rPr>
        <w:t xml:space="preserve">. </w:t>
      </w:r>
      <w:r w:rsidR="004C0399">
        <w:rPr>
          <w:rFonts w:ascii="David" w:hAnsi="David" w:cs="David" w:hint="cs"/>
          <w:sz w:val="24"/>
          <w:szCs w:val="24"/>
          <w:rtl/>
        </w:rPr>
        <w:t xml:space="preserve"> </w:t>
      </w:r>
      <w:r w:rsidRPr="004C0399">
        <w:rPr>
          <w:rFonts w:ascii="David" w:hAnsi="David" w:cs="David"/>
          <w:sz w:val="24"/>
          <w:szCs w:val="24"/>
          <w:rtl/>
        </w:rPr>
        <w:t xml:space="preserve">עם זאת גם המשפט הבינלאומי מבין שאמנות בינלאומיות חשאיות הן בעייתיות והדבר בא לידי ביטוי בכך שאמנת האום דורשת שמדינות תרשום את האמנות שהן חותמות עליהן במזכירות האו"ם. </w:t>
      </w:r>
    </w:p>
    <w:p w14:paraId="4A9E2DF5" w14:textId="77777777" w:rsidR="004C0399" w:rsidRDefault="004C0399" w:rsidP="004C0399">
      <w:pPr>
        <w:spacing w:after="0" w:line="360" w:lineRule="auto"/>
        <w:jc w:val="both"/>
        <w:rPr>
          <w:rFonts w:ascii="David" w:hAnsi="David" w:cs="David"/>
          <w:sz w:val="24"/>
          <w:szCs w:val="24"/>
          <w:rtl/>
        </w:rPr>
      </w:pPr>
    </w:p>
    <w:p w14:paraId="3A9112D1" w14:textId="3155F17D" w:rsidR="00B66317" w:rsidRPr="004C0399" w:rsidRDefault="00B66317" w:rsidP="004C0399">
      <w:pPr>
        <w:spacing w:after="0" w:line="360" w:lineRule="auto"/>
        <w:jc w:val="both"/>
        <w:rPr>
          <w:rFonts w:ascii="David" w:hAnsi="David" w:cs="David"/>
          <w:sz w:val="24"/>
          <w:szCs w:val="24"/>
          <w:rtl/>
        </w:rPr>
      </w:pPr>
      <w:r w:rsidRPr="004C0399">
        <w:rPr>
          <w:rFonts w:ascii="David" w:hAnsi="David" w:cs="David"/>
          <w:sz w:val="24"/>
          <w:szCs w:val="24"/>
          <w:rtl/>
        </w:rPr>
        <w:t>מה קורה אם אמנה לא</w:t>
      </w:r>
      <w:r w:rsidRPr="004C0399">
        <w:rPr>
          <w:rFonts w:ascii="David" w:hAnsi="David" w:cs="David"/>
          <w:sz w:val="24"/>
          <w:szCs w:val="24"/>
        </w:rPr>
        <w:t xml:space="preserve"> </w:t>
      </w:r>
      <w:r w:rsidRPr="004C0399">
        <w:rPr>
          <w:rFonts w:ascii="David" w:hAnsi="David" w:cs="David"/>
          <w:sz w:val="24"/>
          <w:szCs w:val="24"/>
          <w:rtl/>
        </w:rPr>
        <w:t>נרשמת (נניח  כי אמנה חשאית</w:t>
      </w:r>
      <w:r w:rsidRPr="004C0399">
        <w:rPr>
          <w:rFonts w:ascii="David" w:hAnsi="David" w:cs="David"/>
          <w:sz w:val="24"/>
          <w:szCs w:val="24"/>
        </w:rPr>
        <w:t xml:space="preserve">( </w:t>
      </w:r>
      <w:r w:rsidR="004C0399">
        <w:rPr>
          <w:rFonts w:ascii="David" w:hAnsi="David" w:cs="David" w:hint="cs"/>
          <w:sz w:val="24"/>
          <w:szCs w:val="24"/>
          <w:rtl/>
        </w:rPr>
        <w:t>-</w:t>
      </w:r>
      <w:r w:rsidRPr="004C0399">
        <w:rPr>
          <w:rFonts w:ascii="David" w:hAnsi="David" w:cs="David"/>
          <w:sz w:val="24"/>
          <w:szCs w:val="24"/>
          <w:rtl/>
        </w:rPr>
        <w:t xml:space="preserve"> </w:t>
      </w:r>
    </w:p>
    <w:p w14:paraId="11060904" w14:textId="77777777" w:rsidR="008B5744" w:rsidRDefault="00B66317" w:rsidP="004C0399">
      <w:pPr>
        <w:spacing w:after="0" w:line="360" w:lineRule="auto"/>
        <w:jc w:val="both"/>
        <w:rPr>
          <w:rFonts w:ascii="David" w:hAnsi="David" w:cs="David"/>
          <w:sz w:val="24"/>
          <w:szCs w:val="24"/>
          <w:rtl/>
        </w:rPr>
      </w:pPr>
      <w:r w:rsidRPr="004C0399">
        <w:rPr>
          <w:rFonts w:ascii="David" w:hAnsi="David" w:cs="David"/>
          <w:sz w:val="24"/>
          <w:szCs w:val="24"/>
          <w:rtl/>
        </w:rPr>
        <w:t>סעיף 102 קובע כי אם האמנה לא נרשמה במזכירות האו"ם הרי שלא ניתן להסתמך עליה בפני אורגנים של האו"ם. אבל כאמור לא בפני אורגנים של האו"ם</w:t>
      </w:r>
      <w:r w:rsidR="004C0399">
        <w:rPr>
          <w:rFonts w:ascii="David" w:hAnsi="David" w:cs="David" w:hint="cs"/>
          <w:sz w:val="24"/>
          <w:szCs w:val="24"/>
          <w:rtl/>
        </w:rPr>
        <w:t>,</w:t>
      </w:r>
      <w:r w:rsidRPr="004C0399">
        <w:rPr>
          <w:rFonts w:ascii="David" w:hAnsi="David" w:cs="David"/>
          <w:sz w:val="24"/>
          <w:szCs w:val="24"/>
          <w:rtl/>
        </w:rPr>
        <w:t xml:space="preserve"> כן יהיה ניתן </w:t>
      </w:r>
      <w:proofErr w:type="spellStart"/>
      <w:r w:rsidRPr="004C0399">
        <w:rPr>
          <w:rFonts w:ascii="David" w:hAnsi="David" w:cs="David"/>
          <w:sz w:val="24"/>
          <w:szCs w:val="24"/>
          <w:rtl/>
        </w:rPr>
        <w:t>להיסתמך</w:t>
      </w:r>
      <w:proofErr w:type="spellEnd"/>
      <w:r w:rsidRPr="004C0399">
        <w:rPr>
          <w:rFonts w:ascii="David" w:hAnsi="David" w:cs="David"/>
          <w:sz w:val="24"/>
          <w:szCs w:val="24"/>
          <w:rtl/>
        </w:rPr>
        <w:t xml:space="preserve"> עליה והיא תקיפה (אלא אם היותה חשאית גורם לה להיות בניגוד גלוי לדין מובהק של אחת המדינות חתומות).</w:t>
      </w:r>
      <w:r w:rsidRPr="004C0399">
        <w:rPr>
          <w:rFonts w:ascii="David" w:hAnsi="David" w:cs="David"/>
          <w:sz w:val="24"/>
          <w:szCs w:val="24"/>
        </w:rPr>
        <w:t xml:space="preserve"> </w:t>
      </w:r>
    </w:p>
    <w:p w14:paraId="6C901EA9" w14:textId="50F2E347" w:rsidR="004C0399" w:rsidRDefault="00B66317" w:rsidP="004C0399">
      <w:pPr>
        <w:spacing w:after="0" w:line="360" w:lineRule="auto"/>
        <w:jc w:val="both"/>
        <w:rPr>
          <w:rFonts w:ascii="David" w:hAnsi="David" w:cs="David"/>
          <w:sz w:val="24"/>
          <w:szCs w:val="24"/>
          <w:rtl/>
        </w:rPr>
      </w:pPr>
      <w:r w:rsidRPr="004C0399">
        <w:rPr>
          <w:rFonts w:ascii="David" w:hAnsi="David" w:cs="David"/>
          <w:sz w:val="24"/>
          <w:szCs w:val="24"/>
        </w:rPr>
        <w:t xml:space="preserve"> </w:t>
      </w:r>
      <w:r w:rsidRPr="004C0399">
        <w:rPr>
          <w:rFonts w:ascii="David" w:hAnsi="David" w:cs="David"/>
          <w:sz w:val="24"/>
          <w:szCs w:val="24"/>
          <w:rtl/>
        </w:rPr>
        <w:t>ס' 47 קובע כי מי שהתחייב בשם מדינה, עשה זאת בניגוד להגבלה שהייתה עליו, יחייב את המדינה. אלא אם מי שהתחייב אמר מראש או הצהיר על ההגבלות שהמדי</w:t>
      </w:r>
      <w:r w:rsidR="004C0399" w:rsidRPr="004C0399">
        <w:rPr>
          <w:rFonts w:ascii="David" w:hAnsi="David" w:cs="David"/>
          <w:sz w:val="24"/>
          <w:szCs w:val="24"/>
          <w:rtl/>
        </w:rPr>
        <w:t>נ</w:t>
      </w:r>
      <w:r w:rsidRPr="004C0399">
        <w:rPr>
          <w:rFonts w:ascii="David" w:hAnsi="David" w:cs="David"/>
          <w:sz w:val="24"/>
          <w:szCs w:val="24"/>
          <w:rtl/>
        </w:rPr>
        <w:t>ה הטילה עליו. הרעיון הוא שלא</w:t>
      </w:r>
      <w:r w:rsidRPr="004C0399">
        <w:rPr>
          <w:rFonts w:ascii="David" w:hAnsi="David" w:cs="David"/>
          <w:sz w:val="24"/>
          <w:szCs w:val="24"/>
        </w:rPr>
        <w:t xml:space="preserve"> </w:t>
      </w:r>
      <w:r w:rsidR="004C0399" w:rsidRPr="004C0399">
        <w:rPr>
          <w:rFonts w:ascii="David" w:hAnsi="David" w:cs="David"/>
          <w:sz w:val="24"/>
          <w:szCs w:val="24"/>
          <w:rtl/>
        </w:rPr>
        <w:t>נ</w:t>
      </w:r>
      <w:r w:rsidRPr="004C0399">
        <w:rPr>
          <w:rFonts w:ascii="David" w:hAnsi="David" w:cs="David"/>
          <w:sz w:val="24"/>
          <w:szCs w:val="24"/>
          <w:rtl/>
        </w:rPr>
        <w:t>יתן עכשיו לצפות מכל המדי</w:t>
      </w:r>
      <w:r w:rsidR="004C0399" w:rsidRPr="004C0399">
        <w:rPr>
          <w:rFonts w:ascii="David" w:hAnsi="David" w:cs="David"/>
          <w:sz w:val="24"/>
          <w:szCs w:val="24"/>
          <w:rtl/>
        </w:rPr>
        <w:t>נ</w:t>
      </w:r>
      <w:r w:rsidRPr="004C0399">
        <w:rPr>
          <w:rFonts w:ascii="David" w:hAnsi="David" w:cs="David"/>
          <w:sz w:val="24"/>
          <w:szCs w:val="24"/>
          <w:rtl/>
        </w:rPr>
        <w:t>ות לבדוק עכשיו את כל החוקים של כל שאר המדי</w:t>
      </w:r>
      <w:r w:rsidR="004C0399" w:rsidRPr="004C0399">
        <w:rPr>
          <w:rFonts w:ascii="David" w:hAnsi="David" w:cs="David"/>
          <w:sz w:val="24"/>
          <w:szCs w:val="24"/>
          <w:rtl/>
        </w:rPr>
        <w:t>נ</w:t>
      </w:r>
      <w:r w:rsidRPr="004C0399">
        <w:rPr>
          <w:rFonts w:ascii="David" w:hAnsi="David" w:cs="David"/>
          <w:sz w:val="24"/>
          <w:szCs w:val="24"/>
          <w:rtl/>
        </w:rPr>
        <w:t>ות</w:t>
      </w:r>
      <w:r w:rsidR="004C0399" w:rsidRPr="004C0399">
        <w:rPr>
          <w:rFonts w:ascii="David" w:hAnsi="David" w:cs="David"/>
          <w:sz w:val="24"/>
          <w:szCs w:val="24"/>
          <w:rtl/>
        </w:rPr>
        <w:t>.</w:t>
      </w:r>
      <w:r w:rsidR="004C0399" w:rsidRPr="004C0399">
        <w:rPr>
          <w:rFonts w:ascii="David" w:hAnsi="David" w:cs="David"/>
          <w:sz w:val="24"/>
          <w:szCs w:val="24"/>
        </w:rPr>
        <w:t xml:space="preserve"> </w:t>
      </w:r>
    </w:p>
    <w:p w14:paraId="18FB8181" w14:textId="77777777" w:rsidR="004C0399" w:rsidRPr="004C0399" w:rsidRDefault="004C0399" w:rsidP="004C0399">
      <w:pPr>
        <w:spacing w:after="0" w:line="360" w:lineRule="auto"/>
        <w:jc w:val="both"/>
        <w:rPr>
          <w:rFonts w:ascii="David" w:hAnsi="David" w:cs="David"/>
          <w:sz w:val="24"/>
          <w:szCs w:val="24"/>
        </w:rPr>
      </w:pPr>
    </w:p>
    <w:p w14:paraId="4796A8F7" w14:textId="77777777" w:rsidR="009B66C7" w:rsidRDefault="00B66317" w:rsidP="009B66C7">
      <w:pPr>
        <w:spacing w:after="0" w:line="360" w:lineRule="auto"/>
        <w:jc w:val="both"/>
        <w:rPr>
          <w:rFonts w:ascii="David" w:hAnsi="David" w:cs="David"/>
          <w:sz w:val="24"/>
          <w:szCs w:val="24"/>
          <w:rtl/>
        </w:rPr>
      </w:pPr>
      <w:r w:rsidRPr="004C0399">
        <w:rPr>
          <w:rFonts w:ascii="David" w:hAnsi="David" w:cs="David"/>
          <w:sz w:val="24"/>
          <w:szCs w:val="24"/>
          <w:rtl/>
        </w:rPr>
        <w:t>ב-2002 הת</w:t>
      </w:r>
      <w:r w:rsidR="004C0399" w:rsidRPr="004C0399">
        <w:rPr>
          <w:rFonts w:ascii="David" w:hAnsi="David" w:cs="David"/>
          <w:sz w:val="24"/>
          <w:szCs w:val="24"/>
          <w:rtl/>
        </w:rPr>
        <w:t>נ</w:t>
      </w:r>
      <w:r w:rsidRPr="004C0399">
        <w:rPr>
          <w:rFonts w:ascii="David" w:hAnsi="David" w:cs="David"/>
          <w:sz w:val="24"/>
          <w:szCs w:val="24"/>
          <w:rtl/>
        </w:rPr>
        <w:t>הל תיק בין קמרון ל</w:t>
      </w:r>
      <w:r w:rsidR="004C0399" w:rsidRPr="004C0399">
        <w:rPr>
          <w:rFonts w:ascii="David" w:hAnsi="David" w:cs="David"/>
          <w:sz w:val="24"/>
          <w:szCs w:val="24"/>
          <w:rtl/>
        </w:rPr>
        <w:t>ני</w:t>
      </w:r>
      <w:r w:rsidRPr="004C0399">
        <w:rPr>
          <w:rFonts w:ascii="David" w:hAnsi="David" w:cs="David"/>
          <w:sz w:val="24"/>
          <w:szCs w:val="24"/>
          <w:rtl/>
        </w:rPr>
        <w:t>גריה ו</w:t>
      </w:r>
      <w:r w:rsidR="004C0399" w:rsidRPr="004C0399">
        <w:rPr>
          <w:rFonts w:ascii="David" w:hAnsi="David" w:cs="David"/>
          <w:sz w:val="24"/>
          <w:szCs w:val="24"/>
          <w:rtl/>
        </w:rPr>
        <w:t>נ</w:t>
      </w:r>
      <w:r w:rsidRPr="004C0399">
        <w:rPr>
          <w:rFonts w:ascii="David" w:hAnsi="David" w:cs="David"/>
          <w:sz w:val="24"/>
          <w:szCs w:val="24"/>
          <w:rtl/>
        </w:rPr>
        <w:t>טען כי ראש הממשלה לא היה מוסמך לחתום על האמ</w:t>
      </w:r>
      <w:r w:rsidR="004C0399" w:rsidRPr="004C0399">
        <w:rPr>
          <w:rFonts w:ascii="David" w:hAnsi="David" w:cs="David"/>
          <w:sz w:val="24"/>
          <w:szCs w:val="24"/>
          <w:rtl/>
        </w:rPr>
        <w:t>נ</w:t>
      </w:r>
      <w:r w:rsidRPr="004C0399">
        <w:rPr>
          <w:rFonts w:ascii="David" w:hAnsi="David" w:cs="David"/>
          <w:sz w:val="24"/>
          <w:szCs w:val="24"/>
          <w:rtl/>
        </w:rPr>
        <w:t>ה. טע</w:t>
      </w:r>
      <w:r w:rsidR="004C0399" w:rsidRPr="004C0399">
        <w:rPr>
          <w:rFonts w:ascii="David" w:hAnsi="David" w:cs="David"/>
          <w:sz w:val="24"/>
          <w:szCs w:val="24"/>
          <w:rtl/>
        </w:rPr>
        <w:t>נ</w:t>
      </w:r>
      <w:r w:rsidRPr="004C0399">
        <w:rPr>
          <w:rFonts w:ascii="David" w:hAnsi="David" w:cs="David"/>
          <w:sz w:val="24"/>
          <w:szCs w:val="24"/>
          <w:rtl/>
        </w:rPr>
        <w:t>ה זו</w:t>
      </w:r>
      <w:r w:rsidRPr="004C0399">
        <w:rPr>
          <w:rFonts w:ascii="David" w:hAnsi="David" w:cs="David"/>
          <w:sz w:val="24"/>
          <w:szCs w:val="24"/>
        </w:rPr>
        <w:t xml:space="preserve"> </w:t>
      </w:r>
      <w:r w:rsidR="004C0399" w:rsidRPr="004C0399">
        <w:rPr>
          <w:rFonts w:ascii="David" w:hAnsi="David" w:cs="David"/>
          <w:sz w:val="24"/>
          <w:szCs w:val="24"/>
          <w:rtl/>
        </w:rPr>
        <w:t>נ</w:t>
      </w:r>
      <w:r w:rsidRPr="004C0399">
        <w:rPr>
          <w:rFonts w:ascii="David" w:hAnsi="David" w:cs="David"/>
          <w:sz w:val="24"/>
          <w:szCs w:val="24"/>
          <w:rtl/>
        </w:rPr>
        <w:t xml:space="preserve">דחתה על כי </w:t>
      </w:r>
      <w:proofErr w:type="spellStart"/>
      <w:r w:rsidRPr="004C0399">
        <w:rPr>
          <w:rFonts w:ascii="David" w:hAnsi="David" w:cs="David"/>
          <w:sz w:val="24"/>
          <w:szCs w:val="24"/>
          <w:rtl/>
        </w:rPr>
        <w:t>בדר"כ</w:t>
      </w:r>
      <w:proofErr w:type="spellEnd"/>
      <w:r w:rsidRPr="004C0399">
        <w:rPr>
          <w:rFonts w:ascii="David" w:hAnsi="David" w:cs="David"/>
          <w:sz w:val="24"/>
          <w:szCs w:val="24"/>
          <w:rtl/>
        </w:rPr>
        <w:t xml:space="preserve"> לראשי מדי</w:t>
      </w:r>
      <w:r w:rsidR="009B66C7">
        <w:rPr>
          <w:rFonts w:ascii="David" w:hAnsi="David" w:cs="David" w:hint="cs"/>
          <w:sz w:val="24"/>
          <w:szCs w:val="24"/>
          <w:rtl/>
        </w:rPr>
        <w:t>נ</w:t>
      </w:r>
      <w:r w:rsidRPr="004C0399">
        <w:rPr>
          <w:rFonts w:ascii="David" w:hAnsi="David" w:cs="David"/>
          <w:sz w:val="24"/>
          <w:szCs w:val="24"/>
          <w:rtl/>
        </w:rPr>
        <w:t>ות יש סמכות וקמרון לא הייתה אמורה לדעת מה הדין הפ</w:t>
      </w:r>
      <w:r w:rsidR="004C0399" w:rsidRPr="004C0399">
        <w:rPr>
          <w:rFonts w:ascii="David" w:hAnsi="David" w:cs="David"/>
          <w:sz w:val="24"/>
          <w:szCs w:val="24"/>
          <w:rtl/>
        </w:rPr>
        <w:t>נ</w:t>
      </w:r>
      <w:r w:rsidRPr="004C0399">
        <w:rPr>
          <w:rFonts w:ascii="David" w:hAnsi="David" w:cs="David"/>
          <w:sz w:val="24"/>
          <w:szCs w:val="24"/>
          <w:rtl/>
        </w:rPr>
        <w:t>ימי של המדי</w:t>
      </w:r>
      <w:r w:rsidR="004C0399" w:rsidRPr="004C0399">
        <w:rPr>
          <w:rFonts w:ascii="David" w:hAnsi="David" w:cs="David"/>
          <w:sz w:val="24"/>
          <w:szCs w:val="24"/>
          <w:rtl/>
        </w:rPr>
        <w:t>נ</w:t>
      </w:r>
      <w:r w:rsidRPr="004C0399">
        <w:rPr>
          <w:rFonts w:ascii="David" w:hAnsi="David" w:cs="David"/>
          <w:sz w:val="24"/>
          <w:szCs w:val="24"/>
          <w:rtl/>
        </w:rPr>
        <w:t>ה קובע לגבי סמכות החתימה</w:t>
      </w:r>
      <w:r w:rsidRPr="004C0399">
        <w:rPr>
          <w:rFonts w:ascii="David" w:hAnsi="David" w:cs="David"/>
          <w:sz w:val="24"/>
          <w:szCs w:val="24"/>
        </w:rPr>
        <w:t xml:space="preserve"> + </w:t>
      </w:r>
      <w:r w:rsidRPr="004C0399">
        <w:rPr>
          <w:rFonts w:ascii="David" w:hAnsi="David" w:cs="David"/>
          <w:sz w:val="24"/>
          <w:szCs w:val="24"/>
          <w:rtl/>
        </w:rPr>
        <w:t>ס' 48 מאפשר</w:t>
      </w:r>
      <w:r w:rsidRPr="004C0399">
        <w:rPr>
          <w:rFonts w:ascii="David" w:hAnsi="David" w:cs="David"/>
          <w:sz w:val="24"/>
          <w:szCs w:val="24"/>
        </w:rPr>
        <w:t xml:space="preserve"> </w:t>
      </w:r>
      <w:r w:rsidR="004C0399" w:rsidRPr="004C0399">
        <w:rPr>
          <w:rFonts w:ascii="David" w:hAnsi="David" w:cs="David"/>
          <w:sz w:val="24"/>
          <w:szCs w:val="24"/>
          <w:rtl/>
        </w:rPr>
        <w:t>נ</w:t>
      </w:r>
      <w:r w:rsidRPr="004C0399">
        <w:rPr>
          <w:rFonts w:ascii="David" w:hAnsi="David" w:cs="David"/>
          <w:sz w:val="24"/>
          <w:szCs w:val="24"/>
          <w:rtl/>
        </w:rPr>
        <w:t>סיגה מהאמ</w:t>
      </w:r>
      <w:r w:rsidR="004C0399" w:rsidRPr="004C0399">
        <w:rPr>
          <w:rFonts w:ascii="David" w:hAnsi="David" w:cs="David"/>
          <w:sz w:val="24"/>
          <w:szCs w:val="24"/>
          <w:rtl/>
        </w:rPr>
        <w:t>נ</w:t>
      </w:r>
      <w:r w:rsidRPr="004C0399">
        <w:rPr>
          <w:rFonts w:ascii="David" w:hAnsi="David" w:cs="David"/>
          <w:sz w:val="24"/>
          <w:szCs w:val="24"/>
          <w:rtl/>
        </w:rPr>
        <w:t>ה</w:t>
      </w:r>
      <w:r w:rsidR="009B66C7">
        <w:rPr>
          <w:rFonts w:ascii="David" w:hAnsi="David" w:cs="David" w:hint="cs"/>
          <w:sz w:val="24"/>
          <w:szCs w:val="24"/>
          <w:rtl/>
        </w:rPr>
        <w:t>,</w:t>
      </w:r>
      <w:r w:rsidRPr="004C0399">
        <w:rPr>
          <w:rFonts w:ascii="David" w:hAnsi="David" w:cs="David"/>
          <w:sz w:val="24"/>
          <w:szCs w:val="24"/>
          <w:rtl/>
        </w:rPr>
        <w:t xml:space="preserve"> כאשר יש טעות מהותית בעובדה.</w:t>
      </w:r>
      <w:r w:rsidR="009B66C7">
        <w:rPr>
          <w:rFonts w:ascii="David" w:hAnsi="David" w:cs="David" w:hint="cs"/>
          <w:sz w:val="24"/>
          <w:szCs w:val="24"/>
          <w:rtl/>
        </w:rPr>
        <w:t xml:space="preserve"> </w:t>
      </w:r>
      <w:r w:rsidRPr="004C0399">
        <w:rPr>
          <w:rFonts w:ascii="David" w:hAnsi="David" w:cs="David"/>
          <w:sz w:val="24"/>
          <w:szCs w:val="24"/>
          <w:rtl/>
        </w:rPr>
        <w:t>אך, לא</w:t>
      </w:r>
      <w:r w:rsidRPr="004C0399">
        <w:rPr>
          <w:rFonts w:ascii="David" w:hAnsi="David" w:cs="David"/>
          <w:sz w:val="24"/>
          <w:szCs w:val="24"/>
        </w:rPr>
        <w:t xml:space="preserve"> </w:t>
      </w:r>
      <w:r w:rsidR="004C0399" w:rsidRPr="004C0399">
        <w:rPr>
          <w:rFonts w:ascii="David" w:hAnsi="David" w:cs="David"/>
          <w:sz w:val="24"/>
          <w:szCs w:val="24"/>
          <w:rtl/>
        </w:rPr>
        <w:t>נ</w:t>
      </w:r>
      <w:r w:rsidRPr="004C0399">
        <w:rPr>
          <w:rFonts w:ascii="David" w:hAnsi="David" w:cs="David"/>
          <w:sz w:val="24"/>
          <w:szCs w:val="24"/>
          <w:rtl/>
        </w:rPr>
        <w:t>יתן להתבסס על טעות שהמדי</w:t>
      </w:r>
      <w:r w:rsidR="004C0399" w:rsidRPr="004C0399">
        <w:rPr>
          <w:rFonts w:ascii="David" w:hAnsi="David" w:cs="David"/>
          <w:sz w:val="24"/>
          <w:szCs w:val="24"/>
          <w:rtl/>
        </w:rPr>
        <w:t>נ</w:t>
      </w:r>
      <w:r w:rsidRPr="004C0399">
        <w:rPr>
          <w:rFonts w:ascii="David" w:hAnsi="David" w:cs="David"/>
          <w:sz w:val="24"/>
          <w:szCs w:val="24"/>
          <w:rtl/>
        </w:rPr>
        <w:t>ה תרמה לה בהת</w:t>
      </w:r>
      <w:r w:rsidR="004C0399" w:rsidRPr="004C0399">
        <w:rPr>
          <w:rFonts w:ascii="David" w:hAnsi="David" w:cs="David"/>
          <w:sz w:val="24"/>
          <w:szCs w:val="24"/>
          <w:rtl/>
        </w:rPr>
        <w:t>נ</w:t>
      </w:r>
      <w:r w:rsidRPr="004C0399">
        <w:rPr>
          <w:rFonts w:ascii="David" w:hAnsi="David" w:cs="David"/>
          <w:sz w:val="24"/>
          <w:szCs w:val="24"/>
          <w:rtl/>
        </w:rPr>
        <w:t>הגותה.</w:t>
      </w:r>
    </w:p>
    <w:p w14:paraId="2D17846A" w14:textId="77777777" w:rsidR="009B66C7" w:rsidRDefault="009B66C7" w:rsidP="009B66C7">
      <w:pPr>
        <w:spacing w:after="0" w:line="360" w:lineRule="auto"/>
        <w:jc w:val="both"/>
        <w:rPr>
          <w:rFonts w:ascii="David" w:hAnsi="David" w:cs="David"/>
          <w:sz w:val="24"/>
          <w:szCs w:val="24"/>
          <w:rtl/>
        </w:rPr>
      </w:pPr>
    </w:p>
    <w:p w14:paraId="38DF1C14" w14:textId="78519885" w:rsidR="00B66317" w:rsidRDefault="00B66317" w:rsidP="009B66C7">
      <w:pPr>
        <w:spacing w:after="0" w:line="360" w:lineRule="auto"/>
        <w:jc w:val="both"/>
        <w:rPr>
          <w:rFonts w:ascii="David" w:hAnsi="David" w:cs="David"/>
          <w:sz w:val="24"/>
          <w:szCs w:val="24"/>
          <w:rtl/>
        </w:rPr>
      </w:pPr>
      <w:r w:rsidRPr="004C0399">
        <w:rPr>
          <w:rFonts w:ascii="David" w:hAnsi="David" w:cs="David"/>
          <w:sz w:val="24"/>
          <w:szCs w:val="24"/>
          <w:rtl/>
        </w:rPr>
        <w:t>בגבול בין תאיל</w:t>
      </w:r>
      <w:r w:rsidR="004C0399" w:rsidRPr="004C0399">
        <w:rPr>
          <w:rFonts w:ascii="David" w:hAnsi="David" w:cs="David"/>
          <w:sz w:val="24"/>
          <w:szCs w:val="24"/>
          <w:rtl/>
        </w:rPr>
        <w:t>נ</w:t>
      </w:r>
      <w:r w:rsidRPr="004C0399">
        <w:rPr>
          <w:rFonts w:ascii="David" w:hAnsi="David" w:cs="David"/>
          <w:sz w:val="24"/>
          <w:szCs w:val="24"/>
          <w:rtl/>
        </w:rPr>
        <w:t>ד לקמבודיה יש מקדש שלפי הסכם בין תאיל</w:t>
      </w:r>
      <w:r w:rsidR="004C0399" w:rsidRPr="004C0399">
        <w:rPr>
          <w:rFonts w:ascii="David" w:hAnsi="David" w:cs="David"/>
          <w:sz w:val="24"/>
          <w:szCs w:val="24"/>
          <w:rtl/>
        </w:rPr>
        <w:t>נ</w:t>
      </w:r>
      <w:r w:rsidRPr="004C0399">
        <w:rPr>
          <w:rFonts w:ascii="David" w:hAnsi="David" w:cs="David"/>
          <w:sz w:val="24"/>
          <w:szCs w:val="24"/>
          <w:rtl/>
        </w:rPr>
        <w:t>ד לקמבודיה הושם בצד הקמבודי, על בסיס מפה שתאיל</w:t>
      </w:r>
      <w:r w:rsidR="004C0399" w:rsidRPr="004C0399">
        <w:rPr>
          <w:rFonts w:ascii="David" w:hAnsi="David" w:cs="David"/>
          <w:sz w:val="24"/>
          <w:szCs w:val="24"/>
          <w:rtl/>
        </w:rPr>
        <w:t>נ</w:t>
      </w:r>
      <w:r w:rsidRPr="004C0399">
        <w:rPr>
          <w:rFonts w:ascii="David" w:hAnsi="David" w:cs="David"/>
          <w:sz w:val="24"/>
          <w:szCs w:val="24"/>
          <w:rtl/>
        </w:rPr>
        <w:t>ד טע</w:t>
      </w:r>
      <w:r w:rsidR="004C0399" w:rsidRPr="004C0399">
        <w:rPr>
          <w:rFonts w:ascii="David" w:hAnsi="David" w:cs="David"/>
          <w:sz w:val="24"/>
          <w:szCs w:val="24"/>
          <w:rtl/>
        </w:rPr>
        <w:t>נ</w:t>
      </w:r>
      <w:r w:rsidRPr="004C0399">
        <w:rPr>
          <w:rFonts w:ascii="David" w:hAnsi="David" w:cs="David"/>
          <w:sz w:val="24"/>
          <w:szCs w:val="24"/>
          <w:rtl/>
        </w:rPr>
        <w:t>ה שהיא שגויה. ה</w:t>
      </w:r>
      <w:r w:rsidRPr="004C0399">
        <w:rPr>
          <w:rFonts w:ascii="David" w:hAnsi="David" w:cs="David"/>
          <w:sz w:val="24"/>
          <w:szCs w:val="24"/>
        </w:rPr>
        <w:t xml:space="preserve">-ICJ </w:t>
      </w:r>
      <w:r w:rsidRPr="004C0399">
        <w:rPr>
          <w:rFonts w:ascii="David" w:hAnsi="David" w:cs="David"/>
          <w:sz w:val="24"/>
          <w:szCs w:val="24"/>
          <w:rtl/>
        </w:rPr>
        <w:t>טוען כי תאיל</w:t>
      </w:r>
      <w:r w:rsidR="004C0399" w:rsidRPr="004C0399">
        <w:rPr>
          <w:rFonts w:ascii="David" w:hAnsi="David" w:cs="David"/>
          <w:sz w:val="24"/>
          <w:szCs w:val="24"/>
          <w:rtl/>
        </w:rPr>
        <w:t>נ</w:t>
      </w:r>
      <w:r w:rsidRPr="004C0399">
        <w:rPr>
          <w:rFonts w:ascii="David" w:hAnsi="David" w:cs="David"/>
          <w:sz w:val="24"/>
          <w:szCs w:val="24"/>
          <w:rtl/>
        </w:rPr>
        <w:t>ד תרמה להיווצרות הטעות [הטעות בין השאר</w:t>
      </w:r>
      <w:r w:rsidRPr="004C0399">
        <w:rPr>
          <w:rFonts w:ascii="David" w:hAnsi="David" w:cs="David"/>
          <w:sz w:val="24"/>
          <w:szCs w:val="24"/>
        </w:rPr>
        <w:t xml:space="preserve"> </w:t>
      </w:r>
      <w:r w:rsidR="004C0399" w:rsidRPr="004C0399">
        <w:rPr>
          <w:rFonts w:ascii="David" w:hAnsi="David" w:cs="David"/>
          <w:sz w:val="24"/>
          <w:szCs w:val="24"/>
          <w:rtl/>
        </w:rPr>
        <w:t>נ</w:t>
      </w:r>
      <w:r w:rsidRPr="004C0399">
        <w:rPr>
          <w:rFonts w:ascii="David" w:hAnsi="David" w:cs="David"/>
          <w:sz w:val="24"/>
          <w:szCs w:val="24"/>
          <w:rtl/>
        </w:rPr>
        <w:t>גרמה בגלל מה שהופיע במפות היסטוריות שתאיל</w:t>
      </w:r>
      <w:r w:rsidR="004C0399" w:rsidRPr="004C0399">
        <w:rPr>
          <w:rFonts w:ascii="David" w:hAnsi="David" w:cs="David"/>
          <w:sz w:val="24"/>
          <w:szCs w:val="24"/>
          <w:rtl/>
        </w:rPr>
        <w:t>נ</w:t>
      </w:r>
      <w:r w:rsidRPr="004C0399">
        <w:rPr>
          <w:rFonts w:ascii="David" w:hAnsi="David" w:cs="David"/>
          <w:sz w:val="24"/>
          <w:szCs w:val="24"/>
          <w:rtl/>
        </w:rPr>
        <w:t>ד</w:t>
      </w:r>
      <w:r w:rsidRPr="004C0399">
        <w:rPr>
          <w:rFonts w:ascii="David" w:hAnsi="David" w:cs="David"/>
          <w:sz w:val="24"/>
          <w:szCs w:val="24"/>
        </w:rPr>
        <w:t xml:space="preserve"> </w:t>
      </w:r>
      <w:r w:rsidR="004C0399" w:rsidRPr="004C0399">
        <w:rPr>
          <w:rFonts w:ascii="David" w:hAnsi="David" w:cs="David"/>
          <w:sz w:val="24"/>
          <w:szCs w:val="24"/>
          <w:rtl/>
        </w:rPr>
        <w:t>נ</w:t>
      </w:r>
      <w:r w:rsidRPr="004C0399">
        <w:rPr>
          <w:rFonts w:ascii="David" w:hAnsi="David" w:cs="David"/>
          <w:sz w:val="24"/>
          <w:szCs w:val="24"/>
          <w:rtl/>
        </w:rPr>
        <w:t>סמכה עליהן בטיעו</w:t>
      </w:r>
      <w:r w:rsidR="004C0399" w:rsidRPr="004C0399">
        <w:rPr>
          <w:rFonts w:ascii="David" w:hAnsi="David" w:cs="David"/>
          <w:sz w:val="24"/>
          <w:szCs w:val="24"/>
          <w:rtl/>
        </w:rPr>
        <w:t>נ</w:t>
      </w:r>
      <w:r w:rsidRPr="004C0399">
        <w:rPr>
          <w:rFonts w:ascii="David" w:hAnsi="David" w:cs="David"/>
          <w:sz w:val="24"/>
          <w:szCs w:val="24"/>
          <w:rtl/>
        </w:rPr>
        <w:t>יה] ולכן ההסכם עומד בעי</w:t>
      </w:r>
      <w:r w:rsidR="004C0399" w:rsidRPr="004C0399">
        <w:rPr>
          <w:rFonts w:ascii="David" w:hAnsi="David" w:cs="David"/>
          <w:sz w:val="24"/>
          <w:szCs w:val="24"/>
          <w:rtl/>
        </w:rPr>
        <w:t>נ</w:t>
      </w:r>
      <w:r w:rsidRPr="004C0399">
        <w:rPr>
          <w:rFonts w:ascii="David" w:hAnsi="David" w:cs="David"/>
          <w:sz w:val="24"/>
          <w:szCs w:val="24"/>
          <w:rtl/>
        </w:rPr>
        <w:t>ו</w:t>
      </w:r>
      <w:r w:rsidRPr="004C0399">
        <w:rPr>
          <w:rFonts w:ascii="David" w:hAnsi="David" w:cs="David"/>
          <w:sz w:val="24"/>
          <w:szCs w:val="24"/>
        </w:rPr>
        <w:t>.</w:t>
      </w:r>
    </w:p>
    <w:p w14:paraId="6D551056" w14:textId="77777777" w:rsidR="009B66C7" w:rsidRPr="004C0399" w:rsidRDefault="009B66C7" w:rsidP="009B66C7">
      <w:pPr>
        <w:spacing w:after="0" w:line="360" w:lineRule="auto"/>
        <w:jc w:val="both"/>
        <w:rPr>
          <w:rFonts w:ascii="David" w:hAnsi="David" w:cs="David"/>
          <w:sz w:val="24"/>
          <w:szCs w:val="24"/>
          <w:rtl/>
        </w:rPr>
      </w:pPr>
    </w:p>
    <w:p w14:paraId="5FF36C9B" w14:textId="6EE241AC" w:rsidR="009B66C7" w:rsidRDefault="004C0399" w:rsidP="004C0399">
      <w:pPr>
        <w:spacing w:after="0" w:line="360" w:lineRule="auto"/>
        <w:jc w:val="both"/>
        <w:rPr>
          <w:rFonts w:ascii="David" w:hAnsi="David" w:cs="David"/>
          <w:sz w:val="24"/>
          <w:szCs w:val="24"/>
        </w:rPr>
      </w:pPr>
      <w:r w:rsidRPr="009B66C7">
        <w:rPr>
          <w:rFonts w:ascii="David" w:hAnsi="David" w:cs="David"/>
          <w:sz w:val="24"/>
          <w:szCs w:val="24"/>
          <w:u w:val="single"/>
          <w:rtl/>
        </w:rPr>
        <w:t>סעיף 61 עוסק במצב של חוסר אפשרות לבצע את האמנה</w:t>
      </w:r>
      <w:r w:rsidRPr="004C0399">
        <w:rPr>
          <w:rFonts w:ascii="David" w:hAnsi="David" w:cs="David"/>
          <w:sz w:val="24"/>
          <w:szCs w:val="24"/>
        </w:rPr>
        <w:t xml:space="preserve"> </w:t>
      </w:r>
      <w:r w:rsidRPr="004C0399">
        <w:rPr>
          <w:rFonts w:ascii="David" w:hAnsi="David" w:cs="David"/>
          <w:sz w:val="24"/>
          <w:szCs w:val="24"/>
          <w:rtl/>
        </w:rPr>
        <w:t>למשל כאשר הושמד או</w:t>
      </w:r>
      <w:r w:rsidRPr="004C0399">
        <w:rPr>
          <w:rFonts w:ascii="David" w:hAnsi="David" w:cs="David"/>
          <w:sz w:val="24"/>
          <w:szCs w:val="24"/>
        </w:rPr>
        <w:t xml:space="preserve"> </w:t>
      </w:r>
      <w:r w:rsidRPr="004C0399">
        <w:rPr>
          <w:rFonts w:ascii="David" w:hAnsi="David" w:cs="David"/>
          <w:sz w:val="24"/>
          <w:szCs w:val="24"/>
          <w:rtl/>
        </w:rPr>
        <w:t>נעלם אובייקט חיוני לביצוע האמנה</w:t>
      </w:r>
      <w:r w:rsidRPr="004C0399">
        <w:rPr>
          <w:rFonts w:ascii="David" w:hAnsi="David" w:cs="David"/>
          <w:sz w:val="24"/>
          <w:szCs w:val="24"/>
        </w:rPr>
        <w:t xml:space="preserve">. </w:t>
      </w:r>
      <w:r w:rsidRPr="004C0399">
        <w:rPr>
          <w:rFonts w:ascii="David" w:hAnsi="David" w:cs="David"/>
          <w:sz w:val="24"/>
          <w:szCs w:val="24"/>
          <w:rtl/>
        </w:rPr>
        <w:t>לדוגמא: מי</w:t>
      </w:r>
      <w:r w:rsidRPr="004C0399">
        <w:rPr>
          <w:rFonts w:ascii="David" w:hAnsi="David" w:cs="David"/>
          <w:sz w:val="24"/>
          <w:szCs w:val="24"/>
        </w:rPr>
        <w:t xml:space="preserve"> </w:t>
      </w:r>
      <w:r w:rsidRPr="004C0399">
        <w:rPr>
          <w:rFonts w:ascii="David" w:hAnsi="David" w:cs="David"/>
          <w:sz w:val="24"/>
          <w:szCs w:val="24"/>
          <w:rtl/>
        </w:rPr>
        <w:t>נהר שיבשו באורח קבוע לא יהיה</w:t>
      </w:r>
      <w:r w:rsidRPr="004C0399">
        <w:rPr>
          <w:rFonts w:ascii="David" w:hAnsi="David" w:cs="David"/>
          <w:sz w:val="24"/>
          <w:szCs w:val="24"/>
        </w:rPr>
        <w:t xml:space="preserve"> </w:t>
      </w:r>
      <w:r w:rsidRPr="004C0399">
        <w:rPr>
          <w:rFonts w:ascii="David" w:hAnsi="David" w:cs="David"/>
          <w:sz w:val="24"/>
          <w:szCs w:val="24"/>
          <w:rtl/>
        </w:rPr>
        <w:t>ניתן לבטל את האמנה על סמך טענה, אם</w:t>
      </w:r>
      <w:r w:rsidRPr="004C0399">
        <w:rPr>
          <w:rFonts w:ascii="David" w:hAnsi="David" w:cs="David"/>
          <w:sz w:val="24"/>
          <w:szCs w:val="24"/>
        </w:rPr>
        <w:t xml:space="preserve">: </w:t>
      </w:r>
    </w:p>
    <w:p w14:paraId="4AB6540C" w14:textId="77777777" w:rsidR="009B66C7" w:rsidRDefault="004C0399" w:rsidP="004C0399">
      <w:pPr>
        <w:spacing w:after="0" w:line="360" w:lineRule="auto"/>
        <w:jc w:val="both"/>
        <w:rPr>
          <w:rFonts w:ascii="David" w:hAnsi="David" w:cs="David"/>
          <w:sz w:val="24"/>
          <w:szCs w:val="24"/>
        </w:rPr>
      </w:pPr>
      <w:r w:rsidRPr="004C0399">
        <w:rPr>
          <w:rFonts w:ascii="David" w:hAnsi="David" w:cs="David"/>
          <w:sz w:val="24"/>
          <w:szCs w:val="24"/>
          <w:rtl/>
        </w:rPr>
        <w:t>(א) הצד שרוצה לבטל את האמנה הוא זה שגרם להעלמות האובייקט תוך הפרת האמנה</w:t>
      </w:r>
      <w:r w:rsidR="009B66C7">
        <w:rPr>
          <w:rFonts w:ascii="David" w:hAnsi="David" w:cs="David"/>
          <w:sz w:val="24"/>
          <w:szCs w:val="24"/>
        </w:rPr>
        <w:t>)</w:t>
      </w:r>
      <w:r w:rsidRPr="004C0399">
        <w:rPr>
          <w:rFonts w:ascii="David" w:hAnsi="David" w:cs="David"/>
          <w:sz w:val="24"/>
          <w:szCs w:val="24"/>
          <w:rtl/>
        </w:rPr>
        <w:t>הוא יבש את הנהר</w:t>
      </w:r>
    </w:p>
    <w:p w14:paraId="50FE21AF" w14:textId="48550442" w:rsidR="004C0399" w:rsidRPr="004C0399" w:rsidRDefault="009B66C7" w:rsidP="004C0399">
      <w:pPr>
        <w:spacing w:after="0" w:line="360" w:lineRule="auto"/>
        <w:jc w:val="both"/>
        <w:rPr>
          <w:rFonts w:ascii="David" w:hAnsi="David" w:cs="David"/>
          <w:sz w:val="24"/>
          <w:szCs w:val="24"/>
          <w:rtl/>
        </w:rPr>
      </w:pPr>
      <w:r>
        <w:rPr>
          <w:rFonts w:ascii="David" w:hAnsi="David" w:cs="David"/>
          <w:sz w:val="24"/>
          <w:szCs w:val="24"/>
        </w:rPr>
        <w:t xml:space="preserve"> </w:t>
      </w:r>
      <w:r w:rsidR="004C0399" w:rsidRPr="004C0399">
        <w:rPr>
          <w:rFonts w:ascii="David" w:hAnsi="David" w:cs="David"/>
          <w:sz w:val="24"/>
          <w:szCs w:val="24"/>
          <w:rtl/>
        </w:rPr>
        <w:t>או (ב) היעלמות הנכס הייתה צפויה [דוגמא: הסכם השלום</w:t>
      </w:r>
      <w:r w:rsidR="004C0399" w:rsidRPr="004C0399">
        <w:rPr>
          <w:rFonts w:ascii="David" w:hAnsi="David" w:cs="David"/>
          <w:sz w:val="24"/>
          <w:szCs w:val="24"/>
        </w:rPr>
        <w:t xml:space="preserve">- </w:t>
      </w:r>
      <w:r w:rsidR="004C0399" w:rsidRPr="004C0399">
        <w:rPr>
          <w:rFonts w:ascii="David" w:hAnsi="David" w:cs="David"/>
          <w:sz w:val="24"/>
          <w:szCs w:val="24"/>
          <w:rtl/>
        </w:rPr>
        <w:t>ישראל התחייבה להעביר לירדן</w:t>
      </w:r>
      <w:r w:rsidR="004C0399" w:rsidRPr="004C0399">
        <w:rPr>
          <w:rFonts w:ascii="David" w:hAnsi="David" w:cs="David"/>
          <w:sz w:val="24"/>
          <w:szCs w:val="24"/>
        </w:rPr>
        <w:t xml:space="preserve"> </w:t>
      </w:r>
      <w:r w:rsidR="004C0399" w:rsidRPr="004C0399">
        <w:rPr>
          <w:rFonts w:ascii="David" w:hAnsi="David" w:cs="David"/>
          <w:sz w:val="24"/>
          <w:szCs w:val="24"/>
          <w:rtl/>
        </w:rPr>
        <w:t>מהכנרת</w:t>
      </w:r>
      <w:r w:rsidR="004C0399" w:rsidRPr="004C0399">
        <w:rPr>
          <w:rFonts w:ascii="David" w:hAnsi="David" w:cs="David"/>
          <w:sz w:val="24"/>
          <w:szCs w:val="24"/>
        </w:rPr>
        <w:t xml:space="preserve"> </w:t>
      </w:r>
      <w:r w:rsidR="004C0399" w:rsidRPr="004C0399">
        <w:rPr>
          <w:rFonts w:ascii="David" w:hAnsi="David" w:cs="David"/>
          <w:sz w:val="24"/>
          <w:szCs w:val="24"/>
          <w:rtl/>
        </w:rPr>
        <w:t>כמות</w:t>
      </w:r>
      <w:r w:rsidR="004C0399" w:rsidRPr="004C0399">
        <w:rPr>
          <w:rFonts w:ascii="David" w:hAnsi="David" w:cs="David"/>
          <w:sz w:val="24"/>
          <w:szCs w:val="24"/>
        </w:rPr>
        <w:t xml:space="preserve"> </w:t>
      </w:r>
      <w:r w:rsidR="004C0399" w:rsidRPr="004C0399">
        <w:rPr>
          <w:rFonts w:ascii="David" w:hAnsi="David" w:cs="David"/>
          <w:sz w:val="24"/>
          <w:szCs w:val="24"/>
          <w:rtl/>
        </w:rPr>
        <w:t xml:space="preserve">נתונה של מים בשנה. מה קורה אם ישנה בצורת? האם ישראל יכולה לטעון לחוסר אפשרות לקיום האמנה? התשובה היא </w:t>
      </w:r>
      <w:r w:rsidR="004C0399" w:rsidRPr="009B66C7">
        <w:rPr>
          <w:rFonts w:ascii="David" w:hAnsi="David" w:cs="David"/>
          <w:b/>
          <w:bCs/>
          <w:sz w:val="24"/>
          <w:szCs w:val="24"/>
          <w:rtl/>
        </w:rPr>
        <w:t>לא</w:t>
      </w:r>
      <w:r>
        <w:rPr>
          <w:rFonts w:ascii="David" w:hAnsi="David" w:cs="David" w:hint="cs"/>
          <w:sz w:val="24"/>
          <w:szCs w:val="24"/>
          <w:rtl/>
        </w:rPr>
        <w:t xml:space="preserve">. </w:t>
      </w:r>
      <w:r w:rsidR="004C0399" w:rsidRPr="004C0399">
        <w:rPr>
          <w:rFonts w:ascii="David" w:hAnsi="David" w:cs="David"/>
          <w:sz w:val="24"/>
          <w:szCs w:val="24"/>
          <w:rtl/>
        </w:rPr>
        <w:t xml:space="preserve"> </w:t>
      </w:r>
      <w:r>
        <w:rPr>
          <w:rFonts w:ascii="David" w:hAnsi="David" w:cs="David" w:hint="cs"/>
          <w:sz w:val="24"/>
          <w:szCs w:val="24"/>
          <w:rtl/>
        </w:rPr>
        <w:t xml:space="preserve">כי </w:t>
      </w:r>
      <w:r w:rsidR="004C0399" w:rsidRPr="004C0399">
        <w:rPr>
          <w:rFonts w:ascii="David" w:hAnsi="David" w:cs="David"/>
          <w:sz w:val="24"/>
          <w:szCs w:val="24"/>
          <w:rtl/>
        </w:rPr>
        <w:t xml:space="preserve">בצורת היא דבר צפוי באזורינו ולכן חזקה שמדינת ישראל ציפתה שהיא תהייה </w:t>
      </w:r>
      <w:proofErr w:type="spellStart"/>
      <w:r w:rsidR="004C0399" w:rsidRPr="004C0399">
        <w:rPr>
          <w:rFonts w:ascii="David" w:hAnsi="David" w:cs="David"/>
          <w:sz w:val="24"/>
          <w:szCs w:val="24"/>
          <w:rtl/>
        </w:rPr>
        <w:t>מחוייבת</w:t>
      </w:r>
      <w:proofErr w:type="spellEnd"/>
      <w:r w:rsidR="004C0399" w:rsidRPr="004C0399">
        <w:rPr>
          <w:rFonts w:ascii="David" w:hAnsi="David" w:cs="David"/>
          <w:sz w:val="24"/>
          <w:szCs w:val="24"/>
          <w:rtl/>
        </w:rPr>
        <w:t xml:space="preserve"> להסדר האמור גם בשנות בצורת [היא תצטר</w:t>
      </w:r>
      <w:r>
        <w:rPr>
          <w:rFonts w:ascii="David" w:hAnsi="David" w:cs="David" w:hint="cs"/>
          <w:sz w:val="24"/>
          <w:szCs w:val="24"/>
          <w:rtl/>
        </w:rPr>
        <w:t>ך</w:t>
      </w:r>
      <w:r w:rsidR="004C0399" w:rsidRPr="004C0399">
        <w:rPr>
          <w:rFonts w:ascii="David" w:hAnsi="David" w:cs="David"/>
          <w:sz w:val="24"/>
          <w:szCs w:val="24"/>
          <w:rtl/>
        </w:rPr>
        <w:t xml:space="preserve"> להעביר מים מותפלים] זהו מצב שניתן לצפות אותו</w:t>
      </w:r>
      <w:r>
        <w:rPr>
          <w:rFonts w:ascii="David" w:hAnsi="David" w:cs="David" w:hint="cs"/>
          <w:sz w:val="24"/>
          <w:szCs w:val="24"/>
          <w:rtl/>
        </w:rPr>
        <w:t>,</w:t>
      </w:r>
      <w:r w:rsidR="004C0399" w:rsidRPr="004C0399">
        <w:rPr>
          <w:rFonts w:ascii="David" w:hAnsi="David" w:cs="David"/>
          <w:sz w:val="24"/>
          <w:szCs w:val="24"/>
          <w:rtl/>
        </w:rPr>
        <w:t xml:space="preserve"> והסעיף קובע שאי אפשר להתבסס על חוסר אפשרות לבצע כתוצאה ממצב שהיה</w:t>
      </w:r>
      <w:r w:rsidR="004C0399" w:rsidRPr="004C0399">
        <w:rPr>
          <w:rFonts w:ascii="David" w:hAnsi="David" w:cs="David"/>
          <w:sz w:val="24"/>
          <w:szCs w:val="24"/>
        </w:rPr>
        <w:t xml:space="preserve"> </w:t>
      </w:r>
      <w:r w:rsidR="004C0399" w:rsidRPr="004C0399">
        <w:rPr>
          <w:rFonts w:ascii="David" w:hAnsi="David" w:cs="David"/>
          <w:sz w:val="24"/>
          <w:szCs w:val="24"/>
          <w:rtl/>
        </w:rPr>
        <w:t>ניתן לצפותו</w:t>
      </w:r>
      <w:r>
        <w:rPr>
          <w:rFonts w:ascii="David" w:hAnsi="David" w:cs="David" w:hint="cs"/>
          <w:sz w:val="24"/>
          <w:szCs w:val="24"/>
          <w:rtl/>
        </w:rPr>
        <w:t>.</w:t>
      </w:r>
    </w:p>
    <w:p w14:paraId="18ACDC47" w14:textId="3A8B510E" w:rsidR="00DA2EB2" w:rsidRDefault="00DA2EB2" w:rsidP="00C47717">
      <w:pPr>
        <w:spacing w:after="0" w:line="360" w:lineRule="auto"/>
        <w:rPr>
          <w:rFonts w:ascii="David" w:hAnsi="David" w:cs="David"/>
          <w:sz w:val="24"/>
          <w:szCs w:val="24"/>
          <w:rtl/>
        </w:rPr>
      </w:pPr>
    </w:p>
    <w:p w14:paraId="3705E402" w14:textId="5426CD9E" w:rsidR="00B66317" w:rsidRPr="00D540DB" w:rsidRDefault="006D079E" w:rsidP="00D540DB">
      <w:pPr>
        <w:spacing w:after="0" w:line="360" w:lineRule="auto"/>
        <w:jc w:val="both"/>
        <w:rPr>
          <w:rFonts w:ascii="David" w:hAnsi="David" w:cs="David"/>
          <w:sz w:val="24"/>
          <w:szCs w:val="24"/>
          <w:u w:val="single"/>
          <w:rtl/>
        </w:rPr>
      </w:pPr>
      <w:r w:rsidRPr="00D540DB">
        <w:rPr>
          <w:rFonts w:ascii="David" w:hAnsi="David" w:cs="David"/>
          <w:sz w:val="24"/>
          <w:szCs w:val="24"/>
          <w:u w:val="single"/>
          <w:rtl/>
        </w:rPr>
        <w:lastRenderedPageBreak/>
        <w:t>נסיבות לביטול אמנה (חלק ב')</w:t>
      </w:r>
    </w:p>
    <w:p w14:paraId="6FAB0FBF" w14:textId="5BDF1507" w:rsidR="006D079E" w:rsidRPr="00D540DB" w:rsidRDefault="006D079E" w:rsidP="00D540DB">
      <w:pPr>
        <w:spacing w:after="0" w:line="360" w:lineRule="auto"/>
        <w:jc w:val="both"/>
        <w:rPr>
          <w:rFonts w:ascii="David" w:hAnsi="David" w:cs="David"/>
          <w:sz w:val="24"/>
          <w:szCs w:val="24"/>
          <w:u w:val="single"/>
          <w:rtl/>
        </w:rPr>
      </w:pPr>
      <w:r w:rsidRPr="00D540DB">
        <w:rPr>
          <w:rFonts w:ascii="David" w:hAnsi="David" w:cs="David"/>
          <w:sz w:val="24"/>
          <w:szCs w:val="24"/>
          <w:rtl/>
        </w:rPr>
        <w:t xml:space="preserve">4. </w:t>
      </w:r>
      <w:r w:rsidRPr="00D540DB">
        <w:rPr>
          <w:rFonts w:ascii="David" w:hAnsi="David" w:cs="David"/>
          <w:sz w:val="24"/>
          <w:szCs w:val="24"/>
          <w:u w:val="single"/>
          <w:rtl/>
        </w:rPr>
        <w:t>שינוי נסיבות מהותי</w:t>
      </w:r>
    </w:p>
    <w:p w14:paraId="4BDCFC8A" w14:textId="204474C8" w:rsidR="006D079E" w:rsidRPr="00D540DB" w:rsidRDefault="006D079E" w:rsidP="001902FD">
      <w:pPr>
        <w:pStyle w:val="a7"/>
        <w:numPr>
          <w:ilvl w:val="0"/>
          <w:numId w:val="51"/>
        </w:numPr>
        <w:spacing w:after="0" w:line="360" w:lineRule="auto"/>
        <w:jc w:val="both"/>
        <w:rPr>
          <w:rFonts w:ascii="David" w:hAnsi="David" w:cs="David"/>
          <w:sz w:val="24"/>
          <w:szCs w:val="24"/>
        </w:rPr>
      </w:pPr>
      <w:r w:rsidRPr="00D540DB">
        <w:rPr>
          <w:rFonts w:ascii="David" w:hAnsi="David" w:cs="David"/>
          <w:sz w:val="24"/>
          <w:szCs w:val="24"/>
          <w:rtl/>
        </w:rPr>
        <w:t>דוגמאות</w:t>
      </w:r>
      <w:r w:rsidRPr="00D540DB">
        <w:rPr>
          <w:rFonts w:ascii="David" w:hAnsi="David" w:cs="David"/>
          <w:sz w:val="24"/>
          <w:szCs w:val="24"/>
        </w:rPr>
        <w:t xml:space="preserve">: </w:t>
      </w:r>
      <w:r w:rsidRPr="00D540DB">
        <w:rPr>
          <w:rFonts w:ascii="David" w:hAnsi="David" w:cs="David"/>
          <w:sz w:val="24"/>
          <w:szCs w:val="24"/>
          <w:rtl/>
        </w:rPr>
        <w:t>אספקת מים</w:t>
      </w:r>
      <w:r w:rsidRPr="00D540DB">
        <w:rPr>
          <w:rFonts w:ascii="David" w:hAnsi="David" w:cs="David"/>
          <w:sz w:val="24"/>
          <w:szCs w:val="24"/>
        </w:rPr>
        <w:t xml:space="preserve">; </w:t>
      </w:r>
      <w:r w:rsidRPr="00D540DB">
        <w:rPr>
          <w:rFonts w:ascii="David" w:hAnsi="David" w:cs="David"/>
          <w:sz w:val="24"/>
          <w:szCs w:val="24"/>
          <w:rtl/>
        </w:rPr>
        <w:t>שינוי משטר</w:t>
      </w:r>
    </w:p>
    <w:p w14:paraId="0E6F2712" w14:textId="0189AE88" w:rsidR="006D079E" w:rsidRPr="00D540DB" w:rsidRDefault="006D079E" w:rsidP="00D540DB">
      <w:pPr>
        <w:spacing w:after="0" w:line="360" w:lineRule="auto"/>
        <w:jc w:val="both"/>
        <w:rPr>
          <w:rFonts w:ascii="David" w:hAnsi="David" w:cs="David"/>
          <w:sz w:val="24"/>
          <w:szCs w:val="24"/>
          <w:rtl/>
        </w:rPr>
      </w:pPr>
      <w:r w:rsidRPr="00D540DB">
        <w:rPr>
          <w:rFonts w:ascii="David" w:hAnsi="David" w:cs="David"/>
          <w:sz w:val="24"/>
          <w:szCs w:val="24"/>
          <w:rtl/>
        </w:rPr>
        <w:t xml:space="preserve">5. </w:t>
      </w:r>
      <w:r w:rsidRPr="00D540DB">
        <w:rPr>
          <w:rFonts w:ascii="David" w:hAnsi="David" w:cs="David"/>
          <w:sz w:val="24"/>
          <w:szCs w:val="24"/>
          <w:u w:val="single"/>
          <w:rtl/>
        </w:rPr>
        <w:t>הפרה מהותית</w:t>
      </w:r>
    </w:p>
    <w:p w14:paraId="4F8B4399" w14:textId="3B84A430" w:rsidR="006D079E" w:rsidRPr="00D540DB" w:rsidRDefault="006D079E" w:rsidP="001902FD">
      <w:pPr>
        <w:pStyle w:val="a7"/>
        <w:numPr>
          <w:ilvl w:val="0"/>
          <w:numId w:val="51"/>
        </w:numPr>
        <w:spacing w:after="0" w:line="360" w:lineRule="auto"/>
        <w:jc w:val="both"/>
        <w:rPr>
          <w:rFonts w:ascii="David" w:hAnsi="David" w:cs="David"/>
          <w:sz w:val="24"/>
          <w:szCs w:val="24"/>
        </w:rPr>
      </w:pPr>
      <w:r w:rsidRPr="00D540DB">
        <w:rPr>
          <w:rFonts w:ascii="David" w:hAnsi="David" w:cs="David"/>
          <w:sz w:val="24"/>
          <w:szCs w:val="24"/>
          <w:rtl/>
        </w:rPr>
        <w:t>הפרת תנאי באמנה שהינו הכרחי למימוש מטרת האמנה</w:t>
      </w:r>
    </w:p>
    <w:p w14:paraId="4F40BD03" w14:textId="0D8EF1EF" w:rsidR="006D079E" w:rsidRPr="00D540DB" w:rsidRDefault="006D079E" w:rsidP="001902FD">
      <w:pPr>
        <w:pStyle w:val="a7"/>
        <w:numPr>
          <w:ilvl w:val="0"/>
          <w:numId w:val="51"/>
        </w:numPr>
        <w:spacing w:after="0" w:line="360" w:lineRule="auto"/>
        <w:jc w:val="both"/>
        <w:rPr>
          <w:rFonts w:ascii="David" w:hAnsi="David" w:cs="David"/>
          <w:sz w:val="24"/>
          <w:szCs w:val="24"/>
        </w:rPr>
      </w:pPr>
      <w:r w:rsidRPr="00D540DB">
        <w:rPr>
          <w:rFonts w:ascii="David" w:hAnsi="David" w:cs="David"/>
          <w:sz w:val="24"/>
          <w:szCs w:val="24"/>
          <w:rtl/>
        </w:rPr>
        <w:t>באמנה בילטראלית</w:t>
      </w:r>
      <w:r w:rsidRPr="00D540DB">
        <w:rPr>
          <w:rFonts w:ascii="David" w:hAnsi="David" w:cs="David"/>
          <w:sz w:val="24"/>
          <w:szCs w:val="24"/>
        </w:rPr>
        <w:t xml:space="preserve">: </w:t>
      </w:r>
      <w:r w:rsidRPr="00D540DB">
        <w:rPr>
          <w:rFonts w:ascii="David" w:hAnsi="David" w:cs="David"/>
          <w:sz w:val="24"/>
          <w:szCs w:val="24"/>
          <w:rtl/>
        </w:rPr>
        <w:t>ניתן להשעות את האמנה כולה או מקצתה, או לבטלה כליל</w:t>
      </w:r>
    </w:p>
    <w:p w14:paraId="6EECB910" w14:textId="67E05565" w:rsidR="00D540DB" w:rsidRPr="00D540DB" w:rsidRDefault="006D079E" w:rsidP="001902FD">
      <w:pPr>
        <w:pStyle w:val="a7"/>
        <w:numPr>
          <w:ilvl w:val="0"/>
          <w:numId w:val="51"/>
        </w:numPr>
        <w:spacing w:after="0" w:line="360" w:lineRule="auto"/>
        <w:jc w:val="both"/>
        <w:rPr>
          <w:rFonts w:ascii="David" w:hAnsi="David" w:cs="David"/>
          <w:sz w:val="24"/>
          <w:szCs w:val="24"/>
        </w:rPr>
      </w:pPr>
      <w:r w:rsidRPr="00D540DB">
        <w:rPr>
          <w:rFonts w:ascii="David" w:hAnsi="David" w:cs="David"/>
          <w:b/>
          <w:bCs/>
          <w:sz w:val="24"/>
          <w:szCs w:val="24"/>
          <w:rtl/>
        </w:rPr>
        <w:t>באמנה רב צדדית</w:t>
      </w:r>
      <w:r w:rsidRPr="00D540DB">
        <w:rPr>
          <w:rFonts w:ascii="David" w:hAnsi="David" w:cs="David"/>
          <w:sz w:val="24"/>
          <w:szCs w:val="24"/>
          <w:rtl/>
        </w:rPr>
        <w:t xml:space="preserve"> </w:t>
      </w:r>
      <w:r w:rsidR="00D540DB" w:rsidRPr="00D540DB">
        <w:rPr>
          <w:rFonts w:ascii="David" w:hAnsi="David" w:cs="David"/>
          <w:sz w:val="24"/>
          <w:szCs w:val="24"/>
          <w:rtl/>
        </w:rPr>
        <w:t xml:space="preserve">המדינות יכולות בהחלטה פה אחד </w:t>
      </w:r>
      <w:r w:rsidRPr="00D540DB">
        <w:rPr>
          <w:rFonts w:ascii="David" w:hAnsi="David" w:cs="David"/>
          <w:sz w:val="24"/>
          <w:szCs w:val="24"/>
          <w:rtl/>
        </w:rPr>
        <w:t xml:space="preserve">להשעות/לבטל האמנה </w:t>
      </w:r>
    </w:p>
    <w:p w14:paraId="0C08A4E1" w14:textId="7082D39D" w:rsidR="00D540DB" w:rsidRPr="00D540DB" w:rsidRDefault="00D540DB" w:rsidP="00D540DB">
      <w:pPr>
        <w:pStyle w:val="a7"/>
        <w:spacing w:after="0" w:line="360" w:lineRule="auto"/>
        <w:jc w:val="both"/>
        <w:rPr>
          <w:rFonts w:ascii="David" w:hAnsi="David" w:cs="David"/>
          <w:sz w:val="24"/>
          <w:szCs w:val="24"/>
        </w:rPr>
      </w:pPr>
      <w:r w:rsidRPr="00D540DB">
        <w:rPr>
          <w:rFonts w:ascii="David" w:hAnsi="David" w:cs="David"/>
          <w:sz w:val="24"/>
          <w:szCs w:val="24"/>
        </w:rPr>
        <w:t>-</w:t>
      </w:r>
      <w:r w:rsidR="006D079E" w:rsidRPr="00D540DB">
        <w:rPr>
          <w:rFonts w:ascii="David" w:hAnsi="David" w:cs="David"/>
          <w:sz w:val="24"/>
          <w:szCs w:val="24"/>
          <w:rtl/>
        </w:rPr>
        <w:t xml:space="preserve"> מדינה</w:t>
      </w:r>
      <w:r w:rsidR="006D079E" w:rsidRPr="00D540DB">
        <w:rPr>
          <w:rFonts w:ascii="David" w:hAnsi="David" w:cs="David"/>
          <w:sz w:val="24"/>
          <w:szCs w:val="24"/>
        </w:rPr>
        <w:t xml:space="preserve"> </w:t>
      </w:r>
      <w:r w:rsidR="006D079E" w:rsidRPr="00D540DB">
        <w:rPr>
          <w:rFonts w:ascii="David" w:hAnsi="David" w:cs="David"/>
          <w:sz w:val="24"/>
          <w:szCs w:val="24"/>
          <w:rtl/>
        </w:rPr>
        <w:t xml:space="preserve">נפגעת יכולה להשעות אם ההפרה משנה מעיקרה את מצב המדינות </w:t>
      </w:r>
    </w:p>
    <w:p w14:paraId="0BB3D958" w14:textId="65FD31FB" w:rsidR="006D079E" w:rsidRPr="00D540DB" w:rsidRDefault="006D079E" w:rsidP="00D540DB">
      <w:pPr>
        <w:pStyle w:val="a7"/>
        <w:spacing w:after="0" w:line="360" w:lineRule="auto"/>
        <w:jc w:val="both"/>
        <w:rPr>
          <w:rFonts w:ascii="David" w:hAnsi="David" w:cs="David"/>
          <w:sz w:val="24"/>
          <w:szCs w:val="24"/>
        </w:rPr>
      </w:pPr>
      <w:r w:rsidRPr="00D540DB">
        <w:rPr>
          <w:rFonts w:ascii="David" w:hAnsi="David" w:cs="David"/>
          <w:sz w:val="24"/>
          <w:szCs w:val="24"/>
        </w:rPr>
        <w:t xml:space="preserve"> </w:t>
      </w:r>
      <w:r w:rsidR="00D540DB" w:rsidRPr="00D540DB">
        <w:rPr>
          <w:rFonts w:ascii="David" w:hAnsi="David" w:cs="David"/>
          <w:sz w:val="24"/>
          <w:szCs w:val="24"/>
          <w:rtl/>
        </w:rPr>
        <w:t>-</w:t>
      </w:r>
      <w:r w:rsidRPr="00D540DB">
        <w:rPr>
          <w:rFonts w:ascii="David" w:hAnsi="David" w:cs="David"/>
          <w:sz w:val="24"/>
          <w:szCs w:val="24"/>
          <w:rtl/>
        </w:rPr>
        <w:t>לדוגמה: ייצור</w:t>
      </w:r>
      <w:r w:rsidRPr="00D540DB">
        <w:rPr>
          <w:rFonts w:ascii="David" w:hAnsi="David" w:cs="David"/>
          <w:sz w:val="24"/>
          <w:szCs w:val="24"/>
        </w:rPr>
        <w:t xml:space="preserve"> </w:t>
      </w:r>
      <w:r w:rsidRPr="00D540DB">
        <w:rPr>
          <w:rFonts w:ascii="David" w:hAnsi="David" w:cs="David"/>
          <w:sz w:val="24"/>
          <w:szCs w:val="24"/>
          <w:rtl/>
        </w:rPr>
        <w:t>נשק בניגוד לאמנה לאיסור או פירוק כלי</w:t>
      </w:r>
      <w:r w:rsidRPr="00D540DB">
        <w:rPr>
          <w:rFonts w:ascii="David" w:hAnsi="David" w:cs="David"/>
          <w:sz w:val="24"/>
          <w:szCs w:val="24"/>
        </w:rPr>
        <w:t xml:space="preserve"> </w:t>
      </w:r>
      <w:r w:rsidRPr="00D540DB">
        <w:rPr>
          <w:rFonts w:ascii="David" w:hAnsi="David" w:cs="David"/>
          <w:sz w:val="24"/>
          <w:szCs w:val="24"/>
          <w:rtl/>
        </w:rPr>
        <w:t>נשק</w:t>
      </w:r>
      <w:r w:rsidRPr="00D540DB">
        <w:rPr>
          <w:rFonts w:ascii="David" w:hAnsi="David" w:cs="David"/>
          <w:sz w:val="24"/>
          <w:szCs w:val="24"/>
        </w:rPr>
        <w:t>.</w:t>
      </w:r>
    </w:p>
    <w:p w14:paraId="6DA2957E" w14:textId="0D587F28" w:rsidR="006D079E" w:rsidRPr="00D540DB" w:rsidRDefault="006D079E" w:rsidP="00D540DB">
      <w:pPr>
        <w:spacing w:after="0" w:line="360" w:lineRule="auto"/>
        <w:jc w:val="both"/>
        <w:rPr>
          <w:rFonts w:ascii="David" w:hAnsi="David" w:cs="David"/>
          <w:sz w:val="24"/>
          <w:szCs w:val="24"/>
          <w:rtl/>
        </w:rPr>
      </w:pPr>
      <w:r w:rsidRPr="00D540DB">
        <w:rPr>
          <w:rFonts w:ascii="David" w:hAnsi="David" w:cs="David"/>
          <w:sz w:val="24"/>
          <w:szCs w:val="24"/>
          <w:rtl/>
        </w:rPr>
        <w:t>6. נסיבות נוספות</w:t>
      </w:r>
    </w:p>
    <w:p w14:paraId="3FE5EEA6" w14:textId="2F356290" w:rsidR="006D079E" w:rsidRPr="00D540DB" w:rsidRDefault="006D079E" w:rsidP="001902FD">
      <w:pPr>
        <w:pStyle w:val="a7"/>
        <w:numPr>
          <w:ilvl w:val="0"/>
          <w:numId w:val="51"/>
        </w:numPr>
        <w:spacing w:after="0" w:line="360" w:lineRule="auto"/>
        <w:jc w:val="both"/>
        <w:rPr>
          <w:rFonts w:ascii="David" w:hAnsi="David" w:cs="David"/>
          <w:sz w:val="24"/>
          <w:szCs w:val="24"/>
        </w:rPr>
      </w:pPr>
      <w:r w:rsidRPr="00D540DB">
        <w:rPr>
          <w:rFonts w:ascii="David" w:hAnsi="David" w:cs="David"/>
          <w:sz w:val="24"/>
          <w:szCs w:val="24"/>
          <w:rtl/>
        </w:rPr>
        <w:t>שוחד</w:t>
      </w:r>
    </w:p>
    <w:p w14:paraId="2E13095A" w14:textId="76DD539C" w:rsidR="006D079E" w:rsidRPr="00D540DB" w:rsidRDefault="006D079E" w:rsidP="001902FD">
      <w:pPr>
        <w:pStyle w:val="a7"/>
        <w:numPr>
          <w:ilvl w:val="0"/>
          <w:numId w:val="51"/>
        </w:numPr>
        <w:spacing w:after="0" w:line="360" w:lineRule="auto"/>
        <w:jc w:val="both"/>
        <w:rPr>
          <w:rFonts w:ascii="David" w:hAnsi="David" w:cs="David"/>
          <w:sz w:val="24"/>
          <w:szCs w:val="24"/>
          <w:rtl/>
        </w:rPr>
      </w:pPr>
      <w:r w:rsidRPr="00D540DB">
        <w:rPr>
          <w:rFonts w:ascii="David" w:hAnsi="David" w:cs="David"/>
          <w:sz w:val="24"/>
          <w:szCs w:val="24"/>
          <w:rtl/>
        </w:rPr>
        <w:t>תרמית</w:t>
      </w:r>
    </w:p>
    <w:p w14:paraId="0AA4084F" w14:textId="0606BF32" w:rsidR="00B66317" w:rsidRDefault="00B66317" w:rsidP="00F647AF">
      <w:pPr>
        <w:spacing w:line="360" w:lineRule="auto"/>
        <w:jc w:val="both"/>
        <w:rPr>
          <w:rFonts w:ascii="David" w:hAnsi="David" w:cs="David"/>
          <w:color w:val="FF0000"/>
          <w:sz w:val="24"/>
          <w:szCs w:val="24"/>
          <w:highlight w:val="yellow"/>
          <w:rtl/>
        </w:rPr>
      </w:pPr>
    </w:p>
    <w:p w14:paraId="4BE18C3F" w14:textId="7EE16250" w:rsidR="002442D8" w:rsidRPr="002442D8" w:rsidRDefault="002442D8" w:rsidP="002442D8">
      <w:pPr>
        <w:spacing w:line="360" w:lineRule="auto"/>
        <w:jc w:val="both"/>
        <w:rPr>
          <w:rFonts w:ascii="David" w:hAnsi="David" w:cs="David"/>
          <w:sz w:val="24"/>
          <w:szCs w:val="24"/>
          <w:highlight w:val="yellow"/>
          <w:u w:val="single"/>
          <w:rtl/>
        </w:rPr>
      </w:pPr>
      <w:r w:rsidRPr="002442D8">
        <w:rPr>
          <w:rFonts w:ascii="David" w:hAnsi="David" w:cs="David"/>
          <w:sz w:val="24"/>
          <w:szCs w:val="24"/>
          <w:rtl/>
        </w:rPr>
        <w:t>פגמים</w:t>
      </w:r>
      <w:r w:rsidRPr="002442D8">
        <w:rPr>
          <w:rFonts w:ascii="David" w:hAnsi="David" w:cs="David"/>
          <w:sz w:val="24"/>
          <w:szCs w:val="24"/>
        </w:rPr>
        <w:t xml:space="preserve"> </w:t>
      </w:r>
      <w:r w:rsidRPr="002442D8">
        <w:rPr>
          <w:rFonts w:ascii="David" w:hAnsi="David" w:cs="David"/>
          <w:sz w:val="24"/>
          <w:szCs w:val="24"/>
          <w:rtl/>
        </w:rPr>
        <w:t>נוספים המהווים עילה לביטול: תרמית, שוחד, כפיית הסכם בדרך של איומים על</w:t>
      </w:r>
      <w:r w:rsidRPr="002442D8">
        <w:rPr>
          <w:rFonts w:ascii="David" w:hAnsi="David" w:cs="David"/>
          <w:sz w:val="24"/>
          <w:szCs w:val="24"/>
        </w:rPr>
        <w:t xml:space="preserve"> </w:t>
      </w:r>
      <w:r w:rsidRPr="002442D8">
        <w:rPr>
          <w:rFonts w:ascii="David" w:hAnsi="David" w:cs="David"/>
          <w:sz w:val="24"/>
          <w:szCs w:val="24"/>
          <w:rtl/>
        </w:rPr>
        <w:t>נציג המדינה</w:t>
      </w:r>
      <w:r w:rsidRPr="002442D8">
        <w:rPr>
          <w:rFonts w:ascii="David" w:hAnsi="David" w:cs="David"/>
          <w:sz w:val="24"/>
          <w:szCs w:val="24"/>
        </w:rPr>
        <w:t xml:space="preserve">. + </w:t>
      </w:r>
      <w:r w:rsidRPr="002442D8">
        <w:rPr>
          <w:rFonts w:ascii="David" w:hAnsi="David" w:cs="David"/>
          <w:sz w:val="24"/>
          <w:szCs w:val="24"/>
          <w:rtl/>
        </w:rPr>
        <w:t>עניין</w:t>
      </w:r>
      <w:r w:rsidRPr="002442D8">
        <w:rPr>
          <w:rFonts w:ascii="David" w:hAnsi="David" w:cs="David"/>
          <w:sz w:val="24"/>
          <w:szCs w:val="24"/>
        </w:rPr>
        <w:t xml:space="preserve"> </w:t>
      </w:r>
      <w:r w:rsidRPr="002442D8">
        <w:rPr>
          <w:rFonts w:ascii="David" w:hAnsi="David" w:cs="David"/>
          <w:sz w:val="24"/>
          <w:szCs w:val="24"/>
          <w:rtl/>
        </w:rPr>
        <w:t>נוסף: בטיוטה של אמנת וינה</w:t>
      </w:r>
      <w:r w:rsidRPr="002442D8">
        <w:rPr>
          <w:rFonts w:ascii="David" w:hAnsi="David" w:cs="David"/>
          <w:sz w:val="24"/>
          <w:szCs w:val="24"/>
        </w:rPr>
        <w:t xml:space="preserve"> </w:t>
      </w:r>
      <w:r w:rsidRPr="002442D8">
        <w:rPr>
          <w:rFonts w:ascii="David" w:hAnsi="David" w:cs="David"/>
          <w:sz w:val="24"/>
          <w:szCs w:val="24"/>
          <w:rtl/>
        </w:rPr>
        <w:t>נכללה גם כפייה פוליטית וכלכלית כבסיס לביטול אמנה אך הוחלט בסוף של לכלול חלופה זו שכן לחצים כאלו הם חלק אינטגרלי מהיחסים בזירה הבינלאומי- לכן פעולות כפיה פוליטית/כלכלית לא יכולות להצדיק ביטול אמנה</w:t>
      </w:r>
      <w:r w:rsidRPr="002442D8">
        <w:rPr>
          <w:rFonts w:ascii="David" w:hAnsi="David" w:cs="David"/>
          <w:sz w:val="24"/>
          <w:szCs w:val="24"/>
        </w:rPr>
        <w:t>.</w:t>
      </w:r>
    </w:p>
    <w:p w14:paraId="2E8762EC" w14:textId="01A69657" w:rsidR="002442D8" w:rsidRPr="002442D8" w:rsidRDefault="002442D8" w:rsidP="002442D8">
      <w:pPr>
        <w:spacing w:after="0" w:line="360" w:lineRule="auto"/>
        <w:jc w:val="both"/>
        <w:rPr>
          <w:rFonts w:ascii="David" w:hAnsi="David" w:cs="David"/>
          <w:sz w:val="24"/>
          <w:szCs w:val="24"/>
          <w:rtl/>
        </w:rPr>
      </w:pPr>
      <w:r w:rsidRPr="002442D8">
        <w:rPr>
          <w:rFonts w:ascii="David" w:hAnsi="David" w:cs="David"/>
          <w:sz w:val="24"/>
          <w:szCs w:val="24"/>
          <w:u w:val="single"/>
          <w:rtl/>
        </w:rPr>
        <w:t xml:space="preserve">סעיף 62 מדבר על שינוי מהותי בנסיבות, </w:t>
      </w:r>
      <w:r w:rsidRPr="002442D8">
        <w:rPr>
          <w:rFonts w:ascii="David" w:hAnsi="David" w:cs="David"/>
          <w:sz w:val="24"/>
          <w:szCs w:val="24"/>
          <w:rtl/>
        </w:rPr>
        <w:t>לעומת אלו ששרו בעת הכריתה ושלא היה צפוי בידי הצדדים, אם מדובר בנסיבות שהיו בסיס חיוני להסכמה של הצדדים להיות מחויבים באמנה והשינוי בנסיבות יוצר שינוי רדיקלי בהיקף ההתחייבות שעדיין יש לבצע בהתאם להסכם</w:t>
      </w:r>
      <w:r w:rsidRPr="002442D8">
        <w:rPr>
          <w:rFonts w:ascii="David" w:hAnsi="David" w:cs="David"/>
          <w:sz w:val="24"/>
          <w:szCs w:val="24"/>
        </w:rPr>
        <w:t xml:space="preserve">. </w:t>
      </w:r>
    </w:p>
    <w:p w14:paraId="13CEFC5A" w14:textId="06B3B62E" w:rsidR="002442D8" w:rsidRPr="002442D8" w:rsidRDefault="002442D8" w:rsidP="002442D8">
      <w:pPr>
        <w:spacing w:after="0" w:line="360" w:lineRule="auto"/>
        <w:jc w:val="both"/>
        <w:rPr>
          <w:rFonts w:ascii="David" w:hAnsi="David" w:cs="David"/>
          <w:sz w:val="24"/>
          <w:szCs w:val="24"/>
          <w:rtl/>
        </w:rPr>
      </w:pPr>
      <w:r w:rsidRPr="002442D8">
        <w:rPr>
          <w:rFonts w:ascii="David" w:hAnsi="David" w:cs="David"/>
          <w:sz w:val="24"/>
          <w:szCs w:val="24"/>
          <w:rtl/>
        </w:rPr>
        <w:t>העמדה המקובלת מפרשת כלל זה מאוד בצמצום</w:t>
      </w:r>
      <w:r w:rsidRPr="002442D8">
        <w:rPr>
          <w:rFonts w:ascii="David" w:hAnsi="David" w:cs="David"/>
          <w:sz w:val="24"/>
          <w:szCs w:val="24"/>
        </w:rPr>
        <w:t xml:space="preserve"> </w:t>
      </w:r>
      <w:r w:rsidRPr="002442D8">
        <w:rPr>
          <w:rFonts w:ascii="David" w:hAnsi="David" w:cs="David"/>
          <w:sz w:val="24"/>
          <w:szCs w:val="24"/>
          <w:rtl/>
        </w:rPr>
        <w:t>{נקבע שאפילו שינוי משטר[נניח ממשטר דיקטטורי למשטר דמוקרטי] לא יחשב שינוי מהותי [שכן גם שינויי שלטון הם עניין צפוי ולא מצדיקים בפני עצמם ביטול או הפרת האמנה]}.</w:t>
      </w:r>
    </w:p>
    <w:p w14:paraId="01E4913B" w14:textId="685CD050" w:rsidR="002442D8" w:rsidRDefault="002442D8" w:rsidP="002442D8">
      <w:pPr>
        <w:spacing w:after="0" w:line="360" w:lineRule="auto"/>
        <w:jc w:val="both"/>
        <w:rPr>
          <w:rFonts w:ascii="David" w:hAnsi="David" w:cs="David"/>
          <w:sz w:val="24"/>
          <w:szCs w:val="24"/>
          <w:rtl/>
        </w:rPr>
      </w:pPr>
      <w:r w:rsidRPr="002442D8">
        <w:rPr>
          <w:rFonts w:ascii="David" w:hAnsi="David" w:cs="David"/>
          <w:sz w:val="24"/>
          <w:szCs w:val="24"/>
          <w:rtl/>
        </w:rPr>
        <w:t>לכן, אם</w:t>
      </w:r>
      <w:r w:rsidRPr="002442D8">
        <w:rPr>
          <w:rFonts w:ascii="David" w:hAnsi="David" w:cs="David"/>
          <w:sz w:val="24"/>
          <w:szCs w:val="24"/>
        </w:rPr>
        <w:t xml:space="preserve"> </w:t>
      </w:r>
      <w:r w:rsidRPr="002442D8">
        <w:rPr>
          <w:rFonts w:ascii="David" w:hAnsi="David" w:cs="David"/>
          <w:sz w:val="24"/>
          <w:szCs w:val="24"/>
          <w:rtl/>
        </w:rPr>
        <w:t>נחזור לדוגמא של ישראל וירדן, גם על הכלל הזה ישראל לא יכולה להיבנות מהטענה, כי מצב של בצורת הוא דווקא כן צפוי באזורנו</w:t>
      </w:r>
      <w:r w:rsidRPr="002442D8">
        <w:rPr>
          <w:rFonts w:ascii="David" w:hAnsi="David" w:cs="David"/>
          <w:sz w:val="24"/>
          <w:szCs w:val="24"/>
        </w:rPr>
        <w:t xml:space="preserve">. </w:t>
      </w:r>
    </w:p>
    <w:p w14:paraId="4BB07EA7" w14:textId="77777777" w:rsidR="002442D8" w:rsidRPr="002442D8" w:rsidRDefault="002442D8" w:rsidP="002442D8">
      <w:pPr>
        <w:spacing w:after="0" w:line="360" w:lineRule="auto"/>
        <w:jc w:val="both"/>
        <w:rPr>
          <w:rFonts w:ascii="David" w:hAnsi="David" w:cs="David"/>
          <w:sz w:val="24"/>
          <w:szCs w:val="24"/>
          <w:rtl/>
        </w:rPr>
      </w:pPr>
    </w:p>
    <w:p w14:paraId="61D1B851" w14:textId="50C07072" w:rsidR="002442D8" w:rsidRPr="002442D8" w:rsidRDefault="002442D8" w:rsidP="002442D8">
      <w:pPr>
        <w:spacing w:after="0" w:line="360" w:lineRule="auto"/>
        <w:jc w:val="both"/>
        <w:rPr>
          <w:rFonts w:ascii="David" w:hAnsi="David" w:cs="David"/>
          <w:sz w:val="24"/>
          <w:szCs w:val="24"/>
          <w:rtl/>
        </w:rPr>
      </w:pPr>
      <w:r w:rsidRPr="002442D8">
        <w:rPr>
          <w:rFonts w:ascii="David" w:hAnsi="David" w:cs="David"/>
          <w:sz w:val="24"/>
          <w:szCs w:val="24"/>
          <w:u w:val="single"/>
          <w:rtl/>
        </w:rPr>
        <w:t>רק הפרה יסודית ומהותית תבטל את האמנה (ס' 60 .)</w:t>
      </w:r>
      <w:r w:rsidRPr="002442D8">
        <w:rPr>
          <w:rFonts w:ascii="David" w:hAnsi="David" w:cs="David"/>
          <w:sz w:val="24"/>
          <w:szCs w:val="24"/>
          <w:rtl/>
        </w:rPr>
        <w:t xml:space="preserve"> לפי ס' 60 הפרה מהותית היא ביטול או פרישה לא מוצדק/ת או הפרת סעיף חיוני להשגת המטרה או התכלית של האמנה</w:t>
      </w:r>
      <w:r w:rsidRPr="002442D8">
        <w:rPr>
          <w:rFonts w:ascii="David" w:hAnsi="David" w:cs="David"/>
          <w:sz w:val="24"/>
          <w:szCs w:val="24"/>
        </w:rPr>
        <w:t xml:space="preserve">. </w:t>
      </w:r>
    </w:p>
    <w:p w14:paraId="051B7B85" w14:textId="77777777" w:rsidR="002442D8" w:rsidRPr="002442D8" w:rsidRDefault="002442D8" w:rsidP="002442D8">
      <w:pPr>
        <w:spacing w:after="0" w:line="360" w:lineRule="auto"/>
        <w:jc w:val="both"/>
        <w:rPr>
          <w:rFonts w:ascii="David" w:hAnsi="David" w:cs="David"/>
          <w:sz w:val="24"/>
          <w:szCs w:val="24"/>
          <w:rtl/>
        </w:rPr>
      </w:pPr>
      <w:r w:rsidRPr="002442D8">
        <w:rPr>
          <w:rFonts w:ascii="David" w:hAnsi="David" w:cs="David"/>
          <w:sz w:val="24"/>
          <w:szCs w:val="24"/>
          <w:rtl/>
        </w:rPr>
        <w:t xml:space="preserve">באמנה בילטראלית הצד הנפגע יכול להסתמך על ההפרה כעילה לביטול האמנה(בכפוף </w:t>
      </w:r>
      <w:proofErr w:type="spellStart"/>
      <w:r w:rsidRPr="002442D8">
        <w:rPr>
          <w:rFonts w:ascii="David" w:hAnsi="David" w:cs="David"/>
          <w:sz w:val="24"/>
          <w:szCs w:val="24"/>
          <w:rtl/>
        </w:rPr>
        <w:t>לסעדים</w:t>
      </w:r>
      <w:proofErr w:type="spellEnd"/>
      <w:r w:rsidRPr="002442D8">
        <w:rPr>
          <w:rFonts w:ascii="David" w:hAnsi="David" w:cs="David"/>
          <w:sz w:val="24"/>
          <w:szCs w:val="24"/>
        </w:rPr>
        <w:t xml:space="preserve"> </w:t>
      </w:r>
      <w:r w:rsidRPr="002442D8">
        <w:rPr>
          <w:rFonts w:ascii="David" w:hAnsi="David" w:cs="David"/>
          <w:sz w:val="24"/>
          <w:szCs w:val="24"/>
          <w:rtl/>
        </w:rPr>
        <w:t>נוספים).</w:t>
      </w:r>
    </w:p>
    <w:p w14:paraId="7E810254" w14:textId="0E00BBFC" w:rsidR="002442D8" w:rsidRPr="002442D8" w:rsidRDefault="002442D8" w:rsidP="002442D8">
      <w:pPr>
        <w:spacing w:after="0" w:line="360" w:lineRule="auto"/>
        <w:jc w:val="both"/>
        <w:rPr>
          <w:rFonts w:ascii="David" w:hAnsi="David" w:cs="David"/>
          <w:sz w:val="24"/>
          <w:szCs w:val="24"/>
          <w:rtl/>
        </w:rPr>
      </w:pPr>
      <w:r w:rsidRPr="002442D8">
        <w:rPr>
          <w:rFonts w:ascii="David" w:hAnsi="David" w:cs="David"/>
          <w:sz w:val="24"/>
          <w:szCs w:val="24"/>
          <w:rtl/>
        </w:rPr>
        <w:t xml:space="preserve">באמנות מולטילטרליות המדינות האחרות יכולות לטעון שאינן </w:t>
      </w:r>
      <w:r w:rsidRPr="002442D8">
        <w:rPr>
          <w:rFonts w:ascii="David" w:hAnsi="David" w:cs="David"/>
          <w:sz w:val="24"/>
          <w:szCs w:val="24"/>
        </w:rPr>
        <w:t xml:space="preserve"> </w:t>
      </w:r>
      <w:proofErr w:type="spellStart"/>
      <w:r w:rsidRPr="002442D8">
        <w:rPr>
          <w:rFonts w:ascii="David" w:hAnsi="David" w:cs="David"/>
          <w:sz w:val="24"/>
          <w:szCs w:val="24"/>
          <w:rtl/>
        </w:rPr>
        <w:t>מחוייבות</w:t>
      </w:r>
      <w:proofErr w:type="spellEnd"/>
      <w:r w:rsidRPr="002442D8">
        <w:rPr>
          <w:rFonts w:ascii="David" w:hAnsi="David" w:cs="David"/>
          <w:sz w:val="24"/>
          <w:szCs w:val="24"/>
          <w:rtl/>
        </w:rPr>
        <w:t xml:space="preserve"> לקיים את ההוראה שהופרה או במצב קיצוני לבטל את האמנה כולה</w:t>
      </w:r>
      <w:r w:rsidRPr="002442D8">
        <w:rPr>
          <w:rFonts w:ascii="David" w:hAnsi="David" w:cs="David"/>
          <w:sz w:val="24"/>
          <w:szCs w:val="24"/>
        </w:rPr>
        <w:t>.</w:t>
      </w:r>
    </w:p>
    <w:p w14:paraId="05AD28B2" w14:textId="1B90488E" w:rsidR="00B66317" w:rsidRDefault="00B66317" w:rsidP="002442D8">
      <w:pPr>
        <w:spacing w:line="360" w:lineRule="auto"/>
        <w:jc w:val="both"/>
        <w:rPr>
          <w:rFonts w:ascii="David" w:hAnsi="David" w:cs="David"/>
          <w:sz w:val="24"/>
          <w:szCs w:val="24"/>
          <w:highlight w:val="yellow"/>
          <w:u w:val="single"/>
          <w:rtl/>
        </w:rPr>
      </w:pPr>
    </w:p>
    <w:p w14:paraId="5EABCC5C" w14:textId="57CD53BD" w:rsidR="008B5744" w:rsidRPr="008B5744" w:rsidRDefault="008B5744" w:rsidP="002442D8">
      <w:pPr>
        <w:spacing w:line="360" w:lineRule="auto"/>
        <w:jc w:val="both"/>
        <w:rPr>
          <w:rFonts w:ascii="David" w:hAnsi="David" w:cs="David"/>
          <w:b/>
          <w:bCs/>
          <w:sz w:val="24"/>
          <w:szCs w:val="24"/>
          <w:u w:val="single"/>
          <w:rtl/>
        </w:rPr>
      </w:pPr>
      <w:r w:rsidRPr="008B5744">
        <w:rPr>
          <w:rFonts w:ascii="David" w:hAnsi="David" w:cs="David" w:hint="cs"/>
          <w:b/>
          <w:bCs/>
          <w:sz w:val="24"/>
          <w:szCs w:val="24"/>
          <w:u w:val="single"/>
          <w:rtl/>
        </w:rPr>
        <w:t>מצגת סיכום:</w:t>
      </w:r>
    </w:p>
    <w:p w14:paraId="1727C946" w14:textId="119BA832" w:rsidR="008B5744" w:rsidRDefault="008B5744" w:rsidP="002442D8">
      <w:pPr>
        <w:spacing w:line="360" w:lineRule="auto"/>
        <w:jc w:val="both"/>
        <w:rPr>
          <w:rFonts w:ascii="David" w:hAnsi="David" w:cs="David"/>
          <w:sz w:val="24"/>
          <w:szCs w:val="24"/>
          <w:highlight w:val="yellow"/>
          <w:u w:val="single"/>
          <w:rtl/>
        </w:rPr>
      </w:pPr>
      <w:r w:rsidRPr="00C27E5D">
        <w:rPr>
          <w:rFonts w:ascii="David" w:hAnsi="David" w:cs="David"/>
          <w:noProof/>
          <w:sz w:val="24"/>
          <w:szCs w:val="24"/>
        </w:rPr>
        <w:lastRenderedPageBreak/>
        <w:drawing>
          <wp:inline distT="0" distB="0" distL="0" distR="0" wp14:anchorId="50D81C88" wp14:editId="27AEC010">
            <wp:extent cx="5957887" cy="3102937"/>
            <wp:effectExtent l="0" t="0" r="5080" b="254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7427" cy="3118322"/>
                    </a:xfrm>
                    <a:prstGeom prst="rect">
                      <a:avLst/>
                    </a:prstGeom>
                    <a:noFill/>
                    <a:ln>
                      <a:noFill/>
                    </a:ln>
                  </pic:spPr>
                </pic:pic>
              </a:graphicData>
            </a:graphic>
          </wp:inline>
        </w:drawing>
      </w:r>
    </w:p>
    <w:p w14:paraId="277198B9" w14:textId="7121AF3A" w:rsidR="008B5744" w:rsidRPr="008B5744" w:rsidRDefault="008B5744" w:rsidP="008B5744">
      <w:pPr>
        <w:spacing w:after="0" w:line="360" w:lineRule="auto"/>
        <w:jc w:val="both"/>
        <w:rPr>
          <w:rFonts w:ascii="David" w:hAnsi="David" w:cs="David"/>
          <w:sz w:val="24"/>
          <w:szCs w:val="24"/>
          <w:highlight w:val="yellow"/>
          <w:rtl/>
        </w:rPr>
      </w:pPr>
      <w:r w:rsidRPr="008B5744">
        <w:rPr>
          <w:rFonts w:ascii="David" w:hAnsi="David" w:cs="David"/>
          <w:sz w:val="24"/>
          <w:szCs w:val="24"/>
          <w:rtl/>
        </w:rPr>
        <w:t>סוגיה אחרונה – גם בשיעור הזה וגם בשיעור הקודם היזכרו</w:t>
      </w:r>
      <w:r w:rsidRPr="008B5744">
        <w:rPr>
          <w:rFonts w:ascii="David" w:hAnsi="David" w:cs="David"/>
          <w:sz w:val="24"/>
          <w:szCs w:val="24"/>
        </w:rPr>
        <w:t xml:space="preserve"> </w:t>
      </w:r>
      <w:r w:rsidRPr="008B5744">
        <w:rPr>
          <w:rFonts w:ascii="David" w:hAnsi="David" w:cs="David"/>
          <w:sz w:val="24"/>
          <w:szCs w:val="24"/>
          <w:rtl/>
        </w:rPr>
        <w:t>נסיבות שבגינן מדינה שהתחייבה להיות צד לאמנה</w:t>
      </w:r>
      <w:r w:rsidRPr="008B5744">
        <w:rPr>
          <w:rFonts w:ascii="David" w:hAnsi="David" w:cs="David"/>
          <w:sz w:val="24"/>
          <w:szCs w:val="24"/>
        </w:rPr>
        <w:t xml:space="preserve">, </w:t>
      </w:r>
      <w:r w:rsidRPr="008B5744">
        <w:rPr>
          <w:rFonts w:ascii="David" w:hAnsi="David" w:cs="David"/>
          <w:sz w:val="24"/>
          <w:szCs w:val="24"/>
          <w:rtl/>
        </w:rPr>
        <w:t>יכולה להשתחרר מההתחייבות הזו, למען הנוחות בואו</w:t>
      </w:r>
      <w:r w:rsidRPr="008B5744">
        <w:rPr>
          <w:rFonts w:ascii="David" w:hAnsi="David" w:cs="David"/>
          <w:sz w:val="24"/>
          <w:szCs w:val="24"/>
        </w:rPr>
        <w:t xml:space="preserve"> </w:t>
      </w:r>
      <w:r w:rsidRPr="008B5744">
        <w:rPr>
          <w:rFonts w:ascii="David" w:hAnsi="David" w:cs="David"/>
          <w:sz w:val="24"/>
          <w:szCs w:val="24"/>
          <w:rtl/>
        </w:rPr>
        <w:t>נרכז עכשיו את הסיבות העיקריות</w:t>
      </w:r>
      <w:r w:rsidRPr="008B5744">
        <w:rPr>
          <w:rFonts w:ascii="David" w:hAnsi="David" w:cs="David"/>
          <w:sz w:val="24"/>
          <w:szCs w:val="24"/>
        </w:rPr>
        <w:t xml:space="preserve">: </w:t>
      </w:r>
      <w:r w:rsidRPr="008B5744">
        <w:rPr>
          <w:rFonts w:ascii="David" w:hAnsi="David" w:cs="David"/>
          <w:sz w:val="24"/>
          <w:szCs w:val="24"/>
          <w:rtl/>
        </w:rPr>
        <w:t xml:space="preserve">סעיף 42 - מדינה לא יכולה להחליט לחזור בה, לבטל או לפרוש מאמנה כרצונה, ואף לא להשעות אמנה, אלא בהתקיים תנאים מסוימים; התנאים </w:t>
      </w:r>
      <w:proofErr w:type="spellStart"/>
      <w:r w:rsidRPr="008B5744">
        <w:rPr>
          <w:rFonts w:ascii="David" w:hAnsi="David" w:cs="David"/>
          <w:sz w:val="24"/>
          <w:szCs w:val="24"/>
          <w:rtl/>
        </w:rPr>
        <w:t>העקריים</w:t>
      </w:r>
      <w:proofErr w:type="spellEnd"/>
      <w:r w:rsidRPr="008B5744">
        <w:rPr>
          <w:rFonts w:ascii="David" w:hAnsi="David" w:cs="David"/>
          <w:sz w:val="24"/>
          <w:szCs w:val="24"/>
          <w:rtl/>
        </w:rPr>
        <w:t xml:space="preserve"> הללו הם</w:t>
      </w:r>
      <w:r w:rsidRPr="008B5744">
        <w:rPr>
          <w:rFonts w:ascii="David" w:hAnsi="David" w:cs="David"/>
          <w:sz w:val="24"/>
          <w:szCs w:val="24"/>
        </w:rPr>
        <w:t>:</w:t>
      </w:r>
    </w:p>
    <w:p w14:paraId="4CBA1AE1" w14:textId="2D7A8802" w:rsidR="008B5744" w:rsidRPr="008B5744" w:rsidRDefault="008B5744" w:rsidP="001902FD">
      <w:pPr>
        <w:pStyle w:val="a7"/>
        <w:numPr>
          <w:ilvl w:val="0"/>
          <w:numId w:val="52"/>
        </w:numPr>
        <w:spacing w:after="0" w:line="360" w:lineRule="auto"/>
        <w:jc w:val="both"/>
        <w:rPr>
          <w:rFonts w:ascii="David" w:hAnsi="David" w:cs="David"/>
          <w:sz w:val="24"/>
          <w:szCs w:val="24"/>
        </w:rPr>
      </w:pPr>
      <w:r w:rsidRPr="008B5744">
        <w:rPr>
          <w:rFonts w:ascii="David" w:hAnsi="David" w:cs="David"/>
          <w:sz w:val="24"/>
          <w:szCs w:val="24"/>
          <w:rtl/>
        </w:rPr>
        <w:t>אם האמ</w:t>
      </w:r>
      <w:r>
        <w:rPr>
          <w:rFonts w:ascii="David" w:hAnsi="David" w:cs="David"/>
          <w:sz w:val="24"/>
          <w:szCs w:val="24"/>
          <w:rtl/>
        </w:rPr>
        <w:t>נ</w:t>
      </w:r>
      <w:r w:rsidRPr="008B5744">
        <w:rPr>
          <w:rFonts w:ascii="David" w:hAnsi="David" w:cs="David"/>
          <w:sz w:val="24"/>
          <w:szCs w:val="24"/>
          <w:rtl/>
        </w:rPr>
        <w:t>ה מאפשרת זאת (ס' 54</w:t>
      </w:r>
      <w:r w:rsidRPr="008B5744">
        <w:rPr>
          <w:rFonts w:ascii="David" w:hAnsi="David" w:cs="David"/>
          <w:sz w:val="24"/>
          <w:szCs w:val="24"/>
        </w:rPr>
        <w:t>a)</w:t>
      </w:r>
      <w:r w:rsidRPr="008B5744">
        <w:rPr>
          <w:rFonts w:ascii="David" w:hAnsi="David" w:cs="David"/>
          <w:sz w:val="24"/>
          <w:szCs w:val="24"/>
          <w:rtl/>
        </w:rPr>
        <w:t>))</w:t>
      </w:r>
    </w:p>
    <w:p w14:paraId="62ED1C14" w14:textId="23F5396C" w:rsidR="008B5744" w:rsidRPr="008B5744" w:rsidRDefault="008B5744" w:rsidP="001902FD">
      <w:pPr>
        <w:pStyle w:val="a7"/>
        <w:numPr>
          <w:ilvl w:val="0"/>
          <w:numId w:val="52"/>
        </w:numPr>
        <w:spacing w:after="0" w:line="360" w:lineRule="auto"/>
        <w:jc w:val="both"/>
        <w:rPr>
          <w:rFonts w:ascii="David" w:hAnsi="David" w:cs="David"/>
          <w:sz w:val="24"/>
          <w:szCs w:val="24"/>
        </w:rPr>
      </w:pPr>
      <w:r w:rsidRPr="008B5744">
        <w:rPr>
          <w:rFonts w:ascii="David" w:hAnsi="David" w:cs="David"/>
          <w:sz w:val="24"/>
          <w:szCs w:val="24"/>
          <w:rtl/>
        </w:rPr>
        <w:t>בהסכמת כל הצדדים האחרים לאמ</w:t>
      </w:r>
      <w:r>
        <w:rPr>
          <w:rFonts w:ascii="David" w:hAnsi="David" w:cs="David"/>
          <w:sz w:val="24"/>
          <w:szCs w:val="24"/>
          <w:rtl/>
        </w:rPr>
        <w:t>נ</w:t>
      </w:r>
      <w:r w:rsidRPr="008B5744">
        <w:rPr>
          <w:rFonts w:ascii="David" w:hAnsi="David" w:cs="David"/>
          <w:sz w:val="24"/>
          <w:szCs w:val="24"/>
          <w:rtl/>
        </w:rPr>
        <w:t>ה (ס' 54(</w:t>
      </w:r>
      <w:r w:rsidRPr="008B5744">
        <w:rPr>
          <w:rFonts w:ascii="David" w:hAnsi="David" w:cs="David"/>
          <w:sz w:val="24"/>
          <w:szCs w:val="24"/>
        </w:rPr>
        <w:t>b</w:t>
      </w:r>
      <w:r w:rsidRPr="008B5744">
        <w:rPr>
          <w:rFonts w:ascii="David" w:hAnsi="David" w:cs="David"/>
          <w:sz w:val="24"/>
          <w:szCs w:val="24"/>
          <w:rtl/>
        </w:rPr>
        <w:t>))</w:t>
      </w:r>
    </w:p>
    <w:p w14:paraId="206F3F0D" w14:textId="36AA5602" w:rsidR="008B5744" w:rsidRPr="008B5744" w:rsidRDefault="008B5744" w:rsidP="001902FD">
      <w:pPr>
        <w:pStyle w:val="a7"/>
        <w:numPr>
          <w:ilvl w:val="0"/>
          <w:numId w:val="52"/>
        </w:numPr>
        <w:spacing w:after="0" w:line="360" w:lineRule="auto"/>
        <w:jc w:val="both"/>
        <w:rPr>
          <w:rFonts w:ascii="David" w:hAnsi="David" w:cs="David"/>
          <w:sz w:val="24"/>
          <w:szCs w:val="24"/>
        </w:rPr>
      </w:pPr>
      <w:r w:rsidRPr="008B5744">
        <w:rPr>
          <w:rFonts w:ascii="David" w:hAnsi="David" w:cs="David"/>
          <w:sz w:val="24"/>
          <w:szCs w:val="24"/>
          <w:rtl/>
        </w:rPr>
        <w:t>עקב פגמים בכריתה – ס' 46 – 52 (כמו למשל חוסר סמכות פ</w:t>
      </w:r>
      <w:r>
        <w:rPr>
          <w:rFonts w:ascii="David" w:hAnsi="David" w:cs="David"/>
          <w:sz w:val="24"/>
          <w:szCs w:val="24"/>
          <w:rtl/>
        </w:rPr>
        <w:t>נ</w:t>
      </w:r>
      <w:r w:rsidRPr="008B5744">
        <w:rPr>
          <w:rFonts w:ascii="David" w:hAnsi="David" w:cs="David"/>
          <w:sz w:val="24"/>
          <w:szCs w:val="24"/>
          <w:rtl/>
        </w:rPr>
        <w:t>ימית, אך גם אז רק ב</w:t>
      </w:r>
      <w:r>
        <w:rPr>
          <w:rFonts w:ascii="David" w:hAnsi="David" w:cs="David"/>
          <w:sz w:val="24"/>
          <w:szCs w:val="24"/>
          <w:rtl/>
        </w:rPr>
        <w:t>נ</w:t>
      </w:r>
      <w:r w:rsidRPr="008B5744">
        <w:rPr>
          <w:rFonts w:ascii="David" w:hAnsi="David" w:cs="David"/>
          <w:sz w:val="24"/>
          <w:szCs w:val="24"/>
          <w:rtl/>
        </w:rPr>
        <w:t>סיבות מסוימות).</w:t>
      </w:r>
    </w:p>
    <w:p w14:paraId="03123949" w14:textId="3C6B079A" w:rsidR="008B5744" w:rsidRPr="008B5744" w:rsidRDefault="008B5744" w:rsidP="001902FD">
      <w:pPr>
        <w:pStyle w:val="a7"/>
        <w:numPr>
          <w:ilvl w:val="0"/>
          <w:numId w:val="52"/>
        </w:numPr>
        <w:spacing w:after="0" w:line="360" w:lineRule="auto"/>
        <w:jc w:val="both"/>
        <w:rPr>
          <w:rFonts w:ascii="David" w:hAnsi="David" w:cs="David"/>
          <w:sz w:val="24"/>
          <w:szCs w:val="24"/>
        </w:rPr>
      </w:pPr>
      <w:r w:rsidRPr="008B5744">
        <w:rPr>
          <w:rFonts w:ascii="David" w:hAnsi="David" w:cs="David"/>
          <w:sz w:val="24"/>
          <w:szCs w:val="24"/>
          <w:rtl/>
        </w:rPr>
        <w:t xml:space="preserve">התנגשות עם </w:t>
      </w:r>
      <w:r w:rsidRPr="008B5744">
        <w:rPr>
          <w:rFonts w:ascii="David" w:hAnsi="David" w:cs="David"/>
          <w:sz w:val="24"/>
          <w:szCs w:val="24"/>
        </w:rPr>
        <w:t>Jus Cogens</w:t>
      </w:r>
      <w:r w:rsidRPr="008B5744">
        <w:rPr>
          <w:rFonts w:ascii="David" w:hAnsi="David" w:cs="David"/>
          <w:sz w:val="24"/>
          <w:szCs w:val="24"/>
          <w:rtl/>
        </w:rPr>
        <w:t>- סעיפים 53 ו-64</w:t>
      </w:r>
    </w:p>
    <w:p w14:paraId="710F684C" w14:textId="31859318" w:rsidR="008B5744" w:rsidRDefault="008B5744" w:rsidP="001902FD">
      <w:pPr>
        <w:pStyle w:val="a7"/>
        <w:numPr>
          <w:ilvl w:val="0"/>
          <w:numId w:val="52"/>
        </w:numPr>
        <w:spacing w:after="0" w:line="360" w:lineRule="auto"/>
        <w:jc w:val="both"/>
        <w:rPr>
          <w:rFonts w:ascii="David" w:hAnsi="David" w:cs="David"/>
          <w:sz w:val="24"/>
          <w:szCs w:val="24"/>
        </w:rPr>
      </w:pPr>
      <w:r w:rsidRPr="008B5744">
        <w:rPr>
          <w:rFonts w:ascii="David" w:hAnsi="David" w:cs="David"/>
          <w:sz w:val="24"/>
          <w:szCs w:val="24"/>
          <w:rtl/>
        </w:rPr>
        <w:t>אירועים מסוימים לאחר הכריתה – ס' 60 – 62 . (הכוו</w:t>
      </w:r>
      <w:r>
        <w:rPr>
          <w:rFonts w:ascii="David" w:hAnsi="David" w:cs="David"/>
          <w:sz w:val="24"/>
          <w:szCs w:val="24"/>
          <w:rtl/>
        </w:rPr>
        <w:t>נ</w:t>
      </w:r>
      <w:r w:rsidRPr="008B5744">
        <w:rPr>
          <w:rFonts w:ascii="David" w:hAnsi="David" w:cs="David"/>
          <w:sz w:val="24"/>
          <w:szCs w:val="24"/>
          <w:rtl/>
        </w:rPr>
        <w:t>ה היא להפרה מהותית של האמ</w:t>
      </w:r>
      <w:r>
        <w:rPr>
          <w:rFonts w:ascii="David" w:hAnsi="David" w:cs="David"/>
          <w:sz w:val="24"/>
          <w:szCs w:val="24"/>
          <w:rtl/>
        </w:rPr>
        <w:t>נ</w:t>
      </w:r>
      <w:r w:rsidRPr="008B5744">
        <w:rPr>
          <w:rFonts w:ascii="David" w:hAnsi="David" w:cs="David"/>
          <w:sz w:val="24"/>
          <w:szCs w:val="24"/>
          <w:rtl/>
        </w:rPr>
        <w:t>ה ושי</w:t>
      </w:r>
      <w:r>
        <w:rPr>
          <w:rFonts w:ascii="David" w:hAnsi="David" w:cs="David"/>
          <w:sz w:val="24"/>
          <w:szCs w:val="24"/>
          <w:rtl/>
        </w:rPr>
        <w:t>נ</w:t>
      </w:r>
      <w:r w:rsidRPr="008B5744">
        <w:rPr>
          <w:rFonts w:ascii="David" w:hAnsi="David" w:cs="David"/>
          <w:sz w:val="24"/>
          <w:szCs w:val="24"/>
          <w:rtl/>
        </w:rPr>
        <w:t>וי</w:t>
      </w:r>
      <w:r w:rsidRPr="008B5744">
        <w:rPr>
          <w:rFonts w:ascii="David" w:hAnsi="David" w:cs="David"/>
          <w:sz w:val="24"/>
          <w:szCs w:val="24"/>
        </w:rPr>
        <w:t xml:space="preserve"> </w:t>
      </w:r>
      <w:r>
        <w:rPr>
          <w:rFonts w:ascii="David" w:hAnsi="David" w:cs="David"/>
          <w:sz w:val="24"/>
          <w:szCs w:val="24"/>
          <w:rtl/>
        </w:rPr>
        <w:t>נ</w:t>
      </w:r>
      <w:r w:rsidRPr="008B5744">
        <w:rPr>
          <w:rFonts w:ascii="David" w:hAnsi="David" w:cs="David"/>
          <w:sz w:val="24"/>
          <w:szCs w:val="24"/>
          <w:rtl/>
        </w:rPr>
        <w:t>סיבות קיצו</w:t>
      </w:r>
      <w:r>
        <w:rPr>
          <w:rFonts w:ascii="David" w:hAnsi="David" w:cs="David"/>
          <w:sz w:val="24"/>
          <w:szCs w:val="24"/>
          <w:rtl/>
        </w:rPr>
        <w:t>נ</w:t>
      </w:r>
      <w:r w:rsidRPr="008B5744">
        <w:rPr>
          <w:rFonts w:ascii="David" w:hAnsi="David" w:cs="David"/>
          <w:sz w:val="24"/>
          <w:szCs w:val="24"/>
          <w:rtl/>
        </w:rPr>
        <w:t>י)</w:t>
      </w:r>
    </w:p>
    <w:p w14:paraId="6C68CB18" w14:textId="2A1B70C5" w:rsidR="001765F5" w:rsidRDefault="001765F5" w:rsidP="001765F5">
      <w:pPr>
        <w:spacing w:after="0" w:line="360" w:lineRule="auto"/>
        <w:jc w:val="both"/>
        <w:rPr>
          <w:rFonts w:ascii="David" w:hAnsi="David" w:cs="David"/>
          <w:sz w:val="24"/>
          <w:szCs w:val="24"/>
          <w:rtl/>
        </w:rPr>
      </w:pPr>
    </w:p>
    <w:p w14:paraId="79C20BE1" w14:textId="244EC089" w:rsidR="001765F5" w:rsidRDefault="001765F5" w:rsidP="001765F5">
      <w:pPr>
        <w:spacing w:after="0" w:line="360" w:lineRule="auto"/>
        <w:jc w:val="both"/>
        <w:rPr>
          <w:rFonts w:ascii="David" w:hAnsi="David" w:cs="David"/>
          <w:sz w:val="24"/>
          <w:szCs w:val="24"/>
          <w:rtl/>
        </w:rPr>
      </w:pPr>
    </w:p>
    <w:p w14:paraId="4FB2EE2C" w14:textId="77777777" w:rsidR="002442D8" w:rsidRPr="001765F5" w:rsidRDefault="002442D8" w:rsidP="00F647AF">
      <w:pPr>
        <w:spacing w:line="360" w:lineRule="auto"/>
        <w:jc w:val="both"/>
        <w:rPr>
          <w:rFonts w:ascii="David" w:hAnsi="David" w:cs="David"/>
          <w:b/>
          <w:bCs/>
          <w:sz w:val="28"/>
          <w:szCs w:val="28"/>
          <w:highlight w:val="yellow"/>
          <w:u w:val="single"/>
          <w:rtl/>
        </w:rPr>
      </w:pPr>
    </w:p>
    <w:p w14:paraId="2C4D2BE4" w14:textId="3F5E9B38" w:rsidR="0066483B" w:rsidRPr="001765F5" w:rsidRDefault="007C77DC" w:rsidP="001902FD">
      <w:pPr>
        <w:pStyle w:val="a7"/>
        <w:numPr>
          <w:ilvl w:val="0"/>
          <w:numId w:val="46"/>
        </w:numPr>
        <w:spacing w:after="0" w:line="360" w:lineRule="auto"/>
        <w:jc w:val="both"/>
        <w:rPr>
          <w:rFonts w:ascii="David" w:hAnsi="David" w:cs="David"/>
          <w:b/>
          <w:bCs/>
          <w:sz w:val="28"/>
          <w:szCs w:val="28"/>
          <w:highlight w:val="yellow"/>
          <w:u w:val="single"/>
          <w:rtl/>
        </w:rPr>
      </w:pPr>
      <w:r w:rsidRPr="001765F5">
        <w:rPr>
          <w:rFonts w:ascii="David" w:hAnsi="David" w:cs="David"/>
          <w:b/>
          <w:bCs/>
          <w:sz w:val="28"/>
          <w:szCs w:val="28"/>
          <w:highlight w:val="yellow"/>
          <w:u w:val="single"/>
          <w:rtl/>
        </w:rPr>
        <w:t>שיעור 6</w:t>
      </w:r>
      <w:r w:rsidR="00093A54" w:rsidRPr="001765F5">
        <w:rPr>
          <w:rFonts w:ascii="David" w:hAnsi="David" w:cs="David" w:hint="cs"/>
          <w:b/>
          <w:bCs/>
          <w:sz w:val="28"/>
          <w:szCs w:val="28"/>
          <w:highlight w:val="yellow"/>
          <w:u w:val="single"/>
          <w:rtl/>
        </w:rPr>
        <w:t>, 2.11.20</w:t>
      </w:r>
      <w:r w:rsidRPr="001765F5">
        <w:rPr>
          <w:rFonts w:ascii="David" w:hAnsi="David" w:cs="David"/>
          <w:b/>
          <w:bCs/>
          <w:sz w:val="28"/>
          <w:szCs w:val="28"/>
          <w:highlight w:val="yellow"/>
          <w:u w:val="single"/>
          <w:rtl/>
        </w:rPr>
        <w:t xml:space="preserve">: </w:t>
      </w:r>
      <w:r w:rsidR="0066483B" w:rsidRPr="001765F5">
        <w:rPr>
          <w:rFonts w:ascii="David" w:hAnsi="David" w:cs="David" w:hint="cs"/>
          <w:b/>
          <w:bCs/>
          <w:sz w:val="28"/>
          <w:szCs w:val="28"/>
          <w:highlight w:val="yellow"/>
          <w:u w:val="single"/>
          <w:rtl/>
        </w:rPr>
        <w:t xml:space="preserve">היחס בין מנהג ואמנה + נורמות נוספות </w:t>
      </w:r>
      <w:proofErr w:type="spellStart"/>
      <w:r w:rsidR="0066483B" w:rsidRPr="001765F5">
        <w:rPr>
          <w:rFonts w:ascii="David" w:hAnsi="David" w:cs="David" w:hint="cs"/>
          <w:b/>
          <w:bCs/>
          <w:sz w:val="28"/>
          <w:szCs w:val="28"/>
          <w:highlight w:val="yellow"/>
          <w:u w:val="single"/>
          <w:rtl/>
        </w:rPr>
        <w:t>במשב"ל</w:t>
      </w:r>
      <w:proofErr w:type="spellEnd"/>
    </w:p>
    <w:p w14:paraId="7F41ABEA" w14:textId="421B6B38" w:rsidR="00093A54" w:rsidRPr="001765F5" w:rsidRDefault="00093A54" w:rsidP="00093A54">
      <w:pPr>
        <w:spacing w:after="0" w:line="360" w:lineRule="auto"/>
        <w:jc w:val="both"/>
        <w:rPr>
          <w:rFonts w:ascii="David" w:hAnsi="David" w:cs="David"/>
          <w:b/>
          <w:bCs/>
          <w:sz w:val="28"/>
          <w:szCs w:val="28"/>
          <w:highlight w:val="red"/>
          <w:u w:val="single"/>
          <w:rtl/>
        </w:rPr>
      </w:pPr>
      <w:r w:rsidRPr="001765F5">
        <w:rPr>
          <w:rFonts w:ascii="David" w:hAnsi="David" w:cs="David" w:hint="cs"/>
          <w:b/>
          <w:bCs/>
          <w:sz w:val="28"/>
          <w:szCs w:val="28"/>
          <w:highlight w:val="yellow"/>
          <w:u w:val="single"/>
          <w:rtl/>
        </w:rPr>
        <w:t>( השיעור בוטל ולכן ד"ר בורר שלח חומר במייל מתאריך ה-3.11)</w:t>
      </w:r>
      <w:r w:rsidR="0066483B" w:rsidRPr="001765F5">
        <w:rPr>
          <w:rFonts w:ascii="David" w:hAnsi="David" w:cs="David" w:hint="cs"/>
          <w:b/>
          <w:bCs/>
          <w:sz w:val="28"/>
          <w:szCs w:val="28"/>
          <w:highlight w:val="yellow"/>
          <w:u w:val="single"/>
          <w:rtl/>
        </w:rPr>
        <w:t xml:space="preserve"> </w:t>
      </w:r>
    </w:p>
    <w:p w14:paraId="30ED26ED" w14:textId="7D4132AD" w:rsidR="00630576" w:rsidRDefault="00630576" w:rsidP="00093A54">
      <w:pPr>
        <w:spacing w:after="0" w:line="360" w:lineRule="auto"/>
        <w:jc w:val="both"/>
        <w:rPr>
          <w:rFonts w:ascii="David" w:hAnsi="David" w:cs="David"/>
          <w:b/>
          <w:bCs/>
          <w:sz w:val="28"/>
          <w:szCs w:val="28"/>
          <w:rtl/>
        </w:rPr>
      </w:pPr>
      <w:r w:rsidRPr="00630576">
        <w:rPr>
          <w:rFonts w:ascii="David" w:hAnsi="David" w:cs="David" w:hint="cs"/>
          <w:b/>
          <w:bCs/>
          <w:sz w:val="28"/>
          <w:szCs w:val="28"/>
          <w:u w:val="single"/>
          <w:rtl/>
        </w:rPr>
        <w:t>הערה חשובה</w:t>
      </w:r>
      <w:r w:rsidRPr="00630576">
        <w:rPr>
          <w:rFonts w:ascii="David" w:hAnsi="David" w:cs="David" w:hint="cs"/>
          <w:b/>
          <w:bCs/>
          <w:sz w:val="28"/>
          <w:szCs w:val="28"/>
          <w:rtl/>
        </w:rPr>
        <w:t xml:space="preserve">: זה הסיכום של שחר לשיעור 6. את שיעור 6 שנכתב על ידי </w:t>
      </w:r>
      <w:r>
        <w:rPr>
          <w:rFonts w:ascii="David" w:hAnsi="David" w:cs="David" w:hint="cs"/>
          <w:b/>
          <w:bCs/>
          <w:sz w:val="28"/>
          <w:szCs w:val="28"/>
          <w:rtl/>
        </w:rPr>
        <w:t>ד"ר</w:t>
      </w:r>
      <w:r w:rsidRPr="00630576">
        <w:rPr>
          <w:rFonts w:ascii="David" w:hAnsi="David" w:cs="David" w:hint="cs"/>
          <w:b/>
          <w:bCs/>
          <w:sz w:val="28"/>
          <w:szCs w:val="28"/>
          <w:rtl/>
        </w:rPr>
        <w:t xml:space="preserve"> בורר, ניתן למצוא במייל.</w:t>
      </w:r>
    </w:p>
    <w:p w14:paraId="13D422F9" w14:textId="77777777" w:rsidR="001557D3" w:rsidRDefault="00826155" w:rsidP="00093A54">
      <w:pPr>
        <w:spacing w:after="0" w:line="360" w:lineRule="auto"/>
        <w:jc w:val="both"/>
        <w:rPr>
          <w:rFonts w:ascii="David" w:hAnsi="David" w:cs="David"/>
          <w:b/>
          <w:bCs/>
          <w:sz w:val="28"/>
          <w:szCs w:val="28"/>
          <w:rtl/>
        </w:rPr>
      </w:pPr>
      <w:r>
        <w:rPr>
          <w:rFonts w:ascii="David" w:hAnsi="David" w:cs="David" w:hint="cs"/>
          <w:b/>
          <w:bCs/>
          <w:sz w:val="28"/>
          <w:szCs w:val="28"/>
          <w:rtl/>
        </w:rPr>
        <w:t>בנוסף, לאחר כמה ימים, נשלח שוב מייל מד"ר בורר שיש טעות בסיכום:</w:t>
      </w:r>
    </w:p>
    <w:p w14:paraId="49420FDB" w14:textId="7A93D15F" w:rsidR="00826155" w:rsidRPr="001557D3" w:rsidRDefault="00826155" w:rsidP="001557D3">
      <w:pPr>
        <w:spacing w:after="0" w:line="360" w:lineRule="auto"/>
        <w:jc w:val="both"/>
        <w:rPr>
          <w:rFonts w:ascii="David" w:hAnsi="David" w:cs="David"/>
          <w:sz w:val="28"/>
          <w:szCs w:val="28"/>
          <w:rtl/>
        </w:rPr>
      </w:pPr>
      <w:r w:rsidRPr="001557D3">
        <w:rPr>
          <w:rFonts w:ascii="David" w:hAnsi="David" w:cs="David" w:hint="cs"/>
          <w:sz w:val="28"/>
          <w:szCs w:val="28"/>
          <w:rtl/>
        </w:rPr>
        <w:t>"</w:t>
      </w:r>
      <w:r w:rsidRPr="001557D3">
        <w:rPr>
          <w:rtl/>
        </w:rPr>
        <w:t xml:space="preserve"> </w:t>
      </w:r>
      <w:r w:rsidRPr="001557D3">
        <w:rPr>
          <w:rFonts w:ascii="David" w:hAnsi="David" w:cs="David"/>
          <w:sz w:val="28"/>
          <w:szCs w:val="28"/>
          <w:rtl/>
        </w:rPr>
        <w:t xml:space="preserve">הפנו אותי לטעות סופר במערך השיעור של שיעור 6 ששלחתי לכם. מדובר במשפט השלישי מלמטה בעמוד 3: "כזכור נורמת </w:t>
      </w:r>
      <w:proofErr w:type="spellStart"/>
      <w:r w:rsidRPr="001557D3">
        <w:rPr>
          <w:rFonts w:ascii="David" w:hAnsi="David" w:cs="David"/>
          <w:sz w:val="28"/>
          <w:szCs w:val="28"/>
          <w:rtl/>
        </w:rPr>
        <w:t>יוס</w:t>
      </w:r>
      <w:proofErr w:type="spellEnd"/>
      <w:r w:rsidRPr="001557D3">
        <w:rPr>
          <w:rFonts w:ascii="David" w:hAnsi="David" w:cs="David"/>
          <w:sz w:val="28"/>
          <w:szCs w:val="28"/>
          <w:rtl/>
        </w:rPr>
        <w:t xml:space="preserve"> </w:t>
      </w:r>
      <w:proofErr w:type="spellStart"/>
      <w:r w:rsidRPr="001557D3">
        <w:rPr>
          <w:rFonts w:ascii="David" w:hAnsi="David" w:cs="David"/>
          <w:sz w:val="28"/>
          <w:szCs w:val="28"/>
          <w:rtl/>
        </w:rPr>
        <w:t>קוגנס</w:t>
      </w:r>
      <w:proofErr w:type="spellEnd"/>
      <w:r w:rsidRPr="001557D3">
        <w:rPr>
          <w:rFonts w:ascii="David" w:hAnsi="David" w:cs="David"/>
          <w:sz w:val="28"/>
          <w:szCs w:val="28"/>
          <w:rtl/>
        </w:rPr>
        <w:t xml:space="preserve"> גוברת על כל נורמת </w:t>
      </w:r>
      <w:proofErr w:type="spellStart"/>
      <w:r w:rsidRPr="001557D3">
        <w:rPr>
          <w:rFonts w:ascii="David" w:hAnsi="David" w:cs="David"/>
          <w:sz w:val="28"/>
          <w:szCs w:val="28"/>
          <w:rtl/>
        </w:rPr>
        <w:t>יוס</w:t>
      </w:r>
      <w:proofErr w:type="spellEnd"/>
      <w:r w:rsidRPr="001557D3">
        <w:rPr>
          <w:rFonts w:ascii="David" w:hAnsi="David" w:cs="David"/>
          <w:sz w:val="28"/>
          <w:szCs w:val="28"/>
          <w:rtl/>
        </w:rPr>
        <w:t xml:space="preserve"> </w:t>
      </w:r>
      <w:proofErr w:type="spellStart"/>
      <w:r w:rsidRPr="001557D3">
        <w:rPr>
          <w:rFonts w:ascii="David" w:hAnsi="David" w:cs="David"/>
          <w:sz w:val="28"/>
          <w:szCs w:val="28"/>
          <w:rtl/>
        </w:rPr>
        <w:t>קוגנס</w:t>
      </w:r>
      <w:proofErr w:type="spellEnd"/>
      <w:r w:rsidRPr="001557D3">
        <w:rPr>
          <w:rFonts w:ascii="David" w:hAnsi="David" w:cs="David"/>
          <w:sz w:val="28"/>
          <w:szCs w:val="28"/>
          <w:rtl/>
        </w:rPr>
        <w:t xml:space="preserve"> אחרת". מה שהתכוונתי לכתוב הוא: "כזכור נורמת </w:t>
      </w:r>
      <w:proofErr w:type="spellStart"/>
      <w:r w:rsidRPr="001557D3">
        <w:rPr>
          <w:rFonts w:ascii="David" w:hAnsi="David" w:cs="David"/>
          <w:sz w:val="28"/>
          <w:szCs w:val="28"/>
          <w:rtl/>
        </w:rPr>
        <w:t>יוס</w:t>
      </w:r>
      <w:proofErr w:type="spellEnd"/>
      <w:r w:rsidRPr="001557D3">
        <w:rPr>
          <w:rFonts w:ascii="David" w:hAnsi="David" w:cs="David"/>
          <w:sz w:val="28"/>
          <w:szCs w:val="28"/>
          <w:rtl/>
        </w:rPr>
        <w:t xml:space="preserve"> </w:t>
      </w:r>
      <w:proofErr w:type="spellStart"/>
      <w:r w:rsidRPr="001557D3">
        <w:rPr>
          <w:rFonts w:ascii="David" w:hAnsi="David" w:cs="David"/>
          <w:sz w:val="28"/>
          <w:szCs w:val="28"/>
          <w:rtl/>
        </w:rPr>
        <w:t>קוגנס</w:t>
      </w:r>
      <w:proofErr w:type="spellEnd"/>
      <w:r w:rsidRPr="001557D3">
        <w:rPr>
          <w:rFonts w:ascii="David" w:hAnsi="David" w:cs="David"/>
          <w:sz w:val="28"/>
          <w:szCs w:val="28"/>
          <w:rtl/>
        </w:rPr>
        <w:t xml:space="preserve"> גוברת על כל נורמת </w:t>
      </w:r>
      <w:proofErr w:type="spellStart"/>
      <w:r w:rsidRPr="001557D3">
        <w:rPr>
          <w:rFonts w:ascii="David" w:hAnsi="David" w:cs="David"/>
          <w:sz w:val="28"/>
          <w:szCs w:val="28"/>
          <w:rtl/>
        </w:rPr>
        <w:lastRenderedPageBreak/>
        <w:t>משב"ל</w:t>
      </w:r>
      <w:proofErr w:type="spellEnd"/>
      <w:r w:rsidRPr="001557D3">
        <w:rPr>
          <w:rFonts w:ascii="David" w:hAnsi="David" w:cs="David"/>
          <w:sz w:val="28"/>
          <w:szCs w:val="28"/>
          <w:rtl/>
        </w:rPr>
        <w:t xml:space="preserve"> אחרת שאינה </w:t>
      </w:r>
      <w:proofErr w:type="spellStart"/>
      <w:r w:rsidRPr="001557D3">
        <w:rPr>
          <w:rFonts w:ascii="David" w:hAnsi="David" w:cs="David"/>
          <w:sz w:val="28"/>
          <w:szCs w:val="28"/>
          <w:rtl/>
        </w:rPr>
        <w:t>יוס</w:t>
      </w:r>
      <w:proofErr w:type="spellEnd"/>
      <w:r w:rsidRPr="001557D3">
        <w:rPr>
          <w:rFonts w:ascii="David" w:hAnsi="David" w:cs="David"/>
          <w:sz w:val="28"/>
          <w:szCs w:val="28"/>
          <w:rtl/>
        </w:rPr>
        <w:t xml:space="preserve"> </w:t>
      </w:r>
      <w:proofErr w:type="spellStart"/>
      <w:r w:rsidRPr="001557D3">
        <w:rPr>
          <w:rFonts w:ascii="David" w:hAnsi="David" w:cs="David"/>
          <w:sz w:val="28"/>
          <w:szCs w:val="28"/>
          <w:rtl/>
        </w:rPr>
        <w:t>קוגנס</w:t>
      </w:r>
      <w:proofErr w:type="spellEnd"/>
      <w:r w:rsidRPr="001557D3">
        <w:rPr>
          <w:rFonts w:ascii="David" w:hAnsi="David" w:cs="David"/>
          <w:sz w:val="28"/>
          <w:szCs w:val="28"/>
          <w:rtl/>
        </w:rPr>
        <w:t xml:space="preserve">" ועוד הייתי צריך להוסיף אם רוצים ממש לדייק ש: "ומלבד החלטה מחייבת של מועצת הביטחון, שלגבי היחסים בין החלטה שכזו לבין נורמת </w:t>
      </w:r>
      <w:proofErr w:type="spellStart"/>
      <w:r w:rsidRPr="001557D3">
        <w:rPr>
          <w:rFonts w:ascii="David" w:hAnsi="David" w:cs="David"/>
          <w:sz w:val="28"/>
          <w:szCs w:val="28"/>
          <w:rtl/>
        </w:rPr>
        <w:t>יוס</w:t>
      </w:r>
      <w:proofErr w:type="spellEnd"/>
      <w:r w:rsidRPr="001557D3">
        <w:rPr>
          <w:rFonts w:ascii="David" w:hAnsi="David" w:cs="David"/>
          <w:sz w:val="28"/>
          <w:szCs w:val="28"/>
          <w:rtl/>
        </w:rPr>
        <w:t xml:space="preserve"> </w:t>
      </w:r>
      <w:proofErr w:type="spellStart"/>
      <w:r w:rsidRPr="001557D3">
        <w:rPr>
          <w:rFonts w:ascii="David" w:hAnsi="David" w:cs="David"/>
          <w:sz w:val="28"/>
          <w:szCs w:val="28"/>
          <w:rtl/>
        </w:rPr>
        <w:t>קוגנס</w:t>
      </w:r>
      <w:proofErr w:type="spellEnd"/>
      <w:r w:rsidRPr="001557D3">
        <w:rPr>
          <w:rFonts w:ascii="David" w:hAnsi="David" w:cs="David"/>
          <w:sz w:val="28"/>
          <w:szCs w:val="28"/>
          <w:rtl/>
        </w:rPr>
        <w:t xml:space="preserve"> הסיפור הוא מורכב ונדון בו בשיעור שיעסוק בהחלטות מועצת הביטחון (בגדול אם אתם כבר עכשיו ממש סקרנים אז יש עמדות שאומרות שנורמת </w:t>
      </w:r>
      <w:proofErr w:type="spellStart"/>
      <w:r w:rsidRPr="001557D3">
        <w:rPr>
          <w:rFonts w:ascii="David" w:hAnsi="David" w:cs="David"/>
          <w:sz w:val="28"/>
          <w:szCs w:val="28"/>
          <w:rtl/>
        </w:rPr>
        <w:t>יוס</w:t>
      </w:r>
      <w:proofErr w:type="spellEnd"/>
      <w:r w:rsidRPr="001557D3">
        <w:rPr>
          <w:rFonts w:ascii="David" w:hAnsi="David" w:cs="David"/>
          <w:sz w:val="28"/>
          <w:szCs w:val="28"/>
          <w:rtl/>
        </w:rPr>
        <w:t xml:space="preserve"> </w:t>
      </w:r>
      <w:proofErr w:type="spellStart"/>
      <w:r w:rsidRPr="001557D3">
        <w:rPr>
          <w:rFonts w:ascii="David" w:hAnsi="David" w:cs="David"/>
          <w:sz w:val="28"/>
          <w:szCs w:val="28"/>
          <w:rtl/>
        </w:rPr>
        <w:t>קוגנס</w:t>
      </w:r>
      <w:proofErr w:type="spellEnd"/>
      <w:r w:rsidRPr="001557D3">
        <w:rPr>
          <w:rFonts w:ascii="David" w:hAnsi="David" w:cs="David"/>
          <w:sz w:val="28"/>
          <w:szCs w:val="28"/>
          <w:rtl/>
        </w:rPr>
        <w:t xml:space="preserve"> גוברת גם על החלטות מחייבות של מועצת הביטחון, ויש עמדה הפוכה שאומרת שנורמות מחייבות של מועצת הביטחון גוברות על נורמות </w:t>
      </w:r>
      <w:proofErr w:type="spellStart"/>
      <w:r w:rsidRPr="001557D3">
        <w:rPr>
          <w:rFonts w:ascii="David" w:hAnsi="David" w:cs="David"/>
          <w:sz w:val="28"/>
          <w:szCs w:val="28"/>
          <w:rtl/>
        </w:rPr>
        <w:t>יוס</w:t>
      </w:r>
      <w:proofErr w:type="spellEnd"/>
      <w:r w:rsidRPr="001557D3">
        <w:rPr>
          <w:rFonts w:ascii="David" w:hAnsi="David" w:cs="David"/>
          <w:sz w:val="28"/>
          <w:szCs w:val="28"/>
          <w:rtl/>
        </w:rPr>
        <w:t xml:space="preserve"> </w:t>
      </w:r>
      <w:proofErr w:type="spellStart"/>
      <w:r w:rsidRPr="001557D3">
        <w:rPr>
          <w:rFonts w:ascii="David" w:hAnsi="David" w:cs="David"/>
          <w:sz w:val="28"/>
          <w:szCs w:val="28"/>
          <w:rtl/>
        </w:rPr>
        <w:t>קוגנס</w:t>
      </w:r>
      <w:proofErr w:type="spellEnd"/>
      <w:r w:rsidRPr="001557D3">
        <w:rPr>
          <w:rFonts w:ascii="David" w:hAnsi="David" w:cs="David"/>
          <w:sz w:val="28"/>
          <w:szCs w:val="28"/>
          <w:rtl/>
        </w:rPr>
        <w:t>)"</w:t>
      </w:r>
    </w:p>
    <w:p w14:paraId="27AC1180" w14:textId="77777777" w:rsidR="00630576" w:rsidRPr="001557D3" w:rsidRDefault="00630576" w:rsidP="001557D3">
      <w:pPr>
        <w:spacing w:after="0" w:line="360" w:lineRule="auto"/>
        <w:jc w:val="both"/>
        <w:rPr>
          <w:rFonts w:ascii="David" w:hAnsi="David" w:cs="David"/>
          <w:sz w:val="28"/>
          <w:szCs w:val="28"/>
          <w:u w:val="single"/>
          <w:rtl/>
        </w:rPr>
      </w:pPr>
    </w:p>
    <w:p w14:paraId="545502F2" w14:textId="77777777" w:rsidR="001557D3" w:rsidRDefault="001557D3" w:rsidP="00093A54">
      <w:pPr>
        <w:spacing w:after="0" w:line="360" w:lineRule="auto"/>
        <w:jc w:val="both"/>
        <w:rPr>
          <w:rFonts w:ascii="David" w:hAnsi="David" w:cs="David"/>
          <w:sz w:val="28"/>
          <w:szCs w:val="28"/>
          <w:u w:val="single"/>
          <w:rtl/>
        </w:rPr>
      </w:pPr>
    </w:p>
    <w:p w14:paraId="5729CC7B" w14:textId="389557C5" w:rsidR="00E133D4" w:rsidRPr="00093A54" w:rsidRDefault="00E133D4" w:rsidP="00093A54">
      <w:pPr>
        <w:spacing w:after="0" w:line="360" w:lineRule="auto"/>
        <w:jc w:val="both"/>
        <w:rPr>
          <w:rFonts w:ascii="David" w:hAnsi="David" w:cs="David"/>
          <w:sz w:val="28"/>
          <w:szCs w:val="28"/>
          <w:u w:val="single"/>
          <w:rtl/>
        </w:rPr>
      </w:pPr>
      <w:r w:rsidRPr="00093A54">
        <w:rPr>
          <w:rFonts w:ascii="David" w:hAnsi="David" w:cs="David"/>
          <w:sz w:val="28"/>
          <w:szCs w:val="28"/>
          <w:u w:val="single"/>
          <w:rtl/>
        </w:rPr>
        <w:t xml:space="preserve">היחס בין </w:t>
      </w:r>
      <w:r w:rsidR="0066483B">
        <w:rPr>
          <w:rFonts w:ascii="David" w:hAnsi="David" w:cs="David" w:hint="cs"/>
          <w:sz w:val="28"/>
          <w:szCs w:val="28"/>
          <w:u w:val="single"/>
          <w:rtl/>
        </w:rPr>
        <w:t>דין בינלאומי מנהגי לבין דין בינלאומי הסכמי (היחס בין מנהג לאמנה)</w:t>
      </w:r>
    </w:p>
    <w:p w14:paraId="79965FB9" w14:textId="77777777" w:rsidR="00E133D4" w:rsidRPr="00F647AF" w:rsidRDefault="005E2685" w:rsidP="00F647AF">
      <w:pPr>
        <w:spacing w:line="360" w:lineRule="auto"/>
        <w:jc w:val="both"/>
        <w:rPr>
          <w:rFonts w:ascii="David" w:hAnsi="David" w:cs="David"/>
          <w:sz w:val="24"/>
          <w:szCs w:val="24"/>
          <w:rtl/>
        </w:rPr>
      </w:pPr>
      <w:r w:rsidRPr="00F647AF">
        <w:rPr>
          <w:rFonts w:ascii="David" w:hAnsi="David" w:cs="David"/>
          <w:sz w:val="24"/>
          <w:szCs w:val="24"/>
          <w:rtl/>
        </w:rPr>
        <w:t xml:space="preserve">כאשר מדברים על אמנה ומנהג יש שלושה תרחישים אפשריים: </w:t>
      </w:r>
    </w:p>
    <w:p w14:paraId="18E342A2" w14:textId="77777777" w:rsidR="005E2685" w:rsidRPr="00F647AF" w:rsidRDefault="005E2685" w:rsidP="001902FD">
      <w:pPr>
        <w:pStyle w:val="a7"/>
        <w:numPr>
          <w:ilvl w:val="0"/>
          <w:numId w:val="15"/>
        </w:numPr>
        <w:spacing w:line="360" w:lineRule="auto"/>
        <w:jc w:val="both"/>
        <w:rPr>
          <w:rFonts w:ascii="David" w:hAnsi="David" w:cs="David"/>
          <w:sz w:val="24"/>
          <w:szCs w:val="24"/>
        </w:rPr>
      </w:pPr>
      <w:r w:rsidRPr="00F647AF">
        <w:rPr>
          <w:rFonts w:ascii="David" w:hAnsi="David" w:cs="David"/>
          <w:sz w:val="24"/>
          <w:szCs w:val="24"/>
          <w:rtl/>
        </w:rPr>
        <w:t>אמנה משקפת מנהג (דקלרטיבית)</w:t>
      </w:r>
    </w:p>
    <w:p w14:paraId="617FEF3B" w14:textId="77777777" w:rsidR="005E2685" w:rsidRPr="00F647AF" w:rsidRDefault="005E2685" w:rsidP="001902FD">
      <w:pPr>
        <w:pStyle w:val="a7"/>
        <w:numPr>
          <w:ilvl w:val="0"/>
          <w:numId w:val="15"/>
        </w:numPr>
        <w:spacing w:line="360" w:lineRule="auto"/>
        <w:jc w:val="both"/>
        <w:rPr>
          <w:rFonts w:ascii="David" w:hAnsi="David" w:cs="David"/>
          <w:sz w:val="24"/>
          <w:szCs w:val="24"/>
        </w:rPr>
      </w:pPr>
      <w:r w:rsidRPr="00F647AF">
        <w:rPr>
          <w:rFonts w:ascii="David" w:hAnsi="David" w:cs="David"/>
          <w:sz w:val="24"/>
          <w:szCs w:val="24"/>
          <w:rtl/>
        </w:rPr>
        <w:t>אמנה הופכת למנהג</w:t>
      </w:r>
    </w:p>
    <w:p w14:paraId="040994FC" w14:textId="77777777" w:rsidR="005E2685" w:rsidRPr="00F647AF" w:rsidRDefault="005E2685" w:rsidP="001902FD">
      <w:pPr>
        <w:pStyle w:val="a7"/>
        <w:numPr>
          <w:ilvl w:val="0"/>
          <w:numId w:val="15"/>
        </w:numPr>
        <w:spacing w:line="360" w:lineRule="auto"/>
        <w:jc w:val="both"/>
        <w:rPr>
          <w:rFonts w:ascii="David" w:hAnsi="David" w:cs="David"/>
          <w:sz w:val="24"/>
          <w:szCs w:val="24"/>
        </w:rPr>
      </w:pPr>
      <w:r w:rsidRPr="00F647AF">
        <w:rPr>
          <w:rFonts w:ascii="David" w:hAnsi="David" w:cs="David"/>
          <w:sz w:val="24"/>
          <w:szCs w:val="24"/>
          <w:rtl/>
        </w:rPr>
        <w:t>אמנה סותרת מנהג</w:t>
      </w:r>
    </w:p>
    <w:p w14:paraId="7EA54642" w14:textId="77777777" w:rsidR="005E2685" w:rsidRPr="00F647AF" w:rsidRDefault="005E2685" w:rsidP="00F647AF">
      <w:pPr>
        <w:spacing w:line="360" w:lineRule="auto"/>
        <w:jc w:val="both"/>
        <w:rPr>
          <w:rFonts w:ascii="David" w:hAnsi="David" w:cs="David"/>
          <w:sz w:val="24"/>
          <w:szCs w:val="24"/>
          <w:rtl/>
        </w:rPr>
      </w:pPr>
      <w:r w:rsidRPr="00F647AF">
        <w:rPr>
          <w:rFonts w:ascii="David" w:hAnsi="David" w:cs="David"/>
          <w:sz w:val="24"/>
          <w:szCs w:val="24"/>
          <w:rtl/>
        </w:rPr>
        <w:t>האם השתתפות רבה של מדינות הופכת את התוכן שלהן לדין מנהגי?</w:t>
      </w:r>
    </w:p>
    <w:p w14:paraId="25855374" w14:textId="77777777" w:rsidR="005E2685" w:rsidRPr="00F647AF" w:rsidRDefault="005E2685" w:rsidP="00F647AF">
      <w:pPr>
        <w:spacing w:line="360" w:lineRule="auto"/>
        <w:jc w:val="both"/>
        <w:rPr>
          <w:rFonts w:ascii="David" w:hAnsi="David" w:cs="David"/>
          <w:sz w:val="24"/>
          <w:szCs w:val="24"/>
          <w:rtl/>
        </w:rPr>
      </w:pPr>
      <w:r w:rsidRPr="00F647AF">
        <w:rPr>
          <w:rFonts w:ascii="David" w:hAnsi="David" w:cs="David"/>
          <w:sz w:val="24"/>
          <w:szCs w:val="24"/>
          <w:rtl/>
        </w:rPr>
        <w:t>אם כן – ההסדרים שבאמנה המדוברת הופכים למחייבים את כלל המדינות – לרבות אלו שלא חתומות על האמנה. זה מעורר קושי – מאמנות אפשר לפרוש (</w:t>
      </w:r>
      <w:proofErr w:type="spellStart"/>
      <w:r w:rsidRPr="00F647AF">
        <w:rPr>
          <w:rFonts w:ascii="David" w:hAnsi="David" w:cs="David"/>
          <w:sz w:val="24"/>
          <w:szCs w:val="24"/>
          <w:rtl/>
        </w:rPr>
        <w:t>בפכוף</w:t>
      </w:r>
      <w:proofErr w:type="spellEnd"/>
      <w:r w:rsidRPr="00F647AF">
        <w:rPr>
          <w:rFonts w:ascii="David" w:hAnsi="David" w:cs="David"/>
          <w:sz w:val="24"/>
          <w:szCs w:val="24"/>
          <w:rtl/>
        </w:rPr>
        <w:t xml:space="preserve"> לתנאים שדנו בהם בעבר), אך אם האמנה הפכה לדין מחייב לא ניתן לפרוש ממנה, ולא ניתן להיות מתנגד עקבי למנהג. </w:t>
      </w:r>
    </w:p>
    <w:p w14:paraId="06DF5E30" w14:textId="77777777" w:rsidR="005E2685" w:rsidRPr="00F647AF" w:rsidRDefault="005E2685" w:rsidP="00F647AF">
      <w:pPr>
        <w:spacing w:line="360" w:lineRule="auto"/>
        <w:jc w:val="both"/>
        <w:rPr>
          <w:rFonts w:ascii="David" w:hAnsi="David" w:cs="David"/>
          <w:sz w:val="24"/>
          <w:szCs w:val="24"/>
          <w:rtl/>
        </w:rPr>
      </w:pPr>
      <w:r w:rsidRPr="00F647AF">
        <w:rPr>
          <w:rFonts w:ascii="David" w:hAnsi="David" w:cs="David"/>
          <w:sz w:val="24"/>
          <w:szCs w:val="24"/>
          <w:rtl/>
        </w:rPr>
        <w:t xml:space="preserve">אמנת האג הרביעית (הכללים החלים בלחימה ביבשה) – אמנה שאומצה בשנת 1907, ההסדרים בה ברובם היו לא </w:t>
      </w:r>
      <w:proofErr w:type="spellStart"/>
      <w:r w:rsidRPr="00F647AF">
        <w:rPr>
          <w:rFonts w:ascii="David" w:hAnsi="David" w:cs="David"/>
          <w:sz w:val="24"/>
          <w:szCs w:val="24"/>
          <w:rtl/>
        </w:rPr>
        <w:t>מנהגיים</w:t>
      </w:r>
      <w:proofErr w:type="spellEnd"/>
      <w:r w:rsidRPr="00F647AF">
        <w:rPr>
          <w:rFonts w:ascii="David" w:hAnsi="David" w:cs="David"/>
          <w:sz w:val="24"/>
          <w:szCs w:val="24"/>
          <w:rtl/>
        </w:rPr>
        <w:t>, אלא קונסטיטוטיביים. אמנה זו הפכה לדין מנהגי (!) – לכן יכלו להעמיד לדין הנאצים במשפט נירנברג.</w:t>
      </w:r>
    </w:p>
    <w:p w14:paraId="422D1122" w14:textId="77777777" w:rsidR="005E2685" w:rsidRPr="00F647AF" w:rsidRDefault="005E2685" w:rsidP="00F647AF">
      <w:pPr>
        <w:spacing w:line="360" w:lineRule="auto"/>
        <w:jc w:val="both"/>
        <w:rPr>
          <w:rFonts w:ascii="David" w:hAnsi="David" w:cs="David"/>
          <w:sz w:val="24"/>
          <w:szCs w:val="24"/>
          <w:rtl/>
        </w:rPr>
      </w:pPr>
      <w:r w:rsidRPr="00F647AF">
        <w:rPr>
          <w:rFonts w:ascii="David" w:hAnsi="David" w:cs="David"/>
          <w:sz w:val="24"/>
          <w:szCs w:val="24"/>
          <w:rtl/>
        </w:rPr>
        <w:t xml:space="preserve">אין חולק כי הצטרפות מדינות רבות לאמנה מחזקת את האפשרות שההסדרים הקבועים באמנה יהפכו </w:t>
      </w:r>
      <w:proofErr w:type="spellStart"/>
      <w:r w:rsidRPr="00F647AF">
        <w:rPr>
          <w:rFonts w:ascii="David" w:hAnsi="David" w:cs="David"/>
          <w:sz w:val="24"/>
          <w:szCs w:val="24"/>
          <w:rtl/>
        </w:rPr>
        <w:t>למנהגיים</w:t>
      </w:r>
      <w:proofErr w:type="spellEnd"/>
      <w:r w:rsidRPr="00F647AF">
        <w:rPr>
          <w:rFonts w:ascii="David" w:hAnsi="David" w:cs="David"/>
          <w:sz w:val="24"/>
          <w:szCs w:val="24"/>
          <w:rtl/>
        </w:rPr>
        <w:t>, אך זהו לא תנאי בלעדי:</w:t>
      </w:r>
    </w:p>
    <w:p w14:paraId="55F719F2" w14:textId="77777777" w:rsidR="005E2685" w:rsidRPr="00F647AF" w:rsidRDefault="005E2685" w:rsidP="001902FD">
      <w:pPr>
        <w:pStyle w:val="a7"/>
        <w:numPr>
          <w:ilvl w:val="0"/>
          <w:numId w:val="21"/>
        </w:numPr>
        <w:spacing w:line="360" w:lineRule="auto"/>
        <w:jc w:val="both"/>
        <w:rPr>
          <w:rFonts w:ascii="David" w:hAnsi="David" w:cs="David"/>
          <w:sz w:val="24"/>
          <w:szCs w:val="24"/>
        </w:rPr>
      </w:pPr>
      <w:r w:rsidRPr="00F647AF">
        <w:rPr>
          <w:rFonts w:ascii="David" w:hAnsi="David" w:cs="David"/>
          <w:sz w:val="24"/>
          <w:szCs w:val="24"/>
          <w:rtl/>
        </w:rPr>
        <w:t>יש להראות כי המדינות החתומות על האמנה פועלת בהתאם לכללים המעוגנים בה באופן עקבי</w:t>
      </w:r>
    </w:p>
    <w:p w14:paraId="03AB3588" w14:textId="77777777" w:rsidR="00B348D4" w:rsidRPr="00F647AF" w:rsidRDefault="005E2685" w:rsidP="001902FD">
      <w:pPr>
        <w:pStyle w:val="a7"/>
        <w:numPr>
          <w:ilvl w:val="0"/>
          <w:numId w:val="21"/>
        </w:numPr>
        <w:spacing w:line="360" w:lineRule="auto"/>
        <w:jc w:val="both"/>
        <w:rPr>
          <w:rFonts w:ascii="David" w:hAnsi="David" w:cs="David"/>
          <w:sz w:val="24"/>
          <w:szCs w:val="24"/>
        </w:rPr>
      </w:pPr>
      <w:r w:rsidRPr="00F647AF">
        <w:rPr>
          <w:rFonts w:ascii="David" w:hAnsi="David" w:cs="David"/>
          <w:sz w:val="24"/>
          <w:szCs w:val="24"/>
          <w:rtl/>
        </w:rPr>
        <w:t>יש לבחון לגבי כל כלל באמנה האם השימוש של המדינות בו מספיק עקבי ורחב כדי שהוא יהפוך למנהג</w:t>
      </w:r>
    </w:p>
    <w:p w14:paraId="5A314300" w14:textId="77777777" w:rsidR="005E2685" w:rsidRPr="00F647AF" w:rsidRDefault="00B348D4" w:rsidP="001902FD">
      <w:pPr>
        <w:pStyle w:val="a7"/>
        <w:numPr>
          <w:ilvl w:val="0"/>
          <w:numId w:val="21"/>
        </w:numPr>
        <w:spacing w:line="360" w:lineRule="auto"/>
        <w:jc w:val="both"/>
        <w:rPr>
          <w:rFonts w:ascii="David" w:hAnsi="David" w:cs="David"/>
          <w:sz w:val="24"/>
          <w:szCs w:val="24"/>
        </w:rPr>
      </w:pPr>
      <w:r w:rsidRPr="00F647AF">
        <w:rPr>
          <w:rFonts w:ascii="David" w:hAnsi="David" w:cs="David"/>
          <w:sz w:val="24"/>
          <w:szCs w:val="24"/>
          <w:rtl/>
        </w:rPr>
        <w:t xml:space="preserve">חשוב להניח כי עצם התנגדותה של מדינה להצטרף לאמנה לא הופך אותה </w:t>
      </w:r>
      <w:r w:rsidR="005E2685" w:rsidRPr="00F647AF">
        <w:rPr>
          <w:rFonts w:ascii="David" w:hAnsi="David" w:cs="David"/>
          <w:sz w:val="24"/>
          <w:szCs w:val="24"/>
          <w:rtl/>
        </w:rPr>
        <w:t xml:space="preserve"> </w:t>
      </w:r>
      <w:r w:rsidRPr="00F647AF">
        <w:rPr>
          <w:rFonts w:ascii="David" w:hAnsi="David" w:cs="David"/>
          <w:sz w:val="24"/>
          <w:szCs w:val="24"/>
          <w:rtl/>
        </w:rPr>
        <w:t>למתנגד עקבי לכלל</w:t>
      </w:r>
    </w:p>
    <w:p w14:paraId="2EE4315D" w14:textId="77777777" w:rsidR="00B348D4" w:rsidRPr="00F647AF" w:rsidRDefault="00B348D4" w:rsidP="001902FD">
      <w:pPr>
        <w:pStyle w:val="a7"/>
        <w:numPr>
          <w:ilvl w:val="0"/>
          <w:numId w:val="21"/>
        </w:numPr>
        <w:spacing w:line="360" w:lineRule="auto"/>
        <w:jc w:val="both"/>
        <w:rPr>
          <w:rFonts w:ascii="David" w:hAnsi="David" w:cs="David"/>
          <w:sz w:val="24"/>
          <w:szCs w:val="24"/>
        </w:rPr>
      </w:pPr>
      <w:r w:rsidRPr="00F647AF">
        <w:rPr>
          <w:rFonts w:ascii="David" w:hAnsi="David" w:cs="David"/>
          <w:sz w:val="24"/>
          <w:szCs w:val="24"/>
          <w:rtl/>
        </w:rPr>
        <w:t>כלל שפחות מדינות יהיו חתומות על האמנה יהיה חשוב לבחון את ההתנהגות של המדינות שלא חתומות</w:t>
      </w:r>
    </w:p>
    <w:p w14:paraId="034698E0" w14:textId="77777777" w:rsidR="00B348D4" w:rsidRPr="00F647AF" w:rsidRDefault="00B348D4" w:rsidP="00F647AF">
      <w:pPr>
        <w:spacing w:line="360" w:lineRule="auto"/>
        <w:jc w:val="both"/>
        <w:rPr>
          <w:rFonts w:ascii="David" w:hAnsi="David" w:cs="David"/>
          <w:sz w:val="24"/>
          <w:szCs w:val="24"/>
          <w:rtl/>
        </w:rPr>
      </w:pPr>
      <w:r w:rsidRPr="00F647AF">
        <w:rPr>
          <w:rFonts w:ascii="David" w:hAnsi="David" w:cs="David"/>
          <w:sz w:val="24"/>
          <w:szCs w:val="24"/>
          <w:rtl/>
        </w:rPr>
        <w:t xml:space="preserve">כך למשל, פרוטוקול 1 לאמנת ז'נבה – חברות בו 174 (מתוך 193). הרבה מהכללים שם הם </w:t>
      </w:r>
      <w:proofErr w:type="spellStart"/>
      <w:r w:rsidRPr="00F647AF">
        <w:rPr>
          <w:rFonts w:ascii="David" w:hAnsi="David" w:cs="David"/>
          <w:sz w:val="24"/>
          <w:szCs w:val="24"/>
          <w:rtl/>
        </w:rPr>
        <w:t>מנהגיים</w:t>
      </w:r>
      <w:proofErr w:type="spellEnd"/>
      <w:r w:rsidRPr="00F647AF">
        <w:rPr>
          <w:rFonts w:ascii="David" w:hAnsi="David" w:cs="David"/>
          <w:sz w:val="24"/>
          <w:szCs w:val="24"/>
          <w:rtl/>
        </w:rPr>
        <w:t xml:space="preserve"> אם כי לא כולם, ויש לנקוט זהירות לפני שמגיעים למסקנה בנוגע לכלל ספציפי בדבר היותו מנהגי או לא. </w:t>
      </w:r>
    </w:p>
    <w:p w14:paraId="466385EB" w14:textId="77777777" w:rsidR="00B348D4" w:rsidRPr="00F647AF" w:rsidRDefault="00B348D4" w:rsidP="00F647AF">
      <w:pPr>
        <w:spacing w:line="360" w:lineRule="auto"/>
        <w:jc w:val="both"/>
        <w:rPr>
          <w:rFonts w:ascii="David" w:hAnsi="David" w:cs="David"/>
          <w:sz w:val="24"/>
          <w:szCs w:val="24"/>
          <w:rtl/>
        </w:rPr>
      </w:pPr>
      <w:r w:rsidRPr="00F647AF">
        <w:rPr>
          <w:rFonts w:ascii="David" w:hAnsi="David" w:cs="David"/>
          <w:sz w:val="24"/>
          <w:szCs w:val="24"/>
          <w:rtl/>
        </w:rPr>
        <w:lastRenderedPageBreak/>
        <w:t xml:space="preserve">גם אמנות בילטרליות יכולות ליצור מנהג – כך למשל נוצר המנהג של חסינות דיפלומטית, הסגרה וכולי. </w:t>
      </w:r>
    </w:p>
    <w:p w14:paraId="73155938" w14:textId="77777777" w:rsidR="00B348D4" w:rsidRPr="00F647AF" w:rsidRDefault="00B348D4" w:rsidP="00F647AF">
      <w:pPr>
        <w:spacing w:line="360" w:lineRule="auto"/>
        <w:jc w:val="both"/>
        <w:rPr>
          <w:rFonts w:ascii="David" w:hAnsi="David" w:cs="David"/>
          <w:sz w:val="24"/>
          <w:szCs w:val="24"/>
          <w:rtl/>
        </w:rPr>
      </w:pPr>
      <w:r w:rsidRPr="00F647AF">
        <w:rPr>
          <w:rFonts w:ascii="David" w:hAnsi="David" w:cs="David"/>
          <w:sz w:val="24"/>
          <w:szCs w:val="24"/>
          <w:rtl/>
        </w:rPr>
        <w:t xml:space="preserve">ישנה עמדת נגד לפיה מכל מקום אמנה לא יכולה ליצור מנהג – בעבר דעה זו הייתה חזקה ורחבה, היום היא דעת מיעוט. מדינות הבוחרות לקיים אמנות לא בוחרות לקיים אותן מכוח </w:t>
      </w:r>
      <w:proofErr w:type="spellStart"/>
      <w:r w:rsidRPr="00F647AF">
        <w:rPr>
          <w:rFonts w:ascii="David" w:hAnsi="David" w:cs="David"/>
          <w:sz w:val="24"/>
          <w:szCs w:val="24"/>
          <w:rtl/>
        </w:rPr>
        <w:t>האופיניוס</w:t>
      </w:r>
      <w:proofErr w:type="spellEnd"/>
      <w:r w:rsidRPr="00F647AF">
        <w:rPr>
          <w:rFonts w:ascii="David" w:hAnsi="David" w:cs="David"/>
          <w:sz w:val="24"/>
          <w:szCs w:val="24"/>
          <w:rtl/>
        </w:rPr>
        <w:t xml:space="preserve"> </w:t>
      </w:r>
      <w:proofErr w:type="spellStart"/>
      <w:r w:rsidRPr="00F647AF">
        <w:rPr>
          <w:rFonts w:ascii="David" w:hAnsi="David" w:cs="David"/>
          <w:sz w:val="24"/>
          <w:szCs w:val="24"/>
          <w:rtl/>
        </w:rPr>
        <w:t>יוריס</w:t>
      </w:r>
      <w:proofErr w:type="spellEnd"/>
      <w:r w:rsidRPr="00F647AF">
        <w:rPr>
          <w:rFonts w:ascii="David" w:hAnsi="David" w:cs="David"/>
          <w:sz w:val="24"/>
          <w:szCs w:val="24"/>
          <w:rtl/>
        </w:rPr>
        <w:t xml:space="preserve"> שלהן, אלא מכוח המחויבות לכלל לפיו הסכמים יש לכבד. על מנת לבחון את קיומו של מנהג יש לבחון את התנהגות המדינות שלא חתומות על האמנה – אך עמדה זו עשויה להוביל לאבסורד </w:t>
      </w:r>
      <w:proofErr w:type="spellStart"/>
      <w:r w:rsidRPr="00F647AF">
        <w:rPr>
          <w:rFonts w:ascii="David" w:hAnsi="David" w:cs="David"/>
          <w:sz w:val="24"/>
          <w:szCs w:val="24"/>
          <w:rtl/>
        </w:rPr>
        <w:t>מסויים</w:t>
      </w:r>
      <w:proofErr w:type="spellEnd"/>
      <w:r w:rsidRPr="00F647AF">
        <w:rPr>
          <w:rFonts w:ascii="David" w:hAnsi="David" w:cs="David"/>
          <w:sz w:val="24"/>
          <w:szCs w:val="24"/>
          <w:rtl/>
        </w:rPr>
        <w:t>.</w:t>
      </w:r>
    </w:p>
    <w:p w14:paraId="150CA9D0" w14:textId="77777777" w:rsidR="00B348D4" w:rsidRPr="00F647AF" w:rsidRDefault="00B348D4" w:rsidP="00F647AF">
      <w:pPr>
        <w:spacing w:line="360" w:lineRule="auto"/>
        <w:jc w:val="both"/>
        <w:rPr>
          <w:rFonts w:ascii="David" w:hAnsi="David" w:cs="David"/>
          <w:sz w:val="24"/>
          <w:szCs w:val="24"/>
          <w:rtl/>
        </w:rPr>
      </w:pPr>
      <w:r w:rsidRPr="00F647AF">
        <w:rPr>
          <w:rFonts w:ascii="David" w:hAnsi="David" w:cs="David"/>
          <w:sz w:val="24"/>
          <w:szCs w:val="24"/>
          <w:rtl/>
        </w:rPr>
        <w:t>סתירה בין נורמות:</w:t>
      </w:r>
    </w:p>
    <w:p w14:paraId="21DB5CC4" w14:textId="77777777" w:rsidR="007728B6" w:rsidRPr="00F647AF" w:rsidRDefault="00B348D4" w:rsidP="001902FD">
      <w:pPr>
        <w:pStyle w:val="a7"/>
        <w:numPr>
          <w:ilvl w:val="0"/>
          <w:numId w:val="22"/>
        </w:numPr>
        <w:spacing w:line="360" w:lineRule="auto"/>
        <w:jc w:val="both"/>
        <w:rPr>
          <w:rFonts w:ascii="David" w:hAnsi="David" w:cs="David"/>
          <w:sz w:val="24"/>
          <w:szCs w:val="24"/>
        </w:rPr>
      </w:pPr>
      <w:r w:rsidRPr="00F647AF">
        <w:rPr>
          <w:rFonts w:ascii="David" w:hAnsi="David" w:cs="David"/>
          <w:sz w:val="24"/>
          <w:szCs w:val="24"/>
          <w:rtl/>
        </w:rPr>
        <w:t>שתי נורמות הסכמיות סותרות – במידה ומדובר באמנות בין אותן מדינות – מאורחת גוברת על מוקדמת, וספציפית גוברת על כללית.</w:t>
      </w:r>
    </w:p>
    <w:p w14:paraId="77829AA0" w14:textId="77777777" w:rsidR="00B348D4" w:rsidRPr="00F647AF" w:rsidRDefault="00B348D4" w:rsidP="001902FD">
      <w:pPr>
        <w:pStyle w:val="a7"/>
        <w:numPr>
          <w:ilvl w:val="0"/>
          <w:numId w:val="22"/>
        </w:numPr>
        <w:spacing w:line="360" w:lineRule="auto"/>
        <w:jc w:val="both"/>
        <w:rPr>
          <w:rFonts w:ascii="David" w:hAnsi="David" w:cs="David"/>
          <w:sz w:val="24"/>
          <w:szCs w:val="24"/>
          <w:rtl/>
        </w:rPr>
      </w:pPr>
      <w:r w:rsidRPr="00F647AF">
        <w:rPr>
          <w:rFonts w:ascii="David" w:hAnsi="David" w:cs="David"/>
          <w:sz w:val="24"/>
          <w:szCs w:val="24"/>
          <w:rtl/>
        </w:rPr>
        <w:t xml:space="preserve"> באמנות סותרות בין מדינה אחת לשתי מדינות אחרות (אומרים א למדינה אחת ו-ב למדינה אחרת) – היא תפר את הדין הבינלאומי בכל מקרה, אז לא משנה מה היא תבחר לעשות. </w:t>
      </w:r>
    </w:p>
    <w:p w14:paraId="6872DAA4" w14:textId="77777777" w:rsidR="00B348D4" w:rsidRPr="00F647AF" w:rsidRDefault="00B348D4" w:rsidP="00F647AF">
      <w:pPr>
        <w:spacing w:line="360" w:lineRule="auto"/>
        <w:jc w:val="both"/>
        <w:rPr>
          <w:rFonts w:ascii="David" w:hAnsi="David" w:cs="David"/>
          <w:sz w:val="24"/>
          <w:szCs w:val="24"/>
          <w:rtl/>
        </w:rPr>
      </w:pPr>
      <w:r w:rsidRPr="00F647AF">
        <w:rPr>
          <w:rFonts w:ascii="David" w:hAnsi="David" w:cs="David"/>
          <w:sz w:val="24"/>
          <w:szCs w:val="24"/>
          <w:rtl/>
        </w:rPr>
        <w:t>סתירה בין מנהגים:</w:t>
      </w:r>
    </w:p>
    <w:p w14:paraId="193AC2C9" w14:textId="77777777" w:rsidR="007728B6" w:rsidRPr="00F647AF" w:rsidRDefault="00B348D4" w:rsidP="001902FD">
      <w:pPr>
        <w:pStyle w:val="a7"/>
        <w:numPr>
          <w:ilvl w:val="0"/>
          <w:numId w:val="23"/>
        </w:numPr>
        <w:spacing w:line="360" w:lineRule="auto"/>
        <w:jc w:val="both"/>
        <w:rPr>
          <w:rFonts w:ascii="David" w:hAnsi="David" w:cs="David"/>
          <w:sz w:val="24"/>
          <w:szCs w:val="24"/>
        </w:rPr>
      </w:pPr>
      <w:r w:rsidRPr="00F647AF">
        <w:rPr>
          <w:rFonts w:ascii="David" w:hAnsi="David" w:cs="David"/>
          <w:sz w:val="24"/>
          <w:szCs w:val="24"/>
          <w:rtl/>
        </w:rPr>
        <w:t xml:space="preserve">אם אחת מהנורמות היא </w:t>
      </w:r>
      <w:proofErr w:type="spellStart"/>
      <w:r w:rsidRPr="00F647AF">
        <w:rPr>
          <w:rFonts w:ascii="David" w:hAnsi="David" w:cs="David"/>
          <w:sz w:val="24"/>
          <w:szCs w:val="24"/>
          <w:rtl/>
        </w:rPr>
        <w:t>יוס</w:t>
      </w:r>
      <w:proofErr w:type="spellEnd"/>
      <w:r w:rsidRPr="00F647AF">
        <w:rPr>
          <w:rFonts w:ascii="David" w:hAnsi="David" w:cs="David"/>
          <w:sz w:val="24"/>
          <w:szCs w:val="24"/>
          <w:rtl/>
        </w:rPr>
        <w:t xml:space="preserve"> </w:t>
      </w:r>
      <w:proofErr w:type="spellStart"/>
      <w:r w:rsidRPr="00F647AF">
        <w:rPr>
          <w:rFonts w:ascii="David" w:hAnsi="David" w:cs="David"/>
          <w:sz w:val="24"/>
          <w:szCs w:val="24"/>
          <w:rtl/>
        </w:rPr>
        <w:t>קוגנס</w:t>
      </w:r>
      <w:proofErr w:type="spellEnd"/>
      <w:r w:rsidRPr="00F647AF">
        <w:rPr>
          <w:rFonts w:ascii="David" w:hAnsi="David" w:cs="David"/>
          <w:sz w:val="24"/>
          <w:szCs w:val="24"/>
          <w:rtl/>
        </w:rPr>
        <w:t xml:space="preserve"> – גוברת. </w:t>
      </w:r>
    </w:p>
    <w:p w14:paraId="7E4F607F" w14:textId="77777777" w:rsidR="00B348D4" w:rsidRPr="00F647AF" w:rsidRDefault="00B348D4" w:rsidP="001902FD">
      <w:pPr>
        <w:pStyle w:val="a7"/>
        <w:numPr>
          <w:ilvl w:val="0"/>
          <w:numId w:val="23"/>
        </w:numPr>
        <w:spacing w:line="360" w:lineRule="auto"/>
        <w:jc w:val="both"/>
        <w:rPr>
          <w:rFonts w:ascii="David" w:hAnsi="David" w:cs="David"/>
          <w:sz w:val="24"/>
          <w:szCs w:val="24"/>
          <w:rtl/>
        </w:rPr>
      </w:pPr>
      <w:r w:rsidRPr="00F647AF">
        <w:rPr>
          <w:rFonts w:ascii="David" w:hAnsi="David" w:cs="David"/>
          <w:sz w:val="24"/>
          <w:szCs w:val="24"/>
          <w:rtl/>
        </w:rPr>
        <w:t xml:space="preserve">אם שתיהן לא </w:t>
      </w:r>
      <w:proofErr w:type="spellStart"/>
      <w:r w:rsidRPr="00F647AF">
        <w:rPr>
          <w:rFonts w:ascii="David" w:hAnsi="David" w:cs="David"/>
          <w:sz w:val="24"/>
          <w:szCs w:val="24"/>
          <w:rtl/>
        </w:rPr>
        <w:t>יוס</w:t>
      </w:r>
      <w:proofErr w:type="spellEnd"/>
      <w:r w:rsidRPr="00F647AF">
        <w:rPr>
          <w:rFonts w:ascii="David" w:hAnsi="David" w:cs="David"/>
          <w:sz w:val="24"/>
          <w:szCs w:val="24"/>
          <w:rtl/>
        </w:rPr>
        <w:t xml:space="preserve"> </w:t>
      </w:r>
      <w:proofErr w:type="spellStart"/>
      <w:r w:rsidRPr="00F647AF">
        <w:rPr>
          <w:rFonts w:ascii="David" w:hAnsi="David" w:cs="David"/>
          <w:sz w:val="24"/>
          <w:szCs w:val="24"/>
          <w:rtl/>
        </w:rPr>
        <w:t>קוגנס</w:t>
      </w:r>
      <w:proofErr w:type="spellEnd"/>
      <w:r w:rsidRPr="00F647AF">
        <w:rPr>
          <w:rFonts w:ascii="David" w:hAnsi="David" w:cs="David"/>
          <w:sz w:val="24"/>
          <w:szCs w:val="24"/>
          <w:rtl/>
        </w:rPr>
        <w:t xml:space="preserve"> – ככלי ברירת הדין (מאוחרת מוקמת ספציפית כללית)</w:t>
      </w:r>
    </w:p>
    <w:p w14:paraId="4635F347" w14:textId="77777777" w:rsidR="00B348D4" w:rsidRPr="00F647AF" w:rsidRDefault="00B348D4" w:rsidP="00F647AF">
      <w:pPr>
        <w:spacing w:line="360" w:lineRule="auto"/>
        <w:jc w:val="both"/>
        <w:rPr>
          <w:rFonts w:ascii="David" w:hAnsi="David" w:cs="David"/>
          <w:sz w:val="24"/>
          <w:szCs w:val="24"/>
          <w:rtl/>
        </w:rPr>
      </w:pPr>
      <w:r w:rsidRPr="00F647AF">
        <w:rPr>
          <w:rFonts w:ascii="David" w:hAnsi="David" w:cs="David"/>
          <w:sz w:val="24"/>
          <w:szCs w:val="24"/>
          <w:rtl/>
        </w:rPr>
        <w:t>סתירה בין מנהג לאמנה:</w:t>
      </w:r>
    </w:p>
    <w:p w14:paraId="1EC2D079" w14:textId="77777777" w:rsidR="00B348D4" w:rsidRPr="00F647AF" w:rsidRDefault="00B348D4" w:rsidP="001902FD">
      <w:pPr>
        <w:pStyle w:val="a7"/>
        <w:numPr>
          <w:ilvl w:val="0"/>
          <w:numId w:val="24"/>
        </w:numPr>
        <w:spacing w:line="360" w:lineRule="auto"/>
        <w:jc w:val="both"/>
        <w:rPr>
          <w:rFonts w:ascii="David" w:hAnsi="David" w:cs="David"/>
          <w:sz w:val="24"/>
          <w:szCs w:val="24"/>
        </w:rPr>
      </w:pPr>
      <w:r w:rsidRPr="00F647AF">
        <w:rPr>
          <w:rFonts w:ascii="David" w:hAnsi="David" w:cs="David"/>
          <w:sz w:val="24"/>
          <w:szCs w:val="24"/>
          <w:rtl/>
        </w:rPr>
        <w:t xml:space="preserve">מנהג שהוא </w:t>
      </w:r>
      <w:proofErr w:type="spellStart"/>
      <w:r w:rsidRPr="00F647AF">
        <w:rPr>
          <w:rFonts w:ascii="David" w:hAnsi="David" w:cs="David"/>
          <w:sz w:val="24"/>
          <w:szCs w:val="24"/>
          <w:rtl/>
        </w:rPr>
        <w:t>יוס</w:t>
      </w:r>
      <w:proofErr w:type="spellEnd"/>
      <w:r w:rsidRPr="00F647AF">
        <w:rPr>
          <w:rFonts w:ascii="David" w:hAnsi="David" w:cs="David"/>
          <w:sz w:val="24"/>
          <w:szCs w:val="24"/>
          <w:rtl/>
        </w:rPr>
        <w:t xml:space="preserve"> </w:t>
      </w:r>
      <w:proofErr w:type="spellStart"/>
      <w:r w:rsidRPr="00F647AF">
        <w:rPr>
          <w:rFonts w:ascii="David" w:hAnsi="David" w:cs="David"/>
          <w:sz w:val="24"/>
          <w:szCs w:val="24"/>
          <w:rtl/>
        </w:rPr>
        <w:t>קוגנס</w:t>
      </w:r>
      <w:proofErr w:type="spellEnd"/>
      <w:r w:rsidRPr="00F647AF">
        <w:rPr>
          <w:rFonts w:ascii="David" w:hAnsi="David" w:cs="David"/>
          <w:sz w:val="24"/>
          <w:szCs w:val="24"/>
          <w:rtl/>
        </w:rPr>
        <w:t xml:space="preserve"> ואמנה שהיא לא אמנה של האום – מנהג גובר</w:t>
      </w:r>
    </w:p>
    <w:p w14:paraId="32C47817" w14:textId="77777777" w:rsidR="00B348D4" w:rsidRPr="00F647AF" w:rsidRDefault="00B348D4" w:rsidP="001902FD">
      <w:pPr>
        <w:pStyle w:val="a7"/>
        <w:numPr>
          <w:ilvl w:val="0"/>
          <w:numId w:val="24"/>
        </w:numPr>
        <w:spacing w:line="360" w:lineRule="auto"/>
        <w:jc w:val="both"/>
        <w:rPr>
          <w:rFonts w:ascii="David" w:hAnsi="David" w:cs="David"/>
          <w:sz w:val="24"/>
          <w:szCs w:val="24"/>
        </w:rPr>
      </w:pPr>
      <w:proofErr w:type="spellStart"/>
      <w:r w:rsidRPr="00F647AF">
        <w:rPr>
          <w:rFonts w:ascii="David" w:hAnsi="David" w:cs="David"/>
          <w:sz w:val="24"/>
          <w:szCs w:val="24"/>
          <w:rtl/>
        </w:rPr>
        <w:t>יוס</w:t>
      </w:r>
      <w:proofErr w:type="spellEnd"/>
      <w:r w:rsidRPr="00F647AF">
        <w:rPr>
          <w:rFonts w:ascii="David" w:hAnsi="David" w:cs="David"/>
          <w:sz w:val="24"/>
          <w:szCs w:val="24"/>
          <w:rtl/>
        </w:rPr>
        <w:t xml:space="preserve"> </w:t>
      </w:r>
      <w:proofErr w:type="spellStart"/>
      <w:r w:rsidRPr="00F647AF">
        <w:rPr>
          <w:rFonts w:ascii="David" w:hAnsi="David" w:cs="David"/>
          <w:sz w:val="24"/>
          <w:szCs w:val="24"/>
          <w:rtl/>
        </w:rPr>
        <w:t>קוגנס</w:t>
      </w:r>
      <w:proofErr w:type="spellEnd"/>
      <w:r w:rsidRPr="00F647AF">
        <w:rPr>
          <w:rFonts w:ascii="David" w:hAnsi="David" w:cs="David"/>
          <w:sz w:val="24"/>
          <w:szCs w:val="24"/>
          <w:rtl/>
        </w:rPr>
        <w:t xml:space="preserve"> ואמנה של האום – נדון בהמשך הקורס.  </w:t>
      </w:r>
    </w:p>
    <w:p w14:paraId="363FE4CB" w14:textId="77777777" w:rsidR="007728B6" w:rsidRPr="00F647AF" w:rsidRDefault="007728B6" w:rsidP="001902FD">
      <w:pPr>
        <w:pStyle w:val="a7"/>
        <w:numPr>
          <w:ilvl w:val="0"/>
          <w:numId w:val="24"/>
        </w:numPr>
        <w:spacing w:line="360" w:lineRule="auto"/>
        <w:jc w:val="both"/>
        <w:rPr>
          <w:rFonts w:ascii="David" w:hAnsi="David" w:cs="David"/>
          <w:sz w:val="24"/>
          <w:szCs w:val="24"/>
        </w:rPr>
      </w:pPr>
      <w:r w:rsidRPr="00F647AF">
        <w:rPr>
          <w:rFonts w:ascii="David" w:hAnsi="David" w:cs="David"/>
          <w:sz w:val="24"/>
          <w:szCs w:val="24"/>
          <w:rtl/>
        </w:rPr>
        <w:t xml:space="preserve">מנהג שהוא לא </w:t>
      </w:r>
      <w:proofErr w:type="spellStart"/>
      <w:r w:rsidRPr="00F647AF">
        <w:rPr>
          <w:rFonts w:ascii="David" w:hAnsi="David" w:cs="David"/>
          <w:sz w:val="24"/>
          <w:szCs w:val="24"/>
          <w:rtl/>
        </w:rPr>
        <w:t>יוס</w:t>
      </w:r>
      <w:proofErr w:type="spellEnd"/>
      <w:r w:rsidRPr="00F647AF">
        <w:rPr>
          <w:rFonts w:ascii="David" w:hAnsi="David" w:cs="David"/>
          <w:sz w:val="24"/>
          <w:szCs w:val="24"/>
          <w:rtl/>
        </w:rPr>
        <w:t xml:space="preserve"> </w:t>
      </w:r>
      <w:proofErr w:type="spellStart"/>
      <w:r w:rsidRPr="00F647AF">
        <w:rPr>
          <w:rFonts w:ascii="David" w:hAnsi="David" w:cs="David"/>
          <w:sz w:val="24"/>
          <w:szCs w:val="24"/>
          <w:rtl/>
        </w:rPr>
        <w:t>קוגנס</w:t>
      </w:r>
      <w:proofErr w:type="spellEnd"/>
      <w:r w:rsidRPr="00F647AF">
        <w:rPr>
          <w:rFonts w:ascii="David" w:hAnsi="David" w:cs="David"/>
          <w:sz w:val="24"/>
          <w:szCs w:val="24"/>
          <w:rtl/>
        </w:rPr>
        <w:t xml:space="preserve"> ואמנה של האום – נדון בהמשך הקורס</w:t>
      </w:r>
    </w:p>
    <w:p w14:paraId="4C3922CD" w14:textId="77777777" w:rsidR="007728B6" w:rsidRPr="00F647AF" w:rsidRDefault="007728B6" w:rsidP="001902FD">
      <w:pPr>
        <w:pStyle w:val="a7"/>
        <w:numPr>
          <w:ilvl w:val="0"/>
          <w:numId w:val="24"/>
        </w:numPr>
        <w:spacing w:line="360" w:lineRule="auto"/>
        <w:jc w:val="both"/>
        <w:rPr>
          <w:rFonts w:ascii="David" w:hAnsi="David" w:cs="David"/>
          <w:sz w:val="24"/>
          <w:szCs w:val="24"/>
        </w:rPr>
      </w:pPr>
      <w:r w:rsidRPr="00F647AF">
        <w:rPr>
          <w:rFonts w:ascii="David" w:hAnsi="David" w:cs="David"/>
          <w:sz w:val="24"/>
          <w:szCs w:val="24"/>
          <w:rtl/>
        </w:rPr>
        <w:t xml:space="preserve">מנהג שהוא לא </w:t>
      </w:r>
      <w:proofErr w:type="spellStart"/>
      <w:r w:rsidRPr="00F647AF">
        <w:rPr>
          <w:rFonts w:ascii="David" w:hAnsi="David" w:cs="David"/>
          <w:sz w:val="24"/>
          <w:szCs w:val="24"/>
          <w:rtl/>
        </w:rPr>
        <w:t>יוס</w:t>
      </w:r>
      <w:proofErr w:type="spellEnd"/>
      <w:r w:rsidRPr="00F647AF">
        <w:rPr>
          <w:rFonts w:ascii="David" w:hAnsi="David" w:cs="David"/>
          <w:sz w:val="24"/>
          <w:szCs w:val="24"/>
          <w:rtl/>
        </w:rPr>
        <w:t xml:space="preserve"> </w:t>
      </w:r>
      <w:proofErr w:type="spellStart"/>
      <w:r w:rsidRPr="00F647AF">
        <w:rPr>
          <w:rFonts w:ascii="David" w:hAnsi="David" w:cs="David"/>
          <w:sz w:val="24"/>
          <w:szCs w:val="24"/>
          <w:rtl/>
        </w:rPr>
        <w:t>קוגנס</w:t>
      </w:r>
      <w:proofErr w:type="spellEnd"/>
      <w:r w:rsidRPr="00F647AF">
        <w:rPr>
          <w:rFonts w:ascii="David" w:hAnsi="David" w:cs="David"/>
          <w:sz w:val="24"/>
          <w:szCs w:val="24"/>
          <w:rtl/>
        </w:rPr>
        <w:t xml:space="preserve"> ואמנה שהיא לא של האום – ברירת הדין (ספציפי-כללי, מאוחרת מול מוקדמת – קשה לענות מי המוקדמת).</w:t>
      </w:r>
    </w:p>
    <w:p w14:paraId="46F8F142" w14:textId="77777777" w:rsidR="007728B6" w:rsidRPr="00F647AF" w:rsidRDefault="007728B6" w:rsidP="00F647AF">
      <w:pPr>
        <w:spacing w:line="360" w:lineRule="auto"/>
        <w:jc w:val="both"/>
        <w:rPr>
          <w:rFonts w:ascii="David" w:hAnsi="David" w:cs="David"/>
          <w:sz w:val="24"/>
          <w:szCs w:val="24"/>
          <w:rtl/>
        </w:rPr>
      </w:pPr>
      <w:r w:rsidRPr="00F647AF">
        <w:rPr>
          <w:rFonts w:ascii="David" w:hAnsi="David" w:cs="David"/>
          <w:sz w:val="24"/>
          <w:szCs w:val="24"/>
          <w:rtl/>
        </w:rPr>
        <w:t>פרגמנטציה –</w:t>
      </w:r>
    </w:p>
    <w:p w14:paraId="574C4233" w14:textId="77777777" w:rsidR="007728B6" w:rsidRPr="00F647AF" w:rsidRDefault="007728B6" w:rsidP="00F647AF">
      <w:pPr>
        <w:spacing w:line="360" w:lineRule="auto"/>
        <w:jc w:val="both"/>
        <w:rPr>
          <w:rFonts w:ascii="David" w:hAnsi="David" w:cs="David"/>
          <w:sz w:val="24"/>
          <w:szCs w:val="24"/>
          <w:rtl/>
        </w:rPr>
      </w:pPr>
      <w:r w:rsidRPr="00F647AF">
        <w:rPr>
          <w:rFonts w:ascii="David" w:hAnsi="David" w:cs="David"/>
          <w:sz w:val="24"/>
          <w:szCs w:val="24"/>
          <w:rtl/>
        </w:rPr>
        <w:t>מבחינים בין:</w:t>
      </w:r>
    </w:p>
    <w:p w14:paraId="23947479" w14:textId="77777777" w:rsidR="007728B6" w:rsidRPr="00F647AF" w:rsidRDefault="007728B6" w:rsidP="001902FD">
      <w:pPr>
        <w:pStyle w:val="a7"/>
        <w:numPr>
          <w:ilvl w:val="0"/>
          <w:numId w:val="25"/>
        </w:numPr>
        <w:spacing w:line="360" w:lineRule="auto"/>
        <w:jc w:val="both"/>
        <w:rPr>
          <w:rFonts w:ascii="David" w:hAnsi="David" w:cs="David"/>
          <w:sz w:val="24"/>
          <w:szCs w:val="24"/>
        </w:rPr>
      </w:pPr>
      <w:r w:rsidRPr="00F647AF">
        <w:rPr>
          <w:rFonts w:ascii="David" w:hAnsi="David" w:cs="David"/>
          <w:sz w:val="24"/>
          <w:szCs w:val="24"/>
          <w:rtl/>
        </w:rPr>
        <w:t xml:space="preserve">פרגמנטציה </w:t>
      </w:r>
      <w:proofErr w:type="spellStart"/>
      <w:r w:rsidRPr="00F647AF">
        <w:rPr>
          <w:rFonts w:ascii="David" w:hAnsi="David" w:cs="David"/>
          <w:sz w:val="24"/>
          <w:szCs w:val="24"/>
          <w:rtl/>
        </w:rPr>
        <w:t>נורטיבית</w:t>
      </w:r>
      <w:proofErr w:type="spellEnd"/>
    </w:p>
    <w:p w14:paraId="1145068C" w14:textId="77777777" w:rsidR="007728B6" w:rsidRPr="00F647AF" w:rsidRDefault="007728B6" w:rsidP="001902FD">
      <w:pPr>
        <w:pStyle w:val="a7"/>
        <w:numPr>
          <w:ilvl w:val="0"/>
          <w:numId w:val="25"/>
        </w:numPr>
        <w:spacing w:line="360" w:lineRule="auto"/>
        <w:jc w:val="both"/>
        <w:rPr>
          <w:rFonts w:ascii="David" w:hAnsi="David" w:cs="David"/>
          <w:sz w:val="24"/>
          <w:szCs w:val="24"/>
        </w:rPr>
      </w:pPr>
      <w:r w:rsidRPr="00F647AF">
        <w:rPr>
          <w:rFonts w:ascii="David" w:hAnsi="David" w:cs="David"/>
          <w:sz w:val="24"/>
          <w:szCs w:val="24"/>
          <w:rtl/>
        </w:rPr>
        <w:t>פרגמנטציה מוסדית בינלאומית</w:t>
      </w:r>
    </w:p>
    <w:p w14:paraId="2018F25E" w14:textId="77777777" w:rsidR="007728B6" w:rsidRPr="00F647AF" w:rsidRDefault="007728B6" w:rsidP="001902FD">
      <w:pPr>
        <w:pStyle w:val="a7"/>
        <w:numPr>
          <w:ilvl w:val="0"/>
          <w:numId w:val="25"/>
        </w:numPr>
        <w:spacing w:line="360" w:lineRule="auto"/>
        <w:jc w:val="both"/>
        <w:rPr>
          <w:rFonts w:ascii="David" w:hAnsi="David" w:cs="David"/>
          <w:sz w:val="24"/>
          <w:szCs w:val="24"/>
        </w:rPr>
      </w:pPr>
      <w:r w:rsidRPr="00F647AF">
        <w:rPr>
          <w:rFonts w:ascii="David" w:hAnsi="David" w:cs="David"/>
          <w:sz w:val="24"/>
          <w:szCs w:val="24"/>
          <w:rtl/>
        </w:rPr>
        <w:t>פרגמנטציה של המדינה.</w:t>
      </w:r>
    </w:p>
    <w:p w14:paraId="7816BAE4" w14:textId="77777777" w:rsidR="007728B6" w:rsidRPr="00F647AF" w:rsidRDefault="007728B6" w:rsidP="00F647AF">
      <w:pPr>
        <w:spacing w:line="360" w:lineRule="auto"/>
        <w:jc w:val="both"/>
        <w:rPr>
          <w:rFonts w:ascii="David" w:hAnsi="David" w:cs="David"/>
          <w:sz w:val="24"/>
          <w:szCs w:val="24"/>
          <w:rtl/>
        </w:rPr>
      </w:pPr>
      <w:r w:rsidRPr="00F647AF">
        <w:rPr>
          <w:rFonts w:ascii="David" w:hAnsi="David" w:cs="David"/>
          <w:sz w:val="24"/>
          <w:szCs w:val="24"/>
          <w:rtl/>
        </w:rPr>
        <w:t xml:space="preserve">פרגמנטציה נורמטיבית – מצב בו נורמות של </w:t>
      </w:r>
      <w:proofErr w:type="spellStart"/>
      <w:r w:rsidRPr="00F647AF">
        <w:rPr>
          <w:rFonts w:ascii="David" w:hAnsi="David" w:cs="David"/>
          <w:sz w:val="24"/>
          <w:szCs w:val="24"/>
          <w:rtl/>
        </w:rPr>
        <w:t>המשבל</w:t>
      </w:r>
      <w:proofErr w:type="spellEnd"/>
      <w:r w:rsidRPr="00F647AF">
        <w:rPr>
          <w:rFonts w:ascii="David" w:hAnsi="David" w:cs="David"/>
          <w:sz w:val="24"/>
          <w:szCs w:val="24"/>
          <w:rtl/>
        </w:rPr>
        <w:t xml:space="preserve"> מתנגשות (למשל – אמנה שאוסרת נגישות לטבק של קטינים יחד עם אמנה שמחייבת להעניק לשבויי מלחמה גישה לטבק, יחד עם הכלל </w:t>
      </w:r>
      <w:proofErr w:type="spellStart"/>
      <w:r w:rsidRPr="00F647AF">
        <w:rPr>
          <w:rFonts w:ascii="David" w:hAnsi="David" w:cs="David"/>
          <w:sz w:val="24"/>
          <w:szCs w:val="24"/>
          <w:rtl/>
        </w:rPr>
        <w:t>המנהגי</w:t>
      </w:r>
      <w:proofErr w:type="spellEnd"/>
      <w:r w:rsidRPr="00F647AF">
        <w:rPr>
          <w:rFonts w:ascii="David" w:hAnsi="David" w:cs="David"/>
          <w:sz w:val="24"/>
          <w:szCs w:val="24"/>
          <w:rtl/>
        </w:rPr>
        <w:t xml:space="preserve"> לפיו אין לגייס למלחמה מתחת לגיל 15. מה קורה עם שבוי מלחמה בגילאים 15-18 שמעוניין בטבק?)</w:t>
      </w:r>
    </w:p>
    <w:p w14:paraId="1B0CA641" w14:textId="77777777" w:rsidR="007728B6" w:rsidRPr="00F647AF" w:rsidRDefault="007728B6" w:rsidP="00F647AF">
      <w:pPr>
        <w:spacing w:line="360" w:lineRule="auto"/>
        <w:jc w:val="both"/>
        <w:rPr>
          <w:rFonts w:ascii="David" w:hAnsi="David" w:cs="David"/>
          <w:sz w:val="24"/>
          <w:szCs w:val="24"/>
          <w:rtl/>
        </w:rPr>
      </w:pPr>
      <w:r w:rsidRPr="00F647AF">
        <w:rPr>
          <w:rFonts w:ascii="David" w:hAnsi="David" w:cs="David"/>
          <w:sz w:val="24"/>
          <w:szCs w:val="24"/>
          <w:rtl/>
        </w:rPr>
        <w:lastRenderedPageBreak/>
        <w:t xml:space="preserve">פרגמנטציה מוסדית- אמנות שמקימות מוסדות ופתאום מגלים שיש חפיפה בין תחומים של מוסדות שונים – למשל בית הדין האירופי לזכויות האדם סמכות לבטל דין מדינתי </w:t>
      </w:r>
      <w:proofErr w:type="spellStart"/>
      <w:r w:rsidRPr="00F647AF">
        <w:rPr>
          <w:rFonts w:ascii="David" w:hAnsi="David" w:cs="David"/>
          <w:sz w:val="24"/>
          <w:szCs w:val="24"/>
          <w:rtl/>
        </w:rPr>
        <w:t>הפוגי</w:t>
      </w:r>
      <w:proofErr w:type="spellEnd"/>
      <w:r w:rsidRPr="00F647AF">
        <w:rPr>
          <w:rFonts w:ascii="David" w:hAnsi="David" w:cs="David"/>
          <w:sz w:val="24"/>
          <w:szCs w:val="24"/>
          <w:rtl/>
        </w:rPr>
        <w:t xml:space="preserve"> בזכויות אלו. </w:t>
      </w:r>
      <w:proofErr w:type="spellStart"/>
      <w:r w:rsidRPr="00F647AF">
        <w:rPr>
          <w:rFonts w:ascii="David" w:hAnsi="David" w:cs="David"/>
          <w:sz w:val="24"/>
          <w:szCs w:val="24"/>
          <w:rtl/>
        </w:rPr>
        <w:t>במקבילל</w:t>
      </w:r>
      <w:proofErr w:type="spellEnd"/>
      <w:r w:rsidRPr="00F647AF">
        <w:rPr>
          <w:rFonts w:ascii="David" w:hAnsi="David" w:cs="David"/>
          <w:sz w:val="24"/>
          <w:szCs w:val="24"/>
          <w:rtl/>
        </w:rPr>
        <w:t xml:space="preserve"> – בית הדין של האיחוד האירופי סמכות דומה. היו מקרים כי שבהם נקבע כי חוק לא זכות אדם מבחינת אחד מהם אך האחר קבע שכן. לא ברור למי המילה האחרונה.</w:t>
      </w:r>
    </w:p>
    <w:p w14:paraId="4F52D4F8" w14:textId="77777777" w:rsidR="007728B6" w:rsidRPr="00F647AF" w:rsidRDefault="007728B6" w:rsidP="00F647AF">
      <w:pPr>
        <w:spacing w:line="360" w:lineRule="auto"/>
        <w:jc w:val="both"/>
        <w:rPr>
          <w:rFonts w:ascii="David" w:hAnsi="David" w:cs="David"/>
          <w:sz w:val="24"/>
          <w:szCs w:val="24"/>
          <w:rtl/>
        </w:rPr>
      </w:pPr>
      <w:r w:rsidRPr="00F647AF">
        <w:rPr>
          <w:rFonts w:ascii="David" w:hAnsi="David" w:cs="David"/>
          <w:sz w:val="24"/>
          <w:szCs w:val="24"/>
          <w:rtl/>
        </w:rPr>
        <w:t xml:space="preserve">פרגמנטציה מדינתית </w:t>
      </w:r>
      <w:r w:rsidR="005E1D3F" w:rsidRPr="00F647AF">
        <w:rPr>
          <w:rFonts w:ascii="David" w:hAnsi="David" w:cs="David"/>
          <w:sz w:val="24"/>
          <w:szCs w:val="24"/>
          <w:rtl/>
        </w:rPr>
        <w:t>–</w:t>
      </w:r>
      <w:r w:rsidRPr="00F647AF">
        <w:rPr>
          <w:rFonts w:ascii="David" w:hAnsi="David" w:cs="David"/>
          <w:sz w:val="24"/>
          <w:szCs w:val="24"/>
          <w:rtl/>
        </w:rPr>
        <w:t xml:space="preserve"> </w:t>
      </w:r>
      <w:r w:rsidR="005E1D3F" w:rsidRPr="00F647AF">
        <w:rPr>
          <w:rFonts w:ascii="David" w:hAnsi="David" w:cs="David"/>
          <w:sz w:val="24"/>
          <w:szCs w:val="24"/>
          <w:rtl/>
        </w:rPr>
        <w:t xml:space="preserve">כאשר גורמים שונים בתוך המדינה מנצלים את </w:t>
      </w:r>
      <w:proofErr w:type="spellStart"/>
      <w:r w:rsidR="005E1D3F" w:rsidRPr="00F647AF">
        <w:rPr>
          <w:rFonts w:ascii="David" w:hAnsi="David" w:cs="David"/>
          <w:sz w:val="24"/>
          <w:szCs w:val="24"/>
          <w:rtl/>
        </w:rPr>
        <w:t>הפרגמנצטיה</w:t>
      </w:r>
      <w:proofErr w:type="spellEnd"/>
      <w:r w:rsidR="005E1D3F" w:rsidRPr="00F647AF">
        <w:rPr>
          <w:rFonts w:ascii="David" w:hAnsi="David" w:cs="David"/>
          <w:sz w:val="24"/>
          <w:szCs w:val="24"/>
          <w:rtl/>
        </w:rPr>
        <w:t xml:space="preserve"> </w:t>
      </w:r>
      <w:proofErr w:type="spellStart"/>
      <w:r w:rsidR="005E1D3F" w:rsidRPr="00F647AF">
        <w:rPr>
          <w:rFonts w:ascii="David" w:hAnsi="David" w:cs="David"/>
          <w:sz w:val="24"/>
          <w:szCs w:val="24"/>
          <w:rtl/>
        </w:rPr>
        <w:t>במשבל</w:t>
      </w:r>
      <w:proofErr w:type="spellEnd"/>
      <w:r w:rsidR="005E1D3F" w:rsidRPr="00F647AF">
        <w:rPr>
          <w:rFonts w:ascii="David" w:hAnsi="David" w:cs="David"/>
          <w:sz w:val="24"/>
          <w:szCs w:val="24"/>
          <w:rtl/>
        </w:rPr>
        <w:t xml:space="preserve"> (המוסדית והנורמטיבית) וחותמים על התחייבויות סותרות. כל משרד ממשלתי מעדיף לחייב את ישראל לפעול בדרך שמגשימה את האינטרסים שלו. </w:t>
      </w:r>
    </w:p>
    <w:p w14:paraId="37C10144" w14:textId="77777777" w:rsidR="005E1D3F" w:rsidRPr="00F647AF" w:rsidRDefault="005E1D3F" w:rsidP="00F647AF">
      <w:pPr>
        <w:spacing w:line="360" w:lineRule="auto"/>
        <w:jc w:val="both"/>
        <w:rPr>
          <w:rFonts w:ascii="David" w:hAnsi="David" w:cs="David"/>
          <w:sz w:val="24"/>
          <w:szCs w:val="24"/>
          <w:rtl/>
        </w:rPr>
      </w:pPr>
      <w:r w:rsidRPr="00F647AF">
        <w:rPr>
          <w:rFonts w:ascii="David" w:hAnsi="David" w:cs="David"/>
          <w:sz w:val="24"/>
          <w:szCs w:val="24"/>
          <w:rtl/>
        </w:rPr>
        <w:t xml:space="preserve">ככל שהשימוש </w:t>
      </w:r>
      <w:proofErr w:type="spellStart"/>
      <w:r w:rsidRPr="00F647AF">
        <w:rPr>
          <w:rFonts w:ascii="David" w:hAnsi="David" w:cs="David"/>
          <w:sz w:val="24"/>
          <w:szCs w:val="24"/>
          <w:rtl/>
        </w:rPr>
        <w:t>במשבל</w:t>
      </w:r>
      <w:proofErr w:type="spellEnd"/>
      <w:r w:rsidRPr="00F647AF">
        <w:rPr>
          <w:rFonts w:ascii="David" w:hAnsi="David" w:cs="David"/>
          <w:sz w:val="24"/>
          <w:szCs w:val="24"/>
          <w:rtl/>
        </w:rPr>
        <w:t xml:space="preserve"> גובר כך תגבר </w:t>
      </w:r>
      <w:proofErr w:type="spellStart"/>
      <w:r w:rsidRPr="00F647AF">
        <w:rPr>
          <w:rFonts w:ascii="David" w:hAnsi="David" w:cs="David"/>
          <w:sz w:val="24"/>
          <w:szCs w:val="24"/>
          <w:rtl/>
        </w:rPr>
        <w:t>כם</w:t>
      </w:r>
      <w:proofErr w:type="spellEnd"/>
      <w:r w:rsidRPr="00F647AF">
        <w:rPr>
          <w:rFonts w:ascii="David" w:hAnsi="David" w:cs="David"/>
          <w:sz w:val="24"/>
          <w:szCs w:val="24"/>
          <w:rtl/>
        </w:rPr>
        <w:t xml:space="preserve"> </w:t>
      </w:r>
      <w:proofErr w:type="spellStart"/>
      <w:r w:rsidRPr="00F647AF">
        <w:rPr>
          <w:rFonts w:ascii="David" w:hAnsi="David" w:cs="David"/>
          <w:sz w:val="24"/>
          <w:szCs w:val="24"/>
          <w:rtl/>
        </w:rPr>
        <w:t>הפרגמנצטיה</w:t>
      </w:r>
      <w:proofErr w:type="spellEnd"/>
      <w:r w:rsidRPr="00F647AF">
        <w:rPr>
          <w:rFonts w:ascii="David" w:hAnsi="David" w:cs="David"/>
          <w:sz w:val="24"/>
          <w:szCs w:val="24"/>
          <w:rtl/>
        </w:rPr>
        <w:t xml:space="preserve">. </w:t>
      </w:r>
    </w:p>
    <w:p w14:paraId="025A5903" w14:textId="77777777" w:rsidR="005E1D3F" w:rsidRPr="00F647AF" w:rsidRDefault="005E1D3F" w:rsidP="00F647AF">
      <w:pPr>
        <w:spacing w:line="360" w:lineRule="auto"/>
        <w:jc w:val="both"/>
        <w:rPr>
          <w:rFonts w:ascii="David" w:hAnsi="David" w:cs="David"/>
          <w:sz w:val="24"/>
          <w:szCs w:val="24"/>
          <w:rtl/>
        </w:rPr>
      </w:pPr>
    </w:p>
    <w:p w14:paraId="5F156A41" w14:textId="77777777" w:rsidR="005E1D3F" w:rsidRPr="00F647AF" w:rsidRDefault="005E1D3F" w:rsidP="00F647AF">
      <w:pPr>
        <w:spacing w:line="360" w:lineRule="auto"/>
        <w:jc w:val="both"/>
        <w:rPr>
          <w:rFonts w:ascii="David" w:hAnsi="David" w:cs="David"/>
          <w:sz w:val="24"/>
          <w:szCs w:val="24"/>
          <w:rtl/>
        </w:rPr>
      </w:pPr>
      <w:r w:rsidRPr="00F647AF">
        <w:rPr>
          <w:rFonts w:ascii="David" w:hAnsi="David" w:cs="David"/>
          <w:sz w:val="24"/>
          <w:szCs w:val="24"/>
          <w:rtl/>
        </w:rPr>
        <w:t>מלבד אמנה ומנהג – יש מקורות משפטיים נוספים כמו עקרונות כללים, פסיקה של בתי דין בינלאומיים וספרות. ישנם מקורות נוספים על אלו המפורטים כמו</w:t>
      </w:r>
    </w:p>
    <w:p w14:paraId="539A3939" w14:textId="77777777" w:rsidR="005E1D3F" w:rsidRPr="00F647AF" w:rsidRDefault="005E1D3F" w:rsidP="001902FD">
      <w:pPr>
        <w:pStyle w:val="a7"/>
        <w:numPr>
          <w:ilvl w:val="0"/>
          <w:numId w:val="26"/>
        </w:numPr>
        <w:spacing w:line="360" w:lineRule="auto"/>
        <w:jc w:val="both"/>
        <w:rPr>
          <w:rFonts w:ascii="David" w:hAnsi="David" w:cs="David"/>
          <w:sz w:val="24"/>
          <w:szCs w:val="24"/>
        </w:rPr>
      </w:pPr>
      <w:r w:rsidRPr="00F647AF">
        <w:rPr>
          <w:rFonts w:ascii="David" w:hAnsi="David" w:cs="David"/>
          <w:sz w:val="24"/>
          <w:szCs w:val="24"/>
          <w:rtl/>
        </w:rPr>
        <w:t>הכרזות חד צדדיות</w:t>
      </w:r>
    </w:p>
    <w:p w14:paraId="5E9228FB" w14:textId="77777777" w:rsidR="005E1D3F" w:rsidRPr="00F647AF" w:rsidRDefault="005E1D3F" w:rsidP="001902FD">
      <w:pPr>
        <w:pStyle w:val="a7"/>
        <w:numPr>
          <w:ilvl w:val="0"/>
          <w:numId w:val="26"/>
        </w:numPr>
        <w:spacing w:line="360" w:lineRule="auto"/>
        <w:jc w:val="both"/>
        <w:rPr>
          <w:rFonts w:ascii="David" w:hAnsi="David" w:cs="David"/>
          <w:sz w:val="24"/>
          <w:szCs w:val="24"/>
        </w:rPr>
      </w:pPr>
      <w:r w:rsidRPr="00F647AF">
        <w:rPr>
          <w:rFonts w:ascii="David" w:hAnsi="David" w:cs="David"/>
          <w:sz w:val="24"/>
          <w:szCs w:val="24"/>
          <w:rtl/>
        </w:rPr>
        <w:t>החלטות של ארגונים בינלאומיים</w:t>
      </w:r>
    </w:p>
    <w:p w14:paraId="283B06E4" w14:textId="77777777" w:rsidR="005E1D3F" w:rsidRPr="00F647AF" w:rsidRDefault="005E1D3F" w:rsidP="001902FD">
      <w:pPr>
        <w:pStyle w:val="a7"/>
        <w:numPr>
          <w:ilvl w:val="0"/>
          <w:numId w:val="26"/>
        </w:numPr>
        <w:spacing w:line="360" w:lineRule="auto"/>
        <w:jc w:val="both"/>
        <w:rPr>
          <w:rFonts w:ascii="David" w:hAnsi="David" w:cs="David"/>
          <w:sz w:val="24"/>
          <w:szCs w:val="24"/>
          <w:rtl/>
        </w:rPr>
      </w:pPr>
      <w:r w:rsidRPr="00F647AF">
        <w:rPr>
          <w:rFonts w:ascii="David" w:hAnsi="David" w:cs="David"/>
          <w:sz w:val="24"/>
          <w:szCs w:val="24"/>
        </w:rPr>
        <w:t>SOFT LAW</w:t>
      </w:r>
      <w:r w:rsidRPr="00F647AF">
        <w:rPr>
          <w:rFonts w:ascii="David" w:hAnsi="David" w:cs="David"/>
          <w:sz w:val="24"/>
          <w:szCs w:val="24"/>
          <w:rtl/>
        </w:rPr>
        <w:t xml:space="preserve"> – מסמכים שנחתמים בזירה הבינלאומית עם מעורבות מסוימת של נציגי המדינות אך הם לא מחייבים במישור הבינלאומי</w:t>
      </w:r>
      <w:r w:rsidR="007B0ECF" w:rsidRPr="00F647AF">
        <w:rPr>
          <w:rFonts w:ascii="David" w:hAnsi="David" w:cs="David"/>
          <w:sz w:val="24"/>
          <w:szCs w:val="24"/>
          <w:rtl/>
        </w:rPr>
        <w:t xml:space="preserve">. המטרה היא ליצור בסיס לאמנה או ליצור לחצים פוליטיים. מסמכים כאלה צוברים כוח – ומדינות עשויות לאמץ אותם עד לכדי התפתחות למנהג. עשויים להיות מצבים בהם נקבעים כללים לכאורה וולונטריים בידי גופים לא מדינתיים – אך הם בפועל מחייבים את המדינות בגלל התיאום והגלובליזציה. כך למשל </w:t>
      </w:r>
      <w:r w:rsidR="007B0ECF" w:rsidRPr="00F647AF">
        <w:rPr>
          <w:rFonts w:ascii="David" w:hAnsi="David" w:cs="David"/>
          <w:sz w:val="24"/>
          <w:szCs w:val="24"/>
        </w:rPr>
        <w:t>ISO</w:t>
      </w:r>
      <w:r w:rsidR="007B0ECF" w:rsidRPr="00F647AF">
        <w:rPr>
          <w:rFonts w:ascii="David" w:hAnsi="David" w:cs="David"/>
          <w:sz w:val="24"/>
          <w:szCs w:val="24"/>
          <w:rtl/>
        </w:rPr>
        <w:t xml:space="preserve"> זה ארגון לא מדינתי שקובע סטנדרטים של תנאים – לא מחייב, אבל בשביל שהסחורה תימכר במדינות אחרות זה מאלץ את היצרנים לאמץ את התקן. כמו כן הליך קימברלי – יהלומים שנמכרים כדי לממן מלחמות. ההליך ממליץ אם כי לא מחייב לייצר תעודת זהות לכל יהלום ומדינות ולסוחרי יהלומים וכך אפשר לדעת שהיהלום לא משמש מימון למלחמה. יש הקפדה רבה על הכלל הזה כי זה אינטרס כלכלי למרות </w:t>
      </w:r>
      <w:proofErr w:type="spellStart"/>
      <w:r w:rsidR="007B0ECF" w:rsidRPr="00F647AF">
        <w:rPr>
          <w:rFonts w:ascii="David" w:hAnsi="David" w:cs="David"/>
          <w:sz w:val="24"/>
          <w:szCs w:val="24"/>
          <w:rtl/>
        </w:rPr>
        <w:t>שהמשבל</w:t>
      </w:r>
      <w:proofErr w:type="spellEnd"/>
      <w:r w:rsidR="007B0ECF" w:rsidRPr="00F647AF">
        <w:rPr>
          <w:rFonts w:ascii="David" w:hAnsi="David" w:cs="David"/>
          <w:sz w:val="24"/>
          <w:szCs w:val="24"/>
          <w:rtl/>
        </w:rPr>
        <w:t xml:space="preserve"> לא מחייב אותו. כך למשל פסק דין מפקח </w:t>
      </w:r>
      <w:proofErr w:type="spellStart"/>
      <w:r w:rsidR="007B0ECF" w:rsidRPr="00F647AF">
        <w:rPr>
          <w:rFonts w:ascii="David" w:hAnsi="David" w:cs="David"/>
          <w:sz w:val="24"/>
          <w:szCs w:val="24"/>
          <w:rtl/>
        </w:rPr>
        <w:t>היהולמים</w:t>
      </w:r>
      <w:proofErr w:type="spellEnd"/>
      <w:r w:rsidR="007B0ECF" w:rsidRPr="00F647AF">
        <w:rPr>
          <w:rFonts w:ascii="David" w:hAnsi="David" w:cs="David"/>
          <w:sz w:val="24"/>
          <w:szCs w:val="24"/>
          <w:rtl/>
        </w:rPr>
        <w:t xml:space="preserve"> – הופקע רכוש של אדם רק מאחר והוא לא הוכיח את מקורות של היהלום. המפקח על היהלומים עשה את ההחרמה כדי לעמוד בסטנדרט בינלאומי (למרות שהוא לא מחייב) – ככה שניתן לראות שבפועל זה מתפקד כמו נורמה.</w:t>
      </w:r>
    </w:p>
    <w:p w14:paraId="1AF8E142" w14:textId="77777777" w:rsidR="00093A54" w:rsidRPr="002B674F" w:rsidRDefault="00093A54" w:rsidP="00F647AF">
      <w:pPr>
        <w:spacing w:line="360" w:lineRule="auto"/>
        <w:jc w:val="both"/>
        <w:rPr>
          <w:rFonts w:ascii="David" w:hAnsi="David" w:cs="David"/>
          <w:b/>
          <w:bCs/>
          <w:sz w:val="24"/>
          <w:szCs w:val="24"/>
          <w:u w:val="single"/>
          <w:rtl/>
        </w:rPr>
      </w:pPr>
    </w:p>
    <w:p w14:paraId="7B842D45" w14:textId="18330C58" w:rsidR="007C77DC" w:rsidRPr="002B674F" w:rsidRDefault="007C77DC" w:rsidP="001902FD">
      <w:pPr>
        <w:pStyle w:val="a7"/>
        <w:numPr>
          <w:ilvl w:val="0"/>
          <w:numId w:val="46"/>
        </w:numPr>
        <w:spacing w:line="360" w:lineRule="auto"/>
        <w:jc w:val="both"/>
        <w:rPr>
          <w:rFonts w:ascii="David" w:hAnsi="David" w:cs="David"/>
          <w:b/>
          <w:bCs/>
          <w:sz w:val="24"/>
          <w:szCs w:val="24"/>
          <w:highlight w:val="yellow"/>
          <w:u w:val="single"/>
          <w:rtl/>
        </w:rPr>
      </w:pPr>
      <w:r w:rsidRPr="002B674F">
        <w:rPr>
          <w:rFonts w:ascii="David" w:hAnsi="David" w:cs="David"/>
          <w:b/>
          <w:bCs/>
          <w:sz w:val="24"/>
          <w:szCs w:val="24"/>
          <w:highlight w:val="yellow"/>
          <w:u w:val="single"/>
          <w:rtl/>
        </w:rPr>
        <w:t xml:space="preserve">שיעור </w:t>
      </w:r>
      <w:r w:rsidR="006F3C4F">
        <w:rPr>
          <w:rFonts w:ascii="David" w:hAnsi="David" w:cs="David" w:hint="cs"/>
          <w:b/>
          <w:bCs/>
          <w:sz w:val="24"/>
          <w:szCs w:val="24"/>
          <w:highlight w:val="yellow"/>
          <w:u w:val="single"/>
          <w:rtl/>
        </w:rPr>
        <w:t xml:space="preserve">7 (עם המתרגל דוד </w:t>
      </w:r>
      <w:proofErr w:type="spellStart"/>
      <w:r w:rsidR="006F3C4F">
        <w:rPr>
          <w:rFonts w:ascii="David" w:hAnsi="David" w:cs="David" w:hint="cs"/>
          <w:b/>
          <w:bCs/>
          <w:sz w:val="24"/>
          <w:szCs w:val="24"/>
          <w:highlight w:val="yellow"/>
          <w:u w:val="single"/>
          <w:rtl/>
        </w:rPr>
        <w:t>ברלינר</w:t>
      </w:r>
      <w:proofErr w:type="spellEnd"/>
      <w:r w:rsidR="006F3C4F">
        <w:rPr>
          <w:rFonts w:ascii="David" w:hAnsi="David" w:cs="David" w:hint="cs"/>
          <w:b/>
          <w:bCs/>
          <w:sz w:val="24"/>
          <w:szCs w:val="24"/>
          <w:highlight w:val="yellow"/>
          <w:u w:val="single"/>
          <w:rtl/>
        </w:rPr>
        <w:t>)</w:t>
      </w:r>
      <w:r w:rsidR="002B674F" w:rsidRPr="002B674F">
        <w:rPr>
          <w:rFonts w:ascii="David" w:hAnsi="David" w:cs="David" w:hint="cs"/>
          <w:b/>
          <w:bCs/>
          <w:sz w:val="24"/>
          <w:szCs w:val="24"/>
          <w:highlight w:val="yellow"/>
          <w:u w:val="single"/>
          <w:rtl/>
        </w:rPr>
        <w:t>, 8.11.20:</w:t>
      </w:r>
      <w:r w:rsidRPr="002B674F">
        <w:rPr>
          <w:rFonts w:ascii="David" w:hAnsi="David" w:cs="David"/>
          <w:b/>
          <w:bCs/>
          <w:sz w:val="24"/>
          <w:szCs w:val="24"/>
          <w:highlight w:val="yellow"/>
          <w:u w:val="single"/>
          <w:rtl/>
        </w:rPr>
        <w:t xml:space="preserve"> היחס בין הדין הבינלאומי והדין המדינתי:</w:t>
      </w:r>
    </w:p>
    <w:p w14:paraId="103746D1" w14:textId="77777777" w:rsidR="002B674F" w:rsidRDefault="002B674F" w:rsidP="002B674F">
      <w:pPr>
        <w:spacing w:after="0" w:line="360" w:lineRule="auto"/>
        <w:jc w:val="both"/>
        <w:rPr>
          <w:rFonts w:ascii="David" w:hAnsi="David" w:cs="David"/>
          <w:sz w:val="24"/>
          <w:szCs w:val="24"/>
          <w:rtl/>
        </w:rPr>
      </w:pPr>
      <w:r>
        <w:rPr>
          <w:rFonts w:ascii="David" w:hAnsi="David" w:cs="David" w:hint="cs"/>
          <w:sz w:val="24"/>
          <w:szCs w:val="24"/>
          <w:rtl/>
        </w:rPr>
        <w:t>בשיעור היום נדבר על מהו המעמד הבינלאומ</w:t>
      </w:r>
      <w:r>
        <w:rPr>
          <w:rFonts w:ascii="David" w:hAnsi="David" w:cs="David" w:hint="eastAsia"/>
          <w:sz w:val="24"/>
          <w:szCs w:val="24"/>
          <w:rtl/>
        </w:rPr>
        <w:t>י</w:t>
      </w:r>
      <w:r>
        <w:rPr>
          <w:rFonts w:ascii="David" w:hAnsi="David" w:cs="David" w:hint="cs"/>
          <w:sz w:val="24"/>
          <w:szCs w:val="24"/>
          <w:rtl/>
        </w:rPr>
        <w:t xml:space="preserve"> במשפט המדיני.</w:t>
      </w:r>
    </w:p>
    <w:p w14:paraId="646E55A3" w14:textId="76E7C798" w:rsidR="00462880" w:rsidRDefault="002C4775" w:rsidP="00462880">
      <w:pPr>
        <w:spacing w:after="0" w:line="360" w:lineRule="auto"/>
        <w:jc w:val="both"/>
        <w:rPr>
          <w:rFonts w:ascii="David" w:hAnsi="David" w:cs="David"/>
          <w:sz w:val="24"/>
          <w:szCs w:val="24"/>
          <w:rtl/>
        </w:rPr>
      </w:pPr>
      <w:r w:rsidRPr="00F647AF">
        <w:rPr>
          <w:rFonts w:ascii="David" w:hAnsi="David" w:cs="David"/>
          <w:sz w:val="24"/>
          <w:szCs w:val="24"/>
          <w:rtl/>
        </w:rPr>
        <w:t>את</w:t>
      </w:r>
      <w:r w:rsidR="007C77DC" w:rsidRPr="00F647AF">
        <w:rPr>
          <w:rFonts w:ascii="David" w:hAnsi="David" w:cs="David"/>
          <w:sz w:val="24"/>
          <w:szCs w:val="24"/>
          <w:rtl/>
        </w:rPr>
        <w:t xml:space="preserve"> </w:t>
      </w:r>
      <w:proofErr w:type="spellStart"/>
      <w:r w:rsidR="007C77DC" w:rsidRPr="00F647AF">
        <w:rPr>
          <w:rFonts w:ascii="David" w:hAnsi="David" w:cs="David"/>
          <w:sz w:val="24"/>
          <w:szCs w:val="24"/>
          <w:rtl/>
        </w:rPr>
        <w:t>המשב</w:t>
      </w:r>
      <w:r w:rsidRPr="00F647AF">
        <w:rPr>
          <w:rFonts w:ascii="David" w:hAnsi="David" w:cs="David"/>
          <w:sz w:val="24"/>
          <w:szCs w:val="24"/>
          <w:rtl/>
        </w:rPr>
        <w:t>"</w:t>
      </w:r>
      <w:r w:rsidR="007C77DC" w:rsidRPr="00F647AF">
        <w:rPr>
          <w:rFonts w:ascii="David" w:hAnsi="David" w:cs="David"/>
          <w:sz w:val="24"/>
          <w:szCs w:val="24"/>
          <w:rtl/>
        </w:rPr>
        <w:t>ל</w:t>
      </w:r>
      <w:proofErr w:type="spellEnd"/>
      <w:r w:rsidR="007C77DC" w:rsidRPr="00F647AF">
        <w:rPr>
          <w:rFonts w:ascii="David" w:hAnsi="David" w:cs="David"/>
          <w:sz w:val="24"/>
          <w:szCs w:val="24"/>
          <w:rtl/>
        </w:rPr>
        <w:t xml:space="preserve">  לא מעניין מה היחס ב</w:t>
      </w:r>
      <w:r w:rsidRPr="00F647AF">
        <w:rPr>
          <w:rFonts w:ascii="David" w:hAnsi="David" w:cs="David"/>
          <w:sz w:val="24"/>
          <w:szCs w:val="24"/>
          <w:rtl/>
        </w:rPr>
        <w:t>ינו לבין המשפט המדינתי</w:t>
      </w:r>
      <w:r w:rsidR="00462880">
        <w:rPr>
          <w:rFonts w:ascii="David" w:hAnsi="David" w:cs="David" w:hint="cs"/>
          <w:sz w:val="24"/>
          <w:szCs w:val="24"/>
          <w:rtl/>
        </w:rPr>
        <w:t xml:space="preserve">, </w:t>
      </w:r>
      <w:r w:rsidR="002B674F">
        <w:rPr>
          <w:rFonts w:ascii="David" w:hAnsi="David" w:cs="David" w:hint="cs"/>
          <w:sz w:val="24"/>
          <w:szCs w:val="24"/>
          <w:rtl/>
        </w:rPr>
        <w:t xml:space="preserve">אבל </w:t>
      </w:r>
      <w:r w:rsidR="00462880">
        <w:rPr>
          <w:rFonts w:ascii="David" w:hAnsi="David" w:cs="David" w:hint="cs"/>
          <w:sz w:val="24"/>
          <w:szCs w:val="24"/>
          <w:rtl/>
        </w:rPr>
        <w:t>אנינו נייחס לכך שלושה שיעורים.</w:t>
      </w:r>
    </w:p>
    <w:p w14:paraId="0ACFCC29" w14:textId="696F0DB9" w:rsidR="002C4775" w:rsidRPr="00462880" w:rsidRDefault="002C4775" w:rsidP="00F647AF">
      <w:pPr>
        <w:spacing w:line="360" w:lineRule="auto"/>
        <w:jc w:val="both"/>
        <w:rPr>
          <w:rFonts w:ascii="David" w:hAnsi="David" w:cs="David"/>
          <w:sz w:val="24"/>
          <w:szCs w:val="24"/>
          <w:u w:val="single"/>
          <w:rtl/>
        </w:rPr>
      </w:pPr>
      <w:r w:rsidRPr="00462880">
        <w:rPr>
          <w:rFonts w:ascii="David" w:hAnsi="David" w:cs="David"/>
          <w:sz w:val="24"/>
          <w:szCs w:val="24"/>
          <w:u w:val="single"/>
          <w:rtl/>
        </w:rPr>
        <w:t>יש</w:t>
      </w:r>
      <w:r w:rsidR="007C77DC" w:rsidRPr="00462880">
        <w:rPr>
          <w:rFonts w:ascii="David" w:hAnsi="David" w:cs="David"/>
          <w:sz w:val="24"/>
          <w:szCs w:val="24"/>
          <w:u w:val="single"/>
          <w:rtl/>
        </w:rPr>
        <w:t xml:space="preserve"> שתי סיבות ל</w:t>
      </w:r>
      <w:r w:rsidRPr="00462880">
        <w:rPr>
          <w:rFonts w:ascii="David" w:hAnsi="David" w:cs="David"/>
          <w:sz w:val="24"/>
          <w:szCs w:val="24"/>
          <w:u w:val="single"/>
          <w:rtl/>
        </w:rPr>
        <w:t>עסוק בסוגיה הזו</w:t>
      </w:r>
      <w:r w:rsidR="007C77DC" w:rsidRPr="00462880">
        <w:rPr>
          <w:rFonts w:ascii="David" w:hAnsi="David" w:cs="David"/>
          <w:sz w:val="24"/>
          <w:szCs w:val="24"/>
          <w:u w:val="single"/>
          <w:rtl/>
        </w:rPr>
        <w:t>:</w:t>
      </w:r>
    </w:p>
    <w:p w14:paraId="60D80215" w14:textId="77777777" w:rsidR="002C4775" w:rsidRPr="00F647AF" w:rsidRDefault="007C77DC" w:rsidP="001902FD">
      <w:pPr>
        <w:pStyle w:val="a7"/>
        <w:numPr>
          <w:ilvl w:val="0"/>
          <w:numId w:val="16"/>
        </w:numPr>
        <w:spacing w:line="360" w:lineRule="auto"/>
        <w:jc w:val="both"/>
        <w:rPr>
          <w:rFonts w:ascii="David" w:hAnsi="David" w:cs="David"/>
          <w:sz w:val="24"/>
          <w:szCs w:val="24"/>
        </w:rPr>
      </w:pPr>
      <w:r w:rsidRPr="00F647AF">
        <w:rPr>
          <w:rFonts w:ascii="David" w:hAnsi="David" w:cs="David"/>
          <w:sz w:val="24"/>
          <w:szCs w:val="24"/>
          <w:rtl/>
        </w:rPr>
        <w:t xml:space="preserve"> פרקטית – סביר שנשתמש </w:t>
      </w:r>
      <w:proofErr w:type="spellStart"/>
      <w:r w:rsidRPr="00F647AF">
        <w:rPr>
          <w:rFonts w:ascii="David" w:hAnsi="David" w:cs="David"/>
          <w:sz w:val="24"/>
          <w:szCs w:val="24"/>
          <w:rtl/>
        </w:rPr>
        <w:t>במשבל</w:t>
      </w:r>
      <w:proofErr w:type="spellEnd"/>
      <w:r w:rsidRPr="00F647AF">
        <w:rPr>
          <w:rFonts w:ascii="David" w:hAnsi="David" w:cs="David"/>
          <w:sz w:val="24"/>
          <w:szCs w:val="24"/>
          <w:rtl/>
        </w:rPr>
        <w:t xml:space="preserve"> בתיק בבית משפט בישראל.</w:t>
      </w:r>
    </w:p>
    <w:p w14:paraId="59D4BA84" w14:textId="514484B8" w:rsidR="007C77DC" w:rsidRPr="00F647AF" w:rsidRDefault="007C77DC" w:rsidP="001902FD">
      <w:pPr>
        <w:pStyle w:val="a7"/>
        <w:numPr>
          <w:ilvl w:val="0"/>
          <w:numId w:val="16"/>
        </w:numPr>
        <w:spacing w:line="360" w:lineRule="auto"/>
        <w:jc w:val="both"/>
        <w:rPr>
          <w:rFonts w:ascii="David" w:hAnsi="David" w:cs="David"/>
          <w:sz w:val="24"/>
          <w:szCs w:val="24"/>
        </w:rPr>
      </w:pPr>
      <w:r w:rsidRPr="00F647AF">
        <w:rPr>
          <w:rFonts w:ascii="David" w:hAnsi="David" w:cs="David"/>
          <w:sz w:val="24"/>
          <w:szCs w:val="24"/>
          <w:rtl/>
        </w:rPr>
        <w:lastRenderedPageBreak/>
        <w:t xml:space="preserve">תיאורטית – להבין את ההתנגשות בין שתי מערכות דינים. ככל </w:t>
      </w:r>
      <w:proofErr w:type="spellStart"/>
      <w:r w:rsidRPr="00F647AF">
        <w:rPr>
          <w:rFonts w:ascii="David" w:hAnsi="David" w:cs="David"/>
          <w:sz w:val="24"/>
          <w:szCs w:val="24"/>
          <w:rtl/>
        </w:rPr>
        <w:t>שהמשב</w:t>
      </w:r>
      <w:r w:rsidR="002C4775" w:rsidRPr="00F647AF">
        <w:rPr>
          <w:rFonts w:ascii="David" w:hAnsi="David" w:cs="David"/>
          <w:sz w:val="24"/>
          <w:szCs w:val="24"/>
          <w:rtl/>
        </w:rPr>
        <w:t>"</w:t>
      </w:r>
      <w:r w:rsidRPr="00F647AF">
        <w:rPr>
          <w:rFonts w:ascii="David" w:hAnsi="David" w:cs="David"/>
          <w:sz w:val="24"/>
          <w:szCs w:val="24"/>
          <w:rtl/>
        </w:rPr>
        <w:t>ל</w:t>
      </w:r>
      <w:proofErr w:type="spellEnd"/>
      <w:r w:rsidRPr="00F647AF">
        <w:rPr>
          <w:rFonts w:ascii="David" w:hAnsi="David" w:cs="David"/>
          <w:sz w:val="24"/>
          <w:szCs w:val="24"/>
          <w:rtl/>
        </w:rPr>
        <w:t xml:space="preserve"> מתרחב – יש יותר ה</w:t>
      </w:r>
      <w:r w:rsidR="002C4775" w:rsidRPr="00F647AF">
        <w:rPr>
          <w:rFonts w:ascii="David" w:hAnsi="David" w:cs="David"/>
          <w:sz w:val="24"/>
          <w:szCs w:val="24"/>
          <w:rtl/>
        </w:rPr>
        <w:t>ת</w:t>
      </w:r>
      <w:r w:rsidRPr="00F647AF">
        <w:rPr>
          <w:rFonts w:ascii="David" w:hAnsi="David" w:cs="David"/>
          <w:sz w:val="24"/>
          <w:szCs w:val="24"/>
          <w:rtl/>
        </w:rPr>
        <w:t>נגשויות</w:t>
      </w:r>
      <w:r w:rsidR="00462880">
        <w:rPr>
          <w:rFonts w:ascii="David" w:hAnsi="David" w:cs="David" w:hint="cs"/>
          <w:sz w:val="24"/>
          <w:szCs w:val="24"/>
          <w:rtl/>
        </w:rPr>
        <w:t xml:space="preserve"> (דוגמה תיק גירושין שיכול להתנהל בשתי מדינות למשל הולנד וישראל, הוויכוח הוא איזה דין חל ואיזה סמכות)</w:t>
      </w:r>
      <w:r w:rsidRPr="00F647AF">
        <w:rPr>
          <w:rFonts w:ascii="David" w:hAnsi="David" w:cs="David"/>
          <w:sz w:val="24"/>
          <w:szCs w:val="24"/>
          <w:rtl/>
        </w:rPr>
        <w:t xml:space="preserve">. </w:t>
      </w:r>
      <w:r w:rsidR="00462880">
        <w:rPr>
          <w:rFonts w:ascii="David" w:hAnsi="David" w:cs="David" w:hint="cs"/>
          <w:sz w:val="24"/>
          <w:szCs w:val="24"/>
          <w:rtl/>
        </w:rPr>
        <w:t xml:space="preserve">לכן, כדי להבין את השימוש של בג"צ </w:t>
      </w:r>
      <w:proofErr w:type="spellStart"/>
      <w:r w:rsidR="00462880">
        <w:rPr>
          <w:rFonts w:ascii="David" w:hAnsi="David" w:cs="David" w:hint="cs"/>
          <w:sz w:val="24"/>
          <w:szCs w:val="24"/>
          <w:rtl/>
        </w:rPr>
        <w:t>במשבל</w:t>
      </w:r>
      <w:proofErr w:type="spellEnd"/>
      <w:r w:rsidR="00462880">
        <w:rPr>
          <w:rFonts w:ascii="David" w:hAnsi="David" w:cs="David" w:hint="cs"/>
          <w:sz w:val="24"/>
          <w:szCs w:val="24"/>
          <w:rtl/>
        </w:rPr>
        <w:t xml:space="preserve">, חשוב שנבין את מערכת היחסים של </w:t>
      </w:r>
      <w:proofErr w:type="spellStart"/>
      <w:r w:rsidR="00462880">
        <w:rPr>
          <w:rFonts w:ascii="David" w:hAnsi="David" w:cs="David" w:hint="cs"/>
          <w:sz w:val="24"/>
          <w:szCs w:val="24"/>
          <w:rtl/>
        </w:rPr>
        <w:t>המשבל</w:t>
      </w:r>
      <w:proofErr w:type="spellEnd"/>
      <w:r w:rsidR="00462880">
        <w:rPr>
          <w:rFonts w:ascii="David" w:hAnsi="David" w:cs="David" w:hint="cs"/>
          <w:sz w:val="24"/>
          <w:szCs w:val="24"/>
          <w:rtl/>
        </w:rPr>
        <w:t xml:space="preserve"> עם המשפט המדינתי.</w:t>
      </w:r>
    </w:p>
    <w:p w14:paraId="384A9977" w14:textId="77777777" w:rsidR="00462880" w:rsidRDefault="00462880" w:rsidP="00F647AF">
      <w:pPr>
        <w:spacing w:line="360" w:lineRule="auto"/>
        <w:jc w:val="both"/>
        <w:rPr>
          <w:rFonts w:ascii="David" w:hAnsi="David" w:cs="David"/>
          <w:sz w:val="24"/>
          <w:szCs w:val="24"/>
          <w:rtl/>
        </w:rPr>
      </w:pPr>
    </w:p>
    <w:p w14:paraId="70DE4AE3" w14:textId="77777777" w:rsidR="00462880" w:rsidRDefault="00462880" w:rsidP="00F647AF">
      <w:pPr>
        <w:spacing w:line="360" w:lineRule="auto"/>
        <w:jc w:val="both"/>
        <w:rPr>
          <w:rFonts w:ascii="David" w:hAnsi="David" w:cs="David"/>
          <w:sz w:val="24"/>
          <w:szCs w:val="24"/>
          <w:rtl/>
        </w:rPr>
      </w:pPr>
    </w:p>
    <w:p w14:paraId="51044074" w14:textId="104A8FC3" w:rsidR="002C4775" w:rsidRPr="00462880" w:rsidRDefault="002C4775" w:rsidP="00F647AF">
      <w:pPr>
        <w:spacing w:line="360" w:lineRule="auto"/>
        <w:jc w:val="both"/>
        <w:rPr>
          <w:rFonts w:ascii="David" w:hAnsi="David" w:cs="David"/>
          <w:sz w:val="24"/>
          <w:szCs w:val="24"/>
          <w:u w:val="single"/>
          <w:rtl/>
        </w:rPr>
      </w:pPr>
      <w:r w:rsidRPr="00462880">
        <w:rPr>
          <w:rFonts w:ascii="David" w:hAnsi="David" w:cs="David"/>
          <w:sz w:val="24"/>
          <w:szCs w:val="24"/>
          <w:u w:val="single"/>
          <w:rtl/>
        </w:rPr>
        <w:t xml:space="preserve">קיימות שתי גישות </w:t>
      </w:r>
      <w:r w:rsidR="00462880">
        <w:rPr>
          <w:rFonts w:ascii="David" w:hAnsi="David" w:cs="David" w:hint="cs"/>
          <w:sz w:val="24"/>
          <w:szCs w:val="24"/>
          <w:u w:val="single"/>
          <w:rtl/>
        </w:rPr>
        <w:t xml:space="preserve">תאורטיות </w:t>
      </w:r>
      <w:r w:rsidRPr="00462880">
        <w:rPr>
          <w:rFonts w:ascii="David" w:hAnsi="David" w:cs="David"/>
          <w:sz w:val="24"/>
          <w:szCs w:val="24"/>
          <w:u w:val="single"/>
          <w:rtl/>
        </w:rPr>
        <w:t xml:space="preserve">בנוגע ליחס שבין הדין המדינתי לבין </w:t>
      </w:r>
      <w:proofErr w:type="spellStart"/>
      <w:r w:rsidRPr="00462880">
        <w:rPr>
          <w:rFonts w:ascii="David" w:hAnsi="David" w:cs="David"/>
          <w:sz w:val="24"/>
          <w:szCs w:val="24"/>
          <w:u w:val="single"/>
          <w:rtl/>
        </w:rPr>
        <w:t>המשב"ל</w:t>
      </w:r>
      <w:proofErr w:type="spellEnd"/>
      <w:r w:rsidRPr="00462880">
        <w:rPr>
          <w:rFonts w:ascii="David" w:hAnsi="David" w:cs="David"/>
          <w:sz w:val="24"/>
          <w:szCs w:val="24"/>
          <w:u w:val="single"/>
          <w:rtl/>
        </w:rPr>
        <w:t>:</w:t>
      </w:r>
    </w:p>
    <w:p w14:paraId="1E6463CE" w14:textId="77777777" w:rsidR="00D25957" w:rsidRDefault="007C77DC" w:rsidP="001902FD">
      <w:pPr>
        <w:pStyle w:val="a7"/>
        <w:numPr>
          <w:ilvl w:val="0"/>
          <w:numId w:val="15"/>
        </w:numPr>
        <w:spacing w:line="360" w:lineRule="auto"/>
        <w:jc w:val="both"/>
        <w:rPr>
          <w:rFonts w:ascii="David" w:hAnsi="David" w:cs="David"/>
          <w:sz w:val="24"/>
          <w:szCs w:val="24"/>
        </w:rPr>
      </w:pPr>
      <w:r w:rsidRPr="00F647AF">
        <w:rPr>
          <w:rFonts w:ascii="David" w:hAnsi="David" w:cs="David"/>
          <w:b/>
          <w:bCs/>
          <w:sz w:val="24"/>
          <w:szCs w:val="24"/>
          <w:rtl/>
        </w:rPr>
        <w:t>הגישה המוניסטית</w:t>
      </w:r>
      <w:r w:rsidR="00462880">
        <w:rPr>
          <w:rFonts w:ascii="David" w:hAnsi="David" w:cs="David" w:hint="cs"/>
          <w:sz w:val="24"/>
          <w:szCs w:val="24"/>
          <w:rtl/>
        </w:rPr>
        <w:t>(המוניזם)</w:t>
      </w:r>
      <w:r w:rsidRPr="00F647AF">
        <w:rPr>
          <w:rFonts w:ascii="David" w:hAnsi="David" w:cs="David"/>
          <w:sz w:val="24"/>
          <w:szCs w:val="24"/>
          <w:rtl/>
        </w:rPr>
        <w:t xml:space="preserve"> – </w:t>
      </w:r>
      <w:proofErr w:type="spellStart"/>
      <w:r w:rsidRPr="00F647AF">
        <w:rPr>
          <w:rFonts w:ascii="David" w:hAnsi="David" w:cs="David"/>
          <w:sz w:val="24"/>
          <w:szCs w:val="24"/>
          <w:rtl/>
        </w:rPr>
        <w:t>המשב</w:t>
      </w:r>
      <w:r w:rsidR="00504861" w:rsidRPr="00F647AF">
        <w:rPr>
          <w:rFonts w:ascii="David" w:hAnsi="David" w:cs="David"/>
          <w:sz w:val="24"/>
          <w:szCs w:val="24"/>
          <w:rtl/>
        </w:rPr>
        <w:t>"</w:t>
      </w:r>
      <w:r w:rsidRPr="00F647AF">
        <w:rPr>
          <w:rFonts w:ascii="David" w:hAnsi="David" w:cs="David"/>
          <w:sz w:val="24"/>
          <w:szCs w:val="24"/>
          <w:rtl/>
        </w:rPr>
        <w:t>ל</w:t>
      </w:r>
      <w:proofErr w:type="spellEnd"/>
      <w:r w:rsidRPr="00F647AF">
        <w:rPr>
          <w:rFonts w:ascii="David" w:hAnsi="David" w:cs="David"/>
          <w:sz w:val="24"/>
          <w:szCs w:val="24"/>
          <w:rtl/>
        </w:rPr>
        <w:t xml:space="preserve"> ו</w:t>
      </w:r>
      <w:r w:rsidR="00462880">
        <w:rPr>
          <w:rFonts w:ascii="David" w:hAnsi="David" w:cs="David" w:hint="cs"/>
          <w:sz w:val="24"/>
          <w:szCs w:val="24"/>
          <w:rtl/>
        </w:rPr>
        <w:t>המשפט</w:t>
      </w:r>
      <w:r w:rsidRPr="00F647AF">
        <w:rPr>
          <w:rFonts w:ascii="David" w:hAnsi="David" w:cs="David"/>
          <w:sz w:val="24"/>
          <w:szCs w:val="24"/>
          <w:rtl/>
        </w:rPr>
        <w:t xml:space="preserve"> המדינתי הם מערכת משפט אחת, ולכן המשפט הבינלאומי עליון על המשפט המדינתי</w:t>
      </w:r>
      <w:r w:rsidR="00462880">
        <w:rPr>
          <w:rFonts w:ascii="David" w:hAnsi="David" w:cs="David" w:hint="cs"/>
          <w:sz w:val="24"/>
          <w:szCs w:val="24"/>
          <w:rtl/>
        </w:rPr>
        <w:t>. כלומר, יש לנו מערכת משפט גדולה- הבינלאומית ומתחתיו יש את מערכת המשפט המדינתית שבעצם</w:t>
      </w:r>
      <w:r w:rsidRPr="00F647AF">
        <w:rPr>
          <w:rFonts w:ascii="David" w:hAnsi="David" w:cs="David"/>
          <w:sz w:val="24"/>
          <w:szCs w:val="24"/>
          <w:rtl/>
        </w:rPr>
        <w:t xml:space="preserve"> שואבת את כוחה וסמכותה </w:t>
      </w:r>
      <w:proofErr w:type="spellStart"/>
      <w:r w:rsidRPr="00F647AF">
        <w:rPr>
          <w:rFonts w:ascii="David" w:hAnsi="David" w:cs="David"/>
          <w:sz w:val="24"/>
          <w:szCs w:val="24"/>
          <w:rtl/>
        </w:rPr>
        <w:t>מהמשב</w:t>
      </w:r>
      <w:r w:rsidR="00504861" w:rsidRPr="00F647AF">
        <w:rPr>
          <w:rFonts w:ascii="David" w:hAnsi="David" w:cs="David"/>
          <w:sz w:val="24"/>
          <w:szCs w:val="24"/>
          <w:rtl/>
        </w:rPr>
        <w:t>"</w:t>
      </w:r>
      <w:r w:rsidRPr="00F647AF">
        <w:rPr>
          <w:rFonts w:ascii="David" w:hAnsi="David" w:cs="David"/>
          <w:sz w:val="24"/>
          <w:szCs w:val="24"/>
          <w:rtl/>
        </w:rPr>
        <w:t>ל</w:t>
      </w:r>
      <w:proofErr w:type="spellEnd"/>
      <w:r w:rsidRPr="00F647AF">
        <w:rPr>
          <w:rFonts w:ascii="David" w:hAnsi="David" w:cs="David"/>
          <w:sz w:val="24"/>
          <w:szCs w:val="24"/>
          <w:rtl/>
        </w:rPr>
        <w:t>, ואם יש סתירה</w:t>
      </w:r>
      <w:r w:rsidR="00D25957">
        <w:rPr>
          <w:rFonts w:ascii="David" w:hAnsi="David" w:cs="David" w:hint="cs"/>
          <w:sz w:val="24"/>
          <w:szCs w:val="24"/>
          <w:rtl/>
        </w:rPr>
        <w:t xml:space="preserve"> אז </w:t>
      </w:r>
      <w:r w:rsidRPr="00F647AF">
        <w:rPr>
          <w:rFonts w:ascii="David" w:hAnsi="David" w:cs="David"/>
          <w:sz w:val="24"/>
          <w:szCs w:val="24"/>
          <w:rtl/>
        </w:rPr>
        <w:t xml:space="preserve"> </w:t>
      </w:r>
      <w:proofErr w:type="spellStart"/>
      <w:r w:rsidRPr="00F647AF">
        <w:rPr>
          <w:rFonts w:ascii="David" w:hAnsi="David" w:cs="David"/>
          <w:sz w:val="24"/>
          <w:szCs w:val="24"/>
          <w:rtl/>
        </w:rPr>
        <w:t>המשב</w:t>
      </w:r>
      <w:r w:rsidR="00504861" w:rsidRPr="00F647AF">
        <w:rPr>
          <w:rFonts w:ascii="David" w:hAnsi="David" w:cs="David"/>
          <w:sz w:val="24"/>
          <w:szCs w:val="24"/>
          <w:rtl/>
        </w:rPr>
        <w:t>"</w:t>
      </w:r>
      <w:r w:rsidRPr="00F647AF">
        <w:rPr>
          <w:rFonts w:ascii="David" w:hAnsi="David" w:cs="David"/>
          <w:sz w:val="24"/>
          <w:szCs w:val="24"/>
          <w:rtl/>
        </w:rPr>
        <w:t>ל</w:t>
      </w:r>
      <w:proofErr w:type="spellEnd"/>
      <w:r w:rsidRPr="00F647AF">
        <w:rPr>
          <w:rFonts w:ascii="David" w:hAnsi="David" w:cs="David"/>
          <w:sz w:val="24"/>
          <w:szCs w:val="24"/>
          <w:rtl/>
        </w:rPr>
        <w:t xml:space="preserve"> גובר.</w:t>
      </w:r>
    </w:p>
    <w:p w14:paraId="2B298E90" w14:textId="357681F5" w:rsidR="007C77DC" w:rsidRPr="00D25957" w:rsidRDefault="007C77DC" w:rsidP="00D25957">
      <w:pPr>
        <w:pStyle w:val="a7"/>
        <w:spacing w:line="360" w:lineRule="auto"/>
        <w:jc w:val="both"/>
        <w:rPr>
          <w:rFonts w:ascii="David" w:hAnsi="David" w:cs="David"/>
          <w:sz w:val="24"/>
          <w:szCs w:val="24"/>
          <w:u w:val="single"/>
        </w:rPr>
      </w:pPr>
      <w:r w:rsidRPr="00D25957">
        <w:rPr>
          <w:rFonts w:ascii="David" w:hAnsi="David" w:cs="David"/>
          <w:sz w:val="24"/>
          <w:szCs w:val="24"/>
          <w:u w:val="single"/>
          <w:rtl/>
        </w:rPr>
        <w:t xml:space="preserve">בתוך הגישה המוניסטית יש שתי גרסאות – </w:t>
      </w:r>
    </w:p>
    <w:p w14:paraId="744EFDC8" w14:textId="4F7B5F33" w:rsidR="007C77DC" w:rsidRPr="00F647AF" w:rsidRDefault="007C77DC" w:rsidP="00F647AF">
      <w:pPr>
        <w:pStyle w:val="a7"/>
        <w:spacing w:line="360" w:lineRule="auto"/>
        <w:jc w:val="both"/>
        <w:rPr>
          <w:rFonts w:ascii="David" w:hAnsi="David" w:cs="David"/>
          <w:sz w:val="24"/>
          <w:szCs w:val="24"/>
          <w:rtl/>
        </w:rPr>
      </w:pPr>
      <w:r w:rsidRPr="00F647AF">
        <w:rPr>
          <w:rFonts w:ascii="David" w:hAnsi="David" w:cs="David"/>
          <w:sz w:val="24"/>
          <w:szCs w:val="24"/>
          <w:u w:val="single"/>
          <w:rtl/>
        </w:rPr>
        <w:t>גישת המשפט הטבעי</w:t>
      </w:r>
      <w:r w:rsidRPr="00F647AF">
        <w:rPr>
          <w:rFonts w:ascii="David" w:hAnsi="David" w:cs="David"/>
          <w:sz w:val="24"/>
          <w:szCs w:val="24"/>
          <w:rtl/>
        </w:rPr>
        <w:t xml:space="preserve"> – </w:t>
      </w:r>
      <w:proofErr w:type="spellStart"/>
      <w:r w:rsidRPr="00F647AF">
        <w:rPr>
          <w:rFonts w:ascii="David" w:hAnsi="David" w:cs="David"/>
          <w:sz w:val="24"/>
          <w:szCs w:val="24"/>
          <w:rtl/>
        </w:rPr>
        <w:t>המשב</w:t>
      </w:r>
      <w:r w:rsidR="00504861" w:rsidRPr="00F647AF">
        <w:rPr>
          <w:rFonts w:ascii="David" w:hAnsi="David" w:cs="David"/>
          <w:sz w:val="24"/>
          <w:szCs w:val="24"/>
          <w:rtl/>
        </w:rPr>
        <w:t>"</w:t>
      </w:r>
      <w:r w:rsidRPr="00F647AF">
        <w:rPr>
          <w:rFonts w:ascii="David" w:hAnsi="David" w:cs="David"/>
          <w:sz w:val="24"/>
          <w:szCs w:val="24"/>
          <w:rtl/>
        </w:rPr>
        <w:t>ל</w:t>
      </w:r>
      <w:proofErr w:type="spellEnd"/>
      <w:r w:rsidRPr="00F647AF">
        <w:rPr>
          <w:rFonts w:ascii="David" w:hAnsi="David" w:cs="David"/>
          <w:sz w:val="24"/>
          <w:szCs w:val="24"/>
          <w:rtl/>
        </w:rPr>
        <w:t xml:space="preserve"> מייצג נורמות מוסריות </w:t>
      </w:r>
      <w:r w:rsidR="00D25957">
        <w:rPr>
          <w:rFonts w:ascii="David" w:hAnsi="David" w:cs="David" w:hint="cs"/>
          <w:sz w:val="24"/>
          <w:szCs w:val="24"/>
          <w:rtl/>
        </w:rPr>
        <w:t xml:space="preserve">יסודיות </w:t>
      </w:r>
      <w:r w:rsidRPr="00F647AF">
        <w:rPr>
          <w:rFonts w:ascii="David" w:hAnsi="David" w:cs="David"/>
          <w:sz w:val="24"/>
          <w:szCs w:val="24"/>
          <w:rtl/>
        </w:rPr>
        <w:t>בסיסיות</w:t>
      </w:r>
      <w:r w:rsidR="00504861" w:rsidRPr="00F647AF">
        <w:rPr>
          <w:rFonts w:ascii="David" w:hAnsi="David" w:cs="David"/>
          <w:sz w:val="24"/>
          <w:szCs w:val="24"/>
          <w:rtl/>
        </w:rPr>
        <w:t>,</w:t>
      </w:r>
      <w:r w:rsidRPr="00F647AF">
        <w:rPr>
          <w:rFonts w:ascii="David" w:hAnsi="David" w:cs="David"/>
          <w:sz w:val="24"/>
          <w:szCs w:val="24"/>
          <w:rtl/>
        </w:rPr>
        <w:t xml:space="preserve"> ולכן הוא עליון למשפט המדינתי. </w:t>
      </w:r>
      <w:r w:rsidR="008004EA" w:rsidRPr="00F647AF">
        <w:rPr>
          <w:rFonts w:ascii="David" w:hAnsi="David" w:cs="David"/>
          <w:sz w:val="24"/>
          <w:szCs w:val="24"/>
          <w:rtl/>
        </w:rPr>
        <w:t xml:space="preserve">היום, טענה זו נשמעת </w:t>
      </w:r>
      <w:r w:rsidRPr="00F647AF">
        <w:rPr>
          <w:rFonts w:ascii="David" w:hAnsi="David" w:cs="David"/>
          <w:sz w:val="24"/>
          <w:szCs w:val="24"/>
          <w:rtl/>
        </w:rPr>
        <w:t xml:space="preserve"> בעיקר בתחומים של זכויות אדם, </w:t>
      </w:r>
      <w:r w:rsidR="00504861" w:rsidRPr="00F647AF">
        <w:rPr>
          <w:rFonts w:ascii="David" w:hAnsi="David" w:cs="David"/>
          <w:sz w:val="24"/>
          <w:szCs w:val="24"/>
          <w:rtl/>
        </w:rPr>
        <w:t xml:space="preserve">דיני </w:t>
      </w:r>
      <w:r w:rsidRPr="00F647AF">
        <w:rPr>
          <w:rFonts w:ascii="David" w:hAnsi="David" w:cs="David"/>
          <w:sz w:val="24"/>
          <w:szCs w:val="24"/>
          <w:rtl/>
        </w:rPr>
        <w:t>מלחמה,</w:t>
      </w:r>
      <w:r w:rsidR="00504861" w:rsidRPr="00F647AF">
        <w:rPr>
          <w:rFonts w:ascii="David" w:hAnsi="David" w:cs="David"/>
          <w:sz w:val="24"/>
          <w:szCs w:val="24"/>
          <w:rtl/>
        </w:rPr>
        <w:t xml:space="preserve"> משפט</w:t>
      </w:r>
      <w:r w:rsidRPr="00F647AF">
        <w:rPr>
          <w:rFonts w:ascii="David" w:hAnsi="David" w:cs="David"/>
          <w:sz w:val="24"/>
          <w:szCs w:val="24"/>
          <w:rtl/>
        </w:rPr>
        <w:t xml:space="preserve"> פלילי</w:t>
      </w:r>
      <w:r w:rsidR="00504861" w:rsidRPr="00F647AF">
        <w:rPr>
          <w:rFonts w:ascii="David" w:hAnsi="David" w:cs="David"/>
          <w:sz w:val="24"/>
          <w:szCs w:val="24"/>
          <w:rtl/>
        </w:rPr>
        <w:t>-</w:t>
      </w:r>
      <w:r w:rsidRPr="00F647AF">
        <w:rPr>
          <w:rFonts w:ascii="David" w:hAnsi="David" w:cs="David"/>
          <w:sz w:val="24"/>
          <w:szCs w:val="24"/>
          <w:rtl/>
        </w:rPr>
        <w:t xml:space="preserve">בינלאומי וכולי – פחות בתחומים כלכליים. </w:t>
      </w:r>
      <w:r w:rsidR="00D25957">
        <w:rPr>
          <w:rFonts w:ascii="David" w:hAnsi="David" w:cs="David" w:hint="cs"/>
          <w:sz w:val="24"/>
          <w:szCs w:val="24"/>
          <w:rtl/>
        </w:rPr>
        <w:t xml:space="preserve">לכן אם תהיה סתירה בין </w:t>
      </w:r>
      <w:proofErr w:type="spellStart"/>
      <w:r w:rsidR="00D25957">
        <w:rPr>
          <w:rFonts w:ascii="David" w:hAnsi="David" w:cs="David" w:hint="cs"/>
          <w:sz w:val="24"/>
          <w:szCs w:val="24"/>
          <w:rtl/>
        </w:rPr>
        <w:t>המשבל</w:t>
      </w:r>
      <w:proofErr w:type="spellEnd"/>
      <w:r w:rsidR="00D25957">
        <w:rPr>
          <w:rFonts w:ascii="David" w:hAnsi="David" w:cs="David" w:hint="cs"/>
          <w:sz w:val="24"/>
          <w:szCs w:val="24"/>
          <w:rtl/>
        </w:rPr>
        <w:t xml:space="preserve"> למדינתי, אז המדינתי ייסוג בפני הבינלאומ</w:t>
      </w:r>
      <w:r w:rsidR="00D25957">
        <w:rPr>
          <w:rFonts w:ascii="David" w:hAnsi="David" w:cs="David" w:hint="eastAsia"/>
          <w:sz w:val="24"/>
          <w:szCs w:val="24"/>
          <w:rtl/>
        </w:rPr>
        <w:t>י</w:t>
      </w:r>
      <w:r w:rsidR="00D25957">
        <w:rPr>
          <w:rFonts w:ascii="David" w:hAnsi="David" w:cs="David" w:hint="cs"/>
          <w:sz w:val="24"/>
          <w:szCs w:val="24"/>
          <w:rtl/>
        </w:rPr>
        <w:t>.</w:t>
      </w:r>
    </w:p>
    <w:p w14:paraId="156AC8D6" w14:textId="6D9F7E8D" w:rsidR="007C77DC" w:rsidRPr="00F647AF" w:rsidRDefault="007C77DC" w:rsidP="00F647AF">
      <w:pPr>
        <w:pStyle w:val="a7"/>
        <w:spacing w:line="360" w:lineRule="auto"/>
        <w:jc w:val="both"/>
        <w:rPr>
          <w:rFonts w:ascii="David" w:hAnsi="David" w:cs="David"/>
          <w:sz w:val="24"/>
          <w:szCs w:val="24"/>
          <w:rtl/>
        </w:rPr>
      </w:pPr>
      <w:r w:rsidRPr="00F647AF">
        <w:rPr>
          <w:rFonts w:ascii="David" w:hAnsi="David" w:cs="David"/>
          <w:sz w:val="24"/>
          <w:szCs w:val="24"/>
          <w:u w:val="single"/>
          <w:rtl/>
        </w:rPr>
        <w:t>גישה פוזיטיביסטית</w:t>
      </w:r>
      <w:r w:rsidRPr="00F647AF">
        <w:rPr>
          <w:rFonts w:ascii="David" w:hAnsi="David" w:cs="David"/>
          <w:sz w:val="24"/>
          <w:szCs w:val="24"/>
          <w:rtl/>
        </w:rPr>
        <w:t xml:space="preserve"> – הדין הבינלאומי הוא שקובע אם המדינה תקום. ולכן עצם הקיום של המדינה תלוי </w:t>
      </w:r>
      <w:proofErr w:type="spellStart"/>
      <w:r w:rsidRPr="00F647AF">
        <w:rPr>
          <w:rFonts w:ascii="David" w:hAnsi="David" w:cs="David"/>
          <w:sz w:val="24"/>
          <w:szCs w:val="24"/>
          <w:rtl/>
        </w:rPr>
        <w:t>במשב</w:t>
      </w:r>
      <w:r w:rsidR="00504861" w:rsidRPr="00F647AF">
        <w:rPr>
          <w:rFonts w:ascii="David" w:hAnsi="David" w:cs="David"/>
          <w:sz w:val="24"/>
          <w:szCs w:val="24"/>
          <w:rtl/>
        </w:rPr>
        <w:t>"</w:t>
      </w:r>
      <w:r w:rsidRPr="00F647AF">
        <w:rPr>
          <w:rFonts w:ascii="David" w:hAnsi="David" w:cs="David"/>
          <w:sz w:val="24"/>
          <w:szCs w:val="24"/>
          <w:rtl/>
        </w:rPr>
        <w:t>ל</w:t>
      </w:r>
      <w:proofErr w:type="spellEnd"/>
      <w:r w:rsidR="00504861" w:rsidRPr="00F647AF">
        <w:rPr>
          <w:rFonts w:ascii="David" w:hAnsi="David" w:cs="David"/>
          <w:sz w:val="24"/>
          <w:szCs w:val="24"/>
          <w:rtl/>
        </w:rPr>
        <w:t>.</w:t>
      </w:r>
      <w:r w:rsidRPr="00F647AF">
        <w:rPr>
          <w:rFonts w:ascii="David" w:hAnsi="David" w:cs="David"/>
          <w:sz w:val="24"/>
          <w:szCs w:val="24"/>
          <w:rtl/>
        </w:rPr>
        <w:t xml:space="preserve"> המדינות הן יצירה של </w:t>
      </w:r>
      <w:proofErr w:type="spellStart"/>
      <w:r w:rsidRPr="00F647AF">
        <w:rPr>
          <w:rFonts w:ascii="David" w:hAnsi="David" w:cs="David"/>
          <w:sz w:val="24"/>
          <w:szCs w:val="24"/>
          <w:rtl/>
        </w:rPr>
        <w:t>המשב</w:t>
      </w:r>
      <w:r w:rsidR="00504861" w:rsidRPr="00F647AF">
        <w:rPr>
          <w:rFonts w:ascii="David" w:hAnsi="David" w:cs="David"/>
          <w:sz w:val="24"/>
          <w:szCs w:val="24"/>
          <w:rtl/>
        </w:rPr>
        <w:t>"</w:t>
      </w:r>
      <w:r w:rsidRPr="00F647AF">
        <w:rPr>
          <w:rFonts w:ascii="David" w:hAnsi="David" w:cs="David"/>
          <w:sz w:val="24"/>
          <w:szCs w:val="24"/>
          <w:rtl/>
        </w:rPr>
        <w:t>ל</w:t>
      </w:r>
      <w:proofErr w:type="spellEnd"/>
      <w:r w:rsidRPr="00F647AF">
        <w:rPr>
          <w:rFonts w:ascii="David" w:hAnsi="David" w:cs="David"/>
          <w:sz w:val="24"/>
          <w:szCs w:val="24"/>
          <w:rtl/>
        </w:rPr>
        <w:t>, ולכן הוא עליון על משפט המדינ</w:t>
      </w:r>
      <w:r w:rsidR="00D25957">
        <w:rPr>
          <w:rFonts w:ascii="David" w:hAnsi="David" w:cs="David" w:hint="cs"/>
          <w:sz w:val="24"/>
          <w:szCs w:val="24"/>
          <w:rtl/>
        </w:rPr>
        <w:t>תי</w:t>
      </w:r>
      <w:r w:rsidRPr="00F647AF">
        <w:rPr>
          <w:rFonts w:ascii="David" w:hAnsi="David" w:cs="David"/>
          <w:sz w:val="24"/>
          <w:szCs w:val="24"/>
          <w:rtl/>
        </w:rPr>
        <w:t xml:space="preserve">. הנורמה הבסיסית בגישה זו היא שהסכמים צריך לכבד. </w:t>
      </w:r>
      <w:r w:rsidR="008004EA" w:rsidRPr="00F647AF">
        <w:rPr>
          <w:rFonts w:ascii="David" w:hAnsi="David" w:cs="David"/>
          <w:sz w:val="24"/>
          <w:szCs w:val="24"/>
          <w:rtl/>
        </w:rPr>
        <w:t xml:space="preserve">הבעיה בטיעון הזה – </w:t>
      </w:r>
      <w:r w:rsidR="000A223E">
        <w:rPr>
          <w:rFonts w:ascii="David" w:hAnsi="David" w:cs="David" w:hint="cs"/>
          <w:sz w:val="24"/>
          <w:szCs w:val="24"/>
          <w:rtl/>
        </w:rPr>
        <w:t>ש</w:t>
      </w:r>
      <w:r w:rsidR="008004EA" w:rsidRPr="00F647AF">
        <w:rPr>
          <w:rFonts w:ascii="David" w:hAnsi="David" w:cs="David"/>
          <w:sz w:val="24"/>
          <w:szCs w:val="24"/>
          <w:rtl/>
        </w:rPr>
        <w:t xml:space="preserve">המדינות </w:t>
      </w:r>
      <w:r w:rsidR="000A223E">
        <w:rPr>
          <w:rFonts w:ascii="David" w:hAnsi="David" w:cs="David" w:hint="cs"/>
          <w:sz w:val="24"/>
          <w:szCs w:val="24"/>
          <w:rtl/>
        </w:rPr>
        <w:t xml:space="preserve">הן </w:t>
      </w:r>
      <w:r w:rsidR="008004EA" w:rsidRPr="00F647AF">
        <w:rPr>
          <w:rFonts w:ascii="David" w:hAnsi="David" w:cs="David"/>
          <w:sz w:val="24"/>
          <w:szCs w:val="24"/>
          <w:rtl/>
        </w:rPr>
        <w:t xml:space="preserve">יוצרות את </w:t>
      </w:r>
      <w:proofErr w:type="spellStart"/>
      <w:r w:rsidR="008004EA" w:rsidRPr="00F647AF">
        <w:rPr>
          <w:rFonts w:ascii="David" w:hAnsi="David" w:cs="David"/>
          <w:sz w:val="24"/>
          <w:szCs w:val="24"/>
          <w:rtl/>
        </w:rPr>
        <w:t>המשבל</w:t>
      </w:r>
      <w:proofErr w:type="spellEnd"/>
      <w:r w:rsidR="008004EA" w:rsidRPr="00F647AF">
        <w:rPr>
          <w:rFonts w:ascii="David" w:hAnsi="David" w:cs="David"/>
          <w:sz w:val="24"/>
          <w:szCs w:val="24"/>
          <w:rtl/>
        </w:rPr>
        <w:t xml:space="preserve"> – מי שהקים את המדינות הוא לא </w:t>
      </w:r>
      <w:proofErr w:type="spellStart"/>
      <w:r w:rsidR="008004EA" w:rsidRPr="00F647AF">
        <w:rPr>
          <w:rFonts w:ascii="David" w:hAnsi="David" w:cs="David"/>
          <w:sz w:val="24"/>
          <w:szCs w:val="24"/>
          <w:rtl/>
        </w:rPr>
        <w:t>המשב</w:t>
      </w:r>
      <w:r w:rsidR="00504861" w:rsidRPr="00F647AF">
        <w:rPr>
          <w:rFonts w:ascii="David" w:hAnsi="David" w:cs="David"/>
          <w:sz w:val="24"/>
          <w:szCs w:val="24"/>
          <w:rtl/>
        </w:rPr>
        <w:t>"</w:t>
      </w:r>
      <w:r w:rsidR="008004EA" w:rsidRPr="00F647AF">
        <w:rPr>
          <w:rFonts w:ascii="David" w:hAnsi="David" w:cs="David"/>
          <w:sz w:val="24"/>
          <w:szCs w:val="24"/>
          <w:rtl/>
        </w:rPr>
        <w:t>ל</w:t>
      </w:r>
      <w:proofErr w:type="spellEnd"/>
      <w:r w:rsidR="008004EA" w:rsidRPr="00F647AF">
        <w:rPr>
          <w:rFonts w:ascii="David" w:hAnsi="David" w:cs="David"/>
          <w:sz w:val="24"/>
          <w:szCs w:val="24"/>
          <w:rtl/>
        </w:rPr>
        <w:t xml:space="preserve">, אלא הציבור. המדינות הקימו את המשפט. </w:t>
      </w:r>
    </w:p>
    <w:p w14:paraId="3CA771DD" w14:textId="77777777" w:rsidR="008004EA" w:rsidRPr="00F647AF" w:rsidRDefault="008004EA" w:rsidP="00F647AF">
      <w:pPr>
        <w:pStyle w:val="a7"/>
        <w:spacing w:line="360" w:lineRule="auto"/>
        <w:jc w:val="both"/>
        <w:rPr>
          <w:rFonts w:ascii="David" w:hAnsi="David" w:cs="David"/>
          <w:sz w:val="24"/>
          <w:szCs w:val="24"/>
          <w:rtl/>
        </w:rPr>
      </w:pPr>
    </w:p>
    <w:p w14:paraId="4D984106" w14:textId="77777777" w:rsidR="000A223E" w:rsidRDefault="008004EA" w:rsidP="001902FD">
      <w:pPr>
        <w:pStyle w:val="a7"/>
        <w:numPr>
          <w:ilvl w:val="0"/>
          <w:numId w:val="15"/>
        </w:numPr>
        <w:spacing w:line="360" w:lineRule="auto"/>
        <w:jc w:val="both"/>
        <w:rPr>
          <w:rFonts w:ascii="David" w:hAnsi="David" w:cs="David"/>
          <w:sz w:val="24"/>
          <w:szCs w:val="24"/>
        </w:rPr>
      </w:pPr>
      <w:r w:rsidRPr="00F647AF">
        <w:rPr>
          <w:rFonts w:ascii="David" w:hAnsi="David" w:cs="David"/>
          <w:b/>
          <w:bCs/>
          <w:sz w:val="24"/>
          <w:szCs w:val="24"/>
          <w:rtl/>
        </w:rPr>
        <w:t xml:space="preserve">הגישה </w:t>
      </w:r>
      <w:r w:rsidR="000A223E">
        <w:rPr>
          <w:rFonts w:ascii="David" w:hAnsi="David" w:cs="David" w:hint="cs"/>
          <w:b/>
          <w:bCs/>
          <w:sz w:val="24"/>
          <w:szCs w:val="24"/>
          <w:rtl/>
        </w:rPr>
        <w:t xml:space="preserve">השנייה היא </w:t>
      </w:r>
      <w:r w:rsidRPr="00F647AF">
        <w:rPr>
          <w:rFonts w:ascii="David" w:hAnsi="David" w:cs="David"/>
          <w:b/>
          <w:bCs/>
          <w:sz w:val="24"/>
          <w:szCs w:val="24"/>
          <w:rtl/>
        </w:rPr>
        <w:t>הדואליסטית</w:t>
      </w:r>
      <w:r w:rsidRPr="00F647AF">
        <w:rPr>
          <w:rFonts w:ascii="David" w:hAnsi="David" w:cs="David"/>
          <w:sz w:val="24"/>
          <w:szCs w:val="24"/>
          <w:rtl/>
        </w:rPr>
        <w:t xml:space="preserve"> – </w:t>
      </w:r>
      <w:proofErr w:type="spellStart"/>
      <w:r w:rsidRPr="00F647AF">
        <w:rPr>
          <w:rFonts w:ascii="David" w:hAnsi="David" w:cs="David"/>
          <w:sz w:val="24"/>
          <w:szCs w:val="24"/>
          <w:rtl/>
        </w:rPr>
        <w:t>המשב</w:t>
      </w:r>
      <w:r w:rsidR="00504861" w:rsidRPr="00F647AF">
        <w:rPr>
          <w:rFonts w:ascii="David" w:hAnsi="David" w:cs="David"/>
          <w:sz w:val="24"/>
          <w:szCs w:val="24"/>
          <w:rtl/>
        </w:rPr>
        <w:t>"</w:t>
      </w:r>
      <w:r w:rsidRPr="00F647AF">
        <w:rPr>
          <w:rFonts w:ascii="David" w:hAnsi="David" w:cs="David"/>
          <w:sz w:val="24"/>
          <w:szCs w:val="24"/>
          <w:rtl/>
        </w:rPr>
        <w:t>ל</w:t>
      </w:r>
      <w:proofErr w:type="spellEnd"/>
      <w:r w:rsidRPr="00F647AF">
        <w:rPr>
          <w:rFonts w:ascii="David" w:hAnsi="David" w:cs="David"/>
          <w:sz w:val="24"/>
          <w:szCs w:val="24"/>
          <w:rtl/>
        </w:rPr>
        <w:t xml:space="preserve"> והדין המדינתי הן שתי מערכות משפט נפרדות. </w:t>
      </w:r>
      <w:r w:rsidR="000A223E">
        <w:rPr>
          <w:rFonts w:ascii="David" w:hAnsi="David" w:cs="David" w:hint="cs"/>
          <w:sz w:val="24"/>
          <w:szCs w:val="24"/>
          <w:rtl/>
        </w:rPr>
        <w:t xml:space="preserve">מערכת </w:t>
      </w:r>
      <w:r w:rsidRPr="00F647AF">
        <w:rPr>
          <w:rFonts w:ascii="David" w:hAnsi="David" w:cs="David"/>
          <w:sz w:val="24"/>
          <w:szCs w:val="24"/>
          <w:rtl/>
        </w:rPr>
        <w:t>אחת – עוסקת במדינות (</w:t>
      </w:r>
      <w:proofErr w:type="spellStart"/>
      <w:r w:rsidRPr="00F647AF">
        <w:rPr>
          <w:rFonts w:ascii="David" w:hAnsi="David" w:cs="David"/>
          <w:sz w:val="24"/>
          <w:szCs w:val="24"/>
          <w:rtl/>
        </w:rPr>
        <w:t>משב</w:t>
      </w:r>
      <w:r w:rsidR="000A223E">
        <w:rPr>
          <w:rFonts w:ascii="David" w:hAnsi="David" w:cs="David" w:hint="cs"/>
          <w:sz w:val="24"/>
          <w:szCs w:val="24"/>
          <w:rtl/>
        </w:rPr>
        <w:t>"</w:t>
      </w:r>
      <w:r w:rsidRPr="00F647AF">
        <w:rPr>
          <w:rFonts w:ascii="David" w:hAnsi="David" w:cs="David"/>
          <w:sz w:val="24"/>
          <w:szCs w:val="24"/>
          <w:rtl/>
        </w:rPr>
        <w:t>ל</w:t>
      </w:r>
      <w:proofErr w:type="spellEnd"/>
      <w:r w:rsidRPr="00F647AF">
        <w:rPr>
          <w:rFonts w:ascii="David" w:hAnsi="David" w:cs="David"/>
          <w:sz w:val="24"/>
          <w:szCs w:val="24"/>
          <w:rtl/>
        </w:rPr>
        <w:t>); השנייה עוסקת בבני אדם (מדינתי) ולכן הן לא באותה מערכת (הפרדה של סוגיות שונות</w:t>
      </w:r>
      <w:r w:rsidR="000A223E">
        <w:rPr>
          <w:rFonts w:ascii="David" w:hAnsi="David" w:cs="David" w:hint="cs"/>
          <w:sz w:val="24"/>
          <w:szCs w:val="24"/>
          <w:rtl/>
        </w:rPr>
        <w:t xml:space="preserve"> ולכן הן מערכות משפט נפרדות לחלוטין</w:t>
      </w:r>
      <w:r w:rsidRPr="00F647AF">
        <w:rPr>
          <w:rFonts w:ascii="David" w:hAnsi="David" w:cs="David"/>
          <w:sz w:val="24"/>
          <w:szCs w:val="24"/>
          <w:rtl/>
        </w:rPr>
        <w:t xml:space="preserve">). בהתאם לגישה זו, למדינה יש שיקול דעת מוחלט ובלעדי האם לאמץ או לא לאמץ </w:t>
      </w:r>
      <w:r w:rsidR="000A223E">
        <w:rPr>
          <w:rFonts w:ascii="David" w:hAnsi="David" w:cs="David" w:hint="cs"/>
          <w:sz w:val="24"/>
          <w:szCs w:val="24"/>
          <w:rtl/>
        </w:rPr>
        <w:t xml:space="preserve">לתוך המשפט המדינתי </w:t>
      </w:r>
      <w:r w:rsidRPr="00F647AF">
        <w:rPr>
          <w:rFonts w:ascii="David" w:hAnsi="David" w:cs="David"/>
          <w:sz w:val="24"/>
          <w:szCs w:val="24"/>
          <w:rtl/>
        </w:rPr>
        <w:t xml:space="preserve">נורמה </w:t>
      </w:r>
      <w:proofErr w:type="spellStart"/>
      <w:r w:rsidRPr="00F647AF">
        <w:rPr>
          <w:rFonts w:ascii="David" w:hAnsi="David" w:cs="David"/>
          <w:sz w:val="24"/>
          <w:szCs w:val="24"/>
          <w:rtl/>
        </w:rPr>
        <w:t>מהמשב</w:t>
      </w:r>
      <w:r w:rsidR="00504861" w:rsidRPr="00F647AF">
        <w:rPr>
          <w:rFonts w:ascii="David" w:hAnsi="David" w:cs="David"/>
          <w:sz w:val="24"/>
          <w:szCs w:val="24"/>
          <w:rtl/>
        </w:rPr>
        <w:t>"</w:t>
      </w:r>
      <w:r w:rsidRPr="00F647AF">
        <w:rPr>
          <w:rFonts w:ascii="David" w:hAnsi="David" w:cs="David"/>
          <w:sz w:val="24"/>
          <w:szCs w:val="24"/>
          <w:rtl/>
        </w:rPr>
        <w:t>ל</w:t>
      </w:r>
      <w:proofErr w:type="spellEnd"/>
      <w:r w:rsidRPr="00F647AF">
        <w:rPr>
          <w:rFonts w:ascii="David" w:hAnsi="David" w:cs="David"/>
          <w:sz w:val="24"/>
          <w:szCs w:val="24"/>
          <w:rtl/>
        </w:rPr>
        <w:t xml:space="preserve">. כל עוד המדינה לא אימצה את הנורמה של </w:t>
      </w:r>
      <w:proofErr w:type="spellStart"/>
      <w:r w:rsidRPr="00F647AF">
        <w:rPr>
          <w:rFonts w:ascii="David" w:hAnsi="David" w:cs="David"/>
          <w:sz w:val="24"/>
          <w:szCs w:val="24"/>
          <w:rtl/>
        </w:rPr>
        <w:t>המשבל</w:t>
      </w:r>
      <w:proofErr w:type="spellEnd"/>
      <w:r w:rsidRPr="00F647AF">
        <w:rPr>
          <w:rFonts w:ascii="David" w:hAnsi="David" w:cs="David"/>
          <w:sz w:val="24"/>
          <w:szCs w:val="24"/>
          <w:rtl/>
        </w:rPr>
        <w:t xml:space="preserve"> לדין המדינתי, אז הנורמה אולי מחייבת את המדינה במישור הבינלאומי אבל היא לא מחייבת את בני האדם והאזרחים בתוך המדינה.</w:t>
      </w:r>
    </w:p>
    <w:p w14:paraId="4BEF5F20" w14:textId="77777777" w:rsidR="000A223E" w:rsidRDefault="008004EA" w:rsidP="000A223E">
      <w:pPr>
        <w:pStyle w:val="a7"/>
        <w:spacing w:line="360" w:lineRule="auto"/>
        <w:jc w:val="both"/>
        <w:rPr>
          <w:rFonts w:ascii="David" w:hAnsi="David" w:cs="David"/>
          <w:sz w:val="24"/>
          <w:szCs w:val="24"/>
          <w:rtl/>
        </w:rPr>
      </w:pPr>
      <w:r w:rsidRPr="00F647AF">
        <w:rPr>
          <w:rFonts w:ascii="David" w:hAnsi="David" w:cs="David"/>
          <w:sz w:val="24"/>
          <w:szCs w:val="24"/>
          <w:rtl/>
        </w:rPr>
        <w:t>אם המדינה רוצה להחיל דין בינלאומי על האנשים בטריטוריה שלה</w:t>
      </w:r>
      <w:r w:rsidR="000A223E">
        <w:rPr>
          <w:rFonts w:ascii="David" w:hAnsi="David" w:cs="David" w:hint="cs"/>
          <w:sz w:val="24"/>
          <w:szCs w:val="24"/>
          <w:rtl/>
        </w:rPr>
        <w:t xml:space="preserve"> המדינתית</w:t>
      </w:r>
      <w:r w:rsidRPr="00F647AF">
        <w:rPr>
          <w:rFonts w:ascii="David" w:hAnsi="David" w:cs="David"/>
          <w:sz w:val="24"/>
          <w:szCs w:val="24"/>
          <w:rtl/>
        </w:rPr>
        <w:t>, היא  צריכה לעשות את זה באמצעות חיקוק פנימי שמעגן את הנורמה הבינלאומית. חשוב לשים לב כי מקור הסמכות הוא הדין המדינתי, ולא הדין הבינלאומי.</w:t>
      </w:r>
    </w:p>
    <w:p w14:paraId="7EC806FE" w14:textId="2A4248CB" w:rsidR="008004EA" w:rsidRPr="00F647AF" w:rsidRDefault="008004EA" w:rsidP="000A223E">
      <w:pPr>
        <w:pStyle w:val="a7"/>
        <w:spacing w:line="360" w:lineRule="auto"/>
        <w:jc w:val="both"/>
        <w:rPr>
          <w:rFonts w:ascii="David" w:hAnsi="David" w:cs="David"/>
          <w:sz w:val="24"/>
          <w:szCs w:val="24"/>
        </w:rPr>
      </w:pPr>
      <w:r w:rsidRPr="00F647AF">
        <w:rPr>
          <w:rFonts w:ascii="David" w:hAnsi="David" w:cs="David"/>
          <w:sz w:val="24"/>
          <w:szCs w:val="24"/>
          <w:rtl/>
        </w:rPr>
        <w:t xml:space="preserve">הטיעון הזה רלוונטי במיוחד </w:t>
      </w:r>
      <w:proofErr w:type="spellStart"/>
      <w:r w:rsidRPr="00F647AF">
        <w:rPr>
          <w:rFonts w:ascii="David" w:hAnsi="David" w:cs="David"/>
          <w:sz w:val="24"/>
          <w:szCs w:val="24"/>
          <w:rtl/>
        </w:rPr>
        <w:t>למשבל</w:t>
      </w:r>
      <w:proofErr w:type="spellEnd"/>
      <w:r w:rsidRPr="00F647AF">
        <w:rPr>
          <w:rFonts w:ascii="David" w:hAnsi="David" w:cs="David"/>
          <w:sz w:val="24"/>
          <w:szCs w:val="24"/>
          <w:rtl/>
        </w:rPr>
        <w:t xml:space="preserve"> הקלאסי, ולא לזה שבא אחרי מלחמת העולם השנייה (התחילו לפנות לבני אדם), אך עדיין – זה שהתחילו לפנות לבני אדם לא מחייב את האזרחים ישירות – זה "שטח שיפוטי" אחר. </w:t>
      </w:r>
    </w:p>
    <w:p w14:paraId="5AC14B10" w14:textId="69216AA1" w:rsidR="008004EA" w:rsidRDefault="008004EA" w:rsidP="00F647AF">
      <w:pPr>
        <w:spacing w:line="360" w:lineRule="auto"/>
        <w:jc w:val="both"/>
        <w:rPr>
          <w:rFonts w:ascii="David" w:hAnsi="David" w:cs="David"/>
          <w:sz w:val="24"/>
          <w:szCs w:val="24"/>
          <w:rtl/>
        </w:rPr>
      </w:pPr>
      <w:r w:rsidRPr="00F647AF">
        <w:rPr>
          <w:rFonts w:ascii="David" w:hAnsi="David" w:cs="David"/>
          <w:sz w:val="24"/>
          <w:szCs w:val="24"/>
          <w:rtl/>
        </w:rPr>
        <w:t xml:space="preserve">מדובר בשתי גישות קיצון – ויש הרבה באמצע. </w:t>
      </w:r>
    </w:p>
    <w:p w14:paraId="27098E65" w14:textId="77777777" w:rsidR="00DC7543" w:rsidRDefault="00DC7543" w:rsidP="00F647AF">
      <w:pPr>
        <w:spacing w:line="360" w:lineRule="auto"/>
        <w:jc w:val="both"/>
        <w:rPr>
          <w:rFonts w:ascii="David" w:hAnsi="David" w:cs="David"/>
          <w:b/>
          <w:bCs/>
          <w:sz w:val="24"/>
          <w:szCs w:val="24"/>
          <w:u w:val="single"/>
          <w:rtl/>
        </w:rPr>
      </w:pPr>
    </w:p>
    <w:p w14:paraId="42049701" w14:textId="0B85CCAC" w:rsidR="00DC7543" w:rsidRPr="00DC7543" w:rsidRDefault="00DC7543" w:rsidP="00F647AF">
      <w:pPr>
        <w:spacing w:line="360" w:lineRule="auto"/>
        <w:jc w:val="both"/>
        <w:rPr>
          <w:rFonts w:ascii="David" w:hAnsi="David" w:cs="David"/>
          <w:b/>
          <w:bCs/>
          <w:sz w:val="24"/>
          <w:szCs w:val="24"/>
          <w:u w:val="single"/>
          <w:rtl/>
        </w:rPr>
      </w:pPr>
      <w:r w:rsidRPr="00DC7543">
        <w:rPr>
          <w:rFonts w:ascii="David" w:hAnsi="David" w:cs="David" w:hint="cs"/>
          <w:b/>
          <w:bCs/>
          <w:sz w:val="24"/>
          <w:szCs w:val="24"/>
          <w:u w:val="single"/>
          <w:rtl/>
        </w:rPr>
        <w:t>היחס למוניזם והדואליזם- שלוש נקודות מבט</w:t>
      </w:r>
    </w:p>
    <w:p w14:paraId="44698A57" w14:textId="70930BF3" w:rsidR="00504861" w:rsidRPr="00F647AF" w:rsidRDefault="00BD37D3" w:rsidP="001902FD">
      <w:pPr>
        <w:pStyle w:val="a7"/>
        <w:numPr>
          <w:ilvl w:val="0"/>
          <w:numId w:val="15"/>
        </w:numPr>
        <w:spacing w:line="360" w:lineRule="auto"/>
        <w:jc w:val="both"/>
        <w:rPr>
          <w:rFonts w:ascii="David" w:hAnsi="David" w:cs="David"/>
          <w:sz w:val="24"/>
          <w:szCs w:val="24"/>
        </w:rPr>
      </w:pPr>
      <w:r w:rsidRPr="00F647AF">
        <w:rPr>
          <w:rFonts w:ascii="David" w:hAnsi="David" w:cs="David"/>
          <w:sz w:val="24"/>
          <w:szCs w:val="24"/>
          <w:rtl/>
        </w:rPr>
        <w:t xml:space="preserve">הגישה העקרונית של </w:t>
      </w:r>
      <w:r w:rsidR="00504861" w:rsidRPr="00F647AF">
        <w:rPr>
          <w:rFonts w:ascii="David" w:hAnsi="David" w:cs="David"/>
          <w:sz w:val="24"/>
          <w:szCs w:val="24"/>
          <w:rtl/>
        </w:rPr>
        <w:t xml:space="preserve">המשפט הבינלאומי, </w:t>
      </w:r>
      <w:r w:rsidRPr="00F647AF">
        <w:rPr>
          <w:rFonts w:ascii="David" w:hAnsi="David" w:cs="David"/>
          <w:sz w:val="24"/>
          <w:szCs w:val="24"/>
          <w:rtl/>
        </w:rPr>
        <w:t xml:space="preserve">המוסדות </w:t>
      </w:r>
      <w:proofErr w:type="spellStart"/>
      <w:r w:rsidRPr="00F647AF">
        <w:rPr>
          <w:rFonts w:ascii="David" w:hAnsi="David" w:cs="David"/>
          <w:sz w:val="24"/>
          <w:szCs w:val="24"/>
          <w:rtl/>
        </w:rPr>
        <w:t>והטריבונלים</w:t>
      </w:r>
      <w:proofErr w:type="spellEnd"/>
      <w:r w:rsidRPr="00F647AF">
        <w:rPr>
          <w:rFonts w:ascii="David" w:hAnsi="David" w:cs="David"/>
          <w:sz w:val="24"/>
          <w:szCs w:val="24"/>
          <w:rtl/>
        </w:rPr>
        <w:t xml:space="preserve"> הבינלאומיים היא שהמשפט הבינלאומי הוא עליון למשפט המדינתי (מוניזם). </w:t>
      </w:r>
    </w:p>
    <w:p w14:paraId="1FED0A2B" w14:textId="15E9FBAF" w:rsidR="00504861" w:rsidRPr="00F647AF" w:rsidRDefault="00DC7543" w:rsidP="001902FD">
      <w:pPr>
        <w:pStyle w:val="a7"/>
        <w:numPr>
          <w:ilvl w:val="0"/>
          <w:numId w:val="15"/>
        </w:numPr>
        <w:spacing w:line="360" w:lineRule="auto"/>
        <w:jc w:val="both"/>
        <w:rPr>
          <w:rFonts w:ascii="David" w:hAnsi="David" w:cs="David"/>
          <w:sz w:val="24"/>
          <w:szCs w:val="24"/>
        </w:rPr>
      </w:pPr>
      <w:r>
        <w:rPr>
          <w:rFonts w:ascii="David" w:hAnsi="David" w:cs="David" w:hint="cs"/>
          <w:sz w:val="24"/>
          <w:szCs w:val="24"/>
          <w:rtl/>
        </w:rPr>
        <w:t xml:space="preserve">לעומת זאת, </w:t>
      </w:r>
      <w:r w:rsidR="00BD37D3" w:rsidRPr="00F647AF">
        <w:rPr>
          <w:rFonts w:ascii="David" w:hAnsi="David" w:cs="David"/>
          <w:sz w:val="24"/>
          <w:szCs w:val="24"/>
          <w:rtl/>
        </w:rPr>
        <w:t>הגישה הבסיסית של המדינות היא גישה דואליסטית</w:t>
      </w:r>
      <w:r>
        <w:rPr>
          <w:rFonts w:ascii="David" w:hAnsi="David" w:cs="David" w:hint="cs"/>
          <w:sz w:val="24"/>
          <w:szCs w:val="24"/>
          <w:rtl/>
        </w:rPr>
        <w:t xml:space="preserve"> (המדינתי גובר על </w:t>
      </w:r>
      <w:proofErr w:type="spellStart"/>
      <w:r>
        <w:rPr>
          <w:rFonts w:ascii="David" w:hAnsi="David" w:cs="David" w:hint="cs"/>
          <w:sz w:val="24"/>
          <w:szCs w:val="24"/>
          <w:rtl/>
        </w:rPr>
        <w:t>המשבל</w:t>
      </w:r>
      <w:proofErr w:type="spellEnd"/>
      <w:r>
        <w:rPr>
          <w:rFonts w:ascii="David" w:hAnsi="David" w:cs="David" w:hint="cs"/>
          <w:sz w:val="24"/>
          <w:szCs w:val="24"/>
          <w:rtl/>
        </w:rPr>
        <w:t>)</w:t>
      </w:r>
      <w:r w:rsidR="00BD37D3" w:rsidRPr="00F647AF">
        <w:rPr>
          <w:rFonts w:ascii="David" w:hAnsi="David" w:cs="David"/>
          <w:sz w:val="24"/>
          <w:szCs w:val="24"/>
          <w:rtl/>
        </w:rPr>
        <w:t xml:space="preserve">. </w:t>
      </w:r>
    </w:p>
    <w:p w14:paraId="63ABCFF0" w14:textId="1A0785ED" w:rsidR="00BD37D3" w:rsidRPr="00F647AF" w:rsidRDefault="00DC7543" w:rsidP="001902FD">
      <w:pPr>
        <w:pStyle w:val="a7"/>
        <w:numPr>
          <w:ilvl w:val="0"/>
          <w:numId w:val="15"/>
        </w:numPr>
        <w:spacing w:line="360" w:lineRule="auto"/>
        <w:jc w:val="both"/>
        <w:rPr>
          <w:rFonts w:ascii="David" w:hAnsi="David" w:cs="David"/>
          <w:sz w:val="24"/>
          <w:szCs w:val="24"/>
          <w:rtl/>
        </w:rPr>
      </w:pPr>
      <w:r>
        <w:rPr>
          <w:rFonts w:ascii="David" w:hAnsi="David" w:cs="David" w:hint="cs"/>
          <w:sz w:val="24"/>
          <w:szCs w:val="24"/>
          <w:rtl/>
        </w:rPr>
        <w:t xml:space="preserve">הגישה השלישית- </w:t>
      </w:r>
      <w:r w:rsidR="00BD37D3" w:rsidRPr="00F647AF">
        <w:rPr>
          <w:rFonts w:ascii="David" w:hAnsi="David" w:cs="David"/>
          <w:sz w:val="24"/>
          <w:szCs w:val="24"/>
          <w:rtl/>
        </w:rPr>
        <w:t>"המתבונן מהצד" (חוקרים ואקדמיים) – אין תמיכה לגישות האלו  - הגישה הדואליסטית לא מאפשרת הענשה במקרי קיצון (נאצים למשל</w:t>
      </w:r>
      <w:r>
        <w:rPr>
          <w:rFonts w:ascii="David" w:hAnsi="David" w:cs="David" w:hint="cs"/>
          <w:sz w:val="24"/>
          <w:szCs w:val="24"/>
          <w:rtl/>
        </w:rPr>
        <w:t xml:space="preserve"> יכולים להגיד שהם פעלו לפי הדין המדינתי</w:t>
      </w:r>
      <w:r w:rsidR="00BD37D3" w:rsidRPr="00F647AF">
        <w:rPr>
          <w:rFonts w:ascii="David" w:hAnsi="David" w:cs="David"/>
          <w:sz w:val="24"/>
          <w:szCs w:val="24"/>
          <w:rtl/>
        </w:rPr>
        <w:t>), ואין תמיכה במוניזם (יש קושי בכפייה על מדינות – פוגע בריבונות. כמו כן, יש שוני רחב בין המדינות ואי אפשר תמיד להחיל את אותה הנורמה על כל האנשים בעולם) .</w:t>
      </w:r>
    </w:p>
    <w:p w14:paraId="5FA0B644" w14:textId="77777777" w:rsidR="00DC7543" w:rsidRDefault="00DC7543" w:rsidP="00F647AF">
      <w:pPr>
        <w:spacing w:line="360" w:lineRule="auto"/>
        <w:jc w:val="both"/>
        <w:rPr>
          <w:rFonts w:ascii="David" w:hAnsi="David" w:cs="David"/>
          <w:b/>
          <w:bCs/>
          <w:sz w:val="24"/>
          <w:szCs w:val="24"/>
          <w:u w:val="single"/>
          <w:rtl/>
        </w:rPr>
      </w:pPr>
    </w:p>
    <w:p w14:paraId="20B97771" w14:textId="69F9FA8A" w:rsidR="00761138" w:rsidRDefault="00DC7543" w:rsidP="00761138">
      <w:pPr>
        <w:spacing w:line="360" w:lineRule="auto"/>
        <w:jc w:val="both"/>
        <w:rPr>
          <w:rFonts w:ascii="David" w:hAnsi="David" w:cs="David"/>
          <w:b/>
          <w:bCs/>
          <w:sz w:val="24"/>
          <w:szCs w:val="24"/>
          <w:u w:val="single"/>
          <w:rtl/>
        </w:rPr>
      </w:pPr>
      <w:r>
        <w:rPr>
          <w:rFonts w:ascii="David" w:hAnsi="David" w:cs="David" w:hint="cs"/>
          <w:b/>
          <w:bCs/>
          <w:sz w:val="24"/>
          <w:szCs w:val="24"/>
          <w:u w:val="single"/>
          <w:rtl/>
        </w:rPr>
        <w:t xml:space="preserve">תפיסת המשפט הבינלאומי </w:t>
      </w:r>
      <w:r>
        <w:rPr>
          <w:rFonts w:ascii="David" w:hAnsi="David" w:cs="David" w:hint="cs"/>
          <w:b/>
          <w:bCs/>
          <w:sz w:val="24"/>
          <w:szCs w:val="24"/>
          <w:u w:val="single"/>
        </w:rPr>
        <w:t>VS</w:t>
      </w:r>
      <w:r>
        <w:rPr>
          <w:rFonts w:ascii="David" w:hAnsi="David" w:cs="David" w:hint="cs"/>
          <w:b/>
          <w:bCs/>
          <w:sz w:val="24"/>
          <w:szCs w:val="24"/>
          <w:u w:val="single"/>
          <w:rtl/>
        </w:rPr>
        <w:t xml:space="preserve"> תפיסת המשפט המדינתי (הדיון הפוזיטיבי)</w:t>
      </w:r>
    </w:p>
    <w:p w14:paraId="042A8FF5" w14:textId="37D386B3" w:rsidR="00DC7543" w:rsidRDefault="00DC7543" w:rsidP="00DC7543">
      <w:pPr>
        <w:spacing w:after="0" w:line="360" w:lineRule="auto"/>
        <w:jc w:val="both"/>
        <w:rPr>
          <w:rFonts w:ascii="David" w:hAnsi="David" w:cs="David"/>
          <w:sz w:val="24"/>
          <w:szCs w:val="24"/>
          <w:rtl/>
        </w:rPr>
      </w:pPr>
      <w:r w:rsidRPr="00DC7543">
        <w:rPr>
          <w:rFonts w:ascii="David" w:hAnsi="David" w:cs="David" w:hint="cs"/>
          <w:sz w:val="24"/>
          <w:szCs w:val="24"/>
          <w:u w:val="single"/>
          <w:rtl/>
        </w:rPr>
        <w:t>השאלה הראשונה תהיה -</w:t>
      </w:r>
      <w:r w:rsidR="00BD37D3" w:rsidRPr="00DC7543">
        <w:rPr>
          <w:rFonts w:ascii="David" w:hAnsi="David" w:cs="David"/>
          <w:sz w:val="24"/>
          <w:szCs w:val="24"/>
          <w:u w:val="single"/>
          <w:rtl/>
        </w:rPr>
        <w:t>האם וכיצד יכול להיקלט דין של מערכת אחת במערכת השנייה</w:t>
      </w:r>
      <w:r w:rsidR="00BD37D3" w:rsidRPr="00DC7543">
        <w:rPr>
          <w:rFonts w:ascii="David" w:hAnsi="David" w:cs="David"/>
          <w:sz w:val="24"/>
          <w:szCs w:val="24"/>
          <w:rtl/>
        </w:rPr>
        <w:t>?</w:t>
      </w:r>
    </w:p>
    <w:p w14:paraId="48E346A3" w14:textId="4F50D4B2" w:rsidR="00873158" w:rsidRDefault="00873158" w:rsidP="00DC7543">
      <w:pPr>
        <w:spacing w:after="0" w:line="360" w:lineRule="auto"/>
        <w:jc w:val="both"/>
        <w:rPr>
          <w:rFonts w:ascii="David" w:hAnsi="David" w:cs="David"/>
          <w:sz w:val="24"/>
          <w:szCs w:val="24"/>
          <w:rtl/>
        </w:rPr>
      </w:pPr>
      <w:r>
        <w:rPr>
          <w:rFonts w:ascii="David" w:hAnsi="David" w:cs="David" w:hint="cs"/>
          <w:sz w:val="24"/>
          <w:szCs w:val="24"/>
          <w:rtl/>
        </w:rPr>
        <w:t>שאלה שניתן לחלק לשתיים:</w:t>
      </w:r>
    </w:p>
    <w:p w14:paraId="5B4ABB7E" w14:textId="7DC974CB" w:rsidR="00873158" w:rsidRDefault="00873158" w:rsidP="00DC7543">
      <w:pPr>
        <w:spacing w:after="0" w:line="360" w:lineRule="auto"/>
        <w:jc w:val="both"/>
        <w:rPr>
          <w:rFonts w:ascii="David" w:hAnsi="David" w:cs="David"/>
          <w:sz w:val="24"/>
          <w:szCs w:val="24"/>
          <w:rtl/>
        </w:rPr>
      </w:pPr>
      <w:r>
        <w:rPr>
          <w:rFonts w:ascii="David" w:hAnsi="David" w:cs="David" w:hint="cs"/>
          <w:sz w:val="24"/>
          <w:szCs w:val="24"/>
          <w:rtl/>
        </w:rPr>
        <w:t xml:space="preserve">1. </w:t>
      </w:r>
      <w:bookmarkStart w:id="3" w:name="_Hlk62234725"/>
      <w:r>
        <w:rPr>
          <w:rFonts w:ascii="David" w:hAnsi="David" w:cs="David" w:hint="cs"/>
          <w:sz w:val="24"/>
          <w:szCs w:val="24"/>
          <w:rtl/>
        </w:rPr>
        <w:t>האם וכיצד המשפט המדינתי יכול להיקלט בתוך משפט הבינלאומ</w:t>
      </w:r>
      <w:r>
        <w:rPr>
          <w:rFonts w:ascii="David" w:hAnsi="David" w:cs="David" w:hint="eastAsia"/>
          <w:sz w:val="24"/>
          <w:szCs w:val="24"/>
          <w:rtl/>
        </w:rPr>
        <w:t>י</w:t>
      </w:r>
      <w:r>
        <w:rPr>
          <w:rFonts w:ascii="David" w:hAnsi="David" w:cs="David" w:hint="cs"/>
          <w:sz w:val="24"/>
          <w:szCs w:val="24"/>
          <w:rtl/>
        </w:rPr>
        <w:t xml:space="preserve"> </w:t>
      </w:r>
      <w:bookmarkEnd w:id="3"/>
    </w:p>
    <w:p w14:paraId="6AFC8927" w14:textId="2672D0C8" w:rsidR="00873158" w:rsidRPr="00DC7543" w:rsidRDefault="00873158" w:rsidP="00DC7543">
      <w:pPr>
        <w:spacing w:after="0" w:line="360" w:lineRule="auto"/>
        <w:jc w:val="both"/>
        <w:rPr>
          <w:rFonts w:ascii="David" w:hAnsi="David" w:cs="David"/>
          <w:sz w:val="24"/>
          <w:szCs w:val="24"/>
          <w:rtl/>
        </w:rPr>
      </w:pPr>
      <w:r>
        <w:rPr>
          <w:rFonts w:ascii="David" w:hAnsi="David" w:cs="David" w:hint="cs"/>
          <w:sz w:val="24"/>
          <w:szCs w:val="24"/>
          <w:rtl/>
        </w:rPr>
        <w:t xml:space="preserve">2. ולהפך, </w:t>
      </w:r>
      <w:bookmarkStart w:id="4" w:name="_Hlk62235620"/>
      <w:r>
        <w:rPr>
          <w:rFonts w:ascii="David" w:hAnsi="David" w:cs="David" w:hint="cs"/>
          <w:sz w:val="24"/>
          <w:szCs w:val="24"/>
          <w:rtl/>
        </w:rPr>
        <w:t xml:space="preserve">כיצד צריכה להיקלט נורמה של </w:t>
      </w:r>
      <w:proofErr w:type="spellStart"/>
      <w:r>
        <w:rPr>
          <w:rFonts w:ascii="David" w:hAnsi="David" w:cs="David" w:hint="cs"/>
          <w:sz w:val="24"/>
          <w:szCs w:val="24"/>
          <w:rtl/>
        </w:rPr>
        <w:t>המשבל</w:t>
      </w:r>
      <w:proofErr w:type="spellEnd"/>
      <w:r>
        <w:rPr>
          <w:rFonts w:ascii="David" w:hAnsi="David" w:cs="David" w:hint="cs"/>
          <w:sz w:val="24"/>
          <w:szCs w:val="24"/>
          <w:rtl/>
        </w:rPr>
        <w:t xml:space="preserve"> בתוך המשפט המדינתי?</w:t>
      </w:r>
      <w:bookmarkEnd w:id="4"/>
    </w:p>
    <w:p w14:paraId="7319CC82" w14:textId="77777777" w:rsidR="00873158" w:rsidRPr="00873158" w:rsidRDefault="00873158" w:rsidP="00F647AF">
      <w:pPr>
        <w:spacing w:line="360" w:lineRule="auto"/>
        <w:jc w:val="both"/>
        <w:rPr>
          <w:rFonts w:ascii="David" w:hAnsi="David" w:cs="David"/>
          <w:b/>
          <w:bCs/>
          <w:sz w:val="24"/>
          <w:szCs w:val="24"/>
          <w:u w:val="single"/>
          <w:rtl/>
        </w:rPr>
      </w:pPr>
    </w:p>
    <w:p w14:paraId="48E32624" w14:textId="77777777" w:rsidR="00CD272C" w:rsidRDefault="00CD272C" w:rsidP="00CD272C">
      <w:pPr>
        <w:spacing w:after="0" w:line="360" w:lineRule="auto"/>
        <w:jc w:val="both"/>
        <w:rPr>
          <w:rFonts w:ascii="David" w:hAnsi="David" w:cs="David"/>
          <w:b/>
          <w:bCs/>
          <w:sz w:val="24"/>
          <w:szCs w:val="24"/>
          <w:rtl/>
        </w:rPr>
      </w:pPr>
      <w:r w:rsidRPr="00F647AF">
        <w:rPr>
          <w:rFonts w:ascii="David" w:hAnsi="David" w:cs="David"/>
          <w:b/>
          <w:bCs/>
          <w:sz w:val="24"/>
          <w:szCs w:val="24"/>
          <w:u w:val="single"/>
          <w:rtl/>
        </w:rPr>
        <w:t xml:space="preserve">מנקודת המבט של </w:t>
      </w:r>
      <w:proofErr w:type="spellStart"/>
      <w:r w:rsidRPr="00F647AF">
        <w:rPr>
          <w:rFonts w:ascii="David" w:hAnsi="David" w:cs="David"/>
          <w:b/>
          <w:bCs/>
          <w:sz w:val="24"/>
          <w:szCs w:val="24"/>
          <w:u w:val="single"/>
          <w:rtl/>
        </w:rPr>
        <w:t>המשבל</w:t>
      </w:r>
      <w:proofErr w:type="spellEnd"/>
    </w:p>
    <w:p w14:paraId="2F7D1220" w14:textId="7B460837" w:rsidR="00873158" w:rsidRPr="00873158" w:rsidRDefault="00873158" w:rsidP="00F647AF">
      <w:pPr>
        <w:spacing w:line="360" w:lineRule="auto"/>
        <w:jc w:val="both"/>
        <w:rPr>
          <w:rFonts w:ascii="David" w:hAnsi="David" w:cs="David"/>
          <w:b/>
          <w:bCs/>
          <w:sz w:val="24"/>
          <w:szCs w:val="24"/>
          <w:u w:val="single"/>
          <w:rtl/>
        </w:rPr>
      </w:pPr>
      <w:bookmarkStart w:id="5" w:name="_Hlk62236413"/>
      <w:r w:rsidRPr="00873158">
        <w:rPr>
          <w:rFonts w:ascii="David" w:hAnsi="David" w:cs="David" w:hint="cs"/>
          <w:b/>
          <w:bCs/>
          <w:sz w:val="24"/>
          <w:szCs w:val="24"/>
          <w:u w:val="single"/>
          <w:rtl/>
        </w:rPr>
        <w:t>תשובה לשאלה אחת: האם וכיצד המשפט המדינתי יכול להיקלט בתוך משפט הבינלאומ</w:t>
      </w:r>
      <w:r w:rsidRPr="00873158">
        <w:rPr>
          <w:rFonts w:ascii="David" w:hAnsi="David" w:cs="David" w:hint="eastAsia"/>
          <w:b/>
          <w:bCs/>
          <w:sz w:val="24"/>
          <w:szCs w:val="24"/>
          <w:u w:val="single"/>
          <w:rtl/>
        </w:rPr>
        <w:t>י</w:t>
      </w:r>
      <w:r w:rsidRPr="00873158">
        <w:rPr>
          <w:rFonts w:ascii="David" w:hAnsi="David" w:cs="David" w:hint="cs"/>
          <w:b/>
          <w:bCs/>
          <w:sz w:val="24"/>
          <w:szCs w:val="24"/>
          <w:u w:val="single"/>
          <w:rtl/>
        </w:rPr>
        <w:t>?</w:t>
      </w:r>
    </w:p>
    <w:bookmarkEnd w:id="5"/>
    <w:p w14:paraId="5F1DB4FD" w14:textId="0529233D" w:rsidR="00873158" w:rsidRDefault="00761138" w:rsidP="00873158">
      <w:pPr>
        <w:spacing w:after="0" w:line="360" w:lineRule="auto"/>
        <w:jc w:val="both"/>
        <w:rPr>
          <w:rFonts w:ascii="David" w:hAnsi="David" w:cs="David"/>
          <w:b/>
          <w:bCs/>
          <w:sz w:val="24"/>
          <w:szCs w:val="24"/>
          <w:rtl/>
        </w:rPr>
      </w:pPr>
      <w:r>
        <w:rPr>
          <w:rFonts w:ascii="David" w:hAnsi="David" w:cs="David" w:hint="cs"/>
          <w:b/>
          <w:bCs/>
          <w:sz w:val="24"/>
          <w:szCs w:val="24"/>
          <w:rtl/>
        </w:rPr>
        <w:t>העמדה המוצהרת: המשפט הבינלאומ</w:t>
      </w:r>
      <w:r>
        <w:rPr>
          <w:rFonts w:ascii="David" w:hAnsi="David" w:cs="David" w:hint="eastAsia"/>
          <w:b/>
          <w:bCs/>
          <w:sz w:val="24"/>
          <w:szCs w:val="24"/>
          <w:rtl/>
        </w:rPr>
        <w:t>י</w:t>
      </w:r>
      <w:r>
        <w:rPr>
          <w:rFonts w:ascii="David" w:hAnsi="David" w:cs="David" w:hint="cs"/>
          <w:b/>
          <w:bCs/>
          <w:sz w:val="24"/>
          <w:szCs w:val="24"/>
          <w:rtl/>
        </w:rPr>
        <w:t xml:space="preserve"> עליון למשפט המדינתי</w:t>
      </w:r>
      <w:r w:rsidR="00CD272C">
        <w:rPr>
          <w:rFonts w:ascii="David" w:hAnsi="David" w:cs="David" w:hint="cs"/>
          <w:b/>
          <w:bCs/>
          <w:sz w:val="24"/>
          <w:szCs w:val="24"/>
          <w:rtl/>
        </w:rPr>
        <w:t>.</w:t>
      </w:r>
    </w:p>
    <w:p w14:paraId="1F90835A" w14:textId="653C8A45" w:rsidR="00761138" w:rsidRDefault="00BD37D3" w:rsidP="00873158">
      <w:pPr>
        <w:spacing w:after="0" w:line="360" w:lineRule="auto"/>
        <w:jc w:val="both"/>
        <w:rPr>
          <w:rFonts w:ascii="David" w:hAnsi="David" w:cs="David"/>
          <w:sz w:val="24"/>
          <w:szCs w:val="24"/>
          <w:rtl/>
        </w:rPr>
      </w:pPr>
      <w:r w:rsidRPr="00F647AF">
        <w:rPr>
          <w:rFonts w:ascii="David" w:hAnsi="David" w:cs="David"/>
          <w:sz w:val="24"/>
          <w:szCs w:val="24"/>
          <w:rtl/>
        </w:rPr>
        <w:t xml:space="preserve">באופן כללי דין של מדינה ספציפית לא רלוונטי </w:t>
      </w:r>
      <w:proofErr w:type="spellStart"/>
      <w:r w:rsidRPr="00F647AF">
        <w:rPr>
          <w:rFonts w:ascii="David" w:hAnsi="David" w:cs="David"/>
          <w:sz w:val="24"/>
          <w:szCs w:val="24"/>
          <w:rtl/>
        </w:rPr>
        <w:t>למשבל</w:t>
      </w:r>
      <w:proofErr w:type="spellEnd"/>
      <w:r w:rsidRPr="00F647AF">
        <w:rPr>
          <w:rFonts w:ascii="David" w:hAnsi="David" w:cs="David"/>
          <w:sz w:val="24"/>
          <w:szCs w:val="24"/>
          <w:rtl/>
        </w:rPr>
        <w:t xml:space="preserve">. </w:t>
      </w:r>
      <w:r w:rsidR="00873158">
        <w:rPr>
          <w:rFonts w:ascii="David" w:hAnsi="David" w:cs="David" w:hint="cs"/>
          <w:sz w:val="24"/>
          <w:szCs w:val="24"/>
          <w:rtl/>
        </w:rPr>
        <w:t>זה הדין הבינלאומ</w:t>
      </w:r>
      <w:r w:rsidR="00873158">
        <w:rPr>
          <w:rFonts w:ascii="David" w:hAnsi="David" w:cs="David" w:hint="eastAsia"/>
          <w:sz w:val="24"/>
          <w:szCs w:val="24"/>
          <w:rtl/>
        </w:rPr>
        <w:t>י</w:t>
      </w:r>
      <w:r w:rsidR="00873158">
        <w:rPr>
          <w:rFonts w:ascii="David" w:hAnsi="David" w:cs="David" w:hint="cs"/>
          <w:sz w:val="24"/>
          <w:szCs w:val="24"/>
          <w:rtl/>
        </w:rPr>
        <w:t xml:space="preserve"> שנקבע  וזה מה שמחייב. לא נבדוק עכשיו מה המדינות אומרת בכל סוגיה וסוגיה. </w:t>
      </w:r>
      <w:r w:rsidRPr="00F647AF">
        <w:rPr>
          <w:rFonts w:ascii="David" w:hAnsi="David" w:cs="David"/>
          <w:sz w:val="24"/>
          <w:szCs w:val="24"/>
          <w:rtl/>
        </w:rPr>
        <w:t>לכלל הזה יש חריגים –למשל אזרחות</w:t>
      </w:r>
      <w:r w:rsidR="00761138">
        <w:rPr>
          <w:rFonts w:ascii="David" w:hAnsi="David" w:cs="David" w:hint="cs"/>
          <w:sz w:val="24"/>
          <w:szCs w:val="24"/>
          <w:rtl/>
        </w:rPr>
        <w:t xml:space="preserve"> (בנוגע להענקת אזרחות, כל מדינה תחליט למי להעניק. לגבי שלילת אזרחות זה יותר מורכב)</w:t>
      </w:r>
      <w:r w:rsidRPr="00F647AF">
        <w:rPr>
          <w:rFonts w:ascii="David" w:hAnsi="David" w:cs="David"/>
          <w:sz w:val="24"/>
          <w:szCs w:val="24"/>
          <w:rtl/>
        </w:rPr>
        <w:t xml:space="preserve"> או קביעת גבולות.</w:t>
      </w:r>
      <w:r w:rsidR="00CD272C">
        <w:rPr>
          <w:rFonts w:ascii="David" w:hAnsi="David" w:cs="David" w:hint="cs"/>
          <w:sz w:val="24"/>
          <w:szCs w:val="24"/>
          <w:rtl/>
        </w:rPr>
        <w:t xml:space="preserve"> (באופן כללי </w:t>
      </w:r>
      <w:proofErr w:type="spellStart"/>
      <w:r w:rsidR="00CD272C">
        <w:rPr>
          <w:rFonts w:ascii="David" w:hAnsi="David" w:cs="David" w:hint="cs"/>
          <w:sz w:val="24"/>
          <w:szCs w:val="24"/>
          <w:rtl/>
        </w:rPr>
        <w:t>המשבל</w:t>
      </w:r>
      <w:proofErr w:type="spellEnd"/>
      <w:r w:rsidR="00CD272C">
        <w:rPr>
          <w:rFonts w:ascii="David" w:hAnsi="David" w:cs="David" w:hint="cs"/>
          <w:sz w:val="24"/>
          <w:szCs w:val="24"/>
          <w:rtl/>
        </w:rPr>
        <w:t xml:space="preserve"> סובר שהוא עליון </w:t>
      </w:r>
      <w:r w:rsidR="003954E3">
        <w:rPr>
          <w:rFonts w:ascii="David" w:hAnsi="David" w:cs="David" w:hint="cs"/>
          <w:sz w:val="24"/>
          <w:szCs w:val="24"/>
          <w:rtl/>
        </w:rPr>
        <w:t>[</w:t>
      </w:r>
      <w:r w:rsidR="00CD272C">
        <w:rPr>
          <w:rFonts w:ascii="David" w:hAnsi="David" w:cs="David" w:hint="cs"/>
          <w:sz w:val="24"/>
          <w:szCs w:val="24"/>
          <w:rtl/>
        </w:rPr>
        <w:t xml:space="preserve">אחרי שנוצרה אמנה, למשל </w:t>
      </w:r>
      <w:proofErr w:type="spellStart"/>
      <w:r w:rsidR="00CD272C">
        <w:rPr>
          <w:rFonts w:ascii="David" w:hAnsi="David" w:cs="David" w:hint="cs"/>
          <w:sz w:val="24"/>
          <w:szCs w:val="24"/>
          <w:rtl/>
        </w:rPr>
        <w:t>ארהב</w:t>
      </w:r>
      <w:proofErr w:type="spellEnd"/>
      <w:r w:rsidR="00CD272C">
        <w:rPr>
          <w:rFonts w:ascii="David" w:hAnsi="David" w:cs="David" w:hint="cs"/>
          <w:sz w:val="24"/>
          <w:szCs w:val="24"/>
          <w:rtl/>
        </w:rPr>
        <w:t xml:space="preserve"> וישראל חתמו על דיני הסגרה. ישראל הייתה צריכה להסגיר איזשהו רוצח. לפי המשפט בישראל, היא לא הייתה </w:t>
      </w:r>
      <w:r w:rsidR="003954E3">
        <w:rPr>
          <w:rFonts w:ascii="David" w:hAnsi="David" w:cs="David" w:hint="cs"/>
          <w:sz w:val="24"/>
          <w:szCs w:val="24"/>
          <w:rtl/>
        </w:rPr>
        <w:t>צריכה</w:t>
      </w:r>
      <w:r w:rsidR="00CD272C">
        <w:rPr>
          <w:rFonts w:ascii="David" w:hAnsi="David" w:cs="David" w:hint="cs"/>
          <w:sz w:val="24"/>
          <w:szCs w:val="24"/>
          <w:rtl/>
        </w:rPr>
        <w:t xml:space="preserve"> להסגיר אותו</w:t>
      </w:r>
      <w:r w:rsidR="003954E3">
        <w:rPr>
          <w:rFonts w:ascii="David" w:hAnsi="David" w:cs="David" w:hint="cs"/>
          <w:sz w:val="24"/>
          <w:szCs w:val="24"/>
          <w:rtl/>
        </w:rPr>
        <w:t xml:space="preserve">. </w:t>
      </w:r>
      <w:r w:rsidR="00CD272C">
        <w:rPr>
          <w:rFonts w:ascii="David" w:hAnsi="David" w:cs="David" w:hint="cs"/>
          <w:sz w:val="24"/>
          <w:szCs w:val="24"/>
          <w:rtl/>
        </w:rPr>
        <w:t xml:space="preserve">למעשה ישראל הפרה את </w:t>
      </w:r>
      <w:proofErr w:type="spellStart"/>
      <w:r w:rsidR="00CD272C">
        <w:rPr>
          <w:rFonts w:ascii="David" w:hAnsi="David" w:cs="David" w:hint="cs"/>
          <w:sz w:val="24"/>
          <w:szCs w:val="24"/>
          <w:rtl/>
        </w:rPr>
        <w:t>המשבל</w:t>
      </w:r>
      <w:proofErr w:type="spellEnd"/>
      <w:r w:rsidR="003954E3">
        <w:rPr>
          <w:rFonts w:ascii="David" w:hAnsi="David" w:cs="David" w:hint="cs"/>
          <w:sz w:val="24"/>
          <w:szCs w:val="24"/>
          <w:rtl/>
        </w:rPr>
        <w:t xml:space="preserve">. במקרה כזה </w:t>
      </w:r>
      <w:r w:rsidR="00CD272C">
        <w:rPr>
          <w:rFonts w:ascii="David" w:hAnsi="David" w:cs="David" w:hint="cs"/>
          <w:sz w:val="24"/>
          <w:szCs w:val="24"/>
          <w:rtl/>
        </w:rPr>
        <w:t xml:space="preserve">וכשיש סתירה </w:t>
      </w:r>
      <w:r w:rsidR="003954E3">
        <w:rPr>
          <w:rFonts w:ascii="David" w:hAnsi="David" w:cs="David" w:hint="cs"/>
          <w:sz w:val="24"/>
          <w:szCs w:val="24"/>
          <w:rtl/>
        </w:rPr>
        <w:t xml:space="preserve">בין הדין המדינתי </w:t>
      </w:r>
      <w:proofErr w:type="spellStart"/>
      <w:r w:rsidR="003954E3">
        <w:rPr>
          <w:rFonts w:ascii="David" w:hAnsi="David" w:cs="David" w:hint="cs"/>
          <w:sz w:val="24"/>
          <w:szCs w:val="24"/>
          <w:rtl/>
        </w:rPr>
        <w:t>למשבל</w:t>
      </w:r>
      <w:proofErr w:type="spellEnd"/>
      <w:r w:rsidR="00CD272C">
        <w:rPr>
          <w:rFonts w:ascii="David" w:hAnsi="David" w:cs="David" w:hint="cs"/>
          <w:sz w:val="24"/>
          <w:szCs w:val="24"/>
          <w:rtl/>
        </w:rPr>
        <w:t xml:space="preserve">, </w:t>
      </w:r>
      <w:proofErr w:type="spellStart"/>
      <w:r w:rsidR="00CD272C">
        <w:rPr>
          <w:rFonts w:ascii="David" w:hAnsi="David" w:cs="David" w:hint="cs"/>
          <w:sz w:val="24"/>
          <w:szCs w:val="24"/>
          <w:rtl/>
        </w:rPr>
        <w:t>המשבל</w:t>
      </w:r>
      <w:proofErr w:type="spellEnd"/>
      <w:r w:rsidR="00CD272C">
        <w:rPr>
          <w:rFonts w:ascii="David" w:hAnsi="David" w:cs="David" w:hint="cs"/>
          <w:sz w:val="24"/>
          <w:szCs w:val="24"/>
          <w:rtl/>
        </w:rPr>
        <w:t xml:space="preserve"> גובר</w:t>
      </w:r>
      <w:r w:rsidR="003954E3">
        <w:rPr>
          <w:rFonts w:ascii="David" w:hAnsi="David" w:cs="David" w:hint="cs"/>
          <w:sz w:val="24"/>
          <w:szCs w:val="24"/>
          <w:rtl/>
        </w:rPr>
        <w:t xml:space="preserve">. ישראל יצרה את </w:t>
      </w:r>
      <w:proofErr w:type="spellStart"/>
      <w:r w:rsidR="003954E3">
        <w:rPr>
          <w:rFonts w:ascii="David" w:hAnsi="David" w:cs="David" w:hint="cs"/>
          <w:sz w:val="24"/>
          <w:szCs w:val="24"/>
          <w:rtl/>
        </w:rPr>
        <w:t>המשבל</w:t>
      </w:r>
      <w:proofErr w:type="spellEnd"/>
      <w:r w:rsidR="003954E3">
        <w:rPr>
          <w:rFonts w:ascii="David" w:hAnsi="David" w:cs="David" w:hint="cs"/>
          <w:sz w:val="24"/>
          <w:szCs w:val="24"/>
          <w:rtl/>
        </w:rPr>
        <w:t>, היא חתמה על אמנה, ולכן צריכה לעמוד בהתחייבות ולהסגיר, גם אם הדין המדינתי אומר אחרת( אגב, הדין בישראל אכן שונה בהמשך]</w:t>
      </w:r>
      <w:r w:rsidR="00CD272C">
        <w:rPr>
          <w:rFonts w:ascii="David" w:hAnsi="David" w:cs="David" w:hint="cs"/>
          <w:sz w:val="24"/>
          <w:szCs w:val="24"/>
          <w:rtl/>
        </w:rPr>
        <w:t>.</w:t>
      </w:r>
    </w:p>
    <w:p w14:paraId="46DB9F04" w14:textId="5E915A19" w:rsidR="00BD37D3" w:rsidRPr="00873158" w:rsidRDefault="00BD37D3" w:rsidP="00873158">
      <w:pPr>
        <w:spacing w:after="0" w:line="360" w:lineRule="auto"/>
        <w:jc w:val="both"/>
        <w:rPr>
          <w:rFonts w:ascii="David" w:hAnsi="David" w:cs="David"/>
          <w:b/>
          <w:bCs/>
          <w:sz w:val="24"/>
          <w:szCs w:val="24"/>
          <w:rtl/>
        </w:rPr>
      </w:pPr>
      <w:r w:rsidRPr="00F647AF">
        <w:rPr>
          <w:rFonts w:ascii="David" w:hAnsi="David" w:cs="David"/>
          <w:sz w:val="24"/>
          <w:szCs w:val="24"/>
          <w:rtl/>
        </w:rPr>
        <w:t xml:space="preserve">חוק פנימי של מדינה לא מהווה הצדקה להפרה של </w:t>
      </w:r>
      <w:proofErr w:type="spellStart"/>
      <w:r w:rsidRPr="00F647AF">
        <w:rPr>
          <w:rFonts w:ascii="David" w:hAnsi="David" w:cs="David"/>
          <w:sz w:val="24"/>
          <w:szCs w:val="24"/>
          <w:rtl/>
        </w:rPr>
        <w:t>המשבל</w:t>
      </w:r>
      <w:proofErr w:type="spellEnd"/>
      <w:r w:rsidRPr="00F647AF">
        <w:rPr>
          <w:rFonts w:ascii="David" w:hAnsi="David" w:cs="David"/>
          <w:sz w:val="24"/>
          <w:szCs w:val="24"/>
          <w:rtl/>
        </w:rPr>
        <w:t xml:space="preserve">, אבל יש חריג גם של יצירת עקרונות משפט כלליים </w:t>
      </w:r>
      <w:r w:rsidR="001345D6" w:rsidRPr="00F647AF">
        <w:rPr>
          <w:rFonts w:ascii="David" w:hAnsi="David" w:cs="David"/>
          <w:sz w:val="24"/>
          <w:szCs w:val="24"/>
          <w:rtl/>
        </w:rPr>
        <w:t>–</w:t>
      </w:r>
      <w:r w:rsidRPr="00F647AF">
        <w:rPr>
          <w:rFonts w:ascii="David" w:hAnsi="David" w:cs="David"/>
          <w:sz w:val="24"/>
          <w:szCs w:val="24"/>
          <w:rtl/>
        </w:rPr>
        <w:t xml:space="preserve"> </w:t>
      </w:r>
      <w:r w:rsidR="001345D6" w:rsidRPr="00F647AF">
        <w:rPr>
          <w:rFonts w:ascii="David" w:hAnsi="David" w:cs="David"/>
          <w:sz w:val="24"/>
          <w:szCs w:val="24"/>
          <w:rtl/>
        </w:rPr>
        <w:t xml:space="preserve">כמו למשל במקרים של </w:t>
      </w:r>
      <w:proofErr w:type="spellStart"/>
      <w:r w:rsidR="001345D6" w:rsidRPr="00F647AF">
        <w:rPr>
          <w:rFonts w:ascii="David" w:hAnsi="David" w:cs="David"/>
          <w:sz w:val="24"/>
          <w:szCs w:val="24"/>
          <w:rtl/>
        </w:rPr>
        <w:t>לאקונות</w:t>
      </w:r>
      <w:proofErr w:type="spellEnd"/>
      <w:r w:rsidR="001345D6" w:rsidRPr="00F647AF">
        <w:rPr>
          <w:rFonts w:ascii="David" w:hAnsi="David" w:cs="David"/>
          <w:sz w:val="24"/>
          <w:szCs w:val="24"/>
          <w:rtl/>
        </w:rPr>
        <w:t xml:space="preserve"> (סייגים לדין פלילי בינלאומי)</w:t>
      </w:r>
      <w:r w:rsidR="003954E3">
        <w:rPr>
          <w:rFonts w:ascii="David" w:hAnsi="David" w:cs="David" w:hint="cs"/>
          <w:b/>
          <w:bCs/>
          <w:sz w:val="24"/>
          <w:szCs w:val="24"/>
          <w:rtl/>
        </w:rPr>
        <w:t>.</w:t>
      </w:r>
    </w:p>
    <w:p w14:paraId="72702EA6" w14:textId="06B26331" w:rsidR="001345D6" w:rsidRPr="00F647AF" w:rsidRDefault="00761138" w:rsidP="00F647AF">
      <w:pPr>
        <w:spacing w:line="360" w:lineRule="auto"/>
        <w:jc w:val="both"/>
        <w:rPr>
          <w:rFonts w:ascii="David" w:hAnsi="David" w:cs="David"/>
          <w:sz w:val="24"/>
          <w:szCs w:val="24"/>
          <w:rtl/>
        </w:rPr>
      </w:pPr>
      <w:r>
        <w:rPr>
          <w:rFonts w:ascii="David" w:hAnsi="David" w:cs="David" w:hint="cs"/>
          <w:b/>
          <w:bCs/>
          <w:sz w:val="24"/>
          <w:szCs w:val="24"/>
          <w:u w:val="single"/>
          <w:rtl/>
        </w:rPr>
        <w:t>תשובה ל</w:t>
      </w:r>
      <w:r w:rsidRPr="00761138">
        <w:rPr>
          <w:rFonts w:ascii="David" w:hAnsi="David" w:cs="David" w:hint="cs"/>
          <w:b/>
          <w:bCs/>
          <w:sz w:val="24"/>
          <w:szCs w:val="24"/>
          <w:u w:val="single"/>
          <w:rtl/>
        </w:rPr>
        <w:t>שאלה השנייה</w:t>
      </w:r>
      <w:r w:rsidR="00CD272C">
        <w:rPr>
          <w:rFonts w:ascii="David" w:hAnsi="David" w:cs="David" w:hint="cs"/>
          <w:b/>
          <w:bCs/>
          <w:sz w:val="24"/>
          <w:szCs w:val="24"/>
          <w:u w:val="single"/>
          <w:rtl/>
        </w:rPr>
        <w:t>:</w:t>
      </w:r>
      <w:r w:rsidRPr="00761138">
        <w:rPr>
          <w:rFonts w:ascii="David" w:hAnsi="David" w:cs="David" w:hint="cs"/>
          <w:b/>
          <w:bCs/>
          <w:sz w:val="24"/>
          <w:szCs w:val="24"/>
          <w:u w:val="single"/>
          <w:rtl/>
        </w:rPr>
        <w:t xml:space="preserve"> כיצד צריכה להיקלט נורמה של </w:t>
      </w:r>
      <w:proofErr w:type="spellStart"/>
      <w:r w:rsidRPr="00761138">
        <w:rPr>
          <w:rFonts w:ascii="David" w:hAnsi="David" w:cs="David" w:hint="cs"/>
          <w:b/>
          <w:bCs/>
          <w:sz w:val="24"/>
          <w:szCs w:val="24"/>
          <w:u w:val="single"/>
          <w:rtl/>
        </w:rPr>
        <w:t>המשבל</w:t>
      </w:r>
      <w:proofErr w:type="spellEnd"/>
      <w:r w:rsidRPr="00761138">
        <w:rPr>
          <w:rFonts w:ascii="David" w:hAnsi="David" w:cs="David" w:hint="cs"/>
          <w:b/>
          <w:bCs/>
          <w:sz w:val="24"/>
          <w:szCs w:val="24"/>
          <w:u w:val="single"/>
          <w:rtl/>
        </w:rPr>
        <w:t xml:space="preserve"> בתוך המשפט המדינתי?</w:t>
      </w:r>
      <w:r w:rsidR="001345D6" w:rsidRPr="00F647AF">
        <w:rPr>
          <w:rFonts w:ascii="David" w:hAnsi="David" w:cs="David"/>
          <w:sz w:val="24"/>
          <w:szCs w:val="24"/>
          <w:rtl/>
        </w:rPr>
        <w:t xml:space="preserve"> מבחינת </w:t>
      </w:r>
      <w:proofErr w:type="spellStart"/>
      <w:r w:rsidR="001345D6" w:rsidRPr="00F647AF">
        <w:rPr>
          <w:rFonts w:ascii="David" w:hAnsi="David" w:cs="David"/>
          <w:sz w:val="24"/>
          <w:szCs w:val="24"/>
          <w:rtl/>
        </w:rPr>
        <w:t>המשבל</w:t>
      </w:r>
      <w:proofErr w:type="spellEnd"/>
      <w:r w:rsidR="001345D6" w:rsidRPr="00F647AF">
        <w:rPr>
          <w:rFonts w:ascii="David" w:hAnsi="David" w:cs="David"/>
          <w:sz w:val="24"/>
          <w:szCs w:val="24"/>
          <w:rtl/>
        </w:rPr>
        <w:t xml:space="preserve"> הוא מחייב את המדינות. לא אכפת לו איך המדינה תקלוט את זה לתוך הדין הפנימי, העיקר שהיא תציית לדין הבינלאומי</w:t>
      </w:r>
      <w:r w:rsidR="00CD272C">
        <w:rPr>
          <w:rFonts w:ascii="David" w:hAnsi="David" w:cs="David" w:hint="cs"/>
          <w:sz w:val="24"/>
          <w:szCs w:val="24"/>
          <w:rtl/>
        </w:rPr>
        <w:t xml:space="preserve">. (למשל לא אכפת לו איך מדינה תקלוט את דיני </w:t>
      </w:r>
      <w:r w:rsidR="00CD272C">
        <w:rPr>
          <w:rFonts w:ascii="David" w:hAnsi="David" w:cs="David" w:hint="cs"/>
          <w:sz w:val="24"/>
          <w:szCs w:val="24"/>
          <w:rtl/>
        </w:rPr>
        <w:lastRenderedPageBreak/>
        <w:t xml:space="preserve">הלחימה, העיקר שייקלט. כי הרי </w:t>
      </w:r>
      <w:proofErr w:type="spellStart"/>
      <w:r w:rsidR="00CD272C">
        <w:rPr>
          <w:rFonts w:ascii="David" w:hAnsi="David" w:cs="David" w:hint="cs"/>
          <w:sz w:val="24"/>
          <w:szCs w:val="24"/>
          <w:rtl/>
        </w:rPr>
        <w:t>המשבל</w:t>
      </w:r>
      <w:proofErr w:type="spellEnd"/>
      <w:r w:rsidR="00CD272C">
        <w:rPr>
          <w:rFonts w:ascii="David" w:hAnsi="David" w:cs="David" w:hint="cs"/>
          <w:sz w:val="24"/>
          <w:szCs w:val="24"/>
          <w:rtl/>
        </w:rPr>
        <w:t xml:space="preserve"> הוא נורמה עליונה, שמדינות צריכות לקלוט אותו, יעשו זאת בדרכן). </w:t>
      </w:r>
    </w:p>
    <w:p w14:paraId="6ECA1543" w14:textId="77777777" w:rsidR="00CD272C" w:rsidRDefault="00CD272C" w:rsidP="00F647AF">
      <w:pPr>
        <w:spacing w:line="360" w:lineRule="auto"/>
        <w:jc w:val="both"/>
        <w:rPr>
          <w:rFonts w:ascii="David" w:hAnsi="David" w:cs="David"/>
          <w:b/>
          <w:bCs/>
          <w:sz w:val="24"/>
          <w:szCs w:val="24"/>
          <w:u w:val="single"/>
          <w:rtl/>
        </w:rPr>
      </w:pPr>
    </w:p>
    <w:p w14:paraId="1DA3A289" w14:textId="77777777" w:rsidR="003954E3" w:rsidRDefault="003954E3" w:rsidP="00F647AF">
      <w:pPr>
        <w:spacing w:line="360" w:lineRule="auto"/>
        <w:jc w:val="both"/>
        <w:rPr>
          <w:rFonts w:ascii="David" w:hAnsi="David" w:cs="David"/>
          <w:b/>
          <w:bCs/>
          <w:sz w:val="24"/>
          <w:szCs w:val="24"/>
          <w:u w:val="single"/>
          <w:rtl/>
        </w:rPr>
      </w:pPr>
    </w:p>
    <w:p w14:paraId="54BA7A1C" w14:textId="093A538B" w:rsidR="001345D6" w:rsidRPr="00F647AF" w:rsidRDefault="001345D6" w:rsidP="00F647AF">
      <w:pPr>
        <w:spacing w:line="360" w:lineRule="auto"/>
        <w:jc w:val="both"/>
        <w:rPr>
          <w:rFonts w:ascii="David" w:hAnsi="David" w:cs="David"/>
          <w:sz w:val="24"/>
          <w:szCs w:val="24"/>
          <w:rtl/>
        </w:rPr>
      </w:pPr>
      <w:r w:rsidRPr="00F647AF">
        <w:rPr>
          <w:rFonts w:ascii="David" w:hAnsi="David" w:cs="David"/>
          <w:b/>
          <w:bCs/>
          <w:sz w:val="24"/>
          <w:szCs w:val="24"/>
          <w:u w:val="single"/>
          <w:rtl/>
        </w:rPr>
        <w:t>מנקודת המבט של הדין המדינתי</w:t>
      </w:r>
      <w:r w:rsidRPr="00F647AF">
        <w:rPr>
          <w:rFonts w:ascii="David" w:hAnsi="David" w:cs="David"/>
          <w:sz w:val="24"/>
          <w:szCs w:val="24"/>
          <w:rtl/>
        </w:rPr>
        <w:t>:</w:t>
      </w:r>
    </w:p>
    <w:p w14:paraId="5B6B92D1" w14:textId="77777777" w:rsidR="003954E3" w:rsidRDefault="003954E3" w:rsidP="003954E3">
      <w:pPr>
        <w:spacing w:after="0" w:line="360" w:lineRule="auto"/>
        <w:jc w:val="both"/>
        <w:rPr>
          <w:rFonts w:ascii="David" w:hAnsi="David" w:cs="David"/>
          <w:b/>
          <w:bCs/>
          <w:sz w:val="24"/>
          <w:szCs w:val="24"/>
          <w:u w:val="single"/>
          <w:rtl/>
        </w:rPr>
      </w:pPr>
      <w:r w:rsidRPr="00873158">
        <w:rPr>
          <w:rFonts w:ascii="David" w:hAnsi="David" w:cs="David" w:hint="cs"/>
          <w:b/>
          <w:bCs/>
          <w:sz w:val="24"/>
          <w:szCs w:val="24"/>
          <w:u w:val="single"/>
          <w:rtl/>
        </w:rPr>
        <w:t>תשובה לשאלה אחת: האם וכיצד המשפט המדינתי יכול להיקלט בתוך משפט הבינלאומ</w:t>
      </w:r>
      <w:r w:rsidRPr="00873158">
        <w:rPr>
          <w:rFonts w:ascii="David" w:hAnsi="David" w:cs="David" w:hint="eastAsia"/>
          <w:b/>
          <w:bCs/>
          <w:sz w:val="24"/>
          <w:szCs w:val="24"/>
          <w:u w:val="single"/>
          <w:rtl/>
        </w:rPr>
        <w:t>י</w:t>
      </w:r>
      <w:r w:rsidRPr="00873158">
        <w:rPr>
          <w:rFonts w:ascii="David" w:hAnsi="David" w:cs="David" w:hint="cs"/>
          <w:b/>
          <w:bCs/>
          <w:sz w:val="24"/>
          <w:szCs w:val="24"/>
          <w:u w:val="single"/>
          <w:rtl/>
        </w:rPr>
        <w:t>?</w:t>
      </w:r>
    </w:p>
    <w:p w14:paraId="10EB5BEB" w14:textId="3DB7BACA" w:rsidR="00B17CF6" w:rsidRPr="003954E3" w:rsidRDefault="00B17CF6" w:rsidP="003954E3">
      <w:pPr>
        <w:spacing w:after="0" w:line="360" w:lineRule="auto"/>
        <w:jc w:val="both"/>
        <w:rPr>
          <w:rFonts w:ascii="David" w:hAnsi="David" w:cs="David"/>
          <w:b/>
          <w:bCs/>
          <w:sz w:val="24"/>
          <w:szCs w:val="24"/>
          <w:u w:val="single"/>
          <w:rtl/>
        </w:rPr>
      </w:pPr>
      <w:r w:rsidRPr="00F647AF">
        <w:rPr>
          <w:rFonts w:ascii="David" w:hAnsi="David" w:cs="David"/>
          <w:sz w:val="24"/>
          <w:szCs w:val="24"/>
          <w:rtl/>
        </w:rPr>
        <w:t xml:space="preserve">ככלל, </w:t>
      </w:r>
      <w:r w:rsidR="000726CD">
        <w:rPr>
          <w:rFonts w:ascii="David" w:hAnsi="David" w:cs="David" w:hint="cs"/>
          <w:sz w:val="24"/>
          <w:szCs w:val="24"/>
          <w:rtl/>
        </w:rPr>
        <w:t xml:space="preserve">העמדה המוצהרת: המשפט המדינתי עליון </w:t>
      </w:r>
      <w:proofErr w:type="spellStart"/>
      <w:r w:rsidR="000726CD">
        <w:rPr>
          <w:rFonts w:ascii="David" w:hAnsi="David" w:cs="David" w:hint="cs"/>
          <w:sz w:val="24"/>
          <w:szCs w:val="24"/>
          <w:rtl/>
        </w:rPr>
        <w:t>למשב"ל</w:t>
      </w:r>
      <w:proofErr w:type="spellEnd"/>
      <w:r w:rsidR="000726CD">
        <w:rPr>
          <w:rFonts w:ascii="David" w:hAnsi="David" w:cs="David" w:hint="cs"/>
          <w:sz w:val="24"/>
          <w:szCs w:val="24"/>
          <w:rtl/>
        </w:rPr>
        <w:t>. הצדקה תיאורית:</w:t>
      </w:r>
      <w:r w:rsidRPr="00F647AF">
        <w:rPr>
          <w:rFonts w:ascii="David" w:hAnsi="David" w:cs="David"/>
          <w:sz w:val="24"/>
          <w:szCs w:val="24"/>
          <w:rtl/>
        </w:rPr>
        <w:t xml:space="preserve"> </w:t>
      </w:r>
      <w:r w:rsidR="000726CD">
        <w:rPr>
          <w:rFonts w:ascii="David" w:hAnsi="David" w:cs="David" w:hint="cs"/>
          <w:sz w:val="24"/>
          <w:szCs w:val="24"/>
          <w:rtl/>
        </w:rPr>
        <w:t xml:space="preserve">עמדה </w:t>
      </w:r>
      <w:r w:rsidRPr="00F647AF">
        <w:rPr>
          <w:rFonts w:ascii="David" w:hAnsi="David" w:cs="David"/>
          <w:sz w:val="24"/>
          <w:szCs w:val="24"/>
          <w:rtl/>
        </w:rPr>
        <w:t xml:space="preserve">דואליסטית – ולכן </w:t>
      </w:r>
      <w:proofErr w:type="spellStart"/>
      <w:r w:rsidRPr="00F647AF">
        <w:rPr>
          <w:rFonts w:ascii="David" w:hAnsi="David" w:cs="David"/>
          <w:sz w:val="24"/>
          <w:szCs w:val="24"/>
          <w:rtl/>
        </w:rPr>
        <w:t>מהשבל</w:t>
      </w:r>
      <w:proofErr w:type="spellEnd"/>
      <w:r w:rsidRPr="00F647AF">
        <w:rPr>
          <w:rFonts w:ascii="David" w:hAnsi="David" w:cs="David"/>
          <w:sz w:val="24"/>
          <w:szCs w:val="24"/>
          <w:rtl/>
        </w:rPr>
        <w:t xml:space="preserve"> נחות למשפט המדינתי. ב</w:t>
      </w:r>
      <w:r w:rsidR="000726CD">
        <w:rPr>
          <w:rFonts w:ascii="David" w:hAnsi="David" w:cs="David" w:hint="cs"/>
          <w:sz w:val="24"/>
          <w:szCs w:val="24"/>
          <w:rtl/>
        </w:rPr>
        <w:t>מציאות</w:t>
      </w:r>
      <w:r w:rsidRPr="00F647AF">
        <w:rPr>
          <w:rFonts w:ascii="David" w:hAnsi="David" w:cs="David"/>
          <w:sz w:val="24"/>
          <w:szCs w:val="24"/>
          <w:rtl/>
        </w:rPr>
        <w:t xml:space="preserve"> – </w:t>
      </w:r>
      <w:r w:rsidR="000726CD">
        <w:rPr>
          <w:rFonts w:ascii="David" w:hAnsi="David" w:cs="David" w:hint="cs"/>
          <w:sz w:val="24"/>
          <w:szCs w:val="24"/>
          <w:rtl/>
        </w:rPr>
        <w:t xml:space="preserve"> המודלים שהמדינות אומצו בפועל </w:t>
      </w:r>
      <w:r w:rsidRPr="00F647AF">
        <w:rPr>
          <w:rFonts w:ascii="David" w:hAnsi="David" w:cs="David"/>
          <w:sz w:val="24"/>
          <w:szCs w:val="24"/>
          <w:rtl/>
        </w:rPr>
        <w:t xml:space="preserve">משלבים בין אלמנטים שונים. </w:t>
      </w:r>
      <w:r w:rsidR="000726CD">
        <w:rPr>
          <w:rFonts w:ascii="David" w:hAnsi="David" w:cs="David" w:hint="cs"/>
          <w:sz w:val="24"/>
          <w:szCs w:val="24"/>
          <w:rtl/>
        </w:rPr>
        <w:t xml:space="preserve">ההסדרים במדינות משקפים תנועה על הרצף בין מוניזם לדואליזם. </w:t>
      </w:r>
      <w:r w:rsidRPr="00F647AF">
        <w:rPr>
          <w:rFonts w:ascii="David" w:hAnsi="David" w:cs="David"/>
          <w:sz w:val="24"/>
          <w:szCs w:val="24"/>
          <w:rtl/>
        </w:rPr>
        <w:t xml:space="preserve">מנסחי החוקות של המדינות הושפעו </w:t>
      </w:r>
      <w:proofErr w:type="spellStart"/>
      <w:r w:rsidRPr="00F647AF">
        <w:rPr>
          <w:rFonts w:ascii="David" w:hAnsi="David" w:cs="David"/>
          <w:sz w:val="24"/>
          <w:szCs w:val="24"/>
          <w:rtl/>
        </w:rPr>
        <w:t>מהויכוח</w:t>
      </w:r>
      <w:proofErr w:type="spellEnd"/>
      <w:r w:rsidRPr="00F647AF">
        <w:rPr>
          <w:rFonts w:ascii="David" w:hAnsi="David" w:cs="David"/>
          <w:sz w:val="24"/>
          <w:szCs w:val="24"/>
          <w:rtl/>
        </w:rPr>
        <w:t xml:space="preserve"> התיאורטי בין המוניזם</w:t>
      </w:r>
      <w:r w:rsidR="000726CD">
        <w:rPr>
          <w:rFonts w:ascii="David" w:hAnsi="David" w:cs="David" w:hint="cs"/>
          <w:sz w:val="24"/>
          <w:szCs w:val="24"/>
          <w:rtl/>
        </w:rPr>
        <w:t xml:space="preserve"> לדואליזם. מנסחי חוקה שהושפעו מהמוניזם, לקחו עמדה שהיא יותר עם אלמנטים אלה.</w:t>
      </w:r>
      <w:r w:rsidR="000726CD">
        <w:rPr>
          <w:rFonts w:ascii="David" w:hAnsi="David" w:cs="David" w:hint="cs"/>
          <w:b/>
          <w:bCs/>
          <w:sz w:val="24"/>
          <w:szCs w:val="24"/>
          <w:u w:val="single"/>
          <w:rtl/>
        </w:rPr>
        <w:t xml:space="preserve"> </w:t>
      </w:r>
    </w:p>
    <w:p w14:paraId="3BE73DB9" w14:textId="77777777" w:rsidR="000726CD" w:rsidRDefault="000726CD" w:rsidP="00F647AF">
      <w:pPr>
        <w:spacing w:line="360" w:lineRule="auto"/>
        <w:jc w:val="both"/>
        <w:rPr>
          <w:rFonts w:ascii="David" w:hAnsi="David" w:cs="David"/>
          <w:sz w:val="24"/>
          <w:szCs w:val="24"/>
          <w:rtl/>
        </w:rPr>
      </w:pPr>
    </w:p>
    <w:p w14:paraId="3031EE62" w14:textId="31B7BA1C" w:rsidR="00B17CF6" w:rsidRPr="00F647AF" w:rsidRDefault="000726CD" w:rsidP="00F647AF">
      <w:pPr>
        <w:spacing w:line="360" w:lineRule="auto"/>
        <w:jc w:val="both"/>
        <w:rPr>
          <w:rFonts w:ascii="David" w:hAnsi="David" w:cs="David"/>
          <w:sz w:val="24"/>
          <w:szCs w:val="24"/>
          <w:rtl/>
        </w:rPr>
      </w:pPr>
      <w:r>
        <w:rPr>
          <w:rFonts w:ascii="David" w:hAnsi="David" w:cs="David" w:hint="cs"/>
          <w:sz w:val="24"/>
          <w:szCs w:val="24"/>
          <w:rtl/>
        </w:rPr>
        <w:t>נראה ש</w:t>
      </w:r>
      <w:r w:rsidR="00B17CF6" w:rsidRPr="00F647AF">
        <w:rPr>
          <w:rFonts w:ascii="David" w:hAnsi="David" w:cs="David"/>
          <w:sz w:val="24"/>
          <w:szCs w:val="24"/>
          <w:rtl/>
        </w:rPr>
        <w:t xml:space="preserve">יש שלושה </w:t>
      </w:r>
      <w:r>
        <w:rPr>
          <w:rFonts w:ascii="David" w:hAnsi="David" w:cs="David" w:hint="cs"/>
          <w:sz w:val="24"/>
          <w:szCs w:val="24"/>
          <w:rtl/>
        </w:rPr>
        <w:t>ה</w:t>
      </w:r>
      <w:r w:rsidR="00B17CF6" w:rsidRPr="00F647AF">
        <w:rPr>
          <w:rFonts w:ascii="David" w:hAnsi="David" w:cs="David"/>
          <w:sz w:val="24"/>
          <w:szCs w:val="24"/>
          <w:rtl/>
        </w:rPr>
        <w:t>סדרים שונים</w:t>
      </w:r>
      <w:r>
        <w:rPr>
          <w:rFonts w:ascii="David" w:hAnsi="David" w:cs="David" w:hint="cs"/>
          <w:sz w:val="24"/>
          <w:szCs w:val="24"/>
          <w:rtl/>
        </w:rPr>
        <w:t xml:space="preserve"> (דוקטרינות)</w:t>
      </w:r>
      <w:r w:rsidR="00B17CF6" w:rsidRPr="00F647AF">
        <w:rPr>
          <w:rFonts w:ascii="David" w:hAnsi="David" w:cs="David"/>
          <w:sz w:val="24"/>
          <w:szCs w:val="24"/>
          <w:rtl/>
        </w:rPr>
        <w:t xml:space="preserve"> לקליטת הדין הבינלאומי בדין המדינתי</w:t>
      </w:r>
      <w:r>
        <w:rPr>
          <w:rFonts w:ascii="David" w:hAnsi="David" w:cs="David" w:hint="cs"/>
          <w:sz w:val="24"/>
          <w:szCs w:val="24"/>
          <w:rtl/>
        </w:rPr>
        <w:t>:</w:t>
      </w:r>
    </w:p>
    <w:p w14:paraId="0692FF4B" w14:textId="493762E0" w:rsidR="00B17CF6" w:rsidRPr="00F647AF" w:rsidRDefault="000726CD" w:rsidP="001902FD">
      <w:pPr>
        <w:pStyle w:val="a7"/>
        <w:numPr>
          <w:ilvl w:val="0"/>
          <w:numId w:val="17"/>
        </w:numPr>
        <w:spacing w:line="360" w:lineRule="auto"/>
        <w:jc w:val="both"/>
        <w:rPr>
          <w:rFonts w:ascii="David" w:hAnsi="David" w:cs="David"/>
          <w:sz w:val="24"/>
          <w:szCs w:val="24"/>
          <w:rtl/>
        </w:rPr>
      </w:pPr>
      <w:r>
        <w:rPr>
          <w:rFonts w:ascii="David" w:hAnsi="David" w:cs="David" w:hint="cs"/>
          <w:sz w:val="24"/>
          <w:szCs w:val="24"/>
          <w:rtl/>
        </w:rPr>
        <w:t xml:space="preserve">הדוקטרינה הראשונה היא </w:t>
      </w:r>
      <w:r w:rsidR="00B17CF6" w:rsidRPr="000726CD">
        <w:rPr>
          <w:rFonts w:ascii="David" w:hAnsi="David" w:cs="David"/>
          <w:b/>
          <w:bCs/>
          <w:sz w:val="24"/>
          <w:szCs w:val="24"/>
          <w:u w:val="single"/>
          <w:rtl/>
        </w:rPr>
        <w:t>קליטה ישירה</w:t>
      </w:r>
      <w:r w:rsidR="00B17CF6" w:rsidRPr="00F647AF">
        <w:rPr>
          <w:rFonts w:ascii="David" w:hAnsi="David" w:cs="David"/>
          <w:sz w:val="24"/>
          <w:szCs w:val="24"/>
          <w:rtl/>
        </w:rPr>
        <w:t xml:space="preserve"> – </w:t>
      </w:r>
      <w:proofErr w:type="spellStart"/>
      <w:r>
        <w:rPr>
          <w:rFonts w:ascii="David" w:hAnsi="David" w:cs="David" w:hint="cs"/>
          <w:sz w:val="24"/>
          <w:szCs w:val="24"/>
          <w:rtl/>
        </w:rPr>
        <w:t>שהמשבל</w:t>
      </w:r>
      <w:proofErr w:type="spellEnd"/>
      <w:r>
        <w:rPr>
          <w:rFonts w:ascii="David" w:hAnsi="David" w:cs="David" w:hint="cs"/>
          <w:sz w:val="24"/>
          <w:szCs w:val="24"/>
          <w:rtl/>
        </w:rPr>
        <w:t xml:space="preserve"> </w:t>
      </w:r>
      <w:r w:rsidR="00B17CF6" w:rsidRPr="00F647AF">
        <w:rPr>
          <w:rFonts w:ascii="David" w:hAnsi="David" w:cs="David"/>
          <w:sz w:val="24"/>
          <w:szCs w:val="24"/>
          <w:rtl/>
        </w:rPr>
        <w:t xml:space="preserve">נקלט באופן אוטומטי </w:t>
      </w:r>
      <w:r>
        <w:rPr>
          <w:rFonts w:ascii="David" w:hAnsi="David" w:cs="David" w:hint="cs"/>
          <w:sz w:val="24"/>
          <w:szCs w:val="24"/>
          <w:rtl/>
        </w:rPr>
        <w:t xml:space="preserve">לתוך המשפט המדינתי. </w:t>
      </w:r>
      <w:r w:rsidR="00A93B44">
        <w:rPr>
          <w:rFonts w:ascii="David" w:hAnsi="David" w:cs="David" w:hint="cs"/>
          <w:sz w:val="24"/>
          <w:szCs w:val="24"/>
          <w:rtl/>
        </w:rPr>
        <w:t xml:space="preserve">גישה שבאה לידי ביטוי כאן היא </w:t>
      </w:r>
      <w:r w:rsidR="00B17CF6" w:rsidRPr="00F647AF">
        <w:rPr>
          <w:rFonts w:ascii="David" w:hAnsi="David" w:cs="David"/>
          <w:sz w:val="24"/>
          <w:szCs w:val="24"/>
          <w:rtl/>
        </w:rPr>
        <w:t>מוניזם</w:t>
      </w:r>
      <w:r w:rsidR="00A93B44">
        <w:rPr>
          <w:rFonts w:ascii="David" w:hAnsi="David" w:cs="David" w:hint="cs"/>
          <w:sz w:val="24"/>
          <w:szCs w:val="24"/>
          <w:rtl/>
        </w:rPr>
        <w:t xml:space="preserve">, לכן מדינות עם הסדר כזה מכונות לעיתים </w:t>
      </w:r>
      <w:proofErr w:type="spellStart"/>
      <w:r w:rsidR="00A93B44">
        <w:rPr>
          <w:rFonts w:ascii="David" w:hAnsi="David" w:cs="David" w:hint="cs"/>
          <w:sz w:val="24"/>
          <w:szCs w:val="24"/>
          <w:rtl/>
        </w:rPr>
        <w:t>מונסטיות</w:t>
      </w:r>
      <w:proofErr w:type="spellEnd"/>
      <w:r w:rsidR="00A93B44">
        <w:rPr>
          <w:rFonts w:ascii="David" w:hAnsi="David" w:cs="David" w:hint="cs"/>
          <w:sz w:val="24"/>
          <w:szCs w:val="24"/>
          <w:rtl/>
        </w:rPr>
        <w:t>.</w:t>
      </w:r>
    </w:p>
    <w:p w14:paraId="42DBFDAB" w14:textId="77777777" w:rsidR="00A93B44" w:rsidRDefault="00A93B44" w:rsidP="001902FD">
      <w:pPr>
        <w:pStyle w:val="a7"/>
        <w:numPr>
          <w:ilvl w:val="0"/>
          <w:numId w:val="17"/>
        </w:numPr>
        <w:spacing w:line="360" w:lineRule="auto"/>
        <w:jc w:val="both"/>
        <w:rPr>
          <w:rFonts w:ascii="David" w:hAnsi="David" w:cs="David"/>
          <w:sz w:val="24"/>
          <w:szCs w:val="24"/>
        </w:rPr>
      </w:pPr>
      <w:r>
        <w:rPr>
          <w:rFonts w:ascii="David" w:hAnsi="David" w:cs="David" w:hint="cs"/>
          <w:sz w:val="24"/>
          <w:szCs w:val="24"/>
          <w:rtl/>
        </w:rPr>
        <w:t xml:space="preserve">הדוקטרינה השנייה היא </w:t>
      </w:r>
      <w:r w:rsidR="00B17CF6" w:rsidRPr="00A93B44">
        <w:rPr>
          <w:rFonts w:ascii="David" w:hAnsi="David" w:cs="David"/>
          <w:b/>
          <w:bCs/>
          <w:sz w:val="24"/>
          <w:szCs w:val="24"/>
          <w:u w:val="single"/>
          <w:rtl/>
        </w:rPr>
        <w:t>קליטה מפורשת</w:t>
      </w:r>
      <w:r w:rsidR="00B17CF6" w:rsidRPr="00F647AF">
        <w:rPr>
          <w:rFonts w:ascii="David" w:hAnsi="David" w:cs="David"/>
          <w:sz w:val="24"/>
          <w:szCs w:val="24"/>
          <w:rtl/>
        </w:rPr>
        <w:t xml:space="preserve"> – נדרש אקט של קליטה מצד המדינה – למשל חיקוק בחוק</w:t>
      </w:r>
      <w:r>
        <w:rPr>
          <w:rFonts w:ascii="David" w:hAnsi="David" w:cs="David" w:hint="cs"/>
          <w:sz w:val="24"/>
          <w:szCs w:val="24"/>
          <w:rtl/>
        </w:rPr>
        <w:t xml:space="preserve"> שהיא קולטת אמנה או נורמה בינלאומית מסוימת</w:t>
      </w:r>
      <w:r w:rsidR="00B17CF6" w:rsidRPr="00F647AF">
        <w:rPr>
          <w:rFonts w:ascii="David" w:hAnsi="David" w:cs="David"/>
          <w:sz w:val="24"/>
          <w:szCs w:val="24"/>
          <w:rtl/>
        </w:rPr>
        <w:t xml:space="preserve">. – </w:t>
      </w:r>
      <w:r>
        <w:rPr>
          <w:rFonts w:ascii="David" w:hAnsi="David" w:cs="David" w:hint="cs"/>
          <w:sz w:val="24"/>
          <w:szCs w:val="24"/>
          <w:rtl/>
        </w:rPr>
        <w:t>הגישה הזאת משקפת את ה</w:t>
      </w:r>
      <w:r w:rsidR="00B17CF6" w:rsidRPr="00F647AF">
        <w:rPr>
          <w:rFonts w:ascii="David" w:hAnsi="David" w:cs="David"/>
          <w:sz w:val="24"/>
          <w:szCs w:val="24"/>
          <w:rtl/>
        </w:rPr>
        <w:t>דואליזם. מה שחל זה רק מה שהמדינה קבעה.</w:t>
      </w:r>
    </w:p>
    <w:p w14:paraId="6696DD05" w14:textId="77777777" w:rsidR="00A93B44" w:rsidRDefault="00B17CF6" w:rsidP="00A93B44">
      <w:pPr>
        <w:pStyle w:val="a7"/>
        <w:spacing w:line="360" w:lineRule="auto"/>
        <w:jc w:val="both"/>
        <w:rPr>
          <w:rFonts w:ascii="David" w:hAnsi="David" w:cs="David"/>
          <w:sz w:val="24"/>
          <w:szCs w:val="24"/>
          <w:rtl/>
        </w:rPr>
      </w:pPr>
      <w:r w:rsidRPr="00F647AF">
        <w:rPr>
          <w:rFonts w:ascii="David" w:hAnsi="David" w:cs="David"/>
          <w:sz w:val="24"/>
          <w:szCs w:val="24"/>
          <w:rtl/>
        </w:rPr>
        <w:t>צריך לבדוק מה המעמד שיש לנורמה</w:t>
      </w:r>
      <w:r w:rsidR="00A93B44">
        <w:rPr>
          <w:rFonts w:ascii="David" w:hAnsi="David" w:cs="David" w:hint="cs"/>
          <w:sz w:val="24"/>
          <w:szCs w:val="24"/>
          <w:rtl/>
        </w:rPr>
        <w:t xml:space="preserve"> המדינתית </w:t>
      </w:r>
      <w:r w:rsidRPr="00F647AF">
        <w:rPr>
          <w:rFonts w:ascii="David" w:hAnsi="David" w:cs="David"/>
          <w:sz w:val="24"/>
          <w:szCs w:val="24"/>
          <w:rtl/>
        </w:rPr>
        <w:t xml:space="preserve">שקלטה את הדין הבינלאומי – אם הנורמה המדינתית שאימצה את </w:t>
      </w:r>
      <w:proofErr w:type="spellStart"/>
      <w:r w:rsidRPr="00F647AF">
        <w:rPr>
          <w:rFonts w:ascii="David" w:hAnsi="David" w:cs="David"/>
          <w:sz w:val="24"/>
          <w:szCs w:val="24"/>
          <w:rtl/>
        </w:rPr>
        <w:t>המשב</w:t>
      </w:r>
      <w:r w:rsidR="00504861" w:rsidRPr="00F647AF">
        <w:rPr>
          <w:rFonts w:ascii="David" w:hAnsi="David" w:cs="David"/>
          <w:sz w:val="24"/>
          <w:szCs w:val="24"/>
          <w:rtl/>
        </w:rPr>
        <w:t>"</w:t>
      </w:r>
      <w:r w:rsidRPr="00F647AF">
        <w:rPr>
          <w:rFonts w:ascii="David" w:hAnsi="David" w:cs="David"/>
          <w:sz w:val="24"/>
          <w:szCs w:val="24"/>
          <w:rtl/>
        </w:rPr>
        <w:t>ל</w:t>
      </w:r>
      <w:proofErr w:type="spellEnd"/>
      <w:r w:rsidRPr="00F647AF">
        <w:rPr>
          <w:rFonts w:ascii="David" w:hAnsi="David" w:cs="David"/>
          <w:sz w:val="24"/>
          <w:szCs w:val="24"/>
          <w:rtl/>
        </w:rPr>
        <w:t xml:space="preserve"> היא חקיקה, אזי שאם יש התנגשות בינה לבין החלטה מנהלית – החוק יגבר</w:t>
      </w:r>
      <w:r w:rsidR="00A93B44">
        <w:rPr>
          <w:rFonts w:ascii="David" w:hAnsi="David" w:cs="David" w:hint="cs"/>
          <w:sz w:val="24"/>
          <w:szCs w:val="24"/>
          <w:rtl/>
        </w:rPr>
        <w:t xml:space="preserve">(אותה נורמה </w:t>
      </w:r>
      <w:proofErr w:type="spellStart"/>
      <w:r w:rsidR="00A93B44">
        <w:rPr>
          <w:rFonts w:ascii="David" w:hAnsi="David" w:cs="David" w:hint="cs"/>
          <w:sz w:val="24"/>
          <w:szCs w:val="24"/>
          <w:rtl/>
        </w:rPr>
        <w:t>בנלאומית</w:t>
      </w:r>
      <w:proofErr w:type="spellEnd"/>
      <w:r w:rsidR="00A93B44">
        <w:rPr>
          <w:rFonts w:ascii="David" w:hAnsi="David" w:cs="David" w:hint="cs"/>
          <w:sz w:val="24"/>
          <w:szCs w:val="24"/>
          <w:rtl/>
        </w:rPr>
        <w:t>)</w:t>
      </w:r>
      <w:r w:rsidRPr="00F647AF">
        <w:rPr>
          <w:rFonts w:ascii="David" w:hAnsi="David" w:cs="David"/>
          <w:sz w:val="24"/>
          <w:szCs w:val="24"/>
          <w:rtl/>
        </w:rPr>
        <w:t xml:space="preserve">; אם מה שקלט את הדין </w:t>
      </w:r>
      <w:proofErr w:type="spellStart"/>
      <w:r w:rsidRPr="00F647AF">
        <w:rPr>
          <w:rFonts w:ascii="David" w:hAnsi="David" w:cs="David"/>
          <w:sz w:val="24"/>
          <w:szCs w:val="24"/>
          <w:rtl/>
        </w:rPr>
        <w:t>הבילנאומי</w:t>
      </w:r>
      <w:proofErr w:type="spellEnd"/>
      <w:r w:rsidRPr="00F647AF">
        <w:rPr>
          <w:rFonts w:ascii="David" w:hAnsi="David" w:cs="David"/>
          <w:sz w:val="24"/>
          <w:szCs w:val="24"/>
          <w:rtl/>
        </w:rPr>
        <w:t xml:space="preserve"> הייתה תקנה מנהלית – ויהיה חוק שיסתור את זה, החוק יגבר על התקנה, והנורמה המדינתית תגבור על הבינלאומית.</w:t>
      </w:r>
    </w:p>
    <w:p w14:paraId="5058A3FB" w14:textId="52176552" w:rsidR="00B17CF6" w:rsidRPr="00F647AF" w:rsidRDefault="00A93B44" w:rsidP="00A93B44">
      <w:pPr>
        <w:pStyle w:val="a7"/>
        <w:spacing w:line="360" w:lineRule="auto"/>
        <w:jc w:val="both"/>
        <w:rPr>
          <w:rFonts w:ascii="David" w:hAnsi="David" w:cs="David"/>
          <w:sz w:val="24"/>
          <w:szCs w:val="24"/>
          <w:rtl/>
        </w:rPr>
      </w:pPr>
      <w:r>
        <w:rPr>
          <w:rFonts w:ascii="David" w:hAnsi="David" w:cs="David" w:hint="cs"/>
          <w:sz w:val="24"/>
          <w:szCs w:val="24"/>
          <w:rtl/>
        </w:rPr>
        <w:t xml:space="preserve">כלומר, מעמד הנורמה הבינלאומית יהיה כמעמד הנורמה שאימצה אותה (חוק, תקנה </w:t>
      </w:r>
      <w:proofErr w:type="spellStart"/>
      <w:r>
        <w:rPr>
          <w:rFonts w:ascii="David" w:hAnsi="David" w:cs="David" w:hint="cs"/>
          <w:sz w:val="24"/>
          <w:szCs w:val="24"/>
          <w:rtl/>
        </w:rPr>
        <w:t>וכיוצ"ב</w:t>
      </w:r>
      <w:proofErr w:type="spellEnd"/>
      <w:r>
        <w:rPr>
          <w:rFonts w:ascii="David" w:hAnsi="David" w:cs="David" w:hint="cs"/>
          <w:sz w:val="24"/>
          <w:szCs w:val="24"/>
          <w:rtl/>
        </w:rPr>
        <w:t>).</w:t>
      </w:r>
    </w:p>
    <w:p w14:paraId="7397B5D0" w14:textId="61852204" w:rsidR="00B17CF6" w:rsidRDefault="00B17CF6" w:rsidP="001902FD">
      <w:pPr>
        <w:pStyle w:val="a7"/>
        <w:numPr>
          <w:ilvl w:val="0"/>
          <w:numId w:val="17"/>
        </w:numPr>
        <w:spacing w:line="360" w:lineRule="auto"/>
        <w:jc w:val="both"/>
        <w:rPr>
          <w:rFonts w:ascii="David" w:hAnsi="David" w:cs="David"/>
          <w:sz w:val="24"/>
          <w:szCs w:val="24"/>
        </w:rPr>
      </w:pPr>
      <w:r w:rsidRPr="00F647AF">
        <w:rPr>
          <w:rFonts w:ascii="David" w:hAnsi="David" w:cs="David"/>
          <w:sz w:val="24"/>
          <w:szCs w:val="24"/>
          <w:rtl/>
        </w:rPr>
        <w:t xml:space="preserve">דוקטרינת ביניים – </w:t>
      </w:r>
      <w:r w:rsidR="00B56A02">
        <w:rPr>
          <w:rFonts w:ascii="David" w:hAnsi="David" w:cs="David" w:hint="cs"/>
          <w:sz w:val="24"/>
          <w:szCs w:val="24"/>
          <w:rtl/>
        </w:rPr>
        <w:t>גישת ה</w:t>
      </w:r>
      <w:r w:rsidRPr="00F647AF">
        <w:rPr>
          <w:rFonts w:ascii="David" w:hAnsi="David" w:cs="David"/>
          <w:sz w:val="24"/>
          <w:szCs w:val="24"/>
          <w:rtl/>
        </w:rPr>
        <w:t xml:space="preserve">יישום: </w:t>
      </w:r>
      <w:proofErr w:type="spellStart"/>
      <w:r w:rsidRPr="00F647AF">
        <w:rPr>
          <w:rFonts w:ascii="David" w:hAnsi="David" w:cs="David"/>
          <w:sz w:val="24"/>
          <w:szCs w:val="24"/>
          <w:rtl/>
        </w:rPr>
        <w:t>המשב</w:t>
      </w:r>
      <w:r w:rsidR="00504861" w:rsidRPr="00F647AF">
        <w:rPr>
          <w:rFonts w:ascii="David" w:hAnsi="David" w:cs="David"/>
          <w:sz w:val="24"/>
          <w:szCs w:val="24"/>
          <w:rtl/>
        </w:rPr>
        <w:t>"</w:t>
      </w:r>
      <w:r w:rsidRPr="00F647AF">
        <w:rPr>
          <w:rFonts w:ascii="David" w:hAnsi="David" w:cs="David"/>
          <w:sz w:val="24"/>
          <w:szCs w:val="24"/>
          <w:rtl/>
        </w:rPr>
        <w:t>ל</w:t>
      </w:r>
      <w:proofErr w:type="spellEnd"/>
      <w:r w:rsidRPr="00F647AF">
        <w:rPr>
          <w:rFonts w:ascii="David" w:hAnsi="David" w:cs="David"/>
          <w:sz w:val="24"/>
          <w:szCs w:val="24"/>
          <w:rtl/>
        </w:rPr>
        <w:t xml:space="preserve"> לא נקלט באופן מלא ואוטומ</w:t>
      </w:r>
      <w:r w:rsidR="00504861" w:rsidRPr="00F647AF">
        <w:rPr>
          <w:rFonts w:ascii="David" w:hAnsi="David" w:cs="David"/>
          <w:sz w:val="24"/>
          <w:szCs w:val="24"/>
          <w:rtl/>
        </w:rPr>
        <w:t>ט</w:t>
      </w:r>
      <w:r w:rsidRPr="00F647AF">
        <w:rPr>
          <w:rFonts w:ascii="David" w:hAnsi="David" w:cs="David"/>
          <w:sz w:val="24"/>
          <w:szCs w:val="24"/>
          <w:rtl/>
        </w:rPr>
        <w:t>י</w:t>
      </w:r>
      <w:r w:rsidR="00A93B44">
        <w:rPr>
          <w:rFonts w:ascii="David" w:hAnsi="David" w:cs="David" w:hint="cs"/>
          <w:sz w:val="24"/>
          <w:szCs w:val="24"/>
          <w:rtl/>
        </w:rPr>
        <w:t xml:space="preserve"> לתוך המשפט המדינתי</w:t>
      </w:r>
      <w:r w:rsidRPr="00F647AF">
        <w:rPr>
          <w:rFonts w:ascii="David" w:hAnsi="David" w:cs="David"/>
          <w:sz w:val="24"/>
          <w:szCs w:val="24"/>
          <w:rtl/>
        </w:rPr>
        <w:t>, אבל משפיע עליו באמצעות פרשנות. אנחנו מייש</w:t>
      </w:r>
      <w:r w:rsidR="00B56A02">
        <w:rPr>
          <w:rFonts w:ascii="David" w:hAnsi="David" w:cs="David" w:hint="cs"/>
          <w:sz w:val="24"/>
          <w:szCs w:val="24"/>
          <w:rtl/>
        </w:rPr>
        <w:t>מ</w:t>
      </w:r>
      <w:r w:rsidRPr="00F647AF">
        <w:rPr>
          <w:rFonts w:ascii="David" w:hAnsi="David" w:cs="David"/>
          <w:sz w:val="24"/>
          <w:szCs w:val="24"/>
          <w:rtl/>
        </w:rPr>
        <w:t>ים את הנורמות המדינתיות לאורן של הנורמות הבינלאומיות</w:t>
      </w:r>
      <w:r w:rsidR="00AC6430" w:rsidRPr="00F647AF">
        <w:rPr>
          <w:rFonts w:ascii="David" w:hAnsi="David" w:cs="David"/>
          <w:sz w:val="24"/>
          <w:szCs w:val="24"/>
          <w:rtl/>
        </w:rPr>
        <w:t>, כך שיתאימו</w:t>
      </w:r>
      <w:r w:rsidR="00A93B44">
        <w:rPr>
          <w:rFonts w:ascii="David" w:hAnsi="David" w:cs="David" w:hint="cs"/>
          <w:sz w:val="24"/>
          <w:szCs w:val="24"/>
          <w:rtl/>
        </w:rPr>
        <w:t xml:space="preserve"> לנורמה של </w:t>
      </w:r>
      <w:proofErr w:type="spellStart"/>
      <w:r w:rsidR="00A93B44">
        <w:rPr>
          <w:rFonts w:ascii="David" w:hAnsi="David" w:cs="David" w:hint="cs"/>
          <w:sz w:val="24"/>
          <w:szCs w:val="24"/>
          <w:rtl/>
        </w:rPr>
        <w:t>המשבל</w:t>
      </w:r>
      <w:proofErr w:type="spellEnd"/>
      <w:r w:rsidR="00AC6430" w:rsidRPr="00F647AF">
        <w:rPr>
          <w:rFonts w:ascii="David" w:hAnsi="David" w:cs="David"/>
          <w:sz w:val="24"/>
          <w:szCs w:val="24"/>
          <w:rtl/>
        </w:rPr>
        <w:t xml:space="preserve">. </w:t>
      </w:r>
    </w:p>
    <w:p w14:paraId="13BA0AA0" w14:textId="7946D5EA" w:rsidR="00A93B44" w:rsidRDefault="008C15D6" w:rsidP="00A93B44">
      <w:pPr>
        <w:pStyle w:val="a7"/>
        <w:spacing w:line="360" w:lineRule="auto"/>
        <w:jc w:val="both"/>
        <w:rPr>
          <w:rFonts w:ascii="David" w:hAnsi="David" w:cs="David"/>
          <w:sz w:val="24"/>
          <w:szCs w:val="24"/>
        </w:rPr>
      </w:pPr>
      <w:r>
        <w:rPr>
          <w:rFonts w:ascii="David" w:hAnsi="David" w:cs="David" w:hint="cs"/>
          <w:sz w:val="24"/>
          <w:szCs w:val="24"/>
          <w:rtl/>
        </w:rPr>
        <w:t xml:space="preserve">אם תהיה </w:t>
      </w:r>
      <w:r w:rsidR="00A93B44">
        <w:rPr>
          <w:rFonts w:ascii="David" w:hAnsi="David" w:cs="David" w:hint="cs"/>
          <w:sz w:val="24"/>
          <w:szCs w:val="24"/>
          <w:rtl/>
        </w:rPr>
        <w:t>התנגשות</w:t>
      </w:r>
      <w:r>
        <w:rPr>
          <w:rFonts w:ascii="David" w:hAnsi="David" w:cs="David" w:hint="cs"/>
          <w:sz w:val="24"/>
          <w:szCs w:val="24"/>
          <w:rtl/>
        </w:rPr>
        <w:t xml:space="preserve"> חזיתית בין </w:t>
      </w:r>
      <w:proofErr w:type="spellStart"/>
      <w:r>
        <w:rPr>
          <w:rFonts w:ascii="David" w:hAnsi="David" w:cs="David" w:hint="cs"/>
          <w:sz w:val="24"/>
          <w:szCs w:val="24"/>
          <w:rtl/>
        </w:rPr>
        <w:t>המשבל</w:t>
      </w:r>
      <w:proofErr w:type="spellEnd"/>
      <w:r>
        <w:rPr>
          <w:rFonts w:ascii="David" w:hAnsi="David" w:cs="David" w:hint="cs"/>
          <w:sz w:val="24"/>
          <w:szCs w:val="24"/>
          <w:rtl/>
        </w:rPr>
        <w:t xml:space="preserve"> לבין המשפט המדינתי, המשפט המדינתי יגבר, כי הנורמה הבינלאומי</w:t>
      </w:r>
      <w:r>
        <w:rPr>
          <w:rFonts w:ascii="David" w:hAnsi="David" w:cs="David" w:hint="eastAsia"/>
          <w:sz w:val="24"/>
          <w:szCs w:val="24"/>
          <w:rtl/>
        </w:rPr>
        <w:t>ת</w:t>
      </w:r>
      <w:r>
        <w:rPr>
          <w:rFonts w:ascii="David" w:hAnsi="David" w:cs="David" w:hint="cs"/>
          <w:sz w:val="24"/>
          <w:szCs w:val="24"/>
          <w:rtl/>
        </w:rPr>
        <w:t xml:space="preserve"> לא נקלטה באפן ישיר לתוך המשפט המדינתי. אבל אם אין התנגשות, ויש התלבטות לגבי פרשנות מסוימת של המשפט במדינתי אז אני אקח את </w:t>
      </w:r>
      <w:proofErr w:type="spellStart"/>
      <w:r>
        <w:rPr>
          <w:rFonts w:ascii="David" w:hAnsi="David" w:cs="David" w:hint="cs"/>
          <w:sz w:val="24"/>
          <w:szCs w:val="24"/>
          <w:rtl/>
        </w:rPr>
        <w:t>המשבל</w:t>
      </w:r>
      <w:proofErr w:type="spellEnd"/>
      <w:r>
        <w:rPr>
          <w:rFonts w:ascii="David" w:hAnsi="David" w:cs="David" w:hint="cs"/>
          <w:sz w:val="24"/>
          <w:szCs w:val="24"/>
          <w:rtl/>
        </w:rPr>
        <w:t xml:space="preserve"> והוא ישפיע על הפרשנות של המשפט המדינתי, כך שיתאים למשפט </w:t>
      </w:r>
      <w:proofErr w:type="spellStart"/>
      <w:r>
        <w:rPr>
          <w:rFonts w:ascii="David" w:hAnsi="David" w:cs="David" w:hint="cs"/>
          <w:sz w:val="24"/>
          <w:szCs w:val="24"/>
          <w:rtl/>
        </w:rPr>
        <w:t>הבנלאומי</w:t>
      </w:r>
      <w:proofErr w:type="spellEnd"/>
      <w:r>
        <w:rPr>
          <w:rFonts w:ascii="David" w:hAnsi="David" w:cs="David" w:hint="cs"/>
          <w:sz w:val="24"/>
          <w:szCs w:val="24"/>
          <w:rtl/>
        </w:rPr>
        <w:t>.</w:t>
      </w:r>
    </w:p>
    <w:p w14:paraId="3D1F3195" w14:textId="77777777" w:rsidR="008C15D6" w:rsidRDefault="008C15D6" w:rsidP="008C15D6">
      <w:pPr>
        <w:spacing w:after="0" w:line="360" w:lineRule="auto"/>
        <w:jc w:val="both"/>
        <w:rPr>
          <w:rFonts w:ascii="David" w:hAnsi="David" w:cs="David"/>
          <w:sz w:val="24"/>
          <w:szCs w:val="24"/>
          <w:u w:val="single"/>
          <w:rtl/>
        </w:rPr>
      </w:pPr>
    </w:p>
    <w:p w14:paraId="0E81155C" w14:textId="091D1E47" w:rsidR="008C15D6" w:rsidRDefault="008C15D6" w:rsidP="008C15D6">
      <w:pPr>
        <w:spacing w:after="0" w:line="360" w:lineRule="auto"/>
        <w:jc w:val="both"/>
        <w:rPr>
          <w:rFonts w:ascii="David" w:hAnsi="David" w:cs="David"/>
          <w:sz w:val="24"/>
          <w:szCs w:val="24"/>
          <w:u w:val="single"/>
          <w:rtl/>
        </w:rPr>
      </w:pPr>
      <w:r w:rsidRPr="008C15D6">
        <w:rPr>
          <w:rFonts w:ascii="David" w:hAnsi="David" w:cs="David" w:hint="cs"/>
          <w:sz w:val="24"/>
          <w:szCs w:val="24"/>
          <w:u w:val="single"/>
          <w:rtl/>
        </w:rPr>
        <w:t>יישום הדוקטרינות השונות במדינות</w:t>
      </w:r>
    </w:p>
    <w:p w14:paraId="79F4DEEA" w14:textId="77777777" w:rsidR="008C15D6" w:rsidRDefault="00AC6430" w:rsidP="008C15D6">
      <w:pPr>
        <w:spacing w:after="0" w:line="360" w:lineRule="auto"/>
        <w:jc w:val="both"/>
        <w:rPr>
          <w:rFonts w:ascii="David" w:hAnsi="David" w:cs="David"/>
          <w:sz w:val="24"/>
          <w:szCs w:val="24"/>
          <w:rtl/>
        </w:rPr>
      </w:pPr>
      <w:r w:rsidRPr="00F647AF">
        <w:rPr>
          <w:rFonts w:ascii="David" w:hAnsi="David" w:cs="David"/>
          <w:sz w:val="24"/>
          <w:szCs w:val="24"/>
          <w:rtl/>
        </w:rPr>
        <w:lastRenderedPageBreak/>
        <w:t>בפועל – יש הרבה מדינות שיש בהן שילוב של שלוש</w:t>
      </w:r>
      <w:r w:rsidR="008C15D6">
        <w:rPr>
          <w:rFonts w:ascii="David" w:hAnsi="David" w:cs="David" w:hint="cs"/>
          <w:sz w:val="24"/>
          <w:szCs w:val="24"/>
          <w:rtl/>
        </w:rPr>
        <w:t xml:space="preserve"> </w:t>
      </w:r>
      <w:r w:rsidRPr="00F647AF">
        <w:rPr>
          <w:rFonts w:ascii="David" w:hAnsi="David" w:cs="David"/>
          <w:sz w:val="24"/>
          <w:szCs w:val="24"/>
          <w:rtl/>
        </w:rPr>
        <w:t>הגישות האלה:</w:t>
      </w:r>
      <w:r w:rsidR="008C15D6">
        <w:rPr>
          <w:rFonts w:ascii="David" w:hAnsi="David" w:cs="David" w:hint="cs"/>
          <w:sz w:val="24"/>
          <w:szCs w:val="24"/>
          <w:rtl/>
        </w:rPr>
        <w:t xml:space="preserve"> הכוונה בשילוב הוא</w:t>
      </w:r>
      <w:r w:rsidRPr="00F647AF">
        <w:rPr>
          <w:rFonts w:ascii="David" w:hAnsi="David" w:cs="David"/>
          <w:sz w:val="24"/>
          <w:szCs w:val="24"/>
          <w:rtl/>
        </w:rPr>
        <w:t xml:space="preserve"> </w:t>
      </w:r>
      <w:r w:rsidR="008C15D6">
        <w:rPr>
          <w:rFonts w:ascii="David" w:hAnsi="David" w:cs="David" w:hint="cs"/>
          <w:sz w:val="24"/>
          <w:szCs w:val="24"/>
          <w:rtl/>
        </w:rPr>
        <w:t>ש</w:t>
      </w:r>
      <w:r w:rsidRPr="00F647AF">
        <w:rPr>
          <w:rFonts w:ascii="David" w:hAnsi="David" w:cs="David"/>
          <w:sz w:val="24"/>
          <w:szCs w:val="24"/>
          <w:rtl/>
        </w:rPr>
        <w:t>יכול להיות הסדר מסוים של קליטת אמנות</w:t>
      </w:r>
      <w:r w:rsidR="008C15D6">
        <w:rPr>
          <w:rFonts w:ascii="David" w:hAnsi="David" w:cs="David" w:hint="cs"/>
          <w:sz w:val="24"/>
          <w:szCs w:val="24"/>
          <w:rtl/>
        </w:rPr>
        <w:t xml:space="preserve"> בדין המדינתי</w:t>
      </w:r>
      <w:r w:rsidRPr="00F647AF">
        <w:rPr>
          <w:rFonts w:ascii="David" w:hAnsi="David" w:cs="David"/>
          <w:sz w:val="24"/>
          <w:szCs w:val="24"/>
          <w:rtl/>
        </w:rPr>
        <w:t>, אבל הסדר אחר בנוגע לקליטת מנהגים.</w:t>
      </w:r>
    </w:p>
    <w:p w14:paraId="6D41BA5B" w14:textId="7CABF582" w:rsidR="008C15D6" w:rsidRDefault="008C15D6" w:rsidP="008C15D6">
      <w:pPr>
        <w:spacing w:after="0" w:line="360" w:lineRule="auto"/>
        <w:jc w:val="both"/>
        <w:rPr>
          <w:rFonts w:ascii="David" w:hAnsi="David" w:cs="David"/>
          <w:sz w:val="24"/>
          <w:szCs w:val="24"/>
          <w:rtl/>
        </w:rPr>
      </w:pPr>
      <w:r>
        <w:rPr>
          <w:rFonts w:ascii="David" w:hAnsi="David" w:cs="David" w:hint="cs"/>
          <w:sz w:val="24"/>
          <w:szCs w:val="24"/>
          <w:rtl/>
        </w:rPr>
        <w:t>עליונות על נורמות מסוימות (למשל תקנה) אך לא על נורמות אחרות (למשל חוקה).</w:t>
      </w:r>
      <w:r w:rsidR="00AC6430" w:rsidRPr="00F647AF">
        <w:rPr>
          <w:rFonts w:ascii="David" w:hAnsi="David" w:cs="David"/>
          <w:sz w:val="24"/>
          <w:szCs w:val="24"/>
          <w:rtl/>
        </w:rPr>
        <w:t xml:space="preserve"> </w:t>
      </w:r>
    </w:p>
    <w:p w14:paraId="1E26E067" w14:textId="582DC531" w:rsidR="00AC6430" w:rsidRPr="008C15D6" w:rsidRDefault="00AC6430" w:rsidP="008C15D6">
      <w:pPr>
        <w:spacing w:after="0" w:line="360" w:lineRule="auto"/>
        <w:jc w:val="both"/>
        <w:rPr>
          <w:rFonts w:ascii="David" w:hAnsi="David" w:cs="David"/>
          <w:sz w:val="24"/>
          <w:szCs w:val="24"/>
          <w:u w:val="single"/>
          <w:rtl/>
        </w:rPr>
      </w:pPr>
      <w:r w:rsidRPr="00F647AF">
        <w:rPr>
          <w:rFonts w:ascii="David" w:hAnsi="David" w:cs="David"/>
          <w:sz w:val="24"/>
          <w:szCs w:val="24"/>
          <w:rtl/>
        </w:rPr>
        <w:t xml:space="preserve">במקום שבו תהיה מורכבות מיוחדת – </w:t>
      </w:r>
      <w:r w:rsidR="008C15D6">
        <w:rPr>
          <w:rFonts w:ascii="David" w:hAnsi="David" w:cs="David" w:hint="cs"/>
          <w:sz w:val="24"/>
          <w:szCs w:val="24"/>
          <w:rtl/>
        </w:rPr>
        <w:t xml:space="preserve">זה כאשר יהיה </w:t>
      </w:r>
      <w:r w:rsidRPr="00F647AF">
        <w:rPr>
          <w:rFonts w:ascii="David" w:hAnsi="David" w:cs="David"/>
          <w:sz w:val="24"/>
          <w:szCs w:val="24"/>
          <w:rtl/>
        </w:rPr>
        <w:t xml:space="preserve">מקום בו תהיה עליונות של </w:t>
      </w:r>
      <w:proofErr w:type="spellStart"/>
      <w:r w:rsidRPr="00F647AF">
        <w:rPr>
          <w:rFonts w:ascii="David" w:hAnsi="David" w:cs="David"/>
          <w:sz w:val="24"/>
          <w:szCs w:val="24"/>
          <w:rtl/>
        </w:rPr>
        <w:t>המשב</w:t>
      </w:r>
      <w:r w:rsidR="00504861" w:rsidRPr="00F647AF">
        <w:rPr>
          <w:rFonts w:ascii="David" w:hAnsi="David" w:cs="David"/>
          <w:sz w:val="24"/>
          <w:szCs w:val="24"/>
          <w:rtl/>
        </w:rPr>
        <w:t>"</w:t>
      </w:r>
      <w:r w:rsidRPr="00F647AF">
        <w:rPr>
          <w:rFonts w:ascii="David" w:hAnsi="David" w:cs="David"/>
          <w:sz w:val="24"/>
          <w:szCs w:val="24"/>
          <w:rtl/>
        </w:rPr>
        <w:t>ל</w:t>
      </w:r>
      <w:proofErr w:type="spellEnd"/>
      <w:r w:rsidRPr="00F647AF">
        <w:rPr>
          <w:rFonts w:ascii="David" w:hAnsi="David" w:cs="David"/>
          <w:sz w:val="24"/>
          <w:szCs w:val="24"/>
          <w:rtl/>
        </w:rPr>
        <w:t xml:space="preserve">, ואז המדינה תצטרך להסביר מדוע נתנה את העליונות </w:t>
      </w:r>
      <w:proofErr w:type="spellStart"/>
      <w:r w:rsidRPr="00F647AF">
        <w:rPr>
          <w:rFonts w:ascii="David" w:hAnsi="David" w:cs="David"/>
          <w:sz w:val="24"/>
          <w:szCs w:val="24"/>
          <w:rtl/>
        </w:rPr>
        <w:t>למשבל</w:t>
      </w:r>
      <w:proofErr w:type="spellEnd"/>
      <w:r w:rsidRPr="00F647AF">
        <w:rPr>
          <w:rFonts w:ascii="David" w:hAnsi="David" w:cs="David"/>
          <w:sz w:val="24"/>
          <w:szCs w:val="24"/>
          <w:rtl/>
        </w:rPr>
        <w:t xml:space="preserve">. </w:t>
      </w:r>
    </w:p>
    <w:p w14:paraId="547BA25D" w14:textId="39659B57" w:rsidR="00504861" w:rsidRPr="00F647AF" w:rsidRDefault="00AC6430" w:rsidP="00F647AF">
      <w:pPr>
        <w:spacing w:line="360" w:lineRule="auto"/>
        <w:jc w:val="both"/>
        <w:rPr>
          <w:rFonts w:ascii="David" w:hAnsi="David" w:cs="David"/>
          <w:sz w:val="24"/>
          <w:szCs w:val="24"/>
          <w:rtl/>
        </w:rPr>
      </w:pPr>
      <w:r w:rsidRPr="00F647AF">
        <w:rPr>
          <w:rFonts w:ascii="David" w:hAnsi="David" w:cs="David"/>
          <w:sz w:val="24"/>
          <w:szCs w:val="24"/>
          <w:u w:val="single"/>
          <w:rtl/>
        </w:rPr>
        <w:t>חזקת ההתאמה הפרשנית</w:t>
      </w:r>
      <w:r w:rsidRPr="00F647AF">
        <w:rPr>
          <w:rFonts w:ascii="David" w:hAnsi="David" w:cs="David"/>
          <w:sz w:val="24"/>
          <w:szCs w:val="24"/>
          <w:rtl/>
        </w:rPr>
        <w:t xml:space="preserve"> – </w:t>
      </w:r>
      <w:r w:rsidR="00201733">
        <w:rPr>
          <w:rFonts w:ascii="David" w:hAnsi="David" w:cs="David" w:hint="cs"/>
          <w:sz w:val="24"/>
          <w:szCs w:val="24"/>
          <w:rtl/>
        </w:rPr>
        <w:t xml:space="preserve">פרשנות הדין הפנימי בהתאם למשפט </w:t>
      </w:r>
      <w:proofErr w:type="spellStart"/>
      <w:r w:rsidR="00201733">
        <w:rPr>
          <w:rFonts w:ascii="David" w:hAnsi="David" w:cs="David" w:hint="cs"/>
          <w:sz w:val="24"/>
          <w:szCs w:val="24"/>
          <w:rtl/>
        </w:rPr>
        <w:t>המנהגי</w:t>
      </w:r>
      <w:proofErr w:type="spellEnd"/>
      <w:r w:rsidR="00201733">
        <w:rPr>
          <w:rFonts w:ascii="David" w:hAnsi="David" w:cs="David" w:hint="cs"/>
          <w:sz w:val="24"/>
          <w:szCs w:val="24"/>
          <w:rtl/>
        </w:rPr>
        <w:t xml:space="preserve"> וההסכמי. </w:t>
      </w:r>
      <w:r w:rsidRPr="00F647AF">
        <w:rPr>
          <w:rFonts w:ascii="David" w:hAnsi="David" w:cs="David"/>
          <w:sz w:val="24"/>
          <w:szCs w:val="24"/>
          <w:rtl/>
        </w:rPr>
        <w:t xml:space="preserve">חזקה שהדין המקומי לא סותר את הדין הבינלאומי, ולכן ככל שהדבר האפשרי מפרשים את הדין הפנימי </w:t>
      </w:r>
      <w:r w:rsidR="00201733">
        <w:rPr>
          <w:rFonts w:ascii="David" w:hAnsi="David" w:cs="David" w:hint="cs"/>
          <w:sz w:val="24"/>
          <w:szCs w:val="24"/>
          <w:rtl/>
        </w:rPr>
        <w:t xml:space="preserve">כך שיהיה תואם </w:t>
      </w:r>
      <w:r w:rsidRPr="00F647AF">
        <w:rPr>
          <w:rFonts w:ascii="David" w:hAnsi="David" w:cs="David"/>
          <w:sz w:val="24"/>
          <w:szCs w:val="24"/>
          <w:rtl/>
        </w:rPr>
        <w:t>לדין הבינלאומי (הן הסכמי והן מנהגי). מדובר בחזקה, ולכן היא ניתנת לסתירה</w:t>
      </w:r>
      <w:r w:rsidR="00201733">
        <w:rPr>
          <w:rFonts w:ascii="David" w:hAnsi="David" w:cs="David" w:hint="cs"/>
          <w:sz w:val="24"/>
          <w:szCs w:val="24"/>
          <w:rtl/>
        </w:rPr>
        <w:t xml:space="preserve">. </w:t>
      </w:r>
      <w:r w:rsidRPr="00F647AF">
        <w:rPr>
          <w:rFonts w:ascii="David" w:hAnsi="David" w:cs="David"/>
          <w:sz w:val="24"/>
          <w:szCs w:val="24"/>
          <w:rtl/>
        </w:rPr>
        <w:t>הדין הפנימי צריך להלום את הדין הבינלאומי</w:t>
      </w:r>
      <w:r w:rsidR="00504861" w:rsidRPr="00F647AF">
        <w:rPr>
          <w:rFonts w:ascii="David" w:hAnsi="David" w:cs="David"/>
          <w:sz w:val="24"/>
          <w:szCs w:val="24"/>
          <w:rtl/>
        </w:rPr>
        <w:t>.</w:t>
      </w:r>
    </w:p>
    <w:p w14:paraId="42537415" w14:textId="77777777" w:rsidR="00842EE8" w:rsidRDefault="00AC6430" w:rsidP="00842EE8">
      <w:pPr>
        <w:spacing w:after="0" w:line="360" w:lineRule="auto"/>
        <w:jc w:val="both"/>
        <w:rPr>
          <w:rFonts w:ascii="David" w:hAnsi="David" w:cs="David"/>
          <w:sz w:val="24"/>
          <w:szCs w:val="24"/>
          <w:rtl/>
        </w:rPr>
      </w:pPr>
      <w:r w:rsidRPr="00F647AF">
        <w:rPr>
          <w:rFonts w:ascii="David" w:hAnsi="David" w:cs="David"/>
          <w:sz w:val="24"/>
          <w:szCs w:val="24"/>
          <w:u w:val="single"/>
          <w:rtl/>
        </w:rPr>
        <w:t>אם יש התנגשות</w:t>
      </w:r>
      <w:r w:rsidR="00201733">
        <w:rPr>
          <w:rFonts w:ascii="David" w:hAnsi="David" w:cs="David" w:hint="cs"/>
          <w:sz w:val="24"/>
          <w:szCs w:val="24"/>
          <w:rtl/>
        </w:rPr>
        <w:t xml:space="preserve"> בין </w:t>
      </w:r>
      <w:proofErr w:type="spellStart"/>
      <w:r w:rsidR="00201733">
        <w:rPr>
          <w:rFonts w:ascii="David" w:hAnsi="David" w:cs="David" w:hint="cs"/>
          <w:sz w:val="24"/>
          <w:szCs w:val="24"/>
          <w:rtl/>
        </w:rPr>
        <w:t>המשבל</w:t>
      </w:r>
      <w:proofErr w:type="spellEnd"/>
      <w:r w:rsidR="00201733">
        <w:rPr>
          <w:rFonts w:ascii="David" w:hAnsi="David" w:cs="David" w:hint="cs"/>
          <w:sz w:val="24"/>
          <w:szCs w:val="24"/>
          <w:rtl/>
        </w:rPr>
        <w:t xml:space="preserve"> למשפט המדינתי</w:t>
      </w:r>
      <w:r w:rsidRPr="00F647AF">
        <w:rPr>
          <w:rFonts w:ascii="David" w:hAnsi="David" w:cs="David"/>
          <w:sz w:val="24"/>
          <w:szCs w:val="24"/>
          <w:rtl/>
        </w:rPr>
        <w:t xml:space="preserve"> – המדינה צריכה להחליט מה גובר (בריטניה – הדין הפנימי גובר; צרפת – </w:t>
      </w:r>
      <w:proofErr w:type="spellStart"/>
      <w:r w:rsidRPr="00F647AF">
        <w:rPr>
          <w:rFonts w:ascii="David" w:hAnsi="David" w:cs="David"/>
          <w:sz w:val="24"/>
          <w:szCs w:val="24"/>
          <w:rtl/>
        </w:rPr>
        <w:t>משבל</w:t>
      </w:r>
      <w:proofErr w:type="spellEnd"/>
      <w:r w:rsidRPr="00F647AF">
        <w:rPr>
          <w:rFonts w:ascii="David" w:hAnsi="David" w:cs="David"/>
          <w:sz w:val="24"/>
          <w:szCs w:val="24"/>
          <w:rtl/>
        </w:rPr>
        <w:t xml:space="preserve"> גובר</w:t>
      </w:r>
      <w:r w:rsidR="00201733">
        <w:rPr>
          <w:rFonts w:ascii="David" w:hAnsi="David" w:cs="David" w:hint="cs"/>
          <w:sz w:val="24"/>
          <w:szCs w:val="24"/>
          <w:rtl/>
        </w:rPr>
        <w:t>( אלא אם מתנגש עם החוקה, אז היא תגבר)</w:t>
      </w:r>
      <w:r w:rsidRPr="00F647AF">
        <w:rPr>
          <w:rFonts w:ascii="David" w:hAnsi="David" w:cs="David"/>
          <w:sz w:val="24"/>
          <w:szCs w:val="24"/>
          <w:rtl/>
        </w:rPr>
        <w:t xml:space="preserve">; ארה"ב – </w:t>
      </w:r>
      <w:proofErr w:type="spellStart"/>
      <w:r w:rsidRPr="00F647AF">
        <w:rPr>
          <w:rFonts w:ascii="David" w:hAnsi="David" w:cs="David"/>
          <w:sz w:val="24"/>
          <w:szCs w:val="24"/>
          <w:rtl/>
        </w:rPr>
        <w:t>משבל</w:t>
      </w:r>
      <w:proofErr w:type="spellEnd"/>
      <w:r w:rsidRPr="00F647AF">
        <w:rPr>
          <w:rFonts w:ascii="David" w:hAnsi="David" w:cs="David"/>
          <w:sz w:val="24"/>
          <w:szCs w:val="24"/>
          <w:rtl/>
        </w:rPr>
        <w:t xml:space="preserve"> במעמד של דין </w:t>
      </w:r>
      <w:proofErr w:type="spellStart"/>
      <w:r w:rsidRPr="00F647AF">
        <w:rPr>
          <w:rFonts w:ascii="David" w:hAnsi="David" w:cs="David"/>
          <w:sz w:val="24"/>
          <w:szCs w:val="24"/>
          <w:rtl/>
        </w:rPr>
        <w:t>פרדלי</w:t>
      </w:r>
      <w:proofErr w:type="spellEnd"/>
      <w:r w:rsidRPr="00F647AF">
        <w:rPr>
          <w:rFonts w:ascii="David" w:hAnsi="David" w:cs="David"/>
          <w:sz w:val="24"/>
          <w:szCs w:val="24"/>
          <w:rtl/>
        </w:rPr>
        <w:t>, ולכן גובר על דין מדינתי</w:t>
      </w:r>
      <w:r w:rsidR="00842EE8">
        <w:rPr>
          <w:rFonts w:ascii="David" w:hAnsi="David" w:cs="David" w:hint="cs"/>
          <w:sz w:val="24"/>
          <w:szCs w:val="24"/>
          <w:rtl/>
        </w:rPr>
        <w:t>, חוקה גוברת על חוק פנימי</w:t>
      </w:r>
      <w:r w:rsidRPr="00F647AF">
        <w:rPr>
          <w:rFonts w:ascii="David" w:hAnsi="David" w:cs="David"/>
          <w:sz w:val="24"/>
          <w:szCs w:val="24"/>
          <w:rtl/>
        </w:rPr>
        <w:t>; הולנד – אמנה גוברת</w:t>
      </w:r>
      <w:r w:rsidR="00201733">
        <w:rPr>
          <w:rFonts w:ascii="David" w:hAnsi="David" w:cs="David" w:hint="cs"/>
          <w:sz w:val="24"/>
          <w:szCs w:val="24"/>
          <w:rtl/>
        </w:rPr>
        <w:t xml:space="preserve"> על חוק פנימי, </w:t>
      </w:r>
      <w:r w:rsidRPr="00F647AF">
        <w:rPr>
          <w:rFonts w:ascii="David" w:hAnsi="David" w:cs="David"/>
          <w:sz w:val="24"/>
          <w:szCs w:val="24"/>
          <w:rtl/>
        </w:rPr>
        <w:t xml:space="preserve">מנהג </w:t>
      </w:r>
      <w:r w:rsidR="00201733">
        <w:rPr>
          <w:rFonts w:ascii="David" w:hAnsi="David" w:cs="David" w:hint="cs"/>
          <w:sz w:val="24"/>
          <w:szCs w:val="24"/>
          <w:rtl/>
        </w:rPr>
        <w:t>מול חוק פנימי, יגבר הדין הפנימי על דין מנהגי</w:t>
      </w:r>
      <w:r w:rsidRPr="00F647AF">
        <w:rPr>
          <w:rFonts w:ascii="David" w:hAnsi="David" w:cs="David"/>
          <w:sz w:val="24"/>
          <w:szCs w:val="24"/>
          <w:rtl/>
        </w:rPr>
        <w:t>)</w:t>
      </w:r>
      <w:r w:rsidR="00504861" w:rsidRPr="00F647AF">
        <w:rPr>
          <w:rFonts w:ascii="David" w:hAnsi="David" w:cs="David"/>
          <w:sz w:val="24"/>
          <w:szCs w:val="24"/>
          <w:rtl/>
        </w:rPr>
        <w:t xml:space="preserve"> </w:t>
      </w:r>
    </w:p>
    <w:p w14:paraId="2610A68C" w14:textId="278F5F9B" w:rsidR="00504861" w:rsidRPr="00F647AF" w:rsidRDefault="00504861" w:rsidP="00842EE8">
      <w:pPr>
        <w:spacing w:after="0" w:line="360" w:lineRule="auto"/>
        <w:jc w:val="both"/>
        <w:rPr>
          <w:rFonts w:ascii="David" w:hAnsi="David" w:cs="David"/>
          <w:sz w:val="24"/>
          <w:szCs w:val="24"/>
          <w:rtl/>
        </w:rPr>
      </w:pPr>
      <w:r w:rsidRPr="00F647AF">
        <w:rPr>
          <w:rFonts w:ascii="David" w:hAnsi="David" w:cs="David"/>
          <w:sz w:val="24"/>
          <w:szCs w:val="24"/>
          <w:rtl/>
        </w:rPr>
        <w:t xml:space="preserve">כמו כן, במקרה של התנגשות יש את הכללים של נורמה מאוחרת גוברת על מוקדמת, ונורמה ספציפית גוברת על נורמה כללית. לרוב ניטה לפעול בהתאם למאוחר יותר. </w:t>
      </w:r>
    </w:p>
    <w:p w14:paraId="44B44073" w14:textId="0BDBA46E" w:rsidR="00842EE8" w:rsidRDefault="004F7964" w:rsidP="001902FD">
      <w:pPr>
        <w:pStyle w:val="a7"/>
        <w:numPr>
          <w:ilvl w:val="0"/>
          <w:numId w:val="18"/>
        </w:numPr>
        <w:spacing w:line="360" w:lineRule="auto"/>
        <w:jc w:val="both"/>
        <w:rPr>
          <w:rFonts w:ascii="David" w:hAnsi="David" w:cs="David"/>
          <w:sz w:val="24"/>
          <w:szCs w:val="24"/>
        </w:rPr>
      </w:pPr>
      <w:r w:rsidRPr="00F647AF">
        <w:rPr>
          <w:rFonts w:ascii="David" w:hAnsi="David" w:cs="David"/>
          <w:sz w:val="24"/>
          <w:szCs w:val="24"/>
          <w:u w:val="single"/>
          <w:rtl/>
        </w:rPr>
        <w:t xml:space="preserve">התרחקות ארה"ב </w:t>
      </w:r>
      <w:r w:rsidR="00842EE8">
        <w:rPr>
          <w:rFonts w:ascii="David" w:hAnsi="David" w:cs="David" w:hint="cs"/>
          <w:sz w:val="24"/>
          <w:szCs w:val="24"/>
          <w:u w:val="single"/>
          <w:rtl/>
        </w:rPr>
        <w:t>מהמ</w:t>
      </w:r>
      <w:r w:rsidRPr="00F647AF">
        <w:rPr>
          <w:rFonts w:ascii="David" w:hAnsi="David" w:cs="David"/>
          <w:sz w:val="24"/>
          <w:szCs w:val="24"/>
          <w:u w:val="single"/>
          <w:rtl/>
        </w:rPr>
        <w:t>ודל המוניסטי באמצעות בית המשפט</w:t>
      </w:r>
      <w:r w:rsidRPr="00F647AF">
        <w:rPr>
          <w:rFonts w:ascii="David" w:hAnsi="David" w:cs="David"/>
          <w:sz w:val="24"/>
          <w:szCs w:val="24"/>
          <w:rtl/>
        </w:rPr>
        <w:t xml:space="preserve"> – על רוב האמנות לא צריך להחיל את סעיף החוקה שדורש 2/3 </w:t>
      </w:r>
      <w:proofErr w:type="spellStart"/>
      <w:r w:rsidRPr="00F647AF">
        <w:rPr>
          <w:rFonts w:ascii="David" w:hAnsi="David" w:cs="David"/>
          <w:sz w:val="24"/>
          <w:szCs w:val="24"/>
          <w:rtl/>
        </w:rPr>
        <w:t>מהסאנט</w:t>
      </w:r>
      <w:proofErr w:type="spellEnd"/>
      <w:r w:rsidRPr="00F647AF">
        <w:rPr>
          <w:rFonts w:ascii="David" w:hAnsi="David" w:cs="David"/>
          <w:sz w:val="24"/>
          <w:szCs w:val="24"/>
          <w:rtl/>
        </w:rPr>
        <w:t xml:space="preserve"> כדי לאשרר אמנות</w:t>
      </w:r>
      <w:r w:rsidR="00842EE8">
        <w:rPr>
          <w:rFonts w:ascii="David" w:hAnsi="David" w:cs="David" w:hint="cs"/>
          <w:sz w:val="24"/>
          <w:szCs w:val="24"/>
          <w:rtl/>
        </w:rPr>
        <w:t>. לכן:</w:t>
      </w:r>
      <w:r w:rsidRPr="00F647AF">
        <w:rPr>
          <w:rFonts w:ascii="David" w:hAnsi="David" w:cs="David"/>
          <w:sz w:val="24"/>
          <w:szCs w:val="24"/>
          <w:rtl/>
        </w:rPr>
        <w:t xml:space="preserve"> -  </w:t>
      </w:r>
      <w:r w:rsidR="00842EE8">
        <w:rPr>
          <w:rFonts w:ascii="David" w:hAnsi="David" w:cs="David" w:hint="cs"/>
          <w:sz w:val="24"/>
          <w:szCs w:val="24"/>
          <w:rtl/>
        </w:rPr>
        <w:t xml:space="preserve">מצד אחד </w:t>
      </w:r>
      <w:r w:rsidRPr="00F647AF">
        <w:rPr>
          <w:rFonts w:ascii="David" w:hAnsi="David" w:cs="David"/>
          <w:sz w:val="24"/>
          <w:szCs w:val="24"/>
          <w:rtl/>
        </w:rPr>
        <w:t xml:space="preserve">הנשיא יכול </w:t>
      </w:r>
      <w:r w:rsidR="00842EE8">
        <w:rPr>
          <w:rFonts w:ascii="David" w:hAnsi="David" w:cs="David" w:hint="cs"/>
          <w:sz w:val="24"/>
          <w:szCs w:val="24"/>
          <w:rtl/>
        </w:rPr>
        <w:t>לחתום ו</w:t>
      </w:r>
      <w:r w:rsidRPr="00F647AF">
        <w:rPr>
          <w:rFonts w:ascii="David" w:hAnsi="David" w:cs="David"/>
          <w:sz w:val="24"/>
          <w:szCs w:val="24"/>
          <w:rtl/>
        </w:rPr>
        <w:t>לאשרר אמנות בלי הסנאט. מצד שני, בתי המשפט גם קבעו שלאותן אמנות אין מעמד בדין האמריקאי – אין תחולה בדין המדינתי.</w:t>
      </w:r>
      <w:r w:rsidR="00842EE8">
        <w:rPr>
          <w:rFonts w:ascii="David" w:hAnsi="David" w:cs="David" w:hint="cs"/>
          <w:sz w:val="24"/>
          <w:szCs w:val="24"/>
          <w:rtl/>
        </w:rPr>
        <w:t xml:space="preserve"> כלומר יחייבו את </w:t>
      </w:r>
      <w:proofErr w:type="spellStart"/>
      <w:r w:rsidR="00842EE8">
        <w:rPr>
          <w:rFonts w:ascii="David" w:hAnsi="David" w:cs="David" w:hint="cs"/>
          <w:sz w:val="24"/>
          <w:szCs w:val="24"/>
          <w:rtl/>
        </w:rPr>
        <w:t>ארהב</w:t>
      </w:r>
      <w:proofErr w:type="spellEnd"/>
      <w:r w:rsidR="00842EE8">
        <w:rPr>
          <w:rFonts w:ascii="David" w:hAnsi="David" w:cs="David" w:hint="cs"/>
          <w:sz w:val="24"/>
          <w:szCs w:val="24"/>
          <w:rtl/>
        </w:rPr>
        <w:t xml:space="preserve"> רק מבחינה </w:t>
      </w:r>
      <w:proofErr w:type="spellStart"/>
      <w:r w:rsidR="00842EE8">
        <w:rPr>
          <w:rFonts w:ascii="David" w:hAnsi="David" w:cs="David" w:hint="cs"/>
          <w:sz w:val="24"/>
          <w:szCs w:val="24"/>
          <w:rtl/>
        </w:rPr>
        <w:t>בנלאומית</w:t>
      </w:r>
      <w:proofErr w:type="spellEnd"/>
      <w:r w:rsidR="00842EE8">
        <w:rPr>
          <w:rFonts w:ascii="David" w:hAnsi="David" w:cs="David" w:hint="cs"/>
          <w:sz w:val="24"/>
          <w:szCs w:val="24"/>
          <w:rtl/>
        </w:rPr>
        <w:t xml:space="preserve"> </w:t>
      </w:r>
    </w:p>
    <w:p w14:paraId="29C55859" w14:textId="77777777" w:rsidR="001D53DE" w:rsidRDefault="004F7964" w:rsidP="00842EE8">
      <w:pPr>
        <w:pStyle w:val="a7"/>
        <w:spacing w:line="360" w:lineRule="auto"/>
        <w:jc w:val="both"/>
        <w:rPr>
          <w:rFonts w:ascii="David" w:hAnsi="David" w:cs="David"/>
          <w:sz w:val="24"/>
          <w:szCs w:val="24"/>
          <w:rtl/>
        </w:rPr>
      </w:pPr>
      <w:r w:rsidRPr="00F647AF">
        <w:rPr>
          <w:rFonts w:ascii="David" w:hAnsi="David" w:cs="David"/>
          <w:sz w:val="24"/>
          <w:szCs w:val="24"/>
          <w:rtl/>
        </w:rPr>
        <w:t xml:space="preserve">דרך נוספת בה התהליך קרה – </w:t>
      </w:r>
      <w:r w:rsidR="00842EE8">
        <w:rPr>
          <w:rFonts w:ascii="David" w:hAnsi="David" w:cs="David" w:hint="cs"/>
          <w:sz w:val="24"/>
          <w:szCs w:val="24"/>
          <w:rtl/>
        </w:rPr>
        <w:t xml:space="preserve">הבחנה בין אמנות ש"מיישמות את עצמן ל"אמנות שלא מיישמות את עצמן". </w:t>
      </w:r>
      <w:r w:rsidRPr="00F647AF">
        <w:rPr>
          <w:rFonts w:ascii="David" w:hAnsi="David" w:cs="David"/>
          <w:sz w:val="24"/>
          <w:szCs w:val="24"/>
          <w:rtl/>
        </w:rPr>
        <w:t>אמנות שאושרו בידי הסנאט</w:t>
      </w:r>
      <w:r w:rsidR="001D53DE">
        <w:rPr>
          <w:rFonts w:ascii="David" w:hAnsi="David" w:cs="David" w:hint="cs"/>
          <w:sz w:val="24"/>
          <w:szCs w:val="24"/>
          <w:rtl/>
        </w:rPr>
        <w:t>.</w:t>
      </w:r>
    </w:p>
    <w:p w14:paraId="4FA0B661" w14:textId="77777777" w:rsidR="001D53DE" w:rsidRDefault="004F7964" w:rsidP="00842EE8">
      <w:pPr>
        <w:pStyle w:val="a7"/>
        <w:spacing w:line="360" w:lineRule="auto"/>
        <w:jc w:val="both"/>
        <w:rPr>
          <w:rFonts w:ascii="David" w:hAnsi="David" w:cs="David"/>
          <w:sz w:val="24"/>
          <w:szCs w:val="24"/>
          <w:rtl/>
        </w:rPr>
      </w:pPr>
      <w:r w:rsidRPr="00F647AF">
        <w:rPr>
          <w:rFonts w:ascii="David" w:hAnsi="David" w:cs="David"/>
          <w:sz w:val="24"/>
          <w:szCs w:val="24"/>
          <w:rtl/>
        </w:rPr>
        <w:t xml:space="preserve">אי אפשר לפסוק לפי אמנות שלא מיישמות את עצמן, הן חלק מהדין </w:t>
      </w:r>
      <w:proofErr w:type="spellStart"/>
      <w:r w:rsidRPr="00F647AF">
        <w:rPr>
          <w:rFonts w:ascii="David" w:hAnsi="David" w:cs="David"/>
          <w:sz w:val="24"/>
          <w:szCs w:val="24"/>
          <w:rtl/>
        </w:rPr>
        <w:t>הפדארלי</w:t>
      </w:r>
      <w:proofErr w:type="spellEnd"/>
      <w:r w:rsidRPr="00F647AF">
        <w:rPr>
          <w:rFonts w:ascii="David" w:hAnsi="David" w:cs="David"/>
          <w:sz w:val="24"/>
          <w:szCs w:val="24"/>
          <w:rtl/>
        </w:rPr>
        <w:t>, אבל הן לא מחייבות ואזרח לא יכול להתנהל לפיהם בבתי משפט מדינתיים, עד שלא תוגדר כמיישמת את עצמה או עד שתיושם (פעולה חקיקתית מיישמת). אם ניתן לאזרחים לתבוע לפי כל אמנה – הם יתערבו במדיניות החוץ של ארצות הברית. בית המשפט לא מעוניין בכך ולכן מונע את זה.</w:t>
      </w:r>
    </w:p>
    <w:p w14:paraId="67D21DC0" w14:textId="64C230AF" w:rsidR="00176503" w:rsidRPr="00F647AF" w:rsidRDefault="001D53DE" w:rsidP="00842EE8">
      <w:pPr>
        <w:pStyle w:val="a7"/>
        <w:spacing w:line="360" w:lineRule="auto"/>
        <w:jc w:val="both"/>
        <w:rPr>
          <w:rFonts w:ascii="David" w:hAnsi="David" w:cs="David"/>
          <w:sz w:val="24"/>
          <w:szCs w:val="24"/>
          <w:rtl/>
        </w:rPr>
      </w:pPr>
      <w:r>
        <w:rPr>
          <w:rFonts w:ascii="David" w:hAnsi="David" w:cs="David" w:hint="cs"/>
          <w:sz w:val="24"/>
          <w:szCs w:val="24"/>
          <w:rtl/>
        </w:rPr>
        <w:t xml:space="preserve">במילים אחרות, יש שתי סוגי אמנות- אמנות שמיישמות את עצמן- ניתן להגיש תביעות בבתי המשפט בארה"ב והיא יכולה להעניק זכויות לפרט. ויש אמנות שלא מיישמות את עצמן- צריכות פעולה חקיקתית מיישמת, יש לה תחולה בדין </w:t>
      </w:r>
      <w:proofErr w:type="spellStart"/>
      <w:r>
        <w:rPr>
          <w:rFonts w:ascii="David" w:hAnsi="David" w:cs="David" w:hint="cs"/>
          <w:sz w:val="24"/>
          <w:szCs w:val="24"/>
          <w:rtl/>
        </w:rPr>
        <w:t>הפידרלי</w:t>
      </w:r>
      <w:proofErr w:type="spellEnd"/>
      <w:r>
        <w:rPr>
          <w:rFonts w:ascii="David" w:hAnsi="David" w:cs="David" w:hint="cs"/>
          <w:sz w:val="24"/>
          <w:szCs w:val="24"/>
          <w:rtl/>
        </w:rPr>
        <w:t xml:space="preserve"> אבל הפרט לא יכול לבוא ולתבוע. זאת כי הרבה סעיפים באמנות הם עמומים, לא רוצים שבתי המשפט יתחילו לפרש ולשנות אותם. בנוסף, אם יתנו לאזרחים לתבוע על כל אמנה ואמנה לבית משפט, תינתן אפשרות לאזרח להתערב במדיניות חוץ, מה שבתי המשפט לא רצו לאפשר. לכן עשו את החלוקה הזאת.</w:t>
      </w:r>
      <w:r w:rsidR="006E0789">
        <w:rPr>
          <w:rFonts w:ascii="David" w:hAnsi="David" w:cs="David" w:hint="cs"/>
          <w:sz w:val="24"/>
          <w:szCs w:val="24"/>
          <w:rtl/>
        </w:rPr>
        <w:t xml:space="preserve"> (דוד הסביר שיהיה כתוב האם האמנה מיישמת את עצמה או לא)</w:t>
      </w:r>
    </w:p>
    <w:p w14:paraId="48D8AD11" w14:textId="77777777" w:rsidR="006E0789" w:rsidRDefault="00176503" w:rsidP="006E0789">
      <w:pPr>
        <w:spacing w:after="0" w:line="360" w:lineRule="auto"/>
        <w:jc w:val="both"/>
        <w:rPr>
          <w:rFonts w:ascii="David" w:hAnsi="David" w:cs="David"/>
          <w:sz w:val="24"/>
          <w:szCs w:val="24"/>
          <w:rtl/>
        </w:rPr>
      </w:pPr>
      <w:r w:rsidRPr="00F647AF">
        <w:rPr>
          <w:rFonts w:ascii="David" w:hAnsi="David" w:cs="David"/>
          <w:sz w:val="24"/>
          <w:szCs w:val="24"/>
          <w:rtl/>
        </w:rPr>
        <w:t>ככלל, ככל שהפרלמנט מעורב יותר באשרור האמנה כך עולה ההסתברות שהאמנה תקלט בדין המקומי. יש לכך הצדקות בעקרונות השיטה הדמוקרטית (הפרלמנט מחוקק ולא הממשלה).</w:t>
      </w:r>
      <w:r w:rsidR="004F7964" w:rsidRPr="00F647AF">
        <w:rPr>
          <w:rFonts w:ascii="David" w:hAnsi="David" w:cs="David"/>
          <w:sz w:val="24"/>
          <w:szCs w:val="24"/>
          <w:rtl/>
        </w:rPr>
        <w:t xml:space="preserve"> </w:t>
      </w:r>
    </w:p>
    <w:p w14:paraId="02CC473D" w14:textId="2ABEF192" w:rsidR="004F7964" w:rsidRPr="00F647AF" w:rsidRDefault="00176503" w:rsidP="006E0789">
      <w:pPr>
        <w:spacing w:after="0" w:line="360" w:lineRule="auto"/>
        <w:jc w:val="both"/>
        <w:rPr>
          <w:rFonts w:ascii="David" w:hAnsi="David" w:cs="David"/>
          <w:sz w:val="24"/>
          <w:szCs w:val="24"/>
          <w:rtl/>
        </w:rPr>
      </w:pPr>
      <w:r w:rsidRPr="00F647AF">
        <w:rPr>
          <w:rFonts w:ascii="David" w:hAnsi="David" w:cs="David"/>
          <w:sz w:val="24"/>
          <w:szCs w:val="24"/>
          <w:rtl/>
        </w:rPr>
        <w:t>אך גם כשהפרלמנט מעורב באשרור האמנות, בתי המשפט לא נוטים תמיד להחיל את האמנות על המדינה או על האזרחים באופן ישיר</w:t>
      </w:r>
      <w:r w:rsidR="006E0789">
        <w:rPr>
          <w:rFonts w:ascii="David" w:hAnsi="David" w:cs="David" w:hint="cs"/>
          <w:sz w:val="24"/>
          <w:szCs w:val="24"/>
          <w:rtl/>
        </w:rPr>
        <w:t xml:space="preserve"> שיחייבו את המדינה לעשות פעולות מסוימות</w:t>
      </w:r>
      <w:r w:rsidRPr="00F647AF">
        <w:rPr>
          <w:rFonts w:ascii="David" w:hAnsi="David" w:cs="David"/>
          <w:sz w:val="24"/>
          <w:szCs w:val="24"/>
          <w:rtl/>
        </w:rPr>
        <w:t>, אלא בהתאם לחזקת ההתאמה הפרשנית</w:t>
      </w:r>
      <w:r w:rsidR="006E0789">
        <w:rPr>
          <w:rFonts w:ascii="David" w:hAnsi="David" w:cs="David" w:hint="cs"/>
          <w:sz w:val="24"/>
          <w:szCs w:val="24"/>
          <w:rtl/>
        </w:rPr>
        <w:t xml:space="preserve"> (שבאמצעו</w:t>
      </w:r>
      <w:r w:rsidR="006E0789">
        <w:rPr>
          <w:rFonts w:ascii="David" w:hAnsi="David" w:cs="David" w:hint="eastAsia"/>
          <w:sz w:val="24"/>
          <w:szCs w:val="24"/>
          <w:rtl/>
        </w:rPr>
        <w:t>ת</w:t>
      </w:r>
      <w:r w:rsidR="006E0789">
        <w:rPr>
          <w:rFonts w:ascii="David" w:hAnsi="David" w:cs="David" w:hint="cs"/>
          <w:sz w:val="24"/>
          <w:szCs w:val="24"/>
          <w:rtl/>
        </w:rPr>
        <w:t xml:space="preserve"> הפרשנות יש השפעה של הדין הבינלאומי על המדינתי)</w:t>
      </w:r>
      <w:r w:rsidRPr="00F647AF">
        <w:rPr>
          <w:rFonts w:ascii="David" w:hAnsi="David" w:cs="David"/>
          <w:sz w:val="24"/>
          <w:szCs w:val="24"/>
          <w:rtl/>
        </w:rPr>
        <w:t xml:space="preserve">. </w:t>
      </w:r>
    </w:p>
    <w:p w14:paraId="013A55C7" w14:textId="77777777" w:rsidR="006E0789" w:rsidRDefault="006E0789" w:rsidP="00F647AF">
      <w:pPr>
        <w:spacing w:line="360" w:lineRule="auto"/>
        <w:jc w:val="both"/>
        <w:rPr>
          <w:rFonts w:ascii="David" w:hAnsi="David" w:cs="David"/>
          <w:sz w:val="24"/>
          <w:szCs w:val="24"/>
          <w:u w:val="single"/>
          <w:rtl/>
        </w:rPr>
      </w:pPr>
    </w:p>
    <w:p w14:paraId="3B1C4E6C" w14:textId="77777777" w:rsidR="006E0789" w:rsidRDefault="006E0789" w:rsidP="00F647AF">
      <w:pPr>
        <w:spacing w:line="360" w:lineRule="auto"/>
        <w:jc w:val="both"/>
        <w:rPr>
          <w:rFonts w:ascii="David" w:hAnsi="David" w:cs="David"/>
          <w:sz w:val="24"/>
          <w:szCs w:val="24"/>
          <w:u w:val="single"/>
          <w:rtl/>
        </w:rPr>
      </w:pPr>
    </w:p>
    <w:p w14:paraId="4442B344" w14:textId="77777777" w:rsidR="006E0789" w:rsidRDefault="006E0789" w:rsidP="00F647AF">
      <w:pPr>
        <w:spacing w:line="360" w:lineRule="auto"/>
        <w:jc w:val="both"/>
        <w:rPr>
          <w:rFonts w:ascii="David" w:hAnsi="David" w:cs="David"/>
          <w:sz w:val="24"/>
          <w:szCs w:val="24"/>
          <w:u w:val="single"/>
          <w:rtl/>
        </w:rPr>
      </w:pPr>
    </w:p>
    <w:p w14:paraId="71E52A87" w14:textId="77777777" w:rsidR="006F3C4F" w:rsidRDefault="006F3C4F" w:rsidP="00F647AF">
      <w:pPr>
        <w:spacing w:line="360" w:lineRule="auto"/>
        <w:jc w:val="both"/>
        <w:rPr>
          <w:rFonts w:ascii="David" w:hAnsi="David" w:cs="David"/>
          <w:sz w:val="24"/>
          <w:szCs w:val="24"/>
          <w:u w:val="single"/>
          <w:rtl/>
        </w:rPr>
      </w:pPr>
    </w:p>
    <w:p w14:paraId="71D5A5A1" w14:textId="796D51B9" w:rsidR="00176503" w:rsidRPr="001D53DE" w:rsidRDefault="00176503" w:rsidP="00F647AF">
      <w:pPr>
        <w:spacing w:line="360" w:lineRule="auto"/>
        <w:jc w:val="both"/>
        <w:rPr>
          <w:rFonts w:ascii="David" w:hAnsi="David" w:cs="David"/>
          <w:sz w:val="24"/>
          <w:szCs w:val="24"/>
          <w:u w:val="single"/>
          <w:rtl/>
        </w:rPr>
      </w:pPr>
      <w:r w:rsidRPr="001D53DE">
        <w:rPr>
          <w:rFonts w:ascii="David" w:hAnsi="David" w:cs="David"/>
          <w:sz w:val="24"/>
          <w:szCs w:val="24"/>
          <w:u w:val="single"/>
          <w:rtl/>
        </w:rPr>
        <w:t xml:space="preserve">סיכום: </w:t>
      </w:r>
    </w:p>
    <w:p w14:paraId="6EE03FBC" w14:textId="77777777" w:rsidR="000C6CA8" w:rsidRDefault="00176503" w:rsidP="000C6CA8">
      <w:pPr>
        <w:spacing w:after="0" w:line="360" w:lineRule="auto"/>
        <w:jc w:val="both"/>
        <w:rPr>
          <w:rFonts w:ascii="David" w:hAnsi="David" w:cs="David"/>
          <w:sz w:val="24"/>
          <w:szCs w:val="24"/>
          <w:rtl/>
        </w:rPr>
      </w:pPr>
      <w:r w:rsidRPr="00F647AF">
        <w:rPr>
          <w:rFonts w:ascii="David" w:hAnsi="David" w:cs="David"/>
          <w:sz w:val="24"/>
          <w:szCs w:val="24"/>
          <w:rtl/>
        </w:rPr>
        <w:t>ניתן להצדיק את הגישה</w:t>
      </w:r>
      <w:r w:rsidR="003F2883">
        <w:rPr>
          <w:rFonts w:ascii="David" w:hAnsi="David" w:cs="David" w:hint="cs"/>
          <w:sz w:val="24"/>
          <w:szCs w:val="24"/>
          <w:rtl/>
        </w:rPr>
        <w:t xml:space="preserve"> של מערכות המשפט </w:t>
      </w:r>
      <w:r w:rsidRPr="00F647AF">
        <w:rPr>
          <w:rFonts w:ascii="David" w:hAnsi="David" w:cs="David"/>
          <w:sz w:val="24"/>
          <w:szCs w:val="24"/>
          <w:rtl/>
        </w:rPr>
        <w:t>המדינתי</w:t>
      </w:r>
      <w:r w:rsidR="003F2883">
        <w:rPr>
          <w:rFonts w:ascii="David" w:hAnsi="David" w:cs="David" w:hint="cs"/>
          <w:sz w:val="24"/>
          <w:szCs w:val="24"/>
          <w:rtl/>
        </w:rPr>
        <w:t>ות</w:t>
      </w:r>
      <w:r w:rsidRPr="00F647AF">
        <w:rPr>
          <w:rFonts w:ascii="David" w:hAnsi="David" w:cs="David"/>
          <w:sz w:val="24"/>
          <w:szCs w:val="24"/>
          <w:rtl/>
        </w:rPr>
        <w:t xml:space="preserve"> על סמך יסודות דואליסטים. בפועל – יש מדינות שהקלו את הקליטה של </w:t>
      </w:r>
      <w:proofErr w:type="spellStart"/>
      <w:r w:rsidRPr="00F647AF">
        <w:rPr>
          <w:rFonts w:ascii="David" w:hAnsi="David" w:cs="David"/>
          <w:sz w:val="24"/>
          <w:szCs w:val="24"/>
          <w:rtl/>
        </w:rPr>
        <w:t>המשבל</w:t>
      </w:r>
      <w:proofErr w:type="spellEnd"/>
      <w:r w:rsidRPr="00F647AF">
        <w:rPr>
          <w:rFonts w:ascii="David" w:hAnsi="David" w:cs="David"/>
          <w:sz w:val="24"/>
          <w:szCs w:val="24"/>
          <w:rtl/>
        </w:rPr>
        <w:t xml:space="preserve"> לתוך הדין הפנימי</w:t>
      </w:r>
      <w:r w:rsidR="003F2883">
        <w:rPr>
          <w:rFonts w:ascii="David" w:hAnsi="David" w:cs="David" w:hint="cs"/>
          <w:sz w:val="24"/>
          <w:szCs w:val="24"/>
          <w:rtl/>
        </w:rPr>
        <w:t xml:space="preserve">, יש מדינות שתנו יותר משקל למוניזם ויש מדינות שנתנו משקל לדואליזם. </w:t>
      </w:r>
      <w:r w:rsidRPr="00F647AF">
        <w:rPr>
          <w:rFonts w:ascii="David" w:hAnsi="David" w:cs="David"/>
          <w:sz w:val="24"/>
          <w:szCs w:val="24"/>
          <w:rtl/>
        </w:rPr>
        <w:t xml:space="preserve"> </w:t>
      </w:r>
      <w:r w:rsidR="003F2883">
        <w:rPr>
          <w:rFonts w:ascii="David" w:hAnsi="David" w:cs="David" w:hint="cs"/>
          <w:sz w:val="24"/>
          <w:szCs w:val="24"/>
          <w:rtl/>
        </w:rPr>
        <w:t xml:space="preserve">מעניין לראות שמדינות ששיקפו דואליזם מובהק, </w:t>
      </w:r>
      <w:r w:rsidRPr="00F647AF">
        <w:rPr>
          <w:rFonts w:ascii="David" w:hAnsi="David" w:cs="David"/>
          <w:sz w:val="24"/>
          <w:szCs w:val="24"/>
          <w:rtl/>
        </w:rPr>
        <w:t xml:space="preserve">בתי המשפט </w:t>
      </w:r>
      <w:proofErr w:type="spellStart"/>
      <w:r w:rsidR="006E0789">
        <w:rPr>
          <w:rFonts w:ascii="David" w:hAnsi="David" w:cs="David" w:hint="cs"/>
          <w:sz w:val="24"/>
          <w:szCs w:val="24"/>
          <w:rtl/>
        </w:rPr>
        <w:t>ה</w:t>
      </w:r>
      <w:r w:rsidRPr="00F647AF">
        <w:rPr>
          <w:rFonts w:ascii="David" w:hAnsi="David" w:cs="David"/>
          <w:sz w:val="24"/>
          <w:szCs w:val="24"/>
          <w:rtl/>
        </w:rPr>
        <w:t>גד</w:t>
      </w:r>
      <w:r w:rsidR="003F2883">
        <w:rPr>
          <w:rFonts w:ascii="David" w:hAnsi="David" w:cs="David" w:hint="cs"/>
          <w:sz w:val="24"/>
          <w:szCs w:val="24"/>
          <w:rtl/>
        </w:rPr>
        <w:t>בירו</w:t>
      </w:r>
      <w:proofErr w:type="spellEnd"/>
      <w:r w:rsidRPr="00F647AF">
        <w:rPr>
          <w:rFonts w:ascii="David" w:hAnsi="David" w:cs="David"/>
          <w:sz w:val="24"/>
          <w:szCs w:val="24"/>
          <w:rtl/>
        </w:rPr>
        <w:t xml:space="preserve"> את המעמד של </w:t>
      </w:r>
      <w:proofErr w:type="spellStart"/>
      <w:r w:rsidRPr="00F647AF">
        <w:rPr>
          <w:rFonts w:ascii="David" w:hAnsi="David" w:cs="David"/>
          <w:sz w:val="24"/>
          <w:szCs w:val="24"/>
          <w:rtl/>
        </w:rPr>
        <w:t>המשבל</w:t>
      </w:r>
      <w:proofErr w:type="spellEnd"/>
      <w:r w:rsidRPr="00F647AF">
        <w:rPr>
          <w:rFonts w:ascii="David" w:hAnsi="David" w:cs="David"/>
          <w:sz w:val="24"/>
          <w:szCs w:val="24"/>
          <w:rtl/>
        </w:rPr>
        <w:t xml:space="preserve"> וגם הקלו על קליטתו</w:t>
      </w:r>
      <w:r w:rsidR="003F2883">
        <w:rPr>
          <w:rFonts w:ascii="David" w:hAnsi="David" w:cs="David" w:hint="cs"/>
          <w:sz w:val="24"/>
          <w:szCs w:val="24"/>
          <w:rtl/>
        </w:rPr>
        <w:t xml:space="preserve"> במדינה</w:t>
      </w:r>
      <w:r w:rsidRPr="00F647AF">
        <w:rPr>
          <w:rFonts w:ascii="David" w:hAnsi="David" w:cs="David"/>
          <w:sz w:val="24"/>
          <w:szCs w:val="24"/>
          <w:rtl/>
        </w:rPr>
        <w:t xml:space="preserve">. </w:t>
      </w:r>
      <w:r w:rsidR="003F2883">
        <w:rPr>
          <w:rFonts w:ascii="David" w:hAnsi="David" w:cs="David" w:hint="cs"/>
          <w:sz w:val="24"/>
          <w:szCs w:val="24"/>
          <w:rtl/>
        </w:rPr>
        <w:t xml:space="preserve"> לעומת זאת, </w:t>
      </w:r>
      <w:r w:rsidRPr="00F647AF">
        <w:rPr>
          <w:rFonts w:ascii="David" w:hAnsi="David" w:cs="David"/>
          <w:sz w:val="24"/>
          <w:szCs w:val="24"/>
          <w:rtl/>
        </w:rPr>
        <w:t xml:space="preserve">במדינות בהן המשפט התחיל מהמוניזם, </w:t>
      </w:r>
      <w:r w:rsidR="003F2883">
        <w:rPr>
          <w:rFonts w:ascii="David" w:hAnsi="David" w:cs="David" w:hint="cs"/>
          <w:sz w:val="24"/>
          <w:szCs w:val="24"/>
          <w:rtl/>
        </w:rPr>
        <w:t xml:space="preserve">אז </w:t>
      </w:r>
      <w:r w:rsidRPr="00F647AF">
        <w:rPr>
          <w:rFonts w:ascii="David" w:hAnsi="David" w:cs="David"/>
          <w:sz w:val="24"/>
          <w:szCs w:val="24"/>
          <w:rtl/>
        </w:rPr>
        <w:t xml:space="preserve">בתי המשפט פיתחו דוקטרינות שהגבילו את הקליטה הישירה של </w:t>
      </w:r>
      <w:proofErr w:type="spellStart"/>
      <w:r w:rsidRPr="00F647AF">
        <w:rPr>
          <w:rFonts w:ascii="David" w:hAnsi="David" w:cs="David"/>
          <w:sz w:val="24"/>
          <w:szCs w:val="24"/>
          <w:rtl/>
        </w:rPr>
        <w:t>המשבל</w:t>
      </w:r>
      <w:proofErr w:type="spellEnd"/>
      <w:r w:rsidR="003F2883">
        <w:rPr>
          <w:rFonts w:ascii="David" w:hAnsi="David" w:cs="David" w:hint="cs"/>
          <w:sz w:val="24"/>
          <w:szCs w:val="24"/>
          <w:rtl/>
        </w:rPr>
        <w:t>.</w:t>
      </w:r>
      <w:r w:rsidRPr="00F647AF">
        <w:rPr>
          <w:rFonts w:ascii="David" w:hAnsi="David" w:cs="David"/>
          <w:sz w:val="24"/>
          <w:szCs w:val="24"/>
          <w:rtl/>
        </w:rPr>
        <w:t xml:space="preserve"> </w:t>
      </w:r>
      <w:r w:rsidR="003F2883">
        <w:rPr>
          <w:rFonts w:ascii="David" w:hAnsi="David" w:cs="David" w:hint="cs"/>
          <w:sz w:val="24"/>
          <w:szCs w:val="24"/>
          <w:rtl/>
        </w:rPr>
        <w:t>מדינות כאלה מצהירות</w:t>
      </w:r>
      <w:r w:rsidRPr="00F647AF">
        <w:rPr>
          <w:rFonts w:ascii="David" w:hAnsi="David" w:cs="David"/>
          <w:sz w:val="24"/>
          <w:szCs w:val="24"/>
          <w:rtl/>
        </w:rPr>
        <w:t xml:space="preserve"> שמה שמעניק </w:t>
      </w:r>
      <w:proofErr w:type="spellStart"/>
      <w:r w:rsidRPr="00F647AF">
        <w:rPr>
          <w:rFonts w:ascii="David" w:hAnsi="David" w:cs="David"/>
          <w:sz w:val="24"/>
          <w:szCs w:val="24"/>
          <w:rtl/>
        </w:rPr>
        <w:t>למשבל</w:t>
      </w:r>
      <w:proofErr w:type="spellEnd"/>
      <w:r w:rsidRPr="00F647AF">
        <w:rPr>
          <w:rFonts w:ascii="David" w:hAnsi="David" w:cs="David"/>
          <w:sz w:val="24"/>
          <w:szCs w:val="24"/>
          <w:rtl/>
        </w:rPr>
        <w:t xml:space="preserve"> את המעמד שלו הוא</w:t>
      </w:r>
      <w:r w:rsidR="003F2883">
        <w:rPr>
          <w:rFonts w:ascii="David" w:hAnsi="David" w:cs="David" w:hint="cs"/>
          <w:sz w:val="24"/>
          <w:szCs w:val="24"/>
          <w:rtl/>
        </w:rPr>
        <w:t xml:space="preserve"> לא </w:t>
      </w:r>
      <w:proofErr w:type="spellStart"/>
      <w:r w:rsidR="003F2883">
        <w:rPr>
          <w:rFonts w:ascii="David" w:hAnsi="David" w:cs="David" w:hint="cs"/>
          <w:sz w:val="24"/>
          <w:szCs w:val="24"/>
          <w:rtl/>
        </w:rPr>
        <w:t>המשבל</w:t>
      </w:r>
      <w:proofErr w:type="spellEnd"/>
      <w:r w:rsidR="003F2883">
        <w:rPr>
          <w:rFonts w:ascii="David" w:hAnsi="David" w:cs="David" w:hint="cs"/>
          <w:sz w:val="24"/>
          <w:szCs w:val="24"/>
          <w:rtl/>
        </w:rPr>
        <w:t xml:space="preserve"> עצמו, אלא </w:t>
      </w:r>
      <w:r w:rsidRPr="00F647AF">
        <w:rPr>
          <w:rFonts w:ascii="David" w:hAnsi="David" w:cs="David"/>
          <w:sz w:val="24"/>
          <w:szCs w:val="24"/>
          <w:rtl/>
        </w:rPr>
        <w:t>הסעיף בחוקה שקובע את המעמד.</w:t>
      </w:r>
      <w:r w:rsidR="003F2883">
        <w:rPr>
          <w:rFonts w:ascii="David" w:hAnsi="David" w:cs="David" w:hint="cs"/>
          <w:sz w:val="24"/>
          <w:szCs w:val="24"/>
          <w:rtl/>
        </w:rPr>
        <w:t xml:space="preserve"> כלומר, גם מדינות מוניסטית, הן מצהירות שמה שנותן תוקף </w:t>
      </w:r>
      <w:proofErr w:type="spellStart"/>
      <w:r w:rsidR="003F2883">
        <w:rPr>
          <w:rFonts w:ascii="David" w:hAnsi="David" w:cs="David" w:hint="cs"/>
          <w:sz w:val="24"/>
          <w:szCs w:val="24"/>
          <w:rtl/>
        </w:rPr>
        <w:t>למשבל</w:t>
      </w:r>
      <w:proofErr w:type="spellEnd"/>
      <w:r w:rsidR="003F2883">
        <w:rPr>
          <w:rFonts w:ascii="David" w:hAnsi="David" w:cs="David" w:hint="cs"/>
          <w:sz w:val="24"/>
          <w:szCs w:val="24"/>
          <w:rtl/>
        </w:rPr>
        <w:t xml:space="preserve"> היא החוקה או הדין המדינתי לכן גם</w:t>
      </w:r>
      <w:r w:rsidR="000C6CA8">
        <w:rPr>
          <w:rFonts w:ascii="David" w:hAnsi="David" w:cs="David" w:hint="cs"/>
          <w:sz w:val="24"/>
          <w:szCs w:val="24"/>
          <w:rtl/>
        </w:rPr>
        <w:t xml:space="preserve"> הן משקפות בסופו של דבר את הדואליזם</w:t>
      </w:r>
      <w:r w:rsidR="003F2883">
        <w:rPr>
          <w:rFonts w:ascii="David" w:hAnsi="David" w:cs="David" w:hint="cs"/>
          <w:sz w:val="24"/>
          <w:szCs w:val="24"/>
          <w:rtl/>
        </w:rPr>
        <w:t>.</w:t>
      </w:r>
    </w:p>
    <w:p w14:paraId="2C4013B8" w14:textId="21C05A40" w:rsidR="00176503" w:rsidRPr="00F647AF" w:rsidRDefault="00176503" w:rsidP="000C6CA8">
      <w:pPr>
        <w:spacing w:after="0" w:line="360" w:lineRule="auto"/>
        <w:jc w:val="both"/>
        <w:rPr>
          <w:rFonts w:ascii="David" w:hAnsi="David" w:cs="David"/>
          <w:sz w:val="24"/>
          <w:szCs w:val="24"/>
          <w:rtl/>
        </w:rPr>
      </w:pPr>
      <w:r w:rsidRPr="00F647AF">
        <w:rPr>
          <w:rFonts w:ascii="David" w:hAnsi="David" w:cs="David"/>
          <w:sz w:val="24"/>
          <w:szCs w:val="24"/>
          <w:rtl/>
        </w:rPr>
        <w:t xml:space="preserve">יש </w:t>
      </w:r>
      <w:proofErr w:type="spellStart"/>
      <w:r w:rsidRPr="00F647AF">
        <w:rPr>
          <w:rFonts w:ascii="David" w:hAnsi="David" w:cs="David"/>
          <w:sz w:val="24"/>
          <w:szCs w:val="24"/>
          <w:rtl/>
        </w:rPr>
        <w:t>איזשהי</w:t>
      </w:r>
      <w:proofErr w:type="spellEnd"/>
      <w:r w:rsidRPr="00F647AF">
        <w:rPr>
          <w:rFonts w:ascii="David" w:hAnsi="David" w:cs="David"/>
          <w:sz w:val="24"/>
          <w:szCs w:val="24"/>
          <w:rtl/>
        </w:rPr>
        <w:t xml:space="preserve">  התכנסות למרכז בקליטה של הדין הבינלאומי. תהיה נכונות גדולה יותר</w:t>
      </w:r>
      <w:r w:rsidR="000C6CA8">
        <w:rPr>
          <w:rFonts w:ascii="David" w:hAnsi="David" w:cs="David" w:hint="cs"/>
          <w:sz w:val="24"/>
          <w:szCs w:val="24"/>
          <w:rtl/>
        </w:rPr>
        <w:t xml:space="preserve"> של בתי המשפט </w:t>
      </w:r>
      <w:r w:rsidRPr="00F647AF">
        <w:rPr>
          <w:rFonts w:ascii="David" w:hAnsi="David" w:cs="David"/>
          <w:sz w:val="24"/>
          <w:szCs w:val="24"/>
          <w:rtl/>
        </w:rPr>
        <w:t xml:space="preserve">לקלוט את הדין </w:t>
      </w:r>
      <w:proofErr w:type="spellStart"/>
      <w:r w:rsidRPr="00F647AF">
        <w:rPr>
          <w:rFonts w:ascii="David" w:hAnsi="David" w:cs="David"/>
          <w:sz w:val="24"/>
          <w:szCs w:val="24"/>
          <w:rtl/>
        </w:rPr>
        <w:t>המנהגי</w:t>
      </w:r>
      <w:proofErr w:type="spellEnd"/>
      <w:r w:rsidRPr="00F647AF">
        <w:rPr>
          <w:rFonts w:ascii="David" w:hAnsi="David" w:cs="David"/>
          <w:sz w:val="24"/>
          <w:szCs w:val="24"/>
          <w:rtl/>
        </w:rPr>
        <w:t xml:space="preserve"> מאשר האמנות (מלבד הולנד).</w:t>
      </w:r>
    </w:p>
    <w:p w14:paraId="070EFCC5" w14:textId="64A1813C" w:rsidR="000C6CA8" w:rsidRDefault="00012D85" w:rsidP="000C6CA8">
      <w:pPr>
        <w:spacing w:line="360" w:lineRule="auto"/>
        <w:jc w:val="both"/>
        <w:rPr>
          <w:rFonts w:ascii="David" w:hAnsi="David" w:cs="David"/>
          <w:sz w:val="24"/>
          <w:szCs w:val="24"/>
          <w:rtl/>
        </w:rPr>
      </w:pPr>
      <w:r w:rsidRPr="00F647AF">
        <w:rPr>
          <w:rFonts w:ascii="David" w:hAnsi="David" w:cs="David"/>
          <w:sz w:val="24"/>
          <w:szCs w:val="24"/>
          <w:rtl/>
        </w:rPr>
        <w:t>למרות ההבדלים בנקודת ההתחלה</w:t>
      </w:r>
      <w:r w:rsidR="000C6CA8">
        <w:rPr>
          <w:rFonts w:ascii="David" w:hAnsi="David" w:cs="David" w:hint="cs"/>
          <w:sz w:val="24"/>
          <w:szCs w:val="24"/>
          <w:rtl/>
        </w:rPr>
        <w:t xml:space="preserve"> בין המדינות השונות </w:t>
      </w:r>
      <w:r w:rsidRPr="00F647AF">
        <w:rPr>
          <w:rFonts w:ascii="David" w:hAnsi="David" w:cs="David"/>
          <w:sz w:val="24"/>
          <w:szCs w:val="24"/>
          <w:rtl/>
        </w:rPr>
        <w:t xml:space="preserve"> – יש נקודה משותפת בנקודת המבט של המדינות </w:t>
      </w:r>
      <w:r w:rsidR="00504861" w:rsidRPr="00F647AF">
        <w:rPr>
          <w:rFonts w:ascii="David" w:hAnsi="David" w:cs="David"/>
          <w:sz w:val="24"/>
          <w:szCs w:val="24"/>
          <w:rtl/>
        </w:rPr>
        <w:t>–</w:t>
      </w:r>
      <w:r w:rsidRPr="00F647AF">
        <w:rPr>
          <w:rFonts w:ascii="David" w:hAnsi="David" w:cs="David"/>
          <w:sz w:val="24"/>
          <w:szCs w:val="24"/>
          <w:rtl/>
        </w:rPr>
        <w:t xml:space="preserve"> </w:t>
      </w:r>
      <w:r w:rsidR="000C6CA8">
        <w:rPr>
          <w:rFonts w:ascii="David" w:hAnsi="David" w:cs="David" w:hint="cs"/>
          <w:sz w:val="24"/>
          <w:szCs w:val="24"/>
          <w:rtl/>
        </w:rPr>
        <w:t>לכל המדינות יש סוג של הצהרה ש</w:t>
      </w:r>
      <w:r w:rsidRPr="00F647AF">
        <w:rPr>
          <w:rFonts w:ascii="David" w:hAnsi="David" w:cs="David"/>
          <w:sz w:val="24"/>
          <w:szCs w:val="24"/>
          <w:rtl/>
        </w:rPr>
        <w:t>הדין המדינתי הוא הקובע את המעמד של הדין הבינלאומי</w:t>
      </w:r>
      <w:r w:rsidR="003F2883">
        <w:rPr>
          <w:rFonts w:ascii="David" w:hAnsi="David" w:cs="David" w:hint="cs"/>
          <w:sz w:val="24"/>
          <w:szCs w:val="24"/>
          <w:rtl/>
        </w:rPr>
        <w:t xml:space="preserve"> (כלומר הצהרה </w:t>
      </w:r>
      <w:proofErr w:type="spellStart"/>
      <w:r w:rsidR="003F2883">
        <w:rPr>
          <w:rFonts w:ascii="David" w:hAnsi="David" w:cs="David" w:hint="cs"/>
          <w:sz w:val="24"/>
          <w:szCs w:val="24"/>
          <w:rtl/>
        </w:rPr>
        <w:t>דואלסטית</w:t>
      </w:r>
      <w:proofErr w:type="spellEnd"/>
      <w:r w:rsidR="003F2883">
        <w:rPr>
          <w:rFonts w:ascii="David" w:hAnsi="David" w:cs="David" w:hint="cs"/>
          <w:sz w:val="24"/>
          <w:szCs w:val="24"/>
          <w:rtl/>
        </w:rPr>
        <w:t>)</w:t>
      </w:r>
      <w:r w:rsidRPr="00F647AF">
        <w:rPr>
          <w:rFonts w:ascii="David" w:hAnsi="David" w:cs="David"/>
          <w:sz w:val="24"/>
          <w:szCs w:val="24"/>
          <w:rtl/>
        </w:rPr>
        <w:t xml:space="preserve">, </w:t>
      </w:r>
      <w:r w:rsidR="000C6CA8">
        <w:rPr>
          <w:rFonts w:ascii="David" w:hAnsi="David" w:cs="David" w:hint="cs"/>
          <w:sz w:val="24"/>
          <w:szCs w:val="24"/>
          <w:rtl/>
        </w:rPr>
        <w:t xml:space="preserve">זוהי </w:t>
      </w:r>
      <w:r w:rsidRPr="00F647AF">
        <w:rPr>
          <w:rFonts w:ascii="David" w:hAnsi="David" w:cs="David"/>
          <w:sz w:val="24"/>
          <w:szCs w:val="24"/>
          <w:rtl/>
        </w:rPr>
        <w:t xml:space="preserve">עמדה הפוכה מהעמדה של </w:t>
      </w:r>
      <w:proofErr w:type="spellStart"/>
      <w:r w:rsidRPr="00F647AF">
        <w:rPr>
          <w:rFonts w:ascii="David" w:hAnsi="David" w:cs="David"/>
          <w:sz w:val="24"/>
          <w:szCs w:val="24"/>
          <w:rtl/>
        </w:rPr>
        <w:t>המשב</w:t>
      </w:r>
      <w:r w:rsidR="00504861" w:rsidRPr="00F647AF">
        <w:rPr>
          <w:rFonts w:ascii="David" w:hAnsi="David" w:cs="David"/>
          <w:sz w:val="24"/>
          <w:szCs w:val="24"/>
          <w:rtl/>
        </w:rPr>
        <w:t>"</w:t>
      </w:r>
      <w:r w:rsidRPr="00F647AF">
        <w:rPr>
          <w:rFonts w:ascii="David" w:hAnsi="David" w:cs="David"/>
          <w:sz w:val="24"/>
          <w:szCs w:val="24"/>
          <w:rtl/>
        </w:rPr>
        <w:t>ל</w:t>
      </w:r>
      <w:proofErr w:type="spellEnd"/>
      <w:r w:rsidR="000C6CA8">
        <w:rPr>
          <w:rFonts w:ascii="David" w:hAnsi="David" w:cs="David" w:hint="cs"/>
          <w:sz w:val="24"/>
          <w:szCs w:val="24"/>
          <w:rtl/>
        </w:rPr>
        <w:t xml:space="preserve"> שאומר שהוא עליון למשפט המדינתי</w:t>
      </w:r>
      <w:r w:rsidR="00504861" w:rsidRPr="00F647AF">
        <w:rPr>
          <w:rFonts w:ascii="David" w:hAnsi="David" w:cs="David"/>
          <w:sz w:val="24"/>
          <w:szCs w:val="24"/>
          <w:rtl/>
        </w:rPr>
        <w:t>.</w:t>
      </w:r>
    </w:p>
    <w:p w14:paraId="22E7BE74" w14:textId="18FD53A3" w:rsidR="000C6CA8" w:rsidRDefault="000C6CA8" w:rsidP="000C6CA8">
      <w:pPr>
        <w:spacing w:after="0" w:line="360" w:lineRule="auto"/>
        <w:jc w:val="both"/>
        <w:rPr>
          <w:rFonts w:ascii="David" w:hAnsi="David" w:cs="David"/>
          <w:sz w:val="24"/>
          <w:szCs w:val="24"/>
          <w:u w:val="single"/>
          <w:rtl/>
        </w:rPr>
      </w:pPr>
      <w:r w:rsidRPr="000C6CA8">
        <w:rPr>
          <w:rFonts w:ascii="David" w:hAnsi="David" w:cs="David" w:hint="cs"/>
          <w:sz w:val="24"/>
          <w:szCs w:val="24"/>
          <w:u w:val="single"/>
          <w:rtl/>
        </w:rPr>
        <w:t>סיכום בנקודות כפי שהופיעו במצגת</w:t>
      </w:r>
    </w:p>
    <w:p w14:paraId="497E50D5" w14:textId="542827B5" w:rsidR="000C6CA8" w:rsidRDefault="000C6CA8" w:rsidP="001902FD">
      <w:pPr>
        <w:pStyle w:val="a7"/>
        <w:numPr>
          <w:ilvl w:val="0"/>
          <w:numId w:val="18"/>
        </w:numPr>
        <w:spacing w:after="0" w:line="360" w:lineRule="auto"/>
        <w:jc w:val="both"/>
        <w:rPr>
          <w:rFonts w:ascii="David" w:hAnsi="David" w:cs="David"/>
          <w:sz w:val="24"/>
          <w:szCs w:val="24"/>
        </w:rPr>
      </w:pPr>
      <w:r w:rsidRPr="000C6CA8">
        <w:rPr>
          <w:rFonts w:ascii="David" w:hAnsi="David" w:cs="David" w:hint="cs"/>
          <w:sz w:val="24"/>
          <w:szCs w:val="24"/>
          <w:rtl/>
        </w:rPr>
        <w:t xml:space="preserve">במדינות שהתחילו מקרבה למוניזם- בתי המשפט מגבילים את הקליטה של </w:t>
      </w:r>
      <w:proofErr w:type="spellStart"/>
      <w:r w:rsidRPr="000C6CA8">
        <w:rPr>
          <w:rFonts w:ascii="David" w:hAnsi="David" w:cs="David" w:hint="cs"/>
          <w:sz w:val="24"/>
          <w:szCs w:val="24"/>
          <w:rtl/>
        </w:rPr>
        <w:t>המשבל</w:t>
      </w:r>
      <w:proofErr w:type="spellEnd"/>
      <w:r w:rsidRPr="000C6CA8">
        <w:rPr>
          <w:rFonts w:ascii="David" w:hAnsi="David" w:cs="David" w:hint="cs"/>
          <w:sz w:val="24"/>
          <w:szCs w:val="24"/>
          <w:rtl/>
        </w:rPr>
        <w:t xml:space="preserve"> וקובעים שהמקור למעמד </w:t>
      </w:r>
      <w:proofErr w:type="spellStart"/>
      <w:r w:rsidRPr="000C6CA8">
        <w:rPr>
          <w:rFonts w:ascii="David" w:hAnsi="David" w:cs="David" w:hint="cs"/>
          <w:sz w:val="24"/>
          <w:szCs w:val="24"/>
          <w:rtl/>
        </w:rPr>
        <w:t>המשבל</w:t>
      </w:r>
      <w:proofErr w:type="spellEnd"/>
      <w:r w:rsidRPr="000C6CA8">
        <w:rPr>
          <w:rFonts w:ascii="David" w:hAnsi="David" w:cs="David" w:hint="cs"/>
          <w:sz w:val="24"/>
          <w:szCs w:val="24"/>
          <w:rtl/>
        </w:rPr>
        <w:t xml:space="preserve"> במידה הוא החוקה.</w:t>
      </w:r>
    </w:p>
    <w:p w14:paraId="4CCC3682" w14:textId="1C777F72" w:rsidR="000C6CA8" w:rsidRDefault="000C6CA8" w:rsidP="001902FD">
      <w:pPr>
        <w:pStyle w:val="a7"/>
        <w:numPr>
          <w:ilvl w:val="0"/>
          <w:numId w:val="18"/>
        </w:numPr>
        <w:spacing w:after="0" w:line="360" w:lineRule="auto"/>
        <w:jc w:val="both"/>
        <w:rPr>
          <w:rFonts w:ascii="David" w:hAnsi="David" w:cs="David"/>
          <w:sz w:val="24"/>
          <w:szCs w:val="24"/>
        </w:rPr>
      </w:pPr>
      <w:r>
        <w:rPr>
          <w:rFonts w:ascii="David" w:hAnsi="David" w:cs="David" w:hint="cs"/>
          <w:sz w:val="24"/>
          <w:szCs w:val="24"/>
          <w:rtl/>
        </w:rPr>
        <w:t xml:space="preserve">במדינות שהתחילו </w:t>
      </w:r>
      <w:proofErr w:type="spellStart"/>
      <w:r>
        <w:rPr>
          <w:rFonts w:ascii="David" w:hAnsi="David" w:cs="David" w:hint="cs"/>
          <w:sz w:val="24"/>
          <w:szCs w:val="24"/>
          <w:rtl/>
        </w:rPr>
        <w:t>מקירבה</w:t>
      </w:r>
      <w:proofErr w:type="spellEnd"/>
      <w:r>
        <w:rPr>
          <w:rFonts w:ascii="David" w:hAnsi="David" w:cs="David" w:hint="cs"/>
          <w:sz w:val="24"/>
          <w:szCs w:val="24"/>
          <w:rtl/>
        </w:rPr>
        <w:t xml:space="preserve"> לדואליזם מובהק- בתי המשפט מגבירים את מעמד </w:t>
      </w:r>
      <w:proofErr w:type="spellStart"/>
      <w:r>
        <w:rPr>
          <w:rFonts w:ascii="David" w:hAnsi="David" w:cs="David" w:hint="cs"/>
          <w:sz w:val="24"/>
          <w:szCs w:val="24"/>
          <w:rtl/>
        </w:rPr>
        <w:t>המשבל</w:t>
      </w:r>
      <w:proofErr w:type="spellEnd"/>
      <w:r>
        <w:rPr>
          <w:rFonts w:ascii="David" w:hAnsi="David" w:cs="David" w:hint="cs"/>
          <w:sz w:val="24"/>
          <w:szCs w:val="24"/>
          <w:rtl/>
        </w:rPr>
        <w:t xml:space="preserve"> ומקלים על קליטתו.</w:t>
      </w:r>
    </w:p>
    <w:p w14:paraId="2F60F735" w14:textId="7BD9C4DB" w:rsidR="000C6CA8" w:rsidRPr="000C6CA8" w:rsidRDefault="000C6CA8" w:rsidP="001902FD">
      <w:pPr>
        <w:pStyle w:val="a7"/>
        <w:numPr>
          <w:ilvl w:val="0"/>
          <w:numId w:val="18"/>
        </w:numPr>
        <w:spacing w:after="0" w:line="360" w:lineRule="auto"/>
        <w:jc w:val="both"/>
        <w:rPr>
          <w:rFonts w:ascii="David" w:hAnsi="David" w:cs="David"/>
          <w:sz w:val="24"/>
          <w:szCs w:val="24"/>
          <w:rtl/>
        </w:rPr>
      </w:pPr>
      <w:r>
        <w:rPr>
          <w:rFonts w:ascii="David" w:hAnsi="David" w:cs="David" w:hint="cs"/>
          <w:sz w:val="24"/>
          <w:szCs w:val="24"/>
          <w:rtl/>
        </w:rPr>
        <w:t xml:space="preserve">למרות ההבדלים בנקודת ההתחלה, בכל המדינות יש סוג של הצהרה </w:t>
      </w:r>
      <w:proofErr w:type="spellStart"/>
      <w:r>
        <w:rPr>
          <w:rFonts w:ascii="David" w:hAnsi="David" w:cs="David" w:hint="cs"/>
          <w:sz w:val="24"/>
          <w:szCs w:val="24"/>
          <w:rtl/>
        </w:rPr>
        <w:t>דואלסטית</w:t>
      </w:r>
      <w:proofErr w:type="spellEnd"/>
      <w:r>
        <w:rPr>
          <w:rFonts w:ascii="David" w:hAnsi="David" w:cs="David" w:hint="cs"/>
          <w:sz w:val="24"/>
          <w:szCs w:val="24"/>
          <w:rtl/>
        </w:rPr>
        <w:t xml:space="preserve"> שאומרת כי הדין המדינתי הוא שקובע את מעמד הדין </w:t>
      </w:r>
      <w:proofErr w:type="spellStart"/>
      <w:r>
        <w:rPr>
          <w:rFonts w:ascii="David" w:hAnsi="David" w:cs="David" w:hint="cs"/>
          <w:sz w:val="24"/>
          <w:szCs w:val="24"/>
          <w:rtl/>
        </w:rPr>
        <w:t>הבנלאומי</w:t>
      </w:r>
      <w:proofErr w:type="spellEnd"/>
      <w:r>
        <w:rPr>
          <w:rFonts w:ascii="David" w:hAnsi="David" w:cs="David" w:hint="cs"/>
          <w:sz w:val="24"/>
          <w:szCs w:val="24"/>
          <w:rtl/>
        </w:rPr>
        <w:t xml:space="preserve">. זו הצהרה הפוכה מהעמדה המוצהרת של המשפט </w:t>
      </w:r>
      <w:proofErr w:type="spellStart"/>
      <w:r>
        <w:rPr>
          <w:rFonts w:ascii="David" w:hAnsi="David" w:cs="David" w:hint="cs"/>
          <w:sz w:val="24"/>
          <w:szCs w:val="24"/>
          <w:rtl/>
        </w:rPr>
        <w:t>הבנלאומי</w:t>
      </w:r>
      <w:proofErr w:type="spellEnd"/>
    </w:p>
    <w:p w14:paraId="47201E15" w14:textId="77777777" w:rsidR="000C6CA8" w:rsidRPr="000C6CA8" w:rsidRDefault="000C6CA8" w:rsidP="000C6CA8">
      <w:pPr>
        <w:spacing w:after="0" w:line="360" w:lineRule="auto"/>
        <w:jc w:val="both"/>
        <w:rPr>
          <w:rFonts w:ascii="David" w:hAnsi="David" w:cs="David"/>
          <w:sz w:val="24"/>
          <w:szCs w:val="24"/>
          <w:u w:val="single"/>
          <w:rtl/>
        </w:rPr>
      </w:pPr>
    </w:p>
    <w:p w14:paraId="3B57D1F7" w14:textId="77777777" w:rsidR="003F2883" w:rsidRDefault="003F2883" w:rsidP="00F647AF">
      <w:pPr>
        <w:spacing w:line="360" w:lineRule="auto"/>
        <w:jc w:val="both"/>
        <w:rPr>
          <w:rFonts w:ascii="David" w:hAnsi="David" w:cs="David"/>
          <w:sz w:val="24"/>
          <w:szCs w:val="24"/>
          <w:highlight w:val="yellow"/>
          <w:rtl/>
        </w:rPr>
      </w:pPr>
    </w:p>
    <w:p w14:paraId="3F8D51DE" w14:textId="77777777" w:rsidR="003F2883" w:rsidRDefault="003F2883" w:rsidP="00F647AF">
      <w:pPr>
        <w:spacing w:line="360" w:lineRule="auto"/>
        <w:jc w:val="both"/>
        <w:rPr>
          <w:rFonts w:ascii="David" w:hAnsi="David" w:cs="David"/>
          <w:sz w:val="24"/>
          <w:szCs w:val="24"/>
          <w:highlight w:val="yellow"/>
          <w:rtl/>
        </w:rPr>
      </w:pPr>
    </w:p>
    <w:p w14:paraId="2E23A110" w14:textId="2E797D56" w:rsidR="00512F5D" w:rsidRPr="00826155" w:rsidRDefault="00512F5D" w:rsidP="001902FD">
      <w:pPr>
        <w:pStyle w:val="a7"/>
        <w:numPr>
          <w:ilvl w:val="0"/>
          <w:numId w:val="46"/>
        </w:numPr>
        <w:spacing w:line="360" w:lineRule="auto"/>
        <w:jc w:val="both"/>
        <w:rPr>
          <w:rFonts w:ascii="David" w:hAnsi="David" w:cs="David"/>
          <w:b/>
          <w:bCs/>
          <w:sz w:val="24"/>
          <w:szCs w:val="24"/>
          <w:u w:val="single"/>
          <w:rtl/>
        </w:rPr>
      </w:pPr>
      <w:r w:rsidRPr="00826155">
        <w:rPr>
          <w:rFonts w:ascii="David" w:hAnsi="David" w:cs="David"/>
          <w:b/>
          <w:bCs/>
          <w:sz w:val="24"/>
          <w:szCs w:val="24"/>
          <w:highlight w:val="yellow"/>
          <w:u w:val="single"/>
          <w:rtl/>
        </w:rPr>
        <w:t>שיעור</w:t>
      </w:r>
      <w:r w:rsidR="004E566E" w:rsidRPr="00826155">
        <w:rPr>
          <w:rFonts w:ascii="David" w:hAnsi="David" w:cs="David" w:hint="cs"/>
          <w:b/>
          <w:bCs/>
          <w:sz w:val="24"/>
          <w:szCs w:val="24"/>
          <w:highlight w:val="yellow"/>
          <w:u w:val="single"/>
          <w:rtl/>
        </w:rPr>
        <w:t xml:space="preserve"> 8, 9.11.20</w:t>
      </w:r>
      <w:r w:rsidRPr="00826155">
        <w:rPr>
          <w:rFonts w:ascii="David" w:hAnsi="David" w:cs="David"/>
          <w:b/>
          <w:bCs/>
          <w:sz w:val="24"/>
          <w:szCs w:val="24"/>
          <w:highlight w:val="yellow"/>
          <w:u w:val="single"/>
          <w:rtl/>
        </w:rPr>
        <w:t>:</w:t>
      </w:r>
      <w:r w:rsidR="004E566E" w:rsidRPr="00826155">
        <w:rPr>
          <w:rFonts w:ascii="David" w:hAnsi="David" w:cs="David" w:hint="cs"/>
          <w:b/>
          <w:bCs/>
          <w:sz w:val="24"/>
          <w:szCs w:val="24"/>
          <w:highlight w:val="yellow"/>
          <w:u w:val="single"/>
          <w:rtl/>
        </w:rPr>
        <w:t>היחס בין המשפט הבינלאומי למשפט המדינתי- מבט עומק</w:t>
      </w:r>
      <w:r w:rsidRPr="00826155">
        <w:rPr>
          <w:rFonts w:ascii="David" w:hAnsi="David" w:cs="David"/>
          <w:b/>
          <w:bCs/>
          <w:sz w:val="24"/>
          <w:szCs w:val="24"/>
          <w:u w:val="single"/>
          <w:rtl/>
        </w:rPr>
        <w:t xml:space="preserve"> </w:t>
      </w:r>
    </w:p>
    <w:p w14:paraId="030EF9CC" w14:textId="7948AE5B" w:rsidR="00D3550E" w:rsidRDefault="00D3550E" w:rsidP="00D3550E">
      <w:pPr>
        <w:spacing w:after="0" w:line="360" w:lineRule="auto"/>
        <w:jc w:val="both"/>
        <w:rPr>
          <w:rFonts w:ascii="David" w:hAnsi="David" w:cs="David"/>
          <w:sz w:val="24"/>
          <w:szCs w:val="24"/>
          <w:rtl/>
        </w:rPr>
      </w:pPr>
      <w:r>
        <w:rPr>
          <w:rFonts w:ascii="David" w:hAnsi="David" w:cs="David" w:hint="cs"/>
          <w:sz w:val="24"/>
          <w:szCs w:val="24"/>
          <w:rtl/>
        </w:rPr>
        <w:t xml:space="preserve">בשיעור הקודם סיימנו עם דוד בכך שראינו שגם מדינות שהתחילו מנקודת התחלה מאוד </w:t>
      </w:r>
      <w:proofErr w:type="spellStart"/>
      <w:r>
        <w:rPr>
          <w:rFonts w:ascii="David" w:hAnsi="David" w:cs="David" w:hint="cs"/>
          <w:sz w:val="24"/>
          <w:szCs w:val="24"/>
          <w:rtl/>
        </w:rPr>
        <w:t>דואלסטית</w:t>
      </w:r>
      <w:proofErr w:type="spellEnd"/>
      <w:r>
        <w:rPr>
          <w:rFonts w:ascii="David" w:hAnsi="David" w:cs="David" w:hint="cs"/>
          <w:sz w:val="24"/>
          <w:szCs w:val="24"/>
          <w:rtl/>
        </w:rPr>
        <w:t xml:space="preserve">, אימצו כללים שהמטרה שלהם לתת קדימות מסוימת ולו חלקית למשפט </w:t>
      </w:r>
      <w:r w:rsidR="00B56A02">
        <w:rPr>
          <w:rFonts w:ascii="David" w:hAnsi="David" w:cs="David" w:hint="cs"/>
          <w:sz w:val="24"/>
          <w:szCs w:val="24"/>
          <w:rtl/>
        </w:rPr>
        <w:t>הבינלאומ</w:t>
      </w:r>
      <w:r w:rsidR="00B56A02">
        <w:rPr>
          <w:rFonts w:ascii="David" w:hAnsi="David" w:cs="David" w:hint="eastAsia"/>
          <w:sz w:val="24"/>
          <w:szCs w:val="24"/>
          <w:rtl/>
        </w:rPr>
        <w:t>י</w:t>
      </w:r>
      <w:r>
        <w:rPr>
          <w:rFonts w:ascii="David" w:hAnsi="David" w:cs="David" w:hint="cs"/>
          <w:sz w:val="24"/>
          <w:szCs w:val="24"/>
          <w:rtl/>
        </w:rPr>
        <w:t xml:space="preserve">. לעומת זאת, מדינות שהתחילו מנוקדת מבט יחסית מוניסטית, מאומצות בהן דוקטרינות שהמטרה היא להחריש את מעמד של </w:t>
      </w:r>
      <w:proofErr w:type="spellStart"/>
      <w:r>
        <w:rPr>
          <w:rFonts w:ascii="David" w:hAnsi="David" w:cs="David" w:hint="cs"/>
          <w:sz w:val="24"/>
          <w:szCs w:val="24"/>
          <w:rtl/>
        </w:rPr>
        <w:t>המשבל</w:t>
      </w:r>
      <w:proofErr w:type="spellEnd"/>
      <w:r>
        <w:rPr>
          <w:rFonts w:ascii="David" w:hAnsi="David" w:cs="David" w:hint="cs"/>
          <w:sz w:val="24"/>
          <w:szCs w:val="24"/>
          <w:rtl/>
        </w:rPr>
        <w:t xml:space="preserve"> בתוך המערכת המדינתית, דבר שנעשה בדרך כלל באמצעות </w:t>
      </w:r>
      <w:r>
        <w:rPr>
          <w:rFonts w:ascii="David" w:hAnsi="David" w:cs="David" w:hint="cs"/>
          <w:sz w:val="24"/>
          <w:szCs w:val="24"/>
          <w:rtl/>
        </w:rPr>
        <w:lastRenderedPageBreak/>
        <w:t xml:space="preserve">הצהרה שמה שנותן את המעמד </w:t>
      </w:r>
      <w:proofErr w:type="spellStart"/>
      <w:r>
        <w:rPr>
          <w:rFonts w:ascii="David" w:hAnsi="David" w:cs="David" w:hint="cs"/>
          <w:sz w:val="24"/>
          <w:szCs w:val="24"/>
          <w:rtl/>
        </w:rPr>
        <w:t>למשבל</w:t>
      </w:r>
      <w:proofErr w:type="spellEnd"/>
      <w:r>
        <w:rPr>
          <w:rFonts w:ascii="David" w:hAnsi="David" w:cs="David" w:hint="cs"/>
          <w:sz w:val="24"/>
          <w:szCs w:val="24"/>
          <w:rtl/>
        </w:rPr>
        <w:t xml:space="preserve"> זה נורמה מדינתית. זוהי הצהרה שאומרת שמה שיהיה תקף זה הפרשנות של המדינה עצמה, ולא פרשנות של </w:t>
      </w:r>
      <w:proofErr w:type="spellStart"/>
      <w:r>
        <w:rPr>
          <w:rFonts w:ascii="David" w:hAnsi="David" w:cs="David" w:hint="cs"/>
          <w:sz w:val="24"/>
          <w:szCs w:val="24"/>
          <w:rtl/>
        </w:rPr>
        <w:t>המשבל</w:t>
      </w:r>
      <w:proofErr w:type="spellEnd"/>
      <w:r>
        <w:rPr>
          <w:rFonts w:ascii="David" w:hAnsi="David" w:cs="David" w:hint="cs"/>
          <w:sz w:val="24"/>
          <w:szCs w:val="24"/>
          <w:rtl/>
        </w:rPr>
        <w:t xml:space="preserve"> במקומות אחרים. </w:t>
      </w:r>
    </w:p>
    <w:p w14:paraId="61441C8C" w14:textId="77777777" w:rsidR="00D3550E" w:rsidRDefault="00D3550E" w:rsidP="00D3550E">
      <w:pPr>
        <w:spacing w:after="0" w:line="360" w:lineRule="auto"/>
        <w:jc w:val="both"/>
        <w:rPr>
          <w:rFonts w:ascii="David" w:hAnsi="David" w:cs="David"/>
          <w:sz w:val="24"/>
          <w:szCs w:val="24"/>
          <w:rtl/>
        </w:rPr>
      </w:pPr>
    </w:p>
    <w:p w14:paraId="60ADCF6F" w14:textId="58364B9C" w:rsidR="00D3550E" w:rsidRDefault="00D3550E" w:rsidP="00D3550E">
      <w:pPr>
        <w:spacing w:after="0" w:line="360" w:lineRule="auto"/>
        <w:jc w:val="both"/>
        <w:rPr>
          <w:rFonts w:ascii="David" w:hAnsi="David" w:cs="David"/>
          <w:sz w:val="24"/>
          <w:szCs w:val="24"/>
          <w:rtl/>
        </w:rPr>
      </w:pPr>
      <w:r>
        <w:rPr>
          <w:rFonts w:ascii="David" w:hAnsi="David" w:cs="David" w:hint="cs"/>
          <w:sz w:val="24"/>
          <w:szCs w:val="24"/>
          <w:rtl/>
        </w:rPr>
        <w:t xml:space="preserve">אנחנו רואים התקרבות, שמדינות שהתחילו מנקודת מבט מוניסטית ומדינות שהתחילו מנקודת מבט </w:t>
      </w:r>
      <w:proofErr w:type="spellStart"/>
      <w:r>
        <w:rPr>
          <w:rFonts w:ascii="David" w:hAnsi="David" w:cs="David" w:hint="cs"/>
          <w:sz w:val="24"/>
          <w:szCs w:val="24"/>
          <w:rtl/>
        </w:rPr>
        <w:t>דואלסטית</w:t>
      </w:r>
      <w:proofErr w:type="spellEnd"/>
      <w:r>
        <w:rPr>
          <w:rFonts w:ascii="David" w:hAnsi="David" w:cs="David" w:hint="cs"/>
          <w:sz w:val="24"/>
          <w:szCs w:val="24"/>
          <w:rtl/>
        </w:rPr>
        <w:t xml:space="preserve"> יש מצד אחד מעמד </w:t>
      </w:r>
      <w:proofErr w:type="spellStart"/>
      <w:r>
        <w:rPr>
          <w:rFonts w:ascii="David" w:hAnsi="David" w:cs="David" w:hint="cs"/>
          <w:sz w:val="24"/>
          <w:szCs w:val="24"/>
          <w:rtl/>
        </w:rPr>
        <w:t>למשבל</w:t>
      </w:r>
      <w:proofErr w:type="spellEnd"/>
      <w:r>
        <w:rPr>
          <w:rFonts w:ascii="David" w:hAnsi="David" w:cs="David" w:hint="cs"/>
          <w:sz w:val="24"/>
          <w:szCs w:val="24"/>
          <w:rtl/>
        </w:rPr>
        <w:t xml:space="preserve"> ומצד שני התעקשות על הצהרה של עליונות המשפט המדינתי. ננסה להבין מה המקור של המסר הסותר בין </w:t>
      </w:r>
      <w:proofErr w:type="spellStart"/>
      <w:r>
        <w:rPr>
          <w:rFonts w:ascii="David" w:hAnsi="David" w:cs="David" w:hint="cs"/>
          <w:sz w:val="24"/>
          <w:szCs w:val="24"/>
          <w:rtl/>
        </w:rPr>
        <w:t>המשבל</w:t>
      </w:r>
      <w:proofErr w:type="spellEnd"/>
      <w:r>
        <w:rPr>
          <w:rFonts w:ascii="David" w:hAnsi="David" w:cs="David" w:hint="cs"/>
          <w:sz w:val="24"/>
          <w:szCs w:val="24"/>
          <w:rtl/>
        </w:rPr>
        <w:t xml:space="preserve"> למדינתי- כלומר </w:t>
      </w:r>
      <w:proofErr w:type="spellStart"/>
      <w:r>
        <w:rPr>
          <w:rFonts w:ascii="David" w:hAnsi="David" w:cs="David" w:hint="cs"/>
          <w:sz w:val="24"/>
          <w:szCs w:val="24"/>
          <w:rtl/>
        </w:rPr>
        <w:t>שהמשבל</w:t>
      </w:r>
      <w:proofErr w:type="spellEnd"/>
      <w:r>
        <w:rPr>
          <w:rFonts w:ascii="David" w:hAnsi="David" w:cs="David" w:hint="cs"/>
          <w:sz w:val="24"/>
          <w:szCs w:val="24"/>
          <w:rtl/>
        </w:rPr>
        <w:t xml:space="preserve"> מוסר שהוא העליון לדין המדינתי,  ומנ</w:t>
      </w:r>
      <w:r w:rsidR="00115575">
        <w:rPr>
          <w:rFonts w:ascii="David" w:hAnsi="David" w:cs="David" w:hint="cs"/>
          <w:sz w:val="24"/>
          <w:szCs w:val="24"/>
          <w:rtl/>
        </w:rPr>
        <w:t>ג</w:t>
      </w:r>
      <w:r>
        <w:rPr>
          <w:rFonts w:ascii="David" w:hAnsi="David" w:cs="David" w:hint="cs"/>
          <w:sz w:val="24"/>
          <w:szCs w:val="24"/>
          <w:rtl/>
        </w:rPr>
        <w:t>ד המדינות שולחות מסר שהדין שלהן הוא העליון.</w:t>
      </w:r>
    </w:p>
    <w:p w14:paraId="70EAA9DC" w14:textId="5C255887" w:rsidR="00D3550E" w:rsidRDefault="00D3550E" w:rsidP="00D3550E">
      <w:pPr>
        <w:spacing w:after="0" w:line="360" w:lineRule="auto"/>
        <w:jc w:val="both"/>
        <w:rPr>
          <w:rFonts w:ascii="David" w:hAnsi="David" w:cs="David"/>
          <w:sz w:val="24"/>
          <w:szCs w:val="24"/>
          <w:rtl/>
        </w:rPr>
      </w:pPr>
      <w:r>
        <w:rPr>
          <w:rFonts w:ascii="David" w:hAnsi="David" w:cs="David" w:hint="cs"/>
          <w:sz w:val="24"/>
          <w:szCs w:val="24"/>
          <w:rtl/>
        </w:rPr>
        <w:t>במצגת הייתה תזכורת נוספת לשיעור הקודם:</w:t>
      </w:r>
    </w:p>
    <w:p w14:paraId="1FC21BDF" w14:textId="090A3F3E" w:rsidR="00D3550E" w:rsidRPr="00115575" w:rsidRDefault="00D3550E" w:rsidP="00D3550E">
      <w:pPr>
        <w:spacing w:after="0" w:line="360" w:lineRule="auto"/>
        <w:jc w:val="both"/>
        <w:rPr>
          <w:rFonts w:ascii="David" w:hAnsi="David" w:cs="David"/>
          <w:sz w:val="24"/>
          <w:szCs w:val="24"/>
          <w:u w:val="single"/>
          <w:rtl/>
        </w:rPr>
      </w:pPr>
      <w:r w:rsidRPr="00115575">
        <w:rPr>
          <w:rFonts w:ascii="David" w:hAnsi="David" w:cs="David" w:hint="cs"/>
          <w:sz w:val="24"/>
          <w:szCs w:val="24"/>
          <w:u w:val="single"/>
          <w:rtl/>
        </w:rPr>
        <w:t>נקודת מבט תאורטית</w:t>
      </w:r>
    </w:p>
    <w:p w14:paraId="6928F1DB" w14:textId="225562C4" w:rsidR="00D3550E" w:rsidRPr="00115575" w:rsidRDefault="00D3550E" w:rsidP="001902FD">
      <w:pPr>
        <w:pStyle w:val="a7"/>
        <w:numPr>
          <w:ilvl w:val="0"/>
          <w:numId w:val="53"/>
        </w:numPr>
        <w:spacing w:after="0" w:line="360" w:lineRule="auto"/>
        <w:jc w:val="both"/>
        <w:rPr>
          <w:rFonts w:ascii="David" w:hAnsi="David" w:cs="David"/>
          <w:sz w:val="24"/>
          <w:szCs w:val="24"/>
          <w:rtl/>
        </w:rPr>
      </w:pPr>
      <w:r w:rsidRPr="00115575">
        <w:rPr>
          <w:rFonts w:ascii="David" w:hAnsi="David" w:cs="David" w:hint="cs"/>
          <w:sz w:val="24"/>
          <w:szCs w:val="24"/>
          <w:rtl/>
        </w:rPr>
        <w:t xml:space="preserve">מוניזם- עליונות </w:t>
      </w:r>
      <w:proofErr w:type="spellStart"/>
      <w:r w:rsidRPr="00115575">
        <w:rPr>
          <w:rFonts w:ascii="David" w:hAnsi="David" w:cs="David" w:hint="cs"/>
          <w:sz w:val="24"/>
          <w:szCs w:val="24"/>
          <w:rtl/>
        </w:rPr>
        <w:t>למשב"ל</w:t>
      </w:r>
      <w:proofErr w:type="spellEnd"/>
    </w:p>
    <w:p w14:paraId="40BABAC4" w14:textId="7BCD21D7" w:rsidR="00D3550E" w:rsidRPr="00115575" w:rsidRDefault="00D3550E" w:rsidP="001902FD">
      <w:pPr>
        <w:pStyle w:val="a7"/>
        <w:numPr>
          <w:ilvl w:val="0"/>
          <w:numId w:val="53"/>
        </w:numPr>
        <w:spacing w:after="0" w:line="360" w:lineRule="auto"/>
        <w:jc w:val="both"/>
        <w:rPr>
          <w:rFonts w:ascii="David" w:hAnsi="David" w:cs="David"/>
          <w:sz w:val="24"/>
          <w:szCs w:val="24"/>
          <w:rtl/>
        </w:rPr>
      </w:pPr>
      <w:r w:rsidRPr="00115575">
        <w:rPr>
          <w:rFonts w:ascii="David" w:hAnsi="David" w:cs="David" w:hint="cs"/>
          <w:sz w:val="24"/>
          <w:szCs w:val="24"/>
          <w:rtl/>
        </w:rPr>
        <w:t xml:space="preserve">דואליזם- </w:t>
      </w:r>
      <w:proofErr w:type="spellStart"/>
      <w:r w:rsidRPr="00115575">
        <w:rPr>
          <w:rFonts w:ascii="David" w:hAnsi="David" w:cs="David" w:hint="cs"/>
          <w:sz w:val="24"/>
          <w:szCs w:val="24"/>
          <w:rtl/>
        </w:rPr>
        <w:t>משבל</w:t>
      </w:r>
      <w:proofErr w:type="spellEnd"/>
      <w:r w:rsidRPr="00115575">
        <w:rPr>
          <w:rFonts w:ascii="David" w:hAnsi="David" w:cs="David" w:hint="cs"/>
          <w:sz w:val="24"/>
          <w:szCs w:val="24"/>
          <w:rtl/>
        </w:rPr>
        <w:t xml:space="preserve"> חל על מדינות </w:t>
      </w:r>
      <w:r w:rsidR="00115575" w:rsidRPr="00115575">
        <w:rPr>
          <w:rFonts w:ascii="David" w:hAnsi="David" w:cs="David" w:hint="cs"/>
          <w:sz w:val="24"/>
          <w:szCs w:val="24"/>
          <w:rtl/>
        </w:rPr>
        <w:t xml:space="preserve">ולא על אנשים. בנוסף, חסר תוקף כלפי בני אדם אם מדינתם לא קלטה את </w:t>
      </w:r>
      <w:proofErr w:type="spellStart"/>
      <w:r w:rsidR="00115575" w:rsidRPr="00115575">
        <w:rPr>
          <w:rFonts w:ascii="David" w:hAnsi="David" w:cs="David" w:hint="cs"/>
          <w:sz w:val="24"/>
          <w:szCs w:val="24"/>
          <w:rtl/>
        </w:rPr>
        <w:t>המשבל</w:t>
      </w:r>
      <w:proofErr w:type="spellEnd"/>
      <w:r w:rsidR="00115575" w:rsidRPr="00115575">
        <w:rPr>
          <w:rFonts w:ascii="David" w:hAnsi="David" w:cs="David" w:hint="cs"/>
          <w:sz w:val="24"/>
          <w:szCs w:val="24"/>
          <w:rtl/>
        </w:rPr>
        <w:t xml:space="preserve"> לדין הפנימי.</w:t>
      </w:r>
    </w:p>
    <w:p w14:paraId="079824AD" w14:textId="72C3C627" w:rsidR="00115575" w:rsidRDefault="00115575" w:rsidP="00D3550E">
      <w:pPr>
        <w:spacing w:after="0" w:line="360" w:lineRule="auto"/>
        <w:jc w:val="both"/>
        <w:rPr>
          <w:rFonts w:ascii="David" w:hAnsi="David" w:cs="David"/>
          <w:sz w:val="24"/>
          <w:szCs w:val="24"/>
          <w:rtl/>
        </w:rPr>
      </w:pPr>
    </w:p>
    <w:p w14:paraId="5B95C70B" w14:textId="62667E2A" w:rsidR="00115575" w:rsidRPr="00115575" w:rsidRDefault="00115575" w:rsidP="00D3550E">
      <w:pPr>
        <w:spacing w:after="0" w:line="360" w:lineRule="auto"/>
        <w:jc w:val="both"/>
        <w:rPr>
          <w:rFonts w:ascii="David" w:hAnsi="David" w:cs="David"/>
          <w:sz w:val="24"/>
          <w:szCs w:val="24"/>
          <w:u w:val="single"/>
          <w:rtl/>
        </w:rPr>
      </w:pPr>
      <w:r w:rsidRPr="00115575">
        <w:rPr>
          <w:rFonts w:ascii="David" w:hAnsi="David" w:cs="David" w:hint="cs"/>
          <w:sz w:val="24"/>
          <w:szCs w:val="24"/>
          <w:u w:val="single"/>
          <w:rtl/>
        </w:rPr>
        <w:t>נקודת המבט של המשפט הבינלאומ</w:t>
      </w:r>
      <w:r w:rsidRPr="00115575">
        <w:rPr>
          <w:rFonts w:ascii="David" w:hAnsi="David" w:cs="David" w:hint="eastAsia"/>
          <w:sz w:val="24"/>
          <w:szCs w:val="24"/>
          <w:u w:val="single"/>
          <w:rtl/>
        </w:rPr>
        <w:t>י</w:t>
      </w:r>
    </w:p>
    <w:p w14:paraId="6B4880EF" w14:textId="095952B9" w:rsidR="00115575" w:rsidRPr="00115575" w:rsidRDefault="00115575" w:rsidP="001902FD">
      <w:pPr>
        <w:pStyle w:val="a7"/>
        <w:numPr>
          <w:ilvl w:val="0"/>
          <w:numId w:val="54"/>
        </w:numPr>
        <w:spacing w:after="0" w:line="360" w:lineRule="auto"/>
        <w:jc w:val="both"/>
        <w:rPr>
          <w:rFonts w:ascii="David" w:hAnsi="David" w:cs="David"/>
          <w:sz w:val="24"/>
          <w:szCs w:val="24"/>
          <w:rtl/>
        </w:rPr>
      </w:pPr>
      <w:r w:rsidRPr="00115575">
        <w:rPr>
          <w:rFonts w:ascii="David" w:hAnsi="David" w:cs="David" w:hint="cs"/>
          <w:sz w:val="24"/>
          <w:szCs w:val="24"/>
          <w:rtl/>
        </w:rPr>
        <w:t xml:space="preserve">עליונות של </w:t>
      </w:r>
      <w:proofErr w:type="spellStart"/>
      <w:r w:rsidRPr="00115575">
        <w:rPr>
          <w:rFonts w:ascii="David" w:hAnsi="David" w:cs="David" w:hint="cs"/>
          <w:sz w:val="24"/>
          <w:szCs w:val="24"/>
          <w:rtl/>
        </w:rPr>
        <w:t>המשבל</w:t>
      </w:r>
      <w:proofErr w:type="spellEnd"/>
    </w:p>
    <w:p w14:paraId="42C745E5" w14:textId="71D12EFD" w:rsidR="00115575" w:rsidRDefault="00115575" w:rsidP="00D3550E">
      <w:pPr>
        <w:spacing w:after="0" w:line="360" w:lineRule="auto"/>
        <w:jc w:val="both"/>
        <w:rPr>
          <w:rFonts w:ascii="David" w:hAnsi="David" w:cs="David"/>
          <w:sz w:val="24"/>
          <w:szCs w:val="24"/>
          <w:rtl/>
        </w:rPr>
      </w:pPr>
    </w:p>
    <w:p w14:paraId="0104A716" w14:textId="4197F638" w:rsidR="00115575" w:rsidRPr="00115575" w:rsidRDefault="00115575" w:rsidP="00D3550E">
      <w:pPr>
        <w:spacing w:after="0" w:line="360" w:lineRule="auto"/>
        <w:jc w:val="both"/>
        <w:rPr>
          <w:rFonts w:ascii="David" w:hAnsi="David" w:cs="David"/>
          <w:sz w:val="24"/>
          <w:szCs w:val="24"/>
          <w:u w:val="single"/>
          <w:rtl/>
        </w:rPr>
      </w:pPr>
      <w:r w:rsidRPr="00115575">
        <w:rPr>
          <w:rFonts w:ascii="David" w:hAnsi="David" w:cs="David" w:hint="cs"/>
          <w:sz w:val="24"/>
          <w:szCs w:val="24"/>
          <w:u w:val="single"/>
          <w:rtl/>
        </w:rPr>
        <w:t>נקודת מבט של המשפט המדינתי</w:t>
      </w:r>
    </w:p>
    <w:p w14:paraId="4FAD5262" w14:textId="08DEB343" w:rsidR="00115575" w:rsidRPr="00115575" w:rsidRDefault="00115575" w:rsidP="001902FD">
      <w:pPr>
        <w:pStyle w:val="a7"/>
        <w:numPr>
          <w:ilvl w:val="0"/>
          <w:numId w:val="54"/>
        </w:numPr>
        <w:spacing w:after="0" w:line="360" w:lineRule="auto"/>
        <w:jc w:val="both"/>
        <w:rPr>
          <w:rFonts w:ascii="David" w:hAnsi="David" w:cs="David"/>
          <w:sz w:val="24"/>
          <w:szCs w:val="24"/>
          <w:rtl/>
        </w:rPr>
      </w:pPr>
      <w:r w:rsidRPr="00115575">
        <w:rPr>
          <w:rFonts w:ascii="David" w:hAnsi="David" w:cs="David" w:hint="cs"/>
          <w:sz w:val="24"/>
          <w:szCs w:val="24"/>
          <w:rtl/>
        </w:rPr>
        <w:t>נקודות התחלה שונות של המדינות</w:t>
      </w:r>
    </w:p>
    <w:p w14:paraId="628FD3CD" w14:textId="230691C3" w:rsidR="00115575" w:rsidRPr="00115575" w:rsidRDefault="00115575" w:rsidP="001902FD">
      <w:pPr>
        <w:pStyle w:val="a7"/>
        <w:numPr>
          <w:ilvl w:val="0"/>
          <w:numId w:val="54"/>
        </w:numPr>
        <w:spacing w:after="0" w:line="360" w:lineRule="auto"/>
        <w:jc w:val="both"/>
        <w:rPr>
          <w:rFonts w:ascii="David" w:hAnsi="David" w:cs="David"/>
          <w:sz w:val="24"/>
          <w:szCs w:val="24"/>
          <w:rtl/>
        </w:rPr>
      </w:pPr>
      <w:r w:rsidRPr="00115575">
        <w:rPr>
          <w:rFonts w:ascii="David" w:hAnsi="David" w:cs="David" w:hint="cs"/>
          <w:sz w:val="24"/>
          <w:szCs w:val="24"/>
          <w:rtl/>
        </w:rPr>
        <w:t xml:space="preserve">הצהרה שמעמד </w:t>
      </w:r>
      <w:proofErr w:type="spellStart"/>
      <w:r w:rsidRPr="00115575">
        <w:rPr>
          <w:rFonts w:ascii="David" w:hAnsi="David" w:cs="David" w:hint="cs"/>
          <w:sz w:val="24"/>
          <w:szCs w:val="24"/>
          <w:rtl/>
        </w:rPr>
        <w:t>המשבל</w:t>
      </w:r>
      <w:proofErr w:type="spellEnd"/>
      <w:r w:rsidRPr="00115575">
        <w:rPr>
          <w:rFonts w:ascii="David" w:hAnsi="David" w:cs="David" w:hint="cs"/>
          <w:sz w:val="24"/>
          <w:szCs w:val="24"/>
          <w:rtl/>
        </w:rPr>
        <w:t xml:space="preserve"> נקבע בדין המדינתי (דואליזם)</w:t>
      </w:r>
    </w:p>
    <w:p w14:paraId="4E12B44A" w14:textId="2E6A4A66" w:rsidR="00115575" w:rsidRPr="00115575" w:rsidRDefault="00115575" w:rsidP="001902FD">
      <w:pPr>
        <w:pStyle w:val="a7"/>
        <w:numPr>
          <w:ilvl w:val="0"/>
          <w:numId w:val="54"/>
        </w:numPr>
        <w:spacing w:after="0" w:line="360" w:lineRule="auto"/>
        <w:jc w:val="both"/>
        <w:rPr>
          <w:rFonts w:ascii="David" w:hAnsi="David" w:cs="David"/>
          <w:sz w:val="24"/>
          <w:szCs w:val="24"/>
          <w:rtl/>
        </w:rPr>
      </w:pPr>
      <w:r w:rsidRPr="00115575">
        <w:rPr>
          <w:rFonts w:ascii="David" w:hAnsi="David" w:cs="David" w:hint="cs"/>
          <w:sz w:val="24"/>
          <w:szCs w:val="24"/>
          <w:rtl/>
        </w:rPr>
        <w:t xml:space="preserve">תהליכם: התכנסות למרכז בנוגע לקליטת </w:t>
      </w:r>
      <w:proofErr w:type="spellStart"/>
      <w:r w:rsidRPr="00115575">
        <w:rPr>
          <w:rFonts w:ascii="David" w:hAnsi="David" w:cs="David" w:hint="cs"/>
          <w:sz w:val="24"/>
          <w:szCs w:val="24"/>
          <w:rtl/>
        </w:rPr>
        <w:t>המשב"ל</w:t>
      </w:r>
      <w:proofErr w:type="spellEnd"/>
    </w:p>
    <w:p w14:paraId="716D94DA" w14:textId="13F45D91" w:rsidR="00D3550E" w:rsidRDefault="00D3550E" w:rsidP="00D3550E">
      <w:pPr>
        <w:spacing w:after="0" w:line="360" w:lineRule="auto"/>
        <w:jc w:val="both"/>
        <w:rPr>
          <w:rFonts w:ascii="David" w:hAnsi="David" w:cs="David"/>
          <w:sz w:val="24"/>
          <w:szCs w:val="24"/>
          <w:rtl/>
        </w:rPr>
      </w:pPr>
    </w:p>
    <w:p w14:paraId="20B64C95" w14:textId="35D251A7" w:rsidR="00D3550E" w:rsidRPr="00B56A02" w:rsidRDefault="00115575" w:rsidP="00D3550E">
      <w:pPr>
        <w:spacing w:after="0" w:line="360" w:lineRule="auto"/>
        <w:jc w:val="both"/>
        <w:rPr>
          <w:rFonts w:ascii="David" w:hAnsi="David" w:cs="David"/>
          <w:b/>
          <w:bCs/>
          <w:sz w:val="24"/>
          <w:szCs w:val="24"/>
          <w:u w:val="single"/>
          <w:rtl/>
        </w:rPr>
      </w:pPr>
      <w:r w:rsidRPr="00B56A02">
        <w:rPr>
          <w:rFonts w:ascii="David" w:hAnsi="David" w:cs="David" w:hint="cs"/>
          <w:b/>
          <w:bCs/>
          <w:sz w:val="24"/>
          <w:szCs w:val="24"/>
          <w:u w:val="single"/>
          <w:rtl/>
        </w:rPr>
        <w:t xml:space="preserve">מדוע המערכות המדיניות שולחות מסרים סותרים? ומדוע קיימת סתירה בין נקודות המבט של הדין </w:t>
      </w:r>
      <w:proofErr w:type="spellStart"/>
      <w:r w:rsidRPr="00B56A02">
        <w:rPr>
          <w:rFonts w:ascii="David" w:hAnsi="David" w:cs="David" w:hint="cs"/>
          <w:b/>
          <w:bCs/>
          <w:sz w:val="24"/>
          <w:szCs w:val="24"/>
          <w:u w:val="single"/>
          <w:rtl/>
        </w:rPr>
        <w:t>הבנלאומי</w:t>
      </w:r>
      <w:proofErr w:type="spellEnd"/>
      <w:r w:rsidRPr="00B56A02">
        <w:rPr>
          <w:rFonts w:ascii="David" w:hAnsi="David" w:cs="David" w:hint="cs"/>
          <w:b/>
          <w:bCs/>
          <w:sz w:val="24"/>
          <w:szCs w:val="24"/>
          <w:u w:val="single"/>
          <w:rtl/>
        </w:rPr>
        <w:t xml:space="preserve"> והמדינתי?</w:t>
      </w:r>
    </w:p>
    <w:p w14:paraId="3D0748FA" w14:textId="77777777" w:rsidR="00115575" w:rsidRDefault="00512F5D" w:rsidP="00115575">
      <w:pPr>
        <w:spacing w:after="0" w:line="360" w:lineRule="auto"/>
        <w:jc w:val="both"/>
        <w:rPr>
          <w:rFonts w:ascii="David" w:hAnsi="David" w:cs="David"/>
          <w:sz w:val="24"/>
          <w:szCs w:val="24"/>
          <w:rtl/>
        </w:rPr>
      </w:pPr>
      <w:r w:rsidRPr="00F647AF">
        <w:rPr>
          <w:rFonts w:ascii="David" w:hAnsi="David" w:cs="David"/>
          <w:sz w:val="24"/>
          <w:szCs w:val="24"/>
          <w:rtl/>
        </w:rPr>
        <w:t xml:space="preserve">כאשר שתי מערכות נורמטיביות מנסות לכוון התנהגות של פרטים, היא חייבת לטעון שהיא עליונה על האחרת; אחרת – היא תיבלע במערכת השנייה. </w:t>
      </w:r>
    </w:p>
    <w:p w14:paraId="2F6178CE" w14:textId="77777777" w:rsidR="00115575" w:rsidRDefault="00512F5D" w:rsidP="00115575">
      <w:pPr>
        <w:spacing w:after="0" w:line="360" w:lineRule="auto"/>
        <w:jc w:val="both"/>
        <w:rPr>
          <w:rFonts w:ascii="David" w:hAnsi="David" w:cs="David"/>
          <w:sz w:val="24"/>
          <w:szCs w:val="24"/>
          <w:rtl/>
        </w:rPr>
      </w:pPr>
      <w:r w:rsidRPr="00F647AF">
        <w:rPr>
          <w:rFonts w:ascii="David" w:hAnsi="David" w:cs="David"/>
          <w:sz w:val="24"/>
          <w:szCs w:val="24"/>
          <w:rtl/>
        </w:rPr>
        <w:t>במצבים של שתי מערכות נוגדות כל אחת טוענת שהיא העליונה</w:t>
      </w:r>
      <w:r w:rsidR="00115575">
        <w:rPr>
          <w:rFonts w:ascii="David" w:hAnsi="David" w:cs="David" w:hint="cs"/>
          <w:sz w:val="24"/>
          <w:szCs w:val="24"/>
          <w:rtl/>
        </w:rPr>
        <w:t xml:space="preserve"> (כמו הדין הדתי מול חוקי המדינה בישראל)</w:t>
      </w:r>
      <w:r w:rsidRPr="00F647AF">
        <w:rPr>
          <w:rFonts w:ascii="David" w:hAnsi="David" w:cs="David"/>
          <w:sz w:val="24"/>
          <w:szCs w:val="24"/>
          <w:rtl/>
        </w:rPr>
        <w:t xml:space="preserve">, וזה מה שקורה בין </w:t>
      </w:r>
      <w:proofErr w:type="spellStart"/>
      <w:r w:rsidRPr="00F647AF">
        <w:rPr>
          <w:rFonts w:ascii="David" w:hAnsi="David" w:cs="David"/>
          <w:sz w:val="24"/>
          <w:szCs w:val="24"/>
          <w:rtl/>
        </w:rPr>
        <w:t>המשב"ל</w:t>
      </w:r>
      <w:proofErr w:type="spellEnd"/>
      <w:r w:rsidRPr="00F647AF">
        <w:rPr>
          <w:rFonts w:ascii="David" w:hAnsi="David" w:cs="David"/>
          <w:sz w:val="24"/>
          <w:szCs w:val="24"/>
          <w:rtl/>
        </w:rPr>
        <w:t xml:space="preserve"> לבין מערכות המשפט המדינתיות.</w:t>
      </w:r>
    </w:p>
    <w:p w14:paraId="19628872" w14:textId="2AC592F7" w:rsidR="00BC2273" w:rsidRDefault="00512F5D" w:rsidP="00115575">
      <w:pPr>
        <w:spacing w:after="0" w:line="360" w:lineRule="auto"/>
        <w:jc w:val="both"/>
        <w:rPr>
          <w:rFonts w:ascii="David" w:hAnsi="David" w:cs="David"/>
          <w:sz w:val="24"/>
          <w:szCs w:val="24"/>
          <w:rtl/>
        </w:rPr>
      </w:pPr>
      <w:r w:rsidRPr="00F647AF">
        <w:rPr>
          <w:rFonts w:ascii="David" w:hAnsi="David" w:cs="David"/>
          <w:sz w:val="24"/>
          <w:szCs w:val="24"/>
          <w:rtl/>
        </w:rPr>
        <w:t xml:space="preserve">לכל </w:t>
      </w:r>
      <w:r w:rsidR="00115575">
        <w:rPr>
          <w:rFonts w:ascii="David" w:hAnsi="David" w:cs="David" w:hint="cs"/>
          <w:sz w:val="24"/>
          <w:szCs w:val="24"/>
          <w:rtl/>
        </w:rPr>
        <w:t xml:space="preserve">מערכת משפט </w:t>
      </w:r>
      <w:r w:rsidRPr="00F647AF">
        <w:rPr>
          <w:rFonts w:ascii="David" w:hAnsi="David" w:cs="David"/>
          <w:sz w:val="24"/>
          <w:szCs w:val="24"/>
          <w:rtl/>
        </w:rPr>
        <w:t xml:space="preserve">יש "קלף" מנצח. </w:t>
      </w:r>
      <w:r w:rsidR="00BC2273" w:rsidRPr="00BC2273">
        <w:rPr>
          <w:rFonts w:ascii="David" w:hAnsi="David" w:cs="David" w:hint="cs"/>
          <w:sz w:val="24"/>
          <w:szCs w:val="24"/>
          <w:u w:val="single"/>
          <w:rtl/>
        </w:rPr>
        <w:t>טיעוני מערכת ה</w:t>
      </w:r>
      <w:r w:rsidRPr="00BC2273">
        <w:rPr>
          <w:rFonts w:ascii="David" w:hAnsi="David" w:cs="David"/>
          <w:sz w:val="24"/>
          <w:szCs w:val="24"/>
          <w:u w:val="single"/>
          <w:rtl/>
        </w:rPr>
        <w:t>משפט המדינ</w:t>
      </w:r>
      <w:r w:rsidR="00BC2273" w:rsidRPr="00BC2273">
        <w:rPr>
          <w:rFonts w:ascii="David" w:hAnsi="David" w:cs="David" w:hint="cs"/>
          <w:sz w:val="24"/>
          <w:szCs w:val="24"/>
          <w:u w:val="single"/>
          <w:rtl/>
        </w:rPr>
        <w:t>תית</w:t>
      </w:r>
      <w:r w:rsidR="00BC2273">
        <w:rPr>
          <w:rFonts w:ascii="David" w:hAnsi="David" w:cs="David" w:hint="cs"/>
          <w:sz w:val="24"/>
          <w:szCs w:val="24"/>
          <w:rtl/>
        </w:rPr>
        <w:t xml:space="preserve"> </w:t>
      </w:r>
      <w:r w:rsidRPr="00F647AF">
        <w:rPr>
          <w:rFonts w:ascii="David" w:hAnsi="David" w:cs="David"/>
          <w:sz w:val="24"/>
          <w:szCs w:val="24"/>
          <w:rtl/>
        </w:rPr>
        <w:t xml:space="preserve"> – </w:t>
      </w:r>
      <w:r w:rsidR="00BC2273">
        <w:rPr>
          <w:rFonts w:ascii="David" w:hAnsi="David" w:cs="David" w:hint="cs"/>
          <w:sz w:val="24"/>
          <w:szCs w:val="24"/>
          <w:rtl/>
        </w:rPr>
        <w:t>ת</w:t>
      </w:r>
      <w:r w:rsidRPr="00F647AF">
        <w:rPr>
          <w:rFonts w:ascii="David" w:hAnsi="David" w:cs="David"/>
          <w:sz w:val="24"/>
          <w:szCs w:val="24"/>
          <w:rtl/>
        </w:rPr>
        <w:t>טען שיש לו עליו</w:t>
      </w:r>
      <w:r w:rsidR="00BC2273">
        <w:rPr>
          <w:rFonts w:ascii="David" w:hAnsi="David" w:cs="David" w:hint="cs"/>
          <w:sz w:val="24"/>
          <w:szCs w:val="24"/>
          <w:rtl/>
        </w:rPr>
        <w:t>נות</w:t>
      </w:r>
      <w:r w:rsidRPr="00F647AF">
        <w:rPr>
          <w:rFonts w:ascii="David" w:hAnsi="David" w:cs="David"/>
          <w:sz w:val="24"/>
          <w:szCs w:val="24"/>
          <w:rtl/>
        </w:rPr>
        <w:t xml:space="preserve"> בגלל שיש סיכוי גדול יותר שהחוקים שלהם משקפים את </w:t>
      </w:r>
      <w:r w:rsidR="00BC2273">
        <w:rPr>
          <w:rFonts w:ascii="David" w:hAnsi="David" w:cs="David" w:hint="cs"/>
          <w:sz w:val="24"/>
          <w:szCs w:val="24"/>
          <w:rtl/>
        </w:rPr>
        <w:t xml:space="preserve">הערכים של </w:t>
      </w:r>
      <w:r w:rsidRPr="00F647AF">
        <w:rPr>
          <w:rFonts w:ascii="David" w:hAnsi="David" w:cs="David"/>
          <w:sz w:val="24"/>
          <w:szCs w:val="24"/>
          <w:rtl/>
        </w:rPr>
        <w:t>אוכלוסיית המקום</w:t>
      </w:r>
      <w:r w:rsidR="00BC2273">
        <w:rPr>
          <w:rFonts w:ascii="David" w:hAnsi="David" w:cs="David" w:hint="cs"/>
          <w:sz w:val="24"/>
          <w:szCs w:val="24"/>
          <w:rtl/>
        </w:rPr>
        <w:t>, יותר קרובים לשטח</w:t>
      </w:r>
      <w:r w:rsidRPr="00F647AF">
        <w:rPr>
          <w:rFonts w:ascii="David" w:hAnsi="David" w:cs="David"/>
          <w:sz w:val="24"/>
          <w:szCs w:val="24"/>
          <w:rtl/>
        </w:rPr>
        <w:t xml:space="preserve">. בנוסף, החוק התקבל בדרך דמוקרטית – ולכן הוא עליון. </w:t>
      </w:r>
    </w:p>
    <w:p w14:paraId="27E6B7DC" w14:textId="3EED41E8" w:rsidR="00512F5D" w:rsidRPr="00F647AF" w:rsidRDefault="00BC2273" w:rsidP="00115575">
      <w:pPr>
        <w:spacing w:after="0" w:line="360" w:lineRule="auto"/>
        <w:jc w:val="both"/>
        <w:rPr>
          <w:rFonts w:ascii="David" w:hAnsi="David" w:cs="David"/>
          <w:sz w:val="24"/>
          <w:szCs w:val="24"/>
          <w:rtl/>
        </w:rPr>
      </w:pPr>
      <w:r>
        <w:rPr>
          <w:rFonts w:ascii="David" w:hAnsi="David" w:cs="David" w:hint="cs"/>
          <w:sz w:val="24"/>
          <w:szCs w:val="24"/>
          <w:u w:val="single"/>
          <w:rtl/>
        </w:rPr>
        <w:t xml:space="preserve">מנגד, </w:t>
      </w:r>
      <w:r w:rsidR="00512F5D" w:rsidRPr="00BC2273">
        <w:rPr>
          <w:rFonts w:ascii="David" w:hAnsi="David" w:cs="David"/>
          <w:sz w:val="24"/>
          <w:szCs w:val="24"/>
          <w:u w:val="single"/>
          <w:rtl/>
        </w:rPr>
        <w:t xml:space="preserve">גם </w:t>
      </w:r>
      <w:proofErr w:type="spellStart"/>
      <w:r w:rsidR="00512F5D" w:rsidRPr="00BC2273">
        <w:rPr>
          <w:rFonts w:ascii="David" w:hAnsi="David" w:cs="David"/>
          <w:sz w:val="24"/>
          <w:szCs w:val="24"/>
          <w:u w:val="single"/>
          <w:rtl/>
        </w:rPr>
        <w:t>למשבל</w:t>
      </w:r>
      <w:proofErr w:type="spellEnd"/>
      <w:r w:rsidR="00512F5D" w:rsidRPr="00BC2273">
        <w:rPr>
          <w:rFonts w:ascii="David" w:hAnsi="David" w:cs="David"/>
          <w:sz w:val="24"/>
          <w:szCs w:val="24"/>
          <w:u w:val="single"/>
          <w:rtl/>
        </w:rPr>
        <w:t xml:space="preserve"> יש מערכת טיעונים חזקים</w:t>
      </w:r>
      <w:r w:rsidR="00512F5D" w:rsidRPr="00F647AF">
        <w:rPr>
          <w:rFonts w:ascii="David" w:hAnsi="David" w:cs="David"/>
          <w:sz w:val="24"/>
          <w:szCs w:val="24"/>
          <w:rtl/>
        </w:rPr>
        <w:t xml:space="preserve"> – </w:t>
      </w:r>
      <w:r>
        <w:rPr>
          <w:rFonts w:ascii="David" w:hAnsi="David" w:cs="David" w:hint="cs"/>
          <w:sz w:val="24"/>
          <w:szCs w:val="24"/>
          <w:rtl/>
        </w:rPr>
        <w:t xml:space="preserve">טיעונים </w:t>
      </w:r>
      <w:proofErr w:type="spellStart"/>
      <w:r w:rsidR="00512F5D" w:rsidRPr="00F647AF">
        <w:rPr>
          <w:rFonts w:ascii="David" w:hAnsi="David" w:cs="David"/>
          <w:sz w:val="24"/>
          <w:szCs w:val="24"/>
          <w:rtl/>
        </w:rPr>
        <w:t>פרקטיק</w:t>
      </w:r>
      <w:r>
        <w:rPr>
          <w:rFonts w:ascii="David" w:hAnsi="David" w:cs="David" w:hint="cs"/>
          <w:sz w:val="24"/>
          <w:szCs w:val="24"/>
          <w:rtl/>
        </w:rPr>
        <w:t>יים</w:t>
      </w:r>
      <w:proofErr w:type="spellEnd"/>
      <w:r w:rsidR="00512F5D" w:rsidRPr="00F647AF">
        <w:rPr>
          <w:rFonts w:ascii="David" w:hAnsi="David" w:cs="David"/>
          <w:sz w:val="24"/>
          <w:szCs w:val="24"/>
          <w:rtl/>
        </w:rPr>
        <w:t xml:space="preserve"> – בעידן של גלובליזציה, פעולה של כל מדינה יוצרת השפעות על מדינות אחרות</w:t>
      </w:r>
      <w:r>
        <w:rPr>
          <w:rFonts w:ascii="David" w:hAnsi="David" w:cs="David" w:hint="cs"/>
          <w:sz w:val="24"/>
          <w:szCs w:val="24"/>
          <w:rtl/>
        </w:rPr>
        <w:t>, יש צורך להסדיר את האינטראקציו</w:t>
      </w:r>
      <w:r>
        <w:rPr>
          <w:rFonts w:ascii="David" w:hAnsi="David" w:cs="David" w:hint="eastAsia"/>
          <w:sz w:val="24"/>
          <w:szCs w:val="24"/>
          <w:rtl/>
        </w:rPr>
        <w:t>ת</w:t>
      </w:r>
      <w:r>
        <w:rPr>
          <w:rFonts w:ascii="David" w:hAnsi="David" w:cs="David" w:hint="cs"/>
          <w:sz w:val="24"/>
          <w:szCs w:val="24"/>
          <w:rtl/>
        </w:rPr>
        <w:t xml:space="preserve"> בין המדינות. </w:t>
      </w:r>
      <w:r w:rsidR="00512F5D" w:rsidRPr="00F647AF">
        <w:rPr>
          <w:rFonts w:ascii="David" w:hAnsi="David" w:cs="David"/>
          <w:sz w:val="24"/>
          <w:szCs w:val="24"/>
          <w:rtl/>
        </w:rPr>
        <w:t xml:space="preserve">הפרה של דין במקום אחד מובילה להפרה במקום אחר. </w:t>
      </w:r>
      <w:r>
        <w:rPr>
          <w:rFonts w:ascii="David" w:hAnsi="David" w:cs="David" w:hint="cs"/>
          <w:sz w:val="24"/>
          <w:szCs w:val="24"/>
          <w:rtl/>
        </w:rPr>
        <w:t xml:space="preserve">אי ציות </w:t>
      </w:r>
      <w:proofErr w:type="spellStart"/>
      <w:r>
        <w:rPr>
          <w:rFonts w:ascii="David" w:hAnsi="David" w:cs="David" w:hint="cs"/>
          <w:sz w:val="24"/>
          <w:szCs w:val="24"/>
          <w:rtl/>
        </w:rPr>
        <w:t>למשב"ל</w:t>
      </w:r>
      <w:proofErr w:type="spellEnd"/>
      <w:r>
        <w:rPr>
          <w:rFonts w:ascii="David" w:hAnsi="David" w:cs="David" w:hint="cs"/>
          <w:sz w:val="24"/>
          <w:szCs w:val="24"/>
          <w:rtl/>
        </w:rPr>
        <w:t xml:space="preserve"> יכול להוביל לסנקציות, העדר שת"פ ועוד. וגם יש טיעון מוסרי- בתחומים מסוימים </w:t>
      </w:r>
      <w:proofErr w:type="spellStart"/>
      <w:r>
        <w:rPr>
          <w:rFonts w:ascii="David" w:hAnsi="David" w:cs="David" w:hint="cs"/>
          <w:sz w:val="24"/>
          <w:szCs w:val="24"/>
          <w:rtl/>
        </w:rPr>
        <w:t>המשבל</w:t>
      </w:r>
      <w:proofErr w:type="spellEnd"/>
      <w:r>
        <w:rPr>
          <w:rFonts w:ascii="David" w:hAnsi="David" w:cs="David" w:hint="cs"/>
          <w:sz w:val="24"/>
          <w:szCs w:val="24"/>
          <w:rtl/>
        </w:rPr>
        <w:t xml:space="preserve"> מסדיר נורמות מוסריות בסיסיות.</w:t>
      </w:r>
    </w:p>
    <w:p w14:paraId="1AC9A073" w14:textId="77777777" w:rsidR="00BC2273" w:rsidRDefault="00BC2273" w:rsidP="00F647AF">
      <w:pPr>
        <w:spacing w:line="360" w:lineRule="auto"/>
        <w:jc w:val="both"/>
        <w:rPr>
          <w:rFonts w:ascii="David" w:hAnsi="David" w:cs="David"/>
          <w:sz w:val="24"/>
          <w:szCs w:val="24"/>
          <w:rtl/>
        </w:rPr>
      </w:pPr>
    </w:p>
    <w:p w14:paraId="59282C9E" w14:textId="00648148" w:rsidR="00512F5D" w:rsidRPr="00F647AF" w:rsidRDefault="00512F5D" w:rsidP="00F647AF">
      <w:pPr>
        <w:spacing w:line="360" w:lineRule="auto"/>
        <w:jc w:val="both"/>
        <w:rPr>
          <w:rFonts w:ascii="David" w:hAnsi="David" w:cs="David"/>
          <w:sz w:val="24"/>
          <w:szCs w:val="24"/>
          <w:rtl/>
        </w:rPr>
      </w:pPr>
      <w:r w:rsidRPr="00BC2273">
        <w:rPr>
          <w:rFonts w:ascii="David" w:hAnsi="David" w:cs="David"/>
          <w:sz w:val="24"/>
          <w:szCs w:val="24"/>
          <w:u w:val="single"/>
          <w:rtl/>
        </w:rPr>
        <w:lastRenderedPageBreak/>
        <w:t>דוגמא לסתירה</w:t>
      </w:r>
      <w:r w:rsidR="00BC2273" w:rsidRPr="00BC2273">
        <w:rPr>
          <w:rFonts w:ascii="David" w:hAnsi="David" w:cs="David" w:hint="cs"/>
          <w:sz w:val="24"/>
          <w:szCs w:val="24"/>
          <w:u w:val="single"/>
          <w:rtl/>
        </w:rPr>
        <w:t xml:space="preserve"> בין המערכות</w:t>
      </w:r>
      <w:r w:rsidRPr="00F647AF">
        <w:rPr>
          <w:rFonts w:ascii="David" w:hAnsi="David" w:cs="David"/>
          <w:sz w:val="24"/>
          <w:szCs w:val="24"/>
          <w:rtl/>
        </w:rPr>
        <w:t xml:space="preserve"> – ע"פ 336/61 (אייכמן) – אייכמן טוען שהוא פעל בהתאם לחוקי גרמניה, מאחר שהוא היה </w:t>
      </w:r>
      <w:proofErr w:type="spellStart"/>
      <w:r w:rsidRPr="00F647AF">
        <w:rPr>
          <w:rFonts w:ascii="David" w:hAnsi="David" w:cs="David"/>
          <w:sz w:val="24"/>
          <w:szCs w:val="24"/>
          <w:rtl/>
        </w:rPr>
        <w:t>מחוייב</w:t>
      </w:r>
      <w:proofErr w:type="spellEnd"/>
      <w:r w:rsidRPr="00F647AF">
        <w:rPr>
          <w:rFonts w:ascii="David" w:hAnsi="David" w:cs="David"/>
          <w:sz w:val="24"/>
          <w:szCs w:val="24"/>
          <w:rtl/>
        </w:rPr>
        <w:t xml:space="preserve"> לו אי אפשר להעמידו לדין. בית המשפט – ברגע שעברת על </w:t>
      </w:r>
      <w:proofErr w:type="spellStart"/>
      <w:r w:rsidRPr="00F647AF">
        <w:rPr>
          <w:rFonts w:ascii="David" w:hAnsi="David" w:cs="David"/>
          <w:sz w:val="24"/>
          <w:szCs w:val="24"/>
          <w:rtl/>
        </w:rPr>
        <w:t>המשב"ל</w:t>
      </w:r>
      <w:proofErr w:type="spellEnd"/>
      <w:r w:rsidRPr="00F647AF">
        <w:rPr>
          <w:rFonts w:ascii="David" w:hAnsi="David" w:cs="David"/>
          <w:sz w:val="24"/>
          <w:szCs w:val="24"/>
          <w:rtl/>
        </w:rPr>
        <w:t xml:space="preserve"> אתה לא יכול להסתתר מאחורי דיני המדינה – </w:t>
      </w:r>
      <w:proofErr w:type="spellStart"/>
      <w:r w:rsidRPr="00F647AF">
        <w:rPr>
          <w:rFonts w:ascii="David" w:hAnsi="David" w:cs="David"/>
          <w:sz w:val="24"/>
          <w:szCs w:val="24"/>
          <w:rtl/>
        </w:rPr>
        <w:t>המשבל</w:t>
      </w:r>
      <w:proofErr w:type="spellEnd"/>
      <w:r w:rsidRPr="00F647AF">
        <w:rPr>
          <w:rFonts w:ascii="David" w:hAnsi="David" w:cs="David"/>
          <w:sz w:val="24"/>
          <w:szCs w:val="24"/>
          <w:rtl/>
        </w:rPr>
        <w:t xml:space="preserve"> גובר. </w:t>
      </w:r>
    </w:p>
    <w:p w14:paraId="75447DFD" w14:textId="2CC1D675" w:rsidR="00512F5D" w:rsidRPr="00F647AF" w:rsidRDefault="00512F5D" w:rsidP="00F647AF">
      <w:pPr>
        <w:spacing w:line="360" w:lineRule="auto"/>
        <w:jc w:val="both"/>
        <w:rPr>
          <w:rFonts w:ascii="David" w:hAnsi="David" w:cs="David"/>
          <w:sz w:val="24"/>
          <w:szCs w:val="24"/>
          <w:rtl/>
        </w:rPr>
      </w:pPr>
      <w:r w:rsidRPr="00F647AF">
        <w:rPr>
          <w:rFonts w:ascii="David" w:hAnsi="David" w:cs="David"/>
          <w:sz w:val="24"/>
          <w:szCs w:val="24"/>
          <w:rtl/>
        </w:rPr>
        <w:t xml:space="preserve">אייכמן טוען </w:t>
      </w:r>
      <w:r w:rsidR="00E74EDA">
        <w:rPr>
          <w:rFonts w:ascii="David" w:hAnsi="David" w:cs="David" w:hint="cs"/>
          <w:sz w:val="24"/>
          <w:szCs w:val="24"/>
          <w:rtl/>
        </w:rPr>
        <w:t>טענה נוספת</w:t>
      </w:r>
      <w:r w:rsidRPr="00F647AF">
        <w:rPr>
          <w:rFonts w:ascii="David" w:hAnsi="David" w:cs="David"/>
          <w:sz w:val="24"/>
          <w:szCs w:val="24"/>
          <w:rtl/>
        </w:rPr>
        <w:t>– לא ניתן להעמיד אותי לדין בישראל, שכן עיקרון הריבונות של המדינה מחייב שרק במדינה שבה בוצעה העבירה או שלה שייך העבריין</w:t>
      </w:r>
      <w:r w:rsidR="00E74EDA">
        <w:rPr>
          <w:rFonts w:ascii="David" w:hAnsi="David" w:cs="David" w:hint="cs"/>
          <w:sz w:val="24"/>
          <w:szCs w:val="24"/>
          <w:rtl/>
        </w:rPr>
        <w:t>, תהיה</w:t>
      </w:r>
      <w:r w:rsidRPr="00F647AF">
        <w:rPr>
          <w:rFonts w:ascii="David" w:hAnsi="David" w:cs="David"/>
          <w:sz w:val="24"/>
          <w:szCs w:val="24"/>
          <w:rtl/>
        </w:rPr>
        <w:t xml:space="preserve"> זכאית להעניש</w:t>
      </w:r>
      <w:r w:rsidR="009F01BD" w:rsidRPr="00F647AF">
        <w:rPr>
          <w:rFonts w:ascii="David" w:hAnsi="David" w:cs="David"/>
          <w:sz w:val="24"/>
          <w:szCs w:val="24"/>
          <w:rtl/>
        </w:rPr>
        <w:t xml:space="preserve"> (כשלעצמו זה לא נכון)</w:t>
      </w:r>
      <w:r w:rsidRPr="00F647AF">
        <w:rPr>
          <w:rFonts w:ascii="David" w:hAnsi="David" w:cs="David"/>
          <w:sz w:val="24"/>
          <w:szCs w:val="24"/>
          <w:rtl/>
        </w:rPr>
        <w:t xml:space="preserve">. העליון </w:t>
      </w:r>
      <w:r w:rsidR="00E74EDA">
        <w:rPr>
          <w:rFonts w:ascii="David" w:hAnsi="David" w:cs="David" w:hint="cs"/>
          <w:sz w:val="24"/>
          <w:szCs w:val="24"/>
          <w:rtl/>
        </w:rPr>
        <w:t xml:space="preserve">משיב </w:t>
      </w:r>
      <w:r w:rsidRPr="00F647AF">
        <w:rPr>
          <w:rFonts w:ascii="David" w:hAnsi="David" w:cs="David"/>
          <w:sz w:val="24"/>
          <w:szCs w:val="24"/>
          <w:rtl/>
        </w:rPr>
        <w:t xml:space="preserve">– בית המשפט הישראלי </w:t>
      </w:r>
      <w:proofErr w:type="spellStart"/>
      <w:r w:rsidRPr="00F647AF">
        <w:rPr>
          <w:rFonts w:ascii="David" w:hAnsi="David" w:cs="David"/>
          <w:sz w:val="24"/>
          <w:szCs w:val="24"/>
          <w:rtl/>
        </w:rPr>
        <w:t>מחוייב</w:t>
      </w:r>
      <w:proofErr w:type="spellEnd"/>
      <w:r w:rsidRPr="00F647AF">
        <w:rPr>
          <w:rFonts w:ascii="David" w:hAnsi="David" w:cs="David"/>
          <w:sz w:val="24"/>
          <w:szCs w:val="24"/>
          <w:rtl/>
        </w:rPr>
        <w:t xml:space="preserve"> למשפט המדינתי</w:t>
      </w:r>
      <w:r w:rsidR="009F01BD" w:rsidRPr="00F647AF">
        <w:rPr>
          <w:rFonts w:ascii="David" w:hAnsi="David" w:cs="David"/>
          <w:sz w:val="24"/>
          <w:szCs w:val="24"/>
          <w:rtl/>
        </w:rPr>
        <w:t xml:space="preserve"> ולכן יש לנו סמכות. (סתירה מוחלטת לתשובה הקודמת שנתן העליון</w:t>
      </w:r>
      <w:r w:rsidR="00E74EDA">
        <w:rPr>
          <w:rFonts w:ascii="David" w:hAnsi="David" w:cs="David" w:hint="cs"/>
          <w:sz w:val="24"/>
          <w:szCs w:val="24"/>
          <w:rtl/>
        </w:rPr>
        <w:t>. טיעונים נוגדים של איזה דין גובר</w:t>
      </w:r>
      <w:r w:rsidR="009F01BD" w:rsidRPr="00F647AF">
        <w:rPr>
          <w:rFonts w:ascii="David" w:hAnsi="David" w:cs="David"/>
          <w:sz w:val="24"/>
          <w:szCs w:val="24"/>
          <w:rtl/>
        </w:rPr>
        <w:t>).</w:t>
      </w:r>
    </w:p>
    <w:p w14:paraId="5FA255E2" w14:textId="617FCE51" w:rsidR="009F01BD" w:rsidRPr="00E74EDA" w:rsidRDefault="009F01BD" w:rsidP="00F647AF">
      <w:pPr>
        <w:spacing w:line="360" w:lineRule="auto"/>
        <w:jc w:val="both"/>
        <w:rPr>
          <w:rFonts w:ascii="David" w:hAnsi="David" w:cs="David"/>
          <w:sz w:val="24"/>
          <w:szCs w:val="24"/>
          <w:u w:val="single"/>
          <w:rtl/>
        </w:rPr>
      </w:pPr>
      <w:r w:rsidRPr="00E74EDA">
        <w:rPr>
          <w:rFonts w:ascii="David" w:hAnsi="David" w:cs="David"/>
          <w:sz w:val="24"/>
          <w:szCs w:val="24"/>
          <w:u w:val="single"/>
          <w:rtl/>
        </w:rPr>
        <w:t>מה עושים כשיש שתי מערכות מקבילות מתחרות?</w:t>
      </w:r>
      <w:r w:rsidR="00E74EDA">
        <w:rPr>
          <w:rFonts w:ascii="David" w:hAnsi="David" w:cs="David" w:hint="cs"/>
          <w:sz w:val="24"/>
          <w:szCs w:val="24"/>
          <w:u w:val="single"/>
          <w:rtl/>
        </w:rPr>
        <w:t>(עימות או פשרה)</w:t>
      </w:r>
    </w:p>
    <w:p w14:paraId="70D1BF83" w14:textId="77777777" w:rsidR="00B56A02" w:rsidRDefault="00E74EDA" w:rsidP="001902FD">
      <w:pPr>
        <w:pStyle w:val="a7"/>
        <w:numPr>
          <w:ilvl w:val="0"/>
          <w:numId w:val="18"/>
        </w:numPr>
        <w:spacing w:line="360" w:lineRule="auto"/>
        <w:jc w:val="both"/>
        <w:rPr>
          <w:rFonts w:ascii="David" w:hAnsi="David" w:cs="David"/>
          <w:sz w:val="24"/>
          <w:szCs w:val="24"/>
        </w:rPr>
      </w:pPr>
      <w:proofErr w:type="spellStart"/>
      <w:r>
        <w:rPr>
          <w:rFonts w:ascii="David" w:hAnsi="David" w:cs="David" w:hint="cs"/>
          <w:sz w:val="24"/>
          <w:szCs w:val="24"/>
          <w:rtl/>
        </w:rPr>
        <w:t>אופצייה</w:t>
      </w:r>
      <w:proofErr w:type="spellEnd"/>
      <w:r>
        <w:rPr>
          <w:rFonts w:ascii="David" w:hAnsi="David" w:cs="David" w:hint="cs"/>
          <w:sz w:val="24"/>
          <w:szCs w:val="24"/>
          <w:rtl/>
        </w:rPr>
        <w:t xml:space="preserve"> אחת היא </w:t>
      </w:r>
      <w:r w:rsidR="009F01BD" w:rsidRPr="00E74EDA">
        <w:rPr>
          <w:rFonts w:ascii="David" w:hAnsi="David" w:cs="David"/>
          <w:b/>
          <w:bCs/>
          <w:sz w:val="24"/>
          <w:szCs w:val="24"/>
          <w:u w:val="single"/>
          <w:rtl/>
        </w:rPr>
        <w:t>עימות</w:t>
      </w:r>
      <w:r w:rsidR="009F01BD" w:rsidRPr="00F647AF">
        <w:rPr>
          <w:rFonts w:ascii="David" w:hAnsi="David" w:cs="David"/>
          <w:sz w:val="24"/>
          <w:szCs w:val="24"/>
          <w:rtl/>
        </w:rPr>
        <w:t xml:space="preserve"> – כל מערכת מצהירה שהיא העליונה ומענישה את אלה שמחליטים להעדיף את הנורמות של </w:t>
      </w:r>
      <w:r>
        <w:rPr>
          <w:rFonts w:ascii="David" w:hAnsi="David" w:cs="David" w:hint="cs"/>
          <w:sz w:val="24"/>
          <w:szCs w:val="24"/>
          <w:rtl/>
        </w:rPr>
        <w:t xml:space="preserve">המערכת </w:t>
      </w:r>
      <w:r w:rsidR="009F01BD" w:rsidRPr="00F647AF">
        <w:rPr>
          <w:rFonts w:ascii="David" w:hAnsi="David" w:cs="David"/>
          <w:sz w:val="24"/>
          <w:szCs w:val="24"/>
          <w:rtl/>
        </w:rPr>
        <w:t xml:space="preserve">האחרת על פניה. </w:t>
      </w:r>
    </w:p>
    <w:p w14:paraId="71C5AC6B" w14:textId="0EE13598" w:rsidR="009F01BD" w:rsidRPr="00B56A02" w:rsidRDefault="009F01BD" w:rsidP="00B56A02">
      <w:pPr>
        <w:pStyle w:val="a7"/>
        <w:spacing w:line="360" w:lineRule="auto"/>
        <w:ind w:left="360"/>
        <w:jc w:val="both"/>
        <w:rPr>
          <w:rFonts w:ascii="David" w:hAnsi="David" w:cs="David"/>
          <w:sz w:val="24"/>
          <w:szCs w:val="24"/>
        </w:rPr>
      </w:pPr>
      <w:r w:rsidRPr="00B56A02">
        <w:rPr>
          <w:rFonts w:ascii="David" w:hAnsi="David" w:cs="David"/>
          <w:sz w:val="24"/>
          <w:szCs w:val="24"/>
          <w:rtl/>
        </w:rPr>
        <w:t>הבעיה</w:t>
      </w:r>
      <w:r w:rsidR="00823879" w:rsidRPr="00B56A02">
        <w:rPr>
          <w:rFonts w:ascii="David" w:hAnsi="David" w:cs="David" w:hint="cs"/>
          <w:sz w:val="24"/>
          <w:szCs w:val="24"/>
          <w:rtl/>
        </w:rPr>
        <w:t>(מחיר העימות)</w:t>
      </w:r>
      <w:r w:rsidRPr="00B56A02">
        <w:rPr>
          <w:rFonts w:ascii="David" w:hAnsi="David" w:cs="David"/>
          <w:sz w:val="24"/>
          <w:szCs w:val="24"/>
          <w:rtl/>
        </w:rPr>
        <w:t xml:space="preserve"> – שתי המערכות תפגענה מהעימות.</w:t>
      </w:r>
      <w:r w:rsidR="00823879" w:rsidRPr="00B56A02">
        <w:rPr>
          <w:rFonts w:ascii="David" w:hAnsi="David" w:cs="David" w:hint="cs"/>
          <w:sz w:val="24"/>
          <w:szCs w:val="24"/>
          <w:rtl/>
        </w:rPr>
        <w:t xml:space="preserve"> החלשת </w:t>
      </w:r>
      <w:r w:rsidRPr="00B56A02">
        <w:rPr>
          <w:rFonts w:ascii="David" w:hAnsi="David" w:cs="David"/>
          <w:sz w:val="24"/>
          <w:szCs w:val="24"/>
          <w:rtl/>
        </w:rPr>
        <w:t xml:space="preserve">מעמד כל אחת </w:t>
      </w:r>
      <w:r w:rsidR="00823879" w:rsidRPr="00B56A02">
        <w:rPr>
          <w:rFonts w:ascii="David" w:hAnsi="David" w:cs="David" w:hint="cs"/>
          <w:sz w:val="24"/>
          <w:szCs w:val="24"/>
          <w:rtl/>
        </w:rPr>
        <w:t>ממערכות משפט,  התלוי באמון הציבור</w:t>
      </w:r>
      <w:r w:rsidRPr="00B56A02">
        <w:rPr>
          <w:rFonts w:ascii="David" w:hAnsi="David" w:cs="David"/>
          <w:sz w:val="24"/>
          <w:szCs w:val="24"/>
          <w:rtl/>
        </w:rPr>
        <w:t xml:space="preserve">. הציות עובד בצורה הטובה יותר </w:t>
      </w:r>
      <w:proofErr w:type="spellStart"/>
      <w:r w:rsidRPr="00B56A02">
        <w:rPr>
          <w:rFonts w:ascii="David" w:hAnsi="David" w:cs="David"/>
          <w:sz w:val="24"/>
          <w:szCs w:val="24"/>
          <w:rtl/>
        </w:rPr>
        <w:t>כשלא</w:t>
      </w:r>
      <w:proofErr w:type="spellEnd"/>
      <w:r w:rsidRPr="00B56A02">
        <w:rPr>
          <w:rFonts w:ascii="David" w:hAnsi="David" w:cs="David"/>
          <w:sz w:val="24"/>
          <w:szCs w:val="24"/>
          <w:rtl/>
        </w:rPr>
        <w:t xml:space="preserve"> יודעים מה הסיבה שמצייתים.</w:t>
      </w:r>
      <w:r w:rsidR="00823879" w:rsidRPr="00B56A02">
        <w:rPr>
          <w:rFonts w:ascii="David" w:hAnsi="David" w:cs="David" w:hint="cs"/>
          <w:sz w:val="24"/>
          <w:szCs w:val="24"/>
          <w:rtl/>
        </w:rPr>
        <w:t xml:space="preserve"> בנוסף, פ</w:t>
      </w:r>
      <w:r w:rsidR="002101E0" w:rsidRPr="00B56A02">
        <w:rPr>
          <w:rFonts w:ascii="David" w:hAnsi="David" w:cs="David"/>
          <w:sz w:val="24"/>
          <w:szCs w:val="24"/>
          <w:rtl/>
        </w:rPr>
        <w:t xml:space="preserve">גיעה במעמד </w:t>
      </w:r>
      <w:proofErr w:type="spellStart"/>
      <w:r w:rsidR="002101E0" w:rsidRPr="00B56A02">
        <w:rPr>
          <w:rFonts w:ascii="David" w:hAnsi="David" w:cs="David"/>
          <w:sz w:val="24"/>
          <w:szCs w:val="24"/>
          <w:rtl/>
        </w:rPr>
        <w:t>המשבל</w:t>
      </w:r>
      <w:proofErr w:type="spellEnd"/>
      <w:r w:rsidR="002101E0" w:rsidRPr="00B56A02">
        <w:rPr>
          <w:rFonts w:ascii="David" w:hAnsi="David" w:cs="David"/>
          <w:sz w:val="24"/>
          <w:szCs w:val="24"/>
          <w:rtl/>
        </w:rPr>
        <w:t xml:space="preserve"> היא פגיעה במדינה כי זה יוביל לפגיעה בשיתוף הפעולה בין המדינות, החיוניים בעידן המודרני.</w:t>
      </w:r>
    </w:p>
    <w:p w14:paraId="632865B4" w14:textId="77777777" w:rsidR="00B56A02" w:rsidRDefault="00823879" w:rsidP="001902FD">
      <w:pPr>
        <w:pStyle w:val="a7"/>
        <w:numPr>
          <w:ilvl w:val="0"/>
          <w:numId w:val="18"/>
        </w:numPr>
        <w:spacing w:line="360" w:lineRule="auto"/>
        <w:jc w:val="both"/>
        <w:rPr>
          <w:rFonts w:ascii="David" w:hAnsi="David" w:cs="David"/>
          <w:sz w:val="24"/>
          <w:szCs w:val="24"/>
        </w:rPr>
      </w:pPr>
      <w:r>
        <w:rPr>
          <w:rFonts w:ascii="David" w:hAnsi="David" w:cs="David" w:hint="cs"/>
          <w:sz w:val="24"/>
          <w:szCs w:val="24"/>
          <w:rtl/>
        </w:rPr>
        <w:t xml:space="preserve">לכן יש </w:t>
      </w:r>
      <w:proofErr w:type="spellStart"/>
      <w:r>
        <w:rPr>
          <w:rFonts w:ascii="David" w:hAnsi="David" w:cs="David" w:hint="cs"/>
          <w:sz w:val="24"/>
          <w:szCs w:val="24"/>
          <w:rtl/>
        </w:rPr>
        <w:t>אופצייה</w:t>
      </w:r>
      <w:proofErr w:type="spellEnd"/>
      <w:r>
        <w:rPr>
          <w:rFonts w:ascii="David" w:hAnsi="David" w:cs="David" w:hint="cs"/>
          <w:sz w:val="24"/>
          <w:szCs w:val="24"/>
          <w:rtl/>
        </w:rPr>
        <w:t xml:space="preserve"> שנייה והיא </w:t>
      </w:r>
      <w:r w:rsidR="002101E0" w:rsidRPr="0003016A">
        <w:rPr>
          <w:rFonts w:ascii="David" w:hAnsi="David" w:cs="David"/>
          <w:b/>
          <w:bCs/>
          <w:sz w:val="24"/>
          <w:szCs w:val="24"/>
          <w:u w:val="single"/>
          <w:rtl/>
        </w:rPr>
        <w:t>פשרה</w:t>
      </w:r>
      <w:r>
        <w:rPr>
          <w:rFonts w:ascii="David" w:hAnsi="David" w:cs="David" w:hint="cs"/>
          <w:sz w:val="24"/>
          <w:szCs w:val="24"/>
          <w:rtl/>
        </w:rPr>
        <w:t xml:space="preserve"> (בורר מדבר על כך במאמר שלו)</w:t>
      </w:r>
      <w:r w:rsidR="002101E0" w:rsidRPr="00F647AF">
        <w:rPr>
          <w:rFonts w:ascii="David" w:hAnsi="David" w:cs="David"/>
          <w:sz w:val="24"/>
          <w:szCs w:val="24"/>
          <w:rtl/>
        </w:rPr>
        <w:t xml:space="preserve"> – </w:t>
      </w:r>
      <w:r>
        <w:rPr>
          <w:rFonts w:ascii="David" w:hAnsi="David" w:cs="David" w:hint="cs"/>
          <w:sz w:val="24"/>
          <w:szCs w:val="24"/>
          <w:rtl/>
        </w:rPr>
        <w:t xml:space="preserve">כל אחת מהמערכות מאמצת </w:t>
      </w:r>
      <w:r w:rsidR="002101E0" w:rsidRPr="00F647AF">
        <w:rPr>
          <w:rFonts w:ascii="David" w:hAnsi="David" w:cs="David"/>
          <w:sz w:val="24"/>
          <w:szCs w:val="24"/>
          <w:rtl/>
        </w:rPr>
        <w:t>מנגנונים</w:t>
      </w:r>
      <w:r>
        <w:rPr>
          <w:rFonts w:ascii="David" w:hAnsi="David" w:cs="David" w:hint="cs"/>
          <w:sz w:val="24"/>
          <w:szCs w:val="24"/>
          <w:rtl/>
        </w:rPr>
        <w:t xml:space="preserve"> במטרה </w:t>
      </w:r>
      <w:r w:rsidR="002101E0" w:rsidRPr="00F647AF">
        <w:rPr>
          <w:rFonts w:ascii="David" w:hAnsi="David" w:cs="David"/>
          <w:sz w:val="24"/>
          <w:szCs w:val="24"/>
          <w:rtl/>
        </w:rPr>
        <w:t>להקטנת החיכוך.</w:t>
      </w:r>
    </w:p>
    <w:p w14:paraId="5AFFBA00" w14:textId="77777777" w:rsidR="00B56A02" w:rsidRDefault="00166020" w:rsidP="00B56A02">
      <w:pPr>
        <w:pStyle w:val="a7"/>
        <w:spacing w:line="360" w:lineRule="auto"/>
        <w:ind w:left="360"/>
        <w:jc w:val="both"/>
        <w:rPr>
          <w:rFonts w:ascii="David" w:hAnsi="David" w:cs="David"/>
          <w:sz w:val="24"/>
          <w:szCs w:val="24"/>
          <w:rtl/>
        </w:rPr>
      </w:pPr>
      <w:r w:rsidRPr="00B56A02">
        <w:rPr>
          <w:rFonts w:ascii="David" w:hAnsi="David" w:cs="David" w:hint="cs"/>
          <w:sz w:val="24"/>
          <w:szCs w:val="24"/>
          <w:u w:val="single"/>
          <w:rtl/>
        </w:rPr>
        <w:t>דוגמאות,</w:t>
      </w:r>
      <w:r w:rsidR="002101E0" w:rsidRPr="00B56A02">
        <w:rPr>
          <w:rFonts w:ascii="David" w:hAnsi="David" w:cs="David"/>
          <w:sz w:val="24"/>
          <w:szCs w:val="24"/>
          <w:u w:val="single"/>
          <w:rtl/>
        </w:rPr>
        <w:t xml:space="preserve"> במשפט הבינלאומי</w:t>
      </w:r>
      <w:r w:rsidR="002101E0" w:rsidRPr="00B56A02">
        <w:rPr>
          <w:rFonts w:ascii="David" w:hAnsi="David" w:cs="David"/>
          <w:sz w:val="24"/>
          <w:szCs w:val="24"/>
          <w:rtl/>
        </w:rPr>
        <w:t xml:space="preserve"> – בדיני האמנות – </w:t>
      </w:r>
      <w:r w:rsidRPr="00B56A02">
        <w:rPr>
          <w:rFonts w:ascii="David" w:hAnsi="David" w:cs="David" w:hint="cs"/>
          <w:sz w:val="24"/>
          <w:szCs w:val="24"/>
          <w:rtl/>
        </w:rPr>
        <w:t>גם ב</w:t>
      </w:r>
      <w:r w:rsidR="002101E0" w:rsidRPr="00B56A02">
        <w:rPr>
          <w:rFonts w:ascii="David" w:hAnsi="David" w:cs="David"/>
          <w:sz w:val="24"/>
          <w:szCs w:val="24"/>
          <w:rtl/>
        </w:rPr>
        <w:t xml:space="preserve">דין מדינתי הוא לא תירוץ לבוא ולהגיד שהגורם לא היה מוסמך לחתום על האמנה ובכך להשתחרר ממנה. יחד עם זאת, יש חריג – אם הכריתה נעשתה בניגוד לעקרון יסודי </w:t>
      </w:r>
      <w:r w:rsidRPr="00B56A02">
        <w:rPr>
          <w:rFonts w:ascii="David" w:hAnsi="David" w:cs="David" w:hint="cs"/>
          <w:sz w:val="24"/>
          <w:szCs w:val="24"/>
          <w:rtl/>
        </w:rPr>
        <w:t xml:space="preserve"> ובולט </w:t>
      </w:r>
      <w:r w:rsidR="002101E0" w:rsidRPr="00B56A02">
        <w:rPr>
          <w:rFonts w:ascii="David" w:hAnsi="David" w:cs="David"/>
          <w:sz w:val="24"/>
          <w:szCs w:val="24"/>
          <w:rtl/>
        </w:rPr>
        <w:t xml:space="preserve">בדין המדינתי. </w:t>
      </w:r>
    </w:p>
    <w:p w14:paraId="47748599" w14:textId="65D94382" w:rsidR="002101E0" w:rsidRPr="00B56A02" w:rsidRDefault="00166020" w:rsidP="00B56A02">
      <w:pPr>
        <w:pStyle w:val="a7"/>
        <w:spacing w:line="360" w:lineRule="auto"/>
        <w:ind w:left="360"/>
        <w:jc w:val="both"/>
        <w:rPr>
          <w:rFonts w:ascii="David" w:hAnsi="David" w:cs="David"/>
          <w:sz w:val="24"/>
          <w:szCs w:val="24"/>
        </w:rPr>
      </w:pPr>
      <w:r w:rsidRPr="00B56A02">
        <w:rPr>
          <w:rFonts w:ascii="David" w:hAnsi="David" w:cs="David" w:hint="cs"/>
          <w:sz w:val="24"/>
          <w:szCs w:val="24"/>
          <w:u w:val="single"/>
          <w:rtl/>
        </w:rPr>
        <w:t>דוגמה מה</w:t>
      </w:r>
      <w:r w:rsidR="002101E0" w:rsidRPr="00B56A02">
        <w:rPr>
          <w:rFonts w:ascii="David" w:hAnsi="David" w:cs="David"/>
          <w:sz w:val="24"/>
          <w:szCs w:val="24"/>
          <w:u w:val="single"/>
          <w:rtl/>
        </w:rPr>
        <w:t>דין המדינתי</w:t>
      </w:r>
      <w:r w:rsidR="002101E0" w:rsidRPr="00B56A02">
        <w:rPr>
          <w:rFonts w:ascii="David" w:hAnsi="David" w:cs="David"/>
          <w:sz w:val="24"/>
          <w:szCs w:val="24"/>
          <w:rtl/>
        </w:rPr>
        <w:t xml:space="preserve"> – יש את חזקת ההתאמה הפרשנית – שמבקשת שהדין המדינתי יפורש בהתאם </w:t>
      </w:r>
      <w:proofErr w:type="spellStart"/>
      <w:r w:rsidR="002101E0" w:rsidRPr="00B56A02">
        <w:rPr>
          <w:rFonts w:ascii="David" w:hAnsi="David" w:cs="David"/>
          <w:sz w:val="24"/>
          <w:szCs w:val="24"/>
          <w:rtl/>
        </w:rPr>
        <w:t>למשבל</w:t>
      </w:r>
      <w:proofErr w:type="spellEnd"/>
      <w:r w:rsidR="002101E0" w:rsidRPr="00B56A02">
        <w:rPr>
          <w:rFonts w:ascii="David" w:hAnsi="David" w:cs="David"/>
          <w:sz w:val="24"/>
          <w:szCs w:val="24"/>
          <w:rtl/>
        </w:rPr>
        <w:t xml:space="preserve">. </w:t>
      </w:r>
    </w:p>
    <w:p w14:paraId="5C361AD1" w14:textId="1E97CBAF" w:rsidR="002101E0" w:rsidRDefault="002101E0" w:rsidP="00F647AF">
      <w:pPr>
        <w:spacing w:line="360" w:lineRule="auto"/>
        <w:jc w:val="both"/>
        <w:rPr>
          <w:rFonts w:ascii="David" w:hAnsi="David" w:cs="David"/>
          <w:sz w:val="24"/>
          <w:szCs w:val="24"/>
          <w:rtl/>
        </w:rPr>
      </w:pPr>
      <w:r w:rsidRPr="00F647AF">
        <w:rPr>
          <w:rFonts w:ascii="David" w:hAnsi="David" w:cs="David"/>
          <w:sz w:val="24"/>
          <w:szCs w:val="24"/>
          <w:rtl/>
        </w:rPr>
        <w:t>כשדיברנו בשבוע שעבר על צמצום הפער שבין מוניזם לדו</w:t>
      </w:r>
      <w:r w:rsidR="00FF42DB">
        <w:rPr>
          <w:rFonts w:ascii="David" w:hAnsi="David" w:cs="David" w:hint="cs"/>
          <w:sz w:val="24"/>
          <w:szCs w:val="24"/>
          <w:rtl/>
        </w:rPr>
        <w:t>א</w:t>
      </w:r>
      <w:r w:rsidRPr="00F647AF">
        <w:rPr>
          <w:rFonts w:ascii="David" w:hAnsi="David" w:cs="David"/>
          <w:sz w:val="24"/>
          <w:szCs w:val="24"/>
          <w:rtl/>
        </w:rPr>
        <w:t xml:space="preserve">ליזם – מנגנוני פשרה הם </w:t>
      </w:r>
      <w:r w:rsidR="00166020">
        <w:rPr>
          <w:rFonts w:ascii="David" w:hAnsi="David" w:cs="David" w:hint="cs"/>
          <w:sz w:val="24"/>
          <w:szCs w:val="24"/>
          <w:rtl/>
        </w:rPr>
        <w:t>הביטוי</w:t>
      </w:r>
      <w:r w:rsidRPr="00F647AF">
        <w:rPr>
          <w:rFonts w:ascii="David" w:hAnsi="David" w:cs="David"/>
          <w:sz w:val="24"/>
          <w:szCs w:val="24"/>
          <w:rtl/>
        </w:rPr>
        <w:t xml:space="preserve"> לתופעה זו. </w:t>
      </w:r>
      <w:r w:rsidR="00166020">
        <w:rPr>
          <w:rFonts w:ascii="David" w:hAnsi="David" w:cs="David" w:hint="cs"/>
          <w:sz w:val="24"/>
          <w:szCs w:val="24"/>
          <w:rtl/>
        </w:rPr>
        <w:t>אצל מדינות מוניס</w:t>
      </w:r>
      <w:r w:rsidR="00B96007">
        <w:rPr>
          <w:rFonts w:ascii="David" w:hAnsi="David" w:cs="David" w:hint="cs"/>
          <w:sz w:val="24"/>
          <w:szCs w:val="24"/>
          <w:rtl/>
        </w:rPr>
        <w:t>ט</w:t>
      </w:r>
      <w:r w:rsidR="00166020">
        <w:rPr>
          <w:rFonts w:ascii="David" w:hAnsi="David" w:cs="David" w:hint="cs"/>
          <w:sz w:val="24"/>
          <w:szCs w:val="24"/>
          <w:rtl/>
        </w:rPr>
        <w:t>יות לכאורה לא היה צריך להיות חיכוך</w:t>
      </w:r>
      <w:r w:rsidR="00FF42DB">
        <w:rPr>
          <w:rFonts w:ascii="David" w:hAnsi="David" w:cs="David" w:hint="cs"/>
          <w:sz w:val="24"/>
          <w:szCs w:val="24"/>
          <w:rtl/>
        </w:rPr>
        <w:t>,</w:t>
      </w:r>
      <w:r w:rsidR="00166020">
        <w:rPr>
          <w:rFonts w:ascii="David" w:hAnsi="David" w:cs="David" w:hint="cs"/>
          <w:sz w:val="24"/>
          <w:szCs w:val="24"/>
          <w:rtl/>
        </w:rPr>
        <w:t xml:space="preserve"> אבל ראינו שתזת ההתאמה גורמת לה</w:t>
      </w:r>
      <w:r w:rsidR="00FF42DB">
        <w:rPr>
          <w:rFonts w:ascii="David" w:hAnsi="David" w:cs="David" w:hint="cs"/>
          <w:sz w:val="24"/>
          <w:szCs w:val="24"/>
          <w:rtl/>
        </w:rPr>
        <w:t>ן</w:t>
      </w:r>
      <w:r w:rsidR="00166020">
        <w:rPr>
          <w:rFonts w:ascii="David" w:hAnsi="David" w:cs="David" w:hint="cs"/>
          <w:sz w:val="24"/>
          <w:szCs w:val="24"/>
          <w:rtl/>
        </w:rPr>
        <w:t xml:space="preserve"> להכריז על עליונות (שוב, בין אם הן מונ</w:t>
      </w:r>
      <w:r w:rsidR="00B96007">
        <w:rPr>
          <w:rFonts w:ascii="David" w:hAnsi="David" w:cs="David" w:hint="cs"/>
          <w:sz w:val="24"/>
          <w:szCs w:val="24"/>
          <w:rtl/>
        </w:rPr>
        <w:t>י</w:t>
      </w:r>
      <w:r w:rsidR="00166020">
        <w:rPr>
          <w:rFonts w:ascii="David" w:hAnsi="David" w:cs="David" w:hint="cs"/>
          <w:sz w:val="24"/>
          <w:szCs w:val="24"/>
          <w:rtl/>
        </w:rPr>
        <w:t>סטיות ובין שהן דו</w:t>
      </w:r>
      <w:r w:rsidR="00B96007">
        <w:rPr>
          <w:rFonts w:ascii="David" w:hAnsi="David" w:cs="David" w:hint="cs"/>
          <w:sz w:val="24"/>
          <w:szCs w:val="24"/>
          <w:rtl/>
        </w:rPr>
        <w:t>א</w:t>
      </w:r>
      <w:r w:rsidR="00166020">
        <w:rPr>
          <w:rFonts w:ascii="David" w:hAnsi="David" w:cs="David" w:hint="cs"/>
          <w:sz w:val="24"/>
          <w:szCs w:val="24"/>
          <w:rtl/>
        </w:rPr>
        <w:t>ל</w:t>
      </w:r>
      <w:r w:rsidR="00B96007">
        <w:rPr>
          <w:rFonts w:ascii="David" w:hAnsi="David" w:cs="David" w:hint="cs"/>
          <w:sz w:val="24"/>
          <w:szCs w:val="24"/>
          <w:rtl/>
        </w:rPr>
        <w:t>י</w:t>
      </w:r>
      <w:r w:rsidR="00166020">
        <w:rPr>
          <w:rFonts w:ascii="David" w:hAnsi="David" w:cs="David" w:hint="cs"/>
          <w:sz w:val="24"/>
          <w:szCs w:val="24"/>
          <w:rtl/>
        </w:rPr>
        <w:t>סטיות). הדואל</w:t>
      </w:r>
      <w:r w:rsidR="00B96007">
        <w:rPr>
          <w:rFonts w:ascii="David" w:hAnsi="David" w:cs="David" w:hint="cs"/>
          <w:sz w:val="24"/>
          <w:szCs w:val="24"/>
          <w:rtl/>
        </w:rPr>
        <w:t>י</w:t>
      </w:r>
      <w:r w:rsidR="00166020">
        <w:rPr>
          <w:rFonts w:ascii="David" w:hAnsi="David" w:cs="David" w:hint="cs"/>
          <w:sz w:val="24"/>
          <w:szCs w:val="24"/>
          <w:rtl/>
        </w:rPr>
        <w:t>סטיות היו צריכות להיות בעימות תמידי</w:t>
      </w:r>
      <w:r w:rsidR="00FF42DB">
        <w:rPr>
          <w:rFonts w:ascii="David" w:hAnsi="David" w:cs="David" w:hint="cs"/>
          <w:sz w:val="24"/>
          <w:szCs w:val="24"/>
          <w:rtl/>
        </w:rPr>
        <w:t>,</w:t>
      </w:r>
      <w:r w:rsidR="00166020">
        <w:rPr>
          <w:rFonts w:ascii="David" w:hAnsi="David" w:cs="David" w:hint="cs"/>
          <w:sz w:val="24"/>
          <w:szCs w:val="24"/>
          <w:rtl/>
        </w:rPr>
        <w:t xml:space="preserve"> אבל הן מאמצות </w:t>
      </w:r>
      <w:r w:rsidR="00B96007">
        <w:rPr>
          <w:rFonts w:ascii="David" w:hAnsi="David" w:cs="David" w:hint="cs"/>
          <w:sz w:val="24"/>
          <w:szCs w:val="24"/>
          <w:rtl/>
        </w:rPr>
        <w:t xml:space="preserve">מנגנוני ריכוך שמחייב לתת קדימות מסוימת או התחשבות </w:t>
      </w:r>
      <w:r w:rsidR="00FF42DB">
        <w:rPr>
          <w:rFonts w:ascii="David" w:hAnsi="David" w:cs="David" w:hint="cs"/>
          <w:sz w:val="24"/>
          <w:szCs w:val="24"/>
          <w:rtl/>
        </w:rPr>
        <w:t>מסוימת</w:t>
      </w:r>
      <w:r w:rsidR="00B96007">
        <w:rPr>
          <w:rFonts w:ascii="David" w:hAnsi="David" w:cs="David" w:hint="cs"/>
          <w:sz w:val="24"/>
          <w:szCs w:val="24"/>
          <w:rtl/>
        </w:rPr>
        <w:t xml:space="preserve"> בנורמות </w:t>
      </w:r>
      <w:proofErr w:type="spellStart"/>
      <w:r w:rsidR="00B96007">
        <w:rPr>
          <w:rFonts w:ascii="David" w:hAnsi="David" w:cs="David" w:hint="cs"/>
          <w:sz w:val="24"/>
          <w:szCs w:val="24"/>
          <w:rtl/>
        </w:rPr>
        <w:t>המשבל</w:t>
      </w:r>
      <w:proofErr w:type="spellEnd"/>
      <w:r w:rsidR="00B96007">
        <w:rPr>
          <w:rFonts w:ascii="David" w:hAnsi="David" w:cs="David" w:hint="cs"/>
          <w:sz w:val="24"/>
          <w:szCs w:val="24"/>
          <w:rtl/>
        </w:rPr>
        <w:t xml:space="preserve">. </w:t>
      </w:r>
    </w:p>
    <w:p w14:paraId="3D9A31E3" w14:textId="3CC71A36" w:rsidR="00FF42DB" w:rsidRPr="00F647AF" w:rsidRDefault="00FF42DB" w:rsidP="00F647AF">
      <w:pPr>
        <w:spacing w:line="360" w:lineRule="auto"/>
        <w:jc w:val="both"/>
        <w:rPr>
          <w:rFonts w:ascii="David" w:hAnsi="David" w:cs="David"/>
          <w:sz w:val="24"/>
          <w:szCs w:val="24"/>
          <w:rtl/>
        </w:rPr>
      </w:pPr>
      <w:r>
        <w:rPr>
          <w:rFonts w:ascii="David" w:hAnsi="David" w:cs="David" w:hint="cs"/>
          <w:sz w:val="24"/>
          <w:szCs w:val="24"/>
          <w:rtl/>
        </w:rPr>
        <w:t xml:space="preserve">(בורר הבהיר שוב לגבי חזקת ההתאמה הפרשנית- </w:t>
      </w:r>
      <w:r w:rsidR="00B56A02">
        <w:rPr>
          <w:rFonts w:ascii="David" w:hAnsi="David" w:cs="David" w:hint="cs"/>
          <w:sz w:val="24"/>
          <w:szCs w:val="24"/>
          <w:rtl/>
        </w:rPr>
        <w:t xml:space="preserve">היא </w:t>
      </w:r>
      <w:r>
        <w:rPr>
          <w:rFonts w:ascii="David" w:hAnsi="David" w:cs="David" w:hint="cs"/>
          <w:sz w:val="24"/>
          <w:szCs w:val="24"/>
          <w:rtl/>
        </w:rPr>
        <w:t xml:space="preserve">אומרת שאתה כשופט המדינה הישראלי, תנסה לפרש את הדין המדינתי, באופן שלא יוביל לסתירה במשפט </w:t>
      </w:r>
      <w:proofErr w:type="spellStart"/>
      <w:r>
        <w:rPr>
          <w:rFonts w:ascii="David" w:hAnsi="David" w:cs="David" w:hint="cs"/>
          <w:sz w:val="24"/>
          <w:szCs w:val="24"/>
          <w:rtl/>
        </w:rPr>
        <w:t>הבנלאומי</w:t>
      </w:r>
      <w:proofErr w:type="spellEnd"/>
      <w:r w:rsidR="0003016A">
        <w:rPr>
          <w:rFonts w:ascii="David" w:hAnsi="David" w:cs="David" w:hint="cs"/>
          <w:sz w:val="24"/>
          <w:szCs w:val="24"/>
          <w:rtl/>
        </w:rPr>
        <w:t>, כך יהיה ניתן לצמצם כמה שאפשר את החיכוך</w:t>
      </w:r>
      <w:r>
        <w:rPr>
          <w:rFonts w:ascii="David" w:hAnsi="David" w:cs="David" w:hint="cs"/>
          <w:sz w:val="24"/>
          <w:szCs w:val="24"/>
          <w:rtl/>
        </w:rPr>
        <w:t>)</w:t>
      </w:r>
    </w:p>
    <w:p w14:paraId="0530FAD0" w14:textId="77777777" w:rsidR="00FF42DB" w:rsidRDefault="00FF42DB" w:rsidP="00F647AF">
      <w:pPr>
        <w:spacing w:line="360" w:lineRule="auto"/>
        <w:jc w:val="both"/>
        <w:rPr>
          <w:rFonts w:ascii="David" w:hAnsi="David" w:cs="David"/>
          <w:sz w:val="24"/>
          <w:szCs w:val="24"/>
          <w:rtl/>
        </w:rPr>
      </w:pPr>
    </w:p>
    <w:p w14:paraId="25B96FCB" w14:textId="77777777" w:rsidR="0003016A" w:rsidRDefault="0003016A" w:rsidP="0003016A">
      <w:pPr>
        <w:spacing w:after="0" w:line="360" w:lineRule="auto"/>
        <w:jc w:val="both"/>
        <w:rPr>
          <w:rFonts w:ascii="David" w:hAnsi="David" w:cs="David"/>
          <w:sz w:val="24"/>
          <w:szCs w:val="24"/>
          <w:u w:val="single"/>
          <w:rtl/>
        </w:rPr>
      </w:pPr>
      <w:r w:rsidRPr="0003016A">
        <w:rPr>
          <w:rFonts w:ascii="David" w:hAnsi="David" w:cs="David" w:hint="cs"/>
          <w:sz w:val="24"/>
          <w:szCs w:val="24"/>
          <w:u w:val="single"/>
          <w:rtl/>
        </w:rPr>
        <w:t xml:space="preserve">ארה"ב </w:t>
      </w:r>
      <w:proofErr w:type="spellStart"/>
      <w:r w:rsidRPr="0003016A">
        <w:rPr>
          <w:rFonts w:ascii="David" w:hAnsi="David" w:cs="David" w:hint="cs"/>
          <w:sz w:val="24"/>
          <w:szCs w:val="24"/>
          <w:u w:val="single"/>
          <w:rtl/>
        </w:rPr>
        <w:t>והמשב"ל</w:t>
      </w:r>
      <w:proofErr w:type="spellEnd"/>
    </w:p>
    <w:p w14:paraId="22AFB4C5" w14:textId="2BE5B0B9" w:rsidR="002101E0" w:rsidRPr="0003016A" w:rsidRDefault="00023C40" w:rsidP="0003016A">
      <w:pPr>
        <w:spacing w:after="0" w:line="360" w:lineRule="auto"/>
        <w:jc w:val="both"/>
        <w:rPr>
          <w:rFonts w:ascii="David" w:hAnsi="David" w:cs="David"/>
          <w:sz w:val="24"/>
          <w:szCs w:val="24"/>
          <w:u w:val="single"/>
          <w:rtl/>
        </w:rPr>
      </w:pPr>
      <w:r w:rsidRPr="00F647AF">
        <w:rPr>
          <w:rFonts w:ascii="David" w:hAnsi="David" w:cs="David"/>
          <w:sz w:val="24"/>
          <w:szCs w:val="24"/>
          <w:rtl/>
        </w:rPr>
        <w:t xml:space="preserve">בתרבות האמריקאית יש שתי עמדות הנוגעות </w:t>
      </w:r>
      <w:proofErr w:type="spellStart"/>
      <w:r w:rsidRPr="00F647AF">
        <w:rPr>
          <w:rFonts w:ascii="David" w:hAnsi="David" w:cs="David"/>
          <w:sz w:val="24"/>
          <w:szCs w:val="24"/>
          <w:rtl/>
        </w:rPr>
        <w:t>למשב"ל</w:t>
      </w:r>
      <w:proofErr w:type="spellEnd"/>
      <w:r w:rsidRPr="00F647AF">
        <w:rPr>
          <w:rFonts w:ascii="David" w:hAnsi="David" w:cs="David"/>
          <w:sz w:val="24"/>
          <w:szCs w:val="24"/>
          <w:rtl/>
        </w:rPr>
        <w:t xml:space="preserve">. </w:t>
      </w:r>
    </w:p>
    <w:p w14:paraId="6BC777CB" w14:textId="77777777" w:rsidR="0003016A" w:rsidRDefault="00023C40" w:rsidP="00F647AF">
      <w:pPr>
        <w:spacing w:line="360" w:lineRule="auto"/>
        <w:jc w:val="both"/>
        <w:rPr>
          <w:rFonts w:ascii="David" w:hAnsi="David" w:cs="David"/>
          <w:sz w:val="24"/>
          <w:szCs w:val="24"/>
          <w:rtl/>
        </w:rPr>
      </w:pPr>
      <w:r w:rsidRPr="00F647AF">
        <w:rPr>
          <w:rFonts w:ascii="David" w:hAnsi="David" w:cs="David"/>
          <w:sz w:val="24"/>
          <w:szCs w:val="24"/>
          <w:rtl/>
        </w:rPr>
        <w:t xml:space="preserve">עמדה 1: </w:t>
      </w:r>
      <w:r w:rsidR="0003016A">
        <w:rPr>
          <w:rFonts w:ascii="David" w:hAnsi="David" w:cs="David" w:hint="cs"/>
          <w:sz w:val="24"/>
          <w:szCs w:val="24"/>
          <w:rtl/>
        </w:rPr>
        <w:t xml:space="preserve">התנגדות </w:t>
      </w:r>
      <w:proofErr w:type="spellStart"/>
      <w:r w:rsidR="0003016A">
        <w:rPr>
          <w:rFonts w:ascii="David" w:hAnsi="David" w:cs="David" w:hint="cs"/>
          <w:sz w:val="24"/>
          <w:szCs w:val="24"/>
          <w:rtl/>
        </w:rPr>
        <w:t>למשבל</w:t>
      </w:r>
      <w:proofErr w:type="spellEnd"/>
      <w:r w:rsidR="0003016A">
        <w:rPr>
          <w:rFonts w:ascii="David" w:hAnsi="David" w:cs="David" w:hint="cs"/>
          <w:sz w:val="24"/>
          <w:szCs w:val="24"/>
          <w:rtl/>
        </w:rPr>
        <w:t xml:space="preserve"> ללא רתיעה מעימות</w:t>
      </w:r>
      <w:r w:rsidRPr="00F647AF">
        <w:rPr>
          <w:rFonts w:ascii="David" w:hAnsi="David" w:cs="David"/>
          <w:sz w:val="24"/>
          <w:szCs w:val="24"/>
          <w:rtl/>
        </w:rPr>
        <w:t xml:space="preserve">. </w:t>
      </w:r>
      <w:r w:rsidR="0003016A">
        <w:rPr>
          <w:rFonts w:ascii="David" w:hAnsi="David" w:cs="David" w:hint="cs"/>
          <w:sz w:val="24"/>
          <w:szCs w:val="24"/>
          <w:rtl/>
        </w:rPr>
        <w:t xml:space="preserve">לא מצייתים </w:t>
      </w:r>
      <w:proofErr w:type="spellStart"/>
      <w:r w:rsidR="0003016A">
        <w:rPr>
          <w:rFonts w:ascii="David" w:hAnsi="David" w:cs="David" w:hint="cs"/>
          <w:sz w:val="24"/>
          <w:szCs w:val="24"/>
          <w:rtl/>
        </w:rPr>
        <w:t>למשבל</w:t>
      </w:r>
      <w:proofErr w:type="spellEnd"/>
      <w:r w:rsidR="0003016A">
        <w:rPr>
          <w:rFonts w:ascii="David" w:hAnsi="David" w:cs="David" w:hint="cs"/>
          <w:sz w:val="24"/>
          <w:szCs w:val="24"/>
          <w:rtl/>
        </w:rPr>
        <w:t xml:space="preserve"> אם הוא לא מתאים לנו. מה שמשנה זה האינטרסים של ארה"ב. אם לציית לנורמה ישרת את האינטרסים נעשה זאת, ואם לא אז לא. </w:t>
      </w:r>
      <w:r w:rsidRPr="00F647AF">
        <w:rPr>
          <w:rFonts w:ascii="David" w:hAnsi="David" w:cs="David"/>
          <w:sz w:val="24"/>
          <w:szCs w:val="24"/>
          <w:rtl/>
        </w:rPr>
        <w:t>נימוקים</w:t>
      </w:r>
      <w:r w:rsidR="0003016A">
        <w:rPr>
          <w:rFonts w:ascii="David" w:hAnsi="David" w:cs="David" w:hint="cs"/>
          <w:sz w:val="24"/>
          <w:szCs w:val="24"/>
          <w:rtl/>
        </w:rPr>
        <w:t xml:space="preserve"> לכך</w:t>
      </w:r>
      <w:r w:rsidRPr="00F647AF">
        <w:rPr>
          <w:rFonts w:ascii="David" w:hAnsi="David" w:cs="David"/>
          <w:sz w:val="24"/>
          <w:szCs w:val="24"/>
          <w:rtl/>
        </w:rPr>
        <w:t xml:space="preserve"> – </w:t>
      </w:r>
      <w:proofErr w:type="spellStart"/>
      <w:r w:rsidRPr="00F647AF">
        <w:rPr>
          <w:rFonts w:ascii="David" w:hAnsi="David" w:cs="David"/>
          <w:sz w:val="24"/>
          <w:szCs w:val="24"/>
          <w:rtl/>
        </w:rPr>
        <w:t>המשבל</w:t>
      </w:r>
      <w:proofErr w:type="spellEnd"/>
      <w:r w:rsidRPr="00F647AF">
        <w:rPr>
          <w:rFonts w:ascii="David" w:hAnsi="David" w:cs="David"/>
          <w:sz w:val="24"/>
          <w:szCs w:val="24"/>
          <w:rtl/>
        </w:rPr>
        <w:t xml:space="preserve"> הוא לא דמוקרטי ולא לגיטימי, הוא לא לוקח בחשבון את </w:t>
      </w:r>
      <w:r w:rsidRPr="00F647AF">
        <w:rPr>
          <w:rFonts w:ascii="David" w:hAnsi="David" w:cs="David"/>
          <w:sz w:val="24"/>
          <w:szCs w:val="24"/>
          <w:rtl/>
        </w:rPr>
        <w:lastRenderedPageBreak/>
        <w:t xml:space="preserve">האינטרסים של ארה"ב. כמו כן, ארה"ב היא מעצמה </w:t>
      </w:r>
      <w:r w:rsidR="0003016A">
        <w:rPr>
          <w:rFonts w:ascii="David" w:hAnsi="David" w:cs="David" w:hint="cs"/>
          <w:sz w:val="24"/>
          <w:szCs w:val="24"/>
          <w:rtl/>
        </w:rPr>
        <w:t xml:space="preserve">(לפי </w:t>
      </w:r>
      <w:proofErr w:type="spellStart"/>
      <w:r w:rsidR="0003016A">
        <w:rPr>
          <w:rFonts w:ascii="David" w:hAnsi="David" w:cs="David" w:hint="cs"/>
          <w:sz w:val="24"/>
          <w:szCs w:val="24"/>
          <w:rtl/>
        </w:rPr>
        <w:t>טראמפ</w:t>
      </w:r>
      <w:proofErr w:type="spellEnd"/>
      <w:r w:rsidR="0003016A">
        <w:rPr>
          <w:rFonts w:ascii="David" w:hAnsi="David" w:cs="David" w:hint="cs"/>
          <w:sz w:val="24"/>
          <w:szCs w:val="24"/>
          <w:rtl/>
        </w:rPr>
        <w:t>)</w:t>
      </w:r>
      <w:r w:rsidRPr="00F647AF">
        <w:rPr>
          <w:rFonts w:ascii="David" w:hAnsi="David" w:cs="David"/>
          <w:sz w:val="24"/>
          <w:szCs w:val="24"/>
          <w:rtl/>
        </w:rPr>
        <w:t>– אין בעיה שתעשה מה שהיא רוצה.</w:t>
      </w:r>
      <w:r w:rsidR="0003016A">
        <w:rPr>
          <w:rFonts w:ascii="David" w:hAnsi="David" w:cs="David" w:hint="cs"/>
          <w:sz w:val="24"/>
          <w:szCs w:val="24"/>
          <w:rtl/>
        </w:rPr>
        <w:t xml:space="preserve"> אם הנורמות מפריעות, פשוט לא צריך להקשיב.</w:t>
      </w:r>
    </w:p>
    <w:p w14:paraId="49B6B22C" w14:textId="7E931632" w:rsidR="00023C40" w:rsidRPr="00F647AF" w:rsidRDefault="007B30A0" w:rsidP="00F647AF">
      <w:pPr>
        <w:spacing w:line="360" w:lineRule="auto"/>
        <w:jc w:val="both"/>
        <w:rPr>
          <w:rFonts w:ascii="David" w:hAnsi="David" w:cs="David"/>
          <w:sz w:val="24"/>
          <w:szCs w:val="24"/>
          <w:rtl/>
        </w:rPr>
      </w:pPr>
      <w:r w:rsidRPr="00F647AF">
        <w:rPr>
          <w:rFonts w:ascii="David" w:hAnsi="David" w:cs="David"/>
          <w:sz w:val="24"/>
          <w:szCs w:val="24"/>
          <w:rtl/>
        </w:rPr>
        <w:t>יש מחיר לעמדה זו, כמו קושי ליצור קואליציות בינלאומיות, וכן ירידה במעמד פסיקת ביהמ"ש העליון האמריקאי במשפט המשווה ועלייה של ביהמ"ש הקנדי, דרום אפריקאי וכולי – ההשפעה האמריקאית יורדת.</w:t>
      </w:r>
    </w:p>
    <w:p w14:paraId="00DE1C34" w14:textId="7181D779" w:rsidR="00023C40" w:rsidRPr="00F647AF" w:rsidRDefault="00023C40" w:rsidP="00F647AF">
      <w:pPr>
        <w:spacing w:line="360" w:lineRule="auto"/>
        <w:jc w:val="both"/>
        <w:rPr>
          <w:rFonts w:ascii="David" w:hAnsi="David" w:cs="David"/>
          <w:sz w:val="24"/>
          <w:szCs w:val="24"/>
          <w:rtl/>
        </w:rPr>
      </w:pPr>
      <w:r w:rsidRPr="00F647AF">
        <w:rPr>
          <w:rFonts w:ascii="David" w:hAnsi="David" w:cs="David"/>
          <w:sz w:val="24"/>
          <w:szCs w:val="24"/>
          <w:rtl/>
        </w:rPr>
        <w:t xml:space="preserve">עמדה 2: התחשבות </w:t>
      </w:r>
      <w:proofErr w:type="spellStart"/>
      <w:r w:rsidRPr="00F647AF">
        <w:rPr>
          <w:rFonts w:ascii="David" w:hAnsi="David" w:cs="David"/>
          <w:sz w:val="24"/>
          <w:szCs w:val="24"/>
          <w:rtl/>
        </w:rPr>
        <w:t>במשב"ל</w:t>
      </w:r>
      <w:proofErr w:type="spellEnd"/>
      <w:r w:rsidRPr="00F647AF">
        <w:rPr>
          <w:rFonts w:ascii="David" w:hAnsi="David" w:cs="David"/>
          <w:sz w:val="24"/>
          <w:szCs w:val="24"/>
          <w:rtl/>
        </w:rPr>
        <w:t xml:space="preserve"> תוך חתירה לפשרה. הנימוק – גם המעצמה לא חיה </w:t>
      </w:r>
      <w:proofErr w:type="spellStart"/>
      <w:r w:rsidRPr="00F647AF">
        <w:rPr>
          <w:rFonts w:ascii="David" w:hAnsi="David" w:cs="David"/>
          <w:sz w:val="24"/>
          <w:szCs w:val="24"/>
          <w:rtl/>
        </w:rPr>
        <w:t>בואקום</w:t>
      </w:r>
      <w:proofErr w:type="spellEnd"/>
      <w:r w:rsidRPr="00F647AF">
        <w:rPr>
          <w:rFonts w:ascii="David" w:hAnsi="David" w:cs="David"/>
          <w:sz w:val="24"/>
          <w:szCs w:val="24"/>
          <w:rtl/>
        </w:rPr>
        <w:t xml:space="preserve"> ולכן צריכה להתחשב במסגרות הנורמטיביות השונות. כמו כן, אנחנו רוצים להפיץ את הערכים שלנו, ולכן נשחק לפי חוקי המשחק</w:t>
      </w:r>
      <w:r w:rsidR="00052C4E">
        <w:rPr>
          <w:rFonts w:ascii="David" w:hAnsi="David" w:cs="David" w:hint="cs"/>
          <w:sz w:val="24"/>
          <w:szCs w:val="24"/>
          <w:rtl/>
        </w:rPr>
        <w:t xml:space="preserve">, </w:t>
      </w:r>
      <w:proofErr w:type="spellStart"/>
      <w:r w:rsidR="00052C4E">
        <w:rPr>
          <w:rFonts w:ascii="David" w:hAnsi="David" w:cs="David" w:hint="cs"/>
          <w:sz w:val="24"/>
          <w:szCs w:val="24"/>
          <w:rtl/>
        </w:rPr>
        <w:t>ארהב</w:t>
      </w:r>
      <w:proofErr w:type="spellEnd"/>
      <w:r w:rsidR="00052C4E">
        <w:rPr>
          <w:rFonts w:ascii="David" w:hAnsi="David" w:cs="David" w:hint="cs"/>
          <w:sz w:val="24"/>
          <w:szCs w:val="24"/>
          <w:rtl/>
        </w:rPr>
        <w:t xml:space="preserve"> מרוויחה המון כי סומכים עליה( הדולר הוא הסטנדרט)</w:t>
      </w:r>
      <w:r w:rsidRPr="00F647AF">
        <w:rPr>
          <w:rFonts w:ascii="David" w:hAnsi="David" w:cs="David"/>
          <w:sz w:val="24"/>
          <w:szCs w:val="24"/>
          <w:rtl/>
        </w:rPr>
        <w:t xml:space="preserve">. </w:t>
      </w:r>
      <w:proofErr w:type="spellStart"/>
      <w:r w:rsidR="00052C4E">
        <w:rPr>
          <w:rFonts w:ascii="David" w:hAnsi="David" w:cs="David" w:hint="cs"/>
          <w:sz w:val="24"/>
          <w:szCs w:val="24"/>
          <w:rtl/>
        </w:rPr>
        <w:t>ארהב</w:t>
      </w:r>
      <w:proofErr w:type="spellEnd"/>
      <w:r w:rsidR="00052C4E">
        <w:rPr>
          <w:rFonts w:ascii="David" w:hAnsi="David" w:cs="David" w:hint="cs"/>
          <w:sz w:val="24"/>
          <w:szCs w:val="24"/>
          <w:rtl/>
        </w:rPr>
        <w:t xml:space="preserve"> צריכה את בנות הברית שלה. </w:t>
      </w:r>
      <w:r w:rsidRPr="00F647AF">
        <w:rPr>
          <w:rFonts w:ascii="David" w:hAnsi="David" w:cs="David"/>
          <w:sz w:val="24"/>
          <w:szCs w:val="24"/>
          <w:rtl/>
        </w:rPr>
        <w:t xml:space="preserve">דוקטרינת פאוול – ארה"ב הפסידה </w:t>
      </w:r>
      <w:proofErr w:type="spellStart"/>
      <w:r w:rsidRPr="00F647AF">
        <w:rPr>
          <w:rFonts w:ascii="David" w:hAnsi="David" w:cs="David"/>
          <w:sz w:val="24"/>
          <w:szCs w:val="24"/>
          <w:rtl/>
        </w:rPr>
        <w:t>בויאטנם</w:t>
      </w:r>
      <w:proofErr w:type="spellEnd"/>
      <w:r w:rsidRPr="00F647AF">
        <w:rPr>
          <w:rFonts w:ascii="David" w:hAnsi="David" w:cs="David"/>
          <w:sz w:val="24"/>
          <w:szCs w:val="24"/>
          <w:rtl/>
        </w:rPr>
        <w:t xml:space="preserve"> </w:t>
      </w:r>
      <w:r w:rsidR="00052C4E">
        <w:rPr>
          <w:rFonts w:ascii="David" w:hAnsi="David" w:cs="David" w:hint="cs"/>
          <w:sz w:val="24"/>
          <w:szCs w:val="24"/>
          <w:rtl/>
        </w:rPr>
        <w:t xml:space="preserve">כי לחמה </w:t>
      </w:r>
      <w:r w:rsidRPr="00F647AF">
        <w:rPr>
          <w:rFonts w:ascii="David" w:hAnsi="David" w:cs="David"/>
          <w:sz w:val="24"/>
          <w:szCs w:val="24"/>
          <w:rtl/>
        </w:rPr>
        <w:t xml:space="preserve">בלי בעלי ברית. ארה"ב צריכה בעלי ברית כדי להיות במיטב, ולכן כדי לה לשתף פעולה עם </w:t>
      </w:r>
      <w:proofErr w:type="spellStart"/>
      <w:r w:rsidRPr="00F647AF">
        <w:rPr>
          <w:rFonts w:ascii="David" w:hAnsi="David" w:cs="David"/>
          <w:sz w:val="24"/>
          <w:szCs w:val="24"/>
          <w:rtl/>
        </w:rPr>
        <w:t>המשב"ל</w:t>
      </w:r>
      <w:proofErr w:type="spellEnd"/>
      <w:r w:rsidRPr="00F647AF">
        <w:rPr>
          <w:rFonts w:ascii="David" w:hAnsi="David" w:cs="David"/>
          <w:sz w:val="24"/>
          <w:szCs w:val="24"/>
          <w:rtl/>
        </w:rPr>
        <w:t xml:space="preserve">. </w:t>
      </w:r>
    </w:p>
    <w:p w14:paraId="780CC05C" w14:textId="77777777" w:rsidR="00052C4E" w:rsidRDefault="00052C4E" w:rsidP="00F647AF">
      <w:pPr>
        <w:spacing w:line="360" w:lineRule="auto"/>
        <w:jc w:val="both"/>
        <w:rPr>
          <w:rFonts w:ascii="David" w:hAnsi="David" w:cs="David"/>
          <w:sz w:val="24"/>
          <w:szCs w:val="24"/>
          <w:rtl/>
        </w:rPr>
      </w:pPr>
    </w:p>
    <w:p w14:paraId="04C33F34" w14:textId="77777777" w:rsidR="00052C4E" w:rsidRPr="00B56A02" w:rsidRDefault="00052C4E" w:rsidP="00052C4E">
      <w:pPr>
        <w:spacing w:after="0" w:line="360" w:lineRule="auto"/>
        <w:jc w:val="both"/>
        <w:rPr>
          <w:rFonts w:ascii="David" w:hAnsi="David" w:cs="David"/>
          <w:sz w:val="24"/>
          <w:szCs w:val="24"/>
          <w:rtl/>
        </w:rPr>
      </w:pPr>
      <w:r w:rsidRPr="00B56A02">
        <w:rPr>
          <w:rFonts w:ascii="David" w:hAnsi="David" w:cs="David" w:hint="cs"/>
          <w:sz w:val="24"/>
          <w:szCs w:val="24"/>
          <w:u w:val="single"/>
          <w:rtl/>
        </w:rPr>
        <w:t>ב</w:t>
      </w:r>
      <w:r w:rsidR="00023C40" w:rsidRPr="00B56A02">
        <w:rPr>
          <w:rFonts w:ascii="David" w:hAnsi="David" w:cs="David"/>
          <w:sz w:val="24"/>
          <w:szCs w:val="24"/>
          <w:u w:val="single"/>
          <w:rtl/>
        </w:rPr>
        <w:t>שנות ה-90</w:t>
      </w:r>
      <w:r w:rsidR="00023C40" w:rsidRPr="00B56A02">
        <w:rPr>
          <w:rFonts w:ascii="David" w:hAnsi="David" w:cs="David"/>
          <w:sz w:val="24"/>
          <w:szCs w:val="24"/>
          <w:rtl/>
        </w:rPr>
        <w:t xml:space="preserve"> – העדפת עמדה 2; </w:t>
      </w:r>
    </w:p>
    <w:p w14:paraId="0B74BFB4" w14:textId="1871CA76" w:rsidR="00052C4E" w:rsidRDefault="00052C4E" w:rsidP="00052C4E">
      <w:pPr>
        <w:spacing w:after="0" w:line="360" w:lineRule="auto"/>
        <w:jc w:val="both"/>
        <w:rPr>
          <w:rFonts w:ascii="David" w:hAnsi="David" w:cs="David"/>
          <w:sz w:val="24"/>
          <w:szCs w:val="24"/>
          <w:rtl/>
        </w:rPr>
      </w:pPr>
      <w:r>
        <w:rPr>
          <w:rFonts w:ascii="David" w:hAnsi="David" w:cs="David" w:hint="cs"/>
          <w:sz w:val="24"/>
          <w:szCs w:val="24"/>
          <w:rtl/>
        </w:rPr>
        <w:t>אבל אחרי אירועי</w:t>
      </w:r>
      <w:r w:rsidR="00023C40" w:rsidRPr="00F647AF">
        <w:rPr>
          <w:rFonts w:ascii="David" w:hAnsi="David" w:cs="David"/>
          <w:sz w:val="24"/>
          <w:szCs w:val="24"/>
          <w:rtl/>
        </w:rPr>
        <w:t xml:space="preserve"> ה11/9 – </w:t>
      </w:r>
      <w:r>
        <w:rPr>
          <w:rFonts w:ascii="David" w:hAnsi="David" w:cs="David" w:hint="cs"/>
          <w:sz w:val="24"/>
          <w:szCs w:val="24"/>
          <w:rtl/>
        </w:rPr>
        <w:t xml:space="preserve">מאמצת </w:t>
      </w:r>
      <w:proofErr w:type="spellStart"/>
      <w:r>
        <w:rPr>
          <w:rFonts w:ascii="David" w:hAnsi="David" w:cs="David" w:hint="cs"/>
          <w:sz w:val="24"/>
          <w:szCs w:val="24"/>
          <w:rtl/>
        </w:rPr>
        <w:t>ארהב</w:t>
      </w:r>
      <w:proofErr w:type="spellEnd"/>
      <w:r>
        <w:rPr>
          <w:rFonts w:ascii="David" w:hAnsi="David" w:cs="David" w:hint="cs"/>
          <w:sz w:val="24"/>
          <w:szCs w:val="24"/>
          <w:rtl/>
        </w:rPr>
        <w:t xml:space="preserve"> </w:t>
      </w:r>
      <w:r w:rsidR="00023C40" w:rsidRPr="00F647AF">
        <w:rPr>
          <w:rFonts w:ascii="David" w:hAnsi="David" w:cs="David"/>
          <w:sz w:val="24"/>
          <w:szCs w:val="24"/>
          <w:rtl/>
        </w:rPr>
        <w:t>עמדה 1</w:t>
      </w:r>
      <w:r w:rsidR="00C0420A" w:rsidRPr="00F647AF">
        <w:rPr>
          <w:rFonts w:ascii="David" w:hAnsi="David" w:cs="David"/>
          <w:sz w:val="24"/>
          <w:szCs w:val="24"/>
          <w:rtl/>
        </w:rPr>
        <w:t xml:space="preserve"> וחוק המתיר לתקוף את האג אם יוחזק שם חייל אמריקאי ופרישה מאמנות שמעניקות סמכות שיפוט מה</w:t>
      </w:r>
      <w:r w:rsidR="00C0420A" w:rsidRPr="00F647AF">
        <w:rPr>
          <w:rFonts w:ascii="David" w:hAnsi="David" w:cs="David"/>
          <w:sz w:val="24"/>
          <w:szCs w:val="24"/>
        </w:rPr>
        <w:t>ICJ</w:t>
      </w:r>
      <w:r w:rsidR="00C0420A" w:rsidRPr="00F647AF">
        <w:rPr>
          <w:rFonts w:ascii="David" w:hAnsi="David" w:cs="David"/>
          <w:sz w:val="24"/>
          <w:szCs w:val="24"/>
          <w:rtl/>
        </w:rPr>
        <w:t xml:space="preserve">. </w:t>
      </w:r>
    </w:p>
    <w:p w14:paraId="49EEFFF9" w14:textId="2A20FED0" w:rsidR="00EA70E7" w:rsidRDefault="00023C40" w:rsidP="00052C4E">
      <w:pPr>
        <w:spacing w:after="0" w:line="360" w:lineRule="auto"/>
        <w:jc w:val="both"/>
        <w:rPr>
          <w:rFonts w:ascii="David" w:hAnsi="David" w:cs="David"/>
          <w:sz w:val="24"/>
          <w:szCs w:val="24"/>
          <w:rtl/>
        </w:rPr>
      </w:pPr>
      <w:r w:rsidRPr="00B56A02">
        <w:rPr>
          <w:rFonts w:ascii="David" w:hAnsi="David" w:cs="David"/>
          <w:sz w:val="24"/>
          <w:szCs w:val="24"/>
          <w:u w:val="single"/>
          <w:rtl/>
        </w:rPr>
        <w:t xml:space="preserve">שלהי בוש </w:t>
      </w:r>
      <w:proofErr w:type="spellStart"/>
      <w:r w:rsidRPr="00B56A02">
        <w:rPr>
          <w:rFonts w:ascii="David" w:hAnsi="David" w:cs="David"/>
          <w:sz w:val="24"/>
          <w:szCs w:val="24"/>
          <w:u w:val="single"/>
          <w:rtl/>
        </w:rPr>
        <w:t>הבן+אובמה</w:t>
      </w:r>
      <w:proofErr w:type="spellEnd"/>
      <w:r w:rsidRPr="00F647AF">
        <w:rPr>
          <w:rFonts w:ascii="David" w:hAnsi="David" w:cs="David"/>
          <w:sz w:val="24"/>
          <w:szCs w:val="24"/>
          <w:rtl/>
        </w:rPr>
        <w:t xml:space="preserve"> –</w:t>
      </w:r>
      <w:r w:rsidR="00F618A3">
        <w:rPr>
          <w:rFonts w:ascii="David" w:hAnsi="David" w:cs="David" w:hint="cs"/>
          <w:sz w:val="24"/>
          <w:szCs w:val="24"/>
          <w:rtl/>
        </w:rPr>
        <w:t>אצל בוש הבן מחוקק חוק התקיפה כנגד האג, שאם אי פעם ייעצר חייל אמריקאי ע"י בית דין פלילי בהאג, יש לנשיא סמכות כדי לחלץ את החייל (החוק חוקק באמצע הכהונה של בוש.</w:t>
      </w:r>
      <w:r w:rsidR="00EA70E7">
        <w:rPr>
          <w:rFonts w:ascii="David" w:hAnsi="David" w:cs="David" w:hint="cs"/>
          <w:sz w:val="24"/>
          <w:szCs w:val="24"/>
          <w:rtl/>
        </w:rPr>
        <w:t xml:space="preserve"> הם גם פורשים מאמנות שמעניקות סמכות ל</w:t>
      </w:r>
      <w:r w:rsidR="00EA70E7">
        <w:rPr>
          <w:rFonts w:ascii="David" w:hAnsi="David" w:cs="David" w:hint="cs"/>
          <w:sz w:val="24"/>
          <w:szCs w:val="24"/>
        </w:rPr>
        <w:t>ICJ</w:t>
      </w:r>
      <w:r w:rsidR="00EA70E7">
        <w:rPr>
          <w:rFonts w:ascii="David" w:hAnsi="David" w:cs="David" w:hint="cs"/>
          <w:sz w:val="24"/>
          <w:szCs w:val="24"/>
          <w:rtl/>
        </w:rPr>
        <w:t>. האמנה שנשארת ונותנת סמכות ל</w:t>
      </w:r>
      <w:r w:rsidR="00EA70E7">
        <w:rPr>
          <w:rFonts w:ascii="David" w:hAnsi="David" w:cs="David" w:hint="cs"/>
          <w:sz w:val="24"/>
          <w:szCs w:val="24"/>
        </w:rPr>
        <w:t>ICJ</w:t>
      </w:r>
      <w:r w:rsidR="00EA70E7">
        <w:rPr>
          <w:rFonts w:ascii="David" w:hAnsi="David" w:cs="David" w:hint="cs"/>
          <w:sz w:val="24"/>
          <w:szCs w:val="24"/>
          <w:rtl/>
        </w:rPr>
        <w:t xml:space="preserve"> היא האמנה יחסי רעות ושלום בין </w:t>
      </w:r>
      <w:proofErr w:type="spellStart"/>
      <w:r w:rsidR="00EA70E7">
        <w:rPr>
          <w:rFonts w:ascii="David" w:hAnsi="David" w:cs="David" w:hint="cs"/>
          <w:sz w:val="24"/>
          <w:szCs w:val="24"/>
          <w:rtl/>
        </w:rPr>
        <w:t>ארהב</w:t>
      </w:r>
      <w:proofErr w:type="spellEnd"/>
      <w:r w:rsidR="00EA70E7">
        <w:rPr>
          <w:rFonts w:ascii="David" w:hAnsi="David" w:cs="David" w:hint="cs"/>
          <w:sz w:val="24"/>
          <w:szCs w:val="24"/>
          <w:rtl/>
        </w:rPr>
        <w:t xml:space="preserve"> לאיראן. וממשלת </w:t>
      </w:r>
      <w:proofErr w:type="spellStart"/>
      <w:r w:rsidR="00EA70E7">
        <w:rPr>
          <w:rFonts w:ascii="David" w:hAnsi="David" w:cs="David" w:hint="cs"/>
          <w:sz w:val="24"/>
          <w:szCs w:val="24"/>
          <w:rtl/>
        </w:rPr>
        <w:t>ארהב</w:t>
      </w:r>
      <w:proofErr w:type="spellEnd"/>
      <w:r w:rsidR="00EA70E7">
        <w:rPr>
          <w:rFonts w:ascii="David" w:hAnsi="David" w:cs="David" w:hint="cs"/>
          <w:sz w:val="24"/>
          <w:szCs w:val="24"/>
          <w:rtl/>
        </w:rPr>
        <w:t xml:space="preserve"> ואיראן שמרו עליה מתוך אינטרס. כל פעם היות תובעות אחת את השנייה. פעם זאת מפסידה ופעם השנייה.</w:t>
      </w:r>
    </w:p>
    <w:p w14:paraId="64B24A4F" w14:textId="7DD64100" w:rsidR="00052C4E" w:rsidRDefault="00EA70E7" w:rsidP="00052C4E">
      <w:pPr>
        <w:spacing w:after="0" w:line="360" w:lineRule="auto"/>
        <w:jc w:val="both"/>
        <w:rPr>
          <w:rFonts w:ascii="David" w:hAnsi="David" w:cs="David"/>
          <w:sz w:val="24"/>
          <w:szCs w:val="24"/>
          <w:rtl/>
        </w:rPr>
      </w:pPr>
      <w:r>
        <w:rPr>
          <w:rFonts w:ascii="David" w:hAnsi="David" w:cs="David" w:hint="cs"/>
          <w:sz w:val="24"/>
          <w:szCs w:val="24"/>
          <w:rtl/>
        </w:rPr>
        <w:t>לקראת סופה של ממשלת בוש הבן כי החברות האירופאיו</w:t>
      </w:r>
      <w:r>
        <w:rPr>
          <w:rFonts w:ascii="David" w:hAnsi="David" w:cs="David" w:hint="eastAsia"/>
          <w:sz w:val="24"/>
          <w:szCs w:val="24"/>
          <w:rtl/>
        </w:rPr>
        <w:t>ת</w:t>
      </w:r>
      <w:r>
        <w:rPr>
          <w:rFonts w:ascii="David" w:hAnsi="David" w:cs="David" w:hint="cs"/>
          <w:sz w:val="24"/>
          <w:szCs w:val="24"/>
          <w:rtl/>
        </w:rPr>
        <w:t xml:space="preserve"> שלה פחות משתפות איתה פעולה, ו</w:t>
      </w:r>
      <w:r w:rsidR="00F618A3">
        <w:rPr>
          <w:rFonts w:ascii="David" w:hAnsi="David" w:cs="David" w:hint="cs"/>
          <w:sz w:val="24"/>
          <w:szCs w:val="24"/>
          <w:rtl/>
        </w:rPr>
        <w:t xml:space="preserve">אצל אובמה </w:t>
      </w:r>
      <w:r>
        <w:rPr>
          <w:rFonts w:ascii="David" w:hAnsi="David" w:cs="David" w:hint="cs"/>
          <w:sz w:val="24"/>
          <w:szCs w:val="24"/>
          <w:rtl/>
        </w:rPr>
        <w:t xml:space="preserve">התחזקות מחודשת של עמדה 2. גם כאן אובמה נכווה מהעניין הזה שבעלות הברית פחות משתפות </w:t>
      </w:r>
      <w:proofErr w:type="spellStart"/>
      <w:r>
        <w:rPr>
          <w:rFonts w:ascii="David" w:hAnsi="David" w:cs="David" w:hint="cs"/>
          <w:sz w:val="24"/>
          <w:szCs w:val="24"/>
          <w:rtl/>
        </w:rPr>
        <w:t>איתו</w:t>
      </w:r>
      <w:proofErr w:type="spellEnd"/>
      <w:r>
        <w:rPr>
          <w:rFonts w:ascii="David" w:hAnsi="David" w:cs="David" w:hint="cs"/>
          <w:sz w:val="24"/>
          <w:szCs w:val="24"/>
          <w:rtl/>
        </w:rPr>
        <w:t xml:space="preserve"> פעולה.</w:t>
      </w:r>
    </w:p>
    <w:p w14:paraId="63EC9EAD" w14:textId="4EB323AD" w:rsidR="00023C40" w:rsidRPr="00F647AF" w:rsidRDefault="00EA70E7" w:rsidP="00052C4E">
      <w:pPr>
        <w:spacing w:after="0" w:line="360" w:lineRule="auto"/>
        <w:jc w:val="both"/>
        <w:rPr>
          <w:rFonts w:ascii="David" w:hAnsi="David" w:cs="David"/>
          <w:sz w:val="24"/>
          <w:szCs w:val="24"/>
          <w:rtl/>
        </w:rPr>
      </w:pPr>
      <w:r>
        <w:rPr>
          <w:rFonts w:ascii="David" w:hAnsi="David" w:cs="David" w:hint="cs"/>
          <w:sz w:val="24"/>
          <w:szCs w:val="24"/>
          <w:rtl/>
        </w:rPr>
        <w:t xml:space="preserve">ואז מגיע </w:t>
      </w:r>
      <w:proofErr w:type="spellStart"/>
      <w:r w:rsidR="00023C40" w:rsidRPr="00B56A02">
        <w:rPr>
          <w:rFonts w:ascii="David" w:hAnsi="David" w:cs="David"/>
          <w:sz w:val="24"/>
          <w:szCs w:val="24"/>
          <w:u w:val="single"/>
          <w:rtl/>
        </w:rPr>
        <w:t>טראמפ</w:t>
      </w:r>
      <w:proofErr w:type="spellEnd"/>
      <w:r w:rsidR="00023C40" w:rsidRPr="00B56A02">
        <w:rPr>
          <w:rFonts w:ascii="David" w:hAnsi="David" w:cs="David"/>
          <w:sz w:val="24"/>
          <w:szCs w:val="24"/>
          <w:u w:val="single"/>
          <w:rtl/>
        </w:rPr>
        <w:t xml:space="preserve"> </w:t>
      </w:r>
      <w:r w:rsidR="00023C40" w:rsidRPr="00F647AF">
        <w:rPr>
          <w:rFonts w:ascii="David" w:hAnsi="David" w:cs="David"/>
          <w:sz w:val="24"/>
          <w:szCs w:val="24"/>
          <w:rtl/>
        </w:rPr>
        <w:t xml:space="preserve">– עמדה 1. איום היועץ לביטחון לאומי לשלוח כוחות צבאיים להאג, פורשים מאמנת הדואר וכולי. </w:t>
      </w:r>
    </w:p>
    <w:p w14:paraId="70F36517" w14:textId="59AEF160" w:rsidR="00052C4E" w:rsidRDefault="00EE5226" w:rsidP="00F647AF">
      <w:pPr>
        <w:spacing w:line="360" w:lineRule="auto"/>
        <w:jc w:val="both"/>
        <w:rPr>
          <w:rFonts w:ascii="David" w:hAnsi="David" w:cs="David"/>
          <w:sz w:val="24"/>
          <w:szCs w:val="24"/>
          <w:rtl/>
        </w:rPr>
      </w:pPr>
      <w:r>
        <w:rPr>
          <w:rFonts w:ascii="David" w:hAnsi="David" w:cs="David" w:hint="cs"/>
          <w:sz w:val="24"/>
          <w:szCs w:val="24"/>
          <w:rtl/>
        </w:rPr>
        <w:t xml:space="preserve">קושי ביצירת </w:t>
      </w:r>
      <w:r w:rsidR="0093492E">
        <w:rPr>
          <w:rFonts w:ascii="David" w:hAnsi="David" w:cs="David" w:hint="cs"/>
          <w:sz w:val="24"/>
          <w:szCs w:val="24"/>
          <w:rtl/>
        </w:rPr>
        <w:t>קואליציו</w:t>
      </w:r>
      <w:r w:rsidR="0093492E">
        <w:rPr>
          <w:rFonts w:ascii="David" w:hAnsi="David" w:cs="David" w:hint="eastAsia"/>
          <w:sz w:val="24"/>
          <w:szCs w:val="24"/>
          <w:rtl/>
        </w:rPr>
        <w:t>ת</w:t>
      </w:r>
      <w:r>
        <w:rPr>
          <w:rFonts w:ascii="David" w:hAnsi="David" w:cs="David" w:hint="cs"/>
          <w:sz w:val="24"/>
          <w:szCs w:val="24"/>
          <w:rtl/>
        </w:rPr>
        <w:t>. וגם יש השפעה של הגישה הבדלנית והלעומתית הזאת</w:t>
      </w:r>
      <w:r w:rsidR="007E79A3">
        <w:rPr>
          <w:rFonts w:ascii="David" w:hAnsi="David" w:cs="David" w:hint="cs"/>
          <w:sz w:val="24"/>
          <w:szCs w:val="24"/>
          <w:rtl/>
        </w:rPr>
        <w:t xml:space="preserve">- </w:t>
      </w:r>
      <w:r>
        <w:rPr>
          <w:rFonts w:ascii="David" w:hAnsi="David" w:cs="David" w:hint="cs"/>
          <w:sz w:val="24"/>
          <w:szCs w:val="24"/>
          <w:rtl/>
        </w:rPr>
        <w:t xml:space="preserve">צמצום בהסתמכות של בית משפט העליון במדינות אחרות ופנייה </w:t>
      </w:r>
      <w:proofErr w:type="spellStart"/>
      <w:r>
        <w:rPr>
          <w:rFonts w:ascii="David" w:hAnsi="David" w:cs="David" w:hint="cs"/>
          <w:sz w:val="24"/>
          <w:szCs w:val="24"/>
          <w:rtl/>
        </w:rPr>
        <w:t>לביהמש</w:t>
      </w:r>
      <w:proofErr w:type="spellEnd"/>
      <w:r>
        <w:rPr>
          <w:rFonts w:ascii="David" w:hAnsi="David" w:cs="David" w:hint="cs"/>
          <w:sz w:val="24"/>
          <w:szCs w:val="24"/>
          <w:rtl/>
        </w:rPr>
        <w:t xml:space="preserve"> הקנדי,</w:t>
      </w:r>
      <w:r w:rsidR="007E79A3">
        <w:rPr>
          <w:rFonts w:ascii="David" w:hAnsi="David" w:cs="David" w:hint="cs"/>
          <w:sz w:val="24"/>
          <w:szCs w:val="24"/>
          <w:rtl/>
        </w:rPr>
        <w:t xml:space="preserve"> הדרום אפריקאי,</w:t>
      </w:r>
      <w:r>
        <w:rPr>
          <w:rFonts w:ascii="David" w:hAnsi="David" w:cs="David" w:hint="cs"/>
          <w:sz w:val="24"/>
          <w:szCs w:val="24"/>
          <w:rtl/>
        </w:rPr>
        <w:t xml:space="preserve"> </w:t>
      </w:r>
      <w:proofErr w:type="spellStart"/>
      <w:r w:rsidR="0093492E">
        <w:rPr>
          <w:rFonts w:ascii="David" w:hAnsi="David" w:cs="David" w:hint="cs"/>
          <w:sz w:val="24"/>
          <w:szCs w:val="24"/>
          <w:rtl/>
        </w:rPr>
        <w:t>הביהמ"ש</w:t>
      </w:r>
      <w:proofErr w:type="spellEnd"/>
      <w:r>
        <w:rPr>
          <w:rFonts w:ascii="David" w:hAnsi="David" w:cs="David" w:hint="cs"/>
          <w:sz w:val="24"/>
          <w:szCs w:val="24"/>
          <w:rtl/>
        </w:rPr>
        <w:t xml:space="preserve"> </w:t>
      </w:r>
      <w:r w:rsidR="007E79A3">
        <w:rPr>
          <w:rFonts w:ascii="David" w:hAnsi="David" w:cs="David" w:hint="cs"/>
          <w:sz w:val="24"/>
          <w:szCs w:val="24"/>
          <w:rtl/>
        </w:rPr>
        <w:t>אירופי לזכויות אדם.</w:t>
      </w:r>
    </w:p>
    <w:p w14:paraId="046D408F" w14:textId="605A01DB" w:rsidR="007E79A3" w:rsidRDefault="007B30A0" w:rsidP="00F647AF">
      <w:pPr>
        <w:spacing w:line="360" w:lineRule="auto"/>
        <w:jc w:val="both"/>
        <w:rPr>
          <w:rFonts w:ascii="David" w:hAnsi="David" w:cs="David"/>
          <w:sz w:val="24"/>
          <w:szCs w:val="24"/>
          <w:rtl/>
        </w:rPr>
      </w:pPr>
      <w:r w:rsidRPr="00052C4E">
        <w:rPr>
          <w:rFonts w:ascii="David" w:hAnsi="David" w:cs="David"/>
          <w:sz w:val="24"/>
          <w:szCs w:val="24"/>
          <w:u w:val="single"/>
          <w:rtl/>
        </w:rPr>
        <w:t>בישראל</w:t>
      </w:r>
      <w:r w:rsidRPr="00F647AF">
        <w:rPr>
          <w:rFonts w:ascii="David" w:hAnsi="David" w:cs="David"/>
          <w:sz w:val="24"/>
          <w:szCs w:val="24"/>
          <w:rtl/>
        </w:rPr>
        <w:t>- גדר ההפרדה – הפלסטינאים פונים לבית הדין</w:t>
      </w:r>
      <w:r w:rsidR="007E79A3">
        <w:rPr>
          <w:rFonts w:ascii="David" w:hAnsi="David" w:cs="David" w:hint="cs"/>
          <w:sz w:val="24"/>
          <w:szCs w:val="24"/>
          <w:rtl/>
        </w:rPr>
        <w:t xml:space="preserve"> (</w:t>
      </w:r>
      <w:r w:rsidR="007E79A3">
        <w:rPr>
          <w:rFonts w:ascii="David" w:hAnsi="David" w:cs="David" w:hint="cs"/>
          <w:sz w:val="24"/>
          <w:szCs w:val="24"/>
        </w:rPr>
        <w:t>ICJ</w:t>
      </w:r>
      <w:r w:rsidR="007E79A3">
        <w:rPr>
          <w:rFonts w:ascii="David" w:hAnsi="David" w:cs="David" w:hint="cs"/>
          <w:sz w:val="24"/>
          <w:szCs w:val="24"/>
          <w:rtl/>
        </w:rPr>
        <w:t>)</w:t>
      </w:r>
      <w:r w:rsidRPr="00F647AF">
        <w:rPr>
          <w:rFonts w:ascii="David" w:hAnsi="David" w:cs="David"/>
          <w:sz w:val="24"/>
          <w:szCs w:val="24"/>
          <w:rtl/>
        </w:rPr>
        <w:t xml:space="preserve"> בהאג דרך האום, בכדי לקבל חוות דעת מייעצת (לכאורה, אין שום מעמד משפטי מחייב – אך היות והוא בית הדין הכי נחשב בעולם, ויש לכך השלכות ברמה המעשית). מדינת ישראל בוחרת שלא להופיע בפני ה</w:t>
      </w:r>
      <w:r w:rsidRPr="00F647AF">
        <w:rPr>
          <w:rFonts w:ascii="David" w:hAnsi="David" w:cs="David"/>
          <w:sz w:val="24"/>
          <w:szCs w:val="24"/>
        </w:rPr>
        <w:t>ICJ</w:t>
      </w:r>
      <w:r w:rsidRPr="00F647AF">
        <w:rPr>
          <w:rFonts w:ascii="David" w:hAnsi="David" w:cs="David"/>
          <w:sz w:val="24"/>
          <w:szCs w:val="24"/>
          <w:rtl/>
        </w:rPr>
        <w:t xml:space="preserve"> (בחירה חכמה – היה ברור שיכריעו על ההת</w:t>
      </w:r>
      <w:r w:rsidR="0093492E">
        <w:rPr>
          <w:rFonts w:ascii="David" w:hAnsi="David" w:cs="David" w:hint="cs"/>
          <w:sz w:val="24"/>
          <w:szCs w:val="24"/>
          <w:rtl/>
        </w:rPr>
        <w:t>נ</w:t>
      </w:r>
      <w:r w:rsidRPr="00F647AF">
        <w:rPr>
          <w:rFonts w:ascii="David" w:hAnsi="David" w:cs="David"/>
          <w:sz w:val="24"/>
          <w:szCs w:val="24"/>
          <w:rtl/>
        </w:rPr>
        <w:t>חלויות וחוקיותן, והשתתפות פירושה קבלת חוות הדעת</w:t>
      </w:r>
      <w:r w:rsidR="007E79A3">
        <w:rPr>
          <w:rFonts w:ascii="David" w:hAnsi="David" w:cs="David" w:hint="cs"/>
          <w:sz w:val="24"/>
          <w:szCs w:val="24"/>
          <w:rtl/>
        </w:rPr>
        <w:t xml:space="preserve"> שקובעת שהן לא חוקיות</w:t>
      </w:r>
      <w:r w:rsidRPr="00F647AF">
        <w:rPr>
          <w:rFonts w:ascii="David" w:hAnsi="David" w:cs="David"/>
          <w:sz w:val="24"/>
          <w:szCs w:val="24"/>
          <w:rtl/>
        </w:rPr>
        <w:t>) .</w:t>
      </w:r>
    </w:p>
    <w:p w14:paraId="07903E00" w14:textId="1D9E8844" w:rsidR="007B30A0" w:rsidRPr="00F647AF" w:rsidRDefault="007B30A0" w:rsidP="00F647AF">
      <w:pPr>
        <w:spacing w:line="360" w:lineRule="auto"/>
        <w:jc w:val="both"/>
        <w:rPr>
          <w:rFonts w:ascii="David" w:hAnsi="David" w:cs="David"/>
          <w:sz w:val="24"/>
          <w:szCs w:val="24"/>
          <w:rtl/>
        </w:rPr>
      </w:pPr>
      <w:r w:rsidRPr="00F647AF">
        <w:rPr>
          <w:rFonts w:ascii="David" w:hAnsi="David" w:cs="David"/>
          <w:sz w:val="24"/>
          <w:szCs w:val="24"/>
          <w:rtl/>
        </w:rPr>
        <w:t>התקבלו שורה של פסיקות, בניהן קביעה שגדר ההפרדה מפרה את עיקרון המידתיות של דיני הלחימה. בפסיקה של ה</w:t>
      </w:r>
      <w:r w:rsidRPr="00F647AF">
        <w:rPr>
          <w:rFonts w:ascii="David" w:hAnsi="David" w:cs="David"/>
          <w:sz w:val="24"/>
          <w:szCs w:val="24"/>
        </w:rPr>
        <w:t>ICJ</w:t>
      </w:r>
      <w:r w:rsidRPr="00F647AF">
        <w:rPr>
          <w:rFonts w:ascii="David" w:hAnsi="David" w:cs="David"/>
          <w:sz w:val="24"/>
          <w:szCs w:val="24"/>
          <w:rtl/>
        </w:rPr>
        <w:t xml:space="preserve"> אין התייחסות כמעט לטרור הפלסטינאי</w:t>
      </w:r>
      <w:r w:rsidR="007E79A3">
        <w:rPr>
          <w:rFonts w:ascii="David" w:hAnsi="David" w:cs="David" w:hint="cs"/>
          <w:sz w:val="24"/>
          <w:szCs w:val="24"/>
          <w:rtl/>
        </w:rPr>
        <w:t xml:space="preserve"> </w:t>
      </w:r>
      <w:r w:rsidRPr="00F647AF">
        <w:rPr>
          <w:rFonts w:ascii="David" w:hAnsi="David" w:cs="David"/>
          <w:sz w:val="24"/>
          <w:szCs w:val="24"/>
          <w:rtl/>
        </w:rPr>
        <w:t xml:space="preserve"> (שהוא המניע לגדר</w:t>
      </w:r>
      <w:r w:rsidR="007E79A3">
        <w:rPr>
          <w:rFonts w:ascii="David" w:hAnsi="David" w:cs="David" w:hint="cs"/>
          <w:sz w:val="24"/>
          <w:szCs w:val="24"/>
          <w:rtl/>
        </w:rPr>
        <w:t xml:space="preserve"> בשל </w:t>
      </w:r>
      <w:proofErr w:type="spellStart"/>
      <w:r w:rsidR="007E79A3">
        <w:rPr>
          <w:rFonts w:ascii="David" w:hAnsi="David" w:cs="David" w:hint="cs"/>
          <w:sz w:val="24"/>
          <w:szCs w:val="24"/>
          <w:rtl/>
        </w:rPr>
        <w:t>האינתיפדה</w:t>
      </w:r>
      <w:proofErr w:type="spellEnd"/>
      <w:r w:rsidR="007E79A3">
        <w:rPr>
          <w:rFonts w:ascii="David" w:hAnsi="David" w:cs="David" w:hint="cs"/>
          <w:sz w:val="24"/>
          <w:szCs w:val="24"/>
          <w:rtl/>
        </w:rPr>
        <w:t xml:space="preserve"> השנייה</w:t>
      </w:r>
      <w:r w:rsidRPr="00F647AF">
        <w:rPr>
          <w:rFonts w:ascii="David" w:hAnsi="David" w:cs="David"/>
          <w:sz w:val="24"/>
          <w:szCs w:val="24"/>
          <w:rtl/>
        </w:rPr>
        <w:t xml:space="preserve">). מה מדינת ישראל עושה? פס"ד מעצבן מחד, מאידך </w:t>
      </w:r>
      <w:r w:rsidR="007E79A3">
        <w:rPr>
          <w:rFonts w:ascii="David" w:hAnsi="David" w:cs="David" w:hint="cs"/>
          <w:sz w:val="24"/>
          <w:szCs w:val="24"/>
          <w:rtl/>
        </w:rPr>
        <w:t xml:space="preserve">זה </w:t>
      </w:r>
      <w:r w:rsidRPr="00F647AF">
        <w:rPr>
          <w:rFonts w:ascii="David" w:hAnsi="David" w:cs="David"/>
          <w:sz w:val="24"/>
          <w:szCs w:val="24"/>
          <w:rtl/>
        </w:rPr>
        <w:t>סיכון אמיתי למדינה ברמה המשפטית (פשע מלחמה – יש חשש שיעמידו לדין אזרחים ישראלים שהיו מעורבים בגדר ההפרדה, ויהיו מדינות שאפילו יחרימו אותנו</w:t>
      </w:r>
      <w:r w:rsidR="007E79A3">
        <w:rPr>
          <w:rFonts w:ascii="David" w:hAnsi="David" w:cs="David" w:hint="cs"/>
          <w:sz w:val="24"/>
          <w:szCs w:val="24"/>
          <w:rtl/>
        </w:rPr>
        <w:t xml:space="preserve">. </w:t>
      </w:r>
      <w:proofErr w:type="spellStart"/>
      <w:r w:rsidR="007E79A3">
        <w:rPr>
          <w:rFonts w:ascii="David" w:hAnsi="David" w:cs="David" w:hint="cs"/>
          <w:sz w:val="24"/>
          <w:szCs w:val="24"/>
          <w:rtl/>
        </w:rPr>
        <w:t>המשבל</w:t>
      </w:r>
      <w:proofErr w:type="spellEnd"/>
      <w:r w:rsidR="007E79A3">
        <w:rPr>
          <w:rFonts w:ascii="David" w:hAnsi="David" w:cs="David" w:hint="cs"/>
          <w:sz w:val="24"/>
          <w:szCs w:val="24"/>
          <w:rtl/>
        </w:rPr>
        <w:t xml:space="preserve"> הפלילי מאוד התחזק</w:t>
      </w:r>
      <w:r w:rsidRPr="00F647AF">
        <w:rPr>
          <w:rFonts w:ascii="David" w:hAnsi="David" w:cs="David"/>
          <w:sz w:val="24"/>
          <w:szCs w:val="24"/>
          <w:rtl/>
        </w:rPr>
        <w:t>).</w:t>
      </w:r>
    </w:p>
    <w:p w14:paraId="43A73B33" w14:textId="7D108190" w:rsidR="007B30A0" w:rsidRPr="00F647AF" w:rsidRDefault="007E79A3" w:rsidP="00F647AF">
      <w:pPr>
        <w:spacing w:line="360" w:lineRule="auto"/>
        <w:jc w:val="both"/>
        <w:rPr>
          <w:rFonts w:ascii="David" w:hAnsi="David" w:cs="David"/>
          <w:sz w:val="24"/>
          <w:szCs w:val="24"/>
          <w:rtl/>
        </w:rPr>
      </w:pPr>
      <w:r>
        <w:rPr>
          <w:rFonts w:ascii="David" w:hAnsi="David" w:cs="David" w:hint="cs"/>
          <w:sz w:val="24"/>
          <w:szCs w:val="24"/>
          <w:rtl/>
        </w:rPr>
        <w:lastRenderedPageBreak/>
        <w:t xml:space="preserve">כיצד מדינת ישראל מגיבה? </w:t>
      </w:r>
      <w:r w:rsidRPr="007E79A3">
        <w:rPr>
          <w:rFonts w:ascii="David" w:hAnsi="David" w:cs="David" w:hint="cs"/>
          <w:sz w:val="24"/>
          <w:szCs w:val="24"/>
          <w:u w:val="single"/>
          <w:rtl/>
        </w:rPr>
        <w:t xml:space="preserve">פה רואים את </w:t>
      </w:r>
      <w:r w:rsidR="007B30A0" w:rsidRPr="007E79A3">
        <w:rPr>
          <w:rFonts w:ascii="David" w:hAnsi="David" w:cs="David"/>
          <w:sz w:val="24"/>
          <w:szCs w:val="24"/>
          <w:u w:val="single"/>
          <w:rtl/>
        </w:rPr>
        <w:t xml:space="preserve">בג"צ בית </w:t>
      </w:r>
      <w:proofErr w:type="spellStart"/>
      <w:r w:rsidR="007B30A0" w:rsidRPr="007E79A3">
        <w:rPr>
          <w:rFonts w:ascii="David" w:hAnsi="David" w:cs="David"/>
          <w:sz w:val="24"/>
          <w:szCs w:val="24"/>
          <w:u w:val="single"/>
          <w:rtl/>
        </w:rPr>
        <w:t>סוריק</w:t>
      </w:r>
      <w:proofErr w:type="spellEnd"/>
      <w:r w:rsidR="007B30A0" w:rsidRPr="00F647AF">
        <w:rPr>
          <w:rFonts w:ascii="David" w:hAnsi="David" w:cs="David"/>
          <w:sz w:val="24"/>
          <w:szCs w:val="24"/>
          <w:rtl/>
        </w:rPr>
        <w:t xml:space="preserve"> – </w:t>
      </w:r>
    </w:p>
    <w:p w14:paraId="0196EC06" w14:textId="37849604" w:rsidR="007B30A0" w:rsidRPr="00F647AF" w:rsidRDefault="007B30A0" w:rsidP="00F647AF">
      <w:pPr>
        <w:spacing w:line="360" w:lineRule="auto"/>
        <w:jc w:val="both"/>
        <w:rPr>
          <w:rFonts w:ascii="David" w:hAnsi="David" w:cs="David"/>
          <w:sz w:val="24"/>
          <w:szCs w:val="24"/>
          <w:rtl/>
        </w:rPr>
      </w:pPr>
      <w:r w:rsidRPr="007E79A3">
        <w:rPr>
          <w:rFonts w:ascii="David" w:hAnsi="David" w:cs="David"/>
          <w:sz w:val="24"/>
          <w:szCs w:val="24"/>
          <w:u w:val="single"/>
          <w:rtl/>
        </w:rPr>
        <w:t xml:space="preserve">חשין </w:t>
      </w:r>
      <w:r w:rsidRPr="00F647AF">
        <w:rPr>
          <w:rFonts w:ascii="David" w:hAnsi="David" w:cs="David"/>
          <w:sz w:val="24"/>
          <w:szCs w:val="24"/>
          <w:rtl/>
        </w:rPr>
        <w:t xml:space="preserve">– נוקט בגישה של עימות. הוא טוען שלא נעשה משפט באמת משום שלא הייתה התייחסות לטרור הפלסטינאי. </w:t>
      </w:r>
      <w:r w:rsidR="00AB277C" w:rsidRPr="00F647AF">
        <w:rPr>
          <w:rFonts w:ascii="David" w:hAnsi="David" w:cs="David"/>
          <w:sz w:val="24"/>
          <w:szCs w:val="24"/>
          <w:rtl/>
        </w:rPr>
        <w:t xml:space="preserve">הוא מזלזל </w:t>
      </w:r>
      <w:proofErr w:type="spellStart"/>
      <w:r w:rsidR="00AB277C" w:rsidRPr="00F647AF">
        <w:rPr>
          <w:rFonts w:ascii="David" w:hAnsi="David" w:cs="David"/>
          <w:sz w:val="24"/>
          <w:szCs w:val="24"/>
          <w:rtl/>
        </w:rPr>
        <w:t>במשב"ל</w:t>
      </w:r>
      <w:proofErr w:type="spellEnd"/>
      <w:r w:rsidR="00AB277C" w:rsidRPr="00F647AF">
        <w:rPr>
          <w:rFonts w:ascii="David" w:hAnsi="David" w:cs="David"/>
          <w:sz w:val="24"/>
          <w:szCs w:val="24"/>
          <w:rtl/>
        </w:rPr>
        <w:t xml:space="preserve"> כמערכת משפט. </w:t>
      </w:r>
    </w:p>
    <w:p w14:paraId="19C9BF0B" w14:textId="77777777" w:rsidR="005A7765" w:rsidRDefault="00AB277C" w:rsidP="005A7765">
      <w:pPr>
        <w:spacing w:after="0" w:line="360" w:lineRule="auto"/>
        <w:jc w:val="both"/>
        <w:rPr>
          <w:rFonts w:ascii="David" w:hAnsi="David" w:cs="David"/>
          <w:sz w:val="24"/>
          <w:szCs w:val="24"/>
          <w:rtl/>
        </w:rPr>
      </w:pPr>
      <w:r w:rsidRPr="007E79A3">
        <w:rPr>
          <w:rFonts w:ascii="David" w:hAnsi="David" w:cs="David"/>
          <w:sz w:val="24"/>
          <w:szCs w:val="24"/>
          <w:u w:val="single"/>
          <w:rtl/>
        </w:rPr>
        <w:t>ברק –</w:t>
      </w:r>
      <w:r w:rsidRPr="00F647AF">
        <w:rPr>
          <w:rFonts w:ascii="David" w:hAnsi="David" w:cs="David"/>
          <w:sz w:val="24"/>
          <w:szCs w:val="24"/>
          <w:rtl/>
        </w:rPr>
        <w:t xml:space="preserve"> היו כל מיני נושאים שהם לא רלוונטיות לדיון</w:t>
      </w:r>
      <w:r w:rsidR="005A7765">
        <w:rPr>
          <w:rFonts w:ascii="David" w:hAnsi="David" w:cs="David" w:hint="cs"/>
          <w:sz w:val="24"/>
          <w:szCs w:val="24"/>
          <w:rtl/>
        </w:rPr>
        <w:t xml:space="preserve"> כמו מעמד השטחים</w:t>
      </w:r>
      <w:r w:rsidRPr="00F647AF">
        <w:rPr>
          <w:rFonts w:ascii="David" w:hAnsi="David" w:cs="David"/>
          <w:sz w:val="24"/>
          <w:szCs w:val="24"/>
          <w:rtl/>
        </w:rPr>
        <w:t>.</w:t>
      </w:r>
      <w:r w:rsidR="005A7765">
        <w:rPr>
          <w:rFonts w:ascii="David" w:hAnsi="David" w:cs="David" w:hint="cs"/>
          <w:sz w:val="24"/>
          <w:szCs w:val="24"/>
          <w:rtl/>
        </w:rPr>
        <w:t xml:space="preserve"> </w:t>
      </w:r>
      <w:r w:rsidRPr="00F647AF">
        <w:rPr>
          <w:rFonts w:ascii="David" w:hAnsi="David" w:cs="David"/>
          <w:sz w:val="24"/>
          <w:szCs w:val="24"/>
          <w:rtl/>
        </w:rPr>
        <w:t>הוא מתייחס רק לסוגיית הגדר – הוא טוען שהמסקנה של ה</w:t>
      </w:r>
      <w:r w:rsidRPr="00F647AF">
        <w:rPr>
          <w:rFonts w:ascii="David" w:hAnsi="David" w:cs="David"/>
          <w:sz w:val="24"/>
          <w:szCs w:val="24"/>
        </w:rPr>
        <w:t>ICJ</w:t>
      </w:r>
      <w:r w:rsidRPr="00F647AF">
        <w:rPr>
          <w:rFonts w:ascii="David" w:hAnsi="David" w:cs="David"/>
          <w:sz w:val="24"/>
          <w:szCs w:val="24"/>
          <w:rtl/>
        </w:rPr>
        <w:t xml:space="preserve"> היא טעות – בגלל שלא היו לפניהם את כל האינפורמציה מאחר ומדינת ישראל לא הגיעה לדבר</w:t>
      </w:r>
      <w:r w:rsidR="005A7765">
        <w:rPr>
          <w:rFonts w:ascii="David" w:hAnsi="David" w:cs="David" w:hint="cs"/>
          <w:sz w:val="24"/>
          <w:szCs w:val="24"/>
          <w:rtl/>
        </w:rPr>
        <w:t xml:space="preserve"> ולמסור מידע</w:t>
      </w:r>
      <w:r w:rsidRPr="00F647AF">
        <w:rPr>
          <w:rFonts w:ascii="David" w:hAnsi="David" w:cs="David"/>
          <w:sz w:val="24"/>
          <w:szCs w:val="24"/>
          <w:rtl/>
        </w:rPr>
        <w:t xml:space="preserve">. הוא מחליט לבדוק מטר-מטר בגדר ולחפש את המידתיות שלה. </w:t>
      </w:r>
    </w:p>
    <w:p w14:paraId="15E94327" w14:textId="248A4531" w:rsidR="00AB277C" w:rsidRPr="00F647AF" w:rsidRDefault="00AB277C" w:rsidP="005A7765">
      <w:pPr>
        <w:spacing w:after="0" w:line="360" w:lineRule="auto"/>
        <w:jc w:val="both"/>
        <w:rPr>
          <w:rFonts w:ascii="David" w:hAnsi="David" w:cs="David"/>
          <w:sz w:val="24"/>
          <w:szCs w:val="24"/>
          <w:rtl/>
        </w:rPr>
      </w:pPr>
      <w:r w:rsidRPr="00F647AF">
        <w:rPr>
          <w:rFonts w:ascii="David" w:hAnsi="David" w:cs="David"/>
          <w:sz w:val="24"/>
          <w:szCs w:val="24"/>
          <w:rtl/>
        </w:rPr>
        <w:t xml:space="preserve">ברק הוא שופט מאוד מוערך בעולם, ובמיוחד במשפט בינלאומי, ולכן האמירה שלו מאוד מתקבלת. בעקבות זאת, יש מספר פסקי דין שמבטלים או מאשרים </w:t>
      </w:r>
      <w:r w:rsidR="005A7765">
        <w:rPr>
          <w:rFonts w:ascii="David" w:hAnsi="David" w:cs="David" w:hint="cs"/>
          <w:sz w:val="24"/>
          <w:szCs w:val="24"/>
          <w:rtl/>
        </w:rPr>
        <w:t>חלקים בגדר</w:t>
      </w:r>
      <w:r w:rsidRPr="00F647AF">
        <w:rPr>
          <w:rFonts w:ascii="David" w:hAnsi="David" w:cs="David"/>
          <w:sz w:val="24"/>
          <w:szCs w:val="24"/>
          <w:rtl/>
        </w:rPr>
        <w:t xml:space="preserve">. מדינת ישראל יוצרת דוח בנוגע לכל מה שברק לא התייחס אליהן, והשורה התחתונה שלו (בנוגע לגדר) – שונה תוואי הגדר עד כדי כך שהתוואי </w:t>
      </w:r>
      <w:r w:rsidR="005A7765">
        <w:rPr>
          <w:rFonts w:ascii="David" w:hAnsi="David" w:cs="David" w:hint="cs"/>
          <w:sz w:val="24"/>
          <w:szCs w:val="24"/>
          <w:rtl/>
        </w:rPr>
        <w:t xml:space="preserve">הגדר, </w:t>
      </w:r>
      <w:r w:rsidRPr="00F647AF">
        <w:rPr>
          <w:rFonts w:ascii="David" w:hAnsi="David" w:cs="David"/>
          <w:sz w:val="24"/>
          <w:szCs w:val="24"/>
          <w:rtl/>
        </w:rPr>
        <w:t>שעליו ניתנה חוות הדעת של ה</w:t>
      </w:r>
      <w:r w:rsidRPr="00F647AF">
        <w:rPr>
          <w:rFonts w:ascii="David" w:hAnsi="David" w:cs="David"/>
          <w:sz w:val="24"/>
          <w:szCs w:val="24"/>
        </w:rPr>
        <w:t>ICJ</w:t>
      </w:r>
      <w:r w:rsidRPr="00F647AF">
        <w:rPr>
          <w:rFonts w:ascii="David" w:hAnsi="David" w:cs="David"/>
          <w:sz w:val="24"/>
          <w:szCs w:val="24"/>
          <w:rtl/>
        </w:rPr>
        <w:t xml:space="preserve"> כבר אינה רלוונטית.</w:t>
      </w:r>
      <w:r w:rsidR="005A7765">
        <w:rPr>
          <w:rFonts w:ascii="David" w:hAnsi="David" w:cs="David" w:hint="cs"/>
          <w:sz w:val="24"/>
          <w:szCs w:val="24"/>
          <w:rtl/>
        </w:rPr>
        <w:t xml:space="preserve"> הביקורת של בצג הוציאה את העוקץ מחוות הדעת של ה-</w:t>
      </w:r>
      <w:r w:rsidR="005A7765">
        <w:rPr>
          <w:rFonts w:ascii="David" w:hAnsi="David" w:cs="David" w:hint="cs"/>
          <w:sz w:val="24"/>
          <w:szCs w:val="24"/>
        </w:rPr>
        <w:t>ICJ</w:t>
      </w:r>
      <w:r w:rsidR="005A7765">
        <w:rPr>
          <w:rFonts w:ascii="David" w:hAnsi="David" w:cs="David" w:hint="cs"/>
          <w:sz w:val="24"/>
          <w:szCs w:val="24"/>
          <w:rtl/>
        </w:rPr>
        <w:t>.</w:t>
      </w:r>
    </w:p>
    <w:p w14:paraId="2C65B740" w14:textId="77777777" w:rsidR="005A7765" w:rsidRDefault="005A7765" w:rsidP="00F647AF">
      <w:pPr>
        <w:spacing w:line="360" w:lineRule="auto"/>
        <w:jc w:val="both"/>
        <w:rPr>
          <w:rFonts w:ascii="David" w:hAnsi="David" w:cs="David"/>
          <w:sz w:val="24"/>
          <w:szCs w:val="24"/>
          <w:rtl/>
        </w:rPr>
      </w:pPr>
    </w:p>
    <w:p w14:paraId="30C1DFA6" w14:textId="01D1BC9C" w:rsidR="00AB277C" w:rsidRPr="00F647AF" w:rsidRDefault="00AB277C" w:rsidP="00F647AF">
      <w:pPr>
        <w:spacing w:line="360" w:lineRule="auto"/>
        <w:jc w:val="both"/>
        <w:rPr>
          <w:rFonts w:ascii="David" w:hAnsi="David" w:cs="David"/>
          <w:sz w:val="24"/>
          <w:szCs w:val="24"/>
          <w:rtl/>
        </w:rPr>
      </w:pPr>
      <w:r w:rsidRPr="00F647AF">
        <w:rPr>
          <w:rFonts w:ascii="David" w:hAnsi="David" w:cs="David"/>
          <w:sz w:val="24"/>
          <w:szCs w:val="24"/>
          <w:rtl/>
        </w:rPr>
        <w:t>השינויים בבית המשפט העליון ב</w:t>
      </w:r>
      <w:r w:rsidR="007E58A9">
        <w:rPr>
          <w:rFonts w:ascii="David" w:hAnsi="David" w:cs="David" w:hint="cs"/>
          <w:sz w:val="24"/>
          <w:szCs w:val="24"/>
          <w:rtl/>
        </w:rPr>
        <w:t>עשרים ה</w:t>
      </w:r>
      <w:r w:rsidRPr="00F647AF">
        <w:rPr>
          <w:rFonts w:ascii="David" w:hAnsi="David" w:cs="David"/>
          <w:sz w:val="24"/>
          <w:szCs w:val="24"/>
          <w:rtl/>
        </w:rPr>
        <w:t>שנים האחרונות,</w:t>
      </w:r>
      <w:r w:rsidR="007E58A9">
        <w:rPr>
          <w:rFonts w:ascii="David" w:hAnsi="David" w:cs="David" w:hint="cs"/>
          <w:sz w:val="24"/>
          <w:szCs w:val="24"/>
          <w:rtl/>
        </w:rPr>
        <w:t xml:space="preserve"> </w:t>
      </w:r>
      <w:r w:rsidRPr="00F647AF">
        <w:rPr>
          <w:rFonts w:ascii="David" w:hAnsi="David" w:cs="David"/>
          <w:sz w:val="24"/>
          <w:szCs w:val="24"/>
          <w:rtl/>
        </w:rPr>
        <w:t xml:space="preserve">לרבות מינוי שופטים שמרניים יותר – יוצר תהליך של איבוד האמון בבית המשפט העליון הישראלי בפני העולם </w:t>
      </w:r>
      <w:proofErr w:type="spellStart"/>
      <w:r w:rsidRPr="00F647AF">
        <w:rPr>
          <w:rFonts w:ascii="David" w:hAnsi="David" w:cs="David"/>
          <w:sz w:val="24"/>
          <w:szCs w:val="24"/>
          <w:rtl/>
        </w:rPr>
        <w:t>וה</w:t>
      </w:r>
      <w:proofErr w:type="spellEnd"/>
      <w:r w:rsidRPr="00F647AF">
        <w:rPr>
          <w:rFonts w:ascii="David" w:hAnsi="David" w:cs="David"/>
          <w:sz w:val="24"/>
          <w:szCs w:val="24"/>
        </w:rPr>
        <w:t>ICJ</w:t>
      </w:r>
      <w:r w:rsidRPr="00F647AF">
        <w:rPr>
          <w:rFonts w:ascii="David" w:hAnsi="David" w:cs="David"/>
          <w:sz w:val="24"/>
          <w:szCs w:val="24"/>
          <w:rtl/>
        </w:rPr>
        <w:t xml:space="preserve">. לראייה, כאשר התובעת של בית הדין הבינלאומי הפלילי היא מכריזה על חקירה שנוגעת גם להוראות פתיחה באש בגדר בעזה – נושא שיש לו פסק דין שמאשר את החוקיות שלו – מאחר ואין בו הנמקה משכנעת מבחינת בית הדין הבינלאומי. </w:t>
      </w:r>
      <w:r w:rsidR="007E58A9">
        <w:rPr>
          <w:rFonts w:ascii="David" w:hAnsi="David" w:cs="David" w:hint="cs"/>
          <w:sz w:val="24"/>
          <w:szCs w:val="24"/>
          <w:rtl/>
        </w:rPr>
        <w:t>(לדעת בורר זה לא היה קורה בתקופת ברק, כנראה היה מנמק אחרת) כך גם לגבי הריסות בתי מחבלים, ברק ביקש להקפיא כי</w:t>
      </w:r>
      <w:r w:rsidR="00F67280">
        <w:rPr>
          <w:rFonts w:ascii="David" w:hAnsi="David" w:cs="David" w:hint="cs"/>
          <w:sz w:val="24"/>
          <w:szCs w:val="24"/>
          <w:rtl/>
        </w:rPr>
        <w:t xml:space="preserve"> ברור לכולם למרות שפסיקת בית משפט עליון מאפשר זאת, שמדובר בפשע מלחמה</w:t>
      </w:r>
      <w:r w:rsidR="007E58A9">
        <w:rPr>
          <w:rFonts w:ascii="David" w:hAnsi="David" w:cs="David" w:hint="cs"/>
          <w:sz w:val="24"/>
          <w:szCs w:val="24"/>
          <w:rtl/>
        </w:rPr>
        <w:t xml:space="preserve"> </w:t>
      </w:r>
      <w:r w:rsidR="00F67280">
        <w:rPr>
          <w:rFonts w:ascii="David" w:hAnsi="David" w:cs="David" w:hint="cs"/>
          <w:sz w:val="24"/>
          <w:szCs w:val="24"/>
          <w:rtl/>
        </w:rPr>
        <w:t xml:space="preserve">(העמדה הרווחת). </w:t>
      </w:r>
      <w:r w:rsidR="007E58A9">
        <w:rPr>
          <w:rFonts w:ascii="David" w:hAnsi="David" w:cs="David" w:hint="cs"/>
          <w:sz w:val="24"/>
          <w:szCs w:val="24"/>
          <w:rtl/>
        </w:rPr>
        <w:t>העו</w:t>
      </w:r>
      <w:r w:rsidR="00F67280">
        <w:rPr>
          <w:rFonts w:ascii="David" w:hAnsi="David" w:cs="David" w:hint="cs"/>
          <w:sz w:val="24"/>
          <w:szCs w:val="24"/>
          <w:rtl/>
        </w:rPr>
        <w:t>ב</w:t>
      </w:r>
      <w:r w:rsidR="007E58A9">
        <w:rPr>
          <w:rFonts w:ascii="David" w:hAnsi="David" w:cs="David" w:hint="cs"/>
          <w:sz w:val="24"/>
          <w:szCs w:val="24"/>
          <w:rtl/>
        </w:rPr>
        <w:t xml:space="preserve">דה שאין לבית משפט העליון את אותו מעמד </w:t>
      </w:r>
      <w:r w:rsidR="00F67280">
        <w:rPr>
          <w:rFonts w:ascii="David" w:hAnsi="David" w:cs="David" w:hint="cs"/>
          <w:sz w:val="24"/>
          <w:szCs w:val="24"/>
          <w:rtl/>
        </w:rPr>
        <w:t xml:space="preserve">כמו לפני 20 שנה גורמת לזה שהגורמים </w:t>
      </w:r>
      <w:proofErr w:type="spellStart"/>
      <w:r w:rsidR="00F67280">
        <w:rPr>
          <w:rFonts w:ascii="David" w:hAnsi="David" w:cs="David" w:hint="cs"/>
          <w:sz w:val="24"/>
          <w:szCs w:val="24"/>
          <w:rtl/>
        </w:rPr>
        <w:t>במשבל</w:t>
      </w:r>
      <w:proofErr w:type="spellEnd"/>
      <w:r w:rsidR="00F67280">
        <w:rPr>
          <w:rFonts w:ascii="David" w:hAnsi="David" w:cs="David" w:hint="cs"/>
          <w:sz w:val="24"/>
          <w:szCs w:val="24"/>
          <w:rtl/>
        </w:rPr>
        <w:t xml:space="preserve"> לא מייחסים לו חשיבות (לדעת בורר גם לעניין הריסת בתי מחבלים, תיפתח חקירה). </w:t>
      </w:r>
    </w:p>
    <w:p w14:paraId="7293EC57" w14:textId="4B467E24" w:rsidR="005A7765" w:rsidRPr="005A7765" w:rsidRDefault="005A7765" w:rsidP="005A7765">
      <w:pPr>
        <w:spacing w:after="0" w:line="360" w:lineRule="auto"/>
        <w:jc w:val="both"/>
        <w:rPr>
          <w:rFonts w:ascii="David" w:hAnsi="David" w:cs="David"/>
          <w:b/>
          <w:bCs/>
          <w:sz w:val="24"/>
          <w:szCs w:val="24"/>
          <w:u w:val="single"/>
          <w:rtl/>
        </w:rPr>
      </w:pPr>
      <w:r w:rsidRPr="005A7765">
        <w:rPr>
          <w:rFonts w:ascii="David" w:hAnsi="David" w:cs="David" w:hint="cs"/>
          <w:b/>
          <w:bCs/>
          <w:sz w:val="24"/>
          <w:szCs w:val="24"/>
          <w:u w:val="single"/>
          <w:rtl/>
        </w:rPr>
        <w:t>החיכוך והשפעתו על מדינות: סיכום</w:t>
      </w:r>
    </w:p>
    <w:p w14:paraId="6A6211CD" w14:textId="71DB4462" w:rsidR="005A7765" w:rsidRDefault="005A7765" w:rsidP="005A7765">
      <w:pPr>
        <w:spacing w:after="0" w:line="360" w:lineRule="auto"/>
        <w:jc w:val="both"/>
        <w:rPr>
          <w:rFonts w:ascii="David" w:hAnsi="David" w:cs="David"/>
          <w:sz w:val="24"/>
          <w:szCs w:val="24"/>
          <w:u w:val="single"/>
          <w:rtl/>
        </w:rPr>
      </w:pPr>
      <w:r>
        <w:rPr>
          <w:rFonts w:ascii="David" w:hAnsi="David" w:cs="David" w:hint="cs"/>
          <w:sz w:val="24"/>
          <w:szCs w:val="24"/>
          <w:u w:val="single"/>
          <w:rtl/>
        </w:rPr>
        <w:t>הגישה הלעומתית במדינות השונות:</w:t>
      </w:r>
    </w:p>
    <w:p w14:paraId="53CA38F3" w14:textId="7C725FF7" w:rsidR="005A7765" w:rsidRPr="007E58A9" w:rsidRDefault="005A7765" w:rsidP="001902FD">
      <w:pPr>
        <w:pStyle w:val="a7"/>
        <w:numPr>
          <w:ilvl w:val="0"/>
          <w:numId w:val="18"/>
        </w:numPr>
        <w:spacing w:after="0" w:line="360" w:lineRule="auto"/>
        <w:jc w:val="both"/>
        <w:rPr>
          <w:rFonts w:ascii="David" w:hAnsi="David" w:cs="David"/>
          <w:sz w:val="24"/>
          <w:szCs w:val="24"/>
          <w:rtl/>
        </w:rPr>
      </w:pPr>
      <w:r w:rsidRPr="007E58A9">
        <w:rPr>
          <w:rFonts w:ascii="David" w:hAnsi="David" w:cs="David" w:hint="cs"/>
          <w:sz w:val="24"/>
          <w:szCs w:val="24"/>
          <w:rtl/>
        </w:rPr>
        <w:t xml:space="preserve">מעצמות כדוגמת </w:t>
      </w:r>
      <w:proofErr w:type="spellStart"/>
      <w:r w:rsidRPr="007E58A9">
        <w:rPr>
          <w:rFonts w:ascii="David" w:hAnsi="David" w:cs="David" w:hint="cs"/>
          <w:sz w:val="24"/>
          <w:szCs w:val="24"/>
          <w:rtl/>
        </w:rPr>
        <w:t>ארהב</w:t>
      </w:r>
      <w:proofErr w:type="spellEnd"/>
      <w:r w:rsidRPr="007E58A9">
        <w:rPr>
          <w:rFonts w:ascii="David" w:hAnsi="David" w:cs="David" w:hint="cs"/>
          <w:sz w:val="24"/>
          <w:szCs w:val="24"/>
          <w:rtl/>
        </w:rPr>
        <w:t>- הפרה תגרום לפגיעה יחסית קטנה.</w:t>
      </w:r>
    </w:p>
    <w:p w14:paraId="4AD88941" w14:textId="7B9BBB97" w:rsidR="005A7765" w:rsidRPr="007E58A9" w:rsidRDefault="007E58A9" w:rsidP="001902FD">
      <w:pPr>
        <w:pStyle w:val="a7"/>
        <w:numPr>
          <w:ilvl w:val="0"/>
          <w:numId w:val="18"/>
        </w:numPr>
        <w:spacing w:after="0" w:line="360" w:lineRule="auto"/>
        <w:jc w:val="both"/>
        <w:rPr>
          <w:rFonts w:ascii="David" w:hAnsi="David" w:cs="David"/>
          <w:sz w:val="24"/>
          <w:szCs w:val="24"/>
          <w:rtl/>
        </w:rPr>
      </w:pPr>
      <w:r w:rsidRPr="007E58A9">
        <w:rPr>
          <w:rFonts w:ascii="David" w:hAnsi="David" w:cs="David" w:hint="cs"/>
          <w:sz w:val="24"/>
          <w:szCs w:val="24"/>
          <w:rtl/>
        </w:rPr>
        <w:t>מבודדות כדוגמת צפון קוריאה- אינן חלק מהמשחק ואין מה להפסיד מהפרה</w:t>
      </w:r>
    </w:p>
    <w:p w14:paraId="207889B1" w14:textId="276B8997" w:rsidR="007E58A9" w:rsidRDefault="007E58A9" w:rsidP="001902FD">
      <w:pPr>
        <w:pStyle w:val="a7"/>
        <w:numPr>
          <w:ilvl w:val="0"/>
          <w:numId w:val="18"/>
        </w:numPr>
        <w:spacing w:after="0" w:line="360" w:lineRule="auto"/>
        <w:jc w:val="both"/>
        <w:rPr>
          <w:rFonts w:ascii="David" w:hAnsi="David" w:cs="David"/>
          <w:sz w:val="24"/>
          <w:szCs w:val="24"/>
        </w:rPr>
      </w:pPr>
      <w:r w:rsidRPr="007E58A9">
        <w:rPr>
          <w:rFonts w:ascii="David" w:hAnsi="David" w:cs="David" w:hint="cs"/>
          <w:sz w:val="24"/>
          <w:szCs w:val="24"/>
          <w:rtl/>
        </w:rPr>
        <w:t xml:space="preserve">שאר המדינות- רוצות להימנע מבידוד וישאפו להקטנת החיכוך עם </w:t>
      </w:r>
      <w:proofErr w:type="spellStart"/>
      <w:r w:rsidRPr="007E58A9">
        <w:rPr>
          <w:rFonts w:ascii="David" w:hAnsi="David" w:cs="David" w:hint="cs"/>
          <w:sz w:val="24"/>
          <w:szCs w:val="24"/>
          <w:rtl/>
        </w:rPr>
        <w:t>המשב"ל</w:t>
      </w:r>
      <w:proofErr w:type="spellEnd"/>
    </w:p>
    <w:p w14:paraId="51E91B7A" w14:textId="76CFE8C4" w:rsidR="007E58A9" w:rsidRDefault="007E58A9" w:rsidP="007E58A9">
      <w:pPr>
        <w:pStyle w:val="a7"/>
        <w:spacing w:after="0" w:line="360" w:lineRule="auto"/>
        <w:jc w:val="both"/>
        <w:rPr>
          <w:rFonts w:ascii="David" w:hAnsi="David" w:cs="David"/>
          <w:sz w:val="24"/>
          <w:szCs w:val="24"/>
          <w:rtl/>
        </w:rPr>
      </w:pPr>
    </w:p>
    <w:p w14:paraId="2121920E" w14:textId="703EF216" w:rsidR="007E58A9" w:rsidRPr="007E58A9" w:rsidRDefault="007E58A9" w:rsidP="007E58A9">
      <w:pPr>
        <w:spacing w:after="0" w:line="360" w:lineRule="auto"/>
        <w:jc w:val="both"/>
        <w:rPr>
          <w:rFonts w:ascii="David" w:hAnsi="David" w:cs="David"/>
          <w:sz w:val="24"/>
          <w:szCs w:val="24"/>
          <w:u w:val="single"/>
          <w:rtl/>
        </w:rPr>
      </w:pPr>
      <w:r w:rsidRPr="007E58A9">
        <w:rPr>
          <w:rFonts w:ascii="David" w:hAnsi="David" w:cs="David" w:hint="cs"/>
          <w:sz w:val="24"/>
          <w:szCs w:val="24"/>
          <w:u w:val="single"/>
          <w:rtl/>
        </w:rPr>
        <w:t>השפעת בתי המשפט על החיכוך</w:t>
      </w:r>
    </w:p>
    <w:p w14:paraId="39DA1BD2" w14:textId="7A5E9B93" w:rsidR="007E58A9" w:rsidRDefault="007E58A9" w:rsidP="001902FD">
      <w:pPr>
        <w:pStyle w:val="a7"/>
        <w:numPr>
          <w:ilvl w:val="0"/>
          <w:numId w:val="55"/>
        </w:numPr>
        <w:spacing w:after="0" w:line="360" w:lineRule="auto"/>
        <w:jc w:val="both"/>
        <w:rPr>
          <w:rFonts w:ascii="David" w:hAnsi="David" w:cs="David"/>
          <w:sz w:val="24"/>
          <w:szCs w:val="24"/>
          <w:rtl/>
        </w:rPr>
      </w:pPr>
      <w:r>
        <w:rPr>
          <w:rFonts w:ascii="David" w:hAnsi="David" w:cs="David" w:hint="cs"/>
          <w:sz w:val="24"/>
          <w:szCs w:val="24"/>
          <w:rtl/>
        </w:rPr>
        <w:t>השופטים המדינתיים משפיעים על היחס של הקהילה הבינלאומית:</w:t>
      </w:r>
    </w:p>
    <w:p w14:paraId="1A8359C1" w14:textId="26084770" w:rsidR="007E58A9" w:rsidRDefault="007E58A9" w:rsidP="001902FD">
      <w:pPr>
        <w:pStyle w:val="a7"/>
        <w:numPr>
          <w:ilvl w:val="0"/>
          <w:numId w:val="56"/>
        </w:numPr>
        <w:spacing w:after="0" w:line="360" w:lineRule="auto"/>
        <w:jc w:val="both"/>
        <w:rPr>
          <w:rFonts w:ascii="David" w:hAnsi="David" w:cs="David"/>
          <w:sz w:val="24"/>
          <w:szCs w:val="24"/>
          <w:rtl/>
        </w:rPr>
      </w:pPr>
      <w:r>
        <w:rPr>
          <w:rFonts w:ascii="David" w:hAnsi="David" w:cs="David" w:hint="cs"/>
          <w:sz w:val="24"/>
          <w:szCs w:val="24"/>
          <w:rtl/>
        </w:rPr>
        <w:t xml:space="preserve">גישת ברק בבית </w:t>
      </w:r>
      <w:proofErr w:type="spellStart"/>
      <w:r>
        <w:rPr>
          <w:rFonts w:ascii="David" w:hAnsi="David" w:cs="David" w:hint="cs"/>
          <w:sz w:val="24"/>
          <w:szCs w:val="24"/>
          <w:rtl/>
        </w:rPr>
        <w:t>סוריק</w:t>
      </w:r>
      <w:proofErr w:type="spellEnd"/>
      <w:r>
        <w:rPr>
          <w:rFonts w:ascii="David" w:hAnsi="David" w:cs="David" w:hint="cs"/>
          <w:sz w:val="24"/>
          <w:szCs w:val="24"/>
          <w:rtl/>
        </w:rPr>
        <w:t xml:space="preserve"> ריככה את הביקורת הבינלאומי</w:t>
      </w:r>
      <w:r>
        <w:rPr>
          <w:rFonts w:ascii="David" w:hAnsi="David" w:cs="David" w:hint="eastAsia"/>
          <w:sz w:val="24"/>
          <w:szCs w:val="24"/>
          <w:rtl/>
        </w:rPr>
        <w:t>ת</w:t>
      </w:r>
    </w:p>
    <w:p w14:paraId="1E9108FA" w14:textId="188A5416" w:rsidR="007E58A9" w:rsidRPr="007E58A9" w:rsidRDefault="007E58A9" w:rsidP="001902FD">
      <w:pPr>
        <w:pStyle w:val="a7"/>
        <w:numPr>
          <w:ilvl w:val="0"/>
          <w:numId w:val="56"/>
        </w:numPr>
        <w:spacing w:after="0" w:line="360" w:lineRule="auto"/>
        <w:jc w:val="both"/>
        <w:rPr>
          <w:rFonts w:ascii="David" w:hAnsi="David" w:cs="David"/>
          <w:sz w:val="24"/>
          <w:szCs w:val="24"/>
          <w:rtl/>
        </w:rPr>
      </w:pPr>
      <w:r>
        <w:rPr>
          <w:rFonts w:ascii="David" w:hAnsi="David" w:cs="David" w:hint="cs"/>
          <w:sz w:val="24"/>
          <w:szCs w:val="24"/>
          <w:rtl/>
        </w:rPr>
        <w:t>שינוי בגישת בית המשפט בשנים האחרונות משפיע לרעה על היחס לישראל (דוג' הריסות בתים+ עניין ההפגנות בסמוך לגדר)</w:t>
      </w:r>
    </w:p>
    <w:p w14:paraId="4EB9E5F8" w14:textId="77777777" w:rsidR="00C511CD" w:rsidRDefault="00C511CD" w:rsidP="00F647AF">
      <w:pPr>
        <w:spacing w:line="360" w:lineRule="auto"/>
        <w:jc w:val="both"/>
        <w:rPr>
          <w:rFonts w:ascii="David" w:hAnsi="David" w:cs="David"/>
          <w:b/>
          <w:bCs/>
          <w:sz w:val="28"/>
          <w:szCs w:val="28"/>
          <w:highlight w:val="yellow"/>
          <w:rtl/>
        </w:rPr>
      </w:pPr>
    </w:p>
    <w:p w14:paraId="527A3EFF" w14:textId="77777777" w:rsidR="00C511CD" w:rsidRDefault="00C511CD" w:rsidP="00F647AF">
      <w:pPr>
        <w:spacing w:line="360" w:lineRule="auto"/>
        <w:jc w:val="both"/>
        <w:rPr>
          <w:rFonts w:ascii="David" w:hAnsi="David" w:cs="David"/>
          <w:b/>
          <w:bCs/>
          <w:sz w:val="28"/>
          <w:szCs w:val="28"/>
          <w:highlight w:val="yellow"/>
          <w:rtl/>
        </w:rPr>
      </w:pPr>
    </w:p>
    <w:p w14:paraId="18ADB64A" w14:textId="334D0168" w:rsidR="006773EF" w:rsidRPr="00C511CD" w:rsidRDefault="006773EF" w:rsidP="001902FD">
      <w:pPr>
        <w:pStyle w:val="a7"/>
        <w:numPr>
          <w:ilvl w:val="0"/>
          <w:numId w:val="46"/>
        </w:numPr>
        <w:spacing w:line="360" w:lineRule="auto"/>
        <w:jc w:val="both"/>
        <w:rPr>
          <w:rFonts w:ascii="David" w:hAnsi="David" w:cs="David"/>
          <w:b/>
          <w:bCs/>
          <w:sz w:val="28"/>
          <w:szCs w:val="28"/>
          <w:u w:val="single"/>
          <w:rtl/>
        </w:rPr>
      </w:pPr>
      <w:r w:rsidRPr="00C511CD">
        <w:rPr>
          <w:rFonts w:ascii="David" w:hAnsi="David" w:cs="David"/>
          <w:b/>
          <w:bCs/>
          <w:sz w:val="28"/>
          <w:szCs w:val="28"/>
          <w:highlight w:val="yellow"/>
          <w:u w:val="single"/>
          <w:rtl/>
        </w:rPr>
        <w:lastRenderedPageBreak/>
        <w:t>שיעור 9:</w:t>
      </w:r>
      <w:r w:rsidR="00630576" w:rsidRPr="00C511CD">
        <w:rPr>
          <w:rFonts w:ascii="David" w:hAnsi="David" w:cs="David" w:hint="cs"/>
          <w:b/>
          <w:bCs/>
          <w:sz w:val="28"/>
          <w:szCs w:val="28"/>
          <w:highlight w:val="yellow"/>
          <w:u w:val="single"/>
          <w:rtl/>
        </w:rPr>
        <w:t xml:space="preserve"> 15.11.20 היחס בין המשפט </w:t>
      </w:r>
      <w:r w:rsidR="00C511CD" w:rsidRPr="00C511CD">
        <w:rPr>
          <w:rFonts w:ascii="David" w:hAnsi="David" w:cs="David" w:hint="cs"/>
          <w:b/>
          <w:bCs/>
          <w:sz w:val="28"/>
          <w:szCs w:val="28"/>
          <w:highlight w:val="yellow"/>
          <w:u w:val="single"/>
          <w:rtl/>
        </w:rPr>
        <w:t>הבינלאומ</w:t>
      </w:r>
      <w:r w:rsidR="00C511CD" w:rsidRPr="00C511CD">
        <w:rPr>
          <w:rFonts w:ascii="David" w:hAnsi="David" w:cs="David" w:hint="eastAsia"/>
          <w:b/>
          <w:bCs/>
          <w:sz w:val="28"/>
          <w:szCs w:val="28"/>
          <w:highlight w:val="yellow"/>
          <w:u w:val="single"/>
          <w:rtl/>
        </w:rPr>
        <w:t>י</w:t>
      </w:r>
      <w:r w:rsidR="00630576" w:rsidRPr="00C511CD">
        <w:rPr>
          <w:rFonts w:ascii="David" w:hAnsi="David" w:cs="David" w:hint="cs"/>
          <w:b/>
          <w:bCs/>
          <w:sz w:val="28"/>
          <w:szCs w:val="28"/>
          <w:highlight w:val="yellow"/>
          <w:u w:val="single"/>
          <w:rtl/>
        </w:rPr>
        <w:t xml:space="preserve"> לדין בישראל- ניתוח פורמאלי</w:t>
      </w:r>
      <w:r w:rsidR="000A761F">
        <w:rPr>
          <w:rFonts w:ascii="David" w:hAnsi="David" w:cs="David" w:hint="cs"/>
          <w:b/>
          <w:bCs/>
          <w:sz w:val="28"/>
          <w:szCs w:val="28"/>
          <w:u w:val="single"/>
          <w:rtl/>
        </w:rPr>
        <w:t xml:space="preserve"> </w:t>
      </w:r>
    </w:p>
    <w:p w14:paraId="49915061" w14:textId="77777777" w:rsidR="00DC12D3" w:rsidRDefault="00C511CD" w:rsidP="00DC12D3">
      <w:pPr>
        <w:spacing w:after="0" w:line="360" w:lineRule="auto"/>
        <w:jc w:val="both"/>
        <w:rPr>
          <w:rFonts w:ascii="David" w:hAnsi="David" w:cs="David"/>
          <w:sz w:val="24"/>
          <w:szCs w:val="24"/>
          <w:rtl/>
        </w:rPr>
      </w:pPr>
      <w:r>
        <w:rPr>
          <w:rFonts w:ascii="David" w:hAnsi="David" w:cs="David" w:hint="cs"/>
          <w:sz w:val="24"/>
          <w:szCs w:val="24"/>
          <w:rtl/>
        </w:rPr>
        <w:t xml:space="preserve">בשיעור הזה אנחנו סוגרים דיון שהתחלנו לפני שלושה שיעורים (החל מהשיעור עם דוד) על היחס </w:t>
      </w:r>
      <w:r w:rsidR="00DC12D3">
        <w:rPr>
          <w:rFonts w:ascii="David" w:hAnsi="David" w:cs="David" w:hint="cs"/>
          <w:sz w:val="24"/>
          <w:szCs w:val="24"/>
          <w:rtl/>
        </w:rPr>
        <w:t>בין המשפט הבינלאומ</w:t>
      </w:r>
      <w:r w:rsidR="00DC12D3">
        <w:rPr>
          <w:rFonts w:ascii="David" w:hAnsi="David" w:cs="David" w:hint="eastAsia"/>
          <w:sz w:val="24"/>
          <w:szCs w:val="24"/>
          <w:rtl/>
        </w:rPr>
        <w:t>י</w:t>
      </w:r>
      <w:r w:rsidR="00DC12D3">
        <w:rPr>
          <w:rFonts w:ascii="David" w:hAnsi="David" w:cs="David" w:hint="cs"/>
          <w:sz w:val="24"/>
          <w:szCs w:val="24"/>
          <w:rtl/>
        </w:rPr>
        <w:t xml:space="preserve"> למשפט המדינתי( איך מדינות שונות מתייחסות אליו), כאשר הניסיון היה להבין את זה גם ברמה ההשוואתית וגם ברמה התיאורטית.</w:t>
      </w:r>
    </w:p>
    <w:p w14:paraId="560A9D90" w14:textId="58BBB9CF" w:rsidR="00C511CD" w:rsidRDefault="00DC12D3" w:rsidP="00DC12D3">
      <w:pPr>
        <w:spacing w:after="0" w:line="360" w:lineRule="auto"/>
        <w:jc w:val="both"/>
        <w:rPr>
          <w:rFonts w:ascii="David" w:hAnsi="David" w:cs="David"/>
          <w:sz w:val="24"/>
          <w:szCs w:val="24"/>
          <w:rtl/>
        </w:rPr>
      </w:pPr>
      <w:r>
        <w:rPr>
          <w:rFonts w:ascii="David" w:hAnsi="David" w:cs="David" w:hint="cs"/>
          <w:sz w:val="24"/>
          <w:szCs w:val="24"/>
          <w:rtl/>
        </w:rPr>
        <w:t xml:space="preserve">עכשיו מגיעים להקשר הישראלי (נראה את מנגנוני הפשרה הפורמליים שהם נורמות שמערכת מאמצת כדי לצמצם את החיכוך כמו : חזקת ההתאמה הפרשנית שנדבר עליה שוב בהקשר הישראלי והשני מבחינים בין </w:t>
      </w:r>
      <w:proofErr w:type="spellStart"/>
      <w:r>
        <w:rPr>
          <w:rFonts w:ascii="David" w:hAnsi="David" w:cs="David" w:hint="cs"/>
          <w:sz w:val="24"/>
          <w:szCs w:val="24"/>
          <w:rtl/>
        </w:rPr>
        <w:t>משבל</w:t>
      </w:r>
      <w:proofErr w:type="spellEnd"/>
      <w:r>
        <w:rPr>
          <w:rFonts w:ascii="David" w:hAnsi="David" w:cs="David" w:hint="cs"/>
          <w:sz w:val="24"/>
          <w:szCs w:val="24"/>
          <w:rtl/>
        </w:rPr>
        <w:t xml:space="preserve"> מנהגי להסכמי (אמנות) כי החשש מכל אחת מסוגי הנורמות הוא שונה.</w:t>
      </w:r>
    </w:p>
    <w:p w14:paraId="4AF9E84D" w14:textId="77777777" w:rsidR="00DC12D3" w:rsidRDefault="00DC12D3" w:rsidP="00F647AF">
      <w:pPr>
        <w:spacing w:line="360" w:lineRule="auto"/>
        <w:jc w:val="both"/>
        <w:rPr>
          <w:rFonts w:ascii="David" w:hAnsi="David" w:cs="David"/>
          <w:sz w:val="24"/>
          <w:szCs w:val="24"/>
          <w:rtl/>
        </w:rPr>
      </w:pPr>
    </w:p>
    <w:p w14:paraId="5B3701F2" w14:textId="334A9C9C" w:rsidR="006773EF" w:rsidRPr="00DC12D3" w:rsidRDefault="006773EF" w:rsidP="00F647AF">
      <w:pPr>
        <w:spacing w:line="360" w:lineRule="auto"/>
        <w:jc w:val="both"/>
        <w:rPr>
          <w:rFonts w:ascii="David" w:hAnsi="David" w:cs="David"/>
          <w:sz w:val="24"/>
          <w:szCs w:val="24"/>
          <w:u w:val="single"/>
          <w:rtl/>
        </w:rPr>
      </w:pPr>
      <w:r w:rsidRPr="00DC12D3">
        <w:rPr>
          <w:rFonts w:ascii="David" w:hAnsi="David" w:cs="David"/>
          <w:sz w:val="24"/>
          <w:szCs w:val="24"/>
          <w:u w:val="single"/>
          <w:rtl/>
        </w:rPr>
        <w:t>אנחנו נתקלים בשאלת היחס</w:t>
      </w:r>
      <w:r w:rsidR="00DC12D3">
        <w:rPr>
          <w:rFonts w:ascii="David" w:hAnsi="David" w:cs="David" w:hint="cs"/>
          <w:sz w:val="24"/>
          <w:szCs w:val="24"/>
          <w:u w:val="single"/>
          <w:rtl/>
        </w:rPr>
        <w:t xml:space="preserve"> הפורמאלי </w:t>
      </w:r>
      <w:r w:rsidRPr="00DC12D3">
        <w:rPr>
          <w:rFonts w:ascii="David" w:hAnsi="David" w:cs="David"/>
          <w:sz w:val="24"/>
          <w:szCs w:val="24"/>
          <w:u w:val="single"/>
          <w:rtl/>
        </w:rPr>
        <w:t xml:space="preserve">בין </w:t>
      </w:r>
      <w:r w:rsidR="00DC12D3">
        <w:rPr>
          <w:rFonts w:ascii="David" w:hAnsi="David" w:cs="David" w:hint="cs"/>
          <w:sz w:val="24"/>
          <w:szCs w:val="24"/>
          <w:u w:val="single"/>
          <w:rtl/>
        </w:rPr>
        <w:t xml:space="preserve">המשפט </w:t>
      </w:r>
      <w:proofErr w:type="spellStart"/>
      <w:r w:rsidR="00DC12D3">
        <w:rPr>
          <w:rFonts w:ascii="David" w:hAnsi="David" w:cs="David" w:hint="cs"/>
          <w:sz w:val="24"/>
          <w:szCs w:val="24"/>
          <w:u w:val="single"/>
          <w:rtl/>
        </w:rPr>
        <w:t>הישאלי</w:t>
      </w:r>
      <w:proofErr w:type="spellEnd"/>
      <w:r w:rsidRPr="00DC12D3">
        <w:rPr>
          <w:rFonts w:ascii="David" w:hAnsi="David" w:cs="David"/>
          <w:sz w:val="24"/>
          <w:szCs w:val="24"/>
          <w:u w:val="single"/>
          <w:rtl/>
        </w:rPr>
        <w:t xml:space="preserve"> לבין </w:t>
      </w:r>
      <w:r w:rsidR="00DC12D3">
        <w:rPr>
          <w:rFonts w:ascii="David" w:hAnsi="David" w:cs="David" w:hint="cs"/>
          <w:sz w:val="24"/>
          <w:szCs w:val="24"/>
          <w:u w:val="single"/>
          <w:rtl/>
        </w:rPr>
        <w:t xml:space="preserve">דיני </w:t>
      </w:r>
      <w:proofErr w:type="spellStart"/>
      <w:r w:rsidR="00DC12D3">
        <w:rPr>
          <w:rFonts w:ascii="David" w:hAnsi="David" w:cs="David" w:hint="cs"/>
          <w:sz w:val="24"/>
          <w:szCs w:val="24"/>
          <w:u w:val="single"/>
          <w:rtl/>
        </w:rPr>
        <w:t>המשבל</w:t>
      </w:r>
      <w:proofErr w:type="spellEnd"/>
      <w:r w:rsidRPr="00DC12D3">
        <w:rPr>
          <w:rFonts w:ascii="David" w:hAnsi="David" w:cs="David"/>
          <w:sz w:val="24"/>
          <w:szCs w:val="24"/>
          <w:u w:val="single"/>
          <w:rtl/>
        </w:rPr>
        <w:t xml:space="preserve"> בשלוש סוגיות שונות</w:t>
      </w:r>
      <w:r w:rsidR="00DC12D3">
        <w:rPr>
          <w:rFonts w:ascii="David" w:hAnsi="David" w:cs="David" w:hint="cs"/>
          <w:sz w:val="24"/>
          <w:szCs w:val="24"/>
          <w:u w:val="single"/>
          <w:rtl/>
        </w:rPr>
        <w:t>:</w:t>
      </w:r>
    </w:p>
    <w:p w14:paraId="685286ED" w14:textId="1F6205E1" w:rsidR="006773EF" w:rsidRPr="00F647AF" w:rsidRDefault="00DC12D3" w:rsidP="001902FD">
      <w:pPr>
        <w:pStyle w:val="a7"/>
        <w:numPr>
          <w:ilvl w:val="0"/>
          <w:numId w:val="19"/>
        </w:numPr>
        <w:spacing w:line="360" w:lineRule="auto"/>
        <w:jc w:val="both"/>
        <w:rPr>
          <w:rFonts w:ascii="David" w:hAnsi="David" w:cs="David"/>
          <w:sz w:val="24"/>
          <w:szCs w:val="24"/>
        </w:rPr>
      </w:pPr>
      <w:r w:rsidRPr="007D3396">
        <w:rPr>
          <w:rFonts w:ascii="David" w:hAnsi="David" w:cs="David" w:hint="cs"/>
          <w:b/>
          <w:bCs/>
          <w:sz w:val="24"/>
          <w:szCs w:val="24"/>
          <w:u w:val="single"/>
          <w:rtl/>
        </w:rPr>
        <w:t>הסוגייה של ה</w:t>
      </w:r>
      <w:r w:rsidR="006773EF" w:rsidRPr="007D3396">
        <w:rPr>
          <w:rFonts w:ascii="David" w:hAnsi="David" w:cs="David"/>
          <w:b/>
          <w:bCs/>
          <w:sz w:val="24"/>
          <w:szCs w:val="24"/>
          <w:u w:val="single"/>
          <w:rtl/>
        </w:rPr>
        <w:t xml:space="preserve">השפעה </w:t>
      </w:r>
      <w:r w:rsidRPr="007D3396">
        <w:rPr>
          <w:rFonts w:ascii="David" w:hAnsi="David" w:cs="David" w:hint="cs"/>
          <w:b/>
          <w:bCs/>
          <w:sz w:val="24"/>
          <w:szCs w:val="24"/>
          <w:u w:val="single"/>
          <w:rtl/>
        </w:rPr>
        <w:t>ה</w:t>
      </w:r>
      <w:r w:rsidR="006773EF" w:rsidRPr="007D3396">
        <w:rPr>
          <w:rFonts w:ascii="David" w:hAnsi="David" w:cs="David"/>
          <w:b/>
          <w:bCs/>
          <w:sz w:val="24"/>
          <w:szCs w:val="24"/>
          <w:u w:val="single"/>
          <w:rtl/>
        </w:rPr>
        <w:t>פרשנית</w:t>
      </w:r>
      <w:r w:rsidR="006773EF" w:rsidRPr="00F647AF">
        <w:rPr>
          <w:rFonts w:ascii="David" w:hAnsi="David" w:cs="David"/>
          <w:sz w:val="24"/>
          <w:szCs w:val="24"/>
          <w:rtl/>
        </w:rPr>
        <w:t xml:space="preserve"> – האם </w:t>
      </w:r>
      <w:r>
        <w:rPr>
          <w:rFonts w:ascii="David" w:hAnsi="David" w:cs="David" w:hint="cs"/>
          <w:sz w:val="24"/>
          <w:szCs w:val="24"/>
          <w:rtl/>
        </w:rPr>
        <w:t xml:space="preserve">ובאיזה מידה </w:t>
      </w:r>
      <w:r w:rsidR="006773EF" w:rsidRPr="00F647AF">
        <w:rPr>
          <w:rFonts w:ascii="David" w:hAnsi="David" w:cs="David"/>
          <w:sz w:val="24"/>
          <w:szCs w:val="24"/>
          <w:rtl/>
        </w:rPr>
        <w:t xml:space="preserve">אני צריך לפרש את הדין </w:t>
      </w:r>
      <w:r>
        <w:rPr>
          <w:rFonts w:ascii="David" w:hAnsi="David" w:cs="David" w:hint="cs"/>
          <w:sz w:val="24"/>
          <w:szCs w:val="24"/>
          <w:rtl/>
        </w:rPr>
        <w:t xml:space="preserve">המדינתי </w:t>
      </w:r>
      <w:r w:rsidR="006773EF" w:rsidRPr="00F647AF">
        <w:rPr>
          <w:rFonts w:ascii="David" w:hAnsi="David" w:cs="David"/>
          <w:sz w:val="24"/>
          <w:szCs w:val="24"/>
          <w:rtl/>
        </w:rPr>
        <w:t xml:space="preserve">הישראלי באופן שיתאם את </w:t>
      </w:r>
      <w:r w:rsidR="007D3396">
        <w:rPr>
          <w:rFonts w:ascii="David" w:hAnsi="David" w:cs="David" w:hint="cs"/>
          <w:sz w:val="24"/>
          <w:szCs w:val="24"/>
          <w:rtl/>
        </w:rPr>
        <w:t xml:space="preserve">ההתחייבויות שחלה על מדינת ישראל כלפי </w:t>
      </w:r>
      <w:r w:rsidR="006773EF" w:rsidRPr="00F647AF">
        <w:rPr>
          <w:rFonts w:ascii="David" w:hAnsi="David" w:cs="David"/>
          <w:sz w:val="24"/>
          <w:szCs w:val="24"/>
          <w:rtl/>
        </w:rPr>
        <w:t>הדין הבינלאומי</w:t>
      </w:r>
      <w:r w:rsidR="007D3396">
        <w:rPr>
          <w:rFonts w:ascii="David" w:hAnsi="David" w:cs="David" w:hint="cs"/>
          <w:sz w:val="24"/>
          <w:szCs w:val="24"/>
          <w:rtl/>
        </w:rPr>
        <w:t xml:space="preserve">. </w:t>
      </w:r>
      <w:r w:rsidR="006773EF" w:rsidRPr="00F647AF">
        <w:rPr>
          <w:rFonts w:ascii="David" w:hAnsi="David" w:cs="David"/>
          <w:sz w:val="24"/>
          <w:szCs w:val="24"/>
          <w:rtl/>
        </w:rPr>
        <w:t xml:space="preserve">בהקשר הזה אין חשיבות להבחנה שבין הדין </w:t>
      </w:r>
      <w:proofErr w:type="spellStart"/>
      <w:r w:rsidR="006773EF" w:rsidRPr="00F647AF">
        <w:rPr>
          <w:rFonts w:ascii="David" w:hAnsi="David" w:cs="David"/>
          <w:sz w:val="24"/>
          <w:szCs w:val="24"/>
          <w:rtl/>
        </w:rPr>
        <w:t>המנהגי</w:t>
      </w:r>
      <w:proofErr w:type="spellEnd"/>
      <w:r w:rsidR="006773EF" w:rsidRPr="00F647AF">
        <w:rPr>
          <w:rFonts w:ascii="David" w:hAnsi="David" w:cs="David"/>
          <w:sz w:val="24"/>
          <w:szCs w:val="24"/>
          <w:rtl/>
        </w:rPr>
        <w:t xml:space="preserve"> לדין ההסכמי</w:t>
      </w:r>
      <w:r w:rsidR="007D3396">
        <w:rPr>
          <w:rFonts w:ascii="David" w:hAnsi="David" w:cs="David" w:hint="cs"/>
          <w:sz w:val="24"/>
          <w:szCs w:val="24"/>
          <w:rtl/>
        </w:rPr>
        <w:t>, לשניהם אותה מידה של השפעה על פרשנותם של דינים ישראליים</w:t>
      </w:r>
      <w:r w:rsidR="006773EF" w:rsidRPr="00F647AF">
        <w:rPr>
          <w:rFonts w:ascii="David" w:hAnsi="David" w:cs="David"/>
          <w:sz w:val="24"/>
          <w:szCs w:val="24"/>
          <w:rtl/>
        </w:rPr>
        <w:t xml:space="preserve">. </w:t>
      </w:r>
    </w:p>
    <w:p w14:paraId="410F2ABC" w14:textId="5E17B890" w:rsidR="006773EF" w:rsidRPr="00F647AF" w:rsidRDefault="007D3396" w:rsidP="001902FD">
      <w:pPr>
        <w:pStyle w:val="a7"/>
        <w:numPr>
          <w:ilvl w:val="0"/>
          <w:numId w:val="19"/>
        </w:numPr>
        <w:spacing w:line="360" w:lineRule="auto"/>
        <w:jc w:val="both"/>
        <w:rPr>
          <w:rFonts w:ascii="David" w:hAnsi="David" w:cs="David"/>
          <w:sz w:val="24"/>
          <w:szCs w:val="24"/>
        </w:rPr>
      </w:pPr>
      <w:bookmarkStart w:id="6" w:name="_Hlk62258796"/>
      <w:proofErr w:type="spellStart"/>
      <w:r>
        <w:rPr>
          <w:rFonts w:ascii="David" w:hAnsi="David" w:cs="David" w:hint="cs"/>
          <w:sz w:val="24"/>
          <w:szCs w:val="24"/>
          <w:rtl/>
        </w:rPr>
        <w:t>הסוגיה</w:t>
      </w:r>
      <w:proofErr w:type="spellEnd"/>
      <w:r>
        <w:rPr>
          <w:rFonts w:ascii="David" w:hAnsi="David" w:cs="David" w:hint="cs"/>
          <w:sz w:val="24"/>
          <w:szCs w:val="24"/>
          <w:rtl/>
        </w:rPr>
        <w:t xml:space="preserve"> השנייה שבה אנו נתקלים בדין הישראלי הפורמאלי בסוגיה </w:t>
      </w:r>
      <w:r w:rsidR="00B2075C">
        <w:rPr>
          <w:rFonts w:ascii="David" w:hAnsi="David" w:cs="David" w:hint="cs"/>
          <w:sz w:val="24"/>
          <w:szCs w:val="24"/>
          <w:rtl/>
        </w:rPr>
        <w:t xml:space="preserve">בין </w:t>
      </w:r>
      <w:r>
        <w:rPr>
          <w:rFonts w:ascii="David" w:hAnsi="David" w:cs="David" w:hint="cs"/>
          <w:sz w:val="24"/>
          <w:szCs w:val="24"/>
          <w:rtl/>
        </w:rPr>
        <w:t xml:space="preserve">היחס של המשפט הישראלי </w:t>
      </w:r>
      <w:proofErr w:type="spellStart"/>
      <w:r>
        <w:rPr>
          <w:rFonts w:ascii="David" w:hAnsi="David" w:cs="David" w:hint="cs"/>
          <w:sz w:val="24"/>
          <w:szCs w:val="24"/>
          <w:rtl/>
        </w:rPr>
        <w:t>למשבל</w:t>
      </w:r>
      <w:proofErr w:type="spellEnd"/>
      <w:r>
        <w:rPr>
          <w:rFonts w:ascii="David" w:hAnsi="David" w:cs="David" w:hint="cs"/>
          <w:sz w:val="24"/>
          <w:szCs w:val="24"/>
          <w:rtl/>
        </w:rPr>
        <w:t xml:space="preserve">, זה </w:t>
      </w:r>
      <w:bookmarkEnd w:id="6"/>
      <w:r w:rsidR="006773EF" w:rsidRPr="007D3396">
        <w:rPr>
          <w:rFonts w:ascii="David" w:hAnsi="David" w:cs="David"/>
          <w:b/>
          <w:bCs/>
          <w:sz w:val="24"/>
          <w:szCs w:val="24"/>
          <w:u w:val="single"/>
          <w:rtl/>
        </w:rPr>
        <w:t xml:space="preserve">דרך ומידת הקליטה של </w:t>
      </w:r>
      <w:r w:rsidRPr="007D3396">
        <w:rPr>
          <w:rFonts w:ascii="David" w:hAnsi="David" w:cs="David" w:hint="cs"/>
          <w:b/>
          <w:bCs/>
          <w:sz w:val="24"/>
          <w:szCs w:val="24"/>
          <w:u w:val="single"/>
          <w:rtl/>
        </w:rPr>
        <w:t xml:space="preserve">דיני </w:t>
      </w:r>
      <w:r w:rsidR="006773EF" w:rsidRPr="007D3396">
        <w:rPr>
          <w:rFonts w:ascii="David" w:hAnsi="David" w:cs="David"/>
          <w:b/>
          <w:bCs/>
          <w:sz w:val="24"/>
          <w:szCs w:val="24"/>
          <w:u w:val="single"/>
          <w:rtl/>
        </w:rPr>
        <w:t>המשפט הבינלאומי הפומבי לדין הישראלי</w:t>
      </w:r>
      <w:r w:rsidR="006773EF" w:rsidRPr="00F647AF">
        <w:rPr>
          <w:rFonts w:ascii="David" w:hAnsi="David" w:cs="David"/>
          <w:sz w:val="24"/>
          <w:szCs w:val="24"/>
          <w:rtl/>
        </w:rPr>
        <w:t xml:space="preserve"> – </w:t>
      </w:r>
      <w:r>
        <w:rPr>
          <w:rFonts w:ascii="David" w:hAnsi="David" w:cs="David" w:hint="cs"/>
          <w:sz w:val="24"/>
          <w:szCs w:val="24"/>
          <w:rtl/>
        </w:rPr>
        <w:t xml:space="preserve">קליטה זה כיצד ואיך דין של </w:t>
      </w:r>
      <w:proofErr w:type="spellStart"/>
      <w:r>
        <w:rPr>
          <w:rFonts w:ascii="David" w:hAnsi="David" w:cs="David" w:hint="cs"/>
          <w:sz w:val="24"/>
          <w:szCs w:val="24"/>
          <w:rtl/>
        </w:rPr>
        <w:t>המשבל</w:t>
      </w:r>
      <w:proofErr w:type="spellEnd"/>
      <w:r>
        <w:rPr>
          <w:rFonts w:ascii="David" w:hAnsi="David" w:cs="David" w:hint="cs"/>
          <w:sz w:val="24"/>
          <w:szCs w:val="24"/>
          <w:rtl/>
        </w:rPr>
        <w:t xml:space="preserve"> הופך לנורמה משפטית מחייבת של המשפט הישראלי.</w:t>
      </w:r>
      <w:r w:rsidR="006773EF" w:rsidRPr="00F647AF">
        <w:rPr>
          <w:rFonts w:ascii="David" w:hAnsi="David" w:cs="David"/>
          <w:sz w:val="24"/>
          <w:szCs w:val="24"/>
          <w:rtl/>
        </w:rPr>
        <w:t xml:space="preserve"> כאן</w:t>
      </w:r>
      <w:r>
        <w:rPr>
          <w:rFonts w:ascii="David" w:hAnsi="David" w:cs="David" w:hint="cs"/>
          <w:sz w:val="24"/>
          <w:szCs w:val="24"/>
          <w:rtl/>
        </w:rPr>
        <w:t xml:space="preserve"> נראה שהמשפט הישראלי</w:t>
      </w:r>
      <w:r w:rsidR="006773EF" w:rsidRPr="00F647AF">
        <w:rPr>
          <w:rFonts w:ascii="David" w:hAnsi="David" w:cs="David"/>
          <w:sz w:val="24"/>
          <w:szCs w:val="24"/>
          <w:rtl/>
        </w:rPr>
        <w:t xml:space="preserve"> יש הבחנה בין הדין </w:t>
      </w:r>
      <w:proofErr w:type="spellStart"/>
      <w:r w:rsidR="006773EF" w:rsidRPr="00F647AF">
        <w:rPr>
          <w:rFonts w:ascii="David" w:hAnsi="David" w:cs="David"/>
          <w:sz w:val="24"/>
          <w:szCs w:val="24"/>
          <w:rtl/>
        </w:rPr>
        <w:t>המנהגי</w:t>
      </w:r>
      <w:proofErr w:type="spellEnd"/>
      <w:r w:rsidR="006773EF" w:rsidRPr="00F647AF">
        <w:rPr>
          <w:rFonts w:ascii="David" w:hAnsi="David" w:cs="David"/>
          <w:sz w:val="24"/>
          <w:szCs w:val="24"/>
          <w:rtl/>
        </w:rPr>
        <w:t xml:space="preserve"> לדין ההסכמי. </w:t>
      </w:r>
    </w:p>
    <w:p w14:paraId="7DE732B4" w14:textId="5BEA67E0" w:rsidR="006773EF" w:rsidRPr="00F647AF" w:rsidRDefault="007D3396" w:rsidP="001902FD">
      <w:pPr>
        <w:pStyle w:val="a7"/>
        <w:numPr>
          <w:ilvl w:val="0"/>
          <w:numId w:val="19"/>
        </w:numPr>
        <w:spacing w:line="360" w:lineRule="auto"/>
        <w:jc w:val="both"/>
        <w:rPr>
          <w:rFonts w:ascii="David" w:hAnsi="David" w:cs="David"/>
          <w:sz w:val="24"/>
          <w:szCs w:val="24"/>
        </w:rPr>
      </w:pPr>
      <w:proofErr w:type="spellStart"/>
      <w:r>
        <w:rPr>
          <w:rFonts w:ascii="David" w:hAnsi="David" w:cs="David" w:hint="cs"/>
          <w:sz w:val="24"/>
          <w:szCs w:val="24"/>
          <w:rtl/>
        </w:rPr>
        <w:t>הסוגיה</w:t>
      </w:r>
      <w:proofErr w:type="spellEnd"/>
      <w:r>
        <w:rPr>
          <w:rFonts w:ascii="David" w:hAnsi="David" w:cs="David" w:hint="cs"/>
          <w:sz w:val="24"/>
          <w:szCs w:val="24"/>
          <w:rtl/>
        </w:rPr>
        <w:t xml:space="preserve"> השלישית שבה אנו נתקלים בדין הישראלי הפורמאלי בסוגיה </w:t>
      </w:r>
      <w:r w:rsidR="00B2075C">
        <w:rPr>
          <w:rFonts w:ascii="David" w:hAnsi="David" w:cs="David" w:hint="cs"/>
          <w:sz w:val="24"/>
          <w:szCs w:val="24"/>
          <w:rtl/>
        </w:rPr>
        <w:t xml:space="preserve">בין </w:t>
      </w:r>
      <w:r>
        <w:rPr>
          <w:rFonts w:ascii="David" w:hAnsi="David" w:cs="David" w:hint="cs"/>
          <w:sz w:val="24"/>
          <w:szCs w:val="24"/>
          <w:rtl/>
        </w:rPr>
        <w:t xml:space="preserve">היחס של המשפט הישראלי </w:t>
      </w:r>
      <w:proofErr w:type="spellStart"/>
      <w:r>
        <w:rPr>
          <w:rFonts w:ascii="David" w:hAnsi="David" w:cs="David" w:hint="cs"/>
          <w:sz w:val="24"/>
          <w:szCs w:val="24"/>
          <w:rtl/>
        </w:rPr>
        <w:t>למשבל</w:t>
      </w:r>
      <w:proofErr w:type="spellEnd"/>
      <w:r>
        <w:rPr>
          <w:rFonts w:ascii="David" w:hAnsi="David" w:cs="David" w:hint="cs"/>
          <w:sz w:val="24"/>
          <w:szCs w:val="24"/>
          <w:rtl/>
        </w:rPr>
        <w:t xml:space="preserve">, </w:t>
      </w:r>
      <w:r w:rsidRPr="007D3396">
        <w:rPr>
          <w:rFonts w:ascii="David" w:hAnsi="David" w:cs="David" w:hint="cs"/>
          <w:b/>
          <w:bCs/>
          <w:sz w:val="24"/>
          <w:szCs w:val="24"/>
          <w:u w:val="single"/>
          <w:rtl/>
        </w:rPr>
        <w:t xml:space="preserve">זה </w:t>
      </w:r>
      <w:r w:rsidR="006773EF" w:rsidRPr="007D3396">
        <w:rPr>
          <w:rFonts w:ascii="David" w:hAnsi="David" w:cs="David"/>
          <w:b/>
          <w:bCs/>
          <w:sz w:val="24"/>
          <w:szCs w:val="24"/>
          <w:u w:val="single"/>
          <w:rtl/>
        </w:rPr>
        <w:t>המעמד הנורמטיבי של הדין הבינלאומי במשפט הישראלי</w:t>
      </w:r>
      <w:r w:rsidR="006773EF" w:rsidRPr="00F647AF">
        <w:rPr>
          <w:rFonts w:ascii="David" w:hAnsi="David" w:cs="David"/>
          <w:sz w:val="24"/>
          <w:szCs w:val="24"/>
          <w:rtl/>
        </w:rPr>
        <w:t xml:space="preserve"> – בהנחה שהדין הבינלאומי נקלט למשפט הישראלי, איפה הוא ממוקם </w:t>
      </w:r>
      <w:proofErr w:type="spellStart"/>
      <w:r w:rsidR="006773EF" w:rsidRPr="00F647AF">
        <w:rPr>
          <w:rFonts w:ascii="David" w:hAnsi="David" w:cs="David"/>
          <w:sz w:val="24"/>
          <w:szCs w:val="24"/>
          <w:rtl/>
        </w:rPr>
        <w:t>בפרמידת</w:t>
      </w:r>
      <w:proofErr w:type="spellEnd"/>
      <w:r w:rsidR="006773EF" w:rsidRPr="00F647AF">
        <w:rPr>
          <w:rFonts w:ascii="David" w:hAnsi="David" w:cs="David"/>
          <w:sz w:val="24"/>
          <w:szCs w:val="24"/>
          <w:rtl/>
        </w:rPr>
        <w:t xml:space="preserve"> הנורמות? גם בשאלה זו </w:t>
      </w:r>
      <w:r w:rsidR="00B2075C">
        <w:rPr>
          <w:rFonts w:ascii="David" w:hAnsi="David" w:cs="David" w:hint="cs"/>
          <w:sz w:val="24"/>
          <w:szCs w:val="24"/>
          <w:rtl/>
        </w:rPr>
        <w:t xml:space="preserve">גם כאן </w:t>
      </w:r>
      <w:r w:rsidR="006773EF" w:rsidRPr="00F647AF">
        <w:rPr>
          <w:rFonts w:ascii="David" w:hAnsi="David" w:cs="David"/>
          <w:sz w:val="24"/>
          <w:szCs w:val="24"/>
          <w:rtl/>
        </w:rPr>
        <w:t>יש הבחנה בין דין מנהגי לבין דין אמנתי</w:t>
      </w:r>
      <w:r w:rsidR="00B2075C">
        <w:rPr>
          <w:rFonts w:ascii="David" w:hAnsi="David" w:cs="David" w:hint="cs"/>
          <w:sz w:val="24"/>
          <w:szCs w:val="24"/>
          <w:rtl/>
        </w:rPr>
        <w:t>.</w:t>
      </w:r>
      <w:r w:rsidR="006773EF" w:rsidRPr="00F647AF">
        <w:rPr>
          <w:rFonts w:ascii="David" w:hAnsi="David" w:cs="David"/>
          <w:sz w:val="24"/>
          <w:szCs w:val="24"/>
          <w:rtl/>
        </w:rPr>
        <w:t xml:space="preserve"> </w:t>
      </w:r>
    </w:p>
    <w:p w14:paraId="06CA95B9" w14:textId="77777777" w:rsidR="00E6766B" w:rsidRDefault="00E6766B" w:rsidP="00B2075C">
      <w:pPr>
        <w:spacing w:after="0" w:line="360" w:lineRule="auto"/>
        <w:jc w:val="both"/>
        <w:rPr>
          <w:rFonts w:ascii="David" w:hAnsi="David" w:cs="David"/>
          <w:sz w:val="24"/>
          <w:szCs w:val="24"/>
          <w:u w:val="single"/>
          <w:rtl/>
        </w:rPr>
      </w:pPr>
    </w:p>
    <w:p w14:paraId="405F1811" w14:textId="77777777" w:rsidR="001557D3" w:rsidRDefault="001557D3" w:rsidP="00B2075C">
      <w:pPr>
        <w:spacing w:after="0" w:line="360" w:lineRule="auto"/>
        <w:jc w:val="both"/>
        <w:rPr>
          <w:rFonts w:ascii="David" w:hAnsi="David" w:cs="David"/>
          <w:sz w:val="24"/>
          <w:szCs w:val="24"/>
          <w:u w:val="single"/>
          <w:rtl/>
        </w:rPr>
      </w:pPr>
    </w:p>
    <w:p w14:paraId="5F147DAB" w14:textId="77777777" w:rsidR="001557D3" w:rsidRDefault="001557D3" w:rsidP="00B2075C">
      <w:pPr>
        <w:spacing w:after="0" w:line="360" w:lineRule="auto"/>
        <w:jc w:val="both"/>
        <w:rPr>
          <w:rFonts w:ascii="David" w:hAnsi="David" w:cs="David"/>
          <w:sz w:val="24"/>
          <w:szCs w:val="24"/>
          <w:u w:val="single"/>
          <w:rtl/>
        </w:rPr>
      </w:pPr>
    </w:p>
    <w:p w14:paraId="07789510" w14:textId="1B2B16C0" w:rsidR="00E6766B" w:rsidRDefault="00E6766B" w:rsidP="00B2075C">
      <w:pPr>
        <w:spacing w:after="0" w:line="360" w:lineRule="auto"/>
        <w:jc w:val="both"/>
        <w:rPr>
          <w:rFonts w:ascii="David" w:hAnsi="David" w:cs="David"/>
          <w:sz w:val="24"/>
          <w:szCs w:val="24"/>
          <w:u w:val="single"/>
          <w:rtl/>
        </w:rPr>
      </w:pPr>
      <w:r>
        <w:rPr>
          <w:rFonts w:ascii="David" w:hAnsi="David" w:cs="David" w:hint="cs"/>
          <w:sz w:val="24"/>
          <w:szCs w:val="24"/>
          <w:u w:val="single"/>
          <w:rtl/>
        </w:rPr>
        <w:t>חזקת ההתאמה הפרשנית וחוקי יסוד</w:t>
      </w:r>
    </w:p>
    <w:p w14:paraId="3197A1E3" w14:textId="24DE83F2" w:rsidR="00B2075C" w:rsidRDefault="006773EF" w:rsidP="00B2075C">
      <w:pPr>
        <w:spacing w:after="0" w:line="360" w:lineRule="auto"/>
        <w:jc w:val="both"/>
        <w:rPr>
          <w:rFonts w:ascii="David" w:hAnsi="David" w:cs="David"/>
          <w:sz w:val="24"/>
          <w:szCs w:val="24"/>
          <w:rtl/>
        </w:rPr>
      </w:pPr>
      <w:r w:rsidRPr="00B2075C">
        <w:rPr>
          <w:rFonts w:ascii="David" w:hAnsi="David" w:cs="David"/>
          <w:sz w:val="24"/>
          <w:szCs w:val="24"/>
          <w:u w:val="single"/>
          <w:rtl/>
        </w:rPr>
        <w:t xml:space="preserve">פס"ד </w:t>
      </w:r>
      <w:proofErr w:type="spellStart"/>
      <w:r w:rsidRPr="00B2075C">
        <w:rPr>
          <w:rFonts w:ascii="David" w:hAnsi="David" w:cs="David"/>
          <w:sz w:val="24"/>
          <w:szCs w:val="24"/>
          <w:u w:val="single"/>
          <w:rtl/>
        </w:rPr>
        <w:t>להיס</w:t>
      </w:r>
      <w:proofErr w:type="spellEnd"/>
      <w:r w:rsidRPr="00F647AF">
        <w:rPr>
          <w:rFonts w:ascii="David" w:hAnsi="David" w:cs="David"/>
          <w:sz w:val="24"/>
          <w:szCs w:val="24"/>
          <w:rtl/>
        </w:rPr>
        <w:t xml:space="preserve"> – חייל בשני אירועים שונים רצח עשרות אנשים בכפר ערבי. </w:t>
      </w:r>
      <w:r w:rsidR="00B2075C">
        <w:rPr>
          <w:rFonts w:ascii="David" w:hAnsi="David" w:cs="David" w:hint="cs"/>
          <w:sz w:val="24"/>
          <w:szCs w:val="24"/>
          <w:rtl/>
        </w:rPr>
        <w:t xml:space="preserve">כשהעמידו אותו לדין, </w:t>
      </w:r>
      <w:r w:rsidRPr="00F647AF">
        <w:rPr>
          <w:rFonts w:ascii="David" w:hAnsi="David" w:cs="David"/>
          <w:sz w:val="24"/>
          <w:szCs w:val="24"/>
          <w:rtl/>
        </w:rPr>
        <w:t xml:space="preserve">הוא טען שזה היה אקט של </w:t>
      </w:r>
      <w:r w:rsidR="00B2075C">
        <w:rPr>
          <w:rFonts w:ascii="David" w:hAnsi="David" w:cs="David" w:hint="cs"/>
          <w:sz w:val="24"/>
          <w:szCs w:val="24"/>
          <w:rtl/>
        </w:rPr>
        <w:t>סייג ה</w:t>
      </w:r>
      <w:r w:rsidRPr="00F647AF">
        <w:rPr>
          <w:rFonts w:ascii="David" w:hAnsi="David" w:cs="David"/>
          <w:sz w:val="24"/>
          <w:szCs w:val="24"/>
          <w:rtl/>
        </w:rPr>
        <w:t>צורך צבאי</w:t>
      </w:r>
      <w:r w:rsidR="00B2075C">
        <w:rPr>
          <w:rFonts w:ascii="David" w:hAnsi="David" w:cs="David" w:hint="cs"/>
          <w:sz w:val="24"/>
          <w:szCs w:val="24"/>
          <w:rtl/>
        </w:rPr>
        <w:t xml:space="preserve">(הדין הישראלי סע' 69) ולכן יש </w:t>
      </w:r>
      <w:r w:rsidRPr="00F647AF">
        <w:rPr>
          <w:rFonts w:ascii="David" w:hAnsi="David" w:cs="David"/>
          <w:sz w:val="24"/>
          <w:szCs w:val="24"/>
          <w:rtl/>
        </w:rPr>
        <w:t>לו סייג מאחריות פלילית. היה דיון האם זה עומד בתנאי הדין הבינלאומי או לא.</w:t>
      </w:r>
    </w:p>
    <w:p w14:paraId="4742DF3A" w14:textId="0D1F7D67" w:rsidR="00B2075C" w:rsidRDefault="006773EF" w:rsidP="00B2075C">
      <w:pPr>
        <w:spacing w:after="0" w:line="360" w:lineRule="auto"/>
        <w:jc w:val="both"/>
        <w:rPr>
          <w:rFonts w:ascii="David" w:hAnsi="David" w:cs="David"/>
          <w:sz w:val="24"/>
          <w:szCs w:val="24"/>
          <w:rtl/>
        </w:rPr>
      </w:pPr>
      <w:r w:rsidRPr="00F647AF">
        <w:rPr>
          <w:rFonts w:ascii="David" w:hAnsi="David" w:cs="David"/>
          <w:sz w:val="24"/>
          <w:szCs w:val="24"/>
          <w:rtl/>
        </w:rPr>
        <w:t xml:space="preserve">מדוע יש צורך בדיון </w:t>
      </w:r>
      <w:proofErr w:type="spellStart"/>
      <w:r w:rsidRPr="00F647AF">
        <w:rPr>
          <w:rFonts w:ascii="David" w:hAnsi="David" w:cs="David"/>
          <w:sz w:val="24"/>
          <w:szCs w:val="24"/>
          <w:rtl/>
        </w:rPr>
        <w:t>במשב"ל</w:t>
      </w:r>
      <w:proofErr w:type="spellEnd"/>
      <w:r w:rsidRPr="00F647AF">
        <w:rPr>
          <w:rFonts w:ascii="David" w:hAnsi="David" w:cs="David"/>
          <w:sz w:val="24"/>
          <w:szCs w:val="24"/>
          <w:rtl/>
        </w:rPr>
        <w:t xml:space="preserve">, אם הוא טוען שיש לו סייג לפי הדין הישראלי (או הדין הצבאי)? </w:t>
      </w:r>
      <w:r w:rsidR="00FC6DE4" w:rsidRPr="00F647AF">
        <w:rPr>
          <w:rFonts w:ascii="David" w:hAnsi="David" w:cs="David"/>
          <w:sz w:val="24"/>
          <w:szCs w:val="24"/>
          <w:rtl/>
        </w:rPr>
        <w:t>עקב חזקת ההתאמה הפרשנית. יש לפרש את הדין הישראלי בהתאם לדין הבינלאומי שחל על ישראל.</w:t>
      </w:r>
      <w:r w:rsidR="00B2075C">
        <w:rPr>
          <w:rFonts w:ascii="David" w:hAnsi="David" w:cs="David" w:hint="cs"/>
          <w:sz w:val="24"/>
          <w:szCs w:val="24"/>
          <w:rtl/>
        </w:rPr>
        <w:t xml:space="preserve"> זאת בהתאם לדין </w:t>
      </w:r>
      <w:proofErr w:type="spellStart"/>
      <w:r w:rsidR="00B2075C">
        <w:rPr>
          <w:rFonts w:ascii="David" w:hAnsi="David" w:cs="David" w:hint="cs"/>
          <w:sz w:val="24"/>
          <w:szCs w:val="24"/>
          <w:rtl/>
        </w:rPr>
        <w:t>המנהגי</w:t>
      </w:r>
      <w:proofErr w:type="spellEnd"/>
      <w:r w:rsidR="00B2075C">
        <w:rPr>
          <w:rFonts w:ascii="David" w:hAnsi="David" w:cs="David" w:hint="cs"/>
          <w:sz w:val="24"/>
          <w:szCs w:val="24"/>
          <w:rtl/>
        </w:rPr>
        <w:t xml:space="preserve"> (שישראל אינה מתנגד עקבי לו)</w:t>
      </w:r>
      <w:r w:rsidR="00FC6DE4" w:rsidRPr="00F647AF">
        <w:rPr>
          <w:rFonts w:ascii="David" w:hAnsi="David" w:cs="David"/>
          <w:sz w:val="24"/>
          <w:szCs w:val="24"/>
          <w:rtl/>
        </w:rPr>
        <w:t xml:space="preserve"> </w:t>
      </w:r>
      <w:r w:rsidR="00B2075C">
        <w:rPr>
          <w:rFonts w:ascii="David" w:hAnsi="David" w:cs="David" w:hint="cs"/>
          <w:sz w:val="24"/>
          <w:szCs w:val="24"/>
          <w:rtl/>
        </w:rPr>
        <w:t>ובהתאם ל</w:t>
      </w:r>
      <w:r w:rsidR="00FC6DE4" w:rsidRPr="00F647AF">
        <w:rPr>
          <w:rFonts w:ascii="David" w:hAnsi="David" w:cs="David"/>
          <w:sz w:val="24"/>
          <w:szCs w:val="24"/>
          <w:rtl/>
        </w:rPr>
        <w:t>דין הסכמי</w:t>
      </w:r>
      <w:r w:rsidR="00B2075C">
        <w:rPr>
          <w:rFonts w:ascii="David" w:hAnsi="David" w:cs="David" w:hint="cs"/>
          <w:sz w:val="24"/>
          <w:szCs w:val="24"/>
          <w:rtl/>
        </w:rPr>
        <w:t>, שנמצא באמנות שישראל צד להן</w:t>
      </w:r>
      <w:r w:rsidR="00FC6DE4" w:rsidRPr="00F647AF">
        <w:rPr>
          <w:rFonts w:ascii="David" w:hAnsi="David" w:cs="David"/>
          <w:sz w:val="24"/>
          <w:szCs w:val="24"/>
          <w:rtl/>
        </w:rPr>
        <w:t>.</w:t>
      </w:r>
      <w:r w:rsidR="00B2075C">
        <w:rPr>
          <w:rFonts w:ascii="David" w:hAnsi="David" w:cs="David" w:hint="cs"/>
          <w:sz w:val="24"/>
          <w:szCs w:val="24"/>
          <w:rtl/>
        </w:rPr>
        <w:t xml:space="preserve"> ישראל בחזקת ההתאמה הפרשנית, לא מבחינה בין דין בינלאומ</w:t>
      </w:r>
      <w:r w:rsidR="00B2075C">
        <w:rPr>
          <w:rFonts w:ascii="David" w:hAnsi="David" w:cs="David" w:hint="eastAsia"/>
          <w:sz w:val="24"/>
          <w:szCs w:val="24"/>
          <w:rtl/>
        </w:rPr>
        <w:t>י</w:t>
      </w:r>
      <w:r w:rsidR="00B2075C">
        <w:rPr>
          <w:rFonts w:ascii="David" w:hAnsi="David" w:cs="David" w:hint="cs"/>
          <w:sz w:val="24"/>
          <w:szCs w:val="24"/>
          <w:rtl/>
        </w:rPr>
        <w:t xml:space="preserve"> מנהגי לבין דין בינלאומ</w:t>
      </w:r>
      <w:r w:rsidR="00B2075C">
        <w:rPr>
          <w:rFonts w:ascii="David" w:hAnsi="David" w:cs="David" w:hint="eastAsia"/>
          <w:sz w:val="24"/>
          <w:szCs w:val="24"/>
          <w:rtl/>
        </w:rPr>
        <w:t>י</w:t>
      </w:r>
      <w:r w:rsidR="00B2075C">
        <w:rPr>
          <w:rFonts w:ascii="David" w:hAnsi="David" w:cs="David" w:hint="cs"/>
          <w:sz w:val="24"/>
          <w:szCs w:val="24"/>
          <w:rtl/>
        </w:rPr>
        <w:t xml:space="preserve"> הסכמי.</w:t>
      </w:r>
    </w:p>
    <w:p w14:paraId="3B5C9E6F" w14:textId="4F71A28C" w:rsidR="00A36D02" w:rsidRDefault="00A36D02" w:rsidP="00A36D02">
      <w:pPr>
        <w:spacing w:after="0" w:line="360" w:lineRule="auto"/>
        <w:jc w:val="both"/>
        <w:rPr>
          <w:rFonts w:ascii="David" w:hAnsi="David" w:cs="David"/>
          <w:sz w:val="24"/>
          <w:szCs w:val="24"/>
          <w:rtl/>
        </w:rPr>
      </w:pPr>
      <w:r>
        <w:rPr>
          <w:rFonts w:ascii="David" w:hAnsi="David" w:cs="David" w:hint="cs"/>
          <w:sz w:val="24"/>
          <w:szCs w:val="24"/>
          <w:rtl/>
        </w:rPr>
        <w:lastRenderedPageBreak/>
        <w:t xml:space="preserve">בורר בחר בפסד </w:t>
      </w:r>
      <w:proofErr w:type="spellStart"/>
      <w:r>
        <w:rPr>
          <w:rFonts w:ascii="David" w:hAnsi="David" w:cs="David" w:hint="cs"/>
          <w:sz w:val="24"/>
          <w:szCs w:val="24"/>
          <w:rtl/>
        </w:rPr>
        <w:t>להיס</w:t>
      </w:r>
      <w:proofErr w:type="spellEnd"/>
      <w:r>
        <w:rPr>
          <w:rFonts w:ascii="David" w:hAnsi="David" w:cs="David" w:hint="cs"/>
          <w:sz w:val="24"/>
          <w:szCs w:val="24"/>
          <w:rtl/>
        </w:rPr>
        <w:t xml:space="preserve">, בשל היותו מקרה קשה שלא ניתן לשכוח, הוא פסד ראשון </w:t>
      </w:r>
      <w:proofErr w:type="spellStart"/>
      <w:r>
        <w:rPr>
          <w:rFonts w:ascii="David" w:hAnsi="David" w:cs="David" w:hint="cs"/>
          <w:sz w:val="24"/>
          <w:szCs w:val="24"/>
          <w:rtl/>
        </w:rPr>
        <w:t>שביהמש</w:t>
      </w:r>
      <w:proofErr w:type="spellEnd"/>
      <w:r>
        <w:rPr>
          <w:rFonts w:ascii="David" w:hAnsi="David" w:cs="David" w:hint="cs"/>
          <w:sz w:val="24"/>
          <w:szCs w:val="24"/>
          <w:rtl/>
        </w:rPr>
        <w:t xml:space="preserve"> מחיל חזקת ההתאמה הפרשנית- </w:t>
      </w:r>
      <w:r w:rsidR="00FC6DE4" w:rsidRPr="00F647AF">
        <w:rPr>
          <w:rFonts w:ascii="David" w:hAnsi="David" w:cs="David"/>
          <w:sz w:val="24"/>
          <w:szCs w:val="24"/>
          <w:rtl/>
        </w:rPr>
        <w:t>בית המשפט מפרש את סעיף 69 לחוקת השיפוט הצבאית</w:t>
      </w:r>
      <w:r w:rsidR="005F110C">
        <w:rPr>
          <w:rFonts w:ascii="David" w:hAnsi="David" w:cs="David" w:hint="cs"/>
          <w:sz w:val="24"/>
          <w:szCs w:val="24"/>
          <w:rtl/>
        </w:rPr>
        <w:t xml:space="preserve"> הישראלית</w:t>
      </w:r>
      <w:r>
        <w:rPr>
          <w:rFonts w:ascii="David" w:hAnsi="David" w:cs="David" w:hint="cs"/>
          <w:sz w:val="24"/>
          <w:szCs w:val="24"/>
          <w:rtl/>
        </w:rPr>
        <w:t>,</w:t>
      </w:r>
      <w:r w:rsidR="00FC6DE4" w:rsidRPr="00F647AF">
        <w:rPr>
          <w:rFonts w:ascii="David" w:hAnsi="David" w:cs="David"/>
          <w:sz w:val="24"/>
          <w:szCs w:val="24"/>
          <w:rtl/>
        </w:rPr>
        <w:t xml:space="preserve"> בהתאם לתקנות האג (הפכו </w:t>
      </w:r>
      <w:proofErr w:type="spellStart"/>
      <w:r w:rsidR="00FC6DE4" w:rsidRPr="00F647AF">
        <w:rPr>
          <w:rFonts w:ascii="David" w:hAnsi="David" w:cs="David"/>
          <w:sz w:val="24"/>
          <w:szCs w:val="24"/>
          <w:rtl/>
        </w:rPr>
        <w:t>למנהגיים</w:t>
      </w:r>
      <w:proofErr w:type="spellEnd"/>
      <w:r w:rsidR="00FC6DE4" w:rsidRPr="00F647AF">
        <w:rPr>
          <w:rFonts w:ascii="David" w:hAnsi="David" w:cs="David"/>
          <w:sz w:val="24"/>
          <w:szCs w:val="24"/>
          <w:rtl/>
        </w:rPr>
        <w:t xml:space="preserve">) וסעיפים </w:t>
      </w:r>
      <w:proofErr w:type="spellStart"/>
      <w:r w:rsidR="00FC6DE4" w:rsidRPr="00F647AF">
        <w:rPr>
          <w:rFonts w:ascii="David" w:hAnsi="David" w:cs="David"/>
          <w:sz w:val="24"/>
          <w:szCs w:val="24"/>
          <w:rtl/>
        </w:rPr>
        <w:t>רלווטניים</w:t>
      </w:r>
      <w:proofErr w:type="spellEnd"/>
      <w:r w:rsidR="00FC6DE4" w:rsidRPr="00F647AF">
        <w:rPr>
          <w:rFonts w:ascii="David" w:hAnsi="David" w:cs="David"/>
          <w:sz w:val="24"/>
          <w:szCs w:val="24"/>
          <w:rtl/>
        </w:rPr>
        <w:t xml:space="preserve"> באמנת ז'נבה מ1929</w:t>
      </w:r>
      <w:r>
        <w:rPr>
          <w:rFonts w:ascii="David" w:hAnsi="David" w:cs="David" w:hint="cs"/>
          <w:sz w:val="24"/>
          <w:szCs w:val="24"/>
          <w:rtl/>
        </w:rPr>
        <w:t xml:space="preserve">(דין הסכמי) שמחייבים את ישראל. </w:t>
      </w:r>
      <w:r w:rsidR="00FC6DE4" w:rsidRPr="00F647AF">
        <w:rPr>
          <w:rFonts w:ascii="David" w:hAnsi="David" w:cs="David"/>
          <w:sz w:val="24"/>
          <w:szCs w:val="24"/>
          <w:rtl/>
        </w:rPr>
        <w:t xml:space="preserve"> </w:t>
      </w:r>
      <w:r>
        <w:rPr>
          <w:rFonts w:ascii="David" w:hAnsi="David" w:cs="David" w:hint="cs"/>
          <w:sz w:val="24"/>
          <w:szCs w:val="24"/>
          <w:rtl/>
        </w:rPr>
        <w:t>בנוסף, הפסד מבהיר ש</w:t>
      </w:r>
      <w:r w:rsidR="00FC6DE4" w:rsidRPr="00F647AF">
        <w:rPr>
          <w:rFonts w:ascii="David" w:hAnsi="David" w:cs="David"/>
          <w:sz w:val="24"/>
          <w:szCs w:val="24"/>
          <w:rtl/>
        </w:rPr>
        <w:t xml:space="preserve">החזקה חלה גם אם מדובר במנהגי וגם אם בהסכמי. </w:t>
      </w:r>
      <w:r w:rsidR="005F110C">
        <w:rPr>
          <w:rFonts w:ascii="David" w:hAnsi="David" w:cs="David" w:hint="cs"/>
          <w:sz w:val="24"/>
          <w:szCs w:val="24"/>
          <w:rtl/>
        </w:rPr>
        <w:t>רואים זאת כי שניהם משמשים השראה לפרשנות הדין הישראלי (כמור תקנות האג ואמנת ז'נבה).</w:t>
      </w:r>
    </w:p>
    <w:p w14:paraId="0EDEADCD" w14:textId="3193D867" w:rsidR="00A36D02" w:rsidRDefault="005F110C" w:rsidP="00A36D02">
      <w:pPr>
        <w:spacing w:after="0" w:line="360" w:lineRule="auto"/>
        <w:jc w:val="both"/>
        <w:rPr>
          <w:rFonts w:ascii="David" w:hAnsi="David" w:cs="David"/>
          <w:sz w:val="24"/>
          <w:szCs w:val="24"/>
          <w:rtl/>
        </w:rPr>
      </w:pPr>
      <w:r>
        <w:rPr>
          <w:rFonts w:ascii="David" w:hAnsi="David" w:cs="David" w:hint="cs"/>
          <w:sz w:val="24"/>
          <w:szCs w:val="24"/>
          <w:rtl/>
        </w:rPr>
        <w:t xml:space="preserve">וגם </w:t>
      </w:r>
      <w:r w:rsidR="00FC6DE4" w:rsidRPr="00F647AF">
        <w:rPr>
          <w:rFonts w:ascii="David" w:hAnsi="David" w:cs="David"/>
          <w:sz w:val="24"/>
          <w:szCs w:val="24"/>
          <w:rtl/>
        </w:rPr>
        <w:t>בית המשפט מבקש שלא להכריע במעמד</w:t>
      </w:r>
      <w:r w:rsidR="007B2C4E" w:rsidRPr="00F647AF">
        <w:rPr>
          <w:rFonts w:ascii="David" w:hAnsi="David" w:cs="David"/>
          <w:sz w:val="24"/>
          <w:szCs w:val="24"/>
          <w:rtl/>
        </w:rPr>
        <w:t>ן</w:t>
      </w:r>
      <w:r w:rsidR="00FC6DE4" w:rsidRPr="00F647AF">
        <w:rPr>
          <w:rFonts w:ascii="David" w:hAnsi="David" w:cs="David"/>
          <w:sz w:val="24"/>
          <w:szCs w:val="24"/>
          <w:rtl/>
        </w:rPr>
        <w:t xml:space="preserve"> של הנורמות </w:t>
      </w:r>
      <w:r w:rsidR="007B2C4E" w:rsidRPr="00F647AF">
        <w:rPr>
          <w:rFonts w:ascii="David" w:hAnsi="David" w:cs="David"/>
          <w:sz w:val="24"/>
          <w:szCs w:val="24"/>
          <w:rtl/>
        </w:rPr>
        <w:t>הבינלאומיות במשפט הישראלי.</w:t>
      </w:r>
    </w:p>
    <w:p w14:paraId="60CA0EBE" w14:textId="77777777" w:rsidR="005F110C" w:rsidRDefault="005F110C" w:rsidP="00A36D02">
      <w:pPr>
        <w:spacing w:after="0" w:line="360" w:lineRule="auto"/>
        <w:jc w:val="both"/>
        <w:rPr>
          <w:rFonts w:ascii="David" w:hAnsi="David" w:cs="David"/>
          <w:sz w:val="24"/>
          <w:szCs w:val="24"/>
          <w:rtl/>
        </w:rPr>
      </w:pPr>
    </w:p>
    <w:p w14:paraId="62DC915A" w14:textId="4BE60AE8" w:rsidR="005F110C" w:rsidRDefault="005F110C" w:rsidP="00A36D02">
      <w:pPr>
        <w:spacing w:after="0" w:line="360" w:lineRule="auto"/>
        <w:jc w:val="both"/>
        <w:rPr>
          <w:rFonts w:ascii="David" w:hAnsi="David" w:cs="David"/>
          <w:sz w:val="24"/>
          <w:szCs w:val="24"/>
          <w:rtl/>
        </w:rPr>
      </w:pPr>
      <w:r>
        <w:rPr>
          <w:rFonts w:ascii="David" w:hAnsi="David" w:cs="David" w:hint="cs"/>
          <w:sz w:val="24"/>
          <w:szCs w:val="24"/>
          <w:rtl/>
        </w:rPr>
        <w:t xml:space="preserve">בורר אומר שבמאמר שלו, חזקת ההתאמה הפרשנית </w:t>
      </w:r>
      <w:proofErr w:type="spellStart"/>
      <w:r>
        <w:rPr>
          <w:rFonts w:ascii="David" w:hAnsi="David" w:cs="David" w:hint="cs"/>
          <w:sz w:val="24"/>
          <w:szCs w:val="24"/>
          <w:rtl/>
        </w:rPr>
        <w:t>הרציונאל</w:t>
      </w:r>
      <w:proofErr w:type="spellEnd"/>
      <w:r>
        <w:rPr>
          <w:rFonts w:ascii="David" w:hAnsi="David" w:cs="David" w:hint="cs"/>
          <w:sz w:val="24"/>
          <w:szCs w:val="24"/>
          <w:rtl/>
        </w:rPr>
        <w:t xml:space="preserve"> הצר שלה, היא משקפת גישה תיאורטית של פשרה. </w:t>
      </w:r>
      <w:r w:rsidR="004361C6">
        <w:rPr>
          <w:rFonts w:ascii="David" w:hAnsi="David" w:cs="David" w:hint="cs"/>
          <w:sz w:val="24"/>
          <w:szCs w:val="24"/>
          <w:rtl/>
        </w:rPr>
        <w:t xml:space="preserve">אם נזכך אז </w:t>
      </w:r>
      <w:proofErr w:type="spellStart"/>
      <w:r w:rsidR="004361C6">
        <w:rPr>
          <w:rFonts w:ascii="David" w:hAnsi="David" w:cs="David" w:hint="cs"/>
          <w:sz w:val="24"/>
          <w:szCs w:val="24"/>
          <w:rtl/>
        </w:rPr>
        <w:t>הרציונאל</w:t>
      </w:r>
      <w:proofErr w:type="spellEnd"/>
      <w:r w:rsidR="004361C6">
        <w:rPr>
          <w:rFonts w:ascii="David" w:hAnsi="David" w:cs="David" w:hint="cs"/>
          <w:sz w:val="24"/>
          <w:szCs w:val="24"/>
          <w:rtl/>
        </w:rPr>
        <w:t xml:space="preserve"> הצר שלה </w:t>
      </w:r>
      <w:proofErr w:type="spellStart"/>
      <w:r w:rsidR="004361C6">
        <w:rPr>
          <w:rFonts w:ascii="David" w:hAnsi="David" w:cs="David" w:hint="cs"/>
          <w:sz w:val="24"/>
          <w:szCs w:val="24"/>
          <w:rtl/>
        </w:rPr>
        <w:t>שלה</w:t>
      </w:r>
      <w:proofErr w:type="spellEnd"/>
      <w:r w:rsidR="004361C6">
        <w:rPr>
          <w:rFonts w:ascii="David" w:hAnsi="David" w:cs="David" w:hint="cs"/>
          <w:sz w:val="24"/>
          <w:szCs w:val="24"/>
          <w:rtl/>
        </w:rPr>
        <w:t xml:space="preserve"> הוא להקטין את מידת החיכוך בין המשפט הישראלי </w:t>
      </w:r>
      <w:proofErr w:type="spellStart"/>
      <w:r w:rsidR="004361C6">
        <w:rPr>
          <w:rFonts w:ascii="David" w:hAnsi="David" w:cs="David" w:hint="cs"/>
          <w:sz w:val="24"/>
          <w:szCs w:val="24"/>
          <w:rtl/>
        </w:rPr>
        <w:t>למשבל</w:t>
      </w:r>
      <w:proofErr w:type="spellEnd"/>
      <w:r w:rsidR="004361C6">
        <w:rPr>
          <w:rFonts w:ascii="David" w:hAnsi="David" w:cs="David" w:hint="cs"/>
          <w:sz w:val="24"/>
          <w:szCs w:val="24"/>
          <w:rtl/>
        </w:rPr>
        <w:t>. במילים אחרות, להקטין את הסיכוי שבו הדין הישראלי המדינתי יכריח את מדינת ישראל להפר את ההתחייבויות שלה לפי הדין הבינלאומ</w:t>
      </w:r>
      <w:r w:rsidR="004361C6">
        <w:rPr>
          <w:rFonts w:ascii="David" w:hAnsi="David" w:cs="David" w:hint="eastAsia"/>
          <w:sz w:val="24"/>
          <w:szCs w:val="24"/>
          <w:rtl/>
        </w:rPr>
        <w:t>י</w:t>
      </w:r>
      <w:r w:rsidR="004361C6">
        <w:rPr>
          <w:rFonts w:ascii="David" w:hAnsi="David" w:cs="David" w:hint="cs"/>
          <w:sz w:val="24"/>
          <w:szCs w:val="24"/>
          <w:rtl/>
        </w:rPr>
        <w:t>. כלומר, שהדין הישראלי לא יחייב אותה לעשות אחרת מהדין הבינלאומ</w:t>
      </w:r>
      <w:r w:rsidR="004361C6">
        <w:rPr>
          <w:rFonts w:ascii="David" w:hAnsi="David" w:cs="David" w:hint="eastAsia"/>
          <w:sz w:val="24"/>
          <w:szCs w:val="24"/>
          <w:rtl/>
        </w:rPr>
        <w:t>י</w:t>
      </w:r>
      <w:r w:rsidR="004361C6">
        <w:rPr>
          <w:rFonts w:ascii="David" w:hAnsi="David" w:cs="David" w:hint="cs"/>
          <w:sz w:val="24"/>
          <w:szCs w:val="24"/>
          <w:rtl/>
        </w:rPr>
        <w:t xml:space="preserve">. </w:t>
      </w:r>
    </w:p>
    <w:p w14:paraId="038A5DE6" w14:textId="77777777" w:rsidR="004361C6" w:rsidRDefault="004361C6" w:rsidP="00A36D02">
      <w:pPr>
        <w:spacing w:after="0" w:line="360" w:lineRule="auto"/>
        <w:jc w:val="both"/>
        <w:rPr>
          <w:rFonts w:ascii="David" w:hAnsi="David" w:cs="David"/>
          <w:sz w:val="24"/>
          <w:szCs w:val="24"/>
          <w:rtl/>
        </w:rPr>
      </w:pPr>
    </w:p>
    <w:p w14:paraId="5D16D14F" w14:textId="77777777" w:rsidR="004361C6" w:rsidRDefault="007B2C4E" w:rsidP="00A36D02">
      <w:pPr>
        <w:spacing w:after="0" w:line="360" w:lineRule="auto"/>
        <w:jc w:val="both"/>
        <w:rPr>
          <w:rFonts w:ascii="David" w:hAnsi="David" w:cs="David"/>
          <w:sz w:val="24"/>
          <w:szCs w:val="24"/>
          <w:rtl/>
        </w:rPr>
      </w:pPr>
      <w:r w:rsidRPr="00F647AF">
        <w:rPr>
          <w:rFonts w:ascii="David" w:hAnsi="David" w:cs="David"/>
          <w:sz w:val="24"/>
          <w:szCs w:val="24"/>
          <w:rtl/>
        </w:rPr>
        <w:t xml:space="preserve">חזקת ההתאמה הפרשנית לא מאפשרת לשופט לעשות </w:t>
      </w:r>
      <w:proofErr w:type="spellStart"/>
      <w:r w:rsidRPr="00F647AF">
        <w:rPr>
          <w:rFonts w:ascii="David" w:hAnsi="David" w:cs="David"/>
          <w:sz w:val="24"/>
          <w:szCs w:val="24"/>
          <w:rtl/>
        </w:rPr>
        <w:t>הכל</w:t>
      </w:r>
      <w:proofErr w:type="spellEnd"/>
      <w:r w:rsidRPr="00F647AF">
        <w:rPr>
          <w:rFonts w:ascii="David" w:hAnsi="David" w:cs="David"/>
          <w:sz w:val="24"/>
          <w:szCs w:val="24"/>
          <w:rtl/>
        </w:rPr>
        <w:t xml:space="preserve"> – אם לשון החוק או תכליתו באופן ברור מביעים את רצונו של המחוקק לסטות </w:t>
      </w:r>
      <w:proofErr w:type="spellStart"/>
      <w:r w:rsidRPr="00F647AF">
        <w:rPr>
          <w:rFonts w:ascii="David" w:hAnsi="David" w:cs="David"/>
          <w:sz w:val="24"/>
          <w:szCs w:val="24"/>
          <w:rtl/>
        </w:rPr>
        <w:t>מהמחוייבות</w:t>
      </w:r>
      <w:proofErr w:type="spellEnd"/>
      <w:r w:rsidRPr="00F647AF">
        <w:rPr>
          <w:rFonts w:ascii="David" w:hAnsi="David" w:cs="David"/>
          <w:sz w:val="24"/>
          <w:szCs w:val="24"/>
          <w:rtl/>
        </w:rPr>
        <w:t xml:space="preserve"> של הדין הבינלאומי</w:t>
      </w:r>
      <w:r w:rsidR="004361C6">
        <w:rPr>
          <w:rFonts w:ascii="David" w:hAnsi="David" w:cs="David" w:hint="cs"/>
          <w:sz w:val="24"/>
          <w:szCs w:val="24"/>
          <w:rtl/>
        </w:rPr>
        <w:t>, להפר אותו</w:t>
      </w:r>
      <w:r w:rsidRPr="00F647AF">
        <w:rPr>
          <w:rFonts w:ascii="David" w:hAnsi="David" w:cs="David"/>
          <w:sz w:val="24"/>
          <w:szCs w:val="24"/>
          <w:rtl/>
        </w:rPr>
        <w:t xml:space="preserve"> – אזי שהחזקה לא חלה, והשופט צריך לתת קדימות לדין הישראלי בהתאם ללשונו או לתכליתו.</w:t>
      </w:r>
    </w:p>
    <w:p w14:paraId="29911D60" w14:textId="5C022F4A" w:rsidR="006773EF" w:rsidRPr="00F647AF" w:rsidRDefault="007B2C4E" w:rsidP="00A36D02">
      <w:pPr>
        <w:spacing w:after="0" w:line="360" w:lineRule="auto"/>
        <w:jc w:val="both"/>
        <w:rPr>
          <w:rFonts w:ascii="David" w:hAnsi="David" w:cs="David"/>
          <w:sz w:val="24"/>
          <w:szCs w:val="24"/>
          <w:rtl/>
        </w:rPr>
      </w:pPr>
      <w:r w:rsidRPr="00F647AF">
        <w:rPr>
          <w:rFonts w:ascii="David" w:hAnsi="David" w:cs="David"/>
          <w:sz w:val="24"/>
          <w:szCs w:val="24"/>
          <w:rtl/>
        </w:rPr>
        <w:t xml:space="preserve">הדבר נכון במלוא האחוזים כשמדובר בחקיקה ראשית של הכנסת. כשמדובר בחקיקת משנה המצב מורכב יותר. אם חקיקת משנה סותרת דין מנהגי – הדין </w:t>
      </w:r>
      <w:proofErr w:type="spellStart"/>
      <w:r w:rsidRPr="00F647AF">
        <w:rPr>
          <w:rFonts w:ascii="David" w:hAnsi="David" w:cs="David"/>
          <w:sz w:val="24"/>
          <w:szCs w:val="24"/>
          <w:rtl/>
        </w:rPr>
        <w:t>המנהגי</w:t>
      </w:r>
      <w:proofErr w:type="spellEnd"/>
      <w:r w:rsidRPr="00F647AF">
        <w:rPr>
          <w:rFonts w:ascii="David" w:hAnsi="David" w:cs="David"/>
          <w:sz w:val="24"/>
          <w:szCs w:val="24"/>
          <w:rtl/>
        </w:rPr>
        <w:t xml:space="preserve"> גובר; אם חקיקת משנה סותרת </w:t>
      </w:r>
      <w:r w:rsidR="004361C6">
        <w:rPr>
          <w:rFonts w:ascii="David" w:hAnsi="David" w:cs="David" w:hint="cs"/>
          <w:sz w:val="24"/>
          <w:szCs w:val="24"/>
          <w:rtl/>
        </w:rPr>
        <w:t>התחייבות של ישראל ב</w:t>
      </w:r>
      <w:r w:rsidRPr="00F647AF">
        <w:rPr>
          <w:rFonts w:ascii="David" w:hAnsi="David" w:cs="David"/>
          <w:sz w:val="24"/>
          <w:szCs w:val="24"/>
          <w:rtl/>
        </w:rPr>
        <w:t xml:space="preserve">אמנה – לעיתים חקיקת המשנה אינה סבירה ולכן בטלה. </w:t>
      </w:r>
    </w:p>
    <w:p w14:paraId="6C1E1F4A" w14:textId="77777777" w:rsidR="004361C6" w:rsidRPr="004361C6" w:rsidRDefault="004361C6" w:rsidP="00F647AF">
      <w:pPr>
        <w:spacing w:line="360" w:lineRule="auto"/>
        <w:jc w:val="both"/>
        <w:rPr>
          <w:rFonts w:ascii="David" w:hAnsi="David" w:cs="David"/>
          <w:sz w:val="24"/>
          <w:szCs w:val="24"/>
          <w:u w:val="single"/>
          <w:rtl/>
        </w:rPr>
      </w:pPr>
    </w:p>
    <w:p w14:paraId="30F0CF8A" w14:textId="77777777" w:rsidR="004361C6" w:rsidRPr="004361C6" w:rsidRDefault="004361C6" w:rsidP="004361C6">
      <w:pPr>
        <w:spacing w:after="0" w:line="360" w:lineRule="auto"/>
        <w:jc w:val="both"/>
        <w:rPr>
          <w:rFonts w:ascii="David" w:hAnsi="David" w:cs="David"/>
          <w:sz w:val="24"/>
          <w:szCs w:val="24"/>
          <w:u w:val="single"/>
          <w:rtl/>
        </w:rPr>
      </w:pPr>
      <w:r w:rsidRPr="004361C6">
        <w:rPr>
          <w:rFonts w:ascii="David" w:hAnsi="David" w:cs="David" w:hint="cs"/>
          <w:sz w:val="24"/>
          <w:szCs w:val="24"/>
          <w:u w:val="single"/>
          <w:rtl/>
        </w:rPr>
        <w:t xml:space="preserve">שאלה שד"ר בורר דן בה במאמר- </w:t>
      </w:r>
      <w:r w:rsidR="007B2C4E" w:rsidRPr="004361C6">
        <w:rPr>
          <w:rFonts w:ascii="David" w:hAnsi="David" w:cs="David"/>
          <w:sz w:val="24"/>
          <w:szCs w:val="24"/>
          <w:u w:val="single"/>
          <w:rtl/>
        </w:rPr>
        <w:t>האם חזקת ההתאמה הפרשנית חלה על חוקי היסוד?</w:t>
      </w:r>
    </w:p>
    <w:p w14:paraId="2AA88C78" w14:textId="7F2E896A" w:rsidR="004361C6" w:rsidRDefault="007B2C4E" w:rsidP="004361C6">
      <w:pPr>
        <w:spacing w:after="0" w:line="360" w:lineRule="auto"/>
        <w:jc w:val="both"/>
        <w:rPr>
          <w:rFonts w:ascii="David" w:hAnsi="David" w:cs="David"/>
          <w:sz w:val="24"/>
          <w:szCs w:val="24"/>
          <w:rtl/>
        </w:rPr>
      </w:pPr>
      <w:r w:rsidRPr="00F647AF">
        <w:rPr>
          <w:rFonts w:ascii="David" w:hAnsi="David" w:cs="David"/>
          <w:sz w:val="24"/>
          <w:szCs w:val="24"/>
          <w:rtl/>
        </w:rPr>
        <w:t>בחמש השנים האחרונות נשלחו רמזים די ברורים מהפסיקה</w:t>
      </w:r>
      <w:r w:rsidR="004361C6">
        <w:rPr>
          <w:rFonts w:ascii="David" w:hAnsi="David" w:cs="David" w:hint="cs"/>
          <w:sz w:val="24"/>
          <w:szCs w:val="24"/>
          <w:rtl/>
        </w:rPr>
        <w:t>,</w:t>
      </w:r>
      <w:r w:rsidRPr="00F647AF">
        <w:rPr>
          <w:rFonts w:ascii="David" w:hAnsi="David" w:cs="David"/>
          <w:sz w:val="24"/>
          <w:szCs w:val="24"/>
          <w:rtl/>
        </w:rPr>
        <w:t xml:space="preserve"> שהכוונה היא לקבוע הלכה לפיה חזקת ההתאמה הפרשנית חלה גם על חוקי יסוד. </w:t>
      </w:r>
      <w:r w:rsidR="004361C6">
        <w:rPr>
          <w:rFonts w:ascii="David" w:hAnsi="David" w:cs="David" w:hint="cs"/>
          <w:sz w:val="24"/>
          <w:szCs w:val="24"/>
          <w:rtl/>
        </w:rPr>
        <w:t xml:space="preserve">למה? כי גם כאן חל </w:t>
      </w:r>
      <w:proofErr w:type="spellStart"/>
      <w:r w:rsidRPr="00F647AF">
        <w:rPr>
          <w:rFonts w:ascii="David" w:hAnsi="David" w:cs="David"/>
          <w:sz w:val="24"/>
          <w:szCs w:val="24"/>
          <w:rtl/>
        </w:rPr>
        <w:t>הרציונאל</w:t>
      </w:r>
      <w:proofErr w:type="spellEnd"/>
      <w:r w:rsidRPr="00F647AF">
        <w:rPr>
          <w:rFonts w:ascii="David" w:hAnsi="David" w:cs="David"/>
          <w:sz w:val="24"/>
          <w:szCs w:val="24"/>
          <w:rtl/>
        </w:rPr>
        <w:t xml:space="preserve"> הוא הקטנת החיכוך בין </w:t>
      </w:r>
      <w:proofErr w:type="spellStart"/>
      <w:r w:rsidRPr="00F647AF">
        <w:rPr>
          <w:rFonts w:ascii="David" w:hAnsi="David" w:cs="David"/>
          <w:sz w:val="24"/>
          <w:szCs w:val="24"/>
          <w:rtl/>
        </w:rPr>
        <w:t>המשבל</w:t>
      </w:r>
      <w:proofErr w:type="spellEnd"/>
      <w:r w:rsidRPr="00F647AF">
        <w:rPr>
          <w:rFonts w:ascii="David" w:hAnsi="David" w:cs="David"/>
          <w:sz w:val="24"/>
          <w:szCs w:val="24"/>
          <w:rtl/>
        </w:rPr>
        <w:t xml:space="preserve"> לדין הישראלי. </w:t>
      </w:r>
      <w:r w:rsidR="004361C6">
        <w:rPr>
          <w:rFonts w:ascii="David" w:hAnsi="David" w:cs="David" w:hint="cs"/>
          <w:sz w:val="24"/>
          <w:szCs w:val="24"/>
          <w:rtl/>
        </w:rPr>
        <w:t xml:space="preserve">בנוסף, </w:t>
      </w:r>
      <w:r w:rsidRPr="00F647AF">
        <w:rPr>
          <w:rFonts w:ascii="David" w:hAnsi="David" w:cs="David"/>
          <w:sz w:val="24"/>
          <w:szCs w:val="24"/>
          <w:rtl/>
        </w:rPr>
        <w:t xml:space="preserve">צריך לזכור שיש לנו נורמות חוקתיות ששואבות השראה </w:t>
      </w:r>
      <w:proofErr w:type="spellStart"/>
      <w:r w:rsidRPr="00F647AF">
        <w:rPr>
          <w:rFonts w:ascii="David" w:hAnsi="David" w:cs="David"/>
          <w:sz w:val="24"/>
          <w:szCs w:val="24"/>
          <w:rtl/>
        </w:rPr>
        <w:t>מהמשבל</w:t>
      </w:r>
      <w:proofErr w:type="spellEnd"/>
      <w:r w:rsidRPr="00F647AF">
        <w:rPr>
          <w:rFonts w:ascii="David" w:hAnsi="David" w:cs="David"/>
          <w:sz w:val="24"/>
          <w:szCs w:val="24"/>
          <w:rtl/>
        </w:rPr>
        <w:t xml:space="preserve"> (זכויות אדם – קיבלנו השראה</w:t>
      </w:r>
      <w:r w:rsidR="004361C6">
        <w:rPr>
          <w:rFonts w:ascii="David" w:hAnsi="David" w:cs="David" w:hint="cs"/>
          <w:sz w:val="24"/>
          <w:szCs w:val="24"/>
          <w:rtl/>
        </w:rPr>
        <w:t xml:space="preserve"> מרכזית מהחוקה</w:t>
      </w:r>
      <w:r w:rsidRPr="00F647AF">
        <w:rPr>
          <w:rFonts w:ascii="David" w:hAnsi="David" w:cs="David"/>
          <w:sz w:val="24"/>
          <w:szCs w:val="24"/>
          <w:rtl/>
        </w:rPr>
        <w:t xml:space="preserve"> </w:t>
      </w:r>
      <w:r w:rsidR="004361C6">
        <w:rPr>
          <w:rFonts w:ascii="David" w:hAnsi="David" w:cs="David" w:hint="cs"/>
          <w:sz w:val="24"/>
          <w:szCs w:val="24"/>
          <w:rtl/>
        </w:rPr>
        <w:t>הקנדית</w:t>
      </w:r>
      <w:r w:rsidRPr="00F647AF">
        <w:rPr>
          <w:rFonts w:ascii="David" w:hAnsi="David" w:cs="David"/>
          <w:sz w:val="24"/>
          <w:szCs w:val="24"/>
          <w:rtl/>
        </w:rPr>
        <w:t xml:space="preserve">, הם קיבלו השראה מהאמנה האירופית בדבר זכויות אדם והאמנה בדבר זכויות אזרחיות ופוליטיות משנת 1966). </w:t>
      </w:r>
      <w:r w:rsidR="004361C6">
        <w:rPr>
          <w:rFonts w:ascii="David" w:hAnsi="David" w:cs="David" w:hint="cs"/>
          <w:sz w:val="24"/>
          <w:szCs w:val="24"/>
          <w:rtl/>
        </w:rPr>
        <w:t xml:space="preserve">לכן הגיוני שנפרש אותן לאור </w:t>
      </w:r>
      <w:proofErr w:type="spellStart"/>
      <w:r w:rsidR="000B509A">
        <w:rPr>
          <w:rFonts w:ascii="David" w:hAnsi="David" w:cs="David" w:hint="cs"/>
          <w:sz w:val="24"/>
          <w:szCs w:val="24"/>
          <w:rtl/>
        </w:rPr>
        <w:t>המשבל</w:t>
      </w:r>
      <w:proofErr w:type="spellEnd"/>
      <w:r w:rsidR="000B509A">
        <w:rPr>
          <w:rFonts w:ascii="David" w:hAnsi="David" w:cs="David" w:hint="cs"/>
          <w:sz w:val="24"/>
          <w:szCs w:val="24"/>
          <w:rtl/>
        </w:rPr>
        <w:t>.</w:t>
      </w:r>
    </w:p>
    <w:p w14:paraId="2CF29795" w14:textId="77777777" w:rsidR="000B509A" w:rsidRDefault="007B2C4E" w:rsidP="004361C6">
      <w:pPr>
        <w:spacing w:after="0" w:line="360" w:lineRule="auto"/>
        <w:jc w:val="both"/>
        <w:rPr>
          <w:rFonts w:ascii="David" w:hAnsi="David" w:cs="David"/>
          <w:sz w:val="24"/>
          <w:szCs w:val="24"/>
          <w:rtl/>
        </w:rPr>
      </w:pPr>
      <w:r w:rsidRPr="00F647AF">
        <w:rPr>
          <w:rFonts w:ascii="David" w:hAnsi="David" w:cs="David"/>
          <w:sz w:val="24"/>
          <w:szCs w:val="24"/>
          <w:rtl/>
        </w:rPr>
        <w:t xml:space="preserve">בתגובה לכך חלה </w:t>
      </w:r>
      <w:r w:rsidRPr="000B509A">
        <w:rPr>
          <w:rFonts w:ascii="David" w:hAnsi="David" w:cs="David"/>
          <w:sz w:val="24"/>
          <w:szCs w:val="24"/>
          <w:u w:val="single"/>
          <w:rtl/>
        </w:rPr>
        <w:t xml:space="preserve">התנגדות </w:t>
      </w:r>
      <w:r w:rsidRPr="00F647AF">
        <w:rPr>
          <w:rFonts w:ascii="David" w:hAnsi="David" w:cs="David"/>
          <w:sz w:val="24"/>
          <w:szCs w:val="24"/>
          <w:rtl/>
        </w:rPr>
        <w:t>– קמה טענת נגד</w:t>
      </w:r>
      <w:r w:rsidR="000B509A">
        <w:rPr>
          <w:rFonts w:ascii="David" w:hAnsi="David" w:cs="David" w:hint="cs"/>
          <w:sz w:val="24"/>
          <w:szCs w:val="24"/>
          <w:rtl/>
        </w:rPr>
        <w:t xml:space="preserve"> של הכנסת והממשלה( בהשפעת קהלת) שאומרת כי אסור לחיל, מדובר בחוסר סמכות וזה מהווה העדפה של ערכים על פני ערכים מקומיים.</w:t>
      </w:r>
    </w:p>
    <w:p w14:paraId="749468CA" w14:textId="77777777" w:rsidR="000B509A" w:rsidRDefault="000B509A" w:rsidP="004361C6">
      <w:pPr>
        <w:spacing w:after="0" w:line="360" w:lineRule="auto"/>
        <w:jc w:val="both"/>
        <w:rPr>
          <w:rFonts w:ascii="David" w:hAnsi="David" w:cs="David"/>
          <w:sz w:val="24"/>
          <w:szCs w:val="24"/>
          <w:rtl/>
        </w:rPr>
      </w:pPr>
      <w:r>
        <w:rPr>
          <w:rFonts w:ascii="David" w:hAnsi="David" w:cs="David" w:hint="cs"/>
          <w:sz w:val="24"/>
          <w:szCs w:val="24"/>
          <w:rtl/>
        </w:rPr>
        <w:t xml:space="preserve">הטענה הזאת </w:t>
      </w:r>
      <w:r w:rsidR="007B2C4E" w:rsidRPr="00F647AF">
        <w:rPr>
          <w:rFonts w:ascii="David" w:hAnsi="David" w:cs="David"/>
          <w:sz w:val="24"/>
          <w:szCs w:val="24"/>
          <w:rtl/>
        </w:rPr>
        <w:t>יצרה אפקט מצנן,</w:t>
      </w:r>
      <w:r>
        <w:rPr>
          <w:rFonts w:ascii="David" w:hAnsi="David" w:cs="David" w:hint="cs"/>
          <w:sz w:val="24"/>
          <w:szCs w:val="24"/>
          <w:rtl/>
        </w:rPr>
        <w:t xml:space="preserve"> </w:t>
      </w:r>
      <w:r w:rsidR="007B2C4E" w:rsidRPr="00F647AF">
        <w:rPr>
          <w:rFonts w:ascii="David" w:hAnsi="David" w:cs="David"/>
          <w:sz w:val="24"/>
          <w:szCs w:val="24"/>
          <w:rtl/>
        </w:rPr>
        <w:t xml:space="preserve"> ובעקבותיו בית המשפט ברמה הגלויה מסרב לדון בסוגיה הזאת (סדרה של 4 פסקי די</w:t>
      </w:r>
      <w:r w:rsidR="002C0300" w:rsidRPr="00F647AF">
        <w:rPr>
          <w:rFonts w:ascii="David" w:hAnsi="David" w:cs="David"/>
          <w:sz w:val="24"/>
          <w:szCs w:val="24"/>
          <w:rtl/>
        </w:rPr>
        <w:t>ן</w:t>
      </w:r>
      <w:r w:rsidR="007B2C4E" w:rsidRPr="00F647AF">
        <w:rPr>
          <w:rFonts w:ascii="David" w:hAnsi="David" w:cs="David"/>
          <w:sz w:val="24"/>
          <w:szCs w:val="24"/>
          <w:rtl/>
        </w:rPr>
        <w:t>)</w:t>
      </w:r>
      <w:r w:rsidR="002C0300" w:rsidRPr="00F647AF">
        <w:rPr>
          <w:rFonts w:ascii="David" w:hAnsi="David" w:cs="David"/>
          <w:sz w:val="24"/>
          <w:szCs w:val="24"/>
          <w:rtl/>
        </w:rPr>
        <w:t>.</w:t>
      </w:r>
    </w:p>
    <w:p w14:paraId="4BF080D0" w14:textId="77777777" w:rsidR="000B509A" w:rsidRDefault="002C0300" w:rsidP="004361C6">
      <w:pPr>
        <w:spacing w:after="0" w:line="360" w:lineRule="auto"/>
        <w:jc w:val="both"/>
        <w:rPr>
          <w:rFonts w:ascii="David" w:hAnsi="David" w:cs="David"/>
          <w:sz w:val="24"/>
          <w:szCs w:val="24"/>
          <w:rtl/>
        </w:rPr>
      </w:pPr>
      <w:r w:rsidRPr="00F647AF">
        <w:rPr>
          <w:rFonts w:ascii="David" w:hAnsi="David" w:cs="David"/>
          <w:sz w:val="24"/>
          <w:szCs w:val="24"/>
          <w:rtl/>
        </w:rPr>
        <w:t>בפועל – השופטים (בפס"ד סילוואן) מפרשים את חוקי היסוד לאור נורמות משבליות</w:t>
      </w:r>
      <w:r w:rsidR="000B509A">
        <w:rPr>
          <w:rFonts w:ascii="David" w:hAnsi="David" w:cs="David" w:hint="cs"/>
          <w:sz w:val="24"/>
          <w:szCs w:val="24"/>
          <w:rtl/>
        </w:rPr>
        <w:t xml:space="preserve"> שחלות על מ"י</w:t>
      </w:r>
      <w:r w:rsidRPr="00F647AF">
        <w:rPr>
          <w:rFonts w:ascii="David" w:hAnsi="David" w:cs="David"/>
          <w:sz w:val="24"/>
          <w:szCs w:val="24"/>
          <w:rtl/>
        </w:rPr>
        <w:t>, מבלי להצהיר על כך מפורשות.</w:t>
      </w:r>
    </w:p>
    <w:p w14:paraId="33CAF2E1" w14:textId="77777777" w:rsidR="000B509A" w:rsidRDefault="002C0300" w:rsidP="004361C6">
      <w:pPr>
        <w:spacing w:after="0" w:line="360" w:lineRule="auto"/>
        <w:jc w:val="both"/>
        <w:rPr>
          <w:rFonts w:ascii="David" w:hAnsi="David" w:cs="David"/>
          <w:sz w:val="24"/>
          <w:szCs w:val="24"/>
          <w:rtl/>
        </w:rPr>
      </w:pPr>
      <w:r w:rsidRPr="000B509A">
        <w:rPr>
          <w:rFonts w:ascii="David" w:hAnsi="David" w:cs="David"/>
          <w:sz w:val="24"/>
          <w:szCs w:val="24"/>
          <w:u w:val="single"/>
          <w:rtl/>
        </w:rPr>
        <w:t xml:space="preserve">השופט </w:t>
      </w:r>
      <w:proofErr w:type="spellStart"/>
      <w:r w:rsidRPr="000B509A">
        <w:rPr>
          <w:rFonts w:ascii="David" w:hAnsi="David" w:cs="David"/>
          <w:sz w:val="24"/>
          <w:szCs w:val="24"/>
          <w:u w:val="single"/>
          <w:rtl/>
        </w:rPr>
        <w:t>סולברג</w:t>
      </w:r>
      <w:proofErr w:type="spellEnd"/>
      <w:r w:rsidRPr="00F647AF">
        <w:rPr>
          <w:rFonts w:ascii="David" w:hAnsi="David" w:cs="David"/>
          <w:sz w:val="24"/>
          <w:szCs w:val="24"/>
          <w:rtl/>
        </w:rPr>
        <w:t xml:space="preserve">  בפסק הדין – מאמץ את העמדה של הכנסת ופורום קהלת לפיה אין להתערב.</w:t>
      </w:r>
    </w:p>
    <w:p w14:paraId="6DB5D8C9" w14:textId="77777777" w:rsidR="00506153" w:rsidRDefault="00506153" w:rsidP="004361C6">
      <w:pPr>
        <w:spacing w:after="0" w:line="360" w:lineRule="auto"/>
        <w:jc w:val="both"/>
        <w:rPr>
          <w:rFonts w:ascii="David" w:hAnsi="David" w:cs="David"/>
          <w:sz w:val="24"/>
          <w:szCs w:val="24"/>
          <w:rtl/>
        </w:rPr>
      </w:pPr>
    </w:p>
    <w:p w14:paraId="0ED90FA7" w14:textId="30A60FB8" w:rsidR="000B509A" w:rsidRDefault="00506153" w:rsidP="004361C6">
      <w:pPr>
        <w:spacing w:after="0" w:line="360" w:lineRule="auto"/>
        <w:jc w:val="both"/>
        <w:rPr>
          <w:rFonts w:ascii="David" w:hAnsi="David" w:cs="David"/>
          <w:sz w:val="24"/>
          <w:szCs w:val="24"/>
          <w:rtl/>
        </w:rPr>
      </w:pPr>
      <w:r>
        <w:rPr>
          <w:rFonts w:ascii="David" w:hAnsi="David" w:cs="David" w:hint="cs"/>
          <w:sz w:val="24"/>
          <w:szCs w:val="24"/>
          <w:rtl/>
        </w:rPr>
        <w:t>קהלת והשאר אומרים</w:t>
      </w:r>
      <w:r w:rsidR="002C0300" w:rsidRPr="00F647AF">
        <w:rPr>
          <w:rFonts w:ascii="David" w:hAnsi="David" w:cs="David"/>
          <w:sz w:val="24"/>
          <w:szCs w:val="24"/>
          <w:rtl/>
        </w:rPr>
        <w:t xml:space="preserve"> שפירוש המשטר החוקתי הישראלי בהתאם לנורמות בינלאומיות מהווה אימוץ חוקה אחרת</w:t>
      </w:r>
      <w:r w:rsidR="000B509A">
        <w:rPr>
          <w:rFonts w:ascii="David" w:hAnsi="David" w:cs="David" w:hint="cs"/>
          <w:sz w:val="24"/>
          <w:szCs w:val="24"/>
          <w:rtl/>
        </w:rPr>
        <w:t>,</w:t>
      </w:r>
      <w:r w:rsidR="002C0300" w:rsidRPr="00F647AF">
        <w:rPr>
          <w:rFonts w:ascii="David" w:hAnsi="David" w:cs="David"/>
          <w:sz w:val="24"/>
          <w:szCs w:val="24"/>
          <w:rtl/>
        </w:rPr>
        <w:t xml:space="preserve"> תחת זו שניסח הריבון</w:t>
      </w:r>
      <w:r w:rsidR="000B509A">
        <w:rPr>
          <w:rFonts w:ascii="David" w:hAnsi="David" w:cs="David" w:hint="cs"/>
          <w:sz w:val="24"/>
          <w:szCs w:val="24"/>
          <w:rtl/>
        </w:rPr>
        <w:t>.</w:t>
      </w:r>
      <w:r w:rsidR="002C0300" w:rsidRPr="00F647AF">
        <w:rPr>
          <w:rFonts w:ascii="David" w:hAnsi="David" w:cs="David"/>
          <w:sz w:val="24"/>
          <w:szCs w:val="24"/>
          <w:rtl/>
        </w:rPr>
        <w:t xml:space="preserve"> </w:t>
      </w:r>
    </w:p>
    <w:p w14:paraId="3F20BAA0" w14:textId="6B5F4BA2" w:rsidR="007B2C4E" w:rsidRPr="00F647AF" w:rsidRDefault="002C0300" w:rsidP="004361C6">
      <w:pPr>
        <w:spacing w:after="0" w:line="360" w:lineRule="auto"/>
        <w:jc w:val="both"/>
        <w:rPr>
          <w:rFonts w:ascii="David" w:hAnsi="David" w:cs="David"/>
          <w:sz w:val="24"/>
          <w:szCs w:val="24"/>
          <w:rtl/>
        </w:rPr>
      </w:pPr>
      <w:r w:rsidRPr="00E6766B">
        <w:rPr>
          <w:rFonts w:ascii="David" w:hAnsi="David" w:cs="David"/>
          <w:sz w:val="24"/>
          <w:szCs w:val="24"/>
          <w:u w:val="single"/>
          <w:rtl/>
        </w:rPr>
        <w:t>ד"ר בורר במאמרו</w:t>
      </w:r>
      <w:r w:rsidR="00506153" w:rsidRPr="00E6766B">
        <w:rPr>
          <w:rFonts w:ascii="David" w:hAnsi="David" w:cs="David" w:hint="cs"/>
          <w:sz w:val="24"/>
          <w:szCs w:val="24"/>
          <w:u w:val="single"/>
          <w:rtl/>
        </w:rPr>
        <w:t xml:space="preserve"> מעביר ביקורת</w:t>
      </w:r>
      <w:r w:rsidRPr="00F647AF">
        <w:rPr>
          <w:rFonts w:ascii="David" w:hAnsi="David" w:cs="David"/>
          <w:sz w:val="24"/>
          <w:szCs w:val="24"/>
          <w:rtl/>
        </w:rPr>
        <w:t xml:space="preserve"> – טוען שיש צורך בקבלת </w:t>
      </w:r>
      <w:proofErr w:type="spellStart"/>
      <w:r w:rsidRPr="00F647AF">
        <w:rPr>
          <w:rFonts w:ascii="David" w:hAnsi="David" w:cs="David"/>
          <w:sz w:val="24"/>
          <w:szCs w:val="24"/>
          <w:rtl/>
        </w:rPr>
        <w:t>המשב"ל</w:t>
      </w:r>
      <w:proofErr w:type="spellEnd"/>
      <w:r w:rsidRPr="00F647AF">
        <w:rPr>
          <w:rFonts w:ascii="David" w:hAnsi="David" w:cs="David"/>
          <w:sz w:val="24"/>
          <w:szCs w:val="24"/>
          <w:rtl/>
        </w:rPr>
        <w:t xml:space="preserve"> מכוח מגילת העצמאות, שמתחייבת לפעול בהתאם לדין הבינלאומי. וזאת, מאחר שחוקי היסוד בדבר זכויות אדם קובעת </w:t>
      </w:r>
      <w:r w:rsidRPr="00F647AF">
        <w:rPr>
          <w:rFonts w:ascii="David" w:hAnsi="David" w:cs="David"/>
          <w:sz w:val="24"/>
          <w:szCs w:val="24"/>
          <w:rtl/>
        </w:rPr>
        <w:lastRenderedPageBreak/>
        <w:t>שיש לפרשם בהתאם למגילת העצמאות (סעיף עקרונות היסוד).</w:t>
      </w:r>
      <w:r w:rsidR="00506153">
        <w:rPr>
          <w:rFonts w:ascii="David" w:hAnsi="David" w:cs="David" w:hint="cs"/>
          <w:sz w:val="24"/>
          <w:szCs w:val="24"/>
          <w:rtl/>
        </w:rPr>
        <w:t xml:space="preserve"> לדעת בורר הטענות של קהלת ואח' הם טיעונים אמריקאיים</w:t>
      </w:r>
      <w:r w:rsidR="00E6766B">
        <w:rPr>
          <w:rFonts w:ascii="David" w:hAnsi="David" w:cs="David" w:hint="cs"/>
          <w:sz w:val="24"/>
          <w:szCs w:val="24"/>
          <w:rtl/>
        </w:rPr>
        <w:t xml:space="preserve"> (של </w:t>
      </w:r>
      <w:proofErr w:type="spellStart"/>
      <w:r w:rsidR="00E6766B">
        <w:rPr>
          <w:rFonts w:ascii="David" w:hAnsi="David" w:cs="David" w:hint="cs"/>
          <w:sz w:val="24"/>
          <w:szCs w:val="24"/>
          <w:rtl/>
        </w:rPr>
        <w:t>סקלייה</w:t>
      </w:r>
      <w:proofErr w:type="spellEnd"/>
      <w:r w:rsidR="00E6766B">
        <w:rPr>
          <w:rFonts w:ascii="David" w:hAnsi="David" w:cs="David" w:hint="cs"/>
          <w:sz w:val="24"/>
          <w:szCs w:val="24"/>
          <w:rtl/>
        </w:rPr>
        <w:t>)</w:t>
      </w:r>
      <w:r w:rsidR="00506153">
        <w:rPr>
          <w:rFonts w:ascii="David" w:hAnsi="David" w:cs="David" w:hint="cs"/>
          <w:sz w:val="24"/>
          <w:szCs w:val="24"/>
          <w:rtl/>
        </w:rPr>
        <w:t xml:space="preserve"> אבל לא מתאימים אותם לישראל</w:t>
      </w:r>
      <w:r w:rsidR="00E6766B">
        <w:rPr>
          <w:rFonts w:ascii="David" w:hAnsi="David" w:cs="David" w:hint="cs"/>
          <w:sz w:val="24"/>
          <w:szCs w:val="24"/>
          <w:rtl/>
        </w:rPr>
        <w:t>.</w:t>
      </w:r>
      <w:r w:rsidR="00506153">
        <w:rPr>
          <w:rFonts w:ascii="David" w:hAnsi="David" w:cs="David" w:hint="cs"/>
          <w:sz w:val="24"/>
          <w:szCs w:val="24"/>
          <w:rtl/>
        </w:rPr>
        <w:t xml:space="preserve"> </w:t>
      </w:r>
    </w:p>
    <w:p w14:paraId="1A637AB8" w14:textId="77777777" w:rsidR="00E6766B" w:rsidRDefault="00E6766B" w:rsidP="00F647AF">
      <w:pPr>
        <w:spacing w:line="360" w:lineRule="auto"/>
        <w:jc w:val="both"/>
        <w:rPr>
          <w:rFonts w:ascii="David" w:hAnsi="David" w:cs="David"/>
          <w:sz w:val="24"/>
          <w:szCs w:val="24"/>
          <w:rtl/>
        </w:rPr>
      </w:pPr>
    </w:p>
    <w:p w14:paraId="65A4624A" w14:textId="7567A461" w:rsidR="002C0300" w:rsidRPr="00E6766B" w:rsidRDefault="002C0300" w:rsidP="00E6766B">
      <w:pPr>
        <w:spacing w:after="0" w:line="360" w:lineRule="auto"/>
        <w:jc w:val="both"/>
        <w:rPr>
          <w:rFonts w:ascii="David" w:hAnsi="David" w:cs="David"/>
          <w:b/>
          <w:bCs/>
          <w:sz w:val="24"/>
          <w:szCs w:val="24"/>
          <w:u w:val="single"/>
          <w:rtl/>
        </w:rPr>
      </w:pPr>
      <w:r w:rsidRPr="00E6766B">
        <w:rPr>
          <w:rFonts w:ascii="David" w:hAnsi="David" w:cs="David"/>
          <w:b/>
          <w:bCs/>
          <w:sz w:val="24"/>
          <w:szCs w:val="24"/>
          <w:u w:val="single"/>
          <w:rtl/>
        </w:rPr>
        <w:t>אופן הקליטה ומעמד נורמטיבי</w:t>
      </w:r>
      <w:r w:rsidR="00582B93" w:rsidRPr="00E6766B">
        <w:rPr>
          <w:rFonts w:ascii="David" w:hAnsi="David" w:cs="David"/>
          <w:b/>
          <w:bCs/>
          <w:sz w:val="24"/>
          <w:szCs w:val="24"/>
          <w:u w:val="single"/>
          <w:rtl/>
        </w:rPr>
        <w:t xml:space="preserve"> של </w:t>
      </w:r>
      <w:proofErr w:type="spellStart"/>
      <w:r w:rsidR="00582B93" w:rsidRPr="00E6766B">
        <w:rPr>
          <w:rFonts w:ascii="David" w:hAnsi="David" w:cs="David"/>
          <w:b/>
          <w:bCs/>
          <w:sz w:val="24"/>
          <w:szCs w:val="24"/>
          <w:u w:val="single"/>
          <w:rtl/>
        </w:rPr>
        <w:t>המשבל</w:t>
      </w:r>
      <w:proofErr w:type="spellEnd"/>
      <w:r w:rsidR="00582B93" w:rsidRPr="00E6766B">
        <w:rPr>
          <w:rFonts w:ascii="David" w:hAnsi="David" w:cs="David"/>
          <w:b/>
          <w:bCs/>
          <w:sz w:val="24"/>
          <w:szCs w:val="24"/>
          <w:u w:val="single"/>
          <w:rtl/>
        </w:rPr>
        <w:t xml:space="preserve"> </w:t>
      </w:r>
      <w:proofErr w:type="spellStart"/>
      <w:r w:rsidR="00582B93" w:rsidRPr="00E6766B">
        <w:rPr>
          <w:rFonts w:ascii="David" w:hAnsi="David" w:cs="David"/>
          <w:b/>
          <w:bCs/>
          <w:sz w:val="24"/>
          <w:szCs w:val="24"/>
          <w:u w:val="single"/>
          <w:rtl/>
        </w:rPr>
        <w:t>המנהגי</w:t>
      </w:r>
      <w:proofErr w:type="spellEnd"/>
      <w:r w:rsidR="00582B93" w:rsidRPr="00E6766B">
        <w:rPr>
          <w:rFonts w:ascii="David" w:hAnsi="David" w:cs="David"/>
          <w:b/>
          <w:bCs/>
          <w:sz w:val="24"/>
          <w:szCs w:val="24"/>
          <w:u w:val="single"/>
          <w:rtl/>
        </w:rPr>
        <w:t>:</w:t>
      </w:r>
    </w:p>
    <w:p w14:paraId="27DCE093" w14:textId="74EC05EA" w:rsidR="00E6766B" w:rsidRDefault="00E6766B" w:rsidP="00CC46D4">
      <w:pPr>
        <w:spacing w:after="0" w:line="360" w:lineRule="auto"/>
        <w:jc w:val="both"/>
        <w:rPr>
          <w:rFonts w:ascii="David" w:hAnsi="David" w:cs="David"/>
          <w:sz w:val="24"/>
          <w:szCs w:val="24"/>
          <w:rtl/>
        </w:rPr>
      </w:pPr>
      <w:r>
        <w:rPr>
          <w:rFonts w:ascii="David" w:hAnsi="David" w:cs="David" w:hint="cs"/>
          <w:sz w:val="24"/>
          <w:szCs w:val="24"/>
          <w:rtl/>
        </w:rPr>
        <w:t>דין בינלאומי מנהגי נקלט באופן אוטומטי</w:t>
      </w:r>
      <w:r w:rsidR="00CC46D4">
        <w:rPr>
          <w:rFonts w:ascii="David" w:hAnsi="David" w:cs="David" w:hint="cs"/>
          <w:sz w:val="24"/>
          <w:szCs w:val="24"/>
          <w:rtl/>
        </w:rPr>
        <w:t xml:space="preserve">, מרגע שהוא קיים הוא חלק מהמשפט הישראלי, </w:t>
      </w:r>
      <w:r>
        <w:rPr>
          <w:rFonts w:ascii="David" w:hAnsi="David" w:cs="David" w:hint="cs"/>
          <w:sz w:val="24"/>
          <w:szCs w:val="24"/>
          <w:rtl/>
        </w:rPr>
        <w:t>אלא אם מדינת ישראל הייתה מתנגדת עקבית לו ויש מעט מאוד דינים מנהגים בינלאומיי</w:t>
      </w:r>
      <w:r>
        <w:rPr>
          <w:rFonts w:ascii="David" w:hAnsi="David" w:cs="David" w:hint="eastAsia"/>
          <w:sz w:val="24"/>
          <w:szCs w:val="24"/>
          <w:rtl/>
        </w:rPr>
        <w:t>ם</w:t>
      </w:r>
      <w:r>
        <w:rPr>
          <w:rFonts w:ascii="David" w:hAnsi="David" w:cs="David" w:hint="cs"/>
          <w:sz w:val="24"/>
          <w:szCs w:val="24"/>
          <w:rtl/>
        </w:rPr>
        <w:t xml:space="preserve"> שישראל מתנגדת </w:t>
      </w:r>
      <w:r w:rsidR="00CC46D4">
        <w:rPr>
          <w:rFonts w:ascii="David" w:hAnsi="David" w:cs="David" w:hint="cs"/>
          <w:sz w:val="24"/>
          <w:szCs w:val="24"/>
          <w:rtl/>
        </w:rPr>
        <w:t xml:space="preserve">עקבית </w:t>
      </w:r>
      <w:r>
        <w:rPr>
          <w:rFonts w:ascii="David" w:hAnsi="David" w:cs="David" w:hint="cs"/>
          <w:sz w:val="24"/>
          <w:szCs w:val="24"/>
          <w:rtl/>
        </w:rPr>
        <w:t>להם.</w:t>
      </w:r>
    </w:p>
    <w:p w14:paraId="0F5B5436" w14:textId="77777777" w:rsidR="00CC46D4" w:rsidRDefault="00CC46D4" w:rsidP="00CC46D4">
      <w:pPr>
        <w:spacing w:after="0" w:line="360" w:lineRule="auto"/>
        <w:jc w:val="both"/>
        <w:rPr>
          <w:rFonts w:ascii="David" w:hAnsi="David" w:cs="David"/>
          <w:sz w:val="24"/>
          <w:szCs w:val="24"/>
          <w:rtl/>
        </w:rPr>
      </w:pPr>
      <w:r>
        <w:rPr>
          <w:rFonts w:ascii="David" w:hAnsi="David" w:cs="David" w:hint="cs"/>
          <w:sz w:val="24"/>
          <w:szCs w:val="24"/>
          <w:rtl/>
        </w:rPr>
        <w:t>מי שמגלה אם דין מנהגי קיים בישראל, בדרך כלל זה בתי המשפט ובאופן הכי ספציפי זה בית משפט העליון (נראה זאת בפועל בפסיקות של ביהמ"ש).</w:t>
      </w:r>
    </w:p>
    <w:p w14:paraId="0786CA44" w14:textId="77777777" w:rsidR="00C61C7B" w:rsidRDefault="00C61C7B" w:rsidP="00CC46D4">
      <w:pPr>
        <w:spacing w:after="0" w:line="360" w:lineRule="auto"/>
        <w:jc w:val="both"/>
        <w:rPr>
          <w:rFonts w:ascii="David" w:hAnsi="David" w:cs="David"/>
          <w:sz w:val="24"/>
          <w:szCs w:val="24"/>
          <w:rtl/>
        </w:rPr>
      </w:pPr>
    </w:p>
    <w:p w14:paraId="535122BE" w14:textId="3871F9BE" w:rsidR="00CC46D4" w:rsidRDefault="00CC46D4" w:rsidP="00CC46D4">
      <w:pPr>
        <w:spacing w:after="0" w:line="360" w:lineRule="auto"/>
        <w:jc w:val="both"/>
        <w:rPr>
          <w:rFonts w:ascii="David" w:hAnsi="David" w:cs="David"/>
          <w:sz w:val="24"/>
          <w:szCs w:val="24"/>
          <w:rtl/>
        </w:rPr>
      </w:pPr>
      <w:r>
        <w:rPr>
          <w:rFonts w:ascii="David" w:hAnsi="David" w:cs="David" w:hint="cs"/>
          <w:sz w:val="24"/>
          <w:szCs w:val="24"/>
          <w:rtl/>
        </w:rPr>
        <w:t xml:space="preserve">כאשר הוא נקלט, עולה השאלה מה המעמד הנורמטיבי שלו? התשובה היא שהדין </w:t>
      </w:r>
      <w:proofErr w:type="spellStart"/>
      <w:r>
        <w:rPr>
          <w:rFonts w:ascii="David" w:hAnsi="David" w:cs="David" w:hint="cs"/>
          <w:sz w:val="24"/>
          <w:szCs w:val="24"/>
          <w:rtl/>
        </w:rPr>
        <w:t>המנהגי</w:t>
      </w:r>
      <w:proofErr w:type="spellEnd"/>
      <w:r>
        <w:rPr>
          <w:rFonts w:ascii="David" w:hAnsi="David" w:cs="David" w:hint="cs"/>
          <w:sz w:val="24"/>
          <w:szCs w:val="24"/>
          <w:rtl/>
        </w:rPr>
        <w:t xml:space="preserve"> נמצא בקומת ביניים בפירמידת הנורמות- מתחת לחוקים ומעל לחקיקת משנה. הדין </w:t>
      </w:r>
      <w:proofErr w:type="spellStart"/>
      <w:r>
        <w:rPr>
          <w:rFonts w:ascii="David" w:hAnsi="David" w:cs="David" w:hint="cs"/>
          <w:sz w:val="24"/>
          <w:szCs w:val="24"/>
          <w:rtl/>
        </w:rPr>
        <w:t>המנהגי</w:t>
      </w:r>
      <w:proofErr w:type="spellEnd"/>
      <w:r>
        <w:rPr>
          <w:rFonts w:ascii="David" w:hAnsi="David" w:cs="David" w:hint="cs"/>
          <w:sz w:val="24"/>
          <w:szCs w:val="24"/>
          <w:rtl/>
        </w:rPr>
        <w:t xml:space="preserve"> הבינלאומ</w:t>
      </w:r>
      <w:r>
        <w:rPr>
          <w:rFonts w:ascii="David" w:hAnsi="David" w:cs="David" w:hint="eastAsia"/>
          <w:sz w:val="24"/>
          <w:szCs w:val="24"/>
          <w:rtl/>
        </w:rPr>
        <w:t>י</w:t>
      </w:r>
      <w:r>
        <w:rPr>
          <w:rFonts w:ascii="David" w:hAnsi="David" w:cs="David" w:hint="cs"/>
          <w:sz w:val="24"/>
          <w:szCs w:val="24"/>
          <w:rtl/>
        </w:rPr>
        <w:t xml:space="preserve"> לא נמצא שם לבד, הוא נמצא יחד עם נורמות המשפט הציבורי המקובל (יציר הפסיקה).</w:t>
      </w:r>
    </w:p>
    <w:p w14:paraId="1DABDC12" w14:textId="3A1E68F4" w:rsidR="00CC46D4" w:rsidRDefault="00CC46D4" w:rsidP="00CC46D4">
      <w:pPr>
        <w:spacing w:after="0" w:line="360" w:lineRule="auto"/>
        <w:jc w:val="both"/>
        <w:rPr>
          <w:rFonts w:ascii="David" w:hAnsi="David" w:cs="David"/>
          <w:sz w:val="24"/>
          <w:szCs w:val="24"/>
          <w:rtl/>
        </w:rPr>
      </w:pPr>
      <w:r>
        <w:rPr>
          <w:rFonts w:ascii="David" w:hAnsi="David" w:cs="David" w:hint="cs"/>
          <w:sz w:val="24"/>
          <w:szCs w:val="24"/>
          <w:rtl/>
        </w:rPr>
        <w:t xml:space="preserve">יש נורמות משפט מקובל כמו למשל דוקטרינת הסבירות, שלא רשומה בחוק </w:t>
      </w:r>
      <w:r w:rsidR="00C61C7B">
        <w:rPr>
          <w:rFonts w:ascii="David" w:hAnsi="David" w:cs="David" w:hint="cs"/>
          <w:sz w:val="24"/>
          <w:szCs w:val="24"/>
          <w:rtl/>
        </w:rPr>
        <w:t xml:space="preserve">או בחוק </w:t>
      </w:r>
      <w:r>
        <w:rPr>
          <w:rFonts w:ascii="David" w:hAnsi="David" w:cs="David" w:hint="cs"/>
          <w:sz w:val="24"/>
          <w:szCs w:val="24"/>
          <w:rtl/>
        </w:rPr>
        <w:t>אבל</w:t>
      </w:r>
      <w:r w:rsidR="00C61C7B">
        <w:rPr>
          <w:rFonts w:ascii="David" w:hAnsi="David" w:cs="David" w:hint="cs"/>
          <w:sz w:val="24"/>
          <w:szCs w:val="24"/>
          <w:rtl/>
        </w:rPr>
        <w:t xml:space="preserve"> היא נורמה של המשפט ו</w:t>
      </w:r>
      <w:r>
        <w:rPr>
          <w:rFonts w:ascii="David" w:hAnsi="David" w:cs="David" w:hint="cs"/>
          <w:sz w:val="24"/>
          <w:szCs w:val="24"/>
          <w:rtl/>
        </w:rPr>
        <w:t xml:space="preserve">מעוגנת בפסיקה. דוגמה נוספת, הזכות לשוויון שהיא </w:t>
      </w:r>
      <w:r w:rsidR="00C61C7B">
        <w:rPr>
          <w:rFonts w:ascii="David" w:hAnsi="David" w:cs="David" w:hint="cs"/>
          <w:sz w:val="24"/>
          <w:szCs w:val="24"/>
          <w:rtl/>
        </w:rPr>
        <w:t xml:space="preserve">כזכות עצמאית מעוגנת עוד מכמעט קום המדינה, כנורמה </w:t>
      </w:r>
      <w:r>
        <w:rPr>
          <w:rFonts w:ascii="David" w:hAnsi="David" w:cs="David" w:hint="cs"/>
          <w:sz w:val="24"/>
          <w:szCs w:val="24"/>
          <w:rtl/>
        </w:rPr>
        <w:t xml:space="preserve"> של המשפט</w:t>
      </w:r>
      <w:r w:rsidR="00C61C7B">
        <w:rPr>
          <w:rFonts w:ascii="David" w:hAnsi="David" w:cs="David" w:hint="cs"/>
          <w:sz w:val="24"/>
          <w:szCs w:val="24"/>
          <w:rtl/>
        </w:rPr>
        <w:t xml:space="preserve"> הציבורי המקובל יציר הפסיקה</w:t>
      </w:r>
      <w:r>
        <w:rPr>
          <w:rFonts w:ascii="David" w:hAnsi="David" w:cs="David" w:hint="cs"/>
          <w:sz w:val="24"/>
          <w:szCs w:val="24"/>
          <w:rtl/>
        </w:rPr>
        <w:t xml:space="preserve">. </w:t>
      </w:r>
      <w:r w:rsidR="00C61C7B">
        <w:rPr>
          <w:rFonts w:ascii="David" w:hAnsi="David" w:cs="David" w:hint="cs"/>
          <w:sz w:val="24"/>
          <w:szCs w:val="24"/>
          <w:rtl/>
        </w:rPr>
        <w:t xml:space="preserve">אותו דבר גם </w:t>
      </w:r>
      <w:r>
        <w:rPr>
          <w:rFonts w:ascii="David" w:hAnsi="David" w:cs="David" w:hint="cs"/>
          <w:sz w:val="24"/>
          <w:szCs w:val="24"/>
          <w:rtl/>
        </w:rPr>
        <w:t xml:space="preserve">הדין </w:t>
      </w:r>
      <w:proofErr w:type="spellStart"/>
      <w:r>
        <w:rPr>
          <w:rFonts w:ascii="David" w:hAnsi="David" w:cs="David" w:hint="cs"/>
          <w:sz w:val="24"/>
          <w:szCs w:val="24"/>
          <w:rtl/>
        </w:rPr>
        <w:t>המנהגי</w:t>
      </w:r>
      <w:proofErr w:type="spellEnd"/>
      <w:r w:rsidR="00C61C7B">
        <w:rPr>
          <w:rFonts w:ascii="David" w:hAnsi="David" w:cs="David" w:hint="cs"/>
          <w:sz w:val="24"/>
          <w:szCs w:val="24"/>
          <w:rtl/>
        </w:rPr>
        <w:t xml:space="preserve">, הוא חלק מאותן נורמות של המשפט המקובל יציר הפסיקה, </w:t>
      </w:r>
      <w:r>
        <w:rPr>
          <w:rFonts w:ascii="David" w:hAnsi="David" w:cs="David" w:hint="cs"/>
          <w:sz w:val="24"/>
          <w:szCs w:val="24"/>
          <w:rtl/>
        </w:rPr>
        <w:t>שנמצא ביחד איתם בקומה</w:t>
      </w:r>
      <w:r w:rsidR="00C61C7B">
        <w:rPr>
          <w:rFonts w:ascii="David" w:hAnsi="David" w:cs="David" w:hint="cs"/>
          <w:sz w:val="24"/>
          <w:szCs w:val="24"/>
          <w:rtl/>
        </w:rPr>
        <w:t xml:space="preserve"> ובמעמד שווה שלהם</w:t>
      </w:r>
      <w:r>
        <w:rPr>
          <w:rFonts w:ascii="David" w:hAnsi="David" w:cs="David" w:hint="cs"/>
          <w:sz w:val="24"/>
          <w:szCs w:val="24"/>
          <w:rtl/>
        </w:rPr>
        <w:t xml:space="preserve">. </w:t>
      </w:r>
    </w:p>
    <w:p w14:paraId="76BA18F2" w14:textId="1457544E" w:rsidR="00C61C7B" w:rsidRDefault="00C61C7B" w:rsidP="00CC46D4">
      <w:pPr>
        <w:spacing w:after="0" w:line="360" w:lineRule="auto"/>
        <w:jc w:val="both"/>
        <w:rPr>
          <w:rFonts w:ascii="David" w:hAnsi="David" w:cs="David"/>
          <w:sz w:val="24"/>
          <w:szCs w:val="24"/>
          <w:rtl/>
        </w:rPr>
      </w:pPr>
      <w:r>
        <w:rPr>
          <w:rFonts w:ascii="David" w:hAnsi="David" w:cs="David" w:hint="cs"/>
          <w:sz w:val="24"/>
          <w:szCs w:val="24"/>
          <w:rtl/>
        </w:rPr>
        <w:t xml:space="preserve">זה אומר שהם נמוכים מחוקים. אם יש סתירה שלא ניתן ליישב אותה באופן פרשני עם דין </w:t>
      </w:r>
      <w:proofErr w:type="spellStart"/>
      <w:r>
        <w:rPr>
          <w:rFonts w:ascii="David" w:hAnsi="David" w:cs="David" w:hint="cs"/>
          <w:sz w:val="24"/>
          <w:szCs w:val="24"/>
          <w:rtl/>
        </w:rPr>
        <w:t>בנלאומי</w:t>
      </w:r>
      <w:proofErr w:type="spellEnd"/>
      <w:r>
        <w:rPr>
          <w:rFonts w:ascii="David" w:hAnsi="David" w:cs="David" w:hint="cs"/>
          <w:sz w:val="24"/>
          <w:szCs w:val="24"/>
          <w:rtl/>
        </w:rPr>
        <w:t xml:space="preserve"> מנהגי לבין הסדר שקבוע בחוק ישראלי, אז מבחינת המשפט הישראלי, החוק יגבר.</w:t>
      </w:r>
    </w:p>
    <w:p w14:paraId="3BAD2A63" w14:textId="7A9283A6" w:rsidR="00C61C7B" w:rsidRDefault="00C61C7B" w:rsidP="00CC46D4">
      <w:pPr>
        <w:spacing w:after="0" w:line="360" w:lineRule="auto"/>
        <w:jc w:val="both"/>
        <w:rPr>
          <w:rFonts w:ascii="David" w:hAnsi="David" w:cs="David"/>
          <w:sz w:val="24"/>
          <w:szCs w:val="24"/>
          <w:rtl/>
        </w:rPr>
      </w:pPr>
      <w:r>
        <w:rPr>
          <w:rFonts w:ascii="David" w:hAnsi="David" w:cs="David" w:hint="cs"/>
          <w:sz w:val="24"/>
          <w:szCs w:val="24"/>
          <w:rtl/>
        </w:rPr>
        <w:t>לעומת זאת אם יש סתירה בין הקבוע בחקיקת משנה לבין הקבוע בדין הבינלאומ</w:t>
      </w:r>
      <w:r>
        <w:rPr>
          <w:rFonts w:ascii="David" w:hAnsi="David" w:cs="David" w:hint="eastAsia"/>
          <w:sz w:val="24"/>
          <w:szCs w:val="24"/>
          <w:rtl/>
        </w:rPr>
        <w:t>י</w:t>
      </w:r>
      <w:r>
        <w:rPr>
          <w:rFonts w:ascii="David" w:hAnsi="David" w:cs="David" w:hint="cs"/>
          <w:sz w:val="24"/>
          <w:szCs w:val="24"/>
          <w:rtl/>
        </w:rPr>
        <w:t xml:space="preserve"> </w:t>
      </w:r>
      <w:proofErr w:type="spellStart"/>
      <w:r>
        <w:rPr>
          <w:rFonts w:ascii="David" w:hAnsi="David" w:cs="David" w:hint="cs"/>
          <w:sz w:val="24"/>
          <w:szCs w:val="24"/>
          <w:rtl/>
        </w:rPr>
        <w:t>המנהגי</w:t>
      </w:r>
      <w:proofErr w:type="spellEnd"/>
      <w:r>
        <w:rPr>
          <w:rFonts w:ascii="David" w:hAnsi="David" w:cs="David" w:hint="cs"/>
          <w:sz w:val="24"/>
          <w:szCs w:val="24"/>
          <w:rtl/>
        </w:rPr>
        <w:t>, חקיקת המשנה תוכרז כבטלה. הדין הבינלאומ</w:t>
      </w:r>
      <w:r>
        <w:rPr>
          <w:rFonts w:ascii="David" w:hAnsi="David" w:cs="David" w:hint="eastAsia"/>
          <w:sz w:val="24"/>
          <w:szCs w:val="24"/>
          <w:rtl/>
        </w:rPr>
        <w:t>י</w:t>
      </w:r>
      <w:r>
        <w:rPr>
          <w:rFonts w:ascii="David" w:hAnsi="David" w:cs="David" w:hint="cs"/>
          <w:sz w:val="24"/>
          <w:szCs w:val="24"/>
          <w:rtl/>
        </w:rPr>
        <w:t xml:space="preserve"> </w:t>
      </w:r>
      <w:proofErr w:type="spellStart"/>
      <w:r>
        <w:rPr>
          <w:rFonts w:ascii="David" w:hAnsi="David" w:cs="David" w:hint="cs"/>
          <w:sz w:val="24"/>
          <w:szCs w:val="24"/>
          <w:rtl/>
        </w:rPr>
        <w:t>המנהגי</w:t>
      </w:r>
      <w:proofErr w:type="spellEnd"/>
      <w:r>
        <w:rPr>
          <w:rFonts w:ascii="David" w:hAnsi="David" w:cs="David" w:hint="cs"/>
          <w:sz w:val="24"/>
          <w:szCs w:val="24"/>
          <w:rtl/>
        </w:rPr>
        <w:t xml:space="preserve"> יגבר, בדיוק כמו שאם חקיקת משנה תסתור </w:t>
      </w:r>
      <w:r w:rsidR="00243A28">
        <w:rPr>
          <w:rFonts w:ascii="David" w:hAnsi="David" w:cs="David" w:hint="cs"/>
          <w:sz w:val="24"/>
          <w:szCs w:val="24"/>
          <w:rtl/>
        </w:rPr>
        <w:t>את הזכות ל</w:t>
      </w:r>
      <w:r>
        <w:rPr>
          <w:rFonts w:ascii="David" w:hAnsi="David" w:cs="David" w:hint="cs"/>
          <w:sz w:val="24"/>
          <w:szCs w:val="24"/>
          <w:rtl/>
        </w:rPr>
        <w:t>שוויון או דוק</w:t>
      </w:r>
      <w:r w:rsidR="00243A28">
        <w:rPr>
          <w:rFonts w:ascii="David" w:hAnsi="David" w:cs="David" w:hint="cs"/>
          <w:sz w:val="24"/>
          <w:szCs w:val="24"/>
          <w:rtl/>
        </w:rPr>
        <w:t>'</w:t>
      </w:r>
      <w:r>
        <w:rPr>
          <w:rFonts w:ascii="David" w:hAnsi="David" w:cs="David" w:hint="cs"/>
          <w:sz w:val="24"/>
          <w:szCs w:val="24"/>
          <w:rtl/>
        </w:rPr>
        <w:t xml:space="preserve"> הסבירות תהיה בטלה.</w:t>
      </w:r>
    </w:p>
    <w:p w14:paraId="19EFB2C8" w14:textId="77777777" w:rsidR="008B7886" w:rsidRPr="00243A28" w:rsidRDefault="008B7886" w:rsidP="008B7886">
      <w:pPr>
        <w:spacing w:after="0" w:line="360" w:lineRule="auto"/>
        <w:jc w:val="both"/>
        <w:rPr>
          <w:rFonts w:ascii="David" w:hAnsi="David" w:cs="David"/>
          <w:b/>
          <w:bCs/>
          <w:sz w:val="24"/>
          <w:szCs w:val="24"/>
          <w:u w:val="single"/>
          <w:rtl/>
        </w:rPr>
      </w:pPr>
      <w:proofErr w:type="spellStart"/>
      <w:r w:rsidRPr="00243A28">
        <w:rPr>
          <w:rFonts w:ascii="David" w:hAnsi="David" w:cs="David" w:hint="cs"/>
          <w:b/>
          <w:bCs/>
          <w:sz w:val="24"/>
          <w:szCs w:val="24"/>
          <w:u w:val="single"/>
          <w:rtl/>
        </w:rPr>
        <w:t>הפרמידה</w:t>
      </w:r>
      <w:proofErr w:type="spellEnd"/>
      <w:r w:rsidRPr="00243A28">
        <w:rPr>
          <w:rFonts w:ascii="David" w:hAnsi="David" w:cs="David" w:hint="cs"/>
          <w:b/>
          <w:bCs/>
          <w:sz w:val="24"/>
          <w:szCs w:val="24"/>
          <w:u w:val="single"/>
          <w:rtl/>
        </w:rPr>
        <w:t>:</w:t>
      </w:r>
    </w:p>
    <w:p w14:paraId="1BAA6379" w14:textId="77777777" w:rsidR="008B7886" w:rsidRPr="00243A28" w:rsidRDefault="008B7886" w:rsidP="008B7886">
      <w:pPr>
        <w:spacing w:after="0" w:line="360" w:lineRule="auto"/>
        <w:jc w:val="both"/>
        <w:rPr>
          <w:rFonts w:ascii="David" w:hAnsi="David" w:cs="David"/>
          <w:sz w:val="24"/>
          <w:szCs w:val="24"/>
          <w:rtl/>
        </w:rPr>
      </w:pPr>
      <w:r w:rsidRPr="00243A28">
        <w:rPr>
          <w:rFonts w:ascii="David" w:hAnsi="David" w:cs="David" w:hint="cs"/>
          <w:sz w:val="24"/>
          <w:szCs w:val="24"/>
          <w:rtl/>
        </w:rPr>
        <w:t xml:space="preserve"> 1. </w:t>
      </w:r>
      <w:r w:rsidRPr="00243A28">
        <w:rPr>
          <w:rFonts w:ascii="David" w:hAnsi="David" w:cs="David"/>
          <w:sz w:val="24"/>
          <w:szCs w:val="24"/>
          <w:rtl/>
        </w:rPr>
        <w:t xml:space="preserve">חוקי יסוד </w:t>
      </w:r>
    </w:p>
    <w:p w14:paraId="72B6D100" w14:textId="77777777" w:rsidR="008B7886" w:rsidRPr="00243A28" w:rsidRDefault="008B7886" w:rsidP="008B7886">
      <w:pPr>
        <w:spacing w:after="0" w:line="360" w:lineRule="auto"/>
        <w:jc w:val="both"/>
        <w:rPr>
          <w:rFonts w:ascii="David" w:hAnsi="David" w:cs="David"/>
          <w:sz w:val="24"/>
          <w:szCs w:val="24"/>
          <w:rtl/>
        </w:rPr>
      </w:pPr>
      <w:r w:rsidRPr="00243A28">
        <w:rPr>
          <w:rFonts w:ascii="David" w:hAnsi="David" w:cs="David"/>
          <w:sz w:val="24"/>
          <w:szCs w:val="24"/>
          <w:rtl/>
        </w:rPr>
        <w:t xml:space="preserve"> </w:t>
      </w:r>
      <w:r w:rsidRPr="00243A28">
        <w:rPr>
          <w:rFonts w:ascii="David" w:hAnsi="David" w:cs="David" w:hint="cs"/>
          <w:sz w:val="24"/>
          <w:szCs w:val="24"/>
          <w:rtl/>
        </w:rPr>
        <w:t>2. חוקים</w:t>
      </w:r>
    </w:p>
    <w:p w14:paraId="6A7CE81B" w14:textId="77777777" w:rsidR="008B7886" w:rsidRPr="00243A28" w:rsidRDefault="008B7886" w:rsidP="008B7886">
      <w:pPr>
        <w:spacing w:after="0" w:line="360" w:lineRule="auto"/>
        <w:jc w:val="both"/>
        <w:rPr>
          <w:rFonts w:ascii="David" w:hAnsi="David" w:cs="David"/>
          <w:sz w:val="24"/>
          <w:szCs w:val="24"/>
          <w:rtl/>
        </w:rPr>
      </w:pPr>
      <w:r w:rsidRPr="00243A28">
        <w:rPr>
          <w:rFonts w:ascii="David" w:hAnsi="David" w:cs="David" w:hint="cs"/>
          <w:sz w:val="24"/>
          <w:szCs w:val="24"/>
          <w:rtl/>
        </w:rPr>
        <w:t xml:space="preserve"> 3. </w:t>
      </w:r>
      <w:r>
        <w:rPr>
          <w:rFonts w:ascii="David" w:hAnsi="David" w:cs="David" w:hint="cs"/>
          <w:sz w:val="24"/>
          <w:szCs w:val="24"/>
          <w:rtl/>
        </w:rPr>
        <w:t>נורמות ה</w:t>
      </w:r>
      <w:r w:rsidRPr="00243A28">
        <w:rPr>
          <w:rFonts w:ascii="David" w:hAnsi="David" w:cs="David"/>
          <w:sz w:val="24"/>
          <w:szCs w:val="24"/>
          <w:rtl/>
        </w:rPr>
        <w:t xml:space="preserve">משפט </w:t>
      </w:r>
      <w:r>
        <w:rPr>
          <w:rFonts w:ascii="David" w:hAnsi="David" w:cs="David" w:hint="cs"/>
          <w:sz w:val="24"/>
          <w:szCs w:val="24"/>
          <w:rtl/>
        </w:rPr>
        <w:t>הציבורי ה</w:t>
      </w:r>
      <w:r w:rsidRPr="00243A28">
        <w:rPr>
          <w:rFonts w:ascii="David" w:hAnsi="David" w:cs="David"/>
          <w:sz w:val="24"/>
          <w:szCs w:val="24"/>
          <w:rtl/>
        </w:rPr>
        <w:t xml:space="preserve">מקובל (יציר פסיקה, לרבות דין בינלאומי מנהגי) </w:t>
      </w:r>
    </w:p>
    <w:p w14:paraId="54E13E6E" w14:textId="77777777" w:rsidR="008B7886" w:rsidRPr="00243A28" w:rsidRDefault="008B7886" w:rsidP="008B7886">
      <w:pPr>
        <w:spacing w:after="0" w:line="360" w:lineRule="auto"/>
        <w:jc w:val="both"/>
        <w:rPr>
          <w:rFonts w:ascii="David" w:hAnsi="David" w:cs="David"/>
          <w:sz w:val="24"/>
          <w:szCs w:val="24"/>
          <w:rtl/>
        </w:rPr>
      </w:pPr>
      <w:r w:rsidRPr="00243A28">
        <w:rPr>
          <w:rFonts w:ascii="David" w:hAnsi="David" w:cs="David"/>
          <w:sz w:val="24"/>
          <w:szCs w:val="24"/>
          <w:rtl/>
        </w:rPr>
        <w:t xml:space="preserve"> </w:t>
      </w:r>
      <w:r w:rsidRPr="00243A28">
        <w:rPr>
          <w:rFonts w:ascii="David" w:hAnsi="David" w:cs="David" w:hint="cs"/>
          <w:sz w:val="24"/>
          <w:szCs w:val="24"/>
          <w:rtl/>
        </w:rPr>
        <w:t xml:space="preserve">4. </w:t>
      </w:r>
      <w:r w:rsidRPr="00243A28">
        <w:rPr>
          <w:rFonts w:ascii="David" w:hAnsi="David" w:cs="David"/>
          <w:sz w:val="24"/>
          <w:szCs w:val="24"/>
          <w:rtl/>
        </w:rPr>
        <w:t xml:space="preserve">חקיקת משנה </w:t>
      </w:r>
      <w:r w:rsidRPr="00243A28">
        <w:rPr>
          <w:rFonts w:ascii="David" w:hAnsi="David" w:cs="David" w:hint="cs"/>
          <w:sz w:val="24"/>
          <w:szCs w:val="24"/>
          <w:rtl/>
        </w:rPr>
        <w:t>(תקנות,</w:t>
      </w:r>
      <w:r>
        <w:rPr>
          <w:rFonts w:ascii="David" w:hAnsi="David" w:cs="David" w:hint="cs"/>
          <w:sz w:val="24"/>
          <w:szCs w:val="24"/>
          <w:rtl/>
        </w:rPr>
        <w:t xml:space="preserve"> </w:t>
      </w:r>
      <w:r w:rsidRPr="00243A28">
        <w:rPr>
          <w:rFonts w:ascii="David" w:hAnsi="David" w:cs="David" w:hint="cs"/>
          <w:sz w:val="24"/>
          <w:szCs w:val="24"/>
          <w:rtl/>
        </w:rPr>
        <w:t>צווים,</w:t>
      </w:r>
      <w:r>
        <w:rPr>
          <w:rFonts w:ascii="David" w:hAnsi="David" w:cs="David" w:hint="cs"/>
          <w:sz w:val="24"/>
          <w:szCs w:val="24"/>
          <w:rtl/>
        </w:rPr>
        <w:t xml:space="preserve"> </w:t>
      </w:r>
      <w:r w:rsidRPr="00243A28">
        <w:rPr>
          <w:rFonts w:ascii="David" w:hAnsi="David" w:cs="David" w:hint="cs"/>
          <w:sz w:val="24"/>
          <w:szCs w:val="24"/>
          <w:rtl/>
        </w:rPr>
        <w:t>פקודות צבאיות כתובות וכו')</w:t>
      </w:r>
      <w:r w:rsidRPr="00243A28">
        <w:rPr>
          <w:rFonts w:ascii="David" w:hAnsi="David" w:cs="David"/>
          <w:sz w:val="24"/>
          <w:szCs w:val="24"/>
          <w:rtl/>
        </w:rPr>
        <w:t xml:space="preserve"> </w:t>
      </w:r>
    </w:p>
    <w:p w14:paraId="6024EE02" w14:textId="77777777" w:rsidR="008B7886" w:rsidRPr="00243A28" w:rsidRDefault="008B7886" w:rsidP="008B7886">
      <w:pPr>
        <w:spacing w:after="0" w:line="360" w:lineRule="auto"/>
        <w:jc w:val="both"/>
        <w:rPr>
          <w:rFonts w:ascii="David" w:hAnsi="David" w:cs="David"/>
          <w:sz w:val="24"/>
          <w:szCs w:val="24"/>
          <w:rtl/>
        </w:rPr>
      </w:pPr>
      <w:r>
        <w:rPr>
          <w:rFonts w:ascii="David" w:hAnsi="David" w:cs="David" w:hint="cs"/>
          <w:sz w:val="24"/>
          <w:szCs w:val="24"/>
          <w:rtl/>
        </w:rPr>
        <w:t xml:space="preserve"> 5. </w:t>
      </w:r>
      <w:r w:rsidRPr="00243A28">
        <w:rPr>
          <w:rFonts w:ascii="David" w:hAnsi="David" w:cs="David"/>
          <w:sz w:val="24"/>
          <w:szCs w:val="24"/>
          <w:rtl/>
        </w:rPr>
        <w:t xml:space="preserve">פעולות פרטניות של הרשות המבצעת. </w:t>
      </w:r>
    </w:p>
    <w:p w14:paraId="03D12992" w14:textId="03CB99B9" w:rsidR="00243A28" w:rsidRDefault="00243A28" w:rsidP="00F647AF">
      <w:pPr>
        <w:spacing w:line="360" w:lineRule="auto"/>
        <w:jc w:val="both"/>
        <w:rPr>
          <w:rFonts w:ascii="David" w:hAnsi="David" w:cs="David"/>
          <w:sz w:val="24"/>
          <w:szCs w:val="24"/>
          <w:rtl/>
        </w:rPr>
      </w:pPr>
    </w:p>
    <w:p w14:paraId="34D4FD43" w14:textId="77777777" w:rsidR="008B7886" w:rsidRDefault="008B7886" w:rsidP="00F647AF">
      <w:pPr>
        <w:spacing w:line="360" w:lineRule="auto"/>
        <w:jc w:val="both"/>
        <w:rPr>
          <w:rFonts w:ascii="David" w:hAnsi="David" w:cs="David"/>
          <w:sz w:val="24"/>
          <w:szCs w:val="24"/>
          <w:rtl/>
        </w:rPr>
      </w:pPr>
    </w:p>
    <w:p w14:paraId="1FBE4634" w14:textId="77777777" w:rsidR="0093492E" w:rsidRDefault="0093492E" w:rsidP="00F647AF">
      <w:pPr>
        <w:spacing w:line="360" w:lineRule="auto"/>
        <w:jc w:val="both"/>
        <w:rPr>
          <w:rFonts w:ascii="David" w:hAnsi="David" w:cs="David"/>
          <w:b/>
          <w:bCs/>
          <w:sz w:val="24"/>
          <w:szCs w:val="24"/>
          <w:u w:val="single"/>
          <w:rtl/>
        </w:rPr>
      </w:pPr>
    </w:p>
    <w:p w14:paraId="3F05D77D" w14:textId="78062B76" w:rsidR="002C0300" w:rsidRPr="00212374" w:rsidRDefault="00582B93" w:rsidP="00F647AF">
      <w:pPr>
        <w:spacing w:line="360" w:lineRule="auto"/>
        <w:jc w:val="both"/>
        <w:rPr>
          <w:rFonts w:ascii="David" w:hAnsi="David" w:cs="David"/>
          <w:b/>
          <w:bCs/>
          <w:sz w:val="24"/>
          <w:szCs w:val="24"/>
          <w:u w:val="single"/>
          <w:rtl/>
        </w:rPr>
      </w:pPr>
      <w:r w:rsidRPr="00212374">
        <w:rPr>
          <w:rFonts w:ascii="David" w:hAnsi="David" w:cs="David"/>
          <w:b/>
          <w:bCs/>
          <w:sz w:val="24"/>
          <w:szCs w:val="24"/>
          <w:u w:val="single"/>
          <w:rtl/>
        </w:rPr>
        <w:t xml:space="preserve">השלכות המעמד הנורמטיבי  של המשפט </w:t>
      </w:r>
      <w:proofErr w:type="spellStart"/>
      <w:r w:rsidRPr="00212374">
        <w:rPr>
          <w:rFonts w:ascii="David" w:hAnsi="David" w:cs="David"/>
          <w:b/>
          <w:bCs/>
          <w:sz w:val="24"/>
          <w:szCs w:val="24"/>
          <w:u w:val="single"/>
          <w:rtl/>
        </w:rPr>
        <w:t>המנהגי</w:t>
      </w:r>
      <w:proofErr w:type="spellEnd"/>
      <w:r w:rsidRPr="00212374">
        <w:rPr>
          <w:rFonts w:ascii="David" w:hAnsi="David" w:cs="David"/>
          <w:b/>
          <w:bCs/>
          <w:sz w:val="24"/>
          <w:szCs w:val="24"/>
          <w:u w:val="single"/>
          <w:rtl/>
        </w:rPr>
        <w:t xml:space="preserve"> – </w:t>
      </w:r>
    </w:p>
    <w:p w14:paraId="48D26DD2" w14:textId="77777777" w:rsidR="008B7886" w:rsidRDefault="00582B93" w:rsidP="001902FD">
      <w:pPr>
        <w:pStyle w:val="a7"/>
        <w:numPr>
          <w:ilvl w:val="0"/>
          <w:numId w:val="20"/>
        </w:numPr>
        <w:spacing w:line="360" w:lineRule="auto"/>
        <w:jc w:val="both"/>
        <w:rPr>
          <w:rFonts w:ascii="David" w:hAnsi="David" w:cs="David"/>
          <w:sz w:val="24"/>
          <w:szCs w:val="24"/>
        </w:rPr>
      </w:pPr>
      <w:r w:rsidRPr="00F647AF">
        <w:rPr>
          <w:rFonts w:ascii="David" w:hAnsi="David" w:cs="David"/>
          <w:sz w:val="24"/>
          <w:szCs w:val="24"/>
          <w:rtl/>
        </w:rPr>
        <w:t>מכיוון שמדובר בנורמה משפטית מחייבת</w:t>
      </w:r>
      <w:r w:rsidR="008B7886">
        <w:rPr>
          <w:rFonts w:ascii="David" w:hAnsi="David" w:cs="David" w:hint="cs"/>
          <w:sz w:val="24"/>
          <w:szCs w:val="24"/>
          <w:rtl/>
        </w:rPr>
        <w:t xml:space="preserve"> במשפט הישראלי </w:t>
      </w:r>
      <w:r w:rsidRPr="00F647AF">
        <w:rPr>
          <w:rFonts w:ascii="David" w:hAnsi="David" w:cs="David"/>
          <w:sz w:val="24"/>
          <w:szCs w:val="24"/>
          <w:rtl/>
        </w:rPr>
        <w:t xml:space="preserve"> – </w:t>
      </w:r>
      <w:r w:rsidRPr="008B7886">
        <w:rPr>
          <w:rFonts w:ascii="David" w:hAnsi="David" w:cs="David"/>
          <w:b/>
          <w:bCs/>
          <w:sz w:val="24"/>
          <w:szCs w:val="24"/>
          <w:rtl/>
        </w:rPr>
        <w:t>היא יכולה להוות בסיס לזכויות ו</w:t>
      </w:r>
      <w:r w:rsidR="008B7886">
        <w:rPr>
          <w:rFonts w:ascii="David" w:hAnsi="David" w:cs="David" w:hint="cs"/>
          <w:b/>
          <w:bCs/>
          <w:sz w:val="24"/>
          <w:szCs w:val="24"/>
          <w:rtl/>
        </w:rPr>
        <w:t>סמכויות</w:t>
      </w:r>
      <w:r w:rsidRPr="008B7886">
        <w:rPr>
          <w:rFonts w:ascii="David" w:hAnsi="David" w:cs="David"/>
          <w:b/>
          <w:bCs/>
          <w:sz w:val="24"/>
          <w:szCs w:val="24"/>
          <w:rtl/>
        </w:rPr>
        <w:t>.</w:t>
      </w:r>
      <w:r w:rsidRPr="00F647AF">
        <w:rPr>
          <w:rFonts w:ascii="David" w:hAnsi="David" w:cs="David"/>
          <w:sz w:val="24"/>
          <w:szCs w:val="24"/>
          <w:rtl/>
        </w:rPr>
        <w:t xml:space="preserve"> </w:t>
      </w:r>
      <w:r w:rsidR="008B7886">
        <w:rPr>
          <w:rFonts w:ascii="David" w:hAnsi="David" w:cs="David" w:hint="cs"/>
          <w:sz w:val="24"/>
          <w:szCs w:val="24"/>
          <w:rtl/>
        </w:rPr>
        <w:t>דוגמה</w:t>
      </w:r>
      <w:r w:rsidRPr="00F647AF">
        <w:rPr>
          <w:rFonts w:ascii="David" w:hAnsi="David" w:cs="David"/>
          <w:sz w:val="24"/>
          <w:szCs w:val="24"/>
          <w:rtl/>
        </w:rPr>
        <w:t xml:space="preserve"> – </w:t>
      </w:r>
      <w:r w:rsidR="008B7886">
        <w:rPr>
          <w:rFonts w:ascii="David" w:hAnsi="David" w:cs="David" w:hint="cs"/>
          <w:sz w:val="24"/>
          <w:szCs w:val="24"/>
          <w:rtl/>
        </w:rPr>
        <w:t xml:space="preserve">קיימת נורמה במשפט הבינלאומי </w:t>
      </w:r>
      <w:proofErr w:type="spellStart"/>
      <w:r w:rsidR="008B7886">
        <w:rPr>
          <w:rFonts w:ascii="David" w:hAnsi="David" w:cs="David" w:hint="cs"/>
          <w:sz w:val="24"/>
          <w:szCs w:val="24"/>
          <w:rtl/>
        </w:rPr>
        <w:t>המנהגי</w:t>
      </w:r>
      <w:proofErr w:type="spellEnd"/>
      <w:r w:rsidR="008B7886">
        <w:rPr>
          <w:rFonts w:ascii="David" w:hAnsi="David" w:cs="David" w:hint="cs"/>
          <w:sz w:val="24"/>
          <w:szCs w:val="24"/>
          <w:rtl/>
        </w:rPr>
        <w:t xml:space="preserve"> ומעוגנת גם באמנות, שמעניקה </w:t>
      </w:r>
      <w:r w:rsidRPr="00F647AF">
        <w:rPr>
          <w:rFonts w:ascii="David" w:hAnsi="David" w:cs="David"/>
          <w:sz w:val="24"/>
          <w:szCs w:val="24"/>
          <w:rtl/>
        </w:rPr>
        <w:t>חסינות דיפלומטית</w:t>
      </w:r>
      <w:r w:rsidR="008B7886">
        <w:rPr>
          <w:rFonts w:ascii="David" w:hAnsi="David" w:cs="David" w:hint="cs"/>
          <w:sz w:val="24"/>
          <w:szCs w:val="24"/>
          <w:rtl/>
        </w:rPr>
        <w:t>, לא ניתן להעמיד לדין או להגיש תביעה אזרחית כנגד שגריר מדינה אחרת בישראל, אלא אם המדינה שלו הרשתה זאת ומוותרת על החסינות שלו.</w:t>
      </w:r>
      <w:r w:rsidRPr="00F647AF">
        <w:rPr>
          <w:rFonts w:ascii="David" w:hAnsi="David" w:cs="David"/>
          <w:sz w:val="24"/>
          <w:szCs w:val="24"/>
          <w:rtl/>
        </w:rPr>
        <w:t xml:space="preserve"> </w:t>
      </w:r>
      <w:r w:rsidR="008B7886">
        <w:rPr>
          <w:rFonts w:ascii="David" w:hAnsi="David" w:cs="David" w:hint="cs"/>
          <w:sz w:val="24"/>
          <w:szCs w:val="24"/>
          <w:rtl/>
        </w:rPr>
        <w:t xml:space="preserve">בישראל אין חיקוק </w:t>
      </w:r>
      <w:r w:rsidR="008B7886">
        <w:rPr>
          <w:rFonts w:ascii="David" w:hAnsi="David" w:cs="David" w:hint="cs"/>
          <w:sz w:val="24"/>
          <w:szCs w:val="24"/>
          <w:rtl/>
        </w:rPr>
        <w:lastRenderedPageBreak/>
        <w:t xml:space="preserve">של חסינות </w:t>
      </w:r>
      <w:proofErr w:type="spellStart"/>
      <w:r w:rsidR="008B7886">
        <w:rPr>
          <w:rFonts w:ascii="David" w:hAnsi="David" w:cs="David" w:hint="cs"/>
          <w:sz w:val="24"/>
          <w:szCs w:val="24"/>
          <w:rtl/>
        </w:rPr>
        <w:t>דפלומטית</w:t>
      </w:r>
      <w:proofErr w:type="spellEnd"/>
      <w:r w:rsidR="008B7886">
        <w:rPr>
          <w:rFonts w:ascii="David" w:hAnsi="David" w:cs="David" w:hint="cs"/>
          <w:sz w:val="24"/>
          <w:szCs w:val="24"/>
          <w:rtl/>
        </w:rPr>
        <w:t xml:space="preserve">. ועדיין היא חלק מהמשפט הישראלי </w:t>
      </w:r>
      <w:r w:rsidRPr="00F647AF">
        <w:rPr>
          <w:rFonts w:ascii="David" w:hAnsi="David" w:cs="David"/>
          <w:sz w:val="24"/>
          <w:szCs w:val="24"/>
          <w:rtl/>
        </w:rPr>
        <w:t>זה מנהג בינלאומי והוא מחייב את המשפט הישראלי</w:t>
      </w:r>
      <w:r w:rsidR="008B7886">
        <w:rPr>
          <w:rFonts w:ascii="David" w:hAnsi="David" w:cs="David" w:hint="cs"/>
          <w:sz w:val="24"/>
          <w:szCs w:val="24"/>
          <w:rtl/>
        </w:rPr>
        <w:t>.</w:t>
      </w:r>
    </w:p>
    <w:p w14:paraId="31BBEFD3" w14:textId="705F0C25" w:rsidR="008B7886" w:rsidRDefault="008B7886" w:rsidP="008B7886">
      <w:pPr>
        <w:pStyle w:val="a7"/>
        <w:spacing w:line="360" w:lineRule="auto"/>
        <w:ind w:left="360"/>
        <w:jc w:val="both"/>
        <w:rPr>
          <w:rFonts w:ascii="David" w:hAnsi="David" w:cs="David"/>
          <w:sz w:val="24"/>
          <w:szCs w:val="24"/>
          <w:rtl/>
        </w:rPr>
      </w:pPr>
      <w:r w:rsidRPr="00C54B8A">
        <w:rPr>
          <w:rFonts w:ascii="David" w:hAnsi="David" w:cs="David" w:hint="cs"/>
          <w:sz w:val="24"/>
          <w:szCs w:val="24"/>
          <w:u w:val="single"/>
          <w:rtl/>
        </w:rPr>
        <w:t xml:space="preserve">דוגמה לכך בפס"ד </w:t>
      </w:r>
      <w:proofErr w:type="spellStart"/>
      <w:r w:rsidR="00582B93" w:rsidRPr="00C54B8A">
        <w:rPr>
          <w:rFonts w:ascii="David" w:hAnsi="David" w:cs="David"/>
          <w:sz w:val="24"/>
          <w:szCs w:val="24"/>
          <w:u w:val="single"/>
          <w:rtl/>
        </w:rPr>
        <w:t>בסיוני</w:t>
      </w:r>
      <w:proofErr w:type="spellEnd"/>
      <w:r w:rsidR="00582B93" w:rsidRPr="00C54B8A">
        <w:rPr>
          <w:rFonts w:ascii="David" w:hAnsi="David" w:cs="David"/>
          <w:sz w:val="24"/>
          <w:szCs w:val="24"/>
          <w:u w:val="single"/>
          <w:rtl/>
        </w:rPr>
        <w:t>-מחוזי</w:t>
      </w:r>
      <w:r>
        <w:rPr>
          <w:rFonts w:ascii="David" w:hAnsi="David" w:cs="David" w:hint="cs"/>
          <w:sz w:val="24"/>
          <w:szCs w:val="24"/>
          <w:rtl/>
        </w:rPr>
        <w:t xml:space="preserve">: השגריר של מצרים בישראל, </w:t>
      </w:r>
      <w:proofErr w:type="spellStart"/>
      <w:r>
        <w:rPr>
          <w:rFonts w:ascii="David" w:hAnsi="David" w:cs="David" w:hint="cs"/>
          <w:sz w:val="24"/>
          <w:szCs w:val="24"/>
          <w:rtl/>
        </w:rPr>
        <w:t>בסיוני</w:t>
      </w:r>
      <w:proofErr w:type="spellEnd"/>
      <w:r w:rsidR="00C54B8A">
        <w:rPr>
          <w:rFonts w:ascii="David" w:hAnsi="David" w:cs="David" w:hint="cs"/>
          <w:sz w:val="24"/>
          <w:szCs w:val="24"/>
          <w:rtl/>
        </w:rPr>
        <w:t xml:space="preserve"> שלטענת מי שאז הייתה רקדנית הבטן מספר אחת בישראל, בהופעה מולו הוא הטריד ותקף אותה. היא מגישה נגדו תלונה ולא עושים עם זה שום דבר כי יש חסינות דיפלומטית. אז היא מגישה נגדו תביעה אזרחית וביהמ"ש המחוזי אומר שלא ניתן לדון בתביעה, כי </w:t>
      </w:r>
      <w:proofErr w:type="spellStart"/>
      <w:r w:rsidR="00C54B8A">
        <w:rPr>
          <w:rFonts w:ascii="David" w:hAnsi="David" w:cs="David" w:hint="cs"/>
          <w:sz w:val="24"/>
          <w:szCs w:val="24"/>
          <w:rtl/>
        </w:rPr>
        <w:t>בסיוני</w:t>
      </w:r>
      <w:proofErr w:type="spellEnd"/>
      <w:r w:rsidR="00C54B8A">
        <w:rPr>
          <w:rFonts w:ascii="David" w:hAnsi="David" w:cs="David" w:hint="cs"/>
          <w:sz w:val="24"/>
          <w:szCs w:val="24"/>
          <w:rtl/>
        </w:rPr>
        <w:t xml:space="preserve"> זכאי לחסינות דיפלומטי</w:t>
      </w:r>
      <w:r w:rsidR="00C54B8A">
        <w:rPr>
          <w:rFonts w:ascii="David" w:hAnsi="David" w:cs="David" w:hint="eastAsia"/>
          <w:sz w:val="24"/>
          <w:szCs w:val="24"/>
          <w:rtl/>
        </w:rPr>
        <w:t>ת</w:t>
      </w:r>
      <w:r w:rsidR="00C54B8A">
        <w:rPr>
          <w:rFonts w:ascii="David" w:hAnsi="David" w:cs="David" w:hint="cs"/>
          <w:sz w:val="24"/>
          <w:szCs w:val="24"/>
          <w:rtl/>
        </w:rPr>
        <w:t>. איפה החסינות הדיפלומטי</w:t>
      </w:r>
      <w:r w:rsidR="00C54B8A">
        <w:rPr>
          <w:rFonts w:ascii="David" w:hAnsi="David" w:cs="David" w:hint="eastAsia"/>
          <w:sz w:val="24"/>
          <w:szCs w:val="24"/>
          <w:rtl/>
        </w:rPr>
        <w:t>ת</w:t>
      </w:r>
      <w:r w:rsidR="00C54B8A">
        <w:rPr>
          <w:rFonts w:ascii="David" w:hAnsi="David" w:cs="David" w:hint="cs"/>
          <w:sz w:val="24"/>
          <w:szCs w:val="24"/>
          <w:rtl/>
        </w:rPr>
        <w:t xml:space="preserve"> מעוגנת? במשפט הבינלאומ</w:t>
      </w:r>
      <w:r w:rsidR="00C54B8A">
        <w:rPr>
          <w:rFonts w:ascii="David" w:hAnsi="David" w:cs="David" w:hint="eastAsia"/>
          <w:sz w:val="24"/>
          <w:szCs w:val="24"/>
          <w:rtl/>
        </w:rPr>
        <w:t>י</w:t>
      </w:r>
      <w:r w:rsidR="00C54B8A">
        <w:rPr>
          <w:rFonts w:ascii="David" w:hAnsi="David" w:cs="David" w:hint="cs"/>
          <w:sz w:val="24"/>
          <w:szCs w:val="24"/>
          <w:rtl/>
        </w:rPr>
        <w:t xml:space="preserve"> </w:t>
      </w:r>
      <w:proofErr w:type="spellStart"/>
      <w:r w:rsidR="00C54B8A">
        <w:rPr>
          <w:rFonts w:ascii="David" w:hAnsi="David" w:cs="David" w:hint="cs"/>
          <w:sz w:val="24"/>
          <w:szCs w:val="24"/>
          <w:rtl/>
        </w:rPr>
        <w:t>המנהגי</w:t>
      </w:r>
      <w:proofErr w:type="spellEnd"/>
      <w:r w:rsidR="00C54B8A">
        <w:rPr>
          <w:rFonts w:ascii="David" w:hAnsi="David" w:cs="David" w:hint="cs"/>
          <w:sz w:val="24"/>
          <w:szCs w:val="24"/>
          <w:rtl/>
        </w:rPr>
        <w:t xml:space="preserve"> שהוא חלק מהמשפט הישראלי. הוא נורמה משפטית מחייבת במשפט הישראלי.</w:t>
      </w:r>
    </w:p>
    <w:p w14:paraId="1C9D3937" w14:textId="56A8AF39" w:rsidR="00C54B8A" w:rsidRDefault="00582B93" w:rsidP="008B7886">
      <w:pPr>
        <w:pStyle w:val="a7"/>
        <w:spacing w:line="360" w:lineRule="auto"/>
        <w:ind w:left="360"/>
        <w:jc w:val="both"/>
        <w:rPr>
          <w:rFonts w:ascii="David" w:hAnsi="David" w:cs="David"/>
          <w:sz w:val="24"/>
          <w:szCs w:val="24"/>
          <w:rtl/>
        </w:rPr>
      </w:pPr>
      <w:r w:rsidRPr="00C54B8A">
        <w:rPr>
          <w:rFonts w:ascii="David" w:hAnsi="David" w:cs="David"/>
          <w:sz w:val="24"/>
          <w:szCs w:val="24"/>
          <w:u w:val="single"/>
          <w:rtl/>
        </w:rPr>
        <w:t>דוגמא נוספת</w:t>
      </w:r>
      <w:r w:rsidR="00C54B8A">
        <w:rPr>
          <w:rFonts w:ascii="David" w:hAnsi="David" w:cs="David" w:hint="cs"/>
          <w:sz w:val="24"/>
          <w:szCs w:val="24"/>
          <w:rtl/>
        </w:rPr>
        <w:t xml:space="preserve"> טיפה יותר מורכבת</w:t>
      </w:r>
      <w:r w:rsidRPr="00F647AF">
        <w:rPr>
          <w:rFonts w:ascii="David" w:hAnsi="David" w:cs="David"/>
          <w:sz w:val="24"/>
          <w:szCs w:val="24"/>
          <w:rtl/>
        </w:rPr>
        <w:t xml:space="preserve"> </w:t>
      </w:r>
      <w:r w:rsidR="00C54B8A">
        <w:rPr>
          <w:rFonts w:ascii="David" w:hAnsi="David" w:cs="David" w:hint="cs"/>
          <w:sz w:val="24"/>
          <w:szCs w:val="24"/>
          <w:rtl/>
        </w:rPr>
        <w:t xml:space="preserve">, </w:t>
      </w:r>
      <w:r w:rsidRPr="00F647AF">
        <w:rPr>
          <w:rFonts w:ascii="David" w:hAnsi="David" w:cs="David"/>
          <w:sz w:val="24"/>
          <w:szCs w:val="24"/>
          <w:rtl/>
        </w:rPr>
        <w:t xml:space="preserve">בג"צ הסיכול הממוקד – </w:t>
      </w:r>
      <w:r w:rsidR="00C54B8A">
        <w:rPr>
          <w:rFonts w:ascii="David" w:hAnsi="David" w:cs="David" w:hint="cs"/>
          <w:sz w:val="24"/>
          <w:szCs w:val="24"/>
          <w:rtl/>
        </w:rPr>
        <w:t>כאשר יש לוחם ארגון טרור שלא ניתן להגיע אליו באופן פיזי, אז יורים עליו טיל ממוקד מלמעלה שיהרוג אותו.</w:t>
      </w:r>
    </w:p>
    <w:p w14:paraId="0C1BB78D" w14:textId="77777777" w:rsidR="00D81E8C" w:rsidRDefault="00C54B8A" w:rsidP="008B7886">
      <w:pPr>
        <w:pStyle w:val="a7"/>
        <w:spacing w:line="360" w:lineRule="auto"/>
        <w:ind w:left="360"/>
        <w:jc w:val="both"/>
        <w:rPr>
          <w:rFonts w:ascii="David" w:hAnsi="David" w:cs="David"/>
          <w:sz w:val="24"/>
          <w:szCs w:val="24"/>
          <w:rtl/>
        </w:rPr>
      </w:pPr>
      <w:r>
        <w:rPr>
          <w:rFonts w:ascii="David" w:hAnsi="David" w:cs="David" w:hint="cs"/>
          <w:sz w:val="24"/>
          <w:szCs w:val="24"/>
          <w:rtl/>
        </w:rPr>
        <w:t xml:space="preserve">העותרים </w:t>
      </w:r>
      <w:proofErr w:type="spellStart"/>
      <w:r>
        <w:rPr>
          <w:rFonts w:ascii="David" w:hAnsi="David" w:cs="David" w:hint="cs"/>
          <w:sz w:val="24"/>
          <w:szCs w:val="24"/>
          <w:rtl/>
        </w:rPr>
        <w:t>לבגצ</w:t>
      </w:r>
      <w:proofErr w:type="spellEnd"/>
      <w:r>
        <w:rPr>
          <w:rFonts w:ascii="David" w:hAnsi="David" w:cs="David" w:hint="cs"/>
          <w:sz w:val="24"/>
          <w:szCs w:val="24"/>
          <w:rtl/>
        </w:rPr>
        <w:t xml:space="preserve"> טוענים שהסיכול הממוקד הוא רצח. כי אז רצח היה מוגדר "הגורם למותו של אדם בכוונה תחילה".</w:t>
      </w:r>
    </w:p>
    <w:p w14:paraId="2056F90C" w14:textId="669469DF" w:rsidR="00C54B8A" w:rsidRPr="00C54B8A" w:rsidRDefault="00C54B8A" w:rsidP="008B7886">
      <w:pPr>
        <w:pStyle w:val="a7"/>
        <w:spacing w:line="360" w:lineRule="auto"/>
        <w:ind w:left="360"/>
        <w:jc w:val="both"/>
        <w:rPr>
          <w:rFonts w:ascii="David" w:hAnsi="David" w:cs="David"/>
          <w:sz w:val="24"/>
          <w:szCs w:val="24"/>
          <w:rtl/>
        </w:rPr>
      </w:pPr>
      <w:r>
        <w:rPr>
          <w:rFonts w:ascii="David" w:hAnsi="David" w:cs="David" w:hint="cs"/>
          <w:sz w:val="24"/>
          <w:szCs w:val="24"/>
          <w:rtl/>
        </w:rPr>
        <w:t>אז למה בית משפט עליון קובע שסיכול ממוקד הוא לא רצח? בגלל שיש לנו את סייג הצידוק</w:t>
      </w:r>
      <w:r w:rsidR="00D81E8C">
        <w:rPr>
          <w:rFonts w:ascii="David" w:hAnsi="David" w:cs="David" w:hint="cs"/>
          <w:sz w:val="24"/>
          <w:szCs w:val="24"/>
          <w:rtl/>
        </w:rPr>
        <w:t xml:space="preserve"> </w:t>
      </w:r>
      <w:r>
        <w:rPr>
          <w:rFonts w:ascii="David" w:hAnsi="David" w:cs="David" w:hint="cs"/>
          <w:sz w:val="24"/>
          <w:szCs w:val="24"/>
          <w:rtl/>
        </w:rPr>
        <w:t xml:space="preserve">(34 </w:t>
      </w:r>
      <w:proofErr w:type="spellStart"/>
      <w:r>
        <w:rPr>
          <w:rFonts w:ascii="David" w:hAnsi="David" w:cs="David" w:hint="cs"/>
          <w:sz w:val="24"/>
          <w:szCs w:val="24"/>
          <w:rtl/>
        </w:rPr>
        <w:t>יג</w:t>
      </w:r>
      <w:proofErr w:type="spellEnd"/>
      <w:r>
        <w:rPr>
          <w:rFonts w:ascii="David" w:hAnsi="David" w:cs="David" w:hint="cs"/>
          <w:sz w:val="24"/>
          <w:szCs w:val="24"/>
          <w:rtl/>
        </w:rPr>
        <w:t xml:space="preserve"> לחוק העונשין)</w:t>
      </w:r>
      <w:r w:rsidR="00D81E8C">
        <w:rPr>
          <w:rFonts w:ascii="David" w:hAnsi="David" w:cs="David" w:hint="cs"/>
          <w:sz w:val="24"/>
          <w:szCs w:val="24"/>
          <w:rtl/>
        </w:rPr>
        <w:t xml:space="preserve"> "לא יישא אדם באחריות פלילית למעשה שעשה אחד מאלה: (1) הוא היה חייב או מוסמך, לפי דין, לעשותו"</w:t>
      </w:r>
    </w:p>
    <w:p w14:paraId="43E43AB8" w14:textId="600A590F" w:rsidR="00D81E8C" w:rsidRDefault="00582B93" w:rsidP="008B7886">
      <w:pPr>
        <w:pStyle w:val="a7"/>
        <w:spacing w:line="360" w:lineRule="auto"/>
        <w:ind w:left="360"/>
        <w:jc w:val="both"/>
        <w:rPr>
          <w:rFonts w:ascii="David" w:hAnsi="David" w:cs="David"/>
          <w:sz w:val="24"/>
          <w:szCs w:val="24"/>
          <w:rtl/>
        </w:rPr>
      </w:pPr>
      <w:r w:rsidRPr="00F647AF">
        <w:rPr>
          <w:rFonts w:ascii="David" w:hAnsi="David" w:cs="David"/>
          <w:sz w:val="24"/>
          <w:szCs w:val="24"/>
          <w:rtl/>
        </w:rPr>
        <w:t xml:space="preserve">אין החוק </w:t>
      </w:r>
      <w:r w:rsidR="00C54B8A">
        <w:rPr>
          <w:rFonts w:ascii="David" w:hAnsi="David" w:cs="David" w:hint="cs"/>
          <w:sz w:val="24"/>
          <w:szCs w:val="24"/>
          <w:rtl/>
        </w:rPr>
        <w:t>ה</w:t>
      </w:r>
      <w:r w:rsidRPr="00F647AF">
        <w:rPr>
          <w:rFonts w:ascii="David" w:hAnsi="David" w:cs="David"/>
          <w:sz w:val="24"/>
          <w:szCs w:val="24"/>
          <w:rtl/>
        </w:rPr>
        <w:t>מתיר לחיילים להרוג למעט במקרים של הגנה עצמית</w:t>
      </w:r>
      <w:r w:rsidR="00D81E8C">
        <w:rPr>
          <w:rFonts w:ascii="David" w:hAnsi="David" w:cs="David" w:hint="cs"/>
          <w:sz w:val="24"/>
          <w:szCs w:val="24"/>
          <w:rtl/>
        </w:rPr>
        <w:t xml:space="preserve">. אומר ביהמ"ש (ברק) דיני הלחימה של </w:t>
      </w:r>
      <w:proofErr w:type="spellStart"/>
      <w:r w:rsidR="00D81E8C">
        <w:rPr>
          <w:rFonts w:ascii="David" w:hAnsi="David" w:cs="David" w:hint="cs"/>
          <w:sz w:val="24"/>
          <w:szCs w:val="24"/>
          <w:rtl/>
        </w:rPr>
        <w:t>המשבל</w:t>
      </w:r>
      <w:proofErr w:type="spellEnd"/>
      <w:r w:rsidR="00D81E8C">
        <w:rPr>
          <w:rFonts w:ascii="David" w:hAnsi="David" w:cs="David" w:hint="cs"/>
          <w:sz w:val="24"/>
          <w:szCs w:val="24"/>
          <w:rtl/>
        </w:rPr>
        <w:t xml:space="preserve"> </w:t>
      </w:r>
      <w:proofErr w:type="spellStart"/>
      <w:r w:rsidR="00D81E8C">
        <w:rPr>
          <w:rFonts w:ascii="David" w:hAnsi="David" w:cs="David" w:hint="cs"/>
          <w:sz w:val="24"/>
          <w:szCs w:val="24"/>
          <w:rtl/>
        </w:rPr>
        <w:t>המנהגי</w:t>
      </w:r>
      <w:proofErr w:type="spellEnd"/>
      <w:r w:rsidR="00D81E8C">
        <w:rPr>
          <w:rFonts w:ascii="David" w:hAnsi="David" w:cs="David" w:hint="cs"/>
          <w:sz w:val="24"/>
          <w:szCs w:val="24"/>
          <w:rtl/>
        </w:rPr>
        <w:t xml:space="preserve"> מעניקים סמכות ללוחם להרוג לוחם של צד האויב, זה מהותה של מלחמה. לכן כאשר חיילים צהל מבציעים סיכול ממוקד, קמה הגנת צידוק כי הם מוסמכים לפי דין לבצע את אותה הריגה. מי שמסמיך אותם הוא הדין </w:t>
      </w:r>
      <w:proofErr w:type="spellStart"/>
      <w:r w:rsidR="00D81E8C">
        <w:rPr>
          <w:rFonts w:ascii="David" w:hAnsi="David" w:cs="David" w:hint="cs"/>
          <w:sz w:val="24"/>
          <w:szCs w:val="24"/>
          <w:rtl/>
        </w:rPr>
        <w:t>המנהגי</w:t>
      </w:r>
      <w:proofErr w:type="spellEnd"/>
      <w:r w:rsidR="00D81E8C">
        <w:rPr>
          <w:rFonts w:ascii="David" w:hAnsi="David" w:cs="David" w:hint="cs"/>
          <w:sz w:val="24"/>
          <w:szCs w:val="24"/>
          <w:rtl/>
        </w:rPr>
        <w:t xml:space="preserve"> שהוא נורמה מחייבת במשפט הישראלי.</w:t>
      </w:r>
    </w:p>
    <w:p w14:paraId="08077B2E" w14:textId="6675F669" w:rsidR="00D81E8C" w:rsidRDefault="00D81E8C" w:rsidP="008B7886">
      <w:pPr>
        <w:pStyle w:val="a7"/>
        <w:spacing w:line="360" w:lineRule="auto"/>
        <w:ind w:left="360"/>
        <w:jc w:val="both"/>
        <w:rPr>
          <w:rFonts w:ascii="David" w:hAnsi="David" w:cs="David"/>
          <w:sz w:val="24"/>
          <w:szCs w:val="24"/>
          <w:rtl/>
        </w:rPr>
      </w:pPr>
      <w:r w:rsidRPr="00F26E85">
        <w:rPr>
          <w:rFonts w:ascii="David" w:hAnsi="David" w:cs="David" w:hint="cs"/>
          <w:b/>
          <w:bCs/>
          <w:sz w:val="24"/>
          <w:szCs w:val="24"/>
          <w:u w:val="single"/>
          <w:rtl/>
        </w:rPr>
        <w:t>הערה:</w:t>
      </w:r>
      <w:r>
        <w:rPr>
          <w:rFonts w:ascii="David" w:hAnsi="David" w:cs="David" w:hint="cs"/>
          <w:sz w:val="24"/>
          <w:szCs w:val="24"/>
          <w:rtl/>
        </w:rPr>
        <w:t xml:space="preserve"> יש אינדיקציה שביהמ"ש נותן מעמד מיוחד </w:t>
      </w:r>
      <w:proofErr w:type="spellStart"/>
      <w:r>
        <w:rPr>
          <w:rFonts w:ascii="David" w:hAnsi="David" w:cs="David" w:hint="cs"/>
          <w:sz w:val="24"/>
          <w:szCs w:val="24"/>
          <w:rtl/>
        </w:rPr>
        <w:t>למשב</w:t>
      </w:r>
      <w:r w:rsidR="00F26E85">
        <w:rPr>
          <w:rFonts w:ascii="David" w:hAnsi="David" w:cs="David" w:hint="cs"/>
          <w:sz w:val="24"/>
          <w:szCs w:val="24"/>
          <w:rtl/>
        </w:rPr>
        <w:t>"</w:t>
      </w:r>
      <w:r>
        <w:rPr>
          <w:rFonts w:ascii="David" w:hAnsi="David" w:cs="David" w:hint="cs"/>
          <w:sz w:val="24"/>
          <w:szCs w:val="24"/>
          <w:rtl/>
        </w:rPr>
        <w:t>ל</w:t>
      </w:r>
      <w:proofErr w:type="spellEnd"/>
      <w:r>
        <w:rPr>
          <w:rFonts w:ascii="David" w:hAnsi="David" w:cs="David" w:hint="cs"/>
          <w:sz w:val="24"/>
          <w:szCs w:val="24"/>
          <w:rtl/>
        </w:rPr>
        <w:t xml:space="preserve"> </w:t>
      </w:r>
      <w:proofErr w:type="spellStart"/>
      <w:r>
        <w:rPr>
          <w:rFonts w:ascii="David" w:hAnsi="David" w:cs="David" w:hint="cs"/>
          <w:sz w:val="24"/>
          <w:szCs w:val="24"/>
          <w:rtl/>
        </w:rPr>
        <w:t>המנהגי</w:t>
      </w:r>
      <w:proofErr w:type="spellEnd"/>
      <w:r w:rsidR="00F26E85">
        <w:rPr>
          <w:rFonts w:ascii="David" w:hAnsi="David" w:cs="David" w:hint="cs"/>
          <w:sz w:val="24"/>
          <w:szCs w:val="24"/>
          <w:rtl/>
        </w:rPr>
        <w:t xml:space="preserve"> בדיני לחימה: ראשית, אלו תחומים שבאופן מסורתי הושארו להסדרת </w:t>
      </w:r>
      <w:proofErr w:type="spellStart"/>
      <w:r w:rsidR="00F26E85">
        <w:rPr>
          <w:rFonts w:ascii="David" w:hAnsi="David" w:cs="David" w:hint="cs"/>
          <w:sz w:val="24"/>
          <w:szCs w:val="24"/>
          <w:rtl/>
        </w:rPr>
        <w:t>המשבל</w:t>
      </w:r>
      <w:proofErr w:type="spellEnd"/>
      <w:r w:rsidR="00F26E85">
        <w:rPr>
          <w:rFonts w:ascii="David" w:hAnsi="David" w:cs="David" w:hint="cs"/>
          <w:sz w:val="24"/>
          <w:szCs w:val="24"/>
          <w:rtl/>
        </w:rPr>
        <w:t>. שנית, זהו תחום בו יש סיכום מוגבר להעמדה לדין בעולם בגין פשעי מלחמה.</w:t>
      </w:r>
    </w:p>
    <w:p w14:paraId="68F5507A" w14:textId="77777777" w:rsidR="00F26E85" w:rsidRDefault="00F26E85" w:rsidP="001902FD">
      <w:pPr>
        <w:pStyle w:val="a7"/>
        <w:numPr>
          <w:ilvl w:val="0"/>
          <w:numId w:val="20"/>
        </w:numPr>
        <w:spacing w:line="360" w:lineRule="auto"/>
        <w:jc w:val="both"/>
        <w:rPr>
          <w:rFonts w:ascii="David" w:hAnsi="David" w:cs="David"/>
          <w:sz w:val="24"/>
          <w:szCs w:val="24"/>
        </w:rPr>
      </w:pPr>
      <w:r>
        <w:rPr>
          <w:rFonts w:ascii="David" w:hAnsi="David" w:cs="David" w:hint="cs"/>
          <w:sz w:val="24"/>
          <w:szCs w:val="24"/>
          <w:rtl/>
        </w:rPr>
        <w:t xml:space="preserve">השלכה שנייה היא </w:t>
      </w:r>
      <w:r w:rsidR="00C575F3" w:rsidRPr="00F26E85">
        <w:rPr>
          <w:rFonts w:ascii="David" w:hAnsi="David" w:cs="David"/>
          <w:b/>
          <w:bCs/>
          <w:sz w:val="24"/>
          <w:szCs w:val="24"/>
          <w:u w:val="single"/>
          <w:rtl/>
        </w:rPr>
        <w:t>התנגשות בין מנהג לחקיקת משנה או החלטת המנהל</w:t>
      </w:r>
      <w:r w:rsidR="00C575F3" w:rsidRPr="00F647AF">
        <w:rPr>
          <w:rFonts w:ascii="David" w:hAnsi="David" w:cs="David"/>
          <w:sz w:val="24"/>
          <w:szCs w:val="24"/>
          <w:rtl/>
        </w:rPr>
        <w:t xml:space="preserve"> –</w:t>
      </w:r>
      <w:r w:rsidRPr="00F26E85">
        <w:rPr>
          <w:rFonts w:ascii="David" w:hAnsi="David" w:cs="David" w:hint="cs"/>
          <w:sz w:val="24"/>
          <w:szCs w:val="24"/>
          <w:u w:val="single"/>
          <w:rtl/>
        </w:rPr>
        <w:t xml:space="preserve">הדין </w:t>
      </w:r>
      <w:proofErr w:type="spellStart"/>
      <w:r w:rsidRPr="00F26E85">
        <w:rPr>
          <w:rFonts w:ascii="David" w:hAnsi="David" w:cs="David" w:hint="cs"/>
          <w:sz w:val="24"/>
          <w:szCs w:val="24"/>
          <w:u w:val="single"/>
          <w:rtl/>
        </w:rPr>
        <w:t>הבנלאומי</w:t>
      </w:r>
      <w:proofErr w:type="spellEnd"/>
      <w:r w:rsidRPr="00F26E85">
        <w:rPr>
          <w:rFonts w:ascii="David" w:hAnsi="David" w:cs="David" w:hint="cs"/>
          <w:sz w:val="24"/>
          <w:szCs w:val="24"/>
          <w:u w:val="single"/>
          <w:rtl/>
        </w:rPr>
        <w:t xml:space="preserve"> יגבר</w:t>
      </w:r>
      <w:r>
        <w:rPr>
          <w:rFonts w:ascii="David" w:hAnsi="David" w:cs="David" w:hint="cs"/>
          <w:sz w:val="24"/>
          <w:szCs w:val="24"/>
          <w:rtl/>
        </w:rPr>
        <w:t xml:space="preserve"> וחקיקת המשנה או החלטת המשנה תוכרז כבטלה.</w:t>
      </w:r>
    </w:p>
    <w:p w14:paraId="31B0BF79" w14:textId="77777777" w:rsidR="00F26E85" w:rsidRDefault="00C575F3" w:rsidP="00F26E85">
      <w:pPr>
        <w:pStyle w:val="a7"/>
        <w:spacing w:line="360" w:lineRule="auto"/>
        <w:ind w:left="360"/>
        <w:jc w:val="both"/>
        <w:rPr>
          <w:rFonts w:ascii="David" w:hAnsi="David" w:cs="David"/>
          <w:sz w:val="24"/>
          <w:szCs w:val="24"/>
          <w:rtl/>
        </w:rPr>
      </w:pPr>
      <w:r w:rsidRPr="00F647AF">
        <w:rPr>
          <w:rFonts w:ascii="David" w:hAnsi="David" w:cs="David"/>
          <w:sz w:val="24"/>
          <w:szCs w:val="24"/>
          <w:rtl/>
        </w:rPr>
        <w:t xml:space="preserve">למשל </w:t>
      </w:r>
      <w:r w:rsidRPr="00F26E85">
        <w:rPr>
          <w:rFonts w:ascii="David" w:hAnsi="David" w:cs="David"/>
          <w:sz w:val="24"/>
          <w:szCs w:val="24"/>
          <w:u w:val="single"/>
          <w:rtl/>
        </w:rPr>
        <w:t>פסק הדין בעניין נוהל שכן</w:t>
      </w:r>
      <w:r w:rsidRPr="00F647AF">
        <w:rPr>
          <w:rFonts w:ascii="David" w:hAnsi="David" w:cs="David"/>
          <w:sz w:val="24"/>
          <w:szCs w:val="24"/>
          <w:rtl/>
        </w:rPr>
        <w:t xml:space="preserve"> – הייתה קיימת פקודה צבאית (חקיקת משנה) שהסדירה את נוהל שכן – אם רוצים לבצע מעצר של מבוקש או חשוד, מגיעים לדלת </w:t>
      </w:r>
      <w:r w:rsidR="00F26E85">
        <w:rPr>
          <w:rFonts w:ascii="David" w:hAnsi="David" w:cs="David" w:hint="cs"/>
          <w:sz w:val="24"/>
          <w:szCs w:val="24"/>
          <w:rtl/>
        </w:rPr>
        <w:t>של השכן שלו</w:t>
      </w:r>
      <w:r w:rsidRPr="00F647AF">
        <w:rPr>
          <w:rFonts w:ascii="David" w:hAnsi="David" w:cs="David"/>
          <w:sz w:val="24"/>
          <w:szCs w:val="24"/>
          <w:rtl/>
        </w:rPr>
        <w:t>, ומבקשים ממנו להוציא אותו מהבית ולשכנע אותו להיכנע. הטיעון של צהל היה שהשכנים מתנדבים ושזה מציל חיי אדם.</w:t>
      </w:r>
    </w:p>
    <w:p w14:paraId="5360C702" w14:textId="77777777" w:rsidR="00F26E85" w:rsidRDefault="00C575F3" w:rsidP="00F26E85">
      <w:pPr>
        <w:pStyle w:val="a7"/>
        <w:spacing w:line="360" w:lineRule="auto"/>
        <w:ind w:left="360"/>
        <w:jc w:val="both"/>
        <w:rPr>
          <w:rFonts w:ascii="David" w:hAnsi="David" w:cs="David"/>
          <w:sz w:val="24"/>
          <w:szCs w:val="24"/>
          <w:rtl/>
        </w:rPr>
      </w:pPr>
      <w:r w:rsidRPr="00F647AF">
        <w:rPr>
          <w:rFonts w:ascii="David" w:hAnsi="David" w:cs="David"/>
          <w:sz w:val="24"/>
          <w:szCs w:val="24"/>
          <w:rtl/>
        </w:rPr>
        <w:t xml:space="preserve">בפועל – הרבה מהמקרים הפלסטינאים השכנים לא בדיוק התנדבו, וזה היווה סיכון לחיי השכנים שהם בלתי מעורבים – </w:t>
      </w:r>
      <w:r w:rsidR="00F26E85">
        <w:rPr>
          <w:rFonts w:ascii="David" w:hAnsi="David" w:cs="David" w:hint="cs"/>
          <w:sz w:val="24"/>
          <w:szCs w:val="24"/>
          <w:rtl/>
        </w:rPr>
        <w:t xml:space="preserve">דבר זה </w:t>
      </w:r>
      <w:r w:rsidRPr="00F647AF">
        <w:rPr>
          <w:rFonts w:ascii="David" w:hAnsi="David" w:cs="David"/>
          <w:sz w:val="24"/>
          <w:szCs w:val="24"/>
          <w:rtl/>
        </w:rPr>
        <w:t>מנוגד לדיני המלחמה</w:t>
      </w:r>
      <w:r w:rsidR="00F26E85">
        <w:rPr>
          <w:rFonts w:ascii="David" w:hAnsi="David" w:cs="David" w:hint="cs"/>
          <w:sz w:val="24"/>
          <w:szCs w:val="24"/>
          <w:rtl/>
        </w:rPr>
        <w:t>,</w:t>
      </w:r>
      <w:r w:rsidRPr="00F647AF">
        <w:rPr>
          <w:rFonts w:ascii="David" w:hAnsi="David" w:cs="David"/>
          <w:sz w:val="24"/>
          <w:szCs w:val="24"/>
          <w:rtl/>
        </w:rPr>
        <w:t xml:space="preserve"> מאחר ואין לסכן באופן מכוון אזרחים שאינם מעורבים בלחימה.</w:t>
      </w:r>
    </w:p>
    <w:p w14:paraId="5ABEF041" w14:textId="50275EE6" w:rsidR="00C575F3" w:rsidRPr="00F647AF" w:rsidRDefault="00BD3ADF" w:rsidP="00F26E85">
      <w:pPr>
        <w:pStyle w:val="a7"/>
        <w:spacing w:line="360" w:lineRule="auto"/>
        <w:ind w:left="360"/>
        <w:jc w:val="both"/>
        <w:rPr>
          <w:rFonts w:ascii="David" w:hAnsi="David" w:cs="David"/>
          <w:sz w:val="24"/>
          <w:szCs w:val="24"/>
        </w:rPr>
      </w:pPr>
      <w:r>
        <w:rPr>
          <w:rFonts w:ascii="David" w:hAnsi="David" w:cs="David" w:hint="cs"/>
          <w:sz w:val="24"/>
          <w:szCs w:val="24"/>
          <w:rtl/>
        </w:rPr>
        <w:t xml:space="preserve">בית המשפט </w:t>
      </w:r>
      <w:r w:rsidR="00C575F3" w:rsidRPr="00F647AF">
        <w:rPr>
          <w:rFonts w:ascii="David" w:hAnsi="David" w:cs="David"/>
          <w:sz w:val="24"/>
          <w:szCs w:val="24"/>
          <w:rtl/>
        </w:rPr>
        <w:t>העליון – קבע שהפרקטיקה שהתקבעה בשטח מעלה חשש להפרות של דיני המלחמה, וחידוד הפקודות  לא יוביל להסרת החשש. (מתחמקים, לא קובעים שהפקודה עצמה מפרה אלא שבפועל הלוחמים לא פועלים כדין) – ולכן ההחלטה בטלה</w:t>
      </w:r>
      <w:r w:rsidR="00613B1A" w:rsidRPr="00F647AF">
        <w:rPr>
          <w:rFonts w:ascii="David" w:hAnsi="David" w:cs="David"/>
          <w:sz w:val="24"/>
          <w:szCs w:val="24"/>
          <w:rtl/>
        </w:rPr>
        <w:t>.</w:t>
      </w:r>
    </w:p>
    <w:p w14:paraId="41674F04" w14:textId="77777777" w:rsidR="00212374" w:rsidRDefault="00496D14" w:rsidP="001902FD">
      <w:pPr>
        <w:pStyle w:val="a7"/>
        <w:numPr>
          <w:ilvl w:val="0"/>
          <w:numId w:val="20"/>
        </w:numPr>
        <w:spacing w:line="360" w:lineRule="auto"/>
        <w:jc w:val="both"/>
        <w:rPr>
          <w:rFonts w:ascii="David" w:hAnsi="David" w:cs="David"/>
          <w:sz w:val="24"/>
          <w:szCs w:val="24"/>
        </w:rPr>
      </w:pPr>
      <w:r w:rsidRPr="00BD3ADF">
        <w:rPr>
          <w:rFonts w:ascii="David" w:hAnsi="David" w:cs="David"/>
          <w:b/>
          <w:bCs/>
          <w:sz w:val="24"/>
          <w:szCs w:val="24"/>
          <w:rtl/>
        </w:rPr>
        <w:t>התנגשות בין מנהג לבין חוק</w:t>
      </w:r>
      <w:r w:rsidRPr="00F647AF">
        <w:rPr>
          <w:rFonts w:ascii="David" w:hAnsi="David" w:cs="David"/>
          <w:sz w:val="24"/>
          <w:szCs w:val="24"/>
          <w:rtl/>
        </w:rPr>
        <w:t xml:space="preserve"> – </w:t>
      </w:r>
      <w:r w:rsidR="00BD3ADF">
        <w:rPr>
          <w:rFonts w:ascii="David" w:hAnsi="David" w:cs="David" w:hint="cs"/>
          <w:sz w:val="24"/>
          <w:szCs w:val="24"/>
          <w:rtl/>
        </w:rPr>
        <w:t>חקיקה ראשית ישראלית גוברת על מנהג</w:t>
      </w:r>
      <w:r w:rsidRPr="00F647AF">
        <w:rPr>
          <w:rFonts w:ascii="David" w:hAnsi="David" w:cs="David"/>
          <w:sz w:val="24"/>
          <w:szCs w:val="24"/>
          <w:rtl/>
        </w:rPr>
        <w:t>. (תקנות הגנה הן חקיקה ראשית – זה שם מוזר)</w:t>
      </w:r>
    </w:p>
    <w:p w14:paraId="002649C8" w14:textId="531221A3" w:rsidR="00212374" w:rsidRDefault="00212374" w:rsidP="00212374">
      <w:pPr>
        <w:pStyle w:val="a7"/>
        <w:spacing w:line="360" w:lineRule="auto"/>
        <w:ind w:left="360"/>
        <w:jc w:val="both"/>
        <w:rPr>
          <w:rFonts w:ascii="David" w:hAnsi="David" w:cs="David"/>
          <w:sz w:val="24"/>
          <w:szCs w:val="24"/>
          <w:rtl/>
        </w:rPr>
      </w:pPr>
      <w:r w:rsidRPr="00212374">
        <w:rPr>
          <w:rFonts w:ascii="David" w:hAnsi="David" w:cs="David" w:hint="cs"/>
          <w:sz w:val="24"/>
          <w:szCs w:val="24"/>
          <w:u w:val="single"/>
          <w:rtl/>
        </w:rPr>
        <w:lastRenderedPageBreak/>
        <w:t>ב</w:t>
      </w:r>
      <w:r w:rsidR="00496D14" w:rsidRPr="00212374">
        <w:rPr>
          <w:rFonts w:ascii="David" w:hAnsi="David" w:cs="David"/>
          <w:sz w:val="24"/>
          <w:szCs w:val="24"/>
          <w:u w:val="single"/>
          <w:rtl/>
        </w:rPr>
        <w:t xml:space="preserve">פס"ד עפו (גירוש </w:t>
      </w:r>
      <w:r>
        <w:rPr>
          <w:rFonts w:ascii="David" w:hAnsi="David" w:cs="David" w:hint="cs"/>
          <w:sz w:val="24"/>
          <w:szCs w:val="24"/>
          <w:u w:val="single"/>
          <w:rtl/>
        </w:rPr>
        <w:t>בכפייה של מ</w:t>
      </w:r>
      <w:r w:rsidR="00496D14" w:rsidRPr="00212374">
        <w:rPr>
          <w:rFonts w:ascii="David" w:hAnsi="David" w:cs="David"/>
          <w:sz w:val="24"/>
          <w:szCs w:val="24"/>
          <w:u w:val="single"/>
          <w:rtl/>
        </w:rPr>
        <w:t>חבלים</w:t>
      </w:r>
      <w:r>
        <w:rPr>
          <w:rFonts w:ascii="David" w:hAnsi="David" w:cs="David" w:hint="cs"/>
          <w:sz w:val="24"/>
          <w:szCs w:val="24"/>
          <w:u w:val="single"/>
          <w:rtl/>
        </w:rPr>
        <w:t>- אינדיבידואלי</w:t>
      </w:r>
      <w:r w:rsidR="00496D14" w:rsidRPr="00212374">
        <w:rPr>
          <w:rFonts w:ascii="David" w:hAnsi="David" w:cs="David"/>
          <w:sz w:val="24"/>
          <w:szCs w:val="24"/>
          <w:u w:val="single"/>
          <w:rtl/>
        </w:rPr>
        <w:t>)</w:t>
      </w:r>
      <w:r>
        <w:rPr>
          <w:rFonts w:ascii="David" w:hAnsi="David" w:cs="David" w:hint="cs"/>
          <w:sz w:val="24"/>
          <w:szCs w:val="24"/>
          <w:u w:val="single"/>
          <w:rtl/>
        </w:rPr>
        <w:t>-</w:t>
      </w:r>
      <w:r w:rsidR="00496D14" w:rsidRPr="00F647AF">
        <w:rPr>
          <w:rFonts w:ascii="David" w:hAnsi="David" w:cs="David"/>
          <w:sz w:val="24"/>
          <w:szCs w:val="24"/>
          <w:rtl/>
        </w:rPr>
        <w:t xml:space="preserve"> </w:t>
      </w:r>
      <w:r w:rsidR="00496D14" w:rsidRPr="00212374">
        <w:rPr>
          <w:rFonts w:ascii="David" w:hAnsi="David" w:cs="David"/>
          <w:sz w:val="24"/>
          <w:szCs w:val="24"/>
          <w:u w:val="single"/>
          <w:rtl/>
        </w:rPr>
        <w:t xml:space="preserve">שמגר </w:t>
      </w:r>
      <w:r w:rsidR="00496D14" w:rsidRPr="00F647AF">
        <w:rPr>
          <w:rFonts w:ascii="David" w:hAnsi="David" w:cs="David"/>
          <w:sz w:val="24"/>
          <w:szCs w:val="24"/>
          <w:rtl/>
        </w:rPr>
        <w:t xml:space="preserve">קובע שמדובר באמנה ולא במנהג, אך גם אם האמנה הייתה הופכת למנהג – מעמדו הנורמטיבי של חקיקה ראשית ישראלית גוברת על </w:t>
      </w:r>
      <w:proofErr w:type="spellStart"/>
      <w:r w:rsidR="00496D14" w:rsidRPr="00F647AF">
        <w:rPr>
          <w:rFonts w:ascii="David" w:hAnsi="David" w:cs="David"/>
          <w:sz w:val="24"/>
          <w:szCs w:val="24"/>
          <w:rtl/>
        </w:rPr>
        <w:t>המשבל</w:t>
      </w:r>
      <w:proofErr w:type="spellEnd"/>
      <w:r w:rsidR="00496D14" w:rsidRPr="00F647AF">
        <w:rPr>
          <w:rFonts w:ascii="David" w:hAnsi="David" w:cs="David"/>
          <w:sz w:val="24"/>
          <w:szCs w:val="24"/>
          <w:rtl/>
        </w:rPr>
        <w:t xml:space="preserve">. </w:t>
      </w:r>
    </w:p>
    <w:p w14:paraId="6A13E5CC" w14:textId="2A88B96D" w:rsidR="00496D14" w:rsidRPr="00F647AF" w:rsidRDefault="00496D14" w:rsidP="00212374">
      <w:pPr>
        <w:pStyle w:val="a7"/>
        <w:spacing w:line="360" w:lineRule="auto"/>
        <w:ind w:left="360"/>
        <w:jc w:val="both"/>
        <w:rPr>
          <w:rFonts w:ascii="David" w:hAnsi="David" w:cs="David"/>
          <w:sz w:val="24"/>
          <w:szCs w:val="24"/>
        </w:rPr>
      </w:pPr>
      <w:r w:rsidRPr="00F647AF">
        <w:rPr>
          <w:rFonts w:ascii="David" w:hAnsi="David" w:cs="David"/>
          <w:sz w:val="24"/>
          <w:szCs w:val="24"/>
          <w:rtl/>
        </w:rPr>
        <w:t xml:space="preserve">השופט </w:t>
      </w:r>
      <w:r w:rsidRPr="00212374">
        <w:rPr>
          <w:rFonts w:ascii="David" w:hAnsi="David" w:cs="David"/>
          <w:sz w:val="24"/>
          <w:szCs w:val="24"/>
          <w:u w:val="single"/>
          <w:rtl/>
        </w:rPr>
        <w:t>בך</w:t>
      </w:r>
      <w:r w:rsidRPr="00F647AF">
        <w:rPr>
          <w:rFonts w:ascii="David" w:hAnsi="David" w:cs="David"/>
          <w:sz w:val="24"/>
          <w:szCs w:val="24"/>
          <w:rtl/>
        </w:rPr>
        <w:t xml:space="preserve"> מרגיש פחות בנוח עם זה – אך הוא עדיין קובע שחקיקה ראשית גוברת. ברמה הפורמלית זה גובר. בפועל – עקב פסיקות </w:t>
      </w:r>
      <w:proofErr w:type="spellStart"/>
      <w:r w:rsidRPr="00F647AF">
        <w:rPr>
          <w:rFonts w:ascii="David" w:hAnsi="David" w:cs="David"/>
          <w:sz w:val="24"/>
          <w:szCs w:val="24"/>
          <w:rtl/>
        </w:rPr>
        <w:t>בטירובונל</w:t>
      </w:r>
      <w:proofErr w:type="spellEnd"/>
      <w:r w:rsidRPr="00F647AF">
        <w:rPr>
          <w:rFonts w:ascii="David" w:hAnsi="David" w:cs="David"/>
          <w:sz w:val="24"/>
          <w:szCs w:val="24"/>
          <w:rtl/>
        </w:rPr>
        <w:t xml:space="preserve"> בעניין </w:t>
      </w:r>
      <w:proofErr w:type="spellStart"/>
      <w:r w:rsidRPr="00F647AF">
        <w:rPr>
          <w:rFonts w:ascii="David" w:hAnsi="David" w:cs="David"/>
          <w:sz w:val="24"/>
          <w:szCs w:val="24"/>
          <w:rtl/>
        </w:rPr>
        <w:t>יגוסלביה</w:t>
      </w:r>
      <w:proofErr w:type="spellEnd"/>
      <w:r w:rsidRPr="00F647AF">
        <w:rPr>
          <w:rFonts w:ascii="David" w:hAnsi="David" w:cs="David"/>
          <w:sz w:val="24"/>
          <w:szCs w:val="24"/>
          <w:rtl/>
        </w:rPr>
        <w:t xml:space="preserve"> – נפסק ש</w:t>
      </w:r>
      <w:r w:rsidR="00212374">
        <w:rPr>
          <w:rFonts w:ascii="David" w:hAnsi="David" w:cs="David" w:hint="cs"/>
          <w:sz w:val="24"/>
          <w:szCs w:val="24"/>
          <w:rtl/>
        </w:rPr>
        <w:t xml:space="preserve">גם גירוש אינדיבידואלי </w:t>
      </w:r>
      <w:r w:rsidRPr="00F647AF">
        <w:rPr>
          <w:rFonts w:ascii="David" w:hAnsi="David" w:cs="David"/>
          <w:sz w:val="24"/>
          <w:szCs w:val="24"/>
          <w:rtl/>
        </w:rPr>
        <w:t xml:space="preserve">זה פשע מלחמה ומקורו מנהגי. חוק כזה היום מסכן את מדינת ישראל. </w:t>
      </w:r>
      <w:r w:rsidR="00212374">
        <w:rPr>
          <w:rFonts w:ascii="David" w:hAnsi="David" w:cs="David" w:hint="cs"/>
          <w:sz w:val="24"/>
          <w:szCs w:val="24"/>
          <w:rtl/>
        </w:rPr>
        <w:t>כיום ישראל לא מגרשת, רק בחילופי שבויים ובהסכמה</w:t>
      </w:r>
    </w:p>
    <w:p w14:paraId="1863AA70" w14:textId="5D90E6C1" w:rsidR="00E76CAC" w:rsidRDefault="00212374" w:rsidP="00F647AF">
      <w:pPr>
        <w:spacing w:line="360" w:lineRule="auto"/>
        <w:jc w:val="both"/>
        <w:rPr>
          <w:rFonts w:ascii="David" w:hAnsi="David" w:cs="David"/>
          <w:b/>
          <w:bCs/>
          <w:sz w:val="24"/>
          <w:szCs w:val="24"/>
          <w:u w:val="single"/>
          <w:rtl/>
        </w:rPr>
      </w:pPr>
      <w:r w:rsidRPr="00212374">
        <w:rPr>
          <w:rFonts w:ascii="David" w:hAnsi="David" w:cs="David" w:hint="cs"/>
          <w:b/>
          <w:bCs/>
          <w:sz w:val="24"/>
          <w:szCs w:val="24"/>
          <w:u w:val="single"/>
          <w:rtl/>
        </w:rPr>
        <w:t xml:space="preserve">מעמדו ואופן קליטתו של </w:t>
      </w:r>
      <w:r w:rsidR="00E76CAC" w:rsidRPr="00212374">
        <w:rPr>
          <w:rFonts w:ascii="David" w:hAnsi="David" w:cs="David"/>
          <w:b/>
          <w:bCs/>
          <w:sz w:val="24"/>
          <w:szCs w:val="24"/>
          <w:u w:val="single"/>
          <w:rtl/>
        </w:rPr>
        <w:t xml:space="preserve">דין </w:t>
      </w:r>
      <w:r w:rsidRPr="00212374">
        <w:rPr>
          <w:rFonts w:ascii="David" w:hAnsi="David" w:cs="David" w:hint="cs"/>
          <w:b/>
          <w:bCs/>
          <w:sz w:val="24"/>
          <w:szCs w:val="24"/>
          <w:u w:val="single"/>
          <w:rtl/>
        </w:rPr>
        <w:t xml:space="preserve">בינלאומי </w:t>
      </w:r>
      <w:r w:rsidR="00E76CAC" w:rsidRPr="00212374">
        <w:rPr>
          <w:rFonts w:ascii="David" w:hAnsi="David" w:cs="David"/>
          <w:b/>
          <w:bCs/>
          <w:sz w:val="24"/>
          <w:szCs w:val="24"/>
          <w:u w:val="single"/>
          <w:rtl/>
        </w:rPr>
        <w:t>הסכמי –</w:t>
      </w:r>
    </w:p>
    <w:p w14:paraId="17695D0A" w14:textId="44E95BAF" w:rsidR="00212374" w:rsidRDefault="00212374" w:rsidP="00212374">
      <w:pPr>
        <w:spacing w:after="0" w:line="360" w:lineRule="auto"/>
        <w:jc w:val="both"/>
        <w:rPr>
          <w:rFonts w:ascii="David" w:hAnsi="David" w:cs="David"/>
          <w:sz w:val="24"/>
          <w:szCs w:val="24"/>
          <w:rtl/>
        </w:rPr>
      </w:pPr>
      <w:r>
        <w:rPr>
          <w:rFonts w:ascii="David" w:hAnsi="David" w:cs="David" w:hint="cs"/>
          <w:sz w:val="24"/>
          <w:szCs w:val="24"/>
          <w:rtl/>
        </w:rPr>
        <w:t>הדין ההסכמי לא הופך להיות חלק מהדין במדינה.</w:t>
      </w:r>
      <w:r w:rsidR="00351F4B">
        <w:rPr>
          <w:rFonts w:ascii="David" w:hAnsi="David" w:cs="David" w:hint="cs"/>
          <w:sz w:val="24"/>
          <w:szCs w:val="24"/>
          <w:rtl/>
        </w:rPr>
        <w:t xml:space="preserve"> גם אם ישראל הצטרפה לאמנה, הדין הזה לא הופך להיות נורמה של המשפט הישראלי. כן יכול להיות שחיקוק ישראלי יקלוט לתוכו את מה שקבוע באמנה. אפשר להקים תקנה שתאמץ את האמנה.</w:t>
      </w:r>
    </w:p>
    <w:p w14:paraId="428E50AC" w14:textId="3C2F8DD4" w:rsidR="00025AC1" w:rsidRDefault="00212374" w:rsidP="00351F4B">
      <w:pPr>
        <w:spacing w:after="0" w:line="360" w:lineRule="auto"/>
        <w:jc w:val="both"/>
        <w:rPr>
          <w:rFonts w:ascii="David" w:hAnsi="David" w:cs="David"/>
          <w:sz w:val="24"/>
          <w:szCs w:val="24"/>
          <w:rtl/>
        </w:rPr>
      </w:pPr>
      <w:r w:rsidRPr="00351F4B">
        <w:rPr>
          <w:rFonts w:ascii="David" w:hAnsi="David" w:cs="David" w:hint="cs"/>
          <w:sz w:val="24"/>
          <w:szCs w:val="24"/>
          <w:u w:val="single"/>
          <w:rtl/>
        </w:rPr>
        <w:t>ב</w:t>
      </w:r>
      <w:r w:rsidR="00E76CAC" w:rsidRPr="00351F4B">
        <w:rPr>
          <w:rFonts w:ascii="David" w:hAnsi="David" w:cs="David"/>
          <w:sz w:val="24"/>
          <w:szCs w:val="24"/>
          <w:u w:val="single"/>
          <w:rtl/>
        </w:rPr>
        <w:t>סתירה בין אמנה לחוק</w:t>
      </w:r>
      <w:r w:rsidR="00E76CAC" w:rsidRPr="00212374">
        <w:rPr>
          <w:rFonts w:ascii="David" w:hAnsi="David" w:cs="David"/>
          <w:sz w:val="24"/>
          <w:szCs w:val="24"/>
          <w:rtl/>
        </w:rPr>
        <w:t xml:space="preserve"> – החוק הישראלי גובר.</w:t>
      </w:r>
      <w:r w:rsidR="00351F4B">
        <w:rPr>
          <w:rFonts w:ascii="David" w:hAnsi="David" w:cs="David" w:hint="cs"/>
          <w:sz w:val="24"/>
          <w:szCs w:val="24"/>
          <w:rtl/>
        </w:rPr>
        <w:t xml:space="preserve"> </w:t>
      </w:r>
      <w:r w:rsidR="00E76CAC" w:rsidRPr="00212374">
        <w:rPr>
          <w:rFonts w:ascii="David" w:hAnsi="David" w:cs="David"/>
          <w:sz w:val="24"/>
          <w:szCs w:val="24"/>
          <w:rtl/>
        </w:rPr>
        <w:t xml:space="preserve">אם הדין ההסכמי נקלט בדין הישראלי – </w:t>
      </w:r>
      <w:r w:rsidR="00E76CAC" w:rsidRPr="00351F4B">
        <w:rPr>
          <w:rFonts w:ascii="David" w:hAnsi="David" w:cs="David"/>
          <w:sz w:val="24"/>
          <w:szCs w:val="24"/>
          <w:u w:val="single"/>
          <w:rtl/>
        </w:rPr>
        <w:t>מה שמחייב הוא הדין הקולט</w:t>
      </w:r>
      <w:r w:rsidR="00E76CAC" w:rsidRPr="00212374">
        <w:rPr>
          <w:rFonts w:ascii="David" w:hAnsi="David" w:cs="David"/>
          <w:sz w:val="24"/>
          <w:szCs w:val="24"/>
          <w:rtl/>
        </w:rPr>
        <w:t xml:space="preserve"> ומעמדו כמעמד הדין הקולט – אם האמנה נקלטה בחוק אזי שמעמדה כחוק, אם כתקנה אזי כתקנה. מה שיחייב בדין הפנימי שהוא מה שקבוע בדין הפנימי בהתאם למעמד הנורמה הקולטת, וזאת למרות שמבחינת </w:t>
      </w:r>
      <w:proofErr w:type="spellStart"/>
      <w:r w:rsidR="00E76CAC" w:rsidRPr="00212374">
        <w:rPr>
          <w:rFonts w:ascii="David" w:hAnsi="David" w:cs="David"/>
          <w:sz w:val="24"/>
          <w:szCs w:val="24"/>
          <w:rtl/>
        </w:rPr>
        <w:t>המשבל</w:t>
      </w:r>
      <w:proofErr w:type="spellEnd"/>
      <w:r w:rsidR="00E76CAC" w:rsidRPr="00212374">
        <w:rPr>
          <w:rFonts w:ascii="David" w:hAnsi="David" w:cs="David"/>
          <w:sz w:val="24"/>
          <w:szCs w:val="24"/>
          <w:rtl/>
        </w:rPr>
        <w:t xml:space="preserve"> מה שמחייב את ישראל זה מה שקבוע באמנה. </w:t>
      </w:r>
    </w:p>
    <w:p w14:paraId="0760C13B" w14:textId="25E1A54A" w:rsidR="00826155" w:rsidRPr="00123300" w:rsidRDefault="00826155" w:rsidP="00351F4B">
      <w:pPr>
        <w:spacing w:after="0" w:line="360" w:lineRule="auto"/>
        <w:jc w:val="both"/>
        <w:rPr>
          <w:rFonts w:ascii="David" w:hAnsi="David" w:cs="David"/>
          <w:b/>
          <w:bCs/>
          <w:sz w:val="24"/>
          <w:szCs w:val="24"/>
          <w:u w:val="single"/>
          <w:rtl/>
        </w:rPr>
      </w:pPr>
    </w:p>
    <w:p w14:paraId="5C8ECBD7" w14:textId="56E5C100" w:rsidR="00826155" w:rsidRPr="00123300" w:rsidRDefault="00826155" w:rsidP="00351F4B">
      <w:pPr>
        <w:spacing w:after="0" w:line="360" w:lineRule="auto"/>
        <w:jc w:val="both"/>
        <w:rPr>
          <w:rFonts w:ascii="David" w:hAnsi="David" w:cs="David"/>
          <w:b/>
          <w:bCs/>
          <w:sz w:val="24"/>
          <w:szCs w:val="24"/>
          <w:u w:val="single"/>
          <w:rtl/>
        </w:rPr>
      </w:pPr>
      <w:r w:rsidRPr="00123300">
        <w:rPr>
          <w:rFonts w:ascii="David" w:hAnsi="David" w:cs="David" w:hint="cs"/>
          <w:b/>
          <w:bCs/>
          <w:sz w:val="24"/>
          <w:szCs w:val="24"/>
          <w:u w:val="single"/>
          <w:rtl/>
        </w:rPr>
        <w:t>הערה: ד"ר בורר אמר שישלח חומר שלא הספיק ללמד,</w:t>
      </w:r>
      <w:r w:rsidR="00242549" w:rsidRPr="00123300">
        <w:rPr>
          <w:rFonts w:ascii="David" w:hAnsi="David" w:cs="David" w:hint="cs"/>
          <w:b/>
          <w:bCs/>
          <w:sz w:val="24"/>
          <w:szCs w:val="24"/>
          <w:u w:val="single"/>
          <w:rtl/>
        </w:rPr>
        <w:t xml:space="preserve"> </w:t>
      </w:r>
      <w:r w:rsidR="00123300">
        <w:rPr>
          <w:rFonts w:ascii="David" w:hAnsi="David" w:cs="David" w:hint="cs"/>
          <w:b/>
          <w:bCs/>
          <w:sz w:val="24"/>
          <w:szCs w:val="24"/>
          <w:u w:val="single"/>
          <w:rtl/>
        </w:rPr>
        <w:t>זה ההשלמה של מה שאמר בהקלטה( הפעם לא נשלח כתוב אלא מוקלט):</w:t>
      </w:r>
    </w:p>
    <w:p w14:paraId="42909B24" w14:textId="77777777" w:rsidR="001406C2" w:rsidRDefault="00242549" w:rsidP="00351F4B">
      <w:pPr>
        <w:spacing w:after="0" w:line="360" w:lineRule="auto"/>
        <w:jc w:val="both"/>
        <w:rPr>
          <w:rFonts w:ascii="David" w:hAnsi="David" w:cs="David"/>
          <w:sz w:val="24"/>
          <w:szCs w:val="24"/>
          <w:rtl/>
        </w:rPr>
      </w:pPr>
      <w:r>
        <w:rPr>
          <w:rFonts w:ascii="David" w:hAnsi="David" w:cs="David" w:hint="cs"/>
          <w:sz w:val="24"/>
          <w:szCs w:val="24"/>
          <w:rtl/>
        </w:rPr>
        <w:t xml:space="preserve">מזכיר שדין הסכמי להבדיל מדין מנהגי, מעולם לא נקלט במשפט הישראלי. אמנה שישראל צד לה, היא לעולם לכשעצמה לא נורמה במשפט הישראלי. יחד עם זאת לפעמים( </w:t>
      </w:r>
      <w:r w:rsidR="001406C2">
        <w:rPr>
          <w:rFonts w:ascii="David" w:hAnsi="David" w:cs="David" w:hint="cs"/>
          <w:sz w:val="24"/>
          <w:szCs w:val="24"/>
          <w:rtl/>
        </w:rPr>
        <w:t>נטען שלפעמים משום ש</w:t>
      </w:r>
      <w:r>
        <w:rPr>
          <w:rFonts w:ascii="David" w:hAnsi="David" w:cs="David" w:hint="cs"/>
          <w:sz w:val="24"/>
          <w:szCs w:val="24"/>
          <w:rtl/>
        </w:rPr>
        <w:t>יש מאות אמנות</w:t>
      </w:r>
      <w:r w:rsidR="001406C2">
        <w:rPr>
          <w:rFonts w:ascii="David" w:hAnsi="David" w:cs="David" w:hint="cs"/>
          <w:sz w:val="24"/>
          <w:szCs w:val="24"/>
          <w:rtl/>
        </w:rPr>
        <w:t>, אין חיקוק שמאמץ אותן). הכוונה ב</w:t>
      </w:r>
      <w:r>
        <w:rPr>
          <w:rFonts w:ascii="David" w:hAnsi="David" w:cs="David" w:hint="cs"/>
          <w:sz w:val="24"/>
          <w:szCs w:val="24"/>
          <w:rtl/>
        </w:rPr>
        <w:t>חיקוק- בחוק/ חקיקת משנה</w:t>
      </w:r>
      <w:r w:rsidR="001406C2">
        <w:rPr>
          <w:rFonts w:ascii="David" w:hAnsi="David" w:cs="David" w:hint="cs"/>
          <w:sz w:val="24"/>
          <w:szCs w:val="24"/>
          <w:rtl/>
        </w:rPr>
        <w:t>. למשל אמנת ג'נבה נקלטו בדין הישראלי בפקודות צבאיות שהמעמד שלהן הוא חקיקת משנה.</w:t>
      </w:r>
    </w:p>
    <w:p w14:paraId="2B69C4E4" w14:textId="77777777" w:rsidR="001406C2" w:rsidRDefault="001406C2" w:rsidP="00351F4B">
      <w:pPr>
        <w:spacing w:after="0" w:line="360" w:lineRule="auto"/>
        <w:jc w:val="both"/>
        <w:rPr>
          <w:rFonts w:ascii="David" w:hAnsi="David" w:cs="David"/>
          <w:sz w:val="24"/>
          <w:szCs w:val="24"/>
          <w:rtl/>
        </w:rPr>
      </w:pPr>
      <w:r>
        <w:rPr>
          <w:rFonts w:ascii="David" w:hAnsi="David" w:cs="David" w:hint="cs"/>
          <w:sz w:val="24"/>
          <w:szCs w:val="24"/>
          <w:rtl/>
        </w:rPr>
        <w:t xml:space="preserve">לעומת זאת אמנת האג בדבר חטיפת ילדים או אמנה בדבר רצח עם נקלטה בחוק ישראלי. </w:t>
      </w:r>
    </w:p>
    <w:p w14:paraId="4BD64C8D" w14:textId="1CE043B1" w:rsidR="00242549" w:rsidRDefault="001406C2" w:rsidP="00351F4B">
      <w:pPr>
        <w:spacing w:after="0" w:line="360" w:lineRule="auto"/>
        <w:jc w:val="both"/>
        <w:rPr>
          <w:rFonts w:ascii="David" w:hAnsi="David" w:cs="David"/>
          <w:sz w:val="24"/>
          <w:szCs w:val="24"/>
          <w:rtl/>
        </w:rPr>
      </w:pPr>
      <w:r>
        <w:rPr>
          <w:rFonts w:ascii="David" w:hAnsi="David" w:cs="David" w:hint="cs"/>
          <w:sz w:val="24"/>
          <w:szCs w:val="24"/>
          <w:rtl/>
        </w:rPr>
        <w:t xml:space="preserve">כאשר יש חוק/חיקוק כזה מבחינת המשפט הישראלי, מה שקבוע בחיקוק הישראלי הקולט הוא מה שמחייב. ולכן אם יש סתירה בין מה שקבוע בחיקוק הקולט לבין מה שקבוע באמנה. מבחינת המשפט הישראלי מה שמחייב הוא המעמד של החיקוק הקולט. הסיכוי לסתירה קטן,  כי משתדלים שלא תהיה סתירה ובנוסף, יש לנו את חזקת ההתאמה הפרשנית שבמיוחד בחיקוקים כאלה מחייבת אותנו להתאמץ ולפרש את החיקוק הקולט לאור דיני </w:t>
      </w:r>
      <w:proofErr w:type="spellStart"/>
      <w:r>
        <w:rPr>
          <w:rFonts w:ascii="David" w:hAnsi="David" w:cs="David" w:hint="cs"/>
          <w:sz w:val="24"/>
          <w:szCs w:val="24"/>
          <w:rtl/>
        </w:rPr>
        <w:t>המשבל</w:t>
      </w:r>
      <w:proofErr w:type="spellEnd"/>
      <w:r>
        <w:rPr>
          <w:rFonts w:ascii="David" w:hAnsi="David" w:cs="David" w:hint="cs"/>
          <w:sz w:val="24"/>
          <w:szCs w:val="24"/>
          <w:rtl/>
        </w:rPr>
        <w:t xml:space="preserve"> </w:t>
      </w:r>
      <w:proofErr w:type="spellStart"/>
      <w:r>
        <w:rPr>
          <w:rFonts w:ascii="David" w:hAnsi="David" w:cs="David" w:hint="cs"/>
          <w:sz w:val="24"/>
          <w:szCs w:val="24"/>
          <w:rtl/>
        </w:rPr>
        <w:t>הרלוונטים</w:t>
      </w:r>
      <w:proofErr w:type="spellEnd"/>
      <w:r>
        <w:rPr>
          <w:rFonts w:ascii="David" w:hAnsi="David" w:cs="David" w:hint="cs"/>
          <w:sz w:val="24"/>
          <w:szCs w:val="24"/>
          <w:rtl/>
        </w:rPr>
        <w:t xml:space="preserve"> (האמנה הרלוונטית).</w:t>
      </w:r>
    </w:p>
    <w:p w14:paraId="6291ABD3" w14:textId="0979A548" w:rsidR="001406C2" w:rsidRDefault="001406C2" w:rsidP="00351F4B">
      <w:pPr>
        <w:spacing w:after="0" w:line="360" w:lineRule="auto"/>
        <w:jc w:val="both"/>
        <w:rPr>
          <w:rFonts w:ascii="David" w:hAnsi="David" w:cs="David"/>
          <w:sz w:val="24"/>
          <w:szCs w:val="24"/>
          <w:rtl/>
        </w:rPr>
      </w:pPr>
    </w:p>
    <w:p w14:paraId="1AC676A7" w14:textId="2799176F" w:rsidR="001406C2" w:rsidRDefault="001406C2" w:rsidP="00351F4B">
      <w:pPr>
        <w:spacing w:after="0" w:line="360" w:lineRule="auto"/>
        <w:jc w:val="both"/>
        <w:rPr>
          <w:rFonts w:ascii="David" w:hAnsi="David" w:cs="David"/>
          <w:sz w:val="24"/>
          <w:szCs w:val="24"/>
          <w:rtl/>
        </w:rPr>
      </w:pPr>
      <w:r>
        <w:rPr>
          <w:rFonts w:ascii="David" w:hAnsi="David" w:cs="David" w:hint="cs"/>
          <w:sz w:val="24"/>
          <w:szCs w:val="24"/>
          <w:rtl/>
        </w:rPr>
        <w:t xml:space="preserve">במרבית המקרים כאשר אין חיקוק קולט אז לכאורה לאמנה אין תוקף משפטי במשפט הישראלי. </w:t>
      </w:r>
    </w:p>
    <w:p w14:paraId="68E78444" w14:textId="0E4E74D7" w:rsidR="000B705C" w:rsidRDefault="000B705C" w:rsidP="00351F4B">
      <w:pPr>
        <w:spacing w:after="0" w:line="360" w:lineRule="auto"/>
        <w:jc w:val="both"/>
        <w:rPr>
          <w:rFonts w:ascii="David" w:hAnsi="David" w:cs="David"/>
          <w:sz w:val="24"/>
          <w:szCs w:val="24"/>
          <w:rtl/>
        </w:rPr>
      </w:pPr>
      <w:r>
        <w:rPr>
          <w:rFonts w:ascii="David" w:hAnsi="David" w:cs="David" w:hint="cs"/>
          <w:sz w:val="24"/>
          <w:szCs w:val="24"/>
          <w:rtl/>
        </w:rPr>
        <w:t xml:space="preserve">וזה הסיפור </w:t>
      </w:r>
      <w:r w:rsidRPr="000B705C">
        <w:rPr>
          <w:rFonts w:ascii="David" w:hAnsi="David" w:cs="David" w:hint="cs"/>
          <w:sz w:val="24"/>
          <w:szCs w:val="24"/>
          <w:u w:val="single"/>
          <w:rtl/>
        </w:rPr>
        <w:t>בפס"ד 25/55 האפוטרופוס לנכסי נפקדים נ' סמרה</w:t>
      </w:r>
      <w:r>
        <w:rPr>
          <w:rFonts w:ascii="David" w:hAnsi="David" w:cs="David" w:hint="cs"/>
          <w:sz w:val="24"/>
          <w:szCs w:val="24"/>
          <w:u w:val="single"/>
          <w:rtl/>
        </w:rPr>
        <w:t>-</w:t>
      </w:r>
      <w:r>
        <w:rPr>
          <w:rFonts w:ascii="David" w:hAnsi="David" w:cs="David" w:hint="cs"/>
          <w:sz w:val="24"/>
          <w:szCs w:val="24"/>
          <w:rtl/>
        </w:rPr>
        <w:t xml:space="preserve"> שהוא פס"ד קלאסי בתחום. באותו מקרה, נחתמים אמנות, הסכמי הפסקת האש בין ישראל לבין מי שלחמו נגדה במלחמת השחרור. בין השאר בהסכמים האלה, שנחתמו מול ירדן (הסכם רודוס) מובטחים זכויות מסוימות והגנות על שטחים מסוימים לגבי התושבים שנמצאים באזור הגבול בצד הישראלי, סמוך לגבול ירדן.</w:t>
      </w:r>
    </w:p>
    <w:p w14:paraId="3724BD64" w14:textId="79081365" w:rsidR="001406C2" w:rsidRDefault="000B705C" w:rsidP="00351F4B">
      <w:pPr>
        <w:spacing w:after="0" w:line="360" w:lineRule="auto"/>
        <w:jc w:val="both"/>
        <w:rPr>
          <w:rFonts w:ascii="David" w:hAnsi="David" w:cs="David"/>
          <w:sz w:val="24"/>
          <w:szCs w:val="24"/>
          <w:rtl/>
        </w:rPr>
      </w:pPr>
      <w:r>
        <w:rPr>
          <w:rFonts w:ascii="David" w:hAnsi="David" w:cs="David" w:hint="cs"/>
          <w:sz w:val="24"/>
          <w:szCs w:val="24"/>
          <w:rtl/>
        </w:rPr>
        <w:t>ישראל בניגוד למה שנקבע באמנות האלה, מפקיעה את השטח באמצעות החלת חוק נכסי נפקדים. התושבים שהיו תחת ההגנות שנקבעו בהסכם, עותרים לבג"ץ.</w:t>
      </w:r>
    </w:p>
    <w:p w14:paraId="74FF75E5" w14:textId="01932747" w:rsidR="004D105C" w:rsidRDefault="000B705C" w:rsidP="00351F4B">
      <w:pPr>
        <w:spacing w:after="0" w:line="360" w:lineRule="auto"/>
        <w:jc w:val="both"/>
        <w:rPr>
          <w:rFonts w:ascii="David" w:hAnsi="David" w:cs="David"/>
          <w:sz w:val="24"/>
          <w:szCs w:val="24"/>
          <w:rtl/>
        </w:rPr>
      </w:pPr>
      <w:proofErr w:type="spellStart"/>
      <w:r>
        <w:rPr>
          <w:rFonts w:ascii="David" w:hAnsi="David" w:cs="David" w:hint="cs"/>
          <w:sz w:val="24"/>
          <w:szCs w:val="24"/>
          <w:rtl/>
        </w:rPr>
        <w:lastRenderedPageBreak/>
        <w:t>הש</w:t>
      </w:r>
      <w:proofErr w:type="spellEnd"/>
      <w:r>
        <w:rPr>
          <w:rFonts w:ascii="David" w:hAnsi="David" w:cs="David" w:hint="cs"/>
          <w:sz w:val="24"/>
          <w:szCs w:val="24"/>
          <w:rtl/>
        </w:rPr>
        <w:t xml:space="preserve">' ברזון- טוען שלעותרים אין בסיס משפטי להסתמך עליו כי: א. האמנות מעניקות זכויות למדינות (ישראל וירדן) ולא לאנשים פרטיים (שהם לא צד לאמנה). ב. האמנה- אותו הסכם רודוס אין לה מעמד משפטי פורמאלי במשפט הישראלי. </w:t>
      </w:r>
      <w:r w:rsidR="004D105C">
        <w:rPr>
          <w:rFonts w:ascii="David" w:hAnsi="David" w:cs="David" w:hint="cs"/>
          <w:sz w:val="24"/>
          <w:szCs w:val="24"/>
          <w:rtl/>
        </w:rPr>
        <w:t xml:space="preserve"> מסקנה- לכאורה גם נורמות של הרשות גוברות על אמנה שאושררה.</w:t>
      </w:r>
    </w:p>
    <w:p w14:paraId="4A7627F5" w14:textId="77777777" w:rsidR="004D105C" w:rsidRDefault="004D105C" w:rsidP="00351F4B">
      <w:pPr>
        <w:spacing w:after="0" w:line="360" w:lineRule="auto"/>
        <w:jc w:val="both"/>
        <w:rPr>
          <w:rFonts w:ascii="David" w:hAnsi="David" w:cs="David"/>
          <w:sz w:val="24"/>
          <w:szCs w:val="24"/>
          <w:rtl/>
        </w:rPr>
      </w:pPr>
    </w:p>
    <w:p w14:paraId="45DD0480" w14:textId="3E456072" w:rsidR="000B705C" w:rsidRDefault="004D105C" w:rsidP="00351F4B">
      <w:pPr>
        <w:spacing w:after="0" w:line="360" w:lineRule="auto"/>
        <w:jc w:val="both"/>
        <w:rPr>
          <w:rFonts w:ascii="David" w:hAnsi="David" w:cs="David"/>
          <w:sz w:val="24"/>
          <w:szCs w:val="24"/>
          <w:rtl/>
        </w:rPr>
      </w:pPr>
      <w:r>
        <w:rPr>
          <w:rFonts w:ascii="David" w:hAnsi="David" w:cs="David" w:hint="cs"/>
          <w:sz w:val="24"/>
          <w:szCs w:val="24"/>
          <w:rtl/>
        </w:rPr>
        <w:t xml:space="preserve">ד"ר </w:t>
      </w:r>
      <w:r w:rsidR="000B705C">
        <w:rPr>
          <w:rFonts w:ascii="David" w:hAnsi="David" w:cs="David" w:hint="cs"/>
          <w:sz w:val="24"/>
          <w:szCs w:val="24"/>
          <w:rtl/>
        </w:rPr>
        <w:t xml:space="preserve">בורר מסביר שזאת פסיקה קצת נבזית, כי אלו הסכמים </w:t>
      </w:r>
      <w:r>
        <w:rPr>
          <w:rFonts w:ascii="David" w:hAnsi="David" w:cs="David" w:hint="cs"/>
          <w:sz w:val="24"/>
          <w:szCs w:val="24"/>
          <w:rtl/>
        </w:rPr>
        <w:t>שהנציגים היו מאוד מעורבים בו, אבל ברמה פורמאלית מה שנקבע בבג"</w:t>
      </w:r>
      <w:r>
        <w:rPr>
          <w:rFonts w:ascii="David" w:hAnsi="David" w:cs="David" w:hint="eastAsia"/>
          <w:sz w:val="24"/>
          <w:szCs w:val="24"/>
          <w:rtl/>
        </w:rPr>
        <w:t>ץ</w:t>
      </w:r>
      <w:r>
        <w:rPr>
          <w:rFonts w:ascii="David" w:hAnsi="David" w:cs="David" w:hint="cs"/>
          <w:sz w:val="24"/>
          <w:szCs w:val="24"/>
          <w:rtl/>
        </w:rPr>
        <w:t xml:space="preserve"> הזה הוא באמת נכון.</w:t>
      </w:r>
    </w:p>
    <w:p w14:paraId="0691D0E8" w14:textId="52E5AB54" w:rsidR="004D105C" w:rsidRDefault="004D105C" w:rsidP="00351F4B">
      <w:pPr>
        <w:spacing w:after="0" w:line="360" w:lineRule="auto"/>
        <w:jc w:val="both"/>
        <w:rPr>
          <w:rFonts w:ascii="David" w:hAnsi="David" w:cs="David"/>
          <w:sz w:val="24"/>
          <w:szCs w:val="24"/>
          <w:rtl/>
        </w:rPr>
      </w:pPr>
      <w:r>
        <w:rPr>
          <w:rFonts w:ascii="David" w:hAnsi="David" w:cs="David" w:hint="cs"/>
          <w:sz w:val="24"/>
          <w:szCs w:val="24"/>
          <w:rtl/>
        </w:rPr>
        <w:t xml:space="preserve">יחד עם זאת, צריך לדעת שבאופן הדרגתי שלאורך השנים צומצמה חולשתו של הדין </w:t>
      </w:r>
      <w:proofErr w:type="spellStart"/>
      <w:r>
        <w:rPr>
          <w:rFonts w:ascii="David" w:hAnsi="David" w:cs="David" w:hint="cs"/>
          <w:sz w:val="24"/>
          <w:szCs w:val="24"/>
          <w:rtl/>
        </w:rPr>
        <w:t>הבנלאומי</w:t>
      </w:r>
      <w:proofErr w:type="spellEnd"/>
      <w:r>
        <w:rPr>
          <w:rFonts w:ascii="David" w:hAnsi="David" w:cs="David" w:hint="cs"/>
          <w:sz w:val="24"/>
          <w:szCs w:val="24"/>
          <w:rtl/>
        </w:rPr>
        <w:t xml:space="preserve"> ההסכמי במשפט הישראלי. למרות שפורמאלית לדין ההסכמי אין מעמד (הוא לא נורמה במשפט הישראלי),בפועל </w:t>
      </w:r>
      <w:bookmarkStart w:id="7" w:name="_Hlk62320041"/>
      <w:r>
        <w:rPr>
          <w:rFonts w:ascii="David" w:hAnsi="David" w:cs="David" w:hint="cs"/>
          <w:sz w:val="24"/>
          <w:szCs w:val="24"/>
          <w:rtl/>
        </w:rPr>
        <w:t>יש דוקטרינות מסוימות שמעניקות לו השפעה במשפט הישראלי. כזאת  שצמצמה (לא בצורה מוחלטת) את הפער במעמד בין המשפט הבינלאומ</w:t>
      </w:r>
      <w:r>
        <w:rPr>
          <w:rFonts w:ascii="David" w:hAnsi="David" w:cs="David" w:hint="eastAsia"/>
          <w:sz w:val="24"/>
          <w:szCs w:val="24"/>
          <w:rtl/>
        </w:rPr>
        <w:t>י</w:t>
      </w:r>
      <w:r>
        <w:rPr>
          <w:rFonts w:ascii="David" w:hAnsi="David" w:cs="David" w:hint="cs"/>
          <w:sz w:val="24"/>
          <w:szCs w:val="24"/>
          <w:rtl/>
        </w:rPr>
        <w:t xml:space="preserve"> </w:t>
      </w:r>
      <w:proofErr w:type="spellStart"/>
      <w:r>
        <w:rPr>
          <w:rFonts w:ascii="David" w:hAnsi="David" w:cs="David" w:hint="cs"/>
          <w:sz w:val="24"/>
          <w:szCs w:val="24"/>
          <w:rtl/>
        </w:rPr>
        <w:t>המנהגי</w:t>
      </w:r>
      <w:proofErr w:type="spellEnd"/>
      <w:r>
        <w:rPr>
          <w:rFonts w:ascii="David" w:hAnsi="David" w:cs="David" w:hint="cs"/>
          <w:sz w:val="24"/>
          <w:szCs w:val="24"/>
          <w:rtl/>
        </w:rPr>
        <w:t xml:space="preserve"> למשפט הבינלאומ</w:t>
      </w:r>
      <w:r>
        <w:rPr>
          <w:rFonts w:ascii="David" w:hAnsi="David" w:cs="David" w:hint="eastAsia"/>
          <w:sz w:val="24"/>
          <w:szCs w:val="24"/>
          <w:rtl/>
        </w:rPr>
        <w:t>י</w:t>
      </w:r>
      <w:r>
        <w:rPr>
          <w:rFonts w:ascii="David" w:hAnsi="David" w:cs="David" w:hint="cs"/>
          <w:sz w:val="24"/>
          <w:szCs w:val="24"/>
          <w:rtl/>
        </w:rPr>
        <w:t xml:space="preserve"> ההסכמי בתוך המשפט הישראלי.</w:t>
      </w:r>
    </w:p>
    <w:bookmarkEnd w:id="7"/>
    <w:p w14:paraId="352B78BD" w14:textId="5FC3A9C0" w:rsidR="00C74950" w:rsidRDefault="00C74950" w:rsidP="00351F4B">
      <w:pPr>
        <w:spacing w:after="0" w:line="360" w:lineRule="auto"/>
        <w:jc w:val="both"/>
        <w:rPr>
          <w:rFonts w:ascii="David" w:hAnsi="David" w:cs="David"/>
          <w:sz w:val="24"/>
          <w:szCs w:val="24"/>
          <w:rtl/>
        </w:rPr>
      </w:pPr>
      <w:r>
        <w:rPr>
          <w:rFonts w:ascii="David" w:hAnsi="David" w:cs="David" w:hint="cs"/>
          <w:sz w:val="24"/>
          <w:szCs w:val="24"/>
          <w:rtl/>
        </w:rPr>
        <w:t xml:space="preserve"> </w:t>
      </w:r>
    </w:p>
    <w:p w14:paraId="70540257" w14:textId="0EBCD0DA" w:rsidR="00C74950" w:rsidRPr="00C74950" w:rsidRDefault="00C74950" w:rsidP="00351F4B">
      <w:pPr>
        <w:spacing w:after="0" w:line="360" w:lineRule="auto"/>
        <w:jc w:val="both"/>
        <w:rPr>
          <w:rFonts w:ascii="David" w:hAnsi="David" w:cs="David"/>
          <w:b/>
          <w:bCs/>
          <w:sz w:val="24"/>
          <w:szCs w:val="24"/>
          <w:u w:val="single"/>
          <w:rtl/>
        </w:rPr>
      </w:pPr>
      <w:r w:rsidRPr="00C74950">
        <w:rPr>
          <w:rFonts w:ascii="David" w:hAnsi="David" w:cs="David" w:hint="cs"/>
          <w:b/>
          <w:bCs/>
          <w:sz w:val="24"/>
          <w:szCs w:val="24"/>
          <w:u w:val="single"/>
          <w:rtl/>
        </w:rPr>
        <w:t>הסיבות להבדל בין היחס למנהג</w:t>
      </w:r>
    </w:p>
    <w:p w14:paraId="1F1D5CE3" w14:textId="4CC181DC" w:rsidR="00C74950" w:rsidRDefault="00C74950" w:rsidP="00351F4B">
      <w:pPr>
        <w:spacing w:after="0" w:line="360" w:lineRule="auto"/>
        <w:jc w:val="both"/>
        <w:rPr>
          <w:rFonts w:ascii="David" w:hAnsi="David" w:cs="David"/>
          <w:sz w:val="24"/>
          <w:szCs w:val="24"/>
          <w:rtl/>
        </w:rPr>
      </w:pPr>
      <w:r>
        <w:rPr>
          <w:rFonts w:ascii="David" w:hAnsi="David" w:cs="David" w:hint="cs"/>
          <w:sz w:val="24"/>
          <w:szCs w:val="24"/>
          <w:rtl/>
        </w:rPr>
        <w:t>מדוע דין מנהגי זוכה ליחס יותר טוב (נזכיר שהוא נקלט אוטומטי והמעמד הנורמטיבי שלו הוא עליון לחקיקת משנה) לעומת זאת דין הסכמי לא נקלט בכלל ולכן אין מעמד. מה שיחייב זה אותו מעמד של חיקוק קולט.</w:t>
      </w:r>
    </w:p>
    <w:p w14:paraId="369FAE76" w14:textId="43754526" w:rsidR="00C74950" w:rsidRDefault="00C74950" w:rsidP="00351F4B">
      <w:pPr>
        <w:spacing w:after="0" w:line="360" w:lineRule="auto"/>
        <w:jc w:val="both"/>
        <w:rPr>
          <w:rFonts w:ascii="David" w:hAnsi="David" w:cs="David"/>
          <w:sz w:val="24"/>
          <w:szCs w:val="24"/>
          <w:rtl/>
        </w:rPr>
      </w:pPr>
      <w:proofErr w:type="spellStart"/>
      <w:r>
        <w:rPr>
          <w:rFonts w:ascii="David" w:hAnsi="David" w:cs="David" w:hint="cs"/>
          <w:sz w:val="24"/>
          <w:szCs w:val="24"/>
          <w:rtl/>
        </w:rPr>
        <w:t>הרציונאל</w:t>
      </w:r>
      <w:proofErr w:type="spellEnd"/>
      <w:r>
        <w:rPr>
          <w:rFonts w:ascii="David" w:hAnsi="David" w:cs="David" w:hint="cs"/>
          <w:sz w:val="24"/>
          <w:szCs w:val="24"/>
          <w:rtl/>
        </w:rPr>
        <w:t xml:space="preserve"> נוגע למי הרשות שבפועל אחראית על איתור הנורמות. </w:t>
      </w:r>
      <w:r w:rsidRPr="003808E7">
        <w:rPr>
          <w:rFonts w:ascii="David" w:hAnsi="David" w:cs="David" w:hint="cs"/>
          <w:sz w:val="24"/>
          <w:szCs w:val="24"/>
          <w:u w:val="single"/>
          <w:rtl/>
        </w:rPr>
        <w:t xml:space="preserve">דין </w:t>
      </w:r>
      <w:proofErr w:type="spellStart"/>
      <w:r w:rsidRPr="003808E7">
        <w:rPr>
          <w:rFonts w:ascii="David" w:hAnsi="David" w:cs="David" w:hint="cs"/>
          <w:sz w:val="24"/>
          <w:szCs w:val="24"/>
          <w:u w:val="single"/>
          <w:rtl/>
        </w:rPr>
        <w:t>בנלאומי</w:t>
      </w:r>
      <w:proofErr w:type="spellEnd"/>
      <w:r w:rsidRPr="003808E7">
        <w:rPr>
          <w:rFonts w:ascii="David" w:hAnsi="David" w:cs="David" w:hint="cs"/>
          <w:sz w:val="24"/>
          <w:szCs w:val="24"/>
          <w:u w:val="single"/>
          <w:rtl/>
        </w:rPr>
        <w:t xml:space="preserve"> הסכמי, מי שלפי ההסדר הישראלי מצרף את ישראל לאמנה זה ככלל הרשות המבצעת</w:t>
      </w:r>
      <w:r w:rsidR="003808E7">
        <w:rPr>
          <w:rFonts w:ascii="David" w:hAnsi="David" w:cs="David" w:hint="cs"/>
          <w:sz w:val="24"/>
          <w:szCs w:val="24"/>
          <w:rtl/>
        </w:rPr>
        <w:t>(הממשלה)</w:t>
      </w:r>
      <w:r>
        <w:rPr>
          <w:rFonts w:ascii="David" w:hAnsi="David" w:cs="David" w:hint="cs"/>
          <w:sz w:val="24"/>
          <w:szCs w:val="24"/>
          <w:rtl/>
        </w:rPr>
        <w:t xml:space="preserve">. </w:t>
      </w:r>
      <w:r w:rsidR="003808E7">
        <w:rPr>
          <w:rFonts w:ascii="David" w:hAnsi="David" w:cs="David" w:hint="cs"/>
          <w:sz w:val="24"/>
          <w:szCs w:val="24"/>
          <w:rtl/>
        </w:rPr>
        <w:t xml:space="preserve">יש בה פחות אמון. </w:t>
      </w:r>
      <w:r>
        <w:rPr>
          <w:rFonts w:ascii="David" w:hAnsi="David" w:cs="David" w:hint="cs"/>
          <w:sz w:val="24"/>
          <w:szCs w:val="24"/>
          <w:rtl/>
        </w:rPr>
        <w:t>הרצון היה שלא הרשות המבצעת תחייב את המדינה להסדרים שנוגעים בניגוד לרצון של הכנסת. לא רצו שזה יהיה דרך לרשות המבצעת להחליש את הכנסת שהרי מבחינת פירמיד</w:t>
      </w:r>
      <w:r>
        <w:rPr>
          <w:rFonts w:ascii="David" w:hAnsi="David" w:cs="David" w:hint="eastAsia"/>
          <w:sz w:val="24"/>
          <w:szCs w:val="24"/>
          <w:rtl/>
        </w:rPr>
        <w:t>ת</w:t>
      </w:r>
      <w:r>
        <w:rPr>
          <w:rFonts w:ascii="David" w:hAnsi="David" w:cs="David" w:hint="cs"/>
          <w:sz w:val="24"/>
          <w:szCs w:val="24"/>
          <w:rtl/>
        </w:rPr>
        <w:t xml:space="preserve"> המוסדות, הכנסת עליונה לרשות המבצעת.</w:t>
      </w:r>
    </w:p>
    <w:p w14:paraId="5BBE2872" w14:textId="77777777" w:rsidR="003808E7" w:rsidRDefault="003808E7" w:rsidP="00351F4B">
      <w:pPr>
        <w:spacing w:after="0" w:line="360" w:lineRule="auto"/>
        <w:jc w:val="both"/>
        <w:rPr>
          <w:rFonts w:ascii="David" w:hAnsi="David" w:cs="David"/>
          <w:sz w:val="24"/>
          <w:szCs w:val="24"/>
          <w:rtl/>
        </w:rPr>
      </w:pPr>
    </w:p>
    <w:p w14:paraId="4280B47D" w14:textId="3848BC4F" w:rsidR="00C74950" w:rsidRDefault="00C74950" w:rsidP="00351F4B">
      <w:pPr>
        <w:spacing w:after="0" w:line="360" w:lineRule="auto"/>
        <w:jc w:val="both"/>
        <w:rPr>
          <w:rFonts w:ascii="David" w:hAnsi="David" w:cs="David"/>
          <w:sz w:val="24"/>
          <w:szCs w:val="24"/>
          <w:rtl/>
        </w:rPr>
      </w:pPr>
      <w:r>
        <w:rPr>
          <w:rFonts w:ascii="David" w:hAnsi="David" w:cs="David" w:hint="cs"/>
          <w:sz w:val="24"/>
          <w:szCs w:val="24"/>
          <w:rtl/>
        </w:rPr>
        <w:t xml:space="preserve">לעומת זאת, </w:t>
      </w:r>
      <w:r w:rsidRPr="003808E7">
        <w:rPr>
          <w:rFonts w:ascii="David" w:hAnsi="David" w:cs="David" w:hint="cs"/>
          <w:sz w:val="24"/>
          <w:szCs w:val="24"/>
          <w:u w:val="single"/>
          <w:rtl/>
        </w:rPr>
        <w:t xml:space="preserve">דין </w:t>
      </w:r>
      <w:proofErr w:type="spellStart"/>
      <w:r w:rsidRPr="003808E7">
        <w:rPr>
          <w:rFonts w:ascii="David" w:hAnsi="David" w:cs="David" w:hint="cs"/>
          <w:sz w:val="24"/>
          <w:szCs w:val="24"/>
          <w:u w:val="single"/>
          <w:rtl/>
        </w:rPr>
        <w:t>בנלאומי</w:t>
      </w:r>
      <w:proofErr w:type="spellEnd"/>
      <w:r w:rsidRPr="003808E7">
        <w:rPr>
          <w:rFonts w:ascii="David" w:hAnsi="David" w:cs="David" w:hint="cs"/>
          <w:sz w:val="24"/>
          <w:szCs w:val="24"/>
          <w:u w:val="single"/>
          <w:rtl/>
        </w:rPr>
        <w:t xml:space="preserve"> מנהגי, מי שבפועל מאתרת את הנורמה זאת הרשות השופטת</w:t>
      </w:r>
      <w:r>
        <w:rPr>
          <w:rFonts w:ascii="David" w:hAnsi="David" w:cs="David" w:hint="cs"/>
          <w:sz w:val="24"/>
          <w:szCs w:val="24"/>
          <w:rtl/>
        </w:rPr>
        <w:t xml:space="preserve">. </w:t>
      </w:r>
      <w:r w:rsidR="003808E7">
        <w:rPr>
          <w:rFonts w:ascii="David" w:hAnsi="David" w:cs="David" w:hint="cs"/>
          <w:sz w:val="24"/>
          <w:szCs w:val="24"/>
          <w:rtl/>
        </w:rPr>
        <w:t xml:space="preserve">משום שבפועל זאת רשות שאנחנו פחות חוששים מהטיות פוליטיות שלה, יש אמון יותר גדולה. גם פה האמון לא מוחלט כי אמרנו שדין מנהגי, במעמד שנקלט הוא נמוך מחקיקה ראשית. זאת אומרת שגם כאן נותנים את הקדימות לרשות המחוקקת (הכנסת) לקבוע אם היא רוצה הסדר שיסתור את הנורמות שישראל מחויבת להם </w:t>
      </w:r>
      <w:proofErr w:type="spellStart"/>
      <w:r w:rsidR="003808E7">
        <w:rPr>
          <w:rFonts w:ascii="David" w:hAnsi="David" w:cs="David" w:hint="cs"/>
          <w:sz w:val="24"/>
          <w:szCs w:val="24"/>
          <w:rtl/>
        </w:rPr>
        <w:t>במשבל</w:t>
      </w:r>
      <w:proofErr w:type="spellEnd"/>
      <w:r w:rsidR="003808E7">
        <w:rPr>
          <w:rFonts w:ascii="David" w:hAnsi="David" w:cs="David" w:hint="cs"/>
          <w:sz w:val="24"/>
          <w:szCs w:val="24"/>
          <w:rtl/>
        </w:rPr>
        <w:t xml:space="preserve">. </w:t>
      </w:r>
    </w:p>
    <w:p w14:paraId="596CF6B1" w14:textId="4440D5E4" w:rsidR="00DC625C" w:rsidRDefault="00DC625C" w:rsidP="00351F4B">
      <w:pPr>
        <w:spacing w:after="0" w:line="360" w:lineRule="auto"/>
        <w:jc w:val="both"/>
        <w:rPr>
          <w:rFonts w:ascii="David" w:hAnsi="David" w:cs="David"/>
          <w:sz w:val="24"/>
          <w:szCs w:val="24"/>
          <w:rtl/>
        </w:rPr>
      </w:pPr>
    </w:p>
    <w:p w14:paraId="065A73C2" w14:textId="77777777" w:rsidR="00DC625C" w:rsidRDefault="00DC625C" w:rsidP="00351F4B">
      <w:pPr>
        <w:spacing w:after="0" w:line="360" w:lineRule="auto"/>
        <w:jc w:val="both"/>
        <w:rPr>
          <w:rFonts w:ascii="David" w:hAnsi="David" w:cs="David"/>
          <w:sz w:val="24"/>
          <w:szCs w:val="24"/>
          <w:rtl/>
        </w:rPr>
      </w:pPr>
    </w:p>
    <w:p w14:paraId="2F7DC5BE" w14:textId="619807F0" w:rsidR="0056147E" w:rsidRDefault="0056147E" w:rsidP="00351F4B">
      <w:pPr>
        <w:spacing w:after="0" w:line="360" w:lineRule="auto"/>
        <w:jc w:val="both"/>
        <w:rPr>
          <w:rFonts w:ascii="David" w:hAnsi="David" w:cs="David"/>
          <w:sz w:val="24"/>
          <w:szCs w:val="24"/>
          <w:rtl/>
        </w:rPr>
      </w:pPr>
    </w:p>
    <w:p w14:paraId="2075743B" w14:textId="54F8C071" w:rsidR="0093492E" w:rsidRDefault="0093492E" w:rsidP="00351F4B">
      <w:pPr>
        <w:spacing w:after="0" w:line="360" w:lineRule="auto"/>
        <w:jc w:val="both"/>
        <w:rPr>
          <w:rFonts w:ascii="David" w:hAnsi="David" w:cs="David"/>
          <w:sz w:val="24"/>
          <w:szCs w:val="24"/>
          <w:rtl/>
        </w:rPr>
      </w:pPr>
    </w:p>
    <w:p w14:paraId="65FB940D" w14:textId="77777777" w:rsidR="0093492E" w:rsidRDefault="0093492E" w:rsidP="00351F4B">
      <w:pPr>
        <w:spacing w:after="0" w:line="360" w:lineRule="auto"/>
        <w:jc w:val="both"/>
        <w:rPr>
          <w:rFonts w:ascii="David" w:hAnsi="David" w:cs="David"/>
          <w:sz w:val="24"/>
          <w:szCs w:val="24"/>
          <w:rtl/>
        </w:rPr>
      </w:pPr>
    </w:p>
    <w:p w14:paraId="0675C000" w14:textId="0DA637B4" w:rsidR="0056147E" w:rsidRDefault="0056147E" w:rsidP="00351F4B">
      <w:pPr>
        <w:spacing w:after="0" w:line="360" w:lineRule="auto"/>
        <w:jc w:val="both"/>
        <w:rPr>
          <w:rFonts w:ascii="David" w:hAnsi="David" w:cs="David"/>
          <w:sz w:val="24"/>
          <w:szCs w:val="24"/>
          <w:rtl/>
        </w:rPr>
      </w:pPr>
      <w:r>
        <w:rPr>
          <w:rFonts w:ascii="David" w:hAnsi="David" w:cs="David" w:hint="cs"/>
          <w:sz w:val="24"/>
          <w:szCs w:val="24"/>
          <w:rtl/>
        </w:rPr>
        <w:t>-סיכום בנקודות מתוך המצגת  דין מנהגי מול הסכמי:</w:t>
      </w:r>
    </w:p>
    <w:p w14:paraId="48F78795" w14:textId="30F37594" w:rsidR="0056147E" w:rsidRPr="0056147E" w:rsidRDefault="0056147E" w:rsidP="00351F4B">
      <w:pPr>
        <w:spacing w:after="0" w:line="360" w:lineRule="auto"/>
        <w:jc w:val="both"/>
        <w:rPr>
          <w:rFonts w:ascii="David" w:hAnsi="David" w:cs="David"/>
          <w:b/>
          <w:bCs/>
          <w:sz w:val="24"/>
          <w:szCs w:val="24"/>
          <w:u w:val="single"/>
          <w:rtl/>
        </w:rPr>
      </w:pPr>
      <w:r w:rsidRPr="0056147E">
        <w:rPr>
          <w:rFonts w:ascii="David" w:hAnsi="David" w:cs="David" w:hint="cs"/>
          <w:b/>
          <w:bCs/>
          <w:sz w:val="24"/>
          <w:szCs w:val="24"/>
          <w:u w:val="single"/>
          <w:rtl/>
        </w:rPr>
        <w:t>דין מנהגי</w:t>
      </w:r>
    </w:p>
    <w:p w14:paraId="06F27594" w14:textId="369A2D8A" w:rsidR="0056147E" w:rsidRDefault="0056147E" w:rsidP="001902FD">
      <w:pPr>
        <w:pStyle w:val="a7"/>
        <w:numPr>
          <w:ilvl w:val="0"/>
          <w:numId w:val="46"/>
        </w:numPr>
        <w:spacing w:after="0" w:line="360" w:lineRule="auto"/>
        <w:jc w:val="both"/>
        <w:rPr>
          <w:rFonts w:ascii="David" w:hAnsi="David" w:cs="David"/>
          <w:sz w:val="24"/>
          <w:szCs w:val="24"/>
        </w:rPr>
      </w:pPr>
      <w:r>
        <w:rPr>
          <w:rFonts w:ascii="David" w:hAnsi="David" w:cs="David" w:hint="cs"/>
          <w:sz w:val="24"/>
          <w:szCs w:val="24"/>
          <w:rtl/>
        </w:rPr>
        <w:t>נקלט אוטומטית</w:t>
      </w:r>
    </w:p>
    <w:p w14:paraId="53D1C6D2" w14:textId="1D92FC23" w:rsidR="0056147E" w:rsidRDefault="0056147E" w:rsidP="001902FD">
      <w:pPr>
        <w:pStyle w:val="a7"/>
        <w:numPr>
          <w:ilvl w:val="0"/>
          <w:numId w:val="46"/>
        </w:numPr>
        <w:spacing w:after="0" w:line="360" w:lineRule="auto"/>
        <w:jc w:val="both"/>
        <w:rPr>
          <w:rFonts w:ascii="David" w:hAnsi="David" w:cs="David"/>
          <w:sz w:val="24"/>
          <w:szCs w:val="24"/>
        </w:rPr>
      </w:pPr>
      <w:r>
        <w:rPr>
          <w:rFonts w:ascii="David" w:hAnsi="David" w:cs="David" w:hint="cs"/>
          <w:sz w:val="24"/>
          <w:szCs w:val="24"/>
          <w:rtl/>
        </w:rPr>
        <w:t>מעמד נורמטיבי כשל כללי המשפט הציבורי המקובל( יציר הפסיקה)</w:t>
      </w:r>
    </w:p>
    <w:p w14:paraId="2ADF9738" w14:textId="0690F697" w:rsidR="0056147E" w:rsidRDefault="0056147E" w:rsidP="001902FD">
      <w:pPr>
        <w:pStyle w:val="a7"/>
        <w:numPr>
          <w:ilvl w:val="0"/>
          <w:numId w:val="46"/>
        </w:numPr>
        <w:spacing w:after="0" w:line="360" w:lineRule="auto"/>
        <w:jc w:val="both"/>
        <w:rPr>
          <w:rFonts w:ascii="David" w:hAnsi="David" w:cs="David"/>
          <w:sz w:val="24"/>
          <w:szCs w:val="24"/>
        </w:rPr>
      </w:pPr>
      <w:r>
        <w:rPr>
          <w:rFonts w:ascii="David" w:hAnsi="David" w:cs="David" w:hint="cs"/>
          <w:sz w:val="24"/>
          <w:szCs w:val="24"/>
          <w:rtl/>
        </w:rPr>
        <w:t>חוק גובר על מנהג</w:t>
      </w:r>
    </w:p>
    <w:p w14:paraId="0250B6AE" w14:textId="6E7B9114" w:rsidR="0056147E" w:rsidRDefault="0056147E" w:rsidP="001902FD">
      <w:pPr>
        <w:pStyle w:val="a7"/>
        <w:numPr>
          <w:ilvl w:val="0"/>
          <w:numId w:val="46"/>
        </w:numPr>
        <w:spacing w:after="0" w:line="360" w:lineRule="auto"/>
        <w:jc w:val="both"/>
        <w:rPr>
          <w:rFonts w:ascii="David" w:hAnsi="David" w:cs="David"/>
          <w:sz w:val="24"/>
          <w:szCs w:val="24"/>
        </w:rPr>
      </w:pPr>
      <w:r>
        <w:rPr>
          <w:rFonts w:ascii="David" w:hAnsi="David" w:cs="David" w:hint="cs"/>
          <w:sz w:val="24"/>
          <w:szCs w:val="24"/>
          <w:rtl/>
        </w:rPr>
        <w:t>מנהג גובר על חקיקת משנה</w:t>
      </w:r>
    </w:p>
    <w:p w14:paraId="15799192" w14:textId="49155FF5" w:rsidR="0056147E" w:rsidRDefault="0056147E" w:rsidP="001902FD">
      <w:pPr>
        <w:pStyle w:val="a7"/>
        <w:numPr>
          <w:ilvl w:val="0"/>
          <w:numId w:val="46"/>
        </w:numPr>
        <w:spacing w:after="0" w:line="360" w:lineRule="auto"/>
        <w:jc w:val="both"/>
        <w:rPr>
          <w:rFonts w:ascii="David" w:hAnsi="David" w:cs="David"/>
          <w:sz w:val="24"/>
          <w:szCs w:val="24"/>
        </w:rPr>
      </w:pPr>
      <w:proofErr w:type="spellStart"/>
      <w:r>
        <w:rPr>
          <w:rFonts w:ascii="David" w:hAnsi="David" w:cs="David" w:hint="cs"/>
          <w:sz w:val="24"/>
          <w:szCs w:val="24"/>
          <w:rtl/>
        </w:rPr>
        <w:lastRenderedPageBreak/>
        <w:t>רציונאל</w:t>
      </w:r>
      <w:proofErr w:type="spellEnd"/>
      <w:r>
        <w:rPr>
          <w:rFonts w:ascii="David" w:hAnsi="David" w:cs="David" w:hint="cs"/>
          <w:sz w:val="24"/>
          <w:szCs w:val="24"/>
          <w:rtl/>
        </w:rPr>
        <w:t xml:space="preserve">: הגבלת פעולת יתר של הרשות המבצעת </w:t>
      </w:r>
    </w:p>
    <w:p w14:paraId="540F053B" w14:textId="3E1B841C" w:rsidR="0056147E" w:rsidRDefault="0056147E" w:rsidP="0056147E">
      <w:pPr>
        <w:spacing w:after="0" w:line="360" w:lineRule="auto"/>
        <w:jc w:val="both"/>
        <w:rPr>
          <w:rFonts w:ascii="David" w:hAnsi="David" w:cs="David"/>
          <w:sz w:val="24"/>
          <w:szCs w:val="24"/>
          <w:rtl/>
        </w:rPr>
      </w:pPr>
    </w:p>
    <w:p w14:paraId="40A80E66" w14:textId="210CEC39" w:rsidR="0056147E" w:rsidRPr="0056147E" w:rsidRDefault="0056147E" w:rsidP="0056147E">
      <w:pPr>
        <w:spacing w:after="0" w:line="360" w:lineRule="auto"/>
        <w:jc w:val="both"/>
        <w:rPr>
          <w:rFonts w:ascii="David" w:hAnsi="David" w:cs="David"/>
          <w:b/>
          <w:bCs/>
          <w:sz w:val="24"/>
          <w:szCs w:val="24"/>
          <w:u w:val="single"/>
          <w:rtl/>
        </w:rPr>
      </w:pPr>
      <w:r w:rsidRPr="0056147E">
        <w:rPr>
          <w:rFonts w:ascii="David" w:hAnsi="David" w:cs="David" w:hint="cs"/>
          <w:b/>
          <w:bCs/>
          <w:sz w:val="24"/>
          <w:szCs w:val="24"/>
          <w:u w:val="single"/>
          <w:rtl/>
        </w:rPr>
        <w:t>דין הסכמי</w:t>
      </w:r>
    </w:p>
    <w:p w14:paraId="024B9A50" w14:textId="5F53B3C7" w:rsidR="0056147E" w:rsidRDefault="0056147E" w:rsidP="001902FD">
      <w:pPr>
        <w:pStyle w:val="a7"/>
        <w:numPr>
          <w:ilvl w:val="0"/>
          <w:numId w:val="58"/>
        </w:numPr>
        <w:spacing w:after="0" w:line="360" w:lineRule="auto"/>
        <w:jc w:val="both"/>
        <w:rPr>
          <w:rFonts w:ascii="David" w:hAnsi="David" w:cs="David"/>
          <w:sz w:val="24"/>
          <w:szCs w:val="24"/>
        </w:rPr>
      </w:pPr>
      <w:r>
        <w:rPr>
          <w:rFonts w:ascii="David" w:hAnsi="David" w:cs="David" w:hint="cs"/>
          <w:sz w:val="24"/>
          <w:szCs w:val="24"/>
          <w:rtl/>
        </w:rPr>
        <w:t>חסר מעמד נורמטיבי פורמאלי בדין המדינתי</w:t>
      </w:r>
    </w:p>
    <w:p w14:paraId="2924B77B" w14:textId="1910461A" w:rsidR="0056147E" w:rsidRDefault="0056147E" w:rsidP="001902FD">
      <w:pPr>
        <w:pStyle w:val="a7"/>
        <w:numPr>
          <w:ilvl w:val="0"/>
          <w:numId w:val="58"/>
        </w:numPr>
        <w:spacing w:after="0" w:line="360" w:lineRule="auto"/>
        <w:jc w:val="both"/>
        <w:rPr>
          <w:rFonts w:ascii="David" w:hAnsi="David" w:cs="David"/>
          <w:sz w:val="24"/>
          <w:szCs w:val="24"/>
        </w:rPr>
      </w:pPr>
      <w:r>
        <w:rPr>
          <w:rFonts w:ascii="David" w:hAnsi="David" w:cs="David" w:hint="cs"/>
          <w:sz w:val="24"/>
          <w:szCs w:val="24"/>
          <w:rtl/>
        </w:rPr>
        <w:t xml:space="preserve">ניתן לקלוט באמצעות חקיקה (תוקף </w:t>
      </w:r>
      <w:proofErr w:type="spellStart"/>
      <w:r>
        <w:rPr>
          <w:rFonts w:ascii="David" w:hAnsi="David" w:cs="David" w:hint="cs"/>
          <w:sz w:val="24"/>
          <w:szCs w:val="24"/>
          <w:rtl/>
        </w:rPr>
        <w:t>מגוח</w:t>
      </w:r>
      <w:proofErr w:type="spellEnd"/>
      <w:r>
        <w:rPr>
          <w:rFonts w:ascii="David" w:hAnsi="David" w:cs="David" w:hint="cs"/>
          <w:sz w:val="24"/>
          <w:szCs w:val="24"/>
          <w:rtl/>
        </w:rPr>
        <w:t xml:space="preserve"> חוק)</w:t>
      </w:r>
    </w:p>
    <w:p w14:paraId="205E0BF2" w14:textId="29A85411" w:rsidR="0056147E" w:rsidRDefault="0056147E" w:rsidP="001902FD">
      <w:pPr>
        <w:pStyle w:val="a7"/>
        <w:numPr>
          <w:ilvl w:val="0"/>
          <w:numId w:val="58"/>
        </w:numPr>
        <w:spacing w:after="0" w:line="360" w:lineRule="auto"/>
        <w:jc w:val="both"/>
        <w:rPr>
          <w:rFonts w:ascii="David" w:hAnsi="David" w:cs="David"/>
          <w:sz w:val="24"/>
          <w:szCs w:val="24"/>
        </w:rPr>
      </w:pPr>
      <w:proofErr w:type="spellStart"/>
      <w:r>
        <w:rPr>
          <w:rFonts w:ascii="David" w:hAnsi="David" w:cs="David" w:hint="cs"/>
          <w:sz w:val="24"/>
          <w:szCs w:val="24"/>
          <w:rtl/>
        </w:rPr>
        <w:t>רציונאל</w:t>
      </w:r>
      <w:proofErr w:type="spellEnd"/>
      <w:r>
        <w:rPr>
          <w:rFonts w:ascii="David" w:hAnsi="David" w:cs="David" w:hint="cs"/>
          <w:sz w:val="24"/>
          <w:szCs w:val="24"/>
          <w:rtl/>
        </w:rPr>
        <w:t>: שהרשות המבצעת לא תעקוף את המחוקק.</w:t>
      </w:r>
    </w:p>
    <w:p w14:paraId="39ADE0B9" w14:textId="3D6B0B3B" w:rsidR="0056147E" w:rsidRPr="0056147E" w:rsidRDefault="0056147E" w:rsidP="001902FD">
      <w:pPr>
        <w:pStyle w:val="a7"/>
        <w:numPr>
          <w:ilvl w:val="0"/>
          <w:numId w:val="58"/>
        </w:numPr>
        <w:spacing w:after="0" w:line="360" w:lineRule="auto"/>
        <w:jc w:val="both"/>
        <w:rPr>
          <w:rFonts w:ascii="David" w:hAnsi="David" w:cs="David"/>
          <w:sz w:val="24"/>
          <w:szCs w:val="24"/>
          <w:rtl/>
        </w:rPr>
      </w:pPr>
      <w:r>
        <w:rPr>
          <w:rFonts w:ascii="David" w:hAnsi="David" w:cs="David" w:hint="cs"/>
          <w:sz w:val="24"/>
          <w:szCs w:val="24"/>
          <w:rtl/>
        </w:rPr>
        <w:t>מגמה: התגברות כוח האמנות, והקטנת החיכוך.</w:t>
      </w:r>
    </w:p>
    <w:p w14:paraId="5D933F88" w14:textId="74F93FCF" w:rsidR="0056147E" w:rsidRDefault="0056147E" w:rsidP="00351F4B">
      <w:pPr>
        <w:spacing w:after="0" w:line="360" w:lineRule="auto"/>
        <w:jc w:val="both"/>
        <w:rPr>
          <w:rFonts w:ascii="David" w:hAnsi="David" w:cs="David"/>
          <w:sz w:val="24"/>
          <w:szCs w:val="24"/>
          <w:rtl/>
        </w:rPr>
      </w:pPr>
    </w:p>
    <w:p w14:paraId="72654FCF" w14:textId="77777777" w:rsidR="0056147E" w:rsidRDefault="0056147E" w:rsidP="0056147E">
      <w:pPr>
        <w:spacing w:after="0" w:line="360" w:lineRule="auto"/>
        <w:jc w:val="both"/>
        <w:rPr>
          <w:rFonts w:ascii="David" w:hAnsi="David" w:cs="David"/>
          <w:b/>
          <w:bCs/>
          <w:sz w:val="24"/>
          <w:szCs w:val="24"/>
          <w:u w:val="single"/>
          <w:rtl/>
        </w:rPr>
      </w:pPr>
    </w:p>
    <w:p w14:paraId="4D81A74A" w14:textId="18939FC7" w:rsidR="0056147E" w:rsidRDefault="0056147E" w:rsidP="0056147E">
      <w:pPr>
        <w:spacing w:after="0" w:line="360" w:lineRule="auto"/>
        <w:jc w:val="both"/>
        <w:rPr>
          <w:rFonts w:ascii="David" w:hAnsi="David" w:cs="David"/>
          <w:b/>
          <w:bCs/>
          <w:sz w:val="24"/>
          <w:szCs w:val="24"/>
          <w:u w:val="single"/>
          <w:rtl/>
        </w:rPr>
      </w:pPr>
      <w:r w:rsidRPr="0056147E">
        <w:rPr>
          <w:rFonts w:ascii="David" w:hAnsi="David" w:cs="David" w:hint="cs"/>
          <w:b/>
          <w:bCs/>
          <w:sz w:val="24"/>
          <w:szCs w:val="24"/>
          <w:u w:val="single"/>
          <w:rtl/>
        </w:rPr>
        <w:t>על אף ההבדלים, יש דוקטרינות שצמצמו בפועל את הפער בין  אמנה ומנהג</w:t>
      </w:r>
    </w:p>
    <w:p w14:paraId="6FFC1B16" w14:textId="112081CC" w:rsidR="0056147E" w:rsidRDefault="0056147E" w:rsidP="0056147E">
      <w:pPr>
        <w:spacing w:after="0" w:line="360" w:lineRule="auto"/>
        <w:jc w:val="both"/>
        <w:rPr>
          <w:rFonts w:ascii="David" w:hAnsi="David" w:cs="David"/>
          <w:sz w:val="24"/>
          <w:szCs w:val="24"/>
          <w:rtl/>
        </w:rPr>
      </w:pPr>
      <w:r>
        <w:rPr>
          <w:rFonts w:ascii="David" w:hAnsi="David" w:cs="David" w:hint="cs"/>
          <w:sz w:val="24"/>
          <w:szCs w:val="24"/>
          <w:rtl/>
        </w:rPr>
        <w:t xml:space="preserve">1. </w:t>
      </w:r>
      <w:r w:rsidR="005F0706">
        <w:rPr>
          <w:rFonts w:ascii="David" w:hAnsi="David" w:cs="David" w:hint="cs"/>
          <w:sz w:val="24"/>
          <w:szCs w:val="24"/>
          <w:rtl/>
        </w:rPr>
        <w:t xml:space="preserve">דוקטרינה ראשונה- </w:t>
      </w:r>
      <w:r w:rsidR="009613CC">
        <w:rPr>
          <w:rFonts w:ascii="David" w:hAnsi="David" w:cs="David" w:hint="cs"/>
          <w:sz w:val="24"/>
          <w:szCs w:val="24"/>
          <w:rtl/>
        </w:rPr>
        <w:t xml:space="preserve">חזקת ההתאמה הפרשית- שהחילו אותה מהיום הראשון גם על דין </w:t>
      </w:r>
      <w:proofErr w:type="spellStart"/>
      <w:r w:rsidR="009613CC">
        <w:rPr>
          <w:rFonts w:ascii="David" w:hAnsi="David" w:cs="David" w:hint="cs"/>
          <w:sz w:val="24"/>
          <w:szCs w:val="24"/>
          <w:rtl/>
        </w:rPr>
        <w:t>בנלאומי</w:t>
      </w:r>
      <w:proofErr w:type="spellEnd"/>
      <w:r w:rsidR="009613CC">
        <w:rPr>
          <w:rFonts w:ascii="David" w:hAnsi="David" w:cs="David" w:hint="cs"/>
          <w:sz w:val="24"/>
          <w:szCs w:val="24"/>
          <w:rtl/>
        </w:rPr>
        <w:t xml:space="preserve"> הסכמי. כי גם כאן יש את השאיפה לצמצם את החיכוך בין הדינים של המשפט הישראלי לבין חובות של מדינת ישראל בדין </w:t>
      </w:r>
      <w:proofErr w:type="spellStart"/>
      <w:r w:rsidR="009613CC">
        <w:rPr>
          <w:rFonts w:ascii="David" w:hAnsi="David" w:cs="David" w:hint="cs"/>
          <w:sz w:val="24"/>
          <w:szCs w:val="24"/>
          <w:rtl/>
        </w:rPr>
        <w:t>הבנלאומי</w:t>
      </w:r>
      <w:proofErr w:type="spellEnd"/>
      <w:r w:rsidR="009613CC">
        <w:rPr>
          <w:rFonts w:ascii="David" w:hAnsi="David" w:cs="David" w:hint="cs"/>
          <w:sz w:val="24"/>
          <w:szCs w:val="24"/>
          <w:rtl/>
        </w:rPr>
        <w:t xml:space="preserve">. הלכה למעשה החלת חזקת ההתאמה הפרשנית גם במקום שיש התנגשות בין חקיקה לאמנות שישראל צד להן, בפועל נותנת השפעה משמעותית לדין </w:t>
      </w:r>
      <w:proofErr w:type="spellStart"/>
      <w:r w:rsidR="009613CC">
        <w:rPr>
          <w:rFonts w:ascii="David" w:hAnsi="David" w:cs="David" w:hint="cs"/>
          <w:sz w:val="24"/>
          <w:szCs w:val="24"/>
          <w:rtl/>
        </w:rPr>
        <w:t>הבנלאומי</w:t>
      </w:r>
      <w:proofErr w:type="spellEnd"/>
      <w:r w:rsidR="009613CC">
        <w:rPr>
          <w:rFonts w:ascii="David" w:hAnsi="David" w:cs="David" w:hint="cs"/>
          <w:sz w:val="24"/>
          <w:szCs w:val="24"/>
          <w:rtl/>
        </w:rPr>
        <w:t xml:space="preserve"> הסכמי שישראל היא צד להן.</w:t>
      </w:r>
    </w:p>
    <w:p w14:paraId="46C49EB0" w14:textId="5B76E78A" w:rsidR="009613CC" w:rsidRDefault="009613CC" w:rsidP="0056147E">
      <w:pPr>
        <w:spacing w:after="0" w:line="360" w:lineRule="auto"/>
        <w:jc w:val="both"/>
        <w:rPr>
          <w:rFonts w:ascii="David" w:hAnsi="David" w:cs="David"/>
          <w:sz w:val="24"/>
          <w:szCs w:val="24"/>
          <w:rtl/>
        </w:rPr>
      </w:pPr>
      <w:r>
        <w:rPr>
          <w:rFonts w:ascii="David" w:hAnsi="David" w:cs="David" w:hint="cs"/>
          <w:sz w:val="24"/>
          <w:szCs w:val="24"/>
          <w:rtl/>
        </w:rPr>
        <w:t xml:space="preserve">דוגמה פס"ד פלונים (2000): </w:t>
      </w:r>
      <w:r w:rsidR="003E2EE5">
        <w:rPr>
          <w:rFonts w:ascii="David" w:hAnsi="David" w:cs="David" w:hint="cs"/>
          <w:sz w:val="24"/>
          <w:szCs w:val="24"/>
          <w:rtl/>
        </w:rPr>
        <w:t>פרשת קלפי המיקוח.</w:t>
      </w:r>
    </w:p>
    <w:p w14:paraId="76625179" w14:textId="77777777" w:rsidR="00B83F4A" w:rsidRDefault="003E2EE5" w:rsidP="0056147E">
      <w:pPr>
        <w:spacing w:after="0" w:line="360" w:lineRule="auto"/>
        <w:jc w:val="both"/>
        <w:rPr>
          <w:rFonts w:ascii="David" w:hAnsi="David" w:cs="David"/>
          <w:sz w:val="24"/>
          <w:szCs w:val="24"/>
          <w:rtl/>
        </w:rPr>
      </w:pPr>
      <w:r>
        <w:rPr>
          <w:rFonts w:ascii="David" w:hAnsi="David" w:cs="David" w:hint="cs"/>
          <w:sz w:val="24"/>
          <w:szCs w:val="24"/>
          <w:rtl/>
        </w:rPr>
        <w:t xml:space="preserve">ס' 2 לחוק שעת חירום מעצרים, והזכות לבצע מאסר מנהלי קובע: </w:t>
      </w:r>
      <w:r w:rsidR="00B83F4A">
        <w:rPr>
          <w:rFonts w:ascii="David" w:hAnsi="David" w:cs="David" w:hint="cs"/>
          <w:sz w:val="24"/>
          <w:szCs w:val="24"/>
          <w:rtl/>
        </w:rPr>
        <w:t xml:space="preserve">אם </w:t>
      </w:r>
      <w:r>
        <w:rPr>
          <w:rFonts w:ascii="David" w:hAnsi="David" w:cs="David" w:hint="cs"/>
          <w:sz w:val="24"/>
          <w:szCs w:val="24"/>
          <w:rtl/>
        </w:rPr>
        <w:t xml:space="preserve">לשר הביטחון יסוד סביר להניח שטעמי ביטחון המדינה או הציבור מחייבים </w:t>
      </w:r>
      <w:r w:rsidR="00B83F4A">
        <w:rPr>
          <w:rFonts w:ascii="David" w:hAnsi="David" w:cs="David" w:hint="cs"/>
          <w:sz w:val="24"/>
          <w:szCs w:val="24"/>
          <w:rtl/>
        </w:rPr>
        <w:t>שאדם פלוני יוחזק במעצר, רשאי הוא להורות על מעצר (מנהלי) של אדם לתקופה שתצוין בצו ולא תעלה על 6 חודשים.</w:t>
      </w:r>
    </w:p>
    <w:p w14:paraId="7B9D6FBF" w14:textId="27DE2EA9" w:rsidR="003E2EE5" w:rsidRDefault="003E2EE5" w:rsidP="0056147E">
      <w:pPr>
        <w:spacing w:after="0" w:line="360" w:lineRule="auto"/>
        <w:jc w:val="both"/>
        <w:rPr>
          <w:rFonts w:ascii="David" w:hAnsi="David" w:cs="David"/>
          <w:sz w:val="24"/>
          <w:szCs w:val="24"/>
          <w:rtl/>
        </w:rPr>
      </w:pPr>
      <w:r>
        <w:rPr>
          <w:rFonts w:ascii="David" w:hAnsi="David" w:cs="David" w:hint="cs"/>
          <w:sz w:val="24"/>
          <w:szCs w:val="24"/>
          <w:rtl/>
        </w:rPr>
        <w:t xml:space="preserve">אנשי חיזבאללה הוחזקו כקלפי מיקוח </w:t>
      </w:r>
      <w:r w:rsidR="00B83F4A">
        <w:rPr>
          <w:rFonts w:ascii="David" w:hAnsi="David" w:cs="David" w:hint="cs"/>
          <w:sz w:val="24"/>
          <w:szCs w:val="24"/>
          <w:rtl/>
        </w:rPr>
        <w:t xml:space="preserve">לא בגלל שיש סיכון אישי בנוגע אליהם אלא מתוך רצון </w:t>
      </w:r>
      <w:r>
        <w:rPr>
          <w:rFonts w:ascii="David" w:hAnsi="David" w:cs="David" w:hint="cs"/>
          <w:sz w:val="24"/>
          <w:szCs w:val="24"/>
          <w:rtl/>
        </w:rPr>
        <w:t>לקבל מידע על רון ארד.</w:t>
      </w:r>
    </w:p>
    <w:p w14:paraId="11B0DD51" w14:textId="7E027D43" w:rsidR="00B83F4A" w:rsidRDefault="00B83F4A" w:rsidP="0056147E">
      <w:pPr>
        <w:spacing w:after="0" w:line="360" w:lineRule="auto"/>
        <w:jc w:val="both"/>
        <w:rPr>
          <w:rFonts w:ascii="David" w:hAnsi="David" w:cs="David"/>
          <w:sz w:val="24"/>
          <w:szCs w:val="24"/>
          <w:rtl/>
        </w:rPr>
      </w:pPr>
      <w:r>
        <w:rPr>
          <w:rFonts w:ascii="David" w:hAnsi="David" w:cs="David" w:hint="cs"/>
          <w:sz w:val="24"/>
          <w:szCs w:val="24"/>
          <w:rtl/>
        </w:rPr>
        <w:t>אבל מדינת ישראל חתומה על אמנה בדבר זכויות אדם אזרחיות ופוליטיות. שקובעת שלא יוחזק אדם במעצר או מאסר אלא מפאת אשמה אישית.</w:t>
      </w:r>
    </w:p>
    <w:p w14:paraId="408C812E" w14:textId="1D12CC6C" w:rsidR="00B83F4A" w:rsidRDefault="00B83F4A" w:rsidP="0056147E">
      <w:pPr>
        <w:spacing w:after="0" w:line="360" w:lineRule="auto"/>
        <w:jc w:val="both"/>
        <w:rPr>
          <w:rFonts w:ascii="David" w:hAnsi="David" w:cs="David"/>
          <w:sz w:val="24"/>
          <w:szCs w:val="24"/>
          <w:rtl/>
        </w:rPr>
      </w:pPr>
      <w:r>
        <w:rPr>
          <w:rFonts w:ascii="David" w:hAnsi="David" w:cs="David" w:hint="cs"/>
          <w:sz w:val="24"/>
          <w:szCs w:val="24"/>
          <w:rtl/>
        </w:rPr>
        <w:t xml:space="preserve">לכן, בדיון הנוסף בפרשת פלונים, בא ביהמ"ש ואומר צריך לפרש את סע' 2 לשעת חירום מעצרים, לפי כלל חזקת ההתאמה הפרשנית, לאור התחייבויותיה של מדינת ישראל </w:t>
      </w:r>
      <w:proofErr w:type="spellStart"/>
      <w:r>
        <w:rPr>
          <w:rFonts w:ascii="David" w:hAnsi="David" w:cs="David" w:hint="cs"/>
          <w:sz w:val="24"/>
          <w:szCs w:val="24"/>
          <w:rtl/>
        </w:rPr>
        <w:t>במשבל</w:t>
      </w:r>
      <w:proofErr w:type="spellEnd"/>
      <w:r>
        <w:rPr>
          <w:rFonts w:ascii="David" w:hAnsi="David" w:cs="David" w:hint="cs"/>
          <w:sz w:val="24"/>
          <w:szCs w:val="24"/>
          <w:rtl/>
        </w:rPr>
        <w:t xml:space="preserve"> (האמנה שחתמה עליה) </w:t>
      </w:r>
    </w:p>
    <w:p w14:paraId="571A7FEA" w14:textId="57A9DF7D" w:rsidR="00B83F4A" w:rsidRDefault="00B83F4A" w:rsidP="0056147E">
      <w:pPr>
        <w:spacing w:after="0" w:line="360" w:lineRule="auto"/>
        <w:jc w:val="both"/>
        <w:rPr>
          <w:rFonts w:ascii="David" w:hAnsi="David" w:cs="David"/>
          <w:sz w:val="24"/>
          <w:szCs w:val="24"/>
          <w:rtl/>
        </w:rPr>
      </w:pPr>
      <w:r>
        <w:rPr>
          <w:rFonts w:ascii="David" w:hAnsi="David" w:cs="David" w:hint="cs"/>
          <w:sz w:val="24"/>
          <w:szCs w:val="24"/>
          <w:rtl/>
        </w:rPr>
        <w:t xml:space="preserve">על כן צריך לפרש אותו בהתאם לאמנה, שלא יאפשר להחזיק מחבלים במעצר/ מאסר ללא </w:t>
      </w:r>
      <w:r w:rsidR="005C1531">
        <w:rPr>
          <w:rFonts w:ascii="David" w:hAnsi="David" w:cs="David" w:hint="cs"/>
          <w:sz w:val="24"/>
          <w:szCs w:val="24"/>
          <w:rtl/>
        </w:rPr>
        <w:t>שיש מסוכנות אישית ממנו.</w:t>
      </w:r>
    </w:p>
    <w:p w14:paraId="2AEFB300" w14:textId="34E5E8B7" w:rsidR="005C1531" w:rsidRDefault="005C1531" w:rsidP="0056147E">
      <w:pPr>
        <w:spacing w:after="0" w:line="360" w:lineRule="auto"/>
        <w:jc w:val="both"/>
        <w:rPr>
          <w:rFonts w:ascii="David" w:hAnsi="David" w:cs="David"/>
          <w:sz w:val="24"/>
          <w:szCs w:val="24"/>
          <w:rtl/>
        </w:rPr>
      </w:pPr>
      <w:r>
        <w:rPr>
          <w:rFonts w:ascii="David" w:hAnsi="David" w:cs="David" w:hint="cs"/>
          <w:sz w:val="24"/>
          <w:szCs w:val="24"/>
          <w:rtl/>
        </w:rPr>
        <w:t>פרשנות כזאת של החוק, לאור חזקת ההתאמה הפרשנית, נותנת השפעה משמעותית לדין הבינלאומ</w:t>
      </w:r>
      <w:r>
        <w:rPr>
          <w:rFonts w:ascii="David" w:hAnsi="David" w:cs="David" w:hint="eastAsia"/>
          <w:sz w:val="24"/>
          <w:szCs w:val="24"/>
          <w:rtl/>
        </w:rPr>
        <w:t>י</w:t>
      </w:r>
      <w:r>
        <w:rPr>
          <w:rFonts w:ascii="David" w:hAnsi="David" w:cs="David" w:hint="cs"/>
          <w:sz w:val="24"/>
          <w:szCs w:val="24"/>
          <w:rtl/>
        </w:rPr>
        <w:t xml:space="preserve"> ההסכמי שחל על ישראל. למרות שפורמאלית אין לו מעמד נורמטיבי מחייב במשפט הישראלי. בתאוריה, אם ישראל חותמת על אמנות חזקה עליה שרצתה לקיים אותה.</w:t>
      </w:r>
    </w:p>
    <w:p w14:paraId="731D778A" w14:textId="32C6ED27" w:rsidR="005C1531" w:rsidRDefault="005C1531" w:rsidP="0056147E">
      <w:pPr>
        <w:spacing w:after="0" w:line="360" w:lineRule="auto"/>
        <w:jc w:val="both"/>
        <w:rPr>
          <w:rFonts w:ascii="David" w:hAnsi="David" w:cs="David"/>
          <w:sz w:val="24"/>
          <w:szCs w:val="24"/>
          <w:rtl/>
        </w:rPr>
      </w:pPr>
      <w:r>
        <w:rPr>
          <w:rFonts w:ascii="David" w:hAnsi="David" w:cs="David" w:hint="cs"/>
          <w:sz w:val="24"/>
          <w:szCs w:val="24"/>
          <w:rtl/>
        </w:rPr>
        <w:t xml:space="preserve">אם הכנסת הייתה מחוקקת חוק שאומר אנחנו יכולים להחזיק עצורים כקלפי מיקוח, ואז רואים שתכליתו של החוק ויעודו נועד לסתור את ההתחייבות של ישראל </w:t>
      </w:r>
      <w:proofErr w:type="spellStart"/>
      <w:r>
        <w:rPr>
          <w:rFonts w:ascii="David" w:hAnsi="David" w:cs="David" w:hint="cs"/>
          <w:sz w:val="24"/>
          <w:szCs w:val="24"/>
          <w:rtl/>
        </w:rPr>
        <w:t>במשבל</w:t>
      </w:r>
      <w:proofErr w:type="spellEnd"/>
      <w:r>
        <w:rPr>
          <w:rFonts w:ascii="David" w:hAnsi="David" w:cs="David" w:hint="cs"/>
          <w:sz w:val="24"/>
          <w:szCs w:val="24"/>
          <w:rtl/>
        </w:rPr>
        <w:t xml:space="preserve"> אז הוא היה גובר על החזקה (אולי היו בעיות אחרות ממשפט חוקתי אבל מבחינת </w:t>
      </w:r>
      <w:proofErr w:type="spellStart"/>
      <w:r>
        <w:rPr>
          <w:rFonts w:ascii="David" w:hAnsi="David" w:cs="David" w:hint="cs"/>
          <w:sz w:val="24"/>
          <w:szCs w:val="24"/>
          <w:rtl/>
        </w:rPr>
        <w:t>המשבל</w:t>
      </w:r>
      <w:proofErr w:type="spellEnd"/>
      <w:r>
        <w:rPr>
          <w:rFonts w:ascii="David" w:hAnsi="David" w:cs="David" w:hint="cs"/>
          <w:sz w:val="24"/>
          <w:szCs w:val="24"/>
          <w:rtl/>
        </w:rPr>
        <w:t xml:space="preserve"> זה היה בסדר).</w:t>
      </w:r>
    </w:p>
    <w:p w14:paraId="1484B7AE" w14:textId="3B18ABD7" w:rsidR="005C1531" w:rsidRDefault="005C1531" w:rsidP="0056147E">
      <w:pPr>
        <w:spacing w:after="0" w:line="360" w:lineRule="auto"/>
        <w:jc w:val="both"/>
        <w:rPr>
          <w:rFonts w:ascii="David" w:hAnsi="David" w:cs="David"/>
          <w:sz w:val="24"/>
          <w:szCs w:val="24"/>
          <w:rtl/>
        </w:rPr>
      </w:pPr>
      <w:r>
        <w:rPr>
          <w:rFonts w:ascii="David" w:hAnsi="David" w:cs="David" w:hint="cs"/>
          <w:sz w:val="24"/>
          <w:szCs w:val="24"/>
          <w:rtl/>
        </w:rPr>
        <w:t>לבסוף מה שקרה באמצעות החזק</w:t>
      </w:r>
      <w:r w:rsidR="00453E7E">
        <w:rPr>
          <w:rFonts w:ascii="David" w:hAnsi="David" w:cs="David" w:hint="cs"/>
          <w:sz w:val="24"/>
          <w:szCs w:val="24"/>
          <w:rtl/>
        </w:rPr>
        <w:t>ה</w:t>
      </w:r>
      <w:r>
        <w:rPr>
          <w:rFonts w:ascii="David" w:hAnsi="David" w:cs="David" w:hint="cs"/>
          <w:sz w:val="24"/>
          <w:szCs w:val="24"/>
          <w:rtl/>
        </w:rPr>
        <w:t>, בוטלה חקיקת המשנה.</w:t>
      </w:r>
    </w:p>
    <w:p w14:paraId="3CB9A602" w14:textId="2720365E" w:rsidR="005C1531" w:rsidRDefault="005C1531" w:rsidP="0056147E">
      <w:pPr>
        <w:spacing w:after="0" w:line="360" w:lineRule="auto"/>
        <w:jc w:val="both"/>
        <w:rPr>
          <w:rFonts w:ascii="David" w:hAnsi="David" w:cs="David"/>
          <w:sz w:val="24"/>
          <w:szCs w:val="24"/>
          <w:rtl/>
        </w:rPr>
      </w:pPr>
      <w:r>
        <w:rPr>
          <w:rFonts w:ascii="David" w:hAnsi="David" w:cs="David" w:hint="cs"/>
          <w:sz w:val="24"/>
          <w:szCs w:val="24"/>
          <w:rtl/>
        </w:rPr>
        <w:t>מסקנה: הפער בפועל בין מעמד המנהג למעמד משפט הסכמי הצטמצם.</w:t>
      </w:r>
    </w:p>
    <w:p w14:paraId="2527CE10" w14:textId="0318FE94" w:rsidR="005F0706" w:rsidRDefault="005F0706" w:rsidP="0056147E">
      <w:pPr>
        <w:spacing w:after="0" w:line="360" w:lineRule="auto"/>
        <w:jc w:val="both"/>
        <w:rPr>
          <w:rFonts w:ascii="David" w:hAnsi="David" w:cs="David"/>
          <w:sz w:val="24"/>
          <w:szCs w:val="24"/>
          <w:rtl/>
        </w:rPr>
      </w:pPr>
    </w:p>
    <w:p w14:paraId="70EB212B" w14:textId="12D2000A" w:rsidR="005F0706" w:rsidRDefault="005F0706" w:rsidP="0056147E">
      <w:pPr>
        <w:spacing w:after="0" w:line="360" w:lineRule="auto"/>
        <w:jc w:val="both"/>
        <w:rPr>
          <w:rFonts w:ascii="David" w:hAnsi="David" w:cs="David"/>
          <w:sz w:val="24"/>
          <w:szCs w:val="24"/>
          <w:rtl/>
        </w:rPr>
      </w:pPr>
      <w:r>
        <w:rPr>
          <w:rFonts w:ascii="David" w:hAnsi="David" w:cs="David" w:hint="cs"/>
          <w:sz w:val="24"/>
          <w:szCs w:val="24"/>
          <w:rtl/>
        </w:rPr>
        <w:lastRenderedPageBreak/>
        <w:t>2. דוקטרינה נוספת היא דוקטרינה שבאה והחילה את חזקת ההתאמה הפרשנית גם על הנורמות של המשפט הציבורי המקובל. במיוחד על דוקטרינת הסבירות. דוקטרינת הסבירות אומרת שהרשות המבצעת לא יכולה לעשות פעולות ששום רשות מבצעת סבירה לא הייתה נוקטת בהן. ואם היא נוקטת בפעולה כזאת, אז חקיקת המשנה שהיא התקינה דינה בטלות. זאת דוקטרינה שקיימת בעוד מערכות (אנגלית, קנדית. אנחנו לא המצאנו אותה אלא ירשנו).</w:t>
      </w:r>
    </w:p>
    <w:p w14:paraId="1D582C4B" w14:textId="5AA7F69C" w:rsidR="005F0706" w:rsidRDefault="005F0706" w:rsidP="0056147E">
      <w:pPr>
        <w:spacing w:after="0" w:line="360" w:lineRule="auto"/>
        <w:jc w:val="both"/>
        <w:rPr>
          <w:rFonts w:ascii="David" w:hAnsi="David" w:cs="David"/>
          <w:sz w:val="24"/>
          <w:szCs w:val="24"/>
          <w:rtl/>
        </w:rPr>
      </w:pPr>
    </w:p>
    <w:p w14:paraId="78ACB5CE" w14:textId="4E963EB9" w:rsidR="005F0706" w:rsidRDefault="005F0706" w:rsidP="0056147E">
      <w:pPr>
        <w:spacing w:after="0" w:line="360" w:lineRule="auto"/>
        <w:jc w:val="both"/>
        <w:rPr>
          <w:rFonts w:ascii="David" w:hAnsi="David" w:cs="David"/>
          <w:sz w:val="24"/>
          <w:szCs w:val="24"/>
          <w:rtl/>
        </w:rPr>
      </w:pPr>
      <w:r>
        <w:rPr>
          <w:rFonts w:ascii="David" w:hAnsi="David" w:cs="David" w:hint="cs"/>
          <w:sz w:val="24"/>
          <w:szCs w:val="24"/>
          <w:rtl/>
        </w:rPr>
        <w:t>עם השנים בישראל וחלק ממדינות אחרות, נפסק שחזקת ההתאמה הפרשית חלה גם על פרשנות של דוקטרינת הסבירות. זאת אומרת, שההכרעה של בית משפט העליון אם פעולה היא סבירה או לא סבירה תושפע משאלת קיומה או אי קיומה של נורמה משפט בינלאומי רלוונטית שחלה על ישראל לרבות נורמה משפט הסכמית. או במילים פשוטות, העובדה שישראל חתמה על אמנה מסוימת שהיא צד לה, ועכשיו יש פעולה מנהלית תקנה שסותרת את ההתחייבות באותה אמנה עובדה הזאת תשפיע על ההחלט</w:t>
      </w:r>
      <w:r w:rsidR="00EA0150">
        <w:rPr>
          <w:rFonts w:ascii="David" w:hAnsi="David" w:cs="David" w:hint="cs"/>
          <w:sz w:val="24"/>
          <w:szCs w:val="24"/>
          <w:rtl/>
        </w:rPr>
        <w:t>ה סבירה או לא. היא יכולה להשפיע בשתי דרכים:</w:t>
      </w:r>
    </w:p>
    <w:p w14:paraId="1911EEA0" w14:textId="3B78EC54" w:rsidR="0056147E" w:rsidRDefault="00EA0150" w:rsidP="00EA0150">
      <w:pPr>
        <w:spacing w:after="0" w:line="360" w:lineRule="auto"/>
        <w:jc w:val="both"/>
        <w:rPr>
          <w:rFonts w:ascii="David" w:hAnsi="David" w:cs="David"/>
          <w:sz w:val="24"/>
          <w:szCs w:val="24"/>
          <w:rtl/>
        </w:rPr>
      </w:pPr>
      <w:r>
        <w:rPr>
          <w:rFonts w:ascii="David" w:hAnsi="David" w:cs="David" w:hint="cs"/>
          <w:sz w:val="24"/>
          <w:szCs w:val="24"/>
          <w:rtl/>
        </w:rPr>
        <w:t xml:space="preserve">א. מקרה של  בג"צ עיריית בית לחם שם מדובר בתחולת האמנות בדבר זכויות אדם שישראל חתומה עליהן בשטחים. ביהמ"ש מתחמק האם האמירות האלה מחייבות את ישראל גם בשטחים כי </w:t>
      </w:r>
      <w:proofErr w:type="spellStart"/>
      <w:r>
        <w:rPr>
          <w:rFonts w:ascii="David" w:hAnsi="David" w:cs="David" w:hint="cs"/>
          <w:sz w:val="24"/>
          <w:szCs w:val="24"/>
          <w:rtl/>
        </w:rPr>
        <w:t>יוצאחם</w:t>
      </w:r>
      <w:proofErr w:type="spellEnd"/>
      <w:r>
        <w:rPr>
          <w:rFonts w:ascii="David" w:hAnsi="David" w:cs="David" w:hint="cs"/>
          <w:sz w:val="24"/>
          <w:szCs w:val="24"/>
          <w:rtl/>
        </w:rPr>
        <w:t xml:space="preserve"> מנקודת הנחה שהאמנות האלה חלות בשטחים. לכן ביהמ"ש אומר בהנחה שאמנות אלה חלות, האמירה שלנו האם הפעולה של המפקד היא סבירה או לא סבירה, תושפע מההתחייבות של ישראל באמנות האלה.</w:t>
      </w:r>
    </w:p>
    <w:p w14:paraId="290F1A13" w14:textId="1B9A0496" w:rsidR="00EA0150" w:rsidRDefault="00EA0150" w:rsidP="00EA0150">
      <w:pPr>
        <w:spacing w:after="0" w:line="360" w:lineRule="auto"/>
        <w:jc w:val="both"/>
        <w:rPr>
          <w:rFonts w:ascii="David" w:hAnsi="David" w:cs="David"/>
          <w:sz w:val="24"/>
          <w:szCs w:val="24"/>
          <w:rtl/>
        </w:rPr>
      </w:pPr>
      <w:r>
        <w:rPr>
          <w:rFonts w:ascii="David" w:hAnsi="David" w:cs="David" w:hint="cs"/>
          <w:sz w:val="24"/>
          <w:szCs w:val="24"/>
          <w:rtl/>
        </w:rPr>
        <w:t xml:space="preserve">בהרבה מקרים אם פעולות הצבא שזה רשות מבצעת, הן בניגוד להתחייבות </w:t>
      </w:r>
      <w:proofErr w:type="spellStart"/>
      <w:r>
        <w:rPr>
          <w:rFonts w:ascii="David" w:hAnsi="David" w:cs="David" w:hint="cs"/>
          <w:sz w:val="24"/>
          <w:szCs w:val="24"/>
          <w:rtl/>
        </w:rPr>
        <w:t>שיראל</w:t>
      </w:r>
      <w:proofErr w:type="spellEnd"/>
      <w:r>
        <w:rPr>
          <w:rFonts w:ascii="David" w:hAnsi="David" w:cs="David" w:hint="cs"/>
          <w:sz w:val="24"/>
          <w:szCs w:val="24"/>
          <w:rtl/>
        </w:rPr>
        <w:t xml:space="preserve"> חתומה להן, התקנות יהיו בטלות. כי היא סותרת התחייבות של מדינת ישראל באמנה שההיא צד לה.</w:t>
      </w:r>
    </w:p>
    <w:p w14:paraId="7E9D408B" w14:textId="77777777" w:rsidR="00EA0150" w:rsidRDefault="00EA0150" w:rsidP="00EA0150">
      <w:pPr>
        <w:spacing w:after="0" w:line="360" w:lineRule="auto"/>
        <w:jc w:val="both"/>
        <w:rPr>
          <w:rFonts w:ascii="David" w:hAnsi="David" w:cs="David"/>
          <w:sz w:val="24"/>
          <w:szCs w:val="24"/>
          <w:rtl/>
        </w:rPr>
      </w:pPr>
    </w:p>
    <w:p w14:paraId="7ED5A8B2" w14:textId="77777777" w:rsidR="00EA0150" w:rsidRDefault="00EA0150" w:rsidP="00EA0150">
      <w:pPr>
        <w:spacing w:after="0" w:line="360" w:lineRule="auto"/>
        <w:jc w:val="both"/>
        <w:rPr>
          <w:rFonts w:ascii="David" w:hAnsi="David" w:cs="David"/>
          <w:sz w:val="24"/>
          <w:szCs w:val="24"/>
          <w:rtl/>
        </w:rPr>
      </w:pPr>
      <w:r>
        <w:rPr>
          <w:rFonts w:ascii="David" w:hAnsi="David" w:cs="David" w:hint="cs"/>
          <w:sz w:val="24"/>
          <w:szCs w:val="24"/>
          <w:rtl/>
        </w:rPr>
        <w:t xml:space="preserve">ב. אבל יכולה להיות גם תוצאה הפוכה- יכול להיות מצב שבו הרשות עושה פעולה מסוימת, שאם לא הייתה אמנה רלוונטית, </w:t>
      </w:r>
      <w:proofErr w:type="spellStart"/>
      <w:r>
        <w:rPr>
          <w:rFonts w:ascii="David" w:hAnsi="David" w:cs="David" w:hint="cs"/>
          <w:sz w:val="24"/>
          <w:szCs w:val="24"/>
          <w:rtl/>
        </w:rPr>
        <w:t>ביהמש</w:t>
      </w:r>
      <w:proofErr w:type="spellEnd"/>
      <w:r>
        <w:rPr>
          <w:rFonts w:ascii="David" w:hAnsi="David" w:cs="David" w:hint="cs"/>
          <w:sz w:val="24"/>
          <w:szCs w:val="24"/>
          <w:rtl/>
        </w:rPr>
        <w:t xml:space="preserve"> היה קובע שהיא לא סבירה ומבטל אותה.</w:t>
      </w:r>
    </w:p>
    <w:p w14:paraId="7EAE9C7F" w14:textId="1E2A5CF3" w:rsidR="00EA0150" w:rsidRDefault="00EA0150" w:rsidP="00EA0150">
      <w:pPr>
        <w:spacing w:after="0" w:line="360" w:lineRule="auto"/>
        <w:jc w:val="both"/>
        <w:rPr>
          <w:rFonts w:ascii="David" w:hAnsi="David" w:cs="David"/>
          <w:sz w:val="24"/>
          <w:szCs w:val="24"/>
          <w:rtl/>
        </w:rPr>
      </w:pPr>
      <w:r>
        <w:rPr>
          <w:rFonts w:ascii="David" w:hAnsi="David" w:cs="David" w:hint="cs"/>
          <w:sz w:val="24"/>
          <w:szCs w:val="24"/>
          <w:rtl/>
        </w:rPr>
        <w:t xml:space="preserve">אבל אם יש אמנה שבה ישראל התחייבה לעשות את הפעולה באמנה זו , </w:t>
      </w:r>
      <w:proofErr w:type="spellStart"/>
      <w:r>
        <w:rPr>
          <w:rFonts w:ascii="David" w:hAnsi="David" w:cs="David" w:hint="cs"/>
          <w:sz w:val="24"/>
          <w:szCs w:val="24"/>
          <w:rtl/>
        </w:rPr>
        <w:t>ביהמש</w:t>
      </w:r>
      <w:proofErr w:type="spellEnd"/>
      <w:r>
        <w:rPr>
          <w:rFonts w:ascii="David" w:hAnsi="David" w:cs="David" w:hint="cs"/>
          <w:sz w:val="24"/>
          <w:szCs w:val="24"/>
          <w:rtl/>
        </w:rPr>
        <w:t xml:space="preserve"> יקבע שהיא סבירה ולא בטלה מפאת זה שנעשתה מתוך מוטיבציה לקיים את התחייבות של מדינת ישראל </w:t>
      </w:r>
      <w:proofErr w:type="spellStart"/>
      <w:r>
        <w:rPr>
          <w:rFonts w:ascii="David" w:hAnsi="David" w:cs="David" w:hint="cs"/>
          <w:sz w:val="24"/>
          <w:szCs w:val="24"/>
          <w:rtl/>
        </w:rPr>
        <w:t>במשבל</w:t>
      </w:r>
      <w:proofErr w:type="spellEnd"/>
      <w:r>
        <w:rPr>
          <w:rFonts w:ascii="David" w:hAnsi="David" w:cs="David" w:hint="cs"/>
          <w:sz w:val="24"/>
          <w:szCs w:val="24"/>
          <w:rtl/>
        </w:rPr>
        <w:t xml:space="preserve"> (בהקשר הזה לאמנה שישראל צד לה. דין בינלאומ</w:t>
      </w:r>
      <w:r>
        <w:rPr>
          <w:rFonts w:ascii="David" w:hAnsi="David" w:cs="David" w:hint="eastAsia"/>
          <w:sz w:val="24"/>
          <w:szCs w:val="24"/>
          <w:rtl/>
        </w:rPr>
        <w:t>י</w:t>
      </w:r>
      <w:r>
        <w:rPr>
          <w:rFonts w:ascii="David" w:hAnsi="David" w:cs="David" w:hint="cs"/>
          <w:sz w:val="24"/>
          <w:szCs w:val="24"/>
          <w:rtl/>
        </w:rPr>
        <w:t xml:space="preserve"> הסכמי).</w:t>
      </w:r>
    </w:p>
    <w:p w14:paraId="26814D5F" w14:textId="77777777" w:rsidR="001E76BB" w:rsidRDefault="00EA0150" w:rsidP="00EA0150">
      <w:pPr>
        <w:spacing w:after="0" w:line="360" w:lineRule="auto"/>
        <w:jc w:val="both"/>
        <w:rPr>
          <w:rFonts w:ascii="David" w:hAnsi="David" w:cs="David"/>
          <w:sz w:val="24"/>
          <w:szCs w:val="24"/>
          <w:rtl/>
        </w:rPr>
      </w:pPr>
      <w:r>
        <w:rPr>
          <w:rFonts w:ascii="David" w:hAnsi="David" w:cs="David" w:hint="cs"/>
          <w:sz w:val="24"/>
          <w:szCs w:val="24"/>
          <w:rtl/>
        </w:rPr>
        <w:t xml:space="preserve">דבר זה בא לידי ביטוי בפס"ד 8943/03 </w:t>
      </w:r>
      <w:proofErr w:type="spellStart"/>
      <w:r>
        <w:rPr>
          <w:rFonts w:ascii="David" w:hAnsi="David" w:cs="David" w:hint="cs"/>
          <w:sz w:val="24"/>
          <w:szCs w:val="24"/>
          <w:rtl/>
        </w:rPr>
        <w:t>דרזנר</w:t>
      </w:r>
      <w:proofErr w:type="spellEnd"/>
      <w:r>
        <w:rPr>
          <w:rFonts w:ascii="David" w:hAnsi="David" w:cs="David" w:hint="cs"/>
          <w:sz w:val="24"/>
          <w:szCs w:val="24"/>
          <w:rtl/>
        </w:rPr>
        <w:t xml:space="preserve"> נ' גיל- </w:t>
      </w:r>
      <w:r w:rsidR="00FD2738">
        <w:rPr>
          <w:rFonts w:ascii="David" w:hAnsi="David" w:cs="David" w:hint="cs"/>
          <w:sz w:val="24"/>
          <w:szCs w:val="24"/>
          <w:rtl/>
        </w:rPr>
        <w:t>רצו להסגיר את גיל לשוויץ. הנושים של גיל בישראל ביקשו לעקב את הסגרתו לשוויץ, כי הסיכוי</w:t>
      </w:r>
      <w:r w:rsidR="001E76BB">
        <w:rPr>
          <w:rFonts w:ascii="David" w:hAnsi="David" w:cs="David" w:hint="cs"/>
          <w:sz w:val="24"/>
          <w:szCs w:val="24"/>
          <w:rtl/>
        </w:rPr>
        <w:t xml:space="preserve"> להשיג את הכסף שלהם קטן. כלומר, </w:t>
      </w:r>
      <w:r w:rsidR="00FD2738">
        <w:rPr>
          <w:rFonts w:ascii="David" w:hAnsi="David" w:cs="David" w:hint="cs"/>
          <w:sz w:val="24"/>
          <w:szCs w:val="24"/>
          <w:rtl/>
        </w:rPr>
        <w:t xml:space="preserve">זכות הקניין שלהם נפגעת באופן משמעותי. </w:t>
      </w:r>
      <w:proofErr w:type="spellStart"/>
      <w:r w:rsidR="00FD2738">
        <w:rPr>
          <w:rFonts w:ascii="David" w:hAnsi="David" w:cs="David" w:hint="cs"/>
          <w:sz w:val="24"/>
          <w:szCs w:val="24"/>
          <w:rtl/>
        </w:rPr>
        <w:t>ביהמש</w:t>
      </w:r>
      <w:proofErr w:type="spellEnd"/>
      <w:r w:rsidR="00FD2738">
        <w:rPr>
          <w:rFonts w:ascii="David" w:hAnsi="David" w:cs="David" w:hint="cs"/>
          <w:sz w:val="24"/>
          <w:szCs w:val="24"/>
          <w:rtl/>
        </w:rPr>
        <w:t>: אומר שיש סיבות טובות לע</w:t>
      </w:r>
      <w:r w:rsidR="001E76BB">
        <w:rPr>
          <w:rFonts w:ascii="David" w:hAnsi="David" w:cs="David" w:hint="cs"/>
          <w:sz w:val="24"/>
          <w:szCs w:val="24"/>
          <w:rtl/>
        </w:rPr>
        <w:t>כב אותו בארץ ולא לאפשר לו לצאת</w:t>
      </w:r>
      <w:r w:rsidR="00FD2738">
        <w:rPr>
          <w:rFonts w:ascii="David" w:hAnsi="David" w:cs="David" w:hint="cs"/>
          <w:sz w:val="24"/>
          <w:szCs w:val="24"/>
          <w:rtl/>
        </w:rPr>
        <w:t xml:space="preserve">. אך </w:t>
      </w:r>
      <w:r w:rsidR="001E76BB">
        <w:rPr>
          <w:rFonts w:ascii="David" w:hAnsi="David" w:cs="David" w:hint="cs"/>
          <w:sz w:val="24"/>
          <w:szCs w:val="24"/>
          <w:rtl/>
        </w:rPr>
        <w:t>יחד עם זאת יש אמנת הסגרה עם שוויץ. ואם לא נסגיר אותו לשוויץ, הרי שנפר את האמנה הזאת עם שוויץ.</w:t>
      </w:r>
    </w:p>
    <w:p w14:paraId="5A3C8DA6" w14:textId="351B18DD" w:rsidR="00EA0150" w:rsidRDefault="001E76BB" w:rsidP="00EA0150">
      <w:pPr>
        <w:spacing w:after="0" w:line="360" w:lineRule="auto"/>
        <w:jc w:val="both"/>
        <w:rPr>
          <w:rFonts w:ascii="David" w:hAnsi="David" w:cs="David"/>
          <w:sz w:val="24"/>
          <w:szCs w:val="24"/>
          <w:rtl/>
        </w:rPr>
      </w:pPr>
      <w:r>
        <w:rPr>
          <w:rFonts w:ascii="David" w:hAnsi="David" w:cs="David" w:hint="cs"/>
          <w:sz w:val="24"/>
          <w:szCs w:val="24"/>
          <w:rtl/>
        </w:rPr>
        <w:t>לכן, ביהמ"ש מגיע למסקנה שההחלטה לאפשר לו לצאת מארץ היא סבירה לאור העובדה שהיא משרתת את ההתחייבות של ישראל באמנה בינלאומית שהיא צד לה. ז"א לאור העובדה שהחלטה הפוכה הייתה מפירה התחייבות של מדינת ישראל באמנה מול שוויץ.</w:t>
      </w:r>
    </w:p>
    <w:p w14:paraId="6B95AC3A" w14:textId="67FD1405" w:rsidR="001E76BB" w:rsidRDefault="001E76BB" w:rsidP="00EA0150">
      <w:pPr>
        <w:spacing w:after="0" w:line="360" w:lineRule="auto"/>
        <w:jc w:val="both"/>
        <w:rPr>
          <w:rFonts w:ascii="David" w:hAnsi="David" w:cs="David"/>
          <w:sz w:val="24"/>
          <w:szCs w:val="24"/>
          <w:rtl/>
        </w:rPr>
      </w:pPr>
    </w:p>
    <w:p w14:paraId="72F5F3D5" w14:textId="6D99A6D0" w:rsidR="001E76BB" w:rsidRDefault="001E76BB" w:rsidP="00EA0150">
      <w:pPr>
        <w:spacing w:after="0" w:line="360" w:lineRule="auto"/>
        <w:jc w:val="both"/>
        <w:rPr>
          <w:rFonts w:ascii="David" w:hAnsi="David" w:cs="David"/>
          <w:sz w:val="24"/>
          <w:szCs w:val="24"/>
          <w:rtl/>
        </w:rPr>
      </w:pPr>
      <w:r>
        <w:rPr>
          <w:rFonts w:ascii="David" w:hAnsi="David" w:cs="David" w:hint="cs"/>
          <w:sz w:val="24"/>
          <w:szCs w:val="24"/>
          <w:rtl/>
        </w:rPr>
        <w:t xml:space="preserve">ההחלה של חזקת ההתאמה הפרשית על נורמת הסבירות בהקשר של דין </w:t>
      </w:r>
      <w:proofErr w:type="spellStart"/>
      <w:r>
        <w:rPr>
          <w:rFonts w:ascii="David" w:hAnsi="David" w:cs="David" w:hint="cs"/>
          <w:sz w:val="24"/>
          <w:szCs w:val="24"/>
          <w:rtl/>
        </w:rPr>
        <w:t>בנלאומי</w:t>
      </w:r>
      <w:proofErr w:type="spellEnd"/>
      <w:r>
        <w:rPr>
          <w:rFonts w:ascii="David" w:hAnsi="David" w:cs="David" w:hint="cs"/>
          <w:sz w:val="24"/>
          <w:szCs w:val="24"/>
          <w:rtl/>
        </w:rPr>
        <w:t xml:space="preserve"> מנהגי מובילי</w:t>
      </w:r>
      <w:r>
        <w:rPr>
          <w:rFonts w:ascii="David" w:hAnsi="David" w:cs="David" w:hint="eastAsia"/>
          <w:sz w:val="24"/>
          <w:szCs w:val="24"/>
          <w:rtl/>
        </w:rPr>
        <w:t>ה</w:t>
      </w:r>
      <w:r>
        <w:rPr>
          <w:rFonts w:ascii="David" w:hAnsi="David" w:cs="David" w:hint="cs"/>
          <w:sz w:val="24"/>
          <w:szCs w:val="24"/>
          <w:rtl/>
        </w:rPr>
        <w:t xml:space="preserve"> לפעמים לכך שפעולה של רשות מבצעת, לולא האמנה היה נקבע שהיא לא סבירה ובגלל האמנה נקבע שהיא סבירה. או לחילופין יכול להיות מצב שהאמנה הייתה קובעת שהיא סבירה למרות </w:t>
      </w:r>
      <w:r w:rsidR="00123300">
        <w:rPr>
          <w:rFonts w:ascii="David" w:hAnsi="David" w:cs="David" w:hint="cs"/>
          <w:sz w:val="24"/>
          <w:szCs w:val="24"/>
          <w:rtl/>
        </w:rPr>
        <w:t xml:space="preserve">שהפעולה </w:t>
      </w:r>
      <w:r>
        <w:rPr>
          <w:rFonts w:ascii="David" w:hAnsi="David" w:cs="David" w:hint="cs"/>
          <w:sz w:val="24"/>
          <w:szCs w:val="24"/>
          <w:rtl/>
        </w:rPr>
        <w:t>לא סבירה.</w:t>
      </w:r>
    </w:p>
    <w:p w14:paraId="3AA16802" w14:textId="0D6D8437" w:rsidR="00123300" w:rsidRDefault="00123300" w:rsidP="00EA0150">
      <w:pPr>
        <w:spacing w:after="0" w:line="360" w:lineRule="auto"/>
        <w:jc w:val="both"/>
        <w:rPr>
          <w:rFonts w:ascii="David" w:hAnsi="David" w:cs="David"/>
          <w:sz w:val="24"/>
          <w:szCs w:val="24"/>
          <w:rtl/>
        </w:rPr>
      </w:pPr>
      <w:r>
        <w:rPr>
          <w:rFonts w:ascii="David" w:hAnsi="David" w:cs="David" w:hint="cs"/>
          <w:sz w:val="24"/>
          <w:szCs w:val="24"/>
          <w:rtl/>
        </w:rPr>
        <w:lastRenderedPageBreak/>
        <w:t>לסיכום, יהיו חקיקות משנה ותקנות מנהל שנקבע שהן בטלות, בגלל הסתירה שלהן עם דין בינלאומ</w:t>
      </w:r>
      <w:r>
        <w:rPr>
          <w:rFonts w:ascii="David" w:hAnsi="David" w:cs="David" w:hint="eastAsia"/>
          <w:sz w:val="24"/>
          <w:szCs w:val="24"/>
          <w:rtl/>
        </w:rPr>
        <w:t>י</w:t>
      </w:r>
      <w:r>
        <w:rPr>
          <w:rFonts w:ascii="David" w:hAnsi="David" w:cs="David" w:hint="cs"/>
          <w:sz w:val="24"/>
          <w:szCs w:val="24"/>
          <w:rtl/>
        </w:rPr>
        <w:t xml:space="preserve"> הסכמי. זה לא יקרה תמיד, זה יקרה רק בחלק מהמקרים. אבל זה יכול לקרות לאור אותה דוקטרינה שמחילה את חזקת ההתאמה הפרשנית על נורמת הסבירות. העובדה הזאת מצמצמת את הפער בהשפעה בפועל במשפט הישראלי בין דין בינלאומי הסכמי לבין דין </w:t>
      </w:r>
      <w:proofErr w:type="spellStart"/>
      <w:r>
        <w:rPr>
          <w:rFonts w:ascii="David" w:hAnsi="David" w:cs="David" w:hint="cs"/>
          <w:sz w:val="24"/>
          <w:szCs w:val="24"/>
          <w:rtl/>
        </w:rPr>
        <w:t>בנלאומי</w:t>
      </w:r>
      <w:proofErr w:type="spellEnd"/>
      <w:r>
        <w:rPr>
          <w:rFonts w:ascii="David" w:hAnsi="David" w:cs="David" w:hint="cs"/>
          <w:sz w:val="24"/>
          <w:szCs w:val="24"/>
          <w:rtl/>
        </w:rPr>
        <w:t xml:space="preserve"> מנהגי.</w:t>
      </w:r>
    </w:p>
    <w:p w14:paraId="3D75F9B1" w14:textId="7C952F37" w:rsidR="00123300" w:rsidRDefault="00123300" w:rsidP="00EA0150">
      <w:pPr>
        <w:spacing w:after="0" w:line="360" w:lineRule="auto"/>
        <w:jc w:val="both"/>
        <w:rPr>
          <w:rFonts w:ascii="David" w:hAnsi="David" w:cs="David"/>
          <w:sz w:val="24"/>
          <w:szCs w:val="24"/>
          <w:rtl/>
        </w:rPr>
      </w:pPr>
      <w:r>
        <w:rPr>
          <w:rFonts w:ascii="David" w:hAnsi="David" w:cs="David" w:hint="cs"/>
          <w:sz w:val="24"/>
          <w:szCs w:val="24"/>
          <w:rtl/>
        </w:rPr>
        <w:t xml:space="preserve">שוב חשוב להדגיש </w:t>
      </w:r>
      <w:r w:rsidRPr="00123300">
        <w:rPr>
          <w:rFonts w:ascii="David" w:hAnsi="David" w:cs="David" w:hint="cs"/>
          <w:sz w:val="24"/>
          <w:szCs w:val="24"/>
          <w:u w:val="single"/>
          <w:rtl/>
        </w:rPr>
        <w:t>שמבחינה פורמאלית</w:t>
      </w:r>
      <w:r>
        <w:rPr>
          <w:rFonts w:ascii="David" w:hAnsi="David" w:cs="David" w:hint="cs"/>
          <w:sz w:val="24"/>
          <w:szCs w:val="24"/>
          <w:rtl/>
        </w:rPr>
        <w:t xml:space="preserve">, עדיין לדין בינלאומי הסכמי אין מעמד פורמאלי בדין הישראלי. בפועל לאור 2 הדוקטרינות שדיברנו עליהן, הפער בהשפעה בין דין </w:t>
      </w:r>
      <w:proofErr w:type="spellStart"/>
      <w:r>
        <w:rPr>
          <w:rFonts w:ascii="David" w:hAnsi="David" w:cs="David" w:hint="cs"/>
          <w:sz w:val="24"/>
          <w:szCs w:val="24"/>
          <w:rtl/>
        </w:rPr>
        <w:t>בנלאומי</w:t>
      </w:r>
      <w:proofErr w:type="spellEnd"/>
      <w:r>
        <w:rPr>
          <w:rFonts w:ascii="David" w:hAnsi="David" w:cs="David" w:hint="cs"/>
          <w:sz w:val="24"/>
          <w:szCs w:val="24"/>
          <w:rtl/>
        </w:rPr>
        <w:t xml:space="preserve"> מנהגי להסכמי הצטמצם. </w:t>
      </w:r>
    </w:p>
    <w:p w14:paraId="0AE0EAC7" w14:textId="77777777" w:rsidR="004D105C" w:rsidRPr="000B705C" w:rsidRDefault="004D105C" w:rsidP="00351F4B">
      <w:pPr>
        <w:spacing w:after="0" w:line="360" w:lineRule="auto"/>
        <w:jc w:val="both"/>
        <w:rPr>
          <w:rFonts w:ascii="David" w:hAnsi="David" w:cs="David"/>
          <w:sz w:val="24"/>
          <w:szCs w:val="24"/>
          <w:rtl/>
        </w:rPr>
      </w:pPr>
    </w:p>
    <w:p w14:paraId="367AFF18" w14:textId="77777777" w:rsidR="001406C2" w:rsidRPr="00212374" w:rsidRDefault="001406C2" w:rsidP="00351F4B">
      <w:pPr>
        <w:spacing w:after="0" w:line="360" w:lineRule="auto"/>
        <w:jc w:val="both"/>
        <w:rPr>
          <w:rFonts w:ascii="David" w:hAnsi="David" w:cs="David"/>
          <w:sz w:val="24"/>
          <w:szCs w:val="24"/>
          <w:rtl/>
        </w:rPr>
      </w:pPr>
    </w:p>
    <w:p w14:paraId="24B1849B" w14:textId="77777777" w:rsidR="00212374" w:rsidRDefault="00212374" w:rsidP="00F647AF">
      <w:pPr>
        <w:spacing w:line="360" w:lineRule="auto"/>
        <w:ind w:left="360"/>
        <w:jc w:val="both"/>
        <w:rPr>
          <w:rFonts w:ascii="David" w:hAnsi="David" w:cs="David"/>
          <w:sz w:val="24"/>
          <w:szCs w:val="24"/>
          <w:rtl/>
        </w:rPr>
      </w:pPr>
    </w:p>
    <w:p w14:paraId="02F53BA8" w14:textId="2FA37F86" w:rsidR="00242549" w:rsidRDefault="008F23DC" w:rsidP="001902FD">
      <w:pPr>
        <w:pStyle w:val="a7"/>
        <w:numPr>
          <w:ilvl w:val="0"/>
          <w:numId w:val="57"/>
        </w:numPr>
        <w:spacing w:line="360" w:lineRule="auto"/>
        <w:jc w:val="both"/>
        <w:rPr>
          <w:rFonts w:ascii="David" w:hAnsi="David" w:cs="David"/>
          <w:b/>
          <w:bCs/>
          <w:sz w:val="28"/>
          <w:szCs w:val="28"/>
          <w:u w:val="single"/>
        </w:rPr>
      </w:pPr>
      <w:r w:rsidRPr="00242549">
        <w:rPr>
          <w:rFonts w:ascii="David" w:hAnsi="David" w:cs="David"/>
          <w:b/>
          <w:bCs/>
          <w:sz w:val="28"/>
          <w:szCs w:val="28"/>
          <w:highlight w:val="yellow"/>
          <w:u w:val="single"/>
          <w:rtl/>
        </w:rPr>
        <w:t>שיעור 10</w:t>
      </w:r>
      <w:r w:rsidR="00242549" w:rsidRPr="00242549">
        <w:rPr>
          <w:rFonts w:ascii="David" w:hAnsi="David" w:cs="David" w:hint="cs"/>
          <w:b/>
          <w:bCs/>
          <w:sz w:val="28"/>
          <w:szCs w:val="28"/>
          <w:highlight w:val="yellow"/>
          <w:u w:val="single"/>
          <w:rtl/>
        </w:rPr>
        <w:t>, 16.11.20</w:t>
      </w:r>
      <w:r w:rsidRPr="00242549">
        <w:rPr>
          <w:rFonts w:ascii="David" w:hAnsi="David" w:cs="David"/>
          <w:b/>
          <w:bCs/>
          <w:sz w:val="28"/>
          <w:szCs w:val="28"/>
          <w:highlight w:val="yellow"/>
          <w:u w:val="single"/>
          <w:rtl/>
        </w:rPr>
        <w:t xml:space="preserve"> – המדינה </w:t>
      </w:r>
      <w:r w:rsidR="00242549" w:rsidRPr="00242549">
        <w:rPr>
          <w:rFonts w:ascii="David" w:hAnsi="David" w:cs="David" w:hint="cs"/>
          <w:b/>
          <w:bCs/>
          <w:sz w:val="28"/>
          <w:szCs w:val="28"/>
          <w:highlight w:val="yellow"/>
          <w:u w:val="single"/>
          <w:rtl/>
        </w:rPr>
        <w:t>(</w:t>
      </w:r>
      <w:r w:rsidRPr="00242549">
        <w:rPr>
          <w:rFonts w:ascii="David" w:hAnsi="David" w:cs="David"/>
          <w:b/>
          <w:bCs/>
          <w:sz w:val="28"/>
          <w:szCs w:val="28"/>
          <w:highlight w:val="yellow"/>
          <w:u w:val="single"/>
          <w:rtl/>
        </w:rPr>
        <w:t>חלק א</w:t>
      </w:r>
      <w:r w:rsidR="00242549" w:rsidRPr="00242549">
        <w:rPr>
          <w:rFonts w:ascii="David" w:hAnsi="David" w:cs="David" w:hint="cs"/>
          <w:b/>
          <w:bCs/>
          <w:sz w:val="28"/>
          <w:szCs w:val="28"/>
          <w:highlight w:val="yellow"/>
          <w:u w:val="single"/>
          <w:rtl/>
        </w:rPr>
        <w:t>)</w:t>
      </w:r>
      <w:r w:rsidRPr="00242549">
        <w:rPr>
          <w:rFonts w:ascii="David" w:hAnsi="David" w:cs="David"/>
          <w:b/>
          <w:bCs/>
          <w:sz w:val="28"/>
          <w:szCs w:val="28"/>
          <w:highlight w:val="yellow"/>
          <w:u w:val="single"/>
          <w:rtl/>
        </w:rPr>
        <w:t xml:space="preserve"> –</w:t>
      </w:r>
      <w:r w:rsidRPr="00242549">
        <w:rPr>
          <w:rFonts w:ascii="David" w:hAnsi="David" w:cs="David"/>
          <w:b/>
          <w:bCs/>
          <w:sz w:val="28"/>
          <w:szCs w:val="28"/>
          <w:u w:val="single"/>
          <w:rtl/>
        </w:rPr>
        <w:t xml:space="preserve"> </w:t>
      </w:r>
    </w:p>
    <w:p w14:paraId="4045E0C3" w14:textId="77777777" w:rsidR="00242549" w:rsidRDefault="00242549" w:rsidP="00242549">
      <w:pPr>
        <w:spacing w:line="360" w:lineRule="auto"/>
        <w:jc w:val="both"/>
        <w:rPr>
          <w:rFonts w:ascii="David" w:hAnsi="David" w:cs="David"/>
          <w:sz w:val="24"/>
          <w:szCs w:val="24"/>
          <w:rtl/>
        </w:rPr>
      </w:pPr>
      <w:r w:rsidRPr="00242549">
        <w:rPr>
          <w:rFonts w:ascii="David" w:hAnsi="David" w:cs="David" w:hint="cs"/>
          <w:sz w:val="24"/>
          <w:szCs w:val="24"/>
          <w:rtl/>
        </w:rPr>
        <w:t>בשיעור הזה ובשיעור הבא נדבר על המדינה</w:t>
      </w:r>
      <w:r>
        <w:rPr>
          <w:rFonts w:ascii="David" w:hAnsi="David" w:cs="David" w:hint="cs"/>
          <w:sz w:val="24"/>
          <w:szCs w:val="24"/>
          <w:rtl/>
        </w:rPr>
        <w:t xml:space="preserve"> (בהקשר של הפלסטינים ובחינה האם הרשות הפלסטינית היא מדינה)</w:t>
      </w:r>
    </w:p>
    <w:p w14:paraId="34AE88D8" w14:textId="2F76C73A" w:rsidR="000C4E1D" w:rsidRDefault="000C4E1D" w:rsidP="00D405A5">
      <w:pPr>
        <w:spacing w:after="0" w:line="360" w:lineRule="auto"/>
        <w:jc w:val="both"/>
        <w:rPr>
          <w:rFonts w:ascii="David" w:hAnsi="David" w:cs="David"/>
          <w:sz w:val="24"/>
          <w:szCs w:val="24"/>
          <w:rtl/>
        </w:rPr>
      </w:pPr>
      <w:r w:rsidRPr="00F647AF">
        <w:rPr>
          <w:rFonts w:ascii="David" w:hAnsi="David" w:cs="David"/>
          <w:sz w:val="24"/>
          <w:szCs w:val="24"/>
          <w:rtl/>
        </w:rPr>
        <w:t xml:space="preserve">השחקנית הראשית </w:t>
      </w:r>
      <w:proofErr w:type="spellStart"/>
      <w:r w:rsidRPr="00F647AF">
        <w:rPr>
          <w:rFonts w:ascii="David" w:hAnsi="David" w:cs="David"/>
          <w:sz w:val="24"/>
          <w:szCs w:val="24"/>
          <w:rtl/>
        </w:rPr>
        <w:t>במשב</w:t>
      </w:r>
      <w:r w:rsidR="00242549">
        <w:rPr>
          <w:rFonts w:ascii="David" w:hAnsi="David" w:cs="David" w:hint="cs"/>
          <w:sz w:val="24"/>
          <w:szCs w:val="24"/>
          <w:rtl/>
        </w:rPr>
        <w:t>"</w:t>
      </w:r>
      <w:r w:rsidRPr="00F647AF">
        <w:rPr>
          <w:rFonts w:ascii="David" w:hAnsi="David" w:cs="David"/>
          <w:sz w:val="24"/>
          <w:szCs w:val="24"/>
          <w:rtl/>
        </w:rPr>
        <w:t>ל</w:t>
      </w:r>
      <w:proofErr w:type="spellEnd"/>
      <w:r w:rsidRPr="00F647AF">
        <w:rPr>
          <w:rFonts w:ascii="David" w:hAnsi="David" w:cs="David"/>
          <w:sz w:val="24"/>
          <w:szCs w:val="24"/>
          <w:rtl/>
        </w:rPr>
        <w:t xml:space="preserve"> היא המדינה. המדינות ביחד הן אלה שבעיקר יוצרות את הנורמות של </w:t>
      </w:r>
      <w:proofErr w:type="spellStart"/>
      <w:r w:rsidRPr="00F647AF">
        <w:rPr>
          <w:rFonts w:ascii="David" w:hAnsi="David" w:cs="David"/>
          <w:sz w:val="24"/>
          <w:szCs w:val="24"/>
          <w:rtl/>
        </w:rPr>
        <w:t>המשבל</w:t>
      </w:r>
      <w:proofErr w:type="spellEnd"/>
      <w:r w:rsidRPr="00F647AF">
        <w:rPr>
          <w:rFonts w:ascii="David" w:hAnsi="David" w:cs="David"/>
          <w:sz w:val="24"/>
          <w:szCs w:val="24"/>
          <w:rtl/>
        </w:rPr>
        <w:t xml:space="preserve">, וגם היום במדינה רבה </w:t>
      </w:r>
      <w:proofErr w:type="spellStart"/>
      <w:r w:rsidRPr="00F647AF">
        <w:rPr>
          <w:rFonts w:ascii="David" w:hAnsi="David" w:cs="David"/>
          <w:sz w:val="24"/>
          <w:szCs w:val="24"/>
          <w:rtl/>
        </w:rPr>
        <w:t>המשבל</w:t>
      </w:r>
      <w:proofErr w:type="spellEnd"/>
      <w:r w:rsidRPr="00F647AF">
        <w:rPr>
          <w:rFonts w:ascii="David" w:hAnsi="David" w:cs="David"/>
          <w:sz w:val="24"/>
          <w:szCs w:val="24"/>
          <w:rtl/>
        </w:rPr>
        <w:t xml:space="preserve"> פונה בעיקר אל מדינות. </w:t>
      </w:r>
      <w:proofErr w:type="spellStart"/>
      <w:r w:rsidRPr="00D405A5">
        <w:rPr>
          <w:rFonts w:ascii="David" w:hAnsi="David" w:cs="David"/>
          <w:sz w:val="24"/>
          <w:szCs w:val="24"/>
          <w:rtl/>
        </w:rPr>
        <w:t>ליישויות</w:t>
      </w:r>
      <w:proofErr w:type="spellEnd"/>
      <w:r w:rsidRPr="00D405A5">
        <w:rPr>
          <w:rFonts w:ascii="David" w:hAnsi="David" w:cs="David"/>
          <w:sz w:val="24"/>
          <w:szCs w:val="24"/>
          <w:rtl/>
        </w:rPr>
        <w:t xml:space="preserve"> יש אינטרס מאוד חזק להיות מוכרות כמדינות, מאחר והמעמד</w:t>
      </w:r>
      <w:r w:rsidR="00D405A5" w:rsidRPr="00D405A5">
        <w:rPr>
          <w:rFonts w:ascii="David" w:hAnsi="David" w:cs="David" w:hint="cs"/>
          <w:sz w:val="24"/>
          <w:szCs w:val="24"/>
          <w:rtl/>
        </w:rPr>
        <w:t xml:space="preserve"> (מדינה)</w:t>
      </w:r>
      <w:r w:rsidRPr="00D405A5">
        <w:rPr>
          <w:rFonts w:ascii="David" w:hAnsi="David" w:cs="David"/>
          <w:sz w:val="24"/>
          <w:szCs w:val="24"/>
          <w:rtl/>
        </w:rPr>
        <w:t xml:space="preserve"> הזה מקנה זכויות </w:t>
      </w:r>
      <w:proofErr w:type="spellStart"/>
      <w:r w:rsidRPr="00D405A5">
        <w:rPr>
          <w:rFonts w:ascii="David" w:hAnsi="David" w:cs="David"/>
          <w:sz w:val="24"/>
          <w:szCs w:val="24"/>
          <w:rtl/>
        </w:rPr>
        <w:t>מסויימות</w:t>
      </w:r>
      <w:proofErr w:type="spellEnd"/>
      <w:r w:rsidR="00D405A5">
        <w:rPr>
          <w:rFonts w:ascii="David" w:hAnsi="David" w:cs="David" w:hint="cs"/>
          <w:sz w:val="24"/>
          <w:szCs w:val="24"/>
          <w:rtl/>
        </w:rPr>
        <w:t>.</w:t>
      </w:r>
    </w:p>
    <w:p w14:paraId="376339F9" w14:textId="1937B032" w:rsidR="00D405A5" w:rsidRPr="00D405A5" w:rsidRDefault="00D405A5" w:rsidP="00D405A5">
      <w:pPr>
        <w:spacing w:after="0" w:line="360" w:lineRule="auto"/>
        <w:jc w:val="both"/>
        <w:rPr>
          <w:rFonts w:ascii="David" w:hAnsi="David" w:cs="David"/>
          <w:b/>
          <w:bCs/>
          <w:sz w:val="24"/>
          <w:szCs w:val="24"/>
          <w:u w:val="single"/>
          <w:rtl/>
        </w:rPr>
      </w:pPr>
      <w:r w:rsidRPr="00D405A5">
        <w:rPr>
          <w:rFonts w:ascii="David" w:hAnsi="David" w:cs="David" w:hint="cs"/>
          <w:b/>
          <w:bCs/>
          <w:sz w:val="24"/>
          <w:szCs w:val="24"/>
          <w:u w:val="single"/>
          <w:rtl/>
        </w:rPr>
        <w:t xml:space="preserve">זכויות המדינה </w:t>
      </w:r>
      <w:proofErr w:type="spellStart"/>
      <w:r w:rsidRPr="00D405A5">
        <w:rPr>
          <w:rFonts w:ascii="David" w:hAnsi="David" w:cs="David" w:hint="cs"/>
          <w:b/>
          <w:bCs/>
          <w:sz w:val="24"/>
          <w:szCs w:val="24"/>
          <w:u w:val="single"/>
          <w:rtl/>
        </w:rPr>
        <w:t>במשבל</w:t>
      </w:r>
      <w:proofErr w:type="spellEnd"/>
      <w:r>
        <w:rPr>
          <w:rFonts w:ascii="David" w:hAnsi="David" w:cs="David" w:hint="cs"/>
          <w:b/>
          <w:bCs/>
          <w:sz w:val="24"/>
          <w:szCs w:val="24"/>
          <w:u w:val="single"/>
          <w:rtl/>
        </w:rPr>
        <w:t>:</w:t>
      </w:r>
    </w:p>
    <w:p w14:paraId="26C4A481" w14:textId="086F2F6E" w:rsidR="00025AC1" w:rsidRPr="00F647AF" w:rsidRDefault="00D405A5" w:rsidP="001902FD">
      <w:pPr>
        <w:pStyle w:val="a7"/>
        <w:numPr>
          <w:ilvl w:val="0"/>
          <w:numId w:val="27"/>
        </w:numPr>
        <w:spacing w:line="360" w:lineRule="auto"/>
        <w:jc w:val="both"/>
        <w:rPr>
          <w:rFonts w:ascii="David" w:hAnsi="David" w:cs="David"/>
          <w:sz w:val="24"/>
          <w:szCs w:val="24"/>
        </w:rPr>
      </w:pPr>
      <w:r>
        <w:rPr>
          <w:rFonts w:ascii="David" w:hAnsi="David" w:cs="David" w:hint="cs"/>
          <w:sz w:val="24"/>
          <w:szCs w:val="24"/>
          <w:rtl/>
        </w:rPr>
        <w:t xml:space="preserve">עיקרון ראשון- </w:t>
      </w:r>
      <w:r w:rsidR="000C4E1D" w:rsidRPr="00F647AF">
        <w:rPr>
          <w:rFonts w:ascii="David" w:hAnsi="David" w:cs="David"/>
          <w:sz w:val="24"/>
          <w:szCs w:val="24"/>
          <w:rtl/>
        </w:rPr>
        <w:t>יש כלל שקובע ש</w:t>
      </w:r>
      <w:r w:rsidR="00D2506C">
        <w:rPr>
          <w:rFonts w:ascii="David" w:hAnsi="David" w:cs="David" w:hint="cs"/>
          <w:sz w:val="24"/>
          <w:szCs w:val="24"/>
          <w:rtl/>
        </w:rPr>
        <w:t>מבחינה משפטית יש</w:t>
      </w:r>
      <w:r w:rsidR="000C4E1D" w:rsidRPr="00F647AF">
        <w:rPr>
          <w:rFonts w:ascii="David" w:hAnsi="David" w:cs="David"/>
          <w:sz w:val="24"/>
          <w:szCs w:val="24"/>
          <w:rtl/>
        </w:rPr>
        <w:t xml:space="preserve"> </w:t>
      </w:r>
      <w:proofErr w:type="spellStart"/>
      <w:r w:rsidR="000C4E1D" w:rsidRPr="00F647AF">
        <w:rPr>
          <w:rFonts w:ascii="David" w:hAnsi="David" w:cs="David"/>
          <w:sz w:val="24"/>
          <w:szCs w:val="24"/>
          <w:rtl/>
        </w:rPr>
        <w:t>שיוויון</w:t>
      </w:r>
      <w:proofErr w:type="spellEnd"/>
      <w:r w:rsidR="000C4E1D" w:rsidRPr="00F647AF">
        <w:rPr>
          <w:rFonts w:ascii="David" w:hAnsi="David" w:cs="David"/>
          <w:sz w:val="24"/>
          <w:szCs w:val="24"/>
          <w:rtl/>
        </w:rPr>
        <w:t xml:space="preserve"> בין מדינות (גם אם מבחינה פוליטית הן בעלות כוח שונה – מבחינה משפטית </w:t>
      </w:r>
      <w:r w:rsidR="00D2506C">
        <w:rPr>
          <w:rFonts w:ascii="David" w:hAnsi="David" w:cs="David" w:hint="cs"/>
          <w:sz w:val="24"/>
          <w:szCs w:val="24"/>
          <w:rtl/>
        </w:rPr>
        <w:t>הדין שלהן שווה</w:t>
      </w:r>
      <w:r w:rsidR="000C4E1D" w:rsidRPr="00F647AF">
        <w:rPr>
          <w:rFonts w:ascii="David" w:hAnsi="David" w:cs="David"/>
          <w:sz w:val="24"/>
          <w:szCs w:val="24"/>
          <w:rtl/>
        </w:rPr>
        <w:t xml:space="preserve">). </w:t>
      </w:r>
    </w:p>
    <w:p w14:paraId="143A36B5" w14:textId="77777777" w:rsidR="00D405A5" w:rsidRDefault="00D405A5" w:rsidP="001902FD">
      <w:pPr>
        <w:pStyle w:val="a7"/>
        <w:numPr>
          <w:ilvl w:val="0"/>
          <w:numId w:val="27"/>
        </w:numPr>
        <w:spacing w:line="360" w:lineRule="auto"/>
        <w:jc w:val="both"/>
        <w:rPr>
          <w:rFonts w:ascii="David" w:hAnsi="David" w:cs="David"/>
          <w:sz w:val="24"/>
          <w:szCs w:val="24"/>
        </w:rPr>
      </w:pPr>
      <w:r>
        <w:rPr>
          <w:rFonts w:ascii="David" w:hAnsi="David" w:cs="David" w:hint="cs"/>
          <w:sz w:val="24"/>
          <w:szCs w:val="24"/>
          <w:rtl/>
        </w:rPr>
        <w:t xml:space="preserve">עיקרון שני- מבחינת </w:t>
      </w:r>
      <w:proofErr w:type="spellStart"/>
      <w:r>
        <w:rPr>
          <w:rFonts w:ascii="David" w:hAnsi="David" w:cs="David" w:hint="cs"/>
          <w:sz w:val="24"/>
          <w:szCs w:val="24"/>
          <w:rtl/>
        </w:rPr>
        <w:t>המשבל</w:t>
      </w:r>
      <w:proofErr w:type="spellEnd"/>
      <w:r>
        <w:rPr>
          <w:rFonts w:ascii="David" w:hAnsi="David" w:cs="David" w:hint="cs"/>
          <w:sz w:val="24"/>
          <w:szCs w:val="24"/>
          <w:rtl/>
        </w:rPr>
        <w:t xml:space="preserve"> </w:t>
      </w:r>
      <w:r w:rsidR="000C4E1D" w:rsidRPr="00F647AF">
        <w:rPr>
          <w:rFonts w:ascii="David" w:hAnsi="David" w:cs="David"/>
          <w:sz w:val="24"/>
          <w:szCs w:val="24"/>
          <w:rtl/>
        </w:rPr>
        <w:t xml:space="preserve">למדינות יש חופש פעולה לעשות כל דבר שלא נאסר במפורש בידי </w:t>
      </w:r>
      <w:proofErr w:type="spellStart"/>
      <w:r w:rsidR="000C4E1D" w:rsidRPr="00F647AF">
        <w:rPr>
          <w:rFonts w:ascii="David" w:hAnsi="David" w:cs="David"/>
          <w:sz w:val="24"/>
          <w:szCs w:val="24"/>
          <w:rtl/>
        </w:rPr>
        <w:t>המשבל</w:t>
      </w:r>
      <w:proofErr w:type="spellEnd"/>
      <w:r w:rsidR="000C4E1D" w:rsidRPr="00F647AF">
        <w:rPr>
          <w:rFonts w:ascii="David" w:hAnsi="David" w:cs="David"/>
          <w:sz w:val="24"/>
          <w:szCs w:val="24"/>
          <w:rtl/>
        </w:rPr>
        <w:t xml:space="preserve"> (מקביל לעקרון החוקיות כפי שהוא חל על אנשים פרטיים – הפוך לעקרון חוקיות המנהל). הוא נקרא </w:t>
      </w:r>
      <w:r w:rsidR="000C4E1D" w:rsidRPr="00D405A5">
        <w:rPr>
          <w:rFonts w:ascii="David" w:hAnsi="David" w:cs="David"/>
          <w:sz w:val="24"/>
          <w:szCs w:val="24"/>
          <w:u w:val="single"/>
          <w:rtl/>
        </w:rPr>
        <w:t>עקרון לוטוס</w:t>
      </w:r>
      <w:r w:rsidR="000C4E1D" w:rsidRPr="00F647AF">
        <w:rPr>
          <w:rFonts w:ascii="David" w:hAnsi="David" w:cs="David"/>
          <w:sz w:val="24"/>
          <w:szCs w:val="24"/>
          <w:rtl/>
        </w:rPr>
        <w:t xml:space="preserve"> – בעקבות פס"ד לוטוס </w:t>
      </w:r>
      <w:r>
        <w:rPr>
          <w:rFonts w:ascii="David" w:hAnsi="David" w:cs="David" w:hint="cs"/>
          <w:sz w:val="24"/>
          <w:szCs w:val="24"/>
          <w:rtl/>
        </w:rPr>
        <w:t>של ה-</w:t>
      </w:r>
      <w:r>
        <w:rPr>
          <w:rFonts w:ascii="David" w:hAnsi="David" w:cs="David" w:hint="cs"/>
          <w:sz w:val="24"/>
          <w:szCs w:val="24"/>
        </w:rPr>
        <w:t>ICJ</w:t>
      </w:r>
      <w:r>
        <w:rPr>
          <w:rFonts w:ascii="David" w:hAnsi="David" w:cs="David" w:hint="cs"/>
          <w:sz w:val="24"/>
          <w:szCs w:val="24"/>
          <w:rtl/>
        </w:rPr>
        <w:t xml:space="preserve"> </w:t>
      </w:r>
      <w:r w:rsidR="000C4E1D" w:rsidRPr="00F647AF">
        <w:rPr>
          <w:rFonts w:ascii="David" w:hAnsi="David" w:cs="David"/>
          <w:sz w:val="24"/>
          <w:szCs w:val="24"/>
          <w:rtl/>
        </w:rPr>
        <w:t>(פורט בעבר – ספינות שמתנגשות).</w:t>
      </w:r>
    </w:p>
    <w:p w14:paraId="60E7C121" w14:textId="064DA1AE" w:rsidR="000C4E1D" w:rsidRPr="00F647AF" w:rsidRDefault="000C4E1D" w:rsidP="00D405A5">
      <w:pPr>
        <w:pStyle w:val="a7"/>
        <w:spacing w:line="360" w:lineRule="auto"/>
        <w:ind w:left="360"/>
        <w:jc w:val="both"/>
        <w:rPr>
          <w:rFonts w:ascii="David" w:hAnsi="David" w:cs="David"/>
          <w:sz w:val="24"/>
          <w:szCs w:val="24"/>
        </w:rPr>
      </w:pPr>
      <w:r w:rsidRPr="00F647AF">
        <w:rPr>
          <w:rFonts w:ascii="David" w:hAnsi="David" w:cs="David"/>
          <w:sz w:val="24"/>
          <w:szCs w:val="24"/>
          <w:rtl/>
        </w:rPr>
        <w:t xml:space="preserve">היום חופש הפעולה של המדינות יותר מצומצם – יש תחומי </w:t>
      </w:r>
      <w:proofErr w:type="spellStart"/>
      <w:r w:rsidR="00D405A5">
        <w:rPr>
          <w:rFonts w:ascii="David" w:hAnsi="David" w:cs="David" w:hint="cs"/>
          <w:sz w:val="24"/>
          <w:szCs w:val="24"/>
          <w:rtl/>
        </w:rPr>
        <w:t>במשבל</w:t>
      </w:r>
      <w:proofErr w:type="spellEnd"/>
      <w:r w:rsidR="00D405A5">
        <w:rPr>
          <w:rFonts w:ascii="David" w:hAnsi="David" w:cs="David" w:hint="cs"/>
          <w:sz w:val="24"/>
          <w:szCs w:val="24"/>
          <w:rtl/>
        </w:rPr>
        <w:t xml:space="preserve"> </w:t>
      </w:r>
      <w:r w:rsidRPr="00F647AF">
        <w:rPr>
          <w:rFonts w:ascii="David" w:hAnsi="David" w:cs="David"/>
          <w:sz w:val="24"/>
          <w:szCs w:val="24"/>
          <w:rtl/>
        </w:rPr>
        <w:t xml:space="preserve">שבהם עקרון לוטוס לא עובד – כמו למשל דיני הלחימה (פסקת </w:t>
      </w:r>
      <w:proofErr w:type="spellStart"/>
      <w:r w:rsidRPr="00F647AF">
        <w:rPr>
          <w:rFonts w:ascii="David" w:hAnsi="David" w:cs="David"/>
          <w:sz w:val="24"/>
          <w:szCs w:val="24"/>
          <w:rtl/>
        </w:rPr>
        <w:t>מרטינס</w:t>
      </w:r>
      <w:proofErr w:type="spellEnd"/>
      <w:r w:rsidR="00D405A5">
        <w:rPr>
          <w:rFonts w:ascii="David" w:hAnsi="David" w:cs="David" w:hint="cs"/>
          <w:sz w:val="24"/>
          <w:szCs w:val="24"/>
          <w:rtl/>
        </w:rPr>
        <w:t>- גם אם אין דין אוסר, עדיין המדינות מוגבלות</w:t>
      </w:r>
      <w:r w:rsidRPr="00F647AF">
        <w:rPr>
          <w:rFonts w:ascii="David" w:hAnsi="David" w:cs="David"/>
          <w:sz w:val="24"/>
          <w:szCs w:val="24"/>
          <w:rtl/>
        </w:rPr>
        <w:t xml:space="preserve">) שבו יש דעה לפיה חל העיקרון ההפוך על המדינות. מרגע שיש דיני זכויות אדם </w:t>
      </w:r>
      <w:r w:rsidR="00D405A5">
        <w:rPr>
          <w:rFonts w:ascii="David" w:hAnsi="David" w:cs="David" w:hint="cs"/>
          <w:sz w:val="24"/>
          <w:szCs w:val="24"/>
          <w:rtl/>
        </w:rPr>
        <w:t>בינלאומיי</w:t>
      </w:r>
      <w:r w:rsidR="00D405A5">
        <w:rPr>
          <w:rFonts w:ascii="David" w:hAnsi="David" w:cs="David" w:hint="eastAsia"/>
          <w:sz w:val="24"/>
          <w:szCs w:val="24"/>
          <w:rtl/>
        </w:rPr>
        <w:t>ם</w:t>
      </w:r>
      <w:r w:rsidR="00D405A5">
        <w:rPr>
          <w:rFonts w:ascii="David" w:hAnsi="David" w:cs="David" w:hint="cs"/>
          <w:sz w:val="24"/>
          <w:szCs w:val="24"/>
          <w:rtl/>
        </w:rPr>
        <w:t xml:space="preserve"> </w:t>
      </w:r>
      <w:r w:rsidRPr="00F647AF">
        <w:rPr>
          <w:rFonts w:ascii="David" w:hAnsi="David" w:cs="David"/>
          <w:sz w:val="24"/>
          <w:szCs w:val="24"/>
          <w:rtl/>
        </w:rPr>
        <w:t xml:space="preserve">שחלים תמיד – עקרון לוטוס מוגבל. </w:t>
      </w:r>
    </w:p>
    <w:p w14:paraId="35E8E7C7" w14:textId="28118FC3" w:rsidR="000C4E1D" w:rsidRPr="00F647AF" w:rsidRDefault="00D405A5" w:rsidP="001902FD">
      <w:pPr>
        <w:pStyle w:val="a7"/>
        <w:numPr>
          <w:ilvl w:val="0"/>
          <w:numId w:val="27"/>
        </w:numPr>
        <w:spacing w:line="360" w:lineRule="auto"/>
        <w:jc w:val="both"/>
        <w:rPr>
          <w:rFonts w:ascii="David" w:hAnsi="David" w:cs="David"/>
          <w:sz w:val="24"/>
          <w:szCs w:val="24"/>
        </w:rPr>
      </w:pPr>
      <w:r>
        <w:rPr>
          <w:rFonts w:ascii="David" w:hAnsi="David" w:cs="David" w:hint="cs"/>
          <w:sz w:val="24"/>
          <w:szCs w:val="24"/>
          <w:rtl/>
        </w:rPr>
        <w:t xml:space="preserve">יש </w:t>
      </w:r>
      <w:proofErr w:type="spellStart"/>
      <w:r w:rsidR="000C4E1D" w:rsidRPr="00F647AF">
        <w:rPr>
          <w:rFonts w:ascii="David" w:hAnsi="David" w:cs="David"/>
          <w:sz w:val="24"/>
          <w:szCs w:val="24"/>
          <w:rtl/>
        </w:rPr>
        <w:t>חסינויות</w:t>
      </w:r>
      <w:proofErr w:type="spellEnd"/>
      <w:r w:rsidR="000C4E1D" w:rsidRPr="00F647AF">
        <w:rPr>
          <w:rFonts w:ascii="David" w:hAnsi="David" w:cs="David"/>
          <w:sz w:val="24"/>
          <w:szCs w:val="24"/>
          <w:rtl/>
        </w:rPr>
        <w:t xml:space="preserve"> למדינות ולנציגיהן  - </w:t>
      </w:r>
      <w:proofErr w:type="spellStart"/>
      <w:r w:rsidR="000C4E1D" w:rsidRPr="00F647AF">
        <w:rPr>
          <w:rFonts w:ascii="David" w:hAnsi="David" w:cs="David"/>
          <w:sz w:val="24"/>
          <w:szCs w:val="24"/>
          <w:rtl/>
        </w:rPr>
        <w:t>המשבל</w:t>
      </w:r>
      <w:proofErr w:type="spellEnd"/>
      <w:r w:rsidR="000C4E1D" w:rsidRPr="00F647AF">
        <w:rPr>
          <w:rFonts w:ascii="David" w:hAnsi="David" w:cs="David"/>
          <w:sz w:val="24"/>
          <w:szCs w:val="24"/>
          <w:rtl/>
        </w:rPr>
        <w:t xml:space="preserve"> מחייב מדינות אחרות להעניק למדינה ונציגיה </w:t>
      </w:r>
      <w:proofErr w:type="spellStart"/>
      <w:r w:rsidR="000C4E1D" w:rsidRPr="00F647AF">
        <w:rPr>
          <w:rFonts w:ascii="David" w:hAnsi="David" w:cs="David"/>
          <w:sz w:val="24"/>
          <w:szCs w:val="24"/>
          <w:rtl/>
        </w:rPr>
        <w:t>חסינויות</w:t>
      </w:r>
      <w:proofErr w:type="spellEnd"/>
      <w:r w:rsidR="000C4E1D" w:rsidRPr="00F647AF">
        <w:rPr>
          <w:rFonts w:ascii="David" w:hAnsi="David" w:cs="David"/>
          <w:sz w:val="24"/>
          <w:szCs w:val="24"/>
          <w:rtl/>
        </w:rPr>
        <w:t xml:space="preserve"> מסוימות</w:t>
      </w:r>
      <w:r>
        <w:rPr>
          <w:rFonts w:ascii="David" w:hAnsi="David" w:cs="David" w:hint="cs"/>
          <w:sz w:val="24"/>
          <w:szCs w:val="24"/>
          <w:rtl/>
        </w:rPr>
        <w:t xml:space="preserve"> וזכויות יתר מסוימות (דוגמה- חסינות </w:t>
      </w:r>
      <w:proofErr w:type="spellStart"/>
      <w:r>
        <w:rPr>
          <w:rFonts w:ascii="David" w:hAnsi="David" w:cs="David" w:hint="cs"/>
          <w:sz w:val="24"/>
          <w:szCs w:val="24"/>
          <w:rtl/>
        </w:rPr>
        <w:t>דפלומטית</w:t>
      </w:r>
      <w:proofErr w:type="spellEnd"/>
      <w:r>
        <w:rPr>
          <w:rFonts w:ascii="David" w:hAnsi="David" w:cs="David" w:hint="cs"/>
          <w:sz w:val="24"/>
          <w:szCs w:val="24"/>
          <w:rtl/>
        </w:rPr>
        <w:t>)</w:t>
      </w:r>
      <w:r w:rsidR="000C4E1D" w:rsidRPr="00F647AF">
        <w:rPr>
          <w:rFonts w:ascii="David" w:hAnsi="David" w:cs="David"/>
          <w:sz w:val="24"/>
          <w:szCs w:val="24"/>
          <w:rtl/>
        </w:rPr>
        <w:t xml:space="preserve">. </w:t>
      </w:r>
    </w:p>
    <w:p w14:paraId="4310A080" w14:textId="4048E25A" w:rsidR="000C4E1D" w:rsidRPr="00F647AF" w:rsidRDefault="00D405A5" w:rsidP="001902FD">
      <w:pPr>
        <w:pStyle w:val="a7"/>
        <w:numPr>
          <w:ilvl w:val="0"/>
          <w:numId w:val="27"/>
        </w:numPr>
        <w:spacing w:line="360" w:lineRule="auto"/>
        <w:jc w:val="both"/>
        <w:rPr>
          <w:rFonts w:ascii="David" w:hAnsi="David" w:cs="David"/>
          <w:sz w:val="24"/>
          <w:szCs w:val="24"/>
        </w:rPr>
      </w:pPr>
      <w:r>
        <w:rPr>
          <w:rFonts w:ascii="David" w:hAnsi="David" w:cs="David" w:hint="cs"/>
          <w:sz w:val="24"/>
          <w:szCs w:val="24"/>
          <w:rtl/>
        </w:rPr>
        <w:t xml:space="preserve">עקרון נוסף של </w:t>
      </w:r>
      <w:proofErr w:type="spellStart"/>
      <w:r>
        <w:rPr>
          <w:rFonts w:ascii="David" w:hAnsi="David" w:cs="David" w:hint="cs"/>
          <w:sz w:val="24"/>
          <w:szCs w:val="24"/>
          <w:rtl/>
        </w:rPr>
        <w:t>המשבל</w:t>
      </w:r>
      <w:proofErr w:type="spellEnd"/>
      <w:r>
        <w:rPr>
          <w:rFonts w:ascii="David" w:hAnsi="David" w:cs="David" w:hint="cs"/>
          <w:sz w:val="24"/>
          <w:szCs w:val="24"/>
          <w:rtl/>
        </w:rPr>
        <w:t xml:space="preserve"> כלפי מדינות הוא - </w:t>
      </w:r>
      <w:r w:rsidR="000C4E1D" w:rsidRPr="00F647AF">
        <w:rPr>
          <w:rFonts w:ascii="David" w:hAnsi="David" w:cs="David"/>
          <w:sz w:val="24"/>
          <w:szCs w:val="24"/>
          <w:rtl/>
        </w:rPr>
        <w:t xml:space="preserve">אי התערבות בענייניה הפנימיים של המדינה – ריבונות – </w:t>
      </w:r>
      <w:r>
        <w:rPr>
          <w:rFonts w:ascii="David" w:hAnsi="David" w:cs="David" w:hint="cs"/>
          <w:sz w:val="24"/>
          <w:szCs w:val="24"/>
          <w:rtl/>
        </w:rPr>
        <w:t xml:space="preserve">בא לידי ביטוי </w:t>
      </w:r>
      <w:r w:rsidR="000C4E1D" w:rsidRPr="00F647AF">
        <w:rPr>
          <w:rFonts w:ascii="David" w:hAnsi="David" w:cs="David"/>
          <w:sz w:val="24"/>
          <w:szCs w:val="24"/>
          <w:rtl/>
        </w:rPr>
        <w:t xml:space="preserve">פס"ד איי </w:t>
      </w:r>
      <w:proofErr w:type="spellStart"/>
      <w:r w:rsidR="000C4E1D" w:rsidRPr="00F647AF">
        <w:rPr>
          <w:rFonts w:ascii="David" w:hAnsi="David" w:cs="David"/>
          <w:sz w:val="24"/>
          <w:szCs w:val="24"/>
          <w:rtl/>
        </w:rPr>
        <w:t>פלמס</w:t>
      </w:r>
      <w:proofErr w:type="spellEnd"/>
      <w:r w:rsidR="000C4E1D" w:rsidRPr="00F647AF">
        <w:rPr>
          <w:rFonts w:ascii="David" w:hAnsi="David" w:cs="David"/>
          <w:sz w:val="24"/>
          <w:szCs w:val="24"/>
          <w:rtl/>
        </w:rPr>
        <w:t xml:space="preserve"> – עסקו בעקרון אי ההתערבות. עקרון </w:t>
      </w:r>
      <w:r>
        <w:rPr>
          <w:rFonts w:ascii="David" w:hAnsi="David" w:cs="David" w:hint="cs"/>
          <w:sz w:val="24"/>
          <w:szCs w:val="24"/>
          <w:rtl/>
        </w:rPr>
        <w:t>אי התערבות כיום</w:t>
      </w:r>
      <w:r w:rsidR="000C4E1D" w:rsidRPr="00F647AF">
        <w:rPr>
          <w:rFonts w:ascii="David" w:hAnsi="David" w:cs="David"/>
          <w:sz w:val="24"/>
          <w:szCs w:val="24"/>
          <w:rtl/>
        </w:rPr>
        <w:t xml:space="preserve"> הוא הרבה יותר מוגבל ממה שהיה בעבר – עקב צמיחת דיני זכויות האדם, דיני הלחימה המודרניים </w:t>
      </w:r>
      <w:proofErr w:type="spellStart"/>
      <w:r w:rsidR="000C4E1D" w:rsidRPr="00F647AF">
        <w:rPr>
          <w:rFonts w:ascii="David" w:hAnsi="David" w:cs="David"/>
          <w:sz w:val="24"/>
          <w:szCs w:val="24"/>
          <w:rtl/>
        </w:rPr>
        <w:t>והמשבל</w:t>
      </w:r>
      <w:proofErr w:type="spellEnd"/>
      <w:r w:rsidR="000C4E1D" w:rsidRPr="00F647AF">
        <w:rPr>
          <w:rFonts w:ascii="David" w:hAnsi="David" w:cs="David"/>
          <w:sz w:val="24"/>
          <w:szCs w:val="24"/>
          <w:rtl/>
        </w:rPr>
        <w:t xml:space="preserve"> הפלילי. </w:t>
      </w:r>
    </w:p>
    <w:p w14:paraId="6B20ADAE" w14:textId="77777777" w:rsidR="00D405A5" w:rsidRDefault="000C4E1D" w:rsidP="00D405A5">
      <w:pPr>
        <w:spacing w:after="0" w:line="360" w:lineRule="auto"/>
        <w:jc w:val="both"/>
        <w:rPr>
          <w:rFonts w:ascii="David" w:hAnsi="David" w:cs="David"/>
          <w:b/>
          <w:bCs/>
          <w:sz w:val="24"/>
          <w:szCs w:val="24"/>
          <w:u w:val="single"/>
          <w:rtl/>
        </w:rPr>
      </w:pPr>
      <w:r w:rsidRPr="00D405A5">
        <w:rPr>
          <w:rFonts w:ascii="David" w:hAnsi="David" w:cs="David"/>
          <w:b/>
          <w:bCs/>
          <w:sz w:val="24"/>
          <w:szCs w:val="24"/>
          <w:u w:val="single"/>
          <w:rtl/>
        </w:rPr>
        <w:t>מהי מדינה?</w:t>
      </w:r>
    </w:p>
    <w:p w14:paraId="671DA9B1" w14:textId="4DD1A7EB" w:rsidR="004A24C6" w:rsidRPr="004A24C6" w:rsidRDefault="004A24C6" w:rsidP="00D405A5">
      <w:pPr>
        <w:spacing w:after="0" w:line="360" w:lineRule="auto"/>
        <w:jc w:val="both"/>
        <w:rPr>
          <w:rFonts w:ascii="David" w:hAnsi="David" w:cs="David"/>
          <w:sz w:val="24"/>
          <w:szCs w:val="24"/>
          <w:u w:val="single"/>
          <w:rtl/>
        </w:rPr>
      </w:pPr>
      <w:r w:rsidRPr="004A24C6">
        <w:rPr>
          <w:rFonts w:ascii="David" w:hAnsi="David" w:cs="David" w:hint="cs"/>
          <w:sz w:val="24"/>
          <w:szCs w:val="24"/>
          <w:u w:val="single"/>
          <w:rtl/>
        </w:rPr>
        <w:t xml:space="preserve">נדבר כעת על תנאי </w:t>
      </w:r>
      <w:r w:rsidR="007E66F6">
        <w:rPr>
          <w:rFonts w:ascii="David" w:hAnsi="David" w:cs="David" w:hint="cs"/>
          <w:sz w:val="24"/>
          <w:szCs w:val="24"/>
          <w:u w:val="single"/>
          <w:rtl/>
        </w:rPr>
        <w:t xml:space="preserve">"אמנת </w:t>
      </w:r>
      <w:r w:rsidRPr="004A24C6">
        <w:rPr>
          <w:rFonts w:ascii="David" w:hAnsi="David" w:cs="David" w:hint="cs"/>
          <w:sz w:val="24"/>
          <w:szCs w:val="24"/>
          <w:u w:val="single"/>
          <w:rtl/>
        </w:rPr>
        <w:t>מונטווידאו</w:t>
      </w:r>
    </w:p>
    <w:p w14:paraId="2F80AE5F" w14:textId="77777777" w:rsidR="004A24C6" w:rsidRDefault="000C4E1D" w:rsidP="00D405A5">
      <w:pPr>
        <w:spacing w:after="0" w:line="360" w:lineRule="auto"/>
        <w:jc w:val="both"/>
        <w:rPr>
          <w:rFonts w:ascii="David" w:hAnsi="David" w:cs="David"/>
          <w:sz w:val="24"/>
          <w:szCs w:val="24"/>
          <w:rtl/>
        </w:rPr>
      </w:pPr>
      <w:r w:rsidRPr="00F647AF">
        <w:rPr>
          <w:rFonts w:ascii="David" w:hAnsi="David" w:cs="David"/>
          <w:sz w:val="24"/>
          <w:szCs w:val="24"/>
          <w:rtl/>
        </w:rPr>
        <w:lastRenderedPageBreak/>
        <w:t>אמנת מונטווידאו – קובעת את התנאים לקיומה של מדינה. האמנה נחתמה בין מדינות דרום אמריקה, שבה פורטו התנאים הנדרשים לזיהוי מדינה – זה הפך למנהג ולכן זה מחייב את כל מדינות העולם ולא רק את מי שחתום על האמנה</w:t>
      </w:r>
      <w:r w:rsidR="004A24C6">
        <w:rPr>
          <w:rFonts w:ascii="David" w:hAnsi="David" w:cs="David" w:hint="cs"/>
          <w:sz w:val="24"/>
          <w:szCs w:val="24"/>
          <w:rtl/>
        </w:rPr>
        <w:t xml:space="preserve"> (גם את ישראל למרות שאינה חתומה)</w:t>
      </w:r>
      <w:r w:rsidRPr="00F647AF">
        <w:rPr>
          <w:rFonts w:ascii="David" w:hAnsi="David" w:cs="David"/>
          <w:sz w:val="24"/>
          <w:szCs w:val="24"/>
          <w:rtl/>
        </w:rPr>
        <w:t>.</w:t>
      </w:r>
    </w:p>
    <w:p w14:paraId="022F04E8" w14:textId="385DF1B4" w:rsidR="000C4E1D" w:rsidRPr="00A67FF3" w:rsidRDefault="000C4E1D" w:rsidP="00D405A5">
      <w:pPr>
        <w:spacing w:after="0" w:line="360" w:lineRule="auto"/>
        <w:jc w:val="both"/>
        <w:rPr>
          <w:rFonts w:ascii="David" w:hAnsi="David" w:cs="David"/>
          <w:sz w:val="24"/>
          <w:szCs w:val="24"/>
          <w:rtl/>
        </w:rPr>
      </w:pPr>
      <w:r w:rsidRPr="00F647AF">
        <w:rPr>
          <w:rFonts w:ascii="David" w:hAnsi="David" w:cs="David"/>
          <w:sz w:val="24"/>
          <w:szCs w:val="24"/>
          <w:rtl/>
        </w:rPr>
        <w:t xml:space="preserve">האמנה מפרטת 4 תנאים שדרושים לקיומה של מדינה. </w:t>
      </w:r>
      <w:r w:rsidR="00227E8F" w:rsidRPr="00F647AF">
        <w:rPr>
          <w:rFonts w:ascii="David" w:hAnsi="David" w:cs="David"/>
          <w:sz w:val="24"/>
          <w:szCs w:val="24"/>
          <w:rtl/>
        </w:rPr>
        <w:t>מרבית המדינות לא מקיימות באופן מוחלט את כל ארבעת התנאים ועדיי</w:t>
      </w:r>
      <w:r w:rsidR="004A24C6">
        <w:rPr>
          <w:rFonts w:ascii="David" w:hAnsi="David" w:cs="David" w:hint="cs"/>
          <w:sz w:val="24"/>
          <w:szCs w:val="24"/>
          <w:rtl/>
        </w:rPr>
        <w:t>ן</w:t>
      </w:r>
      <w:r w:rsidR="00227E8F" w:rsidRPr="00F647AF">
        <w:rPr>
          <w:rFonts w:ascii="David" w:hAnsi="David" w:cs="David"/>
          <w:sz w:val="24"/>
          <w:szCs w:val="24"/>
          <w:rtl/>
        </w:rPr>
        <w:t xml:space="preserve"> מכירים בהם. </w:t>
      </w:r>
      <w:r w:rsidR="007E66F6" w:rsidRPr="00F647AF">
        <w:rPr>
          <w:rFonts w:ascii="David" w:hAnsi="David" w:cs="David"/>
          <w:sz w:val="24"/>
          <w:szCs w:val="24"/>
          <w:rtl/>
        </w:rPr>
        <w:t xml:space="preserve">עד כמה לא באופן מוחלט? שנוי במחלוקת.  </w:t>
      </w:r>
      <w:proofErr w:type="spellStart"/>
      <w:r w:rsidR="007E66F6">
        <w:rPr>
          <w:rFonts w:ascii="David" w:hAnsi="David" w:cs="David" w:hint="cs"/>
          <w:sz w:val="24"/>
          <w:szCs w:val="24"/>
          <w:rtl/>
        </w:rPr>
        <w:t>היישות</w:t>
      </w:r>
      <w:proofErr w:type="spellEnd"/>
      <w:r w:rsidR="007E66F6">
        <w:rPr>
          <w:rFonts w:ascii="David" w:hAnsi="David" w:cs="David" w:hint="cs"/>
          <w:sz w:val="24"/>
          <w:szCs w:val="24"/>
          <w:rtl/>
        </w:rPr>
        <w:t xml:space="preserve"> צריכה לממש במידה מסוימת במידה </w:t>
      </w:r>
      <w:proofErr w:type="spellStart"/>
      <w:r w:rsidR="007E66F6">
        <w:rPr>
          <w:rFonts w:ascii="David" w:hAnsi="David" w:cs="David" w:hint="cs"/>
          <w:sz w:val="24"/>
          <w:szCs w:val="24"/>
          <w:rtl/>
        </w:rPr>
        <w:t>מסויימת</w:t>
      </w:r>
      <w:proofErr w:type="spellEnd"/>
      <w:r w:rsidR="007E66F6">
        <w:rPr>
          <w:rFonts w:ascii="David" w:hAnsi="David" w:cs="David" w:hint="cs"/>
          <w:sz w:val="24"/>
          <w:szCs w:val="24"/>
          <w:rtl/>
        </w:rPr>
        <w:t xml:space="preserve"> את כל אחת התנאים. </w:t>
      </w:r>
      <w:r w:rsidR="00A67FF3" w:rsidRPr="00A67FF3">
        <w:rPr>
          <w:rFonts w:ascii="David" w:hAnsi="David" w:cs="David" w:hint="cs"/>
          <w:sz w:val="24"/>
          <w:szCs w:val="24"/>
          <w:rtl/>
        </w:rPr>
        <w:t>לא צריך מימוש מושלם של כל אחת מהתנאים.</w:t>
      </w:r>
    </w:p>
    <w:p w14:paraId="67A4CDFE" w14:textId="0A88060C" w:rsidR="004A24C6" w:rsidRPr="004A24C6" w:rsidRDefault="004A24C6" w:rsidP="00D405A5">
      <w:pPr>
        <w:spacing w:after="0" w:line="360" w:lineRule="auto"/>
        <w:jc w:val="both"/>
        <w:rPr>
          <w:rFonts w:ascii="David" w:hAnsi="David" w:cs="David"/>
          <w:sz w:val="24"/>
          <w:szCs w:val="24"/>
        </w:rPr>
      </w:pPr>
      <w:r>
        <w:rPr>
          <w:rFonts w:ascii="David" w:hAnsi="David" w:cs="David" w:hint="cs"/>
          <w:sz w:val="24"/>
          <w:szCs w:val="24"/>
          <w:rtl/>
        </w:rPr>
        <w:t>התנאים הם: טריטוריה, אוכלוסיי</w:t>
      </w:r>
      <w:r>
        <w:rPr>
          <w:rFonts w:ascii="David" w:hAnsi="David" w:cs="David" w:hint="eastAsia"/>
          <w:sz w:val="24"/>
          <w:szCs w:val="24"/>
          <w:rtl/>
        </w:rPr>
        <w:t>ה</w:t>
      </w:r>
      <w:r>
        <w:rPr>
          <w:rFonts w:ascii="David" w:hAnsi="David" w:cs="David" w:hint="cs"/>
          <w:sz w:val="24"/>
          <w:szCs w:val="24"/>
          <w:rtl/>
        </w:rPr>
        <w:t xml:space="preserve"> קבועה, שלטון, עצמאות, (נדבר גם אם יכול להיות שיתכנו עוד תנאים)</w:t>
      </w:r>
    </w:p>
    <w:p w14:paraId="2F156873" w14:textId="0EBDEA9F" w:rsidR="007E66F6" w:rsidRDefault="004A24C6" w:rsidP="007E66F6">
      <w:pPr>
        <w:spacing w:after="0" w:line="360" w:lineRule="auto"/>
        <w:jc w:val="both"/>
        <w:rPr>
          <w:rFonts w:ascii="David" w:hAnsi="David" w:cs="David"/>
          <w:sz w:val="24"/>
          <w:szCs w:val="24"/>
          <w:rtl/>
        </w:rPr>
      </w:pPr>
      <w:r>
        <w:rPr>
          <w:rFonts w:ascii="David" w:hAnsi="David" w:cs="David" w:hint="cs"/>
          <w:sz w:val="24"/>
          <w:szCs w:val="24"/>
          <w:rtl/>
        </w:rPr>
        <w:t xml:space="preserve">1. </w:t>
      </w:r>
      <w:r w:rsidRPr="004A24C6">
        <w:rPr>
          <w:rFonts w:ascii="David" w:hAnsi="David" w:cs="David" w:hint="cs"/>
          <w:sz w:val="24"/>
          <w:szCs w:val="24"/>
          <w:rtl/>
        </w:rPr>
        <w:t>תנאי הראשון</w:t>
      </w:r>
      <w:r>
        <w:rPr>
          <w:rFonts w:ascii="David" w:hAnsi="David" w:cs="David" w:hint="cs"/>
          <w:b/>
          <w:bCs/>
          <w:sz w:val="24"/>
          <w:szCs w:val="24"/>
          <w:rtl/>
        </w:rPr>
        <w:t xml:space="preserve"> </w:t>
      </w:r>
      <w:r w:rsidR="000C4E1D" w:rsidRPr="004A24C6">
        <w:rPr>
          <w:rFonts w:ascii="David" w:hAnsi="David" w:cs="David"/>
          <w:b/>
          <w:bCs/>
          <w:sz w:val="24"/>
          <w:szCs w:val="24"/>
          <w:u w:val="single"/>
          <w:rtl/>
        </w:rPr>
        <w:t>טריטוריה</w:t>
      </w:r>
      <w:r w:rsidR="000C4E1D" w:rsidRPr="004A24C6">
        <w:rPr>
          <w:rFonts w:ascii="David" w:hAnsi="David" w:cs="David"/>
          <w:sz w:val="24"/>
          <w:szCs w:val="24"/>
          <w:rtl/>
        </w:rPr>
        <w:t xml:space="preserve"> </w:t>
      </w:r>
      <w:r w:rsidR="00227E8F" w:rsidRPr="004A24C6">
        <w:rPr>
          <w:rFonts w:ascii="David" w:hAnsi="David" w:cs="David"/>
          <w:sz w:val="24"/>
          <w:szCs w:val="24"/>
          <w:rtl/>
        </w:rPr>
        <w:t>–</w:t>
      </w:r>
      <w:r w:rsidR="000C4E1D" w:rsidRPr="004A24C6">
        <w:rPr>
          <w:rFonts w:ascii="David" w:hAnsi="David" w:cs="David"/>
          <w:sz w:val="24"/>
          <w:szCs w:val="24"/>
          <w:rtl/>
        </w:rPr>
        <w:t xml:space="preserve"> </w:t>
      </w:r>
      <w:r w:rsidR="00227E8F" w:rsidRPr="004A24C6">
        <w:rPr>
          <w:rFonts w:ascii="David" w:hAnsi="David" w:cs="David"/>
          <w:sz w:val="24"/>
          <w:szCs w:val="24"/>
          <w:rtl/>
        </w:rPr>
        <w:t xml:space="preserve">40 אנשים מתיישבים על בסיס צבאי נטוש בלב ים ומכריזים על הקמת מדינה בשם </w:t>
      </w:r>
      <w:r w:rsidR="007E66F6">
        <w:rPr>
          <w:rFonts w:ascii="David" w:hAnsi="David" w:cs="David" w:hint="cs"/>
          <w:sz w:val="24"/>
          <w:szCs w:val="24"/>
          <w:rtl/>
        </w:rPr>
        <w:t>ז</w:t>
      </w:r>
      <w:r w:rsidR="00227E8F" w:rsidRPr="004A24C6">
        <w:rPr>
          <w:rFonts w:ascii="David" w:hAnsi="David" w:cs="David"/>
          <w:sz w:val="24"/>
          <w:szCs w:val="24"/>
          <w:rtl/>
        </w:rPr>
        <w:t xml:space="preserve">ילנד. אזרח גרמני קונה דרכון של המדינה ולכן כאשר באות רשויות המס של גרמניה בדרישה </w:t>
      </w:r>
      <w:r w:rsidR="007E66F6">
        <w:rPr>
          <w:rFonts w:ascii="David" w:hAnsi="David" w:cs="David" w:hint="cs"/>
          <w:sz w:val="24"/>
          <w:szCs w:val="24"/>
          <w:rtl/>
        </w:rPr>
        <w:t xml:space="preserve">ממנו </w:t>
      </w:r>
      <w:r w:rsidR="00227E8F" w:rsidRPr="004A24C6">
        <w:rPr>
          <w:rFonts w:ascii="David" w:hAnsi="David" w:cs="David"/>
          <w:sz w:val="24"/>
          <w:szCs w:val="24"/>
          <w:rtl/>
        </w:rPr>
        <w:t xml:space="preserve">לשלם מיסים בגרמניה – הוא טוען שהוא </w:t>
      </w:r>
      <w:r w:rsidR="007E66F6">
        <w:rPr>
          <w:rFonts w:ascii="David" w:hAnsi="David" w:cs="David" w:hint="cs"/>
          <w:sz w:val="24"/>
          <w:szCs w:val="24"/>
          <w:rtl/>
        </w:rPr>
        <w:t>שילם כבר</w:t>
      </w:r>
      <w:r w:rsidR="00227E8F" w:rsidRPr="004A24C6">
        <w:rPr>
          <w:rFonts w:ascii="David" w:hAnsi="David" w:cs="David"/>
          <w:sz w:val="24"/>
          <w:szCs w:val="24"/>
          <w:rtl/>
        </w:rPr>
        <w:t xml:space="preserve"> מיסים </w:t>
      </w:r>
      <w:r w:rsidR="007E66F6">
        <w:rPr>
          <w:rFonts w:ascii="David" w:hAnsi="David" w:cs="David" w:hint="cs"/>
          <w:sz w:val="24"/>
          <w:szCs w:val="24"/>
          <w:rtl/>
        </w:rPr>
        <w:t>במדינת האזרחות השנייה שלי ז</w:t>
      </w:r>
      <w:r w:rsidR="00227E8F" w:rsidRPr="004A24C6">
        <w:rPr>
          <w:rFonts w:ascii="David" w:hAnsi="David" w:cs="David"/>
          <w:sz w:val="24"/>
          <w:szCs w:val="24"/>
          <w:rtl/>
        </w:rPr>
        <w:t>ילנד</w:t>
      </w:r>
      <w:r w:rsidR="007E66F6">
        <w:rPr>
          <w:rFonts w:ascii="David" w:hAnsi="David" w:cs="David" w:hint="cs"/>
          <w:sz w:val="24"/>
          <w:szCs w:val="24"/>
          <w:rtl/>
        </w:rPr>
        <w:t>( אפס אחוז)</w:t>
      </w:r>
      <w:r w:rsidR="00227E8F" w:rsidRPr="004A24C6">
        <w:rPr>
          <w:rFonts w:ascii="David" w:hAnsi="David" w:cs="David"/>
          <w:sz w:val="24"/>
          <w:szCs w:val="24"/>
          <w:rtl/>
        </w:rPr>
        <w:t xml:space="preserve"> ולא בגרמניה.</w:t>
      </w:r>
      <w:r w:rsidR="007E66F6">
        <w:rPr>
          <w:rFonts w:ascii="David" w:hAnsi="David" w:cs="David" w:hint="cs"/>
          <w:sz w:val="24"/>
          <w:szCs w:val="24"/>
          <w:rtl/>
        </w:rPr>
        <w:t xml:space="preserve"> לכן, לטענתו לא חייב במס כלפי גרמניה. </w:t>
      </w:r>
    </w:p>
    <w:p w14:paraId="69E0DCC9" w14:textId="5D8ECD9C" w:rsidR="00A67FF3" w:rsidRDefault="00227E8F" w:rsidP="007E66F6">
      <w:pPr>
        <w:spacing w:after="0" w:line="360" w:lineRule="auto"/>
        <w:jc w:val="both"/>
        <w:rPr>
          <w:rFonts w:ascii="David" w:hAnsi="David" w:cs="David"/>
          <w:sz w:val="24"/>
          <w:szCs w:val="24"/>
          <w:rtl/>
        </w:rPr>
      </w:pPr>
      <w:r w:rsidRPr="004A24C6">
        <w:rPr>
          <w:rFonts w:ascii="David" w:hAnsi="David" w:cs="David"/>
          <w:sz w:val="24"/>
          <w:szCs w:val="24"/>
          <w:rtl/>
        </w:rPr>
        <w:t xml:space="preserve">בית המשפט בגרמניה דוחה את הטענה הזו – לא מתקיים תנאי של טריטוריה (יבשתית). בשלב </w:t>
      </w:r>
      <w:proofErr w:type="spellStart"/>
      <w:r w:rsidRPr="004A24C6">
        <w:rPr>
          <w:rFonts w:ascii="David" w:hAnsi="David" w:cs="David"/>
          <w:sz w:val="24"/>
          <w:szCs w:val="24"/>
          <w:rtl/>
        </w:rPr>
        <w:t>מסויים</w:t>
      </w:r>
      <w:proofErr w:type="spellEnd"/>
      <w:r w:rsidRPr="004A24C6">
        <w:rPr>
          <w:rFonts w:ascii="David" w:hAnsi="David" w:cs="David"/>
          <w:sz w:val="24"/>
          <w:szCs w:val="24"/>
          <w:rtl/>
        </w:rPr>
        <w:t xml:space="preserve"> ארגוני פשע השתלטו על </w:t>
      </w:r>
      <w:proofErr w:type="spellStart"/>
      <w:r w:rsidRPr="004A24C6">
        <w:rPr>
          <w:rFonts w:ascii="David" w:hAnsi="David" w:cs="David"/>
          <w:sz w:val="24"/>
          <w:szCs w:val="24"/>
          <w:rtl/>
        </w:rPr>
        <w:t>האיזור</w:t>
      </w:r>
      <w:proofErr w:type="spellEnd"/>
      <w:r w:rsidRPr="004A24C6">
        <w:rPr>
          <w:rFonts w:ascii="David" w:hAnsi="David" w:cs="David"/>
          <w:sz w:val="24"/>
          <w:szCs w:val="24"/>
          <w:rtl/>
        </w:rPr>
        <w:t xml:space="preserve"> ואותה קבוצה שחיה שם נאלצה לבקש חילוץ מצבא בריטניה. היום </w:t>
      </w:r>
      <w:proofErr w:type="spellStart"/>
      <w:r w:rsidRPr="004A24C6">
        <w:rPr>
          <w:rFonts w:ascii="David" w:hAnsi="David" w:cs="David"/>
          <w:sz w:val="24"/>
          <w:szCs w:val="24"/>
          <w:rtl/>
        </w:rPr>
        <w:t>סילנד</w:t>
      </w:r>
      <w:proofErr w:type="spellEnd"/>
      <w:r w:rsidRPr="004A24C6">
        <w:rPr>
          <w:rFonts w:ascii="David" w:hAnsi="David" w:cs="David"/>
          <w:sz w:val="24"/>
          <w:szCs w:val="24"/>
          <w:rtl/>
        </w:rPr>
        <w:t xml:space="preserve"> נטושה מאדם.</w:t>
      </w:r>
    </w:p>
    <w:p w14:paraId="4A72BF59" w14:textId="47DE8096" w:rsidR="007E22BD" w:rsidRDefault="007E22BD" w:rsidP="007E66F6">
      <w:pPr>
        <w:spacing w:after="0" w:line="360" w:lineRule="auto"/>
        <w:jc w:val="both"/>
        <w:rPr>
          <w:rFonts w:ascii="David" w:hAnsi="David" w:cs="David"/>
          <w:sz w:val="24"/>
          <w:szCs w:val="24"/>
          <w:rtl/>
        </w:rPr>
      </w:pPr>
      <w:r>
        <w:rPr>
          <w:rFonts w:ascii="David" w:hAnsi="David" w:cs="David" w:hint="cs"/>
          <w:sz w:val="24"/>
          <w:szCs w:val="24"/>
          <w:rtl/>
        </w:rPr>
        <w:t xml:space="preserve">אז </w:t>
      </w:r>
      <w:r w:rsidRPr="00832041">
        <w:rPr>
          <w:rFonts w:ascii="David" w:hAnsi="David" w:cs="David" w:hint="cs"/>
          <w:sz w:val="24"/>
          <w:szCs w:val="24"/>
          <w:u w:val="single"/>
          <w:rtl/>
        </w:rPr>
        <w:t xml:space="preserve">מהי </w:t>
      </w:r>
      <w:proofErr w:type="spellStart"/>
      <w:r w:rsidRPr="00832041">
        <w:rPr>
          <w:rFonts w:ascii="David" w:hAnsi="David" w:cs="David" w:hint="cs"/>
          <w:sz w:val="24"/>
          <w:szCs w:val="24"/>
          <w:u w:val="single"/>
          <w:rtl/>
        </w:rPr>
        <w:t>טיריטוריה</w:t>
      </w:r>
      <w:proofErr w:type="spellEnd"/>
      <w:r w:rsidRPr="00832041">
        <w:rPr>
          <w:rFonts w:ascii="David" w:hAnsi="David" w:cs="David" w:hint="cs"/>
          <w:sz w:val="24"/>
          <w:szCs w:val="24"/>
          <w:u w:val="single"/>
          <w:rtl/>
        </w:rPr>
        <w:t>?</w:t>
      </w:r>
      <w:r>
        <w:rPr>
          <w:rFonts w:ascii="David" w:hAnsi="David" w:cs="David" w:hint="cs"/>
          <w:sz w:val="24"/>
          <w:szCs w:val="24"/>
          <w:rtl/>
        </w:rPr>
        <w:t xml:space="preserve"> יבשתית, גבולות יכולים להיות שנויים במחלוקת</w:t>
      </w:r>
      <w:r w:rsidR="00832041">
        <w:rPr>
          <w:rFonts w:ascii="David" w:hAnsi="David" w:cs="David" w:hint="cs"/>
          <w:sz w:val="24"/>
          <w:szCs w:val="24"/>
          <w:rtl/>
        </w:rPr>
        <w:t>. שליטה מלאה/חלקית, מדינה קטנה/גדולה, לא רציפה בהכרח: פירוט</w:t>
      </w:r>
    </w:p>
    <w:p w14:paraId="6D1F15A3" w14:textId="77777777" w:rsidR="00832041" w:rsidRDefault="00832041" w:rsidP="007E66F6">
      <w:pPr>
        <w:spacing w:after="0" w:line="360" w:lineRule="auto"/>
        <w:jc w:val="both"/>
        <w:rPr>
          <w:rFonts w:ascii="David" w:hAnsi="David" w:cs="David"/>
          <w:sz w:val="24"/>
          <w:szCs w:val="24"/>
          <w:rtl/>
        </w:rPr>
      </w:pPr>
    </w:p>
    <w:p w14:paraId="4DE1E55B" w14:textId="37848EE1" w:rsidR="00A67FF3" w:rsidRDefault="00A67FF3" w:rsidP="007E66F6">
      <w:pPr>
        <w:spacing w:after="0" w:line="360" w:lineRule="auto"/>
        <w:jc w:val="both"/>
        <w:rPr>
          <w:rFonts w:ascii="David" w:hAnsi="David" w:cs="David"/>
          <w:sz w:val="24"/>
          <w:szCs w:val="24"/>
          <w:rtl/>
        </w:rPr>
      </w:pPr>
      <w:r>
        <w:rPr>
          <w:rFonts w:ascii="David" w:hAnsi="David" w:cs="David" w:hint="cs"/>
          <w:sz w:val="24"/>
          <w:szCs w:val="24"/>
          <w:u w:val="single"/>
          <w:rtl/>
        </w:rPr>
        <w:t>-</w:t>
      </w:r>
      <w:r w:rsidR="00802923" w:rsidRPr="004A24C6">
        <w:rPr>
          <w:rFonts w:ascii="David" w:hAnsi="David" w:cs="David"/>
          <w:sz w:val="24"/>
          <w:szCs w:val="24"/>
          <w:u w:val="single"/>
          <w:rtl/>
        </w:rPr>
        <w:t>יש דרישה שהטריטוריה תהיה יבשתית.</w:t>
      </w:r>
      <w:r w:rsidR="00802923" w:rsidRPr="004A24C6">
        <w:rPr>
          <w:rFonts w:ascii="David" w:hAnsi="David" w:cs="David"/>
          <w:sz w:val="24"/>
          <w:szCs w:val="24"/>
          <w:rtl/>
        </w:rPr>
        <w:t xml:space="preserve"> </w:t>
      </w:r>
    </w:p>
    <w:p w14:paraId="18E101A5" w14:textId="4BB1824D" w:rsidR="00A67FF3" w:rsidRDefault="00A67FF3" w:rsidP="007E66F6">
      <w:pPr>
        <w:spacing w:after="0" w:line="360" w:lineRule="auto"/>
        <w:jc w:val="both"/>
        <w:rPr>
          <w:rFonts w:ascii="David" w:hAnsi="David" w:cs="David"/>
          <w:sz w:val="24"/>
          <w:szCs w:val="24"/>
          <w:rtl/>
        </w:rPr>
      </w:pPr>
      <w:r>
        <w:rPr>
          <w:rFonts w:ascii="David" w:hAnsi="David" w:cs="David" w:hint="cs"/>
          <w:sz w:val="24"/>
          <w:szCs w:val="24"/>
          <w:rtl/>
        </w:rPr>
        <w:t>-</w:t>
      </w:r>
      <w:r w:rsidR="00802923" w:rsidRPr="004A24C6">
        <w:rPr>
          <w:rFonts w:ascii="David" w:hAnsi="David" w:cs="David"/>
          <w:sz w:val="24"/>
          <w:szCs w:val="24"/>
          <w:rtl/>
        </w:rPr>
        <w:t>אין חובה שהטריטוריה תהיה רציפה</w:t>
      </w:r>
      <w:r>
        <w:rPr>
          <w:rFonts w:ascii="David" w:hAnsi="David" w:cs="David" w:hint="cs"/>
          <w:sz w:val="24"/>
          <w:szCs w:val="24"/>
          <w:rtl/>
        </w:rPr>
        <w:t xml:space="preserve">- דוגמאות </w:t>
      </w:r>
      <w:proofErr w:type="spellStart"/>
      <w:r>
        <w:rPr>
          <w:rFonts w:ascii="David" w:hAnsi="David" w:cs="David" w:hint="cs"/>
          <w:sz w:val="24"/>
          <w:szCs w:val="24"/>
          <w:rtl/>
        </w:rPr>
        <w:t>ארהב</w:t>
      </w:r>
      <w:proofErr w:type="spellEnd"/>
      <w:r>
        <w:rPr>
          <w:rFonts w:ascii="David" w:hAnsi="David" w:cs="David" w:hint="cs"/>
          <w:sz w:val="24"/>
          <w:szCs w:val="24"/>
          <w:rtl/>
        </w:rPr>
        <w:t xml:space="preserve"> עם הוואי ואלסקה</w:t>
      </w:r>
    </w:p>
    <w:p w14:paraId="72632E37" w14:textId="4AEA6586" w:rsidR="00A67FF3" w:rsidRDefault="00A67FF3" w:rsidP="007E66F6">
      <w:pPr>
        <w:spacing w:after="0" w:line="360" w:lineRule="auto"/>
        <w:jc w:val="both"/>
        <w:rPr>
          <w:rFonts w:ascii="David" w:hAnsi="David" w:cs="David"/>
          <w:sz w:val="24"/>
          <w:szCs w:val="24"/>
          <w:rtl/>
        </w:rPr>
      </w:pPr>
      <w:r>
        <w:rPr>
          <w:rFonts w:ascii="David" w:hAnsi="David" w:cs="David" w:hint="cs"/>
          <w:sz w:val="24"/>
          <w:szCs w:val="24"/>
          <w:rtl/>
        </w:rPr>
        <w:t>-</w:t>
      </w:r>
      <w:r w:rsidR="00802923" w:rsidRPr="004A24C6">
        <w:rPr>
          <w:rFonts w:ascii="David" w:hAnsi="David" w:cs="David"/>
          <w:sz w:val="24"/>
          <w:szCs w:val="24"/>
          <w:rtl/>
        </w:rPr>
        <w:t>אין תנאי מינימום לגודל של הטריטוריה</w:t>
      </w:r>
      <w:r>
        <w:rPr>
          <w:rFonts w:ascii="David" w:hAnsi="David" w:cs="David" w:hint="cs"/>
          <w:sz w:val="24"/>
          <w:szCs w:val="24"/>
          <w:rtl/>
        </w:rPr>
        <w:t>- למשל מונאקו או הוותיקן קטנות מאוד. מדינות יכולות להיות קטנטנות ועדיין ייחשבו כמדינות.</w:t>
      </w:r>
    </w:p>
    <w:p w14:paraId="284B228D" w14:textId="178518FD" w:rsidR="00A67FF3" w:rsidRDefault="00A67FF3" w:rsidP="007E66F6">
      <w:pPr>
        <w:spacing w:after="0" w:line="360" w:lineRule="auto"/>
        <w:jc w:val="both"/>
        <w:rPr>
          <w:rFonts w:ascii="David" w:hAnsi="David" w:cs="David"/>
          <w:sz w:val="24"/>
          <w:szCs w:val="24"/>
          <w:rtl/>
        </w:rPr>
      </w:pPr>
      <w:r>
        <w:rPr>
          <w:rFonts w:ascii="David" w:hAnsi="David" w:cs="David" w:hint="cs"/>
          <w:sz w:val="24"/>
          <w:szCs w:val="24"/>
          <w:rtl/>
        </w:rPr>
        <w:t>-</w:t>
      </w:r>
      <w:r w:rsidR="00802923" w:rsidRPr="004A24C6">
        <w:rPr>
          <w:rFonts w:ascii="David" w:hAnsi="David" w:cs="David"/>
          <w:sz w:val="24"/>
          <w:szCs w:val="24"/>
          <w:rtl/>
        </w:rPr>
        <w:t>גבולות המדינה יכולים להיות שנויים במחלוקות</w:t>
      </w:r>
      <w:r>
        <w:rPr>
          <w:rFonts w:ascii="David" w:hAnsi="David" w:cs="David" w:hint="cs"/>
          <w:sz w:val="24"/>
          <w:szCs w:val="24"/>
          <w:rtl/>
        </w:rPr>
        <w:t>- יש הרבה מדינות בעולם שהגבול שלהן שנוי במחלוקת. דוגמה אחת כזאת היא מדינת ישראל/ הגבול בין ערב הסעודית לתימן/ הודו ופקיסטאן.</w:t>
      </w:r>
    </w:p>
    <w:p w14:paraId="60DBE8C2" w14:textId="6A0396BE" w:rsidR="000C4E1D" w:rsidRDefault="007E22BD" w:rsidP="007E66F6">
      <w:pPr>
        <w:spacing w:after="0" w:line="360" w:lineRule="auto"/>
        <w:jc w:val="both"/>
        <w:rPr>
          <w:rFonts w:ascii="David" w:hAnsi="David" w:cs="David"/>
          <w:sz w:val="24"/>
          <w:szCs w:val="24"/>
          <w:rtl/>
        </w:rPr>
      </w:pPr>
      <w:r>
        <w:rPr>
          <w:rFonts w:ascii="David" w:hAnsi="David" w:cs="David" w:hint="cs"/>
          <w:sz w:val="24"/>
          <w:szCs w:val="24"/>
          <w:rtl/>
        </w:rPr>
        <w:t>-</w:t>
      </w:r>
      <w:r w:rsidR="00802923" w:rsidRPr="004A24C6">
        <w:rPr>
          <w:rFonts w:ascii="David" w:hAnsi="David" w:cs="David"/>
          <w:sz w:val="24"/>
          <w:szCs w:val="24"/>
          <w:rtl/>
        </w:rPr>
        <w:t xml:space="preserve">האם הטריטוריה חייבת להיות מלאה? </w:t>
      </w:r>
      <w:r>
        <w:rPr>
          <w:rFonts w:ascii="David" w:hAnsi="David" w:cs="David" w:hint="cs"/>
          <w:sz w:val="24"/>
          <w:szCs w:val="24"/>
          <w:rtl/>
        </w:rPr>
        <w:t xml:space="preserve">יש מדינות שלא מצליחות לשלוט בכל </w:t>
      </w:r>
      <w:r w:rsidR="00832041">
        <w:rPr>
          <w:rFonts w:ascii="David" w:hAnsi="David" w:cs="David" w:hint="cs"/>
          <w:sz w:val="24"/>
          <w:szCs w:val="24"/>
          <w:rtl/>
        </w:rPr>
        <w:t>הטריטוריה</w:t>
      </w:r>
      <w:r>
        <w:rPr>
          <w:rFonts w:ascii="David" w:hAnsi="David" w:cs="David" w:hint="cs"/>
          <w:sz w:val="24"/>
          <w:szCs w:val="24"/>
          <w:rtl/>
        </w:rPr>
        <w:t xml:space="preserve"> כמו </w:t>
      </w:r>
      <w:proofErr w:type="spellStart"/>
      <w:r>
        <w:rPr>
          <w:rFonts w:ascii="David" w:hAnsi="David" w:cs="David" w:hint="cs"/>
          <w:sz w:val="24"/>
          <w:szCs w:val="24"/>
          <w:rtl/>
        </w:rPr>
        <w:t>ארהב</w:t>
      </w:r>
      <w:proofErr w:type="spellEnd"/>
      <w:r>
        <w:rPr>
          <w:rFonts w:ascii="David" w:hAnsi="David" w:cs="David" w:hint="cs"/>
          <w:sz w:val="24"/>
          <w:szCs w:val="24"/>
          <w:rtl/>
        </w:rPr>
        <w:t xml:space="preserve"> שבמשך שנים נאבקה עם שבטים ילידים במערב ארה"ב על שליטה בשטחים שמבחינת </w:t>
      </w:r>
      <w:proofErr w:type="spellStart"/>
      <w:r>
        <w:rPr>
          <w:rFonts w:ascii="David" w:hAnsi="David" w:cs="David" w:hint="cs"/>
          <w:sz w:val="24"/>
          <w:szCs w:val="24"/>
          <w:rtl/>
        </w:rPr>
        <w:t>המשבל</w:t>
      </w:r>
      <w:proofErr w:type="spellEnd"/>
      <w:r>
        <w:rPr>
          <w:rFonts w:ascii="David" w:hAnsi="David" w:cs="David" w:hint="cs"/>
          <w:sz w:val="24"/>
          <w:szCs w:val="24"/>
          <w:rtl/>
        </w:rPr>
        <w:t xml:space="preserve"> הוכר כשטח של ארה"ב. המלחמות האינדיאניות נמשכו 100 שנים.</w:t>
      </w:r>
    </w:p>
    <w:p w14:paraId="6D0D24DA" w14:textId="1B3F6491" w:rsidR="00832041" w:rsidRDefault="00832041" w:rsidP="007E66F6">
      <w:pPr>
        <w:spacing w:after="0" w:line="360" w:lineRule="auto"/>
        <w:jc w:val="both"/>
        <w:rPr>
          <w:rFonts w:ascii="David" w:hAnsi="David" w:cs="David"/>
          <w:sz w:val="24"/>
          <w:szCs w:val="24"/>
          <w:rtl/>
        </w:rPr>
      </w:pPr>
    </w:p>
    <w:p w14:paraId="6A01C547" w14:textId="6FBE3D72" w:rsidR="00832041" w:rsidRDefault="00832041" w:rsidP="007E66F6">
      <w:pPr>
        <w:spacing w:after="0" w:line="360" w:lineRule="auto"/>
        <w:jc w:val="both"/>
        <w:rPr>
          <w:rFonts w:ascii="David" w:hAnsi="David" w:cs="David"/>
          <w:sz w:val="24"/>
          <w:szCs w:val="24"/>
          <w:rtl/>
        </w:rPr>
      </w:pPr>
      <w:r>
        <w:rPr>
          <w:rFonts w:ascii="David" w:hAnsi="David" w:cs="David" w:hint="cs"/>
          <w:sz w:val="24"/>
          <w:szCs w:val="24"/>
          <w:rtl/>
        </w:rPr>
        <w:t>כל האלמנטים האלה קיימים בהקשר הישראלי: הגבול שלנו שנוי במחלוקת או חלקים ממנו היום. הטריטוריה שלנו לפחות בין 1948 עד 1967 לא הייתה רציפה (הר הצופים בירושלים היה מובלעת, היה צריך לחצות שטח ירדני כדי ללמוד באוניברסיטה)</w:t>
      </w:r>
      <w:r w:rsidR="00546F1B">
        <w:rPr>
          <w:rFonts w:ascii="David" w:hAnsi="David" w:cs="David" w:hint="cs"/>
          <w:sz w:val="24"/>
          <w:szCs w:val="24"/>
          <w:rtl/>
        </w:rPr>
        <w:t>.</w:t>
      </w:r>
    </w:p>
    <w:p w14:paraId="70482CDB" w14:textId="6BD0AA6C" w:rsidR="00546F1B" w:rsidRDefault="00546F1B" w:rsidP="007E66F6">
      <w:pPr>
        <w:spacing w:after="0" w:line="360" w:lineRule="auto"/>
        <w:jc w:val="both"/>
        <w:rPr>
          <w:rFonts w:ascii="David" w:hAnsi="David" w:cs="David"/>
          <w:sz w:val="24"/>
          <w:szCs w:val="24"/>
          <w:rtl/>
        </w:rPr>
      </w:pPr>
      <w:r>
        <w:rPr>
          <w:rFonts w:ascii="David" w:hAnsi="David" w:cs="David" w:hint="cs"/>
          <w:sz w:val="24"/>
          <w:szCs w:val="24"/>
          <w:rtl/>
        </w:rPr>
        <w:t>בתחילת המדינה, הייתה תקופה ממושכת שלישראל לא הייתה שליטה ביותר מ-60% מהשטח שלה.</w:t>
      </w:r>
    </w:p>
    <w:p w14:paraId="3C0C20DA" w14:textId="77777777" w:rsidR="00832041" w:rsidRPr="004A24C6" w:rsidRDefault="00832041" w:rsidP="007E66F6">
      <w:pPr>
        <w:spacing w:after="0" w:line="360" w:lineRule="auto"/>
        <w:jc w:val="both"/>
        <w:rPr>
          <w:rFonts w:ascii="David" w:hAnsi="David" w:cs="David"/>
          <w:sz w:val="24"/>
          <w:szCs w:val="24"/>
        </w:rPr>
      </w:pPr>
    </w:p>
    <w:p w14:paraId="24F788A5" w14:textId="0B1B82A2" w:rsidR="00546F1B" w:rsidRDefault="007E66F6" w:rsidP="009578E2">
      <w:pPr>
        <w:spacing w:after="0" w:line="360" w:lineRule="auto"/>
        <w:jc w:val="both"/>
        <w:rPr>
          <w:rFonts w:ascii="David" w:hAnsi="David" w:cs="David"/>
          <w:sz w:val="24"/>
          <w:szCs w:val="24"/>
          <w:rtl/>
        </w:rPr>
      </w:pPr>
      <w:r>
        <w:rPr>
          <w:rFonts w:ascii="David" w:hAnsi="David" w:cs="David" w:hint="cs"/>
          <w:sz w:val="24"/>
          <w:szCs w:val="24"/>
          <w:rtl/>
        </w:rPr>
        <w:t xml:space="preserve">2. תנאי שני </w:t>
      </w:r>
      <w:r w:rsidR="00546F1B" w:rsidRPr="00546F1B">
        <w:rPr>
          <w:rFonts w:ascii="David" w:hAnsi="David" w:cs="David" w:hint="cs"/>
          <w:b/>
          <w:bCs/>
          <w:sz w:val="24"/>
          <w:szCs w:val="24"/>
          <w:u w:val="single"/>
          <w:rtl/>
        </w:rPr>
        <w:t>אוכלוסיי</w:t>
      </w:r>
      <w:r w:rsidR="00546F1B" w:rsidRPr="00546F1B">
        <w:rPr>
          <w:rFonts w:ascii="David" w:hAnsi="David" w:cs="David" w:hint="eastAsia"/>
          <w:b/>
          <w:bCs/>
          <w:sz w:val="24"/>
          <w:szCs w:val="24"/>
          <w:u w:val="single"/>
          <w:rtl/>
        </w:rPr>
        <w:t>ה</w:t>
      </w:r>
      <w:r w:rsidR="000C4E1D" w:rsidRPr="00546F1B">
        <w:rPr>
          <w:rFonts w:ascii="David" w:hAnsi="David" w:cs="David"/>
          <w:b/>
          <w:bCs/>
          <w:sz w:val="24"/>
          <w:szCs w:val="24"/>
          <w:u w:val="single"/>
          <w:rtl/>
        </w:rPr>
        <w:t xml:space="preserve"> קבועה</w:t>
      </w:r>
      <w:r w:rsidR="00D672B3" w:rsidRPr="007E66F6">
        <w:rPr>
          <w:rFonts w:ascii="David" w:hAnsi="David" w:cs="David"/>
          <w:sz w:val="24"/>
          <w:szCs w:val="24"/>
          <w:rtl/>
        </w:rPr>
        <w:t xml:space="preserve"> – יש צורך במסגרת חברתית משמעותית קבועה על הטריטוריה</w:t>
      </w:r>
      <w:r w:rsidR="009578E2">
        <w:rPr>
          <w:rFonts w:ascii="David" w:hAnsi="David" w:cs="David" w:hint="cs"/>
          <w:sz w:val="24"/>
          <w:szCs w:val="24"/>
          <w:rtl/>
        </w:rPr>
        <w:t>.</w:t>
      </w:r>
      <w:r w:rsidR="00546F1B">
        <w:rPr>
          <w:rFonts w:ascii="David" w:hAnsi="David" w:cs="David" w:hint="cs"/>
          <w:sz w:val="24"/>
          <w:szCs w:val="24"/>
          <w:rtl/>
        </w:rPr>
        <w:t xml:space="preserve"> </w:t>
      </w:r>
      <w:r w:rsidR="00D672B3" w:rsidRPr="007E66F6">
        <w:rPr>
          <w:rFonts w:ascii="David" w:hAnsi="David" w:cs="David"/>
          <w:sz w:val="24"/>
          <w:szCs w:val="24"/>
          <w:rtl/>
        </w:rPr>
        <w:t>המקרה שהכי מקשה</w:t>
      </w:r>
      <w:r w:rsidR="00546F1B">
        <w:rPr>
          <w:rFonts w:ascii="David" w:hAnsi="David" w:cs="David" w:hint="cs"/>
          <w:sz w:val="24"/>
          <w:szCs w:val="24"/>
          <w:rtl/>
        </w:rPr>
        <w:t xml:space="preserve"> בעניין אוכלוסיי</w:t>
      </w:r>
      <w:r w:rsidR="00546F1B">
        <w:rPr>
          <w:rFonts w:ascii="David" w:hAnsi="David" w:cs="David" w:hint="eastAsia"/>
          <w:sz w:val="24"/>
          <w:szCs w:val="24"/>
          <w:rtl/>
        </w:rPr>
        <w:t>ה</w:t>
      </w:r>
      <w:r w:rsidR="00546F1B">
        <w:rPr>
          <w:rFonts w:ascii="David" w:hAnsi="David" w:cs="David" w:hint="cs"/>
          <w:sz w:val="24"/>
          <w:szCs w:val="24"/>
          <w:rtl/>
        </w:rPr>
        <w:t xml:space="preserve"> קבועה</w:t>
      </w:r>
      <w:r w:rsidR="00D672B3" w:rsidRPr="007E66F6">
        <w:rPr>
          <w:rFonts w:ascii="David" w:hAnsi="David" w:cs="David"/>
          <w:sz w:val="24"/>
          <w:szCs w:val="24"/>
          <w:rtl/>
        </w:rPr>
        <w:t xml:space="preserve"> – ותיקן. </w:t>
      </w:r>
      <w:r w:rsidR="009578E2">
        <w:rPr>
          <w:rFonts w:ascii="David" w:hAnsi="David" w:cs="David" w:hint="cs"/>
          <w:sz w:val="24"/>
          <w:szCs w:val="24"/>
          <w:rtl/>
        </w:rPr>
        <w:t xml:space="preserve">רואים </w:t>
      </w:r>
      <w:proofErr w:type="spellStart"/>
      <w:r w:rsidR="009578E2">
        <w:rPr>
          <w:rFonts w:ascii="David" w:hAnsi="David" w:cs="David" w:hint="cs"/>
          <w:sz w:val="24"/>
          <w:szCs w:val="24"/>
          <w:rtl/>
        </w:rPr>
        <w:t>שהותיקן</w:t>
      </w:r>
      <w:proofErr w:type="spellEnd"/>
      <w:r w:rsidR="009578E2">
        <w:rPr>
          <w:rFonts w:ascii="David" w:hAnsi="David" w:cs="David" w:hint="cs"/>
          <w:sz w:val="24"/>
          <w:szCs w:val="24"/>
          <w:rtl/>
        </w:rPr>
        <w:t xml:space="preserve"> לא מממשת באופן מלא את התנאי אוכלוסייה קבועה כי </w:t>
      </w:r>
      <w:r w:rsidR="00D672B3" w:rsidRPr="007E66F6">
        <w:rPr>
          <w:rFonts w:ascii="David" w:hAnsi="David" w:cs="David"/>
          <w:sz w:val="24"/>
          <w:szCs w:val="24"/>
          <w:rtl/>
        </w:rPr>
        <w:t>לא נולדים שם ילדים – מייבאים אוכלוסייה שנשבעת שלא תביא ילדים באופן קבוע.</w:t>
      </w:r>
      <w:r w:rsidR="00546F1B">
        <w:rPr>
          <w:rFonts w:ascii="David" w:hAnsi="David" w:cs="David" w:hint="cs"/>
          <w:sz w:val="24"/>
          <w:szCs w:val="24"/>
          <w:rtl/>
        </w:rPr>
        <w:t xml:space="preserve"> </w:t>
      </w:r>
      <w:r w:rsidR="009578E2">
        <w:rPr>
          <w:rFonts w:ascii="David" w:hAnsi="David" w:cs="David" w:hint="cs"/>
          <w:sz w:val="24"/>
          <w:szCs w:val="24"/>
          <w:rtl/>
        </w:rPr>
        <w:t>יחד עם זאת אפשר לטעון שזה עדיין מסגרת חברתית, פשוט רואים שהתנאי מתממש רק לא באופן מושלם לחלוטין.</w:t>
      </w:r>
    </w:p>
    <w:p w14:paraId="6F7D4852" w14:textId="396F2F88" w:rsidR="000C4E1D" w:rsidRDefault="00546F1B" w:rsidP="00546F1B">
      <w:pPr>
        <w:spacing w:after="0" w:line="360" w:lineRule="auto"/>
        <w:jc w:val="both"/>
        <w:rPr>
          <w:rFonts w:ascii="David" w:hAnsi="David" w:cs="David"/>
          <w:sz w:val="24"/>
          <w:szCs w:val="24"/>
          <w:rtl/>
        </w:rPr>
      </w:pPr>
      <w:r>
        <w:rPr>
          <w:rFonts w:ascii="David" w:hAnsi="David" w:cs="David" w:hint="cs"/>
          <w:sz w:val="24"/>
          <w:szCs w:val="24"/>
          <w:rtl/>
        </w:rPr>
        <w:lastRenderedPageBreak/>
        <w:t xml:space="preserve">למשל בהקשר של </w:t>
      </w:r>
      <w:proofErr w:type="spellStart"/>
      <w:r>
        <w:rPr>
          <w:rFonts w:ascii="David" w:hAnsi="David" w:cs="David" w:hint="cs"/>
          <w:sz w:val="24"/>
          <w:szCs w:val="24"/>
          <w:rtl/>
        </w:rPr>
        <w:t>סילנד</w:t>
      </w:r>
      <w:proofErr w:type="spellEnd"/>
      <w:r>
        <w:rPr>
          <w:rFonts w:ascii="David" w:hAnsi="David" w:cs="David" w:hint="cs"/>
          <w:sz w:val="24"/>
          <w:szCs w:val="24"/>
          <w:rtl/>
        </w:rPr>
        <w:t xml:space="preserve">- </w:t>
      </w:r>
      <w:proofErr w:type="spellStart"/>
      <w:r>
        <w:rPr>
          <w:rFonts w:ascii="David" w:hAnsi="David" w:cs="David" w:hint="cs"/>
          <w:sz w:val="24"/>
          <w:szCs w:val="24"/>
          <w:rtl/>
        </w:rPr>
        <w:t>ביהמש</w:t>
      </w:r>
      <w:proofErr w:type="spellEnd"/>
      <w:r>
        <w:rPr>
          <w:rFonts w:ascii="David" w:hAnsi="David" w:cs="David" w:hint="cs"/>
          <w:sz w:val="24"/>
          <w:szCs w:val="24"/>
          <w:rtl/>
        </w:rPr>
        <w:t xml:space="preserve"> קבע שאין </w:t>
      </w:r>
      <w:proofErr w:type="spellStart"/>
      <w:r>
        <w:rPr>
          <w:rFonts w:ascii="David" w:hAnsi="David" w:cs="David" w:hint="cs"/>
          <w:sz w:val="24"/>
          <w:szCs w:val="24"/>
          <w:rtl/>
        </w:rPr>
        <w:t>בסילנד</w:t>
      </w:r>
      <w:proofErr w:type="spellEnd"/>
      <w:r>
        <w:rPr>
          <w:rFonts w:ascii="David" w:hAnsi="David" w:cs="David" w:hint="cs"/>
          <w:sz w:val="24"/>
          <w:szCs w:val="24"/>
          <w:rtl/>
        </w:rPr>
        <w:t xml:space="preserve"> אוכלוסייה קבועה.</w:t>
      </w:r>
    </w:p>
    <w:p w14:paraId="797F5476" w14:textId="77777777" w:rsidR="009578E2" w:rsidRPr="007E66F6" w:rsidRDefault="009578E2" w:rsidP="00546F1B">
      <w:pPr>
        <w:spacing w:after="0" w:line="360" w:lineRule="auto"/>
        <w:jc w:val="both"/>
        <w:rPr>
          <w:rFonts w:ascii="David" w:hAnsi="David" w:cs="David"/>
          <w:sz w:val="24"/>
          <w:szCs w:val="24"/>
        </w:rPr>
      </w:pPr>
    </w:p>
    <w:p w14:paraId="35EE3224" w14:textId="77777777" w:rsidR="009578E2" w:rsidRDefault="00546F1B" w:rsidP="009578E2">
      <w:pPr>
        <w:spacing w:after="0" w:line="360" w:lineRule="auto"/>
        <w:jc w:val="both"/>
        <w:rPr>
          <w:rFonts w:ascii="David" w:hAnsi="David" w:cs="David"/>
          <w:sz w:val="24"/>
          <w:szCs w:val="24"/>
          <w:rtl/>
        </w:rPr>
      </w:pPr>
      <w:r>
        <w:rPr>
          <w:rFonts w:ascii="David" w:hAnsi="David" w:cs="David" w:hint="cs"/>
          <w:sz w:val="24"/>
          <w:szCs w:val="24"/>
          <w:rtl/>
        </w:rPr>
        <w:t xml:space="preserve">3. </w:t>
      </w:r>
      <w:r w:rsidR="009578E2">
        <w:rPr>
          <w:rFonts w:ascii="David" w:hAnsi="David" w:cs="David" w:hint="cs"/>
          <w:sz w:val="24"/>
          <w:szCs w:val="24"/>
          <w:rtl/>
        </w:rPr>
        <w:t xml:space="preserve">תנאי השלישי הוא </w:t>
      </w:r>
      <w:r w:rsidR="000C4E1D" w:rsidRPr="009578E2">
        <w:rPr>
          <w:rFonts w:ascii="David" w:hAnsi="David" w:cs="David"/>
          <w:b/>
          <w:bCs/>
          <w:sz w:val="24"/>
          <w:szCs w:val="24"/>
          <w:u w:val="single"/>
          <w:rtl/>
        </w:rPr>
        <w:t>שלטון</w:t>
      </w:r>
      <w:r w:rsidR="009578E2">
        <w:rPr>
          <w:rFonts w:ascii="David" w:hAnsi="David" w:cs="David" w:hint="cs"/>
          <w:b/>
          <w:bCs/>
          <w:sz w:val="24"/>
          <w:szCs w:val="24"/>
          <w:u w:val="single"/>
          <w:rtl/>
        </w:rPr>
        <w:t>(יכולת להשליט מרות בשטח)</w:t>
      </w:r>
      <w:r w:rsidR="000C4E1D" w:rsidRPr="009578E2">
        <w:rPr>
          <w:rFonts w:ascii="David" w:hAnsi="David" w:cs="David"/>
          <w:b/>
          <w:bCs/>
          <w:sz w:val="24"/>
          <w:szCs w:val="24"/>
          <w:u w:val="single"/>
          <w:rtl/>
        </w:rPr>
        <w:t xml:space="preserve"> </w:t>
      </w:r>
      <w:r w:rsidR="00D672B3" w:rsidRPr="00546F1B">
        <w:rPr>
          <w:rFonts w:ascii="David" w:hAnsi="David" w:cs="David"/>
          <w:sz w:val="24"/>
          <w:szCs w:val="24"/>
          <w:rtl/>
        </w:rPr>
        <w:t xml:space="preserve">– </w:t>
      </w:r>
      <w:r w:rsidR="009578E2">
        <w:rPr>
          <w:rFonts w:ascii="David" w:hAnsi="David" w:cs="David" w:hint="cs"/>
          <w:sz w:val="24"/>
          <w:szCs w:val="24"/>
          <w:rtl/>
        </w:rPr>
        <w:t xml:space="preserve">הגורם שמחליט שהישות היא מדינה, וטוען שהשלטון על המדינה הזאת הוא שלו, יש את </w:t>
      </w:r>
      <w:r w:rsidR="00D672B3" w:rsidRPr="00546F1B">
        <w:rPr>
          <w:rFonts w:ascii="David" w:hAnsi="David" w:cs="David"/>
          <w:sz w:val="24"/>
          <w:szCs w:val="24"/>
          <w:rtl/>
        </w:rPr>
        <w:t xml:space="preserve">היכולת להשליט </w:t>
      </w:r>
      <w:r w:rsidR="009578E2">
        <w:rPr>
          <w:rFonts w:ascii="David" w:hAnsi="David" w:cs="David" w:hint="cs"/>
          <w:sz w:val="24"/>
          <w:szCs w:val="24"/>
          <w:rtl/>
        </w:rPr>
        <w:t>ה</w:t>
      </w:r>
      <w:r w:rsidR="00D672B3" w:rsidRPr="00546F1B">
        <w:rPr>
          <w:rFonts w:ascii="David" w:hAnsi="David" w:cs="David"/>
          <w:sz w:val="24"/>
          <w:szCs w:val="24"/>
          <w:rtl/>
        </w:rPr>
        <w:t>מרות</w:t>
      </w:r>
      <w:r w:rsidR="009578E2">
        <w:rPr>
          <w:rFonts w:ascii="David" w:hAnsi="David" w:cs="David" w:hint="cs"/>
          <w:sz w:val="24"/>
          <w:szCs w:val="24"/>
          <w:rtl/>
        </w:rPr>
        <w:t xml:space="preserve"> שלו כלפי האוכלוסייה </w:t>
      </w:r>
      <w:r w:rsidR="00D672B3" w:rsidRPr="00546F1B">
        <w:rPr>
          <w:rFonts w:ascii="David" w:hAnsi="David" w:cs="David"/>
          <w:sz w:val="24"/>
          <w:szCs w:val="24"/>
          <w:rtl/>
        </w:rPr>
        <w:t xml:space="preserve">בשטח – </w:t>
      </w:r>
      <w:r w:rsidR="009578E2">
        <w:rPr>
          <w:rFonts w:ascii="David" w:hAnsi="David" w:cs="David" w:hint="cs"/>
          <w:sz w:val="24"/>
          <w:szCs w:val="24"/>
          <w:rtl/>
        </w:rPr>
        <w:t>גם כאן ה</w:t>
      </w:r>
      <w:r w:rsidR="00D672B3" w:rsidRPr="00546F1B">
        <w:rPr>
          <w:rFonts w:ascii="David" w:hAnsi="David" w:cs="David"/>
          <w:sz w:val="24"/>
          <w:szCs w:val="24"/>
          <w:rtl/>
        </w:rPr>
        <w:t xml:space="preserve">תנאי </w:t>
      </w:r>
      <w:r w:rsidR="009578E2">
        <w:rPr>
          <w:rFonts w:ascii="David" w:hAnsi="David" w:cs="David" w:hint="cs"/>
          <w:sz w:val="24"/>
          <w:szCs w:val="24"/>
          <w:rtl/>
        </w:rPr>
        <w:t>ה</w:t>
      </w:r>
      <w:r w:rsidR="00D672B3" w:rsidRPr="00546F1B">
        <w:rPr>
          <w:rFonts w:ascii="David" w:hAnsi="David" w:cs="David"/>
          <w:sz w:val="24"/>
          <w:szCs w:val="24"/>
          <w:rtl/>
        </w:rPr>
        <w:t>זה לא חייב להתקיים במלואו (כמו כל שאר התנאים).</w:t>
      </w:r>
    </w:p>
    <w:p w14:paraId="061F8285" w14:textId="77777777" w:rsidR="0029027F" w:rsidRDefault="002B7634" w:rsidP="009578E2">
      <w:pPr>
        <w:spacing w:after="0" w:line="360" w:lineRule="auto"/>
        <w:jc w:val="both"/>
        <w:rPr>
          <w:rFonts w:ascii="David" w:hAnsi="David" w:cs="David"/>
          <w:sz w:val="24"/>
          <w:szCs w:val="24"/>
          <w:rtl/>
        </w:rPr>
      </w:pPr>
      <w:r w:rsidRPr="00546F1B">
        <w:rPr>
          <w:rFonts w:ascii="David" w:hAnsi="David" w:cs="David"/>
          <w:sz w:val="24"/>
          <w:szCs w:val="24"/>
          <w:rtl/>
        </w:rPr>
        <w:t>מרגע שמדינה קיימת היא ממשיכה לה</w:t>
      </w:r>
      <w:r w:rsidR="009578E2">
        <w:rPr>
          <w:rFonts w:ascii="David" w:hAnsi="David" w:cs="David" w:hint="cs"/>
          <w:sz w:val="24"/>
          <w:szCs w:val="24"/>
          <w:rtl/>
        </w:rPr>
        <w:t>י</w:t>
      </w:r>
      <w:r w:rsidRPr="00546F1B">
        <w:rPr>
          <w:rFonts w:ascii="David" w:hAnsi="David" w:cs="David"/>
          <w:sz w:val="24"/>
          <w:szCs w:val="24"/>
          <w:rtl/>
        </w:rPr>
        <w:t xml:space="preserve">חשב כמדינה גם אם השלטון שלה מתפרק. אנחנו מחפשים את התנאי הזה רק במועד ההקמה. </w:t>
      </w:r>
      <w:r w:rsidR="009578E2">
        <w:rPr>
          <w:rFonts w:ascii="David" w:hAnsi="David" w:cs="David" w:hint="cs"/>
          <w:sz w:val="24"/>
          <w:szCs w:val="24"/>
          <w:rtl/>
        </w:rPr>
        <w:t>דוגמאות- ישראל</w:t>
      </w:r>
      <w:r w:rsidR="0029027F">
        <w:rPr>
          <w:rFonts w:ascii="David" w:hAnsi="David" w:cs="David" w:hint="cs"/>
          <w:sz w:val="24"/>
          <w:szCs w:val="24"/>
          <w:rtl/>
        </w:rPr>
        <w:t xml:space="preserve"> (בעניין חוסר השליטה בנגב)</w:t>
      </w:r>
      <w:r w:rsidR="009578E2">
        <w:rPr>
          <w:rFonts w:ascii="David" w:hAnsi="David" w:cs="David" w:hint="cs"/>
          <w:sz w:val="24"/>
          <w:szCs w:val="24"/>
          <w:rtl/>
        </w:rPr>
        <w:t>,</w:t>
      </w:r>
    </w:p>
    <w:p w14:paraId="344C6D92" w14:textId="7162B4B7" w:rsidR="000C4E1D" w:rsidRDefault="009578E2" w:rsidP="009578E2">
      <w:pPr>
        <w:spacing w:after="0" w:line="360" w:lineRule="auto"/>
        <w:jc w:val="both"/>
        <w:rPr>
          <w:rFonts w:ascii="David" w:hAnsi="David" w:cs="David"/>
          <w:sz w:val="24"/>
          <w:szCs w:val="24"/>
          <w:rtl/>
        </w:rPr>
      </w:pPr>
      <w:r>
        <w:rPr>
          <w:rFonts w:ascii="David" w:hAnsi="David" w:cs="David" w:hint="cs"/>
          <w:sz w:val="24"/>
          <w:szCs w:val="24"/>
          <w:rtl/>
        </w:rPr>
        <w:t>בוסניה הרצגובינה- כאשר יוגוסלביה מתפרקת לחלקיה והחלק שנקרא בוסניה הרצגובינה מכריז על עצמאות, חלק נכבד מהשטח נמצא בשליטה של מיליצי</w:t>
      </w:r>
      <w:r>
        <w:rPr>
          <w:rFonts w:ascii="David" w:hAnsi="David" w:cs="David" w:hint="eastAsia"/>
          <w:sz w:val="24"/>
          <w:szCs w:val="24"/>
          <w:rtl/>
        </w:rPr>
        <w:t>ה</w:t>
      </w:r>
      <w:r>
        <w:rPr>
          <w:rFonts w:ascii="David" w:hAnsi="David" w:cs="David" w:hint="cs"/>
          <w:sz w:val="24"/>
          <w:szCs w:val="24"/>
          <w:rtl/>
        </w:rPr>
        <w:t xml:space="preserve"> סרבית</w:t>
      </w:r>
      <w:r w:rsidR="0029027F">
        <w:rPr>
          <w:rFonts w:ascii="David" w:hAnsi="David" w:cs="David" w:hint="cs"/>
          <w:sz w:val="24"/>
          <w:szCs w:val="24"/>
          <w:rtl/>
        </w:rPr>
        <w:t>,</w:t>
      </w:r>
      <w:r>
        <w:rPr>
          <w:rFonts w:ascii="David" w:hAnsi="David" w:cs="David" w:hint="cs"/>
          <w:sz w:val="24"/>
          <w:szCs w:val="24"/>
          <w:rtl/>
        </w:rPr>
        <w:t xml:space="preserve"> שמכריזה על שליטה </w:t>
      </w:r>
      <w:proofErr w:type="spellStart"/>
      <w:r>
        <w:rPr>
          <w:rFonts w:ascii="David" w:hAnsi="David" w:cs="David" w:hint="cs"/>
          <w:sz w:val="24"/>
          <w:szCs w:val="24"/>
          <w:rtl/>
        </w:rPr>
        <w:t>ביישות</w:t>
      </w:r>
      <w:proofErr w:type="spellEnd"/>
      <w:r>
        <w:rPr>
          <w:rFonts w:ascii="David" w:hAnsi="David" w:cs="David" w:hint="cs"/>
          <w:sz w:val="24"/>
          <w:szCs w:val="24"/>
          <w:rtl/>
        </w:rPr>
        <w:t xml:space="preserve"> שנקראת </w:t>
      </w:r>
      <w:r w:rsidR="0029027F">
        <w:rPr>
          <w:rFonts w:ascii="David" w:hAnsi="David" w:cs="David" w:hint="cs"/>
          <w:sz w:val="24"/>
          <w:szCs w:val="24"/>
          <w:rtl/>
        </w:rPr>
        <w:t xml:space="preserve">"רפובליקה </w:t>
      </w:r>
      <w:proofErr w:type="spellStart"/>
      <w:r w:rsidR="0029027F">
        <w:rPr>
          <w:rFonts w:ascii="David" w:hAnsi="David" w:cs="David" w:hint="cs"/>
          <w:sz w:val="24"/>
          <w:szCs w:val="24"/>
          <w:rtl/>
        </w:rPr>
        <w:t>סרפסקה</w:t>
      </w:r>
      <w:proofErr w:type="spellEnd"/>
      <w:r w:rsidR="0029027F">
        <w:rPr>
          <w:rFonts w:ascii="David" w:hAnsi="David" w:cs="David" w:hint="cs"/>
          <w:sz w:val="24"/>
          <w:szCs w:val="24"/>
          <w:rtl/>
        </w:rPr>
        <w:t xml:space="preserve">". גם כשנחתם הסכם שלום במלחמה שם, מוסכם ש49% מהשטח ינוהל על ידי רפובליקה </w:t>
      </w:r>
      <w:proofErr w:type="spellStart"/>
      <w:r w:rsidR="0029027F">
        <w:rPr>
          <w:rFonts w:ascii="David" w:hAnsi="David" w:cs="David" w:hint="cs"/>
          <w:sz w:val="24"/>
          <w:szCs w:val="24"/>
          <w:rtl/>
        </w:rPr>
        <w:t>סרפסקה</w:t>
      </w:r>
      <w:proofErr w:type="spellEnd"/>
      <w:r w:rsidR="0029027F">
        <w:rPr>
          <w:rFonts w:ascii="David" w:hAnsi="David" w:cs="David" w:hint="cs"/>
          <w:sz w:val="24"/>
          <w:szCs w:val="24"/>
          <w:rtl/>
        </w:rPr>
        <w:t xml:space="preserve"> וזה המצב גם היום. ועדיין כאשר בוסניה הרצגובינה מכריזה על עצמאות ומקשת להתקבל באום יש הסכמה רחבה שהיא מדינה למרות שעל חלקים נכבדים מהשטח שלטו ארגונים לא מדינתיים אחרים.</w:t>
      </w:r>
    </w:p>
    <w:p w14:paraId="18C23488" w14:textId="77777777" w:rsidR="0029027F" w:rsidRDefault="0029027F" w:rsidP="009578E2">
      <w:pPr>
        <w:spacing w:after="0" w:line="360" w:lineRule="auto"/>
        <w:jc w:val="both"/>
        <w:rPr>
          <w:rFonts w:ascii="David" w:hAnsi="David" w:cs="David"/>
          <w:sz w:val="24"/>
          <w:szCs w:val="24"/>
          <w:rtl/>
        </w:rPr>
      </w:pPr>
    </w:p>
    <w:p w14:paraId="72BBD6F9" w14:textId="6293535E" w:rsidR="0029027F" w:rsidRDefault="0029027F" w:rsidP="009578E2">
      <w:pPr>
        <w:spacing w:after="0" w:line="360" w:lineRule="auto"/>
        <w:jc w:val="both"/>
        <w:rPr>
          <w:rFonts w:ascii="David" w:hAnsi="David" w:cs="David"/>
          <w:sz w:val="24"/>
          <w:szCs w:val="24"/>
          <w:rtl/>
        </w:rPr>
      </w:pPr>
      <w:r>
        <w:rPr>
          <w:rFonts w:ascii="David" w:hAnsi="David" w:cs="David" w:hint="cs"/>
          <w:sz w:val="24"/>
          <w:szCs w:val="24"/>
          <w:rtl/>
        </w:rPr>
        <w:t xml:space="preserve">יחד עם זאת, למרות שלא צריך מילוי מלא של התנאי, אם אין  מילוי מספיק של תנאי זה, אז לא נראה בישות כמדינה. הדוגמה שבדרך כלל נותנים זאת </w:t>
      </w:r>
      <w:r w:rsidRPr="00F52660">
        <w:rPr>
          <w:rFonts w:ascii="David" w:hAnsi="David" w:cs="David" w:hint="cs"/>
          <w:sz w:val="24"/>
          <w:szCs w:val="24"/>
          <w:u w:val="single"/>
          <w:rtl/>
        </w:rPr>
        <w:t>ליטא</w:t>
      </w:r>
      <w:r>
        <w:rPr>
          <w:rFonts w:ascii="David" w:hAnsi="David" w:cs="David" w:hint="cs"/>
          <w:sz w:val="24"/>
          <w:szCs w:val="24"/>
          <w:rtl/>
        </w:rPr>
        <w:t>.</w:t>
      </w:r>
      <w:r w:rsidR="00F52660">
        <w:rPr>
          <w:rFonts w:ascii="David" w:hAnsi="David" w:cs="David" w:hint="cs"/>
          <w:sz w:val="24"/>
          <w:szCs w:val="24"/>
          <w:rtl/>
        </w:rPr>
        <w:t xml:space="preserve"> כאשר ליטא מכריזה עצמאות בשנת 1990 לוקח כמעט יותר משנה עד שהעולם מוכן לראות בה כמדינה. הסיבה המרכזית לכך היא שבעצם ברית המועצות עד 91 ממשיכה להחזיק בחלק נכבד מהשטח, אז התחושה הייתה שלא מתקיים תנאי השלטון במידה מספקת כדי לראות בליטא מדינה עצמאית.</w:t>
      </w:r>
    </w:p>
    <w:p w14:paraId="04388ECA" w14:textId="77777777" w:rsidR="00F52660" w:rsidRDefault="00F52660" w:rsidP="009578E2">
      <w:pPr>
        <w:spacing w:after="0" w:line="360" w:lineRule="auto"/>
        <w:jc w:val="both"/>
        <w:rPr>
          <w:rFonts w:ascii="David" w:hAnsi="David" w:cs="David"/>
          <w:sz w:val="24"/>
          <w:szCs w:val="24"/>
          <w:rtl/>
        </w:rPr>
      </w:pPr>
    </w:p>
    <w:p w14:paraId="122A168B" w14:textId="77777777" w:rsidR="00F52660" w:rsidRDefault="00F52660" w:rsidP="009578E2">
      <w:pPr>
        <w:spacing w:after="0" w:line="360" w:lineRule="auto"/>
        <w:jc w:val="both"/>
        <w:rPr>
          <w:rFonts w:ascii="David" w:hAnsi="David" w:cs="David"/>
          <w:sz w:val="24"/>
          <w:szCs w:val="24"/>
          <w:rtl/>
        </w:rPr>
      </w:pPr>
      <w:r>
        <w:rPr>
          <w:rFonts w:ascii="David" w:hAnsi="David" w:cs="David" w:hint="cs"/>
          <w:sz w:val="24"/>
          <w:szCs w:val="24"/>
          <w:rtl/>
        </w:rPr>
        <w:t xml:space="preserve">חשוב להדגיש שמרגע שמדינה קיימת היא ממשיכה להיחשב כמדינה גם אם השלטון המרכזי שלה מתפרק. לדוגמה לוב/ תימן/ סוריה( הרוב נשלט עי אסד חלק עי המורדים </w:t>
      </w:r>
      <w:proofErr w:type="spellStart"/>
      <w:r>
        <w:rPr>
          <w:rFonts w:ascii="David" w:hAnsi="David" w:cs="David" w:hint="cs"/>
          <w:sz w:val="24"/>
          <w:szCs w:val="24"/>
          <w:rtl/>
        </w:rPr>
        <w:t>וכו</w:t>
      </w:r>
      <w:proofErr w:type="spellEnd"/>
      <w:r>
        <w:rPr>
          <w:rFonts w:ascii="David" w:hAnsi="David" w:cs="David" w:hint="cs"/>
          <w:sz w:val="24"/>
          <w:szCs w:val="24"/>
          <w:rtl/>
        </w:rPr>
        <w:t>).</w:t>
      </w:r>
    </w:p>
    <w:p w14:paraId="48F22CCB" w14:textId="4BC69D28" w:rsidR="00F52660" w:rsidRDefault="00F52660" w:rsidP="009578E2">
      <w:pPr>
        <w:spacing w:after="0" w:line="360" w:lineRule="auto"/>
        <w:jc w:val="both"/>
        <w:rPr>
          <w:rFonts w:ascii="David" w:hAnsi="David" w:cs="David"/>
          <w:sz w:val="24"/>
          <w:szCs w:val="24"/>
          <w:rtl/>
        </w:rPr>
      </w:pPr>
      <w:r>
        <w:rPr>
          <w:rFonts w:ascii="David" w:hAnsi="David" w:cs="David" w:hint="cs"/>
          <w:sz w:val="24"/>
          <w:szCs w:val="24"/>
          <w:rtl/>
        </w:rPr>
        <w:t>את תנאי השלטון מחפשים בעת ההקמה.</w:t>
      </w:r>
    </w:p>
    <w:p w14:paraId="1D87E831" w14:textId="77777777" w:rsidR="00656559" w:rsidRPr="00546F1B" w:rsidRDefault="00656559" w:rsidP="009578E2">
      <w:pPr>
        <w:spacing w:after="0" w:line="360" w:lineRule="auto"/>
        <w:jc w:val="both"/>
        <w:rPr>
          <w:rFonts w:ascii="David" w:hAnsi="David" w:cs="David"/>
          <w:sz w:val="24"/>
          <w:szCs w:val="24"/>
        </w:rPr>
      </w:pPr>
    </w:p>
    <w:p w14:paraId="73145693" w14:textId="1984DE92" w:rsidR="000C4E1D" w:rsidRDefault="009578E2" w:rsidP="00656559">
      <w:pPr>
        <w:spacing w:after="0" w:line="360" w:lineRule="auto"/>
        <w:jc w:val="both"/>
        <w:rPr>
          <w:rFonts w:ascii="David" w:hAnsi="David" w:cs="David"/>
          <w:sz w:val="24"/>
          <w:szCs w:val="24"/>
          <w:rtl/>
        </w:rPr>
      </w:pPr>
      <w:r>
        <w:rPr>
          <w:rFonts w:ascii="David" w:hAnsi="David" w:cs="David" w:hint="cs"/>
          <w:sz w:val="24"/>
          <w:szCs w:val="24"/>
          <w:rtl/>
        </w:rPr>
        <w:t xml:space="preserve">4. </w:t>
      </w:r>
      <w:r w:rsidR="0029027F">
        <w:rPr>
          <w:rFonts w:ascii="David" w:hAnsi="David" w:cs="David" w:hint="cs"/>
          <w:sz w:val="24"/>
          <w:szCs w:val="24"/>
          <w:rtl/>
        </w:rPr>
        <w:t xml:space="preserve">תנאי רביעי </w:t>
      </w:r>
      <w:r w:rsidR="000C4E1D" w:rsidRPr="0029027F">
        <w:rPr>
          <w:rFonts w:ascii="David" w:hAnsi="David" w:cs="David"/>
          <w:b/>
          <w:bCs/>
          <w:sz w:val="24"/>
          <w:szCs w:val="24"/>
          <w:u w:val="single"/>
          <w:rtl/>
        </w:rPr>
        <w:t>עצמאות</w:t>
      </w:r>
      <w:r w:rsidR="002B7634" w:rsidRPr="009578E2">
        <w:rPr>
          <w:rFonts w:ascii="David" w:hAnsi="David" w:cs="David"/>
          <w:sz w:val="24"/>
          <w:szCs w:val="24"/>
          <w:rtl/>
        </w:rPr>
        <w:t xml:space="preserve"> – </w:t>
      </w:r>
      <w:r w:rsidR="00F52660">
        <w:rPr>
          <w:rFonts w:ascii="David" w:hAnsi="David" w:cs="David" w:hint="cs"/>
          <w:sz w:val="24"/>
          <w:szCs w:val="24"/>
          <w:rtl/>
        </w:rPr>
        <w:t xml:space="preserve">שהיא </w:t>
      </w:r>
      <w:r w:rsidR="002B7634" w:rsidRPr="009578E2">
        <w:rPr>
          <w:rFonts w:ascii="David" w:hAnsi="David" w:cs="David"/>
          <w:sz w:val="24"/>
          <w:szCs w:val="24"/>
          <w:rtl/>
        </w:rPr>
        <w:t xml:space="preserve">היכולת לקיים יחסים בינלאומיים. </w:t>
      </w:r>
      <w:r w:rsidR="00996C4C" w:rsidRPr="009578E2">
        <w:rPr>
          <w:rFonts w:ascii="David" w:hAnsi="David" w:cs="David"/>
          <w:sz w:val="24"/>
          <w:szCs w:val="24"/>
          <w:rtl/>
        </w:rPr>
        <w:t xml:space="preserve">גם כאן לא צריך </w:t>
      </w:r>
      <w:r w:rsidR="00656559">
        <w:rPr>
          <w:rFonts w:ascii="David" w:hAnsi="David" w:cs="David" w:hint="cs"/>
          <w:sz w:val="24"/>
          <w:szCs w:val="24"/>
          <w:rtl/>
        </w:rPr>
        <w:t xml:space="preserve">שתנאי </w:t>
      </w:r>
      <w:r w:rsidR="00996C4C" w:rsidRPr="009578E2">
        <w:rPr>
          <w:rFonts w:ascii="David" w:hAnsi="David" w:cs="David"/>
          <w:sz w:val="24"/>
          <w:szCs w:val="24"/>
          <w:rtl/>
        </w:rPr>
        <w:t>זה יתמלא באופן מושלם. מספיק פוטנציאל של היכולת הזו.</w:t>
      </w:r>
    </w:p>
    <w:p w14:paraId="195B4635" w14:textId="69DB3A29" w:rsidR="00656559" w:rsidRDefault="00656559" w:rsidP="00656559">
      <w:pPr>
        <w:spacing w:after="0" w:line="360" w:lineRule="auto"/>
        <w:jc w:val="both"/>
        <w:rPr>
          <w:rFonts w:ascii="David" w:hAnsi="David" w:cs="David"/>
          <w:sz w:val="24"/>
          <w:szCs w:val="24"/>
          <w:rtl/>
        </w:rPr>
      </w:pPr>
      <w:r>
        <w:rPr>
          <w:rFonts w:ascii="David" w:hAnsi="David" w:cs="David" w:hint="cs"/>
          <w:sz w:val="24"/>
          <w:szCs w:val="24"/>
          <w:rtl/>
        </w:rPr>
        <w:t xml:space="preserve">איי קוק היא </w:t>
      </w:r>
      <w:proofErr w:type="spellStart"/>
      <w:r>
        <w:rPr>
          <w:rFonts w:ascii="David" w:hAnsi="David" w:cs="David" w:hint="cs"/>
          <w:sz w:val="24"/>
          <w:szCs w:val="24"/>
          <w:rtl/>
        </w:rPr>
        <w:t>יישות</w:t>
      </w:r>
      <w:proofErr w:type="spellEnd"/>
      <w:r>
        <w:rPr>
          <w:rFonts w:ascii="David" w:hAnsi="David" w:cs="David" w:hint="cs"/>
          <w:sz w:val="24"/>
          <w:szCs w:val="24"/>
          <w:rtl/>
        </w:rPr>
        <w:t xml:space="preserve"> שהייתה שייכת ליו זילנד, קיבלה עצמאות מניו זילנד כחלק מהסכם העצמאות, סוכם שאזרחי איי קוק ימשיכו להיות אזרחים גם של ניו זילנד. וסוכם משהו יותר חשוב לעניינינו, שניו זילנד תנהל את יחסי החוץ של איי קוק, ולכן איי קוק לא חברים באו"ם. האם איי קוק הם מדינה? נבדוק לפי התנאים:</w:t>
      </w:r>
    </w:p>
    <w:p w14:paraId="1A531AED" w14:textId="76B0FA75" w:rsidR="00656559" w:rsidRDefault="00656559" w:rsidP="00656559">
      <w:pPr>
        <w:spacing w:after="0" w:line="360" w:lineRule="auto"/>
        <w:jc w:val="both"/>
        <w:rPr>
          <w:rFonts w:ascii="David" w:hAnsi="David" w:cs="David"/>
          <w:sz w:val="24"/>
          <w:szCs w:val="24"/>
          <w:rtl/>
        </w:rPr>
      </w:pPr>
      <w:r>
        <w:rPr>
          <w:rFonts w:ascii="David" w:hAnsi="David" w:cs="David" w:hint="cs"/>
          <w:sz w:val="24"/>
          <w:szCs w:val="24"/>
          <w:rtl/>
        </w:rPr>
        <w:t>טריטוריה-</w:t>
      </w:r>
      <w:r w:rsidR="00AD53C8">
        <w:rPr>
          <w:rFonts w:ascii="David" w:hAnsi="David" w:cs="David" w:hint="cs"/>
          <w:sz w:val="24"/>
          <w:szCs w:val="24"/>
          <w:rtl/>
        </w:rPr>
        <w:t xml:space="preserve"> יש שטח יבשתי, אוכלוסייה קבועה- יש, שלטון שמנהל את המרות כלפי האנשים באותה אוכלוסיי</w:t>
      </w:r>
      <w:r w:rsidR="00AD53C8">
        <w:rPr>
          <w:rFonts w:ascii="David" w:hAnsi="David" w:cs="David" w:hint="eastAsia"/>
          <w:sz w:val="24"/>
          <w:szCs w:val="24"/>
          <w:rtl/>
        </w:rPr>
        <w:t>ה</w:t>
      </w:r>
      <w:r w:rsidR="00AD53C8">
        <w:rPr>
          <w:rFonts w:ascii="David" w:hAnsi="David" w:cs="David" w:hint="cs"/>
          <w:sz w:val="24"/>
          <w:szCs w:val="24"/>
          <w:rtl/>
        </w:rPr>
        <w:t>- יש. מה שנשאר הוא יחסי חוץ- התשובות כאן חלוקות. אלה שאומרים שכן- כי אם היא רוצה היא יכולה לנהל יחסי חוץ ושנית היא מנהלת יחסי חוץ. למשל איי קוק חתומה באמנת רומא ולכן חברה בבית הדין הבינלאומ</w:t>
      </w:r>
      <w:r w:rsidR="00AD53C8">
        <w:rPr>
          <w:rFonts w:ascii="David" w:hAnsi="David" w:cs="David" w:hint="eastAsia"/>
          <w:sz w:val="24"/>
          <w:szCs w:val="24"/>
          <w:rtl/>
        </w:rPr>
        <w:t>י</w:t>
      </w:r>
      <w:r w:rsidR="00AD53C8">
        <w:rPr>
          <w:rFonts w:ascii="David" w:hAnsi="David" w:cs="David" w:hint="cs"/>
          <w:sz w:val="24"/>
          <w:szCs w:val="24"/>
          <w:rtl/>
        </w:rPr>
        <w:t xml:space="preserve"> בהאג. </w:t>
      </w:r>
    </w:p>
    <w:p w14:paraId="7E854772" w14:textId="4705667D" w:rsidR="00AD53C8" w:rsidRDefault="00AD53C8" w:rsidP="00656559">
      <w:pPr>
        <w:spacing w:after="0" w:line="360" w:lineRule="auto"/>
        <w:jc w:val="both"/>
        <w:rPr>
          <w:rFonts w:ascii="David" w:hAnsi="David" w:cs="David"/>
          <w:sz w:val="24"/>
          <w:szCs w:val="24"/>
          <w:rtl/>
        </w:rPr>
      </w:pPr>
      <w:r>
        <w:rPr>
          <w:rFonts w:ascii="David" w:hAnsi="David" w:cs="David" w:hint="cs"/>
          <w:sz w:val="24"/>
          <w:szCs w:val="24"/>
          <w:rtl/>
        </w:rPr>
        <w:t>אלה שאומרים שלא- איי קוק הם לא מדינה, יחד עם זאת היא ישות מספיק קרובה כדי להיות מסוגלת לחתום על אמנות בינלאומיו</w:t>
      </w:r>
      <w:r>
        <w:rPr>
          <w:rFonts w:ascii="David" w:hAnsi="David" w:cs="David" w:hint="eastAsia"/>
          <w:sz w:val="24"/>
          <w:szCs w:val="24"/>
          <w:rtl/>
        </w:rPr>
        <w:t>ת</w:t>
      </w:r>
      <w:r>
        <w:rPr>
          <w:rFonts w:ascii="David" w:hAnsi="David" w:cs="David" w:hint="cs"/>
          <w:sz w:val="24"/>
          <w:szCs w:val="24"/>
          <w:rtl/>
        </w:rPr>
        <w:t xml:space="preserve"> מסוימות.</w:t>
      </w:r>
    </w:p>
    <w:p w14:paraId="6726C7F7" w14:textId="77777777" w:rsidR="00AD53C8" w:rsidRDefault="00AD53C8" w:rsidP="00656559">
      <w:pPr>
        <w:spacing w:after="0" w:line="360" w:lineRule="auto"/>
        <w:jc w:val="both"/>
        <w:rPr>
          <w:rFonts w:ascii="David" w:hAnsi="David" w:cs="David"/>
          <w:sz w:val="24"/>
          <w:szCs w:val="24"/>
          <w:rtl/>
        </w:rPr>
      </w:pPr>
      <w:r>
        <w:rPr>
          <w:rFonts w:ascii="David" w:hAnsi="David" w:cs="David" w:hint="cs"/>
          <w:sz w:val="24"/>
          <w:szCs w:val="24"/>
          <w:rtl/>
        </w:rPr>
        <w:t>יש עמדה שרווחת שאומרת שאיי קוק הם מדינה.</w:t>
      </w:r>
    </w:p>
    <w:p w14:paraId="45D1994C" w14:textId="2F3CEAFE" w:rsidR="00AD53C8" w:rsidRDefault="00AD53C8" w:rsidP="00656559">
      <w:pPr>
        <w:spacing w:after="0" w:line="360" w:lineRule="auto"/>
        <w:jc w:val="both"/>
        <w:rPr>
          <w:rFonts w:ascii="David" w:hAnsi="David" w:cs="David"/>
          <w:sz w:val="24"/>
          <w:szCs w:val="24"/>
          <w:rtl/>
        </w:rPr>
      </w:pPr>
      <w:r>
        <w:rPr>
          <w:rFonts w:ascii="David" w:hAnsi="David" w:cs="David" w:hint="cs"/>
          <w:sz w:val="24"/>
          <w:szCs w:val="24"/>
          <w:rtl/>
        </w:rPr>
        <w:t>לכן גם בקיום של השאלה בדבר קיום יחסים בינלאומיי</w:t>
      </w:r>
      <w:r>
        <w:rPr>
          <w:rFonts w:ascii="David" w:hAnsi="David" w:cs="David" w:hint="eastAsia"/>
          <w:sz w:val="24"/>
          <w:szCs w:val="24"/>
          <w:rtl/>
        </w:rPr>
        <w:t>ם</w:t>
      </w:r>
      <w:r>
        <w:rPr>
          <w:rFonts w:ascii="David" w:hAnsi="David" w:cs="David" w:hint="cs"/>
          <w:sz w:val="24"/>
          <w:szCs w:val="24"/>
          <w:rtl/>
        </w:rPr>
        <w:t xml:space="preserve">, לא צריך מילוי מלא ומושלם של הפרמטר כדי שנראה בישות כמדינה. </w:t>
      </w:r>
    </w:p>
    <w:p w14:paraId="717871D8" w14:textId="77777777" w:rsidR="00656559" w:rsidRPr="00AD53C8" w:rsidRDefault="00656559" w:rsidP="009578E2">
      <w:pPr>
        <w:spacing w:line="360" w:lineRule="auto"/>
        <w:jc w:val="both"/>
        <w:rPr>
          <w:rFonts w:ascii="David" w:hAnsi="David" w:cs="David"/>
          <w:b/>
          <w:bCs/>
          <w:sz w:val="24"/>
          <w:szCs w:val="24"/>
          <w:u w:val="single"/>
        </w:rPr>
      </w:pPr>
    </w:p>
    <w:p w14:paraId="6E4A2BC0" w14:textId="1D2E2A91" w:rsidR="00996C4C" w:rsidRPr="00AD53C8" w:rsidRDefault="00996C4C" w:rsidP="00F647AF">
      <w:pPr>
        <w:spacing w:line="360" w:lineRule="auto"/>
        <w:jc w:val="both"/>
        <w:rPr>
          <w:rFonts w:ascii="David" w:hAnsi="David" w:cs="David"/>
          <w:b/>
          <w:bCs/>
          <w:sz w:val="24"/>
          <w:szCs w:val="24"/>
          <w:u w:val="single"/>
          <w:rtl/>
        </w:rPr>
      </w:pPr>
      <w:r w:rsidRPr="00AD53C8">
        <w:rPr>
          <w:rFonts w:ascii="David" w:hAnsi="David" w:cs="David"/>
          <w:b/>
          <w:bCs/>
          <w:sz w:val="24"/>
          <w:szCs w:val="24"/>
          <w:u w:val="single"/>
          <w:rtl/>
        </w:rPr>
        <w:t>מה בנוגע להכרה בינלאומית? האם מדינות אחרות צריכות להכיר בישות כמדינה בשביל שהיא תהיה מדינה? זה לא סגור עד הסוף ויש ויכוח</w:t>
      </w:r>
      <w:r w:rsidR="00A43DEE">
        <w:rPr>
          <w:rFonts w:ascii="David" w:hAnsi="David" w:cs="David" w:hint="cs"/>
          <w:b/>
          <w:bCs/>
          <w:sz w:val="24"/>
          <w:szCs w:val="24"/>
          <w:u w:val="single"/>
          <w:rtl/>
        </w:rPr>
        <w:t>:</w:t>
      </w:r>
    </w:p>
    <w:p w14:paraId="2E7D69C0" w14:textId="22497CC1" w:rsidR="00996C4C" w:rsidRPr="00F647AF" w:rsidRDefault="00996C4C" w:rsidP="001902FD">
      <w:pPr>
        <w:pStyle w:val="a7"/>
        <w:numPr>
          <w:ilvl w:val="0"/>
          <w:numId w:val="28"/>
        </w:numPr>
        <w:spacing w:line="360" w:lineRule="auto"/>
        <w:jc w:val="both"/>
        <w:rPr>
          <w:rFonts w:ascii="David" w:hAnsi="David" w:cs="David"/>
          <w:sz w:val="24"/>
          <w:szCs w:val="24"/>
        </w:rPr>
      </w:pPr>
      <w:r w:rsidRPr="00F647AF">
        <w:rPr>
          <w:rFonts w:ascii="David" w:hAnsi="David" w:cs="David"/>
          <w:sz w:val="24"/>
          <w:szCs w:val="24"/>
          <w:rtl/>
        </w:rPr>
        <w:t xml:space="preserve">עמדה קונסטיטוטיבית – </w:t>
      </w:r>
      <w:r w:rsidR="00A43DEE">
        <w:rPr>
          <w:rFonts w:ascii="David" w:hAnsi="David" w:cs="David" w:hint="cs"/>
          <w:sz w:val="24"/>
          <w:szCs w:val="24"/>
          <w:rtl/>
        </w:rPr>
        <w:t xml:space="preserve">בנוסף על תנאי מונטווידאו, נדרשת גם הכרה. </w:t>
      </w:r>
      <w:r w:rsidRPr="00F647AF">
        <w:rPr>
          <w:rFonts w:ascii="David" w:hAnsi="David" w:cs="David"/>
          <w:sz w:val="24"/>
          <w:szCs w:val="24"/>
          <w:rtl/>
        </w:rPr>
        <w:t xml:space="preserve">בלי הכרה </w:t>
      </w:r>
      <w:r w:rsidR="00A43DEE">
        <w:rPr>
          <w:rFonts w:ascii="David" w:hAnsi="David" w:cs="David" w:hint="cs"/>
          <w:sz w:val="24"/>
          <w:szCs w:val="24"/>
          <w:rtl/>
        </w:rPr>
        <w:t xml:space="preserve">רחבה (מצד מדינות רבות) </w:t>
      </w:r>
      <w:r w:rsidRPr="00F647AF">
        <w:rPr>
          <w:rFonts w:ascii="David" w:hAnsi="David" w:cs="David"/>
          <w:sz w:val="24"/>
          <w:szCs w:val="24"/>
          <w:rtl/>
        </w:rPr>
        <w:t xml:space="preserve">הישות אינה מדינה. </w:t>
      </w:r>
    </w:p>
    <w:p w14:paraId="5680A82F" w14:textId="77777777" w:rsidR="00A43DEE" w:rsidRDefault="00996C4C" w:rsidP="001902FD">
      <w:pPr>
        <w:pStyle w:val="a7"/>
        <w:numPr>
          <w:ilvl w:val="0"/>
          <w:numId w:val="28"/>
        </w:numPr>
        <w:spacing w:line="360" w:lineRule="auto"/>
        <w:jc w:val="both"/>
        <w:rPr>
          <w:rFonts w:ascii="David" w:hAnsi="David" w:cs="David"/>
          <w:sz w:val="24"/>
          <w:szCs w:val="24"/>
        </w:rPr>
      </w:pPr>
      <w:r w:rsidRPr="00F647AF">
        <w:rPr>
          <w:rFonts w:ascii="David" w:hAnsi="David" w:cs="David"/>
          <w:sz w:val="24"/>
          <w:szCs w:val="24"/>
          <w:rtl/>
        </w:rPr>
        <w:t xml:space="preserve">עמדה דקלרטיבית – </w:t>
      </w:r>
      <w:r w:rsidR="00A43DEE">
        <w:rPr>
          <w:rFonts w:ascii="David" w:hAnsi="David" w:cs="David" w:hint="cs"/>
          <w:sz w:val="24"/>
          <w:szCs w:val="24"/>
          <w:rtl/>
        </w:rPr>
        <w:t xml:space="preserve">נדרש רק 4 תנאים של מונטווידאו, </w:t>
      </w:r>
      <w:r w:rsidRPr="00F647AF">
        <w:rPr>
          <w:rFonts w:ascii="David" w:hAnsi="David" w:cs="David"/>
          <w:sz w:val="24"/>
          <w:szCs w:val="24"/>
          <w:rtl/>
        </w:rPr>
        <w:t xml:space="preserve">אין צורך בהכרה. תנאי </w:t>
      </w:r>
      <w:r w:rsidR="00A43DEE" w:rsidRPr="00F647AF">
        <w:rPr>
          <w:rFonts w:ascii="David" w:hAnsi="David" w:cs="David" w:hint="cs"/>
          <w:sz w:val="24"/>
          <w:szCs w:val="24"/>
          <w:rtl/>
        </w:rPr>
        <w:t>מונטווידאו</w:t>
      </w:r>
      <w:r w:rsidRPr="00F647AF">
        <w:rPr>
          <w:rFonts w:ascii="David" w:hAnsi="David" w:cs="David"/>
          <w:sz w:val="24"/>
          <w:szCs w:val="24"/>
          <w:rtl/>
        </w:rPr>
        <w:t xml:space="preserve"> מפסיקים. ההכרה היא הצהרת המדינות שהן מזהות את ארבעת התנאים. יכולה להתקיים מדינה גם מבלי שאף מדינה לא תכיר בה (תיאורטי).  עמדה זו היא המקובלת היום. </w:t>
      </w:r>
    </w:p>
    <w:p w14:paraId="1C4EAE1D" w14:textId="3C759C1E" w:rsidR="00996C4C" w:rsidRPr="00F647AF" w:rsidRDefault="00A43DEE" w:rsidP="00A43DEE">
      <w:pPr>
        <w:pStyle w:val="a7"/>
        <w:spacing w:line="360" w:lineRule="auto"/>
        <w:jc w:val="both"/>
        <w:rPr>
          <w:rFonts w:ascii="David" w:hAnsi="David" w:cs="David"/>
          <w:sz w:val="24"/>
          <w:szCs w:val="24"/>
        </w:rPr>
      </w:pPr>
      <w:r>
        <w:rPr>
          <w:rFonts w:ascii="David" w:hAnsi="David" w:cs="David" w:hint="cs"/>
          <w:sz w:val="24"/>
          <w:szCs w:val="24"/>
          <w:rtl/>
        </w:rPr>
        <w:t xml:space="preserve">כלומר, הכרה היא לא תנאי לקיומה של מדינה. אבל מה עושות מדינות כאשר הן מכירות בישות כמדינה? הן בעצם מכריזות שהן זיהו שהתקיימו אצל אותה ישות תנאי מונטווידאו. </w:t>
      </w:r>
    </w:p>
    <w:p w14:paraId="70B1125E" w14:textId="77777777" w:rsidR="00A43DEE" w:rsidRDefault="00A43DEE" w:rsidP="00A43DEE">
      <w:pPr>
        <w:spacing w:after="0" w:line="360" w:lineRule="auto"/>
        <w:jc w:val="both"/>
        <w:rPr>
          <w:rFonts w:ascii="David" w:hAnsi="David" w:cs="David"/>
          <w:sz w:val="24"/>
          <w:szCs w:val="24"/>
          <w:rtl/>
        </w:rPr>
      </w:pPr>
    </w:p>
    <w:p w14:paraId="51240BB5" w14:textId="6EE20A46" w:rsidR="00A43DEE" w:rsidRDefault="00A43DEE" w:rsidP="00A43DEE">
      <w:pPr>
        <w:spacing w:after="0" w:line="360" w:lineRule="auto"/>
        <w:jc w:val="both"/>
        <w:rPr>
          <w:rFonts w:ascii="David" w:hAnsi="David" w:cs="David"/>
          <w:sz w:val="24"/>
          <w:szCs w:val="24"/>
          <w:rtl/>
        </w:rPr>
      </w:pPr>
      <w:r>
        <w:rPr>
          <w:rFonts w:ascii="David" w:hAnsi="David" w:cs="David" w:hint="cs"/>
          <w:sz w:val="24"/>
          <w:szCs w:val="24"/>
          <w:rtl/>
        </w:rPr>
        <w:t xml:space="preserve">יחד עם </w:t>
      </w:r>
      <w:r w:rsidR="00996C4C" w:rsidRPr="00F647AF">
        <w:rPr>
          <w:rFonts w:ascii="David" w:hAnsi="David" w:cs="David"/>
          <w:sz w:val="24"/>
          <w:szCs w:val="24"/>
          <w:rtl/>
        </w:rPr>
        <w:t>ז</w:t>
      </w:r>
      <w:r>
        <w:rPr>
          <w:rFonts w:ascii="David" w:hAnsi="David" w:cs="David" w:hint="cs"/>
          <w:sz w:val="24"/>
          <w:szCs w:val="24"/>
          <w:rtl/>
        </w:rPr>
        <w:t>את, זה</w:t>
      </w:r>
      <w:r w:rsidR="00996C4C" w:rsidRPr="00F647AF">
        <w:rPr>
          <w:rFonts w:ascii="David" w:hAnsi="David" w:cs="David"/>
          <w:sz w:val="24"/>
          <w:szCs w:val="24"/>
          <w:rtl/>
        </w:rPr>
        <w:t xml:space="preserve"> לא אומר שבפועל אין להכרה בינלאומית משמעות.</w:t>
      </w:r>
    </w:p>
    <w:p w14:paraId="56EBFFE0" w14:textId="77777777" w:rsidR="00BE639E" w:rsidRDefault="00996C4C" w:rsidP="00A43DEE">
      <w:pPr>
        <w:spacing w:after="0" w:line="360" w:lineRule="auto"/>
        <w:jc w:val="both"/>
        <w:rPr>
          <w:rFonts w:ascii="David" w:hAnsi="David" w:cs="David"/>
          <w:sz w:val="24"/>
          <w:szCs w:val="24"/>
          <w:rtl/>
        </w:rPr>
      </w:pPr>
      <w:r w:rsidRPr="00F647AF">
        <w:rPr>
          <w:rFonts w:ascii="David" w:hAnsi="David" w:cs="David"/>
          <w:sz w:val="24"/>
          <w:szCs w:val="24"/>
          <w:rtl/>
        </w:rPr>
        <w:t>כאשר יש הכרה רחבה אנחנו יותר סלחנים כלפי מידת התקיימות תנאי מונטווידאו – ההכרה מאפשרת לנו גמישות בדרישה לקיומם של תנאים אלו</w:t>
      </w:r>
      <w:r w:rsidR="00BE639E">
        <w:rPr>
          <w:rFonts w:ascii="David" w:hAnsi="David" w:cs="David" w:hint="cs"/>
          <w:sz w:val="24"/>
          <w:szCs w:val="24"/>
          <w:rtl/>
        </w:rPr>
        <w:t xml:space="preserve"> (תזכרו לא חייבים שיהיה 100 אחוז מכל תנאי)</w:t>
      </w:r>
      <w:r w:rsidRPr="00F647AF">
        <w:rPr>
          <w:rFonts w:ascii="David" w:hAnsi="David" w:cs="David"/>
          <w:sz w:val="24"/>
          <w:szCs w:val="24"/>
          <w:rtl/>
        </w:rPr>
        <w:t>.</w:t>
      </w:r>
    </w:p>
    <w:p w14:paraId="61F93FDE" w14:textId="77777777" w:rsidR="00BE639E" w:rsidRDefault="00996C4C" w:rsidP="00BE639E">
      <w:pPr>
        <w:spacing w:after="0" w:line="360" w:lineRule="auto"/>
        <w:jc w:val="both"/>
        <w:rPr>
          <w:rFonts w:ascii="David" w:hAnsi="David" w:cs="David"/>
          <w:sz w:val="24"/>
          <w:szCs w:val="24"/>
          <w:rtl/>
        </w:rPr>
      </w:pPr>
      <w:r w:rsidRPr="00F647AF">
        <w:rPr>
          <w:rFonts w:ascii="David" w:hAnsi="David" w:cs="David"/>
          <w:sz w:val="24"/>
          <w:szCs w:val="24"/>
          <w:rtl/>
        </w:rPr>
        <w:t xml:space="preserve">כמו כן, מדינה שמכירה בישות מזהה את תנאי </w:t>
      </w:r>
      <w:proofErr w:type="spellStart"/>
      <w:r w:rsidRPr="00F647AF">
        <w:rPr>
          <w:rFonts w:ascii="David" w:hAnsi="David" w:cs="David"/>
          <w:sz w:val="24"/>
          <w:szCs w:val="24"/>
          <w:rtl/>
        </w:rPr>
        <w:t>מונדטווידאו</w:t>
      </w:r>
      <w:proofErr w:type="spellEnd"/>
      <w:r w:rsidRPr="00F647AF">
        <w:rPr>
          <w:rFonts w:ascii="David" w:hAnsi="David" w:cs="David"/>
          <w:sz w:val="24"/>
          <w:szCs w:val="24"/>
          <w:rtl/>
        </w:rPr>
        <w:t xml:space="preserve"> וזה מחזק את הטיעון של הישות בדבר היותה מדינה.</w:t>
      </w:r>
      <w:r w:rsidR="00BE639E">
        <w:rPr>
          <w:rFonts w:ascii="David" w:hAnsi="David" w:cs="David" w:hint="cs"/>
          <w:sz w:val="24"/>
          <w:szCs w:val="24"/>
          <w:rtl/>
        </w:rPr>
        <w:t xml:space="preserve"> למשל בבוסניה הרצגובינה הייתה הכרה רחבה מאוד, כאשר היא הכריזה על עצמאות, לכן הייתה סלחנות יותר גדולה בעניין מידת השליטה בשטח.</w:t>
      </w:r>
    </w:p>
    <w:p w14:paraId="3CA48C9F" w14:textId="2B86806A" w:rsidR="00BE639E" w:rsidRDefault="00BE639E" w:rsidP="00BE639E">
      <w:pPr>
        <w:spacing w:after="0" w:line="360" w:lineRule="auto"/>
        <w:jc w:val="both"/>
        <w:rPr>
          <w:rFonts w:ascii="David" w:hAnsi="David" w:cs="David"/>
          <w:sz w:val="24"/>
          <w:szCs w:val="24"/>
          <w:rtl/>
        </w:rPr>
      </w:pPr>
      <w:r>
        <w:rPr>
          <w:rFonts w:ascii="David" w:hAnsi="David" w:cs="David" w:hint="cs"/>
          <w:sz w:val="24"/>
          <w:szCs w:val="24"/>
          <w:rtl/>
        </w:rPr>
        <w:t>לעומת זאת, ליטא כאשר הכריזה עצמאות אז הרבה מדינות מתוך רצון לא להסתכסך עם רוסיה, לא הכירו בה ולכן הייתה יותר נוקשות בנוגע לתנאי המימוש של השלטון.</w:t>
      </w:r>
    </w:p>
    <w:p w14:paraId="7964EB54" w14:textId="77777777" w:rsidR="00BE639E" w:rsidRPr="00BE639E" w:rsidRDefault="00BE639E" w:rsidP="00A43DEE">
      <w:pPr>
        <w:spacing w:after="0" w:line="360" w:lineRule="auto"/>
        <w:jc w:val="both"/>
        <w:rPr>
          <w:rFonts w:ascii="David" w:hAnsi="David" w:cs="David"/>
          <w:sz w:val="24"/>
          <w:szCs w:val="24"/>
          <w:u w:val="single"/>
          <w:rtl/>
        </w:rPr>
      </w:pPr>
    </w:p>
    <w:p w14:paraId="45962DF3" w14:textId="084BF49F" w:rsidR="00BE639E" w:rsidRDefault="00BE639E" w:rsidP="00A43DEE">
      <w:pPr>
        <w:spacing w:after="0" w:line="360" w:lineRule="auto"/>
        <w:jc w:val="both"/>
        <w:rPr>
          <w:rFonts w:ascii="David" w:hAnsi="David" w:cs="David"/>
          <w:sz w:val="24"/>
          <w:szCs w:val="24"/>
          <w:u w:val="single"/>
          <w:rtl/>
        </w:rPr>
      </w:pPr>
      <w:r w:rsidRPr="00BE639E">
        <w:rPr>
          <w:rFonts w:ascii="David" w:hAnsi="David" w:cs="David" w:hint="cs"/>
          <w:sz w:val="24"/>
          <w:szCs w:val="24"/>
          <w:u w:val="single"/>
          <w:rtl/>
        </w:rPr>
        <w:t>המשמעות של הכרה מצד מדינות אחרות (השלכות מעשיות נוספות):</w:t>
      </w:r>
    </w:p>
    <w:p w14:paraId="64F42DEF" w14:textId="6B958CB0" w:rsidR="00B0033F" w:rsidRPr="00B0033F" w:rsidRDefault="00B0033F" w:rsidP="001902FD">
      <w:pPr>
        <w:pStyle w:val="a7"/>
        <w:numPr>
          <w:ilvl w:val="0"/>
          <w:numId w:val="60"/>
        </w:numPr>
        <w:spacing w:after="0" w:line="360" w:lineRule="auto"/>
        <w:jc w:val="both"/>
        <w:rPr>
          <w:rFonts w:ascii="David" w:hAnsi="David" w:cs="David"/>
          <w:sz w:val="24"/>
          <w:szCs w:val="24"/>
          <w:rtl/>
        </w:rPr>
      </w:pPr>
      <w:r w:rsidRPr="00B0033F">
        <w:rPr>
          <w:rFonts w:ascii="David" w:hAnsi="David" w:cs="David" w:hint="cs"/>
          <w:sz w:val="24"/>
          <w:szCs w:val="24"/>
          <w:rtl/>
        </w:rPr>
        <w:t>תמיכה בטענה שמדובר במדינה</w:t>
      </w:r>
      <w:r>
        <w:rPr>
          <w:rFonts w:ascii="David" w:hAnsi="David" w:cs="David" w:hint="cs"/>
          <w:sz w:val="24"/>
          <w:szCs w:val="24"/>
          <w:rtl/>
        </w:rPr>
        <w:t xml:space="preserve"> (שהתממשו תנאי מונטווידא</w:t>
      </w:r>
      <w:r>
        <w:rPr>
          <w:rFonts w:ascii="David" w:hAnsi="David" w:cs="David" w:hint="eastAsia"/>
          <w:sz w:val="24"/>
          <w:szCs w:val="24"/>
          <w:rtl/>
        </w:rPr>
        <w:t>ו</w:t>
      </w:r>
      <w:r>
        <w:rPr>
          <w:rFonts w:ascii="David" w:hAnsi="David" w:cs="David" w:hint="cs"/>
          <w:sz w:val="24"/>
          <w:szCs w:val="24"/>
          <w:rtl/>
        </w:rPr>
        <w:t>)</w:t>
      </w:r>
    </w:p>
    <w:p w14:paraId="64347F74" w14:textId="41DF99D1" w:rsidR="00BE639E" w:rsidRDefault="00996C4C" w:rsidP="001902FD">
      <w:pPr>
        <w:pStyle w:val="a7"/>
        <w:numPr>
          <w:ilvl w:val="0"/>
          <w:numId w:val="59"/>
        </w:numPr>
        <w:spacing w:after="0" w:line="360" w:lineRule="auto"/>
        <w:jc w:val="both"/>
        <w:rPr>
          <w:rFonts w:ascii="David" w:hAnsi="David" w:cs="David"/>
          <w:sz w:val="24"/>
          <w:szCs w:val="24"/>
        </w:rPr>
      </w:pPr>
      <w:r w:rsidRPr="00BE639E">
        <w:rPr>
          <w:rFonts w:ascii="David" w:hAnsi="David" w:cs="David"/>
          <w:sz w:val="24"/>
          <w:szCs w:val="24"/>
          <w:rtl/>
        </w:rPr>
        <w:t>ההכרה</w:t>
      </w:r>
      <w:r w:rsidR="00B0033F">
        <w:rPr>
          <w:rFonts w:ascii="David" w:hAnsi="David" w:cs="David" w:hint="cs"/>
          <w:sz w:val="24"/>
          <w:szCs w:val="24"/>
          <w:rtl/>
        </w:rPr>
        <w:t xml:space="preserve"> של יותר מדינות </w:t>
      </w:r>
      <w:r w:rsidRPr="00BE639E">
        <w:rPr>
          <w:rFonts w:ascii="David" w:hAnsi="David" w:cs="David"/>
          <w:sz w:val="24"/>
          <w:szCs w:val="24"/>
          <w:rtl/>
        </w:rPr>
        <w:t xml:space="preserve">מקלה על הזכות לשלמות טריטוריאלית </w:t>
      </w:r>
      <w:r w:rsidR="000436EF" w:rsidRPr="00BE639E">
        <w:rPr>
          <w:rFonts w:ascii="David" w:hAnsi="David" w:cs="David"/>
          <w:sz w:val="24"/>
          <w:szCs w:val="24"/>
          <w:rtl/>
        </w:rPr>
        <w:t xml:space="preserve">(גם אם אנחנו לא שולטים בחלק מסוים אבל יש לנו הכרה זה מסייע לנו לטעון שאנחנו מדינה והשטח שלא בשליטתנו הוא שטח כבוש). </w:t>
      </w:r>
      <w:r w:rsidR="00B0033F">
        <w:rPr>
          <w:rFonts w:ascii="David" w:hAnsi="David" w:cs="David" w:hint="cs"/>
          <w:sz w:val="24"/>
          <w:szCs w:val="24"/>
          <w:rtl/>
        </w:rPr>
        <w:t>דוגמה- הסיפור של קוסובו. כאשר קוסובו מכריזה עצמאות ,סרביה והמדינות שתומכות בה (וזה העמדה שלהן עד היום), רואות בישות הזאת חבל מורד. לעומת זאת, מדינות שמכירות בקוסובו כמדינה, רואות בשטח הזה כשייך למדינת קוסובו ולשלמות הטריטוריאלי</w:t>
      </w:r>
      <w:r w:rsidR="00B0033F">
        <w:rPr>
          <w:rFonts w:ascii="David" w:hAnsi="David" w:cs="David" w:hint="eastAsia"/>
          <w:sz w:val="24"/>
          <w:szCs w:val="24"/>
          <w:rtl/>
        </w:rPr>
        <w:t>ת</w:t>
      </w:r>
      <w:r w:rsidR="00B0033F">
        <w:rPr>
          <w:rFonts w:ascii="David" w:hAnsi="David" w:cs="David" w:hint="cs"/>
          <w:sz w:val="24"/>
          <w:szCs w:val="24"/>
          <w:rtl/>
        </w:rPr>
        <w:t xml:space="preserve"> של קוסובו.</w:t>
      </w:r>
    </w:p>
    <w:p w14:paraId="3A1CB647" w14:textId="2F690CB9" w:rsidR="00B0033F" w:rsidRDefault="00B0033F" w:rsidP="00B0033F">
      <w:pPr>
        <w:pStyle w:val="a7"/>
        <w:spacing w:after="0" w:line="360" w:lineRule="auto"/>
        <w:jc w:val="both"/>
        <w:rPr>
          <w:rFonts w:ascii="David" w:hAnsi="David" w:cs="David"/>
          <w:sz w:val="24"/>
          <w:szCs w:val="24"/>
          <w:rtl/>
        </w:rPr>
      </w:pPr>
      <w:r>
        <w:rPr>
          <w:rFonts w:ascii="David" w:hAnsi="David" w:cs="David" w:hint="cs"/>
          <w:sz w:val="24"/>
          <w:szCs w:val="24"/>
          <w:rtl/>
        </w:rPr>
        <w:t>יש לזה השלכה משמעותית. במציאות בשטח, שלטונות קוסובו שולטים ב-80</w:t>
      </w:r>
      <w:r w:rsidR="00BC620A">
        <w:rPr>
          <w:rFonts w:ascii="David" w:hAnsi="David" w:cs="David" w:hint="cs"/>
          <w:sz w:val="24"/>
          <w:szCs w:val="24"/>
          <w:rtl/>
        </w:rPr>
        <w:t>% מהשטח ובחלק הצפוני 20% שולטת סרביה. אם אנחנו יוצאים מנקודת הנחה שקוסובו היא מדינה, אז צפון קוסובו זה שטח תחת כיבוש שחלים שם דיני הכיבוש של סרביה. לעומת זאת, אם אנחנו קובעים שקוסובו היא לא מדינה אלא מחוז מורד, אז הנוכחות של סרביה במקום היא לגיטימי</w:t>
      </w:r>
      <w:r w:rsidR="00BC620A">
        <w:rPr>
          <w:rFonts w:ascii="David" w:hAnsi="David" w:cs="David" w:hint="eastAsia"/>
          <w:sz w:val="24"/>
          <w:szCs w:val="24"/>
          <w:rtl/>
        </w:rPr>
        <w:t>ת</w:t>
      </w:r>
      <w:r w:rsidR="00BC620A">
        <w:rPr>
          <w:rFonts w:ascii="David" w:hAnsi="David" w:cs="David" w:hint="cs"/>
          <w:sz w:val="24"/>
          <w:szCs w:val="24"/>
          <w:rtl/>
        </w:rPr>
        <w:t xml:space="preserve"> לחלוטין. כי זה פשוט נוכחות של צבא סרביה בחלק מהטריטוריה של סרביה.</w:t>
      </w:r>
    </w:p>
    <w:p w14:paraId="777253A6" w14:textId="1876FA5C" w:rsidR="00BC620A" w:rsidRPr="00BE639E" w:rsidRDefault="00BC620A" w:rsidP="00B0033F">
      <w:pPr>
        <w:pStyle w:val="a7"/>
        <w:spacing w:after="0" w:line="360" w:lineRule="auto"/>
        <w:jc w:val="both"/>
        <w:rPr>
          <w:rFonts w:ascii="David" w:hAnsi="David" w:cs="David"/>
          <w:sz w:val="24"/>
          <w:szCs w:val="24"/>
          <w:rtl/>
        </w:rPr>
      </w:pPr>
    </w:p>
    <w:p w14:paraId="50BAB7A7" w14:textId="5378E3F7" w:rsidR="00BE639E" w:rsidRDefault="00BC620A" w:rsidP="001902FD">
      <w:pPr>
        <w:pStyle w:val="a7"/>
        <w:numPr>
          <w:ilvl w:val="0"/>
          <w:numId w:val="59"/>
        </w:numPr>
        <w:spacing w:after="0" w:line="360" w:lineRule="auto"/>
        <w:jc w:val="both"/>
        <w:rPr>
          <w:rFonts w:ascii="David" w:hAnsi="David" w:cs="David"/>
          <w:sz w:val="24"/>
          <w:szCs w:val="24"/>
        </w:rPr>
      </w:pPr>
      <w:r>
        <w:rPr>
          <w:rFonts w:ascii="David" w:hAnsi="David" w:cs="David" w:hint="cs"/>
          <w:sz w:val="24"/>
          <w:szCs w:val="24"/>
          <w:rtl/>
        </w:rPr>
        <w:t xml:space="preserve">עצם זה שמדינות מכירות במדינה, </w:t>
      </w:r>
      <w:r w:rsidR="000436EF" w:rsidRPr="00BE639E">
        <w:rPr>
          <w:rFonts w:ascii="David" w:hAnsi="David" w:cs="David"/>
          <w:sz w:val="24"/>
          <w:szCs w:val="24"/>
          <w:rtl/>
        </w:rPr>
        <w:t xml:space="preserve">מקל על האפשרות </w:t>
      </w:r>
      <w:r>
        <w:rPr>
          <w:rFonts w:ascii="David" w:hAnsi="David" w:cs="David" w:hint="cs"/>
          <w:sz w:val="24"/>
          <w:szCs w:val="24"/>
          <w:rtl/>
        </w:rPr>
        <w:t xml:space="preserve">שלה </w:t>
      </w:r>
      <w:r w:rsidR="000436EF" w:rsidRPr="00BE639E">
        <w:rPr>
          <w:rFonts w:ascii="David" w:hAnsi="David" w:cs="David"/>
          <w:sz w:val="24"/>
          <w:szCs w:val="24"/>
          <w:rtl/>
        </w:rPr>
        <w:t xml:space="preserve">לבצע יחסים דיפלומטיים </w:t>
      </w:r>
    </w:p>
    <w:p w14:paraId="189FDFC9" w14:textId="6FA78364" w:rsidR="00BE639E" w:rsidRDefault="00BC620A" w:rsidP="001902FD">
      <w:pPr>
        <w:pStyle w:val="a7"/>
        <w:numPr>
          <w:ilvl w:val="0"/>
          <w:numId w:val="59"/>
        </w:numPr>
        <w:spacing w:after="0" w:line="360" w:lineRule="auto"/>
        <w:jc w:val="both"/>
        <w:rPr>
          <w:rFonts w:ascii="David" w:hAnsi="David" w:cs="David"/>
          <w:sz w:val="24"/>
          <w:szCs w:val="24"/>
        </w:rPr>
      </w:pPr>
      <w:r>
        <w:rPr>
          <w:rFonts w:ascii="David" w:hAnsi="David" w:cs="David" w:hint="cs"/>
          <w:sz w:val="24"/>
          <w:szCs w:val="24"/>
          <w:rtl/>
        </w:rPr>
        <w:lastRenderedPageBreak/>
        <w:t xml:space="preserve">ההכרה </w:t>
      </w:r>
      <w:r w:rsidR="00BE639E">
        <w:rPr>
          <w:rFonts w:ascii="David" w:hAnsi="David" w:cs="David" w:hint="cs"/>
          <w:sz w:val="24"/>
          <w:szCs w:val="24"/>
          <w:rtl/>
        </w:rPr>
        <w:t>יכו</w:t>
      </w:r>
      <w:r>
        <w:rPr>
          <w:rFonts w:ascii="David" w:hAnsi="David" w:cs="David" w:hint="cs"/>
          <w:sz w:val="24"/>
          <w:szCs w:val="24"/>
          <w:rtl/>
        </w:rPr>
        <w:t>לה</w:t>
      </w:r>
      <w:r w:rsidR="00BE639E">
        <w:rPr>
          <w:rFonts w:ascii="David" w:hAnsi="David" w:cs="David" w:hint="cs"/>
          <w:sz w:val="24"/>
          <w:szCs w:val="24"/>
          <w:rtl/>
        </w:rPr>
        <w:t xml:space="preserve"> לאפשר הצטרפות </w:t>
      </w:r>
      <w:r w:rsidR="000436EF" w:rsidRPr="00BE639E">
        <w:rPr>
          <w:rFonts w:ascii="David" w:hAnsi="David" w:cs="David"/>
          <w:sz w:val="24"/>
          <w:szCs w:val="24"/>
          <w:rtl/>
        </w:rPr>
        <w:t>לאגונים בינלאומיים.</w:t>
      </w:r>
    </w:p>
    <w:p w14:paraId="002AE2D0" w14:textId="19C0D627" w:rsidR="00B0033F" w:rsidRDefault="00BC620A" w:rsidP="001902FD">
      <w:pPr>
        <w:pStyle w:val="a7"/>
        <w:numPr>
          <w:ilvl w:val="0"/>
          <w:numId w:val="59"/>
        </w:numPr>
        <w:spacing w:after="0" w:line="360" w:lineRule="auto"/>
        <w:jc w:val="both"/>
        <w:rPr>
          <w:rFonts w:ascii="David" w:hAnsi="David" w:cs="David"/>
          <w:sz w:val="24"/>
          <w:szCs w:val="24"/>
        </w:rPr>
      </w:pPr>
      <w:r>
        <w:rPr>
          <w:rFonts w:ascii="David" w:hAnsi="David" w:cs="David" w:hint="cs"/>
          <w:sz w:val="24"/>
          <w:szCs w:val="24"/>
          <w:rtl/>
        </w:rPr>
        <w:t xml:space="preserve">בנוסף, מבחינת המדינות שמכירות בישות כמדינה, ההכרה באה עם משמעות, דבר זה שמסייע לקבלת זכויות של מדינה. הן יעניקו לה ולגורמיה את החסיונות וזכויות יתר שמוענקות </w:t>
      </w:r>
      <w:proofErr w:type="spellStart"/>
      <w:r>
        <w:rPr>
          <w:rFonts w:ascii="David" w:hAnsi="David" w:cs="David" w:hint="cs"/>
          <w:sz w:val="24"/>
          <w:szCs w:val="24"/>
          <w:rtl/>
        </w:rPr>
        <w:t>מהמשבל</w:t>
      </w:r>
      <w:proofErr w:type="spellEnd"/>
      <w:r>
        <w:rPr>
          <w:rFonts w:ascii="David" w:hAnsi="David" w:cs="David" w:hint="cs"/>
          <w:sz w:val="24"/>
          <w:szCs w:val="24"/>
          <w:rtl/>
        </w:rPr>
        <w:t xml:space="preserve"> למדינות.</w:t>
      </w:r>
    </w:p>
    <w:p w14:paraId="117A4D54" w14:textId="3059CD6F" w:rsidR="00996C4C" w:rsidRPr="00BE639E" w:rsidRDefault="000436EF" w:rsidP="00B0033F">
      <w:pPr>
        <w:pStyle w:val="a7"/>
        <w:spacing w:after="0" w:line="360" w:lineRule="auto"/>
        <w:jc w:val="both"/>
        <w:rPr>
          <w:rFonts w:ascii="David" w:hAnsi="David" w:cs="David"/>
          <w:sz w:val="24"/>
          <w:szCs w:val="24"/>
          <w:rtl/>
        </w:rPr>
      </w:pPr>
      <w:r w:rsidRPr="00BE639E">
        <w:rPr>
          <w:rFonts w:ascii="David" w:hAnsi="David" w:cs="David"/>
          <w:sz w:val="24"/>
          <w:szCs w:val="24"/>
          <w:rtl/>
        </w:rPr>
        <w:t xml:space="preserve"> </w:t>
      </w:r>
    </w:p>
    <w:p w14:paraId="4667149D" w14:textId="7B8EAADD" w:rsidR="00BE639E" w:rsidRDefault="00BE639E" w:rsidP="00F647AF">
      <w:pPr>
        <w:spacing w:line="360" w:lineRule="auto"/>
        <w:jc w:val="both"/>
        <w:rPr>
          <w:rFonts w:ascii="David" w:hAnsi="David" w:cs="David"/>
          <w:sz w:val="24"/>
          <w:szCs w:val="24"/>
          <w:rtl/>
        </w:rPr>
      </w:pPr>
    </w:p>
    <w:p w14:paraId="2B3DECB4" w14:textId="6908140F" w:rsidR="00BE639E" w:rsidRDefault="00BE639E" w:rsidP="00CB3A2C">
      <w:pPr>
        <w:spacing w:after="0" w:line="360" w:lineRule="auto"/>
        <w:jc w:val="both"/>
        <w:rPr>
          <w:rFonts w:ascii="David" w:hAnsi="David" w:cs="David"/>
          <w:b/>
          <w:bCs/>
          <w:sz w:val="24"/>
          <w:szCs w:val="24"/>
          <w:u w:val="single"/>
          <w:rtl/>
        </w:rPr>
      </w:pPr>
      <w:r w:rsidRPr="00BE639E">
        <w:rPr>
          <w:rFonts w:ascii="David" w:hAnsi="David" w:cs="David" w:hint="cs"/>
          <w:b/>
          <w:bCs/>
          <w:sz w:val="24"/>
          <w:szCs w:val="24"/>
          <w:u w:val="single"/>
          <w:rtl/>
        </w:rPr>
        <w:t>מקרים בהם לא תוכר כמדינה ישות שמקיימת את תנאי מונטווידא</w:t>
      </w:r>
      <w:r w:rsidRPr="00BE639E">
        <w:rPr>
          <w:rFonts w:ascii="David" w:hAnsi="David" w:cs="David" w:hint="eastAsia"/>
          <w:b/>
          <w:bCs/>
          <w:sz w:val="24"/>
          <w:szCs w:val="24"/>
          <w:u w:val="single"/>
          <w:rtl/>
        </w:rPr>
        <w:t>ו</w:t>
      </w:r>
      <w:r w:rsidRPr="00BE639E">
        <w:rPr>
          <w:rFonts w:ascii="David" w:hAnsi="David" w:cs="David" w:hint="cs"/>
          <w:b/>
          <w:bCs/>
          <w:sz w:val="24"/>
          <w:szCs w:val="24"/>
          <w:u w:val="single"/>
          <w:rtl/>
        </w:rPr>
        <w:t>:</w:t>
      </w:r>
    </w:p>
    <w:p w14:paraId="75F66A19" w14:textId="2FE159D8" w:rsidR="00CB3A2C" w:rsidRPr="00CB3A2C" w:rsidRDefault="00CB3A2C" w:rsidP="00CB3A2C">
      <w:pPr>
        <w:spacing w:after="0" w:line="360" w:lineRule="auto"/>
        <w:jc w:val="both"/>
        <w:rPr>
          <w:rFonts w:ascii="David" w:hAnsi="David" w:cs="David"/>
          <w:sz w:val="24"/>
          <w:szCs w:val="24"/>
          <w:rtl/>
        </w:rPr>
      </w:pPr>
      <w:r>
        <w:rPr>
          <w:rFonts w:ascii="David" w:hAnsi="David" w:cs="David" w:hint="cs"/>
          <w:sz w:val="24"/>
          <w:szCs w:val="24"/>
          <w:rtl/>
        </w:rPr>
        <w:t>גם אם יש ישות שמקיימת את כל התנאים של מונטווידאו, יהיו מקרים שעדיין לא נראה בישות הזאת מדינה.</w:t>
      </w:r>
    </w:p>
    <w:p w14:paraId="4F71BEC3" w14:textId="7F8D89FB" w:rsidR="00B97013" w:rsidRDefault="00CB3A2C" w:rsidP="001902FD">
      <w:pPr>
        <w:pStyle w:val="a7"/>
        <w:numPr>
          <w:ilvl w:val="0"/>
          <w:numId w:val="29"/>
        </w:numPr>
        <w:spacing w:line="360" w:lineRule="auto"/>
        <w:jc w:val="both"/>
        <w:rPr>
          <w:rFonts w:ascii="David" w:hAnsi="David" w:cs="David"/>
          <w:sz w:val="24"/>
          <w:szCs w:val="24"/>
        </w:rPr>
      </w:pPr>
      <w:r>
        <w:rPr>
          <w:rFonts w:ascii="David" w:hAnsi="David" w:cs="David" w:hint="cs"/>
          <w:sz w:val="24"/>
          <w:szCs w:val="24"/>
          <w:rtl/>
        </w:rPr>
        <w:t>המקרה הראשון -</w:t>
      </w:r>
      <w:r w:rsidR="000436EF" w:rsidRPr="00CB3A2C">
        <w:rPr>
          <w:rFonts w:ascii="David" w:hAnsi="David" w:cs="David"/>
          <w:b/>
          <w:bCs/>
          <w:sz w:val="24"/>
          <w:szCs w:val="24"/>
          <w:u w:val="single"/>
          <w:rtl/>
        </w:rPr>
        <w:t>מדינות אפרטהייד</w:t>
      </w:r>
      <w:r w:rsidR="000436EF" w:rsidRPr="00F647AF">
        <w:rPr>
          <w:rFonts w:ascii="David" w:hAnsi="David" w:cs="David"/>
          <w:sz w:val="24"/>
          <w:szCs w:val="24"/>
          <w:rtl/>
        </w:rPr>
        <w:t xml:space="preserve"> – אפריקה </w:t>
      </w:r>
      <w:r w:rsidR="00B97013">
        <w:rPr>
          <w:rFonts w:ascii="David" w:hAnsi="David" w:cs="David" w:hint="cs"/>
          <w:sz w:val="24"/>
          <w:szCs w:val="24"/>
          <w:rtl/>
        </w:rPr>
        <w:t>ו</w:t>
      </w:r>
      <w:r>
        <w:rPr>
          <w:rFonts w:ascii="David" w:hAnsi="David" w:cs="David" w:hint="cs"/>
          <w:sz w:val="24"/>
          <w:szCs w:val="24"/>
          <w:rtl/>
        </w:rPr>
        <w:t xml:space="preserve">הסיפור של </w:t>
      </w:r>
      <w:proofErr w:type="spellStart"/>
      <w:r>
        <w:rPr>
          <w:rFonts w:ascii="David" w:hAnsi="David" w:cs="David" w:hint="cs"/>
          <w:sz w:val="24"/>
          <w:szCs w:val="24"/>
          <w:rtl/>
        </w:rPr>
        <w:t>הבנטוסטניים</w:t>
      </w:r>
      <w:proofErr w:type="spellEnd"/>
      <w:r w:rsidR="00B97013">
        <w:rPr>
          <w:rFonts w:ascii="David" w:hAnsi="David" w:cs="David" w:hint="cs"/>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בנטוסטן</w:t>
      </w:r>
      <w:proofErr w:type="spellEnd"/>
      <w:r>
        <w:rPr>
          <w:rFonts w:ascii="David" w:hAnsi="David" w:cs="David" w:hint="cs"/>
          <w:sz w:val="24"/>
          <w:szCs w:val="24"/>
          <w:rtl/>
        </w:rPr>
        <w:t xml:space="preserve"> הוא כינוי שניתן לכל אחת מעשר מדינות שיצר ממשל האפרטהייד בדרום אפריקה</w:t>
      </w:r>
      <w:r w:rsidR="00B97013">
        <w:rPr>
          <w:rFonts w:ascii="David" w:hAnsi="David" w:cs="David" w:hint="cs"/>
          <w:sz w:val="24"/>
          <w:szCs w:val="24"/>
          <w:rtl/>
        </w:rPr>
        <w:t xml:space="preserve">. </w:t>
      </w:r>
      <w:r>
        <w:rPr>
          <w:rFonts w:ascii="David" w:hAnsi="David" w:cs="David" w:hint="cs"/>
          <w:sz w:val="24"/>
          <w:szCs w:val="24"/>
          <w:rtl/>
        </w:rPr>
        <w:t xml:space="preserve">הלבנים </w:t>
      </w:r>
      <w:r w:rsidR="00BF3111">
        <w:rPr>
          <w:rFonts w:ascii="David" w:hAnsi="David" w:cs="David" w:hint="cs"/>
          <w:sz w:val="24"/>
          <w:szCs w:val="24"/>
          <w:rtl/>
        </w:rPr>
        <w:t>רצו לשמור על העליונות הפוליטית שלהם, הם ידעו שאם יתנו זכות הצבעה לשחורים אז בעצם דרום אפריקה תהיה תחת שליטתם. לכן, הלבנים הקימו מדינות</w:t>
      </w:r>
      <w:r w:rsidR="00B97013">
        <w:rPr>
          <w:rFonts w:ascii="David" w:hAnsi="David" w:cs="David" w:hint="cs"/>
          <w:sz w:val="24"/>
          <w:szCs w:val="24"/>
          <w:rtl/>
        </w:rPr>
        <w:t xml:space="preserve"> פיקטיביו</w:t>
      </w:r>
      <w:r w:rsidR="00B97013">
        <w:rPr>
          <w:rFonts w:ascii="David" w:hAnsi="David" w:cs="David" w:hint="eastAsia"/>
          <w:sz w:val="24"/>
          <w:szCs w:val="24"/>
          <w:rtl/>
        </w:rPr>
        <w:t>ת</w:t>
      </w:r>
      <w:r w:rsidR="00B97013">
        <w:rPr>
          <w:rFonts w:ascii="David" w:hAnsi="David" w:cs="David" w:hint="cs"/>
          <w:sz w:val="24"/>
          <w:szCs w:val="24"/>
          <w:rtl/>
        </w:rPr>
        <w:t xml:space="preserve"> </w:t>
      </w:r>
      <w:r w:rsidR="00BF3111">
        <w:rPr>
          <w:rFonts w:ascii="David" w:hAnsi="David" w:cs="David" w:hint="cs"/>
          <w:sz w:val="24"/>
          <w:szCs w:val="24"/>
          <w:rtl/>
        </w:rPr>
        <w:t>עבור השחורים</w:t>
      </w:r>
      <w:r w:rsidR="00B97013">
        <w:rPr>
          <w:rFonts w:ascii="David" w:hAnsi="David" w:cs="David" w:hint="cs"/>
          <w:sz w:val="24"/>
          <w:szCs w:val="24"/>
          <w:rtl/>
        </w:rPr>
        <w:t xml:space="preserve"> כדי לשנות את המאזן הדמוגרפי, (</w:t>
      </w:r>
      <w:r w:rsidR="00BF3111">
        <w:rPr>
          <w:rFonts w:ascii="David" w:hAnsi="David" w:cs="David" w:hint="cs"/>
          <w:sz w:val="24"/>
          <w:szCs w:val="24"/>
          <w:rtl/>
        </w:rPr>
        <w:t>אמרו שהם אזרחים של המדינות האלה</w:t>
      </w:r>
      <w:r w:rsidR="00B97013">
        <w:rPr>
          <w:rFonts w:ascii="David" w:hAnsi="David" w:cs="David" w:hint="cs"/>
          <w:sz w:val="24"/>
          <w:szCs w:val="24"/>
          <w:rtl/>
        </w:rPr>
        <w:t>).</w:t>
      </w:r>
      <w:r w:rsidR="00BF3111">
        <w:rPr>
          <w:rFonts w:ascii="David" w:hAnsi="David" w:cs="David" w:hint="cs"/>
          <w:sz w:val="24"/>
          <w:szCs w:val="24"/>
          <w:rtl/>
        </w:rPr>
        <w:t xml:space="preserve"> כעת לא יהיה קשר בין הלבנים לשחורים</w:t>
      </w:r>
      <w:r w:rsidR="00B97013">
        <w:rPr>
          <w:rFonts w:ascii="David" w:hAnsi="David" w:cs="David" w:hint="cs"/>
          <w:sz w:val="24"/>
          <w:szCs w:val="24"/>
          <w:rtl/>
        </w:rPr>
        <w:t>, ו</w:t>
      </w:r>
      <w:r w:rsidR="00BF3111">
        <w:rPr>
          <w:rFonts w:ascii="David" w:hAnsi="David" w:cs="David" w:hint="cs"/>
          <w:sz w:val="24"/>
          <w:szCs w:val="24"/>
          <w:rtl/>
        </w:rPr>
        <w:t xml:space="preserve">לא יהיה להם זכות הצבעה בדרום אפריקה אלא </w:t>
      </w:r>
      <w:r w:rsidR="00B97013">
        <w:rPr>
          <w:rFonts w:ascii="David" w:hAnsi="David" w:cs="David" w:hint="cs"/>
          <w:sz w:val="24"/>
          <w:szCs w:val="24"/>
          <w:rtl/>
        </w:rPr>
        <w:t xml:space="preserve">במדינות </w:t>
      </w:r>
      <w:proofErr w:type="spellStart"/>
      <w:r w:rsidR="00B97013">
        <w:rPr>
          <w:rFonts w:ascii="David" w:hAnsi="David" w:cs="David" w:hint="cs"/>
          <w:sz w:val="24"/>
          <w:szCs w:val="24"/>
          <w:rtl/>
        </w:rPr>
        <w:t>בנטוסטן</w:t>
      </w:r>
      <w:proofErr w:type="spellEnd"/>
      <w:r w:rsidR="00B97013">
        <w:rPr>
          <w:rFonts w:ascii="David" w:hAnsi="David" w:cs="David" w:hint="cs"/>
          <w:sz w:val="24"/>
          <w:szCs w:val="24"/>
          <w:rtl/>
        </w:rPr>
        <w:t>.</w:t>
      </w:r>
    </w:p>
    <w:p w14:paraId="12E42948" w14:textId="5D63443D" w:rsidR="00B97013" w:rsidRPr="00B97013" w:rsidRDefault="00B97013" w:rsidP="00B97013">
      <w:pPr>
        <w:pStyle w:val="a7"/>
        <w:spacing w:line="360" w:lineRule="auto"/>
        <w:ind w:left="360"/>
        <w:jc w:val="both"/>
        <w:rPr>
          <w:rFonts w:ascii="David" w:hAnsi="David" w:cs="David"/>
          <w:sz w:val="24"/>
          <w:szCs w:val="24"/>
        </w:rPr>
      </w:pPr>
      <w:r>
        <w:rPr>
          <w:rFonts w:ascii="David" w:hAnsi="David" w:cs="David" w:hint="cs"/>
          <w:sz w:val="24"/>
          <w:szCs w:val="24"/>
          <w:rtl/>
        </w:rPr>
        <w:t xml:space="preserve">זאת מדיניות שמנציחה משטר אפרטהייד (שהוא על פי </w:t>
      </w:r>
      <w:proofErr w:type="spellStart"/>
      <w:r>
        <w:rPr>
          <w:rFonts w:ascii="David" w:hAnsi="David" w:cs="David" w:hint="cs"/>
          <w:sz w:val="24"/>
          <w:szCs w:val="24"/>
          <w:rtl/>
        </w:rPr>
        <w:t>המשבל</w:t>
      </w:r>
      <w:proofErr w:type="spellEnd"/>
      <w:r>
        <w:rPr>
          <w:rFonts w:ascii="David" w:hAnsi="David" w:cs="David" w:hint="cs"/>
          <w:sz w:val="24"/>
          <w:szCs w:val="24"/>
          <w:rtl/>
        </w:rPr>
        <w:t xml:space="preserve"> פשע נגד האנושות) ולכן לא מכירים במדינות שקמות.</w:t>
      </w:r>
    </w:p>
    <w:p w14:paraId="15EAA66B" w14:textId="77777777" w:rsidR="00797342" w:rsidRDefault="00B97013" w:rsidP="001902FD">
      <w:pPr>
        <w:pStyle w:val="a7"/>
        <w:numPr>
          <w:ilvl w:val="0"/>
          <w:numId w:val="29"/>
        </w:numPr>
        <w:spacing w:line="360" w:lineRule="auto"/>
        <w:jc w:val="both"/>
        <w:rPr>
          <w:rFonts w:ascii="David" w:hAnsi="David" w:cs="David"/>
          <w:sz w:val="24"/>
          <w:szCs w:val="24"/>
        </w:rPr>
      </w:pPr>
      <w:r w:rsidRPr="00B97013">
        <w:rPr>
          <w:rFonts w:ascii="David" w:hAnsi="David" w:cs="David" w:hint="cs"/>
          <w:sz w:val="24"/>
          <w:szCs w:val="24"/>
          <w:rtl/>
        </w:rPr>
        <w:t>המקרה השני שהישות לא תוכר</w:t>
      </w:r>
      <w:r>
        <w:rPr>
          <w:rFonts w:ascii="David" w:hAnsi="David" w:cs="David" w:hint="cs"/>
          <w:b/>
          <w:bCs/>
          <w:sz w:val="24"/>
          <w:szCs w:val="24"/>
          <w:rtl/>
        </w:rPr>
        <w:t xml:space="preserve">, היא כאשר </w:t>
      </w:r>
      <w:r w:rsidR="000436EF" w:rsidRPr="00B97013">
        <w:rPr>
          <w:rFonts w:ascii="David" w:hAnsi="David" w:cs="David"/>
          <w:b/>
          <w:bCs/>
          <w:sz w:val="24"/>
          <w:szCs w:val="24"/>
          <w:rtl/>
        </w:rPr>
        <w:t>הקמתה המדינה נעשתה תוך כיבוש לא חוקי של השטח</w:t>
      </w:r>
      <w:r w:rsidR="000436EF" w:rsidRPr="00F647AF">
        <w:rPr>
          <w:rFonts w:ascii="David" w:hAnsi="David" w:cs="David"/>
          <w:sz w:val="24"/>
          <w:szCs w:val="24"/>
          <w:rtl/>
        </w:rPr>
        <w:t xml:space="preserve"> –</w:t>
      </w:r>
      <w:r>
        <w:rPr>
          <w:rFonts w:ascii="David" w:hAnsi="David" w:cs="David" w:hint="cs"/>
          <w:sz w:val="24"/>
          <w:szCs w:val="24"/>
          <w:rtl/>
        </w:rPr>
        <w:t xml:space="preserve">דוגמה: </w:t>
      </w:r>
      <w:r w:rsidR="000436EF" w:rsidRPr="00F647AF">
        <w:rPr>
          <w:rFonts w:ascii="David" w:hAnsi="David" w:cs="David"/>
          <w:sz w:val="24"/>
          <w:szCs w:val="24"/>
          <w:rtl/>
        </w:rPr>
        <w:t>צפון קפריסין</w:t>
      </w:r>
      <w:r>
        <w:rPr>
          <w:rFonts w:ascii="David" w:hAnsi="David" w:cs="David" w:hint="cs"/>
          <w:sz w:val="24"/>
          <w:szCs w:val="24"/>
          <w:rtl/>
        </w:rPr>
        <w:t xml:space="preserve">. קפריסין היא מדינה שהייתה בה </w:t>
      </w:r>
      <w:proofErr w:type="spellStart"/>
      <w:r>
        <w:rPr>
          <w:rFonts w:ascii="David" w:hAnsi="David" w:cs="David" w:hint="cs"/>
          <w:sz w:val="24"/>
          <w:szCs w:val="24"/>
          <w:rtl/>
        </w:rPr>
        <w:t>אוכ</w:t>
      </w:r>
      <w:proofErr w:type="spellEnd"/>
      <w:r>
        <w:rPr>
          <w:rFonts w:ascii="David" w:hAnsi="David" w:cs="David" w:hint="cs"/>
          <w:sz w:val="24"/>
          <w:szCs w:val="24"/>
          <w:rtl/>
        </w:rPr>
        <w:t xml:space="preserve">' אתנית יוונית </w:t>
      </w:r>
      <w:proofErr w:type="spellStart"/>
      <w:r>
        <w:rPr>
          <w:rFonts w:ascii="David" w:hAnsi="David" w:cs="David" w:hint="cs"/>
          <w:sz w:val="24"/>
          <w:szCs w:val="24"/>
          <w:rtl/>
        </w:rPr>
        <w:t>ואוכ</w:t>
      </w:r>
      <w:proofErr w:type="spellEnd"/>
      <w:r>
        <w:rPr>
          <w:rFonts w:ascii="David" w:hAnsi="David" w:cs="David" w:hint="cs"/>
          <w:sz w:val="24"/>
          <w:szCs w:val="24"/>
          <w:rtl/>
        </w:rPr>
        <w:t>' אתנית תורכית. בשלב מסוים יש דווקא מצד ה</w:t>
      </w:r>
      <w:r w:rsidR="00797342">
        <w:rPr>
          <w:rFonts w:ascii="David" w:hAnsi="David" w:cs="David" w:hint="cs"/>
          <w:sz w:val="24"/>
          <w:szCs w:val="24"/>
          <w:rtl/>
        </w:rPr>
        <w:t xml:space="preserve">יוונים </w:t>
      </w:r>
      <w:r>
        <w:rPr>
          <w:rFonts w:ascii="David" w:hAnsi="David" w:cs="David" w:hint="cs"/>
          <w:sz w:val="24"/>
          <w:szCs w:val="24"/>
          <w:rtl/>
        </w:rPr>
        <w:t>בהתחל</w:t>
      </w:r>
      <w:r w:rsidR="00797342">
        <w:rPr>
          <w:rFonts w:ascii="David" w:hAnsi="David" w:cs="David" w:hint="cs"/>
          <w:sz w:val="24"/>
          <w:szCs w:val="24"/>
          <w:rtl/>
        </w:rPr>
        <w:t xml:space="preserve">ה, ניסיון לפגוע באוכלוסייה התורכית. תורכיה המדינה כתגובה שולחת כוחות לסיוע </w:t>
      </w:r>
      <w:proofErr w:type="spellStart"/>
      <w:r w:rsidR="00797342">
        <w:rPr>
          <w:rFonts w:ascii="David" w:hAnsi="David" w:cs="David" w:hint="cs"/>
          <w:sz w:val="24"/>
          <w:szCs w:val="24"/>
          <w:rtl/>
        </w:rPr>
        <w:t>לאוכ</w:t>
      </w:r>
      <w:proofErr w:type="spellEnd"/>
      <w:r w:rsidR="00797342">
        <w:rPr>
          <w:rFonts w:ascii="David" w:hAnsi="David" w:cs="David" w:hint="cs"/>
          <w:sz w:val="24"/>
          <w:szCs w:val="24"/>
          <w:rtl/>
        </w:rPr>
        <w:t>' התורכית ומשתלטת על צפון קפריסין.</w:t>
      </w:r>
    </w:p>
    <w:p w14:paraId="2F9F2C47" w14:textId="413608E0" w:rsidR="000436EF" w:rsidRPr="00F647AF" w:rsidRDefault="00797342" w:rsidP="00797342">
      <w:pPr>
        <w:pStyle w:val="a7"/>
        <w:spacing w:line="360" w:lineRule="auto"/>
        <w:ind w:left="360"/>
        <w:jc w:val="both"/>
        <w:rPr>
          <w:rFonts w:ascii="David" w:hAnsi="David" w:cs="David"/>
          <w:sz w:val="24"/>
          <w:szCs w:val="24"/>
        </w:rPr>
      </w:pPr>
      <w:r>
        <w:rPr>
          <w:rFonts w:ascii="David" w:hAnsi="David" w:cs="David" w:hint="cs"/>
          <w:sz w:val="24"/>
          <w:szCs w:val="24"/>
          <w:rtl/>
        </w:rPr>
        <w:t xml:space="preserve">הכוחות שהם תומכים בהם שם מכריזים על עצמאות, כאשר ההשתלטות על השטח </w:t>
      </w:r>
      <w:proofErr w:type="spellStart"/>
      <w:r>
        <w:rPr>
          <w:rFonts w:ascii="David" w:hAnsi="David" w:cs="David" w:hint="cs"/>
          <w:sz w:val="24"/>
          <w:szCs w:val="24"/>
          <w:rtl/>
        </w:rPr>
        <w:t>נעשת</w:t>
      </w:r>
      <w:proofErr w:type="spellEnd"/>
      <w:r>
        <w:rPr>
          <w:rFonts w:ascii="David" w:hAnsi="David" w:cs="David" w:hint="cs"/>
          <w:sz w:val="24"/>
          <w:szCs w:val="24"/>
          <w:rtl/>
        </w:rPr>
        <w:t xml:space="preserve"> תוך הפרה של הסכמים בינלאומיים שעליהן היו חתומות קפריסין, יוון, תורכיה ובריטניה. שבהם הייתה התחייבות לשמור על השלמות של קפריסין. לכן אותו כיבוש של השטח על ידי תורכיה הוא הפרה של הסכמים </w:t>
      </w:r>
      <w:proofErr w:type="spellStart"/>
      <w:r>
        <w:rPr>
          <w:rFonts w:ascii="David" w:hAnsi="David" w:cs="David" w:hint="cs"/>
          <w:sz w:val="24"/>
          <w:szCs w:val="24"/>
          <w:rtl/>
        </w:rPr>
        <w:t>בינאומיים</w:t>
      </w:r>
      <w:proofErr w:type="spellEnd"/>
      <w:r>
        <w:rPr>
          <w:rFonts w:ascii="David" w:hAnsi="David" w:cs="David" w:hint="cs"/>
          <w:sz w:val="24"/>
          <w:szCs w:val="24"/>
          <w:rtl/>
        </w:rPr>
        <w:t xml:space="preserve"> שהיא התחייבה עליהם. זאת גם הפרה של נורמות אחרות של </w:t>
      </w:r>
      <w:proofErr w:type="spellStart"/>
      <w:r>
        <w:rPr>
          <w:rFonts w:ascii="David" w:hAnsi="David" w:cs="David" w:hint="cs"/>
          <w:sz w:val="24"/>
          <w:szCs w:val="24"/>
          <w:rtl/>
        </w:rPr>
        <w:t>המשבל</w:t>
      </w:r>
      <w:proofErr w:type="spellEnd"/>
      <w:r>
        <w:rPr>
          <w:rFonts w:ascii="David" w:hAnsi="David" w:cs="David" w:hint="cs"/>
          <w:sz w:val="24"/>
          <w:szCs w:val="24"/>
          <w:rtl/>
        </w:rPr>
        <w:t xml:space="preserve"> אבל לא נכנס לזה. לכן לא תוכר הישות שהכריזה עצמאות כמדינה, כי הליך הקמתה בוצע תוך כיבוש לו חוקי והפרה של נורמות של המשפט </w:t>
      </w:r>
      <w:proofErr w:type="spellStart"/>
      <w:r>
        <w:rPr>
          <w:rFonts w:ascii="David" w:hAnsi="David" w:cs="David" w:hint="cs"/>
          <w:sz w:val="24"/>
          <w:szCs w:val="24"/>
          <w:rtl/>
        </w:rPr>
        <w:t>הבנלאומי</w:t>
      </w:r>
      <w:proofErr w:type="spellEnd"/>
    </w:p>
    <w:p w14:paraId="087270DE" w14:textId="7370D6BF" w:rsidR="000436EF" w:rsidRPr="00D50CC4" w:rsidRDefault="00797342" w:rsidP="001902FD">
      <w:pPr>
        <w:pStyle w:val="a7"/>
        <w:numPr>
          <w:ilvl w:val="0"/>
          <w:numId w:val="29"/>
        </w:numPr>
        <w:spacing w:line="360" w:lineRule="auto"/>
        <w:jc w:val="both"/>
        <w:rPr>
          <w:rFonts w:ascii="David" w:hAnsi="David" w:cs="David"/>
          <w:b/>
          <w:bCs/>
          <w:sz w:val="24"/>
          <w:szCs w:val="24"/>
        </w:rPr>
      </w:pPr>
      <w:r>
        <w:rPr>
          <w:rFonts w:ascii="David" w:hAnsi="David" w:cs="David" w:hint="cs"/>
          <w:sz w:val="24"/>
          <w:szCs w:val="24"/>
          <w:rtl/>
        </w:rPr>
        <w:t>מקרה שלישי</w:t>
      </w:r>
      <w:r w:rsidR="00D50CC4">
        <w:rPr>
          <w:rFonts w:ascii="David" w:hAnsi="David" w:cs="David" w:hint="cs"/>
          <w:sz w:val="24"/>
          <w:szCs w:val="24"/>
          <w:rtl/>
        </w:rPr>
        <w:t xml:space="preserve"> הוא כאשר </w:t>
      </w:r>
      <w:r w:rsidR="00D50CC4" w:rsidRPr="00D50CC4">
        <w:rPr>
          <w:rFonts w:ascii="David" w:hAnsi="David" w:cs="David" w:hint="cs"/>
          <w:b/>
          <w:bCs/>
          <w:sz w:val="24"/>
          <w:szCs w:val="24"/>
          <w:rtl/>
        </w:rPr>
        <w:t xml:space="preserve">תהליך הקמת </w:t>
      </w:r>
      <w:r w:rsidR="000436EF" w:rsidRPr="00D50CC4">
        <w:rPr>
          <w:rFonts w:ascii="David" w:hAnsi="David" w:cs="David"/>
          <w:b/>
          <w:bCs/>
          <w:sz w:val="24"/>
          <w:szCs w:val="24"/>
          <w:rtl/>
        </w:rPr>
        <w:t>המדינה נעש</w:t>
      </w:r>
      <w:r w:rsidR="00D50CC4" w:rsidRPr="00D50CC4">
        <w:rPr>
          <w:rFonts w:ascii="David" w:hAnsi="David" w:cs="David" w:hint="cs"/>
          <w:b/>
          <w:bCs/>
          <w:sz w:val="24"/>
          <w:szCs w:val="24"/>
          <w:rtl/>
        </w:rPr>
        <w:t>ה</w:t>
      </w:r>
      <w:r w:rsidR="000436EF" w:rsidRPr="00D50CC4">
        <w:rPr>
          <w:rFonts w:ascii="David" w:hAnsi="David" w:cs="David"/>
          <w:b/>
          <w:bCs/>
          <w:sz w:val="24"/>
          <w:szCs w:val="24"/>
          <w:rtl/>
        </w:rPr>
        <w:t xml:space="preserve"> תוך ביצוע רצח עם או טיהור אתני, או תוך שימוש באלימות רחבה</w:t>
      </w:r>
      <w:r w:rsidR="00D50CC4">
        <w:rPr>
          <w:rFonts w:ascii="David" w:hAnsi="David" w:cs="David" w:hint="cs"/>
          <w:b/>
          <w:bCs/>
          <w:sz w:val="24"/>
          <w:szCs w:val="24"/>
          <w:rtl/>
        </w:rPr>
        <w:t>.</w:t>
      </w:r>
    </w:p>
    <w:p w14:paraId="4022163E" w14:textId="77777777" w:rsidR="00D50CC4" w:rsidRDefault="00D50CC4" w:rsidP="00F647AF">
      <w:pPr>
        <w:spacing w:line="360" w:lineRule="auto"/>
        <w:jc w:val="both"/>
        <w:rPr>
          <w:rFonts w:ascii="David" w:hAnsi="David" w:cs="David"/>
          <w:sz w:val="24"/>
          <w:szCs w:val="24"/>
          <w:rtl/>
        </w:rPr>
      </w:pPr>
    </w:p>
    <w:p w14:paraId="2C36E7AC" w14:textId="77777777" w:rsidR="00D50CC4" w:rsidRDefault="00D50CC4" w:rsidP="00F647AF">
      <w:pPr>
        <w:spacing w:line="360" w:lineRule="auto"/>
        <w:jc w:val="both"/>
        <w:rPr>
          <w:rFonts w:ascii="David" w:hAnsi="David" w:cs="David"/>
          <w:sz w:val="24"/>
          <w:szCs w:val="24"/>
          <w:rtl/>
        </w:rPr>
      </w:pPr>
    </w:p>
    <w:p w14:paraId="49F85E4F" w14:textId="77777777" w:rsidR="00D50CC4" w:rsidRDefault="00D50CC4" w:rsidP="00F647AF">
      <w:pPr>
        <w:spacing w:line="360" w:lineRule="auto"/>
        <w:jc w:val="both"/>
        <w:rPr>
          <w:rFonts w:ascii="David" w:hAnsi="David" w:cs="David"/>
          <w:sz w:val="24"/>
          <w:szCs w:val="24"/>
          <w:rtl/>
        </w:rPr>
      </w:pPr>
    </w:p>
    <w:p w14:paraId="33645DFE" w14:textId="68D9619A" w:rsidR="00D50CC4" w:rsidRPr="00D50CC4" w:rsidRDefault="00D50CC4" w:rsidP="00F647AF">
      <w:pPr>
        <w:spacing w:line="360" w:lineRule="auto"/>
        <w:jc w:val="both"/>
        <w:rPr>
          <w:rFonts w:ascii="David" w:hAnsi="David" w:cs="David"/>
          <w:b/>
          <w:bCs/>
          <w:sz w:val="24"/>
          <w:szCs w:val="24"/>
          <w:u w:val="single"/>
          <w:rtl/>
        </w:rPr>
      </w:pPr>
      <w:r w:rsidRPr="00D50CC4">
        <w:rPr>
          <w:rFonts w:ascii="David" w:hAnsi="David" w:cs="David" w:hint="cs"/>
          <w:b/>
          <w:bCs/>
          <w:sz w:val="24"/>
          <w:szCs w:val="24"/>
          <w:u w:val="single"/>
          <w:rtl/>
        </w:rPr>
        <w:t>עקרון ההגדרה העצמית</w:t>
      </w:r>
    </w:p>
    <w:p w14:paraId="2960BCA8" w14:textId="093798FE" w:rsidR="000436EF" w:rsidRPr="00F647AF" w:rsidRDefault="000436EF" w:rsidP="00D50CC4">
      <w:pPr>
        <w:spacing w:after="0" w:line="360" w:lineRule="auto"/>
        <w:jc w:val="both"/>
        <w:rPr>
          <w:rFonts w:ascii="David" w:hAnsi="David" w:cs="David"/>
          <w:sz w:val="24"/>
          <w:szCs w:val="24"/>
          <w:rtl/>
        </w:rPr>
      </w:pPr>
      <w:r w:rsidRPr="00F647AF">
        <w:rPr>
          <w:rFonts w:ascii="David" w:hAnsi="David" w:cs="David"/>
          <w:sz w:val="24"/>
          <w:szCs w:val="24"/>
          <w:rtl/>
        </w:rPr>
        <w:t>עקרון ההגדרה העצמית והשפעתו על הקמת המדינה – העיקרון קובע שלקבוצות אתניות</w:t>
      </w:r>
      <w:r w:rsidR="00D50CC4">
        <w:rPr>
          <w:rFonts w:ascii="David" w:hAnsi="David" w:cs="David" w:hint="cs"/>
          <w:sz w:val="24"/>
          <w:szCs w:val="24"/>
          <w:rtl/>
        </w:rPr>
        <w:t xml:space="preserve"> יש</w:t>
      </w:r>
      <w:r w:rsidRPr="00F647AF">
        <w:rPr>
          <w:rFonts w:ascii="David" w:hAnsi="David" w:cs="David"/>
          <w:sz w:val="24"/>
          <w:szCs w:val="24"/>
          <w:rtl/>
        </w:rPr>
        <w:t xml:space="preserve"> זכות לה</w:t>
      </w:r>
      <w:r w:rsidR="00D50CC4">
        <w:rPr>
          <w:rFonts w:ascii="David" w:hAnsi="David" w:cs="David" w:hint="cs"/>
          <w:sz w:val="24"/>
          <w:szCs w:val="24"/>
          <w:rtl/>
        </w:rPr>
        <w:t xml:space="preserve">גדרה </w:t>
      </w:r>
      <w:r w:rsidRPr="00F647AF">
        <w:rPr>
          <w:rFonts w:ascii="David" w:hAnsi="David" w:cs="David"/>
          <w:sz w:val="24"/>
          <w:szCs w:val="24"/>
          <w:rtl/>
        </w:rPr>
        <w:t xml:space="preserve">עצמית, זהו כלל </w:t>
      </w:r>
      <w:r w:rsidR="00D50CC4">
        <w:rPr>
          <w:rFonts w:ascii="David" w:hAnsi="David" w:cs="David" w:hint="cs"/>
          <w:sz w:val="24"/>
          <w:szCs w:val="24"/>
          <w:rtl/>
        </w:rPr>
        <w:t xml:space="preserve">שהוא ארגה </w:t>
      </w:r>
      <w:proofErr w:type="spellStart"/>
      <w:r w:rsidR="00D50CC4">
        <w:rPr>
          <w:rFonts w:ascii="David" w:hAnsi="David" w:cs="David" w:hint="cs"/>
          <w:sz w:val="24"/>
          <w:szCs w:val="24"/>
          <w:rtl/>
        </w:rPr>
        <w:t>אומנוס</w:t>
      </w:r>
      <w:proofErr w:type="spellEnd"/>
      <w:r w:rsidR="00D50CC4">
        <w:rPr>
          <w:rFonts w:ascii="David" w:hAnsi="David" w:cs="David" w:hint="cs"/>
          <w:sz w:val="24"/>
          <w:szCs w:val="24"/>
          <w:rtl/>
        </w:rPr>
        <w:t xml:space="preserve">- </w:t>
      </w:r>
      <w:r w:rsidR="00F264B0" w:rsidRPr="00F647AF">
        <w:rPr>
          <w:rFonts w:ascii="David" w:hAnsi="David" w:cs="David"/>
          <w:sz w:val="24"/>
          <w:szCs w:val="24"/>
          <w:rtl/>
        </w:rPr>
        <w:t>שהמדינות כולן מחייבות בו כלפי כל מדינות העולם</w:t>
      </w:r>
      <w:r w:rsidR="00D50CC4">
        <w:rPr>
          <w:rFonts w:ascii="David" w:hAnsi="David" w:cs="David" w:hint="cs"/>
          <w:sz w:val="24"/>
          <w:szCs w:val="24"/>
          <w:rtl/>
        </w:rPr>
        <w:t xml:space="preserve">. </w:t>
      </w:r>
      <w:r w:rsidR="00D50CC4">
        <w:rPr>
          <w:rFonts w:ascii="David" w:hAnsi="David" w:cs="David" w:hint="cs"/>
          <w:sz w:val="24"/>
          <w:szCs w:val="24"/>
          <w:rtl/>
        </w:rPr>
        <w:lastRenderedPageBreak/>
        <w:t xml:space="preserve">כאשר אני שולל מקבוצה מסוימת את הזכות להגדרה עצמית שלה, אני לא פוגע רק בה, אלא מבצע הפרה של </w:t>
      </w:r>
      <w:proofErr w:type="spellStart"/>
      <w:r w:rsidR="00D50CC4">
        <w:rPr>
          <w:rFonts w:ascii="David" w:hAnsi="David" w:cs="David" w:hint="cs"/>
          <w:sz w:val="24"/>
          <w:szCs w:val="24"/>
          <w:rtl/>
        </w:rPr>
        <w:t>המשבל</w:t>
      </w:r>
      <w:proofErr w:type="spellEnd"/>
      <w:r w:rsidR="00D50CC4">
        <w:rPr>
          <w:rFonts w:ascii="David" w:hAnsi="David" w:cs="David" w:hint="cs"/>
          <w:sz w:val="24"/>
          <w:szCs w:val="24"/>
          <w:rtl/>
        </w:rPr>
        <w:t xml:space="preserve"> כלפי כל מדינות העולם. בנוסף, </w:t>
      </w:r>
      <w:r w:rsidR="00F264B0" w:rsidRPr="00F647AF">
        <w:rPr>
          <w:rFonts w:ascii="David" w:hAnsi="David" w:cs="David"/>
          <w:sz w:val="24"/>
          <w:szCs w:val="24"/>
          <w:rtl/>
        </w:rPr>
        <w:t xml:space="preserve">קיימת עמדה רווחת שרואה בעיקרון </w:t>
      </w:r>
      <w:r w:rsidR="00D50CC4">
        <w:rPr>
          <w:rFonts w:ascii="David" w:hAnsi="David" w:cs="David" w:hint="cs"/>
          <w:sz w:val="24"/>
          <w:szCs w:val="24"/>
          <w:rtl/>
        </w:rPr>
        <w:t>ההגדרה העצמית עיקרון</w:t>
      </w:r>
      <w:r w:rsidR="00F264B0" w:rsidRPr="00F647AF">
        <w:rPr>
          <w:rFonts w:ascii="David" w:hAnsi="David" w:cs="David"/>
          <w:sz w:val="24"/>
          <w:szCs w:val="24"/>
          <w:rtl/>
        </w:rPr>
        <w:t xml:space="preserve"> שהוא </w:t>
      </w:r>
      <w:proofErr w:type="spellStart"/>
      <w:r w:rsidR="00F264B0" w:rsidRPr="00F647AF">
        <w:rPr>
          <w:rFonts w:ascii="David" w:hAnsi="David" w:cs="David"/>
          <w:sz w:val="24"/>
          <w:szCs w:val="24"/>
          <w:rtl/>
        </w:rPr>
        <w:t>יוס</w:t>
      </w:r>
      <w:proofErr w:type="spellEnd"/>
      <w:r w:rsidR="00F264B0" w:rsidRPr="00F647AF">
        <w:rPr>
          <w:rFonts w:ascii="David" w:hAnsi="David" w:cs="David"/>
          <w:sz w:val="24"/>
          <w:szCs w:val="24"/>
          <w:rtl/>
        </w:rPr>
        <w:t xml:space="preserve"> </w:t>
      </w:r>
      <w:proofErr w:type="spellStart"/>
      <w:r w:rsidR="00F264B0" w:rsidRPr="00F647AF">
        <w:rPr>
          <w:rFonts w:ascii="David" w:hAnsi="David" w:cs="David"/>
          <w:sz w:val="24"/>
          <w:szCs w:val="24"/>
          <w:rtl/>
        </w:rPr>
        <w:t>קוגנס</w:t>
      </w:r>
      <w:proofErr w:type="spellEnd"/>
      <w:r w:rsidR="00F264B0" w:rsidRPr="00F647AF">
        <w:rPr>
          <w:rFonts w:ascii="David" w:hAnsi="David" w:cs="David"/>
          <w:sz w:val="24"/>
          <w:szCs w:val="24"/>
          <w:rtl/>
        </w:rPr>
        <w:t xml:space="preserve">. </w:t>
      </w:r>
    </w:p>
    <w:p w14:paraId="377E8E7F" w14:textId="77777777" w:rsidR="00D50CC4" w:rsidRDefault="00D50CC4" w:rsidP="00F647AF">
      <w:pPr>
        <w:spacing w:line="360" w:lineRule="auto"/>
        <w:jc w:val="both"/>
        <w:rPr>
          <w:rFonts w:ascii="David" w:hAnsi="David" w:cs="David"/>
          <w:sz w:val="24"/>
          <w:szCs w:val="24"/>
          <w:rtl/>
        </w:rPr>
      </w:pPr>
    </w:p>
    <w:p w14:paraId="7F3241DC" w14:textId="3E4216D4" w:rsidR="00F264B0" w:rsidRPr="00F647AF" w:rsidRDefault="00F264B0" w:rsidP="00F647AF">
      <w:pPr>
        <w:spacing w:line="360" w:lineRule="auto"/>
        <w:jc w:val="both"/>
        <w:rPr>
          <w:rFonts w:ascii="David" w:hAnsi="David" w:cs="David"/>
          <w:sz w:val="24"/>
          <w:szCs w:val="24"/>
          <w:rtl/>
        </w:rPr>
      </w:pPr>
      <w:r w:rsidRPr="00F647AF">
        <w:rPr>
          <w:rFonts w:ascii="David" w:hAnsi="David" w:cs="David"/>
          <w:sz w:val="24"/>
          <w:szCs w:val="24"/>
          <w:rtl/>
        </w:rPr>
        <w:t xml:space="preserve">מי זכאי להגדרה עצמית? קבוצה גדולה שיש לה תרבות משותפת, שככלל נולדים לתוכה. בדרך כלל נבחן איך מרבית בני הקבוצה </w:t>
      </w:r>
      <w:r w:rsidR="0038524A">
        <w:rPr>
          <w:rFonts w:ascii="David" w:hAnsi="David" w:cs="David" w:hint="cs"/>
          <w:sz w:val="24"/>
          <w:szCs w:val="24"/>
          <w:rtl/>
        </w:rPr>
        <w:t>תופסים</w:t>
      </w:r>
      <w:r w:rsidRPr="00F647AF">
        <w:rPr>
          <w:rFonts w:ascii="David" w:hAnsi="David" w:cs="David"/>
          <w:sz w:val="24"/>
          <w:szCs w:val="24"/>
          <w:rtl/>
        </w:rPr>
        <w:t xml:space="preserve"> את הקבוצה בכדי לדעת אם היא זכאית להגדרה עצמית. העיקרון </w:t>
      </w:r>
      <w:r w:rsidR="0038524A">
        <w:rPr>
          <w:rFonts w:ascii="David" w:hAnsi="David" w:cs="David" w:hint="cs"/>
          <w:sz w:val="24"/>
          <w:szCs w:val="24"/>
          <w:rtl/>
        </w:rPr>
        <w:t xml:space="preserve">להגדרה עצמית </w:t>
      </w:r>
      <w:r w:rsidRPr="00F647AF">
        <w:rPr>
          <w:rFonts w:ascii="David" w:hAnsi="David" w:cs="David"/>
          <w:sz w:val="24"/>
          <w:szCs w:val="24"/>
          <w:rtl/>
        </w:rPr>
        <w:t>מתחיל להתפתח מהמאה ה19 והוא משפיע על עיצוב המדינות</w:t>
      </w:r>
      <w:r w:rsidR="0038524A">
        <w:rPr>
          <w:rFonts w:ascii="David" w:hAnsi="David" w:cs="David" w:hint="cs"/>
          <w:sz w:val="24"/>
          <w:szCs w:val="24"/>
          <w:rtl/>
        </w:rPr>
        <w:t>,</w:t>
      </w:r>
      <w:r w:rsidRPr="00F647AF">
        <w:rPr>
          <w:rFonts w:ascii="David" w:hAnsi="David" w:cs="David"/>
          <w:sz w:val="24"/>
          <w:szCs w:val="24"/>
          <w:rtl/>
        </w:rPr>
        <w:t xml:space="preserve"> בעיקר מאחרי מלחמת העולם הראשו</w:t>
      </w:r>
      <w:r w:rsidR="0038524A">
        <w:rPr>
          <w:rFonts w:ascii="David" w:hAnsi="David" w:cs="David" w:hint="cs"/>
          <w:sz w:val="24"/>
          <w:szCs w:val="24"/>
          <w:rtl/>
        </w:rPr>
        <w:t>נה</w:t>
      </w:r>
      <w:r w:rsidRPr="00F647AF">
        <w:rPr>
          <w:rFonts w:ascii="David" w:hAnsi="David" w:cs="David"/>
          <w:sz w:val="24"/>
          <w:szCs w:val="24"/>
          <w:rtl/>
        </w:rPr>
        <w:t xml:space="preserve"> ועד שנות החמישים בהן משורטט העולם מחדש. </w:t>
      </w:r>
    </w:p>
    <w:p w14:paraId="09A8659E" w14:textId="77777777" w:rsidR="0038524A" w:rsidRDefault="00F264B0" w:rsidP="0038524A">
      <w:pPr>
        <w:spacing w:after="0" w:line="360" w:lineRule="auto"/>
        <w:jc w:val="both"/>
        <w:rPr>
          <w:rFonts w:ascii="David" w:hAnsi="David" w:cs="David"/>
          <w:sz w:val="24"/>
          <w:szCs w:val="24"/>
          <w:rtl/>
        </w:rPr>
      </w:pPr>
      <w:r w:rsidRPr="00F647AF">
        <w:rPr>
          <w:rFonts w:ascii="David" w:hAnsi="David" w:cs="David"/>
          <w:sz w:val="24"/>
          <w:szCs w:val="24"/>
          <w:rtl/>
        </w:rPr>
        <w:t>אם כך, מדוע שעקרון ההגדרה העצמית לא יהיה המכריע בשאלה הא</w:t>
      </w:r>
      <w:r w:rsidR="0038524A">
        <w:rPr>
          <w:rFonts w:ascii="David" w:hAnsi="David" w:cs="David" w:hint="cs"/>
          <w:sz w:val="24"/>
          <w:szCs w:val="24"/>
          <w:rtl/>
        </w:rPr>
        <w:t>ם</w:t>
      </w:r>
      <w:r w:rsidRPr="00F647AF">
        <w:rPr>
          <w:rFonts w:ascii="David" w:hAnsi="David" w:cs="David"/>
          <w:sz w:val="24"/>
          <w:szCs w:val="24"/>
          <w:rtl/>
        </w:rPr>
        <w:t xml:space="preserve"> יש או אין מדינה? מאחר ויש בעולם 7000 קבוצות אתניות שונות – ואם נייצר לכל קבוצה מדינה יהיו המון מדינות קטנטנות שלא מחזיקות את עצמן כלכלית</w:t>
      </w:r>
      <w:r w:rsidR="0038524A">
        <w:rPr>
          <w:rFonts w:ascii="David" w:hAnsi="David" w:cs="David" w:hint="cs"/>
          <w:sz w:val="24"/>
          <w:szCs w:val="24"/>
          <w:rtl/>
        </w:rPr>
        <w:t>,</w:t>
      </w:r>
      <w:r w:rsidRPr="00F647AF">
        <w:rPr>
          <w:rFonts w:ascii="David" w:hAnsi="David" w:cs="David"/>
          <w:sz w:val="24"/>
          <w:szCs w:val="24"/>
          <w:rtl/>
        </w:rPr>
        <w:t xml:space="preserve"> יהיו מלחמות אינסופיות בעולם וניסיונות מזוויעים לטיהורים אתניים.</w:t>
      </w:r>
    </w:p>
    <w:p w14:paraId="587E8C07" w14:textId="77777777" w:rsidR="0038524A" w:rsidRDefault="0038524A" w:rsidP="0038524A">
      <w:pPr>
        <w:spacing w:after="0" w:line="360" w:lineRule="auto"/>
        <w:jc w:val="both"/>
        <w:rPr>
          <w:rFonts w:ascii="David" w:hAnsi="David" w:cs="David"/>
          <w:sz w:val="24"/>
          <w:szCs w:val="24"/>
          <w:rtl/>
        </w:rPr>
      </w:pPr>
    </w:p>
    <w:p w14:paraId="4615840A" w14:textId="2CAA8826" w:rsidR="00F264B0" w:rsidRPr="00F647AF" w:rsidRDefault="0038524A" w:rsidP="0038524A">
      <w:pPr>
        <w:spacing w:after="0" w:line="360" w:lineRule="auto"/>
        <w:jc w:val="both"/>
        <w:rPr>
          <w:rFonts w:ascii="David" w:hAnsi="David" w:cs="David"/>
          <w:sz w:val="24"/>
          <w:szCs w:val="24"/>
          <w:rtl/>
        </w:rPr>
      </w:pPr>
      <w:r>
        <w:rPr>
          <w:rFonts w:ascii="David" w:hAnsi="David" w:cs="David" w:hint="cs"/>
          <w:sz w:val="24"/>
          <w:szCs w:val="24"/>
          <w:rtl/>
        </w:rPr>
        <w:t xml:space="preserve">לכן, </w:t>
      </w:r>
      <w:proofErr w:type="spellStart"/>
      <w:r w:rsidR="00F264B0" w:rsidRPr="00F647AF">
        <w:rPr>
          <w:rFonts w:ascii="David" w:hAnsi="David" w:cs="David"/>
          <w:sz w:val="24"/>
          <w:szCs w:val="24"/>
          <w:rtl/>
        </w:rPr>
        <w:t>במשבל</w:t>
      </w:r>
      <w:proofErr w:type="spellEnd"/>
      <w:r w:rsidR="00F264B0" w:rsidRPr="00F647AF">
        <w:rPr>
          <w:rFonts w:ascii="David" w:hAnsi="David" w:cs="David"/>
          <w:sz w:val="24"/>
          <w:szCs w:val="24"/>
          <w:rtl/>
        </w:rPr>
        <w:t xml:space="preserve"> התגבשו אלמנטים שונים שמאזנים את</w:t>
      </w:r>
      <w:r>
        <w:rPr>
          <w:rFonts w:ascii="David" w:hAnsi="David" w:cs="David" w:hint="cs"/>
          <w:sz w:val="24"/>
          <w:szCs w:val="24"/>
          <w:rtl/>
        </w:rPr>
        <w:t xml:space="preserve"> ההשפעה של </w:t>
      </w:r>
      <w:r w:rsidR="00F264B0" w:rsidRPr="00F647AF">
        <w:rPr>
          <w:rFonts w:ascii="David" w:hAnsi="David" w:cs="David"/>
          <w:sz w:val="24"/>
          <w:szCs w:val="24"/>
          <w:rtl/>
        </w:rPr>
        <w:t xml:space="preserve">עקרון ההגדרה העצמית והפחיתו את כוחו – הוא לא מונע את זה שנכיר במדינה של לאום בזכות עקרון ההגדרה העצמית, אבל יש עקרונות משפטיים שמגבילים את כוחו. יתרה מכך – מידת ההשפעה שלו משתנה בין שתי סיטואציות: </w:t>
      </w:r>
      <w:r>
        <w:rPr>
          <w:rFonts w:ascii="David" w:hAnsi="David" w:cs="David" w:hint="cs"/>
          <w:sz w:val="24"/>
          <w:szCs w:val="24"/>
          <w:rtl/>
        </w:rPr>
        <w:t xml:space="preserve">א. </w:t>
      </w:r>
      <w:r w:rsidR="00F264B0" w:rsidRPr="00F647AF">
        <w:rPr>
          <w:rFonts w:ascii="David" w:hAnsi="David" w:cs="David"/>
          <w:sz w:val="24"/>
          <w:szCs w:val="24"/>
          <w:rtl/>
        </w:rPr>
        <w:t>השפעה גדולה</w:t>
      </w:r>
      <w:r>
        <w:rPr>
          <w:rFonts w:ascii="David" w:hAnsi="David" w:cs="David" w:hint="cs"/>
          <w:sz w:val="24"/>
          <w:szCs w:val="24"/>
          <w:rtl/>
        </w:rPr>
        <w:t xml:space="preserve"> היא </w:t>
      </w:r>
      <w:r w:rsidR="00F264B0" w:rsidRPr="00F647AF">
        <w:rPr>
          <w:rFonts w:ascii="David" w:hAnsi="David" w:cs="David"/>
          <w:sz w:val="24"/>
          <w:szCs w:val="24"/>
          <w:rtl/>
        </w:rPr>
        <w:t xml:space="preserve">במצבים שבהם אין ריבון חוקי אחר על השטח. </w:t>
      </w:r>
      <w:r>
        <w:rPr>
          <w:rFonts w:ascii="David" w:hAnsi="David" w:cs="David" w:hint="cs"/>
          <w:sz w:val="24"/>
          <w:szCs w:val="24"/>
          <w:rtl/>
        </w:rPr>
        <w:t xml:space="preserve">ב. </w:t>
      </w:r>
      <w:r w:rsidR="00F264B0" w:rsidRPr="00F647AF">
        <w:rPr>
          <w:rFonts w:ascii="David" w:hAnsi="David" w:cs="David"/>
          <w:sz w:val="24"/>
          <w:szCs w:val="24"/>
          <w:rtl/>
        </w:rPr>
        <w:t>השפעה קטנה יותר כאשר יש ריבון חוקי על השטח</w:t>
      </w:r>
      <w:r>
        <w:rPr>
          <w:rFonts w:ascii="David" w:hAnsi="David" w:cs="David" w:hint="cs"/>
          <w:sz w:val="24"/>
          <w:szCs w:val="24"/>
          <w:rtl/>
        </w:rPr>
        <w:t xml:space="preserve"> (על ההשפעה השנייה נדבר בשיעור הבא)</w:t>
      </w:r>
      <w:r w:rsidR="00F264B0" w:rsidRPr="00F647AF">
        <w:rPr>
          <w:rFonts w:ascii="David" w:hAnsi="David" w:cs="David"/>
          <w:sz w:val="24"/>
          <w:szCs w:val="24"/>
          <w:rtl/>
        </w:rPr>
        <w:t>.</w:t>
      </w:r>
    </w:p>
    <w:p w14:paraId="2A48B853" w14:textId="77777777" w:rsidR="0038524A" w:rsidRDefault="0038524A" w:rsidP="00F647AF">
      <w:pPr>
        <w:spacing w:line="360" w:lineRule="auto"/>
        <w:jc w:val="both"/>
        <w:rPr>
          <w:rFonts w:ascii="David" w:hAnsi="David" w:cs="David"/>
          <w:sz w:val="24"/>
          <w:szCs w:val="24"/>
          <w:rtl/>
        </w:rPr>
      </w:pPr>
    </w:p>
    <w:p w14:paraId="3DDDADF3" w14:textId="5A320630" w:rsidR="0038524A" w:rsidRDefault="0038524A" w:rsidP="0038524A">
      <w:pPr>
        <w:spacing w:after="0" w:line="360" w:lineRule="auto"/>
        <w:jc w:val="both"/>
        <w:rPr>
          <w:rFonts w:ascii="David" w:hAnsi="David" w:cs="David"/>
          <w:sz w:val="24"/>
          <w:szCs w:val="24"/>
          <w:rtl/>
        </w:rPr>
      </w:pPr>
      <w:r>
        <w:rPr>
          <w:rFonts w:ascii="David" w:hAnsi="David" w:cs="David" w:hint="cs"/>
          <w:sz w:val="24"/>
          <w:szCs w:val="24"/>
          <w:rtl/>
        </w:rPr>
        <w:t xml:space="preserve">א. </w:t>
      </w:r>
      <w:r w:rsidR="00F264B0" w:rsidRPr="0038524A">
        <w:rPr>
          <w:rFonts w:ascii="David" w:hAnsi="David" w:cs="David"/>
          <w:b/>
          <w:bCs/>
          <w:sz w:val="24"/>
          <w:szCs w:val="24"/>
          <w:u w:val="single"/>
          <w:rtl/>
        </w:rPr>
        <w:t>כאשר אין ריבון חוקי אחר על השטח</w:t>
      </w:r>
      <w:r w:rsidR="00F264B0" w:rsidRPr="00F647AF">
        <w:rPr>
          <w:rFonts w:ascii="David" w:hAnsi="David" w:cs="David"/>
          <w:sz w:val="24"/>
          <w:szCs w:val="24"/>
          <w:rtl/>
        </w:rPr>
        <w:t xml:space="preserve"> – יש </w:t>
      </w:r>
      <w:r>
        <w:rPr>
          <w:rFonts w:ascii="David" w:hAnsi="David" w:cs="David" w:hint="cs"/>
          <w:sz w:val="24"/>
          <w:szCs w:val="24"/>
          <w:rtl/>
        </w:rPr>
        <w:t>לעקרון ההגדרה העצמית</w:t>
      </w:r>
      <w:r w:rsidR="00F264B0" w:rsidRPr="00F647AF">
        <w:rPr>
          <w:rFonts w:ascii="David" w:hAnsi="David" w:cs="David"/>
          <w:sz w:val="24"/>
          <w:szCs w:val="24"/>
          <w:rtl/>
        </w:rPr>
        <w:t xml:space="preserve"> השפעה משמעות</w:t>
      </w:r>
      <w:r>
        <w:rPr>
          <w:rFonts w:ascii="David" w:hAnsi="David" w:cs="David" w:hint="cs"/>
          <w:sz w:val="24"/>
          <w:szCs w:val="24"/>
          <w:rtl/>
        </w:rPr>
        <w:t xml:space="preserve">ית, </w:t>
      </w:r>
      <w:r w:rsidR="00F264B0" w:rsidRPr="00F647AF">
        <w:rPr>
          <w:rFonts w:ascii="David" w:hAnsi="David" w:cs="David"/>
          <w:sz w:val="24"/>
          <w:szCs w:val="24"/>
          <w:rtl/>
        </w:rPr>
        <w:t>אך לא מוחלטת – הוא מוגבל באמצעות עקרון שימור הגבולות (</w:t>
      </w:r>
      <w:proofErr w:type="spellStart"/>
      <w:r w:rsidR="00F264B0" w:rsidRPr="00F647AF">
        <w:rPr>
          <w:rFonts w:ascii="David" w:hAnsi="David" w:cs="David"/>
          <w:sz w:val="24"/>
          <w:szCs w:val="24"/>
        </w:rPr>
        <w:t>uti</w:t>
      </w:r>
      <w:proofErr w:type="spellEnd"/>
      <w:r w:rsidR="00F264B0" w:rsidRPr="00F647AF">
        <w:rPr>
          <w:rFonts w:ascii="David" w:hAnsi="David" w:cs="David"/>
          <w:sz w:val="24"/>
          <w:szCs w:val="24"/>
        </w:rPr>
        <w:t xml:space="preserve"> </w:t>
      </w:r>
      <w:proofErr w:type="spellStart"/>
      <w:r w:rsidR="00F264B0" w:rsidRPr="00F647AF">
        <w:rPr>
          <w:rFonts w:ascii="David" w:hAnsi="David" w:cs="David"/>
          <w:sz w:val="24"/>
          <w:szCs w:val="24"/>
        </w:rPr>
        <w:t>possidetis</w:t>
      </w:r>
      <w:proofErr w:type="spellEnd"/>
      <w:r>
        <w:rPr>
          <w:rFonts w:ascii="David" w:hAnsi="David" w:cs="David"/>
          <w:sz w:val="24"/>
          <w:szCs w:val="24"/>
        </w:rPr>
        <w:t>=</w:t>
      </w:r>
      <w:r w:rsidR="00F264B0" w:rsidRPr="00F647AF">
        <w:rPr>
          <w:rFonts w:ascii="David" w:hAnsi="David" w:cs="David"/>
          <w:sz w:val="24"/>
          <w:szCs w:val="24"/>
          <w:rtl/>
        </w:rPr>
        <w:t xml:space="preserve">): </w:t>
      </w:r>
    </w:p>
    <w:p w14:paraId="6B2DB419" w14:textId="3561C647" w:rsidR="0038524A" w:rsidRDefault="00F264B0" w:rsidP="0038524A">
      <w:pPr>
        <w:spacing w:after="0" w:line="360" w:lineRule="auto"/>
        <w:jc w:val="both"/>
        <w:rPr>
          <w:rFonts w:ascii="David" w:hAnsi="David" w:cs="David"/>
          <w:sz w:val="24"/>
          <w:szCs w:val="24"/>
          <w:rtl/>
        </w:rPr>
      </w:pPr>
      <w:r w:rsidRPr="00F647AF">
        <w:rPr>
          <w:rFonts w:ascii="David" w:hAnsi="David" w:cs="David"/>
          <w:sz w:val="24"/>
          <w:szCs w:val="24"/>
          <w:rtl/>
        </w:rPr>
        <w:t>אין ריבון חוקי על השטח</w:t>
      </w:r>
      <w:r w:rsidR="00016045">
        <w:rPr>
          <w:rFonts w:ascii="David" w:hAnsi="David" w:cs="David" w:hint="cs"/>
          <w:sz w:val="24"/>
          <w:szCs w:val="24"/>
          <w:rtl/>
        </w:rPr>
        <w:t xml:space="preserve"> (דנו בשלוש אפשרויות)</w:t>
      </w:r>
      <w:r w:rsidR="0038524A">
        <w:rPr>
          <w:rFonts w:ascii="David" w:hAnsi="David" w:cs="David" w:hint="cs"/>
          <w:sz w:val="24"/>
          <w:szCs w:val="24"/>
          <w:rtl/>
        </w:rPr>
        <w:t>,</w:t>
      </w:r>
      <w:r w:rsidRPr="00F647AF">
        <w:rPr>
          <w:rFonts w:ascii="David" w:hAnsi="David" w:cs="David"/>
          <w:sz w:val="24"/>
          <w:szCs w:val="24"/>
          <w:rtl/>
        </w:rPr>
        <w:t xml:space="preserve"> כאשר יש מדינה שהשתחררה מקולוניאליזם</w:t>
      </w:r>
      <w:r w:rsidR="0038524A">
        <w:rPr>
          <w:rFonts w:ascii="David" w:hAnsi="David" w:cs="David" w:hint="cs"/>
          <w:sz w:val="24"/>
          <w:szCs w:val="24"/>
          <w:rtl/>
        </w:rPr>
        <w:t xml:space="preserve"> </w:t>
      </w:r>
      <w:r w:rsidRPr="00F647AF">
        <w:rPr>
          <w:rFonts w:ascii="David" w:hAnsi="David" w:cs="David"/>
          <w:sz w:val="24"/>
          <w:szCs w:val="24"/>
          <w:rtl/>
        </w:rPr>
        <w:t xml:space="preserve">או בפדרציה שמתפרקת לגורמיה. אפילו כאשר הריבון החוקי האחרון על השטח לא קיים יותר (למשל </w:t>
      </w:r>
      <w:r w:rsidR="0038524A" w:rsidRPr="00F647AF">
        <w:rPr>
          <w:rFonts w:ascii="David" w:hAnsi="David" w:cs="David" w:hint="cs"/>
          <w:sz w:val="24"/>
          <w:szCs w:val="24"/>
          <w:rtl/>
        </w:rPr>
        <w:t>האימפרי</w:t>
      </w:r>
      <w:r w:rsidR="0038524A" w:rsidRPr="00F647AF">
        <w:rPr>
          <w:rFonts w:ascii="David" w:hAnsi="David" w:cs="David" w:hint="eastAsia"/>
          <w:sz w:val="24"/>
          <w:szCs w:val="24"/>
          <w:rtl/>
        </w:rPr>
        <w:t>ה</w:t>
      </w:r>
      <w:r w:rsidRPr="00F647AF">
        <w:rPr>
          <w:rFonts w:ascii="David" w:hAnsi="David" w:cs="David"/>
          <w:sz w:val="24"/>
          <w:szCs w:val="24"/>
          <w:rtl/>
        </w:rPr>
        <w:t xml:space="preserve"> העות'מנית</w:t>
      </w:r>
      <w:r w:rsidR="00016045">
        <w:rPr>
          <w:rFonts w:ascii="David" w:hAnsi="David" w:cs="David" w:hint="cs"/>
          <w:sz w:val="24"/>
          <w:szCs w:val="24"/>
          <w:rtl/>
        </w:rPr>
        <w:t xml:space="preserve"> באיוש</w:t>
      </w:r>
      <w:r w:rsidRPr="00F647AF">
        <w:rPr>
          <w:rFonts w:ascii="David" w:hAnsi="David" w:cs="David"/>
          <w:sz w:val="24"/>
          <w:szCs w:val="24"/>
          <w:rtl/>
        </w:rPr>
        <w:t>).</w:t>
      </w:r>
    </w:p>
    <w:p w14:paraId="7D9C881A" w14:textId="76E02D0C" w:rsidR="00016045" w:rsidRDefault="00F264B0" w:rsidP="0038524A">
      <w:pPr>
        <w:spacing w:after="0" w:line="360" w:lineRule="auto"/>
        <w:jc w:val="both"/>
        <w:rPr>
          <w:rFonts w:ascii="David" w:hAnsi="David" w:cs="David"/>
          <w:sz w:val="24"/>
          <w:szCs w:val="24"/>
          <w:rtl/>
        </w:rPr>
      </w:pPr>
      <w:r w:rsidRPr="00F647AF">
        <w:rPr>
          <w:rFonts w:ascii="David" w:hAnsi="David" w:cs="David"/>
          <w:sz w:val="24"/>
          <w:szCs w:val="24"/>
          <w:rtl/>
        </w:rPr>
        <w:t>כאשר קבוצה אתנית טוענת להיותה ישות מדינתית בטריטוריה שאין לה ריבון חוקי – לעקרון ההגדרה העצמית תהיה השפעה רבה</w:t>
      </w:r>
      <w:r w:rsidR="00016045">
        <w:rPr>
          <w:rFonts w:ascii="David" w:hAnsi="David" w:cs="David" w:hint="cs"/>
          <w:sz w:val="24"/>
          <w:szCs w:val="24"/>
          <w:rtl/>
        </w:rPr>
        <w:t>, בכך ש</w:t>
      </w:r>
      <w:r w:rsidRPr="00F647AF">
        <w:rPr>
          <w:rFonts w:ascii="David" w:hAnsi="David" w:cs="David"/>
          <w:sz w:val="24"/>
          <w:szCs w:val="24"/>
          <w:rtl/>
        </w:rPr>
        <w:t>הוא יחסית ירכך באופן משמעותי את המידה שבה נדרוש את התממשות תנאי אמנת מונטווידאו – נהיה יותר סלחניים וגמישים כלפי הרכיבים כאשר מדובר ברצון לממש את עקרון ההגדרה העצמית</w:t>
      </w:r>
      <w:r w:rsidR="00016045">
        <w:rPr>
          <w:rFonts w:ascii="David" w:hAnsi="David" w:cs="David" w:hint="cs"/>
          <w:sz w:val="24"/>
          <w:szCs w:val="24"/>
          <w:rtl/>
        </w:rPr>
        <w:t>,</w:t>
      </w:r>
      <w:r w:rsidRPr="00F647AF">
        <w:rPr>
          <w:rFonts w:ascii="David" w:hAnsi="David" w:cs="David"/>
          <w:sz w:val="24"/>
          <w:szCs w:val="24"/>
          <w:rtl/>
        </w:rPr>
        <w:t xml:space="preserve"> של ישות שמייצגת קבוצה אתנית </w:t>
      </w:r>
      <w:r w:rsidR="00016045">
        <w:rPr>
          <w:rFonts w:ascii="David" w:hAnsi="David" w:cs="David" w:hint="cs"/>
          <w:sz w:val="24"/>
          <w:szCs w:val="24"/>
          <w:rtl/>
        </w:rPr>
        <w:t>,</w:t>
      </w:r>
      <w:r w:rsidRPr="00F647AF">
        <w:rPr>
          <w:rFonts w:ascii="David" w:hAnsi="David" w:cs="David"/>
          <w:sz w:val="24"/>
          <w:szCs w:val="24"/>
          <w:rtl/>
        </w:rPr>
        <w:t xml:space="preserve">שזכאית לעקרון ההגדרה העצמית בטריטוריה שאין בה ריבון חוקי. </w:t>
      </w:r>
      <w:r w:rsidR="00016045">
        <w:rPr>
          <w:rFonts w:ascii="David" w:hAnsi="David" w:cs="David" w:hint="cs"/>
          <w:sz w:val="24"/>
          <w:szCs w:val="24"/>
          <w:rtl/>
        </w:rPr>
        <w:t>יחד עם זאת יש אלמנט מאזן-</w:t>
      </w:r>
      <w:r w:rsidRPr="00F647AF">
        <w:rPr>
          <w:rFonts w:ascii="David" w:hAnsi="David" w:cs="David"/>
          <w:sz w:val="24"/>
          <w:szCs w:val="24"/>
          <w:rtl/>
        </w:rPr>
        <w:t xml:space="preserve">הטריטוריה </w:t>
      </w:r>
      <w:r w:rsidR="00016045" w:rsidRPr="00F647AF">
        <w:rPr>
          <w:rFonts w:ascii="David" w:hAnsi="David" w:cs="David" w:hint="cs"/>
          <w:sz w:val="24"/>
          <w:szCs w:val="24"/>
          <w:rtl/>
        </w:rPr>
        <w:t>ש</w:t>
      </w:r>
      <w:r w:rsidR="00016045">
        <w:rPr>
          <w:rFonts w:ascii="David" w:hAnsi="David" w:cs="David" w:hint="cs"/>
          <w:sz w:val="24"/>
          <w:szCs w:val="24"/>
          <w:rtl/>
        </w:rPr>
        <w:t>ת</w:t>
      </w:r>
      <w:r w:rsidR="00016045" w:rsidRPr="00F647AF">
        <w:rPr>
          <w:rFonts w:ascii="David" w:hAnsi="David" w:cs="David" w:hint="cs"/>
          <w:sz w:val="24"/>
          <w:szCs w:val="24"/>
          <w:rtl/>
        </w:rPr>
        <w:t>ינתן</w:t>
      </w:r>
      <w:r w:rsidRPr="00F647AF">
        <w:rPr>
          <w:rFonts w:ascii="David" w:hAnsi="David" w:cs="David"/>
          <w:sz w:val="24"/>
          <w:szCs w:val="24"/>
          <w:rtl/>
        </w:rPr>
        <w:t xml:space="preserve"> למדינה שתקום</w:t>
      </w:r>
      <w:r w:rsidR="00016045">
        <w:rPr>
          <w:rFonts w:ascii="David" w:hAnsi="David" w:cs="David" w:hint="cs"/>
          <w:sz w:val="24"/>
          <w:szCs w:val="24"/>
          <w:rtl/>
        </w:rPr>
        <w:t xml:space="preserve">, </w:t>
      </w:r>
      <w:r w:rsidRPr="00F647AF">
        <w:rPr>
          <w:rFonts w:ascii="David" w:hAnsi="David" w:cs="David"/>
          <w:sz w:val="24"/>
          <w:szCs w:val="24"/>
          <w:rtl/>
        </w:rPr>
        <w:t>היא אותה טריטוריה שאין לה ריבון חוקי</w:t>
      </w:r>
      <w:r w:rsidR="00016045">
        <w:rPr>
          <w:rFonts w:ascii="David" w:hAnsi="David" w:cs="David" w:hint="cs"/>
          <w:sz w:val="24"/>
          <w:szCs w:val="24"/>
          <w:rtl/>
        </w:rPr>
        <w:t>,</w:t>
      </w:r>
      <w:r w:rsidRPr="00F647AF">
        <w:rPr>
          <w:rFonts w:ascii="David" w:hAnsi="David" w:cs="David"/>
          <w:sz w:val="24"/>
          <w:szCs w:val="24"/>
          <w:rtl/>
        </w:rPr>
        <w:t xml:space="preserve"> </w:t>
      </w:r>
      <w:r w:rsidR="00016045">
        <w:rPr>
          <w:rFonts w:ascii="David" w:hAnsi="David" w:cs="David" w:hint="cs"/>
          <w:sz w:val="24"/>
          <w:szCs w:val="24"/>
          <w:rtl/>
        </w:rPr>
        <w:t xml:space="preserve">זאת </w:t>
      </w:r>
      <w:r w:rsidRPr="00F647AF">
        <w:rPr>
          <w:rFonts w:ascii="David" w:hAnsi="David" w:cs="David"/>
          <w:sz w:val="24"/>
          <w:szCs w:val="24"/>
          <w:rtl/>
        </w:rPr>
        <w:t>בהתאם לעקרון שימור הגבולות</w:t>
      </w:r>
      <w:r w:rsidR="00016045">
        <w:rPr>
          <w:rFonts w:ascii="David" w:hAnsi="David" w:cs="David" w:hint="cs"/>
          <w:sz w:val="24"/>
          <w:szCs w:val="24"/>
          <w:rtl/>
        </w:rPr>
        <w:t>.</w:t>
      </w:r>
    </w:p>
    <w:p w14:paraId="34C9FB49" w14:textId="77777777" w:rsidR="00016045" w:rsidRDefault="00016045" w:rsidP="0038524A">
      <w:pPr>
        <w:spacing w:after="0" w:line="360" w:lineRule="auto"/>
        <w:jc w:val="both"/>
        <w:rPr>
          <w:rFonts w:ascii="David" w:hAnsi="David" w:cs="David"/>
          <w:sz w:val="24"/>
          <w:szCs w:val="24"/>
          <w:rtl/>
        </w:rPr>
      </w:pPr>
    </w:p>
    <w:p w14:paraId="42775BDC" w14:textId="0AF003AF" w:rsidR="00F264B0" w:rsidRPr="00F647AF" w:rsidRDefault="00016045" w:rsidP="0038524A">
      <w:pPr>
        <w:spacing w:after="0" w:line="360" w:lineRule="auto"/>
        <w:jc w:val="both"/>
        <w:rPr>
          <w:rFonts w:ascii="David" w:hAnsi="David" w:cs="David"/>
          <w:sz w:val="24"/>
          <w:szCs w:val="24"/>
          <w:rtl/>
        </w:rPr>
      </w:pPr>
      <w:r>
        <w:rPr>
          <w:rFonts w:ascii="David" w:hAnsi="David" w:cs="David" w:hint="cs"/>
          <w:sz w:val="24"/>
          <w:szCs w:val="24"/>
          <w:rtl/>
        </w:rPr>
        <w:t xml:space="preserve">שימור הגבולות </w:t>
      </w:r>
      <w:proofErr w:type="spellStart"/>
      <w:r>
        <w:rPr>
          <w:rFonts w:ascii="David" w:hAnsi="David" w:cs="David" w:hint="cs"/>
          <w:sz w:val="24"/>
          <w:szCs w:val="24"/>
        </w:rPr>
        <w:t>U</w:t>
      </w:r>
      <w:r>
        <w:rPr>
          <w:rFonts w:ascii="David" w:hAnsi="David" w:cs="David"/>
          <w:sz w:val="24"/>
          <w:szCs w:val="24"/>
        </w:rPr>
        <w:t>ti</w:t>
      </w:r>
      <w:proofErr w:type="spellEnd"/>
      <w:r>
        <w:rPr>
          <w:rFonts w:ascii="David" w:hAnsi="David" w:cs="David"/>
          <w:sz w:val="24"/>
          <w:szCs w:val="24"/>
        </w:rPr>
        <w:t xml:space="preserve"> </w:t>
      </w:r>
      <w:proofErr w:type="spellStart"/>
      <w:r>
        <w:rPr>
          <w:rFonts w:ascii="David" w:hAnsi="David" w:cs="David"/>
          <w:sz w:val="24"/>
          <w:szCs w:val="24"/>
        </w:rPr>
        <w:t>Possidetis</w:t>
      </w:r>
      <w:proofErr w:type="spellEnd"/>
      <w:r>
        <w:rPr>
          <w:rFonts w:ascii="David" w:hAnsi="David" w:cs="David" w:hint="cs"/>
          <w:sz w:val="24"/>
          <w:szCs w:val="24"/>
          <w:rtl/>
        </w:rPr>
        <w:t>- יש לאמץ את הגבולות הקולוניאליסטים הקיימים או את הגבולות בין ה- "</w:t>
      </w:r>
      <w:r>
        <w:rPr>
          <w:rFonts w:ascii="David" w:hAnsi="David" w:cs="David" w:hint="cs"/>
          <w:sz w:val="24"/>
          <w:szCs w:val="24"/>
        </w:rPr>
        <w:t>S</w:t>
      </w:r>
      <w:r>
        <w:rPr>
          <w:rFonts w:ascii="David" w:hAnsi="David" w:cs="David"/>
          <w:sz w:val="24"/>
          <w:szCs w:val="24"/>
        </w:rPr>
        <w:t>tates</w:t>
      </w:r>
      <w:r>
        <w:rPr>
          <w:rFonts w:ascii="David" w:hAnsi="David" w:cs="David" w:hint="cs"/>
          <w:sz w:val="24"/>
          <w:szCs w:val="24"/>
          <w:rtl/>
        </w:rPr>
        <w:t>" של הפדרציה כשזו מתפרקת.</w:t>
      </w:r>
    </w:p>
    <w:p w14:paraId="77978305" w14:textId="77777777" w:rsidR="00016045" w:rsidRDefault="00016045" w:rsidP="00F647AF">
      <w:pPr>
        <w:spacing w:line="360" w:lineRule="auto"/>
        <w:jc w:val="both"/>
        <w:rPr>
          <w:rFonts w:ascii="David" w:hAnsi="David" w:cs="David"/>
          <w:sz w:val="24"/>
          <w:szCs w:val="24"/>
          <w:rtl/>
        </w:rPr>
      </w:pPr>
    </w:p>
    <w:p w14:paraId="780BD3CC" w14:textId="58BF9141" w:rsidR="00B60FBE" w:rsidRDefault="00B60FBE" w:rsidP="00F647AF">
      <w:pPr>
        <w:spacing w:line="360" w:lineRule="auto"/>
        <w:jc w:val="both"/>
        <w:rPr>
          <w:rFonts w:ascii="David" w:hAnsi="David" w:cs="David"/>
          <w:sz w:val="24"/>
          <w:szCs w:val="24"/>
          <w:rtl/>
        </w:rPr>
      </w:pPr>
      <w:r w:rsidRPr="00F647AF">
        <w:rPr>
          <w:rFonts w:ascii="David" w:hAnsi="David" w:cs="David"/>
          <w:sz w:val="24"/>
          <w:szCs w:val="24"/>
          <w:rtl/>
        </w:rPr>
        <w:lastRenderedPageBreak/>
        <w:t xml:space="preserve">החיסרון של עקרון שמירת הגבולות – הוא מייצר מדינות לא הומוגניות. היתרון שלו – הוא מקדם יציבות. הניסיון מראה שאם מנסים לשרטט את קווי הגבול בהתאם לקווים האתניים באופן מוחלט זה מוביל למעשי זוועה וטיהור אתני מאחר ובדרך כלל האוכלוסיות מעורבות אחת בשנייה. </w:t>
      </w:r>
    </w:p>
    <w:p w14:paraId="483454F0" w14:textId="77777777" w:rsidR="00BC0A32" w:rsidRPr="00F647AF" w:rsidRDefault="00BC0A32" w:rsidP="00F647AF">
      <w:pPr>
        <w:spacing w:line="360" w:lineRule="auto"/>
        <w:jc w:val="both"/>
        <w:rPr>
          <w:rFonts w:ascii="David" w:hAnsi="David" w:cs="David"/>
          <w:sz w:val="24"/>
          <w:szCs w:val="24"/>
          <w:rtl/>
        </w:rPr>
      </w:pPr>
    </w:p>
    <w:p w14:paraId="465FB66A" w14:textId="45DE1E79" w:rsidR="0093492E" w:rsidRPr="00B34360" w:rsidRDefault="008F23DC" w:rsidP="00BC0A32">
      <w:pPr>
        <w:pStyle w:val="a7"/>
        <w:numPr>
          <w:ilvl w:val="0"/>
          <w:numId w:val="57"/>
        </w:numPr>
        <w:spacing w:line="360" w:lineRule="auto"/>
        <w:jc w:val="both"/>
        <w:rPr>
          <w:rFonts w:ascii="David" w:hAnsi="David" w:cs="David"/>
          <w:b/>
          <w:bCs/>
          <w:sz w:val="28"/>
          <w:szCs w:val="28"/>
          <w:u w:val="single"/>
          <w:rtl/>
        </w:rPr>
      </w:pPr>
      <w:r w:rsidRPr="00B34360">
        <w:rPr>
          <w:rFonts w:ascii="David" w:hAnsi="David" w:cs="David"/>
          <w:b/>
          <w:bCs/>
          <w:sz w:val="28"/>
          <w:szCs w:val="28"/>
          <w:highlight w:val="yellow"/>
          <w:u w:val="single"/>
          <w:rtl/>
        </w:rPr>
        <w:t xml:space="preserve">שיעור 11 </w:t>
      </w:r>
      <w:r w:rsidR="00BC0A32" w:rsidRPr="00B34360">
        <w:rPr>
          <w:rFonts w:ascii="David" w:hAnsi="David" w:cs="David" w:hint="cs"/>
          <w:b/>
          <w:bCs/>
          <w:sz w:val="28"/>
          <w:szCs w:val="28"/>
          <w:highlight w:val="yellow"/>
          <w:u w:val="single"/>
          <w:rtl/>
        </w:rPr>
        <w:t>, 23.11.20</w:t>
      </w:r>
      <w:r w:rsidRPr="00B34360">
        <w:rPr>
          <w:rFonts w:ascii="David" w:hAnsi="David" w:cs="David"/>
          <w:b/>
          <w:bCs/>
          <w:sz w:val="28"/>
          <w:szCs w:val="28"/>
          <w:highlight w:val="yellow"/>
          <w:u w:val="single"/>
          <w:rtl/>
        </w:rPr>
        <w:t xml:space="preserve">– המדינה </w:t>
      </w:r>
      <w:r w:rsidR="00BC0A32" w:rsidRPr="00B34360">
        <w:rPr>
          <w:rFonts w:ascii="David" w:hAnsi="David" w:cs="David" w:hint="cs"/>
          <w:b/>
          <w:bCs/>
          <w:sz w:val="28"/>
          <w:szCs w:val="28"/>
          <w:highlight w:val="yellow"/>
          <w:u w:val="single"/>
          <w:rtl/>
        </w:rPr>
        <w:t>(</w:t>
      </w:r>
      <w:r w:rsidRPr="00B34360">
        <w:rPr>
          <w:rFonts w:ascii="David" w:hAnsi="David" w:cs="David"/>
          <w:b/>
          <w:bCs/>
          <w:sz w:val="28"/>
          <w:szCs w:val="28"/>
          <w:highlight w:val="yellow"/>
          <w:u w:val="single"/>
          <w:rtl/>
        </w:rPr>
        <w:t>חלק ב</w:t>
      </w:r>
      <w:r w:rsidR="00BC0A32" w:rsidRPr="00B34360">
        <w:rPr>
          <w:rFonts w:ascii="David" w:hAnsi="David" w:cs="David" w:hint="cs"/>
          <w:b/>
          <w:bCs/>
          <w:sz w:val="28"/>
          <w:szCs w:val="28"/>
          <w:highlight w:val="yellow"/>
          <w:u w:val="single"/>
          <w:rtl/>
        </w:rPr>
        <w:t>)</w:t>
      </w:r>
      <w:r w:rsidRPr="00B34360">
        <w:rPr>
          <w:rFonts w:ascii="David" w:hAnsi="David" w:cs="David"/>
          <w:b/>
          <w:bCs/>
          <w:sz w:val="28"/>
          <w:szCs w:val="28"/>
          <w:highlight w:val="yellow"/>
          <w:u w:val="single"/>
          <w:rtl/>
        </w:rPr>
        <w:t>:</w:t>
      </w:r>
      <w:r w:rsidR="00CA4E2E" w:rsidRPr="00B34360">
        <w:rPr>
          <w:rFonts w:ascii="David" w:hAnsi="David" w:cs="David" w:hint="cs"/>
          <w:b/>
          <w:bCs/>
          <w:sz w:val="28"/>
          <w:szCs w:val="28"/>
          <w:highlight w:val="yellow"/>
          <w:u w:val="single"/>
          <w:rtl/>
        </w:rPr>
        <w:t xml:space="preserve"> </w:t>
      </w:r>
    </w:p>
    <w:p w14:paraId="7D3CB738" w14:textId="432964F0" w:rsidR="003B2170" w:rsidRDefault="008F23DC" w:rsidP="0093492E">
      <w:pPr>
        <w:spacing w:line="360" w:lineRule="auto"/>
        <w:jc w:val="both"/>
        <w:rPr>
          <w:rFonts w:ascii="David" w:hAnsi="David" w:cs="David"/>
          <w:sz w:val="24"/>
          <w:szCs w:val="24"/>
          <w:rtl/>
        </w:rPr>
      </w:pPr>
      <w:r w:rsidRPr="00F647AF">
        <w:rPr>
          <w:rFonts w:ascii="David" w:hAnsi="David" w:cs="David"/>
          <w:sz w:val="24"/>
          <w:szCs w:val="24"/>
          <w:rtl/>
        </w:rPr>
        <w:t xml:space="preserve">אמרנו שהשאיפה לממש את עיקרון ההגדרה העצמית תוביל אותנו להיות יותר סלחניים במידה שבה אנחנו נדרוש מימוש של כל אחת מתנאי אמנת </w:t>
      </w:r>
      <w:proofErr w:type="spellStart"/>
      <w:r w:rsidRPr="00F647AF">
        <w:rPr>
          <w:rFonts w:ascii="David" w:hAnsi="David" w:cs="David"/>
          <w:sz w:val="24"/>
          <w:szCs w:val="24"/>
          <w:rtl/>
        </w:rPr>
        <w:t>מונטי</w:t>
      </w:r>
      <w:proofErr w:type="spellEnd"/>
      <w:r w:rsidRPr="00F647AF">
        <w:rPr>
          <w:rFonts w:ascii="David" w:hAnsi="David" w:cs="David"/>
          <w:sz w:val="24"/>
          <w:szCs w:val="24"/>
          <w:rtl/>
        </w:rPr>
        <w:t xml:space="preserve"> וידאו – בכפוף לעיקרון ה</w:t>
      </w:r>
      <w:proofErr w:type="spellStart"/>
      <w:r w:rsidRPr="00F647AF">
        <w:rPr>
          <w:rFonts w:ascii="David" w:hAnsi="David" w:cs="David"/>
          <w:sz w:val="24"/>
          <w:szCs w:val="24"/>
        </w:rPr>
        <w:t>uti</w:t>
      </w:r>
      <w:proofErr w:type="spellEnd"/>
      <w:r w:rsidRPr="00F647AF">
        <w:rPr>
          <w:rFonts w:ascii="David" w:hAnsi="David" w:cs="David"/>
          <w:sz w:val="24"/>
          <w:szCs w:val="24"/>
        </w:rPr>
        <w:t xml:space="preserve"> </w:t>
      </w:r>
      <w:proofErr w:type="spellStart"/>
      <w:r w:rsidRPr="00F647AF">
        <w:rPr>
          <w:rFonts w:ascii="David" w:hAnsi="David" w:cs="David"/>
          <w:sz w:val="24"/>
          <w:szCs w:val="24"/>
        </w:rPr>
        <w:t>possidetis</w:t>
      </w:r>
      <w:proofErr w:type="spellEnd"/>
      <w:r w:rsidRPr="00F647AF">
        <w:rPr>
          <w:rFonts w:ascii="David" w:hAnsi="David" w:cs="David"/>
          <w:sz w:val="24"/>
          <w:szCs w:val="24"/>
        </w:rPr>
        <w:t xml:space="preserve">  -</w:t>
      </w:r>
      <w:r w:rsidRPr="00F647AF">
        <w:rPr>
          <w:rFonts w:ascii="David" w:hAnsi="David" w:cs="David"/>
          <w:sz w:val="24"/>
          <w:szCs w:val="24"/>
          <w:rtl/>
        </w:rPr>
        <w:t xml:space="preserve"> </w:t>
      </w:r>
      <w:r w:rsidR="003B2170">
        <w:rPr>
          <w:rFonts w:ascii="David" w:hAnsi="David" w:cs="David" w:hint="cs"/>
          <w:sz w:val="24"/>
          <w:szCs w:val="24"/>
          <w:rtl/>
        </w:rPr>
        <w:t>[</w:t>
      </w:r>
      <w:r w:rsidR="00E15080" w:rsidRPr="00F647AF">
        <w:rPr>
          <w:rFonts w:ascii="David" w:hAnsi="David" w:cs="David"/>
          <w:sz w:val="24"/>
          <w:szCs w:val="24"/>
          <w:rtl/>
        </w:rPr>
        <w:t>שימור הגבולות</w:t>
      </w:r>
      <w:r w:rsidR="003B2170">
        <w:rPr>
          <w:rFonts w:ascii="David" w:hAnsi="David" w:cs="David" w:hint="cs"/>
          <w:sz w:val="24"/>
          <w:szCs w:val="24"/>
          <w:rtl/>
        </w:rPr>
        <w:t xml:space="preserve"> (הקודמים)] זאת </w:t>
      </w:r>
      <w:r w:rsidRPr="00F647AF">
        <w:rPr>
          <w:rFonts w:ascii="David" w:hAnsi="David" w:cs="David"/>
          <w:sz w:val="24"/>
          <w:szCs w:val="24"/>
          <w:rtl/>
        </w:rPr>
        <w:t>כאשר אנו מדברים על כך שאין ריבון חוקי על השטח (</w:t>
      </w:r>
      <w:r w:rsidR="003B2170">
        <w:rPr>
          <w:rFonts w:ascii="David" w:hAnsi="David" w:cs="David" w:hint="cs"/>
          <w:sz w:val="24"/>
          <w:szCs w:val="24"/>
          <w:rtl/>
        </w:rPr>
        <w:t xml:space="preserve">אפשרות אחת </w:t>
      </w:r>
      <w:r w:rsidRPr="00F647AF">
        <w:rPr>
          <w:rFonts w:ascii="David" w:hAnsi="David" w:cs="David"/>
          <w:sz w:val="24"/>
          <w:szCs w:val="24"/>
          <w:rtl/>
        </w:rPr>
        <w:t xml:space="preserve">הריבון הקודם היה </w:t>
      </w:r>
      <w:r w:rsidR="003B2170">
        <w:rPr>
          <w:rFonts w:ascii="David" w:hAnsi="David" w:cs="David" w:hint="cs"/>
          <w:sz w:val="24"/>
          <w:szCs w:val="24"/>
          <w:rtl/>
        </w:rPr>
        <w:t>ב</w:t>
      </w:r>
      <w:r w:rsidRPr="00F647AF">
        <w:rPr>
          <w:rFonts w:ascii="David" w:hAnsi="David" w:cs="David"/>
          <w:sz w:val="24"/>
          <w:szCs w:val="24"/>
          <w:rtl/>
        </w:rPr>
        <w:t xml:space="preserve">תקופה קולוניאלית או </w:t>
      </w:r>
      <w:r w:rsidR="003B2170">
        <w:rPr>
          <w:rFonts w:ascii="David" w:hAnsi="David" w:cs="David" w:hint="cs"/>
          <w:sz w:val="24"/>
          <w:szCs w:val="24"/>
          <w:rtl/>
        </w:rPr>
        <w:t xml:space="preserve">המקרה השני </w:t>
      </w:r>
      <w:r w:rsidRPr="00F647AF">
        <w:rPr>
          <w:rFonts w:ascii="David" w:hAnsi="David" w:cs="David"/>
          <w:sz w:val="24"/>
          <w:szCs w:val="24"/>
          <w:rtl/>
        </w:rPr>
        <w:t>כ</w:t>
      </w:r>
      <w:r w:rsidR="003B2170">
        <w:rPr>
          <w:rFonts w:ascii="David" w:hAnsi="David" w:cs="David" w:hint="cs"/>
          <w:sz w:val="24"/>
          <w:szCs w:val="24"/>
          <w:rtl/>
        </w:rPr>
        <w:t>ש</w:t>
      </w:r>
      <w:r w:rsidRPr="00F647AF">
        <w:rPr>
          <w:rFonts w:ascii="David" w:hAnsi="David" w:cs="David"/>
          <w:sz w:val="24"/>
          <w:szCs w:val="24"/>
          <w:rtl/>
        </w:rPr>
        <w:t>מדובר על מדינה פדרלית שהתפרקה</w:t>
      </w:r>
      <w:r w:rsidR="003B2170">
        <w:rPr>
          <w:rFonts w:ascii="David" w:hAnsi="David" w:cs="David" w:hint="cs"/>
          <w:sz w:val="24"/>
          <w:szCs w:val="24"/>
          <w:rtl/>
        </w:rPr>
        <w:t xml:space="preserve"> כמו ברית המועצות.</w:t>
      </w:r>
      <w:r w:rsidRPr="00F647AF">
        <w:rPr>
          <w:rFonts w:ascii="David" w:hAnsi="David" w:cs="David"/>
          <w:sz w:val="24"/>
          <w:szCs w:val="24"/>
          <w:rtl/>
        </w:rPr>
        <w:t>).</w:t>
      </w:r>
      <w:r w:rsidR="008465DD">
        <w:rPr>
          <w:rFonts w:ascii="David" w:hAnsi="David" w:cs="David" w:hint="cs"/>
          <w:sz w:val="24"/>
          <w:szCs w:val="24"/>
          <w:rtl/>
        </w:rPr>
        <w:t xml:space="preserve"> חשוב- שימור גבולות הוא קשור למקרה בו אין שימור גבולות על השטח.</w:t>
      </w:r>
    </w:p>
    <w:p w14:paraId="2BD35822" w14:textId="2FE145B4" w:rsidR="00C52F5E" w:rsidRDefault="008F23DC" w:rsidP="0093492E">
      <w:pPr>
        <w:spacing w:line="360" w:lineRule="auto"/>
        <w:jc w:val="both"/>
        <w:rPr>
          <w:rFonts w:ascii="David" w:hAnsi="David" w:cs="David"/>
          <w:sz w:val="24"/>
          <w:szCs w:val="24"/>
          <w:rtl/>
        </w:rPr>
      </w:pPr>
      <w:r w:rsidRPr="00F647AF">
        <w:rPr>
          <w:rFonts w:ascii="David" w:hAnsi="David" w:cs="David"/>
          <w:sz w:val="24"/>
          <w:szCs w:val="24"/>
          <w:rtl/>
        </w:rPr>
        <w:t>כאשר יש מדינה קיימת</w:t>
      </w:r>
      <w:r w:rsidR="003B2170">
        <w:rPr>
          <w:rFonts w:ascii="David" w:hAnsi="David" w:cs="David" w:hint="cs"/>
          <w:sz w:val="24"/>
          <w:szCs w:val="24"/>
          <w:rtl/>
        </w:rPr>
        <w:t>, כלומר יש ריבון חוקי קודם</w:t>
      </w:r>
      <w:r w:rsidR="00CD4249">
        <w:rPr>
          <w:rFonts w:ascii="David" w:hAnsi="David" w:cs="David" w:hint="cs"/>
          <w:sz w:val="24"/>
          <w:szCs w:val="24"/>
          <w:rtl/>
        </w:rPr>
        <w:t>, עומד</w:t>
      </w:r>
      <w:r w:rsidRPr="00F647AF">
        <w:rPr>
          <w:rFonts w:ascii="David" w:hAnsi="David" w:cs="David"/>
          <w:sz w:val="24"/>
          <w:szCs w:val="24"/>
          <w:rtl/>
        </w:rPr>
        <w:t xml:space="preserve"> לזכות</w:t>
      </w:r>
      <w:r w:rsidR="00CD4249">
        <w:rPr>
          <w:rFonts w:ascii="David" w:hAnsi="David" w:cs="David" w:hint="cs"/>
          <w:sz w:val="24"/>
          <w:szCs w:val="24"/>
          <w:rtl/>
        </w:rPr>
        <w:t>ה</w:t>
      </w:r>
      <w:r w:rsidRPr="00F647AF">
        <w:rPr>
          <w:rFonts w:ascii="David" w:hAnsi="David" w:cs="David"/>
          <w:sz w:val="24"/>
          <w:szCs w:val="24"/>
          <w:rtl/>
        </w:rPr>
        <w:t xml:space="preserve"> עקרון השלמות הטריטוריאלית</w:t>
      </w:r>
      <w:r w:rsidR="008465DD">
        <w:rPr>
          <w:rFonts w:ascii="David" w:hAnsi="David" w:cs="David" w:hint="cs"/>
          <w:sz w:val="24"/>
          <w:szCs w:val="24"/>
          <w:rtl/>
        </w:rPr>
        <w:t xml:space="preserve"> (</w:t>
      </w:r>
      <w:r w:rsidR="007B0F74">
        <w:rPr>
          <w:rFonts w:ascii="David" w:hAnsi="David" w:cs="David" w:hint="cs"/>
          <w:sz w:val="24"/>
          <w:szCs w:val="24"/>
          <w:rtl/>
        </w:rPr>
        <w:t xml:space="preserve">עקרון זה הוא </w:t>
      </w:r>
      <w:r w:rsidR="008465DD">
        <w:rPr>
          <w:rFonts w:ascii="David" w:hAnsi="David" w:cs="David" w:hint="cs"/>
          <w:sz w:val="24"/>
          <w:szCs w:val="24"/>
          <w:rtl/>
        </w:rPr>
        <w:t>רק במקרה שיש ריבון חוקי על השטח. לא להתבלבל עם המושג הקודם!)</w:t>
      </w:r>
      <w:r w:rsidR="00CD4249">
        <w:rPr>
          <w:rFonts w:ascii="David" w:hAnsi="David" w:cs="David" w:hint="cs"/>
          <w:sz w:val="24"/>
          <w:szCs w:val="24"/>
          <w:rtl/>
        </w:rPr>
        <w:t>. ההשלכה של עיקרון השלמות הטריטוריאלי</w:t>
      </w:r>
      <w:r w:rsidR="00CD4249">
        <w:rPr>
          <w:rFonts w:ascii="David" w:hAnsi="David" w:cs="David" w:hint="eastAsia"/>
          <w:sz w:val="24"/>
          <w:szCs w:val="24"/>
          <w:rtl/>
        </w:rPr>
        <w:t>ת</w:t>
      </w:r>
      <w:r w:rsidR="00CD4249">
        <w:rPr>
          <w:rFonts w:ascii="David" w:hAnsi="David" w:cs="David" w:hint="cs"/>
          <w:sz w:val="24"/>
          <w:szCs w:val="24"/>
          <w:rtl/>
        </w:rPr>
        <w:t xml:space="preserve"> היא שבמרבית המקרים,</w:t>
      </w:r>
      <w:r w:rsidRPr="00F647AF">
        <w:rPr>
          <w:rFonts w:ascii="David" w:hAnsi="David" w:cs="David"/>
          <w:sz w:val="24"/>
          <w:szCs w:val="24"/>
          <w:rtl/>
        </w:rPr>
        <w:t xml:space="preserve"> </w:t>
      </w:r>
      <w:r w:rsidR="00CD4249">
        <w:rPr>
          <w:rFonts w:ascii="David" w:hAnsi="David" w:cs="David" w:hint="cs"/>
          <w:sz w:val="24"/>
          <w:szCs w:val="24"/>
          <w:rtl/>
        </w:rPr>
        <w:t xml:space="preserve">כאשר </w:t>
      </w:r>
      <w:r w:rsidRPr="00F647AF">
        <w:rPr>
          <w:rFonts w:ascii="David" w:hAnsi="David" w:cs="David"/>
          <w:sz w:val="24"/>
          <w:szCs w:val="24"/>
          <w:rtl/>
        </w:rPr>
        <w:t>מיעוט בתוך מדינה</w:t>
      </w:r>
      <w:r w:rsidR="00CD4249">
        <w:rPr>
          <w:rFonts w:ascii="David" w:hAnsi="David" w:cs="David" w:hint="cs"/>
          <w:sz w:val="24"/>
          <w:szCs w:val="24"/>
          <w:rtl/>
        </w:rPr>
        <w:t xml:space="preserve"> קיימת</w:t>
      </w:r>
      <w:r w:rsidRPr="00F647AF">
        <w:rPr>
          <w:rFonts w:ascii="David" w:hAnsi="David" w:cs="David"/>
          <w:sz w:val="24"/>
          <w:szCs w:val="24"/>
          <w:rtl/>
        </w:rPr>
        <w:t xml:space="preserve"> </w:t>
      </w:r>
      <w:r w:rsidR="00CD4249">
        <w:rPr>
          <w:rFonts w:ascii="David" w:hAnsi="David" w:cs="David" w:hint="cs"/>
          <w:sz w:val="24"/>
          <w:szCs w:val="24"/>
          <w:rtl/>
        </w:rPr>
        <w:t>יכריז</w:t>
      </w:r>
      <w:r w:rsidRPr="00F647AF">
        <w:rPr>
          <w:rFonts w:ascii="David" w:hAnsi="David" w:cs="David"/>
          <w:sz w:val="24"/>
          <w:szCs w:val="24"/>
          <w:rtl/>
        </w:rPr>
        <w:t xml:space="preserve"> על </w:t>
      </w:r>
      <w:r w:rsidR="00CD4249">
        <w:rPr>
          <w:rFonts w:ascii="David" w:hAnsi="David" w:cs="David" w:hint="cs"/>
          <w:sz w:val="24"/>
          <w:szCs w:val="24"/>
          <w:rtl/>
        </w:rPr>
        <w:t xml:space="preserve"> עצמאות מהמדינה הקיימת, ויטען שחלק מהמדינה הקיימת הוא </w:t>
      </w:r>
      <w:r w:rsidRPr="00F647AF">
        <w:rPr>
          <w:rFonts w:ascii="David" w:hAnsi="David" w:cs="David"/>
          <w:sz w:val="24"/>
          <w:szCs w:val="24"/>
          <w:rtl/>
        </w:rPr>
        <w:t xml:space="preserve">כמדינה חדשה – לא יעזור לו עקרון ההגדרה העצמית בגלל עקרון השלמות הטריטוריאלית. </w:t>
      </w:r>
      <w:r w:rsidR="00CD4249">
        <w:rPr>
          <w:rFonts w:ascii="David" w:hAnsi="David" w:cs="David" w:hint="cs"/>
          <w:sz w:val="24"/>
          <w:szCs w:val="24"/>
          <w:rtl/>
        </w:rPr>
        <w:t xml:space="preserve">ככל עקרון השלמות </w:t>
      </w:r>
      <w:proofErr w:type="spellStart"/>
      <w:r w:rsidR="00CD4249">
        <w:rPr>
          <w:rFonts w:ascii="David" w:hAnsi="David" w:cs="David" w:hint="cs"/>
          <w:sz w:val="24"/>
          <w:szCs w:val="24"/>
          <w:rtl/>
        </w:rPr>
        <w:t>הטיריטוראלית</w:t>
      </w:r>
      <w:proofErr w:type="spellEnd"/>
      <w:r w:rsidR="00CD4249">
        <w:rPr>
          <w:rFonts w:ascii="David" w:hAnsi="David" w:cs="David" w:hint="cs"/>
          <w:sz w:val="24"/>
          <w:szCs w:val="24"/>
          <w:rtl/>
        </w:rPr>
        <w:t xml:space="preserve"> ימנע מאותו מיעוט לממש בדרך של מדינה חדשה את הזכות שלו להגדרה עצמית. </w:t>
      </w:r>
      <w:r w:rsidRPr="00F647AF">
        <w:rPr>
          <w:rFonts w:ascii="David" w:hAnsi="David" w:cs="David"/>
          <w:sz w:val="24"/>
          <w:szCs w:val="24"/>
          <w:rtl/>
        </w:rPr>
        <w:t xml:space="preserve">יחד עם זאת, זה לא אומר שעקרון השלמות הטריטוריאלית תמיד </w:t>
      </w:r>
      <w:r w:rsidR="00CD4249">
        <w:rPr>
          <w:rFonts w:ascii="David" w:hAnsi="David" w:cs="David" w:hint="cs"/>
          <w:sz w:val="24"/>
          <w:szCs w:val="24"/>
          <w:rtl/>
        </w:rPr>
        <w:t>מנצח</w:t>
      </w:r>
      <w:r w:rsidRPr="00F647AF">
        <w:rPr>
          <w:rFonts w:ascii="David" w:hAnsi="David" w:cs="David"/>
          <w:sz w:val="24"/>
          <w:szCs w:val="24"/>
          <w:rtl/>
        </w:rPr>
        <w:t xml:space="preserve"> </w:t>
      </w:r>
      <w:r w:rsidR="00CD4249">
        <w:rPr>
          <w:rFonts w:ascii="David" w:hAnsi="David" w:cs="David" w:hint="cs"/>
          <w:sz w:val="24"/>
          <w:szCs w:val="24"/>
          <w:rtl/>
        </w:rPr>
        <w:t xml:space="preserve">. מקרה אחד שבו עקרון ההגדרה עצמית ינצח הוא מקרה </w:t>
      </w:r>
      <w:r w:rsidRPr="00F647AF">
        <w:rPr>
          <w:rFonts w:ascii="David" w:hAnsi="David" w:cs="David"/>
          <w:sz w:val="24"/>
          <w:szCs w:val="24"/>
          <w:rtl/>
        </w:rPr>
        <w:t>שהשלטון הקיים מסכים שהמיעוט</w:t>
      </w:r>
      <w:r w:rsidR="00CD4249">
        <w:rPr>
          <w:rFonts w:ascii="David" w:hAnsi="David" w:cs="David" w:hint="cs"/>
          <w:sz w:val="24"/>
          <w:szCs w:val="24"/>
          <w:rtl/>
        </w:rPr>
        <w:t xml:space="preserve"> הקיים </w:t>
      </w:r>
      <w:r w:rsidRPr="00F647AF">
        <w:rPr>
          <w:rFonts w:ascii="David" w:hAnsi="David" w:cs="David"/>
          <w:sz w:val="24"/>
          <w:szCs w:val="24"/>
          <w:rtl/>
        </w:rPr>
        <w:t xml:space="preserve">יפרוש יחד עם אותה טריטוריה. </w:t>
      </w:r>
      <w:r w:rsidR="00CD4249">
        <w:rPr>
          <w:rFonts w:ascii="David" w:hAnsi="David" w:cs="David" w:hint="cs"/>
          <w:sz w:val="24"/>
          <w:szCs w:val="24"/>
          <w:rtl/>
        </w:rPr>
        <w:t xml:space="preserve">לדוגמה: שהסקוטים רצו לפרוש מהממלכה המאוחדת (בריטניה) שלטונות בריטניה אמרו בסדר, נעביר חוק שאתם יכולים לפרוש אם תשיגו הסכמה בשטח שלכם. בגדול, במקרים שיש הסכמה </w:t>
      </w:r>
      <w:r w:rsidR="00C52F5E">
        <w:rPr>
          <w:rFonts w:ascii="David" w:hAnsi="David" w:cs="David" w:hint="cs"/>
          <w:sz w:val="24"/>
          <w:szCs w:val="24"/>
          <w:rtl/>
        </w:rPr>
        <w:t xml:space="preserve">גם </w:t>
      </w:r>
      <w:r w:rsidR="00CD4249">
        <w:rPr>
          <w:rFonts w:ascii="David" w:hAnsi="David" w:cs="David" w:hint="cs"/>
          <w:sz w:val="24"/>
          <w:szCs w:val="24"/>
          <w:rtl/>
        </w:rPr>
        <w:t xml:space="preserve">בקרב אוכלוסיית המיעוט שרוצה לפרוש וגם </w:t>
      </w:r>
      <w:r w:rsidR="00C52F5E">
        <w:rPr>
          <w:rFonts w:ascii="David" w:hAnsi="David" w:cs="David" w:hint="cs"/>
          <w:sz w:val="24"/>
          <w:szCs w:val="24"/>
          <w:rtl/>
        </w:rPr>
        <w:t xml:space="preserve">בקרב </w:t>
      </w:r>
      <w:r w:rsidR="00CD4249">
        <w:rPr>
          <w:rFonts w:ascii="David" w:hAnsi="David" w:cs="David" w:hint="cs"/>
          <w:sz w:val="24"/>
          <w:szCs w:val="24"/>
          <w:rtl/>
        </w:rPr>
        <w:t>המדינה ממנה רוצים לפרוש אז אין בעיה</w:t>
      </w:r>
      <w:r w:rsidR="00C52F5E">
        <w:rPr>
          <w:rFonts w:ascii="David" w:hAnsi="David" w:cs="David" w:hint="cs"/>
          <w:sz w:val="24"/>
          <w:szCs w:val="24"/>
          <w:rtl/>
        </w:rPr>
        <w:t xml:space="preserve"> ותהיה פרישה</w:t>
      </w:r>
      <w:r w:rsidR="00CD4249">
        <w:rPr>
          <w:rFonts w:ascii="David" w:hAnsi="David" w:cs="David" w:hint="cs"/>
          <w:sz w:val="24"/>
          <w:szCs w:val="24"/>
          <w:rtl/>
        </w:rPr>
        <w:t>. דווקא בסוף</w:t>
      </w:r>
      <w:r w:rsidR="00C52F5E">
        <w:rPr>
          <w:rFonts w:ascii="David" w:hAnsi="David" w:cs="David" w:hint="cs"/>
          <w:sz w:val="24"/>
          <w:szCs w:val="24"/>
          <w:rtl/>
        </w:rPr>
        <w:t xml:space="preserve"> היה משאל עם בסקוטלנד והם החליטו שהם בעצמם לא רוצים לפרוש.</w:t>
      </w:r>
    </w:p>
    <w:p w14:paraId="37A0D0D8" w14:textId="2B157305" w:rsidR="00C52F5E" w:rsidRDefault="002542E3" w:rsidP="00C52F5E">
      <w:pPr>
        <w:spacing w:after="0" w:line="360" w:lineRule="auto"/>
        <w:jc w:val="both"/>
        <w:rPr>
          <w:rFonts w:ascii="David" w:hAnsi="David" w:cs="David"/>
          <w:sz w:val="24"/>
          <w:szCs w:val="24"/>
          <w:rtl/>
        </w:rPr>
      </w:pPr>
      <w:r w:rsidRPr="00C52F5E">
        <w:rPr>
          <w:rFonts w:ascii="David" w:hAnsi="David" w:cs="David"/>
          <w:sz w:val="24"/>
          <w:szCs w:val="24"/>
          <w:u w:val="single"/>
          <w:rtl/>
        </w:rPr>
        <w:t>מה קורה כשאין הסמכה</w:t>
      </w:r>
      <w:r w:rsidR="008465DD">
        <w:rPr>
          <w:rFonts w:ascii="David" w:hAnsi="David" w:cs="David" w:hint="cs"/>
          <w:sz w:val="24"/>
          <w:szCs w:val="24"/>
          <w:u w:val="single"/>
          <w:rtl/>
        </w:rPr>
        <w:t xml:space="preserve"> של השלטון </w:t>
      </w:r>
      <w:r w:rsidRPr="00C52F5E">
        <w:rPr>
          <w:rFonts w:ascii="David" w:hAnsi="David" w:cs="David"/>
          <w:sz w:val="24"/>
          <w:szCs w:val="24"/>
          <w:u w:val="single"/>
          <w:rtl/>
        </w:rPr>
        <w:t>:</w:t>
      </w:r>
      <w:r w:rsidR="00C52F5E">
        <w:rPr>
          <w:rFonts w:ascii="David" w:hAnsi="David" w:cs="David" w:hint="cs"/>
          <w:sz w:val="24"/>
          <w:szCs w:val="24"/>
          <w:rtl/>
        </w:rPr>
        <w:t xml:space="preserve"> בהקשר הזה יש שתי גישות-</w:t>
      </w:r>
    </w:p>
    <w:p w14:paraId="53BB615D" w14:textId="34FD1A63" w:rsidR="00C52F5E" w:rsidRDefault="007B0F74" w:rsidP="00C52F5E">
      <w:pPr>
        <w:spacing w:after="0" w:line="360" w:lineRule="auto"/>
        <w:jc w:val="both"/>
        <w:rPr>
          <w:rFonts w:ascii="David" w:hAnsi="David" w:cs="David"/>
          <w:sz w:val="24"/>
          <w:szCs w:val="24"/>
          <w:rtl/>
        </w:rPr>
      </w:pPr>
      <w:r>
        <w:rPr>
          <w:rFonts w:ascii="David" w:hAnsi="David" w:cs="David" w:hint="cs"/>
          <w:sz w:val="24"/>
          <w:szCs w:val="24"/>
          <w:rtl/>
        </w:rPr>
        <w:t xml:space="preserve">1. </w:t>
      </w:r>
      <w:r w:rsidR="00C52F5E" w:rsidRPr="007B0F74">
        <w:rPr>
          <w:rFonts w:ascii="David" w:hAnsi="David" w:cs="David" w:hint="cs"/>
          <w:b/>
          <w:bCs/>
          <w:sz w:val="24"/>
          <w:szCs w:val="24"/>
          <w:u w:val="single"/>
          <w:rtl/>
        </w:rPr>
        <w:t xml:space="preserve">גישה אחת היא של </w:t>
      </w:r>
      <w:r w:rsidR="008F23DC" w:rsidRPr="007B0F74">
        <w:rPr>
          <w:rFonts w:ascii="David" w:hAnsi="David" w:cs="David"/>
          <w:b/>
          <w:bCs/>
          <w:sz w:val="24"/>
          <w:szCs w:val="24"/>
          <w:u w:val="single"/>
          <w:rtl/>
        </w:rPr>
        <w:t>בית המשפט העליון הקנדי</w:t>
      </w:r>
      <w:r w:rsidR="008F23DC" w:rsidRPr="00F647AF">
        <w:rPr>
          <w:rFonts w:ascii="David" w:hAnsi="David" w:cs="David"/>
          <w:sz w:val="24"/>
          <w:szCs w:val="24"/>
          <w:rtl/>
        </w:rPr>
        <w:t xml:space="preserve"> – </w:t>
      </w:r>
      <w:r w:rsidR="00C52F5E">
        <w:rPr>
          <w:rFonts w:ascii="David" w:hAnsi="David" w:cs="David" w:hint="cs"/>
          <w:sz w:val="24"/>
          <w:szCs w:val="24"/>
          <w:rtl/>
        </w:rPr>
        <w:t>בהקשר של ניסיון הפרישה של קוויבק (מבוטא "</w:t>
      </w:r>
      <w:proofErr w:type="spellStart"/>
      <w:r w:rsidR="00C52F5E">
        <w:rPr>
          <w:rFonts w:ascii="David" w:hAnsi="David" w:cs="David" w:hint="cs"/>
          <w:sz w:val="24"/>
          <w:szCs w:val="24"/>
          <w:rtl/>
        </w:rPr>
        <w:t>קבק</w:t>
      </w:r>
      <w:proofErr w:type="spellEnd"/>
      <w:r w:rsidR="00C52F5E">
        <w:rPr>
          <w:rFonts w:ascii="David" w:hAnsi="David" w:cs="David" w:hint="cs"/>
          <w:sz w:val="24"/>
          <w:szCs w:val="24"/>
          <w:rtl/>
        </w:rPr>
        <w:t>") מקנדה. רקע: קנדה מחולקת לשתי אוכלוסיו</w:t>
      </w:r>
      <w:r w:rsidR="00C52F5E">
        <w:rPr>
          <w:rFonts w:ascii="David" w:hAnsi="David" w:cs="David" w:hint="eastAsia"/>
          <w:sz w:val="24"/>
          <w:szCs w:val="24"/>
          <w:rtl/>
        </w:rPr>
        <w:t>ת</w:t>
      </w:r>
      <w:r w:rsidR="00C52F5E">
        <w:rPr>
          <w:rFonts w:ascii="David" w:hAnsi="David" w:cs="David" w:hint="cs"/>
          <w:sz w:val="24"/>
          <w:szCs w:val="24"/>
          <w:rtl/>
        </w:rPr>
        <w:t xml:space="preserve"> עיקריות, </w:t>
      </w:r>
      <w:proofErr w:type="spellStart"/>
      <w:r w:rsidR="00C52F5E">
        <w:rPr>
          <w:rFonts w:ascii="David" w:hAnsi="David" w:cs="David" w:hint="cs"/>
          <w:sz w:val="24"/>
          <w:szCs w:val="24"/>
          <w:rtl/>
        </w:rPr>
        <w:t>אוכ</w:t>
      </w:r>
      <w:proofErr w:type="spellEnd"/>
      <w:r w:rsidR="00C52F5E">
        <w:rPr>
          <w:rFonts w:ascii="David" w:hAnsi="David" w:cs="David" w:hint="cs"/>
          <w:sz w:val="24"/>
          <w:szCs w:val="24"/>
          <w:rtl/>
        </w:rPr>
        <w:t>' דוברת אנגלית המכונה "</w:t>
      </w:r>
      <w:proofErr w:type="spellStart"/>
      <w:r w:rsidR="00C52F5E">
        <w:rPr>
          <w:rFonts w:ascii="David" w:hAnsi="David" w:cs="David" w:hint="cs"/>
          <w:sz w:val="24"/>
          <w:szCs w:val="24"/>
          <w:rtl/>
        </w:rPr>
        <w:t>אנגלופונית</w:t>
      </w:r>
      <w:proofErr w:type="spellEnd"/>
      <w:r w:rsidR="00C52F5E">
        <w:rPr>
          <w:rFonts w:ascii="David" w:hAnsi="David" w:cs="David" w:hint="cs"/>
          <w:sz w:val="24"/>
          <w:szCs w:val="24"/>
          <w:rtl/>
        </w:rPr>
        <w:t xml:space="preserve">" </w:t>
      </w:r>
      <w:proofErr w:type="spellStart"/>
      <w:r w:rsidR="00C52F5E">
        <w:rPr>
          <w:rFonts w:ascii="David" w:hAnsi="David" w:cs="David" w:hint="cs"/>
          <w:sz w:val="24"/>
          <w:szCs w:val="24"/>
          <w:rtl/>
        </w:rPr>
        <w:t>ואוכ</w:t>
      </w:r>
      <w:proofErr w:type="spellEnd"/>
      <w:r w:rsidR="00C52F5E">
        <w:rPr>
          <w:rFonts w:ascii="David" w:hAnsi="David" w:cs="David" w:hint="cs"/>
          <w:sz w:val="24"/>
          <w:szCs w:val="24"/>
          <w:rtl/>
        </w:rPr>
        <w:t xml:space="preserve">' דוברת צרפתית המכונה "פרנקופונית". קנדה היא מדינה פדרטיבית, במרבית האזורים בקנדה </w:t>
      </w:r>
      <w:proofErr w:type="spellStart"/>
      <w:r w:rsidR="00C52F5E">
        <w:rPr>
          <w:rFonts w:ascii="David" w:hAnsi="David" w:cs="David" w:hint="cs"/>
          <w:sz w:val="24"/>
          <w:szCs w:val="24"/>
          <w:rtl/>
        </w:rPr>
        <w:t>האוכ</w:t>
      </w:r>
      <w:proofErr w:type="spellEnd"/>
      <w:r w:rsidR="00C52F5E">
        <w:rPr>
          <w:rFonts w:ascii="David" w:hAnsi="David" w:cs="David" w:hint="cs"/>
          <w:sz w:val="24"/>
          <w:szCs w:val="24"/>
          <w:rtl/>
        </w:rPr>
        <w:t xml:space="preserve">' </w:t>
      </w:r>
      <w:proofErr w:type="spellStart"/>
      <w:r w:rsidR="00C52F5E">
        <w:rPr>
          <w:rFonts w:ascii="David" w:hAnsi="David" w:cs="David" w:hint="cs"/>
          <w:sz w:val="24"/>
          <w:szCs w:val="24"/>
          <w:rtl/>
        </w:rPr>
        <w:t>האנגלופונית</w:t>
      </w:r>
      <w:proofErr w:type="spellEnd"/>
      <w:r w:rsidR="00C52F5E">
        <w:rPr>
          <w:rFonts w:ascii="David" w:hAnsi="David" w:cs="David" w:hint="cs"/>
          <w:sz w:val="24"/>
          <w:szCs w:val="24"/>
          <w:rtl/>
        </w:rPr>
        <w:t xml:space="preserve"> היא הרוב וגם באופן כללי היא הרוב הגדול. יחד עם זאת באזור אחד בקנדה האוכלוסייה הפרנקופונית היא הרוב באופן משמעותי, האזור הזה הוא "קוויבק".</w:t>
      </w:r>
    </w:p>
    <w:p w14:paraId="12273953" w14:textId="77777777" w:rsidR="008465DD" w:rsidRDefault="00C52F5E" w:rsidP="00C52F5E">
      <w:pPr>
        <w:spacing w:after="0" w:line="360" w:lineRule="auto"/>
        <w:jc w:val="both"/>
        <w:rPr>
          <w:rFonts w:ascii="David" w:hAnsi="David" w:cs="David"/>
          <w:sz w:val="24"/>
          <w:szCs w:val="24"/>
          <w:rtl/>
        </w:rPr>
      </w:pPr>
      <w:r>
        <w:rPr>
          <w:rFonts w:ascii="David" w:hAnsi="David" w:cs="David" w:hint="cs"/>
          <w:sz w:val="24"/>
          <w:szCs w:val="24"/>
          <w:rtl/>
        </w:rPr>
        <w:t xml:space="preserve">בבחירות </w:t>
      </w:r>
      <w:r w:rsidR="008465DD">
        <w:rPr>
          <w:rFonts w:ascii="David" w:hAnsi="David" w:cs="David" w:hint="cs"/>
          <w:sz w:val="24"/>
          <w:szCs w:val="24"/>
          <w:rtl/>
        </w:rPr>
        <w:t>האזוריות</w:t>
      </w:r>
      <w:r>
        <w:rPr>
          <w:rFonts w:ascii="David" w:hAnsi="David" w:cs="David" w:hint="cs"/>
          <w:sz w:val="24"/>
          <w:szCs w:val="24"/>
          <w:rtl/>
        </w:rPr>
        <w:t xml:space="preserve"> </w:t>
      </w:r>
      <w:r w:rsidR="008465DD">
        <w:rPr>
          <w:rFonts w:ascii="David" w:hAnsi="David" w:cs="David" w:hint="cs"/>
          <w:sz w:val="24"/>
          <w:szCs w:val="24"/>
          <w:rtl/>
        </w:rPr>
        <w:t>לטריטוריה בשלהי שנות ה-90 נבחרת מפלגה בדלנית והמפלגה הזאת רוצה שקוויבק תפרוש מקנדה (הם מתכוננים ממש לכך- מכינים שטרות, שולחים מכתבים לחיילים בקנדה שאם תהיה פרישה החיילים יהיו חיילים של קוויבק).</w:t>
      </w:r>
    </w:p>
    <w:p w14:paraId="47C6458B" w14:textId="02D3CB34" w:rsidR="00C52F5E" w:rsidRDefault="008465DD" w:rsidP="00C52F5E">
      <w:pPr>
        <w:spacing w:after="0" w:line="360" w:lineRule="auto"/>
        <w:jc w:val="both"/>
        <w:rPr>
          <w:rFonts w:ascii="David" w:hAnsi="David" w:cs="David"/>
          <w:sz w:val="24"/>
          <w:szCs w:val="24"/>
          <w:rtl/>
        </w:rPr>
      </w:pPr>
      <w:r>
        <w:rPr>
          <w:rFonts w:ascii="David" w:hAnsi="David" w:cs="David" w:hint="cs"/>
          <w:sz w:val="24"/>
          <w:szCs w:val="24"/>
          <w:rtl/>
        </w:rPr>
        <w:t xml:space="preserve">הם מעבירים משאל עם, </w:t>
      </w:r>
      <w:proofErr w:type="spellStart"/>
      <w:r>
        <w:rPr>
          <w:rFonts w:ascii="David" w:hAnsi="David" w:cs="David" w:hint="cs"/>
          <w:sz w:val="24"/>
          <w:szCs w:val="24"/>
          <w:rtl/>
        </w:rPr>
        <w:t>הקוובקים</w:t>
      </w:r>
      <w:proofErr w:type="spellEnd"/>
      <w:r>
        <w:rPr>
          <w:rFonts w:ascii="David" w:hAnsi="David" w:cs="David" w:hint="cs"/>
          <w:sz w:val="24"/>
          <w:szCs w:val="24"/>
          <w:rtl/>
        </w:rPr>
        <w:t xml:space="preserve"> מתנגדים לפרישה ב-0.4%. דבר זה מבהיל את הממשלה הקנדית והבהלה הזאת גורמת לה לפנות לבית המשפט העליון הקנדי ולבקש חוות דעת מייעצת.</w:t>
      </w:r>
    </w:p>
    <w:p w14:paraId="6B39E295" w14:textId="77777777" w:rsidR="008465DD" w:rsidRDefault="008465DD" w:rsidP="00C52F5E">
      <w:pPr>
        <w:spacing w:after="0" w:line="360" w:lineRule="auto"/>
        <w:jc w:val="both"/>
        <w:rPr>
          <w:rFonts w:ascii="David" w:hAnsi="David" w:cs="David"/>
          <w:sz w:val="24"/>
          <w:szCs w:val="24"/>
          <w:rtl/>
        </w:rPr>
      </w:pPr>
    </w:p>
    <w:p w14:paraId="3F51C906" w14:textId="77777777" w:rsidR="008465DD" w:rsidRDefault="008465DD" w:rsidP="00C52F5E">
      <w:pPr>
        <w:spacing w:after="0" w:line="360" w:lineRule="auto"/>
        <w:jc w:val="both"/>
        <w:rPr>
          <w:rFonts w:ascii="David" w:hAnsi="David" w:cs="David"/>
          <w:sz w:val="24"/>
          <w:szCs w:val="24"/>
          <w:rtl/>
        </w:rPr>
      </w:pPr>
    </w:p>
    <w:p w14:paraId="08228E43" w14:textId="76BAC578" w:rsidR="008465DD" w:rsidRDefault="008465DD" w:rsidP="00C52F5E">
      <w:pPr>
        <w:spacing w:after="0" w:line="360" w:lineRule="auto"/>
        <w:jc w:val="both"/>
        <w:rPr>
          <w:rFonts w:ascii="David" w:hAnsi="David" w:cs="David"/>
          <w:sz w:val="24"/>
          <w:szCs w:val="24"/>
          <w:rtl/>
        </w:rPr>
      </w:pPr>
      <w:r>
        <w:rPr>
          <w:rFonts w:ascii="David" w:hAnsi="David" w:cs="David" w:hint="cs"/>
          <w:sz w:val="24"/>
          <w:szCs w:val="24"/>
          <w:rtl/>
        </w:rPr>
        <w:lastRenderedPageBreak/>
        <w:t xml:space="preserve">החוקה הקנדית מאפשרת לממשלה לבקש חוות דעת מייעצת מביהמ"ש העליון בשאלות משפטיות. השאלה המשפטית של ממשלת קנדה היא- האם ותחת איזה תנאים </w:t>
      </w:r>
      <w:proofErr w:type="spellStart"/>
      <w:r>
        <w:rPr>
          <w:rFonts w:ascii="David" w:hAnsi="David" w:cs="David" w:hint="cs"/>
          <w:sz w:val="24"/>
          <w:szCs w:val="24"/>
          <w:rtl/>
        </w:rPr>
        <w:t>הקוובקים</w:t>
      </w:r>
      <w:proofErr w:type="spellEnd"/>
      <w:r>
        <w:rPr>
          <w:rFonts w:ascii="David" w:hAnsi="David" w:cs="David" w:hint="cs"/>
          <w:sz w:val="24"/>
          <w:szCs w:val="24"/>
          <w:rtl/>
        </w:rPr>
        <w:t xml:space="preserve"> יכולים לפרוש מקנדה</w:t>
      </w:r>
      <w:r w:rsidR="007B0F74">
        <w:rPr>
          <w:rFonts w:ascii="David" w:hAnsi="David" w:cs="David" w:hint="cs"/>
          <w:sz w:val="24"/>
          <w:szCs w:val="24"/>
          <w:rtl/>
        </w:rPr>
        <w:t xml:space="preserve"> אם בכלל-</w:t>
      </w:r>
    </w:p>
    <w:p w14:paraId="13EADA95" w14:textId="77777777" w:rsidR="007B0F74" w:rsidRDefault="007B0F74" w:rsidP="00C52F5E">
      <w:pPr>
        <w:spacing w:after="0" w:line="360" w:lineRule="auto"/>
        <w:jc w:val="both"/>
        <w:rPr>
          <w:rFonts w:ascii="David" w:hAnsi="David" w:cs="David"/>
          <w:sz w:val="24"/>
          <w:szCs w:val="24"/>
          <w:rtl/>
        </w:rPr>
      </w:pPr>
      <w:r>
        <w:rPr>
          <w:rFonts w:ascii="David" w:hAnsi="David" w:cs="David" w:hint="cs"/>
          <w:sz w:val="24"/>
          <w:szCs w:val="24"/>
          <w:rtl/>
        </w:rPr>
        <w:t xml:space="preserve">ביהמ"ש הקנדי- א. צריך משאל עם בתוך האזור שמעוניין לפרוש ו-ב. בכל המדינה זה אחד משניים או משאל עם, או החלטה של </w:t>
      </w:r>
      <w:proofErr w:type="spellStart"/>
      <w:r>
        <w:rPr>
          <w:rFonts w:ascii="David" w:hAnsi="David" w:cs="David" w:hint="cs"/>
          <w:sz w:val="24"/>
          <w:szCs w:val="24"/>
          <w:rtl/>
        </w:rPr>
        <w:t>הפרלמט</w:t>
      </w:r>
      <w:proofErr w:type="spellEnd"/>
      <w:r>
        <w:rPr>
          <w:rFonts w:ascii="David" w:hAnsi="David" w:cs="David" w:hint="cs"/>
          <w:sz w:val="24"/>
          <w:szCs w:val="24"/>
          <w:rtl/>
        </w:rPr>
        <w:t xml:space="preserve"> בשטח של כלל המדינה הקיימת.</w:t>
      </w:r>
    </w:p>
    <w:p w14:paraId="2F2857A0" w14:textId="77777777" w:rsidR="007B0F74" w:rsidRDefault="007B0F74" w:rsidP="00C52F5E">
      <w:pPr>
        <w:spacing w:after="0" w:line="360" w:lineRule="auto"/>
        <w:jc w:val="both"/>
        <w:rPr>
          <w:rFonts w:ascii="David" w:hAnsi="David" w:cs="David"/>
          <w:sz w:val="24"/>
          <w:szCs w:val="24"/>
          <w:rtl/>
        </w:rPr>
      </w:pPr>
      <w:r>
        <w:rPr>
          <w:rFonts w:ascii="David" w:hAnsi="David" w:cs="David" w:hint="cs"/>
          <w:sz w:val="24"/>
          <w:szCs w:val="24"/>
          <w:rtl/>
        </w:rPr>
        <w:t xml:space="preserve">כלומר, </w:t>
      </w:r>
      <w:r w:rsidR="008F23DC" w:rsidRPr="00F647AF">
        <w:rPr>
          <w:rFonts w:ascii="David" w:hAnsi="David" w:cs="David"/>
          <w:sz w:val="24"/>
          <w:szCs w:val="24"/>
          <w:rtl/>
        </w:rPr>
        <w:t>אין הכרה בפרישה חד צדדית של מיעוט ללא הסכמ</w:t>
      </w:r>
      <w:r w:rsidR="002542E3" w:rsidRPr="00F647AF">
        <w:rPr>
          <w:rFonts w:ascii="David" w:hAnsi="David" w:cs="David"/>
          <w:sz w:val="24"/>
          <w:szCs w:val="24"/>
          <w:rtl/>
        </w:rPr>
        <w:t>ת</w:t>
      </w:r>
      <w:r w:rsidR="008F23DC" w:rsidRPr="00F647AF">
        <w:rPr>
          <w:rFonts w:ascii="David" w:hAnsi="David" w:cs="David"/>
          <w:sz w:val="24"/>
          <w:szCs w:val="24"/>
          <w:rtl/>
        </w:rPr>
        <w:t xml:space="preserve"> הרוב</w:t>
      </w:r>
      <w:r w:rsidR="002542E3" w:rsidRPr="00F647AF">
        <w:rPr>
          <w:rFonts w:ascii="David" w:hAnsi="David" w:cs="David"/>
          <w:sz w:val="24"/>
          <w:szCs w:val="24"/>
          <w:rtl/>
        </w:rPr>
        <w:t xml:space="preserve"> והמיעוט יחד. צריך משאל עם פנימי ושבכלל המדינה יחול משאל עם או החלטה של הפרלמנט.</w:t>
      </w:r>
    </w:p>
    <w:p w14:paraId="202AA447" w14:textId="3A93E257" w:rsidR="008F23DC" w:rsidRDefault="002542E3" w:rsidP="00C52F5E">
      <w:pPr>
        <w:spacing w:after="0" w:line="360" w:lineRule="auto"/>
        <w:jc w:val="both"/>
        <w:rPr>
          <w:rFonts w:ascii="David" w:hAnsi="David" w:cs="David"/>
          <w:sz w:val="24"/>
          <w:szCs w:val="24"/>
          <w:rtl/>
        </w:rPr>
      </w:pPr>
      <w:r w:rsidRPr="00F647AF">
        <w:rPr>
          <w:rFonts w:ascii="David" w:hAnsi="David" w:cs="David"/>
          <w:sz w:val="24"/>
          <w:szCs w:val="24"/>
          <w:rtl/>
        </w:rPr>
        <w:t>יחד עם זאת, רשאי מיעוט</w:t>
      </w:r>
      <w:r w:rsidR="007B0F74">
        <w:rPr>
          <w:rFonts w:ascii="David" w:hAnsi="David" w:cs="David" w:hint="cs"/>
          <w:sz w:val="24"/>
          <w:szCs w:val="24"/>
          <w:rtl/>
        </w:rPr>
        <w:t xml:space="preserve"> לדעתו של ביהמ"ש עליון הקנדי, </w:t>
      </w:r>
      <w:r w:rsidRPr="00F647AF">
        <w:rPr>
          <w:rFonts w:ascii="David" w:hAnsi="David" w:cs="David"/>
          <w:sz w:val="24"/>
          <w:szCs w:val="24"/>
          <w:rtl/>
        </w:rPr>
        <w:t xml:space="preserve">לפרוש באופן חד צדדי </w:t>
      </w:r>
      <w:r w:rsidR="007B0F74">
        <w:rPr>
          <w:rFonts w:ascii="David" w:hAnsi="David" w:cs="David" w:hint="cs"/>
          <w:sz w:val="24"/>
          <w:szCs w:val="24"/>
          <w:rtl/>
        </w:rPr>
        <w:t xml:space="preserve">(ז"א ללא הסכמה של המדינה הקיימת) </w:t>
      </w:r>
      <w:r w:rsidRPr="00F647AF">
        <w:rPr>
          <w:rFonts w:ascii="David" w:hAnsi="David" w:cs="David"/>
          <w:sz w:val="24"/>
          <w:szCs w:val="24"/>
          <w:rtl/>
        </w:rPr>
        <w:t>ממדינה קיימת</w:t>
      </w:r>
      <w:r w:rsidR="007B0F74">
        <w:rPr>
          <w:rFonts w:ascii="David" w:hAnsi="David" w:cs="David" w:hint="cs"/>
          <w:sz w:val="24"/>
          <w:szCs w:val="24"/>
          <w:rtl/>
        </w:rPr>
        <w:t>,</w:t>
      </w:r>
      <w:r w:rsidRPr="00F647AF">
        <w:rPr>
          <w:rFonts w:ascii="David" w:hAnsi="David" w:cs="David"/>
          <w:sz w:val="24"/>
          <w:szCs w:val="24"/>
          <w:rtl/>
        </w:rPr>
        <w:t xml:space="preserve"> כאשר מדובר בקבוצה לאומית אשר נמנע ממנה באופן עקבי לממש את זכויותיה בתוך המדינה הקיימת.</w:t>
      </w:r>
      <w:r w:rsidR="008F23DC" w:rsidRPr="00F647AF">
        <w:rPr>
          <w:rFonts w:ascii="David" w:hAnsi="David" w:cs="David"/>
          <w:sz w:val="24"/>
          <w:szCs w:val="24"/>
          <w:rtl/>
        </w:rPr>
        <w:t xml:space="preserve"> </w:t>
      </w:r>
      <w:r w:rsidR="007B0F74">
        <w:rPr>
          <w:rFonts w:ascii="David" w:hAnsi="David" w:cs="David" w:hint="cs"/>
          <w:sz w:val="24"/>
          <w:szCs w:val="24"/>
          <w:rtl/>
        </w:rPr>
        <w:t>למשל מיעוט שנרדף או יש נגדו רצח עם, כזה מיעוט יוכל לפרוש גם באופן חד צדדי.</w:t>
      </w:r>
    </w:p>
    <w:p w14:paraId="565F01B7" w14:textId="77777777" w:rsidR="007B0F74" w:rsidRPr="00F647AF" w:rsidRDefault="007B0F74" w:rsidP="00C52F5E">
      <w:pPr>
        <w:spacing w:after="0" w:line="360" w:lineRule="auto"/>
        <w:jc w:val="both"/>
        <w:rPr>
          <w:rFonts w:ascii="David" w:hAnsi="David" w:cs="David"/>
          <w:sz w:val="24"/>
          <w:szCs w:val="24"/>
          <w:rtl/>
        </w:rPr>
      </w:pPr>
    </w:p>
    <w:p w14:paraId="39762495" w14:textId="77777777" w:rsidR="006C38CE" w:rsidRDefault="006C38CE" w:rsidP="006C38CE">
      <w:pPr>
        <w:spacing w:after="0" w:line="360" w:lineRule="auto"/>
        <w:jc w:val="both"/>
        <w:rPr>
          <w:rFonts w:ascii="David" w:hAnsi="David" w:cs="David"/>
          <w:sz w:val="24"/>
          <w:szCs w:val="24"/>
          <w:rtl/>
        </w:rPr>
      </w:pPr>
      <w:r>
        <w:rPr>
          <w:rFonts w:ascii="David" w:hAnsi="David" w:cs="David" w:hint="cs"/>
          <w:sz w:val="24"/>
          <w:szCs w:val="24"/>
          <w:rtl/>
        </w:rPr>
        <w:t xml:space="preserve">2. הגישה השנייה היא גישתו של </w:t>
      </w:r>
      <w:r w:rsidR="00E15080" w:rsidRPr="00F647AF">
        <w:rPr>
          <w:rFonts w:ascii="David" w:hAnsi="David" w:cs="David"/>
          <w:sz w:val="24"/>
          <w:szCs w:val="24"/>
          <w:rtl/>
        </w:rPr>
        <w:t>ה</w:t>
      </w:r>
      <w:r w:rsidR="00E15080" w:rsidRPr="00F647AF">
        <w:rPr>
          <w:rFonts w:ascii="David" w:hAnsi="David" w:cs="David"/>
          <w:sz w:val="24"/>
          <w:szCs w:val="24"/>
        </w:rPr>
        <w:t>ICJ</w:t>
      </w:r>
      <w:r w:rsidR="00E15080" w:rsidRPr="00F647AF">
        <w:rPr>
          <w:rFonts w:ascii="David" w:hAnsi="David" w:cs="David"/>
          <w:sz w:val="24"/>
          <w:szCs w:val="24"/>
          <w:rtl/>
        </w:rPr>
        <w:t xml:space="preserve">- </w:t>
      </w:r>
      <w:r>
        <w:rPr>
          <w:rFonts w:ascii="David" w:hAnsi="David" w:cs="David" w:hint="cs"/>
          <w:sz w:val="24"/>
          <w:szCs w:val="24"/>
          <w:rtl/>
        </w:rPr>
        <w:t>ב</w:t>
      </w:r>
      <w:r w:rsidR="00E15080" w:rsidRPr="00F647AF">
        <w:rPr>
          <w:rFonts w:ascii="David" w:hAnsi="David" w:cs="David"/>
          <w:sz w:val="24"/>
          <w:szCs w:val="24"/>
          <w:rtl/>
        </w:rPr>
        <w:t xml:space="preserve">חוות </w:t>
      </w:r>
      <w:r>
        <w:rPr>
          <w:rFonts w:ascii="David" w:hAnsi="David" w:cs="David" w:hint="cs"/>
          <w:sz w:val="24"/>
          <w:szCs w:val="24"/>
          <w:rtl/>
        </w:rPr>
        <w:t>ה</w:t>
      </w:r>
      <w:r w:rsidR="00E15080" w:rsidRPr="00F647AF">
        <w:rPr>
          <w:rFonts w:ascii="David" w:hAnsi="David" w:cs="David"/>
          <w:sz w:val="24"/>
          <w:szCs w:val="24"/>
          <w:rtl/>
        </w:rPr>
        <w:t xml:space="preserve">דעת </w:t>
      </w:r>
      <w:r>
        <w:rPr>
          <w:rFonts w:ascii="David" w:hAnsi="David" w:cs="David" w:hint="cs"/>
          <w:sz w:val="24"/>
          <w:szCs w:val="24"/>
          <w:rtl/>
        </w:rPr>
        <w:t>ה</w:t>
      </w:r>
      <w:r w:rsidR="00E15080" w:rsidRPr="00F647AF">
        <w:rPr>
          <w:rFonts w:ascii="David" w:hAnsi="David" w:cs="David"/>
          <w:sz w:val="24"/>
          <w:szCs w:val="24"/>
          <w:rtl/>
        </w:rPr>
        <w:t xml:space="preserve">מייעצת </w:t>
      </w:r>
      <w:r>
        <w:rPr>
          <w:rFonts w:ascii="David" w:hAnsi="David" w:cs="David" w:hint="cs"/>
          <w:sz w:val="24"/>
          <w:szCs w:val="24"/>
          <w:rtl/>
        </w:rPr>
        <w:t xml:space="preserve">שלו </w:t>
      </w:r>
      <w:r w:rsidR="00E15080" w:rsidRPr="00F647AF">
        <w:rPr>
          <w:rFonts w:ascii="David" w:hAnsi="David" w:cs="David"/>
          <w:sz w:val="24"/>
          <w:szCs w:val="24"/>
          <w:rtl/>
        </w:rPr>
        <w:t xml:space="preserve">בנוגע להכרזת העצמאות של קוסובו. </w:t>
      </w:r>
    </w:p>
    <w:p w14:paraId="27684E20" w14:textId="77777777" w:rsidR="00F81915" w:rsidRDefault="006C38CE" w:rsidP="006C38CE">
      <w:pPr>
        <w:spacing w:after="0" w:line="360" w:lineRule="auto"/>
        <w:jc w:val="both"/>
        <w:rPr>
          <w:rFonts w:ascii="David" w:hAnsi="David" w:cs="David"/>
          <w:sz w:val="24"/>
          <w:szCs w:val="24"/>
          <w:rtl/>
        </w:rPr>
      </w:pPr>
      <w:r>
        <w:rPr>
          <w:rFonts w:ascii="David" w:hAnsi="David" w:cs="David" w:hint="cs"/>
          <w:sz w:val="24"/>
          <w:szCs w:val="24"/>
          <w:rtl/>
        </w:rPr>
        <w:t>יוגוסלבי</w:t>
      </w:r>
      <w:r>
        <w:rPr>
          <w:rFonts w:ascii="David" w:hAnsi="David" w:cs="David" w:hint="eastAsia"/>
          <w:sz w:val="24"/>
          <w:szCs w:val="24"/>
          <w:rtl/>
        </w:rPr>
        <w:t>ה</w:t>
      </w:r>
      <w:r>
        <w:rPr>
          <w:rFonts w:ascii="David" w:hAnsi="David" w:cs="David" w:hint="cs"/>
          <w:sz w:val="24"/>
          <w:szCs w:val="24"/>
          <w:rtl/>
        </w:rPr>
        <w:t xml:space="preserve"> ("איחוד העמים הסלבים הדרומיים") הייתה מדינה פדרטיבית. היא הורכבה ממספר מדינות- סלובניה, קרואטיה, סרביה, בוסניה הרצגובינה, סרביה, מונטנגרו ומקדוניה.  </w:t>
      </w:r>
      <w:r w:rsidR="00E15080" w:rsidRPr="00F647AF">
        <w:rPr>
          <w:rFonts w:ascii="David" w:hAnsi="David" w:cs="David"/>
          <w:sz w:val="24"/>
          <w:szCs w:val="24"/>
          <w:rtl/>
        </w:rPr>
        <w:t>לקוסובו לא היה מעמד של מדינה</w:t>
      </w:r>
      <w:r>
        <w:rPr>
          <w:rFonts w:ascii="David" w:hAnsi="David" w:cs="David" w:hint="cs"/>
          <w:sz w:val="24"/>
          <w:szCs w:val="24"/>
          <w:rtl/>
        </w:rPr>
        <w:t xml:space="preserve">  נפרדת</w:t>
      </w:r>
      <w:r w:rsidR="00E15080" w:rsidRPr="00F647AF">
        <w:rPr>
          <w:rFonts w:ascii="David" w:hAnsi="David" w:cs="David"/>
          <w:sz w:val="24"/>
          <w:szCs w:val="24"/>
          <w:rtl/>
        </w:rPr>
        <w:t xml:space="preserve"> ביוגוסלביה</w:t>
      </w:r>
      <w:r>
        <w:rPr>
          <w:rFonts w:ascii="David" w:hAnsi="David" w:cs="David" w:hint="cs"/>
          <w:sz w:val="24"/>
          <w:szCs w:val="24"/>
          <w:rtl/>
        </w:rPr>
        <w:t xml:space="preserve">( היה לה שטח אוטונומי מיוחד בתוך סרביה, כלומר בתוך מדינה ספציפית </w:t>
      </w:r>
      <w:proofErr w:type="spellStart"/>
      <w:r>
        <w:rPr>
          <w:rFonts w:ascii="David" w:hAnsi="David" w:cs="David" w:hint="cs"/>
          <w:sz w:val="24"/>
          <w:szCs w:val="24"/>
          <w:rtl/>
        </w:rPr>
        <w:t>ביוגוסליה</w:t>
      </w:r>
      <w:proofErr w:type="spellEnd"/>
      <w:r>
        <w:rPr>
          <w:rFonts w:ascii="David" w:hAnsi="David" w:cs="David" w:hint="cs"/>
          <w:sz w:val="24"/>
          <w:szCs w:val="24"/>
          <w:rtl/>
        </w:rPr>
        <w:t xml:space="preserve">. למה היה לה מעמד יותר נמוך? מהסיבה שלאזור של קוסובו יש שתי תכונות מיוחדות: מצד אחד, הרוב בחבל קוסובו הוא לא סרבי אלא </w:t>
      </w:r>
      <w:r w:rsidR="00F81915">
        <w:rPr>
          <w:rFonts w:ascii="David" w:hAnsi="David" w:cs="David" w:hint="cs"/>
          <w:sz w:val="24"/>
          <w:szCs w:val="24"/>
          <w:rtl/>
        </w:rPr>
        <w:t xml:space="preserve">מיעוט אתני אחר- </w:t>
      </w:r>
      <w:proofErr w:type="spellStart"/>
      <w:r>
        <w:rPr>
          <w:rFonts w:ascii="David" w:hAnsi="David" w:cs="David" w:hint="cs"/>
          <w:sz w:val="24"/>
          <w:szCs w:val="24"/>
          <w:rtl/>
        </w:rPr>
        <w:t>קוסוברי</w:t>
      </w:r>
      <w:proofErr w:type="spellEnd"/>
      <w:r>
        <w:rPr>
          <w:rFonts w:ascii="David" w:hAnsi="David" w:cs="David" w:hint="cs"/>
          <w:sz w:val="24"/>
          <w:szCs w:val="24"/>
          <w:rtl/>
        </w:rPr>
        <w:t xml:space="preserve"> שקרוב מבחינה אתנית לאלבנים. מצד שני מרבית האתרים </w:t>
      </w:r>
      <w:proofErr w:type="spellStart"/>
      <w:r>
        <w:rPr>
          <w:rFonts w:ascii="David" w:hAnsi="David" w:cs="David" w:hint="cs"/>
          <w:sz w:val="24"/>
          <w:szCs w:val="24"/>
          <w:rtl/>
        </w:rPr>
        <w:t>הה</w:t>
      </w:r>
      <w:r w:rsidR="00F81915">
        <w:rPr>
          <w:rFonts w:ascii="David" w:hAnsi="David" w:cs="David" w:hint="cs"/>
          <w:sz w:val="24"/>
          <w:szCs w:val="24"/>
          <w:rtl/>
        </w:rPr>
        <w:t>סטוריים</w:t>
      </w:r>
      <w:proofErr w:type="spellEnd"/>
      <w:r>
        <w:rPr>
          <w:rFonts w:ascii="David" w:hAnsi="David" w:cs="David" w:hint="cs"/>
          <w:sz w:val="24"/>
          <w:szCs w:val="24"/>
          <w:rtl/>
        </w:rPr>
        <w:t xml:space="preserve"> שחשובים לה</w:t>
      </w:r>
      <w:r w:rsidR="00F81915">
        <w:rPr>
          <w:rFonts w:ascii="David" w:hAnsi="David" w:cs="David" w:hint="cs"/>
          <w:sz w:val="24"/>
          <w:szCs w:val="24"/>
          <w:rtl/>
        </w:rPr>
        <w:t xml:space="preserve">יסטוריה </w:t>
      </w:r>
      <w:r>
        <w:rPr>
          <w:rFonts w:ascii="David" w:hAnsi="David" w:cs="David" w:hint="cs"/>
          <w:sz w:val="24"/>
          <w:szCs w:val="24"/>
          <w:rtl/>
        </w:rPr>
        <w:t>הלאומית של העם הסרבי נמצאים בקוסובו</w:t>
      </w:r>
      <w:r w:rsidR="00F81915">
        <w:rPr>
          <w:rFonts w:ascii="David" w:hAnsi="David" w:cs="David" w:hint="cs"/>
          <w:sz w:val="24"/>
          <w:szCs w:val="24"/>
          <w:rtl/>
        </w:rPr>
        <w:t>.</w:t>
      </w:r>
    </w:p>
    <w:p w14:paraId="5A489DCA" w14:textId="04445310" w:rsidR="006C38CE" w:rsidRDefault="006C38CE" w:rsidP="006C38CE">
      <w:pPr>
        <w:spacing w:after="0" w:line="360" w:lineRule="auto"/>
        <w:jc w:val="both"/>
        <w:rPr>
          <w:rFonts w:ascii="David" w:hAnsi="David" w:cs="David"/>
          <w:sz w:val="24"/>
          <w:szCs w:val="24"/>
          <w:rtl/>
        </w:rPr>
      </w:pPr>
      <w:r>
        <w:rPr>
          <w:rFonts w:ascii="David" w:hAnsi="David" w:cs="David" w:hint="cs"/>
          <w:sz w:val="24"/>
          <w:szCs w:val="24"/>
          <w:rtl/>
        </w:rPr>
        <w:t>לכן קבעו ש</w:t>
      </w:r>
      <w:r w:rsidR="00F81915">
        <w:rPr>
          <w:rFonts w:ascii="David" w:hAnsi="David" w:cs="David" w:hint="cs"/>
          <w:sz w:val="24"/>
          <w:szCs w:val="24"/>
          <w:rtl/>
        </w:rPr>
        <w:t>מצד אחד מבחינה היסטורית קוסובו</w:t>
      </w:r>
      <w:r>
        <w:rPr>
          <w:rFonts w:ascii="David" w:hAnsi="David" w:cs="David" w:hint="cs"/>
          <w:sz w:val="24"/>
          <w:szCs w:val="24"/>
          <w:rtl/>
        </w:rPr>
        <w:t xml:space="preserve"> תהיה חלק מסרביה ומצד שני</w:t>
      </w:r>
      <w:r w:rsidR="00F81915">
        <w:rPr>
          <w:rFonts w:ascii="David" w:hAnsi="David" w:cs="David" w:hint="cs"/>
          <w:sz w:val="24"/>
          <w:szCs w:val="24"/>
          <w:rtl/>
        </w:rPr>
        <w:t xml:space="preserve"> נתנו להם סוג של אוטונומיה בתוך סרביה.</w:t>
      </w:r>
    </w:p>
    <w:p w14:paraId="0E80E9C5" w14:textId="77777777" w:rsidR="00F81915" w:rsidRDefault="00F81915" w:rsidP="00F81915">
      <w:pPr>
        <w:spacing w:after="0" w:line="360" w:lineRule="auto"/>
        <w:jc w:val="both"/>
        <w:rPr>
          <w:rFonts w:ascii="David" w:hAnsi="David" w:cs="David"/>
          <w:sz w:val="24"/>
          <w:szCs w:val="24"/>
          <w:rtl/>
        </w:rPr>
      </w:pPr>
    </w:p>
    <w:p w14:paraId="227932B5" w14:textId="30EF9980" w:rsidR="0082608A" w:rsidRDefault="00F81915" w:rsidP="00F81915">
      <w:pPr>
        <w:spacing w:after="0" w:line="360" w:lineRule="auto"/>
        <w:jc w:val="both"/>
        <w:rPr>
          <w:rFonts w:ascii="David" w:hAnsi="David" w:cs="David"/>
          <w:sz w:val="24"/>
          <w:szCs w:val="24"/>
          <w:rtl/>
        </w:rPr>
      </w:pPr>
      <w:r>
        <w:rPr>
          <w:rFonts w:ascii="David" w:hAnsi="David" w:cs="David" w:hint="cs"/>
          <w:sz w:val="24"/>
          <w:szCs w:val="24"/>
          <w:rtl/>
        </w:rPr>
        <w:t xml:space="preserve">אבל בגלל תת המעמד הזה, </w:t>
      </w:r>
      <w:r w:rsidR="00E15080" w:rsidRPr="00F647AF">
        <w:rPr>
          <w:rFonts w:ascii="David" w:hAnsi="David" w:cs="David"/>
          <w:sz w:val="24"/>
          <w:szCs w:val="24"/>
          <w:rtl/>
        </w:rPr>
        <w:t xml:space="preserve">כאשר </w:t>
      </w:r>
      <w:r>
        <w:rPr>
          <w:rFonts w:ascii="David" w:hAnsi="David" w:cs="David" w:hint="cs"/>
          <w:sz w:val="24"/>
          <w:szCs w:val="24"/>
          <w:rtl/>
        </w:rPr>
        <w:t>יוגוסלביה</w:t>
      </w:r>
      <w:r w:rsidR="00E15080" w:rsidRPr="00F647AF">
        <w:rPr>
          <w:rFonts w:ascii="David" w:hAnsi="David" w:cs="David"/>
          <w:sz w:val="24"/>
          <w:szCs w:val="24"/>
          <w:rtl/>
        </w:rPr>
        <w:t xml:space="preserve"> מתפרקת</w:t>
      </w:r>
      <w:r>
        <w:rPr>
          <w:rFonts w:ascii="David" w:hAnsi="David" w:cs="David" w:hint="cs"/>
          <w:sz w:val="24"/>
          <w:szCs w:val="24"/>
          <w:rtl/>
        </w:rPr>
        <w:t xml:space="preserve"> לחלקיה, </w:t>
      </w:r>
      <w:r w:rsidR="00E15080" w:rsidRPr="00F647AF">
        <w:rPr>
          <w:rFonts w:ascii="David" w:hAnsi="David" w:cs="David"/>
          <w:sz w:val="24"/>
          <w:szCs w:val="24"/>
          <w:rtl/>
        </w:rPr>
        <w:t xml:space="preserve">אין </w:t>
      </w:r>
      <w:proofErr w:type="spellStart"/>
      <w:r w:rsidR="00E15080" w:rsidRPr="00F647AF">
        <w:rPr>
          <w:rFonts w:ascii="David" w:hAnsi="David" w:cs="David"/>
          <w:sz w:val="24"/>
          <w:szCs w:val="24"/>
          <w:rtl/>
        </w:rPr>
        <w:t>ל</w:t>
      </w:r>
      <w:r>
        <w:rPr>
          <w:rFonts w:ascii="David" w:hAnsi="David" w:cs="David" w:hint="cs"/>
          <w:sz w:val="24"/>
          <w:szCs w:val="24"/>
          <w:rtl/>
        </w:rPr>
        <w:t>קוסוברים</w:t>
      </w:r>
      <w:proofErr w:type="spellEnd"/>
      <w:r>
        <w:rPr>
          <w:rFonts w:ascii="David" w:hAnsi="David" w:cs="David" w:hint="cs"/>
          <w:sz w:val="24"/>
          <w:szCs w:val="24"/>
          <w:rtl/>
        </w:rPr>
        <w:t xml:space="preserve"> </w:t>
      </w:r>
      <w:r w:rsidR="00E15080" w:rsidRPr="00F647AF">
        <w:rPr>
          <w:rFonts w:ascii="David" w:hAnsi="David" w:cs="David"/>
          <w:sz w:val="24"/>
          <w:szCs w:val="24"/>
          <w:rtl/>
        </w:rPr>
        <w:t>זכות למדינה עצמאית</w:t>
      </w:r>
      <w:r>
        <w:rPr>
          <w:rFonts w:ascii="David" w:hAnsi="David" w:cs="David" w:hint="cs"/>
          <w:sz w:val="24"/>
          <w:szCs w:val="24"/>
          <w:rtl/>
        </w:rPr>
        <w:t xml:space="preserve">, </w:t>
      </w:r>
      <w:r w:rsidR="00E15080" w:rsidRPr="00F647AF">
        <w:rPr>
          <w:rFonts w:ascii="David" w:hAnsi="David" w:cs="David"/>
          <w:sz w:val="24"/>
          <w:szCs w:val="24"/>
          <w:rtl/>
        </w:rPr>
        <w:t xml:space="preserve">לאור העיקרון של </w:t>
      </w:r>
      <w:r w:rsidR="00E15080" w:rsidRPr="00F81915">
        <w:rPr>
          <w:rFonts w:ascii="David" w:hAnsi="David" w:cs="David"/>
          <w:sz w:val="24"/>
          <w:szCs w:val="24"/>
          <w:u w:val="single"/>
          <w:rtl/>
        </w:rPr>
        <w:t>שימור הגבולות</w:t>
      </w:r>
      <w:r w:rsidR="006C25C8" w:rsidRPr="00F647AF">
        <w:rPr>
          <w:rFonts w:ascii="David" w:hAnsi="David" w:cs="David"/>
          <w:sz w:val="24"/>
          <w:szCs w:val="24"/>
          <w:rtl/>
        </w:rPr>
        <w:t>.</w:t>
      </w:r>
      <w:r w:rsidR="0082608A">
        <w:rPr>
          <w:rFonts w:ascii="David" w:hAnsi="David" w:cs="David" w:hint="cs"/>
          <w:sz w:val="24"/>
          <w:szCs w:val="24"/>
          <w:rtl/>
        </w:rPr>
        <w:t xml:space="preserve"> </w:t>
      </w:r>
      <w:r w:rsidR="005726E6">
        <w:rPr>
          <w:rFonts w:ascii="David" w:hAnsi="David" w:cs="David" w:hint="cs"/>
          <w:sz w:val="24"/>
          <w:szCs w:val="24"/>
          <w:rtl/>
        </w:rPr>
        <w:t xml:space="preserve">מוביל למסקנה </w:t>
      </w:r>
      <w:r w:rsidR="0082608A">
        <w:rPr>
          <w:rFonts w:ascii="David" w:hAnsi="David" w:cs="David" w:hint="cs"/>
          <w:sz w:val="24"/>
          <w:szCs w:val="24"/>
          <w:rtl/>
        </w:rPr>
        <w:t>הם לא הי</w:t>
      </w:r>
      <w:r w:rsidR="005726E6">
        <w:rPr>
          <w:rFonts w:ascii="David" w:hAnsi="David" w:cs="David" w:hint="cs"/>
          <w:sz w:val="24"/>
          <w:szCs w:val="24"/>
          <w:rtl/>
        </w:rPr>
        <w:t>ו</w:t>
      </w:r>
      <w:r w:rsidR="0082608A">
        <w:rPr>
          <w:rFonts w:ascii="David" w:hAnsi="David" w:cs="David" w:hint="cs"/>
          <w:sz w:val="24"/>
          <w:szCs w:val="24"/>
          <w:rtl/>
        </w:rPr>
        <w:t xml:space="preserve"> מדינה נפרדת, אלא </w:t>
      </w:r>
      <w:r w:rsidR="00712955">
        <w:rPr>
          <w:rFonts w:ascii="David" w:hAnsi="David" w:cs="David" w:hint="cs"/>
          <w:sz w:val="24"/>
          <w:szCs w:val="24"/>
          <w:rtl/>
        </w:rPr>
        <w:t xml:space="preserve">חבל </w:t>
      </w:r>
      <w:r w:rsidR="0082608A">
        <w:rPr>
          <w:rFonts w:ascii="David" w:hAnsi="David" w:cs="David" w:hint="cs"/>
          <w:sz w:val="24"/>
          <w:szCs w:val="24"/>
          <w:rtl/>
        </w:rPr>
        <w:t>בתוך סרביה.</w:t>
      </w:r>
    </w:p>
    <w:p w14:paraId="29523A35" w14:textId="77777777" w:rsidR="00712955" w:rsidRDefault="00712955" w:rsidP="00F81915">
      <w:pPr>
        <w:spacing w:after="0" w:line="360" w:lineRule="auto"/>
        <w:jc w:val="both"/>
        <w:rPr>
          <w:rFonts w:ascii="David" w:hAnsi="David" w:cs="David"/>
          <w:sz w:val="24"/>
          <w:szCs w:val="24"/>
          <w:rtl/>
        </w:rPr>
      </w:pPr>
    </w:p>
    <w:p w14:paraId="3EC2E623" w14:textId="632CCFB1" w:rsidR="0082608A" w:rsidRDefault="00712955" w:rsidP="00F81915">
      <w:pPr>
        <w:spacing w:after="0" w:line="360" w:lineRule="auto"/>
        <w:jc w:val="both"/>
        <w:rPr>
          <w:rFonts w:ascii="David" w:hAnsi="David" w:cs="David"/>
          <w:sz w:val="24"/>
          <w:szCs w:val="24"/>
          <w:rtl/>
        </w:rPr>
      </w:pPr>
      <w:r>
        <w:rPr>
          <w:rFonts w:ascii="David" w:hAnsi="David" w:cs="David" w:hint="cs"/>
          <w:sz w:val="24"/>
          <w:szCs w:val="24"/>
          <w:rtl/>
        </w:rPr>
        <w:t xml:space="preserve">כעת סרביה היא מדינה עצמאית. </w:t>
      </w:r>
      <w:r w:rsidR="0082608A">
        <w:rPr>
          <w:rFonts w:ascii="David" w:hAnsi="David" w:cs="David" w:hint="cs"/>
          <w:sz w:val="24"/>
          <w:szCs w:val="24"/>
          <w:rtl/>
        </w:rPr>
        <w:t xml:space="preserve">בסרביה עולה לשלטון </w:t>
      </w:r>
      <w:r w:rsidR="005726E6">
        <w:rPr>
          <w:rFonts w:ascii="David" w:hAnsi="David" w:cs="David" w:hint="cs"/>
          <w:sz w:val="24"/>
          <w:szCs w:val="24"/>
          <w:rtl/>
        </w:rPr>
        <w:t xml:space="preserve">אדם נורא בשם </w:t>
      </w:r>
      <w:proofErr w:type="spellStart"/>
      <w:r w:rsidR="0082608A">
        <w:rPr>
          <w:rFonts w:ascii="David" w:hAnsi="David" w:cs="David" w:hint="cs"/>
          <w:sz w:val="24"/>
          <w:szCs w:val="24"/>
          <w:rtl/>
        </w:rPr>
        <w:t>סלודובן</w:t>
      </w:r>
      <w:proofErr w:type="spellEnd"/>
      <w:r w:rsidR="0082608A">
        <w:rPr>
          <w:rFonts w:ascii="David" w:hAnsi="David" w:cs="David" w:hint="cs"/>
          <w:sz w:val="24"/>
          <w:szCs w:val="24"/>
          <w:rtl/>
        </w:rPr>
        <w:t xml:space="preserve"> </w:t>
      </w:r>
      <w:proofErr w:type="spellStart"/>
      <w:r w:rsidR="0082608A">
        <w:rPr>
          <w:rFonts w:ascii="David" w:hAnsi="David" w:cs="David" w:hint="cs"/>
          <w:sz w:val="24"/>
          <w:szCs w:val="24"/>
          <w:rtl/>
        </w:rPr>
        <w:t>מילוטוביץ</w:t>
      </w:r>
      <w:proofErr w:type="spellEnd"/>
      <w:r w:rsidR="0082608A">
        <w:rPr>
          <w:rFonts w:ascii="David" w:hAnsi="David" w:cs="David" w:hint="cs"/>
          <w:sz w:val="24"/>
          <w:szCs w:val="24"/>
          <w:rtl/>
        </w:rPr>
        <w:t xml:space="preserve"> ובין שאר זוועותיו, הוא מבטל את המעמד האוטונומי המיוחד של קוסובו. במקב</w:t>
      </w:r>
      <w:r w:rsidR="005726E6">
        <w:rPr>
          <w:rFonts w:ascii="David" w:hAnsi="David" w:cs="David" w:hint="cs"/>
          <w:sz w:val="24"/>
          <w:szCs w:val="24"/>
          <w:rtl/>
        </w:rPr>
        <w:t xml:space="preserve">יל </w:t>
      </w:r>
      <w:r w:rsidR="0082608A">
        <w:rPr>
          <w:rFonts w:ascii="David" w:hAnsi="David" w:cs="David" w:hint="cs"/>
          <w:sz w:val="24"/>
          <w:szCs w:val="24"/>
          <w:rtl/>
        </w:rPr>
        <w:t xml:space="preserve">הוא גם עושה טיהורים אתניים ורצח עם </w:t>
      </w:r>
      <w:r w:rsidR="005726E6">
        <w:rPr>
          <w:rFonts w:ascii="David" w:hAnsi="David" w:cs="David" w:hint="cs"/>
          <w:sz w:val="24"/>
          <w:szCs w:val="24"/>
          <w:rtl/>
        </w:rPr>
        <w:t>לגבי מיעוטים אחרים, ונלחם במדינות אחרות השונות, שהיו חלק מיוגוסלבי</w:t>
      </w:r>
      <w:r w:rsidR="005726E6">
        <w:rPr>
          <w:rFonts w:ascii="David" w:hAnsi="David" w:cs="David" w:hint="eastAsia"/>
          <w:sz w:val="24"/>
          <w:szCs w:val="24"/>
          <w:rtl/>
        </w:rPr>
        <w:t>ה</w:t>
      </w:r>
      <w:r w:rsidR="005726E6">
        <w:rPr>
          <w:rFonts w:ascii="David" w:hAnsi="David" w:cs="David" w:hint="cs"/>
          <w:sz w:val="24"/>
          <w:szCs w:val="24"/>
          <w:rtl/>
        </w:rPr>
        <w:t xml:space="preserve"> בניסיון למנוע מהן לפרוש.</w:t>
      </w:r>
    </w:p>
    <w:p w14:paraId="504DADE8" w14:textId="3B01C7A3" w:rsidR="005726E6" w:rsidRDefault="005726E6" w:rsidP="00F81915">
      <w:pPr>
        <w:spacing w:after="0" w:line="360" w:lineRule="auto"/>
        <w:jc w:val="both"/>
        <w:rPr>
          <w:rFonts w:ascii="David" w:hAnsi="David" w:cs="David"/>
          <w:sz w:val="24"/>
          <w:szCs w:val="24"/>
          <w:rtl/>
        </w:rPr>
      </w:pPr>
      <w:r>
        <w:rPr>
          <w:rFonts w:ascii="David" w:hAnsi="David" w:cs="David" w:hint="cs"/>
          <w:sz w:val="24"/>
          <w:szCs w:val="24"/>
          <w:rtl/>
        </w:rPr>
        <w:t xml:space="preserve">אנשיו מבצעים רצח עם במקומות שונים, ואחרי שמונעים ממנו לעשות דברים נוראיים במקומות אחרים, הוא פונה לקוסובו מכוון שהוא חושש שקוסובו תפרוש, הוא מבצע טיהורים אתניים בקוסובו מתוך שאיפה שקוסובו (שהיה בה אז רק מיעוט אתני סרבי ורוב </w:t>
      </w:r>
      <w:proofErr w:type="spellStart"/>
      <w:r>
        <w:rPr>
          <w:rFonts w:ascii="David" w:hAnsi="David" w:cs="David" w:hint="cs"/>
          <w:sz w:val="24"/>
          <w:szCs w:val="24"/>
          <w:rtl/>
        </w:rPr>
        <w:t>קוסוברי</w:t>
      </w:r>
      <w:proofErr w:type="spellEnd"/>
      <w:r>
        <w:rPr>
          <w:rFonts w:ascii="David" w:hAnsi="David" w:cs="David" w:hint="cs"/>
          <w:sz w:val="24"/>
          <w:szCs w:val="24"/>
          <w:rtl/>
        </w:rPr>
        <w:t>) תהיה מבחינה אתנית סרבית.</w:t>
      </w:r>
    </w:p>
    <w:p w14:paraId="7E413FA5" w14:textId="4E549979" w:rsidR="005726E6" w:rsidRDefault="005726E6" w:rsidP="00F81915">
      <w:pPr>
        <w:spacing w:after="0" w:line="360" w:lineRule="auto"/>
        <w:jc w:val="both"/>
        <w:rPr>
          <w:rFonts w:ascii="David" w:hAnsi="David" w:cs="David"/>
          <w:sz w:val="24"/>
          <w:szCs w:val="24"/>
          <w:rtl/>
        </w:rPr>
      </w:pPr>
      <w:r>
        <w:rPr>
          <w:rFonts w:ascii="David" w:hAnsi="David" w:cs="David" w:hint="cs"/>
          <w:sz w:val="24"/>
          <w:szCs w:val="24"/>
          <w:rtl/>
        </w:rPr>
        <w:t xml:space="preserve">כיוון שהעולם לא מעוניין ששוב תחזור המלחמה ביוגוסלביה, מדינות </w:t>
      </w:r>
      <w:proofErr w:type="spellStart"/>
      <w:r>
        <w:rPr>
          <w:rFonts w:ascii="David" w:hAnsi="David" w:cs="David" w:hint="cs"/>
          <w:sz w:val="24"/>
          <w:szCs w:val="24"/>
          <w:rtl/>
        </w:rPr>
        <w:t>נאטו</w:t>
      </w:r>
      <w:proofErr w:type="spellEnd"/>
      <w:r>
        <w:rPr>
          <w:rFonts w:ascii="David" w:hAnsi="David" w:cs="David" w:hint="cs"/>
          <w:sz w:val="24"/>
          <w:szCs w:val="24"/>
          <w:rtl/>
        </w:rPr>
        <w:t xml:space="preserve"> מתערבות ובעצם מגרשות את צבא סרביה ממרבית קוסובו, תחת ההצהרה שהמטרה שלהן באותה התערבות זה למנוע טיהור אתני. מי ששולט במרבית חבל קוסובו, באותה תקופה זה </w:t>
      </w:r>
      <w:proofErr w:type="spellStart"/>
      <w:r>
        <w:rPr>
          <w:rFonts w:ascii="David" w:hAnsi="David" w:cs="David" w:hint="cs"/>
          <w:sz w:val="24"/>
          <w:szCs w:val="24"/>
          <w:rtl/>
        </w:rPr>
        <w:t>נאטו</w:t>
      </w:r>
      <w:proofErr w:type="spellEnd"/>
      <w:r>
        <w:rPr>
          <w:rFonts w:ascii="David" w:hAnsi="David" w:cs="David" w:hint="cs"/>
          <w:sz w:val="24"/>
          <w:szCs w:val="24"/>
          <w:rtl/>
        </w:rPr>
        <w:t>.</w:t>
      </w:r>
    </w:p>
    <w:p w14:paraId="1B7EC9AE" w14:textId="77777777" w:rsidR="005726E6" w:rsidRDefault="005726E6" w:rsidP="00F81915">
      <w:pPr>
        <w:spacing w:after="0" w:line="360" w:lineRule="auto"/>
        <w:jc w:val="both"/>
        <w:rPr>
          <w:rFonts w:ascii="David" w:hAnsi="David" w:cs="David"/>
          <w:sz w:val="24"/>
          <w:szCs w:val="24"/>
          <w:rtl/>
        </w:rPr>
      </w:pPr>
    </w:p>
    <w:p w14:paraId="3E7DAD97" w14:textId="24CCED6B" w:rsidR="004B6440" w:rsidRDefault="005726E6" w:rsidP="00F81915">
      <w:pPr>
        <w:spacing w:after="0" w:line="360" w:lineRule="auto"/>
        <w:jc w:val="both"/>
        <w:rPr>
          <w:rFonts w:ascii="David" w:hAnsi="David" w:cs="David"/>
          <w:sz w:val="24"/>
          <w:szCs w:val="24"/>
          <w:rtl/>
        </w:rPr>
      </w:pPr>
      <w:r>
        <w:rPr>
          <w:rFonts w:ascii="David" w:hAnsi="David" w:cs="David" w:hint="cs"/>
          <w:sz w:val="24"/>
          <w:szCs w:val="24"/>
          <w:rtl/>
        </w:rPr>
        <w:t>אחרי שזה קורה, ב1999 מועברת החלטת מועצת ביטחון שמצד אחד קוראת לכוחות הסרבים לצאת מהשטח</w:t>
      </w:r>
      <w:r w:rsidR="004B6440">
        <w:rPr>
          <w:rFonts w:ascii="David" w:hAnsi="David" w:cs="David" w:hint="cs"/>
          <w:sz w:val="24"/>
          <w:szCs w:val="24"/>
          <w:rtl/>
        </w:rPr>
        <w:t xml:space="preserve"> (בעצם מכירה בזה שהם כבר גורשו מהשטח עי </w:t>
      </w:r>
      <w:proofErr w:type="spellStart"/>
      <w:r w:rsidR="004B6440">
        <w:rPr>
          <w:rFonts w:ascii="David" w:hAnsi="David" w:cs="David" w:hint="cs"/>
          <w:sz w:val="24"/>
          <w:szCs w:val="24"/>
          <w:rtl/>
        </w:rPr>
        <w:t>נאטו</w:t>
      </w:r>
      <w:proofErr w:type="spellEnd"/>
      <w:r w:rsidR="004B6440">
        <w:rPr>
          <w:rFonts w:ascii="David" w:hAnsi="David" w:cs="David" w:hint="cs"/>
          <w:sz w:val="24"/>
          <w:szCs w:val="24"/>
          <w:rtl/>
        </w:rPr>
        <w:t>) אבל מהצד השני, כדי לרצות את הרוסים שהם החברים של הסרבים, ההחלטה גם כוללת הצהרה בדבר הצורך לכבד את השלמות הטריטוריאלי</w:t>
      </w:r>
      <w:r w:rsidR="004B6440">
        <w:rPr>
          <w:rFonts w:ascii="David" w:hAnsi="David" w:cs="David" w:hint="eastAsia"/>
          <w:sz w:val="24"/>
          <w:szCs w:val="24"/>
          <w:rtl/>
        </w:rPr>
        <w:t>ת</w:t>
      </w:r>
      <w:r w:rsidR="004B6440">
        <w:rPr>
          <w:rFonts w:ascii="David" w:hAnsi="David" w:cs="David" w:hint="cs"/>
          <w:sz w:val="24"/>
          <w:szCs w:val="24"/>
          <w:rtl/>
        </w:rPr>
        <w:t xml:space="preserve"> של סרביה. והיא קוראת לצדדים לנהל מו"מ על מנת להגיע להסדר קבע בנוגע למעמדו של החבל. ככה מתנהלים הדברים והמו"מ מוביל לשום מקום.</w:t>
      </w:r>
    </w:p>
    <w:p w14:paraId="007D77BB" w14:textId="77777777" w:rsidR="004B6440" w:rsidRDefault="004B6440" w:rsidP="00F81915">
      <w:pPr>
        <w:spacing w:after="0" w:line="360" w:lineRule="auto"/>
        <w:jc w:val="both"/>
        <w:rPr>
          <w:rFonts w:ascii="David" w:hAnsi="David" w:cs="David"/>
          <w:sz w:val="24"/>
          <w:szCs w:val="24"/>
          <w:rtl/>
        </w:rPr>
      </w:pPr>
      <w:r>
        <w:rPr>
          <w:rFonts w:ascii="David" w:hAnsi="David" w:cs="David" w:hint="cs"/>
          <w:sz w:val="24"/>
          <w:szCs w:val="24"/>
          <w:rtl/>
        </w:rPr>
        <w:t>עד שב2007  האירופאיים מוציאים החלטה שלהם שראוי שקוסובו תהיה מדינה עצמאית, אבל מוסיפים ואומרים שהתוצאה צריכה להיות בהסכמת הצדדים.</w:t>
      </w:r>
    </w:p>
    <w:p w14:paraId="1E9087F5" w14:textId="295CD332" w:rsidR="005726E6" w:rsidRDefault="004B6440" w:rsidP="00F81915">
      <w:pPr>
        <w:spacing w:after="0" w:line="360" w:lineRule="auto"/>
        <w:jc w:val="both"/>
        <w:rPr>
          <w:rFonts w:ascii="David" w:hAnsi="David" w:cs="David"/>
          <w:sz w:val="24"/>
          <w:szCs w:val="24"/>
          <w:rtl/>
        </w:rPr>
      </w:pPr>
      <w:r>
        <w:rPr>
          <w:rFonts w:ascii="David" w:hAnsi="David" w:cs="David" w:hint="cs"/>
          <w:sz w:val="24"/>
          <w:szCs w:val="24"/>
          <w:rtl/>
        </w:rPr>
        <w:t xml:space="preserve">שנה אחר כך ב2008 קוסובו מכריזה על עצמאות ו72 מדינות בעולם לרבות </w:t>
      </w:r>
      <w:proofErr w:type="spellStart"/>
      <w:r>
        <w:rPr>
          <w:rFonts w:ascii="David" w:hAnsi="David" w:cs="David" w:hint="cs"/>
          <w:sz w:val="24"/>
          <w:szCs w:val="24"/>
          <w:rtl/>
        </w:rPr>
        <w:t>ארהב</w:t>
      </w:r>
      <w:proofErr w:type="spellEnd"/>
      <w:r>
        <w:rPr>
          <w:rFonts w:ascii="David" w:hAnsi="David" w:cs="David" w:hint="cs"/>
          <w:sz w:val="24"/>
          <w:szCs w:val="24"/>
          <w:rtl/>
        </w:rPr>
        <w:t xml:space="preserve"> ואירופה מכירות בה כמדינה.</w:t>
      </w:r>
    </w:p>
    <w:p w14:paraId="4FEC3B21" w14:textId="77777777" w:rsidR="004B6440" w:rsidRDefault="004B6440" w:rsidP="00F81915">
      <w:pPr>
        <w:spacing w:after="0" w:line="360" w:lineRule="auto"/>
        <w:jc w:val="both"/>
        <w:rPr>
          <w:rFonts w:ascii="David" w:hAnsi="David" w:cs="David"/>
          <w:sz w:val="24"/>
          <w:szCs w:val="24"/>
          <w:rtl/>
        </w:rPr>
      </w:pPr>
    </w:p>
    <w:p w14:paraId="63ED6942" w14:textId="49BD784A" w:rsidR="004B6440" w:rsidRDefault="004B6440" w:rsidP="00F81915">
      <w:pPr>
        <w:spacing w:after="0" w:line="360" w:lineRule="auto"/>
        <w:jc w:val="both"/>
        <w:rPr>
          <w:rFonts w:ascii="David" w:hAnsi="David" w:cs="David"/>
          <w:sz w:val="24"/>
          <w:szCs w:val="24"/>
          <w:u w:val="single"/>
          <w:rtl/>
        </w:rPr>
      </w:pPr>
      <w:r w:rsidRPr="00CD5631">
        <w:rPr>
          <w:rFonts w:ascii="David" w:hAnsi="David" w:cs="David" w:hint="cs"/>
          <w:sz w:val="24"/>
          <w:szCs w:val="24"/>
          <w:u w:val="single"/>
          <w:rtl/>
        </w:rPr>
        <w:t>נבדוק אם קוסובו מקיימת את תנאי מונטווידאו:</w:t>
      </w:r>
    </w:p>
    <w:p w14:paraId="1770DE34" w14:textId="77777777" w:rsidR="00E049B4" w:rsidRDefault="00CD5631" w:rsidP="00F81915">
      <w:pPr>
        <w:spacing w:after="0" w:line="360" w:lineRule="auto"/>
        <w:jc w:val="both"/>
        <w:rPr>
          <w:rFonts w:ascii="David" w:hAnsi="David" w:cs="David"/>
          <w:sz w:val="24"/>
          <w:szCs w:val="24"/>
          <w:rtl/>
        </w:rPr>
      </w:pPr>
      <w:r w:rsidRPr="00E049B4">
        <w:rPr>
          <w:rFonts w:ascii="David" w:hAnsi="David" w:cs="David" w:hint="cs"/>
          <w:b/>
          <w:bCs/>
          <w:sz w:val="24"/>
          <w:szCs w:val="24"/>
          <w:rtl/>
        </w:rPr>
        <w:t>טריטוריה</w:t>
      </w:r>
      <w:r>
        <w:rPr>
          <w:rFonts w:ascii="David" w:hAnsi="David" w:cs="David" w:hint="cs"/>
          <w:sz w:val="24"/>
          <w:szCs w:val="24"/>
          <w:rtl/>
        </w:rPr>
        <w:t>- יש להם</w:t>
      </w:r>
      <w:r w:rsidR="00E049B4">
        <w:rPr>
          <w:rFonts w:ascii="David" w:hAnsi="David" w:cs="David" w:hint="cs"/>
          <w:sz w:val="24"/>
          <w:szCs w:val="24"/>
          <w:rtl/>
        </w:rPr>
        <w:t xml:space="preserve"> במידה מסוימת, כמו בהרבה מדינות בשלבי הכרזת העצמאות, לא ברמה מלאה או מושלמת</w:t>
      </w:r>
      <w:r>
        <w:rPr>
          <w:rFonts w:ascii="David" w:hAnsi="David" w:cs="David" w:hint="cs"/>
          <w:sz w:val="24"/>
          <w:szCs w:val="24"/>
          <w:rtl/>
        </w:rPr>
        <w:t xml:space="preserve">. בפועל צריך לדעת ש20% מהשטח מוחזק על ידי הסרבים. שאר השטח באותה תקופה מוחזק בידי </w:t>
      </w:r>
      <w:proofErr w:type="spellStart"/>
      <w:r>
        <w:rPr>
          <w:rFonts w:ascii="David" w:hAnsi="David" w:cs="David" w:hint="cs"/>
          <w:sz w:val="24"/>
          <w:szCs w:val="24"/>
          <w:rtl/>
        </w:rPr>
        <w:t>נאטו</w:t>
      </w:r>
      <w:proofErr w:type="spellEnd"/>
      <w:r>
        <w:rPr>
          <w:rFonts w:ascii="David" w:hAnsi="David" w:cs="David" w:hint="cs"/>
          <w:sz w:val="24"/>
          <w:szCs w:val="24"/>
          <w:rtl/>
        </w:rPr>
        <w:t xml:space="preserve"> ( אבל </w:t>
      </w:r>
      <w:proofErr w:type="spellStart"/>
      <w:r>
        <w:rPr>
          <w:rFonts w:ascii="David" w:hAnsi="David" w:cs="David" w:hint="cs"/>
          <w:sz w:val="24"/>
          <w:szCs w:val="24"/>
          <w:rtl/>
        </w:rPr>
        <w:t>נאטו</w:t>
      </w:r>
      <w:proofErr w:type="spellEnd"/>
      <w:r>
        <w:rPr>
          <w:rFonts w:ascii="David" w:hAnsi="David" w:cs="David" w:hint="cs"/>
          <w:sz w:val="24"/>
          <w:szCs w:val="24"/>
          <w:rtl/>
        </w:rPr>
        <w:t xml:space="preserve"> אומ</w:t>
      </w:r>
      <w:r w:rsidR="00E049B4">
        <w:rPr>
          <w:rFonts w:ascii="David" w:hAnsi="David" w:cs="David" w:hint="cs"/>
          <w:sz w:val="24"/>
          <w:szCs w:val="24"/>
          <w:rtl/>
        </w:rPr>
        <w:t xml:space="preserve">רים שעושים זאת בשביל </w:t>
      </w:r>
      <w:proofErr w:type="spellStart"/>
      <w:r w:rsidR="00E049B4">
        <w:rPr>
          <w:rFonts w:ascii="David" w:hAnsi="David" w:cs="David" w:hint="cs"/>
          <w:sz w:val="24"/>
          <w:szCs w:val="24"/>
          <w:rtl/>
        </w:rPr>
        <w:t>הקוסוברים</w:t>
      </w:r>
      <w:proofErr w:type="spellEnd"/>
      <w:r w:rsidR="00E049B4">
        <w:rPr>
          <w:rFonts w:ascii="David" w:hAnsi="David" w:cs="David" w:hint="cs"/>
          <w:sz w:val="24"/>
          <w:szCs w:val="24"/>
          <w:rtl/>
        </w:rPr>
        <w:t>).</w:t>
      </w:r>
    </w:p>
    <w:p w14:paraId="04BC91F1" w14:textId="18EB6E7C" w:rsidR="00CD5631" w:rsidRDefault="00E049B4" w:rsidP="00F81915">
      <w:pPr>
        <w:spacing w:after="0" w:line="360" w:lineRule="auto"/>
        <w:jc w:val="both"/>
        <w:rPr>
          <w:rFonts w:ascii="David" w:hAnsi="David" w:cs="David"/>
          <w:sz w:val="24"/>
          <w:szCs w:val="24"/>
          <w:rtl/>
        </w:rPr>
      </w:pPr>
      <w:r w:rsidRPr="00E049B4">
        <w:rPr>
          <w:rFonts w:ascii="David" w:hAnsi="David" w:cs="David" w:hint="cs"/>
          <w:b/>
          <w:bCs/>
          <w:sz w:val="24"/>
          <w:szCs w:val="24"/>
          <w:rtl/>
        </w:rPr>
        <w:t>אוכלוסייה</w:t>
      </w:r>
      <w:r>
        <w:rPr>
          <w:rFonts w:ascii="David" w:hAnsi="David" w:cs="David" w:hint="cs"/>
          <w:sz w:val="24"/>
          <w:szCs w:val="24"/>
          <w:rtl/>
        </w:rPr>
        <w:t>-יש.</w:t>
      </w:r>
    </w:p>
    <w:p w14:paraId="1AFA3F59" w14:textId="10E98CA6" w:rsidR="00E049B4" w:rsidRDefault="00E049B4" w:rsidP="00F81915">
      <w:pPr>
        <w:spacing w:after="0" w:line="360" w:lineRule="auto"/>
        <w:jc w:val="both"/>
        <w:rPr>
          <w:rFonts w:ascii="David" w:hAnsi="David" w:cs="David"/>
          <w:sz w:val="24"/>
          <w:szCs w:val="24"/>
          <w:rtl/>
        </w:rPr>
      </w:pPr>
      <w:r w:rsidRPr="00E049B4">
        <w:rPr>
          <w:rFonts w:ascii="David" w:hAnsi="David" w:cs="David" w:hint="cs"/>
          <w:b/>
          <w:bCs/>
          <w:sz w:val="24"/>
          <w:szCs w:val="24"/>
          <w:rtl/>
        </w:rPr>
        <w:t>שלטון</w:t>
      </w:r>
      <w:r>
        <w:rPr>
          <w:rFonts w:ascii="David" w:hAnsi="David" w:cs="David" w:hint="cs"/>
          <w:sz w:val="24"/>
          <w:szCs w:val="24"/>
          <w:rtl/>
        </w:rPr>
        <w:t>- לא עצמאי באופן מוחלט כי מי שמנהל את השטח זה נאט"</w:t>
      </w:r>
      <w:r>
        <w:rPr>
          <w:rFonts w:ascii="David" w:hAnsi="David" w:cs="David" w:hint="eastAsia"/>
          <w:sz w:val="24"/>
          <w:szCs w:val="24"/>
          <w:rtl/>
        </w:rPr>
        <w:t>ו</w:t>
      </w:r>
      <w:r>
        <w:rPr>
          <w:rFonts w:ascii="David" w:hAnsi="David" w:cs="David" w:hint="cs"/>
          <w:sz w:val="24"/>
          <w:szCs w:val="24"/>
          <w:rtl/>
        </w:rPr>
        <w:t xml:space="preserve"> יחד עם גורמים מקומיים, אבל שוב נאט"</w:t>
      </w:r>
      <w:r>
        <w:rPr>
          <w:rFonts w:ascii="David" w:hAnsi="David" w:cs="David" w:hint="eastAsia"/>
          <w:sz w:val="24"/>
          <w:szCs w:val="24"/>
          <w:rtl/>
        </w:rPr>
        <w:t>ו</w:t>
      </w:r>
      <w:r>
        <w:rPr>
          <w:rFonts w:ascii="David" w:hAnsi="David" w:cs="David" w:hint="cs"/>
          <w:sz w:val="24"/>
          <w:szCs w:val="24"/>
          <w:rtl/>
        </w:rPr>
        <w:t xml:space="preserve"> </w:t>
      </w:r>
      <w:r w:rsidR="006F6E1A">
        <w:rPr>
          <w:rFonts w:ascii="David" w:hAnsi="David" w:cs="David" w:hint="cs"/>
          <w:sz w:val="24"/>
          <w:szCs w:val="24"/>
          <w:rtl/>
        </w:rPr>
        <w:t>מכריז</w:t>
      </w:r>
      <w:r>
        <w:rPr>
          <w:rFonts w:ascii="David" w:hAnsi="David" w:cs="David" w:hint="cs"/>
          <w:sz w:val="24"/>
          <w:szCs w:val="24"/>
          <w:rtl/>
        </w:rPr>
        <w:t xml:space="preserve"> שהוא עושה זאת כי מסייע לבנות את המוסדות המקומיים (מסיבה פשוטה- הסרבים לא הרשו לאף אחד ממוצא </w:t>
      </w:r>
      <w:proofErr w:type="spellStart"/>
      <w:r>
        <w:rPr>
          <w:rFonts w:ascii="David" w:hAnsi="David" w:cs="David" w:hint="cs"/>
          <w:sz w:val="24"/>
          <w:szCs w:val="24"/>
          <w:rtl/>
        </w:rPr>
        <w:t>קוסוברי</w:t>
      </w:r>
      <w:proofErr w:type="spellEnd"/>
      <w:r>
        <w:rPr>
          <w:rFonts w:ascii="David" w:hAnsi="David" w:cs="David" w:hint="cs"/>
          <w:sz w:val="24"/>
          <w:szCs w:val="24"/>
          <w:rtl/>
        </w:rPr>
        <w:t xml:space="preserve"> להיות שותף בשלטון. לא היה שופטים או שוטרים,</w:t>
      </w:r>
      <w:r w:rsidR="006F6E1A">
        <w:rPr>
          <w:rFonts w:ascii="David" w:hAnsi="David" w:cs="David" w:hint="cs"/>
          <w:sz w:val="24"/>
          <w:szCs w:val="24"/>
          <w:rtl/>
        </w:rPr>
        <w:t xml:space="preserve"> ואנשי שלטון </w:t>
      </w:r>
      <w:proofErr w:type="spellStart"/>
      <w:r w:rsidR="006F6E1A">
        <w:rPr>
          <w:rFonts w:ascii="David" w:hAnsi="David" w:cs="David" w:hint="cs"/>
          <w:sz w:val="24"/>
          <w:szCs w:val="24"/>
          <w:rtl/>
        </w:rPr>
        <w:t>קוסוברים</w:t>
      </w:r>
      <w:proofErr w:type="spellEnd"/>
      <w:r w:rsidR="006F6E1A">
        <w:rPr>
          <w:rFonts w:ascii="David" w:hAnsi="David" w:cs="David" w:hint="cs"/>
          <w:sz w:val="24"/>
          <w:szCs w:val="24"/>
          <w:rtl/>
        </w:rPr>
        <w:t xml:space="preserve"> בגלל המדיניות של הסרבים.</w:t>
      </w:r>
      <w:r>
        <w:rPr>
          <w:rFonts w:ascii="David" w:hAnsi="David" w:cs="David" w:hint="cs"/>
          <w:sz w:val="24"/>
          <w:szCs w:val="24"/>
          <w:rtl/>
        </w:rPr>
        <w:t xml:space="preserve"> לכן היה צריך לעזור להם). התנאי מתקיים אבל הוא מקרטע.</w:t>
      </w:r>
    </w:p>
    <w:p w14:paraId="65E2CC0F" w14:textId="44CD5906" w:rsidR="00E049B4" w:rsidRPr="00E049B4" w:rsidRDefault="00E049B4" w:rsidP="00F81915">
      <w:pPr>
        <w:spacing w:after="0" w:line="360" w:lineRule="auto"/>
        <w:jc w:val="both"/>
        <w:rPr>
          <w:rFonts w:ascii="David" w:hAnsi="David" w:cs="David"/>
          <w:sz w:val="24"/>
          <w:szCs w:val="24"/>
          <w:rtl/>
        </w:rPr>
      </w:pPr>
      <w:r w:rsidRPr="00E049B4">
        <w:rPr>
          <w:rFonts w:ascii="David" w:hAnsi="David" w:cs="David" w:hint="cs"/>
          <w:b/>
          <w:bCs/>
          <w:sz w:val="24"/>
          <w:szCs w:val="24"/>
          <w:rtl/>
        </w:rPr>
        <w:t>יחסי חוץ</w:t>
      </w:r>
      <w:r>
        <w:rPr>
          <w:rFonts w:ascii="David" w:hAnsi="David" w:cs="David" w:hint="cs"/>
          <w:b/>
          <w:bCs/>
          <w:sz w:val="24"/>
          <w:szCs w:val="24"/>
          <w:rtl/>
        </w:rPr>
        <w:t>-</w:t>
      </w:r>
      <w:r>
        <w:rPr>
          <w:rFonts w:ascii="David" w:hAnsi="David" w:cs="David" w:hint="cs"/>
          <w:sz w:val="24"/>
          <w:szCs w:val="24"/>
          <w:rtl/>
        </w:rPr>
        <w:t xml:space="preserve">  יש 72 מדינות שהכירו בהם.</w:t>
      </w:r>
    </w:p>
    <w:p w14:paraId="53071F3A" w14:textId="6AC57BC4" w:rsidR="00E049B4" w:rsidRDefault="00E049B4" w:rsidP="00F81915">
      <w:pPr>
        <w:spacing w:after="0" w:line="360" w:lineRule="auto"/>
        <w:jc w:val="both"/>
        <w:rPr>
          <w:rFonts w:ascii="David" w:hAnsi="David" w:cs="David"/>
          <w:sz w:val="24"/>
          <w:szCs w:val="24"/>
          <w:rtl/>
        </w:rPr>
      </w:pPr>
    </w:p>
    <w:p w14:paraId="4D9B8220" w14:textId="77777777" w:rsidR="006F6E1A" w:rsidRDefault="006F6E1A" w:rsidP="00F81915">
      <w:pPr>
        <w:spacing w:after="0" w:line="360" w:lineRule="auto"/>
        <w:jc w:val="both"/>
        <w:rPr>
          <w:rFonts w:ascii="David" w:hAnsi="David" w:cs="David"/>
          <w:sz w:val="24"/>
          <w:szCs w:val="24"/>
          <w:rtl/>
        </w:rPr>
      </w:pPr>
      <w:r>
        <w:rPr>
          <w:rFonts w:ascii="David" w:hAnsi="David" w:cs="David" w:hint="cs"/>
          <w:sz w:val="24"/>
          <w:szCs w:val="24"/>
          <w:rtl/>
        </w:rPr>
        <w:t>אז יש לנו ישות שלא משרתת באופן מושלם את תנאי מונטווידאו. עיקרון ההגדרה העצמית עובד לטובתם אבל מצד שני יש לנו שני דברים שעומדים לרעתם: האחד זה עיקרון השלמות הטריטוריאלי</w:t>
      </w:r>
      <w:r>
        <w:rPr>
          <w:rFonts w:ascii="David" w:hAnsi="David" w:cs="David" w:hint="eastAsia"/>
          <w:sz w:val="24"/>
          <w:szCs w:val="24"/>
          <w:rtl/>
        </w:rPr>
        <w:t>ת</w:t>
      </w:r>
      <w:r>
        <w:rPr>
          <w:rFonts w:ascii="David" w:hAnsi="David" w:cs="David" w:hint="cs"/>
          <w:sz w:val="24"/>
          <w:szCs w:val="24"/>
          <w:rtl/>
        </w:rPr>
        <w:t xml:space="preserve"> של סרביה, והשני זה החלטת מועצת הביטחון (שמחייבת) שאומרת שמעמדה של קוסובו צריך להיקבע בהסכמה של שני הצדדים במשא ומתן.</w:t>
      </w:r>
    </w:p>
    <w:p w14:paraId="7CAAA0AE" w14:textId="77777777" w:rsidR="006F6E1A" w:rsidRDefault="006F6E1A" w:rsidP="00F81915">
      <w:pPr>
        <w:spacing w:after="0" w:line="360" w:lineRule="auto"/>
        <w:jc w:val="both"/>
        <w:rPr>
          <w:rFonts w:ascii="David" w:hAnsi="David" w:cs="David"/>
          <w:sz w:val="24"/>
          <w:szCs w:val="24"/>
          <w:rtl/>
        </w:rPr>
      </w:pPr>
      <w:r>
        <w:rPr>
          <w:rFonts w:ascii="David" w:hAnsi="David" w:cs="David" w:hint="cs"/>
          <w:sz w:val="24"/>
          <w:szCs w:val="24"/>
          <w:rtl/>
        </w:rPr>
        <w:t xml:space="preserve">לכן עולה השאלה האם ההכרזה החד צדדית של </w:t>
      </w:r>
      <w:proofErr w:type="spellStart"/>
      <w:r>
        <w:rPr>
          <w:rFonts w:ascii="David" w:hAnsi="David" w:cs="David" w:hint="cs"/>
          <w:sz w:val="24"/>
          <w:szCs w:val="24"/>
          <w:rtl/>
        </w:rPr>
        <w:t>הקוסוברים</w:t>
      </w:r>
      <w:proofErr w:type="spellEnd"/>
      <w:r>
        <w:rPr>
          <w:rFonts w:ascii="David" w:hAnsi="David" w:cs="David" w:hint="cs"/>
          <w:sz w:val="24"/>
          <w:szCs w:val="24"/>
          <w:rtl/>
        </w:rPr>
        <w:t xml:space="preserve"> למדינה היא חוקית? בורר מזכיר שיכולה להיות טענה שתתבסס על בית הדין הקנדי, שקבע כי מיעוט נרדף כן יכול להכריז הכרזה חד צדדית.</w:t>
      </w:r>
    </w:p>
    <w:p w14:paraId="24E24102" w14:textId="77777777" w:rsidR="00DC4BA1" w:rsidRDefault="00DC4BA1" w:rsidP="00DC4BA1">
      <w:pPr>
        <w:spacing w:after="0" w:line="360" w:lineRule="auto"/>
        <w:jc w:val="both"/>
        <w:rPr>
          <w:rFonts w:ascii="David" w:hAnsi="David" w:cs="David"/>
          <w:sz w:val="24"/>
          <w:szCs w:val="24"/>
          <w:rtl/>
        </w:rPr>
      </w:pPr>
    </w:p>
    <w:p w14:paraId="0E0FFF76" w14:textId="38C2C3BD" w:rsidR="00922330" w:rsidRDefault="006F6E1A" w:rsidP="00DC4BA1">
      <w:pPr>
        <w:spacing w:after="0" w:line="360" w:lineRule="auto"/>
        <w:jc w:val="both"/>
        <w:rPr>
          <w:rFonts w:ascii="David" w:hAnsi="David" w:cs="David"/>
          <w:sz w:val="24"/>
          <w:szCs w:val="24"/>
          <w:rtl/>
        </w:rPr>
      </w:pPr>
      <w:r>
        <w:rPr>
          <w:rFonts w:ascii="David" w:hAnsi="David" w:cs="David" w:hint="cs"/>
          <w:sz w:val="24"/>
          <w:szCs w:val="24"/>
          <w:rtl/>
        </w:rPr>
        <w:t>הסוגייה הזאת מתגלגלת אל ה-</w:t>
      </w:r>
      <w:r>
        <w:rPr>
          <w:rFonts w:ascii="David" w:hAnsi="David" w:cs="David" w:hint="cs"/>
          <w:sz w:val="24"/>
          <w:szCs w:val="24"/>
        </w:rPr>
        <w:t>ICJ</w:t>
      </w:r>
      <w:r>
        <w:rPr>
          <w:rFonts w:ascii="David" w:hAnsi="David" w:cs="David" w:hint="cs"/>
          <w:sz w:val="24"/>
          <w:szCs w:val="24"/>
          <w:rtl/>
        </w:rPr>
        <w:t xml:space="preserve"> </w:t>
      </w:r>
      <w:r w:rsidR="00DC4BA1">
        <w:rPr>
          <w:rFonts w:ascii="David" w:hAnsi="David" w:cs="David" w:hint="cs"/>
          <w:sz w:val="24"/>
          <w:szCs w:val="24"/>
          <w:rtl/>
        </w:rPr>
        <w:t xml:space="preserve"> שמאמץ גישה מאוד שונה מגישתו של בית המשפט העליון הקנדי. ה-</w:t>
      </w:r>
      <w:r w:rsidR="00DC4BA1">
        <w:rPr>
          <w:rFonts w:ascii="David" w:hAnsi="David" w:cs="David" w:hint="cs"/>
          <w:sz w:val="24"/>
          <w:szCs w:val="24"/>
        </w:rPr>
        <w:t>ICJ</w:t>
      </w:r>
      <w:r w:rsidR="00DC4BA1">
        <w:rPr>
          <w:rFonts w:ascii="David" w:hAnsi="David" w:cs="David" w:hint="cs"/>
          <w:sz w:val="24"/>
          <w:szCs w:val="24"/>
          <w:rtl/>
        </w:rPr>
        <w:t xml:space="preserve"> אומר שעיקרון השלמות הטריטוריאל</w:t>
      </w:r>
      <w:r w:rsidR="00DC4BA1">
        <w:rPr>
          <w:rFonts w:ascii="David" w:hAnsi="David" w:cs="David" w:hint="eastAsia"/>
          <w:sz w:val="24"/>
          <w:szCs w:val="24"/>
          <w:rtl/>
        </w:rPr>
        <w:t>ית</w:t>
      </w:r>
      <w:r w:rsidR="00DC4BA1">
        <w:rPr>
          <w:rFonts w:ascii="David" w:hAnsi="David" w:cs="David" w:hint="cs"/>
          <w:sz w:val="24"/>
          <w:szCs w:val="24"/>
          <w:rtl/>
        </w:rPr>
        <w:t xml:space="preserve"> הוא עיקרון שהמחויבות לציית לו היא של מדינות </w:t>
      </w:r>
      <w:r w:rsidR="006C25C8" w:rsidRPr="00F647AF">
        <w:rPr>
          <w:rFonts w:ascii="David" w:hAnsi="David" w:cs="David"/>
          <w:sz w:val="24"/>
          <w:szCs w:val="24"/>
          <w:rtl/>
        </w:rPr>
        <w:t xml:space="preserve">ולכן הוא לא חל על ארגוני שחרור לאומי. </w:t>
      </w:r>
    </w:p>
    <w:p w14:paraId="22DBFEDB" w14:textId="51BD3DFF" w:rsidR="00922330" w:rsidRDefault="00922330" w:rsidP="00DC4BA1">
      <w:pPr>
        <w:spacing w:after="0" w:line="360" w:lineRule="auto"/>
        <w:jc w:val="both"/>
        <w:rPr>
          <w:rFonts w:ascii="David" w:hAnsi="David" w:cs="David"/>
          <w:sz w:val="24"/>
          <w:szCs w:val="24"/>
          <w:rtl/>
        </w:rPr>
      </w:pPr>
      <w:r>
        <w:rPr>
          <w:rFonts w:ascii="David" w:hAnsi="David" w:cs="David" w:hint="cs"/>
          <w:sz w:val="24"/>
          <w:szCs w:val="24"/>
          <w:rtl/>
        </w:rPr>
        <w:t xml:space="preserve">הארגון </w:t>
      </w:r>
      <w:proofErr w:type="spellStart"/>
      <w:r>
        <w:rPr>
          <w:rFonts w:ascii="David" w:hAnsi="David" w:cs="David" w:hint="cs"/>
          <w:sz w:val="24"/>
          <w:szCs w:val="24"/>
          <w:rtl/>
        </w:rPr>
        <w:t>הקוסוברי</w:t>
      </w:r>
      <w:proofErr w:type="spellEnd"/>
      <w:r>
        <w:rPr>
          <w:rFonts w:ascii="David" w:hAnsi="David" w:cs="David" w:hint="cs"/>
          <w:sz w:val="24"/>
          <w:szCs w:val="24"/>
          <w:rtl/>
        </w:rPr>
        <w:t xml:space="preserve"> יכול לנסות להכריז על עצמאות והוא לא יפר בזה את עיקרון השלמות הטריטוריאלי</w:t>
      </w:r>
      <w:r>
        <w:rPr>
          <w:rFonts w:ascii="David" w:hAnsi="David" w:cs="David" w:hint="eastAsia"/>
          <w:sz w:val="24"/>
          <w:szCs w:val="24"/>
          <w:rtl/>
        </w:rPr>
        <w:t>ת</w:t>
      </w:r>
      <w:r>
        <w:rPr>
          <w:rFonts w:ascii="David" w:hAnsi="David" w:cs="David" w:hint="cs"/>
          <w:sz w:val="24"/>
          <w:szCs w:val="24"/>
          <w:rtl/>
        </w:rPr>
        <w:t xml:space="preserve"> כי העיקרון הזה לא יחול עליו.</w:t>
      </w:r>
    </w:p>
    <w:p w14:paraId="13DDA2FF" w14:textId="77777777" w:rsidR="00922330" w:rsidRDefault="00922330" w:rsidP="00DC4BA1">
      <w:pPr>
        <w:spacing w:after="0" w:line="360" w:lineRule="auto"/>
        <w:jc w:val="both"/>
        <w:rPr>
          <w:rFonts w:ascii="David" w:hAnsi="David" w:cs="David"/>
          <w:sz w:val="24"/>
          <w:szCs w:val="24"/>
          <w:rtl/>
        </w:rPr>
      </w:pPr>
    </w:p>
    <w:p w14:paraId="134A615B" w14:textId="09EEF981" w:rsidR="00922330" w:rsidRDefault="00922330" w:rsidP="00DC4BA1">
      <w:pPr>
        <w:spacing w:after="0" w:line="360" w:lineRule="auto"/>
        <w:jc w:val="both"/>
        <w:rPr>
          <w:rFonts w:ascii="David" w:hAnsi="David" w:cs="David"/>
          <w:sz w:val="24"/>
          <w:szCs w:val="24"/>
          <w:rtl/>
        </w:rPr>
      </w:pPr>
      <w:r>
        <w:rPr>
          <w:rFonts w:ascii="David" w:hAnsi="David" w:cs="David" w:hint="cs"/>
          <w:sz w:val="24"/>
          <w:szCs w:val="24"/>
          <w:rtl/>
        </w:rPr>
        <w:lastRenderedPageBreak/>
        <w:t>מה לגבי הטענה שזה מפר את ההחלטה של מועצת הביטחון (מס' 1224)? ה-</w:t>
      </w:r>
      <w:r>
        <w:rPr>
          <w:rFonts w:ascii="David" w:hAnsi="David" w:cs="David" w:hint="cs"/>
          <w:sz w:val="24"/>
          <w:szCs w:val="24"/>
        </w:rPr>
        <w:t>ICJ</w:t>
      </w:r>
      <w:r>
        <w:rPr>
          <w:rFonts w:ascii="David" w:hAnsi="David" w:cs="David" w:hint="cs"/>
          <w:sz w:val="24"/>
          <w:szCs w:val="24"/>
          <w:rtl/>
        </w:rPr>
        <w:t xml:space="preserve"> אומר שגם אם הייתה הפרה, זה לא הופך את הכרזת העצמאות ללא חוקית. הכרזת עצמאות רק במקרים מאוד צרים של רצח עם/ כיבוש לא חוקי/ ואפרטהייד, תוכרז לא חוקית </w:t>
      </w:r>
    </w:p>
    <w:p w14:paraId="36695B0A" w14:textId="77777777" w:rsidR="00922330" w:rsidRDefault="00922330" w:rsidP="00DC4BA1">
      <w:pPr>
        <w:spacing w:after="0" w:line="360" w:lineRule="auto"/>
        <w:jc w:val="both"/>
        <w:rPr>
          <w:rFonts w:ascii="David" w:hAnsi="David" w:cs="David"/>
          <w:sz w:val="24"/>
          <w:szCs w:val="24"/>
          <w:rtl/>
        </w:rPr>
      </w:pPr>
    </w:p>
    <w:p w14:paraId="1CBA36AC" w14:textId="77777777" w:rsidR="00922330" w:rsidRDefault="006C25C8" w:rsidP="00DC4BA1">
      <w:pPr>
        <w:spacing w:after="0" w:line="360" w:lineRule="auto"/>
        <w:jc w:val="both"/>
        <w:rPr>
          <w:rFonts w:ascii="David" w:hAnsi="David" w:cs="David"/>
          <w:sz w:val="24"/>
          <w:szCs w:val="24"/>
          <w:rtl/>
        </w:rPr>
      </w:pPr>
      <w:r w:rsidRPr="00F647AF">
        <w:rPr>
          <w:rFonts w:ascii="David" w:hAnsi="David" w:cs="David"/>
          <w:sz w:val="24"/>
          <w:szCs w:val="24"/>
          <w:rtl/>
        </w:rPr>
        <w:t>במילים אחרות –</w:t>
      </w:r>
      <w:r w:rsidR="00922330">
        <w:rPr>
          <w:rFonts w:ascii="David" w:hAnsi="David" w:cs="David" w:hint="cs"/>
          <w:sz w:val="24"/>
          <w:szCs w:val="24"/>
          <w:rtl/>
        </w:rPr>
        <w:t xml:space="preserve">ארגון לשחרור לאומי יכול לעשות את </w:t>
      </w:r>
      <w:r w:rsidRPr="00F647AF">
        <w:rPr>
          <w:rFonts w:ascii="David" w:hAnsi="David" w:cs="David"/>
          <w:sz w:val="24"/>
          <w:szCs w:val="24"/>
          <w:rtl/>
        </w:rPr>
        <w:t xml:space="preserve">שיטת </w:t>
      </w:r>
      <w:r w:rsidR="00922330">
        <w:rPr>
          <w:rFonts w:ascii="David" w:hAnsi="David" w:cs="David" w:hint="cs"/>
          <w:sz w:val="24"/>
          <w:szCs w:val="24"/>
          <w:rtl/>
        </w:rPr>
        <w:t>ה</w:t>
      </w:r>
      <w:r w:rsidRPr="00F647AF">
        <w:rPr>
          <w:rFonts w:ascii="David" w:hAnsi="David" w:cs="David"/>
          <w:sz w:val="24"/>
          <w:szCs w:val="24"/>
          <w:rtl/>
        </w:rPr>
        <w:t>מצליח – שה</w:t>
      </w:r>
      <w:r w:rsidR="00922330">
        <w:rPr>
          <w:rFonts w:ascii="David" w:hAnsi="David" w:cs="David" w:hint="cs"/>
          <w:sz w:val="24"/>
          <w:szCs w:val="24"/>
          <w:rtl/>
        </w:rPr>
        <w:t>ארגון יכריז על עצמאות ויכול להיות שיוכר כמדינה ואם לא ילך לו, אז לא יוכר כמדינה</w:t>
      </w:r>
      <w:r w:rsidRPr="00F647AF">
        <w:rPr>
          <w:rFonts w:ascii="David" w:hAnsi="David" w:cs="David"/>
          <w:sz w:val="24"/>
          <w:szCs w:val="24"/>
          <w:rtl/>
        </w:rPr>
        <w:t>.</w:t>
      </w:r>
    </w:p>
    <w:p w14:paraId="168757E4" w14:textId="5F96BA39" w:rsidR="00922330" w:rsidRDefault="00922330" w:rsidP="00DC4BA1">
      <w:pPr>
        <w:spacing w:after="0" w:line="360" w:lineRule="auto"/>
        <w:jc w:val="both"/>
        <w:rPr>
          <w:rFonts w:ascii="David" w:hAnsi="David" w:cs="David"/>
          <w:sz w:val="24"/>
          <w:szCs w:val="24"/>
          <w:rtl/>
        </w:rPr>
      </w:pPr>
      <w:r>
        <w:rPr>
          <w:rFonts w:ascii="David" w:hAnsi="David" w:cs="David" w:hint="cs"/>
          <w:sz w:val="24"/>
          <w:szCs w:val="24"/>
          <w:rtl/>
        </w:rPr>
        <w:t xml:space="preserve">יחד עם זאת צריך לזכור שיש מדינות אחרות שאם הן מכירות </w:t>
      </w:r>
      <w:proofErr w:type="spellStart"/>
      <w:r>
        <w:rPr>
          <w:rFonts w:ascii="David" w:hAnsi="David" w:cs="David" w:hint="cs"/>
          <w:sz w:val="24"/>
          <w:szCs w:val="24"/>
          <w:rtl/>
        </w:rPr>
        <w:t>בקוסוברים</w:t>
      </w:r>
      <w:proofErr w:type="spellEnd"/>
      <w:r>
        <w:rPr>
          <w:rFonts w:ascii="David" w:hAnsi="David" w:cs="David" w:hint="cs"/>
          <w:sz w:val="24"/>
          <w:szCs w:val="24"/>
          <w:rtl/>
        </w:rPr>
        <w:t xml:space="preserve"> כמדינה, אפשר לטעון שהן מפירות את החלטת מועצת הביטחון, שקבעה שהמעמד של השטח צריך להיות מוכרע בהסכמת הצדדים. בנוסף, החלטות מועצת הביטחון כן רלוונטיות לארגונים לא מדינתיים ומחייבים ארגונים לא מדינתיים. </w:t>
      </w:r>
    </w:p>
    <w:p w14:paraId="5AFBBF6E" w14:textId="77777777" w:rsidR="007B6E20" w:rsidRDefault="007B6E20" w:rsidP="007B6E20">
      <w:pPr>
        <w:spacing w:after="0" w:line="360" w:lineRule="auto"/>
        <w:jc w:val="both"/>
        <w:rPr>
          <w:rFonts w:ascii="David" w:hAnsi="David" w:cs="David"/>
          <w:sz w:val="24"/>
          <w:szCs w:val="24"/>
          <w:rtl/>
        </w:rPr>
      </w:pPr>
      <w:r>
        <w:rPr>
          <w:rFonts w:ascii="David" w:hAnsi="David" w:cs="David" w:hint="cs"/>
          <w:sz w:val="24"/>
          <w:szCs w:val="24"/>
          <w:rtl/>
        </w:rPr>
        <w:t>בהקשר הזה אומר ה-</w:t>
      </w:r>
      <w:r>
        <w:rPr>
          <w:rFonts w:ascii="David" w:hAnsi="David" w:cs="David" w:hint="cs"/>
          <w:sz w:val="24"/>
          <w:szCs w:val="24"/>
        </w:rPr>
        <w:t>ICJ</w:t>
      </w:r>
      <w:r>
        <w:rPr>
          <w:rFonts w:ascii="David" w:hAnsi="David" w:cs="David" w:hint="cs"/>
          <w:sz w:val="24"/>
          <w:szCs w:val="24"/>
          <w:rtl/>
        </w:rPr>
        <w:t xml:space="preserve"> שברור היה שההחלטה של מועצת הביטחון לא נועדה לאפשר משא ומתן לנצח. הדרישה שההכרעה </w:t>
      </w:r>
      <w:r w:rsidR="006C25C8" w:rsidRPr="00F647AF">
        <w:rPr>
          <w:rFonts w:ascii="David" w:hAnsi="David" w:cs="David"/>
          <w:sz w:val="24"/>
          <w:szCs w:val="24"/>
          <w:rtl/>
        </w:rPr>
        <w:t>תתקבל בהסכמת הצדדים היא דרישה זמנית.</w:t>
      </w:r>
    </w:p>
    <w:p w14:paraId="30510001" w14:textId="77777777" w:rsidR="007B6E20" w:rsidRDefault="006C25C8" w:rsidP="007B6E20">
      <w:pPr>
        <w:spacing w:after="0" w:line="360" w:lineRule="auto"/>
        <w:jc w:val="both"/>
        <w:rPr>
          <w:rFonts w:ascii="David" w:hAnsi="David" w:cs="David"/>
          <w:sz w:val="24"/>
          <w:szCs w:val="24"/>
          <w:rtl/>
        </w:rPr>
      </w:pPr>
      <w:r w:rsidRPr="00F647AF">
        <w:rPr>
          <w:rFonts w:ascii="David" w:hAnsi="David" w:cs="David"/>
          <w:sz w:val="24"/>
          <w:szCs w:val="24"/>
          <w:rtl/>
        </w:rPr>
        <w:t>אמנם לא עומדים עם סטופר, אבל אם נקבע מועד והרבה זמן אחריו לא נראית התקדמות</w:t>
      </w:r>
      <w:r w:rsidR="007B6E20">
        <w:rPr>
          <w:rFonts w:ascii="David" w:hAnsi="David" w:cs="David" w:hint="cs"/>
          <w:sz w:val="24"/>
          <w:szCs w:val="24"/>
          <w:rtl/>
        </w:rPr>
        <w:t>,</w:t>
      </w:r>
      <w:r w:rsidRPr="00F647AF">
        <w:rPr>
          <w:rFonts w:ascii="David" w:hAnsi="David" w:cs="David"/>
          <w:sz w:val="24"/>
          <w:szCs w:val="24"/>
          <w:rtl/>
        </w:rPr>
        <w:t xml:space="preserve"> או שאין כלל מועד מוסכם ונראה שזה לא מתקדם – </w:t>
      </w:r>
      <w:r w:rsidR="007B6E20">
        <w:rPr>
          <w:rFonts w:ascii="David" w:hAnsi="David" w:cs="David" w:hint="cs"/>
          <w:sz w:val="24"/>
          <w:szCs w:val="24"/>
          <w:rtl/>
        </w:rPr>
        <w:t xml:space="preserve">כך </w:t>
      </w:r>
      <w:r w:rsidRPr="00F647AF">
        <w:rPr>
          <w:rFonts w:ascii="David" w:hAnsi="David" w:cs="David"/>
          <w:sz w:val="24"/>
          <w:szCs w:val="24"/>
          <w:rtl/>
        </w:rPr>
        <w:t>הרלוונטיות ש</w:t>
      </w:r>
      <w:r w:rsidR="007B6E20">
        <w:rPr>
          <w:rFonts w:ascii="David" w:hAnsi="David" w:cs="David" w:hint="cs"/>
          <w:sz w:val="24"/>
          <w:szCs w:val="24"/>
          <w:rtl/>
        </w:rPr>
        <w:t>ההחלטה תעשה ב</w:t>
      </w:r>
      <w:r w:rsidRPr="00F647AF">
        <w:rPr>
          <w:rFonts w:ascii="David" w:hAnsi="David" w:cs="David"/>
          <w:sz w:val="24"/>
          <w:szCs w:val="24"/>
          <w:rtl/>
        </w:rPr>
        <w:t>הסכמה יורדת ומתחזקת הגישה לפיה הם רשאים להכריז על עצמאות.</w:t>
      </w:r>
    </w:p>
    <w:p w14:paraId="1EED01D3" w14:textId="00A56911" w:rsidR="00E15080" w:rsidRPr="00F647AF" w:rsidRDefault="006C25C8" w:rsidP="007B6E20">
      <w:pPr>
        <w:spacing w:after="0" w:line="360" w:lineRule="auto"/>
        <w:jc w:val="both"/>
        <w:rPr>
          <w:rFonts w:ascii="David" w:hAnsi="David" w:cs="David"/>
          <w:sz w:val="24"/>
          <w:szCs w:val="24"/>
          <w:rtl/>
        </w:rPr>
      </w:pPr>
      <w:r w:rsidRPr="00F647AF">
        <w:rPr>
          <w:rFonts w:ascii="David" w:hAnsi="David" w:cs="David"/>
          <w:sz w:val="24"/>
          <w:szCs w:val="24"/>
          <w:rtl/>
        </w:rPr>
        <w:t>הדבר נכון על אחת כמה וכמה כאשר הצד</w:t>
      </w:r>
      <w:r w:rsidR="0028516D">
        <w:rPr>
          <w:rFonts w:ascii="David" w:hAnsi="David" w:cs="David" w:hint="cs"/>
          <w:sz w:val="24"/>
          <w:szCs w:val="24"/>
          <w:rtl/>
        </w:rPr>
        <w:t xml:space="preserve"> השני </w:t>
      </w:r>
      <w:r w:rsidR="007B6E20">
        <w:rPr>
          <w:rFonts w:ascii="David" w:hAnsi="David" w:cs="David" w:hint="cs"/>
          <w:sz w:val="24"/>
          <w:szCs w:val="24"/>
          <w:rtl/>
        </w:rPr>
        <w:t>הוא ש</w:t>
      </w:r>
      <w:r w:rsidRPr="00F647AF">
        <w:rPr>
          <w:rFonts w:ascii="David" w:hAnsi="David" w:cs="David"/>
          <w:sz w:val="24"/>
          <w:szCs w:val="24"/>
          <w:rtl/>
        </w:rPr>
        <w:t xml:space="preserve">מונע את ההגעה להסכם במשא ומתן. </w:t>
      </w:r>
    </w:p>
    <w:p w14:paraId="6A2A59A6" w14:textId="09B5CCE0" w:rsidR="007B6E20" w:rsidRDefault="007B6E20" w:rsidP="00BC0A32">
      <w:pPr>
        <w:spacing w:line="360" w:lineRule="auto"/>
        <w:jc w:val="both"/>
        <w:rPr>
          <w:rFonts w:ascii="David" w:hAnsi="David" w:cs="David"/>
          <w:sz w:val="24"/>
          <w:szCs w:val="24"/>
          <w:rtl/>
        </w:rPr>
      </w:pPr>
    </w:p>
    <w:p w14:paraId="1E8151F1" w14:textId="64BCDD4A" w:rsidR="007B6E20" w:rsidRDefault="007B6E20" w:rsidP="00BC0A32">
      <w:pPr>
        <w:spacing w:line="360" w:lineRule="auto"/>
        <w:jc w:val="both"/>
        <w:rPr>
          <w:rFonts w:ascii="David" w:hAnsi="David" w:cs="David"/>
          <w:sz w:val="24"/>
          <w:szCs w:val="24"/>
          <w:rtl/>
        </w:rPr>
      </w:pPr>
      <w:r>
        <w:rPr>
          <w:rFonts w:ascii="David" w:hAnsi="David" w:cs="David" w:hint="cs"/>
          <w:sz w:val="24"/>
          <w:szCs w:val="24"/>
          <w:rtl/>
        </w:rPr>
        <w:t>לסיכום, ארגון שחרור לאומי לא צריך לציית לעקרון השלמות הטריטוריאלי</w:t>
      </w:r>
      <w:r>
        <w:rPr>
          <w:rFonts w:ascii="David" w:hAnsi="David" w:cs="David" w:hint="eastAsia"/>
          <w:sz w:val="24"/>
          <w:szCs w:val="24"/>
          <w:rtl/>
        </w:rPr>
        <w:t>ת</w:t>
      </w:r>
      <w:r>
        <w:rPr>
          <w:rFonts w:ascii="David" w:hAnsi="David" w:cs="David" w:hint="cs"/>
          <w:sz w:val="24"/>
          <w:szCs w:val="24"/>
          <w:rtl/>
        </w:rPr>
        <w:t xml:space="preserve"> ויכול להכריז באופן חד צדד על מדינה בשיטת מצליח. כאשר יש החלטה של מועצת הביטחון או הסכמה בין הצדדים להגיע להסדר באופן מוסכם. אז החלטה או הסכם כזה צריך לראות בהם מניעה זמנית כנגד הכרזת העצמאות. כאשר ככל שהזמן עובר מהמועד שהיא ניתנה או מהמועד שנקבע בהחלטה שעד אליו צריך להגיע להסכמה, </w:t>
      </w:r>
      <w:r w:rsidR="0028516D">
        <w:rPr>
          <w:rFonts w:ascii="David" w:hAnsi="David" w:cs="David" w:hint="cs"/>
          <w:sz w:val="24"/>
          <w:szCs w:val="24"/>
          <w:rtl/>
        </w:rPr>
        <w:t>ככה הרלוונטיות של ההסכם או ההחלטה הזאת פוחתת. בטח זה ככה כאשר הצד השני יש אינדיקציות שהוא לא פועל בתום לב או מסכל מלהגיע להבנות.</w:t>
      </w:r>
    </w:p>
    <w:p w14:paraId="5625BE27" w14:textId="77777777" w:rsidR="000558AC" w:rsidRDefault="000558AC" w:rsidP="00BC0A32">
      <w:pPr>
        <w:spacing w:line="360" w:lineRule="auto"/>
        <w:jc w:val="both"/>
        <w:rPr>
          <w:rFonts w:ascii="David" w:hAnsi="David" w:cs="David"/>
          <w:b/>
          <w:bCs/>
          <w:sz w:val="24"/>
          <w:szCs w:val="24"/>
          <w:u w:val="single"/>
          <w:rtl/>
        </w:rPr>
      </w:pPr>
    </w:p>
    <w:p w14:paraId="28FAB977" w14:textId="77777777" w:rsidR="000558AC" w:rsidRDefault="00712955" w:rsidP="000558AC">
      <w:pPr>
        <w:spacing w:after="0" w:line="360" w:lineRule="auto"/>
        <w:jc w:val="both"/>
        <w:rPr>
          <w:rFonts w:ascii="David" w:hAnsi="David" w:cs="David"/>
          <w:sz w:val="24"/>
          <w:szCs w:val="24"/>
          <w:rtl/>
        </w:rPr>
      </w:pPr>
      <w:r w:rsidRPr="000558AC">
        <w:rPr>
          <w:rFonts w:ascii="David" w:hAnsi="David" w:cs="David" w:hint="cs"/>
          <w:b/>
          <w:bCs/>
          <w:sz w:val="24"/>
          <w:szCs w:val="24"/>
          <w:u w:val="single"/>
          <w:rtl/>
        </w:rPr>
        <w:t>הבהרה:</w:t>
      </w:r>
      <w:r w:rsidR="000558AC">
        <w:rPr>
          <w:rFonts w:ascii="David" w:hAnsi="David" w:cs="David" w:hint="cs"/>
          <w:sz w:val="24"/>
          <w:szCs w:val="24"/>
          <w:rtl/>
        </w:rPr>
        <w:t xml:space="preserve"> כאשר יוגוסלביה מתפרקת </w:t>
      </w:r>
      <w:proofErr w:type="spellStart"/>
      <w:r w:rsidR="000558AC">
        <w:rPr>
          <w:rFonts w:ascii="David" w:hAnsi="David" w:cs="David" w:hint="cs"/>
          <w:sz w:val="24"/>
          <w:szCs w:val="24"/>
          <w:rtl/>
        </w:rPr>
        <w:t>הקוסוברים</w:t>
      </w:r>
      <w:proofErr w:type="spellEnd"/>
      <w:r w:rsidR="000558AC">
        <w:rPr>
          <w:rFonts w:ascii="David" w:hAnsi="David" w:cs="David" w:hint="cs"/>
          <w:sz w:val="24"/>
          <w:szCs w:val="24"/>
          <w:rtl/>
        </w:rPr>
        <w:t xml:space="preserve"> לא היו זכאים למדינה משלהם, כי הם לא היו מדינה ביוגוסלביה אלא חבל בתוך סרביה שהיא הייתה המדינה. שם חל עיקרון שימור הגבולות שמנע מהם להכריז על עצמאות.</w:t>
      </w:r>
    </w:p>
    <w:p w14:paraId="3C823B4C" w14:textId="06623FAF" w:rsidR="00712955" w:rsidRPr="000558AC" w:rsidRDefault="000558AC" w:rsidP="000558AC">
      <w:pPr>
        <w:spacing w:after="0" w:line="360" w:lineRule="auto"/>
        <w:jc w:val="both"/>
        <w:rPr>
          <w:rFonts w:ascii="David" w:hAnsi="David" w:cs="David"/>
          <w:sz w:val="24"/>
          <w:szCs w:val="24"/>
          <w:rtl/>
        </w:rPr>
      </w:pPr>
      <w:r>
        <w:rPr>
          <w:rFonts w:ascii="David" w:hAnsi="David" w:cs="David" w:hint="cs"/>
          <w:sz w:val="24"/>
          <w:szCs w:val="24"/>
          <w:rtl/>
        </w:rPr>
        <w:t xml:space="preserve">יום למחרת כשסרביה היא מדינה עצמאית, כבר נשאלת שאלה אחרת והיא האם </w:t>
      </w:r>
      <w:proofErr w:type="spellStart"/>
      <w:r>
        <w:rPr>
          <w:rFonts w:ascii="David" w:hAnsi="David" w:cs="David" w:hint="cs"/>
          <w:sz w:val="24"/>
          <w:szCs w:val="24"/>
          <w:rtl/>
        </w:rPr>
        <w:t>הקוסוברים</w:t>
      </w:r>
      <w:proofErr w:type="spellEnd"/>
      <w:r>
        <w:rPr>
          <w:rFonts w:ascii="David" w:hAnsi="David" w:cs="David" w:hint="cs"/>
          <w:sz w:val="24"/>
          <w:szCs w:val="24"/>
          <w:rtl/>
        </w:rPr>
        <w:t xml:space="preserve"> שהם חיים בשטח שהוא חלק מסרביה (שסרביה לא פדרטיבית). האם הם יכולים </w:t>
      </w:r>
      <w:r w:rsidR="0078789B">
        <w:rPr>
          <w:rFonts w:ascii="David" w:hAnsi="David" w:cs="David" w:hint="cs"/>
          <w:sz w:val="24"/>
          <w:szCs w:val="24"/>
          <w:rtl/>
        </w:rPr>
        <w:t>להכריז</w:t>
      </w:r>
      <w:r>
        <w:rPr>
          <w:rFonts w:ascii="David" w:hAnsi="David" w:cs="David" w:hint="cs"/>
          <w:sz w:val="24"/>
          <w:szCs w:val="24"/>
          <w:rtl/>
        </w:rPr>
        <w:t xml:space="preserve"> על השטח הזה מדינה עצמאית? יש ריבון חוקי, אין מדינה פדרטיבית מתפרקת ולכן מה שרלוונטי זה עקרון ה</w:t>
      </w:r>
      <w:r w:rsidR="0078789B">
        <w:rPr>
          <w:rFonts w:ascii="David" w:hAnsi="David" w:cs="David" w:hint="cs"/>
          <w:sz w:val="24"/>
          <w:szCs w:val="24"/>
          <w:rtl/>
        </w:rPr>
        <w:t>שלמות הטריטוריאלי</w:t>
      </w:r>
      <w:r w:rsidR="0078789B">
        <w:rPr>
          <w:rFonts w:ascii="David" w:hAnsi="David" w:cs="David" w:hint="eastAsia"/>
          <w:sz w:val="24"/>
          <w:szCs w:val="24"/>
          <w:rtl/>
        </w:rPr>
        <w:t>ת</w:t>
      </w:r>
      <w:r>
        <w:rPr>
          <w:rFonts w:ascii="David" w:hAnsi="David" w:cs="David" w:hint="cs"/>
          <w:sz w:val="24"/>
          <w:szCs w:val="24"/>
          <w:rtl/>
        </w:rPr>
        <w:t xml:space="preserve">. כמה </w:t>
      </w:r>
      <w:r w:rsidR="0078789B">
        <w:rPr>
          <w:rFonts w:ascii="David" w:hAnsi="David" w:cs="David" w:hint="cs"/>
          <w:sz w:val="24"/>
          <w:szCs w:val="24"/>
          <w:rtl/>
        </w:rPr>
        <w:t xml:space="preserve">העקרון </w:t>
      </w:r>
      <w:r>
        <w:rPr>
          <w:rFonts w:ascii="David" w:hAnsi="David" w:cs="David" w:hint="cs"/>
          <w:sz w:val="24"/>
          <w:szCs w:val="24"/>
          <w:rtl/>
        </w:rPr>
        <w:t xml:space="preserve">רלוונטי? זה תלוי </w:t>
      </w:r>
      <w:r w:rsidR="0078789B">
        <w:rPr>
          <w:rFonts w:ascii="David" w:hAnsi="David" w:cs="David" w:hint="cs"/>
          <w:sz w:val="24"/>
          <w:szCs w:val="24"/>
          <w:rtl/>
        </w:rPr>
        <w:t>אם מאמצים את גישת ה-</w:t>
      </w:r>
      <w:r w:rsidR="0078789B">
        <w:rPr>
          <w:rFonts w:ascii="David" w:hAnsi="David" w:cs="David" w:hint="cs"/>
          <w:sz w:val="24"/>
          <w:szCs w:val="24"/>
        </w:rPr>
        <w:t>ICJ</w:t>
      </w:r>
      <w:r w:rsidR="0078789B">
        <w:rPr>
          <w:rFonts w:ascii="David" w:hAnsi="David" w:cs="David" w:hint="cs"/>
          <w:sz w:val="24"/>
          <w:szCs w:val="24"/>
          <w:rtl/>
        </w:rPr>
        <w:t xml:space="preserve"> או גישת בית משפט העליון הקנדי.</w:t>
      </w:r>
      <w:r>
        <w:rPr>
          <w:rFonts w:ascii="David" w:hAnsi="David" w:cs="David" w:hint="cs"/>
          <w:sz w:val="24"/>
          <w:szCs w:val="24"/>
          <w:rtl/>
        </w:rPr>
        <w:t xml:space="preserve"> </w:t>
      </w:r>
      <w:r w:rsidR="00712955" w:rsidRPr="000558AC">
        <w:rPr>
          <w:rFonts w:ascii="David" w:hAnsi="David" w:cs="David" w:hint="cs"/>
          <w:b/>
          <w:bCs/>
          <w:sz w:val="24"/>
          <w:szCs w:val="24"/>
          <w:u w:val="single"/>
          <w:rtl/>
        </w:rPr>
        <w:t xml:space="preserve"> </w:t>
      </w:r>
    </w:p>
    <w:p w14:paraId="18DEBE87" w14:textId="1C2FAD15" w:rsidR="007B6E20" w:rsidRDefault="007B6E20" w:rsidP="00BC0A32">
      <w:pPr>
        <w:spacing w:line="360" w:lineRule="auto"/>
        <w:jc w:val="both"/>
        <w:rPr>
          <w:rFonts w:ascii="David" w:hAnsi="David" w:cs="David"/>
          <w:sz w:val="24"/>
          <w:szCs w:val="24"/>
          <w:rtl/>
        </w:rPr>
      </w:pPr>
    </w:p>
    <w:p w14:paraId="0FABDD30" w14:textId="77777777" w:rsidR="00F461C4" w:rsidRDefault="00F461C4" w:rsidP="00BC0A32">
      <w:pPr>
        <w:spacing w:line="360" w:lineRule="auto"/>
        <w:jc w:val="both"/>
        <w:rPr>
          <w:rFonts w:ascii="David" w:hAnsi="David" w:cs="David"/>
          <w:sz w:val="24"/>
          <w:szCs w:val="24"/>
          <w:rtl/>
        </w:rPr>
      </w:pPr>
    </w:p>
    <w:p w14:paraId="6C0FBF4A" w14:textId="4B3BE330" w:rsidR="0078789B" w:rsidRDefault="00F461C4" w:rsidP="00BC0A32">
      <w:pPr>
        <w:spacing w:line="360" w:lineRule="auto"/>
        <w:jc w:val="both"/>
        <w:rPr>
          <w:rFonts w:ascii="David" w:hAnsi="David" w:cs="David"/>
          <w:sz w:val="24"/>
          <w:szCs w:val="24"/>
          <w:rtl/>
        </w:rPr>
      </w:pPr>
      <w:r>
        <w:rPr>
          <w:rFonts w:ascii="David" w:hAnsi="David" w:cs="David" w:hint="cs"/>
          <w:sz w:val="24"/>
          <w:szCs w:val="24"/>
          <w:rtl/>
        </w:rPr>
        <w:t xml:space="preserve">לסיכום, </w:t>
      </w:r>
      <w:r w:rsidR="0078789B">
        <w:rPr>
          <w:rFonts w:ascii="David" w:hAnsi="David" w:cs="David" w:hint="cs"/>
          <w:sz w:val="24"/>
          <w:szCs w:val="24"/>
          <w:rtl/>
        </w:rPr>
        <w:t>תמיד תהיה נטייה מסוימת להקל במידה שדורשים שתנאי מונטווידא</w:t>
      </w:r>
      <w:r w:rsidR="0078789B">
        <w:rPr>
          <w:rFonts w:ascii="David" w:hAnsi="David" w:cs="David" w:hint="eastAsia"/>
          <w:sz w:val="24"/>
          <w:szCs w:val="24"/>
          <w:rtl/>
        </w:rPr>
        <w:t>ו</w:t>
      </w:r>
      <w:r w:rsidR="0078789B">
        <w:rPr>
          <w:rFonts w:ascii="David" w:hAnsi="David" w:cs="David" w:hint="cs"/>
          <w:sz w:val="24"/>
          <w:szCs w:val="24"/>
          <w:rtl/>
        </w:rPr>
        <w:t xml:space="preserve"> יתקיימו, כאשר הכרזת העצמאות משרתת את הזכות להגדרה עצמית. יחד עם זאת, מידת הגמישות תלויה במידה רבה בשאלה</w:t>
      </w:r>
      <w:r>
        <w:rPr>
          <w:rFonts w:ascii="David" w:hAnsi="David" w:cs="David" w:hint="cs"/>
          <w:sz w:val="24"/>
          <w:szCs w:val="24"/>
          <w:rtl/>
        </w:rPr>
        <w:t>-</w:t>
      </w:r>
      <w:r w:rsidR="0078789B">
        <w:rPr>
          <w:rFonts w:ascii="David" w:hAnsi="David" w:cs="David" w:hint="cs"/>
          <w:sz w:val="24"/>
          <w:szCs w:val="24"/>
          <w:rtl/>
        </w:rPr>
        <w:t xml:space="preserve"> האם יש ריבון חוקי קיים על השטח או אין  ריבון חוקי קיים כל השטח.</w:t>
      </w:r>
    </w:p>
    <w:p w14:paraId="7773D3ED" w14:textId="219BA195" w:rsidR="0078789B" w:rsidRDefault="0078789B" w:rsidP="00BC0A32">
      <w:pPr>
        <w:spacing w:line="360" w:lineRule="auto"/>
        <w:jc w:val="both"/>
        <w:rPr>
          <w:rFonts w:ascii="David" w:hAnsi="David" w:cs="David"/>
          <w:sz w:val="24"/>
          <w:szCs w:val="24"/>
          <w:rtl/>
        </w:rPr>
      </w:pPr>
      <w:r>
        <w:rPr>
          <w:rFonts w:ascii="David" w:hAnsi="David" w:cs="David" w:hint="cs"/>
          <w:sz w:val="24"/>
          <w:szCs w:val="24"/>
          <w:rtl/>
        </w:rPr>
        <w:lastRenderedPageBreak/>
        <w:t xml:space="preserve">אם אין ריבון חוקי אנחנו נאזן כשיקול נגד </w:t>
      </w:r>
      <w:r w:rsidR="00F461C4">
        <w:rPr>
          <w:rFonts w:ascii="David" w:hAnsi="David" w:cs="David" w:hint="cs"/>
          <w:sz w:val="24"/>
          <w:szCs w:val="24"/>
          <w:rtl/>
        </w:rPr>
        <w:t xml:space="preserve">את </w:t>
      </w:r>
      <w:r>
        <w:rPr>
          <w:rFonts w:ascii="David" w:hAnsi="David" w:cs="David" w:hint="cs"/>
          <w:sz w:val="24"/>
          <w:szCs w:val="24"/>
          <w:rtl/>
        </w:rPr>
        <w:t>עיקרון שימור הגבולות. לעומת זאת אם יש ריבון חוקי, אז מה שנאזן מולו זה עקרון השלמות הטריטוריאלי</w:t>
      </w:r>
      <w:r>
        <w:rPr>
          <w:rFonts w:ascii="David" w:hAnsi="David" w:cs="David" w:hint="eastAsia"/>
          <w:sz w:val="24"/>
          <w:szCs w:val="24"/>
          <w:rtl/>
        </w:rPr>
        <w:t>ת</w:t>
      </w:r>
      <w:r w:rsidR="00F461C4">
        <w:rPr>
          <w:rFonts w:ascii="David" w:hAnsi="David" w:cs="David" w:hint="cs"/>
          <w:sz w:val="24"/>
          <w:szCs w:val="24"/>
          <w:rtl/>
        </w:rPr>
        <w:t>,</w:t>
      </w:r>
      <w:r>
        <w:rPr>
          <w:rFonts w:ascii="David" w:hAnsi="David" w:cs="David" w:hint="cs"/>
          <w:sz w:val="24"/>
          <w:szCs w:val="24"/>
          <w:rtl/>
        </w:rPr>
        <w:t xml:space="preserve"> </w:t>
      </w:r>
      <w:r w:rsidR="00F461C4">
        <w:rPr>
          <w:rFonts w:ascii="David" w:hAnsi="David" w:cs="David" w:hint="cs"/>
          <w:sz w:val="24"/>
          <w:szCs w:val="24"/>
          <w:rtl/>
        </w:rPr>
        <w:t>כ</w:t>
      </w:r>
      <w:r>
        <w:rPr>
          <w:rFonts w:ascii="David" w:hAnsi="David" w:cs="David" w:hint="cs"/>
          <w:sz w:val="24"/>
          <w:szCs w:val="24"/>
          <w:rtl/>
        </w:rPr>
        <w:t>שמידת ההשפעה שלו, תהיה תלויה באיזה מידה מהגישות אנחנו מא</w:t>
      </w:r>
      <w:r w:rsidR="00F461C4">
        <w:rPr>
          <w:rFonts w:ascii="David" w:hAnsi="David" w:cs="David" w:hint="cs"/>
          <w:sz w:val="24"/>
          <w:szCs w:val="24"/>
          <w:rtl/>
        </w:rPr>
        <w:t>מ</w:t>
      </w:r>
      <w:r>
        <w:rPr>
          <w:rFonts w:ascii="David" w:hAnsi="David" w:cs="David" w:hint="cs"/>
          <w:sz w:val="24"/>
          <w:szCs w:val="24"/>
          <w:rtl/>
        </w:rPr>
        <w:t>צים- של בית משפט העליון  הקנדי או גישת ה-</w:t>
      </w:r>
      <w:r>
        <w:rPr>
          <w:rFonts w:ascii="David" w:hAnsi="David" w:cs="David" w:hint="cs"/>
          <w:sz w:val="24"/>
          <w:szCs w:val="24"/>
        </w:rPr>
        <w:t>ICJ</w:t>
      </w:r>
      <w:r>
        <w:rPr>
          <w:rFonts w:ascii="David" w:hAnsi="David" w:cs="David" w:hint="cs"/>
          <w:sz w:val="24"/>
          <w:szCs w:val="24"/>
          <w:rtl/>
        </w:rPr>
        <w:t xml:space="preserve"> בחוות הדעת המייעצת </w:t>
      </w:r>
      <w:r w:rsidR="00F461C4">
        <w:rPr>
          <w:rFonts w:ascii="David" w:hAnsi="David" w:cs="David" w:hint="cs"/>
          <w:sz w:val="24"/>
          <w:szCs w:val="24"/>
          <w:rtl/>
        </w:rPr>
        <w:t>בעניין קוסובו.</w:t>
      </w:r>
    </w:p>
    <w:p w14:paraId="4D94028C" w14:textId="0BE627DF" w:rsidR="0078789B" w:rsidRDefault="00F461C4" w:rsidP="00F461C4">
      <w:pPr>
        <w:spacing w:after="0" w:line="360" w:lineRule="auto"/>
        <w:jc w:val="both"/>
        <w:rPr>
          <w:rFonts w:ascii="David" w:hAnsi="David" w:cs="David"/>
          <w:b/>
          <w:bCs/>
          <w:sz w:val="24"/>
          <w:szCs w:val="24"/>
          <w:u w:val="single"/>
          <w:rtl/>
        </w:rPr>
      </w:pPr>
      <w:r>
        <w:rPr>
          <w:rFonts w:ascii="David" w:hAnsi="David" w:cs="David" w:hint="cs"/>
          <w:b/>
          <w:bCs/>
          <w:sz w:val="24"/>
          <w:szCs w:val="24"/>
          <w:u w:val="single"/>
          <w:rtl/>
        </w:rPr>
        <w:t>לסיכום כיצד מזהים מדינה (לפני שנבחן את הרשות הפלסטינית)</w:t>
      </w:r>
    </w:p>
    <w:p w14:paraId="17944645" w14:textId="1B68B049" w:rsidR="00F461C4" w:rsidRDefault="00F461C4" w:rsidP="00F461C4">
      <w:pPr>
        <w:spacing w:after="0" w:line="360" w:lineRule="auto"/>
        <w:jc w:val="both"/>
        <w:rPr>
          <w:rFonts w:ascii="David" w:hAnsi="David" w:cs="David"/>
          <w:sz w:val="24"/>
          <w:szCs w:val="24"/>
          <w:rtl/>
        </w:rPr>
      </w:pPr>
      <w:r>
        <w:rPr>
          <w:rFonts w:ascii="David" w:hAnsi="David" w:cs="David" w:hint="cs"/>
          <w:sz w:val="24"/>
          <w:szCs w:val="24"/>
          <w:rtl/>
        </w:rPr>
        <w:t>שלב ראשון: האם מתקיימים תנאי אמנת מונטווידאו?</w:t>
      </w:r>
    </w:p>
    <w:p w14:paraId="3856A241" w14:textId="7937AE83" w:rsidR="00F461C4" w:rsidRDefault="00F461C4" w:rsidP="00F461C4">
      <w:pPr>
        <w:spacing w:after="0" w:line="360" w:lineRule="auto"/>
        <w:jc w:val="both"/>
        <w:rPr>
          <w:rFonts w:ascii="David" w:hAnsi="David" w:cs="David"/>
          <w:sz w:val="24"/>
          <w:szCs w:val="24"/>
          <w:rtl/>
        </w:rPr>
      </w:pPr>
      <w:r>
        <w:rPr>
          <w:rFonts w:ascii="David" w:hAnsi="David" w:cs="David" w:hint="cs"/>
          <w:sz w:val="24"/>
          <w:szCs w:val="24"/>
          <w:rtl/>
        </w:rPr>
        <w:t>1. טריטוריה</w:t>
      </w:r>
    </w:p>
    <w:p w14:paraId="682EC775" w14:textId="37C632C0" w:rsidR="00F461C4" w:rsidRDefault="00F461C4" w:rsidP="00F461C4">
      <w:pPr>
        <w:spacing w:after="0" w:line="360" w:lineRule="auto"/>
        <w:jc w:val="both"/>
        <w:rPr>
          <w:rFonts w:ascii="David" w:hAnsi="David" w:cs="David"/>
          <w:sz w:val="24"/>
          <w:szCs w:val="24"/>
          <w:rtl/>
        </w:rPr>
      </w:pPr>
      <w:r>
        <w:rPr>
          <w:rFonts w:ascii="David" w:hAnsi="David" w:cs="David" w:hint="cs"/>
          <w:sz w:val="24"/>
          <w:szCs w:val="24"/>
          <w:rtl/>
        </w:rPr>
        <w:t>2. אוכלוסייה קבועה</w:t>
      </w:r>
    </w:p>
    <w:p w14:paraId="4995B2F6" w14:textId="29C90164" w:rsidR="00F461C4" w:rsidRDefault="00F461C4" w:rsidP="00F461C4">
      <w:pPr>
        <w:spacing w:after="0" w:line="360" w:lineRule="auto"/>
        <w:jc w:val="both"/>
        <w:rPr>
          <w:rFonts w:ascii="David" w:hAnsi="David" w:cs="David"/>
          <w:sz w:val="24"/>
          <w:szCs w:val="24"/>
          <w:rtl/>
        </w:rPr>
      </w:pPr>
      <w:r>
        <w:rPr>
          <w:rFonts w:ascii="David" w:hAnsi="David" w:cs="David" w:hint="cs"/>
          <w:sz w:val="24"/>
          <w:szCs w:val="24"/>
          <w:rtl/>
        </w:rPr>
        <w:t>3. שלטון- יכולת להשליט מרות בשטח</w:t>
      </w:r>
    </w:p>
    <w:p w14:paraId="1F472382" w14:textId="5720633D" w:rsidR="00F461C4" w:rsidRDefault="00F461C4" w:rsidP="00F461C4">
      <w:pPr>
        <w:spacing w:after="0" w:line="360" w:lineRule="auto"/>
        <w:jc w:val="both"/>
        <w:rPr>
          <w:rFonts w:ascii="David" w:hAnsi="David" w:cs="David"/>
          <w:sz w:val="24"/>
          <w:szCs w:val="24"/>
          <w:rtl/>
        </w:rPr>
      </w:pPr>
      <w:r>
        <w:rPr>
          <w:rFonts w:ascii="David" w:hAnsi="David" w:cs="David" w:hint="cs"/>
          <w:sz w:val="24"/>
          <w:szCs w:val="24"/>
          <w:rtl/>
        </w:rPr>
        <w:t>4. עצמאות- כושר לקיים יחסים בינלאומיים</w:t>
      </w:r>
    </w:p>
    <w:p w14:paraId="108C01D1" w14:textId="662E5C8E" w:rsidR="00F461C4" w:rsidRDefault="00F461C4" w:rsidP="00F461C4">
      <w:pPr>
        <w:spacing w:after="0" w:line="360" w:lineRule="auto"/>
        <w:jc w:val="both"/>
        <w:rPr>
          <w:rFonts w:ascii="David" w:hAnsi="David" w:cs="David"/>
          <w:sz w:val="24"/>
          <w:szCs w:val="24"/>
          <w:rtl/>
        </w:rPr>
      </w:pPr>
    </w:p>
    <w:p w14:paraId="1BA1A52E" w14:textId="50956747" w:rsidR="00F461C4" w:rsidRPr="00435573" w:rsidRDefault="00F461C4" w:rsidP="00435573">
      <w:pPr>
        <w:pStyle w:val="a7"/>
        <w:numPr>
          <w:ilvl w:val="0"/>
          <w:numId w:val="62"/>
        </w:numPr>
        <w:spacing w:after="0" w:line="360" w:lineRule="auto"/>
        <w:jc w:val="both"/>
        <w:rPr>
          <w:rFonts w:ascii="David" w:hAnsi="David" w:cs="David"/>
          <w:sz w:val="24"/>
          <w:szCs w:val="24"/>
          <w:rtl/>
        </w:rPr>
      </w:pPr>
      <w:r w:rsidRPr="00435573">
        <w:rPr>
          <w:rFonts w:ascii="David" w:hAnsi="David" w:cs="David" w:hint="cs"/>
          <w:sz w:val="24"/>
          <w:szCs w:val="24"/>
          <w:rtl/>
        </w:rPr>
        <w:t>גם אם מתקיימים כל התנאים באופן מושלם, לא נכיר בישות כמדינה אם קיימים אותם חריגים כמו: אפרטהיי</w:t>
      </w:r>
      <w:r w:rsidRPr="00435573">
        <w:rPr>
          <w:rFonts w:ascii="David" w:hAnsi="David" w:cs="David" w:hint="eastAsia"/>
          <w:sz w:val="24"/>
          <w:szCs w:val="24"/>
          <w:rtl/>
        </w:rPr>
        <w:t>ד</w:t>
      </w:r>
      <w:r w:rsidRPr="00435573">
        <w:rPr>
          <w:rFonts w:ascii="David" w:hAnsi="David" w:cs="David" w:hint="cs"/>
          <w:sz w:val="24"/>
          <w:szCs w:val="24"/>
          <w:rtl/>
        </w:rPr>
        <w:t>/ כיבוש לא חוקי/ טיהור אתני/רצח עם/ אלימות רחבה.</w:t>
      </w:r>
    </w:p>
    <w:p w14:paraId="65DC17B3" w14:textId="77777777" w:rsidR="009D615F" w:rsidRDefault="009D615F" w:rsidP="00F461C4">
      <w:pPr>
        <w:spacing w:after="0" w:line="360" w:lineRule="auto"/>
        <w:jc w:val="both"/>
        <w:rPr>
          <w:rFonts w:ascii="David" w:hAnsi="David" w:cs="David"/>
          <w:sz w:val="24"/>
          <w:szCs w:val="24"/>
          <w:rtl/>
        </w:rPr>
      </w:pPr>
    </w:p>
    <w:p w14:paraId="0EA7FFA3" w14:textId="54420FB2" w:rsidR="009D615F" w:rsidRPr="009D615F" w:rsidRDefault="009D615F" w:rsidP="00F461C4">
      <w:pPr>
        <w:spacing w:after="0" w:line="360" w:lineRule="auto"/>
        <w:jc w:val="both"/>
        <w:rPr>
          <w:rFonts w:ascii="David" w:hAnsi="David" w:cs="David"/>
          <w:b/>
          <w:bCs/>
          <w:sz w:val="24"/>
          <w:szCs w:val="24"/>
          <w:rtl/>
        </w:rPr>
      </w:pPr>
      <w:r w:rsidRPr="009D615F">
        <w:rPr>
          <w:rFonts w:ascii="David" w:hAnsi="David" w:cs="David" w:hint="cs"/>
          <w:b/>
          <w:bCs/>
          <w:sz w:val="24"/>
          <w:szCs w:val="24"/>
          <w:rtl/>
        </w:rPr>
        <w:t xml:space="preserve">אם לא מתקיימים החריגים האלה, אבל תנאי </w:t>
      </w:r>
      <w:r w:rsidR="00435573" w:rsidRPr="009D615F">
        <w:rPr>
          <w:rFonts w:ascii="David" w:hAnsi="David" w:cs="David" w:hint="cs"/>
          <w:b/>
          <w:bCs/>
          <w:sz w:val="24"/>
          <w:szCs w:val="24"/>
          <w:rtl/>
        </w:rPr>
        <w:t>מונטווידא</w:t>
      </w:r>
      <w:r w:rsidR="00435573" w:rsidRPr="009D615F">
        <w:rPr>
          <w:rFonts w:ascii="David" w:hAnsi="David" w:cs="David" w:hint="eastAsia"/>
          <w:b/>
          <w:bCs/>
          <w:sz w:val="24"/>
          <w:szCs w:val="24"/>
          <w:rtl/>
        </w:rPr>
        <w:t>ו</w:t>
      </w:r>
      <w:r w:rsidRPr="009D615F">
        <w:rPr>
          <w:rFonts w:ascii="David" w:hAnsi="David" w:cs="David" w:hint="cs"/>
          <w:b/>
          <w:bCs/>
          <w:sz w:val="24"/>
          <w:szCs w:val="24"/>
          <w:rtl/>
        </w:rPr>
        <w:t xml:space="preserve"> לא מתממשים אצלה באופן מושלם, נבחן מהם המקרים בהם נקל איתה במידת התממשות</w:t>
      </w:r>
      <w:r>
        <w:rPr>
          <w:rFonts w:ascii="David" w:hAnsi="David" w:cs="David" w:hint="cs"/>
          <w:b/>
          <w:bCs/>
          <w:sz w:val="24"/>
          <w:szCs w:val="24"/>
          <w:rtl/>
        </w:rPr>
        <w:t>ם</w:t>
      </w:r>
      <w:r w:rsidRPr="009D615F">
        <w:rPr>
          <w:rFonts w:ascii="David" w:hAnsi="David" w:cs="David" w:hint="cs"/>
          <w:b/>
          <w:bCs/>
          <w:sz w:val="24"/>
          <w:szCs w:val="24"/>
          <w:rtl/>
        </w:rPr>
        <w:t>-</w:t>
      </w:r>
    </w:p>
    <w:p w14:paraId="09C447FE" w14:textId="5E95D095" w:rsidR="00F461C4" w:rsidRPr="009D615F" w:rsidRDefault="009D615F" w:rsidP="009D615F">
      <w:pPr>
        <w:pStyle w:val="a7"/>
        <w:numPr>
          <w:ilvl w:val="0"/>
          <w:numId w:val="61"/>
        </w:numPr>
        <w:spacing w:after="0" w:line="360" w:lineRule="auto"/>
        <w:jc w:val="both"/>
        <w:rPr>
          <w:rFonts w:ascii="David" w:hAnsi="David" w:cs="David"/>
          <w:sz w:val="24"/>
          <w:szCs w:val="24"/>
          <w:rtl/>
        </w:rPr>
      </w:pPr>
      <w:r w:rsidRPr="009D615F">
        <w:rPr>
          <w:rFonts w:ascii="David" w:hAnsi="David" w:cs="David" w:hint="cs"/>
          <w:sz w:val="24"/>
          <w:szCs w:val="24"/>
          <w:rtl/>
        </w:rPr>
        <w:t>אין ריבון אחר בשטח</w:t>
      </w:r>
    </w:p>
    <w:p w14:paraId="346FC35D" w14:textId="56A739A8" w:rsidR="009D615F" w:rsidRPr="009D615F" w:rsidRDefault="009D615F" w:rsidP="009D615F">
      <w:pPr>
        <w:pStyle w:val="a7"/>
        <w:numPr>
          <w:ilvl w:val="0"/>
          <w:numId w:val="61"/>
        </w:numPr>
        <w:spacing w:after="0" w:line="360" w:lineRule="auto"/>
        <w:jc w:val="both"/>
        <w:rPr>
          <w:rFonts w:ascii="David" w:hAnsi="David" w:cs="David"/>
          <w:sz w:val="24"/>
          <w:szCs w:val="24"/>
          <w:rtl/>
        </w:rPr>
      </w:pPr>
      <w:r w:rsidRPr="009D615F">
        <w:rPr>
          <w:rFonts w:ascii="David" w:hAnsi="David" w:cs="David" w:hint="cs"/>
          <w:sz w:val="24"/>
          <w:szCs w:val="24"/>
          <w:rtl/>
        </w:rPr>
        <w:t>הזכות להגדרה עצמית</w:t>
      </w:r>
    </w:p>
    <w:p w14:paraId="685BB367" w14:textId="694260A9" w:rsidR="009D615F" w:rsidRPr="009D615F" w:rsidRDefault="009D615F" w:rsidP="009D615F">
      <w:pPr>
        <w:pStyle w:val="a7"/>
        <w:numPr>
          <w:ilvl w:val="0"/>
          <w:numId w:val="61"/>
        </w:numPr>
        <w:spacing w:after="0" w:line="360" w:lineRule="auto"/>
        <w:jc w:val="both"/>
        <w:rPr>
          <w:rFonts w:ascii="David" w:hAnsi="David" w:cs="David"/>
          <w:sz w:val="24"/>
          <w:szCs w:val="24"/>
          <w:rtl/>
        </w:rPr>
      </w:pPr>
      <w:r w:rsidRPr="009D615F">
        <w:rPr>
          <w:rFonts w:ascii="David" w:hAnsi="David" w:cs="David" w:hint="cs"/>
          <w:sz w:val="24"/>
          <w:szCs w:val="24"/>
          <w:rtl/>
        </w:rPr>
        <w:t>הכרה על ידי מדינות אחרות</w:t>
      </w:r>
    </w:p>
    <w:p w14:paraId="34FD1070" w14:textId="093730F2" w:rsidR="00F461C4" w:rsidRPr="00435573" w:rsidRDefault="009D615F" w:rsidP="00435573">
      <w:pPr>
        <w:pStyle w:val="a7"/>
        <w:numPr>
          <w:ilvl w:val="0"/>
          <w:numId w:val="62"/>
        </w:numPr>
        <w:spacing w:after="0" w:line="360" w:lineRule="auto"/>
        <w:jc w:val="both"/>
        <w:rPr>
          <w:rFonts w:ascii="David" w:hAnsi="David" w:cs="David"/>
          <w:b/>
          <w:bCs/>
          <w:sz w:val="24"/>
          <w:szCs w:val="24"/>
          <w:u w:val="single"/>
          <w:rtl/>
        </w:rPr>
      </w:pPr>
      <w:r w:rsidRPr="00435573">
        <w:rPr>
          <w:rFonts w:ascii="David" w:hAnsi="David" w:cs="David" w:hint="cs"/>
          <w:sz w:val="24"/>
          <w:szCs w:val="24"/>
          <w:rtl/>
        </w:rPr>
        <w:t xml:space="preserve">יחד עם זאת, גם אם מקרים אלה מתקיימים והופכים את תנאי </w:t>
      </w:r>
      <w:proofErr w:type="spellStart"/>
      <w:r w:rsidRPr="00435573">
        <w:rPr>
          <w:rFonts w:ascii="David" w:hAnsi="David" w:cs="David" w:hint="cs"/>
          <w:sz w:val="24"/>
          <w:szCs w:val="24"/>
          <w:rtl/>
        </w:rPr>
        <w:t>מוטוודאו</w:t>
      </w:r>
      <w:proofErr w:type="spellEnd"/>
      <w:r w:rsidRPr="00435573">
        <w:rPr>
          <w:rFonts w:ascii="David" w:hAnsi="David" w:cs="David" w:hint="cs"/>
          <w:sz w:val="24"/>
          <w:szCs w:val="24"/>
          <w:rtl/>
        </w:rPr>
        <w:t xml:space="preserve"> לגמישים יותר, יתכן שיהיה </w:t>
      </w:r>
      <w:r w:rsidRPr="00435573">
        <w:rPr>
          <w:rFonts w:ascii="David" w:hAnsi="David" w:cs="David" w:hint="cs"/>
          <w:b/>
          <w:bCs/>
          <w:sz w:val="24"/>
          <w:szCs w:val="24"/>
          <w:rtl/>
        </w:rPr>
        <w:t xml:space="preserve">חריג </w:t>
      </w:r>
      <w:r w:rsidRPr="00435573">
        <w:rPr>
          <w:rFonts w:ascii="David" w:hAnsi="David" w:cs="David" w:hint="cs"/>
          <w:sz w:val="24"/>
          <w:szCs w:val="24"/>
          <w:rtl/>
        </w:rPr>
        <w:t xml:space="preserve">לצד השני: שיגיד אם יש הסכמה לנהל את המשא ומתן בתום לב לצורך הגעה להסכמה על מעמד השטח, הרי </w:t>
      </w:r>
      <w:proofErr w:type="spellStart"/>
      <w:r w:rsidRPr="00435573">
        <w:rPr>
          <w:rFonts w:ascii="David" w:hAnsi="David" w:cs="David" w:hint="cs"/>
          <w:sz w:val="24"/>
          <w:szCs w:val="24"/>
          <w:rtl/>
        </w:rPr>
        <w:t>שהמומ</w:t>
      </w:r>
      <w:proofErr w:type="spellEnd"/>
      <w:r w:rsidRPr="00435573">
        <w:rPr>
          <w:rFonts w:ascii="David" w:hAnsi="David" w:cs="David" w:hint="cs"/>
          <w:sz w:val="24"/>
          <w:szCs w:val="24"/>
          <w:rtl/>
        </w:rPr>
        <w:t xml:space="preserve"> או ההסכמה יכולים במידה מסוימת למנוע את ההכרה. (עד גבול מסוים לעניין הזמן</w:t>
      </w:r>
      <w:r w:rsidR="00435573">
        <w:rPr>
          <w:rFonts w:ascii="David" w:hAnsi="David" w:cs="David" w:hint="cs"/>
          <w:sz w:val="24"/>
          <w:szCs w:val="24"/>
          <w:rtl/>
        </w:rPr>
        <w:t>,</w:t>
      </w:r>
      <w:r w:rsidRPr="00435573">
        <w:rPr>
          <w:rFonts w:ascii="David" w:hAnsi="David" w:cs="David" w:hint="cs"/>
          <w:sz w:val="24"/>
          <w:szCs w:val="24"/>
          <w:rtl/>
        </w:rPr>
        <w:t xml:space="preserve"> ותלוי איך מתנהג הצד השני) </w:t>
      </w:r>
      <w:r w:rsidR="00435573" w:rsidRPr="00435573">
        <w:rPr>
          <w:rFonts w:ascii="David" w:hAnsi="David" w:cs="David" w:hint="cs"/>
          <w:sz w:val="24"/>
          <w:szCs w:val="24"/>
          <w:rtl/>
        </w:rPr>
        <w:t>(קוסובו)</w:t>
      </w:r>
      <w:r w:rsidR="00435573">
        <w:rPr>
          <w:rFonts w:ascii="David" w:hAnsi="David" w:cs="David" w:hint="cs"/>
          <w:sz w:val="24"/>
          <w:szCs w:val="24"/>
          <w:rtl/>
        </w:rPr>
        <w:t>.</w:t>
      </w:r>
    </w:p>
    <w:p w14:paraId="298AC6D7" w14:textId="77777777" w:rsidR="0078789B" w:rsidRDefault="0078789B" w:rsidP="00BC0A32">
      <w:pPr>
        <w:spacing w:line="360" w:lineRule="auto"/>
        <w:jc w:val="both"/>
        <w:rPr>
          <w:rFonts w:ascii="David" w:hAnsi="David" w:cs="David"/>
          <w:b/>
          <w:bCs/>
          <w:sz w:val="24"/>
          <w:szCs w:val="24"/>
          <w:u w:val="single"/>
          <w:rtl/>
        </w:rPr>
      </w:pPr>
    </w:p>
    <w:p w14:paraId="75AA2A8F" w14:textId="77777777" w:rsidR="0078789B" w:rsidRDefault="0078789B" w:rsidP="00BC0A32">
      <w:pPr>
        <w:spacing w:line="360" w:lineRule="auto"/>
        <w:jc w:val="both"/>
        <w:rPr>
          <w:rFonts w:ascii="David" w:hAnsi="David" w:cs="David"/>
          <w:b/>
          <w:bCs/>
          <w:sz w:val="24"/>
          <w:szCs w:val="24"/>
          <w:u w:val="single"/>
          <w:rtl/>
        </w:rPr>
      </w:pPr>
    </w:p>
    <w:p w14:paraId="356CE35F" w14:textId="78004E66" w:rsidR="00435573" w:rsidRDefault="001E6930" w:rsidP="00435573">
      <w:pPr>
        <w:spacing w:after="0" w:line="360" w:lineRule="auto"/>
        <w:jc w:val="both"/>
        <w:rPr>
          <w:rFonts w:ascii="David" w:hAnsi="David" w:cs="David"/>
          <w:b/>
          <w:bCs/>
          <w:sz w:val="24"/>
          <w:szCs w:val="24"/>
          <w:u w:val="single"/>
          <w:rtl/>
        </w:rPr>
      </w:pPr>
      <w:r w:rsidRPr="00CC745A">
        <w:rPr>
          <w:rFonts w:ascii="David" w:hAnsi="David" w:cs="David"/>
          <w:b/>
          <w:bCs/>
          <w:sz w:val="24"/>
          <w:szCs w:val="24"/>
          <w:u w:val="single"/>
          <w:rtl/>
        </w:rPr>
        <w:t>האם הרשות הפלסטינית היא מדינה?</w:t>
      </w:r>
    </w:p>
    <w:p w14:paraId="3ECC8BDA" w14:textId="389C74C0" w:rsidR="00435573" w:rsidRDefault="00435573" w:rsidP="00435573">
      <w:pPr>
        <w:spacing w:after="0" w:line="360" w:lineRule="auto"/>
        <w:jc w:val="both"/>
        <w:rPr>
          <w:rFonts w:ascii="David" w:hAnsi="David" w:cs="David"/>
          <w:sz w:val="24"/>
          <w:szCs w:val="24"/>
          <w:rtl/>
        </w:rPr>
      </w:pPr>
      <w:r>
        <w:rPr>
          <w:rFonts w:ascii="David" w:hAnsi="David" w:cs="David" w:hint="cs"/>
          <w:sz w:val="24"/>
          <w:szCs w:val="24"/>
          <w:rtl/>
        </w:rPr>
        <w:t xml:space="preserve">הפלסטינים מכריזים עצמאות בשנת 2011 הדיון לגביהם עולה כי הפלסטינים פנו </w:t>
      </w:r>
      <w:r w:rsidR="00283FF1">
        <w:rPr>
          <w:rFonts w:ascii="David" w:hAnsi="David" w:cs="David" w:hint="cs"/>
          <w:sz w:val="24"/>
          <w:szCs w:val="24"/>
          <w:rtl/>
        </w:rPr>
        <w:t xml:space="preserve">בשלב הראשון למועצת ביטחון כדי להיות מוכרים כמדינה חברה באום. </w:t>
      </w:r>
      <w:proofErr w:type="spellStart"/>
      <w:r w:rsidR="00283FF1">
        <w:rPr>
          <w:rFonts w:ascii="David" w:hAnsi="David" w:cs="David" w:hint="cs"/>
          <w:sz w:val="24"/>
          <w:szCs w:val="24"/>
          <w:rtl/>
        </w:rPr>
        <w:t>מועבט</w:t>
      </w:r>
      <w:proofErr w:type="spellEnd"/>
      <w:r w:rsidR="00283FF1">
        <w:rPr>
          <w:rFonts w:ascii="David" w:hAnsi="David" w:cs="David" w:hint="cs"/>
          <w:sz w:val="24"/>
          <w:szCs w:val="24"/>
          <w:rtl/>
        </w:rPr>
        <w:t xml:space="preserve"> לא הצליחה להגיע להסכמה בנושא. אז הם פנו לעצרת הכללית של האום כדי להיות מדינה משקיפה באום. והעצרת הכללית ברוב מאוד גדול הכירה בהם כמדינה משקיפה ואז כמה שנים אחר כך הם פנו </w:t>
      </w:r>
      <w:r>
        <w:rPr>
          <w:rFonts w:ascii="David" w:hAnsi="David" w:cs="David" w:hint="cs"/>
          <w:sz w:val="24"/>
          <w:szCs w:val="24"/>
          <w:rtl/>
        </w:rPr>
        <w:t>ל</w:t>
      </w:r>
      <w:r w:rsidR="00283FF1">
        <w:rPr>
          <w:rFonts w:ascii="David" w:hAnsi="David" w:cs="David" w:hint="cs"/>
          <w:sz w:val="24"/>
          <w:szCs w:val="24"/>
        </w:rPr>
        <w:t>ICC</w:t>
      </w:r>
      <w:r w:rsidR="00283FF1">
        <w:rPr>
          <w:rFonts w:ascii="David" w:hAnsi="David" w:cs="David" w:hint="cs"/>
          <w:sz w:val="24"/>
          <w:szCs w:val="24"/>
          <w:rtl/>
        </w:rPr>
        <w:t xml:space="preserve"> וביקשו להצטרף אליו כמדינה. היה ויכרו </w:t>
      </w:r>
      <w:proofErr w:type="spellStart"/>
      <w:r w:rsidR="00283FF1">
        <w:rPr>
          <w:rFonts w:ascii="David" w:hAnsi="David" w:cs="David" w:hint="cs"/>
          <w:sz w:val="24"/>
          <w:szCs w:val="24"/>
          <w:rtl/>
        </w:rPr>
        <w:t>כמידנה</w:t>
      </w:r>
      <w:proofErr w:type="spellEnd"/>
      <w:r w:rsidR="00283FF1">
        <w:rPr>
          <w:rFonts w:ascii="David" w:hAnsi="David" w:cs="David" w:hint="cs"/>
          <w:sz w:val="24"/>
          <w:szCs w:val="24"/>
          <w:rtl/>
        </w:rPr>
        <w:t xml:space="preserve"> לצורך ה</w:t>
      </w:r>
      <w:r w:rsidR="00283FF1" w:rsidRPr="00283FF1">
        <w:rPr>
          <w:rFonts w:ascii="David" w:hAnsi="David" w:cs="David" w:hint="cs"/>
          <w:sz w:val="24"/>
          <w:szCs w:val="24"/>
        </w:rPr>
        <w:t xml:space="preserve"> </w:t>
      </w:r>
      <w:r w:rsidR="00283FF1">
        <w:rPr>
          <w:rFonts w:ascii="David" w:hAnsi="David" w:cs="David" w:hint="cs"/>
          <w:sz w:val="24"/>
          <w:szCs w:val="24"/>
        </w:rPr>
        <w:t>ICC</w:t>
      </w:r>
      <w:r w:rsidR="00283FF1">
        <w:rPr>
          <w:rFonts w:ascii="David" w:hAnsi="David" w:cs="David" w:hint="cs"/>
          <w:sz w:val="24"/>
          <w:szCs w:val="24"/>
          <w:rtl/>
        </w:rPr>
        <w:t>, אז ל-</w:t>
      </w:r>
      <w:r w:rsidR="00283FF1" w:rsidRPr="00283FF1">
        <w:rPr>
          <w:rFonts w:ascii="David" w:hAnsi="David" w:cs="David" w:hint="cs"/>
          <w:sz w:val="24"/>
          <w:szCs w:val="24"/>
        </w:rPr>
        <w:t xml:space="preserve"> </w:t>
      </w:r>
      <w:r w:rsidR="00283FF1">
        <w:rPr>
          <w:rFonts w:ascii="David" w:hAnsi="David" w:cs="David" w:hint="cs"/>
          <w:sz w:val="24"/>
          <w:szCs w:val="24"/>
        </w:rPr>
        <w:t>ICC</w:t>
      </w:r>
      <w:r w:rsidR="00283FF1">
        <w:rPr>
          <w:rFonts w:ascii="David" w:hAnsi="David" w:cs="David" w:hint="cs"/>
          <w:sz w:val="24"/>
          <w:szCs w:val="24"/>
          <w:rtl/>
        </w:rPr>
        <w:t xml:space="preserve"> תהיה סמכות שיפוט על מעשים שמבוצעים בשטח המדינה הזאת, זאת אומרת שה-</w:t>
      </w:r>
      <w:r w:rsidR="00283FF1" w:rsidRPr="00283FF1">
        <w:rPr>
          <w:rFonts w:ascii="David" w:hAnsi="David" w:cs="David" w:hint="cs"/>
          <w:sz w:val="24"/>
          <w:szCs w:val="24"/>
        </w:rPr>
        <w:t xml:space="preserve"> </w:t>
      </w:r>
      <w:r w:rsidR="00283FF1">
        <w:rPr>
          <w:rFonts w:ascii="David" w:hAnsi="David" w:cs="David" w:hint="cs"/>
          <w:sz w:val="24"/>
          <w:szCs w:val="24"/>
        </w:rPr>
        <w:t>ICC</w:t>
      </w:r>
      <w:r w:rsidR="00283FF1">
        <w:rPr>
          <w:rFonts w:ascii="David" w:hAnsi="David" w:cs="David" w:hint="cs"/>
          <w:sz w:val="24"/>
          <w:szCs w:val="24"/>
          <w:rtl/>
        </w:rPr>
        <w:t xml:space="preserve"> יהיה מורשה לפתוח בחקירה בגין חשדות לביצוע פשעי מלחמה לכאורה שחיילי צה"ל ביצעו בשטחים ואולי אף להעמיד לדין בעקבות כך.</w:t>
      </w:r>
    </w:p>
    <w:p w14:paraId="6537C622" w14:textId="27B90522" w:rsidR="00283FF1" w:rsidRDefault="00283FF1" w:rsidP="00435573">
      <w:pPr>
        <w:spacing w:after="0" w:line="360" w:lineRule="auto"/>
        <w:jc w:val="both"/>
        <w:rPr>
          <w:rFonts w:ascii="David" w:hAnsi="David" w:cs="David"/>
          <w:sz w:val="24"/>
          <w:szCs w:val="24"/>
          <w:rtl/>
        </w:rPr>
      </w:pPr>
    </w:p>
    <w:p w14:paraId="0006A9B8" w14:textId="09834751" w:rsidR="00283FF1" w:rsidRDefault="00283FF1" w:rsidP="00435573">
      <w:pPr>
        <w:spacing w:after="0" w:line="360" w:lineRule="auto"/>
        <w:jc w:val="both"/>
        <w:rPr>
          <w:rFonts w:ascii="David" w:hAnsi="David" w:cs="David"/>
          <w:sz w:val="24"/>
          <w:szCs w:val="24"/>
          <w:rtl/>
        </w:rPr>
      </w:pPr>
      <w:r>
        <w:rPr>
          <w:rFonts w:ascii="David" w:hAnsi="David" w:cs="David" w:hint="cs"/>
          <w:sz w:val="24"/>
          <w:szCs w:val="24"/>
          <w:rtl/>
        </w:rPr>
        <w:t>לכן למדינת ישראל חשוב מאוד שהפלסטינים לא יוכרו כמדינה. זה הסיפור והוא רץ ממש עכשיו.</w:t>
      </w:r>
    </w:p>
    <w:p w14:paraId="0C53AB0C" w14:textId="3733F13F" w:rsidR="00283FF1" w:rsidRPr="00283FF1" w:rsidRDefault="00283FF1" w:rsidP="00435573">
      <w:pPr>
        <w:spacing w:after="0" w:line="360" w:lineRule="auto"/>
        <w:jc w:val="both"/>
        <w:rPr>
          <w:rFonts w:ascii="David" w:hAnsi="David" w:cs="David"/>
          <w:sz w:val="24"/>
          <w:szCs w:val="24"/>
          <w:rtl/>
        </w:rPr>
      </w:pPr>
      <w:r>
        <w:rPr>
          <w:rFonts w:ascii="David" w:hAnsi="David" w:cs="David" w:hint="cs"/>
          <w:sz w:val="24"/>
          <w:szCs w:val="24"/>
          <w:rtl/>
        </w:rPr>
        <w:t>בית הדין ה-</w:t>
      </w:r>
      <w:r w:rsidRPr="00283FF1">
        <w:rPr>
          <w:rFonts w:ascii="David" w:hAnsi="David" w:cs="David" w:hint="cs"/>
          <w:sz w:val="24"/>
          <w:szCs w:val="24"/>
        </w:rPr>
        <w:t xml:space="preserve"> </w:t>
      </w:r>
      <w:r>
        <w:rPr>
          <w:rFonts w:ascii="David" w:hAnsi="David" w:cs="David" w:hint="cs"/>
          <w:sz w:val="24"/>
          <w:szCs w:val="24"/>
        </w:rPr>
        <w:t>ICC</w:t>
      </w:r>
      <w:r>
        <w:rPr>
          <w:rFonts w:ascii="David" w:hAnsi="David" w:cs="David" w:hint="cs"/>
          <w:sz w:val="24"/>
          <w:szCs w:val="24"/>
          <w:rtl/>
        </w:rPr>
        <w:t xml:space="preserve"> עדיין לא נתן החלטה לגבי כך. ישראל טוענת שפלסטינים הם לא מדינה והתובעת טוענת שלדעתה כן.</w:t>
      </w:r>
    </w:p>
    <w:p w14:paraId="1183A386" w14:textId="5EBAD8A0" w:rsidR="00435573" w:rsidRDefault="00435573" w:rsidP="00435573">
      <w:pPr>
        <w:spacing w:after="0" w:line="360" w:lineRule="auto"/>
        <w:jc w:val="both"/>
        <w:rPr>
          <w:rFonts w:ascii="David" w:hAnsi="David" w:cs="David"/>
          <w:sz w:val="24"/>
          <w:szCs w:val="24"/>
          <w:rtl/>
        </w:rPr>
      </w:pPr>
    </w:p>
    <w:p w14:paraId="41154AB1" w14:textId="05D827A8" w:rsidR="00283FF1" w:rsidRPr="00C83AF7" w:rsidRDefault="00283FF1" w:rsidP="00C83AF7">
      <w:pPr>
        <w:pStyle w:val="a7"/>
        <w:numPr>
          <w:ilvl w:val="0"/>
          <w:numId w:val="63"/>
        </w:numPr>
        <w:spacing w:after="0" w:line="360" w:lineRule="auto"/>
        <w:jc w:val="both"/>
        <w:rPr>
          <w:rFonts w:ascii="David" w:hAnsi="David" w:cs="David"/>
          <w:b/>
          <w:bCs/>
          <w:sz w:val="24"/>
          <w:szCs w:val="24"/>
          <w:rtl/>
        </w:rPr>
      </w:pPr>
      <w:r w:rsidRPr="00C83AF7">
        <w:rPr>
          <w:rFonts w:ascii="David" w:hAnsi="David" w:cs="David" w:hint="cs"/>
          <w:b/>
          <w:bCs/>
          <w:sz w:val="24"/>
          <w:szCs w:val="24"/>
          <w:rtl/>
        </w:rPr>
        <w:t>תנאי מונטווידאו :</w:t>
      </w:r>
    </w:p>
    <w:p w14:paraId="5075FFF8" w14:textId="62BB0FDA" w:rsidR="00283FF1" w:rsidRDefault="00283FF1" w:rsidP="00435573">
      <w:pPr>
        <w:spacing w:after="0" w:line="360" w:lineRule="auto"/>
        <w:jc w:val="both"/>
        <w:rPr>
          <w:rFonts w:ascii="David" w:hAnsi="David" w:cs="David"/>
          <w:sz w:val="24"/>
          <w:szCs w:val="24"/>
          <w:rtl/>
        </w:rPr>
      </w:pPr>
      <w:r>
        <w:rPr>
          <w:rFonts w:ascii="David" w:hAnsi="David" w:cs="David" w:hint="cs"/>
          <w:sz w:val="24"/>
          <w:szCs w:val="24"/>
          <w:rtl/>
        </w:rPr>
        <w:t xml:space="preserve">1. </w:t>
      </w:r>
      <w:r w:rsidRPr="00C83AF7">
        <w:rPr>
          <w:rFonts w:ascii="David" w:hAnsi="David" w:cs="David" w:hint="cs"/>
          <w:b/>
          <w:bCs/>
          <w:sz w:val="24"/>
          <w:szCs w:val="24"/>
          <w:rtl/>
        </w:rPr>
        <w:t>אוכלוסייה-</w:t>
      </w:r>
      <w:r>
        <w:rPr>
          <w:rFonts w:ascii="David" w:hAnsi="David" w:cs="David" w:hint="cs"/>
          <w:sz w:val="24"/>
          <w:szCs w:val="24"/>
          <w:rtl/>
        </w:rPr>
        <w:t xml:space="preserve"> יש </w:t>
      </w:r>
    </w:p>
    <w:p w14:paraId="64C3CCD9" w14:textId="584B0ED5" w:rsidR="00283FF1" w:rsidRDefault="00283FF1" w:rsidP="00283FF1">
      <w:pPr>
        <w:spacing w:after="0" w:line="360" w:lineRule="auto"/>
        <w:jc w:val="both"/>
        <w:rPr>
          <w:rFonts w:ascii="David" w:hAnsi="David" w:cs="David"/>
          <w:sz w:val="24"/>
          <w:szCs w:val="24"/>
          <w:rtl/>
        </w:rPr>
      </w:pPr>
      <w:r>
        <w:rPr>
          <w:rFonts w:ascii="David" w:hAnsi="David" w:cs="David" w:hint="cs"/>
          <w:sz w:val="24"/>
          <w:szCs w:val="24"/>
          <w:rtl/>
        </w:rPr>
        <w:t xml:space="preserve">2. </w:t>
      </w:r>
      <w:r w:rsidRPr="00C83AF7">
        <w:rPr>
          <w:rFonts w:ascii="David" w:hAnsi="David" w:cs="David" w:hint="cs"/>
          <w:b/>
          <w:bCs/>
          <w:sz w:val="24"/>
          <w:szCs w:val="24"/>
          <w:rtl/>
        </w:rPr>
        <w:t>טריטוריה</w:t>
      </w:r>
      <w:r>
        <w:rPr>
          <w:rFonts w:ascii="David" w:hAnsi="David" w:cs="David" w:hint="cs"/>
          <w:sz w:val="24"/>
          <w:szCs w:val="24"/>
          <w:rtl/>
        </w:rPr>
        <w:t xml:space="preserve">- </w:t>
      </w:r>
      <w:r w:rsidR="001E6930" w:rsidRPr="00F647AF">
        <w:rPr>
          <w:rFonts w:ascii="David" w:hAnsi="David" w:cs="David"/>
          <w:sz w:val="24"/>
          <w:szCs w:val="24"/>
          <w:rtl/>
        </w:rPr>
        <w:t>ישראל טוענת ש</w:t>
      </w:r>
      <w:r>
        <w:rPr>
          <w:rFonts w:ascii="David" w:hAnsi="David" w:cs="David" w:hint="cs"/>
          <w:sz w:val="24"/>
          <w:szCs w:val="24"/>
          <w:rtl/>
        </w:rPr>
        <w:t xml:space="preserve">בטריטוריה </w:t>
      </w:r>
      <w:r w:rsidR="001E6930" w:rsidRPr="00F647AF">
        <w:rPr>
          <w:rFonts w:ascii="David" w:hAnsi="David" w:cs="David"/>
          <w:sz w:val="24"/>
          <w:szCs w:val="24"/>
          <w:rtl/>
        </w:rPr>
        <w:t>אין גבולות ברורים כיוון שאין הסכם קבע</w:t>
      </w:r>
      <w:r>
        <w:rPr>
          <w:rFonts w:ascii="David" w:hAnsi="David" w:cs="David" w:hint="cs"/>
          <w:sz w:val="24"/>
          <w:szCs w:val="24"/>
          <w:rtl/>
        </w:rPr>
        <w:t xml:space="preserve">(הצדדים הסכימו שלא להסכים על הגבולות גם </w:t>
      </w:r>
      <w:r w:rsidR="00C83AF7">
        <w:rPr>
          <w:rFonts w:ascii="David" w:hAnsi="David" w:cs="David" w:hint="cs"/>
          <w:sz w:val="24"/>
          <w:szCs w:val="24"/>
          <w:rtl/>
        </w:rPr>
        <w:t xml:space="preserve">בהסכמי הפסקת האש שהקו הירוק הוא לא הגבול המוסכם </w:t>
      </w:r>
      <w:r>
        <w:rPr>
          <w:rFonts w:ascii="David" w:hAnsi="David" w:cs="David" w:hint="cs"/>
          <w:sz w:val="24"/>
          <w:szCs w:val="24"/>
          <w:rtl/>
        </w:rPr>
        <w:t>בשנת 1949 וגם בהסכמי אוסלו</w:t>
      </w:r>
      <w:r w:rsidR="00C83AF7">
        <w:rPr>
          <w:rFonts w:ascii="David" w:hAnsi="David" w:cs="David" w:hint="cs"/>
          <w:sz w:val="24"/>
          <w:szCs w:val="24"/>
          <w:rtl/>
        </w:rPr>
        <w:t xml:space="preserve"> אמרו שהסכמה על הגבולות ידונו בה רק בהסדר קבע</w:t>
      </w:r>
      <w:r>
        <w:rPr>
          <w:rFonts w:ascii="David" w:hAnsi="David" w:cs="David" w:hint="cs"/>
          <w:sz w:val="24"/>
          <w:szCs w:val="24"/>
          <w:rtl/>
        </w:rPr>
        <w:t>)</w:t>
      </w:r>
      <w:r w:rsidR="001E6930" w:rsidRPr="00F647AF">
        <w:rPr>
          <w:rFonts w:ascii="David" w:hAnsi="David" w:cs="David"/>
          <w:sz w:val="24"/>
          <w:szCs w:val="24"/>
          <w:rtl/>
        </w:rPr>
        <w:t>, וכי הפלסטינים לא יכולים לטעון שהשטח כבוש וגם לטעון שיש להם שטח שיש להם בו ריבונות.</w:t>
      </w:r>
    </w:p>
    <w:p w14:paraId="4402FA87" w14:textId="77777777" w:rsidR="00C83AF7" w:rsidRDefault="00C83AF7" w:rsidP="00283FF1">
      <w:pPr>
        <w:spacing w:after="0" w:line="360" w:lineRule="auto"/>
        <w:jc w:val="both"/>
        <w:rPr>
          <w:rFonts w:ascii="David" w:hAnsi="David" w:cs="David"/>
          <w:sz w:val="24"/>
          <w:szCs w:val="24"/>
          <w:rtl/>
        </w:rPr>
      </w:pPr>
      <w:r>
        <w:rPr>
          <w:rFonts w:ascii="David" w:hAnsi="David" w:cs="David" w:hint="cs"/>
          <w:sz w:val="24"/>
          <w:szCs w:val="24"/>
          <w:rtl/>
        </w:rPr>
        <w:t>בנוסף לעניין הגבולות</w:t>
      </w:r>
      <w:r w:rsidR="001E6930" w:rsidRPr="00F647AF">
        <w:rPr>
          <w:rFonts w:ascii="David" w:hAnsi="David" w:cs="David"/>
          <w:sz w:val="24"/>
          <w:szCs w:val="24"/>
          <w:rtl/>
        </w:rPr>
        <w:t xml:space="preserve">, </w:t>
      </w:r>
      <w:r w:rsidR="00363B3F" w:rsidRPr="00F647AF">
        <w:rPr>
          <w:rFonts w:ascii="David" w:hAnsi="David" w:cs="David"/>
          <w:sz w:val="24"/>
          <w:szCs w:val="24"/>
          <w:rtl/>
        </w:rPr>
        <w:t xml:space="preserve">החלטה 242 – </w:t>
      </w:r>
      <w:r>
        <w:rPr>
          <w:rFonts w:ascii="David" w:hAnsi="David" w:cs="David" w:hint="cs"/>
          <w:sz w:val="24"/>
          <w:szCs w:val="24"/>
          <w:rtl/>
        </w:rPr>
        <w:t xml:space="preserve">החלטה של מועצת הביטחון של האום שמחייבת את ישאל והפלסטינים. בהחלטה </w:t>
      </w:r>
      <w:r w:rsidR="00363B3F" w:rsidRPr="00F647AF">
        <w:rPr>
          <w:rFonts w:ascii="David" w:hAnsi="David" w:cs="David"/>
          <w:sz w:val="24"/>
          <w:szCs w:val="24"/>
          <w:rtl/>
        </w:rPr>
        <w:t xml:space="preserve">יש הבדל בין הניסוח באנגלית לניסוח בצרפתית – בצרפתית מדבר על </w:t>
      </w:r>
      <w:r w:rsidR="00363B3F" w:rsidRPr="00F647AF">
        <w:rPr>
          <w:rFonts w:ascii="David" w:hAnsi="David" w:cs="David"/>
          <w:sz w:val="24"/>
          <w:szCs w:val="24"/>
          <w:u w:val="single"/>
          <w:rtl/>
        </w:rPr>
        <w:t>נסיגה מהשטחים</w:t>
      </w:r>
      <w:r w:rsidR="00363B3F" w:rsidRPr="00F647AF">
        <w:rPr>
          <w:rFonts w:ascii="David" w:hAnsi="David" w:cs="David"/>
          <w:sz w:val="24"/>
          <w:szCs w:val="24"/>
          <w:rtl/>
        </w:rPr>
        <w:t xml:space="preserve"> שנכבשו תמורת שלום</w:t>
      </w:r>
      <w:r>
        <w:rPr>
          <w:rFonts w:ascii="David" w:hAnsi="David" w:cs="David" w:hint="cs"/>
          <w:sz w:val="24"/>
          <w:szCs w:val="24"/>
          <w:rtl/>
        </w:rPr>
        <w:t>,</w:t>
      </w:r>
      <w:r w:rsidR="00363B3F" w:rsidRPr="00F647AF">
        <w:rPr>
          <w:rFonts w:ascii="David" w:hAnsi="David" w:cs="David"/>
          <w:sz w:val="24"/>
          <w:szCs w:val="24"/>
          <w:rtl/>
        </w:rPr>
        <w:t xml:space="preserve"> בעוד </w:t>
      </w:r>
      <w:r w:rsidRPr="00F647AF">
        <w:rPr>
          <w:rFonts w:ascii="David" w:hAnsi="David" w:cs="David" w:hint="cs"/>
          <w:sz w:val="24"/>
          <w:szCs w:val="24"/>
          <w:rtl/>
        </w:rPr>
        <w:t>שהג</w:t>
      </w:r>
      <w:r>
        <w:rPr>
          <w:rFonts w:ascii="David" w:hAnsi="David" w:cs="David" w:hint="cs"/>
          <w:sz w:val="24"/>
          <w:szCs w:val="24"/>
          <w:rtl/>
        </w:rPr>
        <w:t>ר</w:t>
      </w:r>
      <w:r w:rsidRPr="00F647AF">
        <w:rPr>
          <w:rFonts w:ascii="David" w:hAnsi="David" w:cs="David" w:hint="cs"/>
          <w:sz w:val="24"/>
          <w:szCs w:val="24"/>
          <w:rtl/>
        </w:rPr>
        <w:t>סה</w:t>
      </w:r>
      <w:r w:rsidR="00363B3F" w:rsidRPr="00F647AF">
        <w:rPr>
          <w:rFonts w:ascii="David" w:hAnsi="David" w:cs="David"/>
          <w:sz w:val="24"/>
          <w:szCs w:val="24"/>
          <w:rtl/>
        </w:rPr>
        <w:t xml:space="preserve"> האנגלית מדברת על </w:t>
      </w:r>
      <w:r w:rsidR="00363B3F" w:rsidRPr="00F647AF">
        <w:rPr>
          <w:rFonts w:ascii="David" w:hAnsi="David" w:cs="David"/>
          <w:sz w:val="24"/>
          <w:szCs w:val="24"/>
          <w:u w:val="single"/>
          <w:rtl/>
        </w:rPr>
        <w:t>נסיגה משטחים</w:t>
      </w:r>
      <w:r w:rsidR="00363B3F" w:rsidRPr="00F647AF">
        <w:rPr>
          <w:rFonts w:ascii="David" w:hAnsi="David" w:cs="David"/>
          <w:sz w:val="24"/>
          <w:szCs w:val="24"/>
          <w:rtl/>
        </w:rPr>
        <w:t xml:space="preserve"> שנכבשו תמורת שלום. </w:t>
      </w:r>
    </w:p>
    <w:p w14:paraId="23A365FB" w14:textId="77777777" w:rsidR="00C83AF7" w:rsidRDefault="00363B3F" w:rsidP="00283FF1">
      <w:pPr>
        <w:spacing w:after="0" w:line="360" w:lineRule="auto"/>
        <w:jc w:val="both"/>
        <w:rPr>
          <w:rFonts w:ascii="David" w:hAnsi="David" w:cs="David"/>
          <w:sz w:val="24"/>
          <w:szCs w:val="24"/>
          <w:rtl/>
        </w:rPr>
      </w:pPr>
      <w:r w:rsidRPr="00F647AF">
        <w:rPr>
          <w:rFonts w:ascii="David" w:hAnsi="David" w:cs="David"/>
          <w:sz w:val="24"/>
          <w:szCs w:val="24"/>
          <w:rtl/>
        </w:rPr>
        <w:t>ישראל נסמכת על הנוסח האנגלי</w:t>
      </w:r>
      <w:r w:rsidR="00C83AF7">
        <w:rPr>
          <w:rFonts w:ascii="David" w:hAnsi="David" w:cs="David" w:hint="cs"/>
          <w:sz w:val="24"/>
          <w:szCs w:val="24"/>
          <w:rtl/>
        </w:rPr>
        <w:t xml:space="preserve"> כדי לטעון </w:t>
      </w:r>
      <w:r w:rsidRPr="00F647AF">
        <w:rPr>
          <w:rFonts w:ascii="David" w:hAnsi="David" w:cs="David"/>
          <w:sz w:val="24"/>
          <w:szCs w:val="24"/>
          <w:rtl/>
        </w:rPr>
        <w:t xml:space="preserve">- החלטה זו מראה שבכך מועצת הביטחון של האום מכירה בריבונותה של ישראל על השטחים – מאחר שמה שנכבש כבר הוחזר. </w:t>
      </w:r>
    </w:p>
    <w:p w14:paraId="0F3508FC" w14:textId="038D2C5B" w:rsidR="001E6930" w:rsidRPr="00F647AF" w:rsidRDefault="00C83AF7" w:rsidP="00283FF1">
      <w:pPr>
        <w:spacing w:after="0" w:line="360" w:lineRule="auto"/>
        <w:jc w:val="both"/>
        <w:rPr>
          <w:rFonts w:ascii="David" w:hAnsi="David" w:cs="David"/>
          <w:sz w:val="24"/>
          <w:szCs w:val="24"/>
          <w:rtl/>
        </w:rPr>
      </w:pPr>
      <w:r>
        <w:rPr>
          <w:rFonts w:ascii="David" w:hAnsi="David" w:cs="David" w:hint="cs"/>
          <w:sz w:val="24"/>
          <w:szCs w:val="24"/>
          <w:rtl/>
        </w:rPr>
        <w:t>מנגד, ה</w:t>
      </w:r>
      <w:r w:rsidR="00363B3F" w:rsidRPr="00F647AF">
        <w:rPr>
          <w:rFonts w:ascii="David" w:hAnsi="David" w:cs="David"/>
          <w:sz w:val="24"/>
          <w:szCs w:val="24"/>
          <w:rtl/>
        </w:rPr>
        <w:t>תובעת ה</w:t>
      </w:r>
      <w:r w:rsidR="00363B3F" w:rsidRPr="00F647AF">
        <w:rPr>
          <w:rFonts w:ascii="David" w:hAnsi="David" w:cs="David"/>
          <w:sz w:val="24"/>
          <w:szCs w:val="24"/>
        </w:rPr>
        <w:t>ICC</w:t>
      </w:r>
      <w:r w:rsidR="00363B3F" w:rsidRPr="00F647AF">
        <w:rPr>
          <w:rFonts w:ascii="David" w:hAnsi="David" w:cs="David"/>
          <w:sz w:val="24"/>
          <w:szCs w:val="24"/>
          <w:rtl/>
        </w:rPr>
        <w:t xml:space="preserve"> – קובעת שתנאי האמנה</w:t>
      </w:r>
      <w:r>
        <w:rPr>
          <w:rFonts w:ascii="David" w:hAnsi="David" w:cs="David" w:hint="cs"/>
          <w:sz w:val="24"/>
          <w:szCs w:val="24"/>
          <w:rtl/>
        </w:rPr>
        <w:t xml:space="preserve"> מונטווידא</w:t>
      </w:r>
      <w:r>
        <w:rPr>
          <w:rFonts w:ascii="David" w:hAnsi="David" w:cs="David" w:hint="eastAsia"/>
          <w:sz w:val="24"/>
          <w:szCs w:val="24"/>
          <w:rtl/>
        </w:rPr>
        <w:t>ו</w:t>
      </w:r>
      <w:r>
        <w:rPr>
          <w:rFonts w:ascii="David" w:hAnsi="David" w:cs="David" w:hint="cs"/>
          <w:sz w:val="24"/>
          <w:szCs w:val="24"/>
          <w:rtl/>
        </w:rPr>
        <w:t xml:space="preserve"> </w:t>
      </w:r>
      <w:r w:rsidR="00363B3F" w:rsidRPr="00F647AF">
        <w:rPr>
          <w:rFonts w:ascii="David" w:hAnsi="David" w:cs="David"/>
          <w:sz w:val="24"/>
          <w:szCs w:val="24"/>
          <w:rtl/>
        </w:rPr>
        <w:t xml:space="preserve"> לא צריכים להתקיים באופן מושלם, יש להם שליטה </w:t>
      </w:r>
      <w:r>
        <w:rPr>
          <w:rFonts w:ascii="David" w:hAnsi="David" w:cs="David" w:hint="cs"/>
          <w:sz w:val="24"/>
          <w:szCs w:val="24"/>
          <w:rtl/>
        </w:rPr>
        <w:t xml:space="preserve">משמעותית </w:t>
      </w:r>
      <w:r w:rsidR="00363B3F" w:rsidRPr="00F647AF">
        <w:rPr>
          <w:rFonts w:ascii="David" w:hAnsi="David" w:cs="David"/>
          <w:sz w:val="24"/>
          <w:szCs w:val="24"/>
          <w:rtl/>
        </w:rPr>
        <w:t>בחלקים מהשטח, יש נסיבות שמחייבות הג</w:t>
      </w:r>
      <w:r>
        <w:rPr>
          <w:rFonts w:ascii="David" w:hAnsi="David" w:cs="David" w:hint="cs"/>
          <w:sz w:val="24"/>
          <w:szCs w:val="24"/>
          <w:rtl/>
        </w:rPr>
        <w:t>מש</w:t>
      </w:r>
      <w:r w:rsidR="00363B3F" w:rsidRPr="00F647AF">
        <w:rPr>
          <w:rFonts w:ascii="David" w:hAnsi="David" w:cs="David"/>
          <w:sz w:val="24"/>
          <w:szCs w:val="24"/>
          <w:rtl/>
        </w:rPr>
        <w:t>ה מהעמידה בתנאים ולגבי הגבולות – יש הרבה מדינות ש</w:t>
      </w:r>
      <w:r>
        <w:rPr>
          <w:rFonts w:ascii="David" w:hAnsi="David" w:cs="David" w:hint="cs"/>
          <w:sz w:val="24"/>
          <w:szCs w:val="24"/>
          <w:rtl/>
        </w:rPr>
        <w:t xml:space="preserve">בעת עצמאותן </w:t>
      </w:r>
      <w:r w:rsidR="00363B3F" w:rsidRPr="00F647AF">
        <w:rPr>
          <w:rFonts w:ascii="David" w:hAnsi="David" w:cs="David"/>
          <w:sz w:val="24"/>
          <w:szCs w:val="24"/>
          <w:rtl/>
        </w:rPr>
        <w:t>גבולותי</w:t>
      </w:r>
      <w:r>
        <w:rPr>
          <w:rFonts w:ascii="David" w:hAnsi="David" w:cs="David" w:hint="cs"/>
          <w:sz w:val="24"/>
          <w:szCs w:val="24"/>
          <w:rtl/>
        </w:rPr>
        <w:t>הן</w:t>
      </w:r>
      <w:r w:rsidR="00363B3F" w:rsidRPr="00F647AF">
        <w:rPr>
          <w:rFonts w:ascii="David" w:hAnsi="David" w:cs="David"/>
          <w:sz w:val="24"/>
          <w:szCs w:val="24"/>
          <w:rtl/>
        </w:rPr>
        <w:t xml:space="preserve"> שנויים במחלוקת</w:t>
      </w:r>
      <w:r>
        <w:rPr>
          <w:rFonts w:ascii="David" w:hAnsi="David" w:cs="David" w:hint="cs"/>
          <w:sz w:val="24"/>
          <w:szCs w:val="24"/>
          <w:rtl/>
        </w:rPr>
        <w:t>.</w:t>
      </w:r>
    </w:p>
    <w:p w14:paraId="2E7E00BE" w14:textId="191A8BF3" w:rsidR="00EF5C93" w:rsidRDefault="00283FF1" w:rsidP="00C83AF7">
      <w:pPr>
        <w:spacing w:after="0" w:line="360" w:lineRule="auto"/>
        <w:jc w:val="both"/>
        <w:rPr>
          <w:rFonts w:ascii="David" w:hAnsi="David" w:cs="David"/>
          <w:sz w:val="24"/>
          <w:szCs w:val="24"/>
          <w:rtl/>
        </w:rPr>
      </w:pPr>
      <w:r>
        <w:rPr>
          <w:rFonts w:ascii="David" w:hAnsi="David" w:cs="David" w:hint="cs"/>
          <w:sz w:val="24"/>
          <w:szCs w:val="24"/>
          <w:rtl/>
        </w:rPr>
        <w:t xml:space="preserve">3. </w:t>
      </w:r>
      <w:r w:rsidR="00363B3F" w:rsidRPr="00C83AF7">
        <w:rPr>
          <w:rFonts w:ascii="David" w:hAnsi="David" w:cs="David"/>
          <w:b/>
          <w:bCs/>
          <w:sz w:val="24"/>
          <w:szCs w:val="24"/>
          <w:rtl/>
        </w:rPr>
        <w:t>שלטון</w:t>
      </w:r>
      <w:r w:rsidR="00363B3F" w:rsidRPr="00F647AF">
        <w:rPr>
          <w:rFonts w:ascii="David" w:hAnsi="David" w:cs="David"/>
          <w:sz w:val="24"/>
          <w:szCs w:val="24"/>
          <w:rtl/>
        </w:rPr>
        <w:t xml:space="preserve">: הישראלים טוענים </w:t>
      </w:r>
      <w:r w:rsidR="00EF5C93">
        <w:rPr>
          <w:rFonts w:ascii="David" w:hAnsi="David" w:cs="David" w:hint="cs"/>
          <w:sz w:val="24"/>
          <w:szCs w:val="24"/>
          <w:rtl/>
        </w:rPr>
        <w:t>שהפלסטינים לא שולטים בשטח, כי</w:t>
      </w:r>
      <w:r w:rsidR="00363B3F" w:rsidRPr="00F647AF">
        <w:rPr>
          <w:rFonts w:ascii="David" w:hAnsi="David" w:cs="David"/>
          <w:sz w:val="24"/>
          <w:szCs w:val="24"/>
          <w:rtl/>
        </w:rPr>
        <w:t xml:space="preserve"> צהל מחזיק באיוש ואילו החמאס בעזה -ואין גוף ריבוני. אם יש כיבוש אין שלטון. </w:t>
      </w:r>
      <w:r w:rsidR="00EF5C93">
        <w:rPr>
          <w:rFonts w:ascii="David" w:hAnsi="David" w:cs="David" w:hint="cs"/>
          <w:sz w:val="24"/>
          <w:szCs w:val="24"/>
          <w:rtl/>
        </w:rPr>
        <w:t xml:space="preserve">בנוסף, </w:t>
      </w:r>
      <w:r w:rsidR="00363B3F" w:rsidRPr="00F647AF">
        <w:rPr>
          <w:rFonts w:ascii="David" w:hAnsi="David" w:cs="David"/>
          <w:sz w:val="24"/>
          <w:szCs w:val="24"/>
          <w:rtl/>
        </w:rPr>
        <w:t>הרשות נוצרה בהסכמי אוסלו שנקבעו בהם סמכות שיורית שיוותרו בידי ישראל – מלמד שישראל היא מקור הסמכויות של הרש"פ ו</w:t>
      </w:r>
      <w:r w:rsidR="00EF5C93">
        <w:rPr>
          <w:rFonts w:ascii="David" w:hAnsi="David" w:cs="David" w:hint="cs"/>
          <w:sz w:val="24"/>
          <w:szCs w:val="24"/>
          <w:rtl/>
        </w:rPr>
        <w:t xml:space="preserve">לכן </w:t>
      </w:r>
      <w:proofErr w:type="spellStart"/>
      <w:r w:rsidR="00EF5C93">
        <w:rPr>
          <w:rFonts w:ascii="David" w:hAnsi="David" w:cs="David" w:hint="cs"/>
          <w:sz w:val="24"/>
          <w:szCs w:val="24"/>
          <w:rtl/>
        </w:rPr>
        <w:t>הרשפ</w:t>
      </w:r>
      <w:proofErr w:type="spellEnd"/>
      <w:r w:rsidR="00EF5C93">
        <w:rPr>
          <w:rFonts w:ascii="David" w:hAnsi="David" w:cs="David" w:hint="cs"/>
          <w:sz w:val="24"/>
          <w:szCs w:val="24"/>
          <w:rtl/>
        </w:rPr>
        <w:t xml:space="preserve"> </w:t>
      </w:r>
      <w:r w:rsidR="00363B3F" w:rsidRPr="00F647AF">
        <w:rPr>
          <w:rFonts w:ascii="David" w:hAnsi="David" w:cs="David"/>
          <w:sz w:val="24"/>
          <w:szCs w:val="24"/>
          <w:rtl/>
        </w:rPr>
        <w:t>היא אינה הריבון בשטח.</w:t>
      </w:r>
      <w:r w:rsidR="00EF5C93">
        <w:rPr>
          <w:rFonts w:ascii="David" w:hAnsi="David" w:cs="David" w:hint="cs"/>
          <w:sz w:val="24"/>
          <w:szCs w:val="24"/>
          <w:rtl/>
        </w:rPr>
        <w:t xml:space="preserve"> נקבע ששאלת הריבונות תיקבע בהסכמי הקבע.</w:t>
      </w:r>
    </w:p>
    <w:p w14:paraId="6B783C3B" w14:textId="5797873C" w:rsidR="00C83AF7" w:rsidRDefault="00EF5C93" w:rsidP="00C83AF7">
      <w:pPr>
        <w:spacing w:after="0" w:line="360" w:lineRule="auto"/>
        <w:jc w:val="both"/>
        <w:rPr>
          <w:rFonts w:ascii="David" w:hAnsi="David" w:cs="David"/>
          <w:sz w:val="24"/>
          <w:szCs w:val="24"/>
          <w:rtl/>
        </w:rPr>
      </w:pPr>
      <w:r w:rsidRPr="00EF5C93">
        <w:rPr>
          <w:rFonts w:ascii="David" w:hAnsi="David" w:cs="David" w:hint="cs"/>
          <w:sz w:val="24"/>
          <w:szCs w:val="24"/>
          <w:rtl/>
        </w:rPr>
        <w:t>מנגד</w:t>
      </w:r>
      <w:r>
        <w:rPr>
          <w:rFonts w:ascii="David" w:hAnsi="David" w:cs="David" w:hint="cs"/>
          <w:sz w:val="24"/>
          <w:szCs w:val="24"/>
          <w:rtl/>
        </w:rPr>
        <w:t xml:space="preserve">, </w:t>
      </w:r>
      <w:r w:rsidR="00363B3F" w:rsidRPr="00F647AF">
        <w:rPr>
          <w:rFonts w:ascii="David" w:hAnsi="David" w:cs="David"/>
          <w:sz w:val="24"/>
          <w:szCs w:val="24"/>
          <w:rtl/>
        </w:rPr>
        <w:t>התובעת</w:t>
      </w:r>
      <w:r>
        <w:rPr>
          <w:rFonts w:ascii="David" w:hAnsi="David" w:cs="David" w:hint="cs"/>
          <w:sz w:val="24"/>
          <w:szCs w:val="24"/>
          <w:rtl/>
        </w:rPr>
        <w:t xml:space="preserve"> אומרת</w:t>
      </w:r>
      <w:r w:rsidR="00363B3F" w:rsidRPr="00F647AF">
        <w:rPr>
          <w:rFonts w:ascii="David" w:hAnsi="David" w:cs="David"/>
          <w:sz w:val="24"/>
          <w:szCs w:val="24"/>
          <w:rtl/>
        </w:rPr>
        <w:t>: יש שליטה מסוימת בשטח וכן קיימות נסיבות מקלות להגמשת התנאים</w:t>
      </w:r>
      <w:r>
        <w:rPr>
          <w:rFonts w:ascii="David" w:hAnsi="David" w:cs="David" w:hint="cs"/>
          <w:sz w:val="24"/>
          <w:szCs w:val="24"/>
          <w:rtl/>
        </w:rPr>
        <w:t>.</w:t>
      </w:r>
    </w:p>
    <w:p w14:paraId="6B2BE2DC" w14:textId="3F5C8E4F" w:rsidR="00EF5C93" w:rsidRDefault="00EF5C93" w:rsidP="00C83AF7">
      <w:pPr>
        <w:spacing w:after="0" w:line="360" w:lineRule="auto"/>
        <w:jc w:val="both"/>
        <w:rPr>
          <w:rFonts w:ascii="David" w:hAnsi="David" w:cs="David"/>
          <w:sz w:val="24"/>
          <w:szCs w:val="24"/>
          <w:rtl/>
        </w:rPr>
      </w:pPr>
      <w:r>
        <w:rPr>
          <w:rFonts w:ascii="David" w:hAnsi="David" w:cs="David" w:hint="cs"/>
          <w:sz w:val="24"/>
          <w:szCs w:val="24"/>
          <w:rtl/>
        </w:rPr>
        <w:t>מה שמעניין זה שליטה בפועל שכנראה יש להם.</w:t>
      </w:r>
    </w:p>
    <w:p w14:paraId="099B1ABA" w14:textId="49040CC3" w:rsidR="00363B3F" w:rsidRPr="00F647AF" w:rsidRDefault="00C83AF7" w:rsidP="00C83AF7">
      <w:pPr>
        <w:spacing w:after="0" w:line="360" w:lineRule="auto"/>
        <w:jc w:val="both"/>
        <w:rPr>
          <w:rFonts w:ascii="David" w:hAnsi="David" w:cs="David"/>
          <w:sz w:val="24"/>
          <w:szCs w:val="24"/>
          <w:rtl/>
        </w:rPr>
      </w:pPr>
      <w:r>
        <w:rPr>
          <w:rFonts w:ascii="David" w:hAnsi="David" w:cs="David" w:hint="cs"/>
          <w:b/>
          <w:bCs/>
          <w:sz w:val="24"/>
          <w:szCs w:val="24"/>
          <w:rtl/>
        </w:rPr>
        <w:t>4</w:t>
      </w:r>
      <w:r w:rsidRPr="00C83AF7">
        <w:rPr>
          <w:rFonts w:ascii="David" w:hAnsi="David" w:cs="David" w:hint="cs"/>
          <w:sz w:val="24"/>
          <w:szCs w:val="24"/>
          <w:rtl/>
        </w:rPr>
        <w:t>.</w:t>
      </w:r>
      <w:r>
        <w:rPr>
          <w:rFonts w:ascii="David" w:hAnsi="David" w:cs="David" w:hint="cs"/>
          <w:sz w:val="24"/>
          <w:szCs w:val="24"/>
          <w:rtl/>
        </w:rPr>
        <w:t xml:space="preserve"> </w:t>
      </w:r>
      <w:r w:rsidR="00363B3F" w:rsidRPr="00C83AF7">
        <w:rPr>
          <w:rFonts w:ascii="David" w:hAnsi="David" w:cs="David"/>
          <w:b/>
          <w:bCs/>
          <w:sz w:val="24"/>
          <w:szCs w:val="24"/>
          <w:rtl/>
        </w:rPr>
        <w:t>עצמאות</w:t>
      </w:r>
      <w:r w:rsidR="00363B3F" w:rsidRPr="00F647AF">
        <w:rPr>
          <w:rFonts w:ascii="David" w:hAnsi="David" w:cs="David"/>
          <w:sz w:val="24"/>
          <w:szCs w:val="24"/>
          <w:rtl/>
        </w:rPr>
        <w:t xml:space="preserve">: </w:t>
      </w:r>
      <w:proofErr w:type="spellStart"/>
      <w:r w:rsidR="00363B3F" w:rsidRPr="00F647AF">
        <w:rPr>
          <w:rFonts w:ascii="David" w:hAnsi="David" w:cs="David"/>
          <w:sz w:val="24"/>
          <w:szCs w:val="24"/>
          <w:rtl/>
        </w:rPr>
        <w:t>היועמש</w:t>
      </w:r>
      <w:proofErr w:type="spellEnd"/>
      <w:r w:rsidR="00363B3F" w:rsidRPr="00F647AF">
        <w:rPr>
          <w:rFonts w:ascii="David" w:hAnsi="David" w:cs="David"/>
          <w:sz w:val="24"/>
          <w:szCs w:val="24"/>
          <w:rtl/>
        </w:rPr>
        <w:t xml:space="preserve">: הסכמי אוסלו אסרו על קיום יחסי חוץ; התובעת: בפועל יש 120 מדינות </w:t>
      </w:r>
      <w:r w:rsidRPr="00F647AF">
        <w:rPr>
          <w:rFonts w:ascii="David" w:hAnsi="David" w:cs="David" w:hint="cs"/>
          <w:sz w:val="24"/>
          <w:szCs w:val="24"/>
          <w:rtl/>
        </w:rPr>
        <w:t>שמקיימות</w:t>
      </w:r>
      <w:r w:rsidR="00363B3F" w:rsidRPr="00F647AF">
        <w:rPr>
          <w:rFonts w:ascii="David" w:hAnsi="David" w:cs="David"/>
          <w:sz w:val="24"/>
          <w:szCs w:val="24"/>
          <w:rtl/>
        </w:rPr>
        <w:t xml:space="preserve"> יחסי חוץ עם הפלסטינאים </w:t>
      </w:r>
      <w:r w:rsidR="00EF5C93">
        <w:rPr>
          <w:rFonts w:ascii="David" w:hAnsi="David" w:cs="David" w:hint="cs"/>
          <w:sz w:val="24"/>
          <w:szCs w:val="24"/>
          <w:rtl/>
        </w:rPr>
        <w:t>ו</w:t>
      </w:r>
      <w:r w:rsidR="00363B3F" w:rsidRPr="00F647AF">
        <w:rPr>
          <w:rFonts w:ascii="David" w:hAnsi="David" w:cs="David"/>
          <w:sz w:val="24"/>
          <w:szCs w:val="24"/>
          <w:rtl/>
        </w:rPr>
        <w:t>הם חברים בארגונים בינלאומיים רבים.</w:t>
      </w:r>
      <w:r w:rsidR="00EF5C93">
        <w:rPr>
          <w:rFonts w:ascii="David" w:hAnsi="David" w:cs="David" w:hint="cs"/>
          <w:sz w:val="24"/>
          <w:szCs w:val="24"/>
          <w:rtl/>
        </w:rPr>
        <w:t xml:space="preserve"> יש מימוש משמעותי של עקרון העצמאות.</w:t>
      </w:r>
      <w:r w:rsidR="00363B3F" w:rsidRPr="00F647AF">
        <w:rPr>
          <w:rFonts w:ascii="David" w:hAnsi="David" w:cs="David"/>
          <w:sz w:val="24"/>
          <w:szCs w:val="24"/>
          <w:rtl/>
        </w:rPr>
        <w:t xml:space="preserve">  </w:t>
      </w:r>
    </w:p>
    <w:p w14:paraId="36098568" w14:textId="6FF1F20C" w:rsidR="00C83AF7" w:rsidRDefault="00EF5C93" w:rsidP="00C83AF7">
      <w:pPr>
        <w:spacing w:line="360" w:lineRule="auto"/>
        <w:jc w:val="both"/>
        <w:rPr>
          <w:rFonts w:ascii="David" w:hAnsi="David" w:cs="David"/>
          <w:b/>
          <w:bCs/>
          <w:sz w:val="24"/>
          <w:szCs w:val="24"/>
          <w:u w:val="single"/>
          <w:rtl/>
        </w:rPr>
      </w:pPr>
      <w:r>
        <w:rPr>
          <w:rFonts w:ascii="David" w:hAnsi="David" w:cs="David" w:hint="cs"/>
          <w:b/>
          <w:bCs/>
          <w:sz w:val="24"/>
          <w:szCs w:val="24"/>
          <w:u w:val="single"/>
          <w:rtl/>
        </w:rPr>
        <w:t>מסקנה- התנאים מתקיימים ככה ככה. כל אחד יטען שהתנאים מתקיימים/ לא מתקיימים. כעת נדון אם אפשר להקל:</w:t>
      </w:r>
    </w:p>
    <w:p w14:paraId="1E5D007B" w14:textId="1F5FB759" w:rsidR="00363B3F" w:rsidRPr="00C83AF7" w:rsidRDefault="00363B3F" w:rsidP="00C83AF7">
      <w:pPr>
        <w:pStyle w:val="a7"/>
        <w:numPr>
          <w:ilvl w:val="0"/>
          <w:numId w:val="63"/>
        </w:numPr>
        <w:spacing w:line="360" w:lineRule="auto"/>
        <w:jc w:val="both"/>
        <w:rPr>
          <w:rFonts w:ascii="David" w:hAnsi="David" w:cs="David"/>
          <w:b/>
          <w:bCs/>
          <w:sz w:val="24"/>
          <w:szCs w:val="24"/>
          <w:u w:val="single"/>
          <w:rtl/>
        </w:rPr>
      </w:pPr>
      <w:r w:rsidRPr="00C83AF7">
        <w:rPr>
          <w:rFonts w:ascii="David" w:hAnsi="David" w:cs="David"/>
          <w:b/>
          <w:bCs/>
          <w:sz w:val="24"/>
          <w:szCs w:val="24"/>
          <w:u w:val="single"/>
          <w:rtl/>
        </w:rPr>
        <w:t>תנאים מקלים –</w:t>
      </w:r>
    </w:p>
    <w:p w14:paraId="09C20A2B" w14:textId="77777777" w:rsidR="00EF5C93" w:rsidRDefault="00363B3F" w:rsidP="00EF5C93">
      <w:pPr>
        <w:spacing w:after="0" w:line="360" w:lineRule="auto"/>
        <w:jc w:val="both"/>
        <w:rPr>
          <w:rFonts w:ascii="David" w:hAnsi="David" w:cs="David"/>
          <w:sz w:val="24"/>
          <w:szCs w:val="24"/>
          <w:rtl/>
        </w:rPr>
      </w:pPr>
      <w:r w:rsidRPr="00EF5C93">
        <w:rPr>
          <w:rFonts w:ascii="David" w:hAnsi="David" w:cs="David"/>
          <w:b/>
          <w:bCs/>
          <w:sz w:val="24"/>
          <w:szCs w:val="24"/>
          <w:u w:val="single"/>
          <w:rtl/>
        </w:rPr>
        <w:t>ריבון בשטח</w:t>
      </w:r>
      <w:r w:rsidRPr="00F647AF">
        <w:rPr>
          <w:rFonts w:ascii="David" w:hAnsi="David" w:cs="David"/>
          <w:sz w:val="24"/>
          <w:szCs w:val="24"/>
          <w:rtl/>
        </w:rPr>
        <w:t xml:space="preserve">: </w:t>
      </w:r>
      <w:proofErr w:type="spellStart"/>
      <w:r w:rsidRPr="00F647AF">
        <w:rPr>
          <w:rFonts w:ascii="David" w:hAnsi="David" w:cs="David"/>
          <w:sz w:val="24"/>
          <w:szCs w:val="24"/>
          <w:rtl/>
        </w:rPr>
        <w:t>היועמש</w:t>
      </w:r>
      <w:proofErr w:type="spellEnd"/>
      <w:r w:rsidRPr="00F647AF">
        <w:rPr>
          <w:rFonts w:ascii="David" w:hAnsi="David" w:cs="David"/>
          <w:sz w:val="24"/>
          <w:szCs w:val="24"/>
          <w:rtl/>
        </w:rPr>
        <w:t xml:space="preserve"> טוען שלא מדובר בשטח בלי ריבון, אלא שמדובר בשטח שהריבונות עליו הושמה במצב של הקפאה בתקופת המנדט ומאז טרם יציאה מההקפאה</w:t>
      </w:r>
      <w:r w:rsidR="00900CA4" w:rsidRPr="00F647AF">
        <w:rPr>
          <w:rFonts w:ascii="David" w:hAnsi="David" w:cs="David"/>
          <w:sz w:val="24"/>
          <w:szCs w:val="24"/>
          <w:rtl/>
        </w:rPr>
        <w:t>.</w:t>
      </w:r>
    </w:p>
    <w:p w14:paraId="5176C7B5" w14:textId="77777777" w:rsidR="00463E33" w:rsidRDefault="00900CA4" w:rsidP="00EF5C93">
      <w:pPr>
        <w:spacing w:after="0" w:line="360" w:lineRule="auto"/>
        <w:jc w:val="both"/>
        <w:rPr>
          <w:rFonts w:ascii="David" w:hAnsi="David" w:cs="David"/>
          <w:sz w:val="24"/>
          <w:szCs w:val="24"/>
          <w:rtl/>
        </w:rPr>
      </w:pPr>
      <w:r w:rsidRPr="00F647AF">
        <w:rPr>
          <w:rFonts w:ascii="David" w:hAnsi="David" w:cs="David"/>
          <w:sz w:val="24"/>
          <w:szCs w:val="24"/>
          <w:rtl/>
        </w:rPr>
        <w:t xml:space="preserve">כתב המנדט נותן לישראל </w:t>
      </w:r>
      <w:r w:rsidR="00EF5C93">
        <w:rPr>
          <w:rFonts w:ascii="David" w:hAnsi="David" w:cs="David" w:hint="cs"/>
          <w:sz w:val="24"/>
          <w:szCs w:val="24"/>
          <w:rtl/>
        </w:rPr>
        <w:t xml:space="preserve">את </w:t>
      </w:r>
      <w:r w:rsidRPr="00F647AF">
        <w:rPr>
          <w:rFonts w:ascii="David" w:hAnsi="David" w:cs="David"/>
          <w:sz w:val="24"/>
          <w:szCs w:val="24"/>
          <w:rtl/>
        </w:rPr>
        <w:t>הזכות לטענה לריבונות על השטח</w:t>
      </w:r>
      <w:r w:rsidR="00463E33">
        <w:rPr>
          <w:rFonts w:ascii="David" w:hAnsi="David" w:cs="David" w:hint="cs"/>
          <w:sz w:val="24"/>
          <w:szCs w:val="24"/>
          <w:rtl/>
        </w:rPr>
        <w:t xml:space="preserve"> (ששטחי פלשתינה ישמשו להקמת בית יהודי)</w:t>
      </w:r>
      <w:r w:rsidRPr="00F647AF">
        <w:rPr>
          <w:rFonts w:ascii="David" w:hAnsi="David" w:cs="David"/>
          <w:sz w:val="24"/>
          <w:szCs w:val="24"/>
          <w:rtl/>
        </w:rPr>
        <w:t xml:space="preserve">. </w:t>
      </w:r>
      <w:r w:rsidR="00463E33">
        <w:rPr>
          <w:rFonts w:ascii="David" w:hAnsi="David" w:cs="David" w:hint="cs"/>
          <w:sz w:val="24"/>
          <w:szCs w:val="24"/>
          <w:rtl/>
        </w:rPr>
        <w:t xml:space="preserve">בנוסף, </w:t>
      </w:r>
      <w:r w:rsidRPr="00F647AF">
        <w:rPr>
          <w:rFonts w:ascii="David" w:hAnsi="David" w:cs="David"/>
          <w:sz w:val="24"/>
          <w:szCs w:val="24"/>
          <w:rtl/>
        </w:rPr>
        <w:t>הצדדים הסכימו שלא להסכים על סוגיית ה</w:t>
      </w:r>
      <w:r w:rsidR="00463E33">
        <w:rPr>
          <w:rFonts w:ascii="David" w:hAnsi="David" w:cs="David" w:hint="cs"/>
          <w:sz w:val="24"/>
          <w:szCs w:val="24"/>
          <w:rtl/>
        </w:rPr>
        <w:t>גבולות והריבונות</w:t>
      </w:r>
      <w:r w:rsidRPr="00F647AF">
        <w:rPr>
          <w:rFonts w:ascii="David" w:hAnsi="David" w:cs="David"/>
          <w:sz w:val="24"/>
          <w:szCs w:val="24"/>
          <w:rtl/>
        </w:rPr>
        <w:t xml:space="preserve"> (אוסלו</w:t>
      </w:r>
      <w:r w:rsidR="00463E33">
        <w:rPr>
          <w:rFonts w:ascii="David" w:hAnsi="David" w:cs="David" w:hint="cs"/>
          <w:sz w:val="24"/>
          <w:szCs w:val="24"/>
          <w:rtl/>
        </w:rPr>
        <w:t xml:space="preserve"> </w:t>
      </w:r>
      <w:proofErr w:type="spellStart"/>
      <w:r w:rsidR="00463E33">
        <w:rPr>
          <w:rFonts w:ascii="David" w:hAnsi="David" w:cs="David" w:hint="cs"/>
          <w:sz w:val="24"/>
          <w:szCs w:val="24"/>
          <w:rtl/>
        </w:rPr>
        <w:t>והחחלטה</w:t>
      </w:r>
      <w:proofErr w:type="spellEnd"/>
      <w:r w:rsidR="00463E33">
        <w:rPr>
          <w:rFonts w:ascii="David" w:hAnsi="David" w:cs="David" w:hint="cs"/>
          <w:sz w:val="24"/>
          <w:szCs w:val="24"/>
          <w:rtl/>
        </w:rPr>
        <w:t xml:space="preserve"> שקביעה כזאת תוכרע בהסכם קבע</w:t>
      </w:r>
      <w:r w:rsidRPr="00F647AF">
        <w:rPr>
          <w:rFonts w:ascii="David" w:hAnsi="David" w:cs="David"/>
          <w:sz w:val="24"/>
          <w:szCs w:val="24"/>
          <w:rtl/>
        </w:rPr>
        <w:t>)</w:t>
      </w:r>
      <w:r w:rsidR="00463E33">
        <w:rPr>
          <w:rFonts w:ascii="David" w:hAnsi="David" w:cs="David" w:hint="cs"/>
          <w:sz w:val="24"/>
          <w:szCs w:val="24"/>
          <w:rtl/>
        </w:rPr>
        <w:t>.</w:t>
      </w:r>
    </w:p>
    <w:p w14:paraId="7FF178B5" w14:textId="77777777" w:rsidR="00463E33" w:rsidRDefault="00463E33" w:rsidP="00EF5C93">
      <w:pPr>
        <w:spacing w:after="0" w:line="360" w:lineRule="auto"/>
        <w:jc w:val="both"/>
        <w:rPr>
          <w:rFonts w:ascii="David" w:hAnsi="David" w:cs="David"/>
          <w:sz w:val="24"/>
          <w:szCs w:val="24"/>
          <w:rtl/>
        </w:rPr>
      </w:pPr>
      <w:r>
        <w:rPr>
          <w:rFonts w:ascii="David" w:hAnsi="David" w:cs="David" w:hint="cs"/>
          <w:sz w:val="24"/>
          <w:szCs w:val="24"/>
          <w:rtl/>
        </w:rPr>
        <w:t xml:space="preserve">עוד טוען </w:t>
      </w:r>
      <w:proofErr w:type="spellStart"/>
      <w:r>
        <w:rPr>
          <w:rFonts w:ascii="David" w:hAnsi="David" w:cs="David" w:hint="cs"/>
          <w:sz w:val="24"/>
          <w:szCs w:val="24"/>
          <w:rtl/>
        </w:rPr>
        <w:t>היועמש</w:t>
      </w:r>
      <w:proofErr w:type="spellEnd"/>
      <w:r>
        <w:rPr>
          <w:rFonts w:ascii="David" w:hAnsi="David" w:cs="David" w:hint="cs"/>
          <w:sz w:val="24"/>
          <w:szCs w:val="24"/>
          <w:rtl/>
        </w:rPr>
        <w:t xml:space="preserve"> ש</w:t>
      </w:r>
      <w:r w:rsidR="00900CA4" w:rsidRPr="00F647AF">
        <w:rPr>
          <w:rFonts w:ascii="David" w:hAnsi="David" w:cs="David"/>
          <w:sz w:val="24"/>
          <w:szCs w:val="24"/>
          <w:rtl/>
        </w:rPr>
        <w:t>הקהילה הבינלאומית הכירה שלישראל</w:t>
      </w:r>
      <w:r>
        <w:rPr>
          <w:rFonts w:ascii="David" w:hAnsi="David" w:cs="David" w:hint="cs"/>
          <w:sz w:val="24"/>
          <w:szCs w:val="24"/>
          <w:rtl/>
        </w:rPr>
        <w:t>,</w:t>
      </w:r>
      <w:r w:rsidR="00900CA4" w:rsidRPr="00F647AF">
        <w:rPr>
          <w:rFonts w:ascii="David" w:hAnsi="David" w:cs="David"/>
          <w:sz w:val="24"/>
          <w:szCs w:val="24"/>
          <w:rtl/>
        </w:rPr>
        <w:t xml:space="preserve"> יכולה להיות טענה לגבי לפחות חלק מהשטח.</w:t>
      </w:r>
      <w:r>
        <w:rPr>
          <w:rFonts w:ascii="David" w:hAnsi="David" w:cs="David" w:hint="cs"/>
          <w:sz w:val="24"/>
          <w:szCs w:val="24"/>
          <w:rtl/>
        </w:rPr>
        <w:t xml:space="preserve"> </w:t>
      </w:r>
      <w:r w:rsidR="00900CA4" w:rsidRPr="00F647AF">
        <w:rPr>
          <w:rFonts w:ascii="David" w:hAnsi="David" w:cs="David"/>
          <w:sz w:val="24"/>
          <w:szCs w:val="24"/>
          <w:rtl/>
        </w:rPr>
        <w:t xml:space="preserve">התובעת טוענת שהשטח מעולם לא סופח בפועל. </w:t>
      </w:r>
      <w:proofErr w:type="spellStart"/>
      <w:r w:rsidR="00900CA4" w:rsidRPr="00F647AF">
        <w:rPr>
          <w:rFonts w:ascii="David" w:hAnsi="David" w:cs="David"/>
          <w:sz w:val="24"/>
          <w:szCs w:val="24"/>
          <w:rtl/>
        </w:rPr>
        <w:t>המשב"ל</w:t>
      </w:r>
      <w:proofErr w:type="spellEnd"/>
      <w:r w:rsidR="00900CA4" w:rsidRPr="00F647AF">
        <w:rPr>
          <w:rFonts w:ascii="David" w:hAnsi="David" w:cs="David"/>
          <w:sz w:val="24"/>
          <w:szCs w:val="24"/>
          <w:rtl/>
        </w:rPr>
        <w:t xml:space="preserve"> אינו מכיר בשטח כשטח להגדרה עצמית של העם היהודי אלא כשטח למימוש ההגדרה העצמית של העם הפלסטיני</w:t>
      </w:r>
      <w:r>
        <w:rPr>
          <w:rFonts w:ascii="David" w:hAnsi="David" w:cs="David" w:hint="cs"/>
          <w:sz w:val="24"/>
          <w:szCs w:val="24"/>
          <w:rtl/>
        </w:rPr>
        <w:t>.</w:t>
      </w:r>
      <w:r w:rsidR="00900CA4" w:rsidRPr="00F647AF">
        <w:rPr>
          <w:rFonts w:ascii="David" w:hAnsi="David" w:cs="David"/>
          <w:sz w:val="24"/>
          <w:szCs w:val="24"/>
          <w:rtl/>
        </w:rPr>
        <w:t xml:space="preserve"> כמו כן, הפרשנות המקובלת של החלטה 242- שונה מפרשנות היועמ"ש.</w:t>
      </w:r>
    </w:p>
    <w:p w14:paraId="70E8226B" w14:textId="4AD66806" w:rsidR="00363B3F" w:rsidRPr="00F647AF" w:rsidRDefault="00463E33" w:rsidP="00EF5C93">
      <w:pPr>
        <w:spacing w:after="0" w:line="360" w:lineRule="auto"/>
        <w:jc w:val="both"/>
        <w:rPr>
          <w:rFonts w:ascii="David" w:hAnsi="David" w:cs="David"/>
          <w:sz w:val="24"/>
          <w:szCs w:val="24"/>
          <w:rtl/>
        </w:rPr>
      </w:pPr>
      <w:r>
        <w:rPr>
          <w:rFonts w:ascii="David" w:hAnsi="David" w:cs="David" w:hint="cs"/>
          <w:sz w:val="24"/>
          <w:szCs w:val="24"/>
          <w:rtl/>
        </w:rPr>
        <w:lastRenderedPageBreak/>
        <w:t xml:space="preserve">ב2016 מועצת הביטחון הכריזה על כך שהיא מצהירה על מחויבות לחזון שתי המדינות, שההתנחלויות הן הפרה של </w:t>
      </w:r>
      <w:proofErr w:type="spellStart"/>
      <w:r>
        <w:rPr>
          <w:rFonts w:ascii="David" w:hAnsi="David" w:cs="David" w:hint="cs"/>
          <w:sz w:val="24"/>
          <w:szCs w:val="24"/>
          <w:rtl/>
        </w:rPr>
        <w:t>המשבל</w:t>
      </w:r>
      <w:proofErr w:type="spellEnd"/>
      <w:r>
        <w:rPr>
          <w:rFonts w:ascii="David" w:hAnsi="David" w:cs="David" w:hint="cs"/>
          <w:sz w:val="24"/>
          <w:szCs w:val="24"/>
          <w:rtl/>
        </w:rPr>
        <w:t xml:space="preserve"> ומכשול להשגת פתרון שתי המדינות, ומדגישה שהצדדים יכולים רק בהסכמה לחרוג מהסדר 1967.</w:t>
      </w:r>
    </w:p>
    <w:p w14:paraId="07E07590" w14:textId="77777777" w:rsidR="00463E33" w:rsidRDefault="00463E33" w:rsidP="00463E33">
      <w:pPr>
        <w:spacing w:line="360" w:lineRule="auto"/>
        <w:jc w:val="both"/>
        <w:rPr>
          <w:rFonts w:ascii="David" w:hAnsi="David" w:cs="David"/>
          <w:sz w:val="24"/>
          <w:szCs w:val="24"/>
          <w:rtl/>
        </w:rPr>
      </w:pPr>
    </w:p>
    <w:p w14:paraId="46CD4403" w14:textId="149622A7" w:rsidR="00463E33" w:rsidRDefault="00900CA4" w:rsidP="00463E33">
      <w:pPr>
        <w:spacing w:line="360" w:lineRule="auto"/>
        <w:jc w:val="both"/>
        <w:rPr>
          <w:rFonts w:ascii="David" w:hAnsi="David" w:cs="David"/>
          <w:sz w:val="24"/>
          <w:szCs w:val="24"/>
          <w:rtl/>
        </w:rPr>
      </w:pPr>
      <w:r w:rsidRPr="00463E33">
        <w:rPr>
          <w:rFonts w:ascii="David" w:hAnsi="David" w:cs="David"/>
          <w:b/>
          <w:bCs/>
          <w:sz w:val="24"/>
          <w:szCs w:val="24"/>
          <w:u w:val="single"/>
          <w:rtl/>
        </w:rPr>
        <w:t>אמצעי מימוש לזכות להגדרה עצמית</w:t>
      </w:r>
      <w:r w:rsidRPr="00F647AF">
        <w:rPr>
          <w:rFonts w:ascii="David" w:hAnsi="David" w:cs="David"/>
          <w:sz w:val="24"/>
          <w:szCs w:val="24"/>
          <w:rtl/>
        </w:rPr>
        <w:t xml:space="preserve">: </w:t>
      </w:r>
      <w:proofErr w:type="spellStart"/>
      <w:r w:rsidRPr="00F647AF">
        <w:rPr>
          <w:rFonts w:ascii="David" w:hAnsi="David" w:cs="David"/>
          <w:sz w:val="24"/>
          <w:szCs w:val="24"/>
          <w:rtl/>
        </w:rPr>
        <w:t>היועמש</w:t>
      </w:r>
      <w:proofErr w:type="spellEnd"/>
      <w:r w:rsidRPr="00F647AF">
        <w:rPr>
          <w:rFonts w:ascii="David" w:hAnsi="David" w:cs="David"/>
          <w:sz w:val="24"/>
          <w:szCs w:val="24"/>
          <w:rtl/>
        </w:rPr>
        <w:t xml:space="preserve"> – הזכות להגדרה עצמית אינה מחייבת מתן מדינה, יש גבול כמה אפשר להגמיש את תנאי אמנת מונטווידאו. </w:t>
      </w:r>
      <w:r w:rsidR="00463E33">
        <w:rPr>
          <w:rFonts w:ascii="David" w:hAnsi="David" w:cs="David" w:hint="cs"/>
          <w:sz w:val="24"/>
          <w:szCs w:val="24"/>
          <w:rtl/>
        </w:rPr>
        <w:t xml:space="preserve">טענת </w:t>
      </w:r>
      <w:r w:rsidRPr="00F647AF">
        <w:rPr>
          <w:rFonts w:ascii="David" w:hAnsi="David" w:cs="David"/>
          <w:sz w:val="24"/>
          <w:szCs w:val="24"/>
          <w:rtl/>
        </w:rPr>
        <w:t xml:space="preserve">התובעת: הזכות להגדרה עצמית היא </w:t>
      </w:r>
      <w:proofErr w:type="spellStart"/>
      <w:r w:rsidRPr="00F647AF">
        <w:rPr>
          <w:rFonts w:ascii="David" w:hAnsi="David" w:cs="David"/>
          <w:sz w:val="24"/>
          <w:szCs w:val="24"/>
          <w:rtl/>
        </w:rPr>
        <w:t>יוס</w:t>
      </w:r>
      <w:proofErr w:type="spellEnd"/>
      <w:r w:rsidRPr="00F647AF">
        <w:rPr>
          <w:rFonts w:ascii="David" w:hAnsi="David" w:cs="David"/>
          <w:sz w:val="24"/>
          <w:szCs w:val="24"/>
          <w:rtl/>
        </w:rPr>
        <w:t xml:space="preserve"> </w:t>
      </w:r>
      <w:proofErr w:type="spellStart"/>
      <w:r w:rsidRPr="00F647AF">
        <w:rPr>
          <w:rFonts w:ascii="David" w:hAnsi="David" w:cs="David"/>
          <w:sz w:val="24"/>
          <w:szCs w:val="24"/>
          <w:rtl/>
        </w:rPr>
        <w:t>קוגנס</w:t>
      </w:r>
      <w:proofErr w:type="spellEnd"/>
      <w:r w:rsidRPr="00F647AF">
        <w:rPr>
          <w:rFonts w:ascii="David" w:hAnsi="David" w:cs="David"/>
          <w:sz w:val="24"/>
          <w:szCs w:val="24"/>
          <w:rtl/>
        </w:rPr>
        <w:t xml:space="preserve"> (שנוי במחלוקת), הפלסטינים מקיימים את כל תנאי אמנת </w:t>
      </w:r>
      <w:proofErr w:type="spellStart"/>
      <w:r w:rsidRPr="00F647AF">
        <w:rPr>
          <w:rFonts w:ascii="David" w:hAnsi="David" w:cs="David"/>
          <w:sz w:val="24"/>
          <w:szCs w:val="24"/>
          <w:rtl/>
        </w:rPr>
        <w:t>מונטיווידאו</w:t>
      </w:r>
      <w:proofErr w:type="spellEnd"/>
      <w:r w:rsidRPr="00F647AF">
        <w:rPr>
          <w:rFonts w:ascii="David" w:hAnsi="David" w:cs="David"/>
          <w:sz w:val="24"/>
          <w:szCs w:val="24"/>
          <w:rtl/>
        </w:rPr>
        <w:t xml:space="preserve"> במידה </w:t>
      </w:r>
      <w:proofErr w:type="spellStart"/>
      <w:r w:rsidRPr="00F647AF">
        <w:rPr>
          <w:rFonts w:ascii="David" w:hAnsi="David" w:cs="David"/>
          <w:sz w:val="24"/>
          <w:szCs w:val="24"/>
          <w:rtl/>
        </w:rPr>
        <w:t>מסויימת</w:t>
      </w:r>
      <w:proofErr w:type="spellEnd"/>
      <w:r w:rsidRPr="00F647AF">
        <w:rPr>
          <w:rFonts w:ascii="David" w:hAnsi="David" w:cs="David"/>
          <w:sz w:val="24"/>
          <w:szCs w:val="24"/>
          <w:rtl/>
        </w:rPr>
        <w:t>, וניתן להקל כאשר אין ריבון אחר בשטח</w:t>
      </w:r>
      <w:r w:rsidR="00463E33">
        <w:rPr>
          <w:rFonts w:ascii="David" w:hAnsi="David" w:cs="David" w:hint="cs"/>
          <w:sz w:val="24"/>
          <w:szCs w:val="24"/>
          <w:rtl/>
        </w:rPr>
        <w:t xml:space="preserve"> ויש מימוש זכות להגדרה עצמית</w:t>
      </w:r>
      <w:r w:rsidRPr="00F647AF">
        <w:rPr>
          <w:rFonts w:ascii="David" w:hAnsi="David" w:cs="David"/>
          <w:sz w:val="24"/>
          <w:szCs w:val="24"/>
          <w:rtl/>
        </w:rPr>
        <w:t>.</w:t>
      </w:r>
    </w:p>
    <w:p w14:paraId="77604648" w14:textId="77777777" w:rsidR="00F97F4F" w:rsidRDefault="00900CA4" w:rsidP="00F97F4F">
      <w:pPr>
        <w:spacing w:line="360" w:lineRule="auto"/>
        <w:jc w:val="both"/>
        <w:rPr>
          <w:rFonts w:ascii="David" w:hAnsi="David" w:cs="David"/>
          <w:sz w:val="24"/>
          <w:szCs w:val="24"/>
          <w:rtl/>
        </w:rPr>
      </w:pPr>
      <w:r w:rsidRPr="00463E33">
        <w:rPr>
          <w:rFonts w:ascii="David" w:hAnsi="David" w:cs="David"/>
          <w:b/>
          <w:bCs/>
          <w:sz w:val="24"/>
          <w:szCs w:val="24"/>
          <w:u w:val="single"/>
          <w:rtl/>
        </w:rPr>
        <w:t>הכרה</w:t>
      </w:r>
      <w:r w:rsidRPr="00463E33">
        <w:rPr>
          <w:rFonts w:ascii="David" w:hAnsi="David" w:cs="David"/>
          <w:b/>
          <w:bCs/>
          <w:sz w:val="24"/>
          <w:szCs w:val="24"/>
          <w:rtl/>
        </w:rPr>
        <w:t>:</w:t>
      </w:r>
      <w:r w:rsidRPr="00F647AF">
        <w:rPr>
          <w:rFonts w:ascii="David" w:hAnsi="David" w:cs="David"/>
          <w:sz w:val="24"/>
          <w:szCs w:val="24"/>
          <w:rtl/>
        </w:rPr>
        <w:t xml:space="preserve"> היועמ"ש – הכרה אינה </w:t>
      </w:r>
      <w:r w:rsidR="00F97F4F" w:rsidRPr="00F647AF">
        <w:rPr>
          <w:rFonts w:ascii="David" w:hAnsi="David" w:cs="David" w:hint="cs"/>
          <w:sz w:val="24"/>
          <w:szCs w:val="24"/>
          <w:rtl/>
        </w:rPr>
        <w:t>קונסטיטוטיבי</w:t>
      </w:r>
      <w:r w:rsidR="00F97F4F" w:rsidRPr="00F647AF">
        <w:rPr>
          <w:rFonts w:ascii="David" w:hAnsi="David" w:cs="David" w:hint="eastAsia"/>
          <w:sz w:val="24"/>
          <w:szCs w:val="24"/>
          <w:rtl/>
        </w:rPr>
        <w:t>ת</w:t>
      </w:r>
      <w:r w:rsidRPr="00F647AF">
        <w:rPr>
          <w:rFonts w:ascii="David" w:hAnsi="David" w:cs="David"/>
          <w:sz w:val="24"/>
          <w:szCs w:val="24"/>
          <w:rtl/>
        </w:rPr>
        <w:t xml:space="preserve"> ולא יכולה להחליף את הדרישות הפורמליות</w:t>
      </w:r>
      <w:r w:rsidR="00F97F4F">
        <w:rPr>
          <w:rFonts w:ascii="David" w:hAnsi="David" w:cs="David" w:hint="cs"/>
          <w:sz w:val="24"/>
          <w:szCs w:val="24"/>
          <w:rtl/>
        </w:rPr>
        <w:t xml:space="preserve"> של מונטווידאו</w:t>
      </w:r>
      <w:r w:rsidRPr="00F647AF">
        <w:rPr>
          <w:rFonts w:ascii="David" w:hAnsi="David" w:cs="David"/>
          <w:sz w:val="24"/>
          <w:szCs w:val="24"/>
          <w:rtl/>
        </w:rPr>
        <w:t xml:space="preserve">. התובעת: הכרה מאפשרת הקלה באופן בו בוחנים את תנאי מונטווידאו, ויש הכרה רחבה מאוד במדינה פלסטינית. </w:t>
      </w:r>
      <w:r w:rsidR="00463E33">
        <w:rPr>
          <w:rFonts w:ascii="David" w:hAnsi="David" w:cs="David" w:hint="cs"/>
          <w:sz w:val="24"/>
          <w:szCs w:val="24"/>
          <w:rtl/>
        </w:rPr>
        <w:t xml:space="preserve">כאשר הם פונים לאום כדי להיות מדינה משקיפה, 138 </w:t>
      </w:r>
      <w:r w:rsidR="00F97F4F">
        <w:rPr>
          <w:rFonts w:ascii="David" w:hAnsi="David" w:cs="David" w:hint="cs"/>
          <w:sz w:val="24"/>
          <w:szCs w:val="24"/>
          <w:rtl/>
        </w:rPr>
        <w:t>מדינות מצביעות בעד. יש בכרה בה כמדינה עי הרבה מדינות (רק 9 מצביעות נגד)</w:t>
      </w:r>
    </w:p>
    <w:p w14:paraId="44BD770C" w14:textId="01A07CD5" w:rsidR="00900CA4" w:rsidRPr="00F647AF" w:rsidRDefault="00900CA4" w:rsidP="00F97F4F">
      <w:pPr>
        <w:spacing w:line="360" w:lineRule="auto"/>
        <w:jc w:val="both"/>
        <w:rPr>
          <w:rFonts w:ascii="David" w:hAnsi="David" w:cs="David"/>
          <w:sz w:val="24"/>
          <w:szCs w:val="24"/>
          <w:rtl/>
        </w:rPr>
      </w:pPr>
      <w:r w:rsidRPr="00F647AF">
        <w:rPr>
          <w:rFonts w:ascii="David" w:hAnsi="David" w:cs="David"/>
          <w:sz w:val="24"/>
          <w:szCs w:val="24"/>
          <w:rtl/>
        </w:rPr>
        <w:t xml:space="preserve">לטענת התובעת קיימת סיבה נוספת להקל באופן בו בוחנים את תנאי האמנה, סוד של "אין לאפשר </w:t>
      </w:r>
      <w:proofErr w:type="spellStart"/>
      <w:r w:rsidRPr="00F647AF">
        <w:rPr>
          <w:rFonts w:ascii="David" w:hAnsi="David" w:cs="David"/>
          <w:sz w:val="24"/>
          <w:szCs w:val="24"/>
          <w:rtl/>
        </w:rPr>
        <w:t>למעוול</w:t>
      </w:r>
      <w:proofErr w:type="spellEnd"/>
      <w:r w:rsidRPr="00F647AF">
        <w:rPr>
          <w:rFonts w:ascii="David" w:hAnsi="David" w:cs="David"/>
          <w:sz w:val="24"/>
          <w:szCs w:val="24"/>
          <w:rtl/>
        </w:rPr>
        <w:t xml:space="preserve"> לצאת נשכר". </w:t>
      </w:r>
      <w:r w:rsidR="00F97F4F">
        <w:rPr>
          <w:rFonts w:ascii="David" w:hAnsi="David" w:cs="David" w:hint="cs"/>
          <w:sz w:val="24"/>
          <w:szCs w:val="24"/>
          <w:rtl/>
        </w:rPr>
        <w:t xml:space="preserve">מי שמונע מהפלסטינים לממש את תנאי </w:t>
      </w:r>
      <w:r w:rsidR="00D55281">
        <w:rPr>
          <w:rFonts w:ascii="David" w:hAnsi="David" w:cs="David" w:hint="cs"/>
          <w:sz w:val="24"/>
          <w:szCs w:val="24"/>
          <w:rtl/>
        </w:rPr>
        <w:t>מונטווידא</w:t>
      </w:r>
      <w:r w:rsidR="00D55281">
        <w:rPr>
          <w:rFonts w:ascii="David" w:hAnsi="David" w:cs="David" w:hint="eastAsia"/>
          <w:sz w:val="24"/>
          <w:szCs w:val="24"/>
          <w:rtl/>
        </w:rPr>
        <w:t>ו</w:t>
      </w:r>
      <w:r w:rsidR="00F97F4F">
        <w:rPr>
          <w:rFonts w:ascii="David" w:hAnsi="David" w:cs="David" w:hint="cs"/>
          <w:sz w:val="24"/>
          <w:szCs w:val="24"/>
          <w:rtl/>
        </w:rPr>
        <w:t xml:space="preserve"> זה הישראלים.</w:t>
      </w:r>
    </w:p>
    <w:p w14:paraId="45D25CBA" w14:textId="5B9A97DA" w:rsidR="00F97F4F" w:rsidRPr="00F97F4F" w:rsidRDefault="00E25EF4" w:rsidP="00F97F4F">
      <w:pPr>
        <w:pStyle w:val="a7"/>
        <w:numPr>
          <w:ilvl w:val="0"/>
          <w:numId w:val="63"/>
        </w:numPr>
        <w:spacing w:after="0" w:line="360" w:lineRule="auto"/>
        <w:jc w:val="both"/>
        <w:rPr>
          <w:rFonts w:ascii="David" w:hAnsi="David" w:cs="David"/>
          <w:sz w:val="24"/>
          <w:szCs w:val="24"/>
        </w:rPr>
      </w:pPr>
      <w:r w:rsidRPr="00F97F4F">
        <w:rPr>
          <w:rFonts w:ascii="David" w:hAnsi="David" w:cs="David"/>
          <w:b/>
          <w:bCs/>
          <w:sz w:val="24"/>
          <w:szCs w:val="24"/>
          <w:u w:val="single"/>
          <w:rtl/>
        </w:rPr>
        <w:t xml:space="preserve">האם מתקיים חריג </w:t>
      </w:r>
      <w:proofErr w:type="spellStart"/>
      <w:r w:rsidRPr="00F97F4F">
        <w:rPr>
          <w:rFonts w:ascii="David" w:hAnsi="David" w:cs="David"/>
          <w:b/>
          <w:bCs/>
          <w:sz w:val="24"/>
          <w:szCs w:val="24"/>
          <w:u w:val="single"/>
          <w:rtl/>
        </w:rPr>
        <w:t>קוסבו</w:t>
      </w:r>
      <w:proofErr w:type="spellEnd"/>
      <w:r w:rsidRPr="00F97F4F">
        <w:rPr>
          <w:rFonts w:ascii="David" w:hAnsi="David" w:cs="David"/>
          <w:b/>
          <w:bCs/>
          <w:sz w:val="24"/>
          <w:szCs w:val="24"/>
          <w:u w:val="single"/>
          <w:rtl/>
        </w:rPr>
        <w:t>?</w:t>
      </w:r>
      <w:r w:rsidR="00D55281">
        <w:rPr>
          <w:rFonts w:ascii="David" w:hAnsi="David" w:cs="David" w:hint="cs"/>
          <w:sz w:val="24"/>
          <w:szCs w:val="24"/>
          <w:rtl/>
        </w:rPr>
        <w:t xml:space="preserve"> (מו"מ בתום לב עשוי למנוע הכרה בהכרזה חד צדדית)</w:t>
      </w:r>
    </w:p>
    <w:p w14:paraId="4B0A6E69" w14:textId="77777777" w:rsidR="00F97F4F" w:rsidRDefault="00E25EF4" w:rsidP="00F97F4F">
      <w:pPr>
        <w:spacing w:after="0" w:line="360" w:lineRule="auto"/>
        <w:jc w:val="both"/>
        <w:rPr>
          <w:rFonts w:ascii="David" w:hAnsi="David" w:cs="David"/>
          <w:sz w:val="24"/>
          <w:szCs w:val="24"/>
          <w:rtl/>
        </w:rPr>
      </w:pPr>
      <w:r w:rsidRPr="00F97F4F">
        <w:rPr>
          <w:rFonts w:ascii="David" w:hAnsi="David" w:cs="David"/>
          <w:sz w:val="24"/>
          <w:szCs w:val="24"/>
          <w:rtl/>
        </w:rPr>
        <w:t>הסכמי אוסלו קבעו ששאלת הריבונות, הגבולות וההתנחלויות היו הקלף החזק ביותר של ישראל כנגד האפשרות להכיר בפלסטינים כמדינה</w:t>
      </w:r>
      <w:r w:rsidR="00F97F4F">
        <w:rPr>
          <w:rFonts w:ascii="David" w:hAnsi="David" w:cs="David" w:hint="cs"/>
          <w:sz w:val="24"/>
          <w:szCs w:val="24"/>
          <w:rtl/>
        </w:rPr>
        <w:t>( חריג קוסובו)</w:t>
      </w:r>
      <w:r w:rsidRPr="00F97F4F">
        <w:rPr>
          <w:rFonts w:ascii="David" w:hAnsi="David" w:cs="David"/>
          <w:sz w:val="24"/>
          <w:szCs w:val="24"/>
          <w:rtl/>
        </w:rPr>
        <w:t xml:space="preserve">; </w:t>
      </w:r>
      <w:proofErr w:type="spellStart"/>
      <w:r w:rsidRPr="00F97F4F">
        <w:rPr>
          <w:rFonts w:ascii="David" w:hAnsi="David" w:cs="David"/>
          <w:sz w:val="24"/>
          <w:szCs w:val="24"/>
          <w:rtl/>
        </w:rPr>
        <w:t>אממה</w:t>
      </w:r>
      <w:proofErr w:type="spellEnd"/>
      <w:r w:rsidRPr="00F97F4F">
        <w:rPr>
          <w:rFonts w:ascii="David" w:hAnsi="David" w:cs="David"/>
          <w:sz w:val="24"/>
          <w:szCs w:val="24"/>
          <w:rtl/>
        </w:rPr>
        <w:t xml:space="preserve"> – הסכם הקבע היה אמור </w:t>
      </w:r>
      <w:r w:rsidR="00F97F4F" w:rsidRPr="00F97F4F">
        <w:rPr>
          <w:rFonts w:ascii="David" w:hAnsi="David" w:cs="David" w:hint="cs"/>
          <w:sz w:val="24"/>
          <w:szCs w:val="24"/>
          <w:rtl/>
        </w:rPr>
        <w:t>להיקב</w:t>
      </w:r>
      <w:r w:rsidR="00F97F4F" w:rsidRPr="00F97F4F">
        <w:rPr>
          <w:rFonts w:ascii="David" w:hAnsi="David" w:cs="David" w:hint="eastAsia"/>
          <w:sz w:val="24"/>
          <w:szCs w:val="24"/>
          <w:rtl/>
        </w:rPr>
        <w:t>ע</w:t>
      </w:r>
      <w:r w:rsidRPr="00F97F4F">
        <w:rPr>
          <w:rFonts w:ascii="David" w:hAnsi="David" w:cs="David"/>
          <w:sz w:val="24"/>
          <w:szCs w:val="24"/>
          <w:rtl/>
        </w:rPr>
        <w:t xml:space="preserve"> כבר ב1999 – וזה לא קרה – ולכן ניתן כנראה להתגבר עליו באמצעות פסיקת ה</w:t>
      </w:r>
      <w:r w:rsidRPr="00F97F4F">
        <w:rPr>
          <w:rFonts w:ascii="David" w:hAnsi="David" w:cs="David"/>
          <w:sz w:val="24"/>
          <w:szCs w:val="24"/>
        </w:rPr>
        <w:t>ICJ</w:t>
      </w:r>
      <w:r w:rsidRPr="00F97F4F">
        <w:rPr>
          <w:rFonts w:ascii="David" w:hAnsi="David" w:cs="David"/>
          <w:sz w:val="24"/>
          <w:szCs w:val="24"/>
          <w:rtl/>
        </w:rPr>
        <w:t xml:space="preserve">. </w:t>
      </w:r>
    </w:p>
    <w:p w14:paraId="338CD7E9" w14:textId="2FA98D87" w:rsidR="00E25EF4" w:rsidRDefault="00F97F4F" w:rsidP="00F97F4F">
      <w:pPr>
        <w:spacing w:after="0" w:line="360" w:lineRule="auto"/>
        <w:jc w:val="both"/>
        <w:rPr>
          <w:rFonts w:ascii="David" w:hAnsi="David" w:cs="David"/>
          <w:sz w:val="24"/>
          <w:szCs w:val="24"/>
          <w:rtl/>
        </w:rPr>
      </w:pPr>
      <w:r w:rsidRPr="00F97F4F">
        <w:rPr>
          <w:rFonts w:ascii="David" w:hAnsi="David" w:cs="David" w:hint="cs"/>
          <w:sz w:val="24"/>
          <w:szCs w:val="24"/>
          <w:rtl/>
        </w:rPr>
        <w:t>הישראלים</w:t>
      </w:r>
      <w:r w:rsidR="00E25EF4" w:rsidRPr="00F97F4F">
        <w:rPr>
          <w:rFonts w:ascii="David" w:hAnsi="David" w:cs="David"/>
          <w:sz w:val="24"/>
          <w:szCs w:val="24"/>
          <w:rtl/>
        </w:rPr>
        <w:t xml:space="preserve"> טוענים כי המו"מ מתמשך; התובעת – קידום סיפוח השטחים אינו עולה בקנה אחד עם ניהול מו"מ – כך שבפועל אין באמת משא ומתן היום. </w:t>
      </w:r>
    </w:p>
    <w:p w14:paraId="16A744D2" w14:textId="2A2DD71F" w:rsidR="007558CE" w:rsidRDefault="007558CE" w:rsidP="00F97F4F">
      <w:pPr>
        <w:spacing w:after="0" w:line="360" w:lineRule="auto"/>
        <w:jc w:val="both"/>
        <w:rPr>
          <w:rFonts w:ascii="David" w:hAnsi="David" w:cs="David"/>
          <w:sz w:val="24"/>
          <w:szCs w:val="24"/>
          <w:rtl/>
        </w:rPr>
      </w:pPr>
    </w:p>
    <w:p w14:paraId="64948325" w14:textId="30781B4D" w:rsidR="00F97F4F" w:rsidRDefault="00F97F4F" w:rsidP="00F97F4F">
      <w:pPr>
        <w:spacing w:after="0" w:line="360" w:lineRule="auto"/>
        <w:jc w:val="both"/>
        <w:rPr>
          <w:rFonts w:ascii="David" w:hAnsi="David" w:cs="David"/>
          <w:sz w:val="24"/>
          <w:szCs w:val="24"/>
          <w:rtl/>
        </w:rPr>
      </w:pPr>
    </w:p>
    <w:p w14:paraId="0ABC324A" w14:textId="77777777" w:rsidR="00F97F4F" w:rsidRPr="00F97F4F" w:rsidRDefault="00F97F4F" w:rsidP="00F97F4F">
      <w:pPr>
        <w:spacing w:after="0" w:line="360" w:lineRule="auto"/>
        <w:jc w:val="both"/>
        <w:rPr>
          <w:rFonts w:ascii="David" w:hAnsi="David" w:cs="David"/>
          <w:sz w:val="24"/>
          <w:szCs w:val="24"/>
          <w:rtl/>
        </w:rPr>
      </w:pPr>
    </w:p>
    <w:p w14:paraId="1F74E4F2" w14:textId="1733F183" w:rsidR="00B34360" w:rsidRPr="00744289" w:rsidRDefault="00A4527F" w:rsidP="00744289">
      <w:pPr>
        <w:pStyle w:val="a7"/>
        <w:numPr>
          <w:ilvl w:val="0"/>
          <w:numId w:val="57"/>
        </w:numPr>
        <w:spacing w:after="0" w:line="360" w:lineRule="auto"/>
        <w:jc w:val="both"/>
        <w:rPr>
          <w:rFonts w:ascii="David" w:hAnsi="David" w:cs="David"/>
          <w:b/>
          <w:bCs/>
          <w:sz w:val="28"/>
          <w:szCs w:val="28"/>
          <w:u w:val="single"/>
        </w:rPr>
      </w:pPr>
      <w:r w:rsidRPr="00744289">
        <w:rPr>
          <w:rFonts w:ascii="David" w:hAnsi="David" w:cs="David"/>
          <w:b/>
          <w:bCs/>
          <w:sz w:val="28"/>
          <w:szCs w:val="28"/>
          <w:highlight w:val="yellow"/>
          <w:u w:val="single"/>
          <w:rtl/>
        </w:rPr>
        <w:t>שיעור 1</w:t>
      </w:r>
      <w:r w:rsidR="00B34360" w:rsidRPr="00744289">
        <w:rPr>
          <w:rFonts w:ascii="David" w:hAnsi="David" w:cs="David" w:hint="cs"/>
          <w:b/>
          <w:bCs/>
          <w:sz w:val="28"/>
          <w:szCs w:val="28"/>
          <w:highlight w:val="yellow"/>
          <w:u w:val="single"/>
          <w:rtl/>
        </w:rPr>
        <w:t>2, 30.11.20</w:t>
      </w:r>
      <w:r w:rsidRPr="00744289">
        <w:rPr>
          <w:rFonts w:ascii="David" w:hAnsi="David" w:cs="David"/>
          <w:b/>
          <w:bCs/>
          <w:sz w:val="28"/>
          <w:szCs w:val="28"/>
          <w:highlight w:val="yellow"/>
          <w:u w:val="single"/>
          <w:rtl/>
        </w:rPr>
        <w:t xml:space="preserve"> – </w:t>
      </w:r>
      <w:r w:rsidR="00B34360" w:rsidRPr="00744289">
        <w:rPr>
          <w:rFonts w:ascii="David" w:hAnsi="David" w:cs="David" w:hint="cs"/>
          <w:b/>
          <w:bCs/>
          <w:sz w:val="28"/>
          <w:szCs w:val="28"/>
          <w:highlight w:val="yellow"/>
          <w:u w:val="single"/>
          <w:rtl/>
        </w:rPr>
        <w:t>אחריות בינלאומית והגנה דיפלומטית</w:t>
      </w:r>
      <w:r w:rsidRPr="00744289">
        <w:rPr>
          <w:rFonts w:ascii="David" w:hAnsi="David" w:cs="David"/>
          <w:b/>
          <w:bCs/>
          <w:sz w:val="28"/>
          <w:szCs w:val="28"/>
          <w:highlight w:val="yellow"/>
          <w:u w:val="single"/>
          <w:rtl/>
        </w:rPr>
        <w:t xml:space="preserve"> </w:t>
      </w:r>
      <w:r w:rsidR="00B34360" w:rsidRPr="00744289">
        <w:rPr>
          <w:rFonts w:ascii="David" w:hAnsi="David" w:cs="David" w:hint="cs"/>
          <w:b/>
          <w:bCs/>
          <w:sz w:val="28"/>
          <w:szCs w:val="28"/>
          <w:highlight w:val="yellow"/>
          <w:u w:val="single"/>
          <w:rtl/>
        </w:rPr>
        <w:t>(</w:t>
      </w:r>
      <w:r w:rsidRPr="00744289">
        <w:rPr>
          <w:rFonts w:ascii="David" w:hAnsi="David" w:cs="David"/>
          <w:b/>
          <w:bCs/>
          <w:sz w:val="28"/>
          <w:szCs w:val="28"/>
          <w:highlight w:val="yellow"/>
          <w:u w:val="single"/>
          <w:rtl/>
        </w:rPr>
        <w:t>חלק א</w:t>
      </w:r>
      <w:r w:rsidR="00B34360" w:rsidRPr="00744289">
        <w:rPr>
          <w:rFonts w:ascii="David" w:hAnsi="David" w:cs="David" w:hint="cs"/>
          <w:b/>
          <w:bCs/>
          <w:sz w:val="28"/>
          <w:szCs w:val="28"/>
          <w:highlight w:val="yellow"/>
          <w:u w:val="single"/>
          <w:rtl/>
        </w:rPr>
        <w:t>)</w:t>
      </w:r>
    </w:p>
    <w:p w14:paraId="5D5248FD" w14:textId="77777777" w:rsidR="00B34360" w:rsidRDefault="00B34360" w:rsidP="00B34360">
      <w:pPr>
        <w:spacing w:after="0" w:line="360" w:lineRule="auto"/>
        <w:jc w:val="both"/>
        <w:rPr>
          <w:rFonts w:ascii="David" w:hAnsi="David" w:cs="David"/>
          <w:sz w:val="24"/>
          <w:szCs w:val="24"/>
          <w:rtl/>
        </w:rPr>
      </w:pPr>
    </w:p>
    <w:p w14:paraId="1EC69D47" w14:textId="5D63E87F" w:rsidR="00744289" w:rsidRDefault="00A4527F" w:rsidP="00B34360">
      <w:pPr>
        <w:spacing w:after="0" w:line="360" w:lineRule="auto"/>
        <w:jc w:val="both"/>
        <w:rPr>
          <w:rFonts w:ascii="David" w:hAnsi="David" w:cs="David"/>
          <w:sz w:val="24"/>
          <w:szCs w:val="24"/>
          <w:rtl/>
        </w:rPr>
      </w:pPr>
      <w:r w:rsidRPr="00B34360">
        <w:rPr>
          <w:rFonts w:ascii="David" w:hAnsi="David" w:cs="David"/>
          <w:sz w:val="24"/>
          <w:szCs w:val="24"/>
          <w:rtl/>
        </w:rPr>
        <w:t xml:space="preserve">המדינה היא השחקן המרכזי בדין הבינלאומי ולכן </w:t>
      </w:r>
      <w:r w:rsidR="00744289">
        <w:rPr>
          <w:rFonts w:ascii="David" w:hAnsi="David" w:cs="David" w:hint="cs"/>
          <w:sz w:val="24"/>
          <w:szCs w:val="24"/>
          <w:rtl/>
        </w:rPr>
        <w:t>יש סיכוי גדול ש</w:t>
      </w:r>
      <w:r w:rsidRPr="00B34360">
        <w:rPr>
          <w:rFonts w:ascii="David" w:hAnsi="David" w:cs="David"/>
          <w:sz w:val="24"/>
          <w:szCs w:val="24"/>
          <w:rtl/>
        </w:rPr>
        <w:t>היא גם מי מפרה אותו בדרך כלל.</w:t>
      </w:r>
    </w:p>
    <w:p w14:paraId="0AFE2C08" w14:textId="5CDB3178" w:rsidR="00744289" w:rsidRDefault="00744289" w:rsidP="00B34360">
      <w:pPr>
        <w:spacing w:after="0" w:line="360" w:lineRule="auto"/>
        <w:jc w:val="both"/>
        <w:rPr>
          <w:rFonts w:ascii="David" w:hAnsi="David" w:cs="David"/>
          <w:sz w:val="24"/>
          <w:szCs w:val="24"/>
          <w:rtl/>
        </w:rPr>
      </w:pPr>
      <w:r>
        <w:rPr>
          <w:rFonts w:ascii="David" w:hAnsi="David" w:cs="David" w:hint="cs"/>
          <w:sz w:val="24"/>
          <w:szCs w:val="24"/>
          <w:rtl/>
        </w:rPr>
        <w:t xml:space="preserve">בשיעור הזה נעסוק בדיני אחריות מדינה שהם דינים שעוסקים בשאלה האם הופר דין של </w:t>
      </w:r>
      <w:proofErr w:type="spellStart"/>
      <w:r>
        <w:rPr>
          <w:rFonts w:ascii="David" w:hAnsi="David" w:cs="David" w:hint="cs"/>
          <w:sz w:val="24"/>
          <w:szCs w:val="24"/>
          <w:rtl/>
        </w:rPr>
        <w:t>המשבל</w:t>
      </w:r>
      <w:proofErr w:type="spellEnd"/>
      <w:r>
        <w:rPr>
          <w:rFonts w:ascii="David" w:hAnsi="David" w:cs="David" w:hint="cs"/>
          <w:sz w:val="24"/>
          <w:szCs w:val="24"/>
          <w:rtl/>
        </w:rPr>
        <w:t xml:space="preserve">, האם את ההפרה ניתן לייחס למדינה ומה הסנקציות שניתן להטיל עליה מפאת העובדה שהיא הפרה את </w:t>
      </w:r>
      <w:proofErr w:type="spellStart"/>
      <w:r>
        <w:rPr>
          <w:rFonts w:ascii="David" w:hAnsi="David" w:cs="David" w:hint="cs"/>
          <w:sz w:val="24"/>
          <w:szCs w:val="24"/>
          <w:rtl/>
        </w:rPr>
        <w:t>המשבל</w:t>
      </w:r>
      <w:proofErr w:type="spellEnd"/>
      <w:r>
        <w:rPr>
          <w:rFonts w:ascii="David" w:hAnsi="David" w:cs="David" w:hint="cs"/>
          <w:sz w:val="24"/>
          <w:szCs w:val="24"/>
          <w:rtl/>
        </w:rPr>
        <w:t xml:space="preserve"> שניתן לייחס אותם.</w:t>
      </w:r>
    </w:p>
    <w:p w14:paraId="6005A08F" w14:textId="5B6EBA0B" w:rsidR="00744289" w:rsidRDefault="00744289" w:rsidP="00B34360">
      <w:pPr>
        <w:spacing w:after="0" w:line="360" w:lineRule="auto"/>
        <w:jc w:val="both"/>
        <w:rPr>
          <w:rFonts w:ascii="David" w:hAnsi="David" w:cs="David"/>
          <w:sz w:val="24"/>
          <w:szCs w:val="24"/>
          <w:rtl/>
        </w:rPr>
      </w:pPr>
      <w:r>
        <w:rPr>
          <w:rFonts w:ascii="David" w:hAnsi="David" w:cs="David" w:hint="cs"/>
          <w:sz w:val="24"/>
          <w:szCs w:val="24"/>
          <w:rtl/>
        </w:rPr>
        <w:t>אותן סנקציות שקיימות מכוח דיני אחריות מדינה הן סנקציות שקיימות בנוסף לסנקציות שיתכן וקיימות לנורמות הספציפיות. כלומר, יכול להיות שאמנה ספציפית תקבע סנקציות נוספות, כך שבעצם דיני אחריות מדינה הם שכבה נוספת בנוסף לאותם הסדרים שקיימים.</w:t>
      </w:r>
    </w:p>
    <w:p w14:paraId="41E41E6C" w14:textId="330766D8" w:rsidR="00744289" w:rsidRDefault="00744289" w:rsidP="00B34360">
      <w:pPr>
        <w:spacing w:after="0" w:line="360" w:lineRule="auto"/>
        <w:jc w:val="both"/>
        <w:rPr>
          <w:rFonts w:ascii="David" w:hAnsi="David" w:cs="David"/>
          <w:sz w:val="24"/>
          <w:szCs w:val="24"/>
          <w:rtl/>
        </w:rPr>
      </w:pPr>
    </w:p>
    <w:p w14:paraId="3E014E67" w14:textId="53298867" w:rsidR="00744289" w:rsidRDefault="00744289" w:rsidP="00B34360">
      <w:pPr>
        <w:spacing w:after="0" w:line="360" w:lineRule="auto"/>
        <w:jc w:val="both"/>
        <w:rPr>
          <w:rFonts w:ascii="David" w:hAnsi="David" w:cs="David"/>
          <w:sz w:val="24"/>
          <w:szCs w:val="24"/>
          <w:rtl/>
        </w:rPr>
      </w:pPr>
    </w:p>
    <w:p w14:paraId="7B62C017" w14:textId="28E02F40" w:rsidR="00744289" w:rsidRDefault="00744289" w:rsidP="00B34360">
      <w:pPr>
        <w:spacing w:after="0" w:line="360" w:lineRule="auto"/>
        <w:jc w:val="both"/>
        <w:rPr>
          <w:rFonts w:ascii="David" w:hAnsi="David" w:cs="David"/>
          <w:sz w:val="24"/>
          <w:szCs w:val="24"/>
          <w:rtl/>
        </w:rPr>
      </w:pPr>
      <w:r>
        <w:rPr>
          <w:rFonts w:ascii="David" w:hAnsi="David" w:cs="David" w:hint="cs"/>
          <w:sz w:val="24"/>
          <w:szCs w:val="24"/>
          <w:rtl/>
        </w:rPr>
        <w:t>והדינים האלה קיימים גם אם אין הסדרים נוספים.</w:t>
      </w:r>
    </w:p>
    <w:p w14:paraId="465D09F2" w14:textId="5609DACE" w:rsidR="00A92549" w:rsidRDefault="00A92549" w:rsidP="00A92549">
      <w:pPr>
        <w:spacing w:after="0" w:line="360" w:lineRule="auto"/>
        <w:jc w:val="both"/>
        <w:rPr>
          <w:rFonts w:ascii="David" w:hAnsi="David" w:cs="David"/>
          <w:sz w:val="24"/>
          <w:szCs w:val="24"/>
          <w:rtl/>
        </w:rPr>
      </w:pPr>
      <w:r w:rsidRPr="00A92549">
        <w:rPr>
          <w:rFonts w:ascii="David" w:hAnsi="David" w:cs="David" w:hint="cs"/>
          <w:sz w:val="24"/>
          <w:szCs w:val="24"/>
          <w:u w:val="single"/>
          <w:rtl/>
        </w:rPr>
        <w:t>העקרון הבסיסי</w:t>
      </w:r>
      <w:r>
        <w:rPr>
          <w:rFonts w:ascii="David" w:hAnsi="David" w:cs="David" w:hint="cs"/>
          <w:sz w:val="24"/>
          <w:szCs w:val="24"/>
          <w:rtl/>
        </w:rPr>
        <w:t xml:space="preserve"> </w:t>
      </w:r>
      <w:r w:rsidRPr="00B34360">
        <w:rPr>
          <w:rFonts w:ascii="David" w:hAnsi="David" w:cs="David"/>
          <w:sz w:val="24"/>
          <w:szCs w:val="24"/>
          <w:rtl/>
        </w:rPr>
        <w:t xml:space="preserve">שהמדינה אחראית להפרה של מחויבות בינלאומית מצידה. </w:t>
      </w:r>
    </w:p>
    <w:p w14:paraId="73883572" w14:textId="0E7CBFAB" w:rsidR="00A92549" w:rsidRPr="00F647AF" w:rsidRDefault="00A92549" w:rsidP="00A92549">
      <w:pPr>
        <w:spacing w:line="360" w:lineRule="auto"/>
        <w:jc w:val="both"/>
        <w:rPr>
          <w:rFonts w:ascii="David" w:hAnsi="David" w:cs="David"/>
          <w:sz w:val="24"/>
          <w:szCs w:val="24"/>
          <w:rtl/>
        </w:rPr>
      </w:pPr>
      <w:r w:rsidRPr="00A92549">
        <w:rPr>
          <w:rFonts w:ascii="David" w:hAnsi="David" w:cs="David" w:hint="cs"/>
          <w:sz w:val="24"/>
          <w:szCs w:val="24"/>
          <w:u w:val="single"/>
          <w:rtl/>
        </w:rPr>
        <w:lastRenderedPageBreak/>
        <w:t xml:space="preserve">הפרה </w:t>
      </w:r>
      <w:r>
        <w:rPr>
          <w:rFonts w:ascii="David" w:hAnsi="David" w:cs="David" w:hint="cs"/>
          <w:sz w:val="24"/>
          <w:szCs w:val="24"/>
          <w:rtl/>
        </w:rPr>
        <w:t xml:space="preserve">תקום כאשר יש הפרה </w:t>
      </w:r>
      <w:r w:rsidRPr="00F647AF">
        <w:rPr>
          <w:rFonts w:ascii="David" w:hAnsi="David" w:cs="David"/>
          <w:sz w:val="24"/>
          <w:szCs w:val="24"/>
          <w:rtl/>
        </w:rPr>
        <w:t xml:space="preserve">של דין בינלאומי שתקף במועד ההפרה (בין אם הסכמי ובין אם מנהגי)+ </w:t>
      </w:r>
      <w:r>
        <w:rPr>
          <w:rFonts w:ascii="David" w:hAnsi="David" w:cs="David" w:hint="cs"/>
          <w:sz w:val="24"/>
          <w:szCs w:val="24"/>
          <w:rtl/>
        </w:rPr>
        <w:t xml:space="preserve">את אותה הפרה- שיכולה להיות בדרך של </w:t>
      </w:r>
      <w:r w:rsidRPr="00F647AF">
        <w:rPr>
          <w:rFonts w:ascii="David" w:hAnsi="David" w:cs="David"/>
          <w:sz w:val="24"/>
          <w:szCs w:val="24"/>
          <w:rtl/>
        </w:rPr>
        <w:t>מעשה/</w:t>
      </w:r>
      <w:r>
        <w:rPr>
          <w:rFonts w:ascii="David" w:hAnsi="David" w:cs="David" w:hint="cs"/>
          <w:sz w:val="24"/>
          <w:szCs w:val="24"/>
          <w:rtl/>
        </w:rPr>
        <w:t xml:space="preserve"> ולעיתים בנורמות מסוימות גם ב</w:t>
      </w:r>
      <w:r w:rsidRPr="00F647AF">
        <w:rPr>
          <w:rFonts w:ascii="David" w:hAnsi="David" w:cs="David"/>
          <w:sz w:val="24"/>
          <w:szCs w:val="24"/>
          <w:rtl/>
        </w:rPr>
        <w:t>מחדל</w:t>
      </w:r>
      <w:r>
        <w:rPr>
          <w:rFonts w:ascii="David" w:hAnsi="David" w:cs="David" w:hint="cs"/>
          <w:sz w:val="24"/>
          <w:szCs w:val="24"/>
          <w:rtl/>
        </w:rPr>
        <w:t>,</w:t>
      </w:r>
      <w:r w:rsidRPr="00F647AF">
        <w:rPr>
          <w:rFonts w:ascii="David" w:hAnsi="David" w:cs="David"/>
          <w:sz w:val="24"/>
          <w:szCs w:val="24"/>
          <w:rtl/>
        </w:rPr>
        <w:t xml:space="preserve"> ניתן לשייך למדינה. </w:t>
      </w:r>
    </w:p>
    <w:p w14:paraId="2114FBFF" w14:textId="77777777" w:rsidR="00FA3C10" w:rsidRDefault="00A92549" w:rsidP="00FA3C10">
      <w:pPr>
        <w:spacing w:after="0" w:line="360" w:lineRule="auto"/>
        <w:jc w:val="both"/>
        <w:rPr>
          <w:rFonts w:ascii="David" w:hAnsi="David" w:cs="David"/>
          <w:sz w:val="24"/>
          <w:szCs w:val="24"/>
          <w:rtl/>
        </w:rPr>
      </w:pPr>
      <w:r>
        <w:rPr>
          <w:rFonts w:ascii="David" w:hAnsi="David" w:cs="David" w:hint="cs"/>
          <w:sz w:val="24"/>
          <w:szCs w:val="24"/>
          <w:rtl/>
        </w:rPr>
        <w:t xml:space="preserve">השאלה אם כדי שנגיע למסקנה האם הייתה הפרה בגרם </w:t>
      </w:r>
      <w:r w:rsidRPr="00FA3C10">
        <w:rPr>
          <w:rFonts w:ascii="David" w:hAnsi="David" w:cs="David" w:hint="cs"/>
          <w:b/>
          <w:bCs/>
          <w:sz w:val="24"/>
          <w:szCs w:val="24"/>
          <w:u w:val="single"/>
          <w:rtl/>
        </w:rPr>
        <w:t>נזק</w:t>
      </w:r>
      <w:r>
        <w:rPr>
          <w:rFonts w:ascii="David" w:hAnsi="David" w:cs="David" w:hint="cs"/>
          <w:sz w:val="24"/>
          <w:szCs w:val="24"/>
          <w:rtl/>
        </w:rPr>
        <w:t xml:space="preserve"> היא שאלה שתלויה בנורמה הספציפית. יש נורמות שגם אם לא נגרם נזק עדיין יש הפרה של הנורמה ונקבע ש</w:t>
      </w:r>
      <w:r w:rsidR="00FA3C10">
        <w:rPr>
          <w:rFonts w:ascii="David" w:hAnsi="David" w:cs="David" w:hint="cs"/>
          <w:sz w:val="24"/>
          <w:szCs w:val="24"/>
          <w:rtl/>
        </w:rPr>
        <w:t xml:space="preserve">המדינה </w:t>
      </w:r>
      <w:r>
        <w:rPr>
          <w:rFonts w:ascii="David" w:hAnsi="David" w:cs="David" w:hint="cs"/>
          <w:sz w:val="24"/>
          <w:szCs w:val="24"/>
          <w:rtl/>
        </w:rPr>
        <w:t xml:space="preserve">אחראית. ויש נורמות שכדי לקבוע שנורמה הופרה והמדינה </w:t>
      </w:r>
      <w:r w:rsidR="00FA3C10">
        <w:rPr>
          <w:rFonts w:ascii="David" w:hAnsi="David" w:cs="David" w:hint="cs"/>
          <w:sz w:val="24"/>
          <w:szCs w:val="24"/>
          <w:rtl/>
        </w:rPr>
        <w:t>אחראית, צריך להיווצר נזק.</w:t>
      </w:r>
    </w:p>
    <w:p w14:paraId="14D9E8A7" w14:textId="17869529" w:rsidR="00FA3C10" w:rsidRDefault="00FA3C10" w:rsidP="00FA3C10">
      <w:pPr>
        <w:spacing w:after="0" w:line="360" w:lineRule="auto"/>
        <w:jc w:val="both"/>
        <w:rPr>
          <w:rFonts w:ascii="David" w:hAnsi="David" w:cs="David"/>
          <w:sz w:val="24"/>
          <w:szCs w:val="24"/>
          <w:rtl/>
        </w:rPr>
      </w:pPr>
      <w:r>
        <w:rPr>
          <w:rFonts w:ascii="David" w:hAnsi="David" w:cs="David" w:hint="cs"/>
          <w:b/>
          <w:bCs/>
          <w:sz w:val="24"/>
          <w:szCs w:val="24"/>
          <w:u w:val="single"/>
          <w:rtl/>
        </w:rPr>
        <w:t xml:space="preserve">לעניין </w:t>
      </w:r>
      <w:r w:rsidRPr="00FA3C10">
        <w:rPr>
          <w:rFonts w:ascii="David" w:hAnsi="David" w:cs="David" w:hint="cs"/>
          <w:b/>
          <w:bCs/>
          <w:sz w:val="24"/>
          <w:szCs w:val="24"/>
          <w:u w:val="single"/>
          <w:rtl/>
        </w:rPr>
        <w:t>יסוד נפשי</w:t>
      </w:r>
      <w:r>
        <w:rPr>
          <w:rFonts w:ascii="David" w:hAnsi="David" w:cs="David" w:hint="cs"/>
          <w:sz w:val="24"/>
          <w:szCs w:val="24"/>
          <w:rtl/>
        </w:rPr>
        <w:t>- האם צריך כוונה או יכולה להיות הפרה בדרך של רשלנות או אחריות קפידה?- גם כאן נצטרך לבדוק את הנורמה המופרת עצמה ולאתר את היסוד הנפשי הנדרש.</w:t>
      </w:r>
    </w:p>
    <w:p w14:paraId="0ACFC38E" w14:textId="4CF6B1F2" w:rsidR="00FA3C10" w:rsidRPr="00FA3C10" w:rsidRDefault="00FA3C10" w:rsidP="00A92549">
      <w:pPr>
        <w:spacing w:line="360" w:lineRule="auto"/>
        <w:jc w:val="both"/>
        <w:rPr>
          <w:rFonts w:ascii="David" w:hAnsi="David" w:cs="David"/>
          <w:sz w:val="24"/>
          <w:szCs w:val="24"/>
          <w:rtl/>
        </w:rPr>
      </w:pPr>
      <w:r>
        <w:rPr>
          <w:rFonts w:ascii="David" w:hAnsi="David" w:cs="David" w:hint="cs"/>
          <w:sz w:val="24"/>
          <w:szCs w:val="24"/>
          <w:rtl/>
        </w:rPr>
        <w:t xml:space="preserve">הפרה של דין </w:t>
      </w:r>
      <w:proofErr w:type="spellStart"/>
      <w:r>
        <w:rPr>
          <w:rFonts w:ascii="David" w:hAnsi="David" w:cs="David" w:hint="cs"/>
          <w:sz w:val="24"/>
          <w:szCs w:val="24"/>
          <w:rtl/>
        </w:rPr>
        <w:t>בנלאומי</w:t>
      </w:r>
      <w:proofErr w:type="spellEnd"/>
      <w:r>
        <w:rPr>
          <w:rFonts w:ascii="David" w:hAnsi="David" w:cs="David" w:hint="cs"/>
          <w:sz w:val="24"/>
          <w:szCs w:val="24"/>
          <w:rtl/>
        </w:rPr>
        <w:t xml:space="preserve"> בגלל שדדין מדינתי חייב את אותה מדינה לא מהווה הגנה.</w:t>
      </w:r>
    </w:p>
    <w:p w14:paraId="65D19BAA" w14:textId="5BFCDEFC" w:rsidR="00FA3C10" w:rsidRPr="00FA3C10" w:rsidRDefault="00FA3C10" w:rsidP="00A92549">
      <w:pPr>
        <w:spacing w:after="0" w:line="360" w:lineRule="auto"/>
        <w:jc w:val="both"/>
        <w:rPr>
          <w:rFonts w:ascii="David" w:hAnsi="David" w:cs="David"/>
          <w:b/>
          <w:bCs/>
          <w:sz w:val="28"/>
          <w:szCs w:val="28"/>
          <w:u w:val="single"/>
          <w:rtl/>
        </w:rPr>
      </w:pPr>
      <w:r w:rsidRPr="00FA3C10">
        <w:rPr>
          <w:rFonts w:ascii="David" w:hAnsi="David" w:cs="David" w:hint="cs"/>
          <w:b/>
          <w:bCs/>
          <w:sz w:val="24"/>
          <w:szCs w:val="24"/>
          <w:u w:val="single"/>
          <w:rtl/>
        </w:rPr>
        <w:t>סיכום</w:t>
      </w:r>
    </w:p>
    <w:p w14:paraId="3B816E36" w14:textId="5B125AE6" w:rsidR="00A92549" w:rsidRDefault="00FA3C10" w:rsidP="00B34360">
      <w:pPr>
        <w:spacing w:after="0" w:line="360" w:lineRule="auto"/>
        <w:jc w:val="both"/>
        <w:rPr>
          <w:rFonts w:ascii="David" w:hAnsi="David" w:cs="David"/>
          <w:sz w:val="24"/>
          <w:szCs w:val="24"/>
          <w:rtl/>
        </w:rPr>
      </w:pPr>
      <w:r>
        <w:rPr>
          <w:rFonts w:ascii="David" w:hAnsi="David" w:cs="David" w:hint="cs"/>
          <w:sz w:val="24"/>
          <w:szCs w:val="24"/>
          <w:rtl/>
        </w:rPr>
        <w:t>מעשה או מחדש שאפשר לשייך למדינה+ הפרה של הדין הבינלאומ</w:t>
      </w:r>
      <w:r>
        <w:rPr>
          <w:rFonts w:ascii="David" w:hAnsi="David" w:cs="David" w:hint="eastAsia"/>
          <w:sz w:val="24"/>
          <w:szCs w:val="24"/>
          <w:rtl/>
        </w:rPr>
        <w:t>י</w:t>
      </w:r>
      <w:r>
        <w:rPr>
          <w:rFonts w:ascii="David" w:hAnsi="David" w:cs="David" w:hint="cs"/>
          <w:sz w:val="24"/>
          <w:szCs w:val="24"/>
          <w:rtl/>
        </w:rPr>
        <w:t xml:space="preserve"> (מנהגי/הסכמי) שתקף במועד ההפרה= אחריות מדינה.</w:t>
      </w:r>
    </w:p>
    <w:p w14:paraId="184CA2BD" w14:textId="68BB1831" w:rsidR="00FA3C10" w:rsidRDefault="00FA3C10" w:rsidP="00B34360">
      <w:pPr>
        <w:spacing w:after="0" w:line="360" w:lineRule="auto"/>
        <w:jc w:val="both"/>
        <w:rPr>
          <w:rFonts w:ascii="David" w:hAnsi="David" w:cs="David"/>
          <w:sz w:val="24"/>
          <w:szCs w:val="24"/>
          <w:rtl/>
        </w:rPr>
      </w:pPr>
      <w:r>
        <w:rPr>
          <w:rFonts w:ascii="David" w:hAnsi="David" w:cs="David" w:hint="cs"/>
          <w:sz w:val="24"/>
          <w:szCs w:val="24"/>
          <w:rtl/>
        </w:rPr>
        <w:t>הערות: רכיבים של נזק+ יסוד נפשי נקבעים לפי הנורמה העיקרית</w:t>
      </w:r>
    </w:p>
    <w:p w14:paraId="6C9BFA92" w14:textId="1F6414E8" w:rsidR="00FA3C10" w:rsidRDefault="00FA3C10" w:rsidP="00B34360">
      <w:pPr>
        <w:spacing w:after="0" w:line="360" w:lineRule="auto"/>
        <w:jc w:val="both"/>
        <w:rPr>
          <w:rFonts w:ascii="David" w:hAnsi="David" w:cs="David"/>
          <w:sz w:val="24"/>
          <w:szCs w:val="24"/>
          <w:rtl/>
        </w:rPr>
      </w:pPr>
      <w:r>
        <w:rPr>
          <w:rFonts w:ascii="David" w:hAnsi="David" w:cs="David" w:hint="cs"/>
          <w:sz w:val="24"/>
          <w:szCs w:val="24"/>
          <w:rtl/>
        </w:rPr>
        <w:t>פעולה לפי הדין המדינתי לא מהווה הגנה.</w:t>
      </w:r>
    </w:p>
    <w:p w14:paraId="604E84A6" w14:textId="77777777" w:rsidR="00744289" w:rsidRDefault="00744289" w:rsidP="00B34360">
      <w:pPr>
        <w:spacing w:after="0" w:line="360" w:lineRule="auto"/>
        <w:jc w:val="both"/>
        <w:rPr>
          <w:rFonts w:ascii="David" w:hAnsi="David" w:cs="David"/>
          <w:sz w:val="24"/>
          <w:szCs w:val="24"/>
          <w:rtl/>
        </w:rPr>
      </w:pPr>
    </w:p>
    <w:p w14:paraId="44439BCF" w14:textId="77777777" w:rsidR="00233E26" w:rsidRDefault="00233E26" w:rsidP="00233E26">
      <w:pPr>
        <w:spacing w:after="0" w:line="360" w:lineRule="auto"/>
        <w:jc w:val="both"/>
        <w:rPr>
          <w:rFonts w:ascii="David" w:hAnsi="David" w:cs="David"/>
          <w:b/>
          <w:bCs/>
          <w:sz w:val="24"/>
          <w:szCs w:val="24"/>
          <w:u w:val="single"/>
          <w:rtl/>
        </w:rPr>
      </w:pPr>
      <w:r w:rsidRPr="00233E26">
        <w:rPr>
          <w:rFonts w:ascii="David" w:hAnsi="David" w:cs="David" w:hint="cs"/>
          <w:b/>
          <w:bCs/>
          <w:sz w:val="24"/>
          <w:szCs w:val="24"/>
          <w:u w:val="single"/>
          <w:rtl/>
        </w:rPr>
        <w:t>ייחוס פעולות למדינה</w:t>
      </w:r>
    </w:p>
    <w:p w14:paraId="7E4B7CD1" w14:textId="1DFB1439" w:rsidR="00A4527F" w:rsidRPr="00233E26" w:rsidRDefault="00A4527F" w:rsidP="00233E26">
      <w:pPr>
        <w:spacing w:after="0" w:line="360" w:lineRule="auto"/>
        <w:jc w:val="both"/>
        <w:rPr>
          <w:rFonts w:ascii="David" w:hAnsi="David" w:cs="David"/>
          <w:b/>
          <w:bCs/>
          <w:sz w:val="24"/>
          <w:szCs w:val="24"/>
          <w:u w:val="single"/>
          <w:rtl/>
        </w:rPr>
      </w:pPr>
      <w:r w:rsidRPr="00F647AF">
        <w:rPr>
          <w:rFonts w:ascii="David" w:hAnsi="David" w:cs="David"/>
          <w:sz w:val="24"/>
          <w:szCs w:val="24"/>
          <w:rtl/>
        </w:rPr>
        <w:t>כלל הייחוס: פעולה שמבצע אורגן של המדינה תחשב פעולה מטעם המדינה.</w:t>
      </w:r>
    </w:p>
    <w:p w14:paraId="475E557A" w14:textId="77777777" w:rsidR="004516AA" w:rsidRDefault="004516AA" w:rsidP="00F647AF">
      <w:pPr>
        <w:spacing w:line="360" w:lineRule="auto"/>
        <w:jc w:val="both"/>
        <w:rPr>
          <w:rFonts w:ascii="David" w:hAnsi="David" w:cs="David"/>
          <w:b/>
          <w:bCs/>
          <w:sz w:val="24"/>
          <w:szCs w:val="24"/>
          <w:u w:val="single"/>
          <w:rtl/>
        </w:rPr>
      </w:pPr>
    </w:p>
    <w:p w14:paraId="2414ED63" w14:textId="7D4B2884" w:rsidR="00233E26" w:rsidRPr="004516AA" w:rsidRDefault="004516AA" w:rsidP="00F647AF">
      <w:pPr>
        <w:spacing w:line="360" w:lineRule="auto"/>
        <w:jc w:val="both"/>
        <w:rPr>
          <w:rFonts w:ascii="David" w:hAnsi="David" w:cs="David"/>
          <w:b/>
          <w:bCs/>
          <w:sz w:val="24"/>
          <w:szCs w:val="24"/>
          <w:u w:val="single"/>
          <w:rtl/>
        </w:rPr>
      </w:pPr>
      <w:r w:rsidRPr="004516AA">
        <w:rPr>
          <w:rFonts w:ascii="David" w:hAnsi="David" w:cs="David" w:hint="cs"/>
          <w:b/>
          <w:bCs/>
          <w:sz w:val="24"/>
          <w:szCs w:val="24"/>
          <w:u w:val="single"/>
          <w:rtl/>
        </w:rPr>
        <w:t>מי פועל בשם המדינה?</w:t>
      </w:r>
    </w:p>
    <w:p w14:paraId="39E9B703" w14:textId="77777777" w:rsidR="004516AA" w:rsidRDefault="007742DF" w:rsidP="004516AA">
      <w:pPr>
        <w:spacing w:after="0" w:line="360" w:lineRule="auto"/>
        <w:jc w:val="both"/>
        <w:rPr>
          <w:rFonts w:ascii="David" w:hAnsi="David" w:cs="David"/>
          <w:sz w:val="24"/>
          <w:szCs w:val="24"/>
          <w:rtl/>
        </w:rPr>
      </w:pPr>
      <w:r w:rsidRPr="00F647AF">
        <w:rPr>
          <w:rFonts w:ascii="David" w:hAnsi="David" w:cs="David"/>
          <w:sz w:val="24"/>
          <w:szCs w:val="24"/>
          <w:rtl/>
        </w:rPr>
        <w:t xml:space="preserve">יש שני סוגים של אורגנים – </w:t>
      </w:r>
    </w:p>
    <w:p w14:paraId="13808DEF" w14:textId="1C09D9E1" w:rsidR="004516AA" w:rsidRDefault="004516AA" w:rsidP="004516AA">
      <w:pPr>
        <w:spacing w:after="0" w:line="360" w:lineRule="auto"/>
        <w:jc w:val="both"/>
        <w:rPr>
          <w:rFonts w:ascii="David" w:hAnsi="David" w:cs="David"/>
          <w:sz w:val="24"/>
          <w:szCs w:val="24"/>
          <w:rtl/>
        </w:rPr>
      </w:pPr>
      <w:r>
        <w:rPr>
          <w:rFonts w:ascii="David" w:hAnsi="David" w:cs="David" w:hint="cs"/>
          <w:sz w:val="24"/>
          <w:szCs w:val="24"/>
          <w:rtl/>
        </w:rPr>
        <w:t xml:space="preserve">1. </w:t>
      </w:r>
      <w:r w:rsidR="007742DF" w:rsidRPr="00620987">
        <w:rPr>
          <w:rFonts w:ascii="David" w:hAnsi="David" w:cs="David"/>
          <w:b/>
          <w:bCs/>
          <w:sz w:val="24"/>
          <w:szCs w:val="24"/>
          <w:u w:val="single"/>
          <w:rtl/>
        </w:rPr>
        <w:t>אורגן דה יורה (מה שמופיע בסעיף 4 למסמך)</w:t>
      </w:r>
      <w:r w:rsidR="007742DF" w:rsidRPr="00F647AF">
        <w:rPr>
          <w:rFonts w:ascii="David" w:hAnsi="David" w:cs="David"/>
          <w:sz w:val="24"/>
          <w:szCs w:val="24"/>
          <w:rtl/>
        </w:rPr>
        <w:t xml:space="preserve"> – אורגן שהמדינה קבעה </w:t>
      </w:r>
      <w:r>
        <w:rPr>
          <w:rFonts w:ascii="David" w:hAnsi="David" w:cs="David" w:hint="cs"/>
          <w:sz w:val="24"/>
          <w:szCs w:val="24"/>
          <w:rtl/>
        </w:rPr>
        <w:t xml:space="preserve">בחוקיה </w:t>
      </w:r>
      <w:r w:rsidR="007742DF" w:rsidRPr="00F647AF">
        <w:rPr>
          <w:rFonts w:ascii="David" w:hAnsi="David" w:cs="David"/>
          <w:sz w:val="24"/>
          <w:szCs w:val="24"/>
          <w:rtl/>
        </w:rPr>
        <w:t xml:space="preserve">שהוא אורגן בדין </w:t>
      </w:r>
      <w:r>
        <w:rPr>
          <w:rFonts w:ascii="David" w:hAnsi="David" w:cs="David" w:hint="cs"/>
          <w:sz w:val="24"/>
          <w:szCs w:val="24"/>
          <w:rtl/>
        </w:rPr>
        <w:t xml:space="preserve">של אותה מדינה( הדין המדינתי שלה): הממשלה, הצבא, פקח התנועה, רשויות מקומיות, הפרלמנט </w:t>
      </w:r>
      <w:proofErr w:type="spellStart"/>
      <w:r>
        <w:rPr>
          <w:rFonts w:ascii="David" w:hAnsi="David" w:cs="David" w:hint="cs"/>
          <w:sz w:val="24"/>
          <w:szCs w:val="24"/>
          <w:rtl/>
        </w:rPr>
        <w:t>וכו</w:t>
      </w:r>
      <w:proofErr w:type="spellEnd"/>
      <w:r>
        <w:rPr>
          <w:rFonts w:ascii="David" w:hAnsi="David" w:cs="David" w:hint="cs"/>
          <w:sz w:val="24"/>
          <w:szCs w:val="24"/>
          <w:rtl/>
        </w:rPr>
        <w:t>'.</w:t>
      </w:r>
    </w:p>
    <w:p w14:paraId="31006313" w14:textId="65A0214E" w:rsidR="007742DF" w:rsidRPr="00F647AF" w:rsidRDefault="007742DF" w:rsidP="004516AA">
      <w:pPr>
        <w:spacing w:after="0" w:line="360" w:lineRule="auto"/>
        <w:jc w:val="both"/>
        <w:rPr>
          <w:rFonts w:ascii="David" w:hAnsi="David" w:cs="David"/>
          <w:sz w:val="24"/>
          <w:szCs w:val="24"/>
          <w:rtl/>
        </w:rPr>
      </w:pPr>
      <w:r w:rsidRPr="00F647AF">
        <w:rPr>
          <w:rFonts w:ascii="David" w:hAnsi="David" w:cs="David"/>
          <w:sz w:val="24"/>
          <w:szCs w:val="24"/>
          <w:rtl/>
        </w:rPr>
        <w:t xml:space="preserve">אין משמעות לדרגה בהיררכיה השלטונית. </w:t>
      </w:r>
      <w:r w:rsidR="004516AA">
        <w:rPr>
          <w:rFonts w:ascii="David" w:hAnsi="David" w:cs="David" w:hint="cs"/>
          <w:sz w:val="24"/>
          <w:szCs w:val="24"/>
          <w:rtl/>
        </w:rPr>
        <w:t xml:space="preserve">יחד עם זאת, </w:t>
      </w:r>
      <w:r w:rsidRPr="00F647AF">
        <w:rPr>
          <w:rFonts w:ascii="David" w:hAnsi="David" w:cs="David"/>
          <w:sz w:val="24"/>
          <w:szCs w:val="24"/>
          <w:rtl/>
        </w:rPr>
        <w:t xml:space="preserve">אם היינו מגבילים רק לארגונים דה-יורה – היינו מתחמקים מאחריות באמצעות שינויי חקיקה או העדר חקיקה מראש, או שליחת אדם שלא מעוגן בחוק. </w:t>
      </w:r>
    </w:p>
    <w:p w14:paraId="5A580CA1" w14:textId="02596139" w:rsidR="00620987" w:rsidRDefault="00620987" w:rsidP="00620987">
      <w:pPr>
        <w:spacing w:after="0" w:line="360" w:lineRule="auto"/>
        <w:jc w:val="both"/>
        <w:rPr>
          <w:rFonts w:ascii="David" w:hAnsi="David" w:cs="David"/>
          <w:sz w:val="24"/>
          <w:szCs w:val="24"/>
          <w:rtl/>
        </w:rPr>
      </w:pPr>
      <w:r>
        <w:rPr>
          <w:rFonts w:ascii="David" w:hAnsi="David" w:cs="David" w:hint="cs"/>
          <w:sz w:val="24"/>
          <w:szCs w:val="24"/>
          <w:rtl/>
        </w:rPr>
        <w:t xml:space="preserve">2. </w:t>
      </w:r>
      <w:r w:rsidR="00744BEC" w:rsidRPr="00620987">
        <w:rPr>
          <w:rFonts w:ascii="David" w:hAnsi="David" w:cs="David"/>
          <w:b/>
          <w:bCs/>
          <w:sz w:val="24"/>
          <w:szCs w:val="24"/>
          <w:u w:val="single"/>
          <w:rtl/>
        </w:rPr>
        <w:t>יכולים להיות גם אורגנים דה-פקטו</w:t>
      </w:r>
      <w:r w:rsidR="00744BEC" w:rsidRPr="00F647AF">
        <w:rPr>
          <w:rFonts w:ascii="David" w:hAnsi="David" w:cs="David"/>
          <w:sz w:val="24"/>
          <w:szCs w:val="24"/>
          <w:rtl/>
        </w:rPr>
        <w:t>: הקביעה נבחנת באמצעות מבחן התלות המוחלטת. נקבע ב</w:t>
      </w:r>
      <w:bookmarkStart w:id="8" w:name="_Hlk62430640"/>
      <w:r w:rsidR="00744BEC" w:rsidRPr="00F647AF">
        <w:rPr>
          <w:rFonts w:ascii="David" w:hAnsi="David" w:cs="David"/>
          <w:sz w:val="24"/>
          <w:szCs w:val="24"/>
        </w:rPr>
        <w:t>ICJ</w:t>
      </w:r>
      <w:r w:rsidR="00744BEC" w:rsidRPr="00F647AF">
        <w:rPr>
          <w:rFonts w:ascii="David" w:hAnsi="David" w:cs="David"/>
          <w:sz w:val="24"/>
          <w:szCs w:val="24"/>
          <w:rtl/>
        </w:rPr>
        <w:t xml:space="preserve"> </w:t>
      </w:r>
      <w:bookmarkEnd w:id="8"/>
      <w:r w:rsidR="00744BEC" w:rsidRPr="00F647AF">
        <w:rPr>
          <w:rFonts w:ascii="David" w:hAnsi="David" w:cs="David"/>
          <w:sz w:val="24"/>
          <w:szCs w:val="24"/>
          <w:rtl/>
        </w:rPr>
        <w:t xml:space="preserve">שעסק </w:t>
      </w:r>
      <w:r>
        <w:rPr>
          <w:rFonts w:ascii="David" w:hAnsi="David" w:cs="David" w:hint="cs"/>
          <w:sz w:val="24"/>
          <w:szCs w:val="24"/>
          <w:rtl/>
        </w:rPr>
        <w:t xml:space="preserve">בשאלת האחריות של סרביה לרצח העם שבוצע </w:t>
      </w:r>
      <w:r w:rsidR="00744BEC" w:rsidRPr="00F647AF">
        <w:rPr>
          <w:rFonts w:ascii="David" w:hAnsi="David" w:cs="David"/>
          <w:sz w:val="24"/>
          <w:szCs w:val="24"/>
          <w:rtl/>
        </w:rPr>
        <w:t xml:space="preserve">בבוסניה </w:t>
      </w:r>
      <w:r>
        <w:rPr>
          <w:rFonts w:ascii="David" w:hAnsi="David" w:cs="David" w:hint="cs"/>
          <w:sz w:val="24"/>
          <w:szCs w:val="24"/>
          <w:rtl/>
        </w:rPr>
        <w:t xml:space="preserve">(פס"ד </w:t>
      </w:r>
      <w:r w:rsidR="00FA41E6">
        <w:rPr>
          <w:rFonts w:ascii="David" w:hAnsi="David" w:cs="David" w:hint="cs"/>
          <w:sz w:val="24"/>
          <w:szCs w:val="24"/>
          <w:rtl/>
        </w:rPr>
        <w:t xml:space="preserve">בוסניה </w:t>
      </w:r>
      <w:r w:rsidR="00744BEC" w:rsidRPr="00F647AF">
        <w:rPr>
          <w:rFonts w:ascii="David" w:hAnsi="David" w:cs="David"/>
          <w:sz w:val="24"/>
          <w:szCs w:val="24"/>
          <w:rtl/>
        </w:rPr>
        <w:t xml:space="preserve">נ' סרביה </w:t>
      </w:r>
      <w:proofErr w:type="spellStart"/>
      <w:r w:rsidR="00744BEC" w:rsidRPr="00F647AF">
        <w:rPr>
          <w:rFonts w:ascii="David" w:hAnsi="David" w:cs="David"/>
          <w:sz w:val="24"/>
          <w:szCs w:val="24"/>
          <w:rtl/>
        </w:rPr>
        <w:t>ומנטנגרו</w:t>
      </w:r>
      <w:proofErr w:type="spellEnd"/>
      <w:r>
        <w:rPr>
          <w:rFonts w:ascii="David" w:hAnsi="David" w:cs="David" w:hint="cs"/>
          <w:sz w:val="24"/>
          <w:szCs w:val="24"/>
          <w:rtl/>
        </w:rPr>
        <w:t>)</w:t>
      </w:r>
      <w:r w:rsidR="00744BEC" w:rsidRPr="00F647AF">
        <w:rPr>
          <w:rFonts w:ascii="David" w:hAnsi="David" w:cs="David"/>
          <w:sz w:val="24"/>
          <w:szCs w:val="24"/>
          <w:rtl/>
        </w:rPr>
        <w:t xml:space="preserve">. </w:t>
      </w:r>
    </w:p>
    <w:p w14:paraId="28C38D0D" w14:textId="617EC1C9" w:rsidR="00620987" w:rsidRDefault="00620987" w:rsidP="00620987">
      <w:pPr>
        <w:spacing w:after="0" w:line="360" w:lineRule="auto"/>
        <w:jc w:val="both"/>
        <w:rPr>
          <w:rFonts w:ascii="David" w:hAnsi="David" w:cs="David"/>
          <w:sz w:val="24"/>
          <w:szCs w:val="24"/>
          <w:rtl/>
        </w:rPr>
      </w:pPr>
      <w:r>
        <w:rPr>
          <w:rFonts w:ascii="David" w:hAnsi="David" w:cs="David" w:hint="cs"/>
          <w:sz w:val="24"/>
          <w:szCs w:val="24"/>
          <w:rtl/>
        </w:rPr>
        <w:t xml:space="preserve">רקע: יוגוסלביה מתפרקת מחלקיה שעבורנו חשובים שני חלקים: חלק אחד הוא סרביה (שקראה לעצמה תקופה ארוכה יוגוסלביה) והחלק השני היא מדינה בוסניה הרצגובינה. בבוסניה הרצגובינה היו שלוש קבוצות אתניות- הרוב </w:t>
      </w:r>
      <w:proofErr w:type="spellStart"/>
      <w:r>
        <w:rPr>
          <w:rFonts w:ascii="David" w:hAnsi="David" w:cs="David" w:hint="cs"/>
          <w:sz w:val="24"/>
          <w:szCs w:val="24"/>
          <w:rtl/>
        </w:rPr>
        <w:t>בוסמקים</w:t>
      </w:r>
      <w:proofErr w:type="spellEnd"/>
      <w:r>
        <w:rPr>
          <w:rFonts w:ascii="David" w:hAnsi="David" w:cs="David" w:hint="cs"/>
          <w:sz w:val="24"/>
          <w:szCs w:val="24"/>
          <w:rtl/>
        </w:rPr>
        <w:t>- בוסנים מוסלמים, קבוצה שנייה בוסנים ממוצא אתני קרואטי, קבוצה שלישית היא בוסנים ממוצא אתני סרבי שהכריזו על מדינה נפרדת שהם קראו לה "</w:t>
      </w:r>
      <w:proofErr w:type="spellStart"/>
      <w:r>
        <w:rPr>
          <w:rFonts w:ascii="David" w:hAnsi="David" w:cs="David" w:hint="cs"/>
          <w:sz w:val="24"/>
          <w:szCs w:val="24"/>
          <w:rtl/>
        </w:rPr>
        <w:t>רפבליקה</w:t>
      </w:r>
      <w:proofErr w:type="spellEnd"/>
      <w:r>
        <w:rPr>
          <w:rFonts w:ascii="David" w:hAnsi="David" w:cs="David" w:hint="cs"/>
          <w:sz w:val="24"/>
          <w:szCs w:val="24"/>
          <w:rtl/>
        </w:rPr>
        <w:t xml:space="preserve"> </w:t>
      </w:r>
      <w:proofErr w:type="spellStart"/>
      <w:r>
        <w:rPr>
          <w:rFonts w:ascii="David" w:hAnsi="David" w:cs="David" w:hint="cs"/>
          <w:sz w:val="24"/>
          <w:szCs w:val="24"/>
          <w:rtl/>
        </w:rPr>
        <w:t>סר</w:t>
      </w:r>
      <w:r w:rsidR="00E34042">
        <w:rPr>
          <w:rFonts w:ascii="David" w:hAnsi="David" w:cs="David" w:hint="cs"/>
          <w:sz w:val="24"/>
          <w:szCs w:val="24"/>
          <w:rtl/>
        </w:rPr>
        <w:t>פסקה</w:t>
      </w:r>
      <w:proofErr w:type="spellEnd"/>
      <w:r w:rsidR="00E34042">
        <w:rPr>
          <w:rFonts w:ascii="David" w:hAnsi="David" w:cs="David" w:hint="cs"/>
          <w:sz w:val="24"/>
          <w:szCs w:val="24"/>
          <w:rtl/>
        </w:rPr>
        <w:t>" (שלא הוכרה כמדינה), מבחינתנו היא גוף מורדים בתוך מדינה שנקראת בוסניה.</w:t>
      </w:r>
    </w:p>
    <w:p w14:paraId="56DD267E" w14:textId="5DB1EEF4" w:rsidR="00E34042" w:rsidRDefault="00E34042" w:rsidP="00620987">
      <w:pPr>
        <w:spacing w:after="0" w:line="360" w:lineRule="auto"/>
        <w:jc w:val="both"/>
        <w:rPr>
          <w:rFonts w:ascii="David" w:hAnsi="David" w:cs="David"/>
          <w:sz w:val="24"/>
          <w:szCs w:val="24"/>
          <w:rtl/>
        </w:rPr>
      </w:pPr>
      <w:r>
        <w:rPr>
          <w:rFonts w:ascii="David" w:hAnsi="David" w:cs="David" w:hint="cs"/>
          <w:sz w:val="24"/>
          <w:szCs w:val="24"/>
          <w:rtl/>
        </w:rPr>
        <w:t>עכשיו חלק נכבד יעסוק בשאלת היחסים בין מדינת סרביה והצבא שלה, לבין כוחות הצבא של המורדים של הסרבים בבוסניה ( אותה "</w:t>
      </w:r>
      <w:bookmarkStart w:id="9" w:name="_Hlk62430475"/>
      <w:r>
        <w:rPr>
          <w:rFonts w:ascii="David" w:hAnsi="David" w:cs="David" w:hint="cs"/>
          <w:sz w:val="24"/>
          <w:szCs w:val="24"/>
          <w:rtl/>
        </w:rPr>
        <w:t>רפובליק</w:t>
      </w:r>
      <w:r>
        <w:rPr>
          <w:rFonts w:ascii="David" w:hAnsi="David" w:cs="David" w:hint="eastAsia"/>
          <w:sz w:val="24"/>
          <w:szCs w:val="24"/>
          <w:rtl/>
        </w:rPr>
        <w:t>ת</w:t>
      </w:r>
      <w:r>
        <w:rPr>
          <w:rFonts w:ascii="David" w:hAnsi="David" w:cs="David" w:hint="cs"/>
          <w:sz w:val="24"/>
          <w:szCs w:val="24"/>
          <w:rtl/>
        </w:rPr>
        <w:t xml:space="preserve"> </w:t>
      </w:r>
      <w:proofErr w:type="spellStart"/>
      <w:r>
        <w:rPr>
          <w:rFonts w:ascii="David" w:hAnsi="David" w:cs="David" w:hint="cs"/>
          <w:sz w:val="24"/>
          <w:szCs w:val="24"/>
          <w:rtl/>
        </w:rPr>
        <w:t>סרפסקה</w:t>
      </w:r>
      <w:bookmarkEnd w:id="9"/>
      <w:proofErr w:type="spellEnd"/>
      <w:r>
        <w:rPr>
          <w:rFonts w:ascii="David" w:hAnsi="David" w:cs="David" w:hint="cs"/>
          <w:sz w:val="24"/>
          <w:szCs w:val="24"/>
          <w:rtl/>
        </w:rPr>
        <w:t xml:space="preserve">"). במלחמה הזאת בוצעו פשעים בין </w:t>
      </w:r>
      <w:r>
        <w:rPr>
          <w:rFonts w:ascii="David" w:hAnsi="David" w:cs="David" w:hint="cs"/>
          <w:sz w:val="24"/>
          <w:szCs w:val="24"/>
          <w:rtl/>
        </w:rPr>
        <w:lastRenderedPageBreak/>
        <w:t>לאומיים, בין השאר בוצע רצח עם. כ-10 שנים אחרי המלחמה, מגישה מדינת בוסניה הרצגובינה תביעה כנגד מדינת סרביה בטענה שסרביה אחראית לביצוע רצח עם.</w:t>
      </w:r>
    </w:p>
    <w:p w14:paraId="6BC9C32D" w14:textId="77777777" w:rsidR="00E34042" w:rsidRDefault="00E34042" w:rsidP="00620987">
      <w:pPr>
        <w:spacing w:after="0" w:line="360" w:lineRule="auto"/>
        <w:jc w:val="both"/>
        <w:rPr>
          <w:rFonts w:ascii="David" w:hAnsi="David" w:cs="David"/>
          <w:sz w:val="24"/>
          <w:szCs w:val="24"/>
          <w:rtl/>
        </w:rPr>
      </w:pPr>
      <w:r>
        <w:rPr>
          <w:rFonts w:ascii="David" w:hAnsi="David" w:cs="David" w:hint="cs"/>
          <w:sz w:val="24"/>
          <w:szCs w:val="24"/>
          <w:rtl/>
        </w:rPr>
        <w:t xml:space="preserve">סרביה עונה כתגובה בטענה ראשונה, ואומרת שהיא לא אחראית. מוסכם על כולם שלא כוחות הצבא שלה הם אלה שביצעו את רצח העם. אלא מי שביצע את המעשים בשטח זה כוח הצבא של </w:t>
      </w:r>
      <w:bookmarkStart w:id="10" w:name="_Hlk62430923"/>
      <w:r>
        <w:rPr>
          <w:rFonts w:ascii="David" w:hAnsi="David" w:cs="David" w:hint="cs"/>
          <w:sz w:val="24"/>
          <w:szCs w:val="24"/>
          <w:rtl/>
        </w:rPr>
        <w:t>רפובליק</w:t>
      </w:r>
      <w:r>
        <w:rPr>
          <w:rFonts w:ascii="David" w:hAnsi="David" w:cs="David" w:hint="eastAsia"/>
          <w:sz w:val="24"/>
          <w:szCs w:val="24"/>
          <w:rtl/>
        </w:rPr>
        <w:t>ת</w:t>
      </w:r>
      <w:r>
        <w:rPr>
          <w:rFonts w:ascii="David" w:hAnsi="David" w:cs="David" w:hint="cs"/>
          <w:sz w:val="24"/>
          <w:szCs w:val="24"/>
          <w:rtl/>
        </w:rPr>
        <w:t xml:space="preserve"> </w:t>
      </w:r>
      <w:proofErr w:type="spellStart"/>
      <w:r>
        <w:rPr>
          <w:rFonts w:ascii="David" w:hAnsi="David" w:cs="David" w:hint="cs"/>
          <w:sz w:val="24"/>
          <w:szCs w:val="24"/>
          <w:rtl/>
        </w:rPr>
        <w:t>סרפסקה</w:t>
      </w:r>
      <w:proofErr w:type="spellEnd"/>
      <w:r>
        <w:rPr>
          <w:rFonts w:ascii="David" w:hAnsi="David" w:cs="David" w:hint="cs"/>
          <w:sz w:val="24"/>
          <w:szCs w:val="24"/>
          <w:rtl/>
        </w:rPr>
        <w:t xml:space="preserve"> </w:t>
      </w:r>
      <w:bookmarkEnd w:id="10"/>
      <w:r>
        <w:rPr>
          <w:rFonts w:ascii="David" w:hAnsi="David" w:cs="David" w:hint="cs"/>
          <w:sz w:val="24"/>
          <w:szCs w:val="24"/>
          <w:rtl/>
        </w:rPr>
        <w:t xml:space="preserve">(בקיצור- </w:t>
      </w:r>
      <w:bookmarkStart w:id="11" w:name="_Hlk62430602"/>
      <w:r>
        <w:rPr>
          <w:rFonts w:ascii="David" w:hAnsi="David" w:cs="David" w:hint="cs"/>
          <w:sz w:val="24"/>
          <w:szCs w:val="24"/>
        </w:rPr>
        <w:t>VRF</w:t>
      </w:r>
      <w:bookmarkEnd w:id="11"/>
      <w:r>
        <w:rPr>
          <w:rFonts w:ascii="David" w:hAnsi="David" w:cs="David" w:hint="cs"/>
          <w:sz w:val="24"/>
          <w:szCs w:val="24"/>
          <w:rtl/>
        </w:rPr>
        <w:t>).</w:t>
      </w:r>
    </w:p>
    <w:p w14:paraId="44C3EA21" w14:textId="77777777" w:rsidR="00FA41E6" w:rsidRDefault="00E34042" w:rsidP="00620987">
      <w:pPr>
        <w:spacing w:after="0" w:line="360" w:lineRule="auto"/>
        <w:jc w:val="both"/>
        <w:rPr>
          <w:rFonts w:ascii="David" w:hAnsi="David" w:cs="David"/>
          <w:sz w:val="24"/>
          <w:szCs w:val="24"/>
          <w:rtl/>
        </w:rPr>
      </w:pPr>
      <w:r>
        <w:rPr>
          <w:rFonts w:ascii="David" w:hAnsi="David" w:cs="David" w:hint="cs"/>
          <w:sz w:val="24"/>
          <w:szCs w:val="24"/>
          <w:rtl/>
        </w:rPr>
        <w:t>בוסניה לא מקבלת טענה זאת.</w:t>
      </w:r>
    </w:p>
    <w:p w14:paraId="4D9081B8" w14:textId="77777777" w:rsidR="00FA41E6" w:rsidRDefault="00FA41E6" w:rsidP="00620987">
      <w:pPr>
        <w:spacing w:after="0" w:line="360" w:lineRule="auto"/>
        <w:jc w:val="both"/>
        <w:rPr>
          <w:rFonts w:ascii="David" w:hAnsi="David" w:cs="David"/>
          <w:sz w:val="24"/>
          <w:szCs w:val="24"/>
          <w:rtl/>
        </w:rPr>
      </w:pPr>
    </w:p>
    <w:p w14:paraId="76E5A132" w14:textId="61141191" w:rsidR="00744BEC" w:rsidRDefault="00E34042" w:rsidP="00FA41E6">
      <w:pPr>
        <w:spacing w:after="0" w:line="360" w:lineRule="auto"/>
        <w:jc w:val="both"/>
        <w:rPr>
          <w:rFonts w:ascii="David" w:hAnsi="David" w:cs="David"/>
          <w:sz w:val="24"/>
          <w:szCs w:val="24"/>
          <w:rtl/>
        </w:rPr>
      </w:pPr>
      <w:r>
        <w:rPr>
          <w:rFonts w:ascii="David" w:hAnsi="David" w:cs="David" w:hint="cs"/>
          <w:sz w:val="24"/>
          <w:szCs w:val="24"/>
          <w:rtl/>
        </w:rPr>
        <w:t xml:space="preserve">לכן ה- </w:t>
      </w:r>
      <w:r w:rsidR="00FA41E6" w:rsidRPr="00F647AF">
        <w:rPr>
          <w:rFonts w:ascii="David" w:hAnsi="David" w:cs="David"/>
          <w:sz w:val="24"/>
          <w:szCs w:val="24"/>
        </w:rPr>
        <w:t>ICJ</w:t>
      </w:r>
      <w:r w:rsidR="00FA41E6" w:rsidRPr="00F647AF">
        <w:rPr>
          <w:rFonts w:ascii="David" w:hAnsi="David" w:cs="David"/>
          <w:sz w:val="24"/>
          <w:szCs w:val="24"/>
          <w:rtl/>
        </w:rPr>
        <w:t xml:space="preserve"> </w:t>
      </w:r>
      <w:r>
        <w:rPr>
          <w:rFonts w:ascii="David" w:hAnsi="David" w:cs="David" w:hint="cs"/>
          <w:sz w:val="24"/>
          <w:szCs w:val="24"/>
          <w:rtl/>
        </w:rPr>
        <w:t xml:space="preserve">צריך לבוא ולבחון מה היחסים בין </w:t>
      </w:r>
      <w:r>
        <w:rPr>
          <w:rFonts w:ascii="David" w:hAnsi="David" w:cs="David" w:hint="cs"/>
          <w:sz w:val="24"/>
          <w:szCs w:val="24"/>
        </w:rPr>
        <w:t>VRF</w:t>
      </w:r>
      <w:r>
        <w:rPr>
          <w:rFonts w:ascii="David" w:hAnsi="David" w:cs="David" w:hint="cs"/>
          <w:sz w:val="24"/>
          <w:szCs w:val="24"/>
          <w:rtl/>
        </w:rPr>
        <w:t xml:space="preserve"> לבין מדינת סרביה</w:t>
      </w:r>
      <w:r w:rsidR="00FA41E6">
        <w:rPr>
          <w:rFonts w:ascii="David" w:hAnsi="David" w:cs="David" w:hint="cs"/>
          <w:sz w:val="24"/>
          <w:szCs w:val="24"/>
          <w:rtl/>
        </w:rPr>
        <w:t xml:space="preserve">. ביהמ"ש אומר שהם לא אורגנים דה יורה (כי הדין הסרבי לא קבע בחוק שהם אורגן) ולכן נבדק אם הם אורגנים דה פאקטו. המבחנים של זיהוי אורגן דה פקטו זה </w:t>
      </w:r>
      <w:r w:rsidR="00FA41E6" w:rsidRPr="00FA41E6">
        <w:rPr>
          <w:rFonts w:ascii="David" w:hAnsi="David" w:cs="David" w:hint="cs"/>
          <w:sz w:val="24"/>
          <w:szCs w:val="24"/>
          <w:u w:val="single"/>
          <w:rtl/>
        </w:rPr>
        <w:t>מבחן התלות המוחלטת</w:t>
      </w:r>
      <w:r w:rsidR="00FA41E6">
        <w:rPr>
          <w:rFonts w:ascii="David" w:hAnsi="David" w:cs="David" w:hint="cs"/>
          <w:sz w:val="24"/>
          <w:szCs w:val="24"/>
          <w:rtl/>
        </w:rPr>
        <w:t xml:space="preserve">-כאן ה- </w:t>
      </w:r>
      <w:r w:rsidR="00FA41E6" w:rsidRPr="00F647AF">
        <w:rPr>
          <w:rFonts w:ascii="David" w:hAnsi="David" w:cs="David"/>
          <w:sz w:val="24"/>
          <w:szCs w:val="24"/>
        </w:rPr>
        <w:t>ICJ</w:t>
      </w:r>
      <w:r w:rsidR="00FA41E6">
        <w:rPr>
          <w:rFonts w:ascii="David" w:hAnsi="David" w:cs="David" w:hint="cs"/>
          <w:sz w:val="24"/>
          <w:szCs w:val="24"/>
          <w:rtl/>
        </w:rPr>
        <w:t xml:space="preserve"> אומר שעם כל היחסים הסופר צמודים בין מדינת סרביה לרפובליק</w:t>
      </w:r>
      <w:r w:rsidR="00FA41E6">
        <w:rPr>
          <w:rFonts w:ascii="David" w:hAnsi="David" w:cs="David" w:hint="eastAsia"/>
          <w:sz w:val="24"/>
          <w:szCs w:val="24"/>
          <w:rtl/>
        </w:rPr>
        <w:t>ת</w:t>
      </w:r>
      <w:r w:rsidR="00FA41E6">
        <w:rPr>
          <w:rFonts w:ascii="David" w:hAnsi="David" w:cs="David" w:hint="cs"/>
          <w:sz w:val="24"/>
          <w:szCs w:val="24"/>
          <w:rtl/>
        </w:rPr>
        <w:t xml:space="preserve"> </w:t>
      </w:r>
      <w:proofErr w:type="spellStart"/>
      <w:r w:rsidR="00FA41E6">
        <w:rPr>
          <w:rFonts w:ascii="David" w:hAnsi="David" w:cs="David" w:hint="cs"/>
          <w:sz w:val="24"/>
          <w:szCs w:val="24"/>
          <w:rtl/>
        </w:rPr>
        <w:t>סרפסקה</w:t>
      </w:r>
      <w:proofErr w:type="spellEnd"/>
      <w:r w:rsidR="00FA41E6">
        <w:rPr>
          <w:rFonts w:ascii="David" w:hAnsi="David" w:cs="David" w:hint="cs"/>
          <w:sz w:val="24"/>
          <w:szCs w:val="24"/>
          <w:rtl/>
        </w:rPr>
        <w:t xml:space="preserve">,  לא הייתה להם תלות מוחלטת במדינת סרביה ולכן </w:t>
      </w:r>
      <w:r w:rsidR="00744BEC" w:rsidRPr="00F647AF">
        <w:rPr>
          <w:rFonts w:ascii="David" w:hAnsi="David" w:cs="David"/>
          <w:sz w:val="24"/>
          <w:szCs w:val="24"/>
          <w:rtl/>
        </w:rPr>
        <w:t xml:space="preserve">לא מדובר באורגן דה פקטו. </w:t>
      </w:r>
    </w:p>
    <w:p w14:paraId="4E6D38DE" w14:textId="542366CE" w:rsidR="00FA41E6" w:rsidRDefault="00FA41E6" w:rsidP="00FA41E6">
      <w:pPr>
        <w:spacing w:after="0" w:line="360" w:lineRule="auto"/>
        <w:jc w:val="both"/>
        <w:rPr>
          <w:rFonts w:ascii="David" w:hAnsi="David" w:cs="David"/>
          <w:sz w:val="24"/>
          <w:szCs w:val="24"/>
          <w:rtl/>
        </w:rPr>
      </w:pPr>
      <w:r>
        <w:rPr>
          <w:rFonts w:ascii="David" w:hAnsi="David" w:cs="David" w:hint="cs"/>
          <w:sz w:val="24"/>
          <w:szCs w:val="24"/>
          <w:rtl/>
        </w:rPr>
        <w:t xml:space="preserve">נקבע כי </w:t>
      </w:r>
      <w:r w:rsidRPr="00FA41E6">
        <w:rPr>
          <w:rFonts w:ascii="David" w:hAnsi="David" w:cs="David" w:hint="cs"/>
          <w:sz w:val="24"/>
          <w:szCs w:val="24"/>
          <w:u w:val="single"/>
          <w:rtl/>
        </w:rPr>
        <w:t>אורגן דה פקטו</w:t>
      </w:r>
      <w:r>
        <w:rPr>
          <w:rFonts w:ascii="David" w:hAnsi="David" w:cs="David" w:hint="cs"/>
          <w:sz w:val="24"/>
          <w:szCs w:val="24"/>
          <w:rtl/>
        </w:rPr>
        <w:t xml:space="preserve"> הוא גורם שיש לו תלות מוחלטת במדינה כך שהוא נמצא בשליטתה.</w:t>
      </w:r>
    </w:p>
    <w:p w14:paraId="7DFFA44F" w14:textId="1C8F06B5" w:rsidR="00FA41E6" w:rsidRDefault="00FA41E6" w:rsidP="00FA41E6">
      <w:pPr>
        <w:spacing w:after="0" w:line="360" w:lineRule="auto"/>
        <w:jc w:val="both"/>
        <w:rPr>
          <w:rFonts w:ascii="David" w:hAnsi="David" w:cs="David"/>
          <w:sz w:val="24"/>
          <w:szCs w:val="24"/>
          <w:rtl/>
        </w:rPr>
      </w:pPr>
    </w:p>
    <w:p w14:paraId="36010F3E" w14:textId="2B70E09B" w:rsidR="00D6360F" w:rsidRPr="00D6360F" w:rsidRDefault="00D6360F" w:rsidP="00FA41E6">
      <w:pPr>
        <w:spacing w:after="0" w:line="360" w:lineRule="auto"/>
        <w:jc w:val="both"/>
        <w:rPr>
          <w:rFonts w:ascii="David" w:hAnsi="David" w:cs="David"/>
          <w:b/>
          <w:bCs/>
          <w:sz w:val="24"/>
          <w:szCs w:val="24"/>
          <w:u w:val="single"/>
          <w:rtl/>
        </w:rPr>
      </w:pPr>
      <w:r w:rsidRPr="00D6360F">
        <w:rPr>
          <w:rFonts w:ascii="David" w:hAnsi="David" w:cs="David" w:hint="cs"/>
          <w:b/>
          <w:bCs/>
          <w:sz w:val="24"/>
          <w:szCs w:val="24"/>
          <w:u w:val="single"/>
          <w:rtl/>
        </w:rPr>
        <w:t>פעולה בחריגה מסמכות</w:t>
      </w:r>
    </w:p>
    <w:p w14:paraId="342D1C48" w14:textId="77777777" w:rsidR="00D6360F" w:rsidRDefault="00744BEC" w:rsidP="00D6360F">
      <w:pPr>
        <w:spacing w:after="0" w:line="360" w:lineRule="auto"/>
        <w:jc w:val="both"/>
        <w:rPr>
          <w:rFonts w:ascii="David" w:hAnsi="David" w:cs="David"/>
          <w:sz w:val="24"/>
          <w:szCs w:val="24"/>
          <w:rtl/>
        </w:rPr>
      </w:pPr>
      <w:r w:rsidRPr="00F647AF">
        <w:rPr>
          <w:rFonts w:ascii="David" w:hAnsi="David" w:cs="David"/>
          <w:sz w:val="24"/>
          <w:szCs w:val="24"/>
          <w:rtl/>
        </w:rPr>
        <w:t>ניתן לייחס אחריות למדינה על מעשיו של אורגן במסגרת כשרותו (סעיף 7).</w:t>
      </w:r>
    </w:p>
    <w:p w14:paraId="261EC7FF" w14:textId="77777777" w:rsidR="00D6360F" w:rsidRDefault="00744BEC" w:rsidP="00D6360F">
      <w:pPr>
        <w:spacing w:after="0" w:line="360" w:lineRule="auto"/>
        <w:jc w:val="both"/>
        <w:rPr>
          <w:rFonts w:ascii="David" w:hAnsi="David" w:cs="David"/>
          <w:sz w:val="24"/>
          <w:szCs w:val="24"/>
          <w:rtl/>
        </w:rPr>
      </w:pPr>
      <w:r w:rsidRPr="00F647AF">
        <w:rPr>
          <w:rFonts w:ascii="David" w:hAnsi="David" w:cs="David"/>
          <w:sz w:val="24"/>
          <w:szCs w:val="24"/>
          <w:rtl/>
        </w:rPr>
        <w:t xml:space="preserve">מה קורה במצב של חריגה מסמכות – </w:t>
      </w:r>
      <w:r w:rsidR="00D6360F">
        <w:rPr>
          <w:rFonts w:ascii="David" w:hAnsi="David" w:cs="David" w:hint="cs"/>
          <w:sz w:val="24"/>
          <w:szCs w:val="24"/>
          <w:rtl/>
        </w:rPr>
        <w:t xml:space="preserve">יש </w:t>
      </w:r>
      <w:r w:rsidRPr="00F647AF">
        <w:rPr>
          <w:rFonts w:ascii="David" w:hAnsi="David" w:cs="David"/>
          <w:sz w:val="24"/>
          <w:szCs w:val="24"/>
          <w:rtl/>
        </w:rPr>
        <w:t>ש</w:t>
      </w:r>
      <w:r w:rsidR="00D6360F">
        <w:rPr>
          <w:rFonts w:ascii="David" w:hAnsi="David" w:cs="David" w:hint="cs"/>
          <w:sz w:val="24"/>
          <w:szCs w:val="24"/>
          <w:rtl/>
        </w:rPr>
        <w:t>נ</w:t>
      </w:r>
      <w:r w:rsidRPr="00F647AF">
        <w:rPr>
          <w:rFonts w:ascii="David" w:hAnsi="David" w:cs="David"/>
          <w:sz w:val="24"/>
          <w:szCs w:val="24"/>
          <w:rtl/>
        </w:rPr>
        <w:t xml:space="preserve">י תרחישים. </w:t>
      </w:r>
    </w:p>
    <w:p w14:paraId="7302ED9C" w14:textId="77777777" w:rsidR="00D6360F" w:rsidRDefault="00D6360F" w:rsidP="00D6360F">
      <w:pPr>
        <w:spacing w:after="0" w:line="360" w:lineRule="auto"/>
        <w:jc w:val="both"/>
        <w:rPr>
          <w:rFonts w:ascii="David" w:hAnsi="David" w:cs="David"/>
          <w:sz w:val="24"/>
          <w:szCs w:val="24"/>
          <w:rtl/>
        </w:rPr>
      </w:pPr>
      <w:r>
        <w:rPr>
          <w:rFonts w:ascii="David" w:hAnsi="David" w:cs="David" w:hint="cs"/>
          <w:sz w:val="24"/>
          <w:szCs w:val="24"/>
          <w:rtl/>
        </w:rPr>
        <w:t xml:space="preserve">1. </w:t>
      </w:r>
      <w:r w:rsidR="00744BEC" w:rsidRPr="00F647AF">
        <w:rPr>
          <w:rFonts w:ascii="David" w:hAnsi="David" w:cs="David"/>
          <w:sz w:val="24"/>
          <w:szCs w:val="24"/>
          <w:rtl/>
        </w:rPr>
        <w:t>במצב של פעולה בניגוד לחלוקת הסמכויות בדין המדינתי</w:t>
      </w:r>
      <w:r>
        <w:rPr>
          <w:rFonts w:ascii="David" w:hAnsi="David" w:cs="David" w:hint="cs"/>
          <w:sz w:val="24"/>
          <w:szCs w:val="24"/>
          <w:rtl/>
        </w:rPr>
        <w:t>- לחרוג מסמכות</w:t>
      </w:r>
      <w:r w:rsidR="00744BEC" w:rsidRPr="00F647AF">
        <w:rPr>
          <w:rFonts w:ascii="David" w:hAnsi="David" w:cs="David"/>
          <w:sz w:val="24"/>
          <w:szCs w:val="24"/>
          <w:rtl/>
        </w:rPr>
        <w:t xml:space="preserve"> או </w:t>
      </w:r>
      <w:r>
        <w:rPr>
          <w:rFonts w:ascii="David" w:hAnsi="David" w:cs="David" w:hint="cs"/>
          <w:sz w:val="24"/>
          <w:szCs w:val="24"/>
          <w:rtl/>
        </w:rPr>
        <w:t xml:space="preserve">2. </w:t>
      </w:r>
      <w:r w:rsidR="00744BEC" w:rsidRPr="00F647AF">
        <w:rPr>
          <w:rFonts w:ascii="David" w:hAnsi="David" w:cs="David"/>
          <w:sz w:val="24"/>
          <w:szCs w:val="24"/>
          <w:rtl/>
        </w:rPr>
        <w:t>במקרה של הפרת הוראה מגורם מוסמך.</w:t>
      </w:r>
    </w:p>
    <w:p w14:paraId="3E22A959" w14:textId="77777777" w:rsidR="00D6360F" w:rsidRDefault="00744BEC" w:rsidP="00D6360F">
      <w:pPr>
        <w:spacing w:after="0" w:line="360" w:lineRule="auto"/>
        <w:jc w:val="both"/>
        <w:rPr>
          <w:rFonts w:ascii="David" w:hAnsi="David" w:cs="David"/>
          <w:sz w:val="24"/>
          <w:szCs w:val="24"/>
          <w:rtl/>
        </w:rPr>
      </w:pPr>
      <w:r w:rsidRPr="00F647AF">
        <w:rPr>
          <w:rFonts w:ascii="David" w:hAnsi="David" w:cs="David"/>
          <w:sz w:val="24"/>
          <w:szCs w:val="24"/>
          <w:rtl/>
        </w:rPr>
        <w:t xml:space="preserve">אנו נטיל אחריות על האורגן </w:t>
      </w:r>
      <w:r w:rsidR="00D6360F">
        <w:rPr>
          <w:rFonts w:ascii="David" w:hAnsi="David" w:cs="David" w:hint="cs"/>
          <w:sz w:val="24"/>
          <w:szCs w:val="24"/>
          <w:rtl/>
        </w:rPr>
        <w:t xml:space="preserve">(דה יורה או דה פקטו) </w:t>
      </w:r>
      <w:r w:rsidRPr="00F647AF">
        <w:rPr>
          <w:rFonts w:ascii="David" w:hAnsi="David" w:cs="David"/>
          <w:sz w:val="24"/>
          <w:szCs w:val="24"/>
          <w:rtl/>
        </w:rPr>
        <w:t xml:space="preserve">של המדינה במקרים </w:t>
      </w:r>
      <w:r w:rsidR="00D6360F">
        <w:rPr>
          <w:rFonts w:ascii="David" w:hAnsi="David" w:cs="David" w:hint="cs"/>
          <w:sz w:val="24"/>
          <w:szCs w:val="24"/>
          <w:rtl/>
        </w:rPr>
        <w:t>שפעל בחוסר סמכות</w:t>
      </w:r>
      <w:r w:rsidRPr="00F647AF">
        <w:rPr>
          <w:rFonts w:ascii="David" w:hAnsi="David" w:cs="David"/>
          <w:sz w:val="24"/>
          <w:szCs w:val="24"/>
          <w:rtl/>
        </w:rPr>
        <w:t xml:space="preserve">, </w:t>
      </w:r>
      <w:r w:rsidR="00D6360F">
        <w:rPr>
          <w:rFonts w:ascii="David" w:hAnsi="David" w:cs="David" w:hint="cs"/>
          <w:sz w:val="24"/>
          <w:szCs w:val="24"/>
          <w:rtl/>
        </w:rPr>
        <w:t xml:space="preserve">וזאת כאשר הפעולה למרות היותה בחוסר סמכות, בוצעה </w:t>
      </w:r>
      <w:r w:rsidR="00B56949" w:rsidRPr="00F647AF">
        <w:rPr>
          <w:rFonts w:ascii="David" w:hAnsi="David" w:cs="David"/>
          <w:sz w:val="24"/>
          <w:szCs w:val="24"/>
          <w:rtl/>
        </w:rPr>
        <w:t>במסגרת הכשרות או היכולת  של</w:t>
      </w:r>
      <w:r w:rsidR="00D6360F">
        <w:rPr>
          <w:rFonts w:ascii="David" w:hAnsi="David" w:cs="David" w:hint="cs"/>
          <w:sz w:val="24"/>
          <w:szCs w:val="24"/>
          <w:rtl/>
        </w:rPr>
        <w:t xml:space="preserve"> האורגן</w:t>
      </w:r>
      <w:r w:rsidR="00B56949" w:rsidRPr="00F647AF">
        <w:rPr>
          <w:rFonts w:ascii="David" w:hAnsi="David" w:cs="David"/>
          <w:sz w:val="24"/>
          <w:szCs w:val="24"/>
          <w:rtl/>
        </w:rPr>
        <w:t>.</w:t>
      </w:r>
    </w:p>
    <w:p w14:paraId="465D2FF0" w14:textId="756FA592" w:rsidR="00D01BCA" w:rsidRDefault="00D6360F" w:rsidP="00D01BCA">
      <w:pPr>
        <w:spacing w:after="0" w:line="360" w:lineRule="auto"/>
        <w:jc w:val="both"/>
        <w:rPr>
          <w:rFonts w:ascii="David" w:hAnsi="David" w:cs="David"/>
          <w:sz w:val="24"/>
          <w:szCs w:val="24"/>
          <w:rtl/>
        </w:rPr>
      </w:pPr>
      <w:r w:rsidRPr="00D6360F">
        <w:rPr>
          <w:rFonts w:ascii="David" w:hAnsi="David" w:cs="David" w:hint="cs"/>
          <w:sz w:val="24"/>
          <w:szCs w:val="24"/>
          <w:u w:val="single"/>
          <w:rtl/>
        </w:rPr>
        <w:t>מהי כשרות</w:t>
      </w:r>
      <w:r w:rsidR="00D01BCA">
        <w:rPr>
          <w:rFonts w:ascii="David" w:hAnsi="David" w:cs="David" w:hint="cs"/>
          <w:sz w:val="24"/>
          <w:szCs w:val="24"/>
          <w:u w:val="single"/>
          <w:rtl/>
        </w:rPr>
        <w:t>ו</w:t>
      </w:r>
      <w:r w:rsidRPr="00D6360F">
        <w:rPr>
          <w:rFonts w:ascii="David" w:hAnsi="David" w:cs="David" w:hint="cs"/>
          <w:sz w:val="24"/>
          <w:szCs w:val="24"/>
          <w:u w:val="single"/>
          <w:rtl/>
        </w:rPr>
        <w:t xml:space="preserve"> של האורגן</w:t>
      </w:r>
      <w:r>
        <w:rPr>
          <w:rFonts w:ascii="David" w:hAnsi="David" w:cs="David" w:hint="cs"/>
          <w:sz w:val="24"/>
          <w:szCs w:val="24"/>
          <w:rtl/>
        </w:rPr>
        <w:t xml:space="preserve">- </w:t>
      </w:r>
      <w:r w:rsidR="00D01BCA">
        <w:rPr>
          <w:rFonts w:ascii="David" w:hAnsi="David" w:cs="David" w:hint="cs"/>
          <w:sz w:val="24"/>
          <w:szCs w:val="24"/>
          <w:rtl/>
        </w:rPr>
        <w:t xml:space="preserve">כדי לדעת צריך להפעיל שני מבחנים: האחד מבחן </w:t>
      </w:r>
      <w:r w:rsidR="00D01BCA" w:rsidRPr="00D01BCA">
        <w:rPr>
          <w:rFonts w:ascii="David" w:hAnsi="David" w:cs="David" w:hint="cs"/>
          <w:sz w:val="24"/>
          <w:szCs w:val="24"/>
          <w:u w:val="single"/>
          <w:rtl/>
        </w:rPr>
        <w:t>ה</w:t>
      </w:r>
      <w:r w:rsidR="00744BEC" w:rsidRPr="00D01BCA">
        <w:rPr>
          <w:rFonts w:ascii="David" w:hAnsi="David" w:cs="David"/>
          <w:sz w:val="24"/>
          <w:szCs w:val="24"/>
          <w:u w:val="single"/>
          <w:rtl/>
        </w:rPr>
        <w:t>זיקה מהותית</w:t>
      </w:r>
      <w:r w:rsidR="00B56949" w:rsidRPr="00F647AF">
        <w:rPr>
          <w:rFonts w:ascii="David" w:hAnsi="David" w:cs="David"/>
          <w:sz w:val="24"/>
          <w:szCs w:val="24"/>
          <w:rtl/>
        </w:rPr>
        <w:t xml:space="preserve"> (האם הפעולה </w:t>
      </w:r>
      <w:r w:rsidR="00D01BCA">
        <w:rPr>
          <w:rFonts w:ascii="David" w:hAnsi="David" w:cs="David" w:hint="cs"/>
          <w:sz w:val="24"/>
          <w:szCs w:val="24"/>
          <w:rtl/>
        </w:rPr>
        <w:t xml:space="preserve">המפרה </w:t>
      </w:r>
      <w:r w:rsidR="00B56949" w:rsidRPr="00F647AF">
        <w:rPr>
          <w:rFonts w:ascii="David" w:hAnsi="David" w:cs="David"/>
          <w:sz w:val="24"/>
          <w:szCs w:val="24"/>
          <w:rtl/>
        </w:rPr>
        <w:t>קשורה לפעילותו ותפקידו של האורגן)</w:t>
      </w:r>
      <w:r w:rsidR="00D01BCA">
        <w:rPr>
          <w:rFonts w:ascii="David" w:hAnsi="David" w:cs="David" w:hint="cs"/>
          <w:sz w:val="24"/>
          <w:szCs w:val="24"/>
          <w:rtl/>
        </w:rPr>
        <w:t>. למשל אם ההפרה נעשתה על ידי שוטר, האם הפעולה המפרה קשורה לפעילות שיטור.</w:t>
      </w:r>
    </w:p>
    <w:p w14:paraId="77988641" w14:textId="77777777" w:rsidR="00D01BCA" w:rsidRDefault="00D01BCA" w:rsidP="00D01BCA">
      <w:pPr>
        <w:spacing w:after="0" w:line="360" w:lineRule="auto"/>
        <w:jc w:val="both"/>
        <w:rPr>
          <w:rFonts w:ascii="David" w:hAnsi="David" w:cs="David"/>
          <w:sz w:val="24"/>
          <w:szCs w:val="24"/>
          <w:rtl/>
        </w:rPr>
      </w:pPr>
      <w:r>
        <w:rPr>
          <w:rFonts w:ascii="David" w:hAnsi="David" w:cs="David" w:hint="cs"/>
          <w:sz w:val="24"/>
          <w:szCs w:val="24"/>
          <w:rtl/>
        </w:rPr>
        <w:t xml:space="preserve">המבחן השני הוא מבחן </w:t>
      </w:r>
      <w:r w:rsidR="00744BEC" w:rsidRPr="00D01BCA">
        <w:rPr>
          <w:rFonts w:ascii="David" w:hAnsi="David" w:cs="David"/>
          <w:sz w:val="24"/>
          <w:szCs w:val="24"/>
          <w:u w:val="single"/>
          <w:rtl/>
        </w:rPr>
        <w:t>הסמכות הנחזית</w:t>
      </w:r>
      <w:r>
        <w:rPr>
          <w:rFonts w:ascii="David" w:hAnsi="David" w:cs="David" w:hint="cs"/>
          <w:sz w:val="24"/>
          <w:szCs w:val="24"/>
          <w:rtl/>
        </w:rPr>
        <w:t xml:space="preserve"> ששואל איך זה נראה מהצד</w:t>
      </w:r>
      <w:r w:rsidR="00744BEC" w:rsidRPr="00F647AF">
        <w:rPr>
          <w:rFonts w:ascii="David" w:hAnsi="David" w:cs="David"/>
          <w:sz w:val="24"/>
          <w:szCs w:val="24"/>
          <w:rtl/>
        </w:rPr>
        <w:t>.</w:t>
      </w:r>
      <w:r>
        <w:rPr>
          <w:rFonts w:ascii="David" w:hAnsi="David" w:cs="David" w:hint="cs"/>
          <w:sz w:val="24"/>
          <w:szCs w:val="24"/>
          <w:rtl/>
        </w:rPr>
        <w:t xml:space="preserve"> בוחן האם אדם שהיה מסתכל מהצד, היה מניח שכאשר הבנאדם עושה את הפעולה, הוא היה מניח שהוא אורגן של המדינה. בדוגמה של השוטר, כאשר הוא במדים אז אדם מהצד יניח שפעילותו היא פעולה של שוטר.</w:t>
      </w:r>
    </w:p>
    <w:p w14:paraId="79F9F2DD" w14:textId="77777777" w:rsidR="009F471D" w:rsidRDefault="00D01BCA" w:rsidP="00D01BCA">
      <w:pPr>
        <w:spacing w:after="0" w:line="360" w:lineRule="auto"/>
        <w:jc w:val="both"/>
        <w:rPr>
          <w:rFonts w:ascii="David" w:hAnsi="David" w:cs="David"/>
          <w:sz w:val="24"/>
          <w:szCs w:val="24"/>
          <w:rtl/>
        </w:rPr>
      </w:pPr>
      <w:r>
        <w:rPr>
          <w:rFonts w:ascii="David" w:hAnsi="David" w:cs="David" w:hint="cs"/>
          <w:sz w:val="24"/>
          <w:szCs w:val="24"/>
          <w:rtl/>
        </w:rPr>
        <w:t xml:space="preserve">בפועל, </w:t>
      </w:r>
      <w:r w:rsidR="00B56949" w:rsidRPr="00F647AF">
        <w:rPr>
          <w:rFonts w:ascii="David" w:hAnsi="David" w:cs="David"/>
          <w:sz w:val="24"/>
          <w:szCs w:val="24"/>
          <w:rtl/>
        </w:rPr>
        <w:t>עיקר ההתמקדות הוא במבחן הסמכות הנחזית</w:t>
      </w:r>
      <w:r>
        <w:rPr>
          <w:rFonts w:ascii="David" w:hAnsi="David" w:cs="David" w:hint="cs"/>
          <w:sz w:val="24"/>
          <w:szCs w:val="24"/>
          <w:rtl/>
        </w:rPr>
        <w:t xml:space="preserve"> (אין פסיקה שביטלה את המבחן הראשון אבל בעיקר מה שמכריע את השאלה זה שאלת הסמכות </w:t>
      </w:r>
      <w:proofErr w:type="spellStart"/>
      <w:r>
        <w:rPr>
          <w:rFonts w:ascii="David" w:hAnsi="David" w:cs="David" w:hint="cs"/>
          <w:sz w:val="24"/>
          <w:szCs w:val="24"/>
          <w:rtl/>
        </w:rPr>
        <w:t>הנחזת</w:t>
      </w:r>
      <w:proofErr w:type="spellEnd"/>
      <w:r>
        <w:rPr>
          <w:rFonts w:ascii="David" w:hAnsi="David" w:cs="David" w:hint="cs"/>
          <w:sz w:val="24"/>
          <w:szCs w:val="24"/>
          <w:rtl/>
        </w:rPr>
        <w:t>)</w:t>
      </w:r>
      <w:r w:rsidR="00B56949" w:rsidRPr="00F647AF">
        <w:rPr>
          <w:rFonts w:ascii="David" w:hAnsi="David" w:cs="David"/>
          <w:sz w:val="24"/>
          <w:szCs w:val="24"/>
          <w:rtl/>
        </w:rPr>
        <w:t xml:space="preserve">. </w:t>
      </w:r>
      <w:r w:rsidR="009F471D">
        <w:rPr>
          <w:rFonts w:ascii="David" w:hAnsi="David" w:cs="David" w:hint="cs"/>
          <w:sz w:val="24"/>
          <w:szCs w:val="24"/>
          <w:rtl/>
        </w:rPr>
        <w:t xml:space="preserve">ההתמקדות בסמכות </w:t>
      </w:r>
      <w:proofErr w:type="spellStart"/>
      <w:r w:rsidR="009F471D">
        <w:rPr>
          <w:rFonts w:ascii="David" w:hAnsi="David" w:cs="David" w:hint="cs"/>
          <w:sz w:val="24"/>
          <w:szCs w:val="24"/>
          <w:rtl/>
        </w:rPr>
        <w:t>הנחזת</w:t>
      </w:r>
      <w:proofErr w:type="spellEnd"/>
      <w:r w:rsidR="009F471D">
        <w:rPr>
          <w:rFonts w:ascii="David" w:hAnsi="David" w:cs="David" w:hint="cs"/>
          <w:sz w:val="24"/>
          <w:szCs w:val="24"/>
          <w:rtl/>
        </w:rPr>
        <w:t xml:space="preserve"> באה לידי ביטוי בפס"ד צרפת נ' מקסיקו (1929) </w:t>
      </w:r>
      <w:r w:rsidR="009F471D">
        <w:rPr>
          <w:rFonts w:ascii="David" w:hAnsi="David" w:cs="David"/>
          <w:sz w:val="24"/>
          <w:szCs w:val="24"/>
          <w:rtl/>
        </w:rPr>
        <w:t>–</w:t>
      </w:r>
      <w:r w:rsidR="009F471D">
        <w:rPr>
          <w:rFonts w:ascii="David" w:hAnsi="David" w:cs="David" w:hint="cs"/>
          <w:sz w:val="24"/>
          <w:szCs w:val="24"/>
          <w:rtl/>
        </w:rPr>
        <w:t xml:space="preserve"> עסקו במקרה בו אנשי צבא מקסיקו עצרו אזרח צרפתי ,דרשו ממנו כסף וכאשר הוא סירב הם ירו בו. הם עצרו וירו בו כאשר לבשו מדים. ועדת התביעות קובעת יש זיקה מהותית- היו עם נשק וגם בסמכות </w:t>
      </w:r>
      <w:proofErr w:type="spellStart"/>
      <w:r w:rsidR="009F471D">
        <w:rPr>
          <w:rFonts w:ascii="David" w:hAnsi="David" w:cs="David" w:hint="cs"/>
          <w:sz w:val="24"/>
          <w:szCs w:val="24"/>
          <w:rtl/>
        </w:rPr>
        <w:t>הנחזת</w:t>
      </w:r>
      <w:proofErr w:type="spellEnd"/>
      <w:r w:rsidR="009F471D">
        <w:rPr>
          <w:rFonts w:ascii="David" w:hAnsi="David" w:cs="David" w:hint="cs"/>
          <w:sz w:val="24"/>
          <w:szCs w:val="24"/>
          <w:rtl/>
        </w:rPr>
        <w:t>, רואים שמדובר בפעולה של צבא. אבל אם קוראים את פס"ד הם התמקדו במבחן השני כאמור.</w:t>
      </w:r>
    </w:p>
    <w:p w14:paraId="20454D38" w14:textId="77777777" w:rsidR="009F471D" w:rsidRDefault="009F471D" w:rsidP="00D01BCA">
      <w:pPr>
        <w:spacing w:after="0" w:line="360" w:lineRule="auto"/>
        <w:jc w:val="both"/>
        <w:rPr>
          <w:rFonts w:ascii="David" w:hAnsi="David" w:cs="David"/>
          <w:sz w:val="24"/>
          <w:szCs w:val="24"/>
          <w:rtl/>
        </w:rPr>
      </w:pPr>
    </w:p>
    <w:p w14:paraId="6265FE70" w14:textId="1986BB08" w:rsidR="00744BEC" w:rsidRDefault="009F471D" w:rsidP="009F471D">
      <w:pPr>
        <w:spacing w:after="0" w:line="360" w:lineRule="auto"/>
        <w:jc w:val="both"/>
        <w:rPr>
          <w:rFonts w:ascii="David" w:hAnsi="David" w:cs="David"/>
          <w:sz w:val="24"/>
          <w:szCs w:val="24"/>
          <w:rtl/>
        </w:rPr>
      </w:pPr>
      <w:r>
        <w:rPr>
          <w:rFonts w:ascii="David" w:hAnsi="David" w:cs="David" w:hint="cs"/>
          <w:sz w:val="24"/>
          <w:szCs w:val="24"/>
          <w:rtl/>
        </w:rPr>
        <w:t xml:space="preserve">חשוב להבהיר שיש תחום אחד שבו למדינה יש אחריות אוטומטית לכל פעולה שמבצעים האורגנים שלה מסוג מסוים וזה תחום </w:t>
      </w:r>
      <w:r w:rsidR="00744BEC" w:rsidRPr="00F647AF">
        <w:rPr>
          <w:rFonts w:ascii="David" w:hAnsi="David" w:cs="David"/>
          <w:sz w:val="24"/>
          <w:szCs w:val="24"/>
          <w:rtl/>
        </w:rPr>
        <w:t xml:space="preserve">דיני הלחימה – </w:t>
      </w:r>
      <w:r>
        <w:rPr>
          <w:rFonts w:ascii="David" w:hAnsi="David" w:cs="David" w:hint="cs"/>
          <w:sz w:val="24"/>
          <w:szCs w:val="24"/>
          <w:rtl/>
        </w:rPr>
        <w:t>כאשר לוחם של מדינה מפר את דיני הלחימה לא משנה אם עשה בכשירות או לא, במדים או לא במדים, הוא הפר את דיני הלחימה. ודיני לחימה אפשר להפר רק בזמן לחימה, אז  אוטומטית קמה ל</w:t>
      </w:r>
      <w:r w:rsidR="00744BEC" w:rsidRPr="00F647AF">
        <w:rPr>
          <w:rFonts w:ascii="David" w:hAnsi="David" w:cs="David"/>
          <w:sz w:val="24"/>
          <w:szCs w:val="24"/>
          <w:rtl/>
        </w:rPr>
        <w:t>מדינה אחר</w:t>
      </w:r>
      <w:r>
        <w:rPr>
          <w:rFonts w:ascii="David" w:hAnsi="David" w:cs="David" w:hint="cs"/>
          <w:sz w:val="24"/>
          <w:szCs w:val="24"/>
          <w:rtl/>
        </w:rPr>
        <w:t>יו</w:t>
      </w:r>
      <w:r w:rsidR="00744BEC" w:rsidRPr="00F647AF">
        <w:rPr>
          <w:rFonts w:ascii="David" w:hAnsi="David" w:cs="David"/>
          <w:sz w:val="24"/>
          <w:szCs w:val="24"/>
          <w:rtl/>
        </w:rPr>
        <w:t xml:space="preserve">ת </w:t>
      </w:r>
      <w:r>
        <w:rPr>
          <w:rFonts w:ascii="David" w:hAnsi="David" w:cs="David" w:hint="cs"/>
          <w:sz w:val="24"/>
          <w:szCs w:val="24"/>
          <w:rtl/>
        </w:rPr>
        <w:t>בינלאומי</w:t>
      </w:r>
      <w:r>
        <w:rPr>
          <w:rFonts w:ascii="David" w:hAnsi="David" w:cs="David" w:hint="eastAsia"/>
          <w:sz w:val="24"/>
          <w:szCs w:val="24"/>
          <w:rtl/>
        </w:rPr>
        <w:t>ת</w:t>
      </w:r>
      <w:r>
        <w:rPr>
          <w:rFonts w:ascii="David" w:hAnsi="David" w:cs="David" w:hint="cs"/>
          <w:sz w:val="24"/>
          <w:szCs w:val="24"/>
          <w:rtl/>
        </w:rPr>
        <w:t xml:space="preserve"> </w:t>
      </w:r>
      <w:r w:rsidR="00744BEC" w:rsidRPr="00F647AF">
        <w:rPr>
          <w:rFonts w:ascii="David" w:hAnsi="David" w:cs="David"/>
          <w:sz w:val="24"/>
          <w:szCs w:val="24"/>
          <w:rtl/>
        </w:rPr>
        <w:t xml:space="preserve">על כל מעשי </w:t>
      </w:r>
      <w:r>
        <w:rPr>
          <w:rFonts w:ascii="David" w:hAnsi="David" w:cs="David" w:hint="cs"/>
          <w:sz w:val="24"/>
          <w:szCs w:val="24"/>
          <w:rtl/>
        </w:rPr>
        <w:t>ההפרה</w:t>
      </w:r>
      <w:r w:rsidR="0066657C">
        <w:rPr>
          <w:rFonts w:ascii="David" w:hAnsi="David" w:cs="David" w:hint="cs"/>
          <w:sz w:val="24"/>
          <w:szCs w:val="24"/>
          <w:rtl/>
        </w:rPr>
        <w:t xml:space="preserve"> (שמבצעים חיילה)</w:t>
      </w:r>
      <w:r>
        <w:rPr>
          <w:rFonts w:ascii="David" w:hAnsi="David" w:cs="David" w:hint="cs"/>
          <w:sz w:val="24"/>
          <w:szCs w:val="24"/>
          <w:rtl/>
        </w:rPr>
        <w:t>.</w:t>
      </w:r>
      <w:r w:rsidR="00744BEC" w:rsidRPr="00F647AF">
        <w:rPr>
          <w:rFonts w:ascii="David" w:hAnsi="David" w:cs="David"/>
          <w:sz w:val="24"/>
          <w:szCs w:val="24"/>
          <w:rtl/>
        </w:rPr>
        <w:t xml:space="preserve"> </w:t>
      </w:r>
    </w:p>
    <w:p w14:paraId="15DA958D" w14:textId="50CE2C62" w:rsidR="009F471D" w:rsidRPr="00F647AF" w:rsidRDefault="009F471D" w:rsidP="009F471D">
      <w:pPr>
        <w:spacing w:after="0" w:line="360" w:lineRule="auto"/>
        <w:jc w:val="both"/>
        <w:rPr>
          <w:rFonts w:ascii="David" w:hAnsi="David" w:cs="David"/>
          <w:sz w:val="24"/>
          <w:szCs w:val="24"/>
          <w:rtl/>
        </w:rPr>
      </w:pPr>
      <w:r>
        <w:rPr>
          <w:rFonts w:ascii="David" w:hAnsi="David" w:cs="David" w:hint="cs"/>
          <w:sz w:val="24"/>
          <w:szCs w:val="24"/>
          <w:rtl/>
        </w:rPr>
        <w:lastRenderedPageBreak/>
        <w:t>הסיבה לכלל המיוחד הזה כי הדינים האל</w:t>
      </w:r>
      <w:r w:rsidR="0066657C">
        <w:rPr>
          <w:rFonts w:ascii="David" w:hAnsi="David" w:cs="David" w:hint="cs"/>
          <w:sz w:val="24"/>
          <w:szCs w:val="24"/>
          <w:rtl/>
        </w:rPr>
        <w:t>ה</w:t>
      </w:r>
      <w:r>
        <w:rPr>
          <w:rFonts w:ascii="David" w:hAnsi="David" w:cs="David" w:hint="cs"/>
          <w:sz w:val="24"/>
          <w:szCs w:val="24"/>
          <w:rtl/>
        </w:rPr>
        <w:t xml:space="preserve"> יש להם פוטנציאל פגיעה גבוה</w:t>
      </w:r>
      <w:r w:rsidR="0066657C">
        <w:rPr>
          <w:rFonts w:ascii="David" w:hAnsi="David" w:cs="David" w:hint="cs"/>
          <w:sz w:val="24"/>
          <w:szCs w:val="24"/>
          <w:rtl/>
        </w:rPr>
        <w:t>.</w:t>
      </w:r>
    </w:p>
    <w:p w14:paraId="0D2FEE37" w14:textId="77777777" w:rsidR="009F471D" w:rsidRDefault="009F471D" w:rsidP="00F647AF">
      <w:pPr>
        <w:spacing w:line="360" w:lineRule="auto"/>
        <w:jc w:val="both"/>
        <w:rPr>
          <w:rFonts w:ascii="David" w:hAnsi="David" w:cs="David"/>
          <w:sz w:val="24"/>
          <w:szCs w:val="24"/>
          <w:rtl/>
        </w:rPr>
      </w:pPr>
    </w:p>
    <w:p w14:paraId="7DDEF184" w14:textId="407BD2DF" w:rsidR="00744BEC" w:rsidRPr="0066657C" w:rsidRDefault="00B56949" w:rsidP="0066657C">
      <w:pPr>
        <w:spacing w:line="360" w:lineRule="auto"/>
        <w:jc w:val="both"/>
        <w:rPr>
          <w:rFonts w:ascii="David" w:hAnsi="David" w:cs="David"/>
          <w:b/>
          <w:bCs/>
          <w:sz w:val="24"/>
          <w:szCs w:val="24"/>
          <w:u w:val="single"/>
          <w:rtl/>
        </w:rPr>
      </w:pPr>
      <w:r w:rsidRPr="0066657C">
        <w:rPr>
          <w:rFonts w:ascii="David" w:hAnsi="David" w:cs="David"/>
          <w:b/>
          <w:bCs/>
          <w:sz w:val="24"/>
          <w:szCs w:val="24"/>
          <w:u w:val="single"/>
          <w:rtl/>
        </w:rPr>
        <w:t>אחריות המדינה למעשים אזרחיים</w:t>
      </w:r>
      <w:r w:rsidR="0066657C">
        <w:rPr>
          <w:rFonts w:ascii="David" w:hAnsi="David" w:cs="David" w:hint="cs"/>
          <w:b/>
          <w:bCs/>
          <w:sz w:val="24"/>
          <w:szCs w:val="24"/>
          <w:u w:val="single"/>
          <w:rtl/>
        </w:rPr>
        <w:t xml:space="preserve"> או אפילו אורגנים של מדינה שלא בכשירות (למשל פעולה של חייל/שוטר בחופש)</w:t>
      </w:r>
    </w:p>
    <w:p w14:paraId="6CE44531" w14:textId="2DDADE93" w:rsidR="00744BEC" w:rsidRPr="00F647AF" w:rsidRDefault="00B56949" w:rsidP="00F647AF">
      <w:pPr>
        <w:spacing w:line="360" w:lineRule="auto"/>
        <w:jc w:val="both"/>
        <w:rPr>
          <w:rFonts w:ascii="David" w:hAnsi="David" w:cs="David"/>
          <w:sz w:val="24"/>
          <w:szCs w:val="24"/>
          <w:rtl/>
        </w:rPr>
      </w:pPr>
      <w:r w:rsidRPr="00F647AF">
        <w:rPr>
          <w:rFonts w:ascii="David" w:hAnsi="David" w:cs="David"/>
          <w:sz w:val="24"/>
          <w:szCs w:val="24"/>
          <w:rtl/>
        </w:rPr>
        <w:t>ככלל, המדינה אינה אחראית למעשי אזרחיה לרבות מעשי אורגניה שבוצעו שלא בכשירות. יש לכך שלושה חריגים</w:t>
      </w:r>
      <w:r w:rsidR="0066657C">
        <w:rPr>
          <w:rFonts w:ascii="David" w:hAnsi="David" w:cs="David" w:hint="cs"/>
          <w:sz w:val="24"/>
          <w:szCs w:val="24"/>
          <w:rtl/>
        </w:rPr>
        <w:t xml:space="preserve"> שכן תהיה אחריות של המדינה (לזכור שזה </w:t>
      </w:r>
      <w:r w:rsidR="0066657C" w:rsidRPr="0066657C">
        <w:rPr>
          <w:rFonts w:ascii="David" w:hAnsi="David" w:cs="David" w:hint="cs"/>
          <w:b/>
          <w:bCs/>
          <w:sz w:val="24"/>
          <w:szCs w:val="24"/>
          <w:rtl/>
        </w:rPr>
        <w:t>חריגים</w:t>
      </w:r>
      <w:r w:rsidR="0066657C">
        <w:rPr>
          <w:rFonts w:ascii="David" w:hAnsi="David" w:cs="David" w:hint="cs"/>
          <w:sz w:val="24"/>
          <w:szCs w:val="24"/>
          <w:rtl/>
        </w:rPr>
        <w:t xml:space="preserve"> כי המקרה הרגיל הוא שאין למדינה אחריות על מעשים של אזרחים או אורגנים שפעלו לא בכשירות)</w:t>
      </w:r>
      <w:r w:rsidRPr="00F647AF">
        <w:rPr>
          <w:rFonts w:ascii="David" w:hAnsi="David" w:cs="David"/>
          <w:sz w:val="24"/>
          <w:szCs w:val="24"/>
          <w:rtl/>
        </w:rPr>
        <w:t>:</w:t>
      </w:r>
    </w:p>
    <w:p w14:paraId="0C3F6CE7" w14:textId="59CF15E6" w:rsidR="00B56949" w:rsidRPr="00F647AF" w:rsidRDefault="00B56949" w:rsidP="001902FD">
      <w:pPr>
        <w:pStyle w:val="a7"/>
        <w:numPr>
          <w:ilvl w:val="0"/>
          <w:numId w:val="30"/>
        </w:numPr>
        <w:spacing w:line="360" w:lineRule="auto"/>
        <w:jc w:val="both"/>
        <w:rPr>
          <w:rFonts w:ascii="David" w:hAnsi="David" w:cs="David"/>
          <w:sz w:val="24"/>
          <w:szCs w:val="24"/>
        </w:rPr>
      </w:pPr>
      <w:r w:rsidRPr="00F647AF">
        <w:rPr>
          <w:rFonts w:ascii="David" w:hAnsi="David" w:cs="David"/>
          <w:sz w:val="24"/>
          <w:szCs w:val="24"/>
          <w:rtl/>
        </w:rPr>
        <w:t xml:space="preserve">אימוץ מפורש או משתמע </w:t>
      </w:r>
      <w:r w:rsidR="00EE4070">
        <w:rPr>
          <w:rFonts w:ascii="David" w:hAnsi="David" w:cs="David" w:hint="cs"/>
          <w:sz w:val="24"/>
          <w:szCs w:val="24"/>
          <w:rtl/>
        </w:rPr>
        <w:t>של המדינה את ה</w:t>
      </w:r>
      <w:r w:rsidRPr="00F647AF">
        <w:rPr>
          <w:rFonts w:ascii="David" w:hAnsi="David" w:cs="David"/>
          <w:sz w:val="24"/>
          <w:szCs w:val="24"/>
          <w:rtl/>
        </w:rPr>
        <w:t>מעשים של אזרחים או של אורגנים שפעלו בחוסר כשירות בדיעבד</w:t>
      </w:r>
      <w:r w:rsidR="00F82224" w:rsidRPr="00F647AF">
        <w:rPr>
          <w:rFonts w:ascii="David" w:hAnsi="David" w:cs="David"/>
          <w:sz w:val="24"/>
          <w:szCs w:val="24"/>
          <w:rtl/>
        </w:rPr>
        <w:t xml:space="preserve"> (בעיקר כשזה משרת את המדינה בפוליטיקה הפנימית</w:t>
      </w:r>
      <w:r w:rsidR="00EE4070">
        <w:rPr>
          <w:rFonts w:ascii="David" w:hAnsi="David" w:cs="David" w:hint="cs"/>
          <w:sz w:val="24"/>
          <w:szCs w:val="24"/>
          <w:rtl/>
        </w:rPr>
        <w:t xml:space="preserve"> המדינתית </w:t>
      </w:r>
      <w:r w:rsidR="00F82224" w:rsidRPr="00F647AF">
        <w:rPr>
          <w:rFonts w:ascii="David" w:hAnsi="David" w:cs="David"/>
          <w:sz w:val="24"/>
          <w:szCs w:val="24"/>
          <w:rtl/>
        </w:rPr>
        <w:t>שלה)</w:t>
      </w:r>
      <w:r w:rsidR="00EE4070">
        <w:rPr>
          <w:rFonts w:ascii="David" w:hAnsi="David" w:cs="David" w:hint="cs"/>
          <w:sz w:val="24"/>
          <w:szCs w:val="24"/>
          <w:rtl/>
        </w:rPr>
        <w:t xml:space="preserve">. המדינה מאמצת במפורש או משתמע את הפועלה שנעשתה. דוגמה בולטת היא השתלטות סטודנטים איראנים בשלבים המאוחרים </w:t>
      </w:r>
      <w:r w:rsidR="007C442E">
        <w:rPr>
          <w:rFonts w:ascii="David" w:hAnsi="David" w:cs="David" w:hint="cs"/>
          <w:sz w:val="24"/>
          <w:szCs w:val="24"/>
          <w:rtl/>
        </w:rPr>
        <w:t>של ההפיכה האיסלמית באיראן, על שגרירות ארה"ב באיראן. בשל אמנה שהייתה ביניה</w:t>
      </w:r>
      <w:r w:rsidR="007C442E">
        <w:rPr>
          <w:rFonts w:ascii="David" w:hAnsi="David" w:cs="David" w:hint="eastAsia"/>
          <w:sz w:val="24"/>
          <w:szCs w:val="24"/>
          <w:rtl/>
        </w:rPr>
        <w:t>ן</w:t>
      </w:r>
      <w:r w:rsidR="007C442E">
        <w:rPr>
          <w:rFonts w:ascii="David" w:hAnsi="David" w:cs="David" w:hint="cs"/>
          <w:sz w:val="24"/>
          <w:szCs w:val="24"/>
          <w:rtl/>
        </w:rPr>
        <w:t>, ארה"ב מגישה תביעה נגד איראן ה</w:t>
      </w:r>
      <w:r w:rsidR="007C442E">
        <w:rPr>
          <w:rFonts w:ascii="David" w:hAnsi="David" w:cs="David" w:hint="cs"/>
          <w:sz w:val="24"/>
          <w:szCs w:val="24"/>
        </w:rPr>
        <w:t>ICJ</w:t>
      </w:r>
      <w:r w:rsidR="007C442E">
        <w:rPr>
          <w:rFonts w:ascii="David" w:hAnsi="David" w:cs="David" w:hint="cs"/>
          <w:sz w:val="24"/>
          <w:szCs w:val="24"/>
          <w:rtl/>
        </w:rPr>
        <w:t>. איראן טוענת שזאת לא פעולה של אורגנים דה פקטו או דה יורה של המדינה האירנית, זאת התארגנות של סטודנטים. ה-</w:t>
      </w:r>
      <w:r w:rsidR="007C442E">
        <w:rPr>
          <w:rFonts w:ascii="David" w:hAnsi="David" w:cs="David" w:hint="cs"/>
          <w:sz w:val="24"/>
          <w:szCs w:val="24"/>
        </w:rPr>
        <w:t>ICJ</w:t>
      </w:r>
      <w:r w:rsidR="007C442E">
        <w:rPr>
          <w:rFonts w:ascii="David" w:hAnsi="David" w:cs="David" w:hint="cs"/>
          <w:sz w:val="24"/>
          <w:szCs w:val="24"/>
          <w:rtl/>
        </w:rPr>
        <w:t xml:space="preserve"> אומר שזה התחיל כפעולה של אנשים פרטיים, סטודנטים איראניים, אבל אם בודקים את ההכרזות של מנהיגי איראן הרי שרואים שהם בפועל אימצו את הפעולה של הסטודנטים.</w:t>
      </w:r>
    </w:p>
    <w:p w14:paraId="5B04F7B6" w14:textId="77777777" w:rsidR="00A7345E" w:rsidRDefault="00A7345E" w:rsidP="001902FD">
      <w:pPr>
        <w:pStyle w:val="a7"/>
        <w:numPr>
          <w:ilvl w:val="0"/>
          <w:numId w:val="30"/>
        </w:numPr>
        <w:spacing w:line="360" w:lineRule="auto"/>
        <w:jc w:val="both"/>
        <w:rPr>
          <w:rFonts w:ascii="David" w:hAnsi="David" w:cs="David"/>
          <w:sz w:val="24"/>
          <w:szCs w:val="24"/>
        </w:rPr>
      </w:pPr>
      <w:r>
        <w:rPr>
          <w:rFonts w:ascii="David" w:hAnsi="David" w:cs="David" w:hint="cs"/>
          <w:sz w:val="24"/>
          <w:szCs w:val="24"/>
          <w:rtl/>
        </w:rPr>
        <w:t xml:space="preserve">החריג השני- כאשר </w:t>
      </w:r>
      <w:r w:rsidR="00F82224" w:rsidRPr="00F647AF">
        <w:rPr>
          <w:rFonts w:ascii="David" w:hAnsi="David" w:cs="David"/>
          <w:sz w:val="24"/>
          <w:szCs w:val="24"/>
          <w:rtl/>
        </w:rPr>
        <w:t>הדין המהותי הספציפי מחייב את המדינה למנוע או להעניש בגין פעולה, והיא לא פעלה בהתאם.</w:t>
      </w:r>
      <w:r w:rsidR="00E46CBB" w:rsidRPr="00F647AF">
        <w:rPr>
          <w:rFonts w:ascii="David" w:hAnsi="David" w:cs="David"/>
          <w:sz w:val="24"/>
          <w:szCs w:val="24"/>
          <w:rtl/>
        </w:rPr>
        <w:t xml:space="preserve"> כדי שלא תוטל אחריות המדינה צריכה להוכיח שהיא פעלה בחריצות ראויה.</w:t>
      </w:r>
    </w:p>
    <w:p w14:paraId="72C94B1D" w14:textId="77777777" w:rsidR="00A7345E" w:rsidRDefault="00A7345E" w:rsidP="00A7345E">
      <w:pPr>
        <w:pStyle w:val="a7"/>
        <w:spacing w:line="360" w:lineRule="auto"/>
        <w:ind w:left="360"/>
        <w:jc w:val="both"/>
        <w:rPr>
          <w:rFonts w:ascii="David" w:hAnsi="David" w:cs="David"/>
          <w:sz w:val="24"/>
          <w:szCs w:val="24"/>
          <w:rtl/>
        </w:rPr>
      </w:pPr>
      <w:r>
        <w:rPr>
          <w:rFonts w:ascii="David" w:hAnsi="David" w:cs="David" w:hint="cs"/>
          <w:sz w:val="24"/>
          <w:szCs w:val="24"/>
          <w:rtl/>
        </w:rPr>
        <w:t>מה שמטיל עליה אחריות זה החובה שקיימת בדין המהותי למנוע את המעשה ולהעניש, היא לא מנעה או השקיעה מאמצים סבירים כדי להעניש או למנוע משמע היא אחראית.</w:t>
      </w:r>
    </w:p>
    <w:p w14:paraId="78419662" w14:textId="3308CCDC" w:rsidR="00B56949" w:rsidRDefault="00E46CBB" w:rsidP="00A7345E">
      <w:pPr>
        <w:pStyle w:val="a7"/>
        <w:spacing w:line="360" w:lineRule="auto"/>
        <w:ind w:left="360"/>
        <w:jc w:val="both"/>
        <w:rPr>
          <w:rFonts w:ascii="David" w:hAnsi="David" w:cs="David"/>
          <w:sz w:val="24"/>
          <w:szCs w:val="24"/>
          <w:rtl/>
        </w:rPr>
      </w:pPr>
      <w:r w:rsidRPr="00F647AF">
        <w:rPr>
          <w:rFonts w:ascii="David" w:hAnsi="David" w:cs="David"/>
          <w:sz w:val="24"/>
          <w:szCs w:val="24"/>
          <w:rtl/>
        </w:rPr>
        <w:t>לא מדובר במבחן התוצאה</w:t>
      </w:r>
      <w:r w:rsidR="00A7345E">
        <w:rPr>
          <w:rFonts w:ascii="David" w:hAnsi="David" w:cs="David" w:hint="cs"/>
          <w:sz w:val="24"/>
          <w:szCs w:val="24"/>
          <w:rtl/>
        </w:rPr>
        <w:t xml:space="preserve"> (הצליחה או לא הצליחה)</w:t>
      </w:r>
      <w:r w:rsidRPr="00F647AF">
        <w:rPr>
          <w:rFonts w:ascii="David" w:hAnsi="David" w:cs="David"/>
          <w:sz w:val="24"/>
          <w:szCs w:val="24"/>
          <w:rtl/>
        </w:rPr>
        <w:t xml:space="preserve"> אלא במבחן הסבירות – האם היא הקדישה את כל האמצעים הסבירים ובחריצות ראויה כדי למנוע את התופעה או להעניש את המבצע. </w:t>
      </w:r>
      <w:r w:rsidR="00A7345E">
        <w:rPr>
          <w:rFonts w:ascii="David" w:hAnsi="David" w:cs="David" w:hint="cs"/>
          <w:sz w:val="24"/>
          <w:szCs w:val="24"/>
          <w:rtl/>
        </w:rPr>
        <w:t>למשל הסטודנטים בשגרירות האיראנית, למדינה יש חובה אקטיבית להגן על השגירים ולהעניש את מי שפוגע בהם. איראן מלבד האימוץ של המעשה, היא הפרה את החובה הזאת של דיני השגרירים.</w:t>
      </w:r>
    </w:p>
    <w:p w14:paraId="08648157" w14:textId="77777777" w:rsidR="00B85061" w:rsidRDefault="00B85061" w:rsidP="00A7345E">
      <w:pPr>
        <w:pStyle w:val="a7"/>
        <w:spacing w:line="360" w:lineRule="auto"/>
        <w:ind w:left="360"/>
        <w:jc w:val="both"/>
        <w:rPr>
          <w:rFonts w:ascii="David" w:hAnsi="David" w:cs="David"/>
          <w:sz w:val="24"/>
          <w:szCs w:val="24"/>
          <w:rtl/>
        </w:rPr>
      </w:pPr>
    </w:p>
    <w:p w14:paraId="748A9AEA" w14:textId="4DEECF4E" w:rsidR="00FD4C38" w:rsidRDefault="00A7345E" w:rsidP="00A7345E">
      <w:pPr>
        <w:pStyle w:val="a7"/>
        <w:spacing w:line="360" w:lineRule="auto"/>
        <w:ind w:left="360"/>
        <w:jc w:val="both"/>
        <w:rPr>
          <w:rFonts w:ascii="David" w:hAnsi="David" w:cs="David"/>
          <w:sz w:val="24"/>
          <w:szCs w:val="24"/>
          <w:rtl/>
        </w:rPr>
      </w:pPr>
      <w:r>
        <w:rPr>
          <w:rFonts w:ascii="David" w:hAnsi="David" w:cs="David" w:hint="cs"/>
          <w:sz w:val="24"/>
          <w:szCs w:val="24"/>
          <w:rtl/>
        </w:rPr>
        <w:t xml:space="preserve">דוגמה נוספת זה המקרה של סרביה ובוסניה </w:t>
      </w:r>
      <w:r>
        <w:rPr>
          <w:rFonts w:ascii="David" w:hAnsi="David" w:cs="David"/>
          <w:sz w:val="24"/>
          <w:szCs w:val="24"/>
          <w:rtl/>
        </w:rPr>
        <w:t>–</w:t>
      </w:r>
      <w:r>
        <w:rPr>
          <w:rFonts w:ascii="David" w:hAnsi="David" w:cs="David" w:hint="cs"/>
          <w:sz w:val="24"/>
          <w:szCs w:val="24"/>
          <w:rtl/>
        </w:rPr>
        <w:t xml:space="preserve"> בסופו של יום ה-</w:t>
      </w:r>
      <w:r>
        <w:rPr>
          <w:rFonts w:ascii="David" w:hAnsi="David" w:cs="David" w:hint="cs"/>
          <w:sz w:val="24"/>
          <w:szCs w:val="24"/>
        </w:rPr>
        <w:t>ICJ</w:t>
      </w:r>
      <w:r>
        <w:rPr>
          <w:rFonts w:ascii="David" w:hAnsi="David" w:cs="David" w:hint="cs"/>
          <w:sz w:val="24"/>
          <w:szCs w:val="24"/>
          <w:rtl/>
        </w:rPr>
        <w:t xml:space="preserve"> קובע שלא ניתן לייחס לסרביה בשום דרך ביצוע של רצח עם. יחד עם זאת </w:t>
      </w:r>
      <w:proofErr w:type="spellStart"/>
      <w:r>
        <w:rPr>
          <w:rFonts w:ascii="David" w:hAnsi="David" w:cs="David" w:hint="cs"/>
          <w:sz w:val="24"/>
          <w:szCs w:val="24"/>
          <w:rtl/>
        </w:rPr>
        <w:t>במשבל</w:t>
      </w:r>
      <w:proofErr w:type="spellEnd"/>
      <w:r>
        <w:rPr>
          <w:rFonts w:ascii="David" w:hAnsi="David" w:cs="David" w:hint="cs"/>
          <w:sz w:val="24"/>
          <w:szCs w:val="24"/>
          <w:rtl/>
        </w:rPr>
        <w:t xml:space="preserve"> למדינות יש חובה לפעול למנוע רצח עם שמבוצע על ידי אחרים. סרביה הייתה בת ברית מאוד חזקה של כוחות </w:t>
      </w:r>
      <w:proofErr w:type="spellStart"/>
      <w:r>
        <w:rPr>
          <w:rFonts w:ascii="David" w:hAnsi="David" w:cs="David" w:hint="cs"/>
          <w:sz w:val="24"/>
          <w:szCs w:val="24"/>
          <w:rtl/>
        </w:rPr>
        <w:t>רפבלקה</w:t>
      </w:r>
      <w:proofErr w:type="spellEnd"/>
      <w:r>
        <w:rPr>
          <w:rFonts w:ascii="David" w:hAnsi="David" w:cs="David" w:hint="cs"/>
          <w:sz w:val="24"/>
          <w:szCs w:val="24"/>
          <w:rtl/>
        </w:rPr>
        <w:t xml:space="preserve"> </w:t>
      </w:r>
      <w:proofErr w:type="spellStart"/>
      <w:r>
        <w:rPr>
          <w:rFonts w:ascii="David" w:hAnsi="David" w:cs="David" w:hint="cs"/>
          <w:sz w:val="24"/>
          <w:szCs w:val="24"/>
          <w:rtl/>
        </w:rPr>
        <w:t>סרפסקה</w:t>
      </w:r>
      <w:proofErr w:type="spellEnd"/>
      <w:r>
        <w:rPr>
          <w:rFonts w:ascii="David" w:hAnsi="David" w:cs="David" w:hint="cs"/>
          <w:sz w:val="24"/>
          <w:szCs w:val="24"/>
          <w:rtl/>
        </w:rPr>
        <w:t xml:space="preserve">, היא חשדה וידעה שהם מבצעים רצח עם, והיא לא נקטה בנחיצות הראויה באמצעים סברים כדי למנוע את רצח העם. </w:t>
      </w:r>
      <w:r w:rsidR="00FD4C38">
        <w:rPr>
          <w:rFonts w:ascii="David" w:hAnsi="David" w:cs="David" w:hint="cs"/>
          <w:sz w:val="24"/>
          <w:szCs w:val="24"/>
          <w:rtl/>
        </w:rPr>
        <w:t xml:space="preserve">על ידי בית הדין </w:t>
      </w:r>
      <w:r w:rsidR="00B85061">
        <w:rPr>
          <w:rFonts w:ascii="David" w:hAnsi="David" w:cs="David" w:hint="cs"/>
          <w:sz w:val="24"/>
          <w:szCs w:val="24"/>
          <w:rtl/>
        </w:rPr>
        <w:t>כן יוחס להם אחריות על אי מניעה של רצח עם</w:t>
      </w:r>
      <w:r w:rsidR="00FD4C38">
        <w:rPr>
          <w:rFonts w:ascii="David" w:hAnsi="David" w:cs="David" w:hint="cs"/>
          <w:sz w:val="24"/>
          <w:szCs w:val="24"/>
          <w:rtl/>
        </w:rPr>
        <w:t xml:space="preserve"> ולא רצח עם).</w:t>
      </w:r>
    </w:p>
    <w:p w14:paraId="73A7DF5F" w14:textId="55B0A3D9" w:rsidR="00A7345E" w:rsidRPr="00F647AF" w:rsidRDefault="00A7345E" w:rsidP="00A7345E">
      <w:pPr>
        <w:pStyle w:val="a7"/>
        <w:spacing w:line="360" w:lineRule="auto"/>
        <w:ind w:left="360"/>
        <w:jc w:val="both"/>
        <w:rPr>
          <w:rFonts w:ascii="David" w:hAnsi="David" w:cs="David"/>
          <w:sz w:val="24"/>
          <w:szCs w:val="24"/>
          <w:rtl/>
        </w:rPr>
      </w:pPr>
      <w:r>
        <w:rPr>
          <w:rFonts w:ascii="David" w:hAnsi="David" w:cs="David"/>
          <w:sz w:val="24"/>
          <w:szCs w:val="24"/>
          <w:rtl/>
        </w:rPr>
        <w:tab/>
      </w:r>
    </w:p>
    <w:p w14:paraId="7B718856" w14:textId="66C2DF73" w:rsidR="00FD4C38" w:rsidRPr="005E098C" w:rsidRDefault="00FD4C38" w:rsidP="005E098C">
      <w:pPr>
        <w:pStyle w:val="a7"/>
        <w:numPr>
          <w:ilvl w:val="0"/>
          <w:numId w:val="30"/>
        </w:numPr>
        <w:spacing w:line="360" w:lineRule="auto"/>
        <w:jc w:val="both"/>
        <w:rPr>
          <w:rFonts w:ascii="David" w:hAnsi="David" w:cs="David"/>
          <w:sz w:val="24"/>
          <w:szCs w:val="24"/>
        </w:rPr>
      </w:pPr>
      <w:r>
        <w:rPr>
          <w:rFonts w:ascii="David" w:hAnsi="David" w:cs="David" w:hint="cs"/>
          <w:sz w:val="24"/>
          <w:szCs w:val="24"/>
          <w:rtl/>
        </w:rPr>
        <w:t xml:space="preserve">כאשר גורם פרטי </w:t>
      </w:r>
      <w:r w:rsidR="004D0CD9" w:rsidRPr="00F647AF">
        <w:rPr>
          <w:rFonts w:ascii="David" w:hAnsi="David" w:cs="David"/>
          <w:sz w:val="24"/>
          <w:szCs w:val="24"/>
          <w:rtl/>
        </w:rPr>
        <w:t xml:space="preserve">פועל תחת הנחיה או שליטה של המדינה. מהי </w:t>
      </w:r>
      <w:r>
        <w:rPr>
          <w:rFonts w:ascii="David" w:hAnsi="David" w:cs="David" w:hint="cs"/>
          <w:sz w:val="24"/>
          <w:szCs w:val="24"/>
          <w:rtl/>
        </w:rPr>
        <w:t xml:space="preserve">מידת </w:t>
      </w:r>
      <w:r w:rsidR="004D0CD9" w:rsidRPr="00F647AF">
        <w:rPr>
          <w:rFonts w:ascii="David" w:hAnsi="David" w:cs="David"/>
          <w:sz w:val="24"/>
          <w:szCs w:val="24"/>
          <w:rtl/>
        </w:rPr>
        <w:t>שליטה</w:t>
      </w:r>
      <w:r>
        <w:rPr>
          <w:rFonts w:ascii="David" w:hAnsi="David" w:cs="David" w:hint="cs"/>
          <w:sz w:val="24"/>
          <w:szCs w:val="24"/>
          <w:rtl/>
        </w:rPr>
        <w:t xml:space="preserve">  הנדרשת כדי לייחס פעולה של אותו גורם פרטי למדינה</w:t>
      </w:r>
      <w:r w:rsidR="004D0CD9" w:rsidRPr="00F647AF">
        <w:rPr>
          <w:rFonts w:ascii="David" w:hAnsi="David" w:cs="David"/>
          <w:sz w:val="24"/>
          <w:szCs w:val="24"/>
          <w:rtl/>
        </w:rPr>
        <w:t xml:space="preserve">? </w:t>
      </w:r>
      <w:r>
        <w:rPr>
          <w:rFonts w:ascii="David" w:hAnsi="David" w:cs="David" w:hint="cs"/>
          <w:sz w:val="24"/>
          <w:szCs w:val="24"/>
          <w:rtl/>
        </w:rPr>
        <w:t>נדון בשלושה מקרים.</w:t>
      </w:r>
      <w:r w:rsidR="00AB45AB">
        <w:rPr>
          <w:rFonts w:ascii="David" w:hAnsi="David" w:cs="David" w:hint="cs"/>
          <w:sz w:val="24"/>
          <w:szCs w:val="24"/>
          <w:rtl/>
        </w:rPr>
        <w:t xml:space="preserve"> </w:t>
      </w:r>
      <w:r w:rsidR="004D0CD9" w:rsidRPr="00F647AF">
        <w:rPr>
          <w:rFonts w:ascii="David" w:hAnsi="David" w:cs="David"/>
          <w:sz w:val="24"/>
          <w:szCs w:val="24"/>
          <w:rtl/>
        </w:rPr>
        <w:t xml:space="preserve">לפי </w:t>
      </w:r>
      <w:r w:rsidR="004D0CD9" w:rsidRPr="00F647AF">
        <w:rPr>
          <w:rFonts w:ascii="David" w:hAnsi="David" w:cs="David"/>
          <w:sz w:val="24"/>
          <w:szCs w:val="24"/>
        </w:rPr>
        <w:t>ICJ</w:t>
      </w:r>
      <w:r w:rsidR="004D0CD9" w:rsidRPr="00F647AF">
        <w:rPr>
          <w:rFonts w:ascii="David" w:hAnsi="David" w:cs="David"/>
          <w:sz w:val="24"/>
          <w:szCs w:val="24"/>
          <w:rtl/>
        </w:rPr>
        <w:t xml:space="preserve"> – </w:t>
      </w:r>
      <w:proofErr w:type="spellStart"/>
      <w:r w:rsidR="00AB45AB">
        <w:rPr>
          <w:rFonts w:ascii="David" w:hAnsi="David" w:cs="David" w:hint="cs"/>
          <w:sz w:val="24"/>
          <w:szCs w:val="24"/>
          <w:rtl/>
        </w:rPr>
        <w:t>ארהב</w:t>
      </w:r>
      <w:proofErr w:type="spellEnd"/>
      <w:r w:rsidR="00AB45AB">
        <w:rPr>
          <w:rFonts w:ascii="David" w:hAnsi="David" w:cs="David" w:hint="cs"/>
          <w:sz w:val="24"/>
          <w:szCs w:val="24"/>
          <w:rtl/>
        </w:rPr>
        <w:t xml:space="preserve"> לא מרוצה מהשלטון ב</w:t>
      </w:r>
      <w:bookmarkStart w:id="12" w:name="_Hlk62436219"/>
      <w:bookmarkStart w:id="13" w:name="_Hlk62437656"/>
      <w:r w:rsidR="00AB45AB">
        <w:rPr>
          <w:rFonts w:ascii="David" w:hAnsi="David" w:cs="David" w:hint="cs"/>
          <w:sz w:val="24"/>
          <w:szCs w:val="24"/>
          <w:rtl/>
        </w:rPr>
        <w:t>ניקרגואה</w:t>
      </w:r>
      <w:bookmarkEnd w:id="12"/>
      <w:r w:rsidR="00AB45AB">
        <w:rPr>
          <w:rFonts w:ascii="David" w:hAnsi="David" w:cs="David" w:hint="cs"/>
          <w:sz w:val="24"/>
          <w:szCs w:val="24"/>
          <w:rtl/>
        </w:rPr>
        <w:t xml:space="preserve"> </w:t>
      </w:r>
      <w:bookmarkEnd w:id="13"/>
      <w:r w:rsidR="00AB45AB">
        <w:rPr>
          <w:rFonts w:ascii="David" w:hAnsi="David" w:cs="David" w:hint="cs"/>
          <w:sz w:val="24"/>
          <w:szCs w:val="24"/>
          <w:rtl/>
        </w:rPr>
        <w:t xml:space="preserve">והיא מחליטה לתמוך בארגון מורדים שנקרא </w:t>
      </w:r>
      <w:bookmarkStart w:id="14" w:name="_Hlk62436247"/>
      <w:proofErr w:type="spellStart"/>
      <w:r w:rsidR="00AB45AB">
        <w:rPr>
          <w:rFonts w:ascii="David" w:hAnsi="David" w:cs="David" w:hint="cs"/>
          <w:sz w:val="24"/>
          <w:szCs w:val="24"/>
          <w:rtl/>
        </w:rPr>
        <w:t>הקונטראס</w:t>
      </w:r>
      <w:proofErr w:type="spellEnd"/>
      <w:r w:rsidR="00AB45AB">
        <w:rPr>
          <w:rFonts w:ascii="David" w:hAnsi="David" w:cs="David" w:hint="cs"/>
          <w:sz w:val="24"/>
          <w:szCs w:val="24"/>
          <w:rtl/>
        </w:rPr>
        <w:t>.</w:t>
      </w:r>
      <w:r w:rsidR="00AB45AB" w:rsidRPr="00AB45AB">
        <w:rPr>
          <w:rFonts w:ascii="David" w:hAnsi="David" w:cs="David" w:hint="cs"/>
          <w:sz w:val="24"/>
          <w:szCs w:val="24"/>
          <w:rtl/>
        </w:rPr>
        <w:t xml:space="preserve"> </w:t>
      </w:r>
      <w:bookmarkStart w:id="15" w:name="_Hlk62436264"/>
      <w:bookmarkEnd w:id="14"/>
      <w:r w:rsidR="00AB45AB">
        <w:rPr>
          <w:rFonts w:ascii="David" w:hAnsi="David" w:cs="David" w:hint="cs"/>
          <w:sz w:val="24"/>
          <w:szCs w:val="24"/>
          <w:rtl/>
        </w:rPr>
        <w:t xml:space="preserve">ניקרגואה </w:t>
      </w:r>
      <w:bookmarkEnd w:id="15"/>
      <w:r w:rsidR="00AB45AB">
        <w:rPr>
          <w:rFonts w:ascii="David" w:hAnsi="David" w:cs="David" w:hint="cs"/>
          <w:sz w:val="24"/>
          <w:szCs w:val="24"/>
          <w:rtl/>
        </w:rPr>
        <w:t xml:space="preserve">תובעת את ארה"ב בגין מעשים שביצעו </w:t>
      </w:r>
      <w:proofErr w:type="spellStart"/>
      <w:r w:rsidR="00AB45AB">
        <w:rPr>
          <w:rFonts w:ascii="David" w:hAnsi="David" w:cs="David" w:hint="cs"/>
          <w:sz w:val="24"/>
          <w:szCs w:val="24"/>
          <w:rtl/>
        </w:rPr>
        <w:t>הקונטראס</w:t>
      </w:r>
      <w:proofErr w:type="spellEnd"/>
      <w:r w:rsidR="00AB45AB">
        <w:rPr>
          <w:rFonts w:ascii="David" w:hAnsi="David" w:cs="David" w:hint="cs"/>
          <w:sz w:val="24"/>
          <w:szCs w:val="24"/>
          <w:rtl/>
        </w:rPr>
        <w:t xml:space="preserve"> בניקרגואה. </w:t>
      </w:r>
      <w:proofErr w:type="spellStart"/>
      <w:r w:rsidR="00AB45AB">
        <w:rPr>
          <w:rFonts w:ascii="David" w:hAnsi="David" w:cs="David" w:hint="cs"/>
          <w:sz w:val="24"/>
          <w:szCs w:val="24"/>
          <w:rtl/>
        </w:rPr>
        <w:t>ארהב</w:t>
      </w:r>
      <w:proofErr w:type="spellEnd"/>
      <w:r w:rsidR="00AB45AB">
        <w:rPr>
          <w:rFonts w:ascii="David" w:hAnsi="David" w:cs="David" w:hint="cs"/>
          <w:sz w:val="24"/>
          <w:szCs w:val="24"/>
          <w:rtl/>
        </w:rPr>
        <w:t xml:space="preserve"> טוענת שאי אפשר לי</w:t>
      </w:r>
      <w:r w:rsidR="005E098C">
        <w:rPr>
          <w:rFonts w:ascii="David" w:hAnsi="David" w:cs="David" w:hint="cs"/>
          <w:sz w:val="24"/>
          <w:szCs w:val="24"/>
          <w:rtl/>
        </w:rPr>
        <w:t xml:space="preserve">יחס </w:t>
      </w:r>
      <w:r w:rsidR="00AB45AB">
        <w:rPr>
          <w:rFonts w:ascii="David" w:hAnsi="David" w:cs="David" w:hint="cs"/>
          <w:sz w:val="24"/>
          <w:szCs w:val="24"/>
          <w:rtl/>
        </w:rPr>
        <w:lastRenderedPageBreak/>
        <w:t>לה אחריות בגין מעשים שבוצעו על ידי בן ברית שלה</w:t>
      </w:r>
      <w:r w:rsidR="005E098C">
        <w:rPr>
          <w:rFonts w:ascii="David" w:hAnsi="David" w:cs="David" w:hint="cs"/>
          <w:sz w:val="24"/>
          <w:szCs w:val="24"/>
          <w:rtl/>
        </w:rPr>
        <w:t>,</w:t>
      </w:r>
      <w:r w:rsidR="00AB45AB">
        <w:rPr>
          <w:rFonts w:ascii="David" w:hAnsi="David" w:cs="David" w:hint="cs"/>
          <w:sz w:val="24"/>
          <w:szCs w:val="24"/>
          <w:rtl/>
        </w:rPr>
        <w:t xml:space="preserve"> ולא על ידה. בית הדין ה-</w:t>
      </w:r>
      <w:r w:rsidR="00AB45AB">
        <w:rPr>
          <w:rFonts w:ascii="David" w:hAnsi="David" w:cs="David" w:hint="cs"/>
          <w:sz w:val="24"/>
          <w:szCs w:val="24"/>
        </w:rPr>
        <w:t>ICJ</w:t>
      </w:r>
      <w:r w:rsidR="00AB45AB">
        <w:rPr>
          <w:rFonts w:ascii="David" w:hAnsi="David" w:cs="David" w:hint="cs"/>
          <w:sz w:val="24"/>
          <w:szCs w:val="24"/>
          <w:rtl/>
        </w:rPr>
        <w:t xml:space="preserve"> </w:t>
      </w:r>
      <w:r w:rsidR="005E098C">
        <w:rPr>
          <w:rFonts w:ascii="David" w:hAnsi="David" w:cs="David" w:hint="cs"/>
          <w:sz w:val="24"/>
          <w:szCs w:val="24"/>
          <w:rtl/>
        </w:rPr>
        <w:t xml:space="preserve">מאמצים כלל מאוד מקביל לייחוס אחריות במקרים כאלה וקובעים- כדי שיהיה ניתן לייחס אחריות </w:t>
      </w:r>
      <w:proofErr w:type="spellStart"/>
      <w:r w:rsidR="005E098C">
        <w:rPr>
          <w:rFonts w:ascii="David" w:hAnsi="David" w:cs="David" w:hint="cs"/>
          <w:sz w:val="24"/>
          <w:szCs w:val="24"/>
          <w:rtl/>
        </w:rPr>
        <w:t>בנלאומית</w:t>
      </w:r>
      <w:proofErr w:type="spellEnd"/>
      <w:r w:rsidR="005E098C">
        <w:rPr>
          <w:rFonts w:ascii="David" w:hAnsi="David" w:cs="David" w:hint="cs"/>
          <w:sz w:val="24"/>
          <w:szCs w:val="24"/>
          <w:rtl/>
        </w:rPr>
        <w:t xml:space="preserve"> למדינה, בגין מעשה של גורם פרטי, צריך להוכיח </w:t>
      </w:r>
      <w:r w:rsidR="004D0CD9" w:rsidRPr="005E098C">
        <w:rPr>
          <w:rFonts w:ascii="David" w:hAnsi="David" w:cs="David"/>
          <w:sz w:val="24"/>
          <w:szCs w:val="24"/>
          <w:rtl/>
        </w:rPr>
        <w:t>שליטה אפקטיבית של המדינה באותו גורם</w:t>
      </w:r>
      <w:r w:rsidR="0071576E" w:rsidRPr="005E098C">
        <w:rPr>
          <w:rFonts w:ascii="David" w:hAnsi="David" w:cs="David"/>
          <w:sz w:val="24"/>
          <w:szCs w:val="24"/>
          <w:rtl/>
        </w:rPr>
        <w:t>(</w:t>
      </w:r>
      <w:r w:rsidR="005E098C">
        <w:rPr>
          <w:rFonts w:ascii="David" w:hAnsi="David" w:cs="David" w:hint="cs"/>
          <w:sz w:val="24"/>
          <w:szCs w:val="24"/>
          <w:rtl/>
        </w:rPr>
        <w:t>לא די ב</w:t>
      </w:r>
      <w:r w:rsidR="0071576E" w:rsidRPr="005E098C">
        <w:rPr>
          <w:rFonts w:ascii="David" w:hAnsi="David" w:cs="David"/>
          <w:sz w:val="24"/>
          <w:szCs w:val="24"/>
          <w:rtl/>
        </w:rPr>
        <w:t xml:space="preserve">מימון </w:t>
      </w:r>
      <w:r w:rsidR="005E098C">
        <w:rPr>
          <w:rFonts w:ascii="David" w:hAnsi="David" w:cs="David" w:hint="cs"/>
          <w:sz w:val="24"/>
          <w:szCs w:val="24"/>
          <w:rtl/>
        </w:rPr>
        <w:t>של הגוף אלא נדרש שהמדינה תכווין במידה רבה ו</w:t>
      </w:r>
      <w:r w:rsidR="0071576E" w:rsidRPr="005E098C">
        <w:rPr>
          <w:rFonts w:ascii="David" w:hAnsi="David" w:cs="David"/>
          <w:sz w:val="24"/>
          <w:szCs w:val="24"/>
          <w:rtl/>
        </w:rPr>
        <w:t>משמעותית</w:t>
      </w:r>
      <w:r w:rsidR="005E098C">
        <w:rPr>
          <w:rFonts w:ascii="David" w:hAnsi="David" w:cs="David" w:hint="cs"/>
          <w:sz w:val="24"/>
          <w:szCs w:val="24"/>
          <w:rtl/>
        </w:rPr>
        <w:t xml:space="preserve"> את כל פעולות הארגון</w:t>
      </w:r>
      <w:r w:rsidR="0071576E" w:rsidRPr="005E098C">
        <w:rPr>
          <w:rFonts w:ascii="David" w:hAnsi="David" w:cs="David"/>
          <w:sz w:val="24"/>
          <w:szCs w:val="24"/>
          <w:rtl/>
        </w:rPr>
        <w:t>)</w:t>
      </w:r>
      <w:r w:rsidR="005E098C">
        <w:rPr>
          <w:rFonts w:ascii="David" w:hAnsi="David" w:cs="David" w:hint="cs"/>
          <w:sz w:val="24"/>
          <w:szCs w:val="24"/>
          <w:rtl/>
        </w:rPr>
        <w:t>. על ארה"ב הוטלה אחריות בגין נורמות אחרות באותו פס"ד, ובעקבותיו היא מחקה את מרבית האפשרויות של מדינות להגיש נגדה תביעות ב-</w:t>
      </w:r>
      <w:r w:rsidR="005E098C">
        <w:rPr>
          <w:rFonts w:ascii="David" w:hAnsi="David" w:cs="David" w:hint="cs"/>
          <w:sz w:val="24"/>
          <w:szCs w:val="24"/>
        </w:rPr>
        <w:t>ICJ</w:t>
      </w:r>
      <w:r w:rsidR="005E098C">
        <w:rPr>
          <w:rFonts w:ascii="David" w:hAnsi="David" w:cs="David" w:hint="cs"/>
          <w:sz w:val="24"/>
          <w:szCs w:val="24"/>
          <w:rtl/>
        </w:rPr>
        <w:t>.</w:t>
      </w:r>
    </w:p>
    <w:p w14:paraId="5CF65E7F" w14:textId="77777777" w:rsidR="005E098C" w:rsidRDefault="005E098C" w:rsidP="00FD4C38">
      <w:pPr>
        <w:pStyle w:val="a7"/>
        <w:spacing w:line="360" w:lineRule="auto"/>
        <w:ind w:left="360"/>
        <w:jc w:val="both"/>
        <w:rPr>
          <w:rFonts w:ascii="David" w:hAnsi="David" w:cs="David"/>
          <w:sz w:val="24"/>
          <w:szCs w:val="24"/>
          <w:rtl/>
        </w:rPr>
      </w:pPr>
    </w:p>
    <w:p w14:paraId="438DDF06" w14:textId="761EECD0" w:rsidR="005E098C" w:rsidRDefault="005E098C" w:rsidP="00FD4C38">
      <w:pPr>
        <w:pStyle w:val="a7"/>
        <w:spacing w:line="360" w:lineRule="auto"/>
        <w:ind w:left="360"/>
        <w:jc w:val="both"/>
        <w:rPr>
          <w:rFonts w:ascii="David" w:hAnsi="David" w:cs="David"/>
          <w:sz w:val="24"/>
          <w:szCs w:val="24"/>
          <w:rtl/>
        </w:rPr>
      </w:pPr>
      <w:r>
        <w:rPr>
          <w:rFonts w:ascii="David" w:hAnsi="David" w:cs="David" w:hint="cs"/>
          <w:sz w:val="24"/>
          <w:szCs w:val="24"/>
          <w:rtl/>
        </w:rPr>
        <w:t xml:space="preserve">לעומת זאת, </w:t>
      </w:r>
      <w:r w:rsidR="00FD4C38">
        <w:rPr>
          <w:rFonts w:ascii="David" w:hAnsi="David" w:cs="David" w:hint="cs"/>
          <w:sz w:val="24"/>
          <w:szCs w:val="24"/>
          <w:rtl/>
        </w:rPr>
        <w:t xml:space="preserve">המקרה השני </w:t>
      </w:r>
      <w:r w:rsidR="004D0CD9" w:rsidRPr="00F647AF">
        <w:rPr>
          <w:rFonts w:ascii="David" w:hAnsi="David" w:cs="David"/>
          <w:sz w:val="24"/>
          <w:szCs w:val="24"/>
          <w:rtl/>
        </w:rPr>
        <w:t xml:space="preserve"> </w:t>
      </w:r>
      <w:r w:rsidR="004D0CD9" w:rsidRPr="00F647AF">
        <w:rPr>
          <w:rFonts w:ascii="David" w:hAnsi="David" w:cs="David"/>
          <w:sz w:val="24"/>
          <w:szCs w:val="24"/>
        </w:rPr>
        <w:t>ICTY</w:t>
      </w:r>
      <w:r w:rsidR="004D0CD9" w:rsidRPr="00F647AF">
        <w:rPr>
          <w:rFonts w:ascii="David" w:hAnsi="David" w:cs="David"/>
          <w:sz w:val="24"/>
          <w:szCs w:val="24"/>
          <w:rtl/>
        </w:rPr>
        <w:t xml:space="preserve"> </w:t>
      </w:r>
      <w:r>
        <w:rPr>
          <w:rFonts w:ascii="David" w:hAnsi="David" w:cs="David" w:hint="cs"/>
          <w:sz w:val="24"/>
          <w:szCs w:val="24"/>
          <w:rtl/>
        </w:rPr>
        <w:t xml:space="preserve">שנדרש לדון בסוגיה דומה בנוגע ליחסים בין שתי ישויות- מדינת סרביה מצד אחד והארגון של </w:t>
      </w:r>
      <w:proofErr w:type="spellStart"/>
      <w:r>
        <w:rPr>
          <w:rFonts w:ascii="David" w:hAnsi="David" w:cs="David" w:hint="cs"/>
          <w:sz w:val="24"/>
          <w:szCs w:val="24"/>
          <w:rtl/>
        </w:rPr>
        <w:t>רפבליקת</w:t>
      </w:r>
      <w:proofErr w:type="spellEnd"/>
      <w:r>
        <w:rPr>
          <w:rFonts w:ascii="David" w:hAnsi="David" w:cs="David" w:hint="cs"/>
          <w:sz w:val="24"/>
          <w:szCs w:val="24"/>
          <w:rtl/>
        </w:rPr>
        <w:t xml:space="preserve"> </w:t>
      </w:r>
      <w:proofErr w:type="spellStart"/>
      <w:r>
        <w:rPr>
          <w:rFonts w:ascii="David" w:hAnsi="David" w:cs="David" w:hint="cs"/>
          <w:sz w:val="24"/>
          <w:szCs w:val="24"/>
          <w:rtl/>
        </w:rPr>
        <w:t>סרפסקה</w:t>
      </w:r>
      <w:proofErr w:type="spellEnd"/>
      <w:r>
        <w:rPr>
          <w:rFonts w:ascii="David" w:hAnsi="David" w:cs="David" w:hint="cs"/>
          <w:sz w:val="24"/>
          <w:szCs w:val="24"/>
          <w:rtl/>
        </w:rPr>
        <w:t xml:space="preserve"> מהצד השני. בעולם יש שני סוגים של </w:t>
      </w:r>
      <w:r w:rsidR="00004298">
        <w:rPr>
          <w:rFonts w:ascii="David" w:hAnsi="David" w:cs="David" w:hint="cs"/>
          <w:sz w:val="24"/>
          <w:szCs w:val="24"/>
          <w:rtl/>
        </w:rPr>
        <w:t>סכסוכים</w:t>
      </w:r>
      <w:r>
        <w:rPr>
          <w:rFonts w:ascii="David" w:hAnsi="David" w:cs="David" w:hint="cs"/>
          <w:sz w:val="24"/>
          <w:szCs w:val="24"/>
          <w:rtl/>
        </w:rPr>
        <w:t>- סכסוכים ב</w:t>
      </w:r>
      <w:r w:rsidR="00004298">
        <w:rPr>
          <w:rFonts w:ascii="David" w:hAnsi="David" w:cs="David" w:hint="cs"/>
          <w:sz w:val="24"/>
          <w:szCs w:val="24"/>
          <w:rtl/>
        </w:rPr>
        <w:t>ינל</w:t>
      </w:r>
      <w:r>
        <w:rPr>
          <w:rFonts w:ascii="David" w:hAnsi="David" w:cs="David" w:hint="cs"/>
          <w:sz w:val="24"/>
          <w:szCs w:val="24"/>
          <w:rtl/>
        </w:rPr>
        <w:t>אומ</w:t>
      </w:r>
      <w:r w:rsidR="00004298">
        <w:rPr>
          <w:rFonts w:ascii="David" w:hAnsi="David" w:cs="David" w:hint="cs"/>
          <w:sz w:val="24"/>
          <w:szCs w:val="24"/>
          <w:rtl/>
        </w:rPr>
        <w:t>י</w:t>
      </w:r>
      <w:r>
        <w:rPr>
          <w:rFonts w:ascii="David" w:hAnsi="David" w:cs="David" w:hint="cs"/>
          <w:sz w:val="24"/>
          <w:szCs w:val="24"/>
          <w:rtl/>
        </w:rPr>
        <w:t xml:space="preserve">ים (מלחמה בין מדינות) וסכסוכים שאינם בינלאומיים (מלחמת אזרחים) ודיני לחימה שחלים על כל אחד מסוגי </w:t>
      </w:r>
      <w:r w:rsidR="00004298">
        <w:rPr>
          <w:rFonts w:ascii="David" w:hAnsi="David" w:cs="David" w:hint="cs"/>
          <w:sz w:val="24"/>
          <w:szCs w:val="24"/>
          <w:rtl/>
        </w:rPr>
        <w:t xml:space="preserve">הסכסוכים </w:t>
      </w:r>
      <w:r>
        <w:rPr>
          <w:rFonts w:ascii="David" w:hAnsi="David" w:cs="David" w:hint="cs"/>
          <w:sz w:val="24"/>
          <w:szCs w:val="24"/>
          <w:rtl/>
        </w:rPr>
        <w:t>הם לא זהים.</w:t>
      </w:r>
    </w:p>
    <w:p w14:paraId="1B6FE359" w14:textId="4D7ED392" w:rsidR="00004298" w:rsidRDefault="00004298" w:rsidP="00FD4C38">
      <w:pPr>
        <w:pStyle w:val="a7"/>
        <w:spacing w:line="360" w:lineRule="auto"/>
        <w:ind w:left="360"/>
        <w:jc w:val="both"/>
        <w:rPr>
          <w:rFonts w:ascii="David" w:hAnsi="David" w:cs="David"/>
          <w:sz w:val="24"/>
          <w:szCs w:val="24"/>
          <w:rtl/>
        </w:rPr>
      </w:pPr>
      <w:r>
        <w:rPr>
          <w:rFonts w:ascii="David" w:hAnsi="David" w:cs="David" w:hint="cs"/>
          <w:sz w:val="24"/>
          <w:szCs w:val="24"/>
          <w:rtl/>
        </w:rPr>
        <w:t>אם הכוחות המזויינים של רפובליק</w:t>
      </w:r>
      <w:r>
        <w:rPr>
          <w:rFonts w:ascii="David" w:hAnsi="David" w:cs="David" w:hint="eastAsia"/>
          <w:sz w:val="24"/>
          <w:szCs w:val="24"/>
          <w:rtl/>
        </w:rPr>
        <w:t>ת</w:t>
      </w:r>
      <w:r>
        <w:rPr>
          <w:rFonts w:ascii="David" w:hAnsi="David" w:cs="David" w:hint="cs"/>
          <w:sz w:val="24"/>
          <w:szCs w:val="24"/>
          <w:rtl/>
        </w:rPr>
        <w:t xml:space="preserve"> </w:t>
      </w:r>
      <w:proofErr w:type="spellStart"/>
      <w:r>
        <w:rPr>
          <w:rFonts w:ascii="David" w:hAnsi="David" w:cs="David" w:hint="cs"/>
          <w:sz w:val="24"/>
          <w:szCs w:val="24"/>
          <w:rtl/>
        </w:rPr>
        <w:t>סרפסקה</w:t>
      </w:r>
      <w:proofErr w:type="spellEnd"/>
      <w:r>
        <w:rPr>
          <w:rFonts w:ascii="David" w:hAnsi="David" w:cs="David" w:hint="cs"/>
          <w:sz w:val="24"/>
          <w:szCs w:val="24"/>
          <w:rtl/>
        </w:rPr>
        <w:t xml:space="preserve"> היה ניתן לייחס את המעשים שלהם לסרביה אז בעצם יש פה מלחמה בין שתי מדינות- סרביה לבוסניה. ואז דיני הלחימה הם של שתי מדינות.</w:t>
      </w:r>
    </w:p>
    <w:p w14:paraId="15877344" w14:textId="36D3BB42" w:rsidR="00004298" w:rsidRDefault="00004298" w:rsidP="00FD4C38">
      <w:pPr>
        <w:pStyle w:val="a7"/>
        <w:spacing w:line="360" w:lineRule="auto"/>
        <w:ind w:left="360"/>
        <w:jc w:val="both"/>
        <w:rPr>
          <w:rFonts w:ascii="David" w:hAnsi="David" w:cs="David"/>
          <w:sz w:val="24"/>
          <w:szCs w:val="24"/>
          <w:rtl/>
        </w:rPr>
      </w:pPr>
      <w:r>
        <w:rPr>
          <w:rFonts w:ascii="David" w:hAnsi="David" w:cs="David" w:hint="cs"/>
          <w:sz w:val="24"/>
          <w:szCs w:val="24"/>
          <w:rtl/>
        </w:rPr>
        <w:t xml:space="preserve">לעומת זאת, אם לא ניתן לייחס את היחסים של כוחות </w:t>
      </w:r>
      <w:proofErr w:type="spellStart"/>
      <w:r>
        <w:rPr>
          <w:rFonts w:ascii="David" w:hAnsi="David" w:cs="David" w:hint="cs"/>
          <w:sz w:val="24"/>
          <w:szCs w:val="24"/>
          <w:rtl/>
        </w:rPr>
        <w:t>רפבליקה</w:t>
      </w:r>
      <w:proofErr w:type="spellEnd"/>
      <w:r>
        <w:rPr>
          <w:rFonts w:ascii="David" w:hAnsi="David" w:cs="David" w:hint="cs"/>
          <w:sz w:val="24"/>
          <w:szCs w:val="24"/>
          <w:rtl/>
        </w:rPr>
        <w:t xml:space="preserve"> </w:t>
      </w:r>
      <w:proofErr w:type="spellStart"/>
      <w:r>
        <w:rPr>
          <w:rFonts w:ascii="David" w:hAnsi="David" w:cs="David" w:hint="cs"/>
          <w:sz w:val="24"/>
          <w:szCs w:val="24"/>
          <w:rtl/>
        </w:rPr>
        <w:t>סרפסקה</w:t>
      </w:r>
      <w:proofErr w:type="spellEnd"/>
      <w:r>
        <w:rPr>
          <w:rFonts w:ascii="David" w:hAnsi="David" w:cs="David" w:hint="cs"/>
          <w:sz w:val="24"/>
          <w:szCs w:val="24"/>
          <w:rtl/>
        </w:rPr>
        <w:t xml:space="preserve"> לסרביה אז מה שיש פה זה מלחמת אזרחים בתוך בוסניה. ואז חלים דינים של סכסוך בתוך מדינה.</w:t>
      </w:r>
    </w:p>
    <w:p w14:paraId="005F93A7" w14:textId="77777777" w:rsidR="00004298" w:rsidRDefault="00004298" w:rsidP="00004298">
      <w:pPr>
        <w:pStyle w:val="a7"/>
        <w:spacing w:line="360" w:lineRule="auto"/>
        <w:ind w:left="360"/>
        <w:jc w:val="both"/>
        <w:rPr>
          <w:rFonts w:ascii="David" w:hAnsi="David" w:cs="David"/>
          <w:sz w:val="24"/>
          <w:szCs w:val="24"/>
          <w:rtl/>
        </w:rPr>
      </w:pPr>
    </w:p>
    <w:p w14:paraId="46C8C6B3" w14:textId="7F45AA86" w:rsidR="00004298" w:rsidRDefault="00004298" w:rsidP="00004298">
      <w:pPr>
        <w:pStyle w:val="a7"/>
        <w:spacing w:line="360" w:lineRule="auto"/>
        <w:ind w:left="360"/>
        <w:jc w:val="both"/>
        <w:rPr>
          <w:rFonts w:ascii="David" w:hAnsi="David" w:cs="David"/>
          <w:sz w:val="24"/>
          <w:szCs w:val="24"/>
          <w:rtl/>
        </w:rPr>
      </w:pPr>
      <w:r>
        <w:rPr>
          <w:rFonts w:ascii="David" w:hAnsi="David" w:cs="David" w:hint="cs"/>
          <w:sz w:val="24"/>
          <w:szCs w:val="24"/>
          <w:rtl/>
        </w:rPr>
        <w:t xml:space="preserve">לכן נדרש ה- </w:t>
      </w:r>
      <w:bookmarkStart w:id="16" w:name="_Hlk62437456"/>
      <w:r w:rsidRPr="00F647AF">
        <w:rPr>
          <w:rFonts w:ascii="David" w:hAnsi="David" w:cs="David"/>
          <w:sz w:val="24"/>
          <w:szCs w:val="24"/>
        </w:rPr>
        <w:t>ICTY</w:t>
      </w:r>
      <w:r>
        <w:rPr>
          <w:rFonts w:ascii="David" w:hAnsi="David" w:cs="David" w:hint="cs"/>
          <w:sz w:val="24"/>
          <w:szCs w:val="24"/>
          <w:rtl/>
        </w:rPr>
        <w:t xml:space="preserve"> </w:t>
      </w:r>
      <w:bookmarkEnd w:id="16"/>
      <w:r>
        <w:rPr>
          <w:rFonts w:ascii="David" w:hAnsi="David" w:cs="David" w:hint="cs"/>
          <w:sz w:val="24"/>
          <w:szCs w:val="24"/>
          <w:rtl/>
        </w:rPr>
        <w:t xml:space="preserve">להכריע האם ניתן לייחס את היחסים כוחות </w:t>
      </w:r>
      <w:proofErr w:type="spellStart"/>
      <w:r>
        <w:rPr>
          <w:rFonts w:ascii="David" w:hAnsi="David" w:cs="David" w:hint="cs"/>
          <w:sz w:val="24"/>
          <w:szCs w:val="24"/>
          <w:rtl/>
        </w:rPr>
        <w:t>רפבליקה</w:t>
      </w:r>
      <w:proofErr w:type="spellEnd"/>
      <w:r>
        <w:rPr>
          <w:rFonts w:ascii="David" w:hAnsi="David" w:cs="David" w:hint="cs"/>
          <w:sz w:val="24"/>
          <w:szCs w:val="24"/>
          <w:rtl/>
        </w:rPr>
        <w:t xml:space="preserve"> </w:t>
      </w:r>
      <w:proofErr w:type="spellStart"/>
      <w:r>
        <w:rPr>
          <w:rFonts w:ascii="David" w:hAnsi="David" w:cs="David" w:hint="cs"/>
          <w:sz w:val="24"/>
          <w:szCs w:val="24"/>
          <w:rtl/>
        </w:rPr>
        <w:t>סרפסקה</w:t>
      </w:r>
      <w:proofErr w:type="spellEnd"/>
      <w:r>
        <w:rPr>
          <w:rFonts w:ascii="David" w:hAnsi="David" w:cs="David" w:hint="cs"/>
          <w:sz w:val="24"/>
          <w:szCs w:val="24"/>
          <w:rtl/>
        </w:rPr>
        <w:t xml:space="preserve"> לסרביה. והוא קובע </w:t>
      </w:r>
      <w:r w:rsidR="0071576E" w:rsidRPr="00004298">
        <w:rPr>
          <w:rFonts w:ascii="David" w:hAnsi="David" w:cs="David"/>
          <w:sz w:val="24"/>
          <w:szCs w:val="24"/>
          <w:rtl/>
        </w:rPr>
        <w:t>שה</w:t>
      </w:r>
      <w:bookmarkStart w:id="17" w:name="_Hlk62437472"/>
      <w:r w:rsidR="0071576E" w:rsidRPr="00004298">
        <w:rPr>
          <w:rFonts w:ascii="David" w:hAnsi="David" w:cs="David"/>
          <w:sz w:val="24"/>
          <w:szCs w:val="24"/>
        </w:rPr>
        <w:t>ICJ</w:t>
      </w:r>
      <w:r w:rsidR="0071576E" w:rsidRPr="00004298">
        <w:rPr>
          <w:rFonts w:ascii="David" w:hAnsi="David" w:cs="David"/>
          <w:sz w:val="24"/>
          <w:szCs w:val="24"/>
          <w:rtl/>
        </w:rPr>
        <w:t xml:space="preserve"> </w:t>
      </w:r>
      <w:bookmarkEnd w:id="17"/>
      <w:r>
        <w:rPr>
          <w:rFonts w:ascii="David" w:hAnsi="David" w:cs="David" w:hint="cs"/>
          <w:sz w:val="24"/>
          <w:szCs w:val="24"/>
          <w:rtl/>
        </w:rPr>
        <w:t>טעה. משום ש</w:t>
      </w:r>
      <w:r w:rsidRPr="00004298">
        <w:rPr>
          <w:rFonts w:ascii="David" w:hAnsi="David" w:cs="David" w:hint="cs"/>
          <w:sz w:val="24"/>
          <w:szCs w:val="24"/>
          <w:rtl/>
        </w:rPr>
        <w:t xml:space="preserve">ה- </w:t>
      </w:r>
      <w:r w:rsidRPr="00004298">
        <w:rPr>
          <w:rFonts w:ascii="David" w:hAnsi="David" w:cs="David"/>
          <w:sz w:val="24"/>
          <w:szCs w:val="24"/>
        </w:rPr>
        <w:t>ICJ</w:t>
      </w:r>
      <w:r w:rsidRPr="00004298">
        <w:rPr>
          <w:rFonts w:ascii="David" w:hAnsi="David" w:cs="David"/>
          <w:sz w:val="24"/>
          <w:szCs w:val="24"/>
          <w:rtl/>
        </w:rPr>
        <w:t xml:space="preserve"> </w:t>
      </w:r>
      <w:r w:rsidR="0071576E" w:rsidRPr="00004298">
        <w:rPr>
          <w:rFonts w:ascii="David" w:hAnsi="David" w:cs="David"/>
          <w:sz w:val="24"/>
          <w:szCs w:val="24"/>
          <w:rtl/>
        </w:rPr>
        <w:t xml:space="preserve">קבע מבחן מחמיר מידי </w:t>
      </w:r>
      <w:r w:rsidR="003F50E3">
        <w:rPr>
          <w:rFonts w:ascii="David" w:hAnsi="David" w:cs="David" w:hint="cs"/>
          <w:sz w:val="24"/>
          <w:szCs w:val="24"/>
          <w:rtl/>
        </w:rPr>
        <w:t xml:space="preserve">ולא ראוי </w:t>
      </w:r>
      <w:r w:rsidR="0071576E" w:rsidRPr="00004298">
        <w:rPr>
          <w:rFonts w:ascii="David" w:hAnsi="David" w:cs="David"/>
          <w:sz w:val="24"/>
          <w:szCs w:val="24"/>
          <w:rtl/>
        </w:rPr>
        <w:t>שמאפ</w:t>
      </w:r>
      <w:r w:rsidRPr="00004298">
        <w:rPr>
          <w:rFonts w:ascii="David" w:hAnsi="David" w:cs="David" w:hint="cs"/>
          <w:sz w:val="24"/>
          <w:szCs w:val="24"/>
          <w:rtl/>
        </w:rPr>
        <w:t>ש</w:t>
      </w:r>
      <w:r w:rsidR="0071576E" w:rsidRPr="00004298">
        <w:rPr>
          <w:rFonts w:ascii="David" w:hAnsi="David" w:cs="David"/>
          <w:sz w:val="24"/>
          <w:szCs w:val="24"/>
          <w:rtl/>
        </w:rPr>
        <w:t>ר למדינות לעשות מעשיים לא ראויים</w:t>
      </w:r>
      <w:r>
        <w:rPr>
          <w:rFonts w:ascii="David" w:hAnsi="David" w:cs="David" w:hint="cs"/>
          <w:sz w:val="24"/>
          <w:szCs w:val="24"/>
          <w:rtl/>
        </w:rPr>
        <w:t>,</w:t>
      </w:r>
      <w:r w:rsidR="003F50E3">
        <w:rPr>
          <w:rFonts w:ascii="David" w:hAnsi="David" w:cs="David" w:hint="cs"/>
          <w:sz w:val="24"/>
          <w:szCs w:val="24"/>
          <w:rtl/>
        </w:rPr>
        <w:t xml:space="preserve"> </w:t>
      </w:r>
      <w:r w:rsidR="0071576E" w:rsidRPr="00004298">
        <w:rPr>
          <w:rFonts w:ascii="David" w:hAnsi="David" w:cs="David"/>
          <w:sz w:val="24"/>
          <w:szCs w:val="24"/>
          <w:rtl/>
        </w:rPr>
        <w:t>באמצעות אורגנים לא מדינתיים ולהתחמק מאחריות.</w:t>
      </w:r>
    </w:p>
    <w:p w14:paraId="42807548" w14:textId="3330023B" w:rsidR="00AB45AB" w:rsidRPr="00004298" w:rsidRDefault="0071576E" w:rsidP="00004298">
      <w:pPr>
        <w:pStyle w:val="a7"/>
        <w:spacing w:line="360" w:lineRule="auto"/>
        <w:ind w:left="360"/>
        <w:jc w:val="both"/>
        <w:rPr>
          <w:rFonts w:ascii="David" w:hAnsi="David" w:cs="David"/>
          <w:sz w:val="24"/>
          <w:szCs w:val="24"/>
          <w:rtl/>
        </w:rPr>
      </w:pPr>
      <w:r w:rsidRPr="00004298">
        <w:rPr>
          <w:rFonts w:ascii="David" w:hAnsi="David" w:cs="David"/>
          <w:sz w:val="24"/>
          <w:szCs w:val="24"/>
          <w:rtl/>
        </w:rPr>
        <w:t>לשיטתו, המבחן הראוי</w:t>
      </w:r>
      <w:r w:rsidR="003F50E3">
        <w:rPr>
          <w:rFonts w:ascii="David" w:hAnsi="David" w:cs="David" w:hint="cs"/>
          <w:sz w:val="24"/>
          <w:szCs w:val="24"/>
          <w:rtl/>
        </w:rPr>
        <w:t xml:space="preserve"> הנכון</w:t>
      </w:r>
      <w:r w:rsidRPr="00004298">
        <w:rPr>
          <w:rFonts w:ascii="David" w:hAnsi="David" w:cs="David"/>
          <w:sz w:val="24"/>
          <w:szCs w:val="24"/>
          <w:rtl/>
        </w:rPr>
        <w:t xml:space="preserve"> הוא שליטה כוללת</w:t>
      </w:r>
      <w:r w:rsidR="003F50E3">
        <w:rPr>
          <w:rFonts w:ascii="David" w:hAnsi="David" w:cs="David" w:hint="cs"/>
          <w:sz w:val="24"/>
          <w:szCs w:val="24"/>
          <w:rtl/>
        </w:rPr>
        <w:t xml:space="preserve"> בארגון- למדינה יש </w:t>
      </w:r>
      <w:r w:rsidRPr="00004298">
        <w:rPr>
          <w:rFonts w:ascii="David" w:hAnsi="David" w:cs="David"/>
          <w:sz w:val="24"/>
          <w:szCs w:val="24"/>
          <w:rtl/>
        </w:rPr>
        <w:t xml:space="preserve">מעורבות משמעותית </w:t>
      </w:r>
      <w:r w:rsidR="003F50E3">
        <w:rPr>
          <w:rFonts w:ascii="David" w:hAnsi="David" w:cs="David" w:hint="cs"/>
          <w:sz w:val="24"/>
          <w:szCs w:val="24"/>
          <w:rtl/>
        </w:rPr>
        <w:t>ב</w:t>
      </w:r>
      <w:r w:rsidRPr="00004298">
        <w:rPr>
          <w:rFonts w:ascii="David" w:hAnsi="David" w:cs="David"/>
          <w:sz w:val="24"/>
          <w:szCs w:val="24"/>
          <w:rtl/>
        </w:rPr>
        <w:t>ניהולו של הארגון</w:t>
      </w:r>
      <w:r w:rsidR="003F50E3">
        <w:rPr>
          <w:rFonts w:ascii="David" w:hAnsi="David" w:cs="David" w:hint="cs"/>
          <w:sz w:val="24"/>
          <w:szCs w:val="24"/>
          <w:rtl/>
        </w:rPr>
        <w:t>, זאת יחד עם מתן מימון וסיוע אופרטיבי. אין צורך בהכוונה של ממש של פעולות הארגון לבטח לא הכוונה ספציפית של פעולת הארגון</w:t>
      </w:r>
      <w:r w:rsidRPr="00004298">
        <w:rPr>
          <w:rFonts w:ascii="David" w:hAnsi="David" w:cs="David"/>
          <w:sz w:val="24"/>
          <w:szCs w:val="24"/>
          <w:rtl/>
        </w:rPr>
        <w:t xml:space="preserve">). </w:t>
      </w:r>
      <w:r w:rsidR="003F50E3">
        <w:rPr>
          <w:rFonts w:ascii="David" w:hAnsi="David" w:cs="David" w:hint="cs"/>
          <w:sz w:val="24"/>
          <w:szCs w:val="24"/>
          <w:rtl/>
        </w:rPr>
        <w:t>כדי לייחס אחריות למדינה על פעולות של גורם זה.</w:t>
      </w:r>
    </w:p>
    <w:p w14:paraId="3CFD0DB5" w14:textId="77777777" w:rsidR="003F50E3" w:rsidRDefault="003F50E3" w:rsidP="00FD4C38">
      <w:pPr>
        <w:pStyle w:val="a7"/>
        <w:spacing w:line="360" w:lineRule="auto"/>
        <w:ind w:left="360"/>
        <w:jc w:val="both"/>
        <w:rPr>
          <w:rFonts w:ascii="David" w:hAnsi="David" w:cs="David"/>
          <w:sz w:val="24"/>
          <w:szCs w:val="24"/>
          <w:rtl/>
        </w:rPr>
      </w:pPr>
    </w:p>
    <w:p w14:paraId="07331DD9" w14:textId="61265ED2" w:rsidR="004D0CD9" w:rsidRDefault="00AB45AB" w:rsidP="00FD4C38">
      <w:pPr>
        <w:pStyle w:val="a7"/>
        <w:spacing w:line="360" w:lineRule="auto"/>
        <w:ind w:left="360"/>
        <w:jc w:val="both"/>
        <w:rPr>
          <w:rFonts w:ascii="David" w:hAnsi="David" w:cs="David"/>
          <w:sz w:val="24"/>
          <w:szCs w:val="24"/>
          <w:rtl/>
        </w:rPr>
      </w:pPr>
      <w:r w:rsidRPr="003F50E3">
        <w:rPr>
          <w:rFonts w:ascii="David" w:hAnsi="David" w:cs="David" w:hint="cs"/>
          <w:b/>
          <w:bCs/>
          <w:sz w:val="24"/>
          <w:szCs w:val="24"/>
          <w:rtl/>
        </w:rPr>
        <w:t xml:space="preserve">המקרה השלישי </w:t>
      </w:r>
      <w:r w:rsidR="003F50E3" w:rsidRPr="003F50E3">
        <w:rPr>
          <w:rFonts w:ascii="David" w:hAnsi="David" w:cs="David" w:hint="cs"/>
          <w:b/>
          <w:bCs/>
          <w:sz w:val="24"/>
          <w:szCs w:val="24"/>
          <w:rtl/>
        </w:rPr>
        <w:t xml:space="preserve">של </w:t>
      </w:r>
      <w:r w:rsidR="0071576E" w:rsidRPr="003F50E3">
        <w:rPr>
          <w:rFonts w:ascii="David" w:hAnsi="David" w:cs="David"/>
          <w:b/>
          <w:bCs/>
          <w:sz w:val="24"/>
          <w:szCs w:val="24"/>
        </w:rPr>
        <w:t>ICJ</w:t>
      </w:r>
      <w:r w:rsidR="0071576E" w:rsidRPr="003F50E3">
        <w:rPr>
          <w:rFonts w:ascii="David" w:hAnsi="David" w:cs="David"/>
          <w:b/>
          <w:bCs/>
          <w:sz w:val="24"/>
          <w:szCs w:val="24"/>
          <w:rtl/>
        </w:rPr>
        <w:t xml:space="preserve"> בקביעה מאוחרת יותר</w:t>
      </w:r>
      <w:r w:rsidR="003F50E3" w:rsidRPr="003F50E3">
        <w:rPr>
          <w:rFonts w:ascii="David" w:hAnsi="David" w:cs="David" w:hint="cs"/>
          <w:b/>
          <w:bCs/>
          <w:sz w:val="24"/>
          <w:szCs w:val="24"/>
          <w:rtl/>
        </w:rPr>
        <w:t>, כאשר הסיפור של המלחמה בוסניה נדון מספר שנים אחר כך</w:t>
      </w:r>
      <w:r w:rsidR="0071576E" w:rsidRPr="00F647AF">
        <w:rPr>
          <w:rFonts w:ascii="David" w:hAnsi="David" w:cs="David"/>
          <w:sz w:val="24"/>
          <w:szCs w:val="24"/>
          <w:rtl/>
        </w:rPr>
        <w:t xml:space="preserve">– </w:t>
      </w:r>
      <w:r w:rsidR="003F50E3">
        <w:rPr>
          <w:rFonts w:ascii="David" w:hAnsi="David" w:cs="David" w:hint="cs"/>
          <w:sz w:val="24"/>
          <w:szCs w:val="24"/>
          <w:rtl/>
        </w:rPr>
        <w:t>נקבע ש</w:t>
      </w:r>
      <w:r w:rsidR="0071576E" w:rsidRPr="00F647AF">
        <w:rPr>
          <w:rFonts w:ascii="David" w:hAnsi="David" w:cs="David"/>
          <w:sz w:val="24"/>
          <w:szCs w:val="24"/>
          <w:rtl/>
        </w:rPr>
        <w:t>המבחן הנכון הוא השליטה האפקטיבית, אבל יכול להיות שלצורך קביעה באיזה סכסוך מזויי</w:t>
      </w:r>
      <w:r w:rsidR="003F50E3">
        <w:rPr>
          <w:rFonts w:ascii="David" w:hAnsi="David" w:cs="David" w:hint="cs"/>
          <w:sz w:val="24"/>
          <w:szCs w:val="24"/>
          <w:rtl/>
        </w:rPr>
        <w:t xml:space="preserve">ן </w:t>
      </w:r>
      <w:r w:rsidR="00902D76">
        <w:rPr>
          <w:rFonts w:ascii="David" w:hAnsi="David" w:cs="David" w:hint="cs"/>
          <w:sz w:val="24"/>
          <w:szCs w:val="24"/>
          <w:rtl/>
        </w:rPr>
        <w:t xml:space="preserve">מדובר (האם מדובר בסכסוך בין מדינות או סכסוך בתוך מדינה </w:t>
      </w:r>
      <w:r w:rsidR="003F50E3">
        <w:rPr>
          <w:rFonts w:ascii="David" w:hAnsi="David" w:cs="David" w:hint="cs"/>
          <w:sz w:val="24"/>
          <w:szCs w:val="24"/>
          <w:rtl/>
        </w:rPr>
        <w:t>השאלה בה עסק ה-</w:t>
      </w:r>
      <w:r w:rsidR="003F50E3">
        <w:rPr>
          <w:rFonts w:ascii="David" w:hAnsi="David" w:cs="David" w:hint="cs"/>
          <w:sz w:val="24"/>
          <w:szCs w:val="24"/>
        </w:rPr>
        <w:t>IC</w:t>
      </w:r>
      <w:r w:rsidR="00902D76">
        <w:rPr>
          <w:rFonts w:ascii="David" w:hAnsi="David" w:cs="David" w:hint="cs"/>
          <w:sz w:val="24"/>
          <w:szCs w:val="24"/>
        </w:rPr>
        <w:t>TY</w:t>
      </w:r>
      <w:r w:rsidR="00902D76">
        <w:rPr>
          <w:rFonts w:ascii="David" w:hAnsi="David" w:cs="David" w:hint="cs"/>
          <w:sz w:val="24"/>
          <w:szCs w:val="24"/>
          <w:rtl/>
        </w:rPr>
        <w:t>)</w:t>
      </w:r>
      <w:r w:rsidR="0071576E" w:rsidRPr="00F647AF">
        <w:rPr>
          <w:rFonts w:ascii="David" w:hAnsi="David" w:cs="David"/>
          <w:sz w:val="24"/>
          <w:szCs w:val="24"/>
          <w:rtl/>
        </w:rPr>
        <w:t xml:space="preserve"> המבחן הוא מבחן השליטה הכוללת (שזה לא נכון בעליל, סתם רצון למנוע התנגשות)</w:t>
      </w:r>
      <w:r w:rsidR="00902D76">
        <w:rPr>
          <w:rFonts w:ascii="David" w:hAnsi="David" w:cs="David" w:hint="cs"/>
          <w:sz w:val="24"/>
          <w:szCs w:val="24"/>
          <w:rtl/>
        </w:rPr>
        <w:t>.</w:t>
      </w:r>
    </w:p>
    <w:p w14:paraId="18107B21" w14:textId="53099459" w:rsidR="00902D76" w:rsidRPr="00F647AF" w:rsidRDefault="00902D76" w:rsidP="00FD4C38">
      <w:pPr>
        <w:pStyle w:val="a7"/>
        <w:spacing w:line="360" w:lineRule="auto"/>
        <w:ind w:left="360"/>
        <w:jc w:val="both"/>
        <w:rPr>
          <w:rFonts w:ascii="David" w:hAnsi="David" w:cs="David"/>
          <w:sz w:val="24"/>
          <w:szCs w:val="24"/>
          <w:rtl/>
        </w:rPr>
      </w:pPr>
      <w:r>
        <w:rPr>
          <w:rFonts w:ascii="David" w:hAnsi="David" w:cs="David" w:hint="cs"/>
          <w:b/>
          <w:bCs/>
          <w:sz w:val="24"/>
          <w:szCs w:val="24"/>
          <w:rtl/>
        </w:rPr>
        <w:t>במבחן</w:t>
      </w:r>
      <w:r w:rsidRPr="00902D76">
        <w:rPr>
          <w:rFonts w:ascii="David" w:hAnsi="David" w:cs="David" w:hint="cs"/>
          <w:sz w:val="24"/>
          <w:szCs w:val="24"/>
          <w:rtl/>
        </w:rPr>
        <w:t>-</w:t>
      </w:r>
      <w:r>
        <w:rPr>
          <w:rFonts w:ascii="David" w:hAnsi="David" w:cs="David" w:hint="cs"/>
          <w:sz w:val="24"/>
          <w:szCs w:val="24"/>
          <w:rtl/>
        </w:rPr>
        <w:t xml:space="preserve"> צריך לדעת שיש שתי עמדות- עמדת השליטה האפקטיבית ומבחן השליטה הכוללת. בשני המקרים לא די במימון אבל באחד צריך בנוסף הכוונה של פעולות ובשני צריך מעורבות וניהול. שני המבחנים עמומים, לכן לקרוא שוב את ההגדרות לעיל.</w:t>
      </w:r>
    </w:p>
    <w:p w14:paraId="54098A5E" w14:textId="77777777" w:rsidR="00902D76" w:rsidRPr="00902D76" w:rsidRDefault="00902D76" w:rsidP="00F647AF">
      <w:pPr>
        <w:spacing w:line="360" w:lineRule="auto"/>
        <w:jc w:val="both"/>
        <w:rPr>
          <w:rFonts w:ascii="David" w:hAnsi="David" w:cs="David"/>
          <w:b/>
          <w:bCs/>
          <w:sz w:val="24"/>
          <w:szCs w:val="24"/>
          <w:u w:val="single"/>
          <w:rtl/>
        </w:rPr>
      </w:pPr>
    </w:p>
    <w:p w14:paraId="748023B8" w14:textId="77777777" w:rsidR="00902D76" w:rsidRDefault="00902D76" w:rsidP="00F647AF">
      <w:pPr>
        <w:spacing w:line="360" w:lineRule="auto"/>
        <w:jc w:val="both"/>
        <w:rPr>
          <w:rFonts w:ascii="David" w:hAnsi="David" w:cs="David"/>
          <w:b/>
          <w:bCs/>
          <w:sz w:val="24"/>
          <w:szCs w:val="24"/>
          <w:u w:val="single"/>
          <w:rtl/>
        </w:rPr>
      </w:pPr>
    </w:p>
    <w:p w14:paraId="2DABFBA3" w14:textId="77777777" w:rsidR="00902D76" w:rsidRDefault="00902D76" w:rsidP="00F647AF">
      <w:pPr>
        <w:spacing w:line="360" w:lineRule="auto"/>
        <w:jc w:val="both"/>
        <w:rPr>
          <w:rFonts w:ascii="David" w:hAnsi="David" w:cs="David"/>
          <w:b/>
          <w:bCs/>
          <w:sz w:val="24"/>
          <w:szCs w:val="24"/>
          <w:u w:val="single"/>
          <w:rtl/>
        </w:rPr>
      </w:pPr>
    </w:p>
    <w:p w14:paraId="4F0CC534" w14:textId="26A21491" w:rsidR="0071576E" w:rsidRDefault="00902D76" w:rsidP="00902D76">
      <w:pPr>
        <w:spacing w:after="0" w:line="360" w:lineRule="auto"/>
        <w:jc w:val="both"/>
        <w:rPr>
          <w:rFonts w:ascii="David" w:hAnsi="David" w:cs="David"/>
          <w:b/>
          <w:bCs/>
          <w:sz w:val="24"/>
          <w:szCs w:val="24"/>
          <w:u w:val="single"/>
          <w:rtl/>
        </w:rPr>
      </w:pPr>
      <w:r w:rsidRPr="00902D76">
        <w:rPr>
          <w:rFonts w:ascii="David" w:hAnsi="David" w:cs="David" w:hint="cs"/>
          <w:b/>
          <w:bCs/>
          <w:sz w:val="24"/>
          <w:szCs w:val="24"/>
          <w:u w:val="single"/>
          <w:rtl/>
        </w:rPr>
        <w:t xml:space="preserve">קיימים </w:t>
      </w:r>
      <w:r w:rsidR="0071576E" w:rsidRPr="00902D76">
        <w:rPr>
          <w:rFonts w:ascii="David" w:hAnsi="David" w:cs="David"/>
          <w:b/>
          <w:bCs/>
          <w:sz w:val="24"/>
          <w:szCs w:val="24"/>
          <w:u w:val="single"/>
          <w:rtl/>
        </w:rPr>
        <w:t xml:space="preserve">חריגים לאחריות </w:t>
      </w:r>
      <w:r w:rsidRPr="00902D76">
        <w:rPr>
          <w:rFonts w:ascii="David" w:hAnsi="David" w:cs="David" w:hint="cs"/>
          <w:b/>
          <w:bCs/>
          <w:sz w:val="24"/>
          <w:szCs w:val="24"/>
          <w:u w:val="single"/>
          <w:rtl/>
        </w:rPr>
        <w:t>המדינה</w:t>
      </w:r>
    </w:p>
    <w:p w14:paraId="17BA5CEF" w14:textId="2C77B6C1" w:rsidR="00902D76" w:rsidRPr="0087712A" w:rsidRDefault="00902D76" w:rsidP="0087712A">
      <w:pPr>
        <w:spacing w:after="0" w:line="360" w:lineRule="auto"/>
        <w:jc w:val="both"/>
        <w:rPr>
          <w:rFonts w:ascii="David" w:hAnsi="David" w:cs="David"/>
          <w:sz w:val="24"/>
          <w:szCs w:val="24"/>
          <w:rtl/>
        </w:rPr>
      </w:pPr>
      <w:r w:rsidRPr="00902D76">
        <w:rPr>
          <w:rFonts w:ascii="David" w:hAnsi="David" w:cs="David" w:hint="cs"/>
          <w:sz w:val="24"/>
          <w:szCs w:val="24"/>
          <w:rtl/>
        </w:rPr>
        <w:lastRenderedPageBreak/>
        <w:t>כלומר יש מקרים שגם אם נקבע כי בוצעה עבירה וניתן לייחס אותה למדינה, עדיין המדינה המפרה לא תישא באחריות</w:t>
      </w:r>
      <w:r w:rsidR="0087712A">
        <w:rPr>
          <w:rFonts w:ascii="David" w:hAnsi="David" w:cs="David" w:hint="cs"/>
          <w:sz w:val="24"/>
          <w:szCs w:val="24"/>
          <w:rtl/>
        </w:rPr>
        <w:t>. כאשר ארבעה מבין החריגים המרכזים הם</w:t>
      </w:r>
    </w:p>
    <w:p w14:paraId="37F63EA6" w14:textId="326FC07F" w:rsidR="0071576E" w:rsidRPr="00F647AF" w:rsidRDefault="0071576E" w:rsidP="001902FD">
      <w:pPr>
        <w:pStyle w:val="a7"/>
        <w:numPr>
          <w:ilvl w:val="0"/>
          <w:numId w:val="31"/>
        </w:numPr>
        <w:spacing w:line="360" w:lineRule="auto"/>
        <w:jc w:val="both"/>
        <w:rPr>
          <w:rFonts w:ascii="David" w:hAnsi="David" w:cs="David"/>
          <w:sz w:val="24"/>
          <w:szCs w:val="24"/>
        </w:rPr>
      </w:pPr>
      <w:r w:rsidRPr="00F647AF">
        <w:rPr>
          <w:rFonts w:ascii="David" w:hAnsi="David" w:cs="David"/>
          <w:sz w:val="24"/>
          <w:szCs w:val="24"/>
          <w:rtl/>
        </w:rPr>
        <w:t>מעשה שבוצע בהסכמה</w:t>
      </w:r>
      <w:r w:rsidR="0087712A">
        <w:rPr>
          <w:rFonts w:ascii="David" w:hAnsi="David" w:cs="David" w:hint="cs"/>
          <w:sz w:val="24"/>
          <w:szCs w:val="24"/>
          <w:rtl/>
        </w:rPr>
        <w:t xml:space="preserve"> של המדינה שכלפיה בוצעה ההפרה</w:t>
      </w:r>
    </w:p>
    <w:p w14:paraId="7CCE2936" w14:textId="3626BC1F" w:rsidR="0071576E" w:rsidRPr="00F647AF" w:rsidRDefault="0071576E" w:rsidP="001902FD">
      <w:pPr>
        <w:pStyle w:val="a7"/>
        <w:numPr>
          <w:ilvl w:val="0"/>
          <w:numId w:val="31"/>
        </w:numPr>
        <w:spacing w:line="360" w:lineRule="auto"/>
        <w:jc w:val="both"/>
        <w:rPr>
          <w:rFonts w:ascii="David" w:hAnsi="David" w:cs="David"/>
          <w:sz w:val="24"/>
          <w:szCs w:val="24"/>
        </w:rPr>
      </w:pPr>
      <w:r w:rsidRPr="00F647AF">
        <w:rPr>
          <w:rFonts w:ascii="David" w:hAnsi="David" w:cs="David"/>
          <w:sz w:val="24"/>
          <w:szCs w:val="24"/>
          <w:rtl/>
        </w:rPr>
        <w:t>מעשה שבוצע לצורך הגנה עצמית</w:t>
      </w:r>
      <w:r w:rsidR="0087712A">
        <w:rPr>
          <w:rFonts w:ascii="David" w:hAnsi="David" w:cs="David" w:hint="cs"/>
          <w:sz w:val="24"/>
          <w:szCs w:val="24"/>
          <w:rtl/>
        </w:rPr>
        <w:t xml:space="preserve"> (נדבר על זה בשיעור על איסור השימוש בכוח)</w:t>
      </w:r>
    </w:p>
    <w:p w14:paraId="0C1004B1" w14:textId="598592FF" w:rsidR="0071576E" w:rsidRPr="00F647AF" w:rsidRDefault="0071576E" w:rsidP="001902FD">
      <w:pPr>
        <w:pStyle w:val="a7"/>
        <w:numPr>
          <w:ilvl w:val="0"/>
          <w:numId w:val="31"/>
        </w:numPr>
        <w:spacing w:line="360" w:lineRule="auto"/>
        <w:jc w:val="both"/>
        <w:rPr>
          <w:rFonts w:ascii="David" w:hAnsi="David" w:cs="David"/>
          <w:sz w:val="24"/>
          <w:szCs w:val="24"/>
        </w:rPr>
      </w:pPr>
      <w:r w:rsidRPr="00F647AF">
        <w:rPr>
          <w:rFonts w:ascii="David" w:hAnsi="David" w:cs="David"/>
          <w:sz w:val="24"/>
          <w:szCs w:val="24"/>
          <w:rtl/>
        </w:rPr>
        <w:t>גמול</w:t>
      </w:r>
      <w:r w:rsidR="0087712A">
        <w:rPr>
          <w:rFonts w:ascii="David" w:hAnsi="David" w:cs="David" w:hint="cs"/>
          <w:sz w:val="24"/>
          <w:szCs w:val="24"/>
          <w:rtl/>
        </w:rPr>
        <w:t xml:space="preserve"> (נדבר בשיעור הבא)</w:t>
      </w:r>
    </w:p>
    <w:p w14:paraId="398957E9" w14:textId="01BE2FD0" w:rsidR="0087712A" w:rsidRPr="0087712A" w:rsidRDefault="0071576E" w:rsidP="001902FD">
      <w:pPr>
        <w:pStyle w:val="a7"/>
        <w:numPr>
          <w:ilvl w:val="0"/>
          <w:numId w:val="31"/>
        </w:numPr>
        <w:spacing w:line="360" w:lineRule="auto"/>
        <w:jc w:val="both"/>
        <w:rPr>
          <w:rFonts w:ascii="David" w:hAnsi="David" w:cs="David"/>
          <w:b/>
          <w:bCs/>
          <w:sz w:val="24"/>
          <w:szCs w:val="24"/>
        </w:rPr>
      </w:pPr>
      <w:r w:rsidRPr="0087712A">
        <w:rPr>
          <w:rFonts w:ascii="David" w:hAnsi="David" w:cs="David"/>
          <w:b/>
          <w:bCs/>
          <w:sz w:val="24"/>
          <w:szCs w:val="24"/>
          <w:rtl/>
        </w:rPr>
        <w:t xml:space="preserve">צורך = הדרך היחידה למנוע סכנה ברורה ומיידית+ אין פגיעה באינטרסים חיוניים + המדינה לא תרמה ליצירת המצב. </w:t>
      </w:r>
      <w:r w:rsidR="0087712A">
        <w:rPr>
          <w:rFonts w:ascii="David" w:hAnsi="David" w:cs="David" w:hint="cs"/>
          <w:b/>
          <w:bCs/>
          <w:sz w:val="24"/>
          <w:szCs w:val="24"/>
          <w:rtl/>
        </w:rPr>
        <w:t>(אלה שלושה תנאים כדי שתהיה למדינה הגנת הצורך)</w:t>
      </w:r>
    </w:p>
    <w:p w14:paraId="5D90A861" w14:textId="5AB3A9E3" w:rsidR="0071576E" w:rsidRDefault="00E1391D" w:rsidP="0087712A">
      <w:pPr>
        <w:pStyle w:val="a7"/>
        <w:spacing w:line="360" w:lineRule="auto"/>
        <w:ind w:left="360"/>
        <w:jc w:val="both"/>
        <w:rPr>
          <w:rFonts w:ascii="David" w:hAnsi="David" w:cs="David"/>
          <w:sz w:val="24"/>
          <w:szCs w:val="24"/>
        </w:rPr>
      </w:pPr>
      <w:r w:rsidRPr="00F647AF">
        <w:rPr>
          <w:rFonts w:ascii="David" w:hAnsi="David" w:cs="David"/>
          <w:sz w:val="24"/>
          <w:szCs w:val="24"/>
          <w:rtl/>
        </w:rPr>
        <w:t xml:space="preserve">הפרשנות של התנאים היא מאוד מחמירה ולרוב אין פטור על בסיס הגנת הצורך. </w:t>
      </w:r>
    </w:p>
    <w:p w14:paraId="1CF4FCE3" w14:textId="77777777" w:rsidR="00744289" w:rsidRPr="0087712A" w:rsidRDefault="00744289" w:rsidP="00744289">
      <w:pPr>
        <w:spacing w:line="360" w:lineRule="auto"/>
        <w:jc w:val="both"/>
        <w:rPr>
          <w:rFonts w:ascii="David" w:hAnsi="David" w:cs="David"/>
          <w:b/>
          <w:bCs/>
          <w:sz w:val="28"/>
          <w:szCs w:val="28"/>
          <w:u w:val="single"/>
          <w:rtl/>
        </w:rPr>
      </w:pPr>
    </w:p>
    <w:p w14:paraId="11988648" w14:textId="12FEFEF2" w:rsidR="00744BEC" w:rsidRPr="00755626" w:rsidRDefault="00BE18C6" w:rsidP="00755626">
      <w:pPr>
        <w:pStyle w:val="a7"/>
        <w:numPr>
          <w:ilvl w:val="0"/>
          <w:numId w:val="57"/>
        </w:numPr>
        <w:spacing w:line="360" w:lineRule="auto"/>
        <w:jc w:val="both"/>
        <w:rPr>
          <w:rFonts w:ascii="David" w:hAnsi="David" w:cs="David"/>
          <w:b/>
          <w:bCs/>
          <w:sz w:val="28"/>
          <w:szCs w:val="28"/>
          <w:u w:val="single"/>
          <w:rtl/>
        </w:rPr>
      </w:pPr>
      <w:r w:rsidRPr="00755626">
        <w:rPr>
          <w:rFonts w:ascii="David" w:hAnsi="David" w:cs="David"/>
          <w:b/>
          <w:bCs/>
          <w:sz w:val="28"/>
          <w:szCs w:val="28"/>
          <w:highlight w:val="yellow"/>
          <w:u w:val="single"/>
          <w:rtl/>
        </w:rPr>
        <w:t>שיעור 1</w:t>
      </w:r>
      <w:r w:rsidR="00744289" w:rsidRPr="00755626">
        <w:rPr>
          <w:rFonts w:ascii="David" w:hAnsi="David" w:cs="David" w:hint="cs"/>
          <w:b/>
          <w:bCs/>
          <w:sz w:val="28"/>
          <w:szCs w:val="28"/>
          <w:highlight w:val="yellow"/>
          <w:u w:val="single"/>
          <w:rtl/>
        </w:rPr>
        <w:t>3</w:t>
      </w:r>
      <w:r w:rsidR="00766F22" w:rsidRPr="00755626">
        <w:rPr>
          <w:rFonts w:ascii="David" w:hAnsi="David" w:cs="David" w:hint="cs"/>
          <w:b/>
          <w:bCs/>
          <w:sz w:val="28"/>
          <w:szCs w:val="28"/>
          <w:highlight w:val="yellow"/>
          <w:u w:val="single"/>
          <w:rtl/>
        </w:rPr>
        <w:t>, 7.12.20</w:t>
      </w:r>
      <w:r w:rsidRPr="00755626">
        <w:rPr>
          <w:rFonts w:ascii="David" w:hAnsi="David" w:cs="David"/>
          <w:b/>
          <w:bCs/>
          <w:sz w:val="28"/>
          <w:szCs w:val="28"/>
          <w:highlight w:val="yellow"/>
          <w:u w:val="single"/>
          <w:rtl/>
        </w:rPr>
        <w:t>:</w:t>
      </w:r>
      <w:r w:rsidR="00744289" w:rsidRPr="00755626">
        <w:rPr>
          <w:rFonts w:ascii="David" w:hAnsi="David" w:cs="David" w:hint="cs"/>
          <w:b/>
          <w:bCs/>
          <w:sz w:val="28"/>
          <w:szCs w:val="28"/>
          <w:highlight w:val="yellow"/>
          <w:u w:val="single"/>
          <w:rtl/>
        </w:rPr>
        <w:t xml:space="preserve"> אחריות בינלאומי</w:t>
      </w:r>
      <w:r w:rsidR="00744289" w:rsidRPr="00755626">
        <w:rPr>
          <w:rFonts w:ascii="David" w:hAnsi="David" w:cs="David" w:hint="eastAsia"/>
          <w:b/>
          <w:bCs/>
          <w:sz w:val="28"/>
          <w:szCs w:val="28"/>
          <w:highlight w:val="yellow"/>
          <w:u w:val="single"/>
          <w:rtl/>
        </w:rPr>
        <w:t>ת</w:t>
      </w:r>
      <w:r w:rsidR="00744289" w:rsidRPr="00755626">
        <w:rPr>
          <w:rFonts w:ascii="David" w:hAnsi="David" w:cs="David" w:hint="cs"/>
          <w:b/>
          <w:bCs/>
          <w:sz w:val="28"/>
          <w:szCs w:val="28"/>
          <w:highlight w:val="yellow"/>
          <w:u w:val="single"/>
          <w:rtl/>
        </w:rPr>
        <w:t xml:space="preserve"> והגנה דיפלומט</w:t>
      </w:r>
      <w:r w:rsidR="00744289" w:rsidRPr="00755626">
        <w:rPr>
          <w:rFonts w:ascii="David" w:hAnsi="David" w:cs="David" w:hint="eastAsia"/>
          <w:b/>
          <w:bCs/>
          <w:sz w:val="28"/>
          <w:szCs w:val="28"/>
          <w:highlight w:val="yellow"/>
          <w:u w:val="single"/>
          <w:rtl/>
        </w:rPr>
        <w:t>ית</w:t>
      </w:r>
      <w:r w:rsidR="00744289" w:rsidRPr="00755626">
        <w:rPr>
          <w:rFonts w:ascii="David" w:hAnsi="David" w:cs="David" w:hint="cs"/>
          <w:b/>
          <w:bCs/>
          <w:sz w:val="28"/>
          <w:szCs w:val="28"/>
          <w:highlight w:val="yellow"/>
          <w:u w:val="single"/>
          <w:rtl/>
        </w:rPr>
        <w:t xml:space="preserve"> (חלק ב)</w:t>
      </w:r>
      <w:r w:rsidR="0087712A" w:rsidRPr="00755626">
        <w:rPr>
          <w:rFonts w:ascii="David" w:hAnsi="David" w:cs="David" w:hint="cs"/>
          <w:b/>
          <w:bCs/>
          <w:sz w:val="28"/>
          <w:szCs w:val="28"/>
          <w:highlight w:val="yellow"/>
          <w:u w:val="single"/>
          <w:rtl/>
        </w:rPr>
        <w:t>-</w:t>
      </w:r>
      <w:r w:rsidR="0087712A" w:rsidRPr="00755626">
        <w:rPr>
          <w:rFonts w:ascii="David" w:hAnsi="David" w:cs="David" w:hint="cs"/>
          <w:b/>
          <w:bCs/>
          <w:sz w:val="28"/>
          <w:szCs w:val="28"/>
          <w:u w:val="single"/>
          <w:rtl/>
        </w:rPr>
        <w:t xml:space="preserve"> </w:t>
      </w:r>
    </w:p>
    <w:p w14:paraId="236420FF" w14:textId="6E3C97A5" w:rsidR="00BE18C6" w:rsidRPr="00F647AF" w:rsidRDefault="00BE18C6" w:rsidP="00F647AF">
      <w:pPr>
        <w:spacing w:line="360" w:lineRule="auto"/>
        <w:ind w:left="360"/>
        <w:jc w:val="both"/>
        <w:rPr>
          <w:rFonts w:ascii="David" w:hAnsi="David" w:cs="David"/>
          <w:sz w:val="24"/>
          <w:szCs w:val="24"/>
          <w:rtl/>
        </w:rPr>
      </w:pPr>
      <w:r w:rsidRPr="00F647AF">
        <w:rPr>
          <w:rFonts w:ascii="David" w:hAnsi="David" w:cs="David"/>
          <w:sz w:val="24"/>
          <w:szCs w:val="24"/>
          <w:rtl/>
        </w:rPr>
        <w:t xml:space="preserve">אחריות </w:t>
      </w:r>
      <w:r w:rsidR="00766F22" w:rsidRPr="00F647AF">
        <w:rPr>
          <w:rFonts w:ascii="David" w:hAnsi="David" w:cs="David" w:hint="cs"/>
          <w:sz w:val="24"/>
          <w:szCs w:val="24"/>
          <w:rtl/>
        </w:rPr>
        <w:t>דיפלומטית</w:t>
      </w:r>
      <w:r w:rsidRPr="00F647AF">
        <w:rPr>
          <w:rFonts w:ascii="David" w:hAnsi="David" w:cs="David"/>
          <w:sz w:val="24"/>
          <w:szCs w:val="24"/>
          <w:rtl/>
        </w:rPr>
        <w:t xml:space="preserve"> (לא חסינות דיפלומטית!)</w:t>
      </w:r>
    </w:p>
    <w:p w14:paraId="00B5FD8B" w14:textId="666E9A2A" w:rsidR="00766F22" w:rsidRPr="00766F22" w:rsidRDefault="00766F22" w:rsidP="00766F22">
      <w:pPr>
        <w:spacing w:after="0" w:line="360" w:lineRule="auto"/>
        <w:ind w:left="360"/>
        <w:jc w:val="both"/>
        <w:rPr>
          <w:rFonts w:ascii="David" w:hAnsi="David" w:cs="David"/>
          <w:b/>
          <w:bCs/>
          <w:sz w:val="24"/>
          <w:szCs w:val="24"/>
          <w:u w:val="single"/>
          <w:rtl/>
        </w:rPr>
      </w:pPr>
      <w:r w:rsidRPr="00766F22">
        <w:rPr>
          <w:rFonts w:ascii="David" w:hAnsi="David" w:cs="David" w:hint="cs"/>
          <w:b/>
          <w:bCs/>
          <w:sz w:val="24"/>
          <w:szCs w:val="24"/>
          <w:u w:val="single"/>
          <w:rtl/>
        </w:rPr>
        <w:t>תוצאות ההפרה</w:t>
      </w:r>
    </w:p>
    <w:p w14:paraId="535289E3" w14:textId="42E4F42D" w:rsidR="00BE18C6" w:rsidRPr="00F647AF" w:rsidRDefault="00BE18C6" w:rsidP="00F647AF">
      <w:pPr>
        <w:spacing w:line="360" w:lineRule="auto"/>
        <w:ind w:left="360"/>
        <w:jc w:val="both"/>
        <w:rPr>
          <w:rFonts w:ascii="David" w:hAnsi="David" w:cs="David"/>
          <w:sz w:val="24"/>
          <w:szCs w:val="24"/>
          <w:rtl/>
        </w:rPr>
      </w:pPr>
      <w:r w:rsidRPr="00F647AF">
        <w:rPr>
          <w:rFonts w:ascii="David" w:hAnsi="David" w:cs="David"/>
          <w:sz w:val="24"/>
          <w:szCs w:val="24"/>
          <w:rtl/>
        </w:rPr>
        <w:t>מה קורה כאשר מופרת חובה? עצם הפרת החובה לא פות</w:t>
      </w:r>
      <w:r w:rsidR="00766F22">
        <w:rPr>
          <w:rFonts w:ascii="David" w:hAnsi="David" w:cs="David" w:hint="cs"/>
          <w:sz w:val="24"/>
          <w:szCs w:val="24"/>
          <w:rtl/>
        </w:rPr>
        <w:t>ר</w:t>
      </w:r>
      <w:r w:rsidRPr="00F647AF">
        <w:rPr>
          <w:rFonts w:ascii="David" w:hAnsi="David" w:cs="David"/>
          <w:sz w:val="24"/>
          <w:szCs w:val="24"/>
          <w:rtl/>
        </w:rPr>
        <w:t>ת את המדינה מהמשך הקיום של ההתחייבות (ס</w:t>
      </w:r>
      <w:r w:rsidR="00766F22">
        <w:rPr>
          <w:rFonts w:ascii="David" w:hAnsi="David" w:cs="David" w:hint="cs"/>
          <w:sz w:val="24"/>
          <w:szCs w:val="24"/>
          <w:rtl/>
        </w:rPr>
        <w:t>'</w:t>
      </w:r>
      <w:r w:rsidRPr="00F647AF">
        <w:rPr>
          <w:rFonts w:ascii="David" w:hAnsi="David" w:cs="David"/>
          <w:sz w:val="24"/>
          <w:szCs w:val="24"/>
          <w:rtl/>
        </w:rPr>
        <w:t xml:space="preserve"> 29). על המדינה להפסיק את ההפרה ולהבטיח שלא תפר את החובה בשנית (ס30). </w:t>
      </w:r>
      <w:r w:rsidR="00766F22">
        <w:rPr>
          <w:rFonts w:ascii="David" w:hAnsi="David" w:cs="David" w:hint="cs"/>
          <w:sz w:val="24"/>
          <w:szCs w:val="24"/>
          <w:rtl/>
        </w:rPr>
        <w:t>הדבר האחרון הוא ש</w:t>
      </w:r>
      <w:r w:rsidRPr="00F647AF">
        <w:rPr>
          <w:rFonts w:ascii="David" w:hAnsi="David" w:cs="David"/>
          <w:sz w:val="24"/>
          <w:szCs w:val="24"/>
          <w:rtl/>
        </w:rPr>
        <w:t>יש חובה לתקן את המצב</w:t>
      </w:r>
      <w:r w:rsidR="00766F22">
        <w:rPr>
          <w:rFonts w:ascii="David" w:hAnsi="David" w:cs="David" w:hint="cs"/>
          <w:sz w:val="24"/>
          <w:szCs w:val="24"/>
          <w:rtl/>
        </w:rPr>
        <w:t xml:space="preserve"> </w:t>
      </w:r>
      <w:bookmarkStart w:id="18" w:name="_Hlk62478382"/>
      <w:r w:rsidR="00766F22">
        <w:rPr>
          <w:rFonts w:ascii="David" w:hAnsi="David" w:cs="David" w:hint="cs"/>
          <w:sz w:val="24"/>
          <w:szCs w:val="24"/>
          <w:rtl/>
        </w:rPr>
        <w:t>(=</w:t>
      </w:r>
      <w:r w:rsidR="00766F22">
        <w:rPr>
          <w:rFonts w:ascii="David" w:hAnsi="David" w:cs="David" w:hint="cs"/>
          <w:sz w:val="24"/>
          <w:szCs w:val="24"/>
        </w:rPr>
        <w:t>R</w:t>
      </w:r>
      <w:r w:rsidR="00766F22">
        <w:rPr>
          <w:rFonts w:ascii="David" w:hAnsi="David" w:cs="David"/>
          <w:sz w:val="24"/>
          <w:szCs w:val="24"/>
        </w:rPr>
        <w:t>eparation</w:t>
      </w:r>
      <w:r w:rsidR="00766F22">
        <w:rPr>
          <w:rFonts w:ascii="David" w:hAnsi="David" w:cs="David" w:hint="cs"/>
          <w:sz w:val="24"/>
          <w:szCs w:val="24"/>
          <w:rtl/>
        </w:rPr>
        <w:t>)</w:t>
      </w:r>
      <w:r w:rsidRPr="00F647AF">
        <w:rPr>
          <w:rFonts w:ascii="David" w:hAnsi="David" w:cs="David"/>
          <w:sz w:val="24"/>
          <w:szCs w:val="24"/>
          <w:rtl/>
        </w:rPr>
        <w:t xml:space="preserve"> </w:t>
      </w:r>
      <w:bookmarkEnd w:id="18"/>
      <w:r w:rsidRPr="00F647AF">
        <w:rPr>
          <w:rFonts w:ascii="David" w:hAnsi="David" w:cs="David"/>
          <w:sz w:val="24"/>
          <w:szCs w:val="24"/>
          <w:rtl/>
        </w:rPr>
        <w:t>(ס 31)</w:t>
      </w:r>
    </w:p>
    <w:p w14:paraId="76B3ACCE" w14:textId="35027E20" w:rsidR="00766F22" w:rsidRPr="00F647AF" w:rsidRDefault="00BE18C6" w:rsidP="00766F22">
      <w:pPr>
        <w:spacing w:line="360" w:lineRule="auto"/>
        <w:ind w:left="360"/>
        <w:jc w:val="both"/>
        <w:rPr>
          <w:rFonts w:ascii="David" w:hAnsi="David" w:cs="David"/>
          <w:sz w:val="24"/>
          <w:szCs w:val="24"/>
          <w:rtl/>
        </w:rPr>
      </w:pPr>
      <w:r w:rsidRPr="00F647AF">
        <w:rPr>
          <w:rFonts w:ascii="David" w:hAnsi="David" w:cs="David"/>
          <w:sz w:val="24"/>
          <w:szCs w:val="24"/>
          <w:rtl/>
        </w:rPr>
        <w:t>החובה לתקן את המצב</w:t>
      </w:r>
      <w:r w:rsidR="00766F22">
        <w:rPr>
          <w:rFonts w:ascii="David" w:hAnsi="David" w:cs="David" w:hint="cs"/>
          <w:sz w:val="24"/>
          <w:szCs w:val="24"/>
          <w:rtl/>
        </w:rPr>
        <w:t>(=</w:t>
      </w:r>
      <w:r w:rsidR="00766F22">
        <w:rPr>
          <w:rFonts w:ascii="David" w:hAnsi="David" w:cs="David" w:hint="cs"/>
          <w:sz w:val="24"/>
          <w:szCs w:val="24"/>
        </w:rPr>
        <w:t>R</w:t>
      </w:r>
      <w:r w:rsidR="00766F22">
        <w:rPr>
          <w:rFonts w:ascii="David" w:hAnsi="David" w:cs="David"/>
          <w:sz w:val="24"/>
          <w:szCs w:val="24"/>
        </w:rPr>
        <w:t>eparation</w:t>
      </w:r>
      <w:r w:rsidR="00766F22">
        <w:rPr>
          <w:rFonts w:ascii="David" w:hAnsi="David" w:cs="David" w:hint="cs"/>
          <w:sz w:val="24"/>
          <w:szCs w:val="24"/>
          <w:rtl/>
        </w:rPr>
        <w:t>)</w:t>
      </w:r>
      <w:r w:rsidR="00766F22" w:rsidRPr="00F647AF">
        <w:rPr>
          <w:rFonts w:ascii="David" w:hAnsi="David" w:cs="David"/>
          <w:sz w:val="24"/>
          <w:szCs w:val="24"/>
          <w:rtl/>
        </w:rPr>
        <w:t xml:space="preserve"> </w:t>
      </w:r>
      <w:r w:rsidRPr="00F647AF">
        <w:rPr>
          <w:rFonts w:ascii="David" w:hAnsi="David" w:cs="David"/>
          <w:sz w:val="24"/>
          <w:szCs w:val="24"/>
          <w:rtl/>
        </w:rPr>
        <w:t xml:space="preserve"> מורכבת מ</w:t>
      </w:r>
      <w:r w:rsidR="00766F22">
        <w:rPr>
          <w:rFonts w:ascii="David" w:hAnsi="David" w:cs="David" w:hint="cs"/>
          <w:sz w:val="24"/>
          <w:szCs w:val="24"/>
          <w:rtl/>
        </w:rPr>
        <w:t>-3</w:t>
      </w:r>
      <w:r w:rsidRPr="00F647AF">
        <w:rPr>
          <w:rFonts w:ascii="David" w:hAnsi="David" w:cs="David"/>
          <w:sz w:val="24"/>
          <w:szCs w:val="24"/>
          <w:rtl/>
        </w:rPr>
        <w:t xml:space="preserve"> תתי חובות. </w:t>
      </w:r>
      <w:r w:rsidR="00766F22">
        <w:rPr>
          <w:rFonts w:ascii="David" w:hAnsi="David" w:cs="David" w:hint="cs"/>
          <w:sz w:val="24"/>
          <w:szCs w:val="24"/>
          <w:rtl/>
        </w:rPr>
        <w:t>כלומר יש שלוש דרכים שהמדינה צריכה לנקוט כדי לתקן את המצב. חשוב להבין שהיא לא חייבת לעשות את כל הדרכים אבל יהיו מקרים שהיא כן למשל צריכה לעשות שתי דרכים (אחד לא מספיק)</w:t>
      </w:r>
    </w:p>
    <w:p w14:paraId="036A28FA" w14:textId="1DC17A04" w:rsidR="00BE18C6" w:rsidRPr="00F647AF" w:rsidRDefault="0061634F" w:rsidP="001902FD">
      <w:pPr>
        <w:pStyle w:val="a7"/>
        <w:numPr>
          <w:ilvl w:val="0"/>
          <w:numId w:val="32"/>
        </w:numPr>
        <w:spacing w:line="360" w:lineRule="auto"/>
        <w:jc w:val="both"/>
        <w:rPr>
          <w:rFonts w:ascii="David" w:hAnsi="David" w:cs="David"/>
          <w:sz w:val="24"/>
          <w:szCs w:val="24"/>
        </w:rPr>
      </w:pPr>
      <w:r>
        <w:rPr>
          <w:rFonts w:ascii="David" w:hAnsi="David" w:cs="David"/>
          <w:sz w:val="24"/>
          <w:szCs w:val="24"/>
        </w:rPr>
        <w:t>–</w:t>
      </w:r>
      <w:r w:rsidR="00503A0A" w:rsidRPr="00F647AF">
        <w:rPr>
          <w:rFonts w:ascii="David" w:hAnsi="David" w:cs="David"/>
          <w:sz w:val="24"/>
          <w:szCs w:val="24"/>
        </w:rPr>
        <w:t xml:space="preserve"> </w:t>
      </w:r>
      <w:r w:rsidR="00503A0A" w:rsidRPr="0061634F">
        <w:rPr>
          <w:rFonts w:ascii="David" w:hAnsi="David" w:cs="David"/>
          <w:b/>
          <w:bCs/>
          <w:sz w:val="24"/>
          <w:szCs w:val="24"/>
          <w:u w:val="single"/>
        </w:rPr>
        <w:t>RESTITUTION</w:t>
      </w:r>
      <w:r w:rsidR="00BE18C6" w:rsidRPr="0061634F">
        <w:rPr>
          <w:rFonts w:ascii="David" w:hAnsi="David" w:cs="David"/>
          <w:b/>
          <w:bCs/>
          <w:sz w:val="24"/>
          <w:szCs w:val="24"/>
          <w:u w:val="single"/>
          <w:rtl/>
        </w:rPr>
        <w:t>השבה</w:t>
      </w:r>
      <w:r w:rsidRPr="0061634F">
        <w:rPr>
          <w:rFonts w:ascii="David" w:hAnsi="David" w:cs="David" w:hint="cs"/>
          <w:b/>
          <w:bCs/>
          <w:sz w:val="24"/>
          <w:szCs w:val="24"/>
          <w:u w:val="single"/>
          <w:rtl/>
        </w:rPr>
        <w:t xml:space="preserve"> פיזית</w:t>
      </w:r>
      <w:r w:rsidR="00BE18C6" w:rsidRPr="00F647AF">
        <w:rPr>
          <w:rFonts w:ascii="David" w:hAnsi="David" w:cs="David"/>
          <w:sz w:val="24"/>
          <w:szCs w:val="24"/>
          <w:rtl/>
        </w:rPr>
        <w:t xml:space="preserve"> – אם מדינה הפרה את המשפט הבינלאומי באופן שגרם לשינוי פיזי, או שנגרם נזק שניתן לתקן אותו, היא חייבת להשיב את המצב לקדמותו</w:t>
      </w:r>
      <w:r w:rsidR="00766F22">
        <w:rPr>
          <w:rFonts w:ascii="David" w:hAnsi="David" w:cs="David" w:hint="cs"/>
          <w:sz w:val="24"/>
          <w:szCs w:val="24"/>
          <w:rtl/>
        </w:rPr>
        <w:t xml:space="preserve"> ולתקן</w:t>
      </w:r>
      <w:r w:rsidR="00BE18C6" w:rsidRPr="00F647AF">
        <w:rPr>
          <w:rFonts w:ascii="David" w:hAnsi="David" w:cs="David"/>
          <w:sz w:val="24"/>
          <w:szCs w:val="24"/>
          <w:rtl/>
        </w:rPr>
        <w:t xml:space="preserve">. </w:t>
      </w:r>
      <w:r w:rsidR="00766F22">
        <w:rPr>
          <w:rFonts w:ascii="David" w:hAnsi="David" w:cs="David" w:hint="cs"/>
          <w:sz w:val="24"/>
          <w:szCs w:val="24"/>
          <w:rtl/>
        </w:rPr>
        <w:t xml:space="preserve">יחד עם זאת </w:t>
      </w:r>
      <w:r w:rsidR="00BE18C6" w:rsidRPr="00F647AF">
        <w:rPr>
          <w:rFonts w:ascii="David" w:hAnsi="David" w:cs="David"/>
          <w:sz w:val="24"/>
          <w:szCs w:val="24"/>
          <w:rtl/>
        </w:rPr>
        <w:t>קיים חריג לכלל זה, והוא כאשר ההשבה הפיזית אינה פרופורציונאלית לתועלת. ההשקעה שהמדינה צריכה לעשות</w:t>
      </w:r>
      <w:r>
        <w:rPr>
          <w:rFonts w:ascii="David" w:hAnsi="David" w:cs="David" w:hint="cs"/>
          <w:sz w:val="24"/>
          <w:szCs w:val="24"/>
          <w:rtl/>
        </w:rPr>
        <w:t>,</w:t>
      </w:r>
      <w:r w:rsidR="00BE18C6" w:rsidRPr="00F647AF">
        <w:rPr>
          <w:rFonts w:ascii="David" w:hAnsi="David" w:cs="David"/>
          <w:sz w:val="24"/>
          <w:szCs w:val="24"/>
          <w:rtl/>
        </w:rPr>
        <w:t xml:space="preserve"> כדי להשיב את המצב לקדמותו באופן פיזי גדולה מאוד בהשוואה לעלות</w:t>
      </w:r>
      <w:r>
        <w:rPr>
          <w:rFonts w:ascii="David" w:hAnsi="David" w:cs="David" w:hint="cs"/>
          <w:sz w:val="24"/>
          <w:szCs w:val="24"/>
          <w:rtl/>
        </w:rPr>
        <w:t>,</w:t>
      </w:r>
      <w:r w:rsidR="00BE18C6" w:rsidRPr="00F647AF">
        <w:rPr>
          <w:rFonts w:ascii="David" w:hAnsi="David" w:cs="David"/>
          <w:sz w:val="24"/>
          <w:szCs w:val="24"/>
          <w:rtl/>
        </w:rPr>
        <w:t xml:space="preserve"> ולכן </w:t>
      </w:r>
      <w:r>
        <w:rPr>
          <w:rFonts w:ascii="David" w:hAnsi="David" w:cs="David" w:hint="cs"/>
          <w:sz w:val="24"/>
          <w:szCs w:val="24"/>
          <w:rtl/>
        </w:rPr>
        <w:t>במקרים כאלה לא תידרש השבה פיזית</w:t>
      </w:r>
      <w:r w:rsidR="00BE18C6" w:rsidRPr="00F647AF">
        <w:rPr>
          <w:rFonts w:ascii="David" w:hAnsi="David" w:cs="David"/>
          <w:sz w:val="24"/>
          <w:szCs w:val="24"/>
          <w:rtl/>
        </w:rPr>
        <w:t>. מה עושים במצב זה?</w:t>
      </w:r>
      <w:r>
        <w:rPr>
          <w:rFonts w:ascii="David" w:hAnsi="David" w:cs="David" w:hint="cs"/>
          <w:sz w:val="24"/>
          <w:szCs w:val="24"/>
          <w:rtl/>
        </w:rPr>
        <w:t xml:space="preserve"> משלמים</w:t>
      </w:r>
      <w:r w:rsidR="00BE18C6" w:rsidRPr="00F647AF">
        <w:rPr>
          <w:rFonts w:ascii="David" w:hAnsi="David" w:cs="David"/>
          <w:sz w:val="24"/>
          <w:szCs w:val="24"/>
          <w:rtl/>
        </w:rPr>
        <w:t xml:space="preserve"> פיצויים</w:t>
      </w:r>
      <w:r>
        <w:rPr>
          <w:rFonts w:ascii="David" w:hAnsi="David" w:cs="David" w:hint="cs"/>
          <w:sz w:val="24"/>
          <w:szCs w:val="24"/>
          <w:rtl/>
        </w:rPr>
        <w:t xml:space="preserve"> בגין נזק</w:t>
      </w:r>
      <w:r w:rsidR="00BE18C6" w:rsidRPr="00F647AF">
        <w:rPr>
          <w:rFonts w:ascii="David" w:hAnsi="David" w:cs="David"/>
          <w:sz w:val="24"/>
          <w:szCs w:val="24"/>
          <w:rtl/>
        </w:rPr>
        <w:t xml:space="preserve"> (כמו בדיני נזיקין)</w:t>
      </w:r>
      <w:r>
        <w:rPr>
          <w:rFonts w:ascii="David" w:hAnsi="David" w:cs="David" w:hint="cs"/>
          <w:sz w:val="24"/>
          <w:szCs w:val="24"/>
          <w:rtl/>
        </w:rPr>
        <w:t xml:space="preserve"> (ראו סע' 2)</w:t>
      </w:r>
    </w:p>
    <w:p w14:paraId="1AB2A590" w14:textId="77777777" w:rsidR="00503A0A" w:rsidRPr="00F647AF" w:rsidRDefault="00503A0A" w:rsidP="001902FD">
      <w:pPr>
        <w:pStyle w:val="a7"/>
        <w:numPr>
          <w:ilvl w:val="0"/>
          <w:numId w:val="32"/>
        </w:numPr>
        <w:spacing w:line="360" w:lineRule="auto"/>
        <w:jc w:val="both"/>
        <w:rPr>
          <w:rFonts w:ascii="David" w:hAnsi="David" w:cs="David"/>
          <w:sz w:val="24"/>
          <w:szCs w:val="24"/>
        </w:rPr>
      </w:pPr>
      <w:r w:rsidRPr="0061634F">
        <w:rPr>
          <w:rFonts w:ascii="David" w:hAnsi="David" w:cs="David"/>
          <w:b/>
          <w:bCs/>
          <w:sz w:val="24"/>
          <w:szCs w:val="24"/>
          <w:u w:val="single"/>
        </w:rPr>
        <w:t>COMPENSATION</w:t>
      </w:r>
      <w:r w:rsidRPr="0061634F">
        <w:rPr>
          <w:rFonts w:ascii="David" w:hAnsi="David" w:cs="David"/>
          <w:b/>
          <w:bCs/>
          <w:sz w:val="24"/>
          <w:szCs w:val="24"/>
          <w:u w:val="single"/>
          <w:rtl/>
        </w:rPr>
        <w:t>- פיצוי על הנזק שנגרם</w:t>
      </w:r>
      <w:r w:rsidRPr="00F647AF">
        <w:rPr>
          <w:rFonts w:ascii="David" w:hAnsi="David" w:cs="David"/>
          <w:sz w:val="24"/>
          <w:szCs w:val="24"/>
          <w:rtl/>
        </w:rPr>
        <w:t xml:space="preserve"> – חשוב להדגיש: פיצוי בגין נזק, ולא מדובר בענישה על ההפרה. </w:t>
      </w:r>
    </w:p>
    <w:p w14:paraId="7CF6B961" w14:textId="53116D68" w:rsidR="0061634F" w:rsidRDefault="00503A0A" w:rsidP="0061634F">
      <w:pPr>
        <w:pStyle w:val="a7"/>
        <w:numPr>
          <w:ilvl w:val="0"/>
          <w:numId w:val="32"/>
        </w:numPr>
        <w:spacing w:line="360" w:lineRule="auto"/>
        <w:jc w:val="both"/>
        <w:rPr>
          <w:rFonts w:ascii="David" w:hAnsi="David" w:cs="David"/>
          <w:sz w:val="24"/>
          <w:szCs w:val="24"/>
        </w:rPr>
      </w:pPr>
      <w:bookmarkStart w:id="19" w:name="_Hlk62479205"/>
      <w:r w:rsidRPr="0061634F">
        <w:rPr>
          <w:rFonts w:ascii="David" w:hAnsi="David" w:cs="David"/>
          <w:b/>
          <w:bCs/>
          <w:sz w:val="24"/>
          <w:szCs w:val="24"/>
          <w:u w:val="single"/>
        </w:rPr>
        <w:t xml:space="preserve">SATISFACTION </w:t>
      </w:r>
      <w:bookmarkEnd w:id="19"/>
      <w:r w:rsidRPr="0061634F">
        <w:rPr>
          <w:rFonts w:ascii="David" w:hAnsi="David" w:cs="David"/>
          <w:b/>
          <w:bCs/>
          <w:sz w:val="24"/>
          <w:szCs w:val="24"/>
          <w:u w:val="single"/>
          <w:rtl/>
        </w:rPr>
        <w:t>- הכרה והתנצלות</w:t>
      </w:r>
      <w:r w:rsidRPr="00F647AF">
        <w:rPr>
          <w:rFonts w:ascii="David" w:hAnsi="David" w:cs="David"/>
          <w:sz w:val="24"/>
          <w:szCs w:val="24"/>
          <w:rtl/>
        </w:rPr>
        <w:t xml:space="preserve"> – צריך לתת למדינה שהופר כלפיה </w:t>
      </w:r>
      <w:proofErr w:type="spellStart"/>
      <w:r w:rsidRPr="00F647AF">
        <w:rPr>
          <w:rFonts w:ascii="David" w:hAnsi="David" w:cs="David"/>
          <w:sz w:val="24"/>
          <w:szCs w:val="24"/>
          <w:rtl/>
        </w:rPr>
        <w:t>המשבל</w:t>
      </w:r>
      <w:proofErr w:type="spellEnd"/>
      <w:r w:rsidRPr="00F647AF">
        <w:rPr>
          <w:rFonts w:ascii="David" w:hAnsi="David" w:cs="David"/>
          <w:sz w:val="24"/>
          <w:szCs w:val="24"/>
          <w:rtl/>
        </w:rPr>
        <w:t xml:space="preserve"> את תחושת הסיפוק שנובעת מהתנצלות</w:t>
      </w:r>
      <w:r w:rsidR="0061634F">
        <w:rPr>
          <w:rFonts w:ascii="David" w:hAnsi="David" w:cs="David" w:hint="cs"/>
          <w:sz w:val="24"/>
          <w:szCs w:val="24"/>
          <w:rtl/>
        </w:rPr>
        <w:t>.</w:t>
      </w:r>
    </w:p>
    <w:p w14:paraId="5E9F1D26" w14:textId="192E2A00" w:rsidR="0061634F" w:rsidRDefault="0061634F" w:rsidP="0061634F">
      <w:pPr>
        <w:pStyle w:val="a7"/>
        <w:spacing w:line="360" w:lineRule="auto"/>
        <w:jc w:val="both"/>
        <w:rPr>
          <w:rFonts w:ascii="David" w:hAnsi="David" w:cs="David"/>
          <w:b/>
          <w:bCs/>
          <w:sz w:val="24"/>
          <w:szCs w:val="24"/>
          <w:u w:val="single"/>
          <w:rtl/>
        </w:rPr>
      </w:pPr>
    </w:p>
    <w:p w14:paraId="4028D49D" w14:textId="37A643EE" w:rsidR="0061634F" w:rsidRDefault="0061634F" w:rsidP="0061634F">
      <w:pPr>
        <w:spacing w:after="0" w:line="360" w:lineRule="auto"/>
        <w:jc w:val="both"/>
        <w:rPr>
          <w:rFonts w:ascii="David" w:hAnsi="David" w:cs="David"/>
          <w:sz w:val="24"/>
          <w:szCs w:val="24"/>
          <w:rtl/>
        </w:rPr>
      </w:pPr>
      <w:r>
        <w:rPr>
          <w:rFonts w:ascii="David" w:hAnsi="David" w:cs="David" w:hint="cs"/>
          <w:sz w:val="24"/>
          <w:szCs w:val="24"/>
          <w:rtl/>
        </w:rPr>
        <w:t>מקרה שבו ניתן לראות את שלוש הדרכים הוא: במקרה של המרמרה</w:t>
      </w:r>
      <w:r w:rsidR="00DD7F60">
        <w:rPr>
          <w:rFonts w:ascii="David" w:hAnsi="David" w:cs="David" w:hint="cs"/>
          <w:sz w:val="24"/>
          <w:szCs w:val="24"/>
          <w:rtl/>
        </w:rPr>
        <w:t>,</w:t>
      </w:r>
      <w:r>
        <w:rPr>
          <w:rFonts w:ascii="David" w:hAnsi="David" w:cs="David" w:hint="cs"/>
          <w:sz w:val="24"/>
          <w:szCs w:val="24"/>
          <w:rtl/>
        </w:rPr>
        <w:t xml:space="preserve"> בסופו של יום מדינת ישראל הכירה כלפי תורכיה בכך שהיא הפרה כלפיה (באמצעות זה שהיא פגעה באזרחיה התורכים) את המשפט הבינלאומ</w:t>
      </w:r>
      <w:r>
        <w:rPr>
          <w:rFonts w:ascii="David" w:hAnsi="David" w:cs="David" w:hint="eastAsia"/>
          <w:sz w:val="24"/>
          <w:szCs w:val="24"/>
          <w:rtl/>
        </w:rPr>
        <w:t>י</w:t>
      </w:r>
      <w:r>
        <w:rPr>
          <w:rFonts w:ascii="David" w:hAnsi="David" w:cs="David" w:hint="cs"/>
          <w:sz w:val="24"/>
          <w:szCs w:val="24"/>
          <w:rtl/>
        </w:rPr>
        <w:t>. ישראל החזירה את המרמרה לתורכיה (</w:t>
      </w:r>
      <w:r w:rsidRPr="00DD7F60">
        <w:rPr>
          <w:rFonts w:ascii="David" w:hAnsi="David" w:cs="David" w:hint="cs"/>
          <w:b/>
          <w:bCs/>
          <w:sz w:val="24"/>
          <w:szCs w:val="24"/>
          <w:rtl/>
        </w:rPr>
        <w:t>השבה פיזית</w:t>
      </w:r>
      <w:r>
        <w:rPr>
          <w:rFonts w:ascii="David" w:hAnsi="David" w:cs="David" w:hint="cs"/>
          <w:sz w:val="24"/>
          <w:szCs w:val="24"/>
          <w:rtl/>
        </w:rPr>
        <w:t xml:space="preserve">) ואז הוסכם על מנגנון כסף שיעבור לוועדה תורכית (שתעביר לקורבנות התורכים) </w:t>
      </w:r>
      <w:r w:rsidR="00DD7F60">
        <w:rPr>
          <w:rFonts w:ascii="David" w:hAnsi="David" w:cs="David" w:hint="cs"/>
          <w:sz w:val="24"/>
          <w:szCs w:val="24"/>
          <w:rtl/>
        </w:rPr>
        <w:t>(</w:t>
      </w:r>
      <w:r w:rsidRPr="00DD7F60">
        <w:rPr>
          <w:rFonts w:ascii="David" w:hAnsi="David" w:cs="David" w:hint="cs"/>
          <w:b/>
          <w:bCs/>
          <w:sz w:val="24"/>
          <w:szCs w:val="24"/>
          <w:rtl/>
        </w:rPr>
        <w:t>פיצויים על נזק שנגרם</w:t>
      </w:r>
      <w:r w:rsidR="00DD7F60">
        <w:rPr>
          <w:rFonts w:ascii="David" w:hAnsi="David" w:cs="David" w:hint="cs"/>
          <w:sz w:val="24"/>
          <w:szCs w:val="24"/>
          <w:rtl/>
        </w:rPr>
        <w:t>)</w:t>
      </w:r>
      <w:r>
        <w:rPr>
          <w:rFonts w:ascii="David" w:hAnsi="David" w:cs="David" w:hint="cs"/>
          <w:sz w:val="24"/>
          <w:szCs w:val="24"/>
          <w:rtl/>
        </w:rPr>
        <w:t xml:space="preserve">. בנוסף ישראל התנצלה </w:t>
      </w:r>
      <w:r w:rsidR="00DD7F60">
        <w:rPr>
          <w:rFonts w:ascii="David" w:hAnsi="David" w:cs="David" w:hint="cs"/>
          <w:sz w:val="24"/>
          <w:szCs w:val="24"/>
          <w:rtl/>
        </w:rPr>
        <w:t xml:space="preserve">בפני </w:t>
      </w:r>
      <w:proofErr w:type="spellStart"/>
      <w:r w:rsidR="00DD7F60">
        <w:rPr>
          <w:rFonts w:ascii="David" w:hAnsi="David" w:cs="David" w:hint="cs"/>
          <w:sz w:val="24"/>
          <w:szCs w:val="24"/>
          <w:rtl/>
        </w:rPr>
        <w:t>ארדואן</w:t>
      </w:r>
      <w:proofErr w:type="spellEnd"/>
      <w:r>
        <w:rPr>
          <w:rFonts w:ascii="David" w:hAnsi="David" w:cs="David" w:hint="cs"/>
          <w:sz w:val="24"/>
          <w:szCs w:val="24"/>
          <w:rtl/>
        </w:rPr>
        <w:t xml:space="preserve"> </w:t>
      </w:r>
      <w:r w:rsidR="00DD7F60">
        <w:rPr>
          <w:rFonts w:ascii="David" w:hAnsi="David" w:cs="David" w:hint="cs"/>
          <w:sz w:val="24"/>
          <w:szCs w:val="24"/>
          <w:rtl/>
        </w:rPr>
        <w:t>(</w:t>
      </w:r>
      <w:r w:rsidR="00DD7F60" w:rsidRPr="00DD7F60">
        <w:rPr>
          <w:rFonts w:ascii="David" w:hAnsi="David" w:cs="David"/>
          <w:b/>
          <w:bCs/>
          <w:sz w:val="24"/>
          <w:szCs w:val="24"/>
        </w:rPr>
        <w:t>SATISFACTION</w:t>
      </w:r>
      <w:r w:rsidR="00DD7F60" w:rsidRPr="00DD7F60">
        <w:rPr>
          <w:rFonts w:ascii="David" w:hAnsi="David" w:cs="David" w:hint="cs"/>
          <w:sz w:val="24"/>
          <w:szCs w:val="24"/>
          <w:rtl/>
        </w:rPr>
        <w:t>)</w:t>
      </w:r>
      <w:r w:rsidR="00DD7F60">
        <w:rPr>
          <w:rFonts w:ascii="David" w:hAnsi="David" w:cs="David" w:hint="cs"/>
          <w:sz w:val="24"/>
          <w:szCs w:val="24"/>
          <w:rtl/>
        </w:rPr>
        <w:t>.</w:t>
      </w:r>
    </w:p>
    <w:p w14:paraId="0088C679" w14:textId="1A32CE9A" w:rsidR="00DD7F60" w:rsidRDefault="00DD7F60" w:rsidP="0061634F">
      <w:pPr>
        <w:spacing w:after="0" w:line="360" w:lineRule="auto"/>
        <w:jc w:val="both"/>
        <w:rPr>
          <w:rFonts w:ascii="David" w:hAnsi="David" w:cs="David"/>
          <w:sz w:val="24"/>
          <w:szCs w:val="24"/>
          <w:rtl/>
        </w:rPr>
      </w:pPr>
    </w:p>
    <w:p w14:paraId="2A2C97BB" w14:textId="2E2F328B" w:rsidR="00DD7F60" w:rsidRDefault="00DD7F60" w:rsidP="0061634F">
      <w:pPr>
        <w:spacing w:after="0" w:line="360" w:lineRule="auto"/>
        <w:jc w:val="both"/>
        <w:rPr>
          <w:rFonts w:ascii="David" w:hAnsi="David" w:cs="David"/>
          <w:sz w:val="24"/>
          <w:szCs w:val="24"/>
          <w:rtl/>
        </w:rPr>
      </w:pPr>
      <w:r>
        <w:rPr>
          <w:rFonts w:ascii="David" w:hAnsi="David" w:cs="David" w:hint="cs"/>
          <w:sz w:val="24"/>
          <w:szCs w:val="24"/>
          <w:rtl/>
        </w:rPr>
        <w:lastRenderedPageBreak/>
        <w:t>כאמור לא בכל המקרים יופעלו שלוש החובות. למשל במקרה של בוסניה הרצגובינה, ה-</w:t>
      </w:r>
      <w:r>
        <w:rPr>
          <w:rFonts w:ascii="David" w:hAnsi="David" w:cs="David" w:hint="cs"/>
          <w:sz w:val="24"/>
          <w:szCs w:val="24"/>
        </w:rPr>
        <w:t>ICJ</w:t>
      </w:r>
      <w:r>
        <w:rPr>
          <w:rFonts w:ascii="David" w:hAnsi="David" w:cs="David" w:hint="cs"/>
          <w:sz w:val="24"/>
          <w:szCs w:val="24"/>
          <w:rtl/>
        </w:rPr>
        <w:t xml:space="preserve"> קבע שסרביה לא ביצעה רצח עם אבל סרביה הפרה את החובה למנוע את רצח העם.</w:t>
      </w:r>
    </w:p>
    <w:p w14:paraId="63B2D8C8" w14:textId="515476DE" w:rsidR="00DD7F60" w:rsidRDefault="00DD7F60" w:rsidP="0061634F">
      <w:pPr>
        <w:spacing w:after="0" w:line="360" w:lineRule="auto"/>
        <w:jc w:val="both"/>
        <w:rPr>
          <w:rFonts w:ascii="David" w:hAnsi="David" w:cs="David"/>
          <w:sz w:val="24"/>
          <w:szCs w:val="24"/>
          <w:rtl/>
        </w:rPr>
      </w:pPr>
      <w:r w:rsidRPr="00DD7F60">
        <w:rPr>
          <w:rFonts w:ascii="David" w:hAnsi="David" w:cs="David" w:hint="cs"/>
          <w:sz w:val="24"/>
          <w:szCs w:val="24"/>
          <w:u w:val="single"/>
          <w:rtl/>
        </w:rPr>
        <w:t>השבה פיזית</w:t>
      </w:r>
      <w:r>
        <w:rPr>
          <w:rFonts w:ascii="David" w:hAnsi="David" w:cs="David" w:hint="cs"/>
          <w:sz w:val="24"/>
          <w:szCs w:val="24"/>
          <w:rtl/>
        </w:rPr>
        <w:t>- לא ניתן לעשות שהרי אי אפשר להחזיר את מי שמת.</w:t>
      </w:r>
    </w:p>
    <w:p w14:paraId="30611391" w14:textId="0E524294" w:rsidR="00DD7F60" w:rsidRDefault="00DD7F60" w:rsidP="0061634F">
      <w:pPr>
        <w:spacing w:after="0" w:line="360" w:lineRule="auto"/>
        <w:jc w:val="both"/>
        <w:rPr>
          <w:rFonts w:ascii="David" w:hAnsi="David" w:cs="David"/>
          <w:sz w:val="24"/>
          <w:szCs w:val="24"/>
          <w:rtl/>
        </w:rPr>
      </w:pPr>
      <w:r w:rsidRPr="00DD7F60">
        <w:rPr>
          <w:rFonts w:ascii="David" w:hAnsi="David" w:cs="David" w:hint="cs"/>
          <w:sz w:val="24"/>
          <w:szCs w:val="24"/>
          <w:u w:val="single"/>
          <w:rtl/>
        </w:rPr>
        <w:t>פיצויים על נזק שנגרם</w:t>
      </w:r>
      <w:r>
        <w:rPr>
          <w:rFonts w:ascii="David" w:hAnsi="David" w:cs="David" w:hint="cs"/>
          <w:sz w:val="24"/>
          <w:szCs w:val="24"/>
          <w:rtl/>
        </w:rPr>
        <w:t>- ה-</w:t>
      </w:r>
      <w:r>
        <w:rPr>
          <w:rFonts w:ascii="David" w:hAnsi="David" w:cs="David" w:hint="cs"/>
          <w:sz w:val="24"/>
          <w:szCs w:val="24"/>
        </w:rPr>
        <w:t>ICJ</w:t>
      </w:r>
      <w:r>
        <w:rPr>
          <w:rFonts w:ascii="David" w:hAnsi="David" w:cs="David" w:hint="cs"/>
          <w:sz w:val="24"/>
          <w:szCs w:val="24"/>
          <w:rtl/>
        </w:rPr>
        <w:t xml:space="preserve"> אומר שאי אפשר להוכיח מה הנזק שנגרם מאי הפעולה של סרביה. אם היה ניתן להוכיח שהיה נמנע או מצטמצם רצח העם אם סרביה הייתה מתערבת, אז היה אפשר לחשב את הפיצוי. פה הפיצויים לא רלוונטיי</w:t>
      </w:r>
      <w:r>
        <w:rPr>
          <w:rFonts w:ascii="David" w:hAnsi="David" w:cs="David" w:hint="eastAsia"/>
          <w:sz w:val="24"/>
          <w:szCs w:val="24"/>
          <w:rtl/>
        </w:rPr>
        <w:t>ם</w:t>
      </w:r>
      <w:r>
        <w:rPr>
          <w:rFonts w:ascii="David" w:hAnsi="David" w:cs="David" w:hint="cs"/>
          <w:sz w:val="24"/>
          <w:szCs w:val="24"/>
          <w:rtl/>
        </w:rPr>
        <w:t>. לא הצליחו להוכיח מה הנזק שנוצר מאי פעולה</w:t>
      </w:r>
      <w:r w:rsidR="0049071A">
        <w:rPr>
          <w:rFonts w:ascii="David" w:hAnsi="David" w:cs="David" w:hint="cs"/>
          <w:sz w:val="24"/>
          <w:szCs w:val="24"/>
          <w:rtl/>
        </w:rPr>
        <w:t xml:space="preserve"> (יש פה בעיה מבחינת קשר סיבתי)</w:t>
      </w:r>
      <w:r>
        <w:rPr>
          <w:rFonts w:ascii="David" w:hAnsi="David" w:cs="David" w:hint="cs"/>
          <w:sz w:val="24"/>
          <w:szCs w:val="24"/>
          <w:rtl/>
        </w:rPr>
        <w:t xml:space="preserve">. </w:t>
      </w:r>
    </w:p>
    <w:p w14:paraId="4013CBBD" w14:textId="52FAE478" w:rsidR="00DD7F60" w:rsidRPr="00DD7F60" w:rsidRDefault="00DD7F60" w:rsidP="0061634F">
      <w:pPr>
        <w:spacing w:after="0" w:line="360" w:lineRule="auto"/>
        <w:jc w:val="both"/>
        <w:rPr>
          <w:rFonts w:ascii="David" w:hAnsi="David" w:cs="David"/>
          <w:sz w:val="24"/>
          <w:szCs w:val="24"/>
          <w:rtl/>
        </w:rPr>
      </w:pPr>
      <w:r>
        <w:rPr>
          <w:rFonts w:ascii="David" w:hAnsi="David" w:cs="David" w:hint="cs"/>
          <w:sz w:val="24"/>
          <w:szCs w:val="24"/>
          <w:rtl/>
        </w:rPr>
        <w:t>לכן מה שנקבע זה ההתנצלות וההכרה- כי עצם זה שה-</w:t>
      </w:r>
      <w:r>
        <w:rPr>
          <w:rFonts w:ascii="David" w:hAnsi="David" w:cs="David" w:hint="cs"/>
          <w:sz w:val="24"/>
          <w:szCs w:val="24"/>
        </w:rPr>
        <w:t>ICJ</w:t>
      </w:r>
      <w:r>
        <w:rPr>
          <w:rFonts w:ascii="David" w:hAnsi="David" w:cs="David" w:hint="cs"/>
          <w:sz w:val="24"/>
          <w:szCs w:val="24"/>
          <w:rtl/>
        </w:rPr>
        <w:t xml:space="preserve"> פוסק </w:t>
      </w:r>
      <w:r w:rsidR="0049071A">
        <w:rPr>
          <w:rFonts w:ascii="David" w:hAnsi="David" w:cs="David" w:hint="cs"/>
          <w:sz w:val="24"/>
          <w:szCs w:val="24"/>
          <w:rtl/>
        </w:rPr>
        <w:t xml:space="preserve">שסרביה הפרה את החובה הזאת, זה מממש את </w:t>
      </w:r>
      <w:r w:rsidR="0049071A" w:rsidRPr="0049071A">
        <w:rPr>
          <w:rFonts w:ascii="David" w:hAnsi="David" w:cs="David"/>
          <w:sz w:val="24"/>
          <w:szCs w:val="24"/>
        </w:rPr>
        <w:t>SATISFACTION</w:t>
      </w:r>
      <w:r w:rsidR="0049071A" w:rsidRPr="0049071A">
        <w:rPr>
          <w:rFonts w:ascii="David" w:hAnsi="David" w:cs="David" w:hint="cs"/>
          <w:sz w:val="24"/>
          <w:szCs w:val="24"/>
          <w:rtl/>
        </w:rPr>
        <w:t>.</w:t>
      </w:r>
    </w:p>
    <w:p w14:paraId="26010802" w14:textId="77777777" w:rsidR="0061634F" w:rsidRDefault="0061634F" w:rsidP="00F647AF">
      <w:pPr>
        <w:spacing w:line="360" w:lineRule="auto"/>
        <w:jc w:val="both"/>
        <w:rPr>
          <w:rFonts w:ascii="David" w:hAnsi="David" w:cs="David"/>
          <w:sz w:val="24"/>
          <w:szCs w:val="24"/>
          <w:rtl/>
        </w:rPr>
      </w:pPr>
    </w:p>
    <w:p w14:paraId="1FC8D0BE" w14:textId="77777777" w:rsidR="0049071A" w:rsidRDefault="0049071A" w:rsidP="0049071A">
      <w:pPr>
        <w:spacing w:after="0" w:line="360" w:lineRule="auto"/>
        <w:jc w:val="both"/>
        <w:rPr>
          <w:rFonts w:ascii="David" w:hAnsi="David" w:cs="David"/>
          <w:b/>
          <w:bCs/>
          <w:sz w:val="24"/>
          <w:szCs w:val="24"/>
          <w:u w:val="single"/>
          <w:rtl/>
        </w:rPr>
      </w:pPr>
      <w:r w:rsidRPr="0049071A">
        <w:rPr>
          <w:rFonts w:ascii="David" w:hAnsi="David" w:cs="David" w:hint="cs"/>
          <w:b/>
          <w:bCs/>
          <w:sz w:val="24"/>
          <w:szCs w:val="24"/>
          <w:u w:val="single"/>
          <w:rtl/>
        </w:rPr>
        <w:t>המישור המעשי</w:t>
      </w:r>
    </w:p>
    <w:p w14:paraId="734AA082" w14:textId="2A706905" w:rsidR="0049071A" w:rsidRDefault="00503A0A" w:rsidP="0049071A">
      <w:pPr>
        <w:spacing w:after="0" w:line="360" w:lineRule="auto"/>
        <w:jc w:val="both"/>
        <w:rPr>
          <w:rFonts w:ascii="David" w:hAnsi="David" w:cs="David"/>
          <w:sz w:val="24"/>
          <w:szCs w:val="24"/>
          <w:rtl/>
        </w:rPr>
      </w:pPr>
      <w:r w:rsidRPr="00F647AF">
        <w:rPr>
          <w:rFonts w:ascii="David" w:hAnsi="David" w:cs="David"/>
          <w:sz w:val="24"/>
          <w:szCs w:val="24"/>
          <w:rtl/>
        </w:rPr>
        <w:t xml:space="preserve">הבעיה היא שבדרך כלל אין </w:t>
      </w:r>
      <w:r w:rsidR="0049071A">
        <w:rPr>
          <w:rFonts w:ascii="David" w:hAnsi="David" w:cs="David" w:hint="cs"/>
          <w:sz w:val="24"/>
          <w:szCs w:val="24"/>
          <w:rtl/>
        </w:rPr>
        <w:t xml:space="preserve">ערכאה </w:t>
      </w:r>
      <w:r w:rsidRPr="00F647AF">
        <w:rPr>
          <w:rFonts w:ascii="David" w:hAnsi="David" w:cs="David"/>
          <w:sz w:val="24"/>
          <w:szCs w:val="24"/>
          <w:rtl/>
        </w:rPr>
        <w:t>ש</w:t>
      </w:r>
      <w:r w:rsidR="0049071A">
        <w:rPr>
          <w:rFonts w:ascii="David" w:hAnsi="David" w:cs="David" w:hint="cs"/>
          <w:sz w:val="24"/>
          <w:szCs w:val="24"/>
          <w:rtl/>
        </w:rPr>
        <w:t>ת</w:t>
      </w:r>
      <w:r w:rsidRPr="00F647AF">
        <w:rPr>
          <w:rFonts w:ascii="David" w:hAnsi="David" w:cs="David"/>
          <w:sz w:val="24"/>
          <w:szCs w:val="24"/>
          <w:rtl/>
        </w:rPr>
        <w:t xml:space="preserve">אכוף את </w:t>
      </w:r>
      <w:proofErr w:type="spellStart"/>
      <w:r w:rsidRPr="00F647AF">
        <w:rPr>
          <w:rFonts w:ascii="David" w:hAnsi="David" w:cs="David"/>
          <w:sz w:val="24"/>
          <w:szCs w:val="24"/>
          <w:rtl/>
        </w:rPr>
        <w:t>הסעדים</w:t>
      </w:r>
      <w:proofErr w:type="spellEnd"/>
      <w:r w:rsidRPr="00F647AF">
        <w:rPr>
          <w:rFonts w:ascii="David" w:hAnsi="David" w:cs="David"/>
          <w:sz w:val="24"/>
          <w:szCs w:val="24"/>
          <w:rtl/>
        </w:rPr>
        <w:t xml:space="preserve">. גם אין "הוצאה לפועל" שתאכוף את זה. </w:t>
      </w:r>
      <w:r w:rsidR="0049071A">
        <w:rPr>
          <w:rFonts w:ascii="David" w:hAnsi="David" w:cs="David" w:hint="cs"/>
          <w:sz w:val="24"/>
          <w:szCs w:val="24"/>
          <w:rtl/>
        </w:rPr>
        <w:t xml:space="preserve">אז מה כן אפשר לעשות? </w:t>
      </w:r>
      <w:r w:rsidR="0049071A" w:rsidRPr="0049071A">
        <w:rPr>
          <w:rFonts w:ascii="David" w:hAnsi="David" w:cs="David" w:hint="cs"/>
          <w:b/>
          <w:bCs/>
          <w:sz w:val="24"/>
          <w:szCs w:val="24"/>
          <w:u w:val="single"/>
          <w:rtl/>
        </w:rPr>
        <w:t>החלופות הפחות שכיחות:</w:t>
      </w:r>
    </w:p>
    <w:p w14:paraId="0D155A97" w14:textId="77777777" w:rsidR="0049071A" w:rsidRDefault="00503A0A" w:rsidP="0049071A">
      <w:pPr>
        <w:spacing w:after="0" w:line="360" w:lineRule="auto"/>
        <w:jc w:val="both"/>
        <w:rPr>
          <w:rFonts w:ascii="David" w:hAnsi="David" w:cs="David"/>
          <w:sz w:val="24"/>
          <w:szCs w:val="24"/>
          <w:rtl/>
        </w:rPr>
      </w:pPr>
      <w:r w:rsidRPr="00F647AF">
        <w:rPr>
          <w:rFonts w:ascii="David" w:hAnsi="David" w:cs="David"/>
          <w:sz w:val="24"/>
          <w:szCs w:val="24"/>
          <w:rtl/>
        </w:rPr>
        <w:t xml:space="preserve">במקרים </w:t>
      </w:r>
      <w:r w:rsidR="0049071A" w:rsidRPr="00F647AF">
        <w:rPr>
          <w:rFonts w:ascii="David" w:hAnsi="David" w:cs="David" w:hint="cs"/>
          <w:sz w:val="24"/>
          <w:szCs w:val="24"/>
          <w:rtl/>
        </w:rPr>
        <w:t>מסוימים</w:t>
      </w:r>
      <w:r w:rsidRPr="00F647AF">
        <w:rPr>
          <w:rFonts w:ascii="David" w:hAnsi="David" w:cs="David"/>
          <w:sz w:val="24"/>
          <w:szCs w:val="24"/>
          <w:rtl/>
        </w:rPr>
        <w:t xml:space="preserve"> – אפשר לפעול </w:t>
      </w:r>
      <w:r w:rsidRPr="0049071A">
        <w:rPr>
          <w:rFonts w:ascii="David" w:hAnsi="David" w:cs="David"/>
          <w:sz w:val="24"/>
          <w:szCs w:val="24"/>
          <w:u w:val="single"/>
          <w:rtl/>
        </w:rPr>
        <w:t>במישור הבינלאומי</w:t>
      </w:r>
      <w:r w:rsidRPr="00F647AF">
        <w:rPr>
          <w:rFonts w:ascii="David" w:hAnsi="David" w:cs="David"/>
          <w:sz w:val="24"/>
          <w:szCs w:val="24"/>
          <w:rtl/>
        </w:rPr>
        <w:t xml:space="preserve"> ולבקש ממועצת הביטחון לקבוע סנקציות</w:t>
      </w:r>
      <w:r w:rsidR="0049071A">
        <w:rPr>
          <w:rFonts w:ascii="David" w:hAnsi="David" w:cs="David" w:hint="cs"/>
          <w:sz w:val="24"/>
          <w:szCs w:val="24"/>
          <w:rtl/>
        </w:rPr>
        <w:t xml:space="preserve"> של האום</w:t>
      </w:r>
      <w:r w:rsidRPr="00F647AF">
        <w:rPr>
          <w:rFonts w:ascii="David" w:hAnsi="David" w:cs="David"/>
          <w:sz w:val="24"/>
          <w:szCs w:val="24"/>
          <w:rtl/>
        </w:rPr>
        <w:t>. בשביל זה צריך גיבוי בינלאומי</w:t>
      </w:r>
      <w:r w:rsidR="0049071A">
        <w:rPr>
          <w:rFonts w:ascii="David" w:hAnsi="David" w:cs="David" w:hint="cs"/>
          <w:sz w:val="24"/>
          <w:szCs w:val="24"/>
          <w:rtl/>
        </w:rPr>
        <w:t xml:space="preserve"> של כל חמש המדינות החברות במועצת הביטחון</w:t>
      </w:r>
      <w:r w:rsidRPr="00F647AF">
        <w:rPr>
          <w:rFonts w:ascii="David" w:hAnsi="David" w:cs="David"/>
          <w:sz w:val="24"/>
          <w:szCs w:val="24"/>
          <w:rtl/>
        </w:rPr>
        <w:t xml:space="preserve"> ונושא בעל חשיבות בינלאומית שנובע מהפרות רציניות.</w:t>
      </w:r>
    </w:p>
    <w:p w14:paraId="673213F0" w14:textId="77777777" w:rsidR="0049071A" w:rsidRDefault="00503A0A" w:rsidP="0049071A">
      <w:pPr>
        <w:spacing w:after="0" w:line="360" w:lineRule="auto"/>
        <w:jc w:val="both"/>
        <w:rPr>
          <w:rFonts w:ascii="David" w:hAnsi="David" w:cs="David"/>
          <w:sz w:val="24"/>
          <w:szCs w:val="24"/>
          <w:rtl/>
        </w:rPr>
      </w:pPr>
      <w:r w:rsidRPr="00F647AF">
        <w:rPr>
          <w:rFonts w:ascii="David" w:hAnsi="David" w:cs="David"/>
          <w:sz w:val="24"/>
          <w:szCs w:val="24"/>
          <w:rtl/>
        </w:rPr>
        <w:t xml:space="preserve">אופציה נוספת היא </w:t>
      </w:r>
      <w:r w:rsidRPr="0049071A">
        <w:rPr>
          <w:rFonts w:ascii="David" w:hAnsi="David" w:cs="David"/>
          <w:sz w:val="24"/>
          <w:szCs w:val="24"/>
          <w:u w:val="single"/>
          <w:rtl/>
        </w:rPr>
        <w:t>במישור דיני הלחימה</w:t>
      </w:r>
      <w:r w:rsidRPr="00F647AF">
        <w:rPr>
          <w:rFonts w:ascii="David" w:hAnsi="David" w:cs="David"/>
          <w:sz w:val="24"/>
          <w:szCs w:val="24"/>
          <w:rtl/>
        </w:rPr>
        <w:t xml:space="preserve"> – פשעי מלחמה או פשעים נגד האנושות או השמדת עם יכולות להוביל לאכיפה </w:t>
      </w:r>
      <w:r w:rsidR="0049071A">
        <w:rPr>
          <w:rFonts w:ascii="David" w:hAnsi="David" w:cs="David" w:hint="cs"/>
          <w:sz w:val="24"/>
          <w:szCs w:val="24"/>
          <w:rtl/>
        </w:rPr>
        <w:t>פלילית</w:t>
      </w:r>
      <w:r w:rsidRPr="00F647AF">
        <w:rPr>
          <w:rFonts w:ascii="David" w:hAnsi="David" w:cs="David"/>
          <w:sz w:val="24"/>
          <w:szCs w:val="24"/>
          <w:rtl/>
        </w:rPr>
        <w:t>.</w:t>
      </w:r>
    </w:p>
    <w:p w14:paraId="67444969" w14:textId="77777777" w:rsidR="0049071A" w:rsidRDefault="0049071A" w:rsidP="0049071A">
      <w:pPr>
        <w:spacing w:after="0" w:line="360" w:lineRule="auto"/>
        <w:jc w:val="both"/>
        <w:rPr>
          <w:rFonts w:ascii="David" w:hAnsi="David" w:cs="David"/>
          <w:sz w:val="24"/>
          <w:szCs w:val="24"/>
          <w:rtl/>
        </w:rPr>
      </w:pPr>
    </w:p>
    <w:p w14:paraId="01B65523" w14:textId="5EFBA802" w:rsidR="00503A0A" w:rsidRPr="0049071A" w:rsidRDefault="00BB76A3" w:rsidP="0049071A">
      <w:pPr>
        <w:spacing w:after="0" w:line="360" w:lineRule="auto"/>
        <w:jc w:val="both"/>
        <w:rPr>
          <w:rFonts w:ascii="David" w:hAnsi="David" w:cs="David"/>
          <w:b/>
          <w:bCs/>
          <w:sz w:val="24"/>
          <w:szCs w:val="24"/>
          <w:u w:val="single"/>
        </w:rPr>
      </w:pPr>
      <w:r w:rsidRPr="00F647AF">
        <w:rPr>
          <w:rFonts w:ascii="David" w:hAnsi="David" w:cs="David"/>
          <w:sz w:val="24"/>
          <w:szCs w:val="24"/>
          <w:rtl/>
        </w:rPr>
        <w:t xml:space="preserve">ברוב המקרים שתי החלופות הללו לא רלוונטיות. יש כללים </w:t>
      </w:r>
      <w:proofErr w:type="spellStart"/>
      <w:r w:rsidRPr="00F647AF">
        <w:rPr>
          <w:rFonts w:ascii="David" w:hAnsi="David" w:cs="David"/>
          <w:sz w:val="24"/>
          <w:szCs w:val="24"/>
          <w:rtl/>
        </w:rPr>
        <w:t>לאיך</w:t>
      </w:r>
      <w:proofErr w:type="spellEnd"/>
      <w:r w:rsidRPr="00F647AF">
        <w:rPr>
          <w:rFonts w:ascii="David" w:hAnsi="David" w:cs="David"/>
          <w:sz w:val="24"/>
          <w:szCs w:val="24"/>
          <w:rtl/>
        </w:rPr>
        <w:t xml:space="preserve"> מדינה יכולה לבצע פעולות של אכיפה עצמית</w:t>
      </w:r>
      <w:r w:rsidR="00EA30BC">
        <w:rPr>
          <w:rFonts w:ascii="David" w:hAnsi="David" w:cs="David" w:hint="cs"/>
          <w:sz w:val="24"/>
          <w:szCs w:val="24"/>
          <w:rtl/>
        </w:rPr>
        <w:t>:</w:t>
      </w:r>
    </w:p>
    <w:p w14:paraId="4AECD49D" w14:textId="7C7C6378" w:rsidR="00503A0A" w:rsidRPr="00F647AF" w:rsidRDefault="00BB76A3" w:rsidP="001902FD">
      <w:pPr>
        <w:pStyle w:val="a7"/>
        <w:numPr>
          <w:ilvl w:val="0"/>
          <w:numId w:val="33"/>
        </w:numPr>
        <w:spacing w:line="360" w:lineRule="auto"/>
        <w:jc w:val="both"/>
        <w:rPr>
          <w:rFonts w:ascii="David" w:hAnsi="David" w:cs="David"/>
          <w:sz w:val="24"/>
          <w:szCs w:val="24"/>
        </w:rPr>
      </w:pPr>
      <w:r w:rsidRPr="00F647AF">
        <w:rPr>
          <w:rFonts w:ascii="David" w:hAnsi="David" w:cs="David"/>
          <w:sz w:val="24"/>
          <w:szCs w:val="24"/>
        </w:rPr>
        <w:t>RETORTION</w:t>
      </w:r>
      <w:r w:rsidRPr="00F647AF">
        <w:rPr>
          <w:rFonts w:ascii="David" w:hAnsi="David" w:cs="David"/>
          <w:sz w:val="24"/>
          <w:szCs w:val="24"/>
          <w:rtl/>
        </w:rPr>
        <w:t xml:space="preserve"> – הבעת כעס כלפי המדינה המפרה. אלה צעדים שאין בהם הפרה של </w:t>
      </w:r>
      <w:proofErr w:type="spellStart"/>
      <w:r w:rsidRPr="00F647AF">
        <w:rPr>
          <w:rFonts w:ascii="David" w:hAnsi="David" w:cs="David"/>
          <w:sz w:val="24"/>
          <w:szCs w:val="24"/>
          <w:rtl/>
        </w:rPr>
        <w:t>המשבל</w:t>
      </w:r>
      <w:proofErr w:type="spellEnd"/>
      <w:r w:rsidRPr="00F647AF">
        <w:rPr>
          <w:rFonts w:ascii="David" w:hAnsi="David" w:cs="David"/>
          <w:sz w:val="24"/>
          <w:szCs w:val="24"/>
          <w:rtl/>
        </w:rPr>
        <w:t xml:space="preserve">, למשל – החזרת שגריר/ ניתוק יחסים דיפלומטיים/ צמצום הפעילות הכלכלית בין המדינות (שלא מגובות באמנה). </w:t>
      </w:r>
      <w:r w:rsidR="00EA30BC">
        <w:rPr>
          <w:rFonts w:ascii="David" w:hAnsi="David" w:cs="David" w:hint="cs"/>
          <w:sz w:val="24"/>
          <w:szCs w:val="24"/>
          <w:rtl/>
        </w:rPr>
        <w:t>זה לא תמיד מספיק ולכן מדינות נוקטות בצעדים יותר חזקים, צעדי גמול (ראו  סע' ב')</w:t>
      </w:r>
    </w:p>
    <w:p w14:paraId="62DBB24A" w14:textId="77777777" w:rsidR="00EA30BC" w:rsidRDefault="00BB76A3" w:rsidP="00EA30BC">
      <w:pPr>
        <w:pStyle w:val="a7"/>
        <w:numPr>
          <w:ilvl w:val="0"/>
          <w:numId w:val="33"/>
        </w:numPr>
        <w:spacing w:line="360" w:lineRule="auto"/>
        <w:jc w:val="both"/>
        <w:rPr>
          <w:rFonts w:ascii="David" w:hAnsi="David" w:cs="David"/>
          <w:sz w:val="24"/>
          <w:szCs w:val="24"/>
        </w:rPr>
      </w:pPr>
      <w:r w:rsidRPr="00F647AF">
        <w:rPr>
          <w:rFonts w:ascii="David" w:hAnsi="David" w:cs="David"/>
          <w:sz w:val="24"/>
          <w:szCs w:val="24"/>
        </w:rPr>
        <w:t>COUNTERMEASURES</w:t>
      </w:r>
      <w:r w:rsidRPr="00F647AF">
        <w:rPr>
          <w:rFonts w:ascii="David" w:hAnsi="David" w:cs="David"/>
          <w:sz w:val="24"/>
          <w:szCs w:val="24"/>
          <w:rtl/>
        </w:rPr>
        <w:t xml:space="preserve"> – צעדי גמול – פעולה חד צדדית של המדינה הנפגעת כלפי המדינה המפרה, הכרוכה באי-קיום </w:t>
      </w:r>
      <w:r w:rsidR="00EA30BC">
        <w:rPr>
          <w:rFonts w:ascii="David" w:hAnsi="David" w:cs="David" w:hint="cs"/>
          <w:sz w:val="24"/>
          <w:szCs w:val="24"/>
          <w:rtl/>
        </w:rPr>
        <w:t>(</w:t>
      </w:r>
      <w:r w:rsidRPr="00F647AF">
        <w:rPr>
          <w:rFonts w:ascii="David" w:hAnsi="David" w:cs="David"/>
          <w:sz w:val="24"/>
          <w:szCs w:val="24"/>
          <w:rtl/>
        </w:rPr>
        <w:t>זמני</w:t>
      </w:r>
      <w:r w:rsidR="00EA30BC">
        <w:rPr>
          <w:rFonts w:ascii="David" w:hAnsi="David" w:cs="David" w:hint="cs"/>
          <w:sz w:val="24"/>
          <w:szCs w:val="24"/>
          <w:rtl/>
        </w:rPr>
        <w:t>)</w:t>
      </w:r>
      <w:r w:rsidRPr="00F647AF">
        <w:rPr>
          <w:rFonts w:ascii="David" w:hAnsi="David" w:cs="David"/>
          <w:sz w:val="24"/>
          <w:szCs w:val="24"/>
          <w:rtl/>
        </w:rPr>
        <w:t xml:space="preserve"> של התחייבות משפטית. יש </w:t>
      </w:r>
      <w:r w:rsidRPr="00EA30BC">
        <w:rPr>
          <w:rFonts w:ascii="David" w:hAnsi="David" w:cs="David"/>
          <w:sz w:val="24"/>
          <w:szCs w:val="24"/>
          <w:u w:val="single"/>
          <w:rtl/>
        </w:rPr>
        <w:t>תנאים ומגבלות</w:t>
      </w:r>
      <w:r w:rsidRPr="00F647AF">
        <w:rPr>
          <w:rFonts w:ascii="David" w:hAnsi="David" w:cs="David"/>
          <w:sz w:val="24"/>
          <w:szCs w:val="24"/>
          <w:rtl/>
        </w:rPr>
        <w:t xml:space="preserve"> על צעדי הגמול:</w:t>
      </w:r>
    </w:p>
    <w:p w14:paraId="714B0FC7" w14:textId="20B03023" w:rsidR="00BB76A3" w:rsidRPr="0025724B" w:rsidRDefault="00BB76A3" w:rsidP="00EA30BC">
      <w:pPr>
        <w:pStyle w:val="a7"/>
        <w:spacing w:line="360" w:lineRule="auto"/>
        <w:ind w:left="360"/>
        <w:jc w:val="both"/>
        <w:rPr>
          <w:rFonts w:ascii="David" w:hAnsi="David" w:cs="David"/>
          <w:b/>
          <w:bCs/>
          <w:sz w:val="24"/>
          <w:szCs w:val="24"/>
          <w:rtl/>
        </w:rPr>
      </w:pPr>
      <w:r w:rsidRPr="0025724B">
        <w:rPr>
          <w:rFonts w:ascii="David" w:hAnsi="David" w:cs="David"/>
          <w:b/>
          <w:bCs/>
          <w:sz w:val="24"/>
          <w:szCs w:val="24"/>
          <w:u w:val="single"/>
          <w:rtl/>
        </w:rPr>
        <w:t>תנאים</w:t>
      </w:r>
      <w:r w:rsidR="00EA30BC" w:rsidRPr="0025724B">
        <w:rPr>
          <w:rFonts w:ascii="David" w:hAnsi="David" w:cs="David" w:hint="cs"/>
          <w:b/>
          <w:bCs/>
          <w:sz w:val="24"/>
          <w:szCs w:val="24"/>
          <w:u w:val="single"/>
          <w:rtl/>
        </w:rPr>
        <w:t xml:space="preserve"> שצעדי הגמול צריכים לעמוד בהם</w:t>
      </w:r>
      <w:r w:rsidRPr="0025724B">
        <w:rPr>
          <w:rFonts w:ascii="David" w:hAnsi="David" w:cs="David"/>
          <w:b/>
          <w:bCs/>
          <w:sz w:val="24"/>
          <w:szCs w:val="24"/>
          <w:u w:val="single"/>
          <w:rtl/>
        </w:rPr>
        <w:t xml:space="preserve">- </w:t>
      </w:r>
      <w:r w:rsidR="0025724B">
        <w:rPr>
          <w:rFonts w:ascii="David" w:hAnsi="David" w:cs="David" w:hint="cs"/>
          <w:b/>
          <w:bCs/>
          <w:sz w:val="24"/>
          <w:szCs w:val="24"/>
          <w:u w:val="single"/>
          <w:rtl/>
        </w:rPr>
        <w:t>(</w:t>
      </w:r>
      <w:r w:rsidRPr="0025724B">
        <w:rPr>
          <w:rFonts w:ascii="David" w:hAnsi="David" w:cs="David"/>
          <w:b/>
          <w:bCs/>
          <w:sz w:val="24"/>
          <w:szCs w:val="24"/>
          <w:u w:val="single"/>
          <w:rtl/>
        </w:rPr>
        <w:t>המטרה אינה ענישה אלא הפסקת ההפרה</w:t>
      </w:r>
      <w:r w:rsidR="0025724B">
        <w:rPr>
          <w:rFonts w:ascii="David" w:hAnsi="David" w:cs="David" w:hint="cs"/>
          <w:b/>
          <w:bCs/>
          <w:sz w:val="24"/>
          <w:szCs w:val="24"/>
          <w:u w:val="single"/>
          <w:rtl/>
        </w:rPr>
        <w:t>)</w:t>
      </w:r>
      <w:r w:rsidR="00EA30BC" w:rsidRPr="0025724B">
        <w:rPr>
          <w:rFonts w:ascii="David" w:hAnsi="David" w:cs="David" w:hint="cs"/>
          <w:b/>
          <w:bCs/>
          <w:sz w:val="24"/>
          <w:szCs w:val="24"/>
          <w:u w:val="single"/>
          <w:rtl/>
        </w:rPr>
        <w:t>:</w:t>
      </w:r>
    </w:p>
    <w:p w14:paraId="67A94904" w14:textId="2A54B0A5" w:rsidR="00BB76A3" w:rsidRPr="00F647AF" w:rsidRDefault="00EA30BC" w:rsidP="001902FD">
      <w:pPr>
        <w:pStyle w:val="a7"/>
        <w:numPr>
          <w:ilvl w:val="0"/>
          <w:numId w:val="34"/>
        </w:numPr>
        <w:spacing w:line="360" w:lineRule="auto"/>
        <w:jc w:val="both"/>
        <w:rPr>
          <w:rFonts w:ascii="David" w:hAnsi="David" w:cs="David"/>
          <w:sz w:val="24"/>
          <w:szCs w:val="24"/>
        </w:rPr>
      </w:pPr>
      <w:r>
        <w:rPr>
          <w:rFonts w:ascii="David" w:hAnsi="David" w:cs="David" w:hint="cs"/>
          <w:sz w:val="24"/>
          <w:szCs w:val="24"/>
          <w:rtl/>
        </w:rPr>
        <w:t xml:space="preserve">צעדי </w:t>
      </w:r>
      <w:r w:rsidR="00BB76A3" w:rsidRPr="00F647AF">
        <w:rPr>
          <w:rFonts w:ascii="David" w:hAnsi="David" w:cs="David"/>
          <w:sz w:val="24"/>
          <w:szCs w:val="24"/>
          <w:rtl/>
        </w:rPr>
        <w:t>הגמול מתבצע</w:t>
      </w:r>
      <w:r>
        <w:rPr>
          <w:rFonts w:ascii="David" w:hAnsi="David" w:cs="David" w:hint="cs"/>
          <w:sz w:val="24"/>
          <w:szCs w:val="24"/>
          <w:rtl/>
        </w:rPr>
        <w:t>ים</w:t>
      </w:r>
      <w:r w:rsidR="00BB76A3" w:rsidRPr="00F647AF">
        <w:rPr>
          <w:rFonts w:ascii="David" w:hAnsi="David" w:cs="David"/>
          <w:sz w:val="24"/>
          <w:szCs w:val="24"/>
          <w:rtl/>
        </w:rPr>
        <w:t xml:space="preserve"> עד להשבת המצב לקדמותו ולא מעבר</w:t>
      </w:r>
    </w:p>
    <w:p w14:paraId="646304E1" w14:textId="3E850D9A" w:rsidR="00BB76A3" w:rsidRPr="00F647AF" w:rsidRDefault="00EA30BC" w:rsidP="001902FD">
      <w:pPr>
        <w:pStyle w:val="a7"/>
        <w:numPr>
          <w:ilvl w:val="0"/>
          <w:numId w:val="34"/>
        </w:numPr>
        <w:spacing w:line="360" w:lineRule="auto"/>
        <w:jc w:val="both"/>
        <w:rPr>
          <w:rFonts w:ascii="David" w:hAnsi="David" w:cs="David"/>
          <w:sz w:val="24"/>
          <w:szCs w:val="24"/>
        </w:rPr>
      </w:pPr>
      <w:r>
        <w:rPr>
          <w:rFonts w:ascii="David" w:hAnsi="David" w:cs="David" w:hint="cs"/>
          <w:sz w:val="24"/>
          <w:szCs w:val="24"/>
          <w:rtl/>
        </w:rPr>
        <w:t xml:space="preserve">צעדי </w:t>
      </w:r>
      <w:r w:rsidR="00BB76A3" w:rsidRPr="00F647AF">
        <w:rPr>
          <w:rFonts w:ascii="David" w:hAnsi="David" w:cs="David"/>
          <w:sz w:val="24"/>
          <w:szCs w:val="24"/>
          <w:rtl/>
        </w:rPr>
        <w:t>הגמול חייב</w:t>
      </w:r>
      <w:r>
        <w:rPr>
          <w:rFonts w:ascii="David" w:hAnsi="David" w:cs="David" w:hint="cs"/>
          <w:sz w:val="24"/>
          <w:szCs w:val="24"/>
          <w:rtl/>
        </w:rPr>
        <w:t>ים</w:t>
      </w:r>
      <w:r w:rsidR="00BB76A3" w:rsidRPr="00F647AF">
        <w:rPr>
          <w:rFonts w:ascii="David" w:hAnsi="David" w:cs="David"/>
          <w:sz w:val="24"/>
          <w:szCs w:val="24"/>
          <w:rtl/>
        </w:rPr>
        <w:t xml:space="preserve"> להיות רק נגד המדינה המפרה</w:t>
      </w:r>
      <w:r>
        <w:rPr>
          <w:rFonts w:ascii="David" w:hAnsi="David" w:cs="David" w:hint="cs"/>
          <w:sz w:val="24"/>
          <w:szCs w:val="24"/>
          <w:rtl/>
        </w:rPr>
        <w:t xml:space="preserve"> בלבד</w:t>
      </w:r>
    </w:p>
    <w:p w14:paraId="45BF1131" w14:textId="2E83C743" w:rsidR="00BB76A3" w:rsidRPr="00F647AF" w:rsidRDefault="00EA30BC" w:rsidP="001902FD">
      <w:pPr>
        <w:pStyle w:val="a7"/>
        <w:numPr>
          <w:ilvl w:val="0"/>
          <w:numId w:val="34"/>
        </w:numPr>
        <w:spacing w:line="360" w:lineRule="auto"/>
        <w:jc w:val="both"/>
        <w:rPr>
          <w:rFonts w:ascii="David" w:hAnsi="David" w:cs="David"/>
          <w:sz w:val="24"/>
          <w:szCs w:val="24"/>
        </w:rPr>
      </w:pPr>
      <w:r>
        <w:rPr>
          <w:rFonts w:ascii="David" w:hAnsi="David" w:cs="David" w:hint="cs"/>
          <w:sz w:val="24"/>
          <w:szCs w:val="24"/>
          <w:rtl/>
        </w:rPr>
        <w:t xml:space="preserve">צעדי </w:t>
      </w:r>
      <w:r w:rsidR="00BB76A3" w:rsidRPr="00F647AF">
        <w:rPr>
          <w:rFonts w:ascii="David" w:hAnsi="David" w:cs="David"/>
          <w:sz w:val="24"/>
          <w:szCs w:val="24"/>
          <w:rtl/>
        </w:rPr>
        <w:t>הגמול צרי</w:t>
      </w:r>
      <w:r>
        <w:rPr>
          <w:rFonts w:ascii="David" w:hAnsi="David" w:cs="David" w:hint="cs"/>
          <w:sz w:val="24"/>
          <w:szCs w:val="24"/>
          <w:rtl/>
        </w:rPr>
        <w:t>כים</w:t>
      </w:r>
      <w:r w:rsidR="00BB76A3" w:rsidRPr="00F647AF">
        <w:rPr>
          <w:rFonts w:ascii="David" w:hAnsi="David" w:cs="David"/>
          <w:sz w:val="24"/>
          <w:szCs w:val="24"/>
          <w:rtl/>
        </w:rPr>
        <w:t xml:space="preserve"> להיות זמני</w:t>
      </w:r>
      <w:r>
        <w:rPr>
          <w:rFonts w:ascii="David" w:hAnsi="David" w:cs="David" w:hint="cs"/>
          <w:sz w:val="24"/>
          <w:szCs w:val="24"/>
          <w:rtl/>
        </w:rPr>
        <w:t>ים</w:t>
      </w:r>
    </w:p>
    <w:p w14:paraId="1697C4B4" w14:textId="4FDBC261" w:rsidR="00EA30BC" w:rsidRDefault="00EA30BC" w:rsidP="00EA30BC">
      <w:pPr>
        <w:pStyle w:val="a7"/>
        <w:numPr>
          <w:ilvl w:val="0"/>
          <w:numId w:val="34"/>
        </w:numPr>
        <w:spacing w:after="0" w:line="360" w:lineRule="auto"/>
        <w:jc w:val="both"/>
        <w:rPr>
          <w:rFonts w:ascii="David" w:hAnsi="David" w:cs="David"/>
          <w:sz w:val="24"/>
          <w:szCs w:val="24"/>
        </w:rPr>
      </w:pPr>
      <w:r>
        <w:rPr>
          <w:rFonts w:ascii="David" w:hAnsi="David" w:cs="David" w:hint="cs"/>
          <w:sz w:val="24"/>
          <w:szCs w:val="24"/>
          <w:rtl/>
        </w:rPr>
        <w:t xml:space="preserve">צעדי </w:t>
      </w:r>
      <w:r w:rsidR="00BB76A3" w:rsidRPr="00F647AF">
        <w:rPr>
          <w:rFonts w:ascii="David" w:hAnsi="David" w:cs="David"/>
          <w:sz w:val="24"/>
          <w:szCs w:val="24"/>
          <w:rtl/>
        </w:rPr>
        <w:t>הגמול צרי</w:t>
      </w:r>
      <w:r>
        <w:rPr>
          <w:rFonts w:ascii="David" w:hAnsi="David" w:cs="David" w:hint="cs"/>
          <w:sz w:val="24"/>
          <w:szCs w:val="24"/>
          <w:rtl/>
        </w:rPr>
        <w:t>כים</w:t>
      </w:r>
      <w:r w:rsidR="00BB76A3" w:rsidRPr="00F647AF">
        <w:rPr>
          <w:rFonts w:ascii="David" w:hAnsi="David" w:cs="David"/>
          <w:sz w:val="24"/>
          <w:szCs w:val="24"/>
          <w:rtl/>
        </w:rPr>
        <w:t xml:space="preserve"> להיות הפי</w:t>
      </w:r>
      <w:r>
        <w:rPr>
          <w:rFonts w:ascii="David" w:hAnsi="David" w:cs="David" w:hint="cs"/>
          <w:sz w:val="24"/>
          <w:szCs w:val="24"/>
          <w:rtl/>
        </w:rPr>
        <w:t>כים</w:t>
      </w:r>
      <w:r w:rsidR="00BB76A3" w:rsidRPr="00F647AF">
        <w:rPr>
          <w:rFonts w:ascii="David" w:hAnsi="David" w:cs="David"/>
          <w:sz w:val="24"/>
          <w:szCs w:val="24"/>
          <w:rtl/>
        </w:rPr>
        <w:t>.</w:t>
      </w:r>
    </w:p>
    <w:p w14:paraId="71FC4F21" w14:textId="0EB026F1" w:rsidR="00BB76A3" w:rsidRPr="00EA30BC" w:rsidRDefault="004A4AE7" w:rsidP="00EA30BC">
      <w:pPr>
        <w:pStyle w:val="a7"/>
        <w:spacing w:after="0" w:line="360" w:lineRule="auto"/>
        <w:ind w:left="644"/>
        <w:jc w:val="both"/>
        <w:rPr>
          <w:rFonts w:ascii="David" w:hAnsi="David" w:cs="David"/>
          <w:sz w:val="24"/>
          <w:szCs w:val="24"/>
        </w:rPr>
      </w:pPr>
      <w:r w:rsidRPr="004A4AE7">
        <w:rPr>
          <w:rFonts w:ascii="David" w:hAnsi="David" w:cs="David" w:hint="cs"/>
          <w:b/>
          <w:bCs/>
          <w:sz w:val="24"/>
          <w:szCs w:val="24"/>
          <w:u w:val="single"/>
          <w:rtl/>
        </w:rPr>
        <w:t>הערה</w:t>
      </w:r>
      <w:r>
        <w:rPr>
          <w:rFonts w:ascii="David" w:hAnsi="David" w:cs="David" w:hint="cs"/>
          <w:sz w:val="24"/>
          <w:szCs w:val="24"/>
          <w:rtl/>
        </w:rPr>
        <w:t xml:space="preserve">: </w:t>
      </w:r>
      <w:r w:rsidR="00BB76A3" w:rsidRPr="00EA30BC">
        <w:rPr>
          <w:rFonts w:ascii="David" w:hAnsi="David" w:cs="David"/>
          <w:sz w:val="24"/>
          <w:szCs w:val="24"/>
          <w:rtl/>
        </w:rPr>
        <w:t xml:space="preserve">צעדי הנגד לא חייבים להיות קשורים להתחייבות המקורית שהופרה, וניתן להשתמש בכל תחום אחר של </w:t>
      </w:r>
      <w:proofErr w:type="spellStart"/>
      <w:r w:rsidR="00BB76A3" w:rsidRPr="00EA30BC">
        <w:rPr>
          <w:rFonts w:ascii="David" w:hAnsi="David" w:cs="David"/>
          <w:sz w:val="24"/>
          <w:szCs w:val="24"/>
          <w:rtl/>
        </w:rPr>
        <w:t>המשבל</w:t>
      </w:r>
      <w:proofErr w:type="spellEnd"/>
      <w:r w:rsidR="00BB76A3" w:rsidRPr="00EA30BC">
        <w:rPr>
          <w:rFonts w:ascii="David" w:hAnsi="David" w:cs="David"/>
          <w:sz w:val="24"/>
          <w:szCs w:val="24"/>
          <w:rtl/>
        </w:rPr>
        <w:t xml:space="preserve">. </w:t>
      </w:r>
    </w:p>
    <w:p w14:paraId="777486EB" w14:textId="10C23ECE" w:rsidR="00BB76A3" w:rsidRPr="0025724B" w:rsidRDefault="00BB76A3" w:rsidP="0025724B">
      <w:pPr>
        <w:spacing w:line="360" w:lineRule="auto"/>
        <w:jc w:val="both"/>
        <w:rPr>
          <w:rFonts w:ascii="David" w:hAnsi="David" w:cs="David"/>
          <w:b/>
          <w:bCs/>
          <w:sz w:val="24"/>
          <w:szCs w:val="24"/>
          <w:rtl/>
        </w:rPr>
      </w:pPr>
      <w:r w:rsidRPr="0025724B">
        <w:rPr>
          <w:rFonts w:ascii="David" w:hAnsi="David" w:cs="David"/>
          <w:b/>
          <w:bCs/>
          <w:sz w:val="24"/>
          <w:szCs w:val="24"/>
          <w:u w:val="single"/>
          <w:rtl/>
        </w:rPr>
        <w:t>מגבלות</w:t>
      </w:r>
      <w:r w:rsidR="0025724B">
        <w:rPr>
          <w:rFonts w:ascii="David" w:hAnsi="David" w:cs="David" w:hint="cs"/>
          <w:b/>
          <w:bCs/>
          <w:sz w:val="24"/>
          <w:szCs w:val="24"/>
          <w:u w:val="single"/>
          <w:rtl/>
        </w:rPr>
        <w:t xml:space="preserve"> על צעדי נגד </w:t>
      </w:r>
      <w:r w:rsidR="00EA30BC" w:rsidRPr="0025724B">
        <w:rPr>
          <w:rFonts w:ascii="David" w:hAnsi="David" w:cs="David" w:hint="cs"/>
          <w:b/>
          <w:bCs/>
          <w:sz w:val="24"/>
          <w:szCs w:val="24"/>
          <w:u w:val="single"/>
          <w:rtl/>
        </w:rPr>
        <w:t>( מה בכלל אסור לעשות)</w:t>
      </w:r>
      <w:r w:rsidRPr="0025724B">
        <w:rPr>
          <w:rFonts w:ascii="David" w:hAnsi="David" w:cs="David"/>
          <w:b/>
          <w:bCs/>
          <w:sz w:val="24"/>
          <w:szCs w:val="24"/>
          <w:rtl/>
        </w:rPr>
        <w:t>-</w:t>
      </w:r>
    </w:p>
    <w:p w14:paraId="4C68CECB" w14:textId="77777777" w:rsidR="00BB76A3" w:rsidRPr="00F647AF" w:rsidRDefault="00FC34E8" w:rsidP="001902FD">
      <w:pPr>
        <w:pStyle w:val="a7"/>
        <w:numPr>
          <w:ilvl w:val="0"/>
          <w:numId w:val="35"/>
        </w:numPr>
        <w:spacing w:line="360" w:lineRule="auto"/>
        <w:jc w:val="both"/>
        <w:rPr>
          <w:rFonts w:ascii="David" w:hAnsi="David" w:cs="David"/>
          <w:sz w:val="24"/>
          <w:szCs w:val="24"/>
        </w:rPr>
      </w:pPr>
      <w:r w:rsidRPr="00F647AF">
        <w:rPr>
          <w:rFonts w:ascii="David" w:hAnsi="David" w:cs="David"/>
          <w:sz w:val="24"/>
          <w:szCs w:val="24"/>
          <w:rtl/>
        </w:rPr>
        <w:t>איסור לפגוע בזכויות אדם יסודיות</w:t>
      </w:r>
    </w:p>
    <w:p w14:paraId="6BD23176" w14:textId="77777777" w:rsidR="00FC34E8" w:rsidRPr="00F647AF" w:rsidRDefault="00FC34E8" w:rsidP="001902FD">
      <w:pPr>
        <w:pStyle w:val="a7"/>
        <w:numPr>
          <w:ilvl w:val="0"/>
          <w:numId w:val="35"/>
        </w:numPr>
        <w:spacing w:line="360" w:lineRule="auto"/>
        <w:jc w:val="both"/>
        <w:rPr>
          <w:rFonts w:ascii="David" w:hAnsi="David" w:cs="David"/>
          <w:sz w:val="24"/>
          <w:szCs w:val="24"/>
        </w:rPr>
      </w:pPr>
      <w:r w:rsidRPr="00F647AF">
        <w:rPr>
          <w:rFonts w:ascii="David" w:hAnsi="David" w:cs="David"/>
          <w:sz w:val="24"/>
          <w:szCs w:val="24"/>
          <w:rtl/>
        </w:rPr>
        <w:t xml:space="preserve">אסור לפגוע </w:t>
      </w:r>
      <w:proofErr w:type="spellStart"/>
      <w:r w:rsidRPr="00F647AF">
        <w:rPr>
          <w:rFonts w:ascii="David" w:hAnsi="David" w:cs="David"/>
          <w:sz w:val="24"/>
          <w:szCs w:val="24"/>
          <w:rtl/>
        </w:rPr>
        <w:t>ביוס</w:t>
      </w:r>
      <w:proofErr w:type="spellEnd"/>
      <w:r w:rsidRPr="00F647AF">
        <w:rPr>
          <w:rFonts w:ascii="David" w:hAnsi="David" w:cs="David"/>
          <w:sz w:val="24"/>
          <w:szCs w:val="24"/>
          <w:rtl/>
        </w:rPr>
        <w:t xml:space="preserve"> </w:t>
      </w:r>
      <w:proofErr w:type="spellStart"/>
      <w:r w:rsidRPr="00F647AF">
        <w:rPr>
          <w:rFonts w:ascii="David" w:hAnsi="David" w:cs="David"/>
          <w:sz w:val="24"/>
          <w:szCs w:val="24"/>
          <w:rtl/>
        </w:rPr>
        <w:t>קוגנס</w:t>
      </w:r>
      <w:proofErr w:type="spellEnd"/>
    </w:p>
    <w:p w14:paraId="79C07566" w14:textId="107F5941" w:rsidR="00FC34E8" w:rsidRPr="00F647AF" w:rsidRDefault="00FC34E8" w:rsidP="001902FD">
      <w:pPr>
        <w:pStyle w:val="a7"/>
        <w:numPr>
          <w:ilvl w:val="0"/>
          <w:numId w:val="35"/>
        </w:numPr>
        <w:spacing w:line="360" w:lineRule="auto"/>
        <w:jc w:val="both"/>
        <w:rPr>
          <w:rFonts w:ascii="David" w:hAnsi="David" w:cs="David"/>
          <w:sz w:val="24"/>
          <w:szCs w:val="24"/>
        </w:rPr>
      </w:pPr>
      <w:r w:rsidRPr="00F647AF">
        <w:rPr>
          <w:rFonts w:ascii="David" w:hAnsi="David" w:cs="David"/>
          <w:sz w:val="24"/>
          <w:szCs w:val="24"/>
          <w:rtl/>
        </w:rPr>
        <w:lastRenderedPageBreak/>
        <w:t>הגמול צריך להיות פרופורציונאלי לנזק שנגרם בהפרה המקורית ולחומרת ההפרה</w:t>
      </w:r>
      <w:r w:rsidR="0025724B">
        <w:rPr>
          <w:rFonts w:ascii="David" w:hAnsi="David" w:cs="David" w:hint="cs"/>
          <w:sz w:val="24"/>
          <w:szCs w:val="24"/>
          <w:rtl/>
        </w:rPr>
        <w:t xml:space="preserve"> (העמדה הרווחת)</w:t>
      </w:r>
      <w:r w:rsidR="00577D82">
        <w:rPr>
          <w:rFonts w:ascii="David" w:hAnsi="David" w:cs="David" w:hint="cs"/>
          <w:sz w:val="24"/>
          <w:szCs w:val="24"/>
          <w:rtl/>
        </w:rPr>
        <w:t>.</w:t>
      </w:r>
      <w:r w:rsidR="0025724B">
        <w:rPr>
          <w:rFonts w:ascii="David" w:hAnsi="David" w:cs="David" w:hint="cs"/>
          <w:sz w:val="24"/>
          <w:szCs w:val="24"/>
          <w:rtl/>
        </w:rPr>
        <w:t xml:space="preserve"> יש </w:t>
      </w:r>
      <w:r w:rsidRPr="00F647AF">
        <w:rPr>
          <w:rFonts w:ascii="David" w:hAnsi="David" w:cs="David"/>
          <w:sz w:val="24"/>
          <w:szCs w:val="24"/>
          <w:rtl/>
        </w:rPr>
        <w:t>גישת מיעוט</w:t>
      </w:r>
      <w:r w:rsidR="0025724B">
        <w:rPr>
          <w:rFonts w:ascii="David" w:hAnsi="David" w:cs="David" w:hint="cs"/>
          <w:sz w:val="24"/>
          <w:szCs w:val="24"/>
          <w:rtl/>
        </w:rPr>
        <w:t>-</w:t>
      </w:r>
      <w:r w:rsidRPr="00F647AF">
        <w:rPr>
          <w:rFonts w:ascii="David" w:hAnsi="David" w:cs="David"/>
          <w:sz w:val="24"/>
          <w:szCs w:val="24"/>
          <w:rtl/>
        </w:rPr>
        <w:t xml:space="preserve"> לפיה צעדי הגמול צריכים להיות פרופורציונאליים ללחץ שיידרש כדי לגרום למדינה לחזור בה מההפרה. </w:t>
      </w:r>
      <w:r w:rsidR="00B7072B" w:rsidRPr="00F647AF">
        <w:rPr>
          <w:rFonts w:ascii="David" w:hAnsi="David" w:cs="David"/>
          <w:sz w:val="24"/>
          <w:szCs w:val="24"/>
          <w:rtl/>
        </w:rPr>
        <w:t xml:space="preserve">גישת המיעוט נדחית לרוב כי משמעותה שכלפי מדינה עקשנית ניתן לעשות </w:t>
      </w:r>
      <w:proofErr w:type="spellStart"/>
      <w:r w:rsidR="00B7072B" w:rsidRPr="00F647AF">
        <w:rPr>
          <w:rFonts w:ascii="David" w:hAnsi="David" w:cs="David"/>
          <w:sz w:val="24"/>
          <w:szCs w:val="24"/>
          <w:rtl/>
        </w:rPr>
        <w:t>הכל</w:t>
      </w:r>
      <w:proofErr w:type="spellEnd"/>
      <w:r w:rsidR="00B7072B" w:rsidRPr="00F647AF">
        <w:rPr>
          <w:rFonts w:ascii="David" w:hAnsi="David" w:cs="David"/>
          <w:sz w:val="24"/>
          <w:szCs w:val="24"/>
          <w:rtl/>
        </w:rPr>
        <w:t>. זה מאוד סובייקטיבי מה דרוש כדי להחזיר את המצב לקדמ</w:t>
      </w:r>
      <w:r w:rsidR="00577D82">
        <w:rPr>
          <w:rFonts w:ascii="David" w:hAnsi="David" w:cs="David" w:hint="cs"/>
          <w:sz w:val="24"/>
          <w:szCs w:val="24"/>
          <w:rtl/>
        </w:rPr>
        <w:t>ו</w:t>
      </w:r>
      <w:r w:rsidR="00B7072B" w:rsidRPr="00F647AF">
        <w:rPr>
          <w:rFonts w:ascii="David" w:hAnsi="David" w:cs="David"/>
          <w:sz w:val="24"/>
          <w:szCs w:val="24"/>
          <w:rtl/>
        </w:rPr>
        <w:t xml:space="preserve">תו. </w:t>
      </w:r>
    </w:p>
    <w:p w14:paraId="6764BBDE" w14:textId="77777777" w:rsidR="00FC34E8" w:rsidRPr="00F647AF" w:rsidRDefault="00FC34E8" w:rsidP="001902FD">
      <w:pPr>
        <w:pStyle w:val="a7"/>
        <w:numPr>
          <w:ilvl w:val="0"/>
          <w:numId w:val="35"/>
        </w:numPr>
        <w:spacing w:line="360" w:lineRule="auto"/>
        <w:jc w:val="both"/>
        <w:rPr>
          <w:rFonts w:ascii="David" w:hAnsi="David" w:cs="David"/>
          <w:sz w:val="24"/>
          <w:szCs w:val="24"/>
        </w:rPr>
      </w:pPr>
      <w:r w:rsidRPr="00F647AF">
        <w:rPr>
          <w:rFonts w:ascii="David" w:hAnsi="David" w:cs="David"/>
          <w:sz w:val="24"/>
          <w:szCs w:val="24"/>
          <w:rtl/>
        </w:rPr>
        <w:t>איסור על שימוש בכוח, פרט להגנה עצמית.</w:t>
      </w:r>
    </w:p>
    <w:p w14:paraId="1E88308E" w14:textId="77777777" w:rsidR="00FC34E8" w:rsidRPr="00F647AF" w:rsidRDefault="00FC34E8" w:rsidP="001902FD">
      <w:pPr>
        <w:pStyle w:val="a7"/>
        <w:numPr>
          <w:ilvl w:val="0"/>
          <w:numId w:val="35"/>
        </w:numPr>
        <w:spacing w:line="360" w:lineRule="auto"/>
        <w:jc w:val="both"/>
        <w:rPr>
          <w:rFonts w:ascii="David" w:hAnsi="David" w:cs="David"/>
          <w:sz w:val="24"/>
          <w:szCs w:val="24"/>
        </w:rPr>
      </w:pPr>
      <w:r w:rsidRPr="00F647AF">
        <w:rPr>
          <w:rFonts w:ascii="David" w:hAnsi="David" w:cs="David"/>
          <w:sz w:val="24"/>
          <w:szCs w:val="24"/>
          <w:rtl/>
        </w:rPr>
        <w:t xml:space="preserve">אסור לפגוע </w:t>
      </w:r>
      <w:proofErr w:type="spellStart"/>
      <w:r w:rsidRPr="00F647AF">
        <w:rPr>
          <w:rFonts w:ascii="David" w:hAnsi="David" w:cs="David"/>
          <w:sz w:val="24"/>
          <w:szCs w:val="24"/>
          <w:rtl/>
        </w:rPr>
        <w:t>במשבל</w:t>
      </w:r>
      <w:proofErr w:type="spellEnd"/>
      <w:r w:rsidRPr="00F647AF">
        <w:rPr>
          <w:rFonts w:ascii="David" w:hAnsi="David" w:cs="David"/>
          <w:sz w:val="24"/>
          <w:szCs w:val="24"/>
          <w:rtl/>
        </w:rPr>
        <w:t xml:space="preserve"> ההומניטארי </w:t>
      </w:r>
    </w:p>
    <w:p w14:paraId="69BB898E" w14:textId="0041E7B9" w:rsidR="00FC34E8" w:rsidRPr="00F647AF" w:rsidRDefault="00FC34E8" w:rsidP="001902FD">
      <w:pPr>
        <w:pStyle w:val="a7"/>
        <w:numPr>
          <w:ilvl w:val="0"/>
          <w:numId w:val="35"/>
        </w:numPr>
        <w:spacing w:line="360" w:lineRule="auto"/>
        <w:jc w:val="both"/>
        <w:rPr>
          <w:rFonts w:ascii="David" w:hAnsi="David" w:cs="David"/>
          <w:sz w:val="24"/>
          <w:szCs w:val="24"/>
        </w:rPr>
      </w:pPr>
      <w:r w:rsidRPr="00F647AF">
        <w:rPr>
          <w:rFonts w:ascii="David" w:hAnsi="David" w:cs="David"/>
          <w:sz w:val="24"/>
          <w:szCs w:val="24"/>
          <w:rtl/>
        </w:rPr>
        <w:t xml:space="preserve">אסור לבצע גמול כאשר יש </w:t>
      </w:r>
      <w:r w:rsidR="0025724B">
        <w:rPr>
          <w:rFonts w:ascii="David" w:hAnsi="David" w:cs="David" w:hint="cs"/>
          <w:sz w:val="24"/>
          <w:szCs w:val="24"/>
          <w:rtl/>
        </w:rPr>
        <w:t xml:space="preserve">לגבי הסכסוך עצמו </w:t>
      </w:r>
      <w:r w:rsidRPr="00F647AF">
        <w:rPr>
          <w:rFonts w:ascii="David" w:hAnsi="David" w:cs="David"/>
          <w:sz w:val="24"/>
          <w:szCs w:val="24"/>
          <w:rtl/>
        </w:rPr>
        <w:t>הליך משפטי בינלאומי שמתנהל.</w:t>
      </w:r>
    </w:p>
    <w:p w14:paraId="26445526" w14:textId="77777777" w:rsidR="00577D82" w:rsidRDefault="00577D82" w:rsidP="00577D82">
      <w:pPr>
        <w:spacing w:line="360" w:lineRule="auto"/>
        <w:jc w:val="both"/>
        <w:rPr>
          <w:rFonts w:ascii="David" w:hAnsi="David" w:cs="David"/>
          <w:sz w:val="24"/>
          <w:szCs w:val="24"/>
          <w:rtl/>
        </w:rPr>
      </w:pPr>
    </w:p>
    <w:p w14:paraId="2B612224" w14:textId="77777777" w:rsidR="00577D82" w:rsidRDefault="00B7072B" w:rsidP="00577D82">
      <w:pPr>
        <w:spacing w:line="360" w:lineRule="auto"/>
        <w:jc w:val="both"/>
        <w:rPr>
          <w:rFonts w:ascii="David" w:hAnsi="David" w:cs="David"/>
          <w:sz w:val="24"/>
          <w:szCs w:val="24"/>
          <w:rtl/>
        </w:rPr>
      </w:pPr>
      <w:r w:rsidRPr="00577D82">
        <w:rPr>
          <w:rFonts w:ascii="David" w:hAnsi="David" w:cs="David"/>
          <w:b/>
          <w:bCs/>
          <w:sz w:val="24"/>
          <w:szCs w:val="24"/>
          <w:u w:val="single"/>
          <w:rtl/>
        </w:rPr>
        <w:t>מה קורה כאשר מי שנפגע הוא אזרח ולא מדינה?</w:t>
      </w:r>
    </w:p>
    <w:p w14:paraId="5E6032F9" w14:textId="42E673CA" w:rsidR="00285684" w:rsidRDefault="00B7072B" w:rsidP="00285684">
      <w:pPr>
        <w:spacing w:after="0" w:line="360" w:lineRule="auto"/>
        <w:jc w:val="both"/>
        <w:rPr>
          <w:rFonts w:ascii="David" w:hAnsi="David" w:cs="David"/>
          <w:sz w:val="24"/>
          <w:szCs w:val="24"/>
          <w:rtl/>
        </w:rPr>
      </w:pPr>
      <w:r w:rsidRPr="00577D82">
        <w:rPr>
          <w:rFonts w:ascii="David" w:hAnsi="David" w:cs="David"/>
          <w:sz w:val="24"/>
          <w:szCs w:val="24"/>
          <w:rtl/>
        </w:rPr>
        <w:t>כללי ה</w:t>
      </w:r>
      <w:r w:rsidRPr="00577D82">
        <w:rPr>
          <w:rFonts w:ascii="David" w:hAnsi="David" w:cs="David"/>
          <w:sz w:val="24"/>
          <w:szCs w:val="24"/>
        </w:rPr>
        <w:t>ILC</w:t>
      </w:r>
      <w:r w:rsidRPr="00577D82">
        <w:rPr>
          <w:rFonts w:ascii="David" w:hAnsi="David" w:cs="David"/>
          <w:sz w:val="24"/>
          <w:szCs w:val="24"/>
          <w:rtl/>
        </w:rPr>
        <w:t xml:space="preserve"> לא מקנים</w:t>
      </w:r>
      <w:r w:rsidR="00285684">
        <w:rPr>
          <w:rFonts w:ascii="David" w:hAnsi="David" w:cs="David" w:hint="cs"/>
          <w:sz w:val="24"/>
          <w:szCs w:val="24"/>
          <w:rtl/>
        </w:rPr>
        <w:t xml:space="preserve"> </w:t>
      </w:r>
      <w:r w:rsidRPr="00577D82">
        <w:rPr>
          <w:rFonts w:ascii="David" w:hAnsi="David" w:cs="David"/>
          <w:sz w:val="24"/>
          <w:szCs w:val="24"/>
          <w:rtl/>
        </w:rPr>
        <w:t xml:space="preserve">לפרט זכות לטעון להפרה של מדינה. החריג – </w:t>
      </w:r>
      <w:r w:rsidR="00577D82">
        <w:rPr>
          <w:rFonts w:ascii="David" w:hAnsi="David" w:cs="David" w:hint="cs"/>
          <w:sz w:val="24"/>
          <w:szCs w:val="24"/>
          <w:rtl/>
        </w:rPr>
        <w:t xml:space="preserve">יש </w:t>
      </w:r>
      <w:r w:rsidRPr="00577D82">
        <w:rPr>
          <w:rFonts w:ascii="David" w:hAnsi="David" w:cs="David"/>
          <w:sz w:val="24"/>
          <w:szCs w:val="24"/>
          <w:rtl/>
        </w:rPr>
        <w:t>מצבים בהם יש ל</w:t>
      </w:r>
      <w:r w:rsidR="00577D82">
        <w:rPr>
          <w:rFonts w:ascii="David" w:hAnsi="David" w:cs="David" w:hint="cs"/>
          <w:sz w:val="24"/>
          <w:szCs w:val="24"/>
          <w:rtl/>
        </w:rPr>
        <w:t xml:space="preserve">אדם פרטי </w:t>
      </w:r>
      <w:r w:rsidRPr="00577D82">
        <w:rPr>
          <w:rFonts w:ascii="David" w:hAnsi="David" w:cs="David"/>
          <w:sz w:val="24"/>
          <w:szCs w:val="24"/>
          <w:rtl/>
        </w:rPr>
        <w:t>זכות תביעה מכוח אמנה ספציפית כמו למשל ב</w:t>
      </w:r>
      <w:r w:rsidR="00577D82">
        <w:rPr>
          <w:rFonts w:ascii="David" w:hAnsi="David" w:cs="David" w:hint="cs"/>
          <w:sz w:val="24"/>
          <w:szCs w:val="24"/>
          <w:rtl/>
        </w:rPr>
        <w:t>בית הדין של ה</w:t>
      </w:r>
      <w:r w:rsidRPr="00577D82">
        <w:rPr>
          <w:rFonts w:ascii="David" w:hAnsi="David" w:cs="David"/>
          <w:sz w:val="24"/>
          <w:szCs w:val="24"/>
          <w:rtl/>
        </w:rPr>
        <w:t>איחוד האירופי.</w:t>
      </w:r>
    </w:p>
    <w:p w14:paraId="1DF4F67C" w14:textId="32B68F14" w:rsidR="00285684" w:rsidRDefault="00285684" w:rsidP="00285684">
      <w:pPr>
        <w:spacing w:after="0" w:line="360" w:lineRule="auto"/>
        <w:jc w:val="both"/>
        <w:rPr>
          <w:rFonts w:ascii="David" w:hAnsi="David" w:cs="David"/>
          <w:sz w:val="24"/>
          <w:szCs w:val="24"/>
          <w:rtl/>
        </w:rPr>
      </w:pPr>
      <w:r>
        <w:rPr>
          <w:rFonts w:ascii="David" w:hAnsi="David" w:cs="David" w:hint="cs"/>
          <w:sz w:val="24"/>
          <w:szCs w:val="24"/>
          <w:rtl/>
        </w:rPr>
        <w:t>אבל במרבית המקרים לאדם הפרטי אין אפשרות לאדם הפרטי לקבל סעד.</w:t>
      </w:r>
    </w:p>
    <w:p w14:paraId="3E650AC3" w14:textId="77777777" w:rsidR="00285684" w:rsidRDefault="00B7072B" w:rsidP="00285684">
      <w:pPr>
        <w:spacing w:after="0" w:line="360" w:lineRule="auto"/>
        <w:jc w:val="both"/>
        <w:rPr>
          <w:rFonts w:ascii="David" w:hAnsi="David" w:cs="David"/>
          <w:sz w:val="24"/>
          <w:szCs w:val="24"/>
          <w:rtl/>
        </w:rPr>
      </w:pPr>
      <w:r w:rsidRPr="00577D82">
        <w:rPr>
          <w:rFonts w:ascii="David" w:hAnsi="David" w:cs="David"/>
          <w:sz w:val="24"/>
          <w:szCs w:val="24"/>
          <w:rtl/>
        </w:rPr>
        <w:t>זו הסיבה שהתפתחה ההגנה הדיפלומטית</w:t>
      </w:r>
      <w:r w:rsidR="00285684">
        <w:rPr>
          <w:rFonts w:ascii="David" w:hAnsi="David" w:cs="David" w:hint="cs"/>
          <w:sz w:val="24"/>
          <w:szCs w:val="24"/>
          <w:rtl/>
        </w:rPr>
        <w:t xml:space="preserve">( זאת לא חסינות </w:t>
      </w:r>
      <w:proofErr w:type="spellStart"/>
      <w:r w:rsidR="00285684">
        <w:rPr>
          <w:rFonts w:ascii="David" w:hAnsi="David" w:cs="David" w:hint="cs"/>
          <w:sz w:val="24"/>
          <w:szCs w:val="24"/>
          <w:rtl/>
        </w:rPr>
        <w:t>דפלומטית</w:t>
      </w:r>
      <w:proofErr w:type="spellEnd"/>
      <w:r w:rsidR="00285684">
        <w:rPr>
          <w:rFonts w:ascii="David" w:hAnsi="David" w:cs="David" w:hint="cs"/>
          <w:sz w:val="24"/>
          <w:szCs w:val="24"/>
          <w:rtl/>
        </w:rPr>
        <w:t>! אלה שני דברים שונים)</w:t>
      </w:r>
      <w:r w:rsidRPr="00577D82">
        <w:rPr>
          <w:rFonts w:ascii="David" w:hAnsi="David" w:cs="David"/>
          <w:sz w:val="24"/>
          <w:szCs w:val="24"/>
          <w:rtl/>
        </w:rPr>
        <w:t xml:space="preserve"> – </w:t>
      </w:r>
      <w:r w:rsidR="00285684" w:rsidRPr="00285684">
        <w:rPr>
          <w:rFonts w:ascii="David" w:hAnsi="David" w:cs="David" w:hint="cs"/>
          <w:b/>
          <w:bCs/>
          <w:sz w:val="24"/>
          <w:szCs w:val="24"/>
          <w:rtl/>
        </w:rPr>
        <w:t xml:space="preserve">הגנה דיפלומטית= </w:t>
      </w:r>
      <w:r w:rsidRPr="00285684">
        <w:rPr>
          <w:rFonts w:ascii="David" w:hAnsi="David" w:cs="David"/>
          <w:b/>
          <w:bCs/>
          <w:sz w:val="24"/>
          <w:szCs w:val="24"/>
          <w:rtl/>
        </w:rPr>
        <w:t>הפרת זכויותיו של הפרט נחשבת הפרה כלפי מדינת אזרחותו, כאשר היא מאמצת את הפגיעה.</w:t>
      </w:r>
    </w:p>
    <w:p w14:paraId="0D3E7788" w14:textId="77777777" w:rsidR="00285684" w:rsidRDefault="00B7072B" w:rsidP="00285684">
      <w:pPr>
        <w:spacing w:after="0" w:line="360" w:lineRule="auto"/>
        <w:jc w:val="both"/>
        <w:rPr>
          <w:rFonts w:ascii="David" w:hAnsi="David" w:cs="David"/>
          <w:sz w:val="24"/>
          <w:szCs w:val="24"/>
          <w:rtl/>
        </w:rPr>
      </w:pPr>
      <w:r w:rsidRPr="00577D82">
        <w:rPr>
          <w:rFonts w:ascii="David" w:hAnsi="David" w:cs="David"/>
          <w:sz w:val="24"/>
          <w:szCs w:val="24"/>
          <w:rtl/>
        </w:rPr>
        <w:t>מדובר בפיקציה משפטית, שמאפשרת למדינה לפעול גם בפעולות גמול כאשר פוגעים באזרחיה</w:t>
      </w:r>
      <w:r w:rsidR="00285684">
        <w:rPr>
          <w:rFonts w:ascii="David" w:hAnsi="David" w:cs="David" w:hint="cs"/>
          <w:sz w:val="24"/>
          <w:szCs w:val="24"/>
          <w:rtl/>
        </w:rPr>
        <w:t xml:space="preserve"> (כאילו הייתה הפרה של </w:t>
      </w:r>
      <w:proofErr w:type="spellStart"/>
      <w:r w:rsidR="00285684">
        <w:rPr>
          <w:rFonts w:ascii="David" w:hAnsi="David" w:cs="David" w:hint="cs"/>
          <w:sz w:val="24"/>
          <w:szCs w:val="24"/>
          <w:rtl/>
        </w:rPr>
        <w:t>המשבל</w:t>
      </w:r>
      <w:proofErr w:type="spellEnd"/>
      <w:r w:rsidR="00285684">
        <w:rPr>
          <w:rFonts w:ascii="David" w:hAnsi="David" w:cs="David" w:hint="cs"/>
          <w:sz w:val="24"/>
          <w:szCs w:val="24"/>
          <w:rtl/>
        </w:rPr>
        <w:t xml:space="preserve"> מצד מדינה א' כלפי מדינה ב' וזאת כאשר אותה מדינה ב' בוחרת לאמץ את עילתו של אזרח מדינה ב')</w:t>
      </w:r>
      <w:r w:rsidRPr="00577D82">
        <w:rPr>
          <w:rFonts w:ascii="David" w:hAnsi="David" w:cs="David"/>
          <w:sz w:val="24"/>
          <w:szCs w:val="24"/>
          <w:rtl/>
        </w:rPr>
        <w:t>.</w:t>
      </w:r>
    </w:p>
    <w:p w14:paraId="5A9901D9" w14:textId="1E944F7C" w:rsidR="00B7072B" w:rsidRPr="00577D82" w:rsidRDefault="00285684" w:rsidP="00285684">
      <w:pPr>
        <w:spacing w:after="0" w:line="360" w:lineRule="auto"/>
        <w:jc w:val="both"/>
        <w:rPr>
          <w:rFonts w:ascii="David" w:hAnsi="David" w:cs="David"/>
          <w:sz w:val="24"/>
          <w:szCs w:val="24"/>
        </w:rPr>
      </w:pPr>
      <w:r>
        <w:rPr>
          <w:rFonts w:ascii="David" w:hAnsi="David" w:cs="David" w:hint="cs"/>
          <w:sz w:val="24"/>
          <w:szCs w:val="24"/>
          <w:rtl/>
        </w:rPr>
        <w:t xml:space="preserve">אז ברגע שרואים בכך פגיעה במדינה (אימצה את עילת האזרח), היא יכולה לנקוט בצעדי גמול ויש עוד </w:t>
      </w:r>
      <w:r w:rsidR="00B7072B" w:rsidRPr="00577D82">
        <w:rPr>
          <w:rFonts w:ascii="David" w:hAnsi="David" w:cs="David"/>
          <w:sz w:val="24"/>
          <w:szCs w:val="24"/>
          <w:rtl/>
        </w:rPr>
        <w:t>מגוון של אפשרויות פעולה כמו פעילות קונסולרית</w:t>
      </w:r>
      <w:r>
        <w:rPr>
          <w:rFonts w:ascii="David" w:hAnsi="David" w:cs="David" w:hint="cs"/>
          <w:sz w:val="24"/>
          <w:szCs w:val="24"/>
          <w:rtl/>
        </w:rPr>
        <w:t>( ברגע שאדם נעצר, הוא רשאי לפגוש את הקונסול)</w:t>
      </w:r>
      <w:r w:rsidR="00B7072B" w:rsidRPr="00577D82">
        <w:rPr>
          <w:rFonts w:ascii="David" w:hAnsi="David" w:cs="David"/>
          <w:sz w:val="24"/>
          <w:szCs w:val="24"/>
          <w:rtl/>
        </w:rPr>
        <w:t xml:space="preserve">, לחץ כלכלי, ניתוק יחסים דיפלומטיים, משא ומתן, הליכים משפטיים וכן צעדי גמול.  </w:t>
      </w:r>
    </w:p>
    <w:p w14:paraId="6F3C7CA7" w14:textId="77777777" w:rsidR="00285684" w:rsidRDefault="00285684" w:rsidP="00F647AF">
      <w:pPr>
        <w:spacing w:line="360" w:lineRule="auto"/>
        <w:jc w:val="both"/>
        <w:rPr>
          <w:rFonts w:ascii="David" w:hAnsi="David" w:cs="David"/>
          <w:sz w:val="24"/>
          <w:szCs w:val="24"/>
          <w:rtl/>
        </w:rPr>
      </w:pPr>
    </w:p>
    <w:p w14:paraId="5717B160" w14:textId="27503255" w:rsidR="009D2CAA" w:rsidRDefault="00B7072B" w:rsidP="00774825">
      <w:pPr>
        <w:spacing w:after="0" w:line="360" w:lineRule="auto"/>
        <w:jc w:val="both"/>
        <w:rPr>
          <w:rFonts w:ascii="David" w:hAnsi="David" w:cs="David"/>
          <w:sz w:val="24"/>
          <w:szCs w:val="24"/>
          <w:rtl/>
        </w:rPr>
      </w:pPr>
      <w:r w:rsidRPr="00285684">
        <w:rPr>
          <w:rFonts w:ascii="David" w:hAnsi="David" w:cs="David"/>
          <w:sz w:val="24"/>
          <w:szCs w:val="24"/>
          <w:rtl/>
        </w:rPr>
        <w:t>האם חובה על המדינה להעניק לפרט הגנה דיפלומטית</w:t>
      </w:r>
      <w:r w:rsidR="00285684">
        <w:rPr>
          <w:rFonts w:ascii="David" w:hAnsi="David" w:cs="David" w:hint="cs"/>
          <w:sz w:val="24"/>
          <w:szCs w:val="24"/>
          <w:rtl/>
        </w:rPr>
        <w:t>?</w:t>
      </w:r>
      <w:r w:rsidR="009D2CAA" w:rsidRPr="00285684">
        <w:rPr>
          <w:rFonts w:ascii="David" w:hAnsi="David" w:cs="David"/>
          <w:sz w:val="24"/>
          <w:szCs w:val="24"/>
          <w:rtl/>
        </w:rPr>
        <w:t xml:space="preserve"> לא! </w:t>
      </w:r>
      <w:r w:rsidRPr="00285684">
        <w:rPr>
          <w:rFonts w:ascii="David" w:hAnsi="David" w:cs="David"/>
          <w:sz w:val="24"/>
          <w:szCs w:val="24"/>
          <w:rtl/>
        </w:rPr>
        <w:t xml:space="preserve"> פס"ד בן מימון כהן</w:t>
      </w:r>
      <w:r w:rsidR="009D2CAA">
        <w:rPr>
          <w:rFonts w:ascii="David" w:hAnsi="David" w:cs="David" w:hint="cs"/>
          <w:sz w:val="24"/>
          <w:szCs w:val="24"/>
          <w:rtl/>
        </w:rPr>
        <w:t>(שרצח את גרושתו בתאילנד)</w:t>
      </w:r>
      <w:r w:rsidRPr="00285684">
        <w:rPr>
          <w:rFonts w:ascii="David" w:hAnsi="David" w:cs="David"/>
          <w:sz w:val="24"/>
          <w:szCs w:val="24"/>
          <w:rtl/>
        </w:rPr>
        <w:t xml:space="preserve"> –</w:t>
      </w:r>
      <w:r w:rsidR="00AB1B22" w:rsidRPr="00285684">
        <w:rPr>
          <w:rFonts w:ascii="David" w:hAnsi="David" w:cs="David"/>
          <w:sz w:val="24"/>
          <w:szCs w:val="24"/>
          <w:rtl/>
        </w:rPr>
        <w:t xml:space="preserve">השאלה הזו מתעוררת בשני מישורים – </w:t>
      </w:r>
      <w:r w:rsidR="00AB1B22" w:rsidRPr="00774825">
        <w:rPr>
          <w:rFonts w:ascii="David" w:hAnsi="David" w:cs="David"/>
          <w:sz w:val="24"/>
          <w:szCs w:val="24"/>
          <w:u w:val="single"/>
          <w:rtl/>
        </w:rPr>
        <w:t xml:space="preserve">במישור </w:t>
      </w:r>
      <w:proofErr w:type="spellStart"/>
      <w:r w:rsidR="00AB1B22" w:rsidRPr="00774825">
        <w:rPr>
          <w:rFonts w:ascii="David" w:hAnsi="David" w:cs="David"/>
          <w:sz w:val="24"/>
          <w:szCs w:val="24"/>
          <w:u w:val="single"/>
          <w:rtl/>
        </w:rPr>
        <w:t>המשבל</w:t>
      </w:r>
      <w:proofErr w:type="spellEnd"/>
      <w:r w:rsidR="00AB1B22" w:rsidRPr="00285684">
        <w:rPr>
          <w:rFonts w:ascii="David" w:hAnsi="David" w:cs="David"/>
          <w:sz w:val="24"/>
          <w:szCs w:val="24"/>
          <w:rtl/>
        </w:rPr>
        <w:t xml:space="preserve"> – האם </w:t>
      </w:r>
      <w:proofErr w:type="spellStart"/>
      <w:r w:rsidR="009D2CAA">
        <w:rPr>
          <w:rFonts w:ascii="David" w:hAnsi="David" w:cs="David" w:hint="cs"/>
          <w:sz w:val="24"/>
          <w:szCs w:val="24"/>
          <w:rtl/>
        </w:rPr>
        <w:t>המשבל</w:t>
      </w:r>
      <w:proofErr w:type="spellEnd"/>
      <w:r w:rsidR="00AB1B22" w:rsidRPr="00285684">
        <w:rPr>
          <w:rFonts w:ascii="David" w:hAnsi="David" w:cs="David"/>
          <w:sz w:val="24"/>
          <w:szCs w:val="24"/>
          <w:rtl/>
        </w:rPr>
        <w:t xml:space="preserve"> מחייב את המדינה להעניק לאזרחיה הגנה דיפלומטית</w:t>
      </w:r>
      <w:r w:rsidR="00774825">
        <w:rPr>
          <w:rFonts w:ascii="David" w:hAnsi="David" w:cs="David" w:hint="cs"/>
          <w:sz w:val="24"/>
          <w:szCs w:val="24"/>
          <w:rtl/>
        </w:rPr>
        <w:t xml:space="preserve">? </w:t>
      </w:r>
      <w:r w:rsidR="009D2CAA">
        <w:rPr>
          <w:rFonts w:ascii="David" w:hAnsi="David" w:cs="David" w:hint="cs"/>
          <w:sz w:val="24"/>
          <w:szCs w:val="24"/>
          <w:rtl/>
        </w:rPr>
        <w:t xml:space="preserve">הגנה דיפלומטית היא לא זכות של האדם אלא זכות של המדינה, כפועל יוצא מזה היא רשאית בשיקול דעת </w:t>
      </w:r>
      <w:r w:rsidR="00774825">
        <w:rPr>
          <w:rFonts w:ascii="David" w:hAnsi="David" w:cs="David" w:hint="cs"/>
          <w:sz w:val="24"/>
          <w:szCs w:val="24"/>
          <w:rtl/>
        </w:rPr>
        <w:t xml:space="preserve">שלה </w:t>
      </w:r>
      <w:r w:rsidR="009D2CAA">
        <w:rPr>
          <w:rFonts w:ascii="David" w:hAnsi="David" w:cs="David" w:hint="cs"/>
          <w:sz w:val="24"/>
          <w:szCs w:val="24"/>
          <w:rtl/>
        </w:rPr>
        <w:t>להחליט האם לאמץ את עילתו של האדם או לא.</w:t>
      </w:r>
    </w:p>
    <w:p w14:paraId="06680D54" w14:textId="2A16AC34" w:rsidR="00774825" w:rsidRDefault="009D2CAA" w:rsidP="009D2CAA">
      <w:pPr>
        <w:spacing w:after="0" w:line="360" w:lineRule="auto"/>
        <w:jc w:val="both"/>
        <w:rPr>
          <w:rFonts w:ascii="David" w:hAnsi="David" w:cs="David"/>
          <w:sz w:val="24"/>
          <w:szCs w:val="24"/>
          <w:rtl/>
        </w:rPr>
      </w:pPr>
      <w:r w:rsidRPr="00774825">
        <w:rPr>
          <w:rFonts w:ascii="David" w:hAnsi="David" w:cs="David" w:hint="cs"/>
          <w:sz w:val="24"/>
          <w:szCs w:val="24"/>
          <w:u w:val="single"/>
          <w:rtl/>
        </w:rPr>
        <w:t xml:space="preserve">לגבי </w:t>
      </w:r>
      <w:r w:rsidR="00774825" w:rsidRPr="00774825">
        <w:rPr>
          <w:rFonts w:ascii="David" w:hAnsi="David" w:cs="David" w:hint="cs"/>
          <w:sz w:val="24"/>
          <w:szCs w:val="24"/>
          <w:u w:val="single"/>
          <w:rtl/>
        </w:rPr>
        <w:t>פגיעה ב</w:t>
      </w:r>
      <w:r w:rsidRPr="00774825">
        <w:rPr>
          <w:rFonts w:ascii="David" w:hAnsi="David" w:cs="David" w:hint="cs"/>
          <w:sz w:val="24"/>
          <w:szCs w:val="24"/>
          <w:u w:val="single"/>
          <w:rtl/>
        </w:rPr>
        <w:t>זכויות אדם יסודיות</w:t>
      </w:r>
      <w:r>
        <w:rPr>
          <w:rFonts w:ascii="David" w:hAnsi="David" w:cs="David" w:hint="cs"/>
          <w:sz w:val="24"/>
          <w:szCs w:val="24"/>
          <w:rtl/>
        </w:rPr>
        <w:t xml:space="preserve">, </w:t>
      </w:r>
      <w:r w:rsidR="00AB1B22" w:rsidRPr="00285684">
        <w:rPr>
          <w:rFonts w:ascii="David" w:hAnsi="David" w:cs="David"/>
          <w:sz w:val="24"/>
          <w:szCs w:val="24"/>
          <w:rtl/>
        </w:rPr>
        <w:t>ה</w:t>
      </w:r>
      <w:r w:rsidR="00AB1B22" w:rsidRPr="00285684">
        <w:rPr>
          <w:rFonts w:ascii="David" w:hAnsi="David" w:cs="David"/>
          <w:sz w:val="24"/>
          <w:szCs w:val="24"/>
        </w:rPr>
        <w:t>ILC</w:t>
      </w:r>
      <w:r w:rsidR="00AB1B22" w:rsidRPr="00285684">
        <w:rPr>
          <w:rFonts w:ascii="David" w:hAnsi="David" w:cs="David"/>
          <w:sz w:val="24"/>
          <w:szCs w:val="24"/>
          <w:rtl/>
        </w:rPr>
        <w:t xml:space="preserve"> </w:t>
      </w:r>
      <w:r>
        <w:rPr>
          <w:rFonts w:ascii="David" w:hAnsi="David" w:cs="David" w:hint="cs"/>
          <w:sz w:val="24"/>
          <w:szCs w:val="24"/>
          <w:rtl/>
        </w:rPr>
        <w:t xml:space="preserve">(יש מסמך מנהגי בנושא) </w:t>
      </w:r>
      <w:r w:rsidR="00AB1B22" w:rsidRPr="00285684">
        <w:rPr>
          <w:rFonts w:ascii="David" w:hAnsi="David" w:cs="David"/>
          <w:sz w:val="24"/>
          <w:szCs w:val="24"/>
          <w:rtl/>
        </w:rPr>
        <w:t xml:space="preserve">קובע שבמקרים שבהם המדינה הזרה פוגעת בזכויות </w:t>
      </w:r>
      <w:r>
        <w:rPr>
          <w:rFonts w:ascii="David" w:hAnsi="David" w:cs="David" w:hint="cs"/>
          <w:sz w:val="24"/>
          <w:szCs w:val="24"/>
          <w:rtl/>
        </w:rPr>
        <w:t xml:space="preserve">אדם בסיסיות </w:t>
      </w:r>
      <w:r w:rsidR="00AB1B22" w:rsidRPr="00285684">
        <w:rPr>
          <w:rFonts w:ascii="David" w:hAnsi="David" w:cs="David"/>
          <w:sz w:val="24"/>
          <w:szCs w:val="24"/>
          <w:rtl/>
        </w:rPr>
        <w:t>בצורה קשה</w:t>
      </w:r>
      <w:r>
        <w:rPr>
          <w:rFonts w:ascii="David" w:hAnsi="David" w:cs="David" w:hint="cs"/>
          <w:sz w:val="24"/>
          <w:szCs w:val="24"/>
          <w:rtl/>
        </w:rPr>
        <w:t xml:space="preserve"> של אזרח </w:t>
      </w:r>
      <w:r w:rsidR="00774825">
        <w:rPr>
          <w:rFonts w:ascii="David" w:hAnsi="David" w:cs="David" w:hint="cs"/>
          <w:sz w:val="24"/>
          <w:szCs w:val="24"/>
          <w:rtl/>
        </w:rPr>
        <w:t>מ</w:t>
      </w:r>
      <w:r>
        <w:rPr>
          <w:rFonts w:ascii="David" w:hAnsi="David" w:cs="David" w:hint="cs"/>
          <w:sz w:val="24"/>
          <w:szCs w:val="24"/>
          <w:rtl/>
        </w:rPr>
        <w:t>מדינה</w:t>
      </w:r>
      <w:r w:rsidR="00774825">
        <w:rPr>
          <w:rFonts w:ascii="David" w:hAnsi="David" w:cs="David" w:hint="cs"/>
          <w:sz w:val="24"/>
          <w:szCs w:val="24"/>
          <w:rtl/>
        </w:rPr>
        <w:t xml:space="preserve"> אחרת, </w:t>
      </w:r>
      <w:r w:rsidR="00AB1B22" w:rsidRPr="00285684">
        <w:rPr>
          <w:rFonts w:ascii="David" w:hAnsi="David" w:cs="David"/>
          <w:sz w:val="24"/>
          <w:szCs w:val="24"/>
          <w:rtl/>
        </w:rPr>
        <w:t>ניתן לזהות מגמה לפיה המדינות מרגישות שיש להם תחושת מחויבות</w:t>
      </w:r>
      <w:r w:rsidR="00774825">
        <w:rPr>
          <w:rFonts w:ascii="David" w:hAnsi="David" w:cs="David" w:hint="cs"/>
          <w:sz w:val="24"/>
          <w:szCs w:val="24"/>
          <w:rtl/>
        </w:rPr>
        <w:t xml:space="preserve"> (חובה)</w:t>
      </w:r>
      <w:r w:rsidR="00AB1B22" w:rsidRPr="00285684">
        <w:rPr>
          <w:rFonts w:ascii="David" w:hAnsi="David" w:cs="David"/>
          <w:sz w:val="24"/>
          <w:szCs w:val="24"/>
          <w:rtl/>
        </w:rPr>
        <w:t xml:space="preserve"> להעניק לו הגנה דיפלומטית.</w:t>
      </w:r>
      <w:r w:rsidR="00774825">
        <w:rPr>
          <w:rFonts w:ascii="David" w:hAnsi="David" w:cs="David" w:hint="cs"/>
          <w:sz w:val="24"/>
          <w:szCs w:val="24"/>
          <w:rtl/>
        </w:rPr>
        <w:t xml:space="preserve"> יחד עם זאת אפילו ה-</w:t>
      </w:r>
      <w:r w:rsidR="00774825">
        <w:rPr>
          <w:rFonts w:ascii="David" w:hAnsi="David" w:cs="David" w:hint="cs"/>
          <w:sz w:val="24"/>
          <w:szCs w:val="24"/>
        </w:rPr>
        <w:t>ILC</w:t>
      </w:r>
      <w:r w:rsidR="00774825">
        <w:rPr>
          <w:rFonts w:ascii="David" w:hAnsi="David" w:cs="David" w:hint="cs"/>
          <w:sz w:val="24"/>
          <w:szCs w:val="24"/>
          <w:rtl/>
        </w:rPr>
        <w:t xml:space="preserve"> אומר שמגמה הזאת טרם התגבשה לדין מנהגי מחייב</w:t>
      </w:r>
      <w:r w:rsidR="00774825" w:rsidRPr="00774825">
        <w:rPr>
          <w:rFonts w:ascii="David" w:hAnsi="David" w:cs="David"/>
          <w:sz w:val="24"/>
          <w:szCs w:val="24"/>
          <w:rtl/>
        </w:rPr>
        <w:t xml:space="preserve"> </w:t>
      </w:r>
      <w:r w:rsidR="00774825">
        <w:rPr>
          <w:rFonts w:ascii="David" w:hAnsi="David" w:cs="David" w:hint="cs"/>
          <w:sz w:val="24"/>
          <w:szCs w:val="24"/>
          <w:rtl/>
        </w:rPr>
        <w:t>(</w:t>
      </w:r>
      <w:r w:rsidR="00774825" w:rsidRPr="00285684">
        <w:rPr>
          <w:rFonts w:ascii="David" w:hAnsi="David" w:cs="David"/>
          <w:sz w:val="24"/>
          <w:szCs w:val="24"/>
          <w:rtl/>
        </w:rPr>
        <w:t>זה לא בקרב מספיק מדינות כדי לקבוע שהתגבש מנהג</w:t>
      </w:r>
      <w:r w:rsidR="00774825">
        <w:rPr>
          <w:rFonts w:ascii="David" w:hAnsi="David" w:cs="David" w:hint="cs"/>
          <w:sz w:val="24"/>
          <w:szCs w:val="24"/>
          <w:rtl/>
        </w:rPr>
        <w:t>). אבל זה הדין הרצוי ויש סיכוי טוב שהדין לשם יתקדם.</w:t>
      </w:r>
    </w:p>
    <w:p w14:paraId="41277493" w14:textId="77777777" w:rsidR="00774825" w:rsidRDefault="00774825" w:rsidP="009D2CAA">
      <w:pPr>
        <w:spacing w:after="0" w:line="360" w:lineRule="auto"/>
        <w:jc w:val="both"/>
        <w:rPr>
          <w:rFonts w:ascii="David" w:hAnsi="David" w:cs="David"/>
          <w:sz w:val="24"/>
          <w:szCs w:val="24"/>
          <w:rtl/>
        </w:rPr>
      </w:pPr>
    </w:p>
    <w:p w14:paraId="77FF961E" w14:textId="77777777" w:rsidR="00774825" w:rsidRDefault="00774825" w:rsidP="009D2CAA">
      <w:pPr>
        <w:spacing w:after="0" w:line="360" w:lineRule="auto"/>
        <w:jc w:val="both"/>
        <w:rPr>
          <w:rFonts w:ascii="David" w:hAnsi="David" w:cs="David"/>
          <w:sz w:val="24"/>
          <w:szCs w:val="24"/>
          <w:rtl/>
        </w:rPr>
      </w:pPr>
    </w:p>
    <w:p w14:paraId="44E19678" w14:textId="77777777" w:rsidR="00BB4C46" w:rsidRDefault="0011087A" w:rsidP="009D2CAA">
      <w:pPr>
        <w:spacing w:after="0" w:line="360" w:lineRule="auto"/>
        <w:jc w:val="both"/>
        <w:rPr>
          <w:rFonts w:ascii="David" w:hAnsi="David" w:cs="David"/>
          <w:sz w:val="24"/>
          <w:szCs w:val="24"/>
          <w:rtl/>
        </w:rPr>
      </w:pPr>
      <w:r w:rsidRPr="00774825">
        <w:rPr>
          <w:rFonts w:ascii="David" w:hAnsi="David" w:cs="David"/>
          <w:sz w:val="24"/>
          <w:szCs w:val="24"/>
          <w:u w:val="single"/>
          <w:rtl/>
        </w:rPr>
        <w:lastRenderedPageBreak/>
        <w:t>במישור המשפט המדינתי</w:t>
      </w:r>
      <w:r w:rsidRPr="00285684">
        <w:rPr>
          <w:rFonts w:ascii="David" w:hAnsi="David" w:cs="David"/>
          <w:sz w:val="24"/>
          <w:szCs w:val="24"/>
          <w:rtl/>
        </w:rPr>
        <w:t xml:space="preserve">: </w:t>
      </w:r>
      <w:r w:rsidR="00774825">
        <w:rPr>
          <w:rFonts w:ascii="David" w:hAnsi="David" w:cs="David" w:hint="cs"/>
          <w:sz w:val="24"/>
          <w:szCs w:val="24"/>
          <w:rtl/>
        </w:rPr>
        <w:t xml:space="preserve">בהרבה מדינות דמוקרטיות בעולם, בנסיבות מסוימות זה לא יהיה חוקי מבחינת המשפט המדינתי שלא להעניק הגנה דיפלומטית.  כלומר יש חובה להעניק הגנה </w:t>
      </w:r>
      <w:proofErr w:type="spellStart"/>
      <w:r w:rsidR="00774825">
        <w:rPr>
          <w:rFonts w:ascii="David" w:hAnsi="David" w:cs="David" w:hint="cs"/>
          <w:sz w:val="24"/>
          <w:szCs w:val="24"/>
          <w:rtl/>
        </w:rPr>
        <w:t>דפלומטית</w:t>
      </w:r>
      <w:proofErr w:type="spellEnd"/>
      <w:r w:rsidR="00774825">
        <w:rPr>
          <w:rFonts w:ascii="David" w:hAnsi="David" w:cs="David" w:hint="cs"/>
          <w:sz w:val="24"/>
          <w:szCs w:val="24"/>
          <w:rtl/>
        </w:rPr>
        <w:t xml:space="preserve">. </w:t>
      </w:r>
      <w:r w:rsidRPr="00285684">
        <w:rPr>
          <w:rFonts w:ascii="David" w:hAnsi="David" w:cs="David"/>
          <w:sz w:val="24"/>
          <w:szCs w:val="24"/>
          <w:rtl/>
        </w:rPr>
        <w:t xml:space="preserve">בבריטניה – </w:t>
      </w:r>
      <w:r w:rsidR="00774825">
        <w:rPr>
          <w:rFonts w:ascii="David" w:hAnsi="David" w:cs="David" w:hint="cs"/>
          <w:sz w:val="24"/>
          <w:szCs w:val="24"/>
          <w:rtl/>
        </w:rPr>
        <w:t xml:space="preserve">סיפור של אזרח בריטי שנכלא על יש האמריקאים </w:t>
      </w:r>
      <w:proofErr w:type="spellStart"/>
      <w:r w:rsidR="00774825">
        <w:rPr>
          <w:rFonts w:ascii="David" w:hAnsi="David" w:cs="David" w:hint="cs"/>
          <w:sz w:val="24"/>
          <w:szCs w:val="24"/>
          <w:rtl/>
        </w:rPr>
        <w:t>בגוונטאנמו</w:t>
      </w:r>
      <w:proofErr w:type="spellEnd"/>
      <w:r w:rsidR="00230A52">
        <w:rPr>
          <w:rFonts w:ascii="David" w:hAnsi="David" w:cs="David" w:hint="cs"/>
          <w:sz w:val="24"/>
          <w:szCs w:val="24"/>
          <w:rtl/>
        </w:rPr>
        <w:t xml:space="preserve"> (מתקן מעצר)</w:t>
      </w:r>
      <w:r w:rsidR="00774825">
        <w:rPr>
          <w:rFonts w:ascii="David" w:hAnsi="David" w:cs="David" w:hint="cs"/>
          <w:sz w:val="24"/>
          <w:szCs w:val="24"/>
          <w:rtl/>
        </w:rPr>
        <w:t>.</w:t>
      </w:r>
    </w:p>
    <w:p w14:paraId="158EE6B2" w14:textId="20448C76" w:rsidR="00BB4C46" w:rsidRDefault="00BB4C46" w:rsidP="009D2CAA">
      <w:pPr>
        <w:spacing w:after="0" w:line="360" w:lineRule="auto"/>
        <w:jc w:val="both"/>
        <w:rPr>
          <w:rFonts w:ascii="David" w:hAnsi="David" w:cs="David"/>
          <w:sz w:val="24"/>
          <w:szCs w:val="24"/>
          <w:rtl/>
        </w:rPr>
      </w:pPr>
      <w:r>
        <w:rPr>
          <w:rFonts w:ascii="David" w:hAnsi="David" w:cs="David" w:hint="cs"/>
          <w:sz w:val="24"/>
          <w:szCs w:val="24"/>
          <w:rtl/>
        </w:rPr>
        <w:t>בא כוח העציר פונה לבריטניה שתפנה לאמריקאים כי הם פוגעים בזכויותיו ללא משפט ותנאים לא טובים.</w:t>
      </w:r>
    </w:p>
    <w:p w14:paraId="48DED27E" w14:textId="3572B3A1" w:rsidR="00BB4C46" w:rsidRDefault="00BB4C46" w:rsidP="009D2CAA">
      <w:pPr>
        <w:spacing w:after="0" w:line="360" w:lineRule="auto"/>
        <w:jc w:val="both"/>
        <w:rPr>
          <w:rFonts w:ascii="David" w:hAnsi="David" w:cs="David"/>
          <w:sz w:val="24"/>
          <w:szCs w:val="24"/>
          <w:rtl/>
        </w:rPr>
      </w:pPr>
      <w:r>
        <w:rPr>
          <w:rFonts w:ascii="David" w:hAnsi="David" w:cs="David" w:hint="cs"/>
          <w:sz w:val="24"/>
          <w:szCs w:val="24"/>
          <w:rtl/>
        </w:rPr>
        <w:t xml:space="preserve">בית המשפט בבריטניה קובע- </w:t>
      </w:r>
      <w:r w:rsidR="0011087A" w:rsidRPr="00285684">
        <w:rPr>
          <w:rFonts w:ascii="David" w:hAnsi="David" w:cs="David"/>
          <w:sz w:val="24"/>
          <w:szCs w:val="24"/>
          <w:rtl/>
        </w:rPr>
        <w:t>יש לרשויות שיקול דעת רחב בנוגע להפעלת הצעדים הדיפלומטיים, ובכפוף לביקורת שיפוטית שבוחנת סבירות וצפייה סבירה של אזרח, וכשיש פגיעה בזכויות אדם יסודיות – בעיקר כשיש חשש לעיוות דין ממשי</w:t>
      </w:r>
      <w:r>
        <w:rPr>
          <w:rFonts w:ascii="David" w:hAnsi="David" w:cs="David" w:hint="cs"/>
          <w:sz w:val="24"/>
          <w:szCs w:val="24"/>
          <w:rtl/>
        </w:rPr>
        <w:t xml:space="preserve"> בבית המשפט יתערב</w:t>
      </w:r>
      <w:r w:rsidR="0011087A" w:rsidRPr="00285684">
        <w:rPr>
          <w:rFonts w:ascii="David" w:hAnsi="David" w:cs="David"/>
          <w:sz w:val="24"/>
          <w:szCs w:val="24"/>
          <w:rtl/>
        </w:rPr>
        <w:t>.</w:t>
      </w:r>
      <w:r>
        <w:rPr>
          <w:rFonts w:ascii="David" w:hAnsi="David" w:cs="David" w:hint="cs"/>
          <w:sz w:val="24"/>
          <w:szCs w:val="24"/>
          <w:rtl/>
        </w:rPr>
        <w:t xml:space="preserve"> יתערב רק בפגיעה קשה בזכויות אדם יסודיות , וגם אז במקרים מאוד צרים- רק אם ברור שהמדינה לא בחנה את פנייתו.</w:t>
      </w:r>
    </w:p>
    <w:p w14:paraId="23E2E755" w14:textId="77777777" w:rsidR="00BB4C46" w:rsidRDefault="00BB4C46" w:rsidP="009D2CAA">
      <w:pPr>
        <w:spacing w:after="0" w:line="360" w:lineRule="auto"/>
        <w:jc w:val="both"/>
        <w:rPr>
          <w:rFonts w:ascii="David" w:hAnsi="David" w:cs="David"/>
          <w:sz w:val="24"/>
          <w:szCs w:val="24"/>
          <w:rtl/>
        </w:rPr>
      </w:pPr>
    </w:p>
    <w:p w14:paraId="74D3426C" w14:textId="77777777" w:rsidR="00BB4C46" w:rsidRDefault="00BB4C46" w:rsidP="009D2CAA">
      <w:pPr>
        <w:spacing w:after="0" w:line="360" w:lineRule="auto"/>
        <w:jc w:val="both"/>
        <w:rPr>
          <w:rFonts w:ascii="David" w:hAnsi="David" w:cs="David"/>
          <w:sz w:val="24"/>
          <w:szCs w:val="24"/>
          <w:rtl/>
        </w:rPr>
      </w:pPr>
      <w:r>
        <w:rPr>
          <w:rFonts w:ascii="David" w:hAnsi="David" w:cs="David" w:hint="cs"/>
          <w:sz w:val="24"/>
          <w:szCs w:val="24"/>
          <w:rtl/>
        </w:rPr>
        <w:t xml:space="preserve">בהקשר הישראלי יש את פס"ד </w:t>
      </w:r>
      <w:r w:rsidR="0011087A" w:rsidRPr="00285684">
        <w:rPr>
          <w:rFonts w:ascii="David" w:hAnsi="David" w:cs="David"/>
          <w:sz w:val="24"/>
          <w:szCs w:val="24"/>
          <w:rtl/>
        </w:rPr>
        <w:t>מימון כהן נ' שר החוץ – נרמז שייתכן כי יש חובה למדינה לפעול כאשר האזרח נמצא בסכנת חיים, אפילו אם אין מדובר בעיוות דין.</w:t>
      </w:r>
    </w:p>
    <w:p w14:paraId="3AE8C5F0" w14:textId="0EF57786" w:rsidR="00D06D8F" w:rsidRPr="00285684" w:rsidRDefault="00D06D8F" w:rsidP="009D2CAA">
      <w:pPr>
        <w:spacing w:after="0" w:line="360" w:lineRule="auto"/>
        <w:jc w:val="both"/>
        <w:rPr>
          <w:rFonts w:ascii="David" w:hAnsi="David" w:cs="David"/>
          <w:sz w:val="24"/>
          <w:szCs w:val="24"/>
          <w:rtl/>
        </w:rPr>
      </w:pPr>
      <w:r w:rsidRPr="00285684">
        <w:rPr>
          <w:rFonts w:ascii="David" w:hAnsi="David" w:cs="David"/>
          <w:sz w:val="24"/>
          <w:szCs w:val="24"/>
          <w:rtl/>
        </w:rPr>
        <w:t xml:space="preserve">בית המשפט העליון של היום הוא יותר שמרן מבית המשפט של לפני 20 שנה, ולכן ספק אם הוא יראה בפסק הדין הזה חובה לפעול כפי שטוען בורר. יש סיכוי שהוא יאמץ גישה צרה יותר כפי שמאמץ בית המשפט הבריטי. </w:t>
      </w:r>
      <w:r w:rsidR="00BB4C46">
        <w:rPr>
          <w:rFonts w:ascii="David" w:hAnsi="David" w:cs="David" w:hint="cs"/>
          <w:sz w:val="24"/>
          <w:szCs w:val="24"/>
          <w:rtl/>
        </w:rPr>
        <w:t>טרם נפסק פסק דין אחר ולכן קשה לדעת מה יהיה.</w:t>
      </w:r>
    </w:p>
    <w:p w14:paraId="289AD6D2" w14:textId="77777777" w:rsidR="00BB4C46" w:rsidRDefault="00BB4C46" w:rsidP="00F647AF">
      <w:pPr>
        <w:spacing w:line="360" w:lineRule="auto"/>
        <w:jc w:val="both"/>
        <w:rPr>
          <w:rFonts w:ascii="David" w:hAnsi="David" w:cs="David"/>
          <w:sz w:val="24"/>
          <w:szCs w:val="24"/>
          <w:rtl/>
        </w:rPr>
      </w:pPr>
    </w:p>
    <w:p w14:paraId="74039D83" w14:textId="77777777" w:rsidR="009D12D2" w:rsidRDefault="009D12D2" w:rsidP="009D12D2">
      <w:pPr>
        <w:spacing w:after="0" w:line="360" w:lineRule="auto"/>
        <w:jc w:val="both"/>
        <w:rPr>
          <w:rFonts w:ascii="David" w:hAnsi="David" w:cs="David"/>
          <w:sz w:val="24"/>
          <w:szCs w:val="24"/>
          <w:rtl/>
        </w:rPr>
      </w:pPr>
      <w:r>
        <w:rPr>
          <w:rFonts w:ascii="David" w:hAnsi="David" w:cs="David" w:hint="cs"/>
          <w:sz w:val="24"/>
          <w:szCs w:val="24"/>
          <w:rtl/>
        </w:rPr>
        <w:t xml:space="preserve">אמרנו מדינה יכולה להעניק הגנה דיפלומטית לאזרח. לכן עולה השאלה- </w:t>
      </w:r>
    </w:p>
    <w:p w14:paraId="0EFE5571" w14:textId="6474E860" w:rsidR="00D06D8F" w:rsidRPr="009D12D2" w:rsidRDefault="00D06D8F" w:rsidP="009D12D2">
      <w:pPr>
        <w:spacing w:after="0" w:line="360" w:lineRule="auto"/>
        <w:jc w:val="both"/>
        <w:rPr>
          <w:rFonts w:ascii="David" w:hAnsi="David" w:cs="David"/>
          <w:sz w:val="24"/>
          <w:szCs w:val="24"/>
        </w:rPr>
      </w:pPr>
      <w:r w:rsidRPr="00BB4C46">
        <w:rPr>
          <w:rFonts w:ascii="David" w:hAnsi="David" w:cs="David"/>
          <w:b/>
          <w:bCs/>
          <w:sz w:val="24"/>
          <w:szCs w:val="24"/>
          <w:u w:val="single"/>
          <w:rtl/>
        </w:rPr>
        <w:t>מיהו אזרח?</w:t>
      </w:r>
    </w:p>
    <w:p w14:paraId="73F7146F" w14:textId="3F51D186" w:rsidR="009D12D2" w:rsidRDefault="00D06D8F" w:rsidP="009D12D2">
      <w:pPr>
        <w:spacing w:after="0" w:line="360" w:lineRule="auto"/>
        <w:jc w:val="both"/>
        <w:rPr>
          <w:rFonts w:ascii="David" w:hAnsi="David" w:cs="David"/>
          <w:sz w:val="24"/>
          <w:szCs w:val="24"/>
          <w:rtl/>
        </w:rPr>
      </w:pPr>
      <w:r w:rsidRPr="00F647AF">
        <w:rPr>
          <w:rFonts w:ascii="David" w:hAnsi="David" w:cs="David"/>
          <w:sz w:val="24"/>
          <w:szCs w:val="24"/>
          <w:rtl/>
        </w:rPr>
        <w:t>הכלל המדינתי קובע מיהו אזרח של מדינה. המדינה יכולה לעשות מה שהיא רוצה מבחינת דיני האזרחות</w:t>
      </w:r>
      <w:r w:rsidR="009D12D2">
        <w:rPr>
          <w:rFonts w:ascii="David" w:hAnsi="David" w:cs="David" w:hint="cs"/>
          <w:sz w:val="24"/>
          <w:szCs w:val="24"/>
          <w:rtl/>
        </w:rPr>
        <w:t>, להעניק אזרחות למי שהיא רוצה ולתת לו הגנה דיפלומטית</w:t>
      </w:r>
      <w:r w:rsidRPr="00F647AF">
        <w:rPr>
          <w:rFonts w:ascii="David" w:hAnsi="David" w:cs="David"/>
          <w:sz w:val="24"/>
          <w:szCs w:val="24"/>
          <w:rtl/>
        </w:rPr>
        <w:t xml:space="preserve">. </w:t>
      </w:r>
      <w:r w:rsidRPr="009D12D2">
        <w:rPr>
          <w:rFonts w:ascii="David" w:hAnsi="David" w:cs="David"/>
          <w:sz w:val="24"/>
          <w:szCs w:val="24"/>
          <w:u w:val="single"/>
          <w:rtl/>
        </w:rPr>
        <w:t>החריג</w:t>
      </w:r>
      <w:r w:rsidR="009D12D2" w:rsidRPr="009D12D2">
        <w:rPr>
          <w:rFonts w:ascii="David" w:hAnsi="David" w:cs="David" w:hint="cs"/>
          <w:sz w:val="24"/>
          <w:szCs w:val="24"/>
          <w:u w:val="single"/>
          <w:rtl/>
        </w:rPr>
        <w:t xml:space="preserve"> המוסכם</w:t>
      </w:r>
      <w:r w:rsidR="009D12D2">
        <w:rPr>
          <w:rFonts w:ascii="David" w:hAnsi="David" w:cs="David" w:hint="cs"/>
          <w:sz w:val="24"/>
          <w:szCs w:val="24"/>
          <w:rtl/>
        </w:rPr>
        <w:t xml:space="preserve"> </w:t>
      </w:r>
      <w:r w:rsidRPr="00F647AF">
        <w:rPr>
          <w:rFonts w:ascii="David" w:hAnsi="David" w:cs="David"/>
          <w:sz w:val="24"/>
          <w:szCs w:val="24"/>
          <w:rtl/>
        </w:rPr>
        <w:t xml:space="preserve">– כאשר מתן האזרחות לא תואם את כללי </w:t>
      </w:r>
      <w:proofErr w:type="spellStart"/>
      <w:r w:rsidRPr="00F647AF">
        <w:rPr>
          <w:rFonts w:ascii="David" w:hAnsi="David" w:cs="David"/>
          <w:sz w:val="24"/>
          <w:szCs w:val="24"/>
          <w:rtl/>
        </w:rPr>
        <w:t>המשבל</w:t>
      </w:r>
      <w:proofErr w:type="spellEnd"/>
      <w:r w:rsidRPr="00F647AF">
        <w:rPr>
          <w:rFonts w:ascii="David" w:hAnsi="David" w:cs="David"/>
          <w:sz w:val="24"/>
          <w:szCs w:val="24"/>
          <w:rtl/>
        </w:rPr>
        <w:t>. זהו החריג המוסכם.</w:t>
      </w:r>
      <w:r w:rsidR="009D12D2">
        <w:rPr>
          <w:rFonts w:ascii="David" w:hAnsi="David" w:cs="David" w:hint="cs"/>
          <w:sz w:val="24"/>
          <w:szCs w:val="24"/>
          <w:rtl/>
        </w:rPr>
        <w:t xml:space="preserve"> דוגמה: אין להעניק או לשלול אזרחות של אישה ברגע שנישאה ללא שיקול דעתה.</w:t>
      </w:r>
    </w:p>
    <w:p w14:paraId="2437D89A" w14:textId="5E4E51FF" w:rsidR="009D12D2" w:rsidRDefault="00D06D8F" w:rsidP="009D12D2">
      <w:pPr>
        <w:spacing w:after="0" w:line="360" w:lineRule="auto"/>
        <w:jc w:val="both"/>
        <w:rPr>
          <w:rFonts w:ascii="David" w:hAnsi="David" w:cs="David"/>
          <w:sz w:val="24"/>
          <w:szCs w:val="24"/>
          <w:rtl/>
        </w:rPr>
      </w:pPr>
      <w:r w:rsidRPr="009D12D2">
        <w:rPr>
          <w:rFonts w:ascii="David" w:hAnsi="David" w:cs="David"/>
          <w:sz w:val="24"/>
          <w:szCs w:val="24"/>
          <w:u w:val="single"/>
          <w:rtl/>
        </w:rPr>
        <w:t>ישנו חריג נוסף שלא מוסכם</w:t>
      </w:r>
      <w:r w:rsidRPr="00F647AF">
        <w:rPr>
          <w:rFonts w:ascii="David" w:hAnsi="David" w:cs="David"/>
          <w:sz w:val="24"/>
          <w:szCs w:val="24"/>
          <w:rtl/>
        </w:rPr>
        <w:t xml:space="preserve"> – כאשר אין שום זיקה בין האזרח לבין המדינה שמגנה עליו (</w:t>
      </w:r>
      <w:r w:rsidRPr="00F647AF">
        <w:rPr>
          <w:rFonts w:ascii="David" w:hAnsi="David" w:cs="David"/>
          <w:sz w:val="24"/>
          <w:szCs w:val="24"/>
        </w:rPr>
        <w:t>ICJ</w:t>
      </w:r>
      <w:r w:rsidRPr="00F647AF">
        <w:rPr>
          <w:rFonts w:ascii="David" w:hAnsi="David" w:cs="David"/>
          <w:sz w:val="24"/>
          <w:szCs w:val="24"/>
          <w:rtl/>
        </w:rPr>
        <w:t xml:space="preserve"> </w:t>
      </w:r>
      <w:proofErr w:type="spellStart"/>
      <w:r w:rsidRPr="00F647AF">
        <w:rPr>
          <w:rFonts w:ascii="David" w:hAnsi="David" w:cs="David"/>
          <w:sz w:val="24"/>
          <w:szCs w:val="24"/>
          <w:rtl/>
        </w:rPr>
        <w:t>נוטבאום</w:t>
      </w:r>
      <w:proofErr w:type="spellEnd"/>
      <w:r w:rsidRPr="00F647AF">
        <w:rPr>
          <w:rFonts w:ascii="David" w:hAnsi="David" w:cs="David"/>
          <w:sz w:val="24"/>
          <w:szCs w:val="24"/>
          <w:rtl/>
        </w:rPr>
        <w:t>)</w:t>
      </w:r>
      <w:r w:rsidR="00F65D7A">
        <w:rPr>
          <w:rFonts w:ascii="David" w:hAnsi="David" w:cs="David" w:hint="cs"/>
          <w:sz w:val="24"/>
          <w:szCs w:val="24"/>
          <w:rtl/>
        </w:rPr>
        <w:t xml:space="preserve"> אזרחות זה לא מספיק</w:t>
      </w:r>
      <w:r w:rsidRPr="00F647AF">
        <w:rPr>
          <w:rFonts w:ascii="David" w:hAnsi="David" w:cs="David"/>
          <w:sz w:val="24"/>
          <w:szCs w:val="24"/>
          <w:rtl/>
        </w:rPr>
        <w:t xml:space="preserve">. </w:t>
      </w:r>
    </w:p>
    <w:p w14:paraId="4E208DF1" w14:textId="2BA604C1" w:rsidR="00BB76A3" w:rsidRDefault="009D12D2" w:rsidP="009D12D2">
      <w:pPr>
        <w:spacing w:after="0" w:line="360" w:lineRule="auto"/>
        <w:jc w:val="both"/>
        <w:rPr>
          <w:rFonts w:ascii="David" w:hAnsi="David" w:cs="David"/>
          <w:sz w:val="24"/>
          <w:szCs w:val="24"/>
          <w:rtl/>
        </w:rPr>
      </w:pPr>
      <w:proofErr w:type="spellStart"/>
      <w:r>
        <w:rPr>
          <w:rFonts w:ascii="David" w:hAnsi="David" w:cs="David" w:hint="cs"/>
          <w:sz w:val="24"/>
          <w:szCs w:val="24"/>
          <w:rtl/>
        </w:rPr>
        <w:t>נוטבאום</w:t>
      </w:r>
      <w:proofErr w:type="spellEnd"/>
      <w:r>
        <w:rPr>
          <w:rFonts w:ascii="David" w:hAnsi="David" w:cs="David" w:hint="cs"/>
          <w:sz w:val="24"/>
          <w:szCs w:val="24"/>
          <w:rtl/>
        </w:rPr>
        <w:t xml:space="preserve"> היה אזרח גרמני שחי שנים רבות בגוואטמלה, יחד עם זאת הוא הצ</w:t>
      </w:r>
      <w:r w:rsidR="00F65D7A">
        <w:rPr>
          <w:rFonts w:ascii="David" w:hAnsi="David" w:cs="David" w:hint="cs"/>
          <w:sz w:val="24"/>
          <w:szCs w:val="24"/>
          <w:rtl/>
        </w:rPr>
        <w:t>ל</w:t>
      </w:r>
      <w:r>
        <w:rPr>
          <w:rFonts w:ascii="David" w:hAnsi="David" w:cs="David" w:hint="cs"/>
          <w:sz w:val="24"/>
          <w:szCs w:val="24"/>
          <w:rtl/>
        </w:rPr>
        <w:t xml:space="preserve">יח בזכות הונו להשיג אזרחות של מדינת ליכטנשטיין. לכן, כאשר גוואטמלה לטענתו פוגעת בזכויותיו מי שמאמצת את המקרה שלו זה לא גרמניה אלא ליכטנשטיין. </w:t>
      </w:r>
      <w:bookmarkStart w:id="20" w:name="_Hlk62485150"/>
      <w:r>
        <w:rPr>
          <w:rFonts w:ascii="David" w:hAnsi="David" w:cs="David" w:hint="cs"/>
          <w:sz w:val="24"/>
          <w:szCs w:val="24"/>
          <w:rtl/>
        </w:rPr>
        <w:t>גוואטמל</w:t>
      </w:r>
      <w:r>
        <w:rPr>
          <w:rFonts w:ascii="David" w:hAnsi="David" w:cs="David" w:hint="eastAsia"/>
          <w:sz w:val="24"/>
          <w:szCs w:val="24"/>
          <w:rtl/>
        </w:rPr>
        <w:t>ה</w:t>
      </w:r>
      <w:bookmarkEnd w:id="20"/>
      <w:r>
        <w:rPr>
          <w:rFonts w:ascii="David" w:hAnsi="David" w:cs="David" w:hint="cs"/>
          <w:sz w:val="24"/>
          <w:szCs w:val="24"/>
          <w:rtl/>
        </w:rPr>
        <w:t xml:space="preserve"> אומרת שאין </w:t>
      </w:r>
      <w:proofErr w:type="spellStart"/>
      <w:r>
        <w:rPr>
          <w:rFonts w:ascii="David" w:hAnsi="David" w:cs="David" w:hint="cs"/>
          <w:sz w:val="24"/>
          <w:szCs w:val="24"/>
          <w:rtl/>
        </w:rPr>
        <w:t>לנוטבאום</w:t>
      </w:r>
      <w:proofErr w:type="spellEnd"/>
      <w:r>
        <w:rPr>
          <w:rFonts w:ascii="David" w:hAnsi="David" w:cs="David" w:hint="cs"/>
          <w:sz w:val="24"/>
          <w:szCs w:val="24"/>
          <w:rtl/>
        </w:rPr>
        <w:t xml:space="preserve"> שום קשר אמיתי עם </w:t>
      </w:r>
      <w:r w:rsidR="00F65D7A">
        <w:rPr>
          <w:rFonts w:ascii="David" w:hAnsi="David" w:cs="David" w:hint="cs"/>
          <w:sz w:val="24"/>
          <w:szCs w:val="24"/>
          <w:rtl/>
        </w:rPr>
        <w:t>ליכטנשטיי</w:t>
      </w:r>
      <w:r w:rsidR="00F65D7A">
        <w:rPr>
          <w:rFonts w:ascii="David" w:hAnsi="David" w:cs="David" w:hint="eastAsia"/>
          <w:sz w:val="24"/>
          <w:szCs w:val="24"/>
          <w:rtl/>
        </w:rPr>
        <w:t>ן</w:t>
      </w:r>
      <w:r w:rsidR="00F65D7A">
        <w:rPr>
          <w:rFonts w:ascii="David" w:hAnsi="David" w:cs="David" w:hint="cs"/>
          <w:sz w:val="24"/>
          <w:szCs w:val="24"/>
          <w:rtl/>
        </w:rPr>
        <w:t>,</w:t>
      </w:r>
      <w:r>
        <w:rPr>
          <w:rFonts w:ascii="David" w:hAnsi="David" w:cs="David" w:hint="cs"/>
          <w:sz w:val="24"/>
          <w:szCs w:val="24"/>
          <w:rtl/>
        </w:rPr>
        <w:t xml:space="preserve"> ולכן אין לה עמידה להעניק לו הגנה דיפלומטית.</w:t>
      </w:r>
    </w:p>
    <w:p w14:paraId="1C6847FB" w14:textId="53CD52D8" w:rsidR="009D12D2" w:rsidRDefault="009D12D2" w:rsidP="009D12D2">
      <w:pPr>
        <w:spacing w:after="0" w:line="360" w:lineRule="auto"/>
        <w:jc w:val="both"/>
        <w:rPr>
          <w:rFonts w:ascii="David" w:hAnsi="David" w:cs="David"/>
          <w:sz w:val="24"/>
          <w:szCs w:val="24"/>
          <w:rtl/>
        </w:rPr>
      </w:pPr>
      <w:r>
        <w:rPr>
          <w:rFonts w:ascii="David" w:hAnsi="David" w:cs="David" w:hint="cs"/>
          <w:sz w:val="24"/>
          <w:szCs w:val="24"/>
          <w:rtl/>
        </w:rPr>
        <w:t>הסיפור הזה מגיע ל-</w:t>
      </w:r>
      <w:r>
        <w:rPr>
          <w:rFonts w:ascii="David" w:hAnsi="David" w:cs="David" w:hint="cs"/>
          <w:sz w:val="24"/>
          <w:szCs w:val="24"/>
        </w:rPr>
        <w:t>ICJ</w:t>
      </w:r>
      <w:r>
        <w:rPr>
          <w:rFonts w:ascii="David" w:hAnsi="David" w:cs="David" w:hint="cs"/>
          <w:sz w:val="24"/>
          <w:szCs w:val="24"/>
          <w:rtl/>
        </w:rPr>
        <w:t xml:space="preserve"> (</w:t>
      </w:r>
      <w:r w:rsidR="00F65D7A">
        <w:rPr>
          <w:rFonts w:ascii="David" w:hAnsi="David" w:cs="David" w:hint="cs"/>
          <w:sz w:val="24"/>
          <w:szCs w:val="24"/>
          <w:rtl/>
        </w:rPr>
        <w:t>גוואטמלה</w:t>
      </w:r>
      <w:r>
        <w:rPr>
          <w:rFonts w:ascii="David" w:hAnsi="David" w:cs="David" w:hint="cs"/>
          <w:sz w:val="24"/>
          <w:szCs w:val="24"/>
          <w:rtl/>
        </w:rPr>
        <w:t xml:space="preserve"> נ' ליכטנשטיין) והוא מקבל את טענת גוואטמל</w:t>
      </w:r>
      <w:r>
        <w:rPr>
          <w:rFonts w:ascii="David" w:hAnsi="David" w:cs="David" w:hint="eastAsia"/>
          <w:sz w:val="24"/>
          <w:szCs w:val="24"/>
          <w:rtl/>
        </w:rPr>
        <w:t>ה</w:t>
      </w:r>
      <w:r>
        <w:rPr>
          <w:rFonts w:ascii="David" w:hAnsi="David" w:cs="David" w:hint="cs"/>
          <w:sz w:val="24"/>
          <w:szCs w:val="24"/>
          <w:rtl/>
        </w:rPr>
        <w:t xml:space="preserve">. ואומר </w:t>
      </w:r>
      <w:r w:rsidR="00F65D7A">
        <w:rPr>
          <w:rFonts w:ascii="David" w:hAnsi="David" w:cs="David" w:hint="cs"/>
          <w:sz w:val="24"/>
          <w:szCs w:val="24"/>
          <w:rtl/>
        </w:rPr>
        <w:t xml:space="preserve">מכוון </w:t>
      </w:r>
      <w:r>
        <w:rPr>
          <w:rFonts w:ascii="David" w:hAnsi="David" w:cs="David" w:hint="cs"/>
          <w:sz w:val="24"/>
          <w:szCs w:val="24"/>
          <w:rtl/>
        </w:rPr>
        <w:t xml:space="preserve">שלא הייתה </w:t>
      </w:r>
      <w:proofErr w:type="spellStart"/>
      <w:r>
        <w:rPr>
          <w:rFonts w:ascii="David" w:hAnsi="David" w:cs="David" w:hint="cs"/>
          <w:sz w:val="24"/>
          <w:szCs w:val="24"/>
          <w:rtl/>
        </w:rPr>
        <w:t>ל</w:t>
      </w:r>
      <w:r w:rsidR="00F65D7A">
        <w:rPr>
          <w:rFonts w:ascii="David" w:hAnsi="David" w:cs="David" w:hint="cs"/>
          <w:sz w:val="24"/>
          <w:szCs w:val="24"/>
          <w:rtl/>
        </w:rPr>
        <w:t>נוטבאום</w:t>
      </w:r>
      <w:proofErr w:type="spellEnd"/>
      <w:r>
        <w:rPr>
          <w:rFonts w:ascii="David" w:hAnsi="David" w:cs="David" w:hint="cs"/>
          <w:sz w:val="24"/>
          <w:szCs w:val="24"/>
          <w:rtl/>
        </w:rPr>
        <w:t xml:space="preserve"> זיקה </w:t>
      </w:r>
      <w:r w:rsidR="00F65D7A">
        <w:rPr>
          <w:rFonts w:ascii="David" w:hAnsi="David" w:cs="David" w:hint="cs"/>
          <w:sz w:val="24"/>
          <w:szCs w:val="24"/>
          <w:rtl/>
        </w:rPr>
        <w:t>לליכטנשטי</w:t>
      </w:r>
      <w:r w:rsidR="00F65D7A">
        <w:rPr>
          <w:rFonts w:ascii="David" w:hAnsi="David" w:cs="David" w:hint="eastAsia"/>
          <w:sz w:val="24"/>
          <w:szCs w:val="24"/>
          <w:rtl/>
        </w:rPr>
        <w:t>ין</w:t>
      </w:r>
      <w:r>
        <w:rPr>
          <w:rFonts w:ascii="David" w:hAnsi="David" w:cs="David" w:hint="cs"/>
          <w:sz w:val="24"/>
          <w:szCs w:val="24"/>
          <w:rtl/>
        </w:rPr>
        <w:t xml:space="preserve">, למרות שמבחינה פורמאלית אזרח שלה, היא לא יכולה להעניק לו הגנה דיפלומטית. </w:t>
      </w:r>
      <w:r w:rsidR="00F65D7A">
        <w:rPr>
          <w:rFonts w:ascii="David" w:hAnsi="David" w:cs="David" w:hint="cs"/>
          <w:sz w:val="24"/>
          <w:szCs w:val="24"/>
          <w:rtl/>
        </w:rPr>
        <w:t xml:space="preserve">(לפסד הזה נמתחה הרבה ביקורת- עדיף היה להישאר עם הדין הפורמאלי. לכן בהמשך בית הדין טען </w:t>
      </w:r>
      <w:proofErr w:type="spellStart"/>
      <w:r w:rsidR="00F65D7A">
        <w:rPr>
          <w:rFonts w:ascii="David" w:hAnsi="David" w:cs="David" w:hint="cs"/>
          <w:sz w:val="24"/>
          <w:szCs w:val="24"/>
          <w:rtl/>
        </w:rPr>
        <w:t>שלנובאום</w:t>
      </w:r>
      <w:proofErr w:type="spellEnd"/>
      <w:r w:rsidR="00F65D7A">
        <w:rPr>
          <w:rFonts w:ascii="David" w:hAnsi="David" w:cs="David" w:hint="cs"/>
          <w:sz w:val="24"/>
          <w:szCs w:val="24"/>
          <w:rtl/>
        </w:rPr>
        <w:t xml:space="preserve"> יש נסיבות מיוחדות, ושההלכה היא רעועה).</w:t>
      </w:r>
    </w:p>
    <w:p w14:paraId="5BC15D42" w14:textId="2818332C" w:rsidR="00F65D7A" w:rsidRPr="00F647AF" w:rsidRDefault="00F65D7A" w:rsidP="009D12D2">
      <w:pPr>
        <w:spacing w:after="0" w:line="360" w:lineRule="auto"/>
        <w:jc w:val="both"/>
        <w:rPr>
          <w:rFonts w:ascii="David" w:hAnsi="David" w:cs="David"/>
          <w:sz w:val="24"/>
          <w:szCs w:val="24"/>
          <w:rtl/>
        </w:rPr>
      </w:pPr>
      <w:r>
        <w:rPr>
          <w:rFonts w:ascii="David" w:hAnsi="David" w:cs="David" w:hint="cs"/>
          <w:sz w:val="24"/>
          <w:szCs w:val="24"/>
          <w:rtl/>
        </w:rPr>
        <w:t xml:space="preserve">במבחן צריך להגיד- קיימת העמדה של פס"ד </w:t>
      </w:r>
      <w:proofErr w:type="spellStart"/>
      <w:r>
        <w:rPr>
          <w:rFonts w:ascii="David" w:hAnsi="David" w:cs="David" w:hint="cs"/>
          <w:sz w:val="24"/>
          <w:szCs w:val="24"/>
          <w:rtl/>
        </w:rPr>
        <w:t>נוטבאום</w:t>
      </w:r>
      <w:proofErr w:type="spellEnd"/>
      <w:r>
        <w:rPr>
          <w:rFonts w:ascii="David" w:hAnsi="David" w:cs="David" w:hint="cs"/>
          <w:sz w:val="24"/>
          <w:szCs w:val="24"/>
          <w:rtl/>
        </w:rPr>
        <w:t xml:space="preserve"> אבל העמדה הרווחת היום היא שאין מבחן זיקה , אלא ככלל המבחן הוא מהם דיני האזרחות המדינתיים( לזכור את החריג הראשון). </w:t>
      </w:r>
    </w:p>
    <w:p w14:paraId="090721C7" w14:textId="77777777" w:rsidR="00F65D7A" w:rsidRDefault="00F65D7A" w:rsidP="00F647AF">
      <w:pPr>
        <w:spacing w:line="360" w:lineRule="auto"/>
        <w:jc w:val="both"/>
        <w:rPr>
          <w:rFonts w:ascii="David" w:hAnsi="David" w:cs="David"/>
          <w:sz w:val="24"/>
          <w:szCs w:val="24"/>
          <w:rtl/>
        </w:rPr>
      </w:pPr>
    </w:p>
    <w:p w14:paraId="37EEDC3E" w14:textId="77777777" w:rsidR="00F65D7A" w:rsidRDefault="00F65D7A" w:rsidP="00F647AF">
      <w:pPr>
        <w:spacing w:line="360" w:lineRule="auto"/>
        <w:jc w:val="both"/>
        <w:rPr>
          <w:rFonts w:ascii="David" w:hAnsi="David" w:cs="David"/>
          <w:sz w:val="24"/>
          <w:szCs w:val="24"/>
          <w:rtl/>
        </w:rPr>
      </w:pPr>
    </w:p>
    <w:p w14:paraId="1FC2B07F" w14:textId="77777777" w:rsidR="00F65D7A" w:rsidRDefault="00F65D7A" w:rsidP="00F647AF">
      <w:pPr>
        <w:spacing w:line="360" w:lineRule="auto"/>
        <w:jc w:val="both"/>
        <w:rPr>
          <w:rFonts w:ascii="David" w:hAnsi="David" w:cs="David"/>
          <w:sz w:val="24"/>
          <w:szCs w:val="24"/>
          <w:rtl/>
        </w:rPr>
      </w:pPr>
    </w:p>
    <w:p w14:paraId="51F231BD" w14:textId="60D077F8" w:rsidR="00A33E8F" w:rsidRPr="00F65D7A" w:rsidRDefault="00F65D7A" w:rsidP="00F647AF">
      <w:pPr>
        <w:spacing w:line="360" w:lineRule="auto"/>
        <w:jc w:val="both"/>
        <w:rPr>
          <w:rFonts w:ascii="David" w:hAnsi="David" w:cs="David"/>
          <w:b/>
          <w:bCs/>
          <w:sz w:val="24"/>
          <w:szCs w:val="24"/>
          <w:u w:val="single"/>
          <w:rtl/>
        </w:rPr>
      </w:pPr>
      <w:r>
        <w:rPr>
          <w:rFonts w:ascii="David" w:hAnsi="David" w:cs="David" w:hint="cs"/>
          <w:b/>
          <w:bCs/>
          <w:sz w:val="24"/>
          <w:szCs w:val="24"/>
          <w:u w:val="single"/>
          <w:rtl/>
        </w:rPr>
        <w:lastRenderedPageBreak/>
        <w:t>כדי שמדינה תוכל להעניק הגנה דיפלומטית יש דרישה</w:t>
      </w:r>
      <w:r w:rsidR="00A33E8F" w:rsidRPr="00F65D7A">
        <w:rPr>
          <w:rFonts w:ascii="David" w:hAnsi="David" w:cs="David"/>
          <w:b/>
          <w:bCs/>
          <w:sz w:val="24"/>
          <w:szCs w:val="24"/>
          <w:u w:val="single"/>
          <w:rtl/>
        </w:rPr>
        <w:t xml:space="preserve"> </w:t>
      </w:r>
      <w:r>
        <w:rPr>
          <w:rFonts w:ascii="David" w:hAnsi="David" w:cs="David" w:hint="cs"/>
          <w:b/>
          <w:bCs/>
          <w:sz w:val="24"/>
          <w:szCs w:val="24"/>
          <w:u w:val="single"/>
          <w:rtl/>
        </w:rPr>
        <w:t>ל</w:t>
      </w:r>
      <w:r w:rsidR="00A33E8F" w:rsidRPr="00F65D7A">
        <w:rPr>
          <w:rFonts w:ascii="David" w:hAnsi="David" w:cs="David"/>
          <w:b/>
          <w:bCs/>
          <w:sz w:val="24"/>
          <w:szCs w:val="24"/>
          <w:u w:val="single"/>
          <w:rtl/>
        </w:rPr>
        <w:t>מיצוי ההליכים:</w:t>
      </w:r>
    </w:p>
    <w:p w14:paraId="6C634F62" w14:textId="6BCF3D7C" w:rsidR="00F65D7A" w:rsidRDefault="00A33E8F" w:rsidP="00F65D7A">
      <w:pPr>
        <w:spacing w:after="0" w:line="360" w:lineRule="auto"/>
        <w:jc w:val="both"/>
        <w:rPr>
          <w:rFonts w:ascii="David" w:hAnsi="David" w:cs="David"/>
          <w:sz w:val="24"/>
          <w:szCs w:val="24"/>
          <w:rtl/>
        </w:rPr>
      </w:pPr>
      <w:r w:rsidRPr="00F647AF">
        <w:rPr>
          <w:rFonts w:ascii="David" w:hAnsi="David" w:cs="David"/>
          <w:sz w:val="24"/>
          <w:szCs w:val="24"/>
          <w:rtl/>
        </w:rPr>
        <w:t>לפני שמדינה יכולה לאמץ את העילה של האזרח, עליו להראות שהוא פעל למצות את ההליכים במערכת המשפטית של אותה מדינה פוגעת.</w:t>
      </w:r>
    </w:p>
    <w:p w14:paraId="7F8EF879" w14:textId="6BF0BB61" w:rsidR="00F65D7A" w:rsidRDefault="00A33E8F" w:rsidP="00F65D7A">
      <w:pPr>
        <w:spacing w:after="0" w:line="360" w:lineRule="auto"/>
        <w:jc w:val="both"/>
        <w:rPr>
          <w:rFonts w:ascii="David" w:hAnsi="David" w:cs="David"/>
          <w:sz w:val="24"/>
          <w:szCs w:val="24"/>
          <w:rtl/>
        </w:rPr>
      </w:pPr>
      <w:r w:rsidRPr="00F647AF">
        <w:rPr>
          <w:rFonts w:ascii="David" w:hAnsi="David" w:cs="David"/>
          <w:sz w:val="24"/>
          <w:szCs w:val="24"/>
          <w:rtl/>
        </w:rPr>
        <w:t xml:space="preserve">למה הדרישה למיצוי הליכים? רוצים לדאוג </w:t>
      </w:r>
      <w:r w:rsidR="00F65D7A">
        <w:rPr>
          <w:rFonts w:ascii="David" w:hAnsi="David" w:cs="David" w:hint="cs"/>
          <w:sz w:val="24"/>
          <w:szCs w:val="24"/>
          <w:rtl/>
        </w:rPr>
        <w:t xml:space="preserve">שלא ידרדר </w:t>
      </w:r>
      <w:r w:rsidR="001520B6">
        <w:rPr>
          <w:rFonts w:ascii="David" w:hAnsi="David" w:cs="David" w:hint="cs"/>
          <w:sz w:val="24"/>
          <w:szCs w:val="24"/>
          <w:rtl/>
        </w:rPr>
        <w:t>ה</w:t>
      </w:r>
      <w:r w:rsidR="00F65D7A">
        <w:rPr>
          <w:rFonts w:ascii="David" w:hAnsi="David" w:cs="David" w:hint="cs"/>
          <w:sz w:val="24"/>
          <w:szCs w:val="24"/>
          <w:rtl/>
        </w:rPr>
        <w:t xml:space="preserve">מצב, </w:t>
      </w:r>
      <w:r w:rsidRPr="00F647AF">
        <w:rPr>
          <w:rFonts w:ascii="David" w:hAnsi="David" w:cs="David"/>
          <w:sz w:val="24"/>
          <w:szCs w:val="24"/>
          <w:rtl/>
        </w:rPr>
        <w:t xml:space="preserve">שיהיה </w:t>
      </w:r>
      <w:r w:rsidR="001520B6" w:rsidRPr="00F647AF">
        <w:rPr>
          <w:rFonts w:ascii="David" w:hAnsi="David" w:cs="David" w:hint="cs"/>
          <w:sz w:val="24"/>
          <w:szCs w:val="24"/>
          <w:rtl/>
        </w:rPr>
        <w:t>פתרון</w:t>
      </w:r>
      <w:r w:rsidRPr="00F647AF">
        <w:rPr>
          <w:rFonts w:ascii="David" w:hAnsi="David" w:cs="David"/>
          <w:sz w:val="24"/>
          <w:szCs w:val="24"/>
          <w:rtl/>
        </w:rPr>
        <w:t xml:space="preserve"> ברמה המדיני</w:t>
      </w:r>
      <w:r w:rsidR="001520B6">
        <w:rPr>
          <w:rFonts w:ascii="David" w:hAnsi="David" w:cs="David" w:hint="cs"/>
          <w:sz w:val="24"/>
          <w:szCs w:val="24"/>
          <w:rtl/>
        </w:rPr>
        <w:t>ת</w:t>
      </w:r>
      <w:r w:rsidRPr="00F647AF">
        <w:rPr>
          <w:rFonts w:ascii="David" w:hAnsi="David" w:cs="David"/>
          <w:sz w:val="24"/>
          <w:szCs w:val="24"/>
          <w:rtl/>
        </w:rPr>
        <w:t>. מערכות משפט מדינתיות יעילות יותר ויש הרבה עניין של כיבוד רצון וריבונות המדינה הפוגעת.</w:t>
      </w:r>
    </w:p>
    <w:p w14:paraId="5B4A0C90" w14:textId="77777777" w:rsidR="00F761FF" w:rsidRDefault="00A33E8F" w:rsidP="00F65D7A">
      <w:pPr>
        <w:spacing w:after="0" w:line="360" w:lineRule="auto"/>
        <w:jc w:val="both"/>
        <w:rPr>
          <w:rFonts w:ascii="David" w:hAnsi="David" w:cs="David"/>
          <w:sz w:val="24"/>
          <w:szCs w:val="24"/>
          <w:rtl/>
        </w:rPr>
      </w:pPr>
      <w:r w:rsidRPr="00F647AF">
        <w:rPr>
          <w:rFonts w:ascii="David" w:hAnsi="David" w:cs="David"/>
          <w:sz w:val="24"/>
          <w:szCs w:val="24"/>
          <w:rtl/>
        </w:rPr>
        <w:t>קיימים לכך שני חריגים – 1. אין טעם במיצוי הליכים, למשל מדינה א</w:t>
      </w:r>
      <w:r w:rsidR="00F761FF">
        <w:rPr>
          <w:rFonts w:ascii="David" w:hAnsi="David" w:cs="David" w:hint="cs"/>
          <w:sz w:val="24"/>
          <w:szCs w:val="24"/>
          <w:rtl/>
        </w:rPr>
        <w:t>'</w:t>
      </w:r>
      <w:r w:rsidRPr="00F647AF">
        <w:rPr>
          <w:rFonts w:ascii="David" w:hAnsi="David" w:cs="David"/>
          <w:sz w:val="24"/>
          <w:szCs w:val="24"/>
          <w:rtl/>
        </w:rPr>
        <w:t xml:space="preserve"> פוגעת בחברת ספנות במדינה ב, </w:t>
      </w:r>
      <w:r w:rsidR="00F761FF">
        <w:rPr>
          <w:rFonts w:ascii="David" w:hAnsi="David" w:cs="David" w:hint="cs"/>
          <w:sz w:val="24"/>
          <w:szCs w:val="24"/>
          <w:rtl/>
        </w:rPr>
        <w:t>מדינה ב'</w:t>
      </w:r>
      <w:r w:rsidRPr="00F647AF">
        <w:rPr>
          <w:rFonts w:ascii="David" w:hAnsi="David" w:cs="David"/>
          <w:sz w:val="24"/>
          <w:szCs w:val="24"/>
          <w:rtl/>
        </w:rPr>
        <w:t xml:space="preserve"> פונה למערכת המשפט במדינה הפוגעת. היא פועלת במסגרת ההגנה הדיפלומטית. </w:t>
      </w:r>
      <w:r w:rsidR="00F761FF">
        <w:rPr>
          <w:rFonts w:ascii="David" w:hAnsi="David" w:cs="David" w:hint="cs"/>
          <w:sz w:val="24"/>
          <w:szCs w:val="24"/>
          <w:rtl/>
        </w:rPr>
        <w:t xml:space="preserve">מדינה א' </w:t>
      </w:r>
      <w:r w:rsidRPr="00F647AF">
        <w:rPr>
          <w:rFonts w:ascii="David" w:hAnsi="David" w:cs="David"/>
          <w:sz w:val="24"/>
          <w:szCs w:val="24"/>
          <w:rtl/>
        </w:rPr>
        <w:t>טוענים שלא מיצו הליכים כי לא היה ערעור. הטענה הזו נדחית מאחר והחוקים במדינה קובעים שניתן להגיש ערעור רק אם יש שאלה משפטית,</w:t>
      </w:r>
      <w:r w:rsidR="00F761FF">
        <w:rPr>
          <w:rFonts w:ascii="David" w:hAnsi="David" w:cs="David" w:hint="cs"/>
          <w:sz w:val="24"/>
          <w:szCs w:val="24"/>
          <w:rtl/>
        </w:rPr>
        <w:t xml:space="preserve"> הבעיה של חברת הספנות שהפגיעה שלה נבעה מהנחות עובדתיות,</w:t>
      </w:r>
      <w:r w:rsidRPr="00F647AF">
        <w:rPr>
          <w:rFonts w:ascii="David" w:hAnsi="David" w:cs="David"/>
          <w:sz w:val="24"/>
          <w:szCs w:val="24"/>
          <w:rtl/>
        </w:rPr>
        <w:t xml:space="preserve"> ולכן אין טעם להמשיך למצות את ההליכים.</w:t>
      </w:r>
    </w:p>
    <w:p w14:paraId="7C022FEB" w14:textId="77777777" w:rsidR="00F761FF" w:rsidRDefault="00A33E8F" w:rsidP="00F761FF">
      <w:pPr>
        <w:spacing w:after="0" w:line="360" w:lineRule="auto"/>
        <w:jc w:val="both"/>
        <w:rPr>
          <w:rFonts w:ascii="David" w:hAnsi="David" w:cs="David"/>
          <w:sz w:val="24"/>
          <w:szCs w:val="24"/>
          <w:rtl/>
        </w:rPr>
      </w:pPr>
      <w:r w:rsidRPr="00F647AF">
        <w:rPr>
          <w:rFonts w:ascii="David" w:hAnsi="David" w:cs="David"/>
          <w:sz w:val="24"/>
          <w:szCs w:val="24"/>
          <w:rtl/>
        </w:rPr>
        <w:t xml:space="preserve"> 2. מקרים של פגיעה עקיפה במדינה – </w:t>
      </w:r>
      <w:r w:rsidR="00F761FF">
        <w:rPr>
          <w:rFonts w:ascii="David" w:hAnsi="David" w:cs="David" w:hint="cs"/>
          <w:sz w:val="24"/>
          <w:szCs w:val="24"/>
          <w:rtl/>
        </w:rPr>
        <w:t xml:space="preserve">כשמדינה נפגעת, </w:t>
      </w:r>
      <w:r w:rsidRPr="00F647AF">
        <w:rPr>
          <w:rFonts w:ascii="David" w:hAnsi="David" w:cs="David"/>
          <w:sz w:val="24"/>
          <w:szCs w:val="24"/>
          <w:rtl/>
        </w:rPr>
        <w:t>אין צורך במיצוי הליכים</w:t>
      </w:r>
      <w:r w:rsidR="00F761FF">
        <w:rPr>
          <w:rFonts w:ascii="David" w:hAnsi="David" w:cs="David" w:hint="cs"/>
          <w:sz w:val="24"/>
          <w:szCs w:val="24"/>
          <w:rtl/>
        </w:rPr>
        <w:t xml:space="preserve"> בתוך המדינה הפוגעת</w:t>
      </w:r>
      <w:r w:rsidRPr="00F647AF">
        <w:rPr>
          <w:rFonts w:ascii="David" w:hAnsi="David" w:cs="David"/>
          <w:sz w:val="24"/>
          <w:szCs w:val="24"/>
          <w:rtl/>
        </w:rPr>
        <w:t>.</w:t>
      </w:r>
    </w:p>
    <w:p w14:paraId="18185F77" w14:textId="2C551C84" w:rsidR="00F761FF" w:rsidRPr="00F761FF" w:rsidRDefault="00A33E8F" w:rsidP="00F761FF">
      <w:pPr>
        <w:spacing w:after="0" w:line="360" w:lineRule="auto"/>
        <w:jc w:val="both"/>
        <w:rPr>
          <w:rFonts w:ascii="David" w:hAnsi="David" w:cs="David"/>
          <w:sz w:val="24"/>
          <w:szCs w:val="24"/>
          <w:rtl/>
        </w:rPr>
      </w:pPr>
      <w:r w:rsidRPr="00F647AF">
        <w:rPr>
          <w:rFonts w:ascii="David" w:hAnsi="David" w:cs="David"/>
          <w:sz w:val="24"/>
          <w:szCs w:val="24"/>
          <w:rtl/>
        </w:rPr>
        <w:t>החובה למצות הליכים מתקיים רק אם המדינה נפגעת יחד עם האזרח, והפגיעה המשמעותית יותר היא הפגיעה ב</w:t>
      </w:r>
      <w:r w:rsidR="00F761FF">
        <w:rPr>
          <w:rFonts w:ascii="David" w:hAnsi="David" w:cs="David" w:hint="cs"/>
          <w:sz w:val="24"/>
          <w:szCs w:val="24"/>
          <w:rtl/>
        </w:rPr>
        <w:t>אזרח</w:t>
      </w:r>
      <w:r w:rsidRPr="00F647AF">
        <w:rPr>
          <w:rFonts w:ascii="David" w:hAnsi="David" w:cs="David"/>
          <w:sz w:val="24"/>
          <w:szCs w:val="24"/>
          <w:rtl/>
        </w:rPr>
        <w:t>.</w:t>
      </w:r>
      <w:r w:rsidR="00F761FF">
        <w:rPr>
          <w:rFonts w:ascii="David" w:hAnsi="David" w:cs="David" w:hint="cs"/>
          <w:sz w:val="24"/>
          <w:szCs w:val="24"/>
          <w:rtl/>
        </w:rPr>
        <w:t xml:space="preserve"> </w:t>
      </w:r>
      <w:r w:rsidRPr="00F647AF">
        <w:rPr>
          <w:rFonts w:ascii="David" w:hAnsi="David" w:cs="David"/>
          <w:sz w:val="24"/>
          <w:szCs w:val="24"/>
          <w:rtl/>
        </w:rPr>
        <w:t xml:space="preserve">אם הפגיעה המשמעותית יותר היא הפגיעה באזרח </w:t>
      </w:r>
      <w:r w:rsidR="00F761FF">
        <w:rPr>
          <w:rFonts w:ascii="David" w:hAnsi="David" w:cs="David" w:hint="cs"/>
          <w:sz w:val="24"/>
          <w:szCs w:val="24"/>
          <w:rtl/>
        </w:rPr>
        <w:t xml:space="preserve"> אז גם אם המדינה נפגעה </w:t>
      </w:r>
      <w:r w:rsidRPr="00F647AF">
        <w:rPr>
          <w:rFonts w:ascii="David" w:hAnsi="David" w:cs="David"/>
          <w:sz w:val="24"/>
          <w:szCs w:val="24"/>
          <w:rtl/>
        </w:rPr>
        <w:t xml:space="preserve">חייבים מיצוי הליכים.  </w:t>
      </w:r>
      <w:r w:rsidR="00F761FF">
        <w:rPr>
          <w:rFonts w:ascii="David" w:hAnsi="David" w:cs="David" w:hint="cs"/>
          <w:sz w:val="24"/>
          <w:szCs w:val="24"/>
          <w:rtl/>
        </w:rPr>
        <w:t>לעומת זאת, אם הפגיעה המשמעותית היא במדינה אין צורך במיצוי הליכים.</w:t>
      </w:r>
    </w:p>
    <w:p w14:paraId="47CBEF64" w14:textId="77777777" w:rsidR="00F761FF" w:rsidRDefault="00F761FF" w:rsidP="00F647AF">
      <w:pPr>
        <w:spacing w:line="360" w:lineRule="auto"/>
        <w:jc w:val="both"/>
        <w:rPr>
          <w:rFonts w:ascii="David" w:hAnsi="David" w:cs="David"/>
          <w:sz w:val="24"/>
          <w:szCs w:val="24"/>
          <w:highlight w:val="yellow"/>
          <w:rtl/>
        </w:rPr>
      </w:pPr>
    </w:p>
    <w:p w14:paraId="4A45D16C" w14:textId="4DD018FE" w:rsidR="00000B7A" w:rsidRPr="00755626" w:rsidRDefault="00254C7D" w:rsidP="00755626">
      <w:pPr>
        <w:pStyle w:val="a7"/>
        <w:numPr>
          <w:ilvl w:val="0"/>
          <w:numId w:val="57"/>
        </w:numPr>
        <w:spacing w:after="0" w:line="360" w:lineRule="auto"/>
        <w:jc w:val="both"/>
        <w:rPr>
          <w:rFonts w:ascii="David" w:hAnsi="David" w:cs="David"/>
          <w:b/>
          <w:bCs/>
          <w:sz w:val="28"/>
          <w:szCs w:val="28"/>
          <w:u w:val="single"/>
          <w:rtl/>
        </w:rPr>
      </w:pPr>
      <w:r w:rsidRPr="00755626">
        <w:rPr>
          <w:rFonts w:ascii="David" w:hAnsi="David" w:cs="David" w:hint="cs"/>
          <w:b/>
          <w:bCs/>
          <w:sz w:val="28"/>
          <w:szCs w:val="28"/>
          <w:highlight w:val="yellow"/>
          <w:u w:val="single"/>
          <w:rtl/>
        </w:rPr>
        <w:t>שיעור 14, 21.12.20 חסינות מדינה(חלק א')</w:t>
      </w:r>
    </w:p>
    <w:p w14:paraId="435BAF3A" w14:textId="772B3C9D" w:rsidR="00254C7D" w:rsidRDefault="00254C7D" w:rsidP="00254C7D">
      <w:pPr>
        <w:spacing w:after="0" w:line="360" w:lineRule="auto"/>
        <w:jc w:val="both"/>
        <w:rPr>
          <w:rFonts w:ascii="David" w:hAnsi="David" w:cs="David"/>
          <w:sz w:val="24"/>
          <w:szCs w:val="24"/>
          <w:rtl/>
        </w:rPr>
      </w:pPr>
      <w:r>
        <w:rPr>
          <w:rFonts w:ascii="David" w:hAnsi="David" w:cs="David" w:hint="cs"/>
          <w:sz w:val="24"/>
          <w:szCs w:val="24"/>
          <w:rtl/>
        </w:rPr>
        <w:t>בשיעור הזה נדבר על חסינות מדינה במובן הצר, מה שנקרא חסינות ריבון. בשיעור הבא נדבר על חסינות שנותנת המדינה לגורמים שונים במקרים שונים.</w:t>
      </w:r>
    </w:p>
    <w:p w14:paraId="50C1491F" w14:textId="77777777" w:rsidR="00254C7D" w:rsidRPr="00254C7D" w:rsidRDefault="00254C7D" w:rsidP="00254C7D">
      <w:pPr>
        <w:spacing w:after="0" w:line="360" w:lineRule="auto"/>
        <w:jc w:val="both"/>
        <w:rPr>
          <w:rFonts w:ascii="David" w:hAnsi="David" w:cs="David"/>
          <w:sz w:val="24"/>
          <w:szCs w:val="24"/>
          <w:rtl/>
        </w:rPr>
      </w:pPr>
    </w:p>
    <w:p w14:paraId="737FF133" w14:textId="133081A7" w:rsidR="0097397E" w:rsidRPr="00F647AF" w:rsidRDefault="0097397E" w:rsidP="00F647AF">
      <w:pPr>
        <w:spacing w:line="360" w:lineRule="auto"/>
        <w:jc w:val="both"/>
        <w:rPr>
          <w:rFonts w:ascii="David" w:hAnsi="David" w:cs="David"/>
          <w:sz w:val="24"/>
          <w:szCs w:val="24"/>
          <w:rtl/>
        </w:rPr>
      </w:pPr>
      <w:r w:rsidRPr="00F647AF">
        <w:rPr>
          <w:rFonts w:ascii="David" w:hAnsi="David" w:cs="David"/>
          <w:sz w:val="24"/>
          <w:szCs w:val="24"/>
          <w:rtl/>
        </w:rPr>
        <w:t>חסינות היא נורמה של ה</w:t>
      </w:r>
      <w:r w:rsidR="00254C7D">
        <w:rPr>
          <w:rFonts w:ascii="David" w:hAnsi="David" w:cs="David" w:hint="cs"/>
          <w:sz w:val="24"/>
          <w:szCs w:val="24"/>
          <w:rtl/>
        </w:rPr>
        <w:t>משפט הבינלאומ</w:t>
      </w:r>
      <w:r w:rsidR="00254C7D">
        <w:rPr>
          <w:rFonts w:ascii="David" w:hAnsi="David" w:cs="David" w:hint="eastAsia"/>
          <w:sz w:val="24"/>
          <w:szCs w:val="24"/>
          <w:rtl/>
        </w:rPr>
        <w:t>י</w:t>
      </w:r>
      <w:r w:rsidR="00254C7D">
        <w:rPr>
          <w:rFonts w:ascii="David" w:hAnsi="David" w:cs="David" w:hint="cs"/>
          <w:sz w:val="24"/>
          <w:szCs w:val="24"/>
          <w:rtl/>
        </w:rPr>
        <w:t xml:space="preserve"> </w:t>
      </w:r>
      <w:r w:rsidRPr="00F647AF">
        <w:rPr>
          <w:rFonts w:ascii="David" w:hAnsi="David" w:cs="David"/>
          <w:sz w:val="24"/>
          <w:szCs w:val="24"/>
          <w:rtl/>
        </w:rPr>
        <w:t xml:space="preserve">שמסירה בתנאים </w:t>
      </w:r>
      <w:r w:rsidR="00254C7D" w:rsidRPr="00F647AF">
        <w:rPr>
          <w:rFonts w:ascii="David" w:hAnsi="David" w:cs="David" w:hint="cs"/>
          <w:sz w:val="24"/>
          <w:szCs w:val="24"/>
          <w:rtl/>
        </w:rPr>
        <w:t>מסוימים</w:t>
      </w:r>
      <w:r w:rsidRPr="00F647AF">
        <w:rPr>
          <w:rFonts w:ascii="David" w:hAnsi="David" w:cs="David"/>
          <w:sz w:val="24"/>
          <w:szCs w:val="24"/>
          <w:rtl/>
        </w:rPr>
        <w:t xml:space="preserve"> ממדינה </w:t>
      </w:r>
      <w:r w:rsidR="00254C7D">
        <w:rPr>
          <w:rFonts w:ascii="David" w:hAnsi="David" w:cs="David" w:hint="cs"/>
          <w:sz w:val="24"/>
          <w:szCs w:val="24"/>
          <w:rtl/>
        </w:rPr>
        <w:t>ו/</w:t>
      </w:r>
      <w:r w:rsidRPr="00F647AF">
        <w:rPr>
          <w:rFonts w:ascii="David" w:hAnsi="David" w:cs="David"/>
          <w:sz w:val="24"/>
          <w:szCs w:val="24"/>
          <w:rtl/>
        </w:rPr>
        <w:t xml:space="preserve">או מגורמיה את הכפיפות להליך משפטי של מדינה אחרת, במדינה אחרת. אין חסינות בבתי המשפט של </w:t>
      </w:r>
      <w:r w:rsidR="00254C7D">
        <w:rPr>
          <w:rFonts w:ascii="David" w:hAnsi="David" w:cs="David" w:hint="cs"/>
          <w:sz w:val="24"/>
          <w:szCs w:val="24"/>
          <w:rtl/>
        </w:rPr>
        <w:t xml:space="preserve">תוך </w:t>
      </w:r>
      <w:r w:rsidRPr="00F647AF">
        <w:rPr>
          <w:rFonts w:ascii="David" w:hAnsi="David" w:cs="David"/>
          <w:sz w:val="24"/>
          <w:szCs w:val="24"/>
          <w:rtl/>
        </w:rPr>
        <w:t>המדינה</w:t>
      </w:r>
      <w:r w:rsidR="00254C7D">
        <w:rPr>
          <w:rFonts w:ascii="David" w:hAnsi="David" w:cs="David" w:hint="cs"/>
          <w:sz w:val="24"/>
          <w:szCs w:val="24"/>
          <w:rtl/>
        </w:rPr>
        <w:t xml:space="preserve"> עצמה</w:t>
      </w:r>
      <w:r w:rsidRPr="00F647AF">
        <w:rPr>
          <w:rFonts w:ascii="David" w:hAnsi="David" w:cs="David"/>
          <w:sz w:val="24"/>
          <w:szCs w:val="24"/>
          <w:rtl/>
        </w:rPr>
        <w:t xml:space="preserve">, או בבתי המשפט הבינלאומיים. </w:t>
      </w:r>
    </w:p>
    <w:p w14:paraId="0E5530FC" w14:textId="313C5209" w:rsidR="0097397E" w:rsidRPr="00254C7D" w:rsidRDefault="00254C7D" w:rsidP="00F647AF">
      <w:pPr>
        <w:spacing w:line="360" w:lineRule="auto"/>
        <w:jc w:val="both"/>
        <w:rPr>
          <w:rFonts w:ascii="David" w:hAnsi="David" w:cs="David"/>
          <w:b/>
          <w:bCs/>
          <w:sz w:val="24"/>
          <w:szCs w:val="24"/>
          <w:u w:val="single"/>
          <w:rtl/>
        </w:rPr>
      </w:pPr>
      <w:r w:rsidRPr="00254C7D">
        <w:rPr>
          <w:rFonts w:ascii="David" w:hAnsi="David" w:cs="David" w:hint="cs"/>
          <w:b/>
          <w:bCs/>
          <w:sz w:val="24"/>
          <w:szCs w:val="24"/>
          <w:u w:val="single"/>
          <w:rtl/>
        </w:rPr>
        <w:t>רציונליים</w:t>
      </w:r>
      <w:r w:rsidR="0097397E" w:rsidRPr="00254C7D">
        <w:rPr>
          <w:rFonts w:ascii="David" w:hAnsi="David" w:cs="David"/>
          <w:b/>
          <w:bCs/>
          <w:sz w:val="24"/>
          <w:szCs w:val="24"/>
          <w:u w:val="single"/>
          <w:rtl/>
        </w:rPr>
        <w:t xml:space="preserve"> של חסינות:</w:t>
      </w:r>
    </w:p>
    <w:p w14:paraId="7544E5F8" w14:textId="2D8E76CD" w:rsidR="0097397E" w:rsidRPr="00F647AF" w:rsidRDefault="0097397E" w:rsidP="001902FD">
      <w:pPr>
        <w:pStyle w:val="a7"/>
        <w:numPr>
          <w:ilvl w:val="0"/>
          <w:numId w:val="37"/>
        </w:numPr>
        <w:spacing w:line="360" w:lineRule="auto"/>
        <w:jc w:val="both"/>
        <w:rPr>
          <w:rFonts w:ascii="David" w:hAnsi="David" w:cs="David"/>
          <w:sz w:val="24"/>
          <w:szCs w:val="24"/>
        </w:rPr>
      </w:pPr>
      <w:r w:rsidRPr="00F647AF">
        <w:rPr>
          <w:rFonts w:ascii="David" w:hAnsi="David" w:cs="David"/>
          <w:sz w:val="24"/>
          <w:szCs w:val="24"/>
          <w:rtl/>
        </w:rPr>
        <w:t xml:space="preserve">עיקרון </w:t>
      </w:r>
      <w:r w:rsidR="00254C7D" w:rsidRPr="00F647AF">
        <w:rPr>
          <w:rFonts w:ascii="David" w:hAnsi="David" w:cs="David" w:hint="cs"/>
          <w:sz w:val="24"/>
          <w:szCs w:val="24"/>
          <w:rtl/>
        </w:rPr>
        <w:t>השוויון</w:t>
      </w:r>
      <w:r w:rsidRPr="00F647AF">
        <w:rPr>
          <w:rFonts w:ascii="David" w:hAnsi="David" w:cs="David"/>
          <w:sz w:val="24"/>
          <w:szCs w:val="24"/>
          <w:rtl/>
        </w:rPr>
        <w:t xml:space="preserve"> בין </w:t>
      </w:r>
      <w:r w:rsidR="00254C7D">
        <w:rPr>
          <w:rFonts w:ascii="David" w:hAnsi="David" w:cs="David" w:hint="cs"/>
          <w:sz w:val="24"/>
          <w:szCs w:val="24"/>
          <w:rtl/>
        </w:rPr>
        <w:t>ה</w:t>
      </w:r>
      <w:r w:rsidRPr="00F647AF">
        <w:rPr>
          <w:rFonts w:ascii="David" w:hAnsi="David" w:cs="David"/>
          <w:sz w:val="24"/>
          <w:szCs w:val="24"/>
          <w:rtl/>
        </w:rPr>
        <w:t>מדינות</w:t>
      </w:r>
      <w:r w:rsidR="00254C7D">
        <w:rPr>
          <w:rFonts w:ascii="David" w:hAnsi="David" w:cs="David" w:hint="cs"/>
          <w:sz w:val="24"/>
          <w:szCs w:val="24"/>
          <w:rtl/>
        </w:rPr>
        <w:t>.</w:t>
      </w:r>
    </w:p>
    <w:p w14:paraId="6F3764A9" w14:textId="77777777" w:rsidR="0097397E" w:rsidRPr="00F647AF" w:rsidRDefault="0097397E" w:rsidP="001902FD">
      <w:pPr>
        <w:pStyle w:val="a7"/>
        <w:numPr>
          <w:ilvl w:val="0"/>
          <w:numId w:val="37"/>
        </w:numPr>
        <w:spacing w:line="360" w:lineRule="auto"/>
        <w:jc w:val="both"/>
        <w:rPr>
          <w:rFonts w:ascii="David" w:hAnsi="David" w:cs="David"/>
          <w:sz w:val="24"/>
          <w:szCs w:val="24"/>
        </w:rPr>
      </w:pPr>
      <w:r w:rsidRPr="00F647AF">
        <w:rPr>
          <w:rFonts w:ascii="David" w:hAnsi="David" w:cs="David"/>
          <w:sz w:val="24"/>
          <w:szCs w:val="24"/>
          <w:rtl/>
        </w:rPr>
        <w:t xml:space="preserve">מניעת ניגוח בין לאומי – שלא יהיה כלי פופוליסטי – הקטנת החיכוך בין מדינות שונות. </w:t>
      </w:r>
    </w:p>
    <w:p w14:paraId="3B1D941E" w14:textId="77777777" w:rsidR="00000B7A" w:rsidRPr="00F647AF" w:rsidRDefault="0097397E" w:rsidP="001902FD">
      <w:pPr>
        <w:pStyle w:val="a7"/>
        <w:numPr>
          <w:ilvl w:val="0"/>
          <w:numId w:val="37"/>
        </w:numPr>
        <w:spacing w:line="360" w:lineRule="auto"/>
        <w:jc w:val="both"/>
        <w:rPr>
          <w:rFonts w:ascii="David" w:hAnsi="David" w:cs="David"/>
          <w:sz w:val="24"/>
          <w:szCs w:val="24"/>
        </w:rPr>
      </w:pPr>
      <w:r w:rsidRPr="00F647AF">
        <w:rPr>
          <w:rFonts w:ascii="David" w:hAnsi="David" w:cs="David"/>
          <w:sz w:val="24"/>
          <w:szCs w:val="24"/>
          <w:rtl/>
        </w:rPr>
        <w:t xml:space="preserve">עקרון הריבונות והרצון להימנע מהתערבות בענייניה הפנימיים של המדינה. </w:t>
      </w:r>
    </w:p>
    <w:p w14:paraId="78C80BF3" w14:textId="3B436950" w:rsidR="007A08A2" w:rsidRPr="00F647AF" w:rsidRDefault="0097397E" w:rsidP="00F647AF">
      <w:pPr>
        <w:spacing w:line="360" w:lineRule="auto"/>
        <w:jc w:val="both"/>
        <w:rPr>
          <w:rFonts w:ascii="David" w:hAnsi="David" w:cs="David"/>
          <w:sz w:val="24"/>
          <w:szCs w:val="24"/>
          <w:rtl/>
        </w:rPr>
      </w:pPr>
      <w:r w:rsidRPr="00F647AF">
        <w:rPr>
          <w:rFonts w:ascii="David" w:hAnsi="David" w:cs="David"/>
          <w:sz w:val="24"/>
          <w:szCs w:val="24"/>
          <w:rtl/>
        </w:rPr>
        <w:t xml:space="preserve">תחום </w:t>
      </w:r>
      <w:proofErr w:type="spellStart"/>
      <w:r w:rsidRPr="00F647AF">
        <w:rPr>
          <w:rFonts w:ascii="David" w:hAnsi="David" w:cs="David"/>
          <w:sz w:val="24"/>
          <w:szCs w:val="24"/>
          <w:rtl/>
        </w:rPr>
        <w:t>חסינויות</w:t>
      </w:r>
      <w:proofErr w:type="spellEnd"/>
      <w:r w:rsidRPr="00F647AF">
        <w:rPr>
          <w:rFonts w:ascii="David" w:hAnsi="David" w:cs="David"/>
          <w:sz w:val="24"/>
          <w:szCs w:val="24"/>
          <w:rtl/>
        </w:rPr>
        <w:t xml:space="preserve"> המדינה מתחלק לשניים: 1. </w:t>
      </w:r>
      <w:r w:rsidRPr="00AD6822">
        <w:rPr>
          <w:rFonts w:ascii="David" w:hAnsi="David" w:cs="David"/>
          <w:sz w:val="24"/>
          <w:szCs w:val="24"/>
          <w:u w:val="single"/>
          <w:rtl/>
        </w:rPr>
        <w:t xml:space="preserve">חסינות הריבון או </w:t>
      </w:r>
      <w:r w:rsidR="00AD6822">
        <w:rPr>
          <w:rFonts w:ascii="David" w:hAnsi="David" w:cs="David" w:hint="cs"/>
          <w:sz w:val="24"/>
          <w:szCs w:val="24"/>
          <w:u w:val="single"/>
          <w:rtl/>
        </w:rPr>
        <w:t xml:space="preserve">חסינות </w:t>
      </w:r>
      <w:r w:rsidRPr="00AD6822">
        <w:rPr>
          <w:rFonts w:ascii="David" w:hAnsi="David" w:cs="David"/>
          <w:sz w:val="24"/>
          <w:szCs w:val="24"/>
          <w:u w:val="single"/>
          <w:rtl/>
        </w:rPr>
        <w:t>המדינה במובן הצר</w:t>
      </w:r>
      <w:r w:rsidRPr="00F647AF">
        <w:rPr>
          <w:rFonts w:ascii="David" w:hAnsi="David" w:cs="David"/>
          <w:sz w:val="24"/>
          <w:szCs w:val="24"/>
          <w:rtl/>
        </w:rPr>
        <w:t xml:space="preserve"> – </w:t>
      </w:r>
      <w:r w:rsidR="00254C7D">
        <w:rPr>
          <w:rFonts w:ascii="David" w:hAnsi="David" w:cs="David" w:hint="cs"/>
          <w:sz w:val="24"/>
          <w:szCs w:val="24"/>
          <w:rtl/>
        </w:rPr>
        <w:t>חסינות של</w:t>
      </w:r>
      <w:r w:rsidR="00AD6822">
        <w:rPr>
          <w:rFonts w:ascii="David" w:hAnsi="David" w:cs="David" w:hint="cs"/>
          <w:sz w:val="24"/>
          <w:szCs w:val="24"/>
          <w:rtl/>
        </w:rPr>
        <w:t>ה</w:t>
      </w:r>
      <w:r w:rsidR="00254C7D">
        <w:rPr>
          <w:rFonts w:ascii="David" w:hAnsi="David" w:cs="David" w:hint="cs"/>
          <w:sz w:val="24"/>
          <w:szCs w:val="24"/>
          <w:rtl/>
        </w:rPr>
        <w:t xml:space="preserve"> </w:t>
      </w:r>
      <w:r w:rsidR="00AD6822">
        <w:rPr>
          <w:rFonts w:ascii="David" w:hAnsi="David" w:cs="David" w:hint="cs"/>
          <w:sz w:val="24"/>
          <w:szCs w:val="24"/>
          <w:rtl/>
        </w:rPr>
        <w:t xml:space="preserve">זכאית </w:t>
      </w:r>
      <w:r w:rsidR="00254C7D">
        <w:rPr>
          <w:rFonts w:ascii="David" w:hAnsi="David" w:cs="David" w:hint="cs"/>
          <w:sz w:val="24"/>
          <w:szCs w:val="24"/>
          <w:rtl/>
        </w:rPr>
        <w:t>המדינה</w:t>
      </w:r>
      <w:r w:rsidR="00AD6822">
        <w:rPr>
          <w:rFonts w:ascii="David" w:hAnsi="David" w:cs="David" w:hint="cs"/>
          <w:sz w:val="24"/>
          <w:szCs w:val="24"/>
          <w:rtl/>
        </w:rPr>
        <w:t xml:space="preserve"> עצמה מפני הליכים משפטיים בפורומים של בתי משפט של מדינות אחרות. בתחום הזה היא ישות ששונה מאדם פיזי או תאגיד אז לא ניתן להעמיד את המדינה בהליך פלילי. לכן החסינות הזאת לא</w:t>
      </w:r>
      <w:r w:rsidRPr="00F647AF">
        <w:rPr>
          <w:rFonts w:ascii="David" w:hAnsi="David" w:cs="David"/>
          <w:sz w:val="24"/>
          <w:szCs w:val="24"/>
          <w:rtl/>
        </w:rPr>
        <w:t xml:space="preserve"> רלוונטי</w:t>
      </w:r>
      <w:r w:rsidR="00AD6822">
        <w:rPr>
          <w:rFonts w:ascii="David" w:hAnsi="David" w:cs="David" w:hint="cs"/>
          <w:sz w:val="24"/>
          <w:szCs w:val="24"/>
          <w:rtl/>
        </w:rPr>
        <w:t>ת</w:t>
      </w:r>
      <w:r w:rsidRPr="00F647AF">
        <w:rPr>
          <w:rFonts w:ascii="David" w:hAnsi="David" w:cs="David"/>
          <w:sz w:val="24"/>
          <w:szCs w:val="24"/>
          <w:rtl/>
        </w:rPr>
        <w:t xml:space="preserve"> להליך פלילי, אלא רק לאזרחי</w:t>
      </w:r>
      <w:r w:rsidR="00AD6822">
        <w:rPr>
          <w:rFonts w:ascii="David" w:hAnsi="David" w:cs="David" w:hint="cs"/>
          <w:sz w:val="24"/>
          <w:szCs w:val="24"/>
          <w:rtl/>
        </w:rPr>
        <w:t>.</w:t>
      </w:r>
      <w:r w:rsidRPr="00F647AF">
        <w:rPr>
          <w:rFonts w:ascii="David" w:hAnsi="David" w:cs="David"/>
          <w:sz w:val="24"/>
          <w:szCs w:val="24"/>
          <w:rtl/>
        </w:rPr>
        <w:t xml:space="preserve"> 2. </w:t>
      </w:r>
      <w:r w:rsidRPr="00AD6822">
        <w:rPr>
          <w:rFonts w:ascii="David" w:hAnsi="David" w:cs="David"/>
          <w:sz w:val="24"/>
          <w:szCs w:val="24"/>
          <w:u w:val="single"/>
          <w:rtl/>
        </w:rPr>
        <w:t>חסינות לגורמים הקשורים למדינה מפני הליכים משפטיים במערכת משפט של מדינה אחרת</w:t>
      </w:r>
      <w:r w:rsidR="00AD6822">
        <w:rPr>
          <w:rFonts w:ascii="David" w:hAnsi="David" w:cs="David" w:hint="cs"/>
          <w:sz w:val="24"/>
          <w:szCs w:val="24"/>
          <w:rtl/>
        </w:rPr>
        <w:t>-</w:t>
      </w:r>
      <w:r w:rsidR="007A08A2" w:rsidRPr="00F647AF">
        <w:rPr>
          <w:rFonts w:ascii="David" w:hAnsi="David" w:cs="David"/>
          <w:sz w:val="24"/>
          <w:szCs w:val="24"/>
          <w:rtl/>
        </w:rPr>
        <w:t xml:space="preserve"> יש הסדרים שונים (</w:t>
      </w:r>
      <w:r w:rsidR="00AD6822">
        <w:rPr>
          <w:rFonts w:ascii="David" w:hAnsi="David" w:cs="David" w:hint="cs"/>
          <w:sz w:val="24"/>
          <w:szCs w:val="24"/>
          <w:rtl/>
        </w:rPr>
        <w:t xml:space="preserve">חסינות </w:t>
      </w:r>
      <w:r w:rsidR="007A08A2" w:rsidRPr="00F647AF">
        <w:rPr>
          <w:rFonts w:ascii="David" w:hAnsi="David" w:cs="David"/>
          <w:sz w:val="24"/>
          <w:szCs w:val="24"/>
          <w:rtl/>
        </w:rPr>
        <w:t>דיפלומטיים</w:t>
      </w:r>
      <w:r w:rsidR="00AD6822">
        <w:rPr>
          <w:rFonts w:ascii="David" w:hAnsi="David" w:cs="David" w:hint="cs"/>
          <w:sz w:val="24"/>
          <w:szCs w:val="24"/>
          <w:rtl/>
        </w:rPr>
        <w:t>/</w:t>
      </w:r>
      <w:r w:rsidR="007A08A2" w:rsidRPr="00F647AF">
        <w:rPr>
          <w:rFonts w:ascii="David" w:hAnsi="David" w:cs="David"/>
          <w:sz w:val="24"/>
          <w:szCs w:val="24"/>
          <w:rtl/>
        </w:rPr>
        <w:t>ראשי מדינה</w:t>
      </w:r>
      <w:r w:rsidR="00AD6822">
        <w:rPr>
          <w:rFonts w:ascii="David" w:hAnsi="David" w:cs="David" w:hint="cs"/>
          <w:sz w:val="24"/>
          <w:szCs w:val="24"/>
          <w:rtl/>
        </w:rPr>
        <w:t>/</w:t>
      </w:r>
      <w:r w:rsidR="007A08A2" w:rsidRPr="00F647AF">
        <w:rPr>
          <w:rFonts w:ascii="David" w:hAnsi="David" w:cs="David"/>
          <w:sz w:val="24"/>
          <w:szCs w:val="24"/>
          <w:rtl/>
        </w:rPr>
        <w:t xml:space="preserve"> משלחות וכולי). לכל הסדר יש כללים שונים ואין חסינות גורפת</w:t>
      </w:r>
      <w:r w:rsidR="00AD6822">
        <w:rPr>
          <w:rFonts w:ascii="David" w:hAnsi="David" w:cs="David" w:hint="cs"/>
          <w:sz w:val="24"/>
          <w:szCs w:val="24"/>
          <w:rtl/>
        </w:rPr>
        <w:t xml:space="preserve"> (נדבר עליהם בשיעור הבא).</w:t>
      </w:r>
      <w:r w:rsidR="007A08A2" w:rsidRPr="00F647AF">
        <w:rPr>
          <w:rFonts w:ascii="David" w:hAnsi="David" w:cs="David"/>
          <w:sz w:val="24"/>
          <w:szCs w:val="24"/>
          <w:rtl/>
        </w:rPr>
        <w:t xml:space="preserve"> </w:t>
      </w:r>
    </w:p>
    <w:p w14:paraId="2D7F6D4D" w14:textId="0F4C4C77" w:rsidR="0097397E" w:rsidRPr="00F647AF" w:rsidRDefault="00AD6822" w:rsidP="00F647AF">
      <w:pPr>
        <w:spacing w:line="360" w:lineRule="auto"/>
        <w:jc w:val="both"/>
        <w:rPr>
          <w:rFonts w:ascii="David" w:hAnsi="David" w:cs="David"/>
          <w:sz w:val="24"/>
          <w:szCs w:val="24"/>
          <w:rtl/>
        </w:rPr>
      </w:pPr>
      <w:r>
        <w:rPr>
          <w:rFonts w:ascii="David" w:hAnsi="David" w:cs="David" w:hint="cs"/>
          <w:sz w:val="24"/>
          <w:szCs w:val="24"/>
          <w:rtl/>
        </w:rPr>
        <w:lastRenderedPageBreak/>
        <w:t xml:space="preserve">נקודה חשובה שחשוב לזכור- </w:t>
      </w:r>
      <w:r w:rsidR="007A08A2" w:rsidRPr="00F647AF">
        <w:rPr>
          <w:rFonts w:ascii="David" w:hAnsi="David" w:cs="David"/>
          <w:sz w:val="24"/>
          <w:szCs w:val="24"/>
          <w:rtl/>
        </w:rPr>
        <w:t xml:space="preserve">יש כלל משפטי אחד שהוא המשותף לכל </w:t>
      </w:r>
      <w:proofErr w:type="spellStart"/>
      <w:r w:rsidR="007A08A2" w:rsidRPr="00F647AF">
        <w:rPr>
          <w:rFonts w:ascii="David" w:hAnsi="David" w:cs="David"/>
          <w:sz w:val="24"/>
          <w:szCs w:val="24"/>
          <w:rtl/>
        </w:rPr>
        <w:t>החסינויות</w:t>
      </w:r>
      <w:proofErr w:type="spellEnd"/>
      <w:r w:rsidR="007A08A2" w:rsidRPr="00F647AF">
        <w:rPr>
          <w:rFonts w:ascii="David" w:hAnsi="David" w:cs="David"/>
          <w:sz w:val="24"/>
          <w:szCs w:val="24"/>
          <w:rtl/>
        </w:rPr>
        <w:t xml:space="preserve"> – המדינה תמיד רשאית לוותר על חסינות שמועקת לה או למי מגורמיה.  </w:t>
      </w:r>
      <w:r>
        <w:rPr>
          <w:rFonts w:ascii="David" w:hAnsi="David" w:cs="David" w:hint="cs"/>
          <w:sz w:val="24"/>
          <w:szCs w:val="24"/>
          <w:rtl/>
        </w:rPr>
        <w:t xml:space="preserve">זה </w:t>
      </w:r>
      <w:r w:rsidR="007A08A2" w:rsidRPr="00F647AF">
        <w:rPr>
          <w:rFonts w:ascii="David" w:hAnsi="David" w:cs="David"/>
          <w:sz w:val="24"/>
          <w:szCs w:val="24"/>
          <w:rtl/>
        </w:rPr>
        <w:t xml:space="preserve">זכות של המדינה (!) – אם השגריר רוצה חסינות והמדינה מתנערת ממנה – אין לו חסינות. </w:t>
      </w:r>
    </w:p>
    <w:p w14:paraId="3D051633" w14:textId="77777777" w:rsidR="00AD6822" w:rsidRDefault="00AD6822" w:rsidP="00AD6822">
      <w:pPr>
        <w:spacing w:after="0" w:line="360" w:lineRule="auto"/>
        <w:jc w:val="both"/>
        <w:rPr>
          <w:rFonts w:ascii="David" w:hAnsi="David" w:cs="David"/>
          <w:b/>
          <w:bCs/>
          <w:sz w:val="24"/>
          <w:szCs w:val="24"/>
          <w:u w:val="single"/>
          <w:rtl/>
        </w:rPr>
      </w:pPr>
    </w:p>
    <w:p w14:paraId="71B0D8DA" w14:textId="287C20DA" w:rsidR="00AD6822" w:rsidRPr="00AD6822" w:rsidRDefault="007A08A2" w:rsidP="00AD6822">
      <w:pPr>
        <w:spacing w:after="0" w:line="360" w:lineRule="auto"/>
        <w:jc w:val="both"/>
        <w:rPr>
          <w:rFonts w:ascii="David" w:hAnsi="David" w:cs="David"/>
          <w:b/>
          <w:bCs/>
          <w:sz w:val="24"/>
          <w:szCs w:val="24"/>
          <w:u w:val="single"/>
          <w:rtl/>
        </w:rPr>
      </w:pPr>
      <w:r w:rsidRPr="00AD6822">
        <w:rPr>
          <w:rFonts w:ascii="David" w:hAnsi="David" w:cs="David"/>
          <w:b/>
          <w:bCs/>
          <w:sz w:val="24"/>
          <w:szCs w:val="24"/>
          <w:u w:val="single"/>
          <w:rtl/>
        </w:rPr>
        <w:t>חסינות ריבון/ חסינות מדינה במובן הצר</w:t>
      </w:r>
    </w:p>
    <w:p w14:paraId="3761691D" w14:textId="77777777" w:rsidR="00AD6822" w:rsidRDefault="007A08A2" w:rsidP="00AD6822">
      <w:pPr>
        <w:spacing w:after="0" w:line="360" w:lineRule="auto"/>
        <w:jc w:val="both"/>
        <w:rPr>
          <w:rFonts w:ascii="David" w:hAnsi="David" w:cs="David"/>
          <w:sz w:val="24"/>
          <w:szCs w:val="24"/>
          <w:rtl/>
        </w:rPr>
      </w:pPr>
      <w:r w:rsidRPr="00F647AF">
        <w:rPr>
          <w:rFonts w:ascii="David" w:hAnsi="David" w:cs="David"/>
          <w:sz w:val="24"/>
          <w:szCs w:val="24"/>
          <w:rtl/>
        </w:rPr>
        <w:t xml:space="preserve">חסינות ריבון – מבהיר שמדובר ב"חיה מיוחדת", אבל עשוי ליצור בלבול עם </w:t>
      </w:r>
      <w:proofErr w:type="spellStart"/>
      <w:r w:rsidRPr="00F647AF">
        <w:rPr>
          <w:rFonts w:ascii="David" w:hAnsi="David" w:cs="David"/>
          <w:sz w:val="24"/>
          <w:szCs w:val="24"/>
          <w:rtl/>
        </w:rPr>
        <w:t>חסינויות</w:t>
      </w:r>
      <w:proofErr w:type="spellEnd"/>
      <w:r w:rsidRPr="00F647AF">
        <w:rPr>
          <w:rFonts w:ascii="David" w:hAnsi="David" w:cs="David"/>
          <w:sz w:val="24"/>
          <w:szCs w:val="24"/>
          <w:rtl/>
        </w:rPr>
        <w:t xml:space="preserve"> שמוענקות לראשי מדינה</w:t>
      </w:r>
      <w:r w:rsidR="00AD6822">
        <w:rPr>
          <w:rFonts w:ascii="David" w:hAnsi="David" w:cs="David" w:hint="cs"/>
          <w:sz w:val="24"/>
          <w:szCs w:val="24"/>
          <w:rtl/>
        </w:rPr>
        <w:t>(זה בכלל הקטגוריה השנייה)</w:t>
      </w:r>
      <w:r w:rsidRPr="00F647AF">
        <w:rPr>
          <w:rFonts w:ascii="David" w:hAnsi="David" w:cs="David"/>
          <w:sz w:val="24"/>
          <w:szCs w:val="24"/>
          <w:rtl/>
        </w:rPr>
        <w:t>.</w:t>
      </w:r>
      <w:r w:rsidR="00AD6822">
        <w:rPr>
          <w:rFonts w:ascii="David" w:hAnsi="David" w:cs="David" w:hint="cs"/>
          <w:sz w:val="24"/>
          <w:szCs w:val="24"/>
          <w:rtl/>
        </w:rPr>
        <w:t xml:space="preserve"> ריבון הכוונה שהחסינות מוענקת למדינה.</w:t>
      </w:r>
    </w:p>
    <w:p w14:paraId="0C90FEEA" w14:textId="1EE704D4" w:rsidR="007A08A2" w:rsidRPr="00F647AF" w:rsidRDefault="00AD6822" w:rsidP="00AD6822">
      <w:pPr>
        <w:spacing w:after="0" w:line="360" w:lineRule="auto"/>
        <w:jc w:val="both"/>
        <w:rPr>
          <w:rFonts w:ascii="David" w:hAnsi="David" w:cs="David"/>
          <w:sz w:val="24"/>
          <w:szCs w:val="24"/>
          <w:rtl/>
        </w:rPr>
      </w:pPr>
      <w:r>
        <w:rPr>
          <w:rFonts w:ascii="David" w:hAnsi="David" w:cs="David" w:hint="cs"/>
          <w:sz w:val="24"/>
          <w:szCs w:val="24"/>
          <w:rtl/>
        </w:rPr>
        <w:t xml:space="preserve">השם </w:t>
      </w:r>
      <w:r w:rsidR="007A08A2" w:rsidRPr="00F647AF">
        <w:rPr>
          <w:rFonts w:ascii="David" w:hAnsi="David" w:cs="David"/>
          <w:sz w:val="24"/>
          <w:szCs w:val="24"/>
          <w:rtl/>
        </w:rPr>
        <w:t>חסינות במובן הצר – עשוי לבלבל עם חסינות במובן הרחב</w:t>
      </w:r>
      <w:r>
        <w:rPr>
          <w:rFonts w:ascii="David" w:hAnsi="David" w:cs="David" w:hint="cs"/>
          <w:sz w:val="24"/>
          <w:szCs w:val="24"/>
          <w:rtl/>
        </w:rPr>
        <w:t xml:space="preserve"> (שזה כל התחום הרחב </w:t>
      </w:r>
      <w:r w:rsidR="00375F38">
        <w:rPr>
          <w:rFonts w:ascii="David" w:hAnsi="David" w:cs="David" w:hint="cs"/>
          <w:sz w:val="24"/>
          <w:szCs w:val="24"/>
          <w:rtl/>
        </w:rPr>
        <w:t xml:space="preserve">של </w:t>
      </w:r>
      <w:proofErr w:type="spellStart"/>
      <w:r w:rsidR="00375F38">
        <w:rPr>
          <w:rFonts w:ascii="David" w:hAnsi="David" w:cs="David" w:hint="cs"/>
          <w:sz w:val="24"/>
          <w:szCs w:val="24"/>
          <w:rtl/>
        </w:rPr>
        <w:t>החסינויות</w:t>
      </w:r>
      <w:proofErr w:type="spellEnd"/>
      <w:r w:rsidR="00375F38">
        <w:rPr>
          <w:rFonts w:ascii="David" w:hAnsi="David" w:cs="David" w:hint="cs"/>
          <w:sz w:val="24"/>
          <w:szCs w:val="24"/>
          <w:rtl/>
        </w:rPr>
        <w:t xml:space="preserve"> השונות שמוענקות למדינה ונציגיה)</w:t>
      </w:r>
      <w:r w:rsidR="007A08A2" w:rsidRPr="00F647AF">
        <w:rPr>
          <w:rFonts w:ascii="David" w:hAnsi="David" w:cs="David"/>
          <w:sz w:val="24"/>
          <w:szCs w:val="24"/>
          <w:rtl/>
        </w:rPr>
        <w:t xml:space="preserve">.  חסינות </w:t>
      </w:r>
      <w:r w:rsidR="00375F38">
        <w:rPr>
          <w:rFonts w:ascii="David" w:hAnsi="David" w:cs="David" w:hint="cs"/>
          <w:sz w:val="24"/>
          <w:szCs w:val="24"/>
          <w:rtl/>
        </w:rPr>
        <w:t>במובן הצר</w:t>
      </w:r>
      <w:r w:rsidR="007A08A2" w:rsidRPr="00F647AF">
        <w:rPr>
          <w:rFonts w:ascii="David" w:hAnsi="David" w:cs="David"/>
          <w:sz w:val="24"/>
          <w:szCs w:val="24"/>
          <w:rtl/>
        </w:rPr>
        <w:t xml:space="preserve"> חלה רק בהליכים אזרחיים,  והיא חלה בהליכים משפטיים במדינה אחרת. אם כך, איך תובעים את המדינה? </w:t>
      </w:r>
    </w:p>
    <w:p w14:paraId="3190059D" w14:textId="77777777" w:rsidR="007A08A2" w:rsidRPr="00F647AF" w:rsidRDefault="007A08A2" w:rsidP="001902FD">
      <w:pPr>
        <w:pStyle w:val="a7"/>
        <w:numPr>
          <w:ilvl w:val="0"/>
          <w:numId w:val="38"/>
        </w:numPr>
        <w:spacing w:line="360" w:lineRule="auto"/>
        <w:jc w:val="both"/>
        <w:rPr>
          <w:rFonts w:ascii="David" w:hAnsi="David" w:cs="David"/>
          <w:sz w:val="24"/>
          <w:szCs w:val="24"/>
        </w:rPr>
      </w:pPr>
      <w:r w:rsidRPr="00F647AF">
        <w:rPr>
          <w:rFonts w:ascii="David" w:hAnsi="David" w:cs="David"/>
          <w:sz w:val="24"/>
          <w:szCs w:val="24"/>
          <w:rtl/>
        </w:rPr>
        <w:t>במערכת המשפט שלה ובכפוף לדין המדינתי</w:t>
      </w:r>
    </w:p>
    <w:p w14:paraId="7D34311F" w14:textId="77777777" w:rsidR="007A08A2" w:rsidRPr="00F647AF" w:rsidRDefault="007A08A2" w:rsidP="001902FD">
      <w:pPr>
        <w:pStyle w:val="a7"/>
        <w:numPr>
          <w:ilvl w:val="0"/>
          <w:numId w:val="38"/>
        </w:numPr>
        <w:spacing w:line="360" w:lineRule="auto"/>
        <w:jc w:val="both"/>
        <w:rPr>
          <w:rFonts w:ascii="David" w:hAnsi="David" w:cs="David"/>
          <w:sz w:val="24"/>
          <w:szCs w:val="24"/>
        </w:rPr>
      </w:pPr>
      <w:r w:rsidRPr="00F647AF">
        <w:rPr>
          <w:rFonts w:ascii="David" w:hAnsi="David" w:cs="David"/>
          <w:sz w:val="24"/>
          <w:szCs w:val="24"/>
          <w:rtl/>
        </w:rPr>
        <w:t>בבית דין בינלאומי אם המדינה הסכימה לסמכות בית הדין הבינלאומי.</w:t>
      </w:r>
    </w:p>
    <w:p w14:paraId="75D824D0" w14:textId="77777777" w:rsidR="00375F38" w:rsidRDefault="007A08A2" w:rsidP="00375F38">
      <w:pPr>
        <w:spacing w:after="0" w:line="360" w:lineRule="auto"/>
        <w:jc w:val="both"/>
        <w:rPr>
          <w:rFonts w:ascii="David" w:hAnsi="David" w:cs="David"/>
          <w:sz w:val="24"/>
          <w:szCs w:val="24"/>
          <w:rtl/>
        </w:rPr>
      </w:pPr>
      <w:r w:rsidRPr="00F647AF">
        <w:rPr>
          <w:rFonts w:ascii="David" w:hAnsi="David" w:cs="David"/>
          <w:sz w:val="24"/>
          <w:szCs w:val="24"/>
          <w:rtl/>
        </w:rPr>
        <w:t>בעבר – חסינות המדינה הייתה מוחלטת, ואי אפשר לתבוע מדינה בפורום משפטי של מדינה אחרת. זהו לא המצב כיום, וברוב המדינות יש חסינות יחסית ולא מוחלטת.</w:t>
      </w:r>
    </w:p>
    <w:p w14:paraId="564D7157" w14:textId="1E43C1A0" w:rsidR="007A08A2" w:rsidRPr="00F647AF" w:rsidRDefault="007A08A2" w:rsidP="00375F38">
      <w:pPr>
        <w:spacing w:after="0" w:line="360" w:lineRule="auto"/>
        <w:jc w:val="both"/>
        <w:rPr>
          <w:rFonts w:ascii="David" w:hAnsi="David" w:cs="David"/>
          <w:sz w:val="24"/>
          <w:szCs w:val="24"/>
          <w:rtl/>
        </w:rPr>
      </w:pPr>
      <w:r w:rsidRPr="00F647AF">
        <w:rPr>
          <w:rFonts w:ascii="David" w:hAnsi="David" w:cs="David"/>
          <w:sz w:val="24"/>
          <w:szCs w:val="24"/>
          <w:rtl/>
        </w:rPr>
        <w:t xml:space="preserve">החסינות המוחלטת פגעה בשני עקרונות מאוד חשובים וחשיבותם מתחזקת לאורך המאה העשרים – 1. זכויות אדם – חסינות </w:t>
      </w:r>
      <w:r w:rsidR="00375F38">
        <w:rPr>
          <w:rFonts w:ascii="David" w:hAnsi="David" w:cs="David" w:hint="cs"/>
          <w:sz w:val="24"/>
          <w:szCs w:val="24"/>
          <w:rtl/>
        </w:rPr>
        <w:t xml:space="preserve">מדינה מוחלטת זה מקשה על האדם הפרטי הנפגע לקבל </w:t>
      </w:r>
      <w:r w:rsidRPr="00F647AF">
        <w:rPr>
          <w:rFonts w:ascii="David" w:hAnsi="David" w:cs="David"/>
          <w:sz w:val="24"/>
          <w:szCs w:val="24"/>
          <w:rtl/>
        </w:rPr>
        <w:t>סעד בגין פגיעה שנ</w:t>
      </w:r>
      <w:r w:rsidR="00375F38">
        <w:rPr>
          <w:rFonts w:ascii="David" w:hAnsi="David" w:cs="David" w:hint="cs"/>
          <w:sz w:val="24"/>
          <w:szCs w:val="24"/>
          <w:rtl/>
        </w:rPr>
        <w:t>גרמה</w:t>
      </w:r>
      <w:r w:rsidRPr="00F647AF">
        <w:rPr>
          <w:rFonts w:ascii="David" w:hAnsi="David" w:cs="David"/>
          <w:sz w:val="24"/>
          <w:szCs w:val="24"/>
          <w:rtl/>
        </w:rPr>
        <w:t xml:space="preserve"> לו; 2. פגיעה בעקרון שלטון החוק המדינתי – יש הפרות של נורמות מדינתיות שבעצם לא נאכפות כי המדינה חסינה. לכן, </w:t>
      </w:r>
      <w:r w:rsidR="00D21625">
        <w:rPr>
          <w:rFonts w:ascii="David" w:hAnsi="David" w:cs="David" w:hint="cs"/>
          <w:sz w:val="24"/>
          <w:szCs w:val="24"/>
          <w:rtl/>
        </w:rPr>
        <w:t xml:space="preserve">מהסיבות האלה ובמיוחד מהסיבה בפגיעה בזכויות אדם, </w:t>
      </w:r>
      <w:r w:rsidRPr="00F647AF">
        <w:rPr>
          <w:rFonts w:ascii="David" w:hAnsi="David" w:cs="David"/>
          <w:sz w:val="24"/>
          <w:szCs w:val="24"/>
          <w:rtl/>
        </w:rPr>
        <w:t>מתחילה מגמה של שינוי וצמצום החסינות והפיכתה לחסינות מוגבלת ויחסית.</w:t>
      </w:r>
    </w:p>
    <w:p w14:paraId="7401F2D7" w14:textId="008AAA6C" w:rsidR="007A08A2" w:rsidRPr="00F647AF" w:rsidRDefault="007A08A2" w:rsidP="00F647AF">
      <w:pPr>
        <w:spacing w:line="360" w:lineRule="auto"/>
        <w:jc w:val="both"/>
        <w:rPr>
          <w:rFonts w:ascii="David" w:hAnsi="David" w:cs="David"/>
          <w:sz w:val="24"/>
          <w:szCs w:val="24"/>
          <w:rtl/>
        </w:rPr>
      </w:pPr>
      <w:r w:rsidRPr="00F647AF">
        <w:rPr>
          <w:rFonts w:ascii="David" w:hAnsi="David" w:cs="David"/>
          <w:sz w:val="24"/>
          <w:szCs w:val="24"/>
          <w:rtl/>
        </w:rPr>
        <w:t xml:space="preserve">המגמה הזו מתרחשת במספר דרכים – </w:t>
      </w:r>
      <w:r w:rsidR="00D21625">
        <w:rPr>
          <w:rFonts w:ascii="David" w:hAnsi="David" w:cs="David" w:hint="cs"/>
          <w:sz w:val="24"/>
          <w:szCs w:val="24"/>
          <w:rtl/>
        </w:rPr>
        <w:t xml:space="preserve">מדינות מאמצות </w:t>
      </w:r>
      <w:r w:rsidRPr="00F647AF">
        <w:rPr>
          <w:rFonts w:ascii="David" w:hAnsi="David" w:cs="David"/>
          <w:sz w:val="24"/>
          <w:szCs w:val="24"/>
          <w:rtl/>
        </w:rPr>
        <w:t>חוק שמצמצם חסינות, בתי משפט שמצמצמים חסינות וכולי. הבעיה – זה קורה בקצב שונה במדינות שונות ונוצר חוסר וודאות</w:t>
      </w:r>
      <w:r w:rsidR="004155A4" w:rsidRPr="00F647AF">
        <w:rPr>
          <w:rFonts w:ascii="David" w:hAnsi="David" w:cs="David"/>
          <w:sz w:val="24"/>
          <w:szCs w:val="24"/>
          <w:rtl/>
        </w:rPr>
        <w:t xml:space="preserve"> לגבי היקף השינוי. כדי לפתור ולהתמודד עם חוסר הודאות- מדינות רבות בעולם מאמצות דין מדינתי שקובע מה תהיה היקף החסינות למדינות זרות באותה מדינה. </w:t>
      </w:r>
    </w:p>
    <w:p w14:paraId="09CE12F3" w14:textId="196C77AB" w:rsidR="004155A4" w:rsidRPr="00F647AF" w:rsidRDefault="00D21625" w:rsidP="00F647AF">
      <w:pPr>
        <w:spacing w:line="360" w:lineRule="auto"/>
        <w:jc w:val="both"/>
        <w:rPr>
          <w:rFonts w:ascii="David" w:hAnsi="David" w:cs="David"/>
          <w:sz w:val="24"/>
          <w:szCs w:val="24"/>
          <w:rtl/>
        </w:rPr>
      </w:pPr>
      <w:r>
        <w:rPr>
          <w:rFonts w:ascii="David" w:hAnsi="David" w:cs="David" w:hint="cs"/>
          <w:sz w:val="24"/>
          <w:szCs w:val="24"/>
          <w:rtl/>
        </w:rPr>
        <w:t xml:space="preserve">שלוש </w:t>
      </w:r>
      <w:r w:rsidRPr="00F647AF">
        <w:rPr>
          <w:rFonts w:ascii="David" w:hAnsi="David" w:cs="David" w:hint="cs"/>
          <w:sz w:val="24"/>
          <w:szCs w:val="24"/>
          <w:rtl/>
        </w:rPr>
        <w:t>חשיבויות</w:t>
      </w:r>
      <w:r w:rsidR="004155A4" w:rsidRPr="00F647AF">
        <w:rPr>
          <w:rFonts w:ascii="David" w:hAnsi="David" w:cs="David"/>
          <w:sz w:val="24"/>
          <w:szCs w:val="24"/>
          <w:rtl/>
        </w:rPr>
        <w:t xml:space="preserve"> ל</w:t>
      </w:r>
      <w:r>
        <w:rPr>
          <w:rFonts w:ascii="David" w:hAnsi="David" w:cs="David" w:hint="cs"/>
          <w:sz w:val="24"/>
          <w:szCs w:val="24"/>
          <w:rtl/>
        </w:rPr>
        <w:t>חקיקה הזאת</w:t>
      </w:r>
      <w:r w:rsidR="004155A4" w:rsidRPr="00F647AF">
        <w:rPr>
          <w:rFonts w:ascii="David" w:hAnsi="David" w:cs="David"/>
          <w:sz w:val="24"/>
          <w:szCs w:val="24"/>
          <w:rtl/>
        </w:rPr>
        <w:t>:</w:t>
      </w:r>
    </w:p>
    <w:p w14:paraId="41B9BD08" w14:textId="25375827" w:rsidR="004155A4" w:rsidRPr="00F647AF" w:rsidRDefault="004155A4" w:rsidP="00F647AF">
      <w:pPr>
        <w:spacing w:line="360" w:lineRule="auto"/>
        <w:jc w:val="both"/>
        <w:rPr>
          <w:rFonts w:ascii="David" w:hAnsi="David" w:cs="David"/>
          <w:sz w:val="24"/>
          <w:szCs w:val="24"/>
          <w:rtl/>
        </w:rPr>
      </w:pPr>
      <w:r w:rsidRPr="00F647AF">
        <w:rPr>
          <w:rFonts w:ascii="David" w:hAnsi="David" w:cs="David"/>
          <w:sz w:val="24"/>
          <w:szCs w:val="24"/>
          <w:rtl/>
        </w:rPr>
        <w:t>1.החקיקה הפנימית חוקקה בעיקרה כתגובה לחוסר הוודאות שקיים בדין הבינלאומי</w:t>
      </w:r>
      <w:r w:rsidR="00D21625">
        <w:rPr>
          <w:rFonts w:ascii="David" w:hAnsi="David" w:cs="David" w:hint="cs"/>
          <w:sz w:val="24"/>
          <w:szCs w:val="24"/>
          <w:rtl/>
        </w:rPr>
        <w:t xml:space="preserve"> </w:t>
      </w:r>
      <w:proofErr w:type="spellStart"/>
      <w:r w:rsidR="00D21625">
        <w:rPr>
          <w:rFonts w:ascii="David" w:hAnsi="David" w:cs="David" w:hint="cs"/>
          <w:sz w:val="24"/>
          <w:szCs w:val="24"/>
          <w:rtl/>
        </w:rPr>
        <w:t>המנהגי</w:t>
      </w:r>
      <w:proofErr w:type="spellEnd"/>
      <w:r w:rsidR="00D21625">
        <w:rPr>
          <w:rFonts w:ascii="David" w:hAnsi="David" w:cs="David" w:hint="cs"/>
          <w:sz w:val="24"/>
          <w:szCs w:val="24"/>
          <w:rtl/>
        </w:rPr>
        <w:t xml:space="preserve"> בנושא.</w:t>
      </w:r>
    </w:p>
    <w:p w14:paraId="0D95C40F" w14:textId="0838E415" w:rsidR="004155A4" w:rsidRPr="00F647AF" w:rsidRDefault="004155A4" w:rsidP="00F647AF">
      <w:pPr>
        <w:spacing w:line="360" w:lineRule="auto"/>
        <w:jc w:val="both"/>
        <w:rPr>
          <w:rFonts w:ascii="David" w:hAnsi="David" w:cs="David"/>
          <w:sz w:val="24"/>
          <w:szCs w:val="24"/>
          <w:rtl/>
        </w:rPr>
      </w:pPr>
      <w:r w:rsidRPr="00F647AF">
        <w:rPr>
          <w:rFonts w:ascii="David" w:hAnsi="David" w:cs="David"/>
          <w:sz w:val="24"/>
          <w:szCs w:val="24"/>
          <w:rtl/>
        </w:rPr>
        <w:t>2.</w:t>
      </w:r>
      <w:r w:rsidR="00D21625">
        <w:rPr>
          <w:rFonts w:ascii="David" w:hAnsi="David" w:cs="David" w:hint="cs"/>
          <w:sz w:val="24"/>
          <w:szCs w:val="24"/>
          <w:rtl/>
        </w:rPr>
        <w:t xml:space="preserve"> כלל </w:t>
      </w:r>
      <w:r w:rsidRPr="00F647AF">
        <w:rPr>
          <w:rFonts w:ascii="David" w:hAnsi="David" w:cs="David"/>
          <w:sz w:val="24"/>
          <w:szCs w:val="24"/>
          <w:rtl/>
        </w:rPr>
        <w:t>החקיקות</w:t>
      </w:r>
      <w:r w:rsidR="00D21625">
        <w:rPr>
          <w:rFonts w:ascii="David" w:hAnsi="David" w:cs="David" w:hint="cs"/>
          <w:sz w:val="24"/>
          <w:szCs w:val="24"/>
          <w:rtl/>
        </w:rPr>
        <w:t xml:space="preserve"> האלה</w:t>
      </w:r>
      <w:r w:rsidRPr="00F647AF">
        <w:rPr>
          <w:rFonts w:ascii="David" w:hAnsi="David" w:cs="David"/>
          <w:sz w:val="24"/>
          <w:szCs w:val="24"/>
          <w:rtl/>
        </w:rPr>
        <w:t xml:space="preserve"> יחד מאפשר לנו לאתר מהו הדין המדינתי בנושא – המדינות מצהירות את </w:t>
      </w:r>
      <w:r w:rsidR="00D21625">
        <w:rPr>
          <w:rFonts w:ascii="David" w:hAnsi="David" w:cs="David" w:hint="cs"/>
          <w:sz w:val="24"/>
          <w:szCs w:val="24"/>
          <w:rtl/>
        </w:rPr>
        <w:t>עמדתן</w:t>
      </w:r>
      <w:r w:rsidRPr="00F647AF">
        <w:rPr>
          <w:rFonts w:ascii="David" w:hAnsi="David" w:cs="David"/>
          <w:sz w:val="24"/>
          <w:szCs w:val="24"/>
          <w:rtl/>
        </w:rPr>
        <w:t xml:space="preserve"> בנוגע לדין הבינלאומי.</w:t>
      </w:r>
    </w:p>
    <w:p w14:paraId="458F395B" w14:textId="5358D0E5" w:rsidR="004155A4" w:rsidRPr="00F647AF" w:rsidRDefault="004155A4" w:rsidP="00F647AF">
      <w:pPr>
        <w:spacing w:line="360" w:lineRule="auto"/>
        <w:jc w:val="both"/>
        <w:rPr>
          <w:rFonts w:ascii="David" w:hAnsi="David" w:cs="David"/>
          <w:sz w:val="24"/>
          <w:szCs w:val="24"/>
          <w:rtl/>
        </w:rPr>
      </w:pPr>
      <w:r w:rsidRPr="00F647AF">
        <w:rPr>
          <w:rFonts w:ascii="David" w:hAnsi="David" w:cs="David"/>
          <w:sz w:val="24"/>
          <w:szCs w:val="24"/>
          <w:rtl/>
        </w:rPr>
        <w:t>3. ברמה הפרקטית – כך ניתן לברר</w:t>
      </w:r>
      <w:r w:rsidR="00D21625">
        <w:rPr>
          <w:rFonts w:ascii="David" w:hAnsi="David" w:cs="David" w:hint="cs"/>
          <w:sz w:val="24"/>
          <w:szCs w:val="24"/>
          <w:rtl/>
        </w:rPr>
        <w:t xml:space="preserve"> מהו היקף החסינו</w:t>
      </w:r>
      <w:r w:rsidRPr="00F647AF">
        <w:rPr>
          <w:rFonts w:ascii="David" w:hAnsi="David" w:cs="David"/>
          <w:sz w:val="24"/>
          <w:szCs w:val="24"/>
          <w:rtl/>
        </w:rPr>
        <w:t>ת</w:t>
      </w:r>
      <w:r w:rsidR="00D21625">
        <w:rPr>
          <w:rFonts w:ascii="David" w:hAnsi="David" w:cs="David" w:hint="cs"/>
          <w:sz w:val="24"/>
          <w:szCs w:val="24"/>
          <w:rtl/>
        </w:rPr>
        <w:t xml:space="preserve"> שמדינה א' תזכה במערכת המשפט של </w:t>
      </w:r>
      <w:r w:rsidRPr="00F647AF">
        <w:rPr>
          <w:rFonts w:ascii="David" w:hAnsi="David" w:cs="David"/>
          <w:sz w:val="24"/>
          <w:szCs w:val="24"/>
          <w:rtl/>
        </w:rPr>
        <w:t>מדינה</w:t>
      </w:r>
      <w:r w:rsidR="00D21625">
        <w:rPr>
          <w:rFonts w:ascii="David" w:hAnsi="David" w:cs="David" w:hint="cs"/>
          <w:sz w:val="24"/>
          <w:szCs w:val="24"/>
          <w:rtl/>
        </w:rPr>
        <w:t xml:space="preserve"> ב'.</w:t>
      </w:r>
    </w:p>
    <w:p w14:paraId="34881E5D" w14:textId="77777777" w:rsidR="00D21625" w:rsidRDefault="00D21625" w:rsidP="00F647AF">
      <w:pPr>
        <w:spacing w:line="360" w:lineRule="auto"/>
        <w:jc w:val="both"/>
        <w:rPr>
          <w:rFonts w:ascii="David" w:hAnsi="David" w:cs="David"/>
          <w:b/>
          <w:bCs/>
          <w:sz w:val="24"/>
          <w:szCs w:val="24"/>
          <w:u w:val="single"/>
          <w:rtl/>
        </w:rPr>
      </w:pPr>
    </w:p>
    <w:p w14:paraId="229843F5" w14:textId="02A950A9" w:rsidR="004155A4" w:rsidRPr="00D21625" w:rsidRDefault="004155A4" w:rsidP="00F647AF">
      <w:pPr>
        <w:spacing w:line="360" w:lineRule="auto"/>
        <w:jc w:val="both"/>
        <w:rPr>
          <w:rFonts w:ascii="David" w:hAnsi="David" w:cs="David"/>
          <w:b/>
          <w:bCs/>
          <w:sz w:val="24"/>
          <w:szCs w:val="24"/>
          <w:u w:val="single"/>
          <w:rtl/>
        </w:rPr>
      </w:pPr>
      <w:r w:rsidRPr="00D21625">
        <w:rPr>
          <w:rFonts w:ascii="David" w:hAnsi="David" w:cs="David"/>
          <w:b/>
          <w:bCs/>
          <w:sz w:val="24"/>
          <w:szCs w:val="24"/>
          <w:u w:val="single"/>
          <w:rtl/>
        </w:rPr>
        <w:t>ההליך של צמצום החסינות נעשה באמצעות יצירת חריגים לחס</w:t>
      </w:r>
      <w:r w:rsidR="00D21625">
        <w:rPr>
          <w:rFonts w:ascii="David" w:hAnsi="David" w:cs="David" w:hint="cs"/>
          <w:b/>
          <w:bCs/>
          <w:sz w:val="24"/>
          <w:szCs w:val="24"/>
          <w:u w:val="single"/>
          <w:rtl/>
        </w:rPr>
        <w:t>י</w:t>
      </w:r>
      <w:r w:rsidRPr="00D21625">
        <w:rPr>
          <w:rFonts w:ascii="David" w:hAnsi="David" w:cs="David"/>
          <w:b/>
          <w:bCs/>
          <w:sz w:val="24"/>
          <w:szCs w:val="24"/>
          <w:u w:val="single"/>
          <w:rtl/>
        </w:rPr>
        <w:t>נות</w:t>
      </w:r>
      <w:r w:rsidR="00D21625">
        <w:rPr>
          <w:rFonts w:ascii="David" w:hAnsi="David" w:cs="David" w:hint="cs"/>
          <w:b/>
          <w:bCs/>
          <w:sz w:val="24"/>
          <w:szCs w:val="24"/>
          <w:u w:val="single"/>
          <w:rtl/>
        </w:rPr>
        <w:t>:</w:t>
      </w:r>
    </w:p>
    <w:p w14:paraId="7CCAFF6E" w14:textId="77777777" w:rsidR="004240F3" w:rsidRDefault="004155A4" w:rsidP="00F647AF">
      <w:pPr>
        <w:spacing w:line="360" w:lineRule="auto"/>
        <w:jc w:val="both"/>
        <w:rPr>
          <w:rFonts w:ascii="David" w:hAnsi="David" w:cs="David"/>
          <w:sz w:val="24"/>
          <w:szCs w:val="24"/>
          <w:rtl/>
        </w:rPr>
      </w:pPr>
      <w:r w:rsidRPr="00F647AF">
        <w:rPr>
          <w:rFonts w:ascii="David" w:hAnsi="David" w:cs="David"/>
          <w:sz w:val="24"/>
          <w:szCs w:val="24"/>
          <w:rtl/>
        </w:rPr>
        <w:t>החריג המרכזי ביותר – מבחין בין פעולות שלטוניות לבין פעילויות עסקיות, כשלפעילות האחרונה אין חסינות.</w:t>
      </w:r>
      <w:r w:rsidR="004240F3">
        <w:rPr>
          <w:rFonts w:ascii="David" w:hAnsi="David" w:cs="David" w:hint="cs"/>
          <w:sz w:val="24"/>
          <w:szCs w:val="24"/>
          <w:rtl/>
        </w:rPr>
        <w:t xml:space="preserve"> איך מבחינים בין פעילות שלטונית לפעילות עסקית? </w:t>
      </w:r>
      <w:r w:rsidRPr="00F647AF">
        <w:rPr>
          <w:rFonts w:ascii="David" w:hAnsi="David" w:cs="David"/>
          <w:sz w:val="24"/>
          <w:szCs w:val="24"/>
          <w:rtl/>
        </w:rPr>
        <w:t xml:space="preserve"> </w:t>
      </w:r>
      <w:r w:rsidR="004240F3">
        <w:rPr>
          <w:rFonts w:ascii="David" w:hAnsi="David" w:cs="David" w:hint="cs"/>
          <w:sz w:val="24"/>
          <w:szCs w:val="24"/>
          <w:rtl/>
        </w:rPr>
        <w:t>ב</w:t>
      </w:r>
      <w:r w:rsidRPr="00F647AF">
        <w:rPr>
          <w:rFonts w:ascii="David" w:hAnsi="David" w:cs="David"/>
          <w:sz w:val="24"/>
          <w:szCs w:val="24"/>
          <w:rtl/>
        </w:rPr>
        <w:t>פס"ד</w:t>
      </w:r>
      <w:r w:rsidR="00587E89" w:rsidRPr="00F647AF">
        <w:rPr>
          <w:rFonts w:ascii="David" w:hAnsi="David" w:cs="David"/>
          <w:sz w:val="24"/>
          <w:szCs w:val="24"/>
          <w:rtl/>
        </w:rPr>
        <w:t xml:space="preserve"> רע"א 7092/94 </w:t>
      </w:r>
      <w:r w:rsidR="00587E89" w:rsidRPr="00F647AF">
        <w:rPr>
          <w:rFonts w:ascii="David" w:hAnsi="David" w:cs="David"/>
          <w:b/>
          <w:bCs/>
          <w:sz w:val="24"/>
          <w:szCs w:val="24"/>
          <w:rtl/>
        </w:rPr>
        <w:t>קנדה נ'</w:t>
      </w:r>
      <w:r w:rsidRPr="00F647AF">
        <w:rPr>
          <w:rFonts w:ascii="David" w:hAnsi="David" w:cs="David"/>
          <w:b/>
          <w:bCs/>
          <w:sz w:val="24"/>
          <w:szCs w:val="24"/>
          <w:rtl/>
        </w:rPr>
        <w:t xml:space="preserve"> </w:t>
      </w:r>
      <w:proofErr w:type="spellStart"/>
      <w:r w:rsidRPr="00F647AF">
        <w:rPr>
          <w:rFonts w:ascii="David" w:hAnsi="David" w:cs="David"/>
          <w:b/>
          <w:bCs/>
          <w:sz w:val="24"/>
          <w:szCs w:val="24"/>
          <w:rtl/>
        </w:rPr>
        <w:t>אדלסון</w:t>
      </w:r>
      <w:proofErr w:type="spellEnd"/>
      <w:r w:rsidRPr="00F647AF">
        <w:rPr>
          <w:rFonts w:ascii="David" w:hAnsi="David" w:cs="David"/>
          <w:sz w:val="24"/>
          <w:szCs w:val="24"/>
          <w:rtl/>
        </w:rPr>
        <w:t xml:space="preserve"> </w:t>
      </w:r>
      <w:r w:rsidR="00587E89" w:rsidRPr="00F647AF">
        <w:rPr>
          <w:rFonts w:ascii="David" w:hAnsi="David" w:cs="David"/>
          <w:sz w:val="24"/>
          <w:szCs w:val="24"/>
          <w:rtl/>
        </w:rPr>
        <w:t xml:space="preserve">– </w:t>
      </w:r>
      <w:r w:rsidRPr="00F647AF">
        <w:rPr>
          <w:rFonts w:ascii="David" w:hAnsi="David" w:cs="David"/>
          <w:sz w:val="24"/>
          <w:szCs w:val="24"/>
          <w:rtl/>
        </w:rPr>
        <w:t xml:space="preserve">ממשלת קנדה סוחרת </w:t>
      </w:r>
      <w:r w:rsidR="004240F3">
        <w:rPr>
          <w:rFonts w:ascii="David" w:hAnsi="David" w:cs="David" w:hint="cs"/>
          <w:sz w:val="24"/>
          <w:szCs w:val="24"/>
          <w:rtl/>
        </w:rPr>
        <w:t xml:space="preserve">מאדם פרטיי </w:t>
      </w:r>
      <w:r w:rsidRPr="00F647AF">
        <w:rPr>
          <w:rFonts w:ascii="David" w:hAnsi="David" w:cs="David"/>
          <w:sz w:val="24"/>
          <w:szCs w:val="24"/>
          <w:rtl/>
        </w:rPr>
        <w:t xml:space="preserve">דירה בהרצליה עבור השגריר </w:t>
      </w:r>
      <w:r w:rsidR="00587E89" w:rsidRPr="00F647AF">
        <w:rPr>
          <w:rFonts w:ascii="David" w:hAnsi="David" w:cs="David"/>
          <w:sz w:val="24"/>
          <w:szCs w:val="24"/>
          <w:rtl/>
        </w:rPr>
        <w:t>ה</w:t>
      </w:r>
      <w:r w:rsidRPr="00F647AF">
        <w:rPr>
          <w:rFonts w:ascii="David" w:hAnsi="David" w:cs="David"/>
          <w:sz w:val="24"/>
          <w:szCs w:val="24"/>
          <w:rtl/>
        </w:rPr>
        <w:t>קנדי</w:t>
      </w:r>
      <w:r w:rsidR="00587E89" w:rsidRPr="00F647AF">
        <w:rPr>
          <w:rFonts w:ascii="David" w:hAnsi="David" w:cs="David"/>
          <w:sz w:val="24"/>
          <w:szCs w:val="24"/>
          <w:rtl/>
        </w:rPr>
        <w:t xml:space="preserve">. </w:t>
      </w:r>
      <w:r w:rsidR="004240F3">
        <w:rPr>
          <w:rFonts w:ascii="David" w:hAnsi="David" w:cs="David" w:hint="cs"/>
          <w:sz w:val="24"/>
          <w:szCs w:val="24"/>
          <w:rtl/>
        </w:rPr>
        <w:t xml:space="preserve">החוזה הסתיים, </w:t>
      </w:r>
      <w:r w:rsidR="004240F3">
        <w:rPr>
          <w:rFonts w:ascii="David" w:hAnsi="David" w:cs="David" w:hint="cs"/>
          <w:sz w:val="24"/>
          <w:szCs w:val="24"/>
          <w:rtl/>
        </w:rPr>
        <w:lastRenderedPageBreak/>
        <w:t>ו</w:t>
      </w:r>
      <w:r w:rsidR="00587E89" w:rsidRPr="00F647AF">
        <w:rPr>
          <w:rFonts w:ascii="David" w:hAnsi="David" w:cs="David"/>
          <w:sz w:val="24"/>
          <w:szCs w:val="24"/>
          <w:rtl/>
        </w:rPr>
        <w:t>יש תנאי</w:t>
      </w:r>
      <w:r w:rsidR="004240F3">
        <w:rPr>
          <w:rFonts w:ascii="David" w:hAnsi="David" w:cs="David" w:hint="cs"/>
          <w:sz w:val="24"/>
          <w:szCs w:val="24"/>
          <w:rtl/>
        </w:rPr>
        <w:t>ם</w:t>
      </w:r>
      <w:r w:rsidR="00587E89" w:rsidRPr="00F647AF">
        <w:rPr>
          <w:rFonts w:ascii="David" w:hAnsi="David" w:cs="David"/>
          <w:sz w:val="24"/>
          <w:szCs w:val="24"/>
          <w:rtl/>
        </w:rPr>
        <w:t xml:space="preserve"> שמארי</w:t>
      </w:r>
      <w:r w:rsidR="004240F3">
        <w:rPr>
          <w:rFonts w:ascii="David" w:hAnsi="David" w:cs="David" w:hint="cs"/>
          <w:sz w:val="24"/>
          <w:szCs w:val="24"/>
          <w:rtl/>
        </w:rPr>
        <w:t>כים</w:t>
      </w:r>
      <w:r w:rsidR="00587E89" w:rsidRPr="00F647AF">
        <w:rPr>
          <w:rFonts w:ascii="David" w:hAnsi="David" w:cs="David"/>
          <w:sz w:val="24"/>
          <w:szCs w:val="24"/>
          <w:rtl/>
        </w:rPr>
        <w:t xml:space="preserve"> את החוזה באופן אוטומטי – </w:t>
      </w:r>
      <w:r w:rsidR="004240F3">
        <w:rPr>
          <w:rFonts w:ascii="David" w:hAnsi="David" w:cs="David" w:hint="cs"/>
          <w:sz w:val="24"/>
          <w:szCs w:val="24"/>
          <w:rtl/>
        </w:rPr>
        <w:t xml:space="preserve">כעת </w:t>
      </w:r>
      <w:r w:rsidR="00587E89" w:rsidRPr="00F647AF">
        <w:rPr>
          <w:rFonts w:ascii="David" w:hAnsi="David" w:cs="David"/>
          <w:sz w:val="24"/>
          <w:szCs w:val="24"/>
          <w:rtl/>
        </w:rPr>
        <w:t xml:space="preserve">יש מחלוקת אם התנאים התקיימו או לא. </w:t>
      </w:r>
      <w:proofErr w:type="spellStart"/>
      <w:r w:rsidR="004240F3">
        <w:rPr>
          <w:rFonts w:ascii="David" w:hAnsi="David" w:cs="David" w:hint="cs"/>
          <w:sz w:val="24"/>
          <w:szCs w:val="24"/>
          <w:rtl/>
        </w:rPr>
        <w:t>אדלסון</w:t>
      </w:r>
      <w:proofErr w:type="spellEnd"/>
      <w:r w:rsidR="004240F3">
        <w:rPr>
          <w:rFonts w:ascii="David" w:hAnsi="David" w:cs="David" w:hint="cs"/>
          <w:sz w:val="24"/>
          <w:szCs w:val="24"/>
          <w:rtl/>
        </w:rPr>
        <w:t xml:space="preserve"> טוען שהתנאים לא התקיימו וקנדה טוענת שהם כן התקיימו, לכן </w:t>
      </w:r>
      <w:r w:rsidR="00587E89" w:rsidRPr="00F647AF">
        <w:rPr>
          <w:rFonts w:ascii="David" w:hAnsi="David" w:cs="David"/>
          <w:sz w:val="24"/>
          <w:szCs w:val="24"/>
          <w:rtl/>
        </w:rPr>
        <w:t xml:space="preserve">היא לא מפנה את </w:t>
      </w:r>
      <w:proofErr w:type="spellStart"/>
      <w:r w:rsidR="00587E89" w:rsidRPr="00F647AF">
        <w:rPr>
          <w:rFonts w:ascii="David" w:hAnsi="David" w:cs="David"/>
          <w:sz w:val="24"/>
          <w:szCs w:val="24"/>
          <w:rtl/>
        </w:rPr>
        <w:t>הוילה</w:t>
      </w:r>
      <w:proofErr w:type="spellEnd"/>
      <w:r w:rsidR="00587E89" w:rsidRPr="00F647AF">
        <w:rPr>
          <w:rFonts w:ascii="David" w:hAnsi="David" w:cs="David"/>
          <w:sz w:val="24"/>
          <w:szCs w:val="24"/>
          <w:rtl/>
        </w:rPr>
        <w:t xml:space="preserve">. </w:t>
      </w:r>
      <w:proofErr w:type="spellStart"/>
      <w:r w:rsidR="00587E89" w:rsidRPr="00F647AF">
        <w:rPr>
          <w:rFonts w:ascii="David" w:hAnsi="David" w:cs="David"/>
          <w:sz w:val="24"/>
          <w:szCs w:val="24"/>
          <w:rtl/>
        </w:rPr>
        <w:t>אדלסון</w:t>
      </w:r>
      <w:proofErr w:type="spellEnd"/>
      <w:r w:rsidR="00587E89" w:rsidRPr="00F647AF">
        <w:rPr>
          <w:rFonts w:ascii="David" w:hAnsi="David" w:cs="David"/>
          <w:sz w:val="24"/>
          <w:szCs w:val="24"/>
          <w:rtl/>
        </w:rPr>
        <w:t xml:space="preserve"> פונה לבית המשפט ותובע את קנדה כדי שתפנה את </w:t>
      </w:r>
      <w:proofErr w:type="spellStart"/>
      <w:r w:rsidR="00587E89" w:rsidRPr="00F647AF">
        <w:rPr>
          <w:rFonts w:ascii="David" w:hAnsi="David" w:cs="David"/>
          <w:sz w:val="24"/>
          <w:szCs w:val="24"/>
          <w:rtl/>
        </w:rPr>
        <w:t>הוילה</w:t>
      </w:r>
      <w:proofErr w:type="spellEnd"/>
      <w:r w:rsidR="00587E89" w:rsidRPr="00F647AF">
        <w:rPr>
          <w:rFonts w:ascii="David" w:hAnsi="David" w:cs="David"/>
          <w:sz w:val="24"/>
          <w:szCs w:val="24"/>
          <w:rtl/>
        </w:rPr>
        <w:t>. קנדה</w:t>
      </w:r>
      <w:r w:rsidR="004240F3">
        <w:rPr>
          <w:rFonts w:ascii="David" w:hAnsi="David" w:cs="David" w:hint="cs"/>
          <w:sz w:val="24"/>
          <w:szCs w:val="24"/>
          <w:rtl/>
        </w:rPr>
        <w:t xml:space="preserve"> עונה</w:t>
      </w:r>
      <w:r w:rsidR="00587E89" w:rsidRPr="00F647AF">
        <w:rPr>
          <w:rFonts w:ascii="David" w:hAnsi="David" w:cs="David"/>
          <w:sz w:val="24"/>
          <w:szCs w:val="24"/>
          <w:rtl/>
        </w:rPr>
        <w:t xml:space="preserve"> – </w:t>
      </w:r>
      <w:r w:rsidR="004240F3">
        <w:rPr>
          <w:rFonts w:ascii="David" w:hAnsi="David" w:cs="David" w:hint="cs"/>
          <w:sz w:val="24"/>
          <w:szCs w:val="24"/>
          <w:rtl/>
        </w:rPr>
        <w:t>ש</w:t>
      </w:r>
      <w:r w:rsidR="00587E89" w:rsidRPr="00F647AF">
        <w:rPr>
          <w:rFonts w:ascii="David" w:hAnsi="David" w:cs="David"/>
          <w:sz w:val="24"/>
          <w:szCs w:val="24"/>
          <w:rtl/>
        </w:rPr>
        <w:t>אי אפשר לדון בזה בכלל בבית המשפט</w:t>
      </w:r>
      <w:r w:rsidR="004240F3">
        <w:rPr>
          <w:rFonts w:ascii="David" w:hAnsi="David" w:cs="David" w:hint="cs"/>
          <w:sz w:val="24"/>
          <w:szCs w:val="24"/>
          <w:rtl/>
        </w:rPr>
        <w:t>,</w:t>
      </w:r>
      <w:r w:rsidR="00587E89" w:rsidRPr="00F647AF">
        <w:rPr>
          <w:rFonts w:ascii="David" w:hAnsi="David" w:cs="David"/>
          <w:sz w:val="24"/>
          <w:szCs w:val="24"/>
          <w:rtl/>
        </w:rPr>
        <w:t xml:space="preserve"> מאחר ויש לקנ</w:t>
      </w:r>
      <w:r w:rsidR="004240F3">
        <w:rPr>
          <w:rFonts w:ascii="David" w:hAnsi="David" w:cs="David" w:hint="cs"/>
          <w:sz w:val="24"/>
          <w:szCs w:val="24"/>
          <w:rtl/>
        </w:rPr>
        <w:t>ד</w:t>
      </w:r>
      <w:r w:rsidR="00587E89" w:rsidRPr="00F647AF">
        <w:rPr>
          <w:rFonts w:ascii="David" w:hAnsi="David" w:cs="David"/>
          <w:sz w:val="24"/>
          <w:szCs w:val="24"/>
          <w:rtl/>
        </w:rPr>
        <w:t xml:space="preserve">ה חסינות בפני הליכים המתקיימים </w:t>
      </w:r>
      <w:r w:rsidR="004240F3">
        <w:rPr>
          <w:rFonts w:ascii="David" w:hAnsi="David" w:cs="David" w:hint="cs"/>
          <w:sz w:val="24"/>
          <w:szCs w:val="24"/>
          <w:rtl/>
        </w:rPr>
        <w:t>בפני בתי</w:t>
      </w:r>
      <w:r w:rsidR="00587E89" w:rsidRPr="00F647AF">
        <w:rPr>
          <w:rFonts w:ascii="David" w:hAnsi="David" w:cs="David"/>
          <w:sz w:val="24"/>
          <w:szCs w:val="24"/>
          <w:rtl/>
        </w:rPr>
        <w:t xml:space="preserve"> המשפט הישראליים.</w:t>
      </w:r>
    </w:p>
    <w:p w14:paraId="3ED34CDE" w14:textId="77777777" w:rsidR="004240F3" w:rsidRDefault="004240F3" w:rsidP="004240F3">
      <w:pPr>
        <w:spacing w:after="0" w:line="360" w:lineRule="auto"/>
        <w:jc w:val="both"/>
        <w:rPr>
          <w:rFonts w:ascii="David" w:hAnsi="David" w:cs="David"/>
          <w:sz w:val="24"/>
          <w:szCs w:val="24"/>
          <w:rtl/>
        </w:rPr>
      </w:pPr>
      <w:r>
        <w:rPr>
          <w:rFonts w:ascii="David" w:hAnsi="David" w:cs="David" w:hint="cs"/>
          <w:sz w:val="24"/>
          <w:szCs w:val="24"/>
          <w:rtl/>
        </w:rPr>
        <w:t xml:space="preserve">בגלל שחסינות לא מוחלטת, </w:t>
      </w:r>
      <w:r w:rsidR="00587E89" w:rsidRPr="00F647AF">
        <w:rPr>
          <w:rFonts w:ascii="David" w:hAnsi="David" w:cs="David"/>
          <w:sz w:val="24"/>
          <w:szCs w:val="24"/>
          <w:rtl/>
        </w:rPr>
        <w:t xml:space="preserve">בית המשפט צריך להחליט האם קנדה צודקת – האם מדובר בפעילות שלטונית או בפעילות עסקית? גיא הרפז מפרט מספר עמדות, </w:t>
      </w:r>
      <w:r>
        <w:rPr>
          <w:rFonts w:ascii="David" w:hAnsi="David" w:cs="David" w:hint="cs"/>
          <w:sz w:val="24"/>
          <w:szCs w:val="24"/>
          <w:rtl/>
        </w:rPr>
        <w:t xml:space="preserve">שתי עמדות </w:t>
      </w:r>
      <w:r w:rsidR="00587E89" w:rsidRPr="00F647AF">
        <w:rPr>
          <w:rFonts w:ascii="David" w:hAnsi="David" w:cs="David"/>
          <w:sz w:val="24"/>
          <w:szCs w:val="24"/>
          <w:rtl/>
        </w:rPr>
        <w:t>העיקריות שהן –</w:t>
      </w:r>
    </w:p>
    <w:p w14:paraId="3F70841F" w14:textId="67F7EDA3" w:rsidR="00E03B11" w:rsidRDefault="00587E89" w:rsidP="004240F3">
      <w:pPr>
        <w:spacing w:after="0" w:line="360" w:lineRule="auto"/>
        <w:jc w:val="both"/>
        <w:rPr>
          <w:rFonts w:ascii="David" w:hAnsi="David" w:cs="David"/>
          <w:sz w:val="24"/>
          <w:szCs w:val="24"/>
          <w:rtl/>
        </w:rPr>
      </w:pPr>
      <w:r w:rsidRPr="004240F3">
        <w:rPr>
          <w:rFonts w:ascii="David" w:hAnsi="David" w:cs="David"/>
          <w:sz w:val="24"/>
          <w:szCs w:val="24"/>
          <w:u w:val="single"/>
          <w:rtl/>
        </w:rPr>
        <w:t xml:space="preserve">מבחן טיבה ומהותה של הפעולה (האם </w:t>
      </w:r>
      <w:r w:rsidR="004240F3" w:rsidRPr="004240F3">
        <w:rPr>
          <w:rFonts w:ascii="David" w:hAnsi="David" w:cs="David" w:hint="cs"/>
          <w:sz w:val="24"/>
          <w:szCs w:val="24"/>
          <w:u w:val="single"/>
          <w:rtl/>
        </w:rPr>
        <w:t xml:space="preserve">אדם אפרט </w:t>
      </w:r>
      <w:r w:rsidRPr="004240F3">
        <w:rPr>
          <w:rFonts w:ascii="David" w:hAnsi="David" w:cs="David"/>
          <w:sz w:val="24"/>
          <w:szCs w:val="24"/>
          <w:u w:val="single"/>
          <w:rtl/>
        </w:rPr>
        <w:t>יכול לבצע את הפעולה</w:t>
      </w:r>
      <w:r w:rsidR="004240F3" w:rsidRPr="004240F3">
        <w:rPr>
          <w:rFonts w:ascii="David" w:hAnsi="David" w:cs="David" w:hint="cs"/>
          <w:sz w:val="24"/>
          <w:szCs w:val="24"/>
          <w:u w:val="single"/>
          <w:rtl/>
        </w:rPr>
        <w:t>?</w:t>
      </w:r>
      <w:r w:rsidRPr="004240F3">
        <w:rPr>
          <w:rFonts w:ascii="David" w:hAnsi="David" w:cs="David"/>
          <w:sz w:val="24"/>
          <w:szCs w:val="24"/>
          <w:u w:val="single"/>
          <w:rtl/>
        </w:rPr>
        <w:t xml:space="preserve"> – אם כן אז עסקית)</w:t>
      </w:r>
      <w:r w:rsidRPr="00F647AF">
        <w:rPr>
          <w:rFonts w:ascii="David" w:hAnsi="David" w:cs="David"/>
          <w:sz w:val="24"/>
          <w:szCs w:val="24"/>
          <w:rtl/>
        </w:rPr>
        <w:t>.</w:t>
      </w:r>
      <w:r w:rsidR="004240F3">
        <w:rPr>
          <w:rFonts w:ascii="David" w:hAnsi="David" w:cs="David" w:hint="cs"/>
          <w:sz w:val="24"/>
          <w:szCs w:val="24"/>
          <w:rtl/>
        </w:rPr>
        <w:t xml:space="preserve"> לעומת זאת, יש גישה אחרת- </w:t>
      </w:r>
      <w:r w:rsidRPr="004240F3">
        <w:rPr>
          <w:rFonts w:ascii="David" w:hAnsi="David" w:cs="David"/>
          <w:sz w:val="24"/>
          <w:szCs w:val="24"/>
          <w:u w:val="single"/>
          <w:rtl/>
        </w:rPr>
        <w:t>מבחן מטרת הפעולה (מה המדינה רצתה להשיג</w:t>
      </w:r>
      <w:r w:rsidR="004240F3">
        <w:rPr>
          <w:rFonts w:ascii="David" w:hAnsi="David" w:cs="David" w:hint="cs"/>
          <w:sz w:val="24"/>
          <w:szCs w:val="24"/>
          <w:u w:val="single"/>
          <w:rtl/>
        </w:rPr>
        <w:t xml:space="preserve"> מטרה עסקית או שלטונית?</w:t>
      </w:r>
      <w:r w:rsidRPr="004240F3">
        <w:rPr>
          <w:rFonts w:ascii="David" w:hAnsi="David" w:cs="David"/>
          <w:sz w:val="24"/>
          <w:szCs w:val="24"/>
          <w:u w:val="single"/>
          <w:rtl/>
        </w:rPr>
        <w:t>)</w:t>
      </w:r>
      <w:r w:rsidR="004240F3">
        <w:rPr>
          <w:rFonts w:ascii="David" w:hAnsi="David" w:cs="David" w:hint="cs"/>
          <w:sz w:val="24"/>
          <w:szCs w:val="24"/>
          <w:rtl/>
        </w:rPr>
        <w:t xml:space="preserve">- </w:t>
      </w:r>
      <w:r w:rsidRPr="00F647AF">
        <w:rPr>
          <w:rFonts w:ascii="David" w:hAnsi="David" w:cs="David"/>
          <w:sz w:val="24"/>
          <w:szCs w:val="24"/>
          <w:rtl/>
        </w:rPr>
        <w:t>לפי מבחן מטרת הפעולה – השכרת הו</w:t>
      </w:r>
      <w:r w:rsidR="004240F3">
        <w:rPr>
          <w:rFonts w:ascii="David" w:hAnsi="David" w:cs="David" w:hint="cs"/>
          <w:sz w:val="24"/>
          <w:szCs w:val="24"/>
          <w:rtl/>
        </w:rPr>
        <w:t>ו</w:t>
      </w:r>
      <w:r w:rsidRPr="00F647AF">
        <w:rPr>
          <w:rFonts w:ascii="David" w:hAnsi="David" w:cs="David"/>
          <w:sz w:val="24"/>
          <w:szCs w:val="24"/>
          <w:rtl/>
        </w:rPr>
        <w:t>ילה בהרצליה היא פעולה שלטונית שתכליתה לשכן נציג של המדינה</w:t>
      </w:r>
      <w:r w:rsidR="00E03B11">
        <w:rPr>
          <w:rFonts w:ascii="David" w:hAnsi="David" w:cs="David" w:hint="cs"/>
          <w:sz w:val="24"/>
          <w:szCs w:val="24"/>
          <w:rtl/>
        </w:rPr>
        <w:t>, השגריר</w:t>
      </w:r>
      <w:r w:rsidRPr="00F647AF">
        <w:rPr>
          <w:rFonts w:ascii="David" w:hAnsi="David" w:cs="David"/>
          <w:sz w:val="24"/>
          <w:szCs w:val="24"/>
          <w:rtl/>
        </w:rPr>
        <w:t>.</w:t>
      </w:r>
    </w:p>
    <w:p w14:paraId="7588B847" w14:textId="1B5A5A16" w:rsidR="00E03B11" w:rsidRPr="00F647AF" w:rsidRDefault="00587E89" w:rsidP="00E03B11">
      <w:pPr>
        <w:spacing w:after="0" w:line="360" w:lineRule="auto"/>
        <w:jc w:val="both"/>
        <w:rPr>
          <w:rFonts w:ascii="David" w:hAnsi="David" w:cs="David"/>
          <w:sz w:val="24"/>
          <w:szCs w:val="24"/>
          <w:rtl/>
        </w:rPr>
      </w:pPr>
      <w:r w:rsidRPr="00F647AF">
        <w:rPr>
          <w:rFonts w:ascii="David" w:hAnsi="David" w:cs="David"/>
          <w:sz w:val="24"/>
          <w:szCs w:val="24"/>
          <w:rtl/>
        </w:rPr>
        <w:t>לעומת זאת, אם הולכים לפי מבחן טיב הפעולה – הפעולה היא פעולה עסקית של השכרת דירה – שיכלה לה</w:t>
      </w:r>
      <w:r w:rsidR="00E03B11">
        <w:rPr>
          <w:rFonts w:ascii="David" w:hAnsi="David" w:cs="David" w:hint="cs"/>
          <w:sz w:val="24"/>
          <w:szCs w:val="24"/>
          <w:rtl/>
        </w:rPr>
        <w:t>י</w:t>
      </w:r>
      <w:r w:rsidRPr="00F647AF">
        <w:rPr>
          <w:rFonts w:ascii="David" w:hAnsi="David" w:cs="David"/>
          <w:sz w:val="24"/>
          <w:szCs w:val="24"/>
          <w:rtl/>
        </w:rPr>
        <w:t>עשות גם בידי אדם פרטי. בית המשפט אימץ את מבחן הטיב והמהות</w:t>
      </w:r>
      <w:r w:rsidR="00E03B11">
        <w:rPr>
          <w:rFonts w:ascii="David" w:hAnsi="David" w:cs="David" w:hint="cs"/>
          <w:sz w:val="24"/>
          <w:szCs w:val="24"/>
          <w:rtl/>
        </w:rPr>
        <w:t xml:space="preserve"> של הפעולה</w:t>
      </w:r>
      <w:r w:rsidRPr="00F647AF">
        <w:rPr>
          <w:rFonts w:ascii="David" w:hAnsi="David" w:cs="David"/>
          <w:sz w:val="24"/>
          <w:szCs w:val="24"/>
          <w:rtl/>
        </w:rPr>
        <w:t xml:space="preserve"> ולא מבחן המטרה. לא מדובר בעמדה אחידה בעולם, ובמבחן יש להעלות את שני המבחנים אלא אם מדובר על ישראל.  עמדה זו אומצה בחוק חסינות מדינות זרות 2008, ס' 3 – "למדינה לא תהא חסינות מפני תביעה שעילתה עסקה מסחרית"</w:t>
      </w:r>
      <w:r w:rsidR="00E03B11">
        <w:rPr>
          <w:rFonts w:ascii="David" w:hAnsi="David" w:cs="David" w:hint="cs"/>
          <w:sz w:val="24"/>
          <w:szCs w:val="24"/>
          <w:rtl/>
        </w:rPr>
        <w:t xml:space="preserve"> (לזכור שאם במבחן תהיה מדינה שהיא לא ישראל, צריך להעלות את הטענה שאולי אומץ המבחן השני).</w:t>
      </w:r>
    </w:p>
    <w:p w14:paraId="4673D70F" w14:textId="19127C99" w:rsidR="00587E89" w:rsidRPr="00F647AF" w:rsidRDefault="00587E89" w:rsidP="00E03B11">
      <w:pPr>
        <w:spacing w:after="0" w:line="360" w:lineRule="auto"/>
        <w:jc w:val="both"/>
        <w:rPr>
          <w:rFonts w:ascii="David" w:hAnsi="David" w:cs="David"/>
          <w:sz w:val="24"/>
          <w:szCs w:val="24"/>
          <w:rtl/>
        </w:rPr>
      </w:pPr>
    </w:p>
    <w:p w14:paraId="186B441F" w14:textId="77777777" w:rsidR="00E03B11" w:rsidRDefault="00587E89" w:rsidP="00E03B11">
      <w:pPr>
        <w:spacing w:after="0" w:line="360" w:lineRule="auto"/>
        <w:jc w:val="both"/>
        <w:rPr>
          <w:rFonts w:ascii="David" w:hAnsi="David" w:cs="David"/>
          <w:sz w:val="24"/>
          <w:szCs w:val="24"/>
          <w:rtl/>
        </w:rPr>
      </w:pPr>
      <w:r w:rsidRPr="00F647AF">
        <w:rPr>
          <w:rFonts w:ascii="David" w:hAnsi="David" w:cs="David"/>
          <w:sz w:val="24"/>
          <w:szCs w:val="24"/>
          <w:rtl/>
        </w:rPr>
        <w:t xml:space="preserve">בפסק דין זה – ברק מסביר שהמדינה חייבת לחוקק חוק </w:t>
      </w:r>
      <w:r w:rsidR="00E03B11">
        <w:rPr>
          <w:rFonts w:ascii="David" w:hAnsi="David" w:cs="David" w:hint="cs"/>
          <w:sz w:val="24"/>
          <w:szCs w:val="24"/>
          <w:rtl/>
        </w:rPr>
        <w:t xml:space="preserve">שיסדיר את </w:t>
      </w:r>
      <w:proofErr w:type="spellStart"/>
      <w:r w:rsidR="00E03B11">
        <w:rPr>
          <w:rFonts w:ascii="David" w:hAnsi="David" w:cs="David" w:hint="cs"/>
          <w:sz w:val="24"/>
          <w:szCs w:val="24"/>
          <w:rtl/>
        </w:rPr>
        <w:t>חסינויות</w:t>
      </w:r>
      <w:proofErr w:type="spellEnd"/>
      <w:r w:rsidR="00E03B11">
        <w:rPr>
          <w:rFonts w:ascii="David" w:hAnsi="David" w:cs="David" w:hint="cs"/>
          <w:sz w:val="24"/>
          <w:szCs w:val="24"/>
          <w:rtl/>
        </w:rPr>
        <w:t xml:space="preserve"> המדינה</w:t>
      </w:r>
      <w:r w:rsidRPr="00F647AF">
        <w:rPr>
          <w:rFonts w:ascii="David" w:hAnsi="David" w:cs="David"/>
          <w:sz w:val="24"/>
          <w:szCs w:val="24"/>
          <w:rtl/>
        </w:rPr>
        <w:t>, וחשוב שהדין הזה יהיה ברור. יש שאלות של זכויות אדם, שלטון חוק, הבעת עמדה של מדינת ישראל וכולי. מהסיבות האלה יש לחוקק מהר חוק חסינות מדינות זרות שיבהיר את המצב</w:t>
      </w:r>
      <w:r w:rsidR="00E03B11">
        <w:rPr>
          <w:rFonts w:ascii="David" w:hAnsi="David" w:cs="David" w:hint="cs"/>
          <w:sz w:val="24"/>
          <w:szCs w:val="24"/>
          <w:rtl/>
        </w:rPr>
        <w:t>.</w:t>
      </w:r>
    </w:p>
    <w:p w14:paraId="79A7AFBA" w14:textId="77777777" w:rsidR="00E03B11" w:rsidRDefault="00587E89" w:rsidP="00E03B11">
      <w:pPr>
        <w:spacing w:after="0" w:line="360" w:lineRule="auto"/>
        <w:jc w:val="both"/>
        <w:rPr>
          <w:rFonts w:ascii="David" w:hAnsi="David" w:cs="David"/>
          <w:sz w:val="24"/>
          <w:szCs w:val="24"/>
          <w:rtl/>
        </w:rPr>
      </w:pPr>
      <w:r w:rsidRPr="00F647AF">
        <w:rPr>
          <w:rFonts w:ascii="David" w:hAnsi="David" w:cs="David"/>
          <w:sz w:val="24"/>
          <w:szCs w:val="24"/>
          <w:rtl/>
        </w:rPr>
        <w:t>המחוקק</w:t>
      </w:r>
      <w:r w:rsidR="00E03B11">
        <w:rPr>
          <w:rFonts w:ascii="David" w:hAnsi="David" w:cs="David" w:hint="cs"/>
          <w:sz w:val="24"/>
          <w:szCs w:val="24"/>
          <w:rtl/>
        </w:rPr>
        <w:t xml:space="preserve"> מקשיב ו</w:t>
      </w:r>
      <w:r w:rsidRPr="00F647AF">
        <w:rPr>
          <w:rFonts w:ascii="David" w:hAnsi="David" w:cs="David"/>
          <w:sz w:val="24"/>
          <w:szCs w:val="24"/>
          <w:rtl/>
        </w:rPr>
        <w:t>לאחר 11 שנה מחוקק חוק חסינות מדינות זרות.</w:t>
      </w:r>
    </w:p>
    <w:p w14:paraId="650E381C" w14:textId="21186691" w:rsidR="00587E89" w:rsidRDefault="00E03B11" w:rsidP="00E03B11">
      <w:pPr>
        <w:spacing w:after="0" w:line="360" w:lineRule="auto"/>
        <w:jc w:val="both"/>
        <w:rPr>
          <w:rFonts w:ascii="David" w:hAnsi="David" w:cs="David"/>
          <w:sz w:val="24"/>
          <w:szCs w:val="24"/>
          <w:rtl/>
        </w:rPr>
      </w:pPr>
      <w:r>
        <w:rPr>
          <w:rFonts w:ascii="David" w:hAnsi="David" w:cs="David" w:hint="cs"/>
          <w:sz w:val="24"/>
          <w:szCs w:val="24"/>
          <w:rtl/>
        </w:rPr>
        <w:t xml:space="preserve">נקבע </w:t>
      </w:r>
      <w:r w:rsidR="00587E89" w:rsidRPr="00F647AF">
        <w:rPr>
          <w:rFonts w:ascii="David" w:hAnsi="David" w:cs="David"/>
          <w:sz w:val="24"/>
          <w:szCs w:val="24"/>
          <w:rtl/>
        </w:rPr>
        <w:t xml:space="preserve">הכלל – מעוגן בסעיף 2 – למדינה זרה תהא חסינות מפני סמכות השיפוט של בתי המשפט בישראל, למעט סמכות השיפוט בעניינים פליליים. עיקר החוק – הוא </w:t>
      </w:r>
      <w:r>
        <w:rPr>
          <w:rFonts w:ascii="David" w:hAnsi="David" w:cs="David" w:hint="cs"/>
          <w:sz w:val="24"/>
          <w:szCs w:val="24"/>
          <w:rtl/>
        </w:rPr>
        <w:t xml:space="preserve">פירוט של </w:t>
      </w:r>
      <w:r w:rsidR="00587E89" w:rsidRPr="00F647AF">
        <w:rPr>
          <w:rFonts w:ascii="David" w:hAnsi="David" w:cs="David"/>
          <w:sz w:val="24"/>
          <w:szCs w:val="24"/>
          <w:rtl/>
        </w:rPr>
        <w:t>סייגים לכלל</w:t>
      </w:r>
      <w:r w:rsidR="007E75AB">
        <w:rPr>
          <w:rFonts w:ascii="David" w:hAnsi="David" w:cs="David" w:hint="cs"/>
          <w:sz w:val="24"/>
          <w:szCs w:val="24"/>
          <w:rtl/>
        </w:rPr>
        <w:t>:</w:t>
      </w:r>
      <w:r w:rsidR="00587E89" w:rsidRPr="00F647AF">
        <w:rPr>
          <w:rFonts w:ascii="David" w:hAnsi="David" w:cs="David"/>
          <w:sz w:val="24"/>
          <w:szCs w:val="24"/>
          <w:rtl/>
        </w:rPr>
        <w:t xml:space="preserve"> </w:t>
      </w:r>
      <w:r w:rsidR="005F3135" w:rsidRPr="00F647AF">
        <w:rPr>
          <w:rFonts w:ascii="David" w:hAnsi="David" w:cs="David"/>
          <w:sz w:val="24"/>
          <w:szCs w:val="24"/>
          <w:rtl/>
        </w:rPr>
        <w:t>3-4-6-7-8-15 הם סייגים לכלל</w:t>
      </w:r>
      <w:r>
        <w:rPr>
          <w:rFonts w:ascii="David" w:hAnsi="David" w:cs="David" w:hint="cs"/>
          <w:sz w:val="24"/>
          <w:szCs w:val="24"/>
          <w:rtl/>
        </w:rPr>
        <w:t xml:space="preserve"> שקובעים מתי בכל זאת כן ניתן לקיים הליך נגד מדינה והיא לא תזכה לחסינות</w:t>
      </w:r>
      <w:r w:rsidR="005F3135" w:rsidRPr="00F647AF">
        <w:rPr>
          <w:rFonts w:ascii="David" w:hAnsi="David" w:cs="David"/>
          <w:sz w:val="24"/>
          <w:szCs w:val="24"/>
          <w:rtl/>
        </w:rPr>
        <w:t xml:space="preserve">, </w:t>
      </w:r>
      <w:r w:rsidR="005F3135" w:rsidRPr="007E75AB">
        <w:rPr>
          <w:rFonts w:ascii="David" w:hAnsi="David" w:cs="David"/>
          <w:b/>
          <w:bCs/>
          <w:sz w:val="24"/>
          <w:szCs w:val="24"/>
          <w:u w:val="single"/>
          <w:rtl/>
        </w:rPr>
        <w:t>והם דרושים לבחינה</w:t>
      </w:r>
      <w:r w:rsidR="005F3135" w:rsidRPr="00F647AF">
        <w:rPr>
          <w:rFonts w:ascii="David" w:hAnsi="David" w:cs="David"/>
          <w:sz w:val="24"/>
          <w:szCs w:val="24"/>
          <w:rtl/>
        </w:rPr>
        <w:t>.</w:t>
      </w:r>
      <w:r>
        <w:rPr>
          <w:rFonts w:ascii="David" w:hAnsi="David" w:cs="David" w:hint="cs"/>
          <w:sz w:val="24"/>
          <w:szCs w:val="24"/>
          <w:rtl/>
        </w:rPr>
        <w:t xml:space="preserve"> </w:t>
      </w:r>
      <w:r w:rsidR="007E75AB">
        <w:rPr>
          <w:rFonts w:ascii="David" w:hAnsi="David" w:cs="David" w:hint="cs"/>
          <w:sz w:val="24"/>
          <w:szCs w:val="24"/>
          <w:rtl/>
        </w:rPr>
        <w:t xml:space="preserve">דיברנו כבר על הסייג </w:t>
      </w:r>
      <w:proofErr w:type="spellStart"/>
      <w:r w:rsidR="007E75AB">
        <w:rPr>
          <w:rFonts w:ascii="David" w:hAnsi="David" w:cs="David" w:hint="cs"/>
          <w:sz w:val="24"/>
          <w:szCs w:val="24"/>
          <w:rtl/>
        </w:rPr>
        <w:t>בסע</w:t>
      </w:r>
      <w:proofErr w:type="spellEnd"/>
      <w:r w:rsidR="007E75AB">
        <w:rPr>
          <w:rFonts w:ascii="David" w:hAnsi="David" w:cs="David" w:hint="cs"/>
          <w:sz w:val="24"/>
          <w:szCs w:val="24"/>
          <w:rtl/>
        </w:rPr>
        <w:t xml:space="preserve">' 3 שמבחין בין פעילות עסקית לשלטונית (שעיגן את הפסיקה של </w:t>
      </w:r>
      <w:proofErr w:type="spellStart"/>
      <w:r w:rsidR="007E75AB">
        <w:rPr>
          <w:rFonts w:ascii="David" w:hAnsi="David" w:cs="David" w:hint="cs"/>
          <w:sz w:val="24"/>
          <w:szCs w:val="24"/>
          <w:rtl/>
        </w:rPr>
        <w:t>אדלסון</w:t>
      </w:r>
      <w:proofErr w:type="spellEnd"/>
      <w:r w:rsidR="007E75AB">
        <w:rPr>
          <w:rFonts w:ascii="David" w:hAnsi="David" w:cs="David" w:hint="cs"/>
          <w:sz w:val="24"/>
          <w:szCs w:val="24"/>
          <w:rtl/>
        </w:rPr>
        <w:t xml:space="preserve"> לעניין טיב הפעולה).</w:t>
      </w:r>
    </w:p>
    <w:p w14:paraId="7C1DA644" w14:textId="77777777" w:rsidR="007E75AB" w:rsidRDefault="007E75AB" w:rsidP="00F647AF">
      <w:pPr>
        <w:spacing w:line="360" w:lineRule="auto"/>
        <w:jc w:val="both"/>
        <w:rPr>
          <w:rFonts w:ascii="David" w:hAnsi="David" w:cs="David"/>
          <w:sz w:val="24"/>
          <w:szCs w:val="24"/>
          <w:rtl/>
        </w:rPr>
      </w:pPr>
    </w:p>
    <w:p w14:paraId="399D0C62" w14:textId="77777777" w:rsidR="00001C8D" w:rsidRDefault="007E75AB" w:rsidP="00001C8D">
      <w:pPr>
        <w:spacing w:line="360" w:lineRule="auto"/>
        <w:jc w:val="both"/>
        <w:rPr>
          <w:rFonts w:ascii="David" w:hAnsi="David" w:cs="David"/>
          <w:sz w:val="24"/>
          <w:szCs w:val="24"/>
          <w:rtl/>
        </w:rPr>
      </w:pPr>
      <w:r>
        <w:rPr>
          <w:rFonts w:ascii="David" w:hAnsi="David" w:cs="David" w:hint="cs"/>
          <w:sz w:val="24"/>
          <w:szCs w:val="24"/>
          <w:rtl/>
        </w:rPr>
        <w:t>כעת נדבר על הסייג הקבוע ב</w:t>
      </w:r>
      <w:r w:rsidR="005F3135" w:rsidRPr="00F647AF">
        <w:rPr>
          <w:rFonts w:ascii="David" w:hAnsi="David" w:cs="David"/>
          <w:sz w:val="24"/>
          <w:szCs w:val="24"/>
          <w:rtl/>
        </w:rPr>
        <w:t xml:space="preserve">ס' </w:t>
      </w:r>
      <w:r w:rsidR="005F3135" w:rsidRPr="007E75AB">
        <w:rPr>
          <w:rFonts w:ascii="David" w:hAnsi="David" w:cs="David"/>
          <w:b/>
          <w:bCs/>
          <w:sz w:val="24"/>
          <w:szCs w:val="24"/>
          <w:rtl/>
        </w:rPr>
        <w:t>5</w:t>
      </w:r>
      <w:r w:rsidR="005F3135" w:rsidRPr="00F647AF">
        <w:rPr>
          <w:rFonts w:ascii="David" w:hAnsi="David" w:cs="David"/>
          <w:sz w:val="24"/>
          <w:szCs w:val="24"/>
          <w:rtl/>
        </w:rPr>
        <w:t xml:space="preserve"> – החריג הנזיקי – </w:t>
      </w:r>
      <w:r>
        <w:rPr>
          <w:rFonts w:ascii="David" w:hAnsi="David" w:cs="David" w:hint="cs"/>
          <w:sz w:val="24"/>
          <w:szCs w:val="24"/>
          <w:rtl/>
        </w:rPr>
        <w:t xml:space="preserve">קובע סדרה של תנאים בהתקיימם לא תזכה מדינה זרה לחסינות בבית המשפט הישראלי בהליך נזיקי. מה התנאים? צריך שתהיה </w:t>
      </w:r>
      <w:r w:rsidR="005F3135" w:rsidRPr="00F647AF">
        <w:rPr>
          <w:rFonts w:ascii="David" w:hAnsi="David" w:cs="David"/>
          <w:sz w:val="24"/>
          <w:szCs w:val="24"/>
          <w:rtl/>
        </w:rPr>
        <w:t xml:space="preserve">עוולה נזיקית </w:t>
      </w:r>
      <w:r>
        <w:rPr>
          <w:rFonts w:ascii="David" w:hAnsi="David" w:cs="David" w:hint="cs"/>
          <w:sz w:val="24"/>
          <w:szCs w:val="24"/>
          <w:rtl/>
        </w:rPr>
        <w:t xml:space="preserve">שבוצעה </w:t>
      </w:r>
      <w:r w:rsidR="005F3135" w:rsidRPr="00F647AF">
        <w:rPr>
          <w:rFonts w:ascii="David" w:hAnsi="David" w:cs="David"/>
          <w:sz w:val="24"/>
          <w:szCs w:val="24"/>
          <w:rtl/>
        </w:rPr>
        <w:t>בידי המדינה (בהתאם למבחני אחריות מדינה</w:t>
      </w:r>
      <w:r>
        <w:rPr>
          <w:rFonts w:ascii="David" w:hAnsi="David" w:cs="David" w:hint="cs"/>
          <w:sz w:val="24"/>
          <w:szCs w:val="24"/>
          <w:rtl/>
        </w:rPr>
        <w:t>- אורגן דה פקטו ואורגן דה יורה</w:t>
      </w:r>
      <w:r w:rsidR="00001C8D">
        <w:rPr>
          <w:rFonts w:ascii="David" w:hAnsi="David" w:cs="David" w:hint="cs"/>
          <w:sz w:val="24"/>
          <w:szCs w:val="24"/>
          <w:rtl/>
        </w:rPr>
        <w:t xml:space="preserve"> וכו'</w:t>
      </w:r>
      <w:r w:rsidR="005F3135" w:rsidRPr="00F647AF">
        <w:rPr>
          <w:rFonts w:ascii="David" w:hAnsi="David" w:cs="David"/>
          <w:sz w:val="24"/>
          <w:szCs w:val="24"/>
          <w:rtl/>
        </w:rPr>
        <w:t>)+</w:t>
      </w:r>
      <w:r w:rsidR="00001C8D">
        <w:rPr>
          <w:rFonts w:ascii="David" w:hAnsi="David" w:cs="David" w:hint="cs"/>
          <w:sz w:val="24"/>
          <w:szCs w:val="24"/>
          <w:rtl/>
        </w:rPr>
        <w:t xml:space="preserve">העוולה בוצעה </w:t>
      </w:r>
      <w:r w:rsidR="005F3135" w:rsidRPr="00F647AF">
        <w:rPr>
          <w:rFonts w:ascii="David" w:hAnsi="David" w:cs="David"/>
          <w:sz w:val="24"/>
          <w:szCs w:val="24"/>
          <w:rtl/>
        </w:rPr>
        <w:t>בשטח ישראל +נגרם נזק לגוף או רכוש מוחשי.</w:t>
      </w:r>
    </w:p>
    <w:p w14:paraId="17D35567" w14:textId="79DE2262" w:rsidR="005F3135" w:rsidRPr="00F647AF" w:rsidRDefault="00001C8D" w:rsidP="00001C8D">
      <w:pPr>
        <w:spacing w:line="360" w:lineRule="auto"/>
        <w:jc w:val="both"/>
        <w:rPr>
          <w:rFonts w:ascii="David" w:hAnsi="David" w:cs="David"/>
          <w:sz w:val="24"/>
          <w:szCs w:val="24"/>
          <w:rtl/>
        </w:rPr>
      </w:pPr>
      <w:r>
        <w:rPr>
          <w:rFonts w:ascii="David" w:hAnsi="David" w:cs="David" w:hint="cs"/>
          <w:sz w:val="24"/>
          <w:szCs w:val="24"/>
          <w:rtl/>
        </w:rPr>
        <w:t xml:space="preserve">לפי העמדה הרווחת </w:t>
      </w:r>
      <w:r w:rsidR="005F3135" w:rsidRPr="00F647AF">
        <w:rPr>
          <w:rFonts w:ascii="David" w:hAnsi="David" w:cs="David"/>
          <w:sz w:val="24"/>
          <w:szCs w:val="24"/>
          <w:rtl/>
        </w:rPr>
        <w:t>ב</w:t>
      </w:r>
      <w:r>
        <w:rPr>
          <w:rFonts w:ascii="David" w:hAnsi="David" w:cs="David" w:hint="cs"/>
          <w:sz w:val="24"/>
          <w:szCs w:val="24"/>
          <w:rtl/>
        </w:rPr>
        <w:t>חריג הנזיקי</w:t>
      </w:r>
      <w:r w:rsidR="005F3135" w:rsidRPr="00F647AF">
        <w:rPr>
          <w:rFonts w:ascii="David" w:hAnsi="David" w:cs="David"/>
          <w:sz w:val="24"/>
          <w:szCs w:val="24"/>
          <w:rtl/>
        </w:rPr>
        <w:t xml:space="preserve"> אין הבחנה בין פעולה שלטונית לפעולה מסחרית. </w:t>
      </w:r>
      <w:r>
        <w:rPr>
          <w:rFonts w:ascii="David" w:hAnsi="David" w:cs="David" w:hint="cs"/>
          <w:sz w:val="24"/>
          <w:szCs w:val="24"/>
          <w:rtl/>
        </w:rPr>
        <w:t xml:space="preserve">יחד עם זאת, קיים </w:t>
      </w:r>
      <w:r w:rsidR="005F3135" w:rsidRPr="00F647AF">
        <w:rPr>
          <w:rFonts w:ascii="David" w:hAnsi="David" w:cs="David"/>
          <w:sz w:val="24"/>
          <w:szCs w:val="24"/>
          <w:rtl/>
        </w:rPr>
        <w:t xml:space="preserve">לחריג הנזיקי קיים חריג – </w:t>
      </w:r>
      <w:proofErr w:type="spellStart"/>
      <w:r w:rsidR="005F3135" w:rsidRPr="00F647AF">
        <w:rPr>
          <w:rFonts w:ascii="David" w:hAnsi="David" w:cs="David"/>
          <w:sz w:val="24"/>
          <w:szCs w:val="24"/>
          <w:rtl/>
        </w:rPr>
        <w:t>במשבל</w:t>
      </w:r>
      <w:proofErr w:type="spellEnd"/>
      <w:r w:rsidR="005F3135" w:rsidRPr="00F647AF">
        <w:rPr>
          <w:rFonts w:ascii="David" w:hAnsi="David" w:cs="David"/>
          <w:sz w:val="24"/>
          <w:szCs w:val="24"/>
          <w:rtl/>
        </w:rPr>
        <w:t xml:space="preserve"> </w:t>
      </w:r>
      <w:proofErr w:type="spellStart"/>
      <w:r w:rsidR="005F3135" w:rsidRPr="00F647AF">
        <w:rPr>
          <w:rFonts w:ascii="David" w:hAnsi="David" w:cs="David"/>
          <w:sz w:val="24"/>
          <w:szCs w:val="24"/>
          <w:rtl/>
        </w:rPr>
        <w:t>המנהגי</w:t>
      </w:r>
      <w:proofErr w:type="spellEnd"/>
      <w:r w:rsidR="005F3135" w:rsidRPr="00F647AF">
        <w:rPr>
          <w:rFonts w:ascii="David" w:hAnsi="David" w:cs="David"/>
          <w:sz w:val="24"/>
          <w:szCs w:val="24"/>
          <w:rtl/>
        </w:rPr>
        <w:t xml:space="preserve"> – </w:t>
      </w:r>
      <w:r>
        <w:rPr>
          <w:rFonts w:ascii="David" w:hAnsi="David" w:cs="David" w:hint="cs"/>
          <w:sz w:val="24"/>
          <w:szCs w:val="24"/>
          <w:rtl/>
        </w:rPr>
        <w:t xml:space="preserve">גם אם התקיימו </w:t>
      </w:r>
      <w:proofErr w:type="spellStart"/>
      <w:r>
        <w:rPr>
          <w:rFonts w:ascii="David" w:hAnsi="David" w:cs="David" w:hint="cs"/>
          <w:sz w:val="24"/>
          <w:szCs w:val="24"/>
          <w:rtl/>
        </w:rPr>
        <w:t>כלהתנאים</w:t>
      </w:r>
      <w:proofErr w:type="spellEnd"/>
      <w:r>
        <w:rPr>
          <w:rFonts w:ascii="David" w:hAnsi="David" w:cs="David" w:hint="cs"/>
          <w:sz w:val="24"/>
          <w:szCs w:val="24"/>
          <w:rtl/>
        </w:rPr>
        <w:t xml:space="preserve"> של החריג הנזיקי, </w:t>
      </w:r>
      <w:r w:rsidR="005F3135" w:rsidRPr="00F647AF">
        <w:rPr>
          <w:rFonts w:ascii="David" w:hAnsi="David" w:cs="David"/>
          <w:sz w:val="24"/>
          <w:szCs w:val="24"/>
          <w:rtl/>
        </w:rPr>
        <w:t>תינתן חסינות</w:t>
      </w:r>
      <w:r>
        <w:rPr>
          <w:rFonts w:ascii="David" w:hAnsi="David" w:cs="David" w:hint="cs"/>
          <w:sz w:val="24"/>
          <w:szCs w:val="24"/>
          <w:rtl/>
        </w:rPr>
        <w:t xml:space="preserve"> מדינה </w:t>
      </w:r>
      <w:r w:rsidR="005F3135" w:rsidRPr="00F647AF">
        <w:rPr>
          <w:rFonts w:ascii="David" w:hAnsi="David" w:cs="David"/>
          <w:sz w:val="24"/>
          <w:szCs w:val="24"/>
          <w:rtl/>
        </w:rPr>
        <w:t>בגין פעולות מלחמתיות</w:t>
      </w:r>
      <w:r>
        <w:rPr>
          <w:rFonts w:ascii="David" w:hAnsi="David" w:cs="David" w:hint="cs"/>
          <w:sz w:val="24"/>
          <w:szCs w:val="24"/>
          <w:rtl/>
        </w:rPr>
        <w:t xml:space="preserve"> (למשל יש מלחמה בין ישראל לבין ירדן, חיילי צבא ירדן גורמים נזקים פיזיים בשטח מדינת ישראל, לא יהיה ניתן להגיש תביעה נזיקית כנגד ירדן בגין הנזקים שנגרמו בבית משפט ישראלי.</w:t>
      </w:r>
    </w:p>
    <w:p w14:paraId="744557BA" w14:textId="55794614" w:rsidR="00001C8D" w:rsidRPr="0031316B" w:rsidRDefault="00001C8D" w:rsidP="00001C8D">
      <w:pPr>
        <w:spacing w:after="0" w:line="360" w:lineRule="auto"/>
        <w:jc w:val="both"/>
        <w:rPr>
          <w:rFonts w:ascii="David" w:hAnsi="David" w:cs="David"/>
          <w:sz w:val="24"/>
          <w:szCs w:val="24"/>
          <w:u w:val="single"/>
          <w:rtl/>
        </w:rPr>
      </w:pPr>
      <w:r w:rsidRPr="0031316B">
        <w:rPr>
          <w:rFonts w:ascii="David" w:hAnsi="David" w:cs="David" w:hint="cs"/>
          <w:sz w:val="24"/>
          <w:szCs w:val="24"/>
          <w:u w:val="single"/>
          <w:rtl/>
        </w:rPr>
        <w:lastRenderedPageBreak/>
        <w:t xml:space="preserve">קיים גם "החריג לחריג </w:t>
      </w:r>
      <w:proofErr w:type="spellStart"/>
      <w:r w:rsidRPr="0031316B">
        <w:rPr>
          <w:rFonts w:ascii="David" w:hAnsi="David" w:cs="David" w:hint="cs"/>
          <w:sz w:val="24"/>
          <w:szCs w:val="24"/>
          <w:u w:val="single"/>
          <w:rtl/>
        </w:rPr>
        <w:t>לחריג</w:t>
      </w:r>
      <w:proofErr w:type="spellEnd"/>
      <w:r w:rsidRPr="0031316B">
        <w:rPr>
          <w:rFonts w:ascii="David" w:hAnsi="David" w:cs="David" w:hint="cs"/>
          <w:sz w:val="24"/>
          <w:szCs w:val="24"/>
          <w:u w:val="single"/>
          <w:rtl/>
        </w:rPr>
        <w:t xml:space="preserve">" </w:t>
      </w:r>
    </w:p>
    <w:p w14:paraId="21800B64" w14:textId="4A5A1453" w:rsidR="005F3135" w:rsidRPr="00F647AF" w:rsidRDefault="005F3135" w:rsidP="00001C8D">
      <w:pPr>
        <w:spacing w:after="0" w:line="360" w:lineRule="auto"/>
        <w:jc w:val="both"/>
        <w:rPr>
          <w:rFonts w:ascii="David" w:hAnsi="David" w:cs="David"/>
          <w:sz w:val="24"/>
          <w:szCs w:val="24"/>
          <w:rtl/>
        </w:rPr>
      </w:pPr>
      <w:r w:rsidRPr="00F647AF">
        <w:rPr>
          <w:rFonts w:ascii="David" w:hAnsi="David" w:cs="David"/>
          <w:sz w:val="24"/>
          <w:szCs w:val="24"/>
          <w:rtl/>
        </w:rPr>
        <w:t>החריג לתחולת החריג לחריג הנזיקי – נתון במחלוקת.  גיא הרפז טוען כי במצבים בהם הפעולה הנזיקית שבוצעה בזמן מלחמה  היוותה פשע בין לאומי גרעיני</w:t>
      </w:r>
      <w:r w:rsidR="00001C8D">
        <w:rPr>
          <w:rFonts w:ascii="David" w:hAnsi="David" w:cs="David" w:hint="cs"/>
          <w:sz w:val="24"/>
          <w:szCs w:val="24"/>
          <w:rtl/>
        </w:rPr>
        <w:t>/ רצח עם</w:t>
      </w:r>
      <w:r w:rsidR="0031316B">
        <w:rPr>
          <w:rFonts w:ascii="David" w:hAnsi="David" w:cs="David" w:hint="cs"/>
          <w:sz w:val="24"/>
          <w:szCs w:val="24"/>
          <w:rtl/>
        </w:rPr>
        <w:t>/ פשע נגד האנושות</w:t>
      </w:r>
      <w:r w:rsidR="00001C8D">
        <w:rPr>
          <w:rFonts w:ascii="David" w:hAnsi="David" w:cs="David" w:hint="cs"/>
          <w:sz w:val="24"/>
          <w:szCs w:val="24"/>
          <w:rtl/>
        </w:rPr>
        <w:t xml:space="preserve"> או תוקפנות</w:t>
      </w:r>
      <w:r w:rsidRPr="00F647AF">
        <w:rPr>
          <w:rFonts w:ascii="David" w:hAnsi="David" w:cs="David"/>
          <w:sz w:val="24"/>
          <w:szCs w:val="24"/>
          <w:rtl/>
        </w:rPr>
        <w:t xml:space="preserve"> ("הפרת </w:t>
      </w:r>
      <w:proofErr w:type="spellStart"/>
      <w:r w:rsidRPr="00F647AF">
        <w:rPr>
          <w:rFonts w:ascii="David" w:hAnsi="David" w:cs="David"/>
          <w:sz w:val="24"/>
          <w:szCs w:val="24"/>
          <w:rtl/>
        </w:rPr>
        <w:t>יוס</w:t>
      </w:r>
      <w:proofErr w:type="spellEnd"/>
      <w:r w:rsidRPr="00F647AF">
        <w:rPr>
          <w:rFonts w:ascii="David" w:hAnsi="David" w:cs="David"/>
          <w:sz w:val="24"/>
          <w:szCs w:val="24"/>
          <w:rtl/>
        </w:rPr>
        <w:t xml:space="preserve"> </w:t>
      </w:r>
      <w:proofErr w:type="spellStart"/>
      <w:r w:rsidRPr="00F647AF">
        <w:rPr>
          <w:rFonts w:ascii="David" w:hAnsi="David" w:cs="David"/>
          <w:sz w:val="24"/>
          <w:szCs w:val="24"/>
          <w:rtl/>
        </w:rPr>
        <w:t>קוגנס</w:t>
      </w:r>
      <w:proofErr w:type="spellEnd"/>
      <w:r w:rsidRPr="00F647AF">
        <w:rPr>
          <w:rFonts w:ascii="David" w:hAnsi="David" w:cs="David"/>
          <w:sz w:val="24"/>
          <w:szCs w:val="24"/>
          <w:rtl/>
        </w:rPr>
        <w:t xml:space="preserve">" לפי גיא הרפז; לפי בורר – </w:t>
      </w:r>
      <w:r w:rsidR="0031316B">
        <w:rPr>
          <w:rFonts w:ascii="David" w:hAnsi="David" w:cs="David" w:hint="cs"/>
          <w:sz w:val="24"/>
          <w:szCs w:val="24"/>
          <w:rtl/>
        </w:rPr>
        <w:t xml:space="preserve">אצל הרפז ההגדרה </w:t>
      </w:r>
      <w:r w:rsidRPr="00F647AF">
        <w:rPr>
          <w:rFonts w:ascii="David" w:hAnsi="David" w:cs="David"/>
          <w:sz w:val="24"/>
          <w:szCs w:val="24"/>
          <w:rtl/>
        </w:rPr>
        <w:t>לא מדויק</w:t>
      </w:r>
      <w:r w:rsidR="0031316B">
        <w:rPr>
          <w:rFonts w:ascii="David" w:hAnsi="David" w:cs="David" w:hint="cs"/>
          <w:sz w:val="24"/>
          <w:szCs w:val="24"/>
          <w:rtl/>
        </w:rPr>
        <w:t>ת ולכן להעדיף את מה שאמר לעיל</w:t>
      </w:r>
      <w:r w:rsidRPr="00F647AF">
        <w:rPr>
          <w:rFonts w:ascii="David" w:hAnsi="David" w:cs="David"/>
          <w:sz w:val="24"/>
          <w:szCs w:val="24"/>
          <w:rtl/>
        </w:rPr>
        <w:t xml:space="preserve">) – קיימת טענה שבמקרים </w:t>
      </w:r>
      <w:r w:rsidR="0031316B">
        <w:rPr>
          <w:rFonts w:ascii="David" w:hAnsi="David" w:cs="David" w:hint="cs"/>
          <w:sz w:val="24"/>
          <w:szCs w:val="24"/>
          <w:rtl/>
        </w:rPr>
        <w:t>ה</w:t>
      </w:r>
      <w:r w:rsidRPr="00F647AF">
        <w:rPr>
          <w:rFonts w:ascii="David" w:hAnsi="David" w:cs="David"/>
          <w:sz w:val="24"/>
          <w:szCs w:val="24"/>
          <w:rtl/>
        </w:rPr>
        <w:t>אלו</w:t>
      </w:r>
      <w:r w:rsidR="0031316B">
        <w:rPr>
          <w:rFonts w:ascii="David" w:hAnsi="David" w:cs="David" w:hint="cs"/>
          <w:sz w:val="24"/>
          <w:szCs w:val="24"/>
          <w:rtl/>
        </w:rPr>
        <w:t>, למרות שזאת פעולה מלחמתית,</w:t>
      </w:r>
      <w:r w:rsidRPr="00F647AF">
        <w:rPr>
          <w:rFonts w:ascii="David" w:hAnsi="David" w:cs="David"/>
          <w:sz w:val="24"/>
          <w:szCs w:val="24"/>
          <w:rtl/>
        </w:rPr>
        <w:t xml:space="preserve"> יהיה ניתן להגיש תביעה כנגד המדינה. </w:t>
      </w:r>
    </w:p>
    <w:p w14:paraId="18ECAE87" w14:textId="77777777" w:rsidR="00E664B0" w:rsidRDefault="00E664B0" w:rsidP="0031316B">
      <w:pPr>
        <w:spacing w:after="0" w:line="360" w:lineRule="auto"/>
        <w:jc w:val="both"/>
        <w:rPr>
          <w:rFonts w:ascii="David" w:hAnsi="David" w:cs="David"/>
          <w:sz w:val="24"/>
          <w:szCs w:val="24"/>
          <w:rtl/>
        </w:rPr>
      </w:pPr>
    </w:p>
    <w:p w14:paraId="0AAC787E" w14:textId="5268C8D0" w:rsidR="0031316B" w:rsidRDefault="0031316B" w:rsidP="0031316B">
      <w:pPr>
        <w:spacing w:after="0" w:line="360" w:lineRule="auto"/>
        <w:jc w:val="both"/>
        <w:rPr>
          <w:rFonts w:ascii="David" w:hAnsi="David" w:cs="David"/>
          <w:sz w:val="24"/>
          <w:szCs w:val="24"/>
          <w:rtl/>
        </w:rPr>
      </w:pPr>
      <w:r>
        <w:rPr>
          <w:rFonts w:ascii="David" w:hAnsi="David" w:cs="David" w:hint="cs"/>
          <w:sz w:val="24"/>
          <w:szCs w:val="24"/>
          <w:rtl/>
        </w:rPr>
        <w:t>איך הדבר מתנהל?</w:t>
      </w:r>
    </w:p>
    <w:p w14:paraId="516F1831" w14:textId="77777777" w:rsidR="0031316B" w:rsidRDefault="005F3135" w:rsidP="0031316B">
      <w:pPr>
        <w:spacing w:after="0" w:line="360" w:lineRule="auto"/>
        <w:jc w:val="both"/>
        <w:rPr>
          <w:rFonts w:ascii="David" w:hAnsi="David" w:cs="David"/>
          <w:sz w:val="24"/>
          <w:szCs w:val="24"/>
          <w:rtl/>
        </w:rPr>
      </w:pPr>
      <w:r w:rsidRPr="00F647AF">
        <w:rPr>
          <w:rFonts w:ascii="David" w:hAnsi="David" w:cs="David"/>
          <w:sz w:val="24"/>
          <w:szCs w:val="24"/>
          <w:rtl/>
        </w:rPr>
        <w:t>מוגשות תביעות בשנים האחרונות במדינות שונות</w:t>
      </w:r>
      <w:r w:rsidR="0031316B">
        <w:rPr>
          <w:rFonts w:ascii="David" w:hAnsi="David" w:cs="David" w:hint="cs"/>
          <w:sz w:val="24"/>
          <w:szCs w:val="24"/>
          <w:rtl/>
        </w:rPr>
        <w:t>,</w:t>
      </w:r>
      <w:r w:rsidRPr="00F647AF">
        <w:rPr>
          <w:rFonts w:ascii="David" w:hAnsi="David" w:cs="David"/>
          <w:sz w:val="24"/>
          <w:szCs w:val="24"/>
          <w:rtl/>
        </w:rPr>
        <w:t xml:space="preserve"> </w:t>
      </w:r>
      <w:r w:rsidR="00B876C5" w:rsidRPr="00F647AF">
        <w:rPr>
          <w:rFonts w:ascii="David" w:hAnsi="David" w:cs="David"/>
          <w:sz w:val="24"/>
          <w:szCs w:val="24"/>
          <w:rtl/>
        </w:rPr>
        <w:t>בעיקר כנגד גרמניה בגין פעולות שבוצעו בזמן מלחמת העולם השנייה.</w:t>
      </w:r>
    </w:p>
    <w:p w14:paraId="7D658416" w14:textId="24725D0F" w:rsidR="00E664B0" w:rsidRDefault="00B876C5" w:rsidP="0031316B">
      <w:pPr>
        <w:spacing w:after="0" w:line="360" w:lineRule="auto"/>
        <w:jc w:val="both"/>
        <w:rPr>
          <w:rFonts w:ascii="David" w:hAnsi="David" w:cs="David"/>
          <w:sz w:val="24"/>
          <w:szCs w:val="24"/>
          <w:rtl/>
        </w:rPr>
      </w:pPr>
      <w:r w:rsidRPr="00F647AF">
        <w:rPr>
          <w:rFonts w:ascii="David" w:hAnsi="David" w:cs="David"/>
          <w:sz w:val="24"/>
          <w:szCs w:val="24"/>
          <w:rtl/>
        </w:rPr>
        <w:t xml:space="preserve">בחלק מהמדינות, בתי המשפט דוחים את התביעות </w:t>
      </w:r>
      <w:r w:rsidR="0031316B">
        <w:rPr>
          <w:rFonts w:ascii="David" w:hAnsi="David" w:cs="David" w:hint="cs"/>
          <w:sz w:val="24"/>
          <w:szCs w:val="24"/>
          <w:rtl/>
        </w:rPr>
        <w:t>כי יש חסינות למדינה</w:t>
      </w:r>
      <w:r w:rsidRPr="00F647AF">
        <w:rPr>
          <w:rFonts w:ascii="David" w:hAnsi="David" w:cs="David"/>
          <w:sz w:val="24"/>
          <w:szCs w:val="24"/>
          <w:rtl/>
        </w:rPr>
        <w:t>– מפאת החריג לחריג הנזיקי</w:t>
      </w:r>
      <w:r w:rsidR="0031316B">
        <w:rPr>
          <w:rFonts w:ascii="David" w:hAnsi="David" w:cs="David" w:hint="cs"/>
          <w:sz w:val="24"/>
          <w:szCs w:val="24"/>
          <w:rtl/>
        </w:rPr>
        <w:t xml:space="preserve"> (אז או שמוצאים את המבצע המקורי ומעמידים אותו לדין או שהמדינה של הקורבן תאמץ את עילתו לפי כללי אחריות </w:t>
      </w:r>
      <w:r w:rsidR="00E664B0">
        <w:rPr>
          <w:rFonts w:ascii="David" w:hAnsi="David" w:cs="David" w:hint="cs"/>
          <w:sz w:val="24"/>
          <w:szCs w:val="24"/>
          <w:rtl/>
        </w:rPr>
        <w:t>דיפלומטית</w:t>
      </w:r>
      <w:r w:rsidR="0031316B">
        <w:rPr>
          <w:rFonts w:ascii="David" w:hAnsi="David" w:cs="David" w:hint="cs"/>
          <w:sz w:val="24"/>
          <w:szCs w:val="24"/>
          <w:rtl/>
        </w:rPr>
        <w:t xml:space="preserve">- </w:t>
      </w:r>
      <w:r w:rsidR="00E664B0">
        <w:rPr>
          <w:rFonts w:ascii="David" w:hAnsi="David" w:cs="David" w:hint="cs"/>
          <w:sz w:val="24"/>
          <w:szCs w:val="24"/>
          <w:rtl/>
        </w:rPr>
        <w:t>המדינה תאמץ את עילתו של הקורבן ו</w:t>
      </w:r>
      <w:r w:rsidR="0031316B">
        <w:rPr>
          <w:rFonts w:ascii="David" w:hAnsi="David" w:cs="David" w:hint="cs"/>
          <w:sz w:val="24"/>
          <w:szCs w:val="24"/>
          <w:rtl/>
        </w:rPr>
        <w:t>תדרוש פיצויים עבור</w:t>
      </w:r>
      <w:r w:rsidR="00E664B0">
        <w:rPr>
          <w:rFonts w:ascii="David" w:hAnsi="David" w:cs="David" w:hint="cs"/>
          <w:sz w:val="24"/>
          <w:szCs w:val="24"/>
          <w:rtl/>
        </w:rPr>
        <w:t xml:space="preserve">ו. </w:t>
      </w:r>
      <w:r w:rsidR="0031316B">
        <w:rPr>
          <w:rFonts w:ascii="David" w:hAnsi="David" w:cs="David" w:hint="cs"/>
          <w:sz w:val="24"/>
          <w:szCs w:val="24"/>
          <w:rtl/>
        </w:rPr>
        <w:t xml:space="preserve">ומה שלמדנו בשיעור </w:t>
      </w:r>
      <w:proofErr w:type="spellStart"/>
      <w:r w:rsidR="0031316B">
        <w:rPr>
          <w:rFonts w:ascii="David" w:hAnsi="David" w:cs="David" w:hint="cs"/>
          <w:sz w:val="24"/>
          <w:szCs w:val="24"/>
          <w:rtl/>
        </w:rPr>
        <w:t>האסנכרוני</w:t>
      </w:r>
      <w:proofErr w:type="spellEnd"/>
      <w:r w:rsidR="0031316B">
        <w:rPr>
          <w:rFonts w:ascii="David" w:hAnsi="David" w:cs="David" w:hint="cs"/>
          <w:sz w:val="24"/>
          <w:szCs w:val="24"/>
          <w:rtl/>
        </w:rPr>
        <w:t>- יישוב סכסוך בדרכי שלום.</w:t>
      </w:r>
      <w:r w:rsidR="0031316B" w:rsidRPr="0031316B">
        <w:rPr>
          <w:rFonts w:ascii="David" w:hAnsi="David" w:cs="David" w:hint="cs"/>
          <w:sz w:val="24"/>
          <w:szCs w:val="24"/>
          <w:rtl/>
        </w:rPr>
        <w:t xml:space="preserve"> </w:t>
      </w:r>
      <w:r w:rsidR="0031316B">
        <w:rPr>
          <w:rFonts w:ascii="David" w:hAnsi="David" w:cs="David" w:hint="cs"/>
          <w:sz w:val="24"/>
          <w:szCs w:val="24"/>
          <w:rtl/>
        </w:rPr>
        <w:t>אבל להגיש תביעה בבית משפט</w:t>
      </w:r>
      <w:r w:rsidR="00E664B0">
        <w:rPr>
          <w:rFonts w:ascii="David" w:hAnsi="David" w:cs="David" w:hint="cs"/>
          <w:sz w:val="24"/>
          <w:szCs w:val="24"/>
          <w:rtl/>
        </w:rPr>
        <w:t xml:space="preserve"> </w:t>
      </w:r>
      <w:r w:rsidR="0031316B">
        <w:rPr>
          <w:rFonts w:ascii="David" w:hAnsi="David" w:cs="David" w:hint="cs"/>
          <w:sz w:val="24"/>
          <w:szCs w:val="24"/>
          <w:rtl/>
        </w:rPr>
        <w:t>במדינת הניזוק אי אפשר כי יש חסינות )</w:t>
      </w:r>
      <w:r w:rsidRPr="00F647AF">
        <w:rPr>
          <w:rFonts w:ascii="David" w:hAnsi="David" w:cs="David"/>
          <w:sz w:val="24"/>
          <w:szCs w:val="24"/>
          <w:rtl/>
        </w:rPr>
        <w:t>.</w:t>
      </w:r>
    </w:p>
    <w:p w14:paraId="46243994" w14:textId="77777777" w:rsidR="00E664B0" w:rsidRDefault="00B876C5" w:rsidP="00F647AF">
      <w:pPr>
        <w:spacing w:line="360" w:lineRule="auto"/>
        <w:jc w:val="both"/>
        <w:rPr>
          <w:rFonts w:ascii="David" w:hAnsi="David" w:cs="David"/>
          <w:sz w:val="24"/>
          <w:szCs w:val="24"/>
          <w:rtl/>
        </w:rPr>
      </w:pPr>
      <w:r w:rsidRPr="00F647AF">
        <w:rPr>
          <w:rFonts w:ascii="David" w:hAnsi="David" w:cs="David"/>
          <w:sz w:val="24"/>
          <w:szCs w:val="24"/>
          <w:rtl/>
        </w:rPr>
        <w:t xml:space="preserve">במספר מדינות – בעיקר יוון ואיטליה – תביעות כנגד גרמניה בגין פשעים בינלאומיים שבוצעו בידי הנאצים, קובעים בתי המשפט המדינתיים הללו שיש חריג לחריג </w:t>
      </w:r>
      <w:proofErr w:type="spellStart"/>
      <w:r w:rsidRPr="00F647AF">
        <w:rPr>
          <w:rFonts w:ascii="David" w:hAnsi="David" w:cs="David"/>
          <w:sz w:val="24"/>
          <w:szCs w:val="24"/>
          <w:rtl/>
        </w:rPr>
        <w:t>לחריג</w:t>
      </w:r>
      <w:proofErr w:type="spellEnd"/>
      <w:r w:rsidRPr="00F647AF">
        <w:rPr>
          <w:rFonts w:ascii="David" w:hAnsi="David" w:cs="David"/>
          <w:sz w:val="24"/>
          <w:szCs w:val="24"/>
          <w:rtl/>
        </w:rPr>
        <w:t xml:space="preserve"> – הם מאמצים את הכלל</w:t>
      </w:r>
      <w:r w:rsidR="00E664B0">
        <w:rPr>
          <w:rFonts w:ascii="David" w:hAnsi="David" w:cs="David" w:hint="cs"/>
          <w:sz w:val="24"/>
          <w:szCs w:val="24"/>
          <w:rtl/>
        </w:rPr>
        <w:t xml:space="preserve"> שגם אם מדובר בפעולה מלחמתית אם הפעולה הזאת הייתה פשע מלחמה/ רצח עם/ תוקפנות/ פשע נגד האנושות, </w:t>
      </w:r>
      <w:r w:rsidRPr="00F647AF">
        <w:rPr>
          <w:rFonts w:ascii="David" w:hAnsi="David" w:cs="David"/>
          <w:sz w:val="24"/>
          <w:szCs w:val="24"/>
          <w:rtl/>
        </w:rPr>
        <w:t>אין חסינות למדינה ונית</w:t>
      </w:r>
      <w:r w:rsidR="00E664B0">
        <w:rPr>
          <w:rFonts w:ascii="David" w:hAnsi="David" w:cs="David" w:hint="cs"/>
          <w:sz w:val="24"/>
          <w:szCs w:val="24"/>
          <w:rtl/>
        </w:rPr>
        <w:t>ן</w:t>
      </w:r>
      <w:r w:rsidRPr="00F647AF">
        <w:rPr>
          <w:rFonts w:ascii="David" w:hAnsi="David" w:cs="David"/>
          <w:sz w:val="24"/>
          <w:szCs w:val="24"/>
          <w:rtl/>
        </w:rPr>
        <w:t xml:space="preserve"> לתבוע בנזיקית.</w:t>
      </w:r>
    </w:p>
    <w:p w14:paraId="3CDA117D" w14:textId="20AD4C50" w:rsidR="00E664B0" w:rsidRDefault="00B876C5" w:rsidP="00E664B0">
      <w:pPr>
        <w:spacing w:after="0" w:line="360" w:lineRule="auto"/>
        <w:jc w:val="both"/>
        <w:rPr>
          <w:rFonts w:ascii="David" w:hAnsi="David" w:cs="David"/>
          <w:sz w:val="24"/>
          <w:szCs w:val="24"/>
          <w:rtl/>
        </w:rPr>
      </w:pPr>
      <w:r w:rsidRPr="00F647AF">
        <w:rPr>
          <w:rFonts w:ascii="David" w:hAnsi="David" w:cs="David"/>
          <w:sz w:val="24"/>
          <w:szCs w:val="24"/>
          <w:rtl/>
        </w:rPr>
        <w:t>גרמניה – מאוד לא אוהבת את הפסיקות האלה</w:t>
      </w:r>
      <w:r w:rsidR="00E664B0">
        <w:rPr>
          <w:rFonts w:ascii="David" w:hAnsi="David" w:cs="David" w:hint="cs"/>
          <w:sz w:val="24"/>
          <w:szCs w:val="24"/>
          <w:rtl/>
        </w:rPr>
        <w:t xml:space="preserve"> ופונה ל</w:t>
      </w:r>
      <w:r w:rsidR="00E664B0" w:rsidRPr="00E664B0">
        <w:rPr>
          <w:rFonts w:ascii="David" w:hAnsi="David" w:cs="David"/>
          <w:sz w:val="24"/>
          <w:szCs w:val="24"/>
        </w:rPr>
        <w:t xml:space="preserve"> </w:t>
      </w:r>
      <w:r w:rsidR="00E664B0" w:rsidRPr="00F647AF">
        <w:rPr>
          <w:rFonts w:ascii="David" w:hAnsi="David" w:cs="David"/>
          <w:sz w:val="24"/>
          <w:szCs w:val="24"/>
        </w:rPr>
        <w:t>ICJ</w:t>
      </w:r>
      <w:r w:rsidRPr="00F647AF">
        <w:rPr>
          <w:rFonts w:ascii="David" w:hAnsi="David" w:cs="David"/>
          <w:sz w:val="24"/>
          <w:szCs w:val="24"/>
          <w:rtl/>
        </w:rPr>
        <w:t xml:space="preserve"> – </w:t>
      </w:r>
      <w:r w:rsidR="00E664B0">
        <w:rPr>
          <w:rFonts w:ascii="David" w:hAnsi="David" w:cs="David" w:hint="cs"/>
          <w:sz w:val="24"/>
          <w:szCs w:val="24"/>
          <w:rtl/>
        </w:rPr>
        <w:t xml:space="preserve"> ש</w:t>
      </w:r>
      <w:r w:rsidRPr="00F647AF">
        <w:rPr>
          <w:rFonts w:ascii="David" w:hAnsi="David" w:cs="David"/>
          <w:sz w:val="24"/>
          <w:szCs w:val="24"/>
          <w:rtl/>
        </w:rPr>
        <w:t xml:space="preserve">קובע שאין חריג לחריג </w:t>
      </w:r>
      <w:proofErr w:type="spellStart"/>
      <w:r w:rsidR="00E664B0">
        <w:rPr>
          <w:rFonts w:ascii="David" w:hAnsi="David" w:cs="David" w:hint="cs"/>
          <w:sz w:val="24"/>
          <w:szCs w:val="24"/>
          <w:rtl/>
        </w:rPr>
        <w:t>לחריג</w:t>
      </w:r>
      <w:proofErr w:type="spellEnd"/>
      <w:r w:rsidR="0061505C">
        <w:rPr>
          <w:rFonts w:ascii="David" w:hAnsi="David" w:cs="David" w:hint="cs"/>
          <w:sz w:val="24"/>
          <w:szCs w:val="24"/>
          <w:rtl/>
        </w:rPr>
        <w:t xml:space="preserve"> (זאת העמדה הרווחת)</w:t>
      </w:r>
      <w:r w:rsidR="00E664B0">
        <w:rPr>
          <w:rFonts w:ascii="David" w:hAnsi="David" w:cs="David" w:hint="cs"/>
          <w:sz w:val="24"/>
          <w:szCs w:val="24"/>
          <w:rtl/>
        </w:rPr>
        <w:t>.</w:t>
      </w:r>
    </w:p>
    <w:p w14:paraId="3C468B5A" w14:textId="120D497E" w:rsidR="00B876C5" w:rsidRPr="00F647AF" w:rsidRDefault="00B876C5" w:rsidP="00E664B0">
      <w:pPr>
        <w:spacing w:after="0" w:line="360" w:lineRule="auto"/>
        <w:jc w:val="both"/>
        <w:rPr>
          <w:rFonts w:ascii="David" w:hAnsi="David" w:cs="David"/>
          <w:sz w:val="24"/>
          <w:szCs w:val="24"/>
          <w:rtl/>
        </w:rPr>
      </w:pPr>
      <w:r w:rsidRPr="00F647AF">
        <w:rPr>
          <w:rFonts w:ascii="David" w:hAnsi="David" w:cs="David"/>
          <w:sz w:val="24"/>
          <w:szCs w:val="24"/>
          <w:rtl/>
        </w:rPr>
        <w:t>בתי המשפט ביוון ואיטליה לא אוהבים את הפסיקות של ה</w:t>
      </w:r>
      <w:r w:rsidRPr="00F647AF">
        <w:rPr>
          <w:rFonts w:ascii="David" w:hAnsi="David" w:cs="David"/>
          <w:sz w:val="24"/>
          <w:szCs w:val="24"/>
        </w:rPr>
        <w:t>ICJ</w:t>
      </w:r>
      <w:r w:rsidRPr="00F647AF">
        <w:rPr>
          <w:rFonts w:ascii="David" w:hAnsi="David" w:cs="David"/>
          <w:sz w:val="24"/>
          <w:szCs w:val="24"/>
          <w:rtl/>
        </w:rPr>
        <w:t xml:space="preserve"> ובית המשפט לחוקה האיטלקי קבע שהוא לא מסכים עם הפרשנות של ה</w:t>
      </w:r>
      <w:proofErr w:type="spellStart"/>
      <w:r w:rsidRPr="00F647AF">
        <w:rPr>
          <w:rFonts w:ascii="David" w:hAnsi="David" w:cs="David"/>
          <w:sz w:val="24"/>
          <w:szCs w:val="24"/>
        </w:rPr>
        <w:t>icj</w:t>
      </w:r>
      <w:proofErr w:type="spellEnd"/>
      <w:r w:rsidRPr="00F647AF">
        <w:rPr>
          <w:rFonts w:ascii="David" w:hAnsi="David" w:cs="David"/>
          <w:sz w:val="24"/>
          <w:szCs w:val="24"/>
          <w:rtl/>
        </w:rPr>
        <w:t>,</w:t>
      </w:r>
      <w:r w:rsidRPr="00F647AF">
        <w:rPr>
          <w:rFonts w:ascii="David" w:hAnsi="David" w:cs="David"/>
          <w:sz w:val="24"/>
          <w:szCs w:val="24"/>
        </w:rPr>
        <w:t xml:space="preserve"> </w:t>
      </w:r>
      <w:r w:rsidRPr="00F647AF">
        <w:rPr>
          <w:rFonts w:ascii="David" w:hAnsi="David" w:cs="David"/>
          <w:sz w:val="24"/>
          <w:szCs w:val="24"/>
          <w:rtl/>
        </w:rPr>
        <w:t xml:space="preserve"> ונקבע שם כי גם אם זוהי הפרשנות של הדין – החוקה האיטלקית לא מקבלת את הפרשנות הזו. בגדול – אין הכרעה חד משמעית</w:t>
      </w:r>
      <w:r w:rsidR="0061505C">
        <w:rPr>
          <w:rFonts w:ascii="David" w:hAnsi="David" w:cs="David" w:hint="cs"/>
          <w:sz w:val="24"/>
          <w:szCs w:val="24"/>
          <w:rtl/>
        </w:rPr>
        <w:t xml:space="preserve"> (</w:t>
      </w:r>
      <w:r w:rsidR="00172B41">
        <w:rPr>
          <w:rFonts w:ascii="David" w:hAnsi="David" w:cs="David" w:hint="cs"/>
          <w:sz w:val="24"/>
          <w:szCs w:val="24"/>
          <w:rtl/>
        </w:rPr>
        <w:t>אם מדובר</w:t>
      </w:r>
      <w:r w:rsidR="0061505C">
        <w:rPr>
          <w:rFonts w:ascii="David" w:hAnsi="David" w:cs="David" w:hint="cs"/>
          <w:sz w:val="24"/>
          <w:szCs w:val="24"/>
          <w:rtl/>
        </w:rPr>
        <w:t xml:space="preserve"> </w:t>
      </w:r>
      <w:r w:rsidR="00172B41">
        <w:rPr>
          <w:rFonts w:ascii="David" w:hAnsi="David" w:cs="David" w:hint="cs"/>
          <w:sz w:val="24"/>
          <w:szCs w:val="24"/>
          <w:rtl/>
        </w:rPr>
        <w:t>ב</w:t>
      </w:r>
      <w:r w:rsidR="0061505C">
        <w:rPr>
          <w:rFonts w:ascii="David" w:hAnsi="David" w:cs="David" w:hint="cs"/>
          <w:sz w:val="24"/>
          <w:szCs w:val="24"/>
          <w:rtl/>
        </w:rPr>
        <w:t xml:space="preserve">דעת המיעוט שמאמינה בחריג לחריג </w:t>
      </w:r>
      <w:proofErr w:type="spellStart"/>
      <w:r w:rsidR="0061505C">
        <w:rPr>
          <w:rFonts w:ascii="David" w:hAnsi="David" w:cs="David" w:hint="cs"/>
          <w:sz w:val="24"/>
          <w:szCs w:val="24"/>
          <w:rtl/>
        </w:rPr>
        <w:t>לחריג</w:t>
      </w:r>
      <w:proofErr w:type="spellEnd"/>
      <w:r w:rsidR="0061505C">
        <w:rPr>
          <w:rFonts w:ascii="David" w:hAnsi="David" w:cs="David" w:hint="cs"/>
          <w:sz w:val="24"/>
          <w:szCs w:val="24"/>
          <w:rtl/>
        </w:rPr>
        <w:t xml:space="preserve"> והיא אולי אינדיקציה למגמה שאולי תוביל בעתיד להתגבשות דין מנהגי שייצר חריג לחריג </w:t>
      </w:r>
      <w:proofErr w:type="spellStart"/>
      <w:r w:rsidR="0061505C">
        <w:rPr>
          <w:rFonts w:ascii="David" w:hAnsi="David" w:cs="David" w:hint="cs"/>
          <w:sz w:val="24"/>
          <w:szCs w:val="24"/>
          <w:rtl/>
        </w:rPr>
        <w:t>לחריג</w:t>
      </w:r>
      <w:proofErr w:type="spellEnd"/>
      <w:r w:rsidR="0061505C">
        <w:rPr>
          <w:rFonts w:ascii="David" w:hAnsi="David" w:cs="David" w:hint="cs"/>
          <w:sz w:val="24"/>
          <w:szCs w:val="24"/>
          <w:rtl/>
        </w:rPr>
        <w:t>.</w:t>
      </w:r>
      <w:r w:rsidR="00BC1B7F">
        <w:rPr>
          <w:rFonts w:ascii="David" w:hAnsi="David" w:cs="David" w:hint="cs"/>
          <w:sz w:val="24"/>
          <w:szCs w:val="24"/>
          <w:rtl/>
        </w:rPr>
        <w:t xml:space="preserve"> </w:t>
      </w:r>
      <w:r w:rsidR="00E664B0">
        <w:rPr>
          <w:rFonts w:ascii="David" w:hAnsi="David" w:cs="David" w:hint="cs"/>
          <w:sz w:val="24"/>
          <w:szCs w:val="24"/>
          <w:rtl/>
        </w:rPr>
        <w:t>(זאת דוגמה לפס"ד שמשקף עימות, אם נשאל</w:t>
      </w:r>
      <w:r w:rsidR="00ED708A">
        <w:rPr>
          <w:rFonts w:ascii="David" w:hAnsi="David" w:cs="David" w:hint="cs"/>
          <w:sz w:val="24"/>
          <w:szCs w:val="24"/>
          <w:rtl/>
        </w:rPr>
        <w:t>)</w:t>
      </w:r>
      <w:r w:rsidR="0061505C">
        <w:rPr>
          <w:rFonts w:ascii="David" w:hAnsi="David" w:cs="David" w:hint="cs"/>
          <w:sz w:val="24"/>
          <w:szCs w:val="24"/>
          <w:rtl/>
        </w:rPr>
        <w:t>.</w:t>
      </w:r>
    </w:p>
    <w:p w14:paraId="795CC08D" w14:textId="77777777" w:rsidR="00B876C5" w:rsidRPr="00F647AF" w:rsidRDefault="00B876C5" w:rsidP="00F647AF">
      <w:pPr>
        <w:spacing w:line="360" w:lineRule="auto"/>
        <w:jc w:val="both"/>
        <w:rPr>
          <w:rFonts w:ascii="David" w:hAnsi="David" w:cs="David"/>
          <w:sz w:val="24"/>
          <w:szCs w:val="24"/>
          <w:rtl/>
        </w:rPr>
      </w:pPr>
      <w:r w:rsidRPr="00F647AF">
        <w:rPr>
          <w:rFonts w:ascii="David" w:hAnsi="David" w:cs="David"/>
          <w:sz w:val="24"/>
          <w:szCs w:val="24"/>
          <w:rtl/>
        </w:rPr>
        <w:t xml:space="preserve">אין ספק שיש מקום לפיצוי – אבל השאלה של החסינות היא שאלה של הפורום המשפטי שדנים בו. </w:t>
      </w:r>
    </w:p>
    <w:p w14:paraId="7653DEA6" w14:textId="5F716535" w:rsidR="00935626" w:rsidRDefault="00966F6B" w:rsidP="00F647AF">
      <w:pPr>
        <w:spacing w:line="360" w:lineRule="auto"/>
        <w:jc w:val="both"/>
        <w:rPr>
          <w:rFonts w:ascii="David" w:hAnsi="David" w:cs="David"/>
          <w:sz w:val="24"/>
          <w:szCs w:val="24"/>
          <w:rtl/>
        </w:rPr>
      </w:pPr>
      <w:r>
        <w:rPr>
          <w:rFonts w:ascii="David" w:hAnsi="David" w:cs="David" w:hint="cs"/>
          <w:sz w:val="24"/>
          <w:szCs w:val="24"/>
          <w:rtl/>
        </w:rPr>
        <w:t xml:space="preserve">בישראל </w:t>
      </w:r>
      <w:r>
        <w:rPr>
          <w:rFonts w:ascii="David" w:hAnsi="David" w:cs="David"/>
          <w:sz w:val="24"/>
          <w:szCs w:val="24"/>
          <w:rtl/>
        </w:rPr>
        <w:t>–</w:t>
      </w:r>
      <w:r>
        <w:rPr>
          <w:rFonts w:ascii="David" w:hAnsi="David" w:cs="David" w:hint="cs"/>
          <w:sz w:val="24"/>
          <w:szCs w:val="24"/>
          <w:rtl/>
        </w:rPr>
        <w:t xml:space="preserve"> לפי פסד </w:t>
      </w:r>
      <w:r w:rsidR="00935626" w:rsidRPr="00F647AF">
        <w:rPr>
          <w:rFonts w:ascii="David" w:hAnsi="David" w:cs="David"/>
          <w:sz w:val="24"/>
          <w:szCs w:val="24"/>
          <w:rtl/>
        </w:rPr>
        <w:t xml:space="preserve">ת"א 2143/07 צמח נ' גרמניה – </w:t>
      </w:r>
      <w:r>
        <w:rPr>
          <w:rFonts w:ascii="David" w:hAnsi="David" w:cs="David" w:hint="cs"/>
          <w:sz w:val="24"/>
          <w:szCs w:val="24"/>
          <w:rtl/>
        </w:rPr>
        <w:t xml:space="preserve">הוגשה תביעה נגד גרמניה לאור מעשים שבוצעו חיילי גרמניה הנאצית. תביעה נזיקית. נקבע- </w:t>
      </w:r>
      <w:r w:rsidR="00935626" w:rsidRPr="00F647AF">
        <w:rPr>
          <w:rFonts w:ascii="David" w:hAnsi="David" w:cs="David"/>
          <w:sz w:val="24"/>
          <w:szCs w:val="24"/>
          <w:rtl/>
        </w:rPr>
        <w:t xml:space="preserve">לנוכח העובדה שהרפובליקה </w:t>
      </w:r>
      <w:proofErr w:type="spellStart"/>
      <w:r w:rsidR="00935626" w:rsidRPr="00F647AF">
        <w:rPr>
          <w:rFonts w:ascii="David" w:hAnsi="David" w:cs="David"/>
          <w:sz w:val="24"/>
          <w:szCs w:val="24"/>
          <w:rtl/>
        </w:rPr>
        <w:t>הפרדלית</w:t>
      </w:r>
      <w:proofErr w:type="spellEnd"/>
      <w:r w:rsidR="00935626" w:rsidRPr="00F647AF">
        <w:rPr>
          <w:rFonts w:ascii="David" w:hAnsi="David" w:cs="David"/>
          <w:sz w:val="24"/>
          <w:szCs w:val="24"/>
          <w:rtl/>
        </w:rPr>
        <w:t xml:space="preserve"> של גרמניה נהנית מחסינות הריבון הזר הרי שלא ניתן יהיה לברר את התביעה לגופו של עניין – לא בדרך של תביעה רגילה וגם לא בדרך של תובענה ייצוגית</w:t>
      </w:r>
      <w:r w:rsidR="0083380B">
        <w:rPr>
          <w:rFonts w:ascii="David" w:hAnsi="David" w:cs="David" w:hint="cs"/>
          <w:sz w:val="24"/>
          <w:szCs w:val="24"/>
          <w:rtl/>
        </w:rPr>
        <w:t xml:space="preserve"> (תביעות נגד גרמניה הוגשו אצלה ולא בישראל)</w:t>
      </w:r>
      <w:r w:rsidR="00935626" w:rsidRPr="00F647AF">
        <w:rPr>
          <w:rFonts w:ascii="David" w:hAnsi="David" w:cs="David"/>
          <w:sz w:val="24"/>
          <w:szCs w:val="24"/>
          <w:rtl/>
        </w:rPr>
        <w:t xml:space="preserve">.  ניכר שלא מתקבל החריג לחריג </w:t>
      </w:r>
      <w:proofErr w:type="spellStart"/>
      <w:r w:rsidR="00935626" w:rsidRPr="00F647AF">
        <w:rPr>
          <w:rFonts w:ascii="David" w:hAnsi="David" w:cs="David"/>
          <w:sz w:val="24"/>
          <w:szCs w:val="24"/>
          <w:rtl/>
        </w:rPr>
        <w:t>לחריג</w:t>
      </w:r>
      <w:proofErr w:type="spellEnd"/>
      <w:r w:rsidR="00935626" w:rsidRPr="00F647AF">
        <w:rPr>
          <w:rFonts w:ascii="David" w:hAnsi="David" w:cs="David"/>
          <w:sz w:val="24"/>
          <w:szCs w:val="24"/>
          <w:rtl/>
        </w:rPr>
        <w:t xml:space="preserve">. </w:t>
      </w:r>
    </w:p>
    <w:p w14:paraId="12FA8D75" w14:textId="059394EE" w:rsidR="00966F6B" w:rsidRDefault="00966F6B" w:rsidP="00966F6B">
      <w:pPr>
        <w:spacing w:after="0" w:line="360" w:lineRule="auto"/>
        <w:jc w:val="both"/>
        <w:rPr>
          <w:rFonts w:ascii="David" w:hAnsi="David" w:cs="David"/>
          <w:b/>
          <w:bCs/>
          <w:sz w:val="24"/>
          <w:szCs w:val="24"/>
          <w:u w:val="single"/>
          <w:rtl/>
        </w:rPr>
      </w:pPr>
      <w:r w:rsidRPr="00966F6B">
        <w:rPr>
          <w:rFonts w:ascii="David" w:hAnsi="David" w:cs="David" w:hint="cs"/>
          <w:b/>
          <w:bCs/>
          <w:sz w:val="24"/>
          <w:szCs w:val="24"/>
          <w:u w:val="single"/>
          <w:rtl/>
        </w:rPr>
        <w:t>סיכם מתוך המצגת:</w:t>
      </w:r>
    </w:p>
    <w:p w14:paraId="09C516B3" w14:textId="33EE9558" w:rsidR="00966F6B" w:rsidRPr="0083380B" w:rsidRDefault="00966F6B" w:rsidP="00966F6B">
      <w:pPr>
        <w:spacing w:after="0" w:line="360" w:lineRule="auto"/>
        <w:jc w:val="both"/>
        <w:rPr>
          <w:rFonts w:ascii="David" w:hAnsi="David" w:cs="David"/>
          <w:sz w:val="24"/>
          <w:szCs w:val="24"/>
          <w:rtl/>
        </w:rPr>
      </w:pPr>
      <w:r w:rsidRPr="0083380B">
        <w:rPr>
          <w:rFonts w:ascii="David" w:hAnsi="David" w:cs="David" w:hint="cs"/>
          <w:b/>
          <w:bCs/>
          <w:sz w:val="24"/>
          <w:szCs w:val="24"/>
          <w:u w:val="single"/>
          <w:rtl/>
        </w:rPr>
        <w:t>החריג הנזיקי</w:t>
      </w:r>
      <w:r w:rsidRPr="0083380B">
        <w:rPr>
          <w:rFonts w:ascii="David" w:hAnsi="David" w:cs="David" w:hint="cs"/>
          <w:b/>
          <w:bCs/>
          <w:sz w:val="24"/>
          <w:szCs w:val="24"/>
          <w:rtl/>
        </w:rPr>
        <w:t xml:space="preserve">: </w:t>
      </w:r>
      <w:r w:rsidRPr="0083380B">
        <w:rPr>
          <w:rFonts w:ascii="David" w:hAnsi="David" w:cs="David" w:hint="cs"/>
          <w:sz w:val="24"/>
          <w:szCs w:val="24"/>
          <w:rtl/>
        </w:rPr>
        <w:t>מדינה לא תקבל חסינות מפני חבלה נזיקית שבוצעה בשטח ישראל ודרמה לנזק לגוף או לרכוש ממשי.</w:t>
      </w:r>
    </w:p>
    <w:p w14:paraId="62E40F88" w14:textId="16F51510" w:rsidR="00966F6B" w:rsidRPr="0083380B" w:rsidRDefault="00966F6B" w:rsidP="00966F6B">
      <w:pPr>
        <w:spacing w:after="0" w:line="360" w:lineRule="auto"/>
        <w:jc w:val="both"/>
        <w:rPr>
          <w:rFonts w:ascii="David" w:hAnsi="David" w:cs="David"/>
          <w:b/>
          <w:bCs/>
          <w:sz w:val="24"/>
          <w:szCs w:val="24"/>
          <w:rtl/>
        </w:rPr>
      </w:pPr>
      <w:r w:rsidRPr="0083380B">
        <w:rPr>
          <w:rFonts w:ascii="David" w:hAnsi="David" w:cs="David" w:hint="cs"/>
          <w:b/>
          <w:bCs/>
          <w:sz w:val="24"/>
          <w:szCs w:val="24"/>
          <w:u w:val="single"/>
          <w:rtl/>
        </w:rPr>
        <w:t xml:space="preserve">חריג לחריג </w:t>
      </w:r>
      <w:r w:rsidR="0083380B" w:rsidRPr="0083380B">
        <w:rPr>
          <w:rFonts w:ascii="David" w:hAnsi="David" w:cs="David" w:hint="cs"/>
          <w:b/>
          <w:bCs/>
          <w:sz w:val="24"/>
          <w:szCs w:val="24"/>
          <w:u w:val="single"/>
          <w:rtl/>
        </w:rPr>
        <w:t xml:space="preserve">הנזיקי </w:t>
      </w:r>
      <w:r w:rsidRPr="0083380B">
        <w:rPr>
          <w:rFonts w:ascii="David" w:hAnsi="David" w:cs="David" w:hint="cs"/>
          <w:b/>
          <w:bCs/>
          <w:sz w:val="24"/>
          <w:szCs w:val="24"/>
          <w:u w:val="single"/>
          <w:rtl/>
        </w:rPr>
        <w:t>(</w:t>
      </w:r>
      <w:proofErr w:type="spellStart"/>
      <w:r w:rsidRPr="0083380B">
        <w:rPr>
          <w:rFonts w:ascii="David" w:hAnsi="David" w:cs="David" w:hint="cs"/>
          <w:b/>
          <w:bCs/>
          <w:sz w:val="24"/>
          <w:szCs w:val="24"/>
          <w:u w:val="single"/>
          <w:rtl/>
        </w:rPr>
        <w:t>משב"ל</w:t>
      </w:r>
      <w:proofErr w:type="spellEnd"/>
      <w:r w:rsidRPr="0083380B">
        <w:rPr>
          <w:rFonts w:ascii="David" w:hAnsi="David" w:cs="David" w:hint="cs"/>
          <w:b/>
          <w:bCs/>
          <w:sz w:val="24"/>
          <w:szCs w:val="24"/>
          <w:u w:val="single"/>
          <w:rtl/>
        </w:rPr>
        <w:t xml:space="preserve"> מנהגי)</w:t>
      </w:r>
      <w:r w:rsidR="0083380B">
        <w:rPr>
          <w:rFonts w:ascii="David" w:hAnsi="David" w:cs="David" w:hint="cs"/>
          <w:b/>
          <w:bCs/>
          <w:sz w:val="24"/>
          <w:szCs w:val="24"/>
          <w:rtl/>
        </w:rPr>
        <w:t>:</w:t>
      </w:r>
      <w:r w:rsidRPr="0083380B">
        <w:rPr>
          <w:rFonts w:ascii="David" w:hAnsi="David" w:cs="David" w:hint="cs"/>
          <w:b/>
          <w:bCs/>
          <w:sz w:val="24"/>
          <w:szCs w:val="24"/>
          <w:rtl/>
        </w:rPr>
        <w:t xml:space="preserve"> </w:t>
      </w:r>
      <w:r w:rsidRPr="0083380B">
        <w:rPr>
          <w:rFonts w:ascii="David" w:hAnsi="David" w:cs="David" w:hint="cs"/>
          <w:sz w:val="24"/>
          <w:szCs w:val="24"/>
          <w:rtl/>
        </w:rPr>
        <w:t xml:space="preserve">תינתן חסינות בגין </w:t>
      </w:r>
      <w:r w:rsidR="0083380B" w:rsidRPr="0083380B">
        <w:rPr>
          <w:rFonts w:ascii="David" w:hAnsi="David" w:cs="David" w:hint="cs"/>
          <w:sz w:val="24"/>
          <w:szCs w:val="24"/>
          <w:rtl/>
        </w:rPr>
        <w:t>פעולות מלחמתיות.</w:t>
      </w:r>
    </w:p>
    <w:p w14:paraId="73D6E632" w14:textId="1649FF7B" w:rsidR="0083380B" w:rsidRDefault="0083380B" w:rsidP="00966F6B">
      <w:pPr>
        <w:spacing w:after="0" w:line="360" w:lineRule="auto"/>
        <w:jc w:val="both"/>
        <w:rPr>
          <w:rFonts w:ascii="David" w:hAnsi="David" w:cs="David"/>
          <w:b/>
          <w:bCs/>
          <w:sz w:val="24"/>
          <w:szCs w:val="24"/>
          <w:rtl/>
        </w:rPr>
      </w:pPr>
      <w:r w:rsidRPr="0083380B">
        <w:rPr>
          <w:rFonts w:ascii="David" w:hAnsi="David" w:cs="David" w:hint="cs"/>
          <w:b/>
          <w:bCs/>
          <w:sz w:val="24"/>
          <w:szCs w:val="24"/>
          <w:u w:val="single"/>
          <w:rtl/>
        </w:rPr>
        <w:t xml:space="preserve">חריג לחריג </w:t>
      </w:r>
      <w:proofErr w:type="spellStart"/>
      <w:r w:rsidRPr="0083380B">
        <w:rPr>
          <w:rFonts w:ascii="David" w:hAnsi="David" w:cs="David" w:hint="cs"/>
          <w:b/>
          <w:bCs/>
          <w:sz w:val="24"/>
          <w:szCs w:val="24"/>
          <w:u w:val="single"/>
          <w:rtl/>
        </w:rPr>
        <w:t>לחריג</w:t>
      </w:r>
      <w:proofErr w:type="spellEnd"/>
      <w:r w:rsidRPr="0083380B">
        <w:rPr>
          <w:rFonts w:ascii="David" w:hAnsi="David" w:cs="David" w:hint="cs"/>
          <w:b/>
          <w:bCs/>
          <w:sz w:val="24"/>
          <w:szCs w:val="24"/>
          <w:u w:val="single"/>
          <w:rtl/>
        </w:rPr>
        <w:t xml:space="preserve"> הנזיקי</w:t>
      </w:r>
      <w:r>
        <w:rPr>
          <w:rFonts w:ascii="David" w:hAnsi="David" w:cs="David" w:hint="cs"/>
          <w:b/>
          <w:bCs/>
          <w:sz w:val="24"/>
          <w:szCs w:val="24"/>
          <w:rtl/>
        </w:rPr>
        <w:t>:</w:t>
      </w:r>
    </w:p>
    <w:p w14:paraId="1AD0EDCF" w14:textId="35A179D5" w:rsidR="0083380B" w:rsidRPr="0083380B" w:rsidRDefault="0083380B" w:rsidP="0083380B">
      <w:pPr>
        <w:pStyle w:val="a7"/>
        <w:numPr>
          <w:ilvl w:val="0"/>
          <w:numId w:val="63"/>
        </w:numPr>
        <w:spacing w:after="0" w:line="360" w:lineRule="auto"/>
        <w:jc w:val="both"/>
        <w:rPr>
          <w:rFonts w:ascii="David" w:hAnsi="David" w:cs="David"/>
          <w:sz w:val="24"/>
          <w:szCs w:val="24"/>
          <w:rtl/>
        </w:rPr>
      </w:pPr>
      <w:r w:rsidRPr="0083380B">
        <w:rPr>
          <w:rFonts w:ascii="David" w:hAnsi="David" w:cs="David" w:hint="cs"/>
          <w:sz w:val="24"/>
          <w:szCs w:val="24"/>
          <w:rtl/>
        </w:rPr>
        <w:lastRenderedPageBreak/>
        <w:t>בתי משפט ביוון ואיטליה- אין חסינות אם המדינה ביצעה הפרות חמורות של דיני הלחימה/רצח עם/פשע נגד האנושות</w:t>
      </w:r>
    </w:p>
    <w:p w14:paraId="73073719" w14:textId="7FEC851B" w:rsidR="0083380B" w:rsidRPr="0083380B" w:rsidRDefault="0083380B" w:rsidP="0083380B">
      <w:pPr>
        <w:pStyle w:val="a7"/>
        <w:numPr>
          <w:ilvl w:val="0"/>
          <w:numId w:val="63"/>
        </w:numPr>
        <w:spacing w:after="0" w:line="360" w:lineRule="auto"/>
        <w:jc w:val="both"/>
        <w:rPr>
          <w:rFonts w:ascii="David" w:hAnsi="David" w:cs="David"/>
          <w:sz w:val="24"/>
          <w:szCs w:val="24"/>
          <w:rtl/>
        </w:rPr>
      </w:pPr>
      <w:r w:rsidRPr="0083380B">
        <w:rPr>
          <w:rFonts w:ascii="David" w:hAnsi="David" w:cs="David" w:hint="cs"/>
          <w:sz w:val="24"/>
          <w:szCs w:val="24"/>
          <w:rtl/>
        </w:rPr>
        <w:t>עמדת ה-</w:t>
      </w:r>
      <w:r w:rsidRPr="0083380B">
        <w:rPr>
          <w:rFonts w:ascii="David" w:hAnsi="David" w:cs="David" w:hint="cs"/>
          <w:sz w:val="24"/>
          <w:szCs w:val="24"/>
        </w:rPr>
        <w:t>ICJ</w:t>
      </w:r>
      <w:r w:rsidRPr="0083380B">
        <w:rPr>
          <w:rFonts w:ascii="David" w:hAnsi="David" w:cs="David" w:hint="cs"/>
          <w:sz w:val="24"/>
          <w:szCs w:val="24"/>
          <w:rtl/>
        </w:rPr>
        <w:t xml:space="preserve"> (העמדה המקובלת</w:t>
      </w:r>
      <w:r>
        <w:rPr>
          <w:rFonts w:ascii="David" w:hAnsi="David" w:cs="David" w:hint="cs"/>
          <w:sz w:val="24"/>
          <w:szCs w:val="24"/>
          <w:rtl/>
        </w:rPr>
        <w:t xml:space="preserve">) </w:t>
      </w:r>
      <w:r w:rsidRPr="0083380B">
        <w:rPr>
          <w:rFonts w:ascii="David" w:hAnsi="David" w:cs="David" w:hint="cs"/>
          <w:sz w:val="24"/>
          <w:szCs w:val="24"/>
          <w:rtl/>
        </w:rPr>
        <w:t>יש חסינות גם במקרים כאלה.</w:t>
      </w:r>
    </w:p>
    <w:p w14:paraId="12216EF1" w14:textId="3E6991B2" w:rsidR="0083380B" w:rsidRPr="0083380B" w:rsidRDefault="0083380B" w:rsidP="0083380B">
      <w:pPr>
        <w:pStyle w:val="a7"/>
        <w:numPr>
          <w:ilvl w:val="0"/>
          <w:numId w:val="63"/>
        </w:numPr>
        <w:spacing w:after="0" w:line="360" w:lineRule="auto"/>
        <w:jc w:val="both"/>
        <w:rPr>
          <w:rFonts w:ascii="David" w:hAnsi="David" w:cs="David"/>
          <w:sz w:val="24"/>
          <w:szCs w:val="24"/>
          <w:rtl/>
        </w:rPr>
      </w:pPr>
      <w:r w:rsidRPr="0083380B">
        <w:rPr>
          <w:rFonts w:ascii="David" w:hAnsi="David" w:cs="David" w:hint="cs"/>
          <w:sz w:val="24"/>
          <w:szCs w:val="24"/>
          <w:rtl/>
        </w:rPr>
        <w:t xml:space="preserve">בישראל: לא התקבל החריג. </w:t>
      </w:r>
    </w:p>
    <w:p w14:paraId="72E640FA" w14:textId="7FC7E88E" w:rsidR="00966F6B" w:rsidRPr="0083380B" w:rsidRDefault="0083380B" w:rsidP="00FB3FDC">
      <w:pPr>
        <w:pStyle w:val="a7"/>
        <w:numPr>
          <w:ilvl w:val="0"/>
          <w:numId w:val="64"/>
        </w:numPr>
        <w:spacing w:line="360" w:lineRule="auto"/>
        <w:jc w:val="both"/>
        <w:rPr>
          <w:rFonts w:ascii="David" w:hAnsi="David" w:cs="David"/>
          <w:sz w:val="24"/>
          <w:szCs w:val="24"/>
          <w:rtl/>
        </w:rPr>
      </w:pPr>
      <w:r>
        <w:rPr>
          <w:rFonts w:ascii="David" w:hAnsi="David" w:cs="David" w:hint="cs"/>
          <w:sz w:val="24"/>
          <w:szCs w:val="24"/>
          <w:rtl/>
        </w:rPr>
        <w:t xml:space="preserve">במבחן להגיד יש דעה רווחת שאומצה גם בישראל, אבל יש גם דעה משמעותית אחרת שאומרת שכן קיים חריג לחריג </w:t>
      </w:r>
      <w:proofErr w:type="spellStart"/>
      <w:r>
        <w:rPr>
          <w:rFonts w:ascii="David" w:hAnsi="David" w:cs="David" w:hint="cs"/>
          <w:sz w:val="24"/>
          <w:szCs w:val="24"/>
          <w:rtl/>
        </w:rPr>
        <w:t>לחריג</w:t>
      </w:r>
      <w:proofErr w:type="spellEnd"/>
      <w:r>
        <w:rPr>
          <w:rFonts w:ascii="David" w:hAnsi="David" w:cs="David" w:hint="cs"/>
          <w:sz w:val="24"/>
          <w:szCs w:val="24"/>
          <w:rtl/>
        </w:rPr>
        <w:t>.</w:t>
      </w:r>
    </w:p>
    <w:p w14:paraId="0C976A77" w14:textId="77777777" w:rsidR="0083380B" w:rsidRDefault="0083380B" w:rsidP="00F647AF">
      <w:pPr>
        <w:spacing w:line="360" w:lineRule="auto"/>
        <w:jc w:val="both"/>
        <w:rPr>
          <w:rFonts w:ascii="David" w:hAnsi="David" w:cs="David"/>
          <w:sz w:val="24"/>
          <w:szCs w:val="24"/>
          <w:rtl/>
        </w:rPr>
      </w:pPr>
    </w:p>
    <w:p w14:paraId="6DBE5D77" w14:textId="77777777" w:rsidR="008C692E" w:rsidRDefault="00935626" w:rsidP="00F647AF">
      <w:pPr>
        <w:spacing w:line="360" w:lineRule="auto"/>
        <w:jc w:val="both"/>
        <w:rPr>
          <w:rFonts w:ascii="David" w:hAnsi="David" w:cs="David"/>
          <w:sz w:val="24"/>
          <w:szCs w:val="24"/>
          <w:rtl/>
        </w:rPr>
      </w:pPr>
      <w:r w:rsidRPr="00F647AF">
        <w:rPr>
          <w:rFonts w:ascii="David" w:hAnsi="David" w:cs="David"/>
          <w:sz w:val="24"/>
          <w:szCs w:val="24"/>
          <w:rtl/>
        </w:rPr>
        <w:t xml:space="preserve">קיים דיון נוסף ומקביל בשאלה האם קיים חריג לחריג </w:t>
      </w:r>
      <w:proofErr w:type="spellStart"/>
      <w:r w:rsidRPr="00F647AF">
        <w:rPr>
          <w:rFonts w:ascii="David" w:hAnsi="David" w:cs="David"/>
          <w:sz w:val="24"/>
          <w:szCs w:val="24"/>
          <w:rtl/>
        </w:rPr>
        <w:t>לחריג</w:t>
      </w:r>
      <w:proofErr w:type="spellEnd"/>
      <w:r w:rsidR="0083380B">
        <w:rPr>
          <w:rFonts w:ascii="David" w:hAnsi="David" w:cs="David" w:hint="cs"/>
          <w:sz w:val="24"/>
          <w:szCs w:val="24"/>
          <w:rtl/>
        </w:rPr>
        <w:t xml:space="preserve"> אחר </w:t>
      </w:r>
      <w:r w:rsidRPr="00F647AF">
        <w:rPr>
          <w:rFonts w:ascii="David" w:hAnsi="David" w:cs="David"/>
          <w:sz w:val="24"/>
          <w:szCs w:val="24"/>
          <w:rtl/>
        </w:rPr>
        <w:t xml:space="preserve">–– עמדה אמריקאית שעוגנה בחוק מדינתי פדרלי אמריקאי – </w:t>
      </w:r>
      <w:r w:rsidR="008C692E">
        <w:rPr>
          <w:rFonts w:ascii="David" w:hAnsi="David" w:cs="David" w:hint="cs"/>
          <w:sz w:val="24"/>
          <w:szCs w:val="24"/>
          <w:rtl/>
        </w:rPr>
        <w:t>המדינה לא תזכה ב</w:t>
      </w:r>
      <w:r w:rsidR="0083380B" w:rsidRPr="00F647AF">
        <w:rPr>
          <w:rFonts w:ascii="David" w:hAnsi="David" w:cs="David" w:hint="cs"/>
          <w:sz w:val="24"/>
          <w:szCs w:val="24"/>
          <w:rtl/>
        </w:rPr>
        <w:t>חסינות</w:t>
      </w:r>
      <w:r w:rsidRPr="00F647AF">
        <w:rPr>
          <w:rFonts w:ascii="David" w:hAnsi="David" w:cs="David"/>
          <w:sz w:val="24"/>
          <w:szCs w:val="24"/>
          <w:rtl/>
        </w:rPr>
        <w:t xml:space="preserve"> </w:t>
      </w:r>
      <w:r w:rsidR="0083380B">
        <w:rPr>
          <w:rFonts w:ascii="David" w:hAnsi="David" w:cs="David" w:hint="cs"/>
          <w:sz w:val="24"/>
          <w:szCs w:val="24"/>
          <w:rtl/>
        </w:rPr>
        <w:t>ר</w:t>
      </w:r>
      <w:r w:rsidR="008C692E">
        <w:rPr>
          <w:rFonts w:ascii="David" w:hAnsi="David" w:cs="David" w:hint="cs"/>
          <w:sz w:val="24"/>
          <w:szCs w:val="24"/>
          <w:rtl/>
        </w:rPr>
        <w:t>י</w:t>
      </w:r>
      <w:r w:rsidR="0083380B">
        <w:rPr>
          <w:rFonts w:ascii="David" w:hAnsi="David" w:cs="David" w:hint="cs"/>
          <w:sz w:val="24"/>
          <w:szCs w:val="24"/>
          <w:rtl/>
        </w:rPr>
        <w:t>בון מפני תביעה נזיקית שנוגעת ב</w:t>
      </w:r>
      <w:r w:rsidR="008C692E">
        <w:rPr>
          <w:rFonts w:ascii="David" w:hAnsi="David" w:cs="David" w:hint="cs"/>
          <w:sz w:val="24"/>
          <w:szCs w:val="24"/>
          <w:rtl/>
        </w:rPr>
        <w:t xml:space="preserve">פעולות מלחמתיות, אם מדובר בנזקים שנגרמו בפעולות שביצעה המדינה </w:t>
      </w:r>
      <w:r w:rsidRPr="00F647AF">
        <w:rPr>
          <w:rFonts w:ascii="David" w:hAnsi="David" w:cs="David"/>
          <w:sz w:val="24"/>
          <w:szCs w:val="24"/>
          <w:rtl/>
        </w:rPr>
        <w:t xml:space="preserve">תוך תמיכת טרור. </w:t>
      </w:r>
      <w:r w:rsidR="008C692E">
        <w:rPr>
          <w:rFonts w:ascii="David" w:hAnsi="David" w:cs="David" w:hint="cs"/>
          <w:sz w:val="24"/>
          <w:szCs w:val="24"/>
          <w:rtl/>
        </w:rPr>
        <w:t>(פעולה מלחמתית תוך תמיכה בטרור- אין חסינות).</w:t>
      </w:r>
    </w:p>
    <w:p w14:paraId="4FE2FC95" w14:textId="77777777" w:rsidR="00AD44AF" w:rsidRDefault="00935626" w:rsidP="00AD44AF">
      <w:pPr>
        <w:spacing w:after="0" w:line="360" w:lineRule="auto"/>
        <w:jc w:val="both"/>
        <w:rPr>
          <w:rFonts w:ascii="David" w:hAnsi="David" w:cs="David"/>
          <w:sz w:val="24"/>
          <w:szCs w:val="24"/>
          <w:rtl/>
        </w:rPr>
      </w:pPr>
      <w:r w:rsidRPr="00F647AF">
        <w:rPr>
          <w:rFonts w:ascii="David" w:hAnsi="David" w:cs="David"/>
          <w:sz w:val="24"/>
          <w:szCs w:val="24"/>
          <w:rtl/>
        </w:rPr>
        <w:t xml:space="preserve">העמדה הרווחת בעולם היא שהחריג לחריג </w:t>
      </w:r>
      <w:proofErr w:type="spellStart"/>
      <w:r w:rsidRPr="00F647AF">
        <w:rPr>
          <w:rFonts w:ascii="David" w:hAnsi="David" w:cs="David"/>
          <w:sz w:val="24"/>
          <w:szCs w:val="24"/>
          <w:rtl/>
        </w:rPr>
        <w:t>לחריג</w:t>
      </w:r>
      <w:proofErr w:type="spellEnd"/>
      <w:r w:rsidRPr="00F647AF">
        <w:rPr>
          <w:rFonts w:ascii="David" w:hAnsi="David" w:cs="David"/>
          <w:sz w:val="24"/>
          <w:szCs w:val="24"/>
          <w:rtl/>
        </w:rPr>
        <w:t xml:space="preserve"> מסוג זה לא מתקיים. יש חשש מאחר וההגדרה לטרור היא עמומה ו</w:t>
      </w:r>
      <w:r w:rsidR="00AD44AF">
        <w:rPr>
          <w:rFonts w:ascii="David" w:hAnsi="David" w:cs="David" w:hint="cs"/>
          <w:sz w:val="24"/>
          <w:szCs w:val="24"/>
          <w:rtl/>
        </w:rPr>
        <w:t xml:space="preserve">חריג לחריג </w:t>
      </w:r>
      <w:proofErr w:type="spellStart"/>
      <w:r w:rsidR="00AD44AF">
        <w:rPr>
          <w:rFonts w:ascii="David" w:hAnsi="David" w:cs="David" w:hint="cs"/>
          <w:sz w:val="24"/>
          <w:szCs w:val="24"/>
          <w:rtl/>
        </w:rPr>
        <w:t>לחריג</w:t>
      </w:r>
      <w:proofErr w:type="spellEnd"/>
      <w:r w:rsidR="00AD44AF">
        <w:rPr>
          <w:rFonts w:ascii="David" w:hAnsi="David" w:cs="David" w:hint="cs"/>
          <w:sz w:val="24"/>
          <w:szCs w:val="24"/>
          <w:rtl/>
        </w:rPr>
        <w:t xml:space="preserve"> הזה,</w:t>
      </w:r>
      <w:r w:rsidRPr="00F647AF">
        <w:rPr>
          <w:rFonts w:ascii="David" w:hAnsi="David" w:cs="David"/>
          <w:sz w:val="24"/>
          <w:szCs w:val="24"/>
          <w:rtl/>
        </w:rPr>
        <w:t xml:space="preserve"> עשוי לפתוח פתח לפוליטיזציה ולהוביל לכך שאזרחים פרטיים יורים סכסוכים בין מדינות.</w:t>
      </w:r>
    </w:p>
    <w:p w14:paraId="0A918935" w14:textId="0C08FD1D" w:rsidR="00935626" w:rsidRPr="00F647AF" w:rsidRDefault="00935626" w:rsidP="00AD44AF">
      <w:pPr>
        <w:spacing w:after="0" w:line="360" w:lineRule="auto"/>
        <w:jc w:val="both"/>
        <w:rPr>
          <w:rFonts w:ascii="David" w:hAnsi="David" w:cs="David"/>
          <w:sz w:val="24"/>
          <w:szCs w:val="24"/>
          <w:rtl/>
        </w:rPr>
      </w:pPr>
      <w:r w:rsidRPr="00F647AF">
        <w:rPr>
          <w:rFonts w:ascii="David" w:hAnsi="David" w:cs="David"/>
          <w:sz w:val="24"/>
          <w:szCs w:val="24"/>
          <w:rtl/>
        </w:rPr>
        <w:t>בישראל – יש פסיקות סותרות.</w:t>
      </w:r>
      <w:r w:rsidR="00AD44AF">
        <w:rPr>
          <w:rFonts w:ascii="David" w:hAnsi="David" w:cs="David" w:hint="cs"/>
          <w:sz w:val="24"/>
          <w:szCs w:val="24"/>
          <w:rtl/>
        </w:rPr>
        <w:t xml:space="preserve"> אין פסיקה של העליון בנושא ויש פסיקות סותרות במחוזי:</w:t>
      </w:r>
    </w:p>
    <w:p w14:paraId="0C497652" w14:textId="189B79DF" w:rsidR="00935626" w:rsidRDefault="00AD44AF" w:rsidP="00F647AF">
      <w:pPr>
        <w:spacing w:line="360" w:lineRule="auto"/>
        <w:jc w:val="both"/>
        <w:rPr>
          <w:rFonts w:ascii="David" w:hAnsi="David" w:cs="David"/>
          <w:sz w:val="24"/>
          <w:szCs w:val="24"/>
          <w:rtl/>
        </w:rPr>
      </w:pPr>
      <w:r w:rsidRPr="00AD44AF">
        <w:rPr>
          <w:rFonts w:ascii="David" w:hAnsi="David" w:cs="David" w:hint="cs"/>
          <w:sz w:val="24"/>
          <w:szCs w:val="24"/>
          <w:u w:val="single"/>
          <w:rtl/>
        </w:rPr>
        <w:t>בית משפט מחוזי בפס"ד</w:t>
      </w:r>
      <w:r w:rsidR="00935626" w:rsidRPr="00AD44AF">
        <w:rPr>
          <w:rFonts w:ascii="David" w:hAnsi="David" w:cs="David"/>
          <w:sz w:val="24"/>
          <w:szCs w:val="24"/>
          <w:u w:val="single"/>
          <w:rtl/>
        </w:rPr>
        <w:t>97767/08</w:t>
      </w:r>
      <w:r w:rsidRPr="00AD44AF">
        <w:rPr>
          <w:rFonts w:ascii="David" w:hAnsi="David" w:cs="David" w:hint="cs"/>
          <w:sz w:val="24"/>
          <w:szCs w:val="24"/>
          <w:u w:val="single"/>
          <w:rtl/>
        </w:rPr>
        <w:t xml:space="preserve"> </w:t>
      </w:r>
      <w:r w:rsidR="00935626" w:rsidRPr="00AD44AF">
        <w:rPr>
          <w:rFonts w:ascii="David" w:hAnsi="David" w:cs="David"/>
          <w:sz w:val="24"/>
          <w:szCs w:val="24"/>
          <w:u w:val="single"/>
          <w:rtl/>
        </w:rPr>
        <w:t>רש"פ נ' פלד</w:t>
      </w:r>
      <w:r w:rsidR="00935626" w:rsidRPr="00F647AF">
        <w:rPr>
          <w:rFonts w:ascii="David" w:hAnsi="David" w:cs="David"/>
          <w:sz w:val="24"/>
          <w:szCs w:val="24"/>
          <w:rtl/>
        </w:rPr>
        <w:t xml:space="preserve"> – "גם אם הייתי מגיע למסקנה שמעמדה של הרשות הפלשתינית היא ריבון, ספק בעיני אם היה מקום לסלק תביעה זו על הסף, במיוחד לאור הפסיקה המשמעותית המתפתחת במדינות העולם אשר מאפשרות הגשת תביעת נזיקין כנגד מדינות המעודדות ו/או שותפות בביצוע מעשי טרור. "</w:t>
      </w:r>
      <w:r>
        <w:rPr>
          <w:rFonts w:ascii="David" w:hAnsi="David" w:cs="David" w:hint="cs"/>
          <w:sz w:val="24"/>
          <w:szCs w:val="24"/>
          <w:rtl/>
        </w:rPr>
        <w:t xml:space="preserve"> כלומר, מקבלים את החריג לחריג </w:t>
      </w:r>
      <w:proofErr w:type="spellStart"/>
      <w:r>
        <w:rPr>
          <w:rFonts w:ascii="David" w:hAnsi="David" w:cs="David" w:hint="cs"/>
          <w:sz w:val="24"/>
          <w:szCs w:val="24"/>
          <w:rtl/>
        </w:rPr>
        <w:t>לחריג</w:t>
      </w:r>
      <w:proofErr w:type="spellEnd"/>
      <w:r>
        <w:rPr>
          <w:rFonts w:ascii="David" w:hAnsi="David" w:cs="David" w:hint="cs"/>
          <w:sz w:val="24"/>
          <w:szCs w:val="24"/>
          <w:rtl/>
        </w:rPr>
        <w:t xml:space="preserve"> (האחר</w:t>
      </w:r>
      <w:r w:rsidR="00F90B0B">
        <w:rPr>
          <w:rFonts w:ascii="David" w:hAnsi="David" w:cs="David" w:hint="cs"/>
          <w:sz w:val="24"/>
          <w:szCs w:val="24"/>
          <w:rtl/>
        </w:rPr>
        <w:t>- הטרור</w:t>
      </w:r>
      <w:r>
        <w:rPr>
          <w:rFonts w:ascii="David" w:hAnsi="David" w:cs="David" w:hint="cs"/>
          <w:sz w:val="24"/>
          <w:szCs w:val="24"/>
          <w:rtl/>
        </w:rPr>
        <w:t>).</w:t>
      </w:r>
    </w:p>
    <w:p w14:paraId="794CE6E0" w14:textId="77777777" w:rsidR="00935626" w:rsidRPr="00F647AF" w:rsidRDefault="00935626" w:rsidP="00F647AF">
      <w:pPr>
        <w:spacing w:line="360" w:lineRule="auto"/>
        <w:jc w:val="both"/>
        <w:rPr>
          <w:rFonts w:ascii="David" w:hAnsi="David" w:cs="David"/>
          <w:sz w:val="24"/>
          <w:szCs w:val="24"/>
          <w:rtl/>
        </w:rPr>
      </w:pPr>
      <w:r w:rsidRPr="00F90B0B">
        <w:rPr>
          <w:rFonts w:ascii="David" w:hAnsi="David" w:cs="David"/>
          <w:sz w:val="24"/>
          <w:szCs w:val="24"/>
          <w:u w:val="single"/>
          <w:rtl/>
        </w:rPr>
        <w:t xml:space="preserve">5006-08 </w:t>
      </w:r>
      <w:proofErr w:type="spellStart"/>
      <w:r w:rsidRPr="00F90B0B">
        <w:rPr>
          <w:rFonts w:ascii="David" w:hAnsi="David" w:cs="David"/>
          <w:sz w:val="24"/>
          <w:szCs w:val="24"/>
          <w:u w:val="single"/>
          <w:rtl/>
        </w:rPr>
        <w:t>יוסיפוב</w:t>
      </w:r>
      <w:proofErr w:type="spellEnd"/>
      <w:r w:rsidRPr="00F90B0B">
        <w:rPr>
          <w:rFonts w:ascii="David" w:hAnsi="David" w:cs="David"/>
          <w:sz w:val="24"/>
          <w:szCs w:val="24"/>
          <w:u w:val="single"/>
          <w:rtl/>
        </w:rPr>
        <w:t xml:space="preserve"> נ' מצריים</w:t>
      </w:r>
      <w:r w:rsidR="00406C1D" w:rsidRPr="00F647AF">
        <w:rPr>
          <w:rFonts w:ascii="David" w:hAnsi="David" w:cs="David"/>
          <w:sz w:val="24"/>
          <w:szCs w:val="24"/>
          <w:rtl/>
        </w:rPr>
        <w:t xml:space="preserve"> – "נוכח כל האמור, לא ניתן לאפשר תביעה נגדה, המופנית כנגד הפעלת מדיניותה בשטחה הריבוני בטענה למעורבות במעשה טרור."</w:t>
      </w:r>
    </w:p>
    <w:p w14:paraId="7F3283E7" w14:textId="77777777" w:rsidR="0035025A" w:rsidRDefault="0035025A" w:rsidP="00F90B0B">
      <w:pPr>
        <w:spacing w:line="360" w:lineRule="auto"/>
        <w:jc w:val="both"/>
        <w:rPr>
          <w:rFonts w:ascii="David" w:hAnsi="David" w:cs="David"/>
          <w:sz w:val="24"/>
          <w:szCs w:val="24"/>
          <w:rtl/>
        </w:rPr>
      </w:pPr>
    </w:p>
    <w:p w14:paraId="313B9226" w14:textId="77777777" w:rsidR="0035025A" w:rsidRDefault="00F90B0B" w:rsidP="00FB3FDC">
      <w:pPr>
        <w:pStyle w:val="a7"/>
        <w:numPr>
          <w:ilvl w:val="0"/>
          <w:numId w:val="65"/>
        </w:numPr>
        <w:spacing w:line="360" w:lineRule="auto"/>
        <w:jc w:val="both"/>
        <w:rPr>
          <w:rFonts w:ascii="David" w:hAnsi="David" w:cs="David"/>
          <w:sz w:val="24"/>
          <w:szCs w:val="24"/>
        </w:rPr>
      </w:pPr>
      <w:r w:rsidRPr="0035025A">
        <w:rPr>
          <w:rFonts w:ascii="David" w:hAnsi="David" w:cs="David" w:hint="cs"/>
          <w:sz w:val="24"/>
          <w:szCs w:val="24"/>
          <w:rtl/>
        </w:rPr>
        <w:t>בורר מסביר שיש טיעונים</w:t>
      </w:r>
      <w:r w:rsidR="0035025A" w:rsidRPr="0035025A">
        <w:rPr>
          <w:rFonts w:ascii="David" w:hAnsi="David" w:cs="David" w:hint="cs"/>
          <w:sz w:val="24"/>
          <w:szCs w:val="24"/>
          <w:rtl/>
        </w:rPr>
        <w:t xml:space="preserve"> לכאן ולכאן כפי שרואים בפסדים לעיל. </w:t>
      </w:r>
      <w:r w:rsidRPr="0035025A">
        <w:rPr>
          <w:rFonts w:ascii="David" w:hAnsi="David" w:cs="David" w:hint="cs"/>
          <w:sz w:val="24"/>
          <w:szCs w:val="24"/>
          <w:rtl/>
        </w:rPr>
        <w:t xml:space="preserve">בעד- יש חריג לחריג </w:t>
      </w:r>
      <w:proofErr w:type="spellStart"/>
      <w:r w:rsidRPr="0035025A">
        <w:rPr>
          <w:rFonts w:ascii="David" w:hAnsi="David" w:cs="David" w:hint="cs"/>
          <w:sz w:val="24"/>
          <w:szCs w:val="24"/>
          <w:rtl/>
        </w:rPr>
        <w:t>לחריג</w:t>
      </w:r>
      <w:proofErr w:type="spellEnd"/>
      <w:r w:rsidRPr="0035025A">
        <w:rPr>
          <w:rFonts w:ascii="David" w:hAnsi="David" w:cs="David" w:hint="cs"/>
          <w:sz w:val="24"/>
          <w:szCs w:val="24"/>
          <w:rtl/>
        </w:rPr>
        <w:t xml:space="preserve"> </w:t>
      </w:r>
      <w:r w:rsidR="0035025A" w:rsidRPr="0035025A">
        <w:rPr>
          <w:rFonts w:ascii="David" w:hAnsi="David" w:cs="David" w:hint="cs"/>
          <w:sz w:val="24"/>
          <w:szCs w:val="24"/>
          <w:rtl/>
        </w:rPr>
        <w:t>(האחר לעניין הטרור)</w:t>
      </w:r>
      <w:r w:rsidR="0035025A">
        <w:rPr>
          <w:rFonts w:ascii="David" w:hAnsi="David" w:cs="David" w:hint="cs"/>
          <w:sz w:val="24"/>
          <w:szCs w:val="24"/>
          <w:rtl/>
        </w:rPr>
        <w:t xml:space="preserve"> וזה נקבע בפס"ד פלד.</w:t>
      </w:r>
      <w:r w:rsidR="0035025A" w:rsidRPr="0035025A">
        <w:rPr>
          <w:rFonts w:ascii="David" w:hAnsi="David" w:cs="David" w:hint="cs"/>
          <w:sz w:val="24"/>
          <w:szCs w:val="24"/>
          <w:rtl/>
        </w:rPr>
        <w:t xml:space="preserve"> </w:t>
      </w:r>
      <w:r w:rsidRPr="0035025A">
        <w:rPr>
          <w:rFonts w:ascii="David" w:hAnsi="David" w:cs="David" w:hint="cs"/>
          <w:sz w:val="24"/>
          <w:szCs w:val="24"/>
          <w:rtl/>
        </w:rPr>
        <w:t>מדובר בדברים נוראיים מי שנפגע זכאי לפיצויים ולהגיש תביעה היכן שנוח לו וזה במדינה שלו.</w:t>
      </w:r>
    </w:p>
    <w:p w14:paraId="069BA5BE" w14:textId="227A3BC4" w:rsidR="00F90B0B" w:rsidRPr="0035025A" w:rsidRDefault="00F90B0B" w:rsidP="0035025A">
      <w:pPr>
        <w:pStyle w:val="a7"/>
        <w:spacing w:line="360" w:lineRule="auto"/>
        <w:ind w:left="360"/>
        <w:jc w:val="both"/>
        <w:rPr>
          <w:rFonts w:ascii="David" w:hAnsi="David" w:cs="David"/>
          <w:sz w:val="24"/>
          <w:szCs w:val="24"/>
          <w:rtl/>
        </w:rPr>
      </w:pPr>
      <w:r w:rsidRPr="0035025A">
        <w:rPr>
          <w:rFonts w:ascii="David" w:hAnsi="David" w:cs="David" w:hint="cs"/>
          <w:sz w:val="24"/>
          <w:szCs w:val="24"/>
          <w:rtl/>
        </w:rPr>
        <w:t>טיעון נגד</w:t>
      </w:r>
      <w:r w:rsidR="0035025A">
        <w:rPr>
          <w:rFonts w:ascii="David" w:hAnsi="David" w:cs="David" w:hint="cs"/>
          <w:sz w:val="24"/>
          <w:szCs w:val="24"/>
          <w:rtl/>
        </w:rPr>
        <w:t xml:space="preserve"> אומר שאין (נקבע בפס"ד </w:t>
      </w:r>
      <w:proofErr w:type="spellStart"/>
      <w:r w:rsidR="0035025A">
        <w:rPr>
          <w:rFonts w:ascii="David" w:hAnsi="David" w:cs="David" w:hint="cs"/>
          <w:sz w:val="24"/>
          <w:szCs w:val="24"/>
          <w:rtl/>
        </w:rPr>
        <w:t>יוסיפוב</w:t>
      </w:r>
      <w:proofErr w:type="spellEnd"/>
      <w:r w:rsidR="0035025A">
        <w:rPr>
          <w:rFonts w:ascii="David" w:hAnsi="David" w:cs="David" w:hint="cs"/>
          <w:sz w:val="24"/>
          <w:szCs w:val="24"/>
          <w:rtl/>
        </w:rPr>
        <w:t>)</w:t>
      </w:r>
      <w:r w:rsidRPr="0035025A">
        <w:rPr>
          <w:rFonts w:ascii="David" w:hAnsi="David" w:cs="David" w:hint="cs"/>
          <w:sz w:val="24"/>
          <w:szCs w:val="24"/>
          <w:rtl/>
        </w:rPr>
        <w:t xml:space="preserve">- </w:t>
      </w:r>
      <w:r w:rsidR="0035025A">
        <w:rPr>
          <w:rFonts w:ascii="David" w:hAnsi="David" w:cs="David" w:hint="cs"/>
          <w:sz w:val="24"/>
          <w:szCs w:val="24"/>
          <w:rtl/>
        </w:rPr>
        <w:t>היות ו</w:t>
      </w:r>
      <w:r w:rsidRPr="0035025A">
        <w:rPr>
          <w:rFonts w:ascii="David" w:hAnsi="David" w:cs="David" w:hint="cs"/>
          <w:sz w:val="24"/>
          <w:szCs w:val="24"/>
          <w:rtl/>
        </w:rPr>
        <w:t>זה פותח פתח לניצול לרעה פוליטי ומגדיל את הסכסוך בעולם. אולי עדיף שאדם פרטי יפגע מאשר שיהיו סכסוכים בעולם)</w:t>
      </w:r>
    </w:p>
    <w:p w14:paraId="471086BB" w14:textId="77777777" w:rsidR="00F90B0B" w:rsidRDefault="00F90B0B" w:rsidP="00F647AF">
      <w:pPr>
        <w:spacing w:line="360" w:lineRule="auto"/>
        <w:jc w:val="both"/>
        <w:rPr>
          <w:rFonts w:ascii="David" w:hAnsi="David" w:cs="David"/>
          <w:sz w:val="24"/>
          <w:szCs w:val="24"/>
          <w:rtl/>
        </w:rPr>
      </w:pPr>
    </w:p>
    <w:p w14:paraId="0523FE2A" w14:textId="77777777" w:rsidR="00F90B0B" w:rsidRDefault="00F90B0B" w:rsidP="00F647AF">
      <w:pPr>
        <w:spacing w:line="360" w:lineRule="auto"/>
        <w:jc w:val="both"/>
        <w:rPr>
          <w:rFonts w:ascii="David" w:hAnsi="David" w:cs="David"/>
          <w:sz w:val="24"/>
          <w:szCs w:val="24"/>
          <w:rtl/>
        </w:rPr>
      </w:pPr>
    </w:p>
    <w:p w14:paraId="5EBCE6CA" w14:textId="77777777" w:rsidR="00F90B0B" w:rsidRDefault="00F90B0B" w:rsidP="00F647AF">
      <w:pPr>
        <w:spacing w:line="360" w:lineRule="auto"/>
        <w:jc w:val="both"/>
        <w:rPr>
          <w:rFonts w:ascii="David" w:hAnsi="David" w:cs="David"/>
          <w:sz w:val="24"/>
          <w:szCs w:val="24"/>
          <w:rtl/>
        </w:rPr>
      </w:pPr>
    </w:p>
    <w:p w14:paraId="10547756" w14:textId="77777777" w:rsidR="0035025A" w:rsidRDefault="0035025A" w:rsidP="00F647AF">
      <w:pPr>
        <w:spacing w:line="360" w:lineRule="auto"/>
        <w:jc w:val="both"/>
        <w:rPr>
          <w:rFonts w:ascii="David" w:hAnsi="David" w:cs="David"/>
          <w:sz w:val="24"/>
          <w:szCs w:val="24"/>
          <w:rtl/>
        </w:rPr>
      </w:pPr>
    </w:p>
    <w:p w14:paraId="285A881E" w14:textId="71B3018B" w:rsidR="0035025A" w:rsidRPr="0035025A" w:rsidRDefault="0035025A" w:rsidP="0035025A">
      <w:pPr>
        <w:spacing w:after="0" w:line="360" w:lineRule="auto"/>
        <w:jc w:val="both"/>
        <w:rPr>
          <w:rFonts w:ascii="David" w:hAnsi="David" w:cs="David"/>
          <w:b/>
          <w:bCs/>
          <w:sz w:val="24"/>
          <w:szCs w:val="24"/>
          <w:u w:val="single"/>
          <w:rtl/>
        </w:rPr>
      </w:pPr>
      <w:r w:rsidRPr="0035025A">
        <w:rPr>
          <w:rFonts w:ascii="David" w:hAnsi="David" w:cs="David" w:hint="cs"/>
          <w:b/>
          <w:bCs/>
          <w:sz w:val="24"/>
          <w:szCs w:val="24"/>
          <w:u w:val="single"/>
          <w:rtl/>
        </w:rPr>
        <w:lastRenderedPageBreak/>
        <w:t xml:space="preserve">שאלה נוספת שראינו אצל הרפז- האם </w:t>
      </w:r>
      <w:r w:rsidR="00406C1D" w:rsidRPr="0035025A">
        <w:rPr>
          <w:rFonts w:ascii="David" w:hAnsi="David" w:cs="David"/>
          <w:b/>
          <w:bCs/>
          <w:sz w:val="24"/>
          <w:szCs w:val="24"/>
          <w:u w:val="single"/>
          <w:rtl/>
        </w:rPr>
        <w:t xml:space="preserve"> יש לתת חסינות רק למדינות או גם לישויות שמעמדן נמוך ממעמד של מדינה</w:t>
      </w:r>
      <w:r>
        <w:rPr>
          <w:rFonts w:ascii="David" w:hAnsi="David" w:cs="David" w:hint="cs"/>
          <w:b/>
          <w:bCs/>
          <w:sz w:val="24"/>
          <w:szCs w:val="24"/>
          <w:u w:val="single"/>
          <w:rtl/>
        </w:rPr>
        <w:t xml:space="preserve"> (למשל הרשות הפלסטינית)</w:t>
      </w:r>
      <w:r w:rsidR="00406C1D" w:rsidRPr="0035025A">
        <w:rPr>
          <w:rFonts w:ascii="David" w:hAnsi="David" w:cs="David"/>
          <w:b/>
          <w:bCs/>
          <w:sz w:val="24"/>
          <w:szCs w:val="24"/>
          <w:u w:val="single"/>
          <w:rtl/>
        </w:rPr>
        <w:t>?</w:t>
      </w:r>
    </w:p>
    <w:p w14:paraId="09903205" w14:textId="4FB77990" w:rsidR="0035025A" w:rsidRDefault="00406C1D" w:rsidP="0035025A">
      <w:pPr>
        <w:spacing w:after="0" w:line="360" w:lineRule="auto"/>
        <w:jc w:val="both"/>
        <w:rPr>
          <w:rFonts w:ascii="David" w:hAnsi="David" w:cs="David"/>
          <w:sz w:val="24"/>
          <w:szCs w:val="24"/>
          <w:rtl/>
        </w:rPr>
      </w:pPr>
      <w:r w:rsidRPr="00F647AF">
        <w:rPr>
          <w:rFonts w:ascii="David" w:hAnsi="David" w:cs="David"/>
          <w:sz w:val="24"/>
          <w:szCs w:val="24"/>
          <w:rtl/>
        </w:rPr>
        <w:t xml:space="preserve">העמדות חלוקות בין שלוש עמדות </w:t>
      </w:r>
      <w:r w:rsidR="0035025A">
        <w:rPr>
          <w:rFonts w:ascii="David" w:hAnsi="David" w:cs="David" w:hint="cs"/>
          <w:sz w:val="24"/>
          <w:szCs w:val="24"/>
          <w:rtl/>
        </w:rPr>
        <w:t xml:space="preserve">: </w:t>
      </w:r>
      <w:r w:rsidR="0035025A" w:rsidRPr="0035025A">
        <w:rPr>
          <w:rFonts w:ascii="David" w:hAnsi="David" w:cs="David" w:hint="cs"/>
          <w:sz w:val="24"/>
          <w:szCs w:val="24"/>
          <w:u w:val="single"/>
          <w:rtl/>
        </w:rPr>
        <w:t>עמדה ראשונה</w:t>
      </w:r>
      <w:r w:rsidR="0035025A">
        <w:rPr>
          <w:rFonts w:ascii="David" w:hAnsi="David" w:cs="David" w:hint="cs"/>
          <w:sz w:val="24"/>
          <w:szCs w:val="24"/>
          <w:rtl/>
        </w:rPr>
        <w:t xml:space="preserve"> שאומרת </w:t>
      </w:r>
      <w:r w:rsidRPr="00F647AF">
        <w:rPr>
          <w:rFonts w:ascii="David" w:hAnsi="David" w:cs="David"/>
          <w:sz w:val="24"/>
          <w:szCs w:val="24"/>
          <w:rtl/>
        </w:rPr>
        <w:t xml:space="preserve">כן </w:t>
      </w:r>
      <w:r w:rsidR="0035025A">
        <w:rPr>
          <w:rFonts w:ascii="David" w:hAnsi="David" w:cs="David" w:hint="cs"/>
          <w:sz w:val="24"/>
          <w:szCs w:val="24"/>
          <w:rtl/>
        </w:rPr>
        <w:t>ניתן לתת חסינות גם לגורמים שאינם המדינה</w:t>
      </w:r>
      <w:r w:rsidRPr="00F647AF">
        <w:rPr>
          <w:rFonts w:ascii="David" w:hAnsi="David" w:cs="David"/>
          <w:sz w:val="24"/>
          <w:szCs w:val="24"/>
          <w:rtl/>
        </w:rPr>
        <w:t>– ובית המשפט יכול להעניק גם</w:t>
      </w:r>
      <w:r w:rsidR="0035025A">
        <w:rPr>
          <w:rFonts w:ascii="David" w:hAnsi="David" w:cs="David" w:hint="cs"/>
          <w:sz w:val="24"/>
          <w:szCs w:val="24"/>
          <w:rtl/>
        </w:rPr>
        <w:t>.</w:t>
      </w:r>
      <w:r w:rsidRPr="00F647AF">
        <w:rPr>
          <w:rFonts w:ascii="David" w:hAnsi="David" w:cs="David"/>
          <w:sz w:val="24"/>
          <w:szCs w:val="24"/>
          <w:rtl/>
        </w:rPr>
        <w:t xml:space="preserve"> </w:t>
      </w:r>
      <w:r w:rsidR="0035025A" w:rsidRPr="0035025A">
        <w:rPr>
          <w:rFonts w:ascii="David" w:hAnsi="David" w:cs="David" w:hint="cs"/>
          <w:sz w:val="24"/>
          <w:szCs w:val="24"/>
          <w:u w:val="single"/>
          <w:rtl/>
        </w:rPr>
        <w:t>עמדה שנייה</w:t>
      </w:r>
      <w:r w:rsidR="0035025A">
        <w:rPr>
          <w:rFonts w:ascii="David" w:hAnsi="David" w:cs="David" w:hint="cs"/>
          <w:sz w:val="24"/>
          <w:szCs w:val="24"/>
          <w:rtl/>
        </w:rPr>
        <w:t xml:space="preserve"> שאומרת- לא. חסינות יש רק למדינות</w:t>
      </w:r>
      <w:r w:rsidR="00755626">
        <w:rPr>
          <w:rFonts w:ascii="David" w:hAnsi="David" w:cs="David" w:hint="cs"/>
          <w:sz w:val="24"/>
          <w:szCs w:val="24"/>
          <w:rtl/>
        </w:rPr>
        <w:t>. בית המשפט תמיד יכריע שאין לישות שהוא לא מדינה חסינות.</w:t>
      </w:r>
      <w:r w:rsidRPr="00F647AF">
        <w:rPr>
          <w:rFonts w:ascii="David" w:hAnsi="David" w:cs="David"/>
          <w:sz w:val="24"/>
          <w:szCs w:val="24"/>
          <w:rtl/>
        </w:rPr>
        <w:t xml:space="preserve"> </w:t>
      </w:r>
      <w:r w:rsidR="0035025A" w:rsidRPr="0035025A">
        <w:rPr>
          <w:rFonts w:ascii="David" w:hAnsi="David" w:cs="David" w:hint="cs"/>
          <w:sz w:val="24"/>
          <w:szCs w:val="24"/>
          <w:u w:val="single"/>
          <w:rtl/>
        </w:rPr>
        <w:t>עמדה שלישית</w:t>
      </w:r>
      <w:r w:rsidRPr="00F647AF">
        <w:rPr>
          <w:rFonts w:ascii="David" w:hAnsi="David" w:cs="David"/>
          <w:sz w:val="24"/>
          <w:szCs w:val="24"/>
          <w:rtl/>
        </w:rPr>
        <w:t>– על בית המשפט לה</w:t>
      </w:r>
      <w:r w:rsidR="0035025A">
        <w:rPr>
          <w:rFonts w:ascii="David" w:hAnsi="David" w:cs="David" w:hint="cs"/>
          <w:sz w:val="24"/>
          <w:szCs w:val="24"/>
          <w:rtl/>
        </w:rPr>
        <w:t>י</w:t>
      </w:r>
      <w:r w:rsidRPr="00F647AF">
        <w:rPr>
          <w:rFonts w:ascii="David" w:hAnsi="David" w:cs="David"/>
          <w:sz w:val="24"/>
          <w:szCs w:val="24"/>
          <w:rtl/>
        </w:rPr>
        <w:t xml:space="preserve">מנע, </w:t>
      </w:r>
      <w:r w:rsidR="0035025A">
        <w:rPr>
          <w:rFonts w:ascii="David" w:hAnsi="David" w:cs="David" w:hint="cs"/>
          <w:sz w:val="24"/>
          <w:szCs w:val="24"/>
          <w:rtl/>
        </w:rPr>
        <w:t xml:space="preserve">כי השאלה </w:t>
      </w:r>
      <w:r w:rsidRPr="00F647AF">
        <w:rPr>
          <w:rFonts w:ascii="David" w:hAnsi="David" w:cs="David"/>
          <w:sz w:val="24"/>
          <w:szCs w:val="24"/>
          <w:rtl/>
        </w:rPr>
        <w:t>לא שפיטה.</w:t>
      </w:r>
      <w:r w:rsidR="00755626">
        <w:rPr>
          <w:rFonts w:ascii="David" w:hAnsi="David" w:cs="David" w:hint="cs"/>
          <w:sz w:val="24"/>
          <w:szCs w:val="24"/>
          <w:rtl/>
        </w:rPr>
        <w:t xml:space="preserve"> (עמדה ראשונה ושלישית חושבות שאפשר לתת חסינות לישויות שמעמדן נמוך ממדינה ההבדל בגישות הוא מי יחליט).</w:t>
      </w:r>
    </w:p>
    <w:p w14:paraId="316DAC18" w14:textId="77777777" w:rsidR="0035025A" w:rsidRDefault="0035025A" w:rsidP="0035025A">
      <w:pPr>
        <w:spacing w:after="0" w:line="360" w:lineRule="auto"/>
        <w:jc w:val="both"/>
        <w:rPr>
          <w:rFonts w:ascii="David" w:hAnsi="David" w:cs="David"/>
          <w:sz w:val="24"/>
          <w:szCs w:val="24"/>
          <w:rtl/>
        </w:rPr>
      </w:pPr>
    </w:p>
    <w:p w14:paraId="16421D55" w14:textId="7E5499BA" w:rsidR="00406C1D" w:rsidRDefault="00406C1D" w:rsidP="0035025A">
      <w:pPr>
        <w:spacing w:after="0" w:line="360" w:lineRule="auto"/>
        <w:jc w:val="both"/>
        <w:rPr>
          <w:rFonts w:ascii="David" w:hAnsi="David" w:cs="David"/>
          <w:sz w:val="24"/>
          <w:szCs w:val="24"/>
          <w:rtl/>
        </w:rPr>
      </w:pPr>
      <w:r w:rsidRPr="00F647AF">
        <w:rPr>
          <w:rFonts w:ascii="David" w:hAnsi="David" w:cs="David"/>
          <w:sz w:val="24"/>
          <w:szCs w:val="24"/>
          <w:rtl/>
        </w:rPr>
        <w:t>בישראל – שר החוץ יכול לקבוע בצו כי לישות מדינית תהא חסינות אף שמעמדה המשפטי הבין לאומי אינו עולה כדי מעמד מדינה (סעיף 20 לחוק חסינות מדינות זרות</w:t>
      </w:r>
      <w:r w:rsidR="0035025A">
        <w:rPr>
          <w:rFonts w:ascii="David" w:hAnsi="David" w:cs="David" w:hint="cs"/>
          <w:sz w:val="24"/>
          <w:szCs w:val="24"/>
          <w:rtl/>
        </w:rPr>
        <w:t xml:space="preserve"> נותן לו סמכות</w:t>
      </w:r>
      <w:r w:rsidRPr="00F647AF">
        <w:rPr>
          <w:rFonts w:ascii="David" w:hAnsi="David" w:cs="David"/>
          <w:sz w:val="24"/>
          <w:szCs w:val="24"/>
          <w:rtl/>
        </w:rPr>
        <w:t>).</w:t>
      </w:r>
    </w:p>
    <w:p w14:paraId="0E9A62F1" w14:textId="215BE7FD" w:rsidR="0035025A" w:rsidRPr="00F647AF" w:rsidRDefault="0035025A" w:rsidP="0035025A">
      <w:pPr>
        <w:spacing w:after="0" w:line="360" w:lineRule="auto"/>
        <w:jc w:val="both"/>
        <w:rPr>
          <w:rFonts w:ascii="David" w:hAnsi="David" w:cs="David"/>
          <w:sz w:val="24"/>
          <w:szCs w:val="24"/>
          <w:rtl/>
        </w:rPr>
      </w:pPr>
      <w:r>
        <w:rPr>
          <w:rFonts w:ascii="David" w:hAnsi="David" w:cs="David" w:hint="cs"/>
          <w:sz w:val="24"/>
          <w:szCs w:val="24"/>
          <w:rtl/>
        </w:rPr>
        <w:t>הוויכוח שקיים</w:t>
      </w:r>
      <w:r w:rsidR="00755626">
        <w:rPr>
          <w:rFonts w:ascii="David" w:hAnsi="David" w:cs="David" w:hint="cs"/>
          <w:sz w:val="24"/>
          <w:szCs w:val="24"/>
          <w:rtl/>
        </w:rPr>
        <w:t xml:space="preserve"> ואין לגביו הכרעה, </w:t>
      </w:r>
      <w:r>
        <w:rPr>
          <w:rFonts w:ascii="David" w:hAnsi="David" w:cs="David" w:hint="cs"/>
          <w:sz w:val="24"/>
          <w:szCs w:val="24"/>
          <w:rtl/>
        </w:rPr>
        <w:t xml:space="preserve">הוא האם בית המשפט </w:t>
      </w:r>
      <w:r w:rsidR="00755626">
        <w:rPr>
          <w:rFonts w:ascii="David" w:hAnsi="David" w:cs="David" w:hint="cs"/>
          <w:sz w:val="24"/>
          <w:szCs w:val="24"/>
          <w:rtl/>
        </w:rPr>
        <w:t>יכול לקבוע בנושא. שזה שלוש העמדות שציינו לעיל ( שתי העמדות האחרות אומרות שיש עניין של בית המשפט ועמדה אחת אומרת שבית משפט צריך לכבד את החוק כפי שכתוב- שר החוץ הוא שקובע). בורר אומר שבית משפט יכול לבחון את סע' 20 ולהגיד שכן יכול להתערב. כאמור אין הכרעה.</w:t>
      </w:r>
    </w:p>
    <w:p w14:paraId="5115FD8E" w14:textId="77777777" w:rsidR="00400442" w:rsidRDefault="00400442" w:rsidP="00400442">
      <w:pPr>
        <w:spacing w:after="0" w:line="360" w:lineRule="auto"/>
        <w:jc w:val="both"/>
        <w:rPr>
          <w:rFonts w:ascii="David" w:hAnsi="David" w:cs="David"/>
          <w:b/>
          <w:bCs/>
          <w:sz w:val="24"/>
          <w:szCs w:val="24"/>
          <w:u w:val="single"/>
          <w:rtl/>
        </w:rPr>
      </w:pPr>
    </w:p>
    <w:p w14:paraId="2215E1FE" w14:textId="78D3EE8A" w:rsidR="00400442" w:rsidRDefault="007C40DE" w:rsidP="00400442">
      <w:pPr>
        <w:spacing w:after="0" w:line="360" w:lineRule="auto"/>
        <w:jc w:val="both"/>
        <w:rPr>
          <w:rFonts w:ascii="David" w:hAnsi="David" w:cs="David"/>
          <w:sz w:val="24"/>
          <w:szCs w:val="24"/>
          <w:rtl/>
        </w:rPr>
      </w:pPr>
      <w:r w:rsidRPr="00400442">
        <w:rPr>
          <w:rFonts w:ascii="David" w:hAnsi="David" w:cs="David"/>
          <w:b/>
          <w:bCs/>
          <w:sz w:val="24"/>
          <w:szCs w:val="24"/>
          <w:u w:val="single"/>
          <w:rtl/>
        </w:rPr>
        <w:t xml:space="preserve">ויתור על חסינות – </w:t>
      </w:r>
    </w:p>
    <w:p w14:paraId="016C0665" w14:textId="68C9D034" w:rsidR="007C40DE" w:rsidRPr="00F647AF" w:rsidRDefault="007C40DE" w:rsidP="00400442">
      <w:pPr>
        <w:spacing w:after="0" w:line="360" w:lineRule="auto"/>
        <w:jc w:val="both"/>
        <w:rPr>
          <w:rFonts w:ascii="David" w:hAnsi="David" w:cs="David"/>
          <w:sz w:val="24"/>
          <w:szCs w:val="24"/>
          <w:rtl/>
        </w:rPr>
      </w:pPr>
      <w:r w:rsidRPr="00F647AF">
        <w:rPr>
          <w:rFonts w:ascii="David" w:hAnsi="David" w:cs="David"/>
          <w:sz w:val="24"/>
          <w:szCs w:val="24"/>
          <w:rtl/>
        </w:rPr>
        <w:t xml:space="preserve">מדינה רשאית לותר על חסינות הריבון. </w:t>
      </w:r>
      <w:r w:rsidR="00400442">
        <w:rPr>
          <w:rFonts w:ascii="David" w:hAnsi="David" w:cs="David" w:hint="cs"/>
          <w:sz w:val="24"/>
          <w:szCs w:val="24"/>
          <w:rtl/>
        </w:rPr>
        <w:t xml:space="preserve">בהקשר הישראלי </w:t>
      </w:r>
      <w:r w:rsidRPr="00F647AF">
        <w:rPr>
          <w:rFonts w:ascii="David" w:hAnsi="David" w:cs="David"/>
          <w:sz w:val="24"/>
          <w:szCs w:val="24"/>
          <w:rtl/>
        </w:rPr>
        <w:t xml:space="preserve">זה כלל שמעוגן </w:t>
      </w:r>
      <w:r w:rsidR="00147BDE">
        <w:rPr>
          <w:rFonts w:ascii="David" w:hAnsi="David" w:cs="David" w:hint="cs"/>
          <w:sz w:val="24"/>
          <w:szCs w:val="24"/>
          <w:rtl/>
        </w:rPr>
        <w:t>ב</w:t>
      </w:r>
      <w:r w:rsidR="00400442" w:rsidRPr="00400442">
        <w:rPr>
          <w:rFonts w:ascii="David" w:hAnsi="David" w:cs="David"/>
          <w:sz w:val="24"/>
          <w:szCs w:val="24"/>
          <w:rtl/>
        </w:rPr>
        <w:t xml:space="preserve">ס' 9-10 לחוק חסינות מדינות זרות – </w:t>
      </w:r>
      <w:r w:rsidRPr="00F647AF">
        <w:rPr>
          <w:rFonts w:ascii="David" w:hAnsi="David" w:cs="David"/>
          <w:sz w:val="24"/>
          <w:szCs w:val="24"/>
          <w:rtl/>
        </w:rPr>
        <w:t xml:space="preserve"> אך הוא משקף גם את </w:t>
      </w:r>
      <w:proofErr w:type="spellStart"/>
      <w:r w:rsidRPr="00F647AF">
        <w:rPr>
          <w:rFonts w:ascii="David" w:hAnsi="David" w:cs="David"/>
          <w:sz w:val="24"/>
          <w:szCs w:val="24"/>
          <w:rtl/>
        </w:rPr>
        <w:t>המשב"ל</w:t>
      </w:r>
      <w:proofErr w:type="spellEnd"/>
      <w:r w:rsidRPr="00F647AF">
        <w:rPr>
          <w:rFonts w:ascii="David" w:hAnsi="David" w:cs="David"/>
          <w:sz w:val="24"/>
          <w:szCs w:val="24"/>
          <w:rtl/>
        </w:rPr>
        <w:t xml:space="preserve"> </w:t>
      </w:r>
      <w:proofErr w:type="spellStart"/>
      <w:r w:rsidRPr="00F647AF">
        <w:rPr>
          <w:rFonts w:ascii="David" w:hAnsi="David" w:cs="David"/>
          <w:sz w:val="24"/>
          <w:szCs w:val="24"/>
          <w:rtl/>
        </w:rPr>
        <w:t>המנהגי</w:t>
      </w:r>
      <w:proofErr w:type="spellEnd"/>
      <w:r w:rsidRPr="00F647AF">
        <w:rPr>
          <w:rFonts w:ascii="David" w:hAnsi="David" w:cs="David"/>
          <w:sz w:val="24"/>
          <w:szCs w:val="24"/>
          <w:rtl/>
        </w:rPr>
        <w:t>. הוויתור יכול להיעשות הן באופן מפורש</w:t>
      </w:r>
      <w:r w:rsidR="00147BDE">
        <w:rPr>
          <w:rFonts w:ascii="David" w:hAnsi="David" w:cs="David" w:hint="cs"/>
          <w:sz w:val="24"/>
          <w:szCs w:val="24"/>
          <w:rtl/>
        </w:rPr>
        <w:t>(המדינה מסכימה במפורש לוותר)</w:t>
      </w:r>
      <w:r w:rsidRPr="00F647AF">
        <w:rPr>
          <w:rFonts w:ascii="David" w:hAnsi="David" w:cs="David"/>
          <w:sz w:val="24"/>
          <w:szCs w:val="24"/>
          <w:rtl/>
        </w:rPr>
        <w:t xml:space="preserve"> והן באופן משתמע </w:t>
      </w:r>
      <w:r w:rsidR="00147BDE">
        <w:rPr>
          <w:rFonts w:ascii="David" w:hAnsi="David" w:cs="David" w:hint="cs"/>
          <w:sz w:val="24"/>
          <w:szCs w:val="24"/>
          <w:rtl/>
        </w:rPr>
        <w:t>[</w:t>
      </w:r>
      <w:r w:rsidRPr="00F647AF">
        <w:rPr>
          <w:rFonts w:ascii="David" w:hAnsi="David" w:cs="David"/>
          <w:sz w:val="24"/>
          <w:szCs w:val="24"/>
          <w:rtl/>
        </w:rPr>
        <w:t>כשהיא</w:t>
      </w:r>
      <w:r w:rsidR="00147BDE">
        <w:rPr>
          <w:rFonts w:ascii="David" w:hAnsi="David" w:cs="David" w:hint="cs"/>
          <w:sz w:val="24"/>
          <w:szCs w:val="24"/>
          <w:rtl/>
        </w:rPr>
        <w:t xml:space="preserve"> מתייצבת בפני בית המשפט ומתחילה לנהל </w:t>
      </w:r>
      <w:r w:rsidR="00400442">
        <w:rPr>
          <w:rFonts w:ascii="David" w:hAnsi="David" w:cs="David" w:hint="cs"/>
          <w:sz w:val="24"/>
          <w:szCs w:val="24"/>
          <w:rtl/>
        </w:rPr>
        <w:t>את ה</w:t>
      </w:r>
      <w:r w:rsidRPr="00F647AF">
        <w:rPr>
          <w:rFonts w:ascii="David" w:hAnsi="David" w:cs="David"/>
          <w:sz w:val="24"/>
          <w:szCs w:val="24"/>
          <w:rtl/>
        </w:rPr>
        <w:t>הליך</w:t>
      </w:r>
      <w:r w:rsidR="00147BDE">
        <w:rPr>
          <w:rFonts w:ascii="David" w:hAnsi="David" w:cs="David" w:hint="cs"/>
          <w:sz w:val="24"/>
          <w:szCs w:val="24"/>
          <w:rtl/>
        </w:rPr>
        <w:t xml:space="preserve"> (זה חשוב מאוד כי אם היא לא רוצה לוותר- אז בתחילת ההליך לבקש לדחות את התביעה מפאת החסינות, בנוסף, להצהיר במפורש- אין בהתייצבות ויתור על חסינות)]</w:t>
      </w:r>
    </w:p>
    <w:p w14:paraId="55274AC8" w14:textId="77777777" w:rsidR="00CE6F2F" w:rsidRDefault="00CE6F2F" w:rsidP="00F647AF">
      <w:pPr>
        <w:spacing w:line="360" w:lineRule="auto"/>
        <w:jc w:val="both"/>
        <w:rPr>
          <w:rFonts w:ascii="David" w:hAnsi="David" w:cs="David"/>
          <w:sz w:val="24"/>
          <w:szCs w:val="24"/>
          <w:highlight w:val="yellow"/>
          <w:rtl/>
        </w:rPr>
      </w:pPr>
    </w:p>
    <w:p w14:paraId="283E133B" w14:textId="7A7E9FC2" w:rsidR="00EC4458" w:rsidRPr="001E2EBC" w:rsidRDefault="00EC4458" w:rsidP="001E2EBC">
      <w:pPr>
        <w:pStyle w:val="a7"/>
        <w:numPr>
          <w:ilvl w:val="0"/>
          <w:numId w:val="57"/>
        </w:numPr>
        <w:spacing w:line="360" w:lineRule="auto"/>
        <w:jc w:val="both"/>
        <w:rPr>
          <w:rFonts w:ascii="David" w:hAnsi="David" w:cs="David"/>
          <w:b/>
          <w:bCs/>
          <w:sz w:val="24"/>
          <w:szCs w:val="24"/>
          <w:u w:val="single"/>
          <w:rtl/>
        </w:rPr>
      </w:pPr>
      <w:r w:rsidRPr="001E2EBC">
        <w:rPr>
          <w:rFonts w:ascii="David" w:hAnsi="David" w:cs="David"/>
          <w:b/>
          <w:bCs/>
          <w:sz w:val="24"/>
          <w:szCs w:val="24"/>
          <w:highlight w:val="yellow"/>
          <w:u w:val="single"/>
          <w:rtl/>
        </w:rPr>
        <w:t>שיעור 15</w:t>
      </w:r>
      <w:r w:rsidR="00CE6F2F" w:rsidRPr="001E2EBC">
        <w:rPr>
          <w:rFonts w:ascii="David" w:hAnsi="David" w:cs="David" w:hint="cs"/>
          <w:b/>
          <w:bCs/>
          <w:sz w:val="24"/>
          <w:szCs w:val="24"/>
          <w:highlight w:val="yellow"/>
          <w:u w:val="single"/>
          <w:rtl/>
        </w:rPr>
        <w:t xml:space="preserve">, 28.12.20 </w:t>
      </w:r>
      <w:proofErr w:type="spellStart"/>
      <w:r w:rsidR="00CE6F2F" w:rsidRPr="001E2EBC">
        <w:rPr>
          <w:rFonts w:ascii="David" w:hAnsi="David" w:cs="David" w:hint="cs"/>
          <w:b/>
          <w:bCs/>
          <w:sz w:val="24"/>
          <w:szCs w:val="24"/>
          <w:highlight w:val="yellow"/>
          <w:u w:val="single"/>
          <w:rtl/>
        </w:rPr>
        <w:t>חסינויות</w:t>
      </w:r>
      <w:proofErr w:type="spellEnd"/>
      <w:r w:rsidR="00CE6F2F" w:rsidRPr="001E2EBC">
        <w:rPr>
          <w:rFonts w:ascii="David" w:hAnsi="David" w:cs="David" w:hint="cs"/>
          <w:b/>
          <w:bCs/>
          <w:sz w:val="24"/>
          <w:szCs w:val="24"/>
          <w:highlight w:val="yellow"/>
          <w:u w:val="single"/>
          <w:rtl/>
        </w:rPr>
        <w:t xml:space="preserve"> (חלק ב)</w:t>
      </w:r>
    </w:p>
    <w:p w14:paraId="0C64C194" w14:textId="10630F2E" w:rsidR="001E2EBC" w:rsidRDefault="001E2EBC" w:rsidP="001E2EBC">
      <w:pPr>
        <w:spacing w:line="360" w:lineRule="auto"/>
        <w:jc w:val="both"/>
        <w:rPr>
          <w:rFonts w:ascii="David" w:hAnsi="David" w:cs="David"/>
          <w:sz w:val="24"/>
          <w:szCs w:val="24"/>
          <w:rtl/>
        </w:rPr>
      </w:pPr>
      <w:r>
        <w:rPr>
          <w:rFonts w:ascii="David" w:hAnsi="David" w:cs="David" w:hint="cs"/>
          <w:sz w:val="24"/>
          <w:szCs w:val="24"/>
          <w:rtl/>
        </w:rPr>
        <w:t>למדנו שיש חסינות ריבון/ מדינה במובן הצר (קטגוריה ראשונה). עכשיו אנחנו בקטגוריה השנייה: שיש שני סוגים שנמצאים תחת קטגוריה זו- חסינות ראשני מדינה והשני זה חסינות דיפלומטית.</w:t>
      </w:r>
    </w:p>
    <w:p w14:paraId="204CE205" w14:textId="77777777" w:rsidR="001E2EBC" w:rsidRDefault="001E2EBC" w:rsidP="001E2EBC">
      <w:pPr>
        <w:spacing w:after="0" w:line="360" w:lineRule="auto"/>
        <w:jc w:val="both"/>
        <w:rPr>
          <w:rFonts w:ascii="David" w:hAnsi="David" w:cs="David"/>
          <w:b/>
          <w:bCs/>
          <w:sz w:val="24"/>
          <w:szCs w:val="24"/>
          <w:u w:val="single"/>
          <w:rtl/>
        </w:rPr>
      </w:pPr>
      <w:r w:rsidRPr="001E2EBC">
        <w:rPr>
          <w:rFonts w:ascii="David" w:hAnsi="David" w:cs="David" w:hint="cs"/>
          <w:b/>
          <w:bCs/>
          <w:sz w:val="24"/>
          <w:szCs w:val="24"/>
          <w:u w:val="single"/>
          <w:rtl/>
        </w:rPr>
        <w:t>חסינות ראשי מדינה:</w:t>
      </w:r>
    </w:p>
    <w:p w14:paraId="39A668CB" w14:textId="3CA0DC37" w:rsidR="001E2EBC" w:rsidRDefault="00EC4458" w:rsidP="001E2EBC">
      <w:pPr>
        <w:spacing w:after="0" w:line="360" w:lineRule="auto"/>
        <w:jc w:val="both"/>
        <w:rPr>
          <w:rFonts w:ascii="David" w:hAnsi="David" w:cs="David"/>
          <w:b/>
          <w:bCs/>
          <w:sz w:val="24"/>
          <w:szCs w:val="24"/>
          <w:rtl/>
        </w:rPr>
      </w:pPr>
      <w:r w:rsidRPr="00F647AF">
        <w:rPr>
          <w:rFonts w:ascii="David" w:hAnsi="David" w:cs="David"/>
          <w:sz w:val="24"/>
          <w:szCs w:val="24"/>
          <w:rtl/>
        </w:rPr>
        <w:t>ה</w:t>
      </w:r>
      <w:r w:rsidR="001E2EBC">
        <w:rPr>
          <w:rFonts w:ascii="David" w:hAnsi="David" w:cs="David" w:hint="cs"/>
          <w:sz w:val="24"/>
          <w:szCs w:val="24"/>
          <w:rtl/>
        </w:rPr>
        <w:t>די</w:t>
      </w:r>
      <w:r w:rsidRPr="00F647AF">
        <w:rPr>
          <w:rFonts w:ascii="David" w:hAnsi="David" w:cs="David"/>
          <w:sz w:val="24"/>
          <w:szCs w:val="24"/>
          <w:rtl/>
        </w:rPr>
        <w:t xml:space="preserve">ן </w:t>
      </w:r>
      <w:proofErr w:type="spellStart"/>
      <w:r w:rsidRPr="00F647AF">
        <w:rPr>
          <w:rFonts w:ascii="David" w:hAnsi="David" w:cs="David"/>
          <w:sz w:val="24"/>
          <w:szCs w:val="24"/>
          <w:rtl/>
        </w:rPr>
        <w:t>המנהגי</w:t>
      </w:r>
      <w:proofErr w:type="spellEnd"/>
      <w:r w:rsidRPr="00F647AF">
        <w:rPr>
          <w:rFonts w:ascii="David" w:hAnsi="David" w:cs="David"/>
          <w:sz w:val="24"/>
          <w:szCs w:val="24"/>
          <w:rtl/>
        </w:rPr>
        <w:t xml:space="preserve"> מעניק חסינות לנציגים </w:t>
      </w:r>
      <w:r w:rsidR="001E2EBC" w:rsidRPr="00F647AF">
        <w:rPr>
          <w:rFonts w:ascii="David" w:hAnsi="David" w:cs="David" w:hint="cs"/>
          <w:sz w:val="24"/>
          <w:szCs w:val="24"/>
          <w:rtl/>
        </w:rPr>
        <w:t>מסוימים</w:t>
      </w:r>
      <w:r w:rsidRPr="00F647AF">
        <w:rPr>
          <w:rFonts w:ascii="David" w:hAnsi="David" w:cs="David"/>
          <w:sz w:val="24"/>
          <w:szCs w:val="24"/>
          <w:rtl/>
        </w:rPr>
        <w:t xml:space="preserve"> של מדינה בשתי דרכים – </w:t>
      </w:r>
      <w:r w:rsidRPr="00551834">
        <w:rPr>
          <w:rFonts w:ascii="David" w:hAnsi="David" w:cs="David"/>
          <w:b/>
          <w:bCs/>
          <w:sz w:val="24"/>
          <w:szCs w:val="24"/>
          <w:u w:val="single"/>
          <w:rtl/>
        </w:rPr>
        <w:t>חסינות מהותית</w:t>
      </w:r>
      <w:r w:rsidRPr="00F647AF">
        <w:rPr>
          <w:rFonts w:ascii="David" w:hAnsi="David" w:cs="David"/>
          <w:sz w:val="24"/>
          <w:szCs w:val="24"/>
          <w:rtl/>
        </w:rPr>
        <w:t xml:space="preserve"> </w:t>
      </w:r>
      <w:r w:rsidRPr="00551834">
        <w:rPr>
          <w:rFonts w:ascii="David" w:hAnsi="David" w:cs="David"/>
          <w:b/>
          <w:bCs/>
          <w:sz w:val="24"/>
          <w:szCs w:val="24"/>
          <w:rtl/>
        </w:rPr>
        <w:t>ו</w:t>
      </w:r>
      <w:r w:rsidRPr="00551834">
        <w:rPr>
          <w:rFonts w:ascii="David" w:hAnsi="David" w:cs="David"/>
          <w:b/>
          <w:bCs/>
          <w:sz w:val="24"/>
          <w:szCs w:val="24"/>
          <w:u w:val="single"/>
          <w:rtl/>
        </w:rPr>
        <w:t>חסינות פרסונא</w:t>
      </w:r>
      <w:r w:rsidR="00551834">
        <w:rPr>
          <w:rFonts w:ascii="David" w:hAnsi="David" w:cs="David" w:hint="cs"/>
          <w:b/>
          <w:bCs/>
          <w:sz w:val="24"/>
          <w:szCs w:val="24"/>
          <w:u w:val="single"/>
          <w:rtl/>
        </w:rPr>
        <w:t>לי</w:t>
      </w:r>
      <w:r w:rsidRPr="00551834">
        <w:rPr>
          <w:rFonts w:ascii="David" w:hAnsi="David" w:cs="David"/>
          <w:b/>
          <w:bCs/>
          <w:sz w:val="24"/>
          <w:szCs w:val="24"/>
          <w:u w:val="single"/>
          <w:rtl/>
        </w:rPr>
        <w:t>ת.</w:t>
      </w:r>
      <w:r w:rsidRPr="00551834">
        <w:rPr>
          <w:rFonts w:ascii="David" w:hAnsi="David" w:cs="David"/>
          <w:b/>
          <w:bCs/>
          <w:sz w:val="24"/>
          <w:szCs w:val="24"/>
          <w:rtl/>
        </w:rPr>
        <w:t xml:space="preserve"> </w:t>
      </w:r>
    </w:p>
    <w:p w14:paraId="022CED92" w14:textId="3697697C" w:rsidR="00551834" w:rsidRPr="00551834" w:rsidRDefault="00551834" w:rsidP="001E2EBC">
      <w:pPr>
        <w:spacing w:after="0" w:line="360" w:lineRule="auto"/>
        <w:jc w:val="both"/>
        <w:rPr>
          <w:rFonts w:ascii="David" w:hAnsi="David" w:cs="David"/>
          <w:b/>
          <w:bCs/>
          <w:sz w:val="24"/>
          <w:szCs w:val="24"/>
          <w:u w:val="single"/>
          <w:rtl/>
        </w:rPr>
      </w:pPr>
    </w:p>
    <w:p w14:paraId="69B686D9" w14:textId="622AA202" w:rsidR="00551834" w:rsidRPr="00551834" w:rsidRDefault="00551834" w:rsidP="001E2EBC">
      <w:pPr>
        <w:spacing w:after="0" w:line="360" w:lineRule="auto"/>
        <w:jc w:val="both"/>
        <w:rPr>
          <w:rFonts w:ascii="David" w:hAnsi="David" w:cs="David"/>
          <w:b/>
          <w:bCs/>
          <w:sz w:val="24"/>
          <w:szCs w:val="24"/>
          <w:u w:val="single"/>
          <w:rtl/>
        </w:rPr>
      </w:pPr>
      <w:r w:rsidRPr="00551834">
        <w:rPr>
          <w:rFonts w:ascii="David" w:hAnsi="David" w:cs="David" w:hint="cs"/>
          <w:b/>
          <w:bCs/>
          <w:sz w:val="24"/>
          <w:szCs w:val="24"/>
          <w:u w:val="single"/>
          <w:rtl/>
        </w:rPr>
        <w:t>חסינות פרסונאלית</w:t>
      </w:r>
    </w:p>
    <w:p w14:paraId="70747D4C" w14:textId="31EE07F5" w:rsidR="00EC4458" w:rsidRPr="00006B28" w:rsidRDefault="001E2EBC" w:rsidP="00FB3FDC">
      <w:pPr>
        <w:pStyle w:val="a7"/>
        <w:numPr>
          <w:ilvl w:val="0"/>
          <w:numId w:val="65"/>
        </w:numPr>
        <w:spacing w:after="0" w:line="360" w:lineRule="auto"/>
        <w:jc w:val="both"/>
        <w:rPr>
          <w:rFonts w:ascii="David" w:hAnsi="David" w:cs="David"/>
          <w:b/>
          <w:bCs/>
          <w:sz w:val="24"/>
          <w:szCs w:val="24"/>
          <w:u w:val="single"/>
        </w:rPr>
      </w:pPr>
      <w:r>
        <w:rPr>
          <w:rFonts w:ascii="David" w:hAnsi="David" w:cs="David" w:hint="cs"/>
          <w:sz w:val="24"/>
          <w:szCs w:val="24"/>
          <w:rtl/>
        </w:rPr>
        <w:t xml:space="preserve">החסינות </w:t>
      </w:r>
      <w:r w:rsidR="00EC4458" w:rsidRPr="001E2EBC">
        <w:rPr>
          <w:rFonts w:ascii="David" w:hAnsi="David" w:cs="David"/>
          <w:sz w:val="24"/>
          <w:szCs w:val="24"/>
          <w:rtl/>
        </w:rPr>
        <w:t xml:space="preserve">הפרסונאלית </w:t>
      </w:r>
      <w:r>
        <w:rPr>
          <w:rFonts w:ascii="David" w:hAnsi="David" w:cs="David" w:hint="cs"/>
          <w:sz w:val="24"/>
          <w:szCs w:val="24"/>
          <w:rtl/>
        </w:rPr>
        <w:t>-</w:t>
      </w:r>
      <w:r w:rsidR="00EC4458" w:rsidRPr="001E2EBC">
        <w:rPr>
          <w:rFonts w:ascii="David" w:hAnsi="David" w:cs="David"/>
          <w:sz w:val="24"/>
          <w:szCs w:val="24"/>
          <w:rtl/>
        </w:rPr>
        <w:t>מוענקת לראשי המדינה ולבעלי תפקידים בכירים בלבד.</w:t>
      </w:r>
      <w:r w:rsidR="00006B28">
        <w:rPr>
          <w:rFonts w:ascii="David" w:hAnsi="David" w:cs="David" w:hint="cs"/>
          <w:sz w:val="24"/>
          <w:szCs w:val="24"/>
          <w:rtl/>
        </w:rPr>
        <w:t xml:space="preserve"> דוגמאות- המלך של המדינה, ראש הממשלה ועוד מספר שרים מאוד מצומצם כמו שר הביטחון, האוצר. שר הנפט (במדינות המפרץ)</w:t>
      </w:r>
    </w:p>
    <w:p w14:paraId="13B4182D" w14:textId="6ECCCFC8" w:rsidR="00006B28" w:rsidRPr="001E2EBC" w:rsidRDefault="00006B28" w:rsidP="00FB3FDC">
      <w:pPr>
        <w:pStyle w:val="a7"/>
        <w:numPr>
          <w:ilvl w:val="0"/>
          <w:numId w:val="65"/>
        </w:numPr>
        <w:spacing w:after="0" w:line="360" w:lineRule="auto"/>
        <w:jc w:val="both"/>
        <w:rPr>
          <w:rFonts w:ascii="David" w:hAnsi="David" w:cs="David"/>
          <w:b/>
          <w:bCs/>
          <w:sz w:val="24"/>
          <w:szCs w:val="24"/>
          <w:u w:val="single"/>
          <w:rtl/>
        </w:rPr>
      </w:pPr>
      <w:r>
        <w:rPr>
          <w:rFonts w:ascii="David" w:hAnsi="David" w:cs="David" w:hint="cs"/>
          <w:sz w:val="24"/>
          <w:szCs w:val="24"/>
          <w:rtl/>
        </w:rPr>
        <w:t>תנאים לחסינות הפרסונאלית:</w:t>
      </w:r>
    </w:p>
    <w:p w14:paraId="5258F6A7" w14:textId="77777777" w:rsidR="00006B28" w:rsidRDefault="00EC4458" w:rsidP="00FB3FDC">
      <w:pPr>
        <w:pStyle w:val="a7"/>
        <w:numPr>
          <w:ilvl w:val="0"/>
          <w:numId w:val="66"/>
        </w:numPr>
        <w:spacing w:line="360" w:lineRule="auto"/>
        <w:jc w:val="both"/>
        <w:rPr>
          <w:rFonts w:ascii="David" w:hAnsi="David" w:cs="David"/>
          <w:sz w:val="24"/>
          <w:szCs w:val="24"/>
        </w:rPr>
      </w:pPr>
      <w:r w:rsidRPr="00006B28">
        <w:rPr>
          <w:rFonts w:ascii="David" w:hAnsi="David" w:cs="David"/>
          <w:sz w:val="24"/>
          <w:szCs w:val="24"/>
          <w:rtl/>
        </w:rPr>
        <w:t>החסינות חלה כל עוד האדם מכהן – היא לא רלוונטית כאשר הוא מסיים את תפקידו</w:t>
      </w:r>
      <w:r w:rsidR="00006B28" w:rsidRPr="00006B28">
        <w:rPr>
          <w:rFonts w:ascii="David" w:hAnsi="David" w:cs="David" w:hint="cs"/>
          <w:sz w:val="24"/>
          <w:szCs w:val="24"/>
          <w:rtl/>
        </w:rPr>
        <w:t>.</w:t>
      </w:r>
    </w:p>
    <w:p w14:paraId="09DF5DDC" w14:textId="77777777" w:rsidR="00006B28" w:rsidRDefault="00EC4458" w:rsidP="00FB3FDC">
      <w:pPr>
        <w:pStyle w:val="a7"/>
        <w:numPr>
          <w:ilvl w:val="0"/>
          <w:numId w:val="66"/>
        </w:numPr>
        <w:spacing w:line="360" w:lineRule="auto"/>
        <w:jc w:val="both"/>
        <w:rPr>
          <w:rFonts w:ascii="David" w:hAnsi="David" w:cs="David"/>
          <w:sz w:val="24"/>
          <w:szCs w:val="24"/>
        </w:rPr>
      </w:pPr>
      <w:r w:rsidRPr="00006B28">
        <w:rPr>
          <w:rFonts w:ascii="David" w:hAnsi="David" w:cs="David"/>
          <w:sz w:val="24"/>
          <w:szCs w:val="24"/>
          <w:rtl/>
        </w:rPr>
        <w:t xml:space="preserve">היא אינה חלה בבתי המשפט של המדינה של בעל התפקיד (זה </w:t>
      </w:r>
      <w:proofErr w:type="spellStart"/>
      <w:r w:rsidRPr="00006B28">
        <w:rPr>
          <w:rFonts w:ascii="David" w:hAnsi="David" w:cs="David"/>
          <w:sz w:val="24"/>
          <w:szCs w:val="24"/>
          <w:rtl/>
        </w:rPr>
        <w:t>חסינויות</w:t>
      </w:r>
      <w:proofErr w:type="spellEnd"/>
      <w:r w:rsidR="00006B28">
        <w:rPr>
          <w:rFonts w:ascii="David" w:hAnsi="David" w:cs="David" w:hint="cs"/>
          <w:sz w:val="24"/>
          <w:szCs w:val="24"/>
          <w:rtl/>
        </w:rPr>
        <w:t xml:space="preserve"> בפני העמדה לדין של מדינה אחרת</w:t>
      </w:r>
      <w:r w:rsidRPr="00006B28">
        <w:rPr>
          <w:rFonts w:ascii="David" w:hAnsi="David" w:cs="David"/>
          <w:sz w:val="24"/>
          <w:szCs w:val="24"/>
          <w:rtl/>
        </w:rPr>
        <w:t>)</w:t>
      </w:r>
      <w:r w:rsidR="00006B28">
        <w:rPr>
          <w:rFonts w:ascii="David" w:hAnsi="David" w:cs="David" w:hint="cs"/>
          <w:sz w:val="24"/>
          <w:szCs w:val="24"/>
          <w:rtl/>
        </w:rPr>
        <w:t>.</w:t>
      </w:r>
    </w:p>
    <w:p w14:paraId="4F3BFF7E" w14:textId="3D7CDA50" w:rsidR="00006B28" w:rsidRDefault="00006B28" w:rsidP="00FB3FDC">
      <w:pPr>
        <w:pStyle w:val="a7"/>
        <w:numPr>
          <w:ilvl w:val="0"/>
          <w:numId w:val="66"/>
        </w:numPr>
        <w:spacing w:line="360" w:lineRule="auto"/>
        <w:jc w:val="both"/>
        <w:rPr>
          <w:rFonts w:ascii="David" w:hAnsi="David" w:cs="David"/>
          <w:sz w:val="24"/>
          <w:szCs w:val="24"/>
        </w:rPr>
      </w:pPr>
      <w:r>
        <w:rPr>
          <w:rFonts w:ascii="David" w:hAnsi="David" w:cs="David" w:hint="cs"/>
          <w:sz w:val="24"/>
          <w:szCs w:val="24"/>
          <w:rtl/>
        </w:rPr>
        <w:lastRenderedPageBreak/>
        <w:t xml:space="preserve">יש וויכוח האם </w:t>
      </w:r>
      <w:r w:rsidR="00EC4458" w:rsidRPr="00006B28">
        <w:rPr>
          <w:rFonts w:ascii="David" w:hAnsi="David" w:cs="David"/>
          <w:sz w:val="24"/>
          <w:szCs w:val="24"/>
          <w:rtl/>
        </w:rPr>
        <w:t xml:space="preserve">היא חלה בנוגע לפשעים בינלאומיים </w:t>
      </w:r>
      <w:r>
        <w:rPr>
          <w:rFonts w:ascii="David" w:hAnsi="David" w:cs="David" w:hint="cs"/>
          <w:sz w:val="24"/>
          <w:szCs w:val="24"/>
          <w:rtl/>
        </w:rPr>
        <w:t>חמורים (הרחבה בהמשך)</w:t>
      </w:r>
      <w:r w:rsidR="00EC4458" w:rsidRPr="00006B28">
        <w:rPr>
          <w:rFonts w:ascii="David" w:hAnsi="David" w:cs="David"/>
          <w:sz w:val="24"/>
          <w:szCs w:val="24"/>
          <w:rtl/>
        </w:rPr>
        <w:t>.</w:t>
      </w:r>
    </w:p>
    <w:p w14:paraId="67FFFCDF" w14:textId="3BC4852B" w:rsidR="00006B28" w:rsidRDefault="00EC4458" w:rsidP="00FB3FDC">
      <w:pPr>
        <w:pStyle w:val="a7"/>
        <w:numPr>
          <w:ilvl w:val="0"/>
          <w:numId w:val="66"/>
        </w:numPr>
        <w:spacing w:line="360" w:lineRule="auto"/>
        <w:jc w:val="both"/>
        <w:rPr>
          <w:rFonts w:ascii="David" w:hAnsi="David" w:cs="David"/>
          <w:sz w:val="24"/>
          <w:szCs w:val="24"/>
        </w:rPr>
      </w:pPr>
      <w:r w:rsidRPr="00006B28">
        <w:rPr>
          <w:rFonts w:ascii="David" w:hAnsi="David" w:cs="David"/>
          <w:sz w:val="24"/>
          <w:szCs w:val="24"/>
          <w:rtl/>
        </w:rPr>
        <w:t>בכפו</w:t>
      </w:r>
      <w:r w:rsidR="00006B28">
        <w:rPr>
          <w:rFonts w:ascii="David" w:hAnsi="David" w:cs="David" w:hint="cs"/>
          <w:sz w:val="24"/>
          <w:szCs w:val="24"/>
          <w:rtl/>
        </w:rPr>
        <w:t>ף</w:t>
      </w:r>
      <w:r w:rsidRPr="00006B28">
        <w:rPr>
          <w:rFonts w:ascii="David" w:hAnsi="David" w:cs="David"/>
          <w:sz w:val="24"/>
          <w:szCs w:val="24"/>
          <w:rtl/>
        </w:rPr>
        <w:t xml:space="preserve"> לכך שכן – היא חלה הן בהליכים אזרחיים והן בהליכים פליליים</w:t>
      </w:r>
      <w:r w:rsidR="00006B28">
        <w:rPr>
          <w:rFonts w:ascii="David" w:hAnsi="David" w:cs="David" w:hint="cs"/>
          <w:sz w:val="24"/>
          <w:szCs w:val="24"/>
          <w:rtl/>
        </w:rPr>
        <w:t>.</w:t>
      </w:r>
    </w:p>
    <w:p w14:paraId="3FF7C129" w14:textId="5CAB26BD" w:rsidR="00EC4458" w:rsidRPr="00006B28" w:rsidRDefault="00EC4458" w:rsidP="00FB3FDC">
      <w:pPr>
        <w:pStyle w:val="a7"/>
        <w:numPr>
          <w:ilvl w:val="0"/>
          <w:numId w:val="66"/>
        </w:numPr>
        <w:spacing w:line="360" w:lineRule="auto"/>
        <w:jc w:val="both"/>
        <w:rPr>
          <w:rFonts w:ascii="David" w:hAnsi="David" w:cs="David"/>
          <w:sz w:val="24"/>
          <w:szCs w:val="24"/>
          <w:rtl/>
        </w:rPr>
      </w:pPr>
      <w:r w:rsidRPr="00006B28">
        <w:rPr>
          <w:rFonts w:ascii="David" w:hAnsi="David" w:cs="David"/>
          <w:sz w:val="24"/>
          <w:szCs w:val="24"/>
          <w:rtl/>
        </w:rPr>
        <w:t>קיימת בנוגע לביקורים רשמיים ופרטיים של אותו הנציג. המדינה רשאית לוותר על חסינות ולהסכים להליך משפטי, גם אם הפרט מתנגד (בעלת החסינות היא המדינה</w:t>
      </w:r>
      <w:r w:rsidR="00006B28">
        <w:rPr>
          <w:rFonts w:ascii="David" w:hAnsi="David" w:cs="David" w:hint="cs"/>
          <w:sz w:val="24"/>
          <w:szCs w:val="24"/>
          <w:rtl/>
        </w:rPr>
        <w:t xml:space="preserve"> ורשאית לוותר אם היא רוצה</w:t>
      </w:r>
      <w:r w:rsidRPr="00006B28">
        <w:rPr>
          <w:rFonts w:ascii="David" w:hAnsi="David" w:cs="David"/>
          <w:sz w:val="24"/>
          <w:szCs w:val="24"/>
          <w:rtl/>
        </w:rPr>
        <w:t xml:space="preserve">). </w:t>
      </w:r>
    </w:p>
    <w:p w14:paraId="6F47EF50" w14:textId="77777777" w:rsidR="00006B28" w:rsidRDefault="00006B28" w:rsidP="00006B28">
      <w:pPr>
        <w:spacing w:after="0" w:line="360" w:lineRule="auto"/>
        <w:jc w:val="both"/>
        <w:rPr>
          <w:rFonts w:ascii="David" w:hAnsi="David" w:cs="David"/>
          <w:b/>
          <w:bCs/>
          <w:sz w:val="24"/>
          <w:szCs w:val="24"/>
          <w:u w:val="single"/>
          <w:rtl/>
        </w:rPr>
      </w:pPr>
      <w:r w:rsidRPr="00006B28">
        <w:rPr>
          <w:rFonts w:ascii="David" w:hAnsi="David" w:cs="David" w:hint="cs"/>
          <w:b/>
          <w:bCs/>
          <w:sz w:val="24"/>
          <w:szCs w:val="24"/>
          <w:u w:val="single"/>
          <w:rtl/>
        </w:rPr>
        <w:t>חסינות פרסונאלית ביחס לפשעים בינלאומיים חמורים</w:t>
      </w:r>
    </w:p>
    <w:p w14:paraId="1EBA1D62" w14:textId="2B455AFC" w:rsidR="00EC4458" w:rsidRPr="00006B28" w:rsidRDefault="00006B28" w:rsidP="00006B28">
      <w:pPr>
        <w:spacing w:after="0" w:line="360" w:lineRule="auto"/>
        <w:jc w:val="both"/>
        <w:rPr>
          <w:rFonts w:ascii="David" w:hAnsi="David" w:cs="David"/>
          <w:b/>
          <w:bCs/>
          <w:sz w:val="24"/>
          <w:szCs w:val="24"/>
          <w:u w:val="single"/>
          <w:rtl/>
        </w:rPr>
      </w:pPr>
      <w:r>
        <w:rPr>
          <w:rFonts w:ascii="David" w:hAnsi="David" w:cs="David" w:hint="cs"/>
          <w:sz w:val="24"/>
          <w:szCs w:val="24"/>
          <w:rtl/>
        </w:rPr>
        <w:t xml:space="preserve">המחלוקת: </w:t>
      </w:r>
      <w:r w:rsidR="00EC4458" w:rsidRPr="00F647AF">
        <w:rPr>
          <w:rFonts w:ascii="David" w:hAnsi="David" w:cs="David"/>
          <w:sz w:val="24"/>
          <w:szCs w:val="24"/>
          <w:rtl/>
        </w:rPr>
        <w:t>האם יש חסינות</w:t>
      </w:r>
      <w:r>
        <w:rPr>
          <w:rFonts w:ascii="David" w:hAnsi="David" w:cs="David" w:hint="cs"/>
          <w:sz w:val="24"/>
          <w:szCs w:val="24"/>
          <w:rtl/>
        </w:rPr>
        <w:t xml:space="preserve"> פרסונאלית</w:t>
      </w:r>
      <w:r w:rsidR="00DE4F39">
        <w:rPr>
          <w:rFonts w:ascii="David" w:hAnsi="David" w:cs="David" w:hint="cs"/>
          <w:sz w:val="24"/>
          <w:szCs w:val="24"/>
          <w:rtl/>
        </w:rPr>
        <w:t xml:space="preserve"> (האפשרות להעמיד לדין את ראש המדינה)</w:t>
      </w:r>
      <w:r>
        <w:rPr>
          <w:rFonts w:ascii="David" w:hAnsi="David" w:cs="David" w:hint="cs"/>
          <w:sz w:val="24"/>
          <w:szCs w:val="24"/>
          <w:rtl/>
        </w:rPr>
        <w:t xml:space="preserve"> </w:t>
      </w:r>
      <w:r w:rsidR="00EC4458" w:rsidRPr="00F647AF">
        <w:rPr>
          <w:rFonts w:ascii="David" w:hAnsi="David" w:cs="David"/>
          <w:sz w:val="24"/>
          <w:szCs w:val="24"/>
          <w:rtl/>
        </w:rPr>
        <w:t>בגין הפרות חמורות</w:t>
      </w:r>
      <w:r>
        <w:rPr>
          <w:rFonts w:ascii="David" w:hAnsi="David" w:cs="David" w:hint="cs"/>
          <w:sz w:val="24"/>
          <w:szCs w:val="24"/>
          <w:rtl/>
        </w:rPr>
        <w:t>(פשעים גרעיניים)</w:t>
      </w:r>
      <w:r w:rsidR="00EC4458" w:rsidRPr="00F647AF">
        <w:rPr>
          <w:rFonts w:ascii="David" w:hAnsi="David" w:cs="David"/>
          <w:sz w:val="24"/>
          <w:szCs w:val="24"/>
          <w:rtl/>
        </w:rPr>
        <w:t xml:space="preserve"> של המשפט הבינלאומי</w:t>
      </w:r>
      <w:r>
        <w:rPr>
          <w:rFonts w:ascii="David" w:hAnsi="David" w:cs="David" w:hint="cs"/>
          <w:sz w:val="24"/>
          <w:szCs w:val="24"/>
          <w:rtl/>
        </w:rPr>
        <w:t>? יש לכך שלוש עמדות:</w:t>
      </w:r>
    </w:p>
    <w:p w14:paraId="23E6ABE9" w14:textId="54BD73AD" w:rsidR="00AF4A6A" w:rsidRDefault="00EC4458" w:rsidP="001902FD">
      <w:pPr>
        <w:pStyle w:val="a7"/>
        <w:numPr>
          <w:ilvl w:val="0"/>
          <w:numId w:val="36"/>
        </w:numPr>
        <w:spacing w:line="360" w:lineRule="auto"/>
        <w:jc w:val="both"/>
        <w:rPr>
          <w:rFonts w:ascii="David" w:hAnsi="David" w:cs="David"/>
          <w:sz w:val="24"/>
          <w:szCs w:val="24"/>
        </w:rPr>
      </w:pPr>
      <w:proofErr w:type="gramStart"/>
      <w:r w:rsidRPr="00F647AF">
        <w:rPr>
          <w:rFonts w:ascii="David" w:hAnsi="David" w:cs="David"/>
          <w:sz w:val="24"/>
          <w:szCs w:val="24"/>
        </w:rPr>
        <w:t>ICJ</w:t>
      </w:r>
      <w:r w:rsidR="00DE4F39">
        <w:rPr>
          <w:rFonts w:ascii="David" w:hAnsi="David" w:cs="David" w:hint="cs"/>
          <w:sz w:val="24"/>
          <w:szCs w:val="24"/>
          <w:rtl/>
        </w:rPr>
        <w:t>( העמדה</w:t>
      </w:r>
      <w:proofErr w:type="gramEnd"/>
      <w:r w:rsidR="00DE4F39">
        <w:rPr>
          <w:rFonts w:ascii="David" w:hAnsi="David" w:cs="David" w:hint="cs"/>
          <w:sz w:val="24"/>
          <w:szCs w:val="24"/>
          <w:rtl/>
        </w:rPr>
        <w:t xml:space="preserve"> הרווחת): יש חסינות</w:t>
      </w:r>
      <w:r w:rsidR="00100A81">
        <w:rPr>
          <w:rFonts w:ascii="David" w:hAnsi="David" w:cs="David" w:hint="cs"/>
          <w:sz w:val="24"/>
          <w:szCs w:val="24"/>
          <w:rtl/>
        </w:rPr>
        <w:t xml:space="preserve"> על פשעים בינלאומיים</w:t>
      </w:r>
      <w:r w:rsidR="00551834">
        <w:rPr>
          <w:rFonts w:ascii="David" w:hAnsi="David" w:cs="David" w:hint="cs"/>
          <w:sz w:val="24"/>
          <w:szCs w:val="24"/>
          <w:rtl/>
        </w:rPr>
        <w:t xml:space="preserve"> גרעיניי</w:t>
      </w:r>
      <w:r w:rsidR="00551834">
        <w:rPr>
          <w:rFonts w:ascii="David" w:hAnsi="David" w:cs="David" w:hint="eastAsia"/>
          <w:sz w:val="24"/>
          <w:szCs w:val="24"/>
          <w:rtl/>
        </w:rPr>
        <w:t>ם</w:t>
      </w:r>
      <w:r w:rsidR="00100A81">
        <w:rPr>
          <w:rFonts w:ascii="David" w:hAnsi="David" w:cs="David" w:hint="cs"/>
          <w:sz w:val="24"/>
          <w:szCs w:val="24"/>
          <w:rtl/>
        </w:rPr>
        <w:t xml:space="preserve"> </w:t>
      </w:r>
      <w:r w:rsidR="00DE4F39">
        <w:rPr>
          <w:rFonts w:ascii="David" w:hAnsi="David" w:cs="David" w:hint="cs"/>
          <w:sz w:val="24"/>
          <w:szCs w:val="24"/>
          <w:rtl/>
        </w:rPr>
        <w:t xml:space="preserve">בפני העמדה לדין בבתי משפט מדינתיים של מדינות </w:t>
      </w:r>
      <w:r w:rsidR="00100A81">
        <w:rPr>
          <w:rFonts w:ascii="David" w:hAnsi="David" w:cs="David" w:hint="cs"/>
          <w:sz w:val="24"/>
          <w:szCs w:val="24"/>
          <w:rtl/>
        </w:rPr>
        <w:t xml:space="preserve">זרות. </w:t>
      </w:r>
      <w:r w:rsidR="00DE4F39">
        <w:rPr>
          <w:rFonts w:ascii="David" w:hAnsi="David" w:cs="David" w:hint="cs"/>
          <w:sz w:val="24"/>
          <w:szCs w:val="24"/>
          <w:rtl/>
        </w:rPr>
        <w:t xml:space="preserve">אבל </w:t>
      </w:r>
      <w:r w:rsidRPr="00F647AF">
        <w:rPr>
          <w:rFonts w:ascii="David" w:hAnsi="David" w:cs="David"/>
          <w:sz w:val="24"/>
          <w:szCs w:val="24"/>
          <w:rtl/>
        </w:rPr>
        <w:t xml:space="preserve">אין חסינות </w:t>
      </w:r>
      <w:r w:rsidR="00DE4F39">
        <w:rPr>
          <w:rFonts w:ascii="David" w:hAnsi="David" w:cs="David" w:hint="cs"/>
          <w:sz w:val="24"/>
          <w:szCs w:val="24"/>
          <w:rtl/>
        </w:rPr>
        <w:t>בפני</w:t>
      </w:r>
      <w:r w:rsidRPr="00F647AF">
        <w:rPr>
          <w:rFonts w:ascii="David" w:hAnsi="David" w:cs="David"/>
          <w:sz w:val="24"/>
          <w:szCs w:val="24"/>
          <w:rtl/>
        </w:rPr>
        <w:t xml:space="preserve"> העמדה לדין בבתי דין בינלאומי</w:t>
      </w:r>
      <w:r w:rsidR="00DE4F39">
        <w:rPr>
          <w:rFonts w:ascii="David" w:hAnsi="David" w:cs="David" w:hint="cs"/>
          <w:sz w:val="24"/>
          <w:szCs w:val="24"/>
          <w:rtl/>
        </w:rPr>
        <w:t>ים</w:t>
      </w:r>
      <w:r w:rsidRPr="00F647AF">
        <w:rPr>
          <w:rFonts w:ascii="David" w:hAnsi="David" w:cs="David"/>
          <w:sz w:val="24"/>
          <w:szCs w:val="24"/>
          <w:rtl/>
        </w:rPr>
        <w:t>. ה</w:t>
      </w:r>
      <w:r w:rsidRPr="00F647AF">
        <w:rPr>
          <w:rFonts w:ascii="David" w:hAnsi="David" w:cs="David"/>
          <w:sz w:val="24"/>
          <w:szCs w:val="24"/>
        </w:rPr>
        <w:t>ICC</w:t>
      </w:r>
      <w:r w:rsidRPr="00F647AF">
        <w:rPr>
          <w:rFonts w:ascii="David" w:hAnsi="David" w:cs="David"/>
          <w:sz w:val="24"/>
          <w:szCs w:val="24"/>
          <w:rtl/>
        </w:rPr>
        <w:t xml:space="preserve"> תומך במסקנה זו.</w:t>
      </w:r>
    </w:p>
    <w:p w14:paraId="65060A1F" w14:textId="483B7FC3" w:rsidR="00EC4458" w:rsidRPr="00F647AF" w:rsidRDefault="00DE4F39" w:rsidP="00AF4A6A">
      <w:pPr>
        <w:pStyle w:val="a7"/>
        <w:spacing w:line="360" w:lineRule="auto"/>
        <w:ind w:left="360"/>
        <w:jc w:val="both"/>
        <w:rPr>
          <w:rFonts w:ascii="David" w:hAnsi="David" w:cs="David"/>
          <w:sz w:val="24"/>
          <w:szCs w:val="24"/>
          <w:rtl/>
        </w:rPr>
      </w:pPr>
      <w:r>
        <w:rPr>
          <w:rFonts w:ascii="David" w:hAnsi="David" w:cs="David" w:hint="cs"/>
          <w:sz w:val="24"/>
          <w:szCs w:val="24"/>
          <w:rtl/>
        </w:rPr>
        <w:t>העמדה הזאת נקבעה ב-</w:t>
      </w:r>
      <w:bookmarkStart w:id="21" w:name="_Hlk62514324"/>
      <w:r>
        <w:rPr>
          <w:rFonts w:ascii="David" w:hAnsi="David" w:cs="David" w:hint="cs"/>
          <w:sz w:val="24"/>
          <w:szCs w:val="24"/>
        </w:rPr>
        <w:t>ICJ</w:t>
      </w:r>
      <w:r>
        <w:rPr>
          <w:rFonts w:ascii="David" w:hAnsi="David" w:cs="David" w:hint="cs"/>
          <w:sz w:val="24"/>
          <w:szCs w:val="24"/>
          <w:rtl/>
        </w:rPr>
        <w:t xml:space="preserve"> </w:t>
      </w:r>
      <w:bookmarkEnd w:id="21"/>
      <w:r>
        <w:rPr>
          <w:rFonts w:ascii="David" w:hAnsi="David" w:cs="David" w:hint="cs"/>
          <w:sz w:val="24"/>
          <w:szCs w:val="24"/>
          <w:rtl/>
        </w:rPr>
        <w:t xml:space="preserve">בנוגע לניסיון להעמיד לדין על סמך סמכות </w:t>
      </w:r>
      <w:r w:rsidR="00AF4A6A">
        <w:rPr>
          <w:rFonts w:ascii="David" w:hAnsi="David" w:cs="David" w:hint="cs"/>
          <w:sz w:val="24"/>
          <w:szCs w:val="24"/>
          <w:rtl/>
        </w:rPr>
        <w:t>אוניברסלית</w:t>
      </w:r>
      <w:r>
        <w:rPr>
          <w:rFonts w:ascii="David" w:hAnsi="David" w:cs="David" w:hint="cs"/>
          <w:sz w:val="24"/>
          <w:szCs w:val="24"/>
          <w:rtl/>
        </w:rPr>
        <w:t xml:space="preserve"> את שר החוץ של קונגו. מי שהרוויח בהקשר הבלגי זה אריאל שרון (ז"ל) כי נגדו התנהל הליך על סמך סמכות אוניברסאלית</w:t>
      </w:r>
      <w:r w:rsidR="00AF4A6A">
        <w:rPr>
          <w:rFonts w:ascii="David" w:hAnsi="David" w:cs="David" w:hint="cs"/>
          <w:sz w:val="24"/>
          <w:szCs w:val="24"/>
          <w:rtl/>
        </w:rPr>
        <w:t>, בגין אחריות פלילית לכאורה על המעשים בסברה ושתילה. מרגע שניתנה הפסיקה ב-</w:t>
      </w:r>
      <w:r w:rsidR="00AF4A6A" w:rsidRPr="00AF4A6A">
        <w:rPr>
          <w:rFonts w:ascii="David" w:hAnsi="David" w:cs="David" w:hint="cs"/>
          <w:sz w:val="24"/>
          <w:szCs w:val="24"/>
        </w:rPr>
        <w:t xml:space="preserve"> </w:t>
      </w:r>
      <w:r w:rsidR="00AF4A6A">
        <w:rPr>
          <w:rFonts w:ascii="David" w:hAnsi="David" w:cs="David" w:hint="cs"/>
          <w:sz w:val="24"/>
          <w:szCs w:val="24"/>
        </w:rPr>
        <w:t>ICJ</w:t>
      </w:r>
      <w:r w:rsidR="00AF4A6A">
        <w:rPr>
          <w:rFonts w:ascii="David" w:hAnsi="David" w:cs="David" w:hint="cs"/>
          <w:sz w:val="24"/>
          <w:szCs w:val="24"/>
          <w:rtl/>
        </w:rPr>
        <w:t>, הוקפא ההליך נגד שר החוץ של קונגו וגם נגד אריאל שרון מתוך טענה שהוא נמשך מרגע ששרון יסיים את תפקידו כראש ממשלה.</w:t>
      </w:r>
    </w:p>
    <w:p w14:paraId="33BF3914" w14:textId="6744BB03" w:rsidR="00EC4458" w:rsidRPr="00F647AF" w:rsidRDefault="00EC4458" w:rsidP="001902FD">
      <w:pPr>
        <w:pStyle w:val="a7"/>
        <w:numPr>
          <w:ilvl w:val="0"/>
          <w:numId w:val="36"/>
        </w:numPr>
        <w:spacing w:line="360" w:lineRule="auto"/>
        <w:jc w:val="both"/>
        <w:rPr>
          <w:rFonts w:ascii="David" w:hAnsi="David" w:cs="David"/>
          <w:sz w:val="24"/>
          <w:szCs w:val="24"/>
        </w:rPr>
      </w:pPr>
      <w:r w:rsidRPr="00F647AF">
        <w:rPr>
          <w:rFonts w:ascii="David" w:hAnsi="David" w:cs="David"/>
          <w:sz w:val="24"/>
          <w:szCs w:val="24"/>
          <w:rtl/>
        </w:rPr>
        <w:t>ירדן</w:t>
      </w:r>
      <w:r w:rsidR="00DE4F39">
        <w:rPr>
          <w:rFonts w:ascii="David" w:hAnsi="David" w:cs="David" w:hint="cs"/>
          <w:sz w:val="24"/>
          <w:szCs w:val="24"/>
          <w:rtl/>
        </w:rPr>
        <w:t xml:space="preserve"> (ומדינות אפריקאיות נוספות)</w:t>
      </w:r>
      <w:r w:rsidRPr="00F647AF">
        <w:rPr>
          <w:rFonts w:ascii="David" w:hAnsi="David" w:cs="David"/>
          <w:sz w:val="24"/>
          <w:szCs w:val="24"/>
          <w:rtl/>
        </w:rPr>
        <w:t>: החסינות חלה גם בהליכים ב</w:t>
      </w:r>
      <w:r w:rsidR="00DE4F39">
        <w:rPr>
          <w:rFonts w:ascii="David" w:hAnsi="David" w:cs="David" w:hint="cs"/>
          <w:sz w:val="24"/>
          <w:szCs w:val="24"/>
          <w:rtl/>
        </w:rPr>
        <w:t xml:space="preserve">פני </w:t>
      </w:r>
      <w:r w:rsidRPr="00F647AF">
        <w:rPr>
          <w:rFonts w:ascii="David" w:hAnsi="David" w:cs="David"/>
          <w:sz w:val="24"/>
          <w:szCs w:val="24"/>
          <w:rtl/>
        </w:rPr>
        <w:t>בית דין בינלאומי</w:t>
      </w:r>
      <w:r w:rsidR="00DE4F39">
        <w:rPr>
          <w:rFonts w:ascii="David" w:hAnsi="David" w:cs="David" w:hint="cs"/>
          <w:sz w:val="24"/>
          <w:szCs w:val="24"/>
          <w:rtl/>
        </w:rPr>
        <w:t>.</w:t>
      </w:r>
    </w:p>
    <w:p w14:paraId="49FD8ABC" w14:textId="23FF39B7" w:rsidR="00EC4458" w:rsidRPr="00F647AF" w:rsidRDefault="00100A81" w:rsidP="001902FD">
      <w:pPr>
        <w:pStyle w:val="a7"/>
        <w:numPr>
          <w:ilvl w:val="0"/>
          <w:numId w:val="36"/>
        </w:numPr>
        <w:spacing w:line="360" w:lineRule="auto"/>
        <w:jc w:val="both"/>
        <w:rPr>
          <w:rFonts w:ascii="David" w:hAnsi="David" w:cs="David"/>
          <w:sz w:val="24"/>
          <w:szCs w:val="24"/>
        </w:rPr>
      </w:pPr>
      <w:r>
        <w:rPr>
          <w:rFonts w:ascii="David" w:hAnsi="David" w:cs="David" w:hint="cs"/>
          <w:sz w:val="24"/>
          <w:szCs w:val="24"/>
          <w:rtl/>
        </w:rPr>
        <w:t xml:space="preserve">מנגד יש עמדה הפוכה, </w:t>
      </w:r>
      <w:r w:rsidR="00EC4458" w:rsidRPr="00F647AF">
        <w:rPr>
          <w:rFonts w:ascii="David" w:hAnsi="David" w:cs="David"/>
          <w:sz w:val="24"/>
          <w:szCs w:val="24"/>
          <w:rtl/>
        </w:rPr>
        <w:t xml:space="preserve">פס"ד </w:t>
      </w:r>
      <w:proofErr w:type="spellStart"/>
      <w:r w:rsidR="00EC4458" w:rsidRPr="00F647AF">
        <w:rPr>
          <w:rFonts w:ascii="David" w:hAnsi="David" w:cs="David"/>
          <w:sz w:val="24"/>
          <w:szCs w:val="24"/>
          <w:rtl/>
        </w:rPr>
        <w:t>פינושה</w:t>
      </w:r>
      <w:proofErr w:type="spellEnd"/>
      <w:r w:rsidR="00EC4458" w:rsidRPr="00F647AF">
        <w:rPr>
          <w:rFonts w:ascii="David" w:hAnsi="David" w:cs="David"/>
          <w:sz w:val="24"/>
          <w:szCs w:val="24"/>
          <w:rtl/>
        </w:rPr>
        <w:t xml:space="preserve"> – בית הלורדים באנגליה – החסינות</w:t>
      </w:r>
      <w:r>
        <w:rPr>
          <w:rFonts w:ascii="David" w:hAnsi="David" w:cs="David" w:hint="cs"/>
          <w:sz w:val="24"/>
          <w:szCs w:val="24"/>
          <w:rtl/>
        </w:rPr>
        <w:t xml:space="preserve"> הפרסונאלי</w:t>
      </w:r>
      <w:r>
        <w:rPr>
          <w:rFonts w:ascii="David" w:hAnsi="David" w:cs="David" w:hint="eastAsia"/>
          <w:sz w:val="24"/>
          <w:szCs w:val="24"/>
          <w:rtl/>
        </w:rPr>
        <w:t>ת</w:t>
      </w:r>
      <w:r>
        <w:rPr>
          <w:rFonts w:ascii="David" w:hAnsi="David" w:cs="David" w:hint="cs"/>
          <w:sz w:val="24"/>
          <w:szCs w:val="24"/>
          <w:rtl/>
        </w:rPr>
        <w:t xml:space="preserve"> </w:t>
      </w:r>
      <w:r w:rsidR="00EC4458" w:rsidRPr="00F647AF">
        <w:rPr>
          <w:rFonts w:ascii="David" w:hAnsi="David" w:cs="David"/>
          <w:sz w:val="24"/>
          <w:szCs w:val="24"/>
          <w:rtl/>
        </w:rPr>
        <w:t>חלה</w:t>
      </w:r>
      <w:r>
        <w:rPr>
          <w:rFonts w:ascii="David" w:hAnsi="David" w:cs="David" w:hint="cs"/>
          <w:sz w:val="24"/>
          <w:szCs w:val="24"/>
          <w:rtl/>
        </w:rPr>
        <w:t xml:space="preserve"> </w:t>
      </w:r>
      <w:r w:rsidR="00EC4458" w:rsidRPr="00F647AF">
        <w:rPr>
          <w:rFonts w:ascii="David" w:hAnsi="David" w:cs="David"/>
          <w:sz w:val="24"/>
          <w:szCs w:val="24"/>
          <w:rtl/>
        </w:rPr>
        <w:t>רק בגין הפרות של הדין המדינתי ולא מפני הפרות חמורות של הדין הבינלאומי</w:t>
      </w:r>
      <w:r>
        <w:rPr>
          <w:rFonts w:ascii="David" w:hAnsi="David" w:cs="David" w:hint="cs"/>
          <w:sz w:val="24"/>
          <w:szCs w:val="24"/>
          <w:rtl/>
        </w:rPr>
        <w:t xml:space="preserve"> (גם לא בפני בתי דין מדינתיים בשל</w:t>
      </w:r>
      <w:r w:rsidR="00551834">
        <w:rPr>
          <w:rFonts w:ascii="David" w:hAnsi="David" w:cs="David" w:hint="cs"/>
          <w:sz w:val="24"/>
          <w:szCs w:val="24"/>
          <w:rtl/>
        </w:rPr>
        <w:t xml:space="preserve"> ההפרות החמורות)</w:t>
      </w:r>
      <w:r w:rsidR="00EC4458" w:rsidRPr="00F647AF">
        <w:rPr>
          <w:rFonts w:ascii="David" w:hAnsi="David" w:cs="David"/>
          <w:sz w:val="24"/>
          <w:szCs w:val="24"/>
          <w:rtl/>
        </w:rPr>
        <w:t>.</w:t>
      </w:r>
      <w:r w:rsidR="00551834">
        <w:rPr>
          <w:rFonts w:ascii="David" w:hAnsi="David" w:cs="David" w:hint="cs"/>
          <w:sz w:val="24"/>
          <w:szCs w:val="24"/>
          <w:rtl/>
        </w:rPr>
        <w:t xml:space="preserve"> (אפילו בבתי דין מדינתיים החסינות הפרסונאלית לא חלה כאשר מדובר בפשעים בינלאומיים גרעיניי</w:t>
      </w:r>
      <w:r w:rsidR="00551834">
        <w:rPr>
          <w:rFonts w:ascii="David" w:hAnsi="David" w:cs="David" w:hint="eastAsia"/>
          <w:sz w:val="24"/>
          <w:szCs w:val="24"/>
          <w:rtl/>
        </w:rPr>
        <w:t>ם</w:t>
      </w:r>
      <w:r w:rsidR="00551834">
        <w:rPr>
          <w:rFonts w:ascii="David" w:hAnsi="David" w:cs="David" w:hint="cs"/>
          <w:sz w:val="24"/>
          <w:szCs w:val="24"/>
          <w:rtl/>
        </w:rPr>
        <w:t>.</w:t>
      </w:r>
    </w:p>
    <w:p w14:paraId="6EE837DB" w14:textId="77777777" w:rsidR="00551834" w:rsidRDefault="00551834" w:rsidP="00F647AF">
      <w:pPr>
        <w:spacing w:line="360" w:lineRule="auto"/>
        <w:jc w:val="both"/>
        <w:rPr>
          <w:rFonts w:ascii="David" w:hAnsi="David" w:cs="David"/>
          <w:sz w:val="24"/>
          <w:szCs w:val="24"/>
          <w:rtl/>
        </w:rPr>
      </w:pPr>
    </w:p>
    <w:p w14:paraId="5049EE1A" w14:textId="77777777" w:rsidR="00551834" w:rsidRDefault="00F11293" w:rsidP="00551834">
      <w:pPr>
        <w:spacing w:after="0" w:line="360" w:lineRule="auto"/>
        <w:jc w:val="both"/>
        <w:rPr>
          <w:rFonts w:ascii="David" w:hAnsi="David" w:cs="David"/>
          <w:sz w:val="24"/>
          <w:szCs w:val="24"/>
          <w:rtl/>
        </w:rPr>
      </w:pPr>
      <w:r w:rsidRPr="00551834">
        <w:rPr>
          <w:rFonts w:ascii="David" w:hAnsi="David" w:cs="David"/>
          <w:b/>
          <w:bCs/>
          <w:sz w:val="24"/>
          <w:szCs w:val="24"/>
          <w:u w:val="single"/>
          <w:rtl/>
        </w:rPr>
        <w:t>חסינות מהותית</w:t>
      </w:r>
      <w:r w:rsidRPr="00F647AF">
        <w:rPr>
          <w:rFonts w:ascii="David" w:hAnsi="David" w:cs="David"/>
          <w:sz w:val="24"/>
          <w:szCs w:val="24"/>
          <w:rtl/>
        </w:rPr>
        <w:t xml:space="preserve"> </w:t>
      </w:r>
    </w:p>
    <w:p w14:paraId="4D2470EA" w14:textId="77777777" w:rsidR="00551834" w:rsidRDefault="00F11293" w:rsidP="00551834">
      <w:pPr>
        <w:spacing w:after="0" w:line="360" w:lineRule="auto"/>
        <w:jc w:val="both"/>
        <w:rPr>
          <w:rFonts w:ascii="David" w:hAnsi="David" w:cs="David"/>
          <w:sz w:val="24"/>
          <w:szCs w:val="24"/>
          <w:rtl/>
        </w:rPr>
      </w:pPr>
      <w:r w:rsidRPr="00F647AF">
        <w:rPr>
          <w:rFonts w:ascii="David" w:hAnsi="David" w:cs="David"/>
          <w:sz w:val="24"/>
          <w:szCs w:val="24"/>
          <w:rtl/>
        </w:rPr>
        <w:t>חלה על הרבה יותר אנשים. היא חלה רק על מעשים רשמיים של ממלא התפקיד של המדינה – היא יות</w:t>
      </w:r>
      <w:r w:rsidR="00551834">
        <w:rPr>
          <w:rFonts w:ascii="David" w:hAnsi="David" w:cs="David" w:hint="cs"/>
          <w:sz w:val="24"/>
          <w:szCs w:val="24"/>
          <w:rtl/>
        </w:rPr>
        <w:t>ר</w:t>
      </w:r>
      <w:r w:rsidRPr="00F647AF">
        <w:rPr>
          <w:rFonts w:ascii="David" w:hAnsi="David" w:cs="David"/>
          <w:sz w:val="24"/>
          <w:szCs w:val="24"/>
          <w:rtl/>
        </w:rPr>
        <w:t xml:space="preserve"> צרה במובן הזה.</w:t>
      </w:r>
    </w:p>
    <w:p w14:paraId="1A9DB99C" w14:textId="77777777" w:rsidR="00FD18F9" w:rsidRDefault="00F11293" w:rsidP="00551834">
      <w:pPr>
        <w:spacing w:after="0" w:line="360" w:lineRule="auto"/>
        <w:jc w:val="both"/>
        <w:rPr>
          <w:rFonts w:ascii="David" w:hAnsi="David" w:cs="David"/>
          <w:sz w:val="24"/>
          <w:szCs w:val="24"/>
          <w:rtl/>
        </w:rPr>
      </w:pPr>
      <w:r w:rsidRPr="00F647AF">
        <w:rPr>
          <w:rFonts w:ascii="David" w:hAnsi="David" w:cs="David"/>
          <w:sz w:val="24"/>
          <w:szCs w:val="24"/>
          <w:rtl/>
        </w:rPr>
        <w:t>מצד שני היא חלה לא רק על בכירים אלא על כל בעלי התפקידים במדינה ו</w:t>
      </w:r>
      <w:r w:rsidR="00551834">
        <w:rPr>
          <w:rFonts w:ascii="David" w:hAnsi="David" w:cs="David" w:hint="cs"/>
          <w:sz w:val="24"/>
          <w:szCs w:val="24"/>
          <w:rtl/>
        </w:rPr>
        <w:t xml:space="preserve">חלה </w:t>
      </w:r>
      <w:r w:rsidRPr="00F647AF">
        <w:rPr>
          <w:rFonts w:ascii="David" w:hAnsi="David" w:cs="David"/>
          <w:sz w:val="24"/>
          <w:szCs w:val="24"/>
          <w:rtl/>
        </w:rPr>
        <w:t>גם אחרי סיום התפקיד. במובן הזה היא רחבה יותר.</w:t>
      </w:r>
    </w:p>
    <w:p w14:paraId="6A07FCEB" w14:textId="77777777" w:rsidR="00FD18F9" w:rsidRDefault="00FD18F9" w:rsidP="00551834">
      <w:pPr>
        <w:spacing w:after="0" w:line="360" w:lineRule="auto"/>
        <w:jc w:val="both"/>
        <w:rPr>
          <w:rFonts w:ascii="David" w:hAnsi="David" w:cs="David"/>
          <w:sz w:val="24"/>
          <w:szCs w:val="24"/>
          <w:rtl/>
        </w:rPr>
      </w:pPr>
    </w:p>
    <w:p w14:paraId="369B0944" w14:textId="474D44F2" w:rsidR="00FD18F9" w:rsidRDefault="00F11293" w:rsidP="00551834">
      <w:pPr>
        <w:spacing w:after="0" w:line="360" w:lineRule="auto"/>
        <w:jc w:val="both"/>
        <w:rPr>
          <w:rFonts w:ascii="David" w:hAnsi="David" w:cs="David"/>
          <w:sz w:val="24"/>
          <w:szCs w:val="24"/>
          <w:rtl/>
        </w:rPr>
      </w:pPr>
      <w:r w:rsidRPr="00F647AF">
        <w:rPr>
          <w:rFonts w:ascii="David" w:hAnsi="David" w:cs="David"/>
          <w:sz w:val="24"/>
          <w:szCs w:val="24"/>
          <w:rtl/>
        </w:rPr>
        <w:t xml:space="preserve">גם בהקשר הזה יש ויכוח </w:t>
      </w:r>
      <w:r w:rsidRPr="00FD18F9">
        <w:rPr>
          <w:rFonts w:ascii="David" w:hAnsi="David" w:cs="David"/>
          <w:sz w:val="24"/>
          <w:szCs w:val="24"/>
          <w:u w:val="single"/>
          <w:rtl/>
        </w:rPr>
        <w:t>בשאלה האם ובאיזה מידה היא חלה בהליכים פליליים</w:t>
      </w:r>
      <w:r w:rsidRPr="00F647AF">
        <w:rPr>
          <w:rFonts w:ascii="David" w:hAnsi="David" w:cs="David"/>
          <w:sz w:val="24"/>
          <w:szCs w:val="24"/>
          <w:rtl/>
        </w:rPr>
        <w:t xml:space="preserve"> – </w:t>
      </w:r>
      <w:r w:rsidR="00FD18F9">
        <w:rPr>
          <w:rFonts w:ascii="David" w:hAnsi="David" w:cs="David" w:hint="cs"/>
          <w:sz w:val="24"/>
          <w:szCs w:val="24"/>
          <w:rtl/>
        </w:rPr>
        <w:t xml:space="preserve">בהקשר הזה יש את </w:t>
      </w:r>
      <w:r w:rsidRPr="00FD18F9">
        <w:rPr>
          <w:rFonts w:ascii="David" w:hAnsi="David" w:cs="David"/>
          <w:sz w:val="24"/>
          <w:szCs w:val="24"/>
          <w:u w:val="single"/>
          <w:rtl/>
        </w:rPr>
        <w:t>פס"ד בית משפט השלום ההולנ</w:t>
      </w:r>
      <w:r w:rsidR="00FD18F9" w:rsidRPr="00FD18F9">
        <w:rPr>
          <w:rFonts w:ascii="David" w:hAnsi="David" w:cs="David" w:hint="cs"/>
          <w:sz w:val="24"/>
          <w:szCs w:val="24"/>
          <w:u w:val="single"/>
          <w:rtl/>
        </w:rPr>
        <w:t>ד</w:t>
      </w:r>
      <w:r w:rsidRPr="00FD18F9">
        <w:rPr>
          <w:rFonts w:ascii="David" w:hAnsi="David" w:cs="David"/>
          <w:sz w:val="24"/>
          <w:szCs w:val="24"/>
          <w:u w:val="single"/>
          <w:rtl/>
        </w:rPr>
        <w:t>י</w:t>
      </w:r>
      <w:r w:rsidR="00FD18F9">
        <w:rPr>
          <w:rFonts w:ascii="David" w:hAnsi="David" w:cs="David" w:hint="cs"/>
          <w:sz w:val="24"/>
          <w:szCs w:val="24"/>
          <w:rtl/>
        </w:rPr>
        <w:t xml:space="preserve">- </w:t>
      </w:r>
      <w:r w:rsidRPr="00F647AF">
        <w:rPr>
          <w:rFonts w:ascii="David" w:hAnsi="David" w:cs="David"/>
          <w:sz w:val="24"/>
          <w:szCs w:val="24"/>
          <w:rtl/>
        </w:rPr>
        <w:t>הוגשה תביעה</w:t>
      </w:r>
      <w:r w:rsidR="00FD18F9" w:rsidRPr="00FD18F9">
        <w:rPr>
          <w:rFonts w:ascii="David" w:hAnsi="David" w:cs="David"/>
          <w:sz w:val="24"/>
          <w:szCs w:val="24"/>
          <w:rtl/>
        </w:rPr>
        <w:t xml:space="preserve"> </w:t>
      </w:r>
      <w:r w:rsidR="00FD18F9" w:rsidRPr="00F647AF">
        <w:rPr>
          <w:rFonts w:ascii="David" w:hAnsi="David" w:cs="David"/>
          <w:sz w:val="24"/>
          <w:szCs w:val="24"/>
          <w:rtl/>
        </w:rPr>
        <w:t>אזרחית</w:t>
      </w:r>
      <w:r w:rsidRPr="00F647AF">
        <w:rPr>
          <w:rFonts w:ascii="David" w:hAnsi="David" w:cs="David"/>
          <w:sz w:val="24"/>
          <w:szCs w:val="24"/>
          <w:rtl/>
        </w:rPr>
        <w:t xml:space="preserve"> </w:t>
      </w:r>
      <w:r w:rsidR="00FD18F9">
        <w:rPr>
          <w:rFonts w:ascii="David" w:hAnsi="David" w:cs="David" w:hint="cs"/>
          <w:sz w:val="24"/>
          <w:szCs w:val="24"/>
          <w:rtl/>
        </w:rPr>
        <w:t xml:space="preserve">להאג </w:t>
      </w:r>
      <w:r w:rsidRPr="00F647AF">
        <w:rPr>
          <w:rFonts w:ascii="David" w:hAnsi="David" w:cs="David"/>
          <w:sz w:val="24"/>
          <w:szCs w:val="24"/>
          <w:rtl/>
        </w:rPr>
        <w:t xml:space="preserve">כנגד בני גנץ </w:t>
      </w:r>
      <w:r w:rsidR="00FD18F9">
        <w:rPr>
          <w:rFonts w:ascii="David" w:hAnsi="David" w:cs="David" w:hint="cs"/>
          <w:sz w:val="24"/>
          <w:szCs w:val="24"/>
          <w:rtl/>
        </w:rPr>
        <w:t>כ</w:t>
      </w:r>
      <w:r w:rsidR="00FD18F9" w:rsidRPr="00F647AF">
        <w:rPr>
          <w:rFonts w:ascii="David" w:hAnsi="David" w:cs="David" w:hint="cs"/>
          <w:sz w:val="24"/>
          <w:szCs w:val="24"/>
          <w:rtl/>
        </w:rPr>
        <w:t>רמטכ"</w:t>
      </w:r>
      <w:r w:rsidR="00FD18F9" w:rsidRPr="00F647AF">
        <w:rPr>
          <w:rFonts w:ascii="David" w:hAnsi="David" w:cs="David" w:hint="eastAsia"/>
          <w:sz w:val="24"/>
          <w:szCs w:val="24"/>
          <w:rtl/>
        </w:rPr>
        <w:t>ל</w:t>
      </w:r>
      <w:r w:rsidRPr="00F647AF">
        <w:rPr>
          <w:rFonts w:ascii="David" w:hAnsi="David" w:cs="David"/>
          <w:sz w:val="24"/>
          <w:szCs w:val="24"/>
          <w:rtl/>
        </w:rPr>
        <w:t xml:space="preserve"> והאלוף אשל </w:t>
      </w:r>
      <w:r w:rsidR="00FD18F9">
        <w:rPr>
          <w:rFonts w:ascii="David" w:hAnsi="David" w:cs="David" w:hint="cs"/>
          <w:sz w:val="24"/>
          <w:szCs w:val="24"/>
          <w:rtl/>
        </w:rPr>
        <w:t>(</w:t>
      </w:r>
      <w:r w:rsidRPr="00F647AF">
        <w:rPr>
          <w:rFonts w:ascii="David" w:hAnsi="David" w:cs="David"/>
          <w:sz w:val="24"/>
          <w:szCs w:val="24"/>
          <w:rtl/>
        </w:rPr>
        <w:t>מפקד חיל האוויר</w:t>
      </w:r>
      <w:r w:rsidR="00FA0D35" w:rsidRPr="00F647AF">
        <w:rPr>
          <w:rFonts w:ascii="David" w:hAnsi="David" w:cs="David"/>
          <w:sz w:val="24"/>
          <w:szCs w:val="24"/>
          <w:rtl/>
        </w:rPr>
        <w:t xml:space="preserve"> לשעבר</w:t>
      </w:r>
      <w:r w:rsidR="00FD18F9">
        <w:rPr>
          <w:rFonts w:ascii="David" w:hAnsi="David" w:cs="David" w:hint="cs"/>
          <w:sz w:val="24"/>
          <w:szCs w:val="24"/>
          <w:rtl/>
        </w:rPr>
        <w:t>)</w:t>
      </w:r>
      <w:r w:rsidRPr="00F647AF">
        <w:rPr>
          <w:rFonts w:ascii="David" w:hAnsi="David" w:cs="David"/>
          <w:sz w:val="24"/>
          <w:szCs w:val="24"/>
          <w:rtl/>
        </w:rPr>
        <w:t xml:space="preserve"> – עקב פעולות שנערכו במהלך צוק איתן</w:t>
      </w:r>
      <w:r w:rsidR="00FD18F9">
        <w:rPr>
          <w:rFonts w:ascii="David" w:hAnsi="David" w:cs="David" w:hint="cs"/>
          <w:sz w:val="24"/>
          <w:szCs w:val="24"/>
          <w:rtl/>
        </w:rPr>
        <w:t>.</w:t>
      </w:r>
    </w:p>
    <w:p w14:paraId="16AFAC9F" w14:textId="022B2CD5" w:rsidR="00FD18F9" w:rsidRPr="00B44F87" w:rsidRDefault="00F11293" w:rsidP="00551834">
      <w:pPr>
        <w:spacing w:after="0" w:line="360" w:lineRule="auto"/>
        <w:jc w:val="both"/>
        <w:rPr>
          <w:rFonts w:ascii="David" w:hAnsi="David" w:cs="David"/>
          <w:sz w:val="24"/>
          <w:szCs w:val="24"/>
          <w:rtl/>
        </w:rPr>
      </w:pPr>
      <w:r w:rsidRPr="00F647AF">
        <w:rPr>
          <w:rFonts w:ascii="David" w:hAnsi="David" w:cs="David"/>
          <w:sz w:val="24"/>
          <w:szCs w:val="24"/>
          <w:rtl/>
        </w:rPr>
        <w:t xml:space="preserve">עלתה השאלה האם ההליך הזה פוגע בחסינות המהותית. </w:t>
      </w:r>
      <w:r w:rsidRPr="00FD18F9">
        <w:rPr>
          <w:rFonts w:ascii="David" w:hAnsi="David" w:cs="David"/>
          <w:sz w:val="24"/>
          <w:szCs w:val="24"/>
          <w:u w:val="single"/>
          <w:rtl/>
        </w:rPr>
        <w:t>העמדה הרווחת היא שהחסינות המהותית חלה רק בהליכים אזרחיים והיא לא רלוונטית בשום הליך פלילי.</w:t>
      </w:r>
      <w:r w:rsidR="00B44F87">
        <w:rPr>
          <w:rFonts w:ascii="David" w:hAnsi="David" w:cs="David" w:hint="cs"/>
          <w:sz w:val="24"/>
          <w:szCs w:val="24"/>
          <w:rtl/>
        </w:rPr>
        <w:t xml:space="preserve"> (גישת ה-</w:t>
      </w:r>
      <w:r w:rsidR="00B44F87">
        <w:rPr>
          <w:rFonts w:ascii="David" w:hAnsi="David" w:cs="David" w:hint="cs"/>
          <w:sz w:val="24"/>
          <w:szCs w:val="24"/>
        </w:rPr>
        <w:t>ICJ</w:t>
      </w:r>
      <w:r w:rsidR="00B44F87">
        <w:rPr>
          <w:rFonts w:ascii="David" w:hAnsi="David" w:cs="David" w:hint="cs"/>
          <w:sz w:val="24"/>
          <w:szCs w:val="24"/>
          <w:rtl/>
        </w:rPr>
        <w:t xml:space="preserve"> אין חסינות מהותית כאשר מדובר בפשעים בינלאומיים חמורים).</w:t>
      </w:r>
    </w:p>
    <w:p w14:paraId="1EC0194D" w14:textId="35493B19" w:rsidR="00F11293" w:rsidRPr="00F647AF" w:rsidRDefault="00F11293" w:rsidP="00551834">
      <w:pPr>
        <w:spacing w:after="0" w:line="360" w:lineRule="auto"/>
        <w:jc w:val="both"/>
        <w:rPr>
          <w:rFonts w:ascii="David" w:hAnsi="David" w:cs="David"/>
          <w:sz w:val="24"/>
          <w:szCs w:val="24"/>
          <w:rtl/>
        </w:rPr>
      </w:pPr>
      <w:r w:rsidRPr="00FD18F9">
        <w:rPr>
          <w:rFonts w:ascii="David" w:hAnsi="David" w:cs="David"/>
          <w:sz w:val="24"/>
          <w:szCs w:val="24"/>
          <w:u w:val="single"/>
          <w:rtl/>
        </w:rPr>
        <w:t>בית המשפט ההולנדי הולך שני צעדים קדימה</w:t>
      </w:r>
      <w:r w:rsidRPr="00F647AF">
        <w:rPr>
          <w:rFonts w:ascii="David" w:hAnsi="David" w:cs="David"/>
          <w:sz w:val="24"/>
          <w:szCs w:val="24"/>
          <w:rtl/>
        </w:rPr>
        <w:t xml:space="preserve"> – לדעתו החסינות חלה גם בהליכים פליליים, לרבות הליכים פלילים שעוסקים בפשעים בינלאומיים גרעיניים. </w:t>
      </w:r>
      <w:r w:rsidR="00FA0D35" w:rsidRPr="00F647AF">
        <w:rPr>
          <w:rFonts w:ascii="David" w:hAnsi="David" w:cs="David"/>
          <w:sz w:val="24"/>
          <w:szCs w:val="24"/>
          <w:rtl/>
        </w:rPr>
        <w:t xml:space="preserve">מכאן נגזרת מסקנה נוספת – גם בתביעות </w:t>
      </w:r>
      <w:r w:rsidR="00FA0D35" w:rsidRPr="00F647AF">
        <w:rPr>
          <w:rFonts w:ascii="David" w:hAnsi="David" w:cs="David"/>
          <w:sz w:val="24"/>
          <w:szCs w:val="24"/>
          <w:rtl/>
        </w:rPr>
        <w:lastRenderedPageBreak/>
        <w:t>נזיקיות שעוסקות בנז</w:t>
      </w:r>
      <w:r w:rsidR="00FD18F9">
        <w:rPr>
          <w:rFonts w:ascii="David" w:hAnsi="David" w:cs="David" w:hint="cs"/>
          <w:sz w:val="24"/>
          <w:szCs w:val="24"/>
          <w:rtl/>
        </w:rPr>
        <w:t>ק</w:t>
      </w:r>
      <w:r w:rsidR="00FA0D35" w:rsidRPr="00F647AF">
        <w:rPr>
          <w:rFonts w:ascii="David" w:hAnsi="David" w:cs="David"/>
          <w:sz w:val="24"/>
          <w:szCs w:val="24"/>
          <w:rtl/>
        </w:rPr>
        <w:t xml:space="preserve"> שנגרם בגין ביצוע של פשעים בינלאומיים </w:t>
      </w:r>
      <w:r w:rsidR="00FD18F9">
        <w:rPr>
          <w:rFonts w:ascii="David" w:hAnsi="David" w:cs="David" w:hint="cs"/>
          <w:sz w:val="24"/>
          <w:szCs w:val="24"/>
          <w:rtl/>
        </w:rPr>
        <w:t xml:space="preserve">גרעיניים, </w:t>
      </w:r>
      <w:r w:rsidR="00FA0D35" w:rsidRPr="00F647AF">
        <w:rPr>
          <w:rFonts w:ascii="David" w:hAnsi="David" w:cs="David"/>
          <w:sz w:val="24"/>
          <w:szCs w:val="24"/>
          <w:rtl/>
        </w:rPr>
        <w:t xml:space="preserve">החסינות המהותית תחול. </w:t>
      </w:r>
      <w:r w:rsidR="00B44F87">
        <w:rPr>
          <w:rFonts w:ascii="David" w:hAnsi="David" w:cs="David" w:hint="cs"/>
          <w:sz w:val="24"/>
          <w:szCs w:val="24"/>
          <w:rtl/>
        </w:rPr>
        <w:t xml:space="preserve">בתוצאה:  טובה לישראל כי מדובר גם בתביעה נזיקית והיא </w:t>
      </w:r>
      <w:proofErr w:type="spellStart"/>
      <w:r w:rsidR="00B44F87">
        <w:rPr>
          <w:rFonts w:ascii="David" w:hAnsi="David" w:cs="David" w:hint="cs"/>
          <w:sz w:val="24"/>
          <w:szCs w:val="24"/>
          <w:rtl/>
        </w:rPr>
        <w:t>נדחת</w:t>
      </w:r>
      <w:proofErr w:type="spellEnd"/>
      <w:r w:rsidR="00B44F87">
        <w:rPr>
          <w:rFonts w:ascii="David" w:hAnsi="David" w:cs="David" w:hint="cs"/>
          <w:sz w:val="24"/>
          <w:szCs w:val="24"/>
          <w:rtl/>
        </w:rPr>
        <w:t>.</w:t>
      </w:r>
    </w:p>
    <w:p w14:paraId="4A9771FE" w14:textId="77777777" w:rsidR="00FA0D35" w:rsidRPr="00F647AF" w:rsidRDefault="00FA0D35" w:rsidP="00F647AF">
      <w:pPr>
        <w:spacing w:line="360" w:lineRule="auto"/>
        <w:jc w:val="both"/>
        <w:rPr>
          <w:rFonts w:ascii="David" w:hAnsi="David" w:cs="David"/>
          <w:sz w:val="24"/>
          <w:szCs w:val="24"/>
          <w:rtl/>
        </w:rPr>
      </w:pPr>
      <w:proofErr w:type="spellStart"/>
      <w:r w:rsidRPr="00B44F87">
        <w:rPr>
          <w:rFonts w:ascii="David" w:hAnsi="David" w:cs="David"/>
          <w:b/>
          <w:bCs/>
          <w:sz w:val="24"/>
          <w:szCs w:val="24"/>
          <w:u w:val="single"/>
          <w:rtl/>
        </w:rPr>
        <w:t>הרציונאל</w:t>
      </w:r>
      <w:proofErr w:type="spellEnd"/>
      <w:r w:rsidRPr="00B44F87">
        <w:rPr>
          <w:rFonts w:ascii="David" w:hAnsi="David" w:cs="David"/>
          <w:b/>
          <w:bCs/>
          <w:sz w:val="24"/>
          <w:szCs w:val="24"/>
          <w:u w:val="single"/>
          <w:rtl/>
        </w:rPr>
        <w:t xml:space="preserve"> של החסינות המהותית</w:t>
      </w:r>
      <w:r w:rsidRPr="00F647AF">
        <w:rPr>
          <w:rFonts w:ascii="David" w:hAnsi="David" w:cs="David"/>
          <w:sz w:val="24"/>
          <w:szCs w:val="24"/>
          <w:rtl/>
        </w:rPr>
        <w:t xml:space="preserve">: השלמת החסינות שמוענקת למדינה, ולמנוע מצב שבו למדינה יש חסינות מפני הליכים אזרחיים במדינות אחרות, יתחמקו מזה באמצעות תביעת נציגי המדינה, והוא מספק אינדיקציה לכך שהחסינות חלה רק בהליכים אזרחיים. אחרים יטענו שיש להחילה גם בהליכים פלילים כדי שלא "יציקו" באמצעות תביעות פליליות למדינה </w:t>
      </w:r>
    </w:p>
    <w:p w14:paraId="265DE126" w14:textId="77777777" w:rsidR="00AF4F14" w:rsidRDefault="00AF4F14" w:rsidP="00B44F87">
      <w:pPr>
        <w:spacing w:after="0" w:line="360" w:lineRule="auto"/>
        <w:jc w:val="both"/>
        <w:rPr>
          <w:rFonts w:ascii="David" w:hAnsi="David" w:cs="David"/>
          <w:b/>
          <w:bCs/>
          <w:sz w:val="24"/>
          <w:szCs w:val="24"/>
          <w:u w:val="single"/>
          <w:rtl/>
        </w:rPr>
      </w:pPr>
    </w:p>
    <w:p w14:paraId="21FE4DA4" w14:textId="4F87C358" w:rsidR="00B44F87" w:rsidRPr="00B44F87" w:rsidRDefault="00A16469" w:rsidP="00B44F87">
      <w:pPr>
        <w:spacing w:after="0" w:line="360" w:lineRule="auto"/>
        <w:jc w:val="both"/>
        <w:rPr>
          <w:rFonts w:ascii="David" w:hAnsi="David" w:cs="David"/>
          <w:b/>
          <w:bCs/>
          <w:sz w:val="24"/>
          <w:szCs w:val="24"/>
          <w:u w:val="single"/>
          <w:rtl/>
        </w:rPr>
      </w:pPr>
      <w:r w:rsidRPr="00B44F87">
        <w:rPr>
          <w:rFonts w:ascii="David" w:hAnsi="David" w:cs="David"/>
          <w:b/>
          <w:bCs/>
          <w:sz w:val="24"/>
          <w:szCs w:val="24"/>
          <w:u w:val="single"/>
          <w:rtl/>
        </w:rPr>
        <w:t>חסינות דיפלומטית</w:t>
      </w:r>
    </w:p>
    <w:p w14:paraId="626CC748" w14:textId="02779FD7" w:rsidR="00AF4F14" w:rsidRDefault="00A16469" w:rsidP="00B44F87">
      <w:pPr>
        <w:spacing w:after="0" w:line="360" w:lineRule="auto"/>
        <w:jc w:val="both"/>
        <w:rPr>
          <w:rFonts w:ascii="David" w:hAnsi="David" w:cs="David"/>
          <w:sz w:val="24"/>
          <w:szCs w:val="24"/>
          <w:rtl/>
        </w:rPr>
      </w:pPr>
      <w:r w:rsidRPr="00F647AF">
        <w:rPr>
          <w:rFonts w:ascii="David" w:hAnsi="David" w:cs="David"/>
          <w:sz w:val="24"/>
          <w:szCs w:val="24"/>
          <w:rtl/>
        </w:rPr>
        <w:t>אחד התחומים הראשוניים שעוגנו במשפט הבינלאומי. מרב</w:t>
      </w:r>
      <w:r w:rsidR="00B44F87">
        <w:rPr>
          <w:rFonts w:ascii="David" w:hAnsi="David" w:cs="David" w:hint="cs"/>
          <w:sz w:val="24"/>
          <w:szCs w:val="24"/>
          <w:rtl/>
        </w:rPr>
        <w:t>י</w:t>
      </w:r>
      <w:r w:rsidRPr="00F647AF">
        <w:rPr>
          <w:rFonts w:ascii="David" w:hAnsi="David" w:cs="David"/>
          <w:sz w:val="24"/>
          <w:szCs w:val="24"/>
          <w:rtl/>
        </w:rPr>
        <w:t xml:space="preserve">ת דיני החסינות הדיפלומטיים הם </w:t>
      </w:r>
      <w:proofErr w:type="spellStart"/>
      <w:r w:rsidRPr="00F647AF">
        <w:rPr>
          <w:rFonts w:ascii="David" w:hAnsi="David" w:cs="David"/>
          <w:sz w:val="24"/>
          <w:szCs w:val="24"/>
          <w:rtl/>
        </w:rPr>
        <w:t>מנהגיים</w:t>
      </w:r>
      <w:proofErr w:type="spellEnd"/>
      <w:r w:rsidR="00AF4F14">
        <w:rPr>
          <w:rFonts w:ascii="David" w:hAnsi="David" w:cs="David" w:hint="cs"/>
          <w:sz w:val="24"/>
          <w:szCs w:val="24"/>
          <w:rtl/>
        </w:rPr>
        <w:t xml:space="preserve"> (כללים שמצויים במשפט </w:t>
      </w:r>
      <w:proofErr w:type="spellStart"/>
      <w:r w:rsidR="00AF4F14">
        <w:rPr>
          <w:rFonts w:ascii="David" w:hAnsi="David" w:cs="David" w:hint="cs"/>
          <w:sz w:val="24"/>
          <w:szCs w:val="24"/>
          <w:rtl/>
        </w:rPr>
        <w:t>המנהגי</w:t>
      </w:r>
      <w:proofErr w:type="spellEnd"/>
      <w:r w:rsidR="00AF4F14">
        <w:rPr>
          <w:rFonts w:ascii="David" w:hAnsi="David" w:cs="David" w:hint="cs"/>
          <w:sz w:val="24"/>
          <w:szCs w:val="24"/>
          <w:rtl/>
        </w:rPr>
        <w:t>) בנוסף,</w:t>
      </w:r>
      <w:r w:rsidRPr="00F647AF">
        <w:rPr>
          <w:rFonts w:ascii="David" w:hAnsi="David" w:cs="David"/>
          <w:sz w:val="24"/>
          <w:szCs w:val="24"/>
          <w:rtl/>
        </w:rPr>
        <w:t xml:space="preserve"> קיימת אמנת וינה לעניין יחסים </w:t>
      </w:r>
      <w:r w:rsidR="00AF4F14" w:rsidRPr="00F647AF">
        <w:rPr>
          <w:rFonts w:ascii="David" w:hAnsi="David" w:cs="David" w:hint="cs"/>
          <w:sz w:val="24"/>
          <w:szCs w:val="24"/>
          <w:rtl/>
        </w:rPr>
        <w:t>דיפלומטיי</w:t>
      </w:r>
      <w:r w:rsidR="00AF4F14" w:rsidRPr="00F647AF">
        <w:rPr>
          <w:rFonts w:ascii="David" w:hAnsi="David" w:cs="David" w:hint="eastAsia"/>
          <w:sz w:val="24"/>
          <w:szCs w:val="24"/>
          <w:rtl/>
        </w:rPr>
        <w:t>ם</w:t>
      </w:r>
      <w:r w:rsidRPr="00F647AF">
        <w:rPr>
          <w:rFonts w:ascii="David" w:hAnsi="David" w:cs="David"/>
          <w:sz w:val="24"/>
          <w:szCs w:val="24"/>
          <w:rtl/>
        </w:rPr>
        <w:t xml:space="preserve"> מ1961 שהיא אמנה דקלרטיבית</w:t>
      </w:r>
      <w:r w:rsidR="001B18FD">
        <w:rPr>
          <w:rFonts w:ascii="David" w:hAnsi="David" w:cs="David" w:hint="cs"/>
          <w:sz w:val="24"/>
          <w:szCs w:val="24"/>
          <w:rtl/>
        </w:rPr>
        <w:t xml:space="preserve"> (מכריזה על דין מנהגי קיים)</w:t>
      </w:r>
      <w:r w:rsidRPr="00F647AF">
        <w:rPr>
          <w:rFonts w:ascii="David" w:hAnsi="David" w:cs="David"/>
          <w:sz w:val="24"/>
          <w:szCs w:val="24"/>
          <w:rtl/>
        </w:rPr>
        <w:t>.</w:t>
      </w:r>
    </w:p>
    <w:p w14:paraId="280AF48B" w14:textId="77777777" w:rsidR="001B18FD" w:rsidRDefault="001B18FD" w:rsidP="00B44F87">
      <w:pPr>
        <w:spacing w:after="0" w:line="360" w:lineRule="auto"/>
        <w:jc w:val="both"/>
        <w:rPr>
          <w:rFonts w:ascii="David" w:hAnsi="David" w:cs="David"/>
          <w:sz w:val="24"/>
          <w:szCs w:val="24"/>
          <w:rtl/>
        </w:rPr>
      </w:pPr>
    </w:p>
    <w:p w14:paraId="3EAF724A" w14:textId="51BE97FC" w:rsidR="00AF4F14" w:rsidRDefault="001B18FD" w:rsidP="00B44F87">
      <w:pPr>
        <w:spacing w:after="0" w:line="360" w:lineRule="auto"/>
        <w:jc w:val="both"/>
        <w:rPr>
          <w:rFonts w:ascii="David" w:hAnsi="David" w:cs="David"/>
          <w:sz w:val="24"/>
          <w:szCs w:val="24"/>
          <w:rtl/>
        </w:rPr>
      </w:pPr>
      <w:r>
        <w:rPr>
          <w:rFonts w:ascii="David" w:hAnsi="David" w:cs="David" w:hint="cs"/>
          <w:sz w:val="24"/>
          <w:szCs w:val="24"/>
          <w:rtl/>
        </w:rPr>
        <w:t xml:space="preserve">בהקשר הישראלי- מתוקף העובדה שדיני החסינות הדיפלומטים מעוגנים במרביתם </w:t>
      </w:r>
      <w:proofErr w:type="spellStart"/>
      <w:r>
        <w:rPr>
          <w:rFonts w:ascii="David" w:hAnsi="David" w:cs="David" w:hint="cs"/>
          <w:sz w:val="24"/>
          <w:szCs w:val="24"/>
          <w:rtl/>
        </w:rPr>
        <w:t>במשבל</w:t>
      </w:r>
      <w:proofErr w:type="spellEnd"/>
      <w:r>
        <w:rPr>
          <w:rFonts w:ascii="David" w:hAnsi="David" w:cs="David" w:hint="cs"/>
          <w:sz w:val="24"/>
          <w:szCs w:val="24"/>
          <w:rtl/>
        </w:rPr>
        <w:t xml:space="preserve"> </w:t>
      </w:r>
      <w:proofErr w:type="spellStart"/>
      <w:r>
        <w:rPr>
          <w:rFonts w:ascii="David" w:hAnsi="David" w:cs="David" w:hint="cs"/>
          <w:sz w:val="24"/>
          <w:szCs w:val="24"/>
          <w:rtl/>
        </w:rPr>
        <w:t>המנהגי</w:t>
      </w:r>
      <w:proofErr w:type="spellEnd"/>
      <w:r w:rsidR="00A16469" w:rsidRPr="00F647AF">
        <w:rPr>
          <w:rFonts w:ascii="David" w:hAnsi="David" w:cs="David"/>
          <w:sz w:val="24"/>
          <w:szCs w:val="24"/>
          <w:rtl/>
        </w:rPr>
        <w:t xml:space="preserve"> – הם נקלטים ישירות למשפט הישראלי וקיימים בו גם מבלי שיש עיגון מפורש. </w:t>
      </w:r>
      <w:r>
        <w:rPr>
          <w:rFonts w:ascii="David" w:hAnsi="David" w:cs="David" w:hint="cs"/>
          <w:sz w:val="24"/>
          <w:szCs w:val="24"/>
          <w:rtl/>
        </w:rPr>
        <w:t>או ללא כל צורך בעיגון מפורש בחוק ישראלי (נראה בהמשך שיש עיגון עקיף בחוק) העיקרי הוא במנהגי.</w:t>
      </w:r>
    </w:p>
    <w:p w14:paraId="1549E94C" w14:textId="6BC05F24" w:rsidR="00AF4F14" w:rsidRDefault="00A16469" w:rsidP="00B44F87">
      <w:pPr>
        <w:spacing w:after="0" w:line="360" w:lineRule="auto"/>
        <w:jc w:val="both"/>
        <w:rPr>
          <w:rFonts w:ascii="David" w:hAnsi="David" w:cs="David"/>
          <w:sz w:val="24"/>
          <w:szCs w:val="24"/>
          <w:rtl/>
        </w:rPr>
      </w:pPr>
      <w:r w:rsidRPr="00AF4F14">
        <w:rPr>
          <w:rFonts w:ascii="David" w:hAnsi="David" w:cs="David"/>
          <w:sz w:val="24"/>
          <w:szCs w:val="24"/>
          <w:u w:val="single"/>
          <w:rtl/>
        </w:rPr>
        <w:t>פס"ד מחוזי – בשם שלום</w:t>
      </w:r>
      <w:r w:rsidRPr="00F647AF">
        <w:rPr>
          <w:rFonts w:ascii="David" w:hAnsi="David" w:cs="David"/>
          <w:sz w:val="24"/>
          <w:szCs w:val="24"/>
          <w:rtl/>
        </w:rPr>
        <w:t xml:space="preserve"> – רקדנית בטן שטענה שהשגריר של מצריים בישראל </w:t>
      </w:r>
      <w:proofErr w:type="spellStart"/>
      <w:r w:rsidRPr="00F647AF">
        <w:rPr>
          <w:rFonts w:ascii="David" w:hAnsi="David" w:cs="David"/>
          <w:sz w:val="24"/>
          <w:szCs w:val="24"/>
          <w:rtl/>
        </w:rPr>
        <w:t>בסיוני</w:t>
      </w:r>
      <w:proofErr w:type="spellEnd"/>
      <w:r w:rsidRPr="00F647AF">
        <w:rPr>
          <w:rFonts w:ascii="David" w:hAnsi="David" w:cs="David"/>
          <w:sz w:val="24"/>
          <w:szCs w:val="24"/>
          <w:rtl/>
        </w:rPr>
        <w:t xml:space="preserve"> הזמין אותה לדירה ושם ניסה לאנוס אותה.</w:t>
      </w:r>
    </w:p>
    <w:p w14:paraId="2E9BA1A4" w14:textId="4895F625" w:rsidR="001B18FD" w:rsidRDefault="00A16469" w:rsidP="00B44F87">
      <w:pPr>
        <w:spacing w:after="0" w:line="360" w:lineRule="auto"/>
        <w:jc w:val="both"/>
        <w:rPr>
          <w:rFonts w:ascii="David" w:hAnsi="David" w:cs="David"/>
          <w:sz w:val="24"/>
          <w:szCs w:val="24"/>
          <w:rtl/>
        </w:rPr>
      </w:pPr>
      <w:r w:rsidRPr="00F647AF">
        <w:rPr>
          <w:rFonts w:ascii="David" w:hAnsi="David" w:cs="David"/>
          <w:sz w:val="24"/>
          <w:szCs w:val="24"/>
          <w:rtl/>
        </w:rPr>
        <w:t>היא מגישה תלונה במשטרה והיא לא נחקרת בגלל החסינות הדיפלומטית. היא מנסה חלופה של תביעה נזיקית. המחוזי דוחה את התביעה הנזיקית מבלי לדון בטענות לגופן</w:t>
      </w:r>
      <w:r w:rsidR="001B18FD">
        <w:rPr>
          <w:rFonts w:ascii="David" w:hAnsi="David" w:cs="David" w:hint="cs"/>
          <w:sz w:val="24"/>
          <w:szCs w:val="24"/>
          <w:rtl/>
        </w:rPr>
        <w:t>,</w:t>
      </w:r>
      <w:r w:rsidRPr="00F647AF">
        <w:rPr>
          <w:rFonts w:ascii="David" w:hAnsi="David" w:cs="David"/>
          <w:sz w:val="24"/>
          <w:szCs w:val="24"/>
          <w:rtl/>
        </w:rPr>
        <w:t xml:space="preserve"> על סמך הקביעה שהחסינות הדיפלומטית היא משפט בינלאומי מנהגי ומתוקף היותה מעוגנת שם היא חלק מהמשפט הישראלי. </w:t>
      </w:r>
      <w:r w:rsidR="001B18FD">
        <w:rPr>
          <w:rFonts w:ascii="David" w:hAnsi="David" w:cs="David" w:hint="cs"/>
          <w:sz w:val="24"/>
          <w:szCs w:val="24"/>
          <w:rtl/>
        </w:rPr>
        <w:t xml:space="preserve">"החסינות הדיפלומטית, כפי שגובשה באמנת וינה, שרירה וקיימת </w:t>
      </w:r>
      <w:proofErr w:type="spellStart"/>
      <w:r w:rsidR="001B18FD">
        <w:rPr>
          <w:rFonts w:ascii="David" w:hAnsi="David" w:cs="David" w:hint="cs"/>
          <w:sz w:val="24"/>
          <w:szCs w:val="24"/>
          <w:rtl/>
        </w:rPr>
        <w:t>במקומותנו</w:t>
      </w:r>
      <w:proofErr w:type="spellEnd"/>
      <w:r w:rsidR="001B18FD">
        <w:rPr>
          <w:rFonts w:ascii="David" w:hAnsi="David" w:cs="David" w:hint="cs"/>
          <w:sz w:val="24"/>
          <w:szCs w:val="24"/>
          <w:rtl/>
        </w:rPr>
        <w:t>".</w:t>
      </w:r>
    </w:p>
    <w:p w14:paraId="2EFD0101" w14:textId="01181338" w:rsidR="00A16469" w:rsidRPr="00F647AF" w:rsidRDefault="00A16469" w:rsidP="00B44F87">
      <w:pPr>
        <w:spacing w:after="0" w:line="360" w:lineRule="auto"/>
        <w:jc w:val="both"/>
        <w:rPr>
          <w:rFonts w:ascii="David" w:hAnsi="David" w:cs="David"/>
          <w:sz w:val="24"/>
          <w:szCs w:val="24"/>
          <w:rtl/>
        </w:rPr>
      </w:pPr>
      <w:r w:rsidRPr="00F647AF">
        <w:rPr>
          <w:rFonts w:ascii="David" w:hAnsi="David" w:cs="David"/>
          <w:sz w:val="24"/>
          <w:szCs w:val="24"/>
          <w:rtl/>
        </w:rPr>
        <w:t>בפועל – מצרים מזמנת אותו בחזרה לחופשה שממנה הוא לא חזר לתפקיד</w:t>
      </w:r>
      <w:r w:rsidR="001B18FD">
        <w:rPr>
          <w:rFonts w:ascii="David" w:hAnsi="David" w:cs="David" w:hint="cs"/>
          <w:sz w:val="24"/>
          <w:szCs w:val="24"/>
          <w:rtl/>
        </w:rPr>
        <w:t xml:space="preserve"> (הוא סיים את התפקיד במצרים)</w:t>
      </w:r>
      <w:r w:rsidRPr="00F647AF">
        <w:rPr>
          <w:rFonts w:ascii="David" w:hAnsi="David" w:cs="David"/>
          <w:sz w:val="24"/>
          <w:szCs w:val="24"/>
          <w:rtl/>
        </w:rPr>
        <w:t xml:space="preserve">.  </w:t>
      </w:r>
      <w:r w:rsidR="001B18FD">
        <w:rPr>
          <w:rFonts w:ascii="David" w:hAnsi="David" w:cs="David" w:hint="cs"/>
          <w:sz w:val="24"/>
          <w:szCs w:val="24"/>
          <w:rtl/>
        </w:rPr>
        <w:t xml:space="preserve">כאמור, </w:t>
      </w:r>
      <w:r w:rsidRPr="00F647AF">
        <w:rPr>
          <w:rFonts w:ascii="David" w:hAnsi="David" w:cs="David"/>
          <w:sz w:val="24"/>
          <w:szCs w:val="24"/>
          <w:rtl/>
        </w:rPr>
        <w:t xml:space="preserve">בנוסף לעיגון במשפט </w:t>
      </w:r>
      <w:proofErr w:type="spellStart"/>
      <w:r w:rsidRPr="00F647AF">
        <w:rPr>
          <w:rFonts w:ascii="David" w:hAnsi="David" w:cs="David"/>
          <w:sz w:val="24"/>
          <w:szCs w:val="24"/>
          <w:rtl/>
        </w:rPr>
        <w:t>המנהגי</w:t>
      </w:r>
      <w:proofErr w:type="spellEnd"/>
      <w:r w:rsidRPr="00F647AF">
        <w:rPr>
          <w:rFonts w:ascii="David" w:hAnsi="David" w:cs="David"/>
          <w:sz w:val="24"/>
          <w:szCs w:val="24"/>
          <w:rtl/>
        </w:rPr>
        <w:t xml:space="preserve"> – </w:t>
      </w:r>
      <w:r w:rsidR="001B18FD">
        <w:rPr>
          <w:rFonts w:ascii="David" w:hAnsi="David" w:cs="David" w:hint="cs"/>
          <w:sz w:val="24"/>
          <w:szCs w:val="24"/>
          <w:rtl/>
        </w:rPr>
        <w:t xml:space="preserve">כיום </w:t>
      </w:r>
      <w:r w:rsidRPr="00F647AF">
        <w:rPr>
          <w:rFonts w:ascii="David" w:hAnsi="David" w:cs="David"/>
          <w:sz w:val="24"/>
          <w:szCs w:val="24"/>
          <w:rtl/>
        </w:rPr>
        <w:t xml:space="preserve">יש חוק חסינות מדינות זרות. החוק הישראלי מכיר בעיגון של המשפט </w:t>
      </w:r>
      <w:proofErr w:type="spellStart"/>
      <w:r w:rsidRPr="00F647AF">
        <w:rPr>
          <w:rFonts w:ascii="David" w:hAnsi="David" w:cs="David"/>
          <w:sz w:val="24"/>
          <w:szCs w:val="24"/>
          <w:rtl/>
        </w:rPr>
        <w:t>המנהגי</w:t>
      </w:r>
      <w:proofErr w:type="spellEnd"/>
      <w:r w:rsidR="001B18FD">
        <w:rPr>
          <w:rFonts w:ascii="David" w:hAnsi="David" w:cs="David" w:hint="cs"/>
          <w:sz w:val="24"/>
          <w:szCs w:val="24"/>
          <w:rtl/>
        </w:rPr>
        <w:t xml:space="preserve"> (ס' 21 לחוק חסינות מדינות זרות: "חוק זה אינו גורע מחסינות דיפלומטית או קונסולרית או מחסינות אחרת החלה בישראל לפי כל דין או נוהג")</w:t>
      </w:r>
      <w:r w:rsidRPr="00F647AF">
        <w:rPr>
          <w:rFonts w:ascii="David" w:hAnsi="David" w:cs="David"/>
          <w:sz w:val="24"/>
          <w:szCs w:val="24"/>
          <w:rtl/>
        </w:rPr>
        <w:t xml:space="preserve">. </w:t>
      </w:r>
    </w:p>
    <w:p w14:paraId="1B4F927A" w14:textId="77777777" w:rsidR="001B18FD" w:rsidRDefault="001B18FD" w:rsidP="00F647AF">
      <w:pPr>
        <w:spacing w:line="360" w:lineRule="auto"/>
        <w:jc w:val="both"/>
        <w:rPr>
          <w:rFonts w:ascii="David" w:hAnsi="David" w:cs="David"/>
          <w:sz w:val="24"/>
          <w:szCs w:val="24"/>
          <w:rtl/>
        </w:rPr>
      </w:pPr>
    </w:p>
    <w:p w14:paraId="5C627632" w14:textId="77777777" w:rsidR="009A4F38" w:rsidRDefault="009A4F38" w:rsidP="009A4F38">
      <w:pPr>
        <w:spacing w:after="0" w:line="360" w:lineRule="auto"/>
        <w:jc w:val="both"/>
        <w:rPr>
          <w:rFonts w:ascii="David" w:hAnsi="David" w:cs="David"/>
          <w:b/>
          <w:bCs/>
          <w:sz w:val="24"/>
          <w:szCs w:val="24"/>
          <w:u w:val="single"/>
          <w:rtl/>
        </w:rPr>
      </w:pPr>
      <w:r w:rsidRPr="009A4F38">
        <w:rPr>
          <w:rFonts w:ascii="David" w:hAnsi="David" w:cs="David" w:hint="cs"/>
          <w:b/>
          <w:bCs/>
          <w:sz w:val="24"/>
          <w:szCs w:val="24"/>
          <w:u w:val="single"/>
          <w:rtl/>
        </w:rPr>
        <w:t>כללים:</w:t>
      </w:r>
    </w:p>
    <w:p w14:paraId="1F9DFA8B" w14:textId="616503DE" w:rsidR="009A4F38" w:rsidRDefault="00A16469" w:rsidP="009A4F38">
      <w:pPr>
        <w:spacing w:after="0" w:line="360" w:lineRule="auto"/>
        <w:jc w:val="both"/>
        <w:rPr>
          <w:rFonts w:ascii="David" w:hAnsi="David" w:cs="David"/>
          <w:sz w:val="24"/>
          <w:szCs w:val="24"/>
          <w:rtl/>
        </w:rPr>
      </w:pPr>
      <w:r w:rsidRPr="00F647AF">
        <w:rPr>
          <w:rFonts w:ascii="David" w:hAnsi="David" w:cs="David"/>
          <w:sz w:val="24"/>
          <w:szCs w:val="24"/>
          <w:rtl/>
        </w:rPr>
        <w:t>דיני החסינות לא קובעים שהמדינות חייבות לקיים יחסים דיפלומטיים</w:t>
      </w:r>
      <w:r w:rsidR="009A4F38">
        <w:rPr>
          <w:rFonts w:ascii="David" w:hAnsi="David" w:cs="David" w:hint="cs"/>
          <w:sz w:val="24"/>
          <w:szCs w:val="24"/>
          <w:rtl/>
        </w:rPr>
        <w:t>, בדרך כלל חותמות על אמנה אחת עם השנייה בנוגע לכך</w:t>
      </w:r>
      <w:r w:rsidRPr="00F647AF">
        <w:rPr>
          <w:rFonts w:ascii="David" w:hAnsi="David" w:cs="David"/>
          <w:sz w:val="24"/>
          <w:szCs w:val="24"/>
          <w:rtl/>
        </w:rPr>
        <w:t>.</w:t>
      </w:r>
      <w:r w:rsidR="00D20FC0">
        <w:rPr>
          <w:rFonts w:ascii="David" w:hAnsi="David" w:cs="David" w:hint="cs"/>
          <w:sz w:val="24"/>
          <w:szCs w:val="24"/>
          <w:rtl/>
        </w:rPr>
        <w:t xml:space="preserve"> </w:t>
      </w:r>
      <w:r w:rsidRPr="00F647AF">
        <w:rPr>
          <w:rFonts w:ascii="David" w:hAnsi="David" w:cs="David"/>
          <w:sz w:val="24"/>
          <w:szCs w:val="24"/>
          <w:rtl/>
        </w:rPr>
        <w:t>יחד עם זאת, הדינים הללו חלים מרגע שהמדינות החליטו על קיום יחסים דיפלומטיים.</w:t>
      </w:r>
    </w:p>
    <w:p w14:paraId="54198E56" w14:textId="77777777" w:rsidR="009A4F38" w:rsidRDefault="00A16469" w:rsidP="009A4F38">
      <w:pPr>
        <w:spacing w:after="0" w:line="360" w:lineRule="auto"/>
        <w:jc w:val="both"/>
        <w:rPr>
          <w:rFonts w:ascii="David" w:hAnsi="David" w:cs="David"/>
          <w:sz w:val="24"/>
          <w:szCs w:val="24"/>
          <w:rtl/>
        </w:rPr>
      </w:pPr>
      <w:r w:rsidRPr="00F647AF">
        <w:rPr>
          <w:rFonts w:ascii="David" w:hAnsi="David" w:cs="David"/>
          <w:sz w:val="24"/>
          <w:szCs w:val="24"/>
          <w:rtl/>
        </w:rPr>
        <w:t xml:space="preserve">החסינות הדיפלומטית היא לא רשות של הדיפלומט להפר את הדין המדינתי. להפך – כי מי שנהנה מחסינות דיפלומטית </w:t>
      </w:r>
      <w:proofErr w:type="spellStart"/>
      <w:r w:rsidRPr="00F647AF">
        <w:rPr>
          <w:rFonts w:ascii="David" w:hAnsi="David" w:cs="David"/>
          <w:sz w:val="24"/>
          <w:szCs w:val="24"/>
          <w:rtl/>
        </w:rPr>
        <w:t>מחוייב</w:t>
      </w:r>
      <w:proofErr w:type="spellEnd"/>
      <w:r w:rsidRPr="00F647AF">
        <w:rPr>
          <w:rFonts w:ascii="David" w:hAnsi="David" w:cs="David"/>
          <w:sz w:val="24"/>
          <w:szCs w:val="24"/>
          <w:rtl/>
        </w:rPr>
        <w:t xml:space="preserve"> לקיים את דיני המדינה המקבלת ולא להתערב בענייניה</w:t>
      </w:r>
      <w:r w:rsidR="009A4F38">
        <w:rPr>
          <w:rFonts w:ascii="David" w:hAnsi="David" w:cs="David" w:hint="cs"/>
          <w:sz w:val="24"/>
          <w:szCs w:val="24"/>
          <w:rtl/>
        </w:rPr>
        <w:t xml:space="preserve"> הפנימיים( ס' 41 לאמנת וינה </w:t>
      </w:r>
      <w:proofErr w:type="spellStart"/>
      <w:r w:rsidR="009A4F38">
        <w:rPr>
          <w:rFonts w:ascii="David" w:hAnsi="David" w:cs="David" w:hint="cs"/>
          <w:sz w:val="24"/>
          <w:szCs w:val="24"/>
          <w:rtl/>
        </w:rPr>
        <w:t>והמשבל</w:t>
      </w:r>
      <w:proofErr w:type="spellEnd"/>
      <w:r w:rsidR="009A4F38">
        <w:rPr>
          <w:rFonts w:ascii="David" w:hAnsi="David" w:cs="David" w:hint="cs"/>
          <w:sz w:val="24"/>
          <w:szCs w:val="24"/>
          <w:rtl/>
        </w:rPr>
        <w:t xml:space="preserve"> </w:t>
      </w:r>
      <w:proofErr w:type="spellStart"/>
      <w:r w:rsidR="009A4F38">
        <w:rPr>
          <w:rFonts w:ascii="David" w:hAnsi="David" w:cs="David" w:hint="cs"/>
          <w:sz w:val="24"/>
          <w:szCs w:val="24"/>
          <w:rtl/>
        </w:rPr>
        <w:t>המנהגי</w:t>
      </w:r>
      <w:proofErr w:type="spellEnd"/>
      <w:r w:rsidR="009A4F38">
        <w:rPr>
          <w:rFonts w:ascii="David" w:hAnsi="David" w:cs="David" w:hint="cs"/>
          <w:sz w:val="24"/>
          <w:szCs w:val="24"/>
          <w:rtl/>
        </w:rPr>
        <w:t>)</w:t>
      </w:r>
      <w:r w:rsidRPr="00F647AF">
        <w:rPr>
          <w:rFonts w:ascii="David" w:hAnsi="David" w:cs="David"/>
          <w:sz w:val="24"/>
          <w:szCs w:val="24"/>
          <w:rtl/>
        </w:rPr>
        <w:t>.</w:t>
      </w:r>
    </w:p>
    <w:p w14:paraId="33A3BBC8" w14:textId="77924494" w:rsidR="009A4F38" w:rsidRDefault="0088705F" w:rsidP="009A4F38">
      <w:pPr>
        <w:spacing w:after="0" w:line="360" w:lineRule="auto"/>
        <w:jc w:val="both"/>
        <w:rPr>
          <w:rFonts w:ascii="David" w:hAnsi="David" w:cs="David"/>
          <w:sz w:val="24"/>
          <w:szCs w:val="24"/>
          <w:rtl/>
        </w:rPr>
      </w:pPr>
      <w:r w:rsidRPr="00F647AF">
        <w:rPr>
          <w:rFonts w:ascii="David" w:hAnsi="David" w:cs="David"/>
          <w:sz w:val="24"/>
          <w:szCs w:val="24"/>
          <w:rtl/>
        </w:rPr>
        <w:t xml:space="preserve">החסינות </w:t>
      </w:r>
      <w:r w:rsidR="009A4F38">
        <w:rPr>
          <w:rFonts w:ascii="David" w:hAnsi="David" w:cs="David" w:hint="cs"/>
          <w:sz w:val="24"/>
          <w:szCs w:val="24"/>
          <w:rtl/>
        </w:rPr>
        <w:t xml:space="preserve">הדיפלומטית </w:t>
      </w:r>
      <w:r w:rsidRPr="00F647AF">
        <w:rPr>
          <w:rFonts w:ascii="David" w:hAnsi="David" w:cs="David"/>
          <w:sz w:val="24"/>
          <w:szCs w:val="24"/>
          <w:rtl/>
        </w:rPr>
        <w:t xml:space="preserve">פירושה שלא יהיה ניתן להפעיל נגדו </w:t>
      </w:r>
      <w:r w:rsidR="009A4F38">
        <w:rPr>
          <w:rFonts w:ascii="David" w:hAnsi="David" w:cs="David" w:hint="cs"/>
          <w:sz w:val="24"/>
          <w:szCs w:val="24"/>
          <w:rtl/>
        </w:rPr>
        <w:t>הליכים משפטיים</w:t>
      </w:r>
      <w:r w:rsidRPr="00F647AF">
        <w:rPr>
          <w:rFonts w:ascii="David" w:hAnsi="David" w:cs="David"/>
          <w:sz w:val="24"/>
          <w:szCs w:val="24"/>
          <w:rtl/>
        </w:rPr>
        <w:t xml:space="preserve"> מקום בו הופרה חובה </w:t>
      </w:r>
      <w:r w:rsidR="009A4F38">
        <w:rPr>
          <w:rFonts w:ascii="David" w:hAnsi="David" w:cs="David" w:hint="cs"/>
          <w:sz w:val="24"/>
          <w:szCs w:val="24"/>
          <w:rtl/>
        </w:rPr>
        <w:t>שלו,</w:t>
      </w:r>
      <w:r w:rsidRPr="00F647AF">
        <w:rPr>
          <w:rFonts w:ascii="David" w:hAnsi="David" w:cs="David"/>
          <w:sz w:val="24"/>
          <w:szCs w:val="24"/>
          <w:rtl/>
        </w:rPr>
        <w:t xml:space="preserve"> אלא אם יש את הסכמת המדינה.</w:t>
      </w:r>
    </w:p>
    <w:p w14:paraId="44D9096E" w14:textId="77777777" w:rsidR="009A4F38" w:rsidRDefault="009A4F38" w:rsidP="009A4F38">
      <w:pPr>
        <w:spacing w:after="0" w:line="360" w:lineRule="auto"/>
        <w:jc w:val="both"/>
        <w:rPr>
          <w:rFonts w:ascii="David" w:hAnsi="David" w:cs="David"/>
          <w:sz w:val="24"/>
          <w:szCs w:val="24"/>
          <w:rtl/>
        </w:rPr>
      </w:pPr>
    </w:p>
    <w:p w14:paraId="531F1DE2" w14:textId="77777777" w:rsidR="009A4F38" w:rsidRDefault="009A4F38" w:rsidP="009A4F38">
      <w:pPr>
        <w:spacing w:after="0" w:line="360" w:lineRule="auto"/>
        <w:jc w:val="both"/>
        <w:rPr>
          <w:rFonts w:ascii="David" w:hAnsi="David" w:cs="David"/>
          <w:sz w:val="24"/>
          <w:szCs w:val="24"/>
          <w:rtl/>
        </w:rPr>
      </w:pPr>
    </w:p>
    <w:p w14:paraId="484FB90D" w14:textId="65A6EA79" w:rsidR="009A4F38" w:rsidRDefault="009A4F38" w:rsidP="009A4F38">
      <w:pPr>
        <w:spacing w:after="0" w:line="360" w:lineRule="auto"/>
        <w:jc w:val="both"/>
        <w:rPr>
          <w:rFonts w:ascii="David" w:hAnsi="David" w:cs="David"/>
          <w:sz w:val="24"/>
          <w:szCs w:val="24"/>
          <w:rtl/>
        </w:rPr>
      </w:pPr>
      <w:r>
        <w:rPr>
          <w:rFonts w:ascii="David" w:hAnsi="David" w:cs="David" w:hint="cs"/>
          <w:sz w:val="24"/>
          <w:szCs w:val="24"/>
          <w:rtl/>
        </w:rPr>
        <w:lastRenderedPageBreak/>
        <w:t xml:space="preserve">התפקיד של הנציג הדיפלומטי כפי שקובעים הדין </w:t>
      </w:r>
      <w:proofErr w:type="spellStart"/>
      <w:r>
        <w:rPr>
          <w:rFonts w:ascii="David" w:hAnsi="David" w:cs="David" w:hint="cs"/>
          <w:sz w:val="24"/>
          <w:szCs w:val="24"/>
          <w:rtl/>
        </w:rPr>
        <w:t>המנהגי</w:t>
      </w:r>
      <w:proofErr w:type="spellEnd"/>
      <w:r>
        <w:rPr>
          <w:rFonts w:ascii="David" w:hAnsi="David" w:cs="David" w:hint="cs"/>
          <w:sz w:val="24"/>
          <w:szCs w:val="24"/>
          <w:rtl/>
        </w:rPr>
        <w:t xml:space="preserve"> ומעוגן גם וס' 3 באמנת רומא זה לייצג ולהגן על האינטרסים והאזרחיים של מדינתו השולחת במדינה המארחת, ולקדם את היחסים הידידותיים וחילופי המידע בין המדינות.</w:t>
      </w:r>
    </w:p>
    <w:p w14:paraId="2FD488E7" w14:textId="77777777" w:rsidR="009A4F38" w:rsidRDefault="009A4F38" w:rsidP="009A4F38">
      <w:pPr>
        <w:spacing w:after="0" w:line="360" w:lineRule="auto"/>
        <w:jc w:val="both"/>
        <w:rPr>
          <w:rFonts w:ascii="David" w:hAnsi="David" w:cs="David"/>
          <w:sz w:val="24"/>
          <w:szCs w:val="24"/>
          <w:rtl/>
        </w:rPr>
      </w:pPr>
    </w:p>
    <w:p w14:paraId="3B1C5423" w14:textId="1100A921" w:rsidR="00A16469" w:rsidRPr="009A4F38" w:rsidRDefault="0088705F" w:rsidP="009A4F38">
      <w:pPr>
        <w:spacing w:after="0" w:line="360" w:lineRule="auto"/>
        <w:jc w:val="both"/>
        <w:rPr>
          <w:rFonts w:ascii="David" w:hAnsi="David" w:cs="David"/>
          <w:sz w:val="24"/>
          <w:szCs w:val="24"/>
          <w:rtl/>
        </w:rPr>
      </w:pPr>
      <w:r w:rsidRPr="00F647AF">
        <w:rPr>
          <w:rFonts w:ascii="David" w:hAnsi="David" w:cs="David"/>
          <w:sz w:val="24"/>
          <w:szCs w:val="24"/>
          <w:rtl/>
        </w:rPr>
        <w:t xml:space="preserve">החסינות הזו ניתנת </w:t>
      </w:r>
      <w:r w:rsidR="009A4F38">
        <w:rPr>
          <w:rFonts w:ascii="David" w:hAnsi="David" w:cs="David" w:hint="cs"/>
          <w:sz w:val="24"/>
          <w:szCs w:val="24"/>
          <w:rtl/>
        </w:rPr>
        <w:t xml:space="preserve">לשגריר הדיפלומטי ניתנת </w:t>
      </w:r>
      <w:r w:rsidRPr="00F647AF">
        <w:rPr>
          <w:rFonts w:ascii="David" w:hAnsi="David" w:cs="David"/>
          <w:sz w:val="24"/>
          <w:szCs w:val="24"/>
          <w:rtl/>
        </w:rPr>
        <w:t>גם לבני משפחתו</w:t>
      </w:r>
      <w:r w:rsidR="009A4F38">
        <w:rPr>
          <w:rFonts w:ascii="David" w:hAnsi="David" w:cs="David" w:hint="cs"/>
          <w:sz w:val="24"/>
          <w:szCs w:val="24"/>
          <w:rtl/>
        </w:rPr>
        <w:t>,</w:t>
      </w:r>
      <w:r w:rsidRPr="00F647AF">
        <w:rPr>
          <w:rFonts w:ascii="David" w:hAnsi="David" w:cs="David"/>
          <w:sz w:val="24"/>
          <w:szCs w:val="24"/>
          <w:rtl/>
        </w:rPr>
        <w:t xml:space="preserve"> בתנאי שהם לא אזרחים או תושבי קבע של המדינה המארחת. חשוב לדעת שמבחן תושבות הקבע הוא לא מבחן הזמן</w:t>
      </w:r>
      <w:r w:rsidR="009A4F38">
        <w:rPr>
          <w:rFonts w:ascii="David" w:hAnsi="David" w:cs="David" w:hint="cs"/>
          <w:sz w:val="24"/>
          <w:szCs w:val="24"/>
          <w:rtl/>
        </w:rPr>
        <w:t xml:space="preserve"> שבו האדם נמצא במדינה המארחת</w:t>
      </w:r>
      <w:r w:rsidRPr="00F647AF">
        <w:rPr>
          <w:rFonts w:ascii="David" w:hAnsi="David" w:cs="David"/>
          <w:sz w:val="24"/>
          <w:szCs w:val="24"/>
          <w:rtl/>
        </w:rPr>
        <w:t xml:space="preserve">. בודקים האם אותו אדם היה שוהה </w:t>
      </w:r>
      <w:r w:rsidR="00D20FC0">
        <w:rPr>
          <w:rFonts w:ascii="David" w:hAnsi="David" w:cs="David" w:hint="cs"/>
          <w:sz w:val="24"/>
          <w:szCs w:val="24"/>
          <w:rtl/>
        </w:rPr>
        <w:t>ב</w:t>
      </w:r>
      <w:r w:rsidRPr="00F647AF">
        <w:rPr>
          <w:rFonts w:ascii="David" w:hAnsi="David" w:cs="David"/>
          <w:sz w:val="24"/>
          <w:szCs w:val="24"/>
          <w:rtl/>
        </w:rPr>
        <w:t>אותה מדינה</w:t>
      </w:r>
      <w:r w:rsidR="00D20FC0">
        <w:rPr>
          <w:rFonts w:ascii="David" w:hAnsi="David" w:cs="David" w:hint="cs"/>
          <w:sz w:val="24"/>
          <w:szCs w:val="24"/>
          <w:rtl/>
        </w:rPr>
        <w:t>,</w:t>
      </w:r>
      <w:r w:rsidRPr="00F647AF">
        <w:rPr>
          <w:rFonts w:ascii="David" w:hAnsi="David" w:cs="David"/>
          <w:sz w:val="24"/>
          <w:szCs w:val="24"/>
          <w:rtl/>
        </w:rPr>
        <w:t xml:space="preserve"> אילולא התפקיד הדיפלומטי</w:t>
      </w:r>
      <w:r w:rsidR="00D20FC0">
        <w:rPr>
          <w:rFonts w:ascii="David" w:hAnsi="David" w:cs="David" w:hint="cs"/>
          <w:sz w:val="24"/>
          <w:szCs w:val="24"/>
          <w:rtl/>
        </w:rPr>
        <w:t xml:space="preserve"> (למשל- ברור שאשתו של </w:t>
      </w:r>
      <w:proofErr w:type="spellStart"/>
      <w:r w:rsidR="00D20FC0">
        <w:rPr>
          <w:rFonts w:ascii="David" w:hAnsi="David" w:cs="David" w:hint="cs"/>
          <w:sz w:val="24"/>
          <w:szCs w:val="24"/>
          <w:rtl/>
        </w:rPr>
        <w:t>בסיוני</w:t>
      </w:r>
      <w:proofErr w:type="spellEnd"/>
      <w:r w:rsidR="00D20FC0">
        <w:rPr>
          <w:rFonts w:ascii="David" w:hAnsi="David" w:cs="David" w:hint="cs"/>
          <w:sz w:val="24"/>
          <w:szCs w:val="24"/>
          <w:rtl/>
        </w:rPr>
        <w:t xml:space="preserve"> לא תחשב תושבת קבע, למרות שגרה פה כמעט 20 שנה).</w:t>
      </w:r>
      <w:r w:rsidRPr="00F647AF">
        <w:rPr>
          <w:rFonts w:ascii="David" w:hAnsi="David" w:cs="David"/>
          <w:sz w:val="24"/>
          <w:szCs w:val="24"/>
          <w:rtl/>
        </w:rPr>
        <w:t xml:space="preserve"> </w:t>
      </w:r>
    </w:p>
    <w:p w14:paraId="10C09181" w14:textId="77777777" w:rsidR="00D20FC0" w:rsidRDefault="00D20FC0" w:rsidP="00F647AF">
      <w:pPr>
        <w:spacing w:line="360" w:lineRule="auto"/>
        <w:jc w:val="both"/>
        <w:rPr>
          <w:rFonts w:ascii="David" w:hAnsi="David" w:cs="David"/>
          <w:sz w:val="24"/>
          <w:szCs w:val="24"/>
          <w:rtl/>
        </w:rPr>
      </w:pPr>
    </w:p>
    <w:p w14:paraId="207838EE" w14:textId="3E8A8240" w:rsidR="00D20FC0" w:rsidRPr="00D20FC0" w:rsidRDefault="00D20FC0" w:rsidP="00D20FC0">
      <w:pPr>
        <w:spacing w:after="0" w:line="360" w:lineRule="auto"/>
        <w:jc w:val="both"/>
        <w:rPr>
          <w:rFonts w:ascii="David" w:hAnsi="David" w:cs="David"/>
          <w:b/>
          <w:bCs/>
          <w:sz w:val="24"/>
          <w:szCs w:val="24"/>
          <w:u w:val="single"/>
          <w:rtl/>
        </w:rPr>
      </w:pPr>
      <w:r>
        <w:rPr>
          <w:rFonts w:ascii="David" w:hAnsi="David" w:cs="David" w:hint="cs"/>
          <w:b/>
          <w:bCs/>
          <w:sz w:val="24"/>
          <w:szCs w:val="24"/>
          <w:u w:val="single"/>
          <w:rtl/>
        </w:rPr>
        <w:t>חובות המדינה כלפי השגרירים</w:t>
      </w:r>
    </w:p>
    <w:p w14:paraId="44E2AF72" w14:textId="77777777" w:rsidR="00D20FC0" w:rsidRDefault="0088705F" w:rsidP="00F647AF">
      <w:pPr>
        <w:spacing w:line="360" w:lineRule="auto"/>
        <w:jc w:val="both"/>
        <w:rPr>
          <w:rFonts w:ascii="David" w:hAnsi="David" w:cs="David"/>
          <w:sz w:val="24"/>
          <w:szCs w:val="24"/>
          <w:rtl/>
        </w:rPr>
      </w:pPr>
      <w:r w:rsidRPr="00F647AF">
        <w:rPr>
          <w:rFonts w:ascii="David" w:hAnsi="David" w:cs="David"/>
          <w:sz w:val="24"/>
          <w:szCs w:val="24"/>
          <w:rtl/>
        </w:rPr>
        <w:t>מרגע שמתחיל ה</w:t>
      </w:r>
      <w:r w:rsidR="00D20FC0">
        <w:rPr>
          <w:rFonts w:ascii="David" w:hAnsi="David" w:cs="David" w:hint="cs"/>
          <w:sz w:val="24"/>
          <w:szCs w:val="24"/>
          <w:rtl/>
        </w:rPr>
        <w:t xml:space="preserve">ליך </w:t>
      </w:r>
      <w:r w:rsidRPr="00F647AF">
        <w:rPr>
          <w:rFonts w:ascii="David" w:hAnsi="David" w:cs="David"/>
          <w:sz w:val="24"/>
          <w:szCs w:val="24"/>
          <w:rtl/>
        </w:rPr>
        <w:t>האמנה</w:t>
      </w:r>
      <w:r w:rsidR="00D20FC0">
        <w:rPr>
          <w:rFonts w:ascii="David" w:hAnsi="David" w:cs="David" w:hint="cs"/>
          <w:sz w:val="24"/>
          <w:szCs w:val="24"/>
          <w:rtl/>
        </w:rPr>
        <w:t xml:space="preserve"> (מרגע שמתקבל השגריר, זאת אומרת המדינה המארחת מכירה בו כשגריר)</w:t>
      </w:r>
      <w:r w:rsidRPr="00F647AF">
        <w:rPr>
          <w:rFonts w:ascii="David" w:hAnsi="David" w:cs="David"/>
          <w:sz w:val="24"/>
          <w:szCs w:val="24"/>
          <w:rtl/>
        </w:rPr>
        <w:t xml:space="preserve"> –קיימת חובה על המדינה המארחת להגן עליו.</w:t>
      </w:r>
    </w:p>
    <w:p w14:paraId="61439529" w14:textId="77777777" w:rsidR="00D20FC0" w:rsidRPr="006A5FB3" w:rsidRDefault="00D20FC0" w:rsidP="00FB3FDC">
      <w:pPr>
        <w:pStyle w:val="a7"/>
        <w:numPr>
          <w:ilvl w:val="0"/>
          <w:numId w:val="67"/>
        </w:numPr>
        <w:spacing w:after="0" w:line="360" w:lineRule="auto"/>
        <w:jc w:val="both"/>
        <w:rPr>
          <w:rFonts w:ascii="David" w:hAnsi="David" w:cs="David"/>
          <w:sz w:val="24"/>
          <w:szCs w:val="24"/>
          <w:rtl/>
        </w:rPr>
      </w:pPr>
      <w:r w:rsidRPr="006A5FB3">
        <w:rPr>
          <w:rFonts w:ascii="David" w:hAnsi="David" w:cs="David" w:hint="cs"/>
          <w:sz w:val="24"/>
          <w:szCs w:val="24"/>
          <w:rtl/>
        </w:rPr>
        <w:t xml:space="preserve">כאשר </w:t>
      </w:r>
      <w:r w:rsidR="0088705F" w:rsidRPr="006A5FB3">
        <w:rPr>
          <w:rFonts w:ascii="David" w:hAnsi="David" w:cs="David"/>
          <w:sz w:val="24"/>
          <w:szCs w:val="24"/>
          <w:rtl/>
        </w:rPr>
        <w:t>אמנה</w:t>
      </w:r>
      <w:r w:rsidRPr="006A5FB3">
        <w:rPr>
          <w:rFonts w:ascii="David" w:hAnsi="David" w:cs="David" w:hint="cs"/>
          <w:sz w:val="24"/>
          <w:szCs w:val="24"/>
          <w:rtl/>
        </w:rPr>
        <w:t xml:space="preserve"> נוספת </w:t>
      </w:r>
      <w:r w:rsidR="0088705F" w:rsidRPr="006A5FB3">
        <w:rPr>
          <w:rFonts w:ascii="David" w:hAnsi="David" w:cs="David"/>
          <w:sz w:val="24"/>
          <w:szCs w:val="24"/>
          <w:rtl/>
        </w:rPr>
        <w:t>מ1973 קובעת שמוטלת על המדינה המאחרת חובה לקבוע ב</w:t>
      </w:r>
      <w:r w:rsidRPr="006A5FB3">
        <w:rPr>
          <w:rFonts w:ascii="David" w:hAnsi="David" w:cs="David" w:hint="cs"/>
          <w:sz w:val="24"/>
          <w:szCs w:val="24"/>
          <w:rtl/>
        </w:rPr>
        <w:t xml:space="preserve">חוק </w:t>
      </w:r>
      <w:r w:rsidR="0088705F" w:rsidRPr="006A5FB3">
        <w:rPr>
          <w:rFonts w:ascii="David" w:hAnsi="David" w:cs="David"/>
          <w:sz w:val="24"/>
          <w:szCs w:val="24"/>
          <w:rtl/>
        </w:rPr>
        <w:t>המדינתי שלה של</w:t>
      </w:r>
      <w:r w:rsidRPr="006A5FB3">
        <w:rPr>
          <w:rFonts w:ascii="David" w:hAnsi="David" w:cs="David" w:hint="cs"/>
          <w:sz w:val="24"/>
          <w:szCs w:val="24"/>
          <w:rtl/>
        </w:rPr>
        <w:t>פיה</w:t>
      </w:r>
      <w:r w:rsidR="0088705F" w:rsidRPr="006A5FB3">
        <w:rPr>
          <w:rFonts w:ascii="David" w:hAnsi="David" w:cs="David"/>
          <w:sz w:val="24"/>
          <w:szCs w:val="24"/>
          <w:rtl/>
        </w:rPr>
        <w:t xml:space="preserve"> תקיפה נציג</w:t>
      </w:r>
      <w:r w:rsidRPr="006A5FB3">
        <w:rPr>
          <w:rFonts w:ascii="David" w:hAnsi="David" w:cs="David" w:hint="cs"/>
          <w:sz w:val="24"/>
          <w:szCs w:val="24"/>
          <w:rtl/>
        </w:rPr>
        <w:t xml:space="preserve"> זאת </w:t>
      </w:r>
      <w:r w:rsidRPr="006A5FB3">
        <w:rPr>
          <w:rFonts w:ascii="David" w:hAnsi="David" w:cs="David"/>
          <w:sz w:val="24"/>
          <w:szCs w:val="24"/>
          <w:rtl/>
        </w:rPr>
        <w:t>עבירה</w:t>
      </w:r>
      <w:r w:rsidRPr="006A5FB3">
        <w:rPr>
          <w:rFonts w:ascii="David" w:hAnsi="David" w:cs="David" w:hint="cs"/>
          <w:sz w:val="24"/>
          <w:szCs w:val="24"/>
          <w:rtl/>
        </w:rPr>
        <w:t xml:space="preserve"> פלילית. ברגע שבוצעה עבירה כזאת, </w:t>
      </w:r>
      <w:r w:rsidR="0088705F" w:rsidRPr="006A5FB3">
        <w:rPr>
          <w:rFonts w:ascii="David" w:hAnsi="David" w:cs="David"/>
          <w:sz w:val="24"/>
          <w:szCs w:val="24"/>
          <w:rtl/>
        </w:rPr>
        <w:t>יש חובה להעמיד לדין את התוקף</w:t>
      </w:r>
      <w:r w:rsidR="0088705F" w:rsidRPr="006A5FB3">
        <w:rPr>
          <w:rFonts w:ascii="David" w:hAnsi="David" w:cs="David"/>
          <w:b/>
          <w:bCs/>
          <w:sz w:val="24"/>
          <w:szCs w:val="24"/>
          <w:rtl/>
        </w:rPr>
        <w:t xml:space="preserve"> או</w:t>
      </w:r>
      <w:r w:rsidR="0088705F" w:rsidRPr="006A5FB3">
        <w:rPr>
          <w:rFonts w:ascii="David" w:hAnsi="David" w:cs="David"/>
          <w:sz w:val="24"/>
          <w:szCs w:val="24"/>
          <w:rtl/>
        </w:rPr>
        <w:t xml:space="preserve"> לעצור אותו ולהסגירו למדינה השולחת</w:t>
      </w:r>
      <w:r w:rsidRPr="006A5FB3">
        <w:rPr>
          <w:rFonts w:ascii="David" w:hAnsi="David" w:cs="David" w:hint="cs"/>
          <w:sz w:val="24"/>
          <w:szCs w:val="24"/>
          <w:rtl/>
        </w:rPr>
        <w:t xml:space="preserve"> כדי שהיא תעמיד אותו לדין בשטחה</w:t>
      </w:r>
      <w:r w:rsidR="0088705F" w:rsidRPr="006A5FB3">
        <w:rPr>
          <w:rFonts w:ascii="David" w:hAnsi="David" w:cs="David"/>
          <w:sz w:val="24"/>
          <w:szCs w:val="24"/>
          <w:rtl/>
        </w:rPr>
        <w:t>.</w:t>
      </w:r>
    </w:p>
    <w:p w14:paraId="05EF99ED" w14:textId="77777777" w:rsidR="006A5FB3" w:rsidRPr="006A5FB3" w:rsidRDefault="006A5FB3" w:rsidP="00FB3FDC">
      <w:pPr>
        <w:pStyle w:val="a7"/>
        <w:numPr>
          <w:ilvl w:val="0"/>
          <w:numId w:val="67"/>
        </w:numPr>
        <w:spacing w:after="0" w:line="360" w:lineRule="auto"/>
        <w:jc w:val="both"/>
        <w:rPr>
          <w:rFonts w:ascii="David" w:hAnsi="David" w:cs="David"/>
          <w:sz w:val="24"/>
          <w:szCs w:val="24"/>
          <w:rtl/>
        </w:rPr>
      </w:pPr>
      <w:r w:rsidRPr="006A5FB3">
        <w:rPr>
          <w:rFonts w:ascii="David" w:hAnsi="David" w:cs="David" w:hint="cs"/>
          <w:sz w:val="24"/>
          <w:szCs w:val="24"/>
          <w:rtl/>
        </w:rPr>
        <w:t xml:space="preserve">סע' 29 לאמנת וינה קובע שעל המדינה המארחת </w:t>
      </w:r>
      <w:r w:rsidR="0088705F" w:rsidRPr="006A5FB3">
        <w:rPr>
          <w:rFonts w:ascii="David" w:hAnsi="David" w:cs="David"/>
          <w:sz w:val="24"/>
          <w:szCs w:val="24"/>
          <w:rtl/>
        </w:rPr>
        <w:t>לנהוג בו בכבוד ולמנוע התקפה על חירותו גופו או כבודו.</w:t>
      </w:r>
    </w:p>
    <w:p w14:paraId="7C6D5994" w14:textId="77777777" w:rsidR="006A5FB3" w:rsidRDefault="006A5FB3" w:rsidP="00FB3FDC">
      <w:pPr>
        <w:pStyle w:val="a7"/>
        <w:numPr>
          <w:ilvl w:val="0"/>
          <w:numId w:val="67"/>
        </w:numPr>
        <w:spacing w:after="0" w:line="360" w:lineRule="auto"/>
        <w:jc w:val="both"/>
        <w:rPr>
          <w:rFonts w:ascii="David" w:hAnsi="David" w:cs="David"/>
          <w:sz w:val="24"/>
          <w:szCs w:val="24"/>
        </w:rPr>
      </w:pPr>
      <w:r w:rsidRPr="006A5FB3">
        <w:rPr>
          <w:rFonts w:ascii="David" w:hAnsi="David" w:cs="David" w:hint="cs"/>
          <w:sz w:val="24"/>
          <w:szCs w:val="24"/>
          <w:rtl/>
        </w:rPr>
        <w:t>סע' נוסף קובע שלשגריר הדיפלומטי</w:t>
      </w:r>
      <w:r w:rsidR="0088705F" w:rsidRPr="006A5FB3">
        <w:rPr>
          <w:rFonts w:ascii="David" w:hAnsi="David" w:cs="David"/>
          <w:sz w:val="24"/>
          <w:szCs w:val="24"/>
          <w:rtl/>
        </w:rPr>
        <w:t xml:space="preserve"> </w:t>
      </w:r>
      <w:r w:rsidRPr="006A5FB3">
        <w:rPr>
          <w:rFonts w:ascii="David" w:hAnsi="David" w:cs="David" w:hint="cs"/>
          <w:sz w:val="24"/>
          <w:szCs w:val="24"/>
          <w:rtl/>
        </w:rPr>
        <w:t>יש</w:t>
      </w:r>
      <w:r w:rsidR="0088705F" w:rsidRPr="006A5FB3">
        <w:rPr>
          <w:rFonts w:ascii="David" w:hAnsi="David" w:cs="David"/>
          <w:sz w:val="24"/>
          <w:szCs w:val="24"/>
          <w:rtl/>
        </w:rPr>
        <w:t xml:space="preserve"> חסינות מוחלטת מדין פלילי </w:t>
      </w:r>
      <w:r w:rsidRPr="006A5FB3">
        <w:rPr>
          <w:rFonts w:ascii="David" w:hAnsi="David" w:cs="David" w:hint="cs"/>
          <w:sz w:val="24"/>
          <w:szCs w:val="24"/>
          <w:rtl/>
        </w:rPr>
        <w:t xml:space="preserve">של המדינה המקבלת </w:t>
      </w:r>
      <w:r w:rsidR="0088705F" w:rsidRPr="006A5FB3">
        <w:rPr>
          <w:rFonts w:ascii="David" w:hAnsi="David" w:cs="David"/>
          <w:sz w:val="24"/>
          <w:szCs w:val="24"/>
          <w:rtl/>
        </w:rPr>
        <w:t>בכל זמן הכהונה</w:t>
      </w:r>
      <w:r w:rsidRPr="006A5FB3">
        <w:rPr>
          <w:rFonts w:ascii="David" w:hAnsi="David" w:cs="David" w:hint="cs"/>
          <w:sz w:val="24"/>
          <w:szCs w:val="24"/>
          <w:rtl/>
        </w:rPr>
        <w:t>.</w:t>
      </w:r>
      <w:r>
        <w:rPr>
          <w:rFonts w:ascii="David" w:hAnsi="David" w:cs="David" w:hint="cs"/>
          <w:sz w:val="24"/>
          <w:szCs w:val="24"/>
          <w:rtl/>
        </w:rPr>
        <w:t xml:space="preserve"> </w:t>
      </w:r>
      <w:r w:rsidRPr="006A5FB3">
        <w:rPr>
          <w:rFonts w:ascii="David" w:hAnsi="David" w:cs="David" w:hint="cs"/>
          <w:b/>
          <w:bCs/>
          <w:sz w:val="24"/>
          <w:szCs w:val="24"/>
          <w:rtl/>
        </w:rPr>
        <w:t>חריג-</w:t>
      </w:r>
      <w:r w:rsidRPr="006A5FB3">
        <w:rPr>
          <w:rFonts w:ascii="David" w:hAnsi="David" w:cs="David" w:hint="cs"/>
          <w:sz w:val="24"/>
          <w:szCs w:val="24"/>
          <w:rtl/>
        </w:rPr>
        <w:t xml:space="preserve"> אם מדובר במעשה שאינו במסגרת בתפקיד, ניתן להעמיד לדין לאחר </w:t>
      </w:r>
      <w:r w:rsidR="0088705F" w:rsidRPr="006A5FB3">
        <w:rPr>
          <w:rFonts w:ascii="David" w:hAnsi="David" w:cs="David"/>
          <w:sz w:val="24"/>
          <w:szCs w:val="24"/>
          <w:rtl/>
        </w:rPr>
        <w:t>הכהונה</w:t>
      </w:r>
      <w:r w:rsidRPr="006A5FB3">
        <w:rPr>
          <w:rFonts w:ascii="David" w:hAnsi="David" w:cs="David" w:hint="cs"/>
          <w:sz w:val="24"/>
          <w:szCs w:val="24"/>
          <w:rtl/>
        </w:rPr>
        <w:t>.</w:t>
      </w:r>
      <w:r w:rsidR="0088705F" w:rsidRPr="006A5FB3">
        <w:rPr>
          <w:rFonts w:ascii="David" w:hAnsi="David" w:cs="David"/>
          <w:sz w:val="24"/>
          <w:szCs w:val="24"/>
          <w:rtl/>
        </w:rPr>
        <w:t xml:space="preserve"> </w:t>
      </w:r>
    </w:p>
    <w:p w14:paraId="1713CF57" w14:textId="77777777" w:rsidR="006A5FB3" w:rsidRDefault="0088705F" w:rsidP="00FB3FDC">
      <w:pPr>
        <w:pStyle w:val="a7"/>
        <w:numPr>
          <w:ilvl w:val="0"/>
          <w:numId w:val="67"/>
        </w:numPr>
        <w:spacing w:after="0" w:line="360" w:lineRule="auto"/>
        <w:jc w:val="both"/>
        <w:rPr>
          <w:rFonts w:ascii="David" w:hAnsi="David" w:cs="David"/>
          <w:sz w:val="24"/>
          <w:szCs w:val="24"/>
        </w:rPr>
      </w:pPr>
      <w:r w:rsidRPr="006A5FB3">
        <w:rPr>
          <w:rFonts w:ascii="David" w:hAnsi="David" w:cs="David"/>
          <w:sz w:val="24"/>
          <w:szCs w:val="24"/>
          <w:rtl/>
        </w:rPr>
        <w:t>מהחסינות הזו נהנים עובדים טכניים ומנהליים של השגרירות שאין להם מעמד דיפלומטי, כל עוד הם אינם אזרחים או תושבי קבע של המדינה המא</w:t>
      </w:r>
      <w:r w:rsidR="006A5FB3" w:rsidRPr="006A5FB3">
        <w:rPr>
          <w:rFonts w:ascii="David" w:hAnsi="David" w:cs="David" w:hint="cs"/>
          <w:sz w:val="24"/>
          <w:szCs w:val="24"/>
          <w:rtl/>
        </w:rPr>
        <w:t>רח</w:t>
      </w:r>
      <w:r w:rsidRPr="006A5FB3">
        <w:rPr>
          <w:rFonts w:ascii="David" w:hAnsi="David" w:cs="David"/>
          <w:sz w:val="24"/>
          <w:szCs w:val="24"/>
          <w:rtl/>
        </w:rPr>
        <w:t>ת.</w:t>
      </w:r>
    </w:p>
    <w:p w14:paraId="48D49536" w14:textId="3DC04874" w:rsidR="0088705F" w:rsidRPr="006A5FB3" w:rsidRDefault="0088705F" w:rsidP="00FB3FDC">
      <w:pPr>
        <w:pStyle w:val="a7"/>
        <w:numPr>
          <w:ilvl w:val="0"/>
          <w:numId w:val="67"/>
        </w:numPr>
        <w:spacing w:after="0" w:line="360" w:lineRule="auto"/>
        <w:jc w:val="both"/>
        <w:rPr>
          <w:rFonts w:ascii="David" w:hAnsi="David" w:cs="David"/>
          <w:sz w:val="24"/>
          <w:szCs w:val="24"/>
          <w:rtl/>
        </w:rPr>
      </w:pPr>
      <w:r w:rsidRPr="006A5FB3">
        <w:rPr>
          <w:rFonts w:ascii="David" w:hAnsi="David" w:cs="David"/>
          <w:sz w:val="24"/>
          <w:szCs w:val="24"/>
          <w:rtl/>
        </w:rPr>
        <w:t xml:space="preserve">אסור גם לאסור או לעצור </w:t>
      </w:r>
      <w:r w:rsidR="006A5FB3" w:rsidRPr="006A5FB3">
        <w:rPr>
          <w:rFonts w:ascii="David" w:hAnsi="David" w:cs="David" w:hint="cs"/>
          <w:sz w:val="24"/>
          <w:szCs w:val="24"/>
          <w:rtl/>
        </w:rPr>
        <w:t xml:space="preserve">את השגריר הדיפלומטי. </w:t>
      </w:r>
      <w:r w:rsidR="006A5FB3" w:rsidRPr="006A5FB3">
        <w:rPr>
          <w:rFonts w:ascii="David" w:hAnsi="David" w:cs="David" w:hint="cs"/>
          <w:b/>
          <w:bCs/>
          <w:sz w:val="24"/>
          <w:szCs w:val="24"/>
          <w:rtl/>
        </w:rPr>
        <w:t>חריג-</w:t>
      </w:r>
      <w:r w:rsidR="006A5FB3" w:rsidRPr="006A5FB3">
        <w:rPr>
          <w:rFonts w:ascii="David" w:hAnsi="David" w:cs="David" w:hint="cs"/>
          <w:sz w:val="24"/>
          <w:szCs w:val="24"/>
          <w:rtl/>
        </w:rPr>
        <w:t xml:space="preserve"> ניתן לעכב </w:t>
      </w:r>
      <w:r w:rsidRPr="006A5FB3">
        <w:rPr>
          <w:rFonts w:ascii="David" w:hAnsi="David" w:cs="David"/>
          <w:sz w:val="24"/>
          <w:szCs w:val="24"/>
          <w:rtl/>
        </w:rPr>
        <w:t>לזמן</w:t>
      </w:r>
      <w:r w:rsidR="006A5FB3" w:rsidRPr="006A5FB3">
        <w:rPr>
          <w:rFonts w:ascii="David" w:hAnsi="David" w:cs="David" w:hint="cs"/>
          <w:sz w:val="24"/>
          <w:szCs w:val="24"/>
          <w:rtl/>
        </w:rPr>
        <w:t xml:space="preserve"> קצר נציג</w:t>
      </w:r>
      <w:r w:rsidR="00E407D0">
        <w:rPr>
          <w:rFonts w:ascii="David" w:hAnsi="David" w:cs="David" w:hint="cs"/>
          <w:sz w:val="24"/>
          <w:szCs w:val="24"/>
          <w:rtl/>
        </w:rPr>
        <w:t xml:space="preserve"> </w:t>
      </w:r>
      <w:r w:rsidR="006A5FB3" w:rsidRPr="006A5FB3">
        <w:rPr>
          <w:rFonts w:ascii="David" w:hAnsi="David" w:cs="David" w:hint="cs"/>
          <w:sz w:val="24"/>
          <w:szCs w:val="24"/>
          <w:rtl/>
        </w:rPr>
        <w:t>לשם שמירה על הסדר הציבורי/מניעת פשע חמור.</w:t>
      </w:r>
    </w:p>
    <w:p w14:paraId="0A3973D4" w14:textId="77777777" w:rsidR="006A5FB3" w:rsidRDefault="006A5FB3" w:rsidP="00F647AF">
      <w:pPr>
        <w:spacing w:line="360" w:lineRule="auto"/>
        <w:jc w:val="both"/>
        <w:rPr>
          <w:rFonts w:ascii="David" w:hAnsi="David" w:cs="David"/>
          <w:sz w:val="24"/>
          <w:szCs w:val="24"/>
          <w:rtl/>
        </w:rPr>
      </w:pPr>
    </w:p>
    <w:p w14:paraId="6971C79B" w14:textId="77777777" w:rsidR="00E407D0" w:rsidRDefault="00E407D0" w:rsidP="00E407D0">
      <w:pPr>
        <w:spacing w:after="0" w:line="360" w:lineRule="auto"/>
        <w:jc w:val="both"/>
        <w:rPr>
          <w:rFonts w:ascii="David" w:hAnsi="David" w:cs="David"/>
          <w:b/>
          <w:bCs/>
          <w:sz w:val="24"/>
          <w:szCs w:val="24"/>
          <w:u w:val="single"/>
          <w:rtl/>
        </w:rPr>
      </w:pPr>
      <w:r w:rsidRPr="00E407D0">
        <w:rPr>
          <w:rFonts w:ascii="David" w:hAnsi="David" w:cs="David" w:hint="cs"/>
          <w:b/>
          <w:bCs/>
          <w:sz w:val="24"/>
          <w:szCs w:val="24"/>
          <w:u w:val="single"/>
          <w:rtl/>
        </w:rPr>
        <w:t>כללים נוספים</w:t>
      </w:r>
    </w:p>
    <w:p w14:paraId="678D8690" w14:textId="77777777" w:rsidR="00E407D0" w:rsidRPr="00E407D0" w:rsidRDefault="0088705F" w:rsidP="00FB3FDC">
      <w:pPr>
        <w:pStyle w:val="a7"/>
        <w:numPr>
          <w:ilvl w:val="0"/>
          <w:numId w:val="68"/>
        </w:numPr>
        <w:spacing w:after="0" w:line="360" w:lineRule="auto"/>
        <w:jc w:val="both"/>
        <w:rPr>
          <w:rFonts w:ascii="David" w:hAnsi="David" w:cs="David"/>
          <w:b/>
          <w:bCs/>
          <w:sz w:val="24"/>
          <w:szCs w:val="24"/>
          <w:u w:val="single"/>
        </w:rPr>
      </w:pPr>
      <w:r w:rsidRPr="00E407D0">
        <w:rPr>
          <w:rFonts w:ascii="David" w:hAnsi="David" w:cs="David"/>
          <w:sz w:val="24"/>
          <w:szCs w:val="24"/>
          <w:rtl/>
        </w:rPr>
        <w:t>מדובר בחסינות דיונית – היא לא הופכת את מעשי השגרירים לחוקיים. אם הוא יישאר במדינה אחרי סיום הכהונה – אם זו פעולה שלא נוגעת לתפקידו ניתן יהיה להעמידו לדין, והמדינה שלו עדיין רשאית לוותר על החסינות שלו.</w:t>
      </w:r>
    </w:p>
    <w:p w14:paraId="638F3348" w14:textId="77777777" w:rsidR="008B1D10" w:rsidRPr="008B1D10" w:rsidRDefault="002D2171" w:rsidP="00FB3FDC">
      <w:pPr>
        <w:pStyle w:val="a7"/>
        <w:numPr>
          <w:ilvl w:val="0"/>
          <w:numId w:val="68"/>
        </w:numPr>
        <w:spacing w:after="0" w:line="360" w:lineRule="auto"/>
        <w:jc w:val="both"/>
        <w:rPr>
          <w:rFonts w:ascii="David" w:hAnsi="David" w:cs="David"/>
          <w:b/>
          <w:bCs/>
          <w:sz w:val="24"/>
          <w:szCs w:val="24"/>
          <w:u w:val="single"/>
        </w:rPr>
      </w:pPr>
      <w:r w:rsidRPr="00E407D0">
        <w:rPr>
          <w:rFonts w:ascii="David" w:hAnsi="David" w:cs="David"/>
          <w:sz w:val="24"/>
          <w:szCs w:val="24"/>
          <w:rtl/>
        </w:rPr>
        <w:t xml:space="preserve">המדינה המאחרת יכולה </w:t>
      </w:r>
      <w:r w:rsidR="00E407D0">
        <w:rPr>
          <w:rFonts w:ascii="David" w:hAnsi="David" w:cs="David" w:hint="cs"/>
          <w:sz w:val="24"/>
          <w:szCs w:val="24"/>
          <w:rtl/>
        </w:rPr>
        <w:t>(עוד לפני צעדי נגד) לעשות פעולות כמו-</w:t>
      </w:r>
      <w:r w:rsidRPr="00E407D0">
        <w:rPr>
          <w:rFonts w:ascii="David" w:hAnsi="David" w:cs="David"/>
          <w:sz w:val="24"/>
          <w:szCs w:val="24"/>
          <w:rtl/>
        </w:rPr>
        <w:t xml:space="preserve">לא לקבל כתבי אמנה הבאים של השגריר, רשאית לגרש את השגריר, להזמין אותו לשיחת נזיפה ולעשות כל מיני צעדים שמחלישים את הקשרים שלה או מונעים קשרים חדשים עם המדינה השולחת. </w:t>
      </w:r>
      <w:r w:rsidR="00E407D0">
        <w:rPr>
          <w:rFonts w:ascii="David" w:hAnsi="David" w:cs="David" w:hint="cs"/>
          <w:sz w:val="24"/>
          <w:szCs w:val="24"/>
          <w:rtl/>
        </w:rPr>
        <w:t>בנוסף לזה, היא יכולה</w:t>
      </w:r>
      <w:r w:rsidRPr="00E407D0">
        <w:rPr>
          <w:rFonts w:ascii="David" w:hAnsi="David" w:cs="David"/>
          <w:sz w:val="24"/>
          <w:szCs w:val="24"/>
          <w:rtl/>
        </w:rPr>
        <w:t xml:space="preserve"> לנקוט גם בצעדי נגד</w:t>
      </w:r>
      <w:r w:rsidR="00E407D0">
        <w:rPr>
          <w:rFonts w:ascii="David" w:hAnsi="David" w:cs="David" w:hint="cs"/>
          <w:sz w:val="24"/>
          <w:szCs w:val="24"/>
          <w:rtl/>
        </w:rPr>
        <w:t>,</w:t>
      </w:r>
      <w:r w:rsidRPr="00E407D0">
        <w:rPr>
          <w:rFonts w:ascii="David" w:hAnsi="David" w:cs="David"/>
          <w:sz w:val="24"/>
          <w:szCs w:val="24"/>
          <w:rtl/>
        </w:rPr>
        <w:t xml:space="preserve"> שיגרמו למדינה השולחת להעניק סעד בגין ההפרה.</w:t>
      </w:r>
    </w:p>
    <w:p w14:paraId="1E6D11EF" w14:textId="556F21A4" w:rsidR="0088705F" w:rsidRDefault="008B1D10" w:rsidP="008B1D10">
      <w:pPr>
        <w:pStyle w:val="a7"/>
        <w:spacing w:after="0" w:line="360" w:lineRule="auto"/>
        <w:jc w:val="both"/>
        <w:rPr>
          <w:rFonts w:ascii="David" w:hAnsi="David" w:cs="David"/>
          <w:sz w:val="24"/>
          <w:szCs w:val="24"/>
          <w:rtl/>
        </w:rPr>
      </w:pPr>
      <w:r w:rsidRPr="008B1D10">
        <w:rPr>
          <w:rFonts w:ascii="David" w:hAnsi="David" w:cs="David" w:hint="cs"/>
          <w:sz w:val="24"/>
          <w:szCs w:val="24"/>
          <w:u w:val="single"/>
          <w:rtl/>
        </w:rPr>
        <w:t>דוגמה</w:t>
      </w:r>
      <w:r>
        <w:rPr>
          <w:rFonts w:ascii="David" w:hAnsi="David" w:cs="David" w:hint="cs"/>
          <w:sz w:val="24"/>
          <w:szCs w:val="24"/>
          <w:rtl/>
        </w:rPr>
        <w:t xml:space="preserve">: </w:t>
      </w:r>
      <w:r w:rsidR="00E407D0">
        <w:rPr>
          <w:rFonts w:ascii="David" w:hAnsi="David" w:cs="David" w:hint="cs"/>
          <w:sz w:val="24"/>
          <w:szCs w:val="24"/>
          <w:rtl/>
        </w:rPr>
        <w:t xml:space="preserve">בשל בעיות החניה שמתרחשים עם השגרירים, ארה"ב מסכמת בכל שנה את כל דוחות החנייה של השגריר ואת הסכום שהיה אמור להתקבל מהקנסות, היא מקזזת מכספי </w:t>
      </w:r>
      <w:r w:rsidR="00E407D0">
        <w:rPr>
          <w:rFonts w:ascii="David" w:hAnsi="David" w:cs="David" w:hint="cs"/>
          <w:sz w:val="24"/>
          <w:szCs w:val="24"/>
          <w:rtl/>
        </w:rPr>
        <w:lastRenderedPageBreak/>
        <w:t xml:space="preserve">הסיוע שהיא שולחת לאותה מדינה. </w:t>
      </w:r>
      <w:r>
        <w:rPr>
          <w:rFonts w:ascii="David" w:hAnsi="David" w:cs="David" w:hint="cs"/>
          <w:sz w:val="24"/>
          <w:szCs w:val="24"/>
          <w:rtl/>
        </w:rPr>
        <w:t xml:space="preserve">האם אלה צעדי נגד? לא. כי </w:t>
      </w:r>
      <w:r w:rsidR="00E407D0">
        <w:rPr>
          <w:rFonts w:ascii="David" w:hAnsi="David" w:cs="David" w:hint="cs"/>
          <w:sz w:val="24"/>
          <w:szCs w:val="24"/>
          <w:rtl/>
        </w:rPr>
        <w:t xml:space="preserve">צעדי נגד זה הפרה זמנית של הדין </w:t>
      </w:r>
      <w:r>
        <w:rPr>
          <w:rFonts w:ascii="David" w:hAnsi="David" w:cs="David" w:hint="cs"/>
          <w:sz w:val="24"/>
          <w:szCs w:val="24"/>
          <w:rtl/>
        </w:rPr>
        <w:t>הבינלאומ</w:t>
      </w:r>
      <w:r>
        <w:rPr>
          <w:rFonts w:ascii="David" w:hAnsi="David" w:cs="David" w:hint="eastAsia"/>
          <w:sz w:val="24"/>
          <w:szCs w:val="24"/>
          <w:rtl/>
        </w:rPr>
        <w:t>י</w:t>
      </w:r>
      <w:r w:rsidR="00E407D0">
        <w:rPr>
          <w:rFonts w:ascii="David" w:hAnsi="David" w:cs="David" w:hint="cs"/>
          <w:sz w:val="24"/>
          <w:szCs w:val="24"/>
          <w:rtl/>
        </w:rPr>
        <w:t xml:space="preserve"> מצד המדינה הנפגעת עד שהמדינה הפוגעת תפסיק בפגיעה ותיתן סעד בגין אותה הפרה</w:t>
      </w:r>
      <w:r>
        <w:rPr>
          <w:rFonts w:ascii="David" w:hAnsi="David" w:cs="David" w:hint="cs"/>
          <w:sz w:val="24"/>
          <w:szCs w:val="24"/>
          <w:rtl/>
        </w:rPr>
        <w:t xml:space="preserve">. כלומר, במקרה הזה הדרישה הבסיסית לא קיימת, כי </w:t>
      </w:r>
      <w:proofErr w:type="spellStart"/>
      <w:r>
        <w:rPr>
          <w:rFonts w:ascii="David" w:hAnsi="David" w:cs="David" w:hint="cs"/>
          <w:sz w:val="24"/>
          <w:szCs w:val="24"/>
          <w:rtl/>
        </w:rPr>
        <w:t>ארהב</w:t>
      </w:r>
      <w:proofErr w:type="spellEnd"/>
      <w:r>
        <w:rPr>
          <w:rFonts w:ascii="David" w:hAnsi="David" w:cs="David" w:hint="cs"/>
          <w:sz w:val="24"/>
          <w:szCs w:val="24"/>
          <w:rtl/>
        </w:rPr>
        <w:t xml:space="preserve"> לא חייבת לתת כסף למדינות אחרות, היא עושה זאת עושה מתוך רצון טוב שלה לא מתוך אמנה.</w:t>
      </w:r>
    </w:p>
    <w:p w14:paraId="236A6F84" w14:textId="4544D3C0" w:rsidR="008B1D10" w:rsidRDefault="008B1D10" w:rsidP="008B1D10">
      <w:pPr>
        <w:pStyle w:val="a7"/>
        <w:spacing w:after="0" w:line="360" w:lineRule="auto"/>
        <w:jc w:val="both"/>
        <w:rPr>
          <w:rFonts w:ascii="David" w:hAnsi="David" w:cs="David"/>
          <w:sz w:val="24"/>
          <w:szCs w:val="24"/>
          <w:rtl/>
        </w:rPr>
      </w:pPr>
    </w:p>
    <w:p w14:paraId="7C7C3A73" w14:textId="153F4BD7" w:rsidR="008B1D10" w:rsidRPr="008B1D10" w:rsidRDefault="008B1D10" w:rsidP="008B1D10">
      <w:pPr>
        <w:pStyle w:val="a7"/>
        <w:spacing w:after="0" w:line="360" w:lineRule="auto"/>
        <w:jc w:val="both"/>
        <w:rPr>
          <w:rFonts w:ascii="David" w:hAnsi="David" w:cs="David"/>
          <w:sz w:val="24"/>
          <w:szCs w:val="24"/>
          <w:rtl/>
        </w:rPr>
      </w:pPr>
      <w:r w:rsidRPr="008B1D10">
        <w:rPr>
          <w:rFonts w:ascii="David" w:hAnsi="David" w:cs="David" w:hint="cs"/>
          <w:sz w:val="24"/>
          <w:szCs w:val="24"/>
          <w:u w:val="single"/>
          <w:rtl/>
        </w:rPr>
        <w:t xml:space="preserve">אנגליה </w:t>
      </w:r>
      <w:r>
        <w:rPr>
          <w:rFonts w:ascii="David" w:hAnsi="David" w:cs="David" w:hint="cs"/>
          <w:sz w:val="24"/>
          <w:szCs w:val="24"/>
          <w:rtl/>
        </w:rPr>
        <w:t>פותרת בדרך אחרת- היא מאיימת שלא תקבל את כתב אמנה של שגריר שהוא עבריין חנייה. האם זה צעד נגד? לא. כי מדינה אינה מחויבת לקבל שגריר זה או אחר של מדינה אחרת (ואפילו יכולות לגרש אותו ולרצות שמישהו אחר יגיע).</w:t>
      </w:r>
    </w:p>
    <w:p w14:paraId="77D30D5D" w14:textId="713B23BE" w:rsidR="008B1D10" w:rsidRDefault="002D2171" w:rsidP="00FB3FDC">
      <w:pPr>
        <w:pStyle w:val="a7"/>
        <w:numPr>
          <w:ilvl w:val="0"/>
          <w:numId w:val="68"/>
        </w:numPr>
        <w:spacing w:line="360" w:lineRule="auto"/>
        <w:jc w:val="both"/>
        <w:rPr>
          <w:rFonts w:ascii="David" w:hAnsi="David" w:cs="David"/>
          <w:sz w:val="24"/>
          <w:szCs w:val="24"/>
        </w:rPr>
      </w:pPr>
      <w:r w:rsidRPr="00E407D0">
        <w:rPr>
          <w:rFonts w:ascii="David" w:hAnsi="David" w:cs="David"/>
          <w:sz w:val="24"/>
          <w:szCs w:val="24"/>
          <w:rtl/>
        </w:rPr>
        <w:t xml:space="preserve">לשגרירים יש חסינות מפני הליכים אזרחיים, </w:t>
      </w:r>
      <w:r w:rsidR="008B1D10">
        <w:rPr>
          <w:rFonts w:ascii="David" w:hAnsi="David" w:cs="David" w:hint="cs"/>
          <w:sz w:val="24"/>
          <w:szCs w:val="24"/>
          <w:rtl/>
        </w:rPr>
        <w:t xml:space="preserve">חוץ </w:t>
      </w:r>
      <w:r w:rsidR="008B1D10" w:rsidRPr="008B1D10">
        <w:rPr>
          <w:rFonts w:ascii="David" w:hAnsi="David" w:cs="David" w:hint="cs"/>
          <w:sz w:val="24"/>
          <w:szCs w:val="24"/>
          <w:u w:val="single"/>
          <w:rtl/>
        </w:rPr>
        <w:t>משלושה חריגים</w:t>
      </w:r>
      <w:r w:rsidRPr="00E407D0">
        <w:rPr>
          <w:rFonts w:ascii="David" w:hAnsi="David" w:cs="David"/>
          <w:sz w:val="24"/>
          <w:szCs w:val="24"/>
          <w:rtl/>
        </w:rPr>
        <w:t xml:space="preserve"> – </w:t>
      </w:r>
      <w:r w:rsidR="008B1D10">
        <w:rPr>
          <w:rFonts w:ascii="David" w:hAnsi="David" w:cs="David" w:hint="cs"/>
          <w:sz w:val="24"/>
          <w:szCs w:val="24"/>
          <w:rtl/>
        </w:rPr>
        <w:t xml:space="preserve">החסינות לא תחול על פעולה לגבי </w:t>
      </w:r>
      <w:r w:rsidRPr="00E407D0">
        <w:rPr>
          <w:rFonts w:ascii="David" w:hAnsi="David" w:cs="David"/>
          <w:sz w:val="24"/>
          <w:szCs w:val="24"/>
          <w:rtl/>
        </w:rPr>
        <w:t xml:space="preserve">נדלן פרטי </w:t>
      </w:r>
      <w:r w:rsidR="008B1D10">
        <w:rPr>
          <w:rFonts w:ascii="David" w:hAnsi="David" w:cs="David" w:hint="cs"/>
          <w:sz w:val="24"/>
          <w:szCs w:val="24"/>
          <w:rtl/>
        </w:rPr>
        <w:t xml:space="preserve">בשטח </w:t>
      </w:r>
      <w:r w:rsidRPr="00E407D0">
        <w:rPr>
          <w:rFonts w:ascii="David" w:hAnsi="David" w:cs="David"/>
          <w:sz w:val="24"/>
          <w:szCs w:val="24"/>
          <w:rtl/>
        </w:rPr>
        <w:t>המדינה המאר</w:t>
      </w:r>
      <w:r w:rsidR="008B1D10">
        <w:rPr>
          <w:rFonts w:ascii="David" w:hAnsi="David" w:cs="David" w:hint="cs"/>
          <w:sz w:val="24"/>
          <w:szCs w:val="24"/>
          <w:rtl/>
        </w:rPr>
        <w:t>ח</w:t>
      </w:r>
      <w:r w:rsidRPr="00E407D0">
        <w:rPr>
          <w:rFonts w:ascii="David" w:hAnsi="David" w:cs="David"/>
          <w:sz w:val="24"/>
          <w:szCs w:val="24"/>
          <w:rtl/>
        </w:rPr>
        <w:t>ת</w:t>
      </w:r>
      <w:r w:rsidR="008B1D10">
        <w:rPr>
          <w:rFonts w:ascii="David" w:hAnsi="David" w:cs="David" w:hint="cs"/>
          <w:sz w:val="24"/>
          <w:szCs w:val="24"/>
          <w:rtl/>
        </w:rPr>
        <w:t xml:space="preserve">/ החסינות לא תחול על ענייני </w:t>
      </w:r>
      <w:r w:rsidRPr="00E407D0">
        <w:rPr>
          <w:rFonts w:ascii="David" w:hAnsi="David" w:cs="David"/>
          <w:sz w:val="24"/>
          <w:szCs w:val="24"/>
          <w:rtl/>
        </w:rPr>
        <w:t>ירושה פרטי</w:t>
      </w:r>
      <w:r w:rsidR="008B1D10">
        <w:rPr>
          <w:rFonts w:ascii="David" w:hAnsi="David" w:cs="David" w:hint="cs"/>
          <w:sz w:val="24"/>
          <w:szCs w:val="24"/>
          <w:rtl/>
        </w:rPr>
        <w:t xml:space="preserve">ים/ החסינות לא תחול על </w:t>
      </w:r>
      <w:r w:rsidRPr="00E407D0">
        <w:rPr>
          <w:rFonts w:ascii="David" w:hAnsi="David" w:cs="David"/>
          <w:sz w:val="24"/>
          <w:szCs w:val="24"/>
          <w:rtl/>
        </w:rPr>
        <w:t xml:space="preserve">פעילות </w:t>
      </w:r>
      <w:r w:rsidR="00E407D0" w:rsidRPr="00E407D0">
        <w:rPr>
          <w:rFonts w:ascii="David" w:hAnsi="David" w:cs="David" w:hint="cs"/>
          <w:sz w:val="24"/>
          <w:szCs w:val="24"/>
          <w:rtl/>
        </w:rPr>
        <w:t>מקצ</w:t>
      </w:r>
      <w:r w:rsidR="00E407D0">
        <w:rPr>
          <w:rFonts w:ascii="David" w:hAnsi="David" w:cs="David" w:hint="cs"/>
          <w:sz w:val="24"/>
          <w:szCs w:val="24"/>
          <w:rtl/>
        </w:rPr>
        <w:t>ו</w:t>
      </w:r>
      <w:r w:rsidR="00E407D0" w:rsidRPr="00E407D0">
        <w:rPr>
          <w:rFonts w:ascii="David" w:hAnsi="David" w:cs="David" w:hint="cs"/>
          <w:sz w:val="24"/>
          <w:szCs w:val="24"/>
          <w:rtl/>
        </w:rPr>
        <w:t>ע</w:t>
      </w:r>
      <w:r w:rsidR="00E407D0">
        <w:rPr>
          <w:rFonts w:ascii="David" w:hAnsi="David" w:cs="David" w:hint="cs"/>
          <w:sz w:val="24"/>
          <w:szCs w:val="24"/>
          <w:rtl/>
        </w:rPr>
        <w:t>י</w:t>
      </w:r>
      <w:r w:rsidR="00E407D0" w:rsidRPr="00E407D0">
        <w:rPr>
          <w:rFonts w:ascii="David" w:hAnsi="David" w:cs="David" w:hint="cs"/>
          <w:sz w:val="24"/>
          <w:szCs w:val="24"/>
          <w:rtl/>
        </w:rPr>
        <w:t>ת</w:t>
      </w:r>
      <w:r w:rsidRPr="00E407D0">
        <w:rPr>
          <w:rFonts w:ascii="David" w:hAnsi="David" w:cs="David"/>
          <w:sz w:val="24"/>
          <w:szCs w:val="24"/>
          <w:rtl/>
        </w:rPr>
        <w:t xml:space="preserve"> מחוץ לתפקיד</w:t>
      </w:r>
      <w:r w:rsidR="008B1D10">
        <w:rPr>
          <w:rFonts w:ascii="David" w:hAnsi="David" w:cs="David" w:hint="cs"/>
          <w:sz w:val="24"/>
          <w:szCs w:val="24"/>
          <w:rtl/>
        </w:rPr>
        <w:t xml:space="preserve"> רשמי. יחד עם זאת, יש חריג לחריג- אם קנה אוכל במכולת </w:t>
      </w:r>
      <w:r w:rsidR="00714D5B">
        <w:rPr>
          <w:rFonts w:ascii="David" w:hAnsi="David" w:cs="David" w:hint="cs"/>
          <w:sz w:val="24"/>
          <w:szCs w:val="24"/>
          <w:rtl/>
        </w:rPr>
        <w:t>לצורך מחייתו או שהייתו במדינה המארחת אז זה לא מוגדר פעילות עסקית.</w:t>
      </w:r>
    </w:p>
    <w:p w14:paraId="4EEECC68" w14:textId="77777777" w:rsidR="00714D5B" w:rsidRDefault="00714D5B" w:rsidP="008B1D10">
      <w:pPr>
        <w:pStyle w:val="a7"/>
        <w:spacing w:line="360" w:lineRule="auto"/>
        <w:jc w:val="both"/>
        <w:rPr>
          <w:rFonts w:ascii="David" w:hAnsi="David" w:cs="David"/>
          <w:sz w:val="24"/>
          <w:szCs w:val="24"/>
          <w:rtl/>
        </w:rPr>
      </w:pPr>
    </w:p>
    <w:p w14:paraId="5955C514" w14:textId="7150C720" w:rsidR="002D2171" w:rsidRDefault="002D2171" w:rsidP="008B1D10">
      <w:pPr>
        <w:pStyle w:val="a7"/>
        <w:spacing w:line="360" w:lineRule="auto"/>
        <w:jc w:val="both"/>
        <w:rPr>
          <w:rFonts w:ascii="David" w:hAnsi="David" w:cs="David"/>
          <w:sz w:val="24"/>
          <w:szCs w:val="24"/>
          <w:rtl/>
        </w:rPr>
      </w:pPr>
      <w:r w:rsidRPr="00E407D0">
        <w:rPr>
          <w:rFonts w:ascii="David" w:hAnsi="David" w:cs="David"/>
          <w:sz w:val="24"/>
          <w:szCs w:val="24"/>
          <w:rtl/>
        </w:rPr>
        <w:t xml:space="preserve">אם הנציג הוא אזרח או תושב קבע החסינות </w:t>
      </w:r>
      <w:r w:rsidR="00714D5B">
        <w:rPr>
          <w:rFonts w:ascii="David" w:hAnsi="David" w:cs="David" w:hint="cs"/>
          <w:sz w:val="24"/>
          <w:szCs w:val="24"/>
          <w:rtl/>
        </w:rPr>
        <w:t xml:space="preserve">גם בהליכים אזרחיים וגם בהליכים פליליים </w:t>
      </w:r>
      <w:r w:rsidRPr="00E407D0">
        <w:rPr>
          <w:rFonts w:ascii="David" w:hAnsi="David" w:cs="David"/>
          <w:sz w:val="24"/>
          <w:szCs w:val="24"/>
          <w:rtl/>
        </w:rPr>
        <w:t xml:space="preserve">תחול </w:t>
      </w:r>
      <w:r w:rsidR="00714D5B">
        <w:rPr>
          <w:rFonts w:ascii="David" w:hAnsi="David" w:cs="David" w:hint="cs"/>
          <w:sz w:val="24"/>
          <w:szCs w:val="24"/>
          <w:rtl/>
        </w:rPr>
        <w:t xml:space="preserve">עליו </w:t>
      </w:r>
      <w:r w:rsidRPr="00E407D0">
        <w:rPr>
          <w:rFonts w:ascii="David" w:hAnsi="David" w:cs="David"/>
          <w:sz w:val="24"/>
          <w:szCs w:val="24"/>
          <w:rtl/>
        </w:rPr>
        <w:t>רק על מעשים רשמיים.</w:t>
      </w:r>
    </w:p>
    <w:p w14:paraId="42F409F1" w14:textId="002A6F5A" w:rsidR="00714D5B" w:rsidRPr="00714D5B" w:rsidRDefault="00714D5B" w:rsidP="008B1D10">
      <w:pPr>
        <w:spacing w:line="360" w:lineRule="auto"/>
        <w:jc w:val="both"/>
        <w:rPr>
          <w:rFonts w:ascii="David" w:hAnsi="David" w:cs="David"/>
          <w:sz w:val="24"/>
          <w:szCs w:val="24"/>
          <w:rtl/>
        </w:rPr>
      </w:pPr>
      <w:r w:rsidRPr="00714D5B">
        <w:rPr>
          <w:rFonts w:ascii="David" w:hAnsi="David" w:cs="David" w:hint="cs"/>
          <w:b/>
          <w:bCs/>
          <w:sz w:val="24"/>
          <w:szCs w:val="24"/>
          <w:rtl/>
        </w:rPr>
        <w:t>הערה:</w:t>
      </w:r>
      <w:r>
        <w:rPr>
          <w:rFonts w:ascii="David" w:hAnsi="David" w:cs="David" w:hint="cs"/>
          <w:sz w:val="24"/>
          <w:szCs w:val="24"/>
          <w:rtl/>
        </w:rPr>
        <w:t xml:space="preserve"> יש גם דין בדבר חסינות קונסולארית שגם הוא ברובו </w:t>
      </w:r>
      <w:proofErr w:type="spellStart"/>
      <w:r>
        <w:rPr>
          <w:rFonts w:ascii="David" w:hAnsi="David" w:cs="David" w:hint="cs"/>
          <w:sz w:val="24"/>
          <w:szCs w:val="24"/>
          <w:rtl/>
        </w:rPr>
        <w:t>משבל</w:t>
      </w:r>
      <w:proofErr w:type="spellEnd"/>
      <w:r>
        <w:rPr>
          <w:rFonts w:ascii="David" w:hAnsi="David" w:cs="David" w:hint="cs"/>
          <w:sz w:val="24"/>
          <w:szCs w:val="24"/>
          <w:rtl/>
        </w:rPr>
        <w:t xml:space="preserve"> מנהגי, וגם קיימת אמנה שבעיקרה דקלרטיבית בדבר זכויות היתר </w:t>
      </w:r>
      <w:proofErr w:type="spellStart"/>
      <w:r w:rsidR="00946E21">
        <w:rPr>
          <w:rFonts w:ascii="David" w:hAnsi="David" w:cs="David" w:hint="cs"/>
          <w:sz w:val="24"/>
          <w:szCs w:val="24"/>
          <w:rtl/>
        </w:rPr>
        <w:t>והחסינויות</w:t>
      </w:r>
      <w:proofErr w:type="spellEnd"/>
      <w:r>
        <w:rPr>
          <w:rFonts w:ascii="David" w:hAnsi="David" w:cs="David" w:hint="cs"/>
          <w:sz w:val="24"/>
          <w:szCs w:val="24"/>
          <w:rtl/>
        </w:rPr>
        <w:t xml:space="preserve"> הקונ</w:t>
      </w:r>
      <w:r w:rsidR="00946E21">
        <w:rPr>
          <w:rFonts w:ascii="David" w:hAnsi="David" w:cs="David" w:hint="cs"/>
          <w:sz w:val="24"/>
          <w:szCs w:val="24"/>
          <w:rtl/>
        </w:rPr>
        <w:t xml:space="preserve">סולריות. המעניקה לקונסולים </w:t>
      </w:r>
      <w:proofErr w:type="spellStart"/>
      <w:r w:rsidR="00946E21">
        <w:rPr>
          <w:rFonts w:ascii="David" w:hAnsi="David" w:cs="David" w:hint="cs"/>
          <w:sz w:val="24"/>
          <w:szCs w:val="24"/>
          <w:rtl/>
        </w:rPr>
        <w:t>חסינויות</w:t>
      </w:r>
      <w:proofErr w:type="spellEnd"/>
      <w:r w:rsidR="00946E21">
        <w:rPr>
          <w:rFonts w:ascii="David" w:hAnsi="David" w:cs="David" w:hint="cs"/>
          <w:sz w:val="24"/>
          <w:szCs w:val="24"/>
          <w:rtl/>
        </w:rPr>
        <w:t xml:space="preserve"> שונות, דומות אך לא זהות לאלה שמוענקות לנציגים דיפלומטיים (דיון בזה נמצא בחומר הקריאה).</w:t>
      </w:r>
    </w:p>
    <w:p w14:paraId="1E3A124E" w14:textId="77777777" w:rsidR="00946E21" w:rsidRDefault="00946E21" w:rsidP="00E407D0">
      <w:pPr>
        <w:spacing w:after="0" w:line="360" w:lineRule="auto"/>
        <w:jc w:val="both"/>
        <w:rPr>
          <w:rFonts w:ascii="David" w:hAnsi="David" w:cs="David"/>
          <w:b/>
          <w:bCs/>
          <w:sz w:val="24"/>
          <w:szCs w:val="24"/>
          <w:u w:val="single"/>
          <w:rtl/>
        </w:rPr>
      </w:pPr>
    </w:p>
    <w:p w14:paraId="04A20DD2" w14:textId="76FE8B7C" w:rsidR="00E407D0" w:rsidRPr="00E407D0" w:rsidRDefault="00D34186" w:rsidP="00E407D0">
      <w:pPr>
        <w:spacing w:after="0" w:line="360" w:lineRule="auto"/>
        <w:jc w:val="both"/>
        <w:rPr>
          <w:rFonts w:ascii="David" w:hAnsi="David" w:cs="David"/>
          <w:b/>
          <w:bCs/>
          <w:sz w:val="24"/>
          <w:szCs w:val="24"/>
          <w:u w:val="single"/>
          <w:rtl/>
        </w:rPr>
      </w:pPr>
      <w:r w:rsidRPr="00E407D0">
        <w:rPr>
          <w:rFonts w:ascii="David" w:hAnsi="David" w:cs="David"/>
          <w:b/>
          <w:bCs/>
          <w:sz w:val="24"/>
          <w:szCs w:val="24"/>
          <w:u w:val="single"/>
          <w:rtl/>
        </w:rPr>
        <w:t xml:space="preserve">חסינות השק הדיפלומטי – </w:t>
      </w:r>
    </w:p>
    <w:p w14:paraId="054DCE43" w14:textId="38726DCA" w:rsidR="00946E21" w:rsidRDefault="00946E21" w:rsidP="00E407D0">
      <w:pPr>
        <w:spacing w:after="0" w:line="360" w:lineRule="auto"/>
        <w:jc w:val="both"/>
        <w:rPr>
          <w:rFonts w:ascii="David" w:hAnsi="David" w:cs="David"/>
          <w:sz w:val="24"/>
          <w:szCs w:val="24"/>
          <w:rtl/>
        </w:rPr>
      </w:pPr>
      <w:r>
        <w:rPr>
          <w:rFonts w:ascii="David" w:hAnsi="David" w:cs="David" w:hint="cs"/>
          <w:sz w:val="24"/>
          <w:szCs w:val="24"/>
          <w:rtl/>
        </w:rPr>
        <w:t xml:space="preserve">על מנת שהשגרירות תוכל לתקשר עם המדינה השולחת (המדינה שלה), נקבע </w:t>
      </w:r>
      <w:r w:rsidR="00D34186" w:rsidRPr="00F647AF">
        <w:rPr>
          <w:rFonts w:ascii="David" w:hAnsi="David" w:cs="David"/>
          <w:sz w:val="24"/>
          <w:szCs w:val="24"/>
          <w:rtl/>
        </w:rPr>
        <w:t>שהשגרירות יכולה להעביר דואר</w:t>
      </w:r>
      <w:r>
        <w:rPr>
          <w:rFonts w:ascii="David" w:hAnsi="David" w:cs="David" w:hint="cs"/>
          <w:sz w:val="24"/>
          <w:szCs w:val="24"/>
          <w:rtl/>
        </w:rPr>
        <w:t xml:space="preserve"> מהשגרירות ובחזרה, </w:t>
      </w:r>
      <w:r w:rsidR="00D34186" w:rsidRPr="00F647AF">
        <w:rPr>
          <w:rFonts w:ascii="David" w:hAnsi="David" w:cs="David"/>
          <w:sz w:val="24"/>
          <w:szCs w:val="24"/>
          <w:rtl/>
        </w:rPr>
        <w:t>מבלי שיגעו בו והוא יהיה מוגן. ניתן להעביר גם מוצרים לשימוש אישי, ציוד קשר, מכשירי הצפנה</w:t>
      </w:r>
      <w:r>
        <w:rPr>
          <w:rFonts w:ascii="David" w:hAnsi="David" w:cs="David" w:hint="cs"/>
          <w:sz w:val="24"/>
          <w:szCs w:val="24"/>
          <w:rtl/>
        </w:rPr>
        <w:t xml:space="preserve"> </w:t>
      </w:r>
      <w:proofErr w:type="spellStart"/>
      <w:r>
        <w:rPr>
          <w:rFonts w:ascii="David" w:hAnsi="David" w:cs="David" w:hint="cs"/>
          <w:sz w:val="24"/>
          <w:szCs w:val="24"/>
          <w:rtl/>
        </w:rPr>
        <w:t>וכו</w:t>
      </w:r>
      <w:proofErr w:type="spellEnd"/>
      <w:r>
        <w:rPr>
          <w:rFonts w:ascii="David" w:hAnsi="David" w:cs="David" w:hint="cs"/>
          <w:sz w:val="24"/>
          <w:szCs w:val="24"/>
          <w:rtl/>
        </w:rPr>
        <w:t>'. זאת באמצעות שק שיכול להיות גם ארגז דיפלומטי וגם משאית שלמה</w:t>
      </w:r>
      <w:r w:rsidR="00D34186" w:rsidRPr="00F647AF">
        <w:rPr>
          <w:rFonts w:ascii="David" w:hAnsi="David" w:cs="David"/>
          <w:sz w:val="24"/>
          <w:szCs w:val="24"/>
          <w:rtl/>
        </w:rPr>
        <w:t xml:space="preserve">. </w:t>
      </w:r>
      <w:r>
        <w:rPr>
          <w:rFonts w:ascii="David" w:hAnsi="David" w:cs="David" w:hint="cs"/>
          <w:sz w:val="24"/>
          <w:szCs w:val="24"/>
          <w:rtl/>
        </w:rPr>
        <w:t>לא יגעו בחומרים המועברים כל עוד הם מסומנים בסימן מיוחד.</w:t>
      </w:r>
    </w:p>
    <w:p w14:paraId="18EAA7D1" w14:textId="50802B8D" w:rsidR="00946E21" w:rsidRDefault="00946E21" w:rsidP="00E407D0">
      <w:pPr>
        <w:spacing w:after="0" w:line="360" w:lineRule="auto"/>
        <w:jc w:val="both"/>
        <w:rPr>
          <w:rFonts w:ascii="David" w:hAnsi="David" w:cs="David"/>
          <w:sz w:val="24"/>
          <w:szCs w:val="24"/>
          <w:rtl/>
        </w:rPr>
      </w:pPr>
      <w:r>
        <w:rPr>
          <w:rFonts w:ascii="David" w:hAnsi="David" w:cs="David" w:hint="cs"/>
          <w:sz w:val="24"/>
          <w:szCs w:val="24"/>
          <w:rtl/>
        </w:rPr>
        <w:t>למדינה המארחת או כל מדינה שעוברת בדרך, אסור לעכב או למנוע את השק הדיפלומטי.</w:t>
      </w:r>
    </w:p>
    <w:p w14:paraId="60139F28" w14:textId="77777777" w:rsidR="00946E21" w:rsidRDefault="00946E21" w:rsidP="00E407D0">
      <w:pPr>
        <w:spacing w:after="0" w:line="360" w:lineRule="auto"/>
        <w:jc w:val="both"/>
        <w:rPr>
          <w:rFonts w:ascii="David" w:hAnsi="David" w:cs="David"/>
          <w:sz w:val="24"/>
          <w:szCs w:val="24"/>
          <w:rtl/>
        </w:rPr>
      </w:pPr>
    </w:p>
    <w:p w14:paraId="743520A0" w14:textId="05281C46" w:rsidR="00E02555" w:rsidRDefault="00946E21" w:rsidP="00E02555">
      <w:pPr>
        <w:spacing w:after="0" w:line="360" w:lineRule="auto"/>
        <w:jc w:val="both"/>
        <w:rPr>
          <w:rFonts w:ascii="David" w:hAnsi="David" w:cs="David"/>
          <w:sz w:val="24"/>
          <w:szCs w:val="24"/>
          <w:rtl/>
        </w:rPr>
      </w:pPr>
      <w:r>
        <w:rPr>
          <w:rFonts w:ascii="David" w:hAnsi="David" w:cs="David" w:hint="cs"/>
          <w:sz w:val="24"/>
          <w:szCs w:val="24"/>
          <w:rtl/>
        </w:rPr>
        <w:t>בחומר הקריאה ניתנו מס' מקרים. בורר ביקש להציג את המקרה הניגרי- שר לשעבר של ניגריה הופיע בתוך השק</w:t>
      </w:r>
      <w:r w:rsidR="00E02555">
        <w:rPr>
          <w:rFonts w:ascii="David" w:hAnsi="David" w:cs="David" w:hint="cs"/>
          <w:sz w:val="24"/>
          <w:szCs w:val="24"/>
          <w:rtl/>
        </w:rPr>
        <w:t>. בסופו של דבר השק נפתח בטענה שלא סומן.</w:t>
      </w:r>
    </w:p>
    <w:p w14:paraId="6A365D0D" w14:textId="77777777" w:rsidR="00E02555" w:rsidRDefault="00E02555" w:rsidP="00E407D0">
      <w:pPr>
        <w:spacing w:after="0" w:line="360" w:lineRule="auto"/>
        <w:jc w:val="both"/>
        <w:rPr>
          <w:rFonts w:ascii="David" w:hAnsi="David" w:cs="David"/>
          <w:sz w:val="24"/>
          <w:szCs w:val="24"/>
          <w:rtl/>
        </w:rPr>
      </w:pPr>
      <w:r>
        <w:rPr>
          <w:rFonts w:ascii="David" w:hAnsi="David" w:cs="David" w:hint="cs"/>
          <w:sz w:val="24"/>
          <w:szCs w:val="24"/>
          <w:rtl/>
        </w:rPr>
        <w:t>יש הטוענים שלא צריך לפתוח את השק בשום מקרה, אבל הכלל (עמדה רווחת) הוא ש</w:t>
      </w:r>
      <w:r w:rsidR="00D34186" w:rsidRPr="00F647AF">
        <w:rPr>
          <w:rFonts w:ascii="David" w:hAnsi="David" w:cs="David"/>
          <w:sz w:val="24"/>
          <w:szCs w:val="24"/>
          <w:rtl/>
        </w:rPr>
        <w:t>אפשר לפתוח במקרה של הצלת חיים</w:t>
      </w:r>
      <w:r>
        <w:rPr>
          <w:rFonts w:ascii="David" w:hAnsi="David" w:cs="David" w:hint="cs"/>
          <w:sz w:val="24"/>
          <w:szCs w:val="24"/>
          <w:rtl/>
        </w:rPr>
        <w:t xml:space="preserve"> כמו </w:t>
      </w:r>
      <w:r w:rsidR="00D34186" w:rsidRPr="00F647AF">
        <w:rPr>
          <w:rFonts w:ascii="David" w:hAnsi="David" w:cs="David"/>
          <w:sz w:val="24"/>
          <w:szCs w:val="24"/>
          <w:rtl/>
        </w:rPr>
        <w:t>כשאדם נמצא בתוך השק/ כשיש חומרי נפץ בתוך השק.</w:t>
      </w:r>
    </w:p>
    <w:p w14:paraId="58E818A8" w14:textId="47DB66B0" w:rsidR="00E02555" w:rsidRDefault="00D34186" w:rsidP="00E407D0">
      <w:pPr>
        <w:spacing w:after="0" w:line="360" w:lineRule="auto"/>
        <w:jc w:val="both"/>
        <w:rPr>
          <w:rFonts w:ascii="David" w:hAnsi="David" w:cs="David"/>
          <w:sz w:val="24"/>
          <w:szCs w:val="24"/>
          <w:rtl/>
        </w:rPr>
      </w:pPr>
      <w:r w:rsidRPr="00F647AF">
        <w:rPr>
          <w:rFonts w:ascii="David" w:hAnsi="David" w:cs="David"/>
          <w:sz w:val="24"/>
          <w:szCs w:val="24"/>
          <w:rtl/>
        </w:rPr>
        <w:t xml:space="preserve">אנגליה – טוענת שאפשר לפתוח שק אם הוא לא מסומן כראוי. </w:t>
      </w:r>
      <w:r w:rsidR="00E02555">
        <w:rPr>
          <w:rFonts w:ascii="David" w:hAnsi="David" w:cs="David" w:hint="cs"/>
          <w:sz w:val="24"/>
          <w:szCs w:val="24"/>
          <w:rtl/>
        </w:rPr>
        <w:t>הכלל- אפשר לפתוח אם לא סומן כראוי, אבל ברגע ש</w:t>
      </w:r>
      <w:r w:rsidRPr="00F647AF">
        <w:rPr>
          <w:rFonts w:ascii="David" w:hAnsi="David" w:cs="David"/>
          <w:sz w:val="24"/>
          <w:szCs w:val="24"/>
          <w:rtl/>
        </w:rPr>
        <w:t>מתברר מהפתיחה שזה שק דיפלומטי</w:t>
      </w:r>
      <w:r w:rsidR="00E02555">
        <w:rPr>
          <w:rFonts w:ascii="David" w:hAnsi="David" w:cs="David" w:hint="cs"/>
          <w:sz w:val="24"/>
          <w:szCs w:val="24"/>
          <w:rtl/>
        </w:rPr>
        <w:t>,</w:t>
      </w:r>
      <w:r w:rsidRPr="00F647AF">
        <w:rPr>
          <w:rFonts w:ascii="David" w:hAnsi="David" w:cs="David"/>
          <w:sz w:val="24"/>
          <w:szCs w:val="24"/>
          <w:rtl/>
        </w:rPr>
        <w:t xml:space="preserve"> צריך להפסיק עם החיפוש מייד</w:t>
      </w:r>
      <w:r w:rsidR="00E02555">
        <w:rPr>
          <w:rFonts w:ascii="David" w:hAnsi="David" w:cs="David" w:hint="cs"/>
          <w:sz w:val="24"/>
          <w:szCs w:val="24"/>
          <w:rtl/>
        </w:rPr>
        <w:t>(אם אין חריג הצלת חיים) לסגור את השק ולתת לו הלאה</w:t>
      </w:r>
      <w:r w:rsidRPr="00F647AF">
        <w:rPr>
          <w:rFonts w:ascii="David" w:hAnsi="David" w:cs="David"/>
          <w:sz w:val="24"/>
          <w:szCs w:val="24"/>
          <w:rtl/>
        </w:rPr>
        <w:t>.</w:t>
      </w:r>
    </w:p>
    <w:p w14:paraId="4BDB9EAB" w14:textId="77777777" w:rsidR="00E02555" w:rsidRDefault="00E02555" w:rsidP="00E407D0">
      <w:pPr>
        <w:spacing w:after="0" w:line="360" w:lineRule="auto"/>
        <w:jc w:val="both"/>
        <w:rPr>
          <w:rFonts w:ascii="David" w:hAnsi="David" w:cs="David"/>
          <w:sz w:val="24"/>
          <w:szCs w:val="24"/>
          <w:rtl/>
        </w:rPr>
      </w:pPr>
    </w:p>
    <w:p w14:paraId="4A768681" w14:textId="167A7825" w:rsidR="00D34186" w:rsidRDefault="00D34186" w:rsidP="00E407D0">
      <w:pPr>
        <w:spacing w:after="0" w:line="360" w:lineRule="auto"/>
        <w:jc w:val="both"/>
        <w:rPr>
          <w:rFonts w:ascii="David" w:hAnsi="David" w:cs="David"/>
          <w:sz w:val="24"/>
          <w:szCs w:val="24"/>
          <w:rtl/>
        </w:rPr>
      </w:pPr>
      <w:r w:rsidRPr="00F647AF">
        <w:rPr>
          <w:rFonts w:ascii="David" w:hAnsi="David" w:cs="David"/>
          <w:sz w:val="24"/>
          <w:szCs w:val="24"/>
          <w:rtl/>
        </w:rPr>
        <w:lastRenderedPageBreak/>
        <w:t>יש</w:t>
      </w:r>
      <w:r w:rsidR="00E02555">
        <w:rPr>
          <w:rFonts w:ascii="David" w:hAnsi="David" w:cs="David" w:hint="cs"/>
          <w:sz w:val="24"/>
          <w:szCs w:val="24"/>
          <w:rtl/>
        </w:rPr>
        <w:t xml:space="preserve"> הרבה מדינות שקבעו </w:t>
      </w:r>
      <w:r w:rsidRPr="00F647AF">
        <w:rPr>
          <w:rFonts w:ascii="David" w:hAnsi="David" w:cs="David"/>
          <w:sz w:val="24"/>
          <w:szCs w:val="24"/>
          <w:rtl/>
        </w:rPr>
        <w:t>הסתייגויות לעניין הזה של איסור חיפוש</w:t>
      </w:r>
      <w:r w:rsidR="00E02555">
        <w:rPr>
          <w:rFonts w:ascii="David" w:hAnsi="David" w:cs="David" w:hint="cs"/>
          <w:sz w:val="24"/>
          <w:szCs w:val="24"/>
          <w:rtl/>
        </w:rPr>
        <w:t xml:space="preserve"> ועיכוב מוחלט של השק. דיברנו בשיעורים הראשונים לגבי השק הדיפלומטי שעלה בין לוב לבין אנגליה (לחזור לדיון הזה</w:t>
      </w:r>
      <w:r w:rsidR="007419ED">
        <w:rPr>
          <w:rFonts w:ascii="David" w:hAnsi="David" w:cs="David" w:hint="cs"/>
          <w:sz w:val="24"/>
          <w:szCs w:val="24"/>
          <w:rtl/>
        </w:rPr>
        <w:t xml:space="preserve"> בהסתייגויות מאמנות</w:t>
      </w:r>
      <w:r w:rsidR="00E02555">
        <w:rPr>
          <w:rFonts w:ascii="David" w:hAnsi="David" w:cs="David" w:hint="cs"/>
          <w:sz w:val="24"/>
          <w:szCs w:val="24"/>
          <w:rtl/>
        </w:rPr>
        <w:t>)</w:t>
      </w:r>
      <w:r w:rsidR="007419ED">
        <w:rPr>
          <w:rFonts w:ascii="David" w:hAnsi="David" w:cs="David" w:hint="cs"/>
          <w:sz w:val="24"/>
          <w:szCs w:val="24"/>
          <w:rtl/>
        </w:rPr>
        <w:t>.</w:t>
      </w:r>
      <w:r w:rsidR="00E02555">
        <w:rPr>
          <w:rFonts w:ascii="David" w:hAnsi="David" w:cs="David" w:hint="cs"/>
          <w:sz w:val="24"/>
          <w:szCs w:val="24"/>
          <w:rtl/>
        </w:rPr>
        <w:t xml:space="preserve"> </w:t>
      </w:r>
    </w:p>
    <w:p w14:paraId="735FEF91" w14:textId="5807A9FB" w:rsidR="007419ED" w:rsidRDefault="007419ED" w:rsidP="00E407D0">
      <w:pPr>
        <w:spacing w:after="0" w:line="360" w:lineRule="auto"/>
        <w:jc w:val="both"/>
        <w:rPr>
          <w:rFonts w:ascii="David" w:hAnsi="David" w:cs="David"/>
          <w:sz w:val="24"/>
          <w:szCs w:val="24"/>
          <w:rtl/>
        </w:rPr>
      </w:pPr>
      <w:r>
        <w:rPr>
          <w:rFonts w:ascii="David" w:hAnsi="David" w:cs="David" w:hint="cs"/>
          <w:sz w:val="24"/>
          <w:szCs w:val="24"/>
          <w:rtl/>
        </w:rPr>
        <w:t>חלק מהמדינות קבעו הסתייגות כללית שבאה ואמרה שהן מרשות לעצמן לפתוח את השק בכל מקרה שהן חושדות שיש ניצול לרעה. קיימת עמדה מבוססת מהצד השני שאומרת שהסתייגות עד כדי כך רחבה, היא כבר הסתייגות לא תקיפה (לחזור על השיעור של הסתייגויות).</w:t>
      </w:r>
    </w:p>
    <w:p w14:paraId="3910F367" w14:textId="5A567B80" w:rsidR="007419ED" w:rsidRDefault="007419ED" w:rsidP="00E407D0">
      <w:pPr>
        <w:spacing w:after="0" w:line="360" w:lineRule="auto"/>
        <w:jc w:val="both"/>
        <w:rPr>
          <w:rFonts w:ascii="David" w:hAnsi="David" w:cs="David"/>
          <w:sz w:val="24"/>
          <w:szCs w:val="24"/>
          <w:rtl/>
        </w:rPr>
      </w:pPr>
    </w:p>
    <w:p w14:paraId="78E6B8A9" w14:textId="214A1EF0" w:rsidR="007419ED" w:rsidRDefault="007419ED" w:rsidP="00E407D0">
      <w:pPr>
        <w:spacing w:after="0" w:line="360" w:lineRule="auto"/>
        <w:jc w:val="both"/>
        <w:rPr>
          <w:rFonts w:ascii="David" w:hAnsi="David" w:cs="David"/>
          <w:b/>
          <w:bCs/>
          <w:sz w:val="24"/>
          <w:szCs w:val="24"/>
          <w:u w:val="single"/>
          <w:rtl/>
        </w:rPr>
      </w:pPr>
      <w:r w:rsidRPr="007419ED">
        <w:rPr>
          <w:rFonts w:ascii="David" w:hAnsi="David" w:cs="David" w:hint="cs"/>
          <w:b/>
          <w:bCs/>
          <w:sz w:val="24"/>
          <w:szCs w:val="24"/>
          <w:u w:val="single"/>
          <w:rtl/>
        </w:rPr>
        <w:t>מבנה השגרירות</w:t>
      </w:r>
    </w:p>
    <w:p w14:paraId="3391B155" w14:textId="45F9B937" w:rsidR="007419ED" w:rsidRDefault="007419ED" w:rsidP="00E407D0">
      <w:pPr>
        <w:spacing w:after="0" w:line="360" w:lineRule="auto"/>
        <w:jc w:val="both"/>
        <w:rPr>
          <w:rFonts w:ascii="David" w:hAnsi="David" w:cs="David"/>
          <w:sz w:val="24"/>
          <w:szCs w:val="24"/>
          <w:rtl/>
        </w:rPr>
      </w:pPr>
      <w:r>
        <w:rPr>
          <w:rFonts w:ascii="David" w:hAnsi="David" w:cs="David" w:hint="cs"/>
          <w:sz w:val="24"/>
          <w:szCs w:val="24"/>
          <w:rtl/>
        </w:rPr>
        <w:t>מבנה השגרירות בעבר הייתה טענה שהוא שטח של המדינה השולחת אבל זוהי לא העמדה כיום. יחד עם זאת, מבנה השגרירות זוכה לחסינות רחבה ביותר כך שהוא מחוץ לתחום לסוכני המדינה המארחת. כאן אין אפילו חריג של הצלת חיים. החסינות למבנה היא די מוחלטת, ולכן רואים מקרים של מדינות שמנצלות זאת כדי להעניק הגנה לפושע נמלט או לבצע פשע בתוך מבנה השגרירות.</w:t>
      </w:r>
    </w:p>
    <w:p w14:paraId="7553D2A8" w14:textId="77777777" w:rsidR="007419ED" w:rsidRDefault="007419ED" w:rsidP="00E407D0">
      <w:pPr>
        <w:spacing w:after="0" w:line="360" w:lineRule="auto"/>
        <w:jc w:val="both"/>
        <w:rPr>
          <w:rFonts w:ascii="David" w:hAnsi="David" w:cs="David"/>
          <w:sz w:val="24"/>
          <w:szCs w:val="24"/>
          <w:rtl/>
        </w:rPr>
      </w:pPr>
      <w:r>
        <w:rPr>
          <w:rFonts w:ascii="David" w:hAnsi="David" w:cs="David" w:hint="cs"/>
          <w:sz w:val="24"/>
          <w:szCs w:val="24"/>
          <w:rtl/>
        </w:rPr>
        <w:t>מה שכן, המדינה המארחת יכולה לנקוט בצעדי נגד וצעדים פחות חמורים במקרים בהם מנוצל לרעה מבנה השגרירות.</w:t>
      </w:r>
    </w:p>
    <w:p w14:paraId="18434135" w14:textId="44522254" w:rsidR="007419ED" w:rsidRPr="007419ED" w:rsidRDefault="007419ED" w:rsidP="00E407D0">
      <w:pPr>
        <w:spacing w:after="0" w:line="360" w:lineRule="auto"/>
        <w:jc w:val="both"/>
        <w:rPr>
          <w:rFonts w:ascii="David" w:hAnsi="David" w:cs="David"/>
          <w:sz w:val="24"/>
          <w:szCs w:val="24"/>
          <w:rtl/>
        </w:rPr>
      </w:pPr>
      <w:r>
        <w:rPr>
          <w:rFonts w:ascii="David" w:hAnsi="David" w:cs="David" w:hint="cs"/>
          <w:sz w:val="24"/>
          <w:szCs w:val="24"/>
          <w:rtl/>
        </w:rPr>
        <w:t>המדינה המארחת מחויבת להגן על מבנה השגרירות מפני</w:t>
      </w:r>
      <w:r w:rsidR="00FB3392">
        <w:rPr>
          <w:rFonts w:ascii="David" w:hAnsi="David" w:cs="David" w:hint="cs"/>
          <w:sz w:val="24"/>
          <w:szCs w:val="24"/>
          <w:rtl/>
        </w:rPr>
        <w:t xml:space="preserve"> נזק של גורמים פרטיים, והחובה הזאת נשארת תקפה גם אם מתנתקים היחסים הדיפלומטיים. כמו שקרה עם מרוקו (עד שחודשו היחסים). </w:t>
      </w:r>
    </w:p>
    <w:p w14:paraId="42CCC979" w14:textId="1DFBDB4A" w:rsidR="007419ED" w:rsidRDefault="007419ED" w:rsidP="00E407D0">
      <w:pPr>
        <w:spacing w:after="0" w:line="360" w:lineRule="auto"/>
        <w:jc w:val="both"/>
        <w:rPr>
          <w:rFonts w:ascii="David" w:hAnsi="David" w:cs="David"/>
          <w:sz w:val="24"/>
          <w:szCs w:val="24"/>
          <w:rtl/>
        </w:rPr>
      </w:pPr>
      <w:r>
        <w:rPr>
          <w:rFonts w:ascii="David" w:hAnsi="David" w:cs="David" w:hint="cs"/>
          <w:sz w:val="24"/>
          <w:szCs w:val="24"/>
          <w:rtl/>
        </w:rPr>
        <w:t xml:space="preserve">מבחינת חומר- מצפה מאיתנו לדעת את החומר גם על דברים שלא דיבר כמו חסינות למבנה השגרירות ומבנה השגרירות. </w:t>
      </w:r>
    </w:p>
    <w:p w14:paraId="188F1535" w14:textId="7B6C5E09" w:rsidR="00FB3392" w:rsidRPr="00FB3392" w:rsidRDefault="00FB3392" w:rsidP="00E407D0">
      <w:pPr>
        <w:spacing w:after="0" w:line="360" w:lineRule="auto"/>
        <w:jc w:val="both"/>
        <w:rPr>
          <w:rFonts w:ascii="David" w:hAnsi="David" w:cs="David"/>
          <w:b/>
          <w:bCs/>
          <w:sz w:val="24"/>
          <w:szCs w:val="24"/>
          <w:u w:val="single"/>
          <w:rtl/>
        </w:rPr>
      </w:pPr>
    </w:p>
    <w:p w14:paraId="0760847F" w14:textId="432CB017" w:rsidR="00FB3392" w:rsidRDefault="00FB3392" w:rsidP="00E407D0">
      <w:pPr>
        <w:spacing w:after="0" w:line="360" w:lineRule="auto"/>
        <w:jc w:val="both"/>
        <w:rPr>
          <w:rFonts w:ascii="David" w:hAnsi="David" w:cs="David"/>
          <w:b/>
          <w:bCs/>
          <w:sz w:val="24"/>
          <w:szCs w:val="24"/>
          <w:u w:val="single"/>
          <w:rtl/>
        </w:rPr>
      </w:pPr>
      <w:r w:rsidRPr="00FB3392">
        <w:rPr>
          <w:rFonts w:ascii="David" w:hAnsi="David" w:cs="David" w:hint="cs"/>
          <w:b/>
          <w:bCs/>
          <w:sz w:val="24"/>
          <w:szCs w:val="24"/>
          <w:u w:val="single"/>
          <w:rtl/>
        </w:rPr>
        <w:t>כלי תחבורה של השגרירות</w:t>
      </w:r>
    </w:p>
    <w:p w14:paraId="246C3A19" w14:textId="70713696" w:rsidR="00FB3392" w:rsidRPr="00FB3392" w:rsidRDefault="00FB3392" w:rsidP="00E407D0">
      <w:pPr>
        <w:spacing w:after="0" w:line="360" w:lineRule="auto"/>
        <w:jc w:val="both"/>
        <w:rPr>
          <w:rFonts w:ascii="David" w:hAnsi="David" w:cs="David"/>
          <w:sz w:val="24"/>
          <w:szCs w:val="24"/>
          <w:rtl/>
        </w:rPr>
      </w:pPr>
      <w:r>
        <w:rPr>
          <w:rFonts w:ascii="David" w:hAnsi="David" w:cs="David" w:hint="cs"/>
          <w:sz w:val="24"/>
          <w:szCs w:val="24"/>
          <w:rtl/>
        </w:rPr>
        <w:t>לכלי התחבורה של  השגרירות יש חסינות מוחלטת מחיפוש/ תפיסה/עיכוב/עיקול או הוצאה לפועל.</w:t>
      </w:r>
    </w:p>
    <w:p w14:paraId="079A7770" w14:textId="77777777" w:rsidR="008B1D10" w:rsidRDefault="008B1D10" w:rsidP="00F647AF">
      <w:pPr>
        <w:spacing w:line="360" w:lineRule="auto"/>
        <w:jc w:val="both"/>
        <w:rPr>
          <w:rFonts w:ascii="David" w:hAnsi="David" w:cs="David"/>
          <w:sz w:val="24"/>
          <w:szCs w:val="24"/>
          <w:highlight w:val="yellow"/>
          <w:rtl/>
        </w:rPr>
      </w:pPr>
    </w:p>
    <w:p w14:paraId="4012CE77" w14:textId="3825E224" w:rsidR="00EC4458" w:rsidRDefault="001F45DE" w:rsidP="00F647AF">
      <w:pPr>
        <w:spacing w:line="360" w:lineRule="auto"/>
        <w:jc w:val="both"/>
        <w:rPr>
          <w:rFonts w:ascii="David" w:hAnsi="David" w:cs="David"/>
          <w:sz w:val="24"/>
          <w:szCs w:val="24"/>
          <w:rtl/>
        </w:rPr>
      </w:pPr>
      <w:r w:rsidRPr="00F647AF">
        <w:rPr>
          <w:rFonts w:ascii="David" w:hAnsi="David" w:cs="David"/>
          <w:sz w:val="24"/>
          <w:szCs w:val="24"/>
          <w:highlight w:val="yellow"/>
          <w:rtl/>
        </w:rPr>
        <w:t>שיעור 16:</w:t>
      </w:r>
      <w:r w:rsidR="008B1D10">
        <w:rPr>
          <w:rFonts w:ascii="David" w:hAnsi="David" w:cs="David" w:hint="cs"/>
          <w:sz w:val="24"/>
          <w:szCs w:val="24"/>
          <w:rtl/>
        </w:rPr>
        <w:t xml:space="preserve"> </w:t>
      </w:r>
      <w:bookmarkStart w:id="22" w:name="_Hlk62520689"/>
      <w:r w:rsidR="008B1D10" w:rsidRPr="008B1D10">
        <w:rPr>
          <w:rFonts w:ascii="David" w:hAnsi="David" w:cs="David" w:hint="cs"/>
          <w:b/>
          <w:bCs/>
          <w:sz w:val="24"/>
          <w:szCs w:val="24"/>
          <w:rtl/>
        </w:rPr>
        <w:t>לימוד א- סינכרוני מוסדות בינלאומיים חלק א'</w:t>
      </w:r>
      <w:r w:rsidR="008B1D10">
        <w:rPr>
          <w:rFonts w:ascii="David" w:hAnsi="David" w:cs="David" w:hint="cs"/>
          <w:sz w:val="24"/>
          <w:szCs w:val="24"/>
          <w:rtl/>
        </w:rPr>
        <w:t xml:space="preserve"> </w:t>
      </w:r>
      <w:bookmarkEnd w:id="22"/>
    </w:p>
    <w:p w14:paraId="48AFF4E8" w14:textId="206161D6" w:rsidR="008B1D10" w:rsidRDefault="008B1D10" w:rsidP="00F647AF">
      <w:pPr>
        <w:spacing w:line="360" w:lineRule="auto"/>
        <w:jc w:val="both"/>
        <w:rPr>
          <w:rFonts w:ascii="David" w:hAnsi="David" w:cs="David"/>
          <w:sz w:val="24"/>
          <w:szCs w:val="24"/>
          <w:rtl/>
        </w:rPr>
      </w:pPr>
      <w:r w:rsidRPr="008B1D10">
        <w:rPr>
          <w:rFonts w:ascii="David" w:hAnsi="David" w:cs="David" w:hint="cs"/>
          <w:sz w:val="24"/>
          <w:szCs w:val="24"/>
          <w:highlight w:val="yellow"/>
          <w:rtl/>
        </w:rPr>
        <w:t>שיעור 17</w:t>
      </w:r>
      <w:r>
        <w:rPr>
          <w:rFonts w:ascii="David" w:hAnsi="David" w:cs="David" w:hint="cs"/>
          <w:sz w:val="24"/>
          <w:szCs w:val="24"/>
          <w:rtl/>
        </w:rPr>
        <w:t xml:space="preserve">: </w:t>
      </w:r>
      <w:bookmarkStart w:id="23" w:name="_Hlk62521148"/>
      <w:r w:rsidRPr="008B1D10">
        <w:rPr>
          <w:rFonts w:ascii="David" w:hAnsi="David" w:cs="David" w:hint="cs"/>
          <w:b/>
          <w:bCs/>
          <w:sz w:val="24"/>
          <w:szCs w:val="24"/>
          <w:rtl/>
        </w:rPr>
        <w:t>לימוד א- סינכרוני מוסדות בינלאומיים חלק ב'</w:t>
      </w:r>
      <w:bookmarkEnd w:id="23"/>
    </w:p>
    <w:p w14:paraId="0A607884" w14:textId="403F3F3E" w:rsidR="00714D5B" w:rsidRDefault="00714D5B" w:rsidP="00F647AF">
      <w:pPr>
        <w:spacing w:line="360" w:lineRule="auto"/>
        <w:jc w:val="both"/>
        <w:rPr>
          <w:rFonts w:ascii="David" w:hAnsi="David" w:cs="David"/>
          <w:sz w:val="24"/>
          <w:szCs w:val="24"/>
          <w:rtl/>
        </w:rPr>
      </w:pPr>
      <w:r w:rsidRPr="00714D5B">
        <w:rPr>
          <w:rFonts w:ascii="David" w:hAnsi="David" w:cs="David" w:hint="cs"/>
          <w:sz w:val="24"/>
          <w:szCs w:val="24"/>
          <w:highlight w:val="yellow"/>
          <w:rtl/>
        </w:rPr>
        <w:t>שיעור 18:</w:t>
      </w:r>
      <w:r>
        <w:rPr>
          <w:rFonts w:ascii="David" w:hAnsi="David" w:cs="David" w:hint="cs"/>
          <w:sz w:val="24"/>
          <w:szCs w:val="24"/>
          <w:rtl/>
        </w:rPr>
        <w:t xml:space="preserve"> </w:t>
      </w:r>
      <w:r w:rsidRPr="00714D5B">
        <w:rPr>
          <w:rFonts w:ascii="David" w:hAnsi="David" w:cs="David" w:hint="cs"/>
          <w:b/>
          <w:bCs/>
          <w:sz w:val="24"/>
          <w:szCs w:val="24"/>
          <w:rtl/>
        </w:rPr>
        <w:t>לימוד א-סינכרוני : יישוב סכסוכים בדרכי שלום</w:t>
      </w:r>
    </w:p>
    <w:p w14:paraId="5569F561" w14:textId="5BBAEF01" w:rsidR="00714D5B" w:rsidRDefault="00714D5B" w:rsidP="00F647AF">
      <w:pPr>
        <w:spacing w:line="360" w:lineRule="auto"/>
        <w:jc w:val="both"/>
        <w:rPr>
          <w:rFonts w:ascii="David" w:hAnsi="David" w:cs="David"/>
          <w:sz w:val="24"/>
          <w:szCs w:val="24"/>
          <w:rtl/>
        </w:rPr>
      </w:pPr>
      <w:r>
        <w:rPr>
          <w:rFonts w:ascii="David" w:hAnsi="David" w:cs="David" w:hint="cs"/>
          <w:sz w:val="24"/>
          <w:szCs w:val="24"/>
          <w:rtl/>
        </w:rPr>
        <w:t>שיעור 19 -בהמשך</w:t>
      </w:r>
    </w:p>
    <w:p w14:paraId="2D6FE0B1" w14:textId="3D9AEF66" w:rsidR="00714D5B" w:rsidRDefault="00714D5B" w:rsidP="00F647AF">
      <w:pPr>
        <w:spacing w:line="360" w:lineRule="auto"/>
        <w:jc w:val="both"/>
        <w:rPr>
          <w:rFonts w:ascii="David" w:hAnsi="David" w:cs="David"/>
          <w:sz w:val="24"/>
          <w:szCs w:val="24"/>
          <w:rtl/>
        </w:rPr>
      </w:pPr>
      <w:r>
        <w:rPr>
          <w:rFonts w:ascii="David" w:hAnsi="David" w:cs="David" w:hint="cs"/>
          <w:sz w:val="24"/>
          <w:szCs w:val="24"/>
          <w:rtl/>
        </w:rPr>
        <w:t>שיעור 20- בהמשך</w:t>
      </w:r>
    </w:p>
    <w:p w14:paraId="7BDEEC60" w14:textId="51F91560" w:rsidR="00714D5B" w:rsidRPr="00F647AF" w:rsidRDefault="00714D5B" w:rsidP="00F647AF">
      <w:pPr>
        <w:spacing w:line="360" w:lineRule="auto"/>
        <w:jc w:val="both"/>
        <w:rPr>
          <w:rFonts w:ascii="David" w:hAnsi="David" w:cs="David"/>
          <w:sz w:val="24"/>
          <w:szCs w:val="24"/>
          <w:rtl/>
        </w:rPr>
      </w:pPr>
      <w:r w:rsidRPr="00714D5B">
        <w:rPr>
          <w:rFonts w:ascii="David" w:hAnsi="David" w:cs="David" w:hint="cs"/>
          <w:sz w:val="24"/>
          <w:szCs w:val="24"/>
          <w:highlight w:val="yellow"/>
          <w:rtl/>
        </w:rPr>
        <w:t>שיעור 23</w:t>
      </w:r>
      <w:r>
        <w:rPr>
          <w:rFonts w:ascii="David" w:hAnsi="David" w:cs="David" w:hint="cs"/>
          <w:sz w:val="24"/>
          <w:szCs w:val="24"/>
          <w:rtl/>
        </w:rPr>
        <w:t xml:space="preserve"> </w:t>
      </w:r>
      <w:r w:rsidRPr="008B1D10">
        <w:rPr>
          <w:rFonts w:ascii="David" w:hAnsi="David" w:cs="David" w:hint="cs"/>
          <w:b/>
          <w:bCs/>
          <w:sz w:val="24"/>
          <w:szCs w:val="24"/>
          <w:rtl/>
        </w:rPr>
        <w:t>לימוד א- סינכרוני</w:t>
      </w:r>
      <w:r w:rsidR="00560926">
        <w:rPr>
          <w:rFonts w:ascii="David" w:hAnsi="David" w:cs="David" w:hint="cs"/>
          <w:b/>
          <w:bCs/>
          <w:sz w:val="24"/>
          <w:szCs w:val="24"/>
          <w:rtl/>
        </w:rPr>
        <w:t>::</w:t>
      </w:r>
      <w:r w:rsidRPr="008B1D10">
        <w:rPr>
          <w:rFonts w:ascii="David" w:hAnsi="David" w:cs="David" w:hint="cs"/>
          <w:b/>
          <w:bCs/>
          <w:sz w:val="24"/>
          <w:szCs w:val="24"/>
          <w:rtl/>
        </w:rPr>
        <w:t xml:space="preserve"> </w:t>
      </w:r>
      <w:proofErr w:type="spellStart"/>
      <w:r>
        <w:rPr>
          <w:rFonts w:ascii="David" w:hAnsi="David" w:cs="David" w:hint="cs"/>
          <w:b/>
          <w:bCs/>
          <w:sz w:val="24"/>
          <w:szCs w:val="24"/>
          <w:rtl/>
        </w:rPr>
        <w:t>משב"ל</w:t>
      </w:r>
      <w:proofErr w:type="spellEnd"/>
      <w:r>
        <w:rPr>
          <w:rFonts w:ascii="David" w:hAnsi="David" w:cs="David" w:hint="cs"/>
          <w:b/>
          <w:bCs/>
          <w:sz w:val="24"/>
          <w:szCs w:val="24"/>
          <w:rtl/>
        </w:rPr>
        <w:t xml:space="preserve"> פלילי</w:t>
      </w:r>
      <w:r>
        <w:rPr>
          <w:rFonts w:ascii="David" w:hAnsi="David" w:cs="David" w:hint="cs"/>
          <w:sz w:val="24"/>
          <w:szCs w:val="24"/>
          <w:rtl/>
        </w:rPr>
        <w:t xml:space="preserve"> (יש קפיצה כי דיני לחימה/ זכויות אדם/</w:t>
      </w:r>
      <w:proofErr w:type="spellStart"/>
      <w:r>
        <w:rPr>
          <w:rFonts w:ascii="David" w:hAnsi="David" w:cs="David" w:hint="cs"/>
          <w:sz w:val="24"/>
          <w:szCs w:val="24"/>
          <w:rtl/>
        </w:rPr>
        <w:t>משב"ל</w:t>
      </w:r>
      <w:proofErr w:type="spellEnd"/>
      <w:r>
        <w:rPr>
          <w:rFonts w:ascii="David" w:hAnsi="David" w:cs="David" w:hint="cs"/>
          <w:sz w:val="24"/>
          <w:szCs w:val="24"/>
          <w:rtl/>
        </w:rPr>
        <w:t xml:space="preserve"> כלכלי ירדו מהחומר לבחינה)</w:t>
      </w:r>
    </w:p>
    <w:p w14:paraId="6FA082EE" w14:textId="77777777" w:rsidR="00714D5B" w:rsidRDefault="00714D5B" w:rsidP="00F647AF">
      <w:pPr>
        <w:spacing w:line="360" w:lineRule="auto"/>
        <w:jc w:val="both"/>
        <w:rPr>
          <w:rFonts w:ascii="David" w:hAnsi="David" w:cs="David"/>
          <w:sz w:val="24"/>
          <w:szCs w:val="24"/>
          <w:rtl/>
        </w:rPr>
      </w:pPr>
    </w:p>
    <w:p w14:paraId="5772068B" w14:textId="77777777" w:rsidR="00714D5B" w:rsidRDefault="00714D5B" w:rsidP="00F647AF">
      <w:pPr>
        <w:spacing w:line="360" w:lineRule="auto"/>
        <w:jc w:val="both"/>
        <w:rPr>
          <w:rFonts w:ascii="David" w:hAnsi="David" w:cs="David"/>
          <w:sz w:val="24"/>
          <w:szCs w:val="24"/>
          <w:rtl/>
        </w:rPr>
      </w:pPr>
    </w:p>
    <w:p w14:paraId="380F4A19" w14:textId="53BA0013" w:rsidR="00003E5C" w:rsidRPr="006F2D31" w:rsidRDefault="00714D5B" w:rsidP="006F2D31">
      <w:pPr>
        <w:pStyle w:val="a7"/>
        <w:numPr>
          <w:ilvl w:val="0"/>
          <w:numId w:val="57"/>
        </w:numPr>
        <w:spacing w:line="360" w:lineRule="auto"/>
        <w:jc w:val="both"/>
        <w:rPr>
          <w:rFonts w:ascii="David" w:hAnsi="David" w:cs="David"/>
          <w:b/>
          <w:bCs/>
          <w:sz w:val="24"/>
          <w:szCs w:val="24"/>
          <w:u w:val="single"/>
          <w:rtl/>
        </w:rPr>
      </w:pPr>
      <w:r w:rsidRPr="006F2D31">
        <w:rPr>
          <w:rFonts w:ascii="David" w:hAnsi="David" w:cs="David" w:hint="cs"/>
          <w:b/>
          <w:bCs/>
          <w:sz w:val="24"/>
          <w:szCs w:val="24"/>
          <w:highlight w:val="yellow"/>
          <w:u w:val="single"/>
          <w:rtl/>
        </w:rPr>
        <w:t>שיעור 19</w:t>
      </w:r>
      <w:r w:rsidR="00003E5C" w:rsidRPr="006F2D31">
        <w:rPr>
          <w:rFonts w:ascii="David" w:hAnsi="David" w:cs="David" w:hint="cs"/>
          <w:b/>
          <w:bCs/>
          <w:sz w:val="24"/>
          <w:szCs w:val="24"/>
          <w:highlight w:val="yellow"/>
          <w:u w:val="single"/>
          <w:rtl/>
        </w:rPr>
        <w:t xml:space="preserve">, 4.1.21 </w:t>
      </w:r>
      <w:r w:rsidRPr="006F2D31">
        <w:rPr>
          <w:rFonts w:ascii="David" w:hAnsi="David" w:cs="David" w:hint="cs"/>
          <w:b/>
          <w:bCs/>
          <w:sz w:val="24"/>
          <w:szCs w:val="24"/>
          <w:highlight w:val="yellow"/>
          <w:u w:val="single"/>
          <w:rtl/>
        </w:rPr>
        <w:t xml:space="preserve"> איסור השימוש בכוח- חלק א'</w:t>
      </w:r>
      <w:r w:rsidR="00003E5C" w:rsidRPr="006F2D31">
        <w:rPr>
          <w:b/>
          <w:bCs/>
          <w:rtl/>
        </w:rPr>
        <w:tab/>
      </w:r>
      <w:r w:rsidR="00003E5C" w:rsidRPr="006F2D31">
        <w:rPr>
          <w:b/>
          <w:bCs/>
          <w:rtl/>
        </w:rPr>
        <w:tab/>
      </w:r>
      <w:r w:rsidR="00003E5C" w:rsidRPr="006F2D31">
        <w:rPr>
          <w:b/>
          <w:bCs/>
          <w:rtl/>
        </w:rPr>
        <w:tab/>
      </w:r>
      <w:r w:rsidR="00003E5C" w:rsidRPr="006F2D31">
        <w:rPr>
          <w:rFonts w:hint="cs"/>
          <w:b/>
          <w:bCs/>
          <w:rtl/>
        </w:rPr>
        <w:t xml:space="preserve"> </w:t>
      </w:r>
    </w:p>
    <w:p w14:paraId="69D50821" w14:textId="77777777" w:rsidR="00003E5C" w:rsidRPr="00003E5C" w:rsidRDefault="00003E5C" w:rsidP="00003E5C">
      <w:pPr>
        <w:spacing w:line="360" w:lineRule="auto"/>
        <w:jc w:val="both"/>
        <w:rPr>
          <w:rFonts w:ascii="David" w:hAnsi="David" w:cs="David"/>
          <w:sz w:val="24"/>
          <w:szCs w:val="24"/>
          <w:rtl/>
        </w:rPr>
      </w:pPr>
      <w:r w:rsidRPr="00003E5C">
        <w:rPr>
          <w:rFonts w:ascii="David" w:hAnsi="David" w:cs="David"/>
          <w:sz w:val="24"/>
          <w:szCs w:val="24"/>
          <w:rtl/>
        </w:rPr>
        <w:lastRenderedPageBreak/>
        <w:t xml:space="preserve">דיני  השימוש בכוח  שזה בעיקר האיסור על שימוש בכוח .דיני </w:t>
      </w:r>
      <w:proofErr w:type="spellStart"/>
      <w:r w:rsidRPr="00003E5C">
        <w:rPr>
          <w:rFonts w:ascii="David" w:hAnsi="David" w:cs="David"/>
          <w:sz w:val="24"/>
          <w:szCs w:val="24"/>
          <w:rtl/>
        </w:rPr>
        <w:t>המשב"ל</w:t>
      </w:r>
      <w:proofErr w:type="spellEnd"/>
      <w:r w:rsidRPr="00003E5C">
        <w:rPr>
          <w:rFonts w:ascii="David" w:hAnsi="David" w:cs="David"/>
          <w:sz w:val="24"/>
          <w:szCs w:val="24"/>
          <w:rtl/>
        </w:rPr>
        <w:t xml:space="preserve"> שעוסקים במלחמות  מתחלקים לשני סוגים עיקריים. הראשון</w:t>
      </w:r>
      <w:r w:rsidRPr="00003E5C">
        <w:rPr>
          <w:rFonts w:ascii="David" w:hAnsi="David" w:cs="David"/>
          <w:sz w:val="24"/>
          <w:szCs w:val="24"/>
        </w:rPr>
        <w:t xml:space="preserve">) </w:t>
      </w:r>
      <w:r w:rsidRPr="00003E5C">
        <w:rPr>
          <w:rFonts w:ascii="David" w:hAnsi="David" w:cs="David"/>
          <w:sz w:val="24"/>
          <w:szCs w:val="24"/>
          <w:rtl/>
        </w:rPr>
        <w:t>ׁ ׁׁ</w:t>
      </w:r>
      <w:r w:rsidRPr="00003E5C">
        <w:rPr>
          <w:rFonts w:ascii="David" w:hAnsi="David" w:cs="David"/>
          <w:sz w:val="24"/>
          <w:szCs w:val="24"/>
        </w:rPr>
        <w:t>Jus Ad Bellum</w:t>
      </w:r>
      <w:r w:rsidRPr="00003E5C">
        <w:rPr>
          <w:rFonts w:ascii="David" w:hAnsi="David" w:cs="David"/>
          <w:sz w:val="24"/>
          <w:szCs w:val="24"/>
          <w:rtl/>
        </w:rPr>
        <w:t xml:space="preserve"> למבחן </w:t>
      </w:r>
      <w:r w:rsidRPr="00003E5C">
        <w:rPr>
          <w:rFonts w:ascii="David" w:hAnsi="David" w:cs="David"/>
          <w:sz w:val="24"/>
          <w:szCs w:val="24"/>
        </w:rPr>
        <w:t xml:space="preserve"> </w:t>
      </w:r>
      <w:r w:rsidRPr="00003E5C">
        <w:rPr>
          <w:rFonts w:ascii="David" w:hAnsi="David" w:cs="David"/>
          <w:b/>
          <w:bCs/>
          <w:sz w:val="24"/>
          <w:szCs w:val="24"/>
        </w:rPr>
        <w:t>(JAB</w:t>
      </w:r>
      <w:r w:rsidRPr="00003E5C">
        <w:rPr>
          <w:rFonts w:ascii="David" w:hAnsi="David" w:cs="David"/>
          <w:sz w:val="24"/>
          <w:szCs w:val="24"/>
        </w:rPr>
        <w:t xml:space="preserve"> </w:t>
      </w:r>
      <w:r w:rsidRPr="00003E5C">
        <w:rPr>
          <w:rFonts w:ascii="David" w:hAnsi="David" w:cs="David"/>
          <w:sz w:val="24"/>
          <w:szCs w:val="24"/>
          <w:rtl/>
        </w:rPr>
        <w:t>הדינים שעוסקים בכללים בדבר מתי אפשר להשתמש בכוח כמו   למשל  מתי אפשר לפתוח במלחמה .דינים אלה  מבחינים בין התוקפן לבין המותקף. השני  (</w:t>
      </w:r>
      <w:r w:rsidRPr="00003E5C">
        <w:rPr>
          <w:rFonts w:ascii="David" w:hAnsi="David" w:cs="David"/>
          <w:sz w:val="24"/>
          <w:szCs w:val="24"/>
        </w:rPr>
        <w:t xml:space="preserve">Jus In Bellum </w:t>
      </w:r>
      <w:r w:rsidRPr="00003E5C">
        <w:rPr>
          <w:rFonts w:ascii="David" w:hAnsi="David" w:cs="David"/>
          <w:sz w:val="24"/>
          <w:szCs w:val="24"/>
          <w:rtl/>
        </w:rPr>
        <w:t xml:space="preserve"> למבחן</w:t>
      </w:r>
      <w:r w:rsidRPr="00003E5C">
        <w:rPr>
          <w:rFonts w:ascii="David" w:hAnsi="David" w:cs="David"/>
          <w:b/>
          <w:bCs/>
          <w:sz w:val="24"/>
          <w:szCs w:val="24"/>
          <w:rtl/>
        </w:rPr>
        <w:t xml:space="preserve"> </w:t>
      </w:r>
      <w:r w:rsidRPr="00003E5C">
        <w:rPr>
          <w:rFonts w:ascii="David" w:hAnsi="David" w:cs="David"/>
          <w:b/>
          <w:bCs/>
          <w:sz w:val="24"/>
          <w:szCs w:val="24"/>
        </w:rPr>
        <w:t>JIB</w:t>
      </w:r>
      <w:r w:rsidRPr="00003E5C">
        <w:rPr>
          <w:rFonts w:ascii="David" w:hAnsi="David" w:cs="David"/>
          <w:sz w:val="24"/>
          <w:szCs w:val="24"/>
          <w:rtl/>
        </w:rPr>
        <w:t xml:space="preserve"> ) עוסק בכללי המשחק בזמן העימות המזויין עצמו מה מותר ומה אסור בעיצומו של העימות המזויין. הכללים האלה חלים באופן שווה על שני הצדדים התוקף והמותקף (כדי למנוע מצב שהמותקף ירשה לעצמו לנהוג לא לפי הכללים מהסיבה שהוא המותקף ויש לו יותר זכויות יתר להגן על עצמו )הכללים אחידים וחלים על שני הצדדים.  (דיני מלחמה ודיני לחימה לא להשתמש במבחן זה לפעמים שם כולל לשתי הקבוצות לפעמים לאחת מהן ) .</w:t>
      </w:r>
    </w:p>
    <w:p w14:paraId="2CA5C9DC" w14:textId="77777777" w:rsidR="00003E5C" w:rsidRPr="00003E5C" w:rsidRDefault="00003E5C" w:rsidP="00003E5C">
      <w:pPr>
        <w:spacing w:line="360" w:lineRule="auto"/>
        <w:jc w:val="both"/>
        <w:rPr>
          <w:rFonts w:ascii="David" w:hAnsi="David" w:cs="David"/>
          <w:noProof/>
          <w:sz w:val="24"/>
          <w:szCs w:val="24"/>
          <w:rtl/>
        </w:rPr>
      </w:pPr>
      <w:r w:rsidRPr="00003E5C">
        <w:rPr>
          <w:rFonts w:ascii="David" w:hAnsi="David" w:cs="David"/>
          <w:b/>
          <w:bCs/>
          <w:sz w:val="24"/>
          <w:szCs w:val="24"/>
          <w:rtl/>
        </w:rPr>
        <w:t xml:space="preserve">סקירה היסטורית:  </w:t>
      </w:r>
      <w:r w:rsidRPr="00003E5C">
        <w:rPr>
          <w:rFonts w:ascii="David" w:hAnsi="David" w:cs="David"/>
          <w:sz w:val="24"/>
          <w:szCs w:val="24"/>
          <w:rtl/>
        </w:rPr>
        <w:t>בתקופה שבין שתי מלחמות העולם קיים ויכוח בין שתי עמדות קצה מרכזיות ביחס לחוקיות השימוש בכוח .עמדת קצה אחת אומרת, למדינות מותר לעשות מה שבראש שלהם</w:t>
      </w:r>
      <w:r w:rsidRPr="00003E5C">
        <w:rPr>
          <w:rFonts w:ascii="David" w:hAnsi="David" w:cs="David"/>
          <w:b/>
          <w:bCs/>
          <w:sz w:val="24"/>
          <w:szCs w:val="24"/>
          <w:rtl/>
        </w:rPr>
        <w:t xml:space="preserve"> ,</w:t>
      </w:r>
      <w:r w:rsidRPr="00003E5C">
        <w:rPr>
          <w:rFonts w:ascii="David" w:hAnsi="David" w:cs="David"/>
          <w:sz w:val="24"/>
          <w:szCs w:val="24"/>
          <w:rtl/>
        </w:rPr>
        <w:t>כוח הוא אמצעי לגיטימי לפתור סכסוכים בינלאומיים.</w:t>
      </w:r>
      <w:r w:rsidRPr="00003E5C">
        <w:rPr>
          <w:rFonts w:ascii="David" w:hAnsi="David" w:cs="David"/>
          <w:b/>
          <w:bCs/>
          <w:sz w:val="24"/>
          <w:szCs w:val="24"/>
          <w:rtl/>
        </w:rPr>
        <w:t xml:space="preserve"> </w:t>
      </w:r>
      <w:r w:rsidRPr="00003E5C">
        <w:rPr>
          <w:rFonts w:ascii="David" w:hAnsi="David" w:cs="David"/>
          <w:sz w:val="24"/>
          <w:szCs w:val="24"/>
          <w:rtl/>
        </w:rPr>
        <w:t xml:space="preserve">האיש שמייצג את העמדה הזו באופן מובהק שמו קרל פון </w:t>
      </w:r>
      <w:proofErr w:type="spellStart"/>
      <w:r w:rsidRPr="00003E5C">
        <w:rPr>
          <w:rFonts w:ascii="David" w:hAnsi="David" w:cs="David"/>
          <w:sz w:val="24"/>
          <w:szCs w:val="24"/>
          <w:rtl/>
        </w:rPr>
        <w:t>קלאוזביץ</w:t>
      </w:r>
      <w:proofErr w:type="spellEnd"/>
      <w:r w:rsidRPr="00003E5C">
        <w:rPr>
          <w:rFonts w:ascii="David" w:hAnsi="David" w:cs="David"/>
          <w:sz w:val="24"/>
          <w:szCs w:val="24"/>
          <w:rtl/>
        </w:rPr>
        <w:t xml:space="preserve"> לדעתו המלחמה היא המשך של המשא ומתן הבינלאומי. המלחמה היא אחד מהכלים בערכת הכלים לצורך ניהול יחסים בינלאומיים. גישה שנייה שמקבלת משקל כבד בעקבות זוועות מלה"ע ה 1 טוענת שיש איסור מוחלט על שימוש בכוח </w:t>
      </w:r>
      <w:proofErr w:type="spellStart"/>
      <w:r w:rsidRPr="00003E5C">
        <w:rPr>
          <w:rFonts w:ascii="David" w:hAnsi="David" w:cs="David"/>
          <w:sz w:val="24"/>
          <w:szCs w:val="24"/>
          <w:rtl/>
        </w:rPr>
        <w:t>במשב"ל</w:t>
      </w:r>
      <w:proofErr w:type="spellEnd"/>
      <w:r w:rsidRPr="00003E5C">
        <w:rPr>
          <w:rFonts w:ascii="David" w:hAnsi="David" w:cs="David"/>
          <w:sz w:val="24"/>
          <w:szCs w:val="24"/>
          <w:rtl/>
        </w:rPr>
        <w:t xml:space="preserve"> ועל המדינות חלה חובה מוחלטת  לפתור סכסוכים בדרכי שלום .לפיכך מלחמה היא הפרה של כללי </w:t>
      </w:r>
      <w:proofErr w:type="spellStart"/>
      <w:r w:rsidRPr="00003E5C">
        <w:rPr>
          <w:rFonts w:ascii="David" w:hAnsi="David" w:cs="David"/>
          <w:sz w:val="24"/>
          <w:szCs w:val="24"/>
          <w:rtl/>
        </w:rPr>
        <w:t>המשב"ל</w:t>
      </w:r>
      <w:proofErr w:type="spellEnd"/>
      <w:r w:rsidRPr="00003E5C">
        <w:rPr>
          <w:rFonts w:ascii="David" w:hAnsi="David" w:cs="David"/>
          <w:sz w:val="24"/>
          <w:szCs w:val="24"/>
          <w:rtl/>
        </w:rPr>
        <w:t xml:space="preserve"> ולכן בהגדרה היא פשע. עמדה זו אומצה במספר הסכמים אחרי מלחמת העולם ה 1 (בהם הסכם </w:t>
      </w:r>
      <w:proofErr w:type="spellStart"/>
      <w:r w:rsidRPr="00003E5C">
        <w:rPr>
          <w:rFonts w:ascii="David" w:hAnsi="David" w:cs="David"/>
          <w:sz w:val="24"/>
          <w:szCs w:val="24"/>
          <w:rtl/>
        </w:rPr>
        <w:t>קלוג</w:t>
      </w:r>
      <w:proofErr w:type="spellEnd"/>
      <w:r w:rsidRPr="00003E5C">
        <w:rPr>
          <w:rFonts w:ascii="David" w:hAnsi="David" w:cs="David"/>
          <w:sz w:val="24"/>
          <w:szCs w:val="24"/>
          <w:rtl/>
        </w:rPr>
        <w:t xml:space="preserve"> בריאן).אם נבחן אמנות שונות מאותה תקופה הן משקפות בעיקר את הגישה השנייה. בפועל בשטח יש מדינות שממשיכות לשקף את הגישה השנייה (האיטלקים באתיופיה ,היפנים במנצ'וריה, והגרמנים מתחילים את הכיבוש הנאצי </w:t>
      </w:r>
      <w:proofErr w:type="spellStart"/>
      <w:r w:rsidRPr="00003E5C">
        <w:rPr>
          <w:rFonts w:ascii="David" w:hAnsi="David" w:cs="David"/>
          <w:sz w:val="24"/>
          <w:szCs w:val="24"/>
          <w:rtl/>
        </w:rPr>
        <w:t>בסודטים</w:t>
      </w:r>
      <w:proofErr w:type="spellEnd"/>
      <w:r w:rsidRPr="00003E5C">
        <w:rPr>
          <w:rFonts w:ascii="David" w:hAnsi="David" w:cs="David"/>
          <w:sz w:val="24"/>
          <w:szCs w:val="24"/>
          <w:rtl/>
        </w:rPr>
        <w:t xml:space="preserve"> רכס ההרים בצ'כיה והלאה).על אף התנהגות של מדינות אלה בתי הדין בנירנברג ובטוקיו (אלה בתי הדין שהעמידו לדין את ההנהגה הנאצית והיפנית אחרי מלה"ע ה 2 ),קובעים שהעמדה השנייה הפכה להיות דין בינלאומי מנהגה ויתרה מכך הם קובעים שהפרה של האיסור על שימוש בכוח (</w:t>
      </w:r>
      <w:r w:rsidRPr="00003E5C">
        <w:rPr>
          <w:rFonts w:ascii="David" w:hAnsi="David" w:cs="David"/>
          <w:b/>
          <w:bCs/>
          <w:sz w:val="24"/>
          <w:szCs w:val="24"/>
        </w:rPr>
        <w:t>JAB</w:t>
      </w:r>
      <w:r w:rsidRPr="00003E5C">
        <w:rPr>
          <w:rFonts w:ascii="David" w:hAnsi="David" w:cs="David"/>
          <w:sz w:val="24"/>
          <w:szCs w:val="24"/>
          <w:rtl/>
        </w:rPr>
        <w:t xml:space="preserve">) מטילה אחריות הן על המדינה (מעשה תוקפנות) וביחד עם זה אחריות פלילית </w:t>
      </w:r>
      <w:proofErr w:type="spellStart"/>
      <w:r w:rsidRPr="00003E5C">
        <w:rPr>
          <w:rFonts w:ascii="David" w:hAnsi="David" w:cs="David"/>
          <w:sz w:val="24"/>
          <w:szCs w:val="24"/>
          <w:rtl/>
        </w:rPr>
        <w:t>במשב"ל</w:t>
      </w:r>
      <w:proofErr w:type="spellEnd"/>
      <w:r w:rsidRPr="00003E5C">
        <w:rPr>
          <w:rFonts w:ascii="David" w:hAnsi="David" w:cs="David"/>
          <w:sz w:val="24"/>
          <w:szCs w:val="24"/>
          <w:rtl/>
        </w:rPr>
        <w:t xml:space="preserve"> על אנשי אותה מדינה שביצעו את ההפרה בפועל (פשע תוקפנות) (הכוונה כאן לאנשי ההנהגה לא לחייל הבודד).הפסיקה בנירנברג מהווה את הבסיס לדין שקיים היום ,הדומה בבסיס הדין הקיים היום הוא שגם כיום יציאה למלחמה בניגוד לכללי ה </w:t>
      </w:r>
      <w:r w:rsidRPr="00003E5C">
        <w:rPr>
          <w:rFonts w:ascii="David" w:hAnsi="David" w:cs="David"/>
          <w:b/>
          <w:bCs/>
          <w:sz w:val="24"/>
          <w:szCs w:val="24"/>
        </w:rPr>
        <w:t>JAB</w:t>
      </w:r>
      <w:r w:rsidRPr="00003E5C">
        <w:rPr>
          <w:rFonts w:ascii="David" w:hAnsi="David" w:cs="David"/>
          <w:b/>
          <w:bCs/>
          <w:sz w:val="24"/>
          <w:szCs w:val="24"/>
          <w:rtl/>
        </w:rPr>
        <w:t xml:space="preserve"> </w:t>
      </w:r>
      <w:r w:rsidRPr="00003E5C">
        <w:rPr>
          <w:rFonts w:ascii="David" w:hAnsi="David" w:cs="David"/>
          <w:sz w:val="24"/>
          <w:szCs w:val="24"/>
          <w:rtl/>
        </w:rPr>
        <w:t xml:space="preserve">מהווה מעשה תוקפנות בנוגע למדינה המפרה ובעיקרון יכולה להוות גם פשע תוקפנות כנאמר ואז תטיל אחריות פלילית אישית על ההנהגה. (לשים לב להבדלים במונחים : מעשה תוקפנות הפרה מצד מדינה של ה </w:t>
      </w:r>
      <w:r w:rsidRPr="00003E5C">
        <w:rPr>
          <w:rFonts w:ascii="David" w:hAnsi="David" w:cs="David"/>
          <w:b/>
          <w:bCs/>
          <w:sz w:val="24"/>
          <w:szCs w:val="24"/>
        </w:rPr>
        <w:t>JAB</w:t>
      </w:r>
      <w:r w:rsidRPr="00003E5C">
        <w:rPr>
          <w:rFonts w:ascii="David" w:hAnsi="David" w:cs="David"/>
          <w:sz w:val="24"/>
          <w:szCs w:val="24"/>
          <w:rtl/>
        </w:rPr>
        <w:t xml:space="preserve">  פשע תוקפנות היא הנורמה שמטילה אחריות פלילית אישית על אדם בגין מעורבותו במעשה התוקפנות של מדינתו . ) השונה בדין הקיים היום הוא שבעקבות מלה"ע ה 2 ה </w:t>
      </w:r>
      <w:r w:rsidRPr="00003E5C">
        <w:rPr>
          <w:rFonts w:ascii="David" w:hAnsi="David" w:cs="David"/>
          <w:b/>
          <w:bCs/>
          <w:sz w:val="24"/>
          <w:szCs w:val="24"/>
        </w:rPr>
        <w:t>JAB</w:t>
      </w:r>
      <w:r w:rsidRPr="00003E5C">
        <w:rPr>
          <w:rFonts w:ascii="David" w:hAnsi="David" w:cs="David"/>
          <w:noProof/>
          <w:sz w:val="24"/>
          <w:szCs w:val="24"/>
          <w:rtl/>
        </w:rPr>
        <w:t xml:space="preserve"> משתנים באופן משמעותי כי יש הבנה והכרה לכולם ברור שכלל שאומר שמלחמה היא תמיד לא חוקית הוא כלל לא ריאלי.והעמדה שמאומצת היא עמדת ביניים בין שתי העמדות שהיו קיימות בין שתי מלחמות העולם.איך מתקנים את דיני ה </w:t>
      </w:r>
      <w:r w:rsidRPr="00003E5C">
        <w:rPr>
          <w:rFonts w:ascii="David" w:hAnsi="David" w:cs="David"/>
          <w:b/>
          <w:bCs/>
          <w:sz w:val="24"/>
          <w:szCs w:val="24"/>
        </w:rPr>
        <w:t>JAB</w:t>
      </w:r>
      <w:r w:rsidRPr="00003E5C">
        <w:rPr>
          <w:rFonts w:ascii="David" w:hAnsi="David" w:cs="David"/>
          <w:b/>
          <w:bCs/>
          <w:sz w:val="24"/>
          <w:szCs w:val="24"/>
          <w:rtl/>
        </w:rPr>
        <w:t xml:space="preserve"> ,</w:t>
      </w:r>
      <w:r w:rsidRPr="00003E5C">
        <w:rPr>
          <w:rFonts w:ascii="David" w:hAnsi="David" w:cs="David"/>
          <w:sz w:val="24"/>
          <w:szCs w:val="24"/>
          <w:rtl/>
        </w:rPr>
        <w:t xml:space="preserve">מאמצים את אמנת האו"ם ,היום רוב דיני ה </w:t>
      </w:r>
      <w:r w:rsidRPr="00003E5C">
        <w:rPr>
          <w:rFonts w:ascii="David" w:hAnsi="David" w:cs="David"/>
          <w:sz w:val="24"/>
          <w:szCs w:val="24"/>
        </w:rPr>
        <w:t>JAB</w:t>
      </w:r>
      <w:r w:rsidRPr="00003E5C">
        <w:rPr>
          <w:rFonts w:ascii="David" w:hAnsi="David" w:cs="David"/>
          <w:sz w:val="24"/>
          <w:szCs w:val="24"/>
          <w:rtl/>
        </w:rPr>
        <w:t xml:space="preserve"> מעוגנים באמנה זו, יחד עם זאת כל דיני ה </w:t>
      </w:r>
      <w:r w:rsidRPr="00003E5C">
        <w:rPr>
          <w:rFonts w:ascii="David" w:hAnsi="David" w:cs="David"/>
          <w:sz w:val="24"/>
          <w:szCs w:val="24"/>
        </w:rPr>
        <w:t>JAB</w:t>
      </w:r>
      <w:r w:rsidRPr="00003E5C">
        <w:rPr>
          <w:rFonts w:ascii="David" w:hAnsi="David" w:cs="David"/>
          <w:sz w:val="24"/>
          <w:szCs w:val="24"/>
          <w:rtl/>
        </w:rPr>
        <w:t xml:space="preserve"> או כמעט כולם מעוגנים גם </w:t>
      </w:r>
      <w:proofErr w:type="spellStart"/>
      <w:r w:rsidRPr="00003E5C">
        <w:rPr>
          <w:rFonts w:ascii="David" w:hAnsi="David" w:cs="David"/>
          <w:sz w:val="24"/>
          <w:szCs w:val="24"/>
          <w:rtl/>
        </w:rPr>
        <w:t>במשב"ל</w:t>
      </w:r>
      <w:proofErr w:type="spellEnd"/>
      <w:r w:rsidRPr="00003E5C">
        <w:rPr>
          <w:rFonts w:ascii="David" w:hAnsi="David" w:cs="David"/>
          <w:sz w:val="24"/>
          <w:szCs w:val="24"/>
          <w:rtl/>
        </w:rPr>
        <w:t xml:space="preserve"> </w:t>
      </w:r>
      <w:proofErr w:type="spellStart"/>
      <w:r w:rsidRPr="00003E5C">
        <w:rPr>
          <w:rFonts w:ascii="David" w:hAnsi="David" w:cs="David"/>
          <w:sz w:val="24"/>
          <w:szCs w:val="24"/>
          <w:rtl/>
        </w:rPr>
        <w:t>המנהגי</w:t>
      </w:r>
      <w:proofErr w:type="spellEnd"/>
      <w:r w:rsidRPr="00003E5C">
        <w:rPr>
          <w:rFonts w:ascii="David" w:hAnsi="David" w:cs="David"/>
          <w:sz w:val="24"/>
          <w:szCs w:val="24"/>
          <w:rtl/>
        </w:rPr>
        <w:t xml:space="preserve"> (הוותיקן לא יכולה</w:t>
      </w:r>
      <w:r w:rsidRPr="00003E5C">
        <w:rPr>
          <w:rFonts w:ascii="David" w:hAnsi="David" w:cs="David"/>
          <w:b/>
          <w:bCs/>
          <w:sz w:val="24"/>
          <w:szCs w:val="24"/>
          <w:rtl/>
        </w:rPr>
        <w:t xml:space="preserve"> </w:t>
      </w:r>
      <w:r w:rsidRPr="00003E5C">
        <w:rPr>
          <w:rFonts w:ascii="David" w:hAnsi="David" w:cs="David"/>
          <w:sz w:val="24"/>
          <w:szCs w:val="24"/>
          <w:rtl/>
        </w:rPr>
        <w:t>לתקוף את איי קוק למרות שהוותיקן ואיי קוק לא חברות  באו"ם בגלל שזה דין מנהגי זה חל עליה בלי להיות חברה באו"ם ) .</w:t>
      </w:r>
      <w:r w:rsidRPr="00003E5C">
        <w:rPr>
          <w:rFonts w:ascii="David" w:hAnsi="David" w:cs="David"/>
          <w:noProof/>
          <w:sz w:val="24"/>
          <w:szCs w:val="24"/>
          <w:rtl/>
        </w:rPr>
        <w:t xml:space="preserve"> חד הכללים המרכזיים באמנת האו"ם סעיף 4 (2) קובע איסור גורף על שימוש בכוח (לשון הסעיף על המדינות להימנע מאיום או שימוש בכוח כנגד העצמאות הטריטוראלית או ריבונות של מדינה או בכל אופן אחר  שאינו תואם את מטרות האו"ם )שני החריגים .הראשון כאשר השימוש בכוח ניתן בהוראה או הסמכה  מטעם מועצת הביטחון נקרא </w:t>
      </w:r>
      <w:r w:rsidRPr="00003E5C">
        <w:rPr>
          <w:rFonts w:ascii="David" w:hAnsi="David" w:cs="David"/>
          <w:noProof/>
          <w:sz w:val="24"/>
          <w:szCs w:val="24"/>
          <w:rtl/>
        </w:rPr>
        <w:lastRenderedPageBreak/>
        <w:t xml:space="preserve">מנגנון ההגנה הקולקטיבי  השני,ניתן להשתמש בכוח לשם הגנה עצמית . ׁ(סעיף 2 (4) מקבל תוקף גם כדין מנהגי וגם כ </w:t>
      </w:r>
      <w:r w:rsidRPr="00003E5C">
        <w:rPr>
          <w:rFonts w:ascii="David" w:hAnsi="David" w:cs="David"/>
          <w:noProof/>
          <w:sz w:val="24"/>
          <w:szCs w:val="24"/>
        </w:rPr>
        <w:t>Jus Cogenns</w:t>
      </w:r>
      <w:r w:rsidRPr="00003E5C">
        <w:rPr>
          <w:rFonts w:ascii="David" w:hAnsi="David" w:cs="David"/>
          <w:noProof/>
          <w:sz w:val="24"/>
          <w:szCs w:val="24"/>
          <w:rtl/>
        </w:rPr>
        <w:t>ׁ ) .</w:t>
      </w:r>
    </w:p>
    <w:p w14:paraId="6F3DB7AA" w14:textId="77777777" w:rsidR="00003E5C" w:rsidRPr="00003E5C" w:rsidRDefault="00003E5C" w:rsidP="00003E5C">
      <w:pPr>
        <w:spacing w:line="360" w:lineRule="auto"/>
        <w:jc w:val="both"/>
        <w:rPr>
          <w:rFonts w:ascii="David" w:hAnsi="David" w:cs="David"/>
          <w:sz w:val="24"/>
          <w:szCs w:val="24"/>
          <w:rtl/>
        </w:rPr>
      </w:pPr>
      <w:r w:rsidRPr="00003E5C">
        <w:rPr>
          <w:rFonts w:ascii="David" w:hAnsi="David" w:cs="David"/>
          <w:noProof/>
          <w:sz w:val="24"/>
          <w:szCs w:val="24"/>
          <w:rtl/>
        </w:rPr>
        <w:t>מהו כוח – העמדה המקובלת היא כוח קינטי כלפי טריטוריה של מדינה אחרת .כלומר יורים טיל או כדור,(שימוש בסנקציות כלכליות לא נקרא כוח )גם חצייה של כוח מזויין את הגבול, אף אם לא הופעל שום  כלי נשק מהווה  שימוש בכוח ,(ואפילו מהווה  התקפה חמושה).</w:t>
      </w:r>
      <w:r w:rsidRPr="00003E5C">
        <w:rPr>
          <w:rFonts w:ascii="David" w:hAnsi="David" w:cs="David"/>
          <w:sz w:val="24"/>
          <w:szCs w:val="24"/>
          <w:rtl/>
        </w:rPr>
        <w:t xml:space="preserve"> כל התקפה חמושה מהווה שימוש בכוח אבל לא כל שימוש בכוח מהווה התקפה חמושה. למשל מדינה  מממנת ארגון לא מדינתי נגד המדינה האחרת העמדה המשפטית קובעת שגם מימון או סיוע  למורדים מהווה שימוש בכוח .יחד עם זאת הוא לא תמיד יחשב למתקפה חמושה מצד המדינה המממנת .מתקפה חמושה הגדרה יותר צרה מהגדרת שימוש בכוח .בין שאר התנאים צריך להראות את הקשר ישיר למדינה המממנת ולארגון הלא מדינתי .כמה דוגמאות להמחיש את הקשת של אפשרויות הגדרה של  שימוש בכוח באמצעות סייבר  ,האחת , ארה"ב מוציאה סרט קולנוע שעושה פרודיה למנהיג של קוריאה הצפונית קים </w:t>
      </w:r>
      <w:proofErr w:type="spellStart"/>
      <w:r w:rsidRPr="00003E5C">
        <w:rPr>
          <w:rFonts w:ascii="David" w:hAnsi="David" w:cs="David"/>
          <w:sz w:val="24"/>
          <w:szCs w:val="24"/>
          <w:rtl/>
        </w:rPr>
        <w:t>גו'נג</w:t>
      </w:r>
      <w:proofErr w:type="spellEnd"/>
      <w:r w:rsidRPr="00003E5C">
        <w:rPr>
          <w:rFonts w:ascii="David" w:hAnsi="David" w:cs="David"/>
          <w:sz w:val="24"/>
          <w:szCs w:val="24"/>
          <w:rtl/>
        </w:rPr>
        <w:t xml:space="preserve"> און .צפון קוריאה פורצת באמצעות ארגון ביון לאימיילים של עובדי חברת סוני ומפרסמת את האימיילים . אובמה טוען זה שימוש בכוח. זיו אומר ,זה לא שימוש בכוח סך </w:t>
      </w:r>
      <w:proofErr w:type="spellStart"/>
      <w:r w:rsidRPr="00003E5C">
        <w:rPr>
          <w:rFonts w:ascii="David" w:hAnsi="David" w:cs="David"/>
          <w:sz w:val="24"/>
          <w:szCs w:val="24"/>
          <w:rtl/>
        </w:rPr>
        <w:t>הכל</w:t>
      </w:r>
      <w:proofErr w:type="spellEnd"/>
      <w:r w:rsidRPr="00003E5C">
        <w:rPr>
          <w:rFonts w:ascii="David" w:hAnsi="David" w:cs="David"/>
          <w:sz w:val="24"/>
          <w:szCs w:val="24"/>
          <w:rtl/>
        </w:rPr>
        <w:t xml:space="preserve"> פרסמו אימיילים .השנייה איום של אביגדור ליברמן מתקפת סייבר לשחרר את סכר אסואן לפי זיו זה לא מתקפה חמושה ושימוש בכוח. רק אם תהייה  מתקפת סייבר לשחרר סכר אסואן באמצעות מחשבים ויופעל כוח  קינטי שכתוצאה ממנו כל הישובים ליד הסכר יוצפו ואנשים יספו למוות רק אז לפי זיו בורר והעמדה הרווחת זה יקרא שימוש בכוח. כלומר, שרק אם מדובר במתקפת סייבר שהובילה לשחרור כוח קינטי כדי לגרום נזק ,רק זה יקרא שימוש בכוח והתקפה חמושה .שאר  המקרים על הקשת הזו יש גישות שונות .. לפי זיו קשה לשייך מתקפת סייבר ברמת הוודאות הנדרשת למדינה אחרת.  </w:t>
      </w:r>
    </w:p>
    <w:p w14:paraId="2DBBDE2F" w14:textId="77777777" w:rsidR="00003E5C" w:rsidRPr="00003E5C" w:rsidRDefault="00003E5C" w:rsidP="00003E5C">
      <w:pPr>
        <w:spacing w:line="360" w:lineRule="auto"/>
        <w:jc w:val="both"/>
        <w:rPr>
          <w:rFonts w:ascii="David" w:hAnsi="David" w:cs="David"/>
          <w:noProof/>
          <w:sz w:val="24"/>
          <w:szCs w:val="24"/>
          <w:rtl/>
        </w:rPr>
      </w:pPr>
      <w:r w:rsidRPr="00003E5C">
        <w:rPr>
          <w:rFonts w:ascii="David" w:hAnsi="David" w:cs="David"/>
          <w:sz w:val="24"/>
          <w:szCs w:val="24"/>
          <w:rtl/>
        </w:rPr>
        <w:t xml:space="preserve">בסעיף 2 (4) קבוע שגם האיום להשתמש בכוח ( באופן לא חוקי ) מהווה הפרה של כללי ה  </w:t>
      </w:r>
      <w:r w:rsidRPr="00003E5C">
        <w:rPr>
          <w:rFonts w:ascii="David" w:hAnsi="David" w:cs="David"/>
          <w:b/>
          <w:bCs/>
          <w:sz w:val="24"/>
          <w:szCs w:val="24"/>
        </w:rPr>
        <w:t>JAB</w:t>
      </w:r>
      <w:r w:rsidRPr="00003E5C">
        <w:rPr>
          <w:rFonts w:ascii="David" w:hAnsi="David" w:cs="David"/>
          <w:sz w:val="24"/>
          <w:szCs w:val="24"/>
          <w:rtl/>
        </w:rPr>
        <w:t xml:space="preserve"> –</w:t>
      </w:r>
      <w:r w:rsidRPr="00003E5C">
        <w:rPr>
          <w:rFonts w:ascii="David" w:hAnsi="David" w:cs="David"/>
          <w:noProof/>
          <w:sz w:val="24"/>
          <w:szCs w:val="24"/>
          <w:rtl/>
        </w:rPr>
        <w:t xml:space="preserve">הבהרה אם מנהיג  מאיים נעשה שימוש בכוח כנגד כל מי שמתקיף אותנו אין הפרה זה שימוש חוקי בכוח או לצורך הגנה עצמית או בגלל שנתקבל  אישור של מועצת הביטחון. אין כאן הפרה האיום להשתמש בכוח מהווה הפרה של כללי ה </w:t>
      </w:r>
      <w:r w:rsidRPr="00003E5C">
        <w:rPr>
          <w:rFonts w:ascii="David" w:hAnsi="David" w:cs="David"/>
          <w:b/>
          <w:bCs/>
          <w:sz w:val="24"/>
          <w:szCs w:val="24"/>
        </w:rPr>
        <w:t>JAB</w:t>
      </w:r>
      <w:r w:rsidRPr="00003E5C">
        <w:rPr>
          <w:rFonts w:ascii="David" w:hAnsi="David" w:cs="David"/>
          <w:b/>
          <w:bCs/>
          <w:sz w:val="24"/>
          <w:szCs w:val="24"/>
          <w:rtl/>
        </w:rPr>
        <w:t xml:space="preserve"> </w:t>
      </w:r>
      <w:r w:rsidRPr="00003E5C">
        <w:rPr>
          <w:rFonts w:ascii="David" w:hAnsi="David" w:cs="David"/>
          <w:sz w:val="24"/>
          <w:szCs w:val="24"/>
          <w:rtl/>
        </w:rPr>
        <w:t>ושימוש בכוח אך ורק אם הכוח שמאיימים להשתמש בו הוא לא חוקי .</w:t>
      </w:r>
      <w:r w:rsidRPr="00003E5C">
        <w:rPr>
          <w:rFonts w:ascii="David" w:hAnsi="David" w:cs="David"/>
          <w:noProof/>
          <w:sz w:val="24"/>
          <w:szCs w:val="24"/>
          <w:rtl/>
        </w:rPr>
        <w:t>( הובאה שאלה  לגבי חוקיות האחזקה של מדינה בכור גרעיני האם זה שימוש בכוח  בפני  ה –</w:t>
      </w:r>
      <w:r w:rsidRPr="00003E5C">
        <w:rPr>
          <w:rFonts w:ascii="David" w:hAnsi="David" w:cs="David"/>
          <w:noProof/>
          <w:sz w:val="24"/>
          <w:szCs w:val="24"/>
        </w:rPr>
        <w:t xml:space="preserve">ICJ </w:t>
      </w:r>
      <w:r w:rsidRPr="00003E5C">
        <w:rPr>
          <w:rFonts w:ascii="David" w:hAnsi="David" w:cs="David"/>
          <w:noProof/>
          <w:sz w:val="24"/>
          <w:szCs w:val="24"/>
          <w:rtl/>
        </w:rPr>
        <w:t xml:space="preserve"> התשובה היא שעצם האחזקה לא מהווה שימוש בכוח כי יתכן והמדינה כל כוונתה היא לעשות שימוש בכור הגרעיני לסיבות חוקיות כמו הגנה עצמית  ).איום בשימוש בכוח יכול להיות גם במעשים ולא רק מילולית הדוגמא הקלאסית היא כאשר מדינה שולחת את הצבא שלה לעשות תרגילים צבאיים בעלי מאפיינים מאיימים בסמוך לגבול של מדינה אחרת יחד עם זאת לא כל תרגיל צבאי בסמוך לגבול יחשב אוטומטית לשימוש בכוח.(לפי זיו זה טבעי שצבאות מתאמנים) בודקים למה המדינה ביצעה את התרגיל הצבאי ,כלומר נבדוק האם זה איום אמין? ונבדוק איך התרגלים הצבאיים נתפסו בעיני הצד השני המדינה השנייה? (לזכור מצד שני התגרויות מסוימות יכולות להיות הפרה של החובה לפתור סכסוכים בדרכי שלום כאשר זה לא נחשב איום). (לדוגמא רוסיה התאמנו ליד גבול גיאורגיה נחשב איום בשימוש בכוח לפי פרמטרים כמו כוחות גדולים המון אוגדות וחיילים כן התפרש כאיום).</w:t>
      </w:r>
    </w:p>
    <w:p w14:paraId="1B477A6E" w14:textId="77777777" w:rsidR="00003E5C" w:rsidRPr="00003E5C" w:rsidRDefault="00003E5C" w:rsidP="00003E5C">
      <w:pPr>
        <w:spacing w:line="360" w:lineRule="auto"/>
        <w:jc w:val="both"/>
        <w:rPr>
          <w:rFonts w:ascii="David" w:hAnsi="David" w:cs="David"/>
          <w:noProof/>
          <w:sz w:val="24"/>
          <w:szCs w:val="24"/>
          <w:rtl/>
        </w:rPr>
      </w:pPr>
      <w:r w:rsidRPr="00003E5C">
        <w:rPr>
          <w:rFonts w:ascii="David" w:hAnsi="David" w:cs="David"/>
          <w:noProof/>
          <w:sz w:val="24"/>
          <w:szCs w:val="24"/>
          <w:rtl/>
        </w:rPr>
        <w:t xml:space="preserve">החריגים מתי מותר להשתמש בכוח ? </w:t>
      </w:r>
    </w:p>
    <w:p w14:paraId="2030A122" w14:textId="77777777" w:rsidR="00003E5C" w:rsidRPr="00003E5C" w:rsidRDefault="00003E5C" w:rsidP="00003E5C">
      <w:pPr>
        <w:spacing w:line="360" w:lineRule="auto"/>
        <w:jc w:val="both"/>
        <w:rPr>
          <w:rFonts w:ascii="David" w:hAnsi="David" w:cs="David"/>
          <w:noProof/>
          <w:sz w:val="24"/>
          <w:szCs w:val="24"/>
          <w:rtl/>
        </w:rPr>
      </w:pPr>
      <w:r w:rsidRPr="00003E5C">
        <w:rPr>
          <w:rFonts w:ascii="David" w:hAnsi="David" w:cs="David"/>
          <w:noProof/>
          <w:sz w:val="24"/>
          <w:szCs w:val="24"/>
          <w:rtl/>
        </w:rPr>
        <w:lastRenderedPageBreak/>
        <w:t>מנגנון הביטחון הקולקטיבי (פרק 7 למגילת האו"ם) הוא מוסדר לפי שלבים .בשלב הראשון (ס' 39 ) מועצת הביטחון יכולה לקבוע שהמעשה מהווה איום על השלום או הפרה של השלום או מעשה תוקפנות ולהחליט על אמצעים שיש לנקוט בהם כדי להשיב את השלום והביטחון.</w:t>
      </w:r>
    </w:p>
    <w:p w14:paraId="04A260A9" w14:textId="77777777" w:rsidR="00003E5C" w:rsidRPr="00003E5C" w:rsidRDefault="00003E5C" w:rsidP="00003E5C">
      <w:pPr>
        <w:spacing w:line="360" w:lineRule="auto"/>
        <w:jc w:val="both"/>
        <w:rPr>
          <w:rFonts w:ascii="David" w:hAnsi="David" w:cs="David"/>
          <w:noProof/>
          <w:sz w:val="24"/>
          <w:szCs w:val="24"/>
          <w:rtl/>
        </w:rPr>
      </w:pPr>
      <w:r w:rsidRPr="00003E5C">
        <w:rPr>
          <w:rFonts w:ascii="David" w:hAnsi="David" w:cs="David"/>
          <w:noProof/>
          <w:sz w:val="24"/>
          <w:szCs w:val="24"/>
          <w:rtl/>
        </w:rPr>
        <w:t>בשלב השני (ס' 41 וס' 42) שני הסעיפים מסמיכים את מועצת הביטחון להורות על שימוש באמצעים שאינם כוחניים או כאמצעי אחרון להפעיל כוח.כל מיני אמצעים בתחילה ישתמשו באלה שאינם כוחניים ואחר כך באמצעים יותר כוחניים.יכולה גם להחליט מיד להשתמש באמצעים כוחניים .</w:t>
      </w:r>
    </w:p>
    <w:p w14:paraId="6462D58F" w14:textId="77777777" w:rsidR="00003E5C" w:rsidRPr="00003E5C" w:rsidRDefault="00003E5C" w:rsidP="00003E5C">
      <w:pPr>
        <w:spacing w:line="360" w:lineRule="auto"/>
        <w:jc w:val="both"/>
        <w:rPr>
          <w:rFonts w:ascii="David" w:hAnsi="David" w:cs="David"/>
          <w:noProof/>
          <w:sz w:val="24"/>
          <w:szCs w:val="24"/>
          <w:rtl/>
        </w:rPr>
      </w:pPr>
      <w:r w:rsidRPr="00003E5C">
        <w:rPr>
          <w:rFonts w:ascii="David" w:hAnsi="David" w:cs="David"/>
          <w:noProof/>
          <w:sz w:val="24"/>
          <w:szCs w:val="24"/>
          <w:rtl/>
        </w:rPr>
        <w:t>ע"פ  הרעיון המקורי היה אמור לקום כוח צבאי משותף שינוהל על פי 5 המדינות החברות הקבועות במועצת הביטחון  בפיקוד האו"ם לא יצא לפועל בגלל מסך הברזל בפועל  מועצת הביטחון מסמיכה מדינות להפעיל כוח בשמה .</w:t>
      </w:r>
    </w:p>
    <w:p w14:paraId="3EA7C88F" w14:textId="77777777" w:rsidR="00003E5C" w:rsidRPr="00003E5C" w:rsidRDefault="00003E5C" w:rsidP="00003E5C">
      <w:pPr>
        <w:spacing w:line="360" w:lineRule="auto"/>
        <w:jc w:val="both"/>
        <w:rPr>
          <w:rFonts w:ascii="David" w:hAnsi="David" w:cs="David"/>
          <w:noProof/>
          <w:sz w:val="24"/>
          <w:szCs w:val="24"/>
          <w:rtl/>
        </w:rPr>
      </w:pPr>
      <w:r w:rsidRPr="00003E5C">
        <w:rPr>
          <w:rFonts w:ascii="David" w:hAnsi="David" w:cs="David"/>
          <w:noProof/>
          <w:sz w:val="24"/>
          <w:szCs w:val="24"/>
          <w:rtl/>
        </w:rPr>
        <w:t>נבחן את החלטות מועצת הביטחון לאורך השנים ,בפועל עד שנות ה 90 הופעלה פעם אחת ההסמכה של מועצת הביטחון להפעיל כוחות ,במלחמת קוריאה. הסיבה היא שבאותה תקופה ברה"מ מחרימה את דיוני מועצת הביטחון כאות מחאה על כך שנתנו לטיוואן את המושב של סין במועצת הביטחון ולא לסין העממית את המושב.ארה"ב שמחה שברה"מ יצאה ולא יכולה להטיל ווטו על מה שהיא רוצה והיא מעבירה החלטות כי יודעת שלא יהיה לה ווטו מברה"מ מעבירה החלטה להסמיך כוח רב לאומי ממועצת הביטחון וארה"ב יוצאת להילחם בקוריאה (כדי למנוע ניצחון והשתלטות של צפון קוריאה הקומוניסטית על דרום קוריאה )ברה"מ מבינה טעות ולכן זו ההחלטה האחרונה שיוצאת ממועצת הביטחון על הסמכה לשימוש בכוח שניתנת עד נפילת מסך הברזל.משנות ה90 יש שימוש יחסית נרחב באישורים מועצת הביטחון לשימוש בכוח .יתרה מכך בעקבות השימוש הנרחב מתפתחת פרשנות מרחיבה לגבי השאלה מה נחשב אישור של מועצת הביטחון שני מקרים שמראים טוב מה זו פרשנות מרחיבה.האחד ,</w:t>
      </w:r>
      <w:r w:rsidRPr="00003E5C">
        <w:rPr>
          <w:rFonts w:ascii="David" w:hAnsi="David" w:cs="David"/>
          <w:b/>
          <w:bCs/>
          <w:noProof/>
          <w:sz w:val="24"/>
          <w:szCs w:val="24"/>
          <w:rtl/>
        </w:rPr>
        <w:t>הסמכה בדיעבד,</w:t>
      </w:r>
      <w:r w:rsidRPr="00003E5C">
        <w:rPr>
          <w:rFonts w:ascii="David" w:hAnsi="David" w:cs="David"/>
          <w:noProof/>
          <w:sz w:val="24"/>
          <w:szCs w:val="24"/>
          <w:rtl/>
        </w:rPr>
        <w:t xml:space="preserve">מתקפת נא"טו בקוסובו בשנת 1998  , יש בעייה לעזור כי רוסיה מונעת את השימוש בכוח כי היא מחויבת לסרביה.מדינות נאט"ו למרות שאין אישור יוצאות ומשתלטות על קוסובו .ורק בשלב זה מצליחים להעביר בעזרת רוסיה החלטה במועצת ביטחון שמכשירה ו"מלבינה " את ההתקפה של נאט"ו כלומר די בהסמכה בדיעבד . השני </w:t>
      </w:r>
      <w:r w:rsidRPr="00003E5C">
        <w:rPr>
          <w:rFonts w:ascii="David" w:hAnsi="David" w:cs="David"/>
          <w:b/>
          <w:bCs/>
          <w:noProof/>
          <w:sz w:val="24"/>
          <w:szCs w:val="24"/>
          <w:rtl/>
        </w:rPr>
        <w:t>אישור במשתמע,</w:t>
      </w:r>
      <w:r w:rsidRPr="00003E5C">
        <w:rPr>
          <w:rFonts w:ascii="David" w:hAnsi="David" w:cs="David"/>
          <w:noProof/>
          <w:sz w:val="24"/>
          <w:szCs w:val="24"/>
          <w:rtl/>
        </w:rPr>
        <w:t>היציאה של ארה"ב למלחמת המפרץ 2003 אחרי מתקפת התאומים ארה"ב רוצים לתקוף לא רק באפגניסטן אלא גם בעיראק מפיצים שמועות שיש לעיראק נשק להשמדה המונית ואז מסתמכים על אישורים קודמים שניתן אישור לשימוש בכוח מקודם והם טוענים שדי בהסמכה משתמעת של מועצת הביטחון לשימוש בכוח כדי שהשימוש בכוח יהיה חוקי כלומר  שפרשנות מרחיבה של החלטה קודמת( מסוף מלחמת המפרץ ה 1 ).</w:t>
      </w:r>
    </w:p>
    <w:p w14:paraId="45C5E838" w14:textId="77777777" w:rsidR="00003E5C" w:rsidRPr="00003E5C" w:rsidRDefault="00003E5C" w:rsidP="00003E5C">
      <w:pPr>
        <w:spacing w:line="360" w:lineRule="auto"/>
        <w:jc w:val="both"/>
        <w:rPr>
          <w:rFonts w:ascii="David" w:hAnsi="David" w:cs="David"/>
          <w:sz w:val="24"/>
          <w:szCs w:val="24"/>
          <w:rtl/>
        </w:rPr>
      </w:pPr>
      <w:r w:rsidRPr="00003E5C">
        <w:rPr>
          <w:rFonts w:ascii="David" w:hAnsi="David" w:cs="David"/>
          <w:noProof/>
          <w:sz w:val="24"/>
          <w:szCs w:val="24"/>
          <w:rtl/>
        </w:rPr>
        <w:t>בעקבות הניצול לרעה של הפרשנות הזו המטוטלת נעה לכיוון המצמצם וכיום העמדה שרווחת היא העמדה המצרה כלומר העמדה שאומרת,</w:t>
      </w:r>
      <w:r w:rsidRPr="00003E5C">
        <w:rPr>
          <w:rFonts w:ascii="David" w:hAnsi="David" w:cs="David"/>
          <w:sz w:val="24"/>
          <w:szCs w:val="24"/>
          <w:rtl/>
        </w:rPr>
        <w:t xml:space="preserve"> נדרשת הסמכה מפורשת ומראש ממועצת הביטחון כדי שהשימוש בכוח יהיה חוקי .במדינות כמו בריטניה והולנד הוקמו וועדות חקירה על כך שהממשלות עברו על חוקים .לאורך כל הדרך נתקל ב2 עמדות ולכל אחת יש יתרונות וחסרונות, אף פעם אין הסכמה כללית.</w:t>
      </w:r>
    </w:p>
    <w:p w14:paraId="546A971E" w14:textId="77777777" w:rsidR="00003E5C" w:rsidRPr="00003E5C" w:rsidRDefault="00003E5C" w:rsidP="00003E5C">
      <w:pPr>
        <w:spacing w:line="360" w:lineRule="auto"/>
        <w:jc w:val="both"/>
        <w:rPr>
          <w:rFonts w:ascii="David" w:hAnsi="David" w:cs="David"/>
          <w:sz w:val="24"/>
          <w:szCs w:val="24"/>
          <w:rtl/>
        </w:rPr>
      </w:pPr>
    </w:p>
    <w:p w14:paraId="18342D85" w14:textId="77777777" w:rsidR="00003E5C" w:rsidRPr="00003E5C" w:rsidRDefault="00003E5C" w:rsidP="00003E5C">
      <w:pPr>
        <w:spacing w:line="360" w:lineRule="auto"/>
        <w:jc w:val="both"/>
        <w:rPr>
          <w:rFonts w:ascii="David" w:hAnsi="David" w:cs="David"/>
          <w:sz w:val="24"/>
          <w:szCs w:val="24"/>
          <w:rtl/>
        </w:rPr>
      </w:pPr>
    </w:p>
    <w:p w14:paraId="24C31611" w14:textId="77777777" w:rsidR="00003E5C" w:rsidRPr="00003E5C" w:rsidRDefault="00003E5C" w:rsidP="00003E5C">
      <w:pPr>
        <w:spacing w:line="360" w:lineRule="auto"/>
        <w:jc w:val="both"/>
        <w:rPr>
          <w:rFonts w:ascii="David" w:hAnsi="David" w:cs="David"/>
          <w:sz w:val="24"/>
          <w:szCs w:val="24"/>
        </w:rPr>
      </w:pPr>
      <w:r w:rsidRPr="00003E5C">
        <w:rPr>
          <w:rFonts w:ascii="David" w:hAnsi="David" w:cs="David"/>
          <w:sz w:val="24"/>
          <w:szCs w:val="24"/>
          <w:rtl/>
        </w:rPr>
        <w:lastRenderedPageBreak/>
        <w:t xml:space="preserve">החריג השני חריג ההגנה העצמית (ס' 51 למגילת האו"ם) .למדינה יש זכות להגיב כנגד התקפה חמושה היא דורשת כוח קינטי, ירי כניסת כוחות צבאיים שעוברים גבול, ( לשים לב איום בהתקפה חמושה לא מספיק כל כדור תקרית גבול בודדת לא נחשב התקפה חמושה אין רצון שכל אירוע קטן תהיה מלחמה ). אין הכרעה  מה המידתיות? מה הפירוש </w:t>
      </w:r>
      <w:r w:rsidRPr="00003E5C">
        <w:rPr>
          <w:rFonts w:ascii="David" w:hAnsi="David" w:cs="David"/>
          <w:b/>
          <w:bCs/>
          <w:sz w:val="24"/>
          <w:szCs w:val="24"/>
          <w:rtl/>
        </w:rPr>
        <w:t>כנגד המדינה</w:t>
      </w:r>
      <w:r w:rsidRPr="00003E5C">
        <w:rPr>
          <w:rFonts w:ascii="David" w:hAnsi="David" w:cs="David"/>
          <w:sz w:val="24"/>
          <w:szCs w:val="24"/>
          <w:rtl/>
        </w:rPr>
        <w:t xml:space="preserve"> הפרשנות הקלה זה שטח המדינה או למשל סירה צבאית בשטח פתוח חיסול של ראש המדינה תקיפת שגרירות של המדינה  חיסול של ראש המדינה במקום אחר לפי עמדה מקובלת נחשב כן  שימוש בכוח. אבל שגרירות של המדינה יותר מורכב מה קורה אם מחסלים או פוגעים בשגריר במקרה של ישראל השגריר ארגוב היה הסיבה למלחמה .העמדה של מדינת ישראל גם חיסול שגריר מהווה התקפה חמושה נגד המדינה לא כל המדינות מסכימות  נדרש לדעתן יותר מכללי השיוך שנדרשים לפי דיני אחריות מדינה .כלומר מקרה שבו שוטר זוטר של מדינה א  על דעת עצמו יורה במישהו ממדינה ב לפי דיני אחריות מדינה אפשר לשייך מעשה זה למדינה של אותו שוטר ולהטיל עליהם קנסות ופיצויים אבל זו לא התקפה  זו פשיעה .זו תהיה התקפה אם את השוטר הזה הסמיכו ראשי המדינה. העמדה הרווחת אומנם יש דיני אחריות ואפשר לשייך מבחינת דיני אחריות מדינה אבל זה לא מספיק לשייך התקפה חמושה זו  העמדה הצרה. במקרה זה למדינת ישראל העמדה המרחיבה .שתי עמדות לכל אחת יש יתרונות וחסרונות.</w:t>
      </w:r>
      <w:r w:rsidRPr="00003E5C">
        <w:rPr>
          <w:rFonts w:ascii="David" w:hAnsi="David" w:cs="David"/>
          <w:sz w:val="24"/>
          <w:szCs w:val="24"/>
        </w:rPr>
        <w:t xml:space="preserve"> </w:t>
      </w:r>
    </w:p>
    <w:p w14:paraId="30403A11" w14:textId="77777777" w:rsidR="00003E5C" w:rsidRPr="00003E5C" w:rsidRDefault="00003E5C" w:rsidP="00003E5C">
      <w:pPr>
        <w:spacing w:line="360" w:lineRule="auto"/>
        <w:jc w:val="both"/>
        <w:rPr>
          <w:rFonts w:ascii="David" w:hAnsi="David" w:cs="David"/>
          <w:b/>
          <w:bCs/>
          <w:sz w:val="24"/>
          <w:szCs w:val="24"/>
          <w:u w:val="single"/>
          <w:rtl/>
        </w:rPr>
      </w:pPr>
    </w:p>
    <w:p w14:paraId="604F7E0A" w14:textId="64A32F0E" w:rsidR="00003E5C" w:rsidRPr="00003E5C" w:rsidRDefault="00003E5C" w:rsidP="00003E5C">
      <w:pPr>
        <w:spacing w:line="360" w:lineRule="auto"/>
        <w:jc w:val="both"/>
        <w:rPr>
          <w:rFonts w:ascii="David" w:hAnsi="David" w:cs="David"/>
          <w:b/>
          <w:bCs/>
          <w:sz w:val="24"/>
          <w:szCs w:val="24"/>
          <w:u w:val="single"/>
          <w:rtl/>
        </w:rPr>
      </w:pPr>
    </w:p>
    <w:p w14:paraId="63511BBA" w14:textId="39A1A123" w:rsidR="00003E5C" w:rsidRPr="00003E5C" w:rsidRDefault="00003E5C" w:rsidP="00003E5C">
      <w:pPr>
        <w:spacing w:line="360" w:lineRule="auto"/>
        <w:jc w:val="both"/>
        <w:rPr>
          <w:rFonts w:ascii="David" w:hAnsi="David" w:cs="David"/>
          <w:b/>
          <w:bCs/>
          <w:sz w:val="24"/>
          <w:szCs w:val="24"/>
          <w:u w:val="single"/>
          <w:rtl/>
        </w:rPr>
      </w:pPr>
    </w:p>
    <w:p w14:paraId="08AF8B24" w14:textId="5179AC3C" w:rsidR="00003E5C" w:rsidRPr="00003E5C" w:rsidRDefault="00003E5C" w:rsidP="00003E5C">
      <w:pPr>
        <w:spacing w:line="360" w:lineRule="auto"/>
        <w:jc w:val="both"/>
        <w:rPr>
          <w:rFonts w:ascii="David" w:hAnsi="David" w:cs="David"/>
          <w:b/>
          <w:bCs/>
          <w:sz w:val="24"/>
          <w:szCs w:val="24"/>
          <w:u w:val="single"/>
          <w:rtl/>
        </w:rPr>
      </w:pPr>
    </w:p>
    <w:p w14:paraId="462C439C" w14:textId="2B2A9782" w:rsidR="00003E5C" w:rsidRDefault="00003E5C" w:rsidP="00F647AF">
      <w:pPr>
        <w:spacing w:line="360" w:lineRule="auto"/>
        <w:jc w:val="both"/>
        <w:rPr>
          <w:rFonts w:ascii="David" w:hAnsi="David" w:cs="David"/>
          <w:b/>
          <w:bCs/>
          <w:sz w:val="24"/>
          <w:szCs w:val="24"/>
          <w:u w:val="single"/>
          <w:rtl/>
        </w:rPr>
      </w:pPr>
    </w:p>
    <w:p w14:paraId="1C0315EB" w14:textId="3D6C9AFC" w:rsidR="00003E5C" w:rsidRDefault="00003E5C" w:rsidP="00F647AF">
      <w:pPr>
        <w:spacing w:line="360" w:lineRule="auto"/>
        <w:jc w:val="both"/>
        <w:rPr>
          <w:rFonts w:ascii="David" w:hAnsi="David" w:cs="David"/>
          <w:b/>
          <w:bCs/>
          <w:sz w:val="24"/>
          <w:szCs w:val="24"/>
          <w:u w:val="single"/>
          <w:rtl/>
        </w:rPr>
      </w:pPr>
    </w:p>
    <w:p w14:paraId="0A827B62" w14:textId="77777777" w:rsidR="00003E5C" w:rsidRPr="00714D5B" w:rsidRDefault="00003E5C" w:rsidP="00F647AF">
      <w:pPr>
        <w:spacing w:line="360" w:lineRule="auto"/>
        <w:jc w:val="both"/>
        <w:rPr>
          <w:rFonts w:ascii="David" w:hAnsi="David" w:cs="David"/>
          <w:b/>
          <w:bCs/>
          <w:sz w:val="24"/>
          <w:szCs w:val="24"/>
          <w:u w:val="single"/>
          <w:rtl/>
        </w:rPr>
      </w:pPr>
    </w:p>
    <w:p w14:paraId="0E0E745A" w14:textId="273F7483" w:rsidR="00F67696" w:rsidRPr="001A4710" w:rsidRDefault="00E65759" w:rsidP="001A4710">
      <w:pPr>
        <w:pStyle w:val="a7"/>
        <w:numPr>
          <w:ilvl w:val="0"/>
          <w:numId w:val="57"/>
        </w:numPr>
        <w:spacing w:line="360" w:lineRule="auto"/>
        <w:jc w:val="both"/>
        <w:rPr>
          <w:rFonts w:ascii="David" w:hAnsi="David" w:cs="David"/>
          <w:b/>
          <w:bCs/>
          <w:sz w:val="24"/>
          <w:szCs w:val="24"/>
          <w:u w:val="single"/>
          <w:rtl/>
        </w:rPr>
      </w:pPr>
      <w:r w:rsidRPr="001A4710">
        <w:rPr>
          <w:rFonts w:ascii="David" w:hAnsi="David" w:cs="David"/>
          <w:b/>
          <w:bCs/>
          <w:sz w:val="24"/>
          <w:szCs w:val="24"/>
          <w:highlight w:val="yellow"/>
          <w:u w:val="single"/>
          <w:rtl/>
        </w:rPr>
        <w:t xml:space="preserve">שיעור </w:t>
      </w:r>
      <w:r w:rsidR="00276AF1" w:rsidRPr="001A4710">
        <w:rPr>
          <w:rFonts w:ascii="David" w:hAnsi="David" w:cs="David" w:hint="cs"/>
          <w:b/>
          <w:bCs/>
          <w:sz w:val="24"/>
          <w:szCs w:val="24"/>
          <w:highlight w:val="yellow"/>
          <w:u w:val="single"/>
          <w:rtl/>
        </w:rPr>
        <w:t>20</w:t>
      </w:r>
      <w:r w:rsidRPr="001A4710">
        <w:rPr>
          <w:rFonts w:ascii="David" w:hAnsi="David" w:cs="David"/>
          <w:b/>
          <w:bCs/>
          <w:sz w:val="24"/>
          <w:szCs w:val="24"/>
          <w:highlight w:val="yellow"/>
          <w:u w:val="single"/>
          <w:rtl/>
        </w:rPr>
        <w:t xml:space="preserve"> </w:t>
      </w:r>
      <w:r w:rsidR="00276AF1" w:rsidRPr="001A4710">
        <w:rPr>
          <w:rFonts w:ascii="David" w:hAnsi="David" w:cs="David" w:hint="cs"/>
          <w:b/>
          <w:bCs/>
          <w:sz w:val="24"/>
          <w:szCs w:val="24"/>
          <w:highlight w:val="yellow"/>
          <w:u w:val="single"/>
          <w:rtl/>
        </w:rPr>
        <w:t>, 11.1.2021</w:t>
      </w:r>
      <w:r w:rsidRPr="001A4710">
        <w:rPr>
          <w:rFonts w:ascii="David" w:hAnsi="David" w:cs="David"/>
          <w:b/>
          <w:bCs/>
          <w:sz w:val="24"/>
          <w:szCs w:val="24"/>
          <w:highlight w:val="yellow"/>
          <w:u w:val="single"/>
          <w:rtl/>
        </w:rPr>
        <w:t>:</w:t>
      </w:r>
      <w:r w:rsidR="00C24964" w:rsidRPr="001A4710">
        <w:rPr>
          <w:rFonts w:ascii="David" w:hAnsi="David" w:cs="David"/>
          <w:b/>
          <w:bCs/>
          <w:sz w:val="24"/>
          <w:szCs w:val="24"/>
          <w:highlight w:val="yellow"/>
          <w:u w:val="single"/>
          <w:rtl/>
        </w:rPr>
        <w:t xml:space="preserve"> </w:t>
      </w:r>
      <w:r w:rsidR="00276AF1" w:rsidRPr="001A4710">
        <w:rPr>
          <w:rFonts w:ascii="David" w:hAnsi="David" w:cs="David" w:hint="cs"/>
          <w:b/>
          <w:bCs/>
          <w:sz w:val="24"/>
          <w:szCs w:val="24"/>
          <w:highlight w:val="yellow"/>
          <w:u w:val="single"/>
          <w:rtl/>
        </w:rPr>
        <w:t>איסור השימוש בכוח - חלק ב'</w:t>
      </w:r>
    </w:p>
    <w:p w14:paraId="0A87EB6E" w14:textId="77777777" w:rsidR="00276AF1" w:rsidRPr="00276AF1" w:rsidRDefault="00276AF1" w:rsidP="00276AF1">
      <w:pPr>
        <w:spacing w:after="0" w:line="360" w:lineRule="auto"/>
        <w:jc w:val="both"/>
        <w:rPr>
          <w:rFonts w:ascii="David" w:hAnsi="David" w:cs="David"/>
          <w:sz w:val="24"/>
          <w:szCs w:val="24"/>
          <w:rtl/>
        </w:rPr>
      </w:pPr>
      <w:r w:rsidRPr="00276AF1">
        <w:rPr>
          <w:rFonts w:ascii="David" w:hAnsi="David" w:cs="David" w:hint="cs"/>
          <w:sz w:val="24"/>
          <w:szCs w:val="24"/>
          <w:rtl/>
        </w:rPr>
        <w:t xml:space="preserve">חריג ההגנה העצמית דורש לשם הפעלתו התקפה חמושה כנגד המדינה. נבחן מקרים נוספים ונראה האם הם נחשבים התקפה כנגד מדינה, ולפיכך האם המדינה המוקפת יכולה להשתמש בדיני השימוש בכוח ובדיני ההגנה העצמית. </w:t>
      </w:r>
    </w:p>
    <w:p w14:paraId="1B5FA1EC" w14:textId="77777777" w:rsidR="00276AF1" w:rsidRPr="00276AF1" w:rsidRDefault="00276AF1" w:rsidP="00276AF1">
      <w:pPr>
        <w:spacing w:after="0" w:line="360" w:lineRule="auto"/>
        <w:jc w:val="both"/>
        <w:rPr>
          <w:rFonts w:ascii="David" w:hAnsi="David" w:cs="David"/>
          <w:sz w:val="24"/>
          <w:szCs w:val="24"/>
          <w:rtl/>
        </w:rPr>
      </w:pPr>
      <w:r w:rsidRPr="00276AF1">
        <w:rPr>
          <w:rFonts w:ascii="David" w:hAnsi="David" w:cs="David" w:hint="cs"/>
          <w:sz w:val="24"/>
          <w:szCs w:val="24"/>
          <w:rtl/>
        </w:rPr>
        <w:t xml:space="preserve">ארגון מזויין שניתן לשייך את פעולותיו למדינה מסוימת, חוטף מטוס של מדינה אחרת ומנחית אותו במדינתו מתוך מטרה לתקוף אזרחי מדינה שלישית, שרוב הנוסעים במטוס הם אזרחיה. המדינה שאזרחיה חטופים שולחת כוח חילוץ צבאי מטעמה אל המדינה שלה משויך הארגון (מבצע אנטבה). </w:t>
      </w:r>
      <w:r w:rsidRPr="00276AF1">
        <w:rPr>
          <w:rFonts w:ascii="David" w:hAnsi="David" w:cs="David" w:hint="cs"/>
          <w:sz w:val="24"/>
          <w:szCs w:val="24"/>
          <w:u w:val="single"/>
          <w:rtl/>
        </w:rPr>
        <w:t>האם המדינה השולחת רשאית להפעיל כוח צבאי מחוץ לשטחה כנגד המדינה החוטפת</w:t>
      </w:r>
      <w:r w:rsidRPr="00276AF1">
        <w:rPr>
          <w:rFonts w:ascii="David" w:hAnsi="David" w:cs="David" w:hint="cs"/>
          <w:sz w:val="24"/>
          <w:szCs w:val="24"/>
          <w:rtl/>
        </w:rPr>
        <w:t>? במילים אחרות: האם חטיפת מטוס הנוסעים היא בגדר התקפה חמושה כנגד מדינה?</w:t>
      </w:r>
    </w:p>
    <w:p w14:paraId="3ED38EBC" w14:textId="77777777" w:rsidR="00276AF1" w:rsidRPr="00276AF1" w:rsidRDefault="00276AF1" w:rsidP="00276AF1">
      <w:pPr>
        <w:spacing w:after="0" w:line="360" w:lineRule="auto"/>
        <w:jc w:val="both"/>
        <w:rPr>
          <w:rFonts w:ascii="David" w:hAnsi="David" w:cs="David"/>
          <w:sz w:val="24"/>
          <w:szCs w:val="24"/>
          <w:rtl/>
        </w:rPr>
      </w:pPr>
      <w:r w:rsidRPr="00276AF1">
        <w:rPr>
          <w:rFonts w:ascii="David" w:hAnsi="David" w:cs="David" w:hint="cs"/>
          <w:sz w:val="24"/>
          <w:szCs w:val="24"/>
          <w:rtl/>
        </w:rPr>
        <w:t xml:space="preserve">גם בסוגיה זו, כמו בסוגיות רבות של דיני השימוש בכוח </w:t>
      </w:r>
      <w:r w:rsidRPr="00276AF1">
        <w:rPr>
          <w:rFonts w:ascii="David" w:hAnsi="David" w:cs="David" w:hint="cs"/>
          <w:sz w:val="24"/>
          <w:szCs w:val="24"/>
        </w:rPr>
        <w:t>JAB</w:t>
      </w:r>
      <w:r w:rsidRPr="00276AF1">
        <w:rPr>
          <w:rFonts w:ascii="David" w:hAnsi="David" w:cs="David" w:hint="cs"/>
          <w:sz w:val="24"/>
          <w:szCs w:val="24"/>
          <w:rtl/>
        </w:rPr>
        <w:t xml:space="preserve">- קיימות שתי עמדות </w:t>
      </w:r>
      <w:r w:rsidRPr="00276AF1">
        <w:rPr>
          <w:rFonts w:ascii="David" w:hAnsi="David" w:cs="David"/>
          <w:sz w:val="24"/>
          <w:szCs w:val="24"/>
          <w:rtl/>
        </w:rPr>
        <w:t>–</w:t>
      </w:r>
      <w:r w:rsidRPr="00276AF1">
        <w:rPr>
          <w:rFonts w:ascii="David" w:hAnsi="David" w:cs="David" w:hint="cs"/>
          <w:sz w:val="24"/>
          <w:szCs w:val="24"/>
          <w:rtl/>
        </w:rPr>
        <w:t xml:space="preserve"> האחת מרחיבה והשנייה מצמצמת. הסיבה לקיומן של שתי העמדות היא שאימוץ גורף של עמדה אחת יוביל לתוצאות לא רצויות. התמיכה בין שתי העמדות משתנה מעת לעת. </w:t>
      </w:r>
    </w:p>
    <w:p w14:paraId="55179E62" w14:textId="77777777" w:rsidR="00276AF1" w:rsidRPr="00276AF1" w:rsidRDefault="00276AF1" w:rsidP="00276AF1">
      <w:pPr>
        <w:spacing w:after="0" w:line="360" w:lineRule="auto"/>
        <w:jc w:val="both"/>
        <w:rPr>
          <w:rFonts w:ascii="David" w:hAnsi="David" w:cs="David"/>
          <w:sz w:val="24"/>
          <w:szCs w:val="24"/>
          <w:rtl/>
        </w:rPr>
      </w:pPr>
      <w:r w:rsidRPr="00276AF1">
        <w:rPr>
          <w:rFonts w:ascii="David" w:hAnsi="David" w:cs="David" w:hint="cs"/>
          <w:sz w:val="24"/>
          <w:szCs w:val="24"/>
          <w:u w:val="single"/>
          <w:rtl/>
        </w:rPr>
        <w:t>העמדה המרחיבה:</w:t>
      </w:r>
      <w:r w:rsidRPr="00276AF1">
        <w:rPr>
          <w:rFonts w:ascii="David" w:hAnsi="David" w:cs="David" w:hint="cs"/>
          <w:sz w:val="24"/>
          <w:szCs w:val="24"/>
          <w:rtl/>
        </w:rPr>
        <w:t xml:space="preserve"> ניתן לחלק אותה לשתי עמדות שונות:</w:t>
      </w:r>
    </w:p>
    <w:p w14:paraId="0623F883" w14:textId="77777777" w:rsidR="00276AF1" w:rsidRPr="00276AF1" w:rsidRDefault="00276AF1" w:rsidP="00276AF1">
      <w:pPr>
        <w:pStyle w:val="a7"/>
        <w:numPr>
          <w:ilvl w:val="0"/>
          <w:numId w:val="71"/>
        </w:numPr>
        <w:spacing w:after="0" w:line="360" w:lineRule="auto"/>
        <w:jc w:val="both"/>
        <w:rPr>
          <w:rFonts w:ascii="David" w:hAnsi="David" w:cs="David"/>
          <w:sz w:val="24"/>
          <w:szCs w:val="24"/>
        </w:rPr>
      </w:pPr>
      <w:r w:rsidRPr="00276AF1">
        <w:rPr>
          <w:rFonts w:ascii="David" w:hAnsi="David" w:cs="David" w:hint="cs"/>
          <w:sz w:val="24"/>
          <w:szCs w:val="24"/>
          <w:rtl/>
        </w:rPr>
        <w:lastRenderedPageBreak/>
        <w:t xml:space="preserve">מותר. מדובר בהתקפה חמושה כנגד אזרחי המדינה </w:t>
      </w:r>
      <w:r w:rsidRPr="00276AF1">
        <w:rPr>
          <w:rFonts w:ascii="David" w:hAnsi="David" w:cs="David"/>
          <w:sz w:val="24"/>
          <w:szCs w:val="24"/>
          <w:rtl/>
        </w:rPr>
        <w:t>–</w:t>
      </w:r>
      <w:r w:rsidRPr="00276AF1">
        <w:rPr>
          <w:rFonts w:ascii="David" w:hAnsi="David" w:cs="David" w:hint="cs"/>
          <w:sz w:val="24"/>
          <w:szCs w:val="24"/>
          <w:rtl/>
        </w:rPr>
        <w:t xml:space="preserve"> שהיא כמו התקפה כנגד המדינה. לא מתקיפים אותם מפאת היותם אנשים פרטיים אלא מתוקף היותם אזרחי אותה מדינה. על כן, תנאי סעיף 51 למגילת האום מתקיימים וניתן להשתמש בחריג ההגנה העצמית</w:t>
      </w:r>
    </w:p>
    <w:p w14:paraId="2D016413" w14:textId="77777777" w:rsidR="00276AF1" w:rsidRPr="00276AF1" w:rsidRDefault="00276AF1" w:rsidP="00276AF1">
      <w:pPr>
        <w:pStyle w:val="a7"/>
        <w:numPr>
          <w:ilvl w:val="0"/>
          <w:numId w:val="71"/>
        </w:numPr>
        <w:spacing w:after="0" w:line="360" w:lineRule="auto"/>
        <w:jc w:val="both"/>
        <w:rPr>
          <w:rFonts w:ascii="David" w:hAnsi="David" w:cs="David"/>
          <w:sz w:val="24"/>
          <w:szCs w:val="24"/>
        </w:rPr>
      </w:pPr>
      <w:r w:rsidRPr="00276AF1">
        <w:rPr>
          <w:rFonts w:ascii="David" w:hAnsi="David" w:cs="David" w:hint="cs"/>
          <w:sz w:val="24"/>
          <w:szCs w:val="24"/>
          <w:rtl/>
        </w:rPr>
        <w:t xml:space="preserve">מותר להשתמש בכוח במקרה הזה, אך המקור לכך הוא המשפט </w:t>
      </w:r>
      <w:proofErr w:type="spellStart"/>
      <w:r w:rsidRPr="00276AF1">
        <w:rPr>
          <w:rFonts w:ascii="David" w:hAnsi="David" w:cs="David" w:hint="cs"/>
          <w:sz w:val="24"/>
          <w:szCs w:val="24"/>
          <w:rtl/>
        </w:rPr>
        <w:t>המנהגי</w:t>
      </w:r>
      <w:proofErr w:type="spellEnd"/>
      <w:r w:rsidRPr="00276AF1">
        <w:rPr>
          <w:rFonts w:ascii="David" w:hAnsi="David" w:cs="David" w:hint="cs"/>
          <w:sz w:val="24"/>
          <w:szCs w:val="24"/>
          <w:rtl/>
        </w:rPr>
        <w:t xml:space="preserve"> ולא ס' 51. הדין </w:t>
      </w:r>
      <w:proofErr w:type="spellStart"/>
      <w:r w:rsidRPr="00276AF1">
        <w:rPr>
          <w:rFonts w:ascii="David" w:hAnsi="David" w:cs="David" w:hint="cs"/>
          <w:sz w:val="24"/>
          <w:szCs w:val="24"/>
          <w:rtl/>
        </w:rPr>
        <w:t>המנהגי</w:t>
      </w:r>
      <w:proofErr w:type="spellEnd"/>
      <w:r w:rsidRPr="00276AF1">
        <w:rPr>
          <w:rFonts w:ascii="David" w:hAnsi="David" w:cs="David" w:hint="cs"/>
          <w:sz w:val="24"/>
          <w:szCs w:val="24"/>
          <w:rtl/>
        </w:rPr>
        <w:t xml:space="preserve"> רחב יותר מההסדר הקבוע בסעיף 51</w:t>
      </w:r>
    </w:p>
    <w:p w14:paraId="2969065E" w14:textId="77777777" w:rsidR="00276AF1" w:rsidRPr="00276AF1" w:rsidRDefault="00276AF1" w:rsidP="00276AF1">
      <w:pPr>
        <w:spacing w:after="0" w:line="360" w:lineRule="auto"/>
        <w:jc w:val="both"/>
        <w:rPr>
          <w:rFonts w:ascii="David" w:hAnsi="David" w:cs="David"/>
          <w:sz w:val="24"/>
          <w:szCs w:val="24"/>
          <w:rtl/>
        </w:rPr>
      </w:pPr>
      <w:r w:rsidRPr="00276AF1">
        <w:rPr>
          <w:rFonts w:ascii="David" w:hAnsi="David" w:cs="David" w:hint="cs"/>
          <w:sz w:val="24"/>
          <w:szCs w:val="24"/>
          <w:u w:val="single"/>
          <w:rtl/>
        </w:rPr>
        <w:t>העמדת הרווחות היא העמדה המצמצמת</w:t>
      </w:r>
      <w:r w:rsidRPr="00276AF1">
        <w:rPr>
          <w:rFonts w:ascii="David" w:hAnsi="David" w:cs="David" w:hint="cs"/>
          <w:sz w:val="24"/>
          <w:szCs w:val="24"/>
          <w:rtl/>
        </w:rPr>
        <w:t>: הסיטואציה הזו אינו מקימה זכות להגנה עצמית. זכות שכזו עשויה להוביל לניצול לרעה ובו התקפה על ידי כל שוטר או חייל של מדינה כלשהי ישמש תירוץ ועילה לפתיחת מלחמה.</w:t>
      </w:r>
    </w:p>
    <w:p w14:paraId="3D261958" w14:textId="77777777" w:rsidR="00276AF1" w:rsidRPr="00276AF1" w:rsidRDefault="00276AF1" w:rsidP="00276AF1">
      <w:pPr>
        <w:spacing w:after="0" w:line="360" w:lineRule="auto"/>
        <w:jc w:val="both"/>
        <w:rPr>
          <w:rFonts w:ascii="David" w:hAnsi="David" w:cs="David"/>
          <w:sz w:val="24"/>
          <w:szCs w:val="24"/>
          <w:rtl/>
        </w:rPr>
      </w:pPr>
      <w:r w:rsidRPr="00276AF1">
        <w:rPr>
          <w:rFonts w:ascii="David" w:hAnsi="David" w:cs="David" w:hint="cs"/>
          <w:sz w:val="24"/>
          <w:szCs w:val="24"/>
          <w:u w:val="single"/>
          <w:rtl/>
        </w:rPr>
        <w:t>ספציפית לגבי מבצע יהונתן</w:t>
      </w:r>
      <w:r w:rsidRPr="00276AF1">
        <w:rPr>
          <w:rFonts w:ascii="David" w:hAnsi="David" w:cs="David" w:hint="cs"/>
          <w:sz w:val="24"/>
          <w:szCs w:val="24"/>
          <w:rtl/>
        </w:rPr>
        <w:t xml:space="preserve"> </w:t>
      </w:r>
      <w:r w:rsidRPr="00276AF1">
        <w:rPr>
          <w:rFonts w:ascii="David" w:hAnsi="David" w:cs="David"/>
          <w:sz w:val="24"/>
          <w:szCs w:val="24"/>
          <w:rtl/>
        </w:rPr>
        <w:t>–</w:t>
      </w:r>
      <w:r w:rsidRPr="00276AF1">
        <w:rPr>
          <w:rFonts w:ascii="David" w:hAnsi="David" w:cs="David" w:hint="cs"/>
          <w:sz w:val="24"/>
          <w:szCs w:val="24"/>
          <w:rtl/>
        </w:rPr>
        <w:t xml:space="preserve"> מנסים להעלות את </w:t>
      </w:r>
      <w:proofErr w:type="spellStart"/>
      <w:r w:rsidRPr="00276AF1">
        <w:rPr>
          <w:rFonts w:ascii="David" w:hAnsi="David" w:cs="David" w:hint="cs"/>
          <w:sz w:val="24"/>
          <w:szCs w:val="24"/>
          <w:rtl/>
        </w:rPr>
        <w:t>הסוגיה</w:t>
      </w:r>
      <w:proofErr w:type="spellEnd"/>
      <w:r w:rsidRPr="00276AF1">
        <w:rPr>
          <w:rFonts w:ascii="David" w:hAnsi="David" w:cs="David" w:hint="cs"/>
          <w:sz w:val="24"/>
          <w:szCs w:val="24"/>
          <w:rtl/>
        </w:rPr>
        <w:t xml:space="preserve"> הזו במועצת הביטחון כדי שהיא תגנה את ההתקפה. מועצת הביטחון לא מגנה אך גם לא מאשרת. ניתן לפרש את זה כאישור וניתן לפרש את זה כדחייה. מועצת הביטחון בחרה שלא לבחור במקרה הזה. עמדת מדינת ישראל (ועוד מספר מדינות לא קטן) מעדיפות את העמדה המרחיבה. </w:t>
      </w:r>
    </w:p>
    <w:p w14:paraId="79A70C99" w14:textId="77777777" w:rsidR="00276AF1" w:rsidRPr="00276AF1" w:rsidRDefault="00276AF1" w:rsidP="00276AF1">
      <w:pPr>
        <w:spacing w:after="0" w:line="360" w:lineRule="auto"/>
        <w:jc w:val="both"/>
        <w:rPr>
          <w:rFonts w:ascii="David" w:hAnsi="David" w:cs="David"/>
          <w:sz w:val="24"/>
          <w:szCs w:val="24"/>
          <w:rtl/>
        </w:rPr>
      </w:pPr>
      <w:r w:rsidRPr="00276AF1">
        <w:rPr>
          <w:rFonts w:ascii="David" w:hAnsi="David" w:cs="David" w:hint="cs"/>
          <w:sz w:val="24"/>
          <w:szCs w:val="24"/>
          <w:rtl/>
        </w:rPr>
        <w:t>תחריש אחר: הגוף שתוקף את המדינה הוא ארגון חמוש שאינו מדינתי. למשל:</w:t>
      </w:r>
    </w:p>
    <w:p w14:paraId="189B3C4D" w14:textId="77777777" w:rsidR="00276AF1" w:rsidRPr="00276AF1" w:rsidRDefault="00276AF1" w:rsidP="00276AF1">
      <w:pPr>
        <w:pStyle w:val="a7"/>
        <w:numPr>
          <w:ilvl w:val="0"/>
          <w:numId w:val="72"/>
        </w:numPr>
        <w:spacing w:after="0" w:line="360" w:lineRule="auto"/>
        <w:jc w:val="both"/>
        <w:rPr>
          <w:rFonts w:ascii="David" w:hAnsi="David" w:cs="David"/>
          <w:sz w:val="24"/>
          <w:szCs w:val="24"/>
        </w:rPr>
      </w:pPr>
      <w:r w:rsidRPr="00276AF1">
        <w:rPr>
          <w:rFonts w:ascii="David" w:hAnsi="David" w:cs="David" w:hint="cs"/>
          <w:sz w:val="24"/>
          <w:szCs w:val="24"/>
          <w:rtl/>
        </w:rPr>
        <w:t>הארגון החמוש שאינו מדינתי מבצע את התקפותיו משטח של מדינה אחרת (</w:t>
      </w:r>
      <w:proofErr w:type="spellStart"/>
      <w:r w:rsidRPr="00276AF1">
        <w:rPr>
          <w:rFonts w:ascii="David" w:hAnsi="David" w:cs="David" w:hint="cs"/>
          <w:sz w:val="24"/>
          <w:szCs w:val="24"/>
          <w:rtl/>
        </w:rPr>
        <w:t>חזבאללה</w:t>
      </w:r>
      <w:proofErr w:type="spellEnd"/>
      <w:r w:rsidRPr="00276AF1">
        <w:rPr>
          <w:rFonts w:ascii="David" w:hAnsi="David" w:cs="David" w:hint="cs"/>
          <w:sz w:val="24"/>
          <w:szCs w:val="24"/>
          <w:rtl/>
        </w:rPr>
        <w:t xml:space="preserve"> בלבנון, נלחם בישראל) </w:t>
      </w:r>
      <w:r w:rsidRPr="00276AF1">
        <w:rPr>
          <w:rFonts w:ascii="David" w:hAnsi="David" w:cs="David"/>
          <w:sz w:val="24"/>
          <w:szCs w:val="24"/>
          <w:rtl/>
        </w:rPr>
        <w:t>–</w:t>
      </w:r>
      <w:r w:rsidRPr="00276AF1">
        <w:rPr>
          <w:rFonts w:ascii="David" w:hAnsi="David" w:cs="David" w:hint="cs"/>
          <w:sz w:val="24"/>
          <w:szCs w:val="24"/>
          <w:rtl/>
        </w:rPr>
        <w:t xml:space="preserve"> האם מדינת ישראל רשאית לתקוף בלבנון מתוקף דיני השימוש בכוח וחריג ההגנה העצמית?</w:t>
      </w:r>
    </w:p>
    <w:p w14:paraId="16650D0C" w14:textId="77777777" w:rsidR="00276AF1" w:rsidRPr="00276AF1" w:rsidRDefault="00276AF1" w:rsidP="00276AF1">
      <w:pPr>
        <w:pStyle w:val="a7"/>
        <w:numPr>
          <w:ilvl w:val="0"/>
          <w:numId w:val="72"/>
        </w:numPr>
        <w:spacing w:after="0" w:line="360" w:lineRule="auto"/>
        <w:jc w:val="both"/>
        <w:rPr>
          <w:rFonts w:ascii="David" w:hAnsi="David" w:cs="David"/>
          <w:sz w:val="24"/>
          <w:szCs w:val="24"/>
        </w:rPr>
      </w:pPr>
      <w:r w:rsidRPr="00276AF1">
        <w:rPr>
          <w:rFonts w:ascii="David" w:hAnsi="David" w:cs="David" w:hint="cs"/>
          <w:sz w:val="24"/>
          <w:szCs w:val="24"/>
          <w:rtl/>
        </w:rPr>
        <w:t xml:space="preserve">הארגון החמוש שאינו מדינתי מבצע את התקפותיו שהוא השולט בפועל בו (חמאס בעזה, תוקף את ישראל) </w:t>
      </w:r>
    </w:p>
    <w:p w14:paraId="3DB24C3E" w14:textId="77777777" w:rsidR="00276AF1" w:rsidRPr="00276AF1" w:rsidRDefault="00276AF1" w:rsidP="00276AF1">
      <w:pPr>
        <w:pStyle w:val="a7"/>
        <w:numPr>
          <w:ilvl w:val="0"/>
          <w:numId w:val="72"/>
        </w:numPr>
        <w:spacing w:after="0" w:line="360" w:lineRule="auto"/>
        <w:jc w:val="both"/>
        <w:rPr>
          <w:rFonts w:ascii="David" w:hAnsi="David" w:cs="David"/>
          <w:sz w:val="24"/>
          <w:szCs w:val="24"/>
        </w:rPr>
      </w:pPr>
      <w:r w:rsidRPr="00276AF1">
        <w:rPr>
          <w:rFonts w:ascii="David" w:hAnsi="David" w:cs="David" w:hint="cs"/>
          <w:sz w:val="24"/>
          <w:szCs w:val="24"/>
          <w:rtl/>
        </w:rPr>
        <w:t xml:space="preserve">הארגון החמוש שאינו מדינתי מבצע את התקפותיו בשטח הנתון לתפיסה </w:t>
      </w:r>
      <w:proofErr w:type="spellStart"/>
      <w:r w:rsidRPr="00276AF1">
        <w:rPr>
          <w:rFonts w:ascii="David" w:hAnsi="David" w:cs="David" w:hint="cs"/>
          <w:sz w:val="24"/>
          <w:szCs w:val="24"/>
          <w:rtl/>
        </w:rPr>
        <w:t>לוחמתית</w:t>
      </w:r>
      <w:proofErr w:type="spellEnd"/>
      <w:r w:rsidRPr="00276AF1">
        <w:rPr>
          <w:rFonts w:ascii="David" w:hAnsi="David" w:cs="David" w:hint="cs"/>
          <w:sz w:val="24"/>
          <w:szCs w:val="24"/>
          <w:rtl/>
        </w:rPr>
        <w:t xml:space="preserve"> (כיבוש) על ידי המדינה שאותו הארגון תוקף. (א-תנזים </w:t>
      </w:r>
      <w:proofErr w:type="spellStart"/>
      <w:r w:rsidRPr="00276AF1">
        <w:rPr>
          <w:rFonts w:ascii="David" w:hAnsi="David" w:cs="David" w:hint="cs"/>
          <w:sz w:val="24"/>
          <w:szCs w:val="24"/>
          <w:rtl/>
        </w:rPr>
        <w:t>באיו"ש</w:t>
      </w:r>
      <w:proofErr w:type="spellEnd"/>
      <w:r w:rsidRPr="00276AF1">
        <w:rPr>
          <w:rFonts w:ascii="David" w:hAnsi="David" w:cs="David" w:hint="cs"/>
          <w:sz w:val="24"/>
          <w:szCs w:val="24"/>
          <w:rtl/>
        </w:rPr>
        <w:t>, נלחם בישראל).</w:t>
      </w:r>
    </w:p>
    <w:p w14:paraId="7C23B9EA" w14:textId="77777777" w:rsidR="00276AF1" w:rsidRPr="00276AF1" w:rsidRDefault="00276AF1" w:rsidP="00276AF1">
      <w:pPr>
        <w:spacing w:after="0" w:line="360" w:lineRule="auto"/>
        <w:jc w:val="both"/>
        <w:rPr>
          <w:rFonts w:ascii="David" w:hAnsi="David" w:cs="David"/>
          <w:sz w:val="24"/>
          <w:szCs w:val="24"/>
          <w:rtl/>
        </w:rPr>
      </w:pPr>
      <w:r w:rsidRPr="00276AF1">
        <w:rPr>
          <w:rFonts w:ascii="David" w:hAnsi="David" w:cs="David" w:hint="cs"/>
          <w:b/>
          <w:bCs/>
          <w:sz w:val="24"/>
          <w:szCs w:val="24"/>
          <w:rtl/>
        </w:rPr>
        <w:t>הגישה הקלאסית</w:t>
      </w:r>
      <w:r w:rsidRPr="00276AF1">
        <w:rPr>
          <w:rFonts w:ascii="David" w:hAnsi="David" w:cs="David" w:hint="cs"/>
          <w:sz w:val="24"/>
          <w:szCs w:val="24"/>
          <w:rtl/>
        </w:rPr>
        <w:t xml:space="preserve"> </w:t>
      </w:r>
      <w:r w:rsidRPr="00276AF1">
        <w:rPr>
          <w:rFonts w:ascii="David" w:hAnsi="David" w:cs="David"/>
          <w:sz w:val="24"/>
          <w:szCs w:val="24"/>
          <w:rtl/>
        </w:rPr>
        <w:t>–</w:t>
      </w:r>
      <w:r w:rsidRPr="00276AF1">
        <w:rPr>
          <w:rFonts w:ascii="David" w:hAnsi="David" w:cs="David" w:hint="cs"/>
          <w:sz w:val="24"/>
          <w:szCs w:val="24"/>
          <w:rtl/>
        </w:rPr>
        <w:t xml:space="preserve"> במצבים הללו </w:t>
      </w:r>
      <w:r w:rsidRPr="00276AF1">
        <w:rPr>
          <w:rFonts w:ascii="David" w:hAnsi="David" w:cs="David"/>
          <w:sz w:val="24"/>
          <w:szCs w:val="24"/>
          <w:rtl/>
        </w:rPr>
        <w:t>–</w:t>
      </w:r>
      <w:r w:rsidRPr="00276AF1">
        <w:rPr>
          <w:rFonts w:ascii="David" w:hAnsi="David" w:cs="David" w:hint="cs"/>
          <w:sz w:val="24"/>
          <w:szCs w:val="24"/>
          <w:rtl/>
        </w:rPr>
        <w:t xml:space="preserve"> ככלל, אין למדינה המותקפת זכות להגנה עצמית. הדבר כפוף </w:t>
      </w:r>
      <w:r w:rsidRPr="00276AF1">
        <w:rPr>
          <w:rFonts w:ascii="David" w:hAnsi="David" w:cs="David" w:hint="cs"/>
          <w:sz w:val="24"/>
          <w:szCs w:val="24"/>
          <w:u w:val="single"/>
          <w:rtl/>
        </w:rPr>
        <w:t>לשני חריגים</w:t>
      </w:r>
      <w:r w:rsidRPr="00276AF1">
        <w:rPr>
          <w:rFonts w:ascii="David" w:hAnsi="David" w:cs="David" w:hint="cs"/>
          <w:sz w:val="24"/>
          <w:szCs w:val="24"/>
          <w:rtl/>
        </w:rPr>
        <w:t>:</w:t>
      </w:r>
    </w:p>
    <w:p w14:paraId="01A04C95" w14:textId="77777777" w:rsidR="00276AF1" w:rsidRPr="00276AF1" w:rsidRDefault="00276AF1" w:rsidP="00276AF1">
      <w:pPr>
        <w:pStyle w:val="a7"/>
        <w:numPr>
          <w:ilvl w:val="0"/>
          <w:numId w:val="73"/>
        </w:numPr>
        <w:spacing w:after="0" w:line="360" w:lineRule="auto"/>
        <w:jc w:val="both"/>
        <w:rPr>
          <w:rFonts w:ascii="David" w:hAnsi="David" w:cs="David"/>
          <w:sz w:val="24"/>
          <w:szCs w:val="24"/>
        </w:rPr>
      </w:pPr>
      <w:r w:rsidRPr="00276AF1">
        <w:rPr>
          <w:rFonts w:ascii="David" w:hAnsi="David" w:cs="David" w:hint="cs"/>
          <w:sz w:val="24"/>
          <w:szCs w:val="24"/>
          <w:rtl/>
        </w:rPr>
        <w:t xml:space="preserve">כאשר לארגון שליטה אפקטיבית בטריטוריה </w:t>
      </w:r>
      <w:r w:rsidRPr="00276AF1">
        <w:rPr>
          <w:rFonts w:ascii="David" w:hAnsi="David" w:cs="David"/>
          <w:sz w:val="24"/>
          <w:szCs w:val="24"/>
          <w:rtl/>
        </w:rPr>
        <w:t>–</w:t>
      </w:r>
      <w:r w:rsidRPr="00276AF1">
        <w:rPr>
          <w:rFonts w:ascii="David" w:hAnsi="David" w:cs="David" w:hint="cs"/>
          <w:sz w:val="24"/>
          <w:szCs w:val="24"/>
          <w:rtl/>
        </w:rPr>
        <w:t xml:space="preserve"> במצב זה אין שליט אחר לשטח ולכן ניתן לתקוף את השטח שבו שולט הארגון</w:t>
      </w:r>
    </w:p>
    <w:p w14:paraId="7DA6AC4B" w14:textId="77777777" w:rsidR="00276AF1" w:rsidRPr="00276AF1" w:rsidRDefault="00276AF1" w:rsidP="00276AF1">
      <w:pPr>
        <w:pStyle w:val="a7"/>
        <w:numPr>
          <w:ilvl w:val="0"/>
          <w:numId w:val="73"/>
        </w:numPr>
        <w:spacing w:after="0" w:line="360" w:lineRule="auto"/>
        <w:jc w:val="both"/>
        <w:rPr>
          <w:rFonts w:ascii="David" w:hAnsi="David" w:cs="David"/>
          <w:sz w:val="24"/>
          <w:szCs w:val="24"/>
        </w:rPr>
      </w:pPr>
      <w:r w:rsidRPr="00276AF1">
        <w:rPr>
          <w:rFonts w:ascii="David" w:hAnsi="David" w:cs="David" w:hint="cs"/>
          <w:sz w:val="24"/>
          <w:szCs w:val="24"/>
          <w:rtl/>
        </w:rPr>
        <w:t xml:space="preserve">הקשר בין הארגון לבין המדינה שבשטחה הוא יושב חזק מספיק כדי שניתן יהיה לשייך את מעשי הארגון למדינה (כאן יש שתי דעות לאיזה חוזק של קשר צריך </w:t>
      </w:r>
      <w:r w:rsidRPr="00276AF1">
        <w:rPr>
          <w:rFonts w:ascii="David" w:hAnsi="David" w:cs="David"/>
          <w:sz w:val="24"/>
          <w:szCs w:val="24"/>
          <w:rtl/>
        </w:rPr>
        <w:t>–</w:t>
      </w:r>
      <w:r w:rsidRPr="00276AF1">
        <w:rPr>
          <w:rFonts w:ascii="David" w:hAnsi="David" w:cs="David" w:hint="cs"/>
          <w:sz w:val="24"/>
          <w:szCs w:val="24"/>
          <w:rtl/>
        </w:rPr>
        <w:t xml:space="preserve"> עמדת ה</w:t>
      </w:r>
      <w:r w:rsidRPr="00276AF1">
        <w:rPr>
          <w:rFonts w:ascii="David" w:hAnsi="David" w:cs="David" w:hint="cs"/>
          <w:sz w:val="24"/>
          <w:szCs w:val="24"/>
        </w:rPr>
        <w:t>ICT</w:t>
      </w:r>
      <w:r w:rsidRPr="00276AF1">
        <w:rPr>
          <w:rFonts w:ascii="David" w:hAnsi="David" w:cs="David"/>
          <w:sz w:val="24"/>
          <w:szCs w:val="24"/>
        </w:rPr>
        <w:t xml:space="preserve">Y </w:t>
      </w:r>
      <w:r w:rsidRPr="00276AF1">
        <w:rPr>
          <w:rFonts w:ascii="David" w:hAnsi="David" w:cs="David" w:hint="cs"/>
          <w:sz w:val="24"/>
          <w:szCs w:val="24"/>
          <w:rtl/>
        </w:rPr>
        <w:t xml:space="preserve"> ועמדת ה</w:t>
      </w:r>
      <w:r w:rsidRPr="00276AF1">
        <w:rPr>
          <w:rFonts w:ascii="David" w:hAnsi="David" w:cs="David" w:hint="cs"/>
          <w:sz w:val="24"/>
          <w:szCs w:val="24"/>
        </w:rPr>
        <w:t>ICJ</w:t>
      </w:r>
      <w:r w:rsidRPr="00276AF1">
        <w:rPr>
          <w:rFonts w:ascii="David" w:hAnsi="David" w:cs="David" w:hint="cs"/>
          <w:sz w:val="24"/>
          <w:szCs w:val="24"/>
          <w:rtl/>
        </w:rPr>
        <w:t xml:space="preserve">). </w:t>
      </w:r>
    </w:p>
    <w:p w14:paraId="7E2CB3FA" w14:textId="77777777" w:rsidR="00276AF1" w:rsidRPr="00276AF1" w:rsidRDefault="00276AF1" w:rsidP="00276AF1">
      <w:pPr>
        <w:spacing w:after="0" w:line="360" w:lineRule="auto"/>
        <w:jc w:val="both"/>
        <w:rPr>
          <w:rFonts w:ascii="David" w:hAnsi="David" w:cs="David"/>
          <w:sz w:val="24"/>
          <w:szCs w:val="24"/>
          <w:rtl/>
        </w:rPr>
      </w:pPr>
      <w:r w:rsidRPr="00276AF1">
        <w:rPr>
          <w:rFonts w:ascii="David" w:hAnsi="David" w:cs="David" w:hint="cs"/>
          <w:sz w:val="24"/>
          <w:szCs w:val="24"/>
          <w:rtl/>
        </w:rPr>
        <w:t>יש שני מקרים משמעותיים שנשארים בחוץ בהתאם לחריגים של הגישה הקלאסית:</w:t>
      </w:r>
    </w:p>
    <w:p w14:paraId="1401776F" w14:textId="77777777" w:rsidR="00276AF1" w:rsidRPr="00276AF1" w:rsidRDefault="00276AF1" w:rsidP="00276AF1">
      <w:pPr>
        <w:pStyle w:val="a7"/>
        <w:numPr>
          <w:ilvl w:val="0"/>
          <w:numId w:val="74"/>
        </w:numPr>
        <w:spacing w:after="0" w:line="360" w:lineRule="auto"/>
        <w:jc w:val="both"/>
        <w:rPr>
          <w:rFonts w:ascii="David" w:hAnsi="David" w:cs="David"/>
          <w:sz w:val="24"/>
          <w:szCs w:val="24"/>
        </w:rPr>
      </w:pPr>
      <w:r w:rsidRPr="00276AF1">
        <w:rPr>
          <w:rFonts w:ascii="David" w:hAnsi="David" w:cs="David" w:hint="cs"/>
          <w:sz w:val="24"/>
          <w:szCs w:val="24"/>
          <w:rtl/>
        </w:rPr>
        <w:t xml:space="preserve">כאשר הארגון פועל מתוך שטח שנתון לתפיסה </w:t>
      </w:r>
      <w:proofErr w:type="spellStart"/>
      <w:r w:rsidRPr="00276AF1">
        <w:rPr>
          <w:rFonts w:ascii="David" w:hAnsi="David" w:cs="David" w:hint="cs"/>
          <w:sz w:val="24"/>
          <w:szCs w:val="24"/>
          <w:rtl/>
        </w:rPr>
        <w:t>לוחמתית</w:t>
      </w:r>
      <w:proofErr w:type="spellEnd"/>
      <w:r w:rsidRPr="00276AF1">
        <w:rPr>
          <w:rFonts w:ascii="David" w:hAnsi="David" w:cs="David" w:hint="cs"/>
          <w:sz w:val="24"/>
          <w:szCs w:val="24"/>
          <w:rtl/>
        </w:rPr>
        <w:t xml:space="preserve"> (כיבוש) המחוזק בידי המדינה המותקפת </w:t>
      </w:r>
      <w:r w:rsidRPr="00276AF1">
        <w:rPr>
          <w:rFonts w:ascii="David" w:hAnsi="David" w:cs="David"/>
          <w:sz w:val="24"/>
          <w:szCs w:val="24"/>
          <w:rtl/>
        </w:rPr>
        <w:t>–</w:t>
      </w:r>
      <w:r w:rsidRPr="00276AF1">
        <w:rPr>
          <w:rFonts w:ascii="David" w:hAnsi="David" w:cs="David" w:hint="cs"/>
          <w:sz w:val="24"/>
          <w:szCs w:val="24"/>
          <w:rtl/>
        </w:rPr>
        <w:t xml:space="preserve"> כאן טענו שהפעילות לא יכולה להתבסס על דיני ה</w:t>
      </w:r>
      <w:r w:rsidRPr="00276AF1">
        <w:rPr>
          <w:rFonts w:ascii="David" w:hAnsi="David" w:cs="David" w:hint="cs"/>
          <w:sz w:val="24"/>
          <w:szCs w:val="24"/>
        </w:rPr>
        <w:t>JAB</w:t>
      </w:r>
      <w:r w:rsidRPr="00276AF1">
        <w:rPr>
          <w:rFonts w:ascii="David" w:hAnsi="David" w:cs="David" w:hint="cs"/>
          <w:sz w:val="24"/>
          <w:szCs w:val="24"/>
          <w:rtl/>
        </w:rPr>
        <w:t xml:space="preserve"> ולכן היו שטענו שכל מה שהמדינה יכולה לעשות זה פעולות שיטור ולא פעולות לוחמה. </w:t>
      </w:r>
    </w:p>
    <w:p w14:paraId="174F894F" w14:textId="77777777" w:rsidR="00276AF1" w:rsidRPr="00276AF1" w:rsidRDefault="00276AF1" w:rsidP="00276AF1">
      <w:pPr>
        <w:pStyle w:val="a7"/>
        <w:numPr>
          <w:ilvl w:val="0"/>
          <w:numId w:val="74"/>
        </w:numPr>
        <w:spacing w:after="0" w:line="360" w:lineRule="auto"/>
        <w:jc w:val="both"/>
        <w:rPr>
          <w:rFonts w:ascii="David" w:hAnsi="David" w:cs="David"/>
          <w:sz w:val="24"/>
          <w:szCs w:val="24"/>
        </w:rPr>
      </w:pPr>
      <w:r w:rsidRPr="00276AF1">
        <w:rPr>
          <w:rFonts w:ascii="David" w:hAnsi="David" w:cs="David" w:hint="cs"/>
          <w:sz w:val="24"/>
          <w:szCs w:val="24"/>
          <w:rtl/>
        </w:rPr>
        <w:t xml:space="preserve">כאשר הארגון תוקף משטח של מדינה אחרת שלא ניתן לשייך לה את מעשי הארגון </w:t>
      </w:r>
      <w:r w:rsidRPr="00276AF1">
        <w:rPr>
          <w:rFonts w:ascii="David" w:hAnsi="David" w:cs="David"/>
          <w:sz w:val="24"/>
          <w:szCs w:val="24"/>
          <w:rtl/>
        </w:rPr>
        <w:t>–</w:t>
      </w:r>
      <w:r w:rsidRPr="00276AF1">
        <w:rPr>
          <w:rFonts w:ascii="David" w:hAnsi="David" w:cs="David" w:hint="cs"/>
          <w:sz w:val="24"/>
          <w:szCs w:val="24"/>
          <w:rtl/>
        </w:rPr>
        <w:t xml:space="preserve"> העמדה הקלאסית לא מאפשרת למדינה המותקפת להתגונן.  זה כאשר המדינה שבשטחה יושב הארגון לא מעוניינת או לא מסוגלת להתמודד עם הארגון. (למשל </w:t>
      </w:r>
      <w:r w:rsidRPr="00276AF1">
        <w:rPr>
          <w:rFonts w:ascii="David" w:hAnsi="David" w:cs="David"/>
          <w:sz w:val="24"/>
          <w:szCs w:val="24"/>
          <w:rtl/>
        </w:rPr>
        <w:t>–</w:t>
      </w:r>
      <w:r w:rsidRPr="00276AF1">
        <w:rPr>
          <w:rFonts w:ascii="David" w:hAnsi="David" w:cs="David" w:hint="cs"/>
          <w:sz w:val="24"/>
          <w:szCs w:val="24"/>
          <w:rtl/>
        </w:rPr>
        <w:t xml:space="preserve"> חיזבאללה ולבנון, ממשלת לבנון בשנות ה-80 והפת"ח, </w:t>
      </w:r>
      <w:proofErr w:type="spellStart"/>
      <w:r w:rsidRPr="00276AF1">
        <w:rPr>
          <w:rFonts w:ascii="David" w:hAnsi="David" w:cs="David" w:hint="cs"/>
          <w:sz w:val="24"/>
          <w:szCs w:val="24"/>
          <w:rtl/>
        </w:rPr>
        <w:t>אלקעידה</w:t>
      </w:r>
      <w:proofErr w:type="spellEnd"/>
      <w:r w:rsidRPr="00276AF1">
        <w:rPr>
          <w:rFonts w:ascii="David" w:hAnsi="David" w:cs="David" w:hint="cs"/>
          <w:sz w:val="24"/>
          <w:szCs w:val="24"/>
          <w:rtl/>
        </w:rPr>
        <w:t xml:space="preserve"> וממשלת הטאליבן באפגניסטן). </w:t>
      </w:r>
    </w:p>
    <w:p w14:paraId="61536713" w14:textId="77777777" w:rsidR="00276AF1" w:rsidRPr="00276AF1" w:rsidRDefault="00276AF1" w:rsidP="00276AF1">
      <w:pPr>
        <w:spacing w:after="0" w:line="360" w:lineRule="auto"/>
        <w:jc w:val="both"/>
        <w:rPr>
          <w:rFonts w:ascii="David" w:hAnsi="David" w:cs="David"/>
          <w:sz w:val="24"/>
          <w:szCs w:val="24"/>
          <w:rtl/>
        </w:rPr>
      </w:pPr>
      <w:r w:rsidRPr="00276AF1">
        <w:rPr>
          <w:rFonts w:ascii="David" w:hAnsi="David" w:cs="David" w:hint="cs"/>
          <w:sz w:val="24"/>
          <w:szCs w:val="24"/>
          <w:rtl/>
        </w:rPr>
        <w:t xml:space="preserve">יש בעיה עם הכלל הזה. מדוע העולם מתעקש על הכלל המצומצם הזה עד תחילת שנות ה2000? כאמור </w:t>
      </w:r>
      <w:r w:rsidRPr="00276AF1">
        <w:rPr>
          <w:rFonts w:ascii="David" w:hAnsi="David" w:cs="David"/>
          <w:sz w:val="24"/>
          <w:szCs w:val="24"/>
          <w:rtl/>
        </w:rPr>
        <w:t>–</w:t>
      </w:r>
      <w:r w:rsidRPr="00276AF1">
        <w:rPr>
          <w:rFonts w:ascii="David" w:hAnsi="David" w:cs="David" w:hint="cs"/>
          <w:sz w:val="24"/>
          <w:szCs w:val="24"/>
          <w:rtl/>
        </w:rPr>
        <w:t xml:space="preserve"> בגלל שהעמדה המרחיבה מעוררת חשש לניצול לרעה ולמלחמות. </w:t>
      </w:r>
    </w:p>
    <w:p w14:paraId="57A639C3" w14:textId="77777777" w:rsidR="00276AF1" w:rsidRPr="00276AF1" w:rsidRDefault="00276AF1" w:rsidP="00276AF1">
      <w:pPr>
        <w:spacing w:after="0" w:line="360" w:lineRule="auto"/>
        <w:jc w:val="both"/>
        <w:rPr>
          <w:rFonts w:ascii="David" w:hAnsi="David" w:cs="David"/>
          <w:sz w:val="24"/>
          <w:szCs w:val="24"/>
          <w:rtl/>
        </w:rPr>
      </w:pPr>
      <w:r w:rsidRPr="00276AF1">
        <w:rPr>
          <w:rFonts w:ascii="David" w:hAnsi="David" w:cs="David" w:hint="cs"/>
          <w:b/>
          <w:bCs/>
          <w:sz w:val="24"/>
          <w:szCs w:val="24"/>
          <w:rtl/>
        </w:rPr>
        <w:t>העמדה המרחיבה יותר</w:t>
      </w:r>
      <w:r w:rsidRPr="00276AF1">
        <w:rPr>
          <w:rFonts w:ascii="David" w:hAnsi="David" w:cs="David" w:hint="cs"/>
          <w:sz w:val="24"/>
          <w:szCs w:val="24"/>
          <w:rtl/>
        </w:rPr>
        <w:t xml:space="preserve"> </w:t>
      </w:r>
      <w:r w:rsidRPr="00276AF1">
        <w:rPr>
          <w:rFonts w:ascii="David" w:hAnsi="David" w:cs="David"/>
          <w:sz w:val="24"/>
          <w:szCs w:val="24"/>
          <w:rtl/>
        </w:rPr>
        <w:t>–</w:t>
      </w:r>
      <w:r w:rsidRPr="00276AF1">
        <w:rPr>
          <w:rFonts w:ascii="David" w:hAnsi="David" w:cs="David" w:hint="cs"/>
          <w:sz w:val="24"/>
          <w:szCs w:val="24"/>
          <w:rtl/>
        </w:rPr>
        <w:t xml:space="preserve"> היא גם עמדת מדינת ישראל:</w:t>
      </w:r>
    </w:p>
    <w:p w14:paraId="1F02E354" w14:textId="77777777" w:rsidR="00276AF1" w:rsidRPr="00276AF1" w:rsidRDefault="00276AF1" w:rsidP="00276AF1">
      <w:pPr>
        <w:spacing w:after="0" w:line="360" w:lineRule="auto"/>
        <w:jc w:val="both"/>
        <w:rPr>
          <w:rFonts w:ascii="David" w:hAnsi="David" w:cs="David"/>
          <w:sz w:val="24"/>
          <w:szCs w:val="24"/>
          <w:rtl/>
        </w:rPr>
      </w:pPr>
      <w:r w:rsidRPr="00276AF1">
        <w:rPr>
          <w:rFonts w:ascii="David" w:hAnsi="David" w:cs="David" w:hint="cs"/>
          <w:sz w:val="24"/>
          <w:szCs w:val="24"/>
          <w:rtl/>
        </w:rPr>
        <w:lastRenderedPageBreak/>
        <w:t xml:space="preserve">אם מדובר בארגון מזוין לא מדינתי שפועל בשטח הנתון לתפיסה </w:t>
      </w:r>
      <w:proofErr w:type="spellStart"/>
      <w:r w:rsidRPr="00276AF1">
        <w:rPr>
          <w:rFonts w:ascii="David" w:hAnsi="David" w:cs="David" w:hint="cs"/>
          <w:sz w:val="24"/>
          <w:szCs w:val="24"/>
          <w:rtl/>
        </w:rPr>
        <w:t>לוחמתית</w:t>
      </w:r>
      <w:proofErr w:type="spellEnd"/>
      <w:r w:rsidRPr="00276AF1">
        <w:rPr>
          <w:rFonts w:ascii="David" w:hAnsi="David" w:cs="David" w:hint="cs"/>
          <w:sz w:val="24"/>
          <w:szCs w:val="24"/>
          <w:rtl/>
        </w:rPr>
        <w:t xml:space="preserve"> (כבוש) ניתן יהיה לפעול כוח הזכות להגנה עצמית כאשר עוצמת ההתקפה היא כזו שלא </w:t>
      </w:r>
      <w:proofErr w:type="spellStart"/>
      <w:r w:rsidRPr="00276AF1">
        <w:rPr>
          <w:rFonts w:ascii="David" w:hAnsi="David" w:cs="David" w:hint="cs"/>
          <w:sz w:val="24"/>
          <w:szCs w:val="24"/>
          <w:rtl/>
        </w:rPr>
        <w:t>ניתו</w:t>
      </w:r>
      <w:proofErr w:type="spellEnd"/>
      <w:r w:rsidRPr="00276AF1">
        <w:rPr>
          <w:rFonts w:ascii="David" w:hAnsi="David" w:cs="David" w:hint="cs"/>
          <w:sz w:val="24"/>
          <w:szCs w:val="24"/>
          <w:rtl/>
        </w:rPr>
        <w:t xml:space="preserve"> להגיב עליה בפעולת שיטור. </w:t>
      </w:r>
    </w:p>
    <w:p w14:paraId="4CD7E029" w14:textId="77777777" w:rsidR="00276AF1" w:rsidRPr="00276AF1" w:rsidRDefault="00276AF1" w:rsidP="00276AF1">
      <w:pPr>
        <w:spacing w:after="0" w:line="360" w:lineRule="auto"/>
        <w:jc w:val="both"/>
        <w:rPr>
          <w:rFonts w:ascii="David" w:hAnsi="David" w:cs="David"/>
          <w:sz w:val="24"/>
          <w:szCs w:val="24"/>
          <w:rtl/>
        </w:rPr>
      </w:pPr>
      <w:r w:rsidRPr="00276AF1">
        <w:rPr>
          <w:rFonts w:ascii="David" w:hAnsi="David" w:cs="David" w:hint="cs"/>
          <w:sz w:val="24"/>
          <w:szCs w:val="24"/>
          <w:rtl/>
        </w:rPr>
        <w:t xml:space="preserve">אם מדובר בתקיפה בשטח של מדינה זרה </w:t>
      </w:r>
      <w:r w:rsidRPr="00276AF1">
        <w:rPr>
          <w:rFonts w:ascii="David" w:hAnsi="David" w:cs="David"/>
          <w:sz w:val="24"/>
          <w:szCs w:val="24"/>
          <w:rtl/>
        </w:rPr>
        <w:t>–</w:t>
      </w:r>
      <w:r w:rsidRPr="00276AF1">
        <w:rPr>
          <w:rFonts w:ascii="David" w:hAnsi="David" w:cs="David" w:hint="cs"/>
          <w:sz w:val="24"/>
          <w:szCs w:val="24"/>
          <w:rtl/>
        </w:rPr>
        <w:t xml:space="preserve"> מותר להגיב באמצעות דיני השימוש בכוח כאשר  א. ייחוס פעולות הארגון למדינה (כשהקשר בניהם חזק מספיק) ב. כשהמדינה הזרה אינה רוצה או יכולה למנוע את ההתקפה ולפעול כנגד אותו הארגון. </w:t>
      </w:r>
    </w:p>
    <w:p w14:paraId="10BF6C26" w14:textId="77777777" w:rsidR="00276AF1" w:rsidRPr="00276AF1" w:rsidRDefault="00276AF1" w:rsidP="00276AF1">
      <w:pPr>
        <w:spacing w:after="0" w:line="360" w:lineRule="auto"/>
        <w:jc w:val="both"/>
        <w:rPr>
          <w:rFonts w:ascii="David" w:hAnsi="David" w:cs="David"/>
          <w:sz w:val="24"/>
          <w:szCs w:val="24"/>
          <w:rtl/>
        </w:rPr>
      </w:pPr>
      <w:r w:rsidRPr="00276AF1">
        <w:rPr>
          <w:rFonts w:ascii="David" w:hAnsi="David" w:cs="David" w:hint="cs"/>
          <w:b/>
          <w:bCs/>
          <w:sz w:val="24"/>
          <w:szCs w:val="24"/>
          <w:rtl/>
        </w:rPr>
        <w:t>המצב בפועל</w:t>
      </w:r>
      <w:r w:rsidRPr="00276AF1">
        <w:rPr>
          <w:rFonts w:ascii="David" w:hAnsi="David" w:cs="David" w:hint="cs"/>
          <w:sz w:val="24"/>
          <w:szCs w:val="24"/>
          <w:rtl/>
        </w:rPr>
        <w:t xml:space="preserve">: תנועת מטוטלת בין שתי העמדות. עד שנות ה200 העמדה הרווחת היא העמדה המצמצמת. זה נובע מחשש לניצול לרעה וממלחמות. </w:t>
      </w:r>
    </w:p>
    <w:p w14:paraId="1AA4ACD2" w14:textId="77777777" w:rsidR="00276AF1" w:rsidRPr="00276AF1" w:rsidRDefault="00276AF1" w:rsidP="00276AF1">
      <w:pPr>
        <w:spacing w:after="0" w:line="360" w:lineRule="auto"/>
        <w:jc w:val="both"/>
        <w:rPr>
          <w:rFonts w:ascii="David" w:hAnsi="David" w:cs="David"/>
          <w:sz w:val="24"/>
          <w:szCs w:val="24"/>
          <w:rtl/>
        </w:rPr>
      </w:pPr>
      <w:r w:rsidRPr="00276AF1">
        <w:rPr>
          <w:rFonts w:ascii="David" w:hAnsi="David" w:cs="David" w:hint="cs"/>
          <w:sz w:val="24"/>
          <w:szCs w:val="24"/>
          <w:rtl/>
        </w:rPr>
        <w:t xml:space="preserve">לטענת ישראל הדבר נובע מאחר ומדינות אחרות לא התמודדו עם מתקפות טרור רחבות. מרגע שהחלו להתמודד עם טרור הם שינו עמדה. </w:t>
      </w:r>
      <w:r w:rsidRPr="00276AF1">
        <w:rPr>
          <w:rFonts w:ascii="David" w:hAnsi="David" w:cs="David" w:hint="cs"/>
          <w:sz w:val="24"/>
          <w:szCs w:val="24"/>
          <w:u w:val="single"/>
          <w:rtl/>
        </w:rPr>
        <w:t>ההיסטוריה מלמדת שטיעון זה שגוי</w:t>
      </w:r>
      <w:r w:rsidRPr="00276AF1">
        <w:rPr>
          <w:rFonts w:ascii="David" w:hAnsi="David" w:cs="David" w:hint="cs"/>
          <w:sz w:val="24"/>
          <w:szCs w:val="24"/>
          <w:rtl/>
        </w:rPr>
        <w:t xml:space="preserve">. </w:t>
      </w:r>
      <w:proofErr w:type="spellStart"/>
      <w:r w:rsidRPr="00276AF1">
        <w:rPr>
          <w:rFonts w:ascii="David" w:hAnsi="David" w:cs="David" w:hint="cs"/>
          <w:sz w:val="24"/>
          <w:szCs w:val="24"/>
          <w:rtl/>
        </w:rPr>
        <w:t>פראנץ</w:t>
      </w:r>
      <w:proofErr w:type="spellEnd"/>
      <w:r w:rsidRPr="00276AF1">
        <w:rPr>
          <w:rFonts w:ascii="David" w:hAnsi="David" w:cs="David" w:hint="cs"/>
          <w:sz w:val="24"/>
          <w:szCs w:val="24"/>
          <w:rtl/>
        </w:rPr>
        <w:t xml:space="preserve"> </w:t>
      </w:r>
      <w:proofErr w:type="spellStart"/>
      <w:r w:rsidRPr="00276AF1">
        <w:rPr>
          <w:rFonts w:ascii="David" w:hAnsi="David" w:cs="David" w:hint="cs"/>
          <w:sz w:val="24"/>
          <w:szCs w:val="24"/>
          <w:rtl/>
        </w:rPr>
        <w:t>פרדיננד</w:t>
      </w:r>
      <w:proofErr w:type="spellEnd"/>
      <w:r w:rsidRPr="00276AF1">
        <w:rPr>
          <w:rFonts w:ascii="David" w:hAnsi="David" w:cs="David" w:hint="cs"/>
          <w:sz w:val="24"/>
          <w:szCs w:val="24"/>
          <w:rtl/>
        </w:rPr>
        <w:t xml:space="preserve"> </w:t>
      </w:r>
      <w:r w:rsidRPr="00276AF1">
        <w:rPr>
          <w:rFonts w:ascii="David" w:hAnsi="David" w:cs="David"/>
          <w:sz w:val="24"/>
          <w:szCs w:val="24"/>
          <w:rtl/>
        </w:rPr>
        <w:t>–</w:t>
      </w:r>
      <w:r w:rsidRPr="00276AF1">
        <w:rPr>
          <w:rFonts w:ascii="David" w:hAnsi="David" w:cs="David" w:hint="cs"/>
          <w:sz w:val="24"/>
          <w:szCs w:val="24"/>
          <w:rtl/>
        </w:rPr>
        <w:t xml:space="preserve"> דוכס של האימפריה האוסטרו-הונגרית, שחוסל בידי ארגון שחרור לאומי סרבי. אוסטריה האשימו את הסרבים שהם לא מסוגלים להתמודד עם אותו ארגון ולכן תקפו אותו בשטח סרביה. זה הרקע לפתיחת מלחמת העולם הראשונה </w:t>
      </w:r>
      <w:r w:rsidRPr="00276AF1">
        <w:rPr>
          <w:rFonts w:ascii="David" w:hAnsi="David" w:cs="David"/>
          <w:sz w:val="24"/>
          <w:szCs w:val="24"/>
          <w:rtl/>
        </w:rPr>
        <w:t>–</w:t>
      </w:r>
      <w:r w:rsidRPr="00276AF1">
        <w:rPr>
          <w:rFonts w:ascii="David" w:hAnsi="David" w:cs="David" w:hint="cs"/>
          <w:sz w:val="24"/>
          <w:szCs w:val="24"/>
          <w:rtl/>
        </w:rPr>
        <w:t xml:space="preserve"> אין ספק שיש פה ניצול לרעה שיצר טראומה משמעותית שיוביל להתנגדות של מדינות כלל המרחיב.</w:t>
      </w:r>
    </w:p>
    <w:p w14:paraId="3A86C4EA" w14:textId="77777777" w:rsidR="00276AF1" w:rsidRPr="00276AF1" w:rsidRDefault="00276AF1" w:rsidP="00276AF1">
      <w:pPr>
        <w:spacing w:after="0" w:line="360" w:lineRule="auto"/>
        <w:jc w:val="both"/>
        <w:rPr>
          <w:rFonts w:ascii="David" w:hAnsi="David" w:cs="David"/>
          <w:sz w:val="24"/>
          <w:szCs w:val="24"/>
          <w:rtl/>
        </w:rPr>
      </w:pPr>
      <w:r w:rsidRPr="00276AF1">
        <w:rPr>
          <w:rFonts w:ascii="David" w:hAnsi="David" w:cs="David" w:hint="cs"/>
          <w:sz w:val="24"/>
          <w:szCs w:val="24"/>
          <w:u w:val="single"/>
          <w:rtl/>
        </w:rPr>
        <w:t>נקודת השינוי</w:t>
      </w:r>
      <w:r w:rsidRPr="00276AF1">
        <w:rPr>
          <w:rFonts w:ascii="David" w:hAnsi="David" w:cs="David" w:hint="cs"/>
          <w:sz w:val="24"/>
          <w:szCs w:val="24"/>
          <w:rtl/>
        </w:rPr>
        <w:t xml:space="preserve"> </w:t>
      </w:r>
      <w:r w:rsidRPr="00276AF1">
        <w:rPr>
          <w:rFonts w:ascii="David" w:hAnsi="David" w:cs="David"/>
          <w:sz w:val="24"/>
          <w:szCs w:val="24"/>
          <w:rtl/>
        </w:rPr>
        <w:t>–</w:t>
      </w:r>
      <w:r w:rsidRPr="00276AF1">
        <w:rPr>
          <w:rFonts w:ascii="David" w:hAnsi="David" w:cs="David" w:hint="cs"/>
          <w:sz w:val="24"/>
          <w:szCs w:val="24"/>
          <w:rtl/>
        </w:rPr>
        <w:t xml:space="preserve"> ה11/9 </w:t>
      </w:r>
      <w:r w:rsidRPr="00276AF1">
        <w:rPr>
          <w:rFonts w:ascii="David" w:hAnsi="David" w:cs="David"/>
          <w:sz w:val="24"/>
          <w:szCs w:val="24"/>
          <w:rtl/>
        </w:rPr>
        <w:t>–</w:t>
      </w:r>
      <w:r w:rsidRPr="00276AF1">
        <w:rPr>
          <w:rFonts w:ascii="David" w:hAnsi="David" w:cs="David" w:hint="cs"/>
          <w:sz w:val="24"/>
          <w:szCs w:val="24"/>
          <w:rtl/>
        </w:rPr>
        <w:t xml:space="preserve"> ארה"ב טוענת שהיא יכולה לתקוף באפגניסטן כי הם לא יכולים או רוצים להתמודד עם </w:t>
      </w:r>
      <w:proofErr w:type="spellStart"/>
      <w:r w:rsidRPr="00276AF1">
        <w:rPr>
          <w:rFonts w:ascii="David" w:hAnsi="David" w:cs="David" w:hint="cs"/>
          <w:sz w:val="24"/>
          <w:szCs w:val="24"/>
          <w:rtl/>
        </w:rPr>
        <w:t>אלקעידה</w:t>
      </w:r>
      <w:proofErr w:type="spellEnd"/>
      <w:r w:rsidRPr="00276AF1">
        <w:rPr>
          <w:rFonts w:ascii="David" w:hAnsi="David" w:cs="David" w:hint="cs"/>
          <w:sz w:val="24"/>
          <w:szCs w:val="24"/>
          <w:rtl/>
        </w:rPr>
        <w:t xml:space="preserve">. התקיפה של ארצות הברית בעיראק מאושרת באופן רחב על ידי מועצת הביטחון, המדינות החברות בנאט"ו ועל ידי האיחוד האירופי. זו דוגמא למצב בו דין מנהגי חדש נוצר בתוך זמן קצר. </w:t>
      </w:r>
    </w:p>
    <w:p w14:paraId="5F3D0991" w14:textId="77777777" w:rsidR="00276AF1" w:rsidRPr="00276AF1" w:rsidRDefault="00276AF1" w:rsidP="00276AF1">
      <w:pPr>
        <w:spacing w:after="0" w:line="360" w:lineRule="auto"/>
        <w:jc w:val="both"/>
        <w:rPr>
          <w:rFonts w:ascii="David" w:hAnsi="David" w:cs="David"/>
          <w:sz w:val="24"/>
          <w:szCs w:val="24"/>
          <w:rtl/>
        </w:rPr>
      </w:pPr>
      <w:r w:rsidRPr="00276AF1">
        <w:rPr>
          <w:rFonts w:ascii="David" w:hAnsi="David" w:cs="David" w:hint="cs"/>
          <w:sz w:val="24"/>
          <w:szCs w:val="24"/>
          <w:rtl/>
        </w:rPr>
        <w:t>יחד עם זאת, עמדת ה</w:t>
      </w:r>
      <w:r w:rsidRPr="00276AF1">
        <w:rPr>
          <w:rFonts w:ascii="David" w:hAnsi="David" w:cs="David" w:hint="cs"/>
          <w:sz w:val="24"/>
          <w:szCs w:val="24"/>
        </w:rPr>
        <w:t>ICJ</w:t>
      </w:r>
      <w:r w:rsidRPr="00276AF1">
        <w:rPr>
          <w:rFonts w:ascii="David" w:hAnsi="David" w:cs="David" w:hint="cs"/>
          <w:sz w:val="24"/>
          <w:szCs w:val="24"/>
          <w:rtl/>
        </w:rPr>
        <w:t xml:space="preserve"> מעט שונה מהעמדה המרחיבה. הם התנגד לעמדה זו באופן עקרוני עוד ב2001. בחוות הדעת שלו בנוגע לגדר ההפרדה, נקבע שישראל לא יכולה לטעון להגנה עצמית כנגד התקפה חמושה מקום בו ההתקפה החמושה מבוצעת על ידי ארגון לא מדינתי ובמיוחד כאשר היא זו ששולטת בשטח בו פועל הארגון. חלק זה בחוות הדעת שמבטא את הביקורות בשיח המשפטי של אותה תקופה. למרות זאת, בפסק הדין שניתן מאוחר יותר ה</w:t>
      </w:r>
      <w:proofErr w:type="spellStart"/>
      <w:r w:rsidRPr="00276AF1">
        <w:rPr>
          <w:rFonts w:ascii="David" w:hAnsi="David" w:cs="David"/>
          <w:sz w:val="24"/>
          <w:szCs w:val="24"/>
        </w:rPr>
        <w:t>icj</w:t>
      </w:r>
      <w:proofErr w:type="spellEnd"/>
      <w:r w:rsidRPr="00276AF1">
        <w:rPr>
          <w:rFonts w:ascii="David" w:hAnsi="David" w:cs="David" w:hint="cs"/>
          <w:sz w:val="24"/>
          <w:szCs w:val="24"/>
          <w:rtl/>
        </w:rPr>
        <w:t xml:space="preserve"> מעט מתגמש והוא משאיר את </w:t>
      </w:r>
      <w:proofErr w:type="spellStart"/>
      <w:r w:rsidRPr="00276AF1">
        <w:rPr>
          <w:rFonts w:ascii="David" w:hAnsi="David" w:cs="David" w:hint="cs"/>
          <w:sz w:val="24"/>
          <w:szCs w:val="24"/>
          <w:rtl/>
        </w:rPr>
        <w:t>הסוגיה</w:t>
      </w:r>
      <w:proofErr w:type="spellEnd"/>
      <w:r w:rsidRPr="00276AF1">
        <w:rPr>
          <w:rFonts w:ascii="David" w:hAnsi="David" w:cs="David" w:hint="cs"/>
          <w:sz w:val="24"/>
          <w:szCs w:val="24"/>
          <w:rtl/>
        </w:rPr>
        <w:t xml:space="preserve"> הזו </w:t>
      </w:r>
      <w:proofErr w:type="spellStart"/>
      <w:r w:rsidRPr="00276AF1">
        <w:rPr>
          <w:rFonts w:ascii="David" w:hAnsi="David" w:cs="David" w:hint="cs"/>
          <w:sz w:val="24"/>
          <w:szCs w:val="24"/>
          <w:rtl/>
        </w:rPr>
        <w:t>בצריך</w:t>
      </w:r>
      <w:proofErr w:type="spellEnd"/>
      <w:r w:rsidRPr="00276AF1">
        <w:rPr>
          <w:rFonts w:ascii="David" w:hAnsi="David" w:cs="David" w:hint="cs"/>
          <w:sz w:val="24"/>
          <w:szCs w:val="24"/>
          <w:rtl/>
        </w:rPr>
        <w:t xml:space="preserve"> עיון. </w:t>
      </w:r>
    </w:p>
    <w:p w14:paraId="43A4E13C" w14:textId="77777777" w:rsidR="00276AF1" w:rsidRPr="00276AF1" w:rsidRDefault="00276AF1" w:rsidP="00276AF1">
      <w:pPr>
        <w:spacing w:after="0" w:line="360" w:lineRule="auto"/>
        <w:jc w:val="both"/>
        <w:rPr>
          <w:rFonts w:ascii="David" w:hAnsi="David" w:cs="David"/>
          <w:sz w:val="24"/>
          <w:szCs w:val="24"/>
          <w:rtl/>
        </w:rPr>
      </w:pPr>
      <w:r w:rsidRPr="00276AF1">
        <w:rPr>
          <w:rFonts w:ascii="David" w:hAnsi="David" w:cs="David" w:hint="cs"/>
          <w:sz w:val="24"/>
          <w:szCs w:val="24"/>
          <w:rtl/>
        </w:rPr>
        <w:t xml:space="preserve">יש חזרה של המטוטלת אל עבר הגישה המצומצמת ובמיוחד עקב שימוש לרעה של רוסיה בחצי האי קרים, ושל האמריקאים במלחמת עיראק ואפגניסטן. </w:t>
      </w:r>
    </w:p>
    <w:p w14:paraId="2761814E" w14:textId="77777777" w:rsidR="00276AF1" w:rsidRPr="00276AF1" w:rsidRDefault="00276AF1" w:rsidP="00276AF1">
      <w:pPr>
        <w:spacing w:after="0" w:line="360" w:lineRule="auto"/>
        <w:jc w:val="both"/>
        <w:rPr>
          <w:rFonts w:ascii="David" w:hAnsi="David" w:cs="David"/>
          <w:sz w:val="24"/>
          <w:szCs w:val="24"/>
          <w:rtl/>
        </w:rPr>
      </w:pPr>
      <w:r w:rsidRPr="00276AF1">
        <w:rPr>
          <w:rFonts w:ascii="David" w:hAnsi="David" w:cs="David" w:hint="cs"/>
          <w:sz w:val="24"/>
          <w:szCs w:val="24"/>
          <w:rtl/>
        </w:rPr>
        <w:t xml:space="preserve">לפי בורר </w:t>
      </w:r>
      <w:r w:rsidRPr="00276AF1">
        <w:rPr>
          <w:rFonts w:ascii="David" w:hAnsi="David" w:cs="David"/>
          <w:sz w:val="24"/>
          <w:szCs w:val="24"/>
          <w:rtl/>
        </w:rPr>
        <w:t>–</w:t>
      </w:r>
      <w:r w:rsidRPr="00276AF1">
        <w:rPr>
          <w:rFonts w:ascii="David" w:hAnsi="David" w:cs="David" w:hint="cs"/>
          <w:sz w:val="24"/>
          <w:szCs w:val="24"/>
          <w:rtl/>
        </w:rPr>
        <w:t xml:space="preserve"> העמדה המרחיבה זוכה בתמיכה מעט רחבה יותר מאשר העמדה המצמצמת (60/40)</w:t>
      </w:r>
    </w:p>
    <w:p w14:paraId="62AA6440" w14:textId="77777777" w:rsidR="00276AF1" w:rsidRPr="00276AF1" w:rsidRDefault="00276AF1" w:rsidP="00276AF1">
      <w:pPr>
        <w:spacing w:after="0" w:line="360" w:lineRule="auto"/>
        <w:jc w:val="both"/>
        <w:rPr>
          <w:rFonts w:ascii="David" w:hAnsi="David" w:cs="David"/>
          <w:sz w:val="24"/>
          <w:szCs w:val="24"/>
          <w:rtl/>
        </w:rPr>
      </w:pPr>
      <w:r w:rsidRPr="00276AF1">
        <w:rPr>
          <w:rFonts w:ascii="David" w:hAnsi="David" w:cs="David" w:hint="cs"/>
          <w:b/>
          <w:bCs/>
          <w:sz w:val="24"/>
          <w:szCs w:val="24"/>
          <w:rtl/>
        </w:rPr>
        <w:t>כללי קרולינה/</w:t>
      </w:r>
      <w:proofErr w:type="spellStart"/>
      <w:r w:rsidRPr="00276AF1">
        <w:rPr>
          <w:rFonts w:ascii="David" w:hAnsi="David" w:cs="David" w:hint="cs"/>
          <w:b/>
          <w:bCs/>
          <w:sz w:val="24"/>
          <w:szCs w:val="24"/>
          <w:rtl/>
        </w:rPr>
        <w:t>וובסטר</w:t>
      </w:r>
      <w:proofErr w:type="spellEnd"/>
      <w:r w:rsidRPr="00276AF1">
        <w:rPr>
          <w:rFonts w:ascii="David" w:hAnsi="David" w:cs="David" w:hint="cs"/>
          <w:sz w:val="24"/>
          <w:szCs w:val="24"/>
          <w:rtl/>
        </w:rPr>
        <w:t xml:space="preserve"> </w:t>
      </w:r>
      <w:r w:rsidRPr="00276AF1">
        <w:rPr>
          <w:rFonts w:ascii="David" w:hAnsi="David" w:cs="David"/>
          <w:sz w:val="24"/>
          <w:szCs w:val="24"/>
          <w:rtl/>
        </w:rPr>
        <w:t>–</w:t>
      </w:r>
      <w:r w:rsidRPr="00276AF1">
        <w:rPr>
          <w:rFonts w:ascii="David" w:hAnsi="David" w:cs="David" w:hint="cs"/>
          <w:sz w:val="24"/>
          <w:szCs w:val="24"/>
          <w:rtl/>
        </w:rPr>
        <w:t xml:space="preserve"> גם אם למדינה יש זכות להגנה עצמית, עדיין יש גבולות שמקורם במשפט </w:t>
      </w:r>
      <w:proofErr w:type="spellStart"/>
      <w:r w:rsidRPr="00276AF1">
        <w:rPr>
          <w:rFonts w:ascii="David" w:hAnsi="David" w:cs="David" w:hint="cs"/>
          <w:sz w:val="24"/>
          <w:szCs w:val="24"/>
          <w:rtl/>
        </w:rPr>
        <w:t>המנהגי</w:t>
      </w:r>
      <w:proofErr w:type="spellEnd"/>
      <w:r w:rsidRPr="00276AF1">
        <w:rPr>
          <w:rFonts w:ascii="David" w:hAnsi="David" w:cs="David" w:hint="cs"/>
          <w:sz w:val="24"/>
          <w:szCs w:val="24"/>
          <w:rtl/>
        </w:rPr>
        <w:t xml:space="preserve">. מקורם בתקרית גבול בין ארצות הברית לבריטניה ששלטה בקנדה, בנוגע לאוניה שקראו לה קרולינה והם נוסחו בידי </w:t>
      </w:r>
      <w:proofErr w:type="spellStart"/>
      <w:r w:rsidRPr="00276AF1">
        <w:rPr>
          <w:rFonts w:ascii="David" w:hAnsi="David" w:cs="David" w:hint="cs"/>
          <w:sz w:val="24"/>
          <w:szCs w:val="24"/>
          <w:rtl/>
        </w:rPr>
        <w:t>וובסטר</w:t>
      </w:r>
      <w:proofErr w:type="spellEnd"/>
      <w:r w:rsidRPr="00276AF1">
        <w:rPr>
          <w:rFonts w:ascii="David" w:hAnsi="David" w:cs="David" w:hint="cs"/>
          <w:sz w:val="24"/>
          <w:szCs w:val="24"/>
          <w:rtl/>
        </w:rPr>
        <w:t>. יש שלושה כללים עיקריים:</w:t>
      </w:r>
    </w:p>
    <w:p w14:paraId="3DD4E010" w14:textId="77777777" w:rsidR="00276AF1" w:rsidRPr="00276AF1" w:rsidRDefault="00276AF1" w:rsidP="00276AF1">
      <w:pPr>
        <w:pStyle w:val="a7"/>
        <w:numPr>
          <w:ilvl w:val="0"/>
          <w:numId w:val="75"/>
        </w:numPr>
        <w:spacing w:after="0" w:line="360" w:lineRule="auto"/>
        <w:jc w:val="both"/>
        <w:rPr>
          <w:rFonts w:ascii="David" w:hAnsi="David" w:cs="David"/>
          <w:sz w:val="24"/>
          <w:szCs w:val="24"/>
        </w:rPr>
      </w:pPr>
      <w:r w:rsidRPr="00276AF1">
        <w:rPr>
          <w:rFonts w:ascii="David" w:hAnsi="David" w:cs="David" w:hint="cs"/>
          <w:b/>
          <w:bCs/>
          <w:sz w:val="24"/>
          <w:szCs w:val="24"/>
          <w:rtl/>
        </w:rPr>
        <w:t>נחיצות</w:t>
      </w:r>
      <w:r w:rsidRPr="00276AF1">
        <w:rPr>
          <w:rFonts w:ascii="David" w:hAnsi="David" w:cs="David" w:hint="cs"/>
          <w:sz w:val="24"/>
          <w:szCs w:val="24"/>
          <w:rtl/>
        </w:rPr>
        <w:t xml:space="preserve">: הפעלת הכוח נחוצה ונדרשת כדי להתמודד עם האיום שבא לידי ביטוי בהתקפה החמושה. אם יש דרכים חלופיות לפתרון העימות יש לאמצן ואין להשתמש בכוח.  למשל </w:t>
      </w:r>
      <w:r w:rsidRPr="00276AF1">
        <w:rPr>
          <w:rFonts w:ascii="David" w:hAnsi="David" w:cs="David"/>
          <w:sz w:val="24"/>
          <w:szCs w:val="24"/>
          <w:rtl/>
        </w:rPr>
        <w:t>–</w:t>
      </w:r>
      <w:r w:rsidRPr="00276AF1">
        <w:rPr>
          <w:rFonts w:ascii="David" w:hAnsi="David" w:cs="David" w:hint="cs"/>
          <w:sz w:val="24"/>
          <w:szCs w:val="24"/>
          <w:rtl/>
        </w:rPr>
        <w:t xml:space="preserve"> מלחמת העולם הראשונה. בעקבות אותו חיסול שדיברנו עליו, אוסטרו-הונגריה מגישה אולטימטום לסרביה הכולל סדרת תנאים משפילים שמטרתם הייתה שסרביה לא תוכל להסכים לתנאים האלו כדי שיהיה "תירוץ" לפתוח במלחמה. הסרבים במהלך בלתי צפוי הסכימו לתנאים אלו. למרות זאת, האוסטרים תוקפים. דוגמא נוספת </w:t>
      </w:r>
      <w:r w:rsidRPr="00276AF1">
        <w:rPr>
          <w:rFonts w:ascii="David" w:hAnsi="David" w:cs="David"/>
          <w:sz w:val="24"/>
          <w:szCs w:val="24"/>
          <w:rtl/>
        </w:rPr>
        <w:t>–</w:t>
      </w:r>
      <w:r w:rsidRPr="00276AF1">
        <w:rPr>
          <w:rFonts w:ascii="David" w:hAnsi="David" w:cs="David" w:hint="cs"/>
          <w:sz w:val="24"/>
          <w:szCs w:val="24"/>
          <w:rtl/>
        </w:rPr>
        <w:t xml:space="preserve"> מלחמת גיאורגיה-רוסיה. עולה טענה לפיה לא גיאורגיה עמדה בתנאי הנחיצות כי יכלה לפנות לכוחות השלום בשטח כדי לפתור את הסכסוך. בפועל </w:t>
      </w:r>
      <w:r w:rsidRPr="00276AF1">
        <w:rPr>
          <w:rFonts w:ascii="David" w:hAnsi="David" w:cs="David"/>
          <w:sz w:val="24"/>
          <w:szCs w:val="24"/>
          <w:rtl/>
        </w:rPr>
        <w:t>–</w:t>
      </w:r>
      <w:r w:rsidRPr="00276AF1">
        <w:rPr>
          <w:rFonts w:ascii="David" w:hAnsi="David" w:cs="David" w:hint="cs"/>
          <w:sz w:val="24"/>
          <w:szCs w:val="24"/>
          <w:rtl/>
        </w:rPr>
        <w:t xml:space="preserve"> לא הייתה אפשרות כזו ולכן עמדו בדרישת הנחיצות. </w:t>
      </w:r>
    </w:p>
    <w:p w14:paraId="2AA4A679" w14:textId="77777777" w:rsidR="00276AF1" w:rsidRPr="00276AF1" w:rsidRDefault="00276AF1" w:rsidP="00276AF1">
      <w:pPr>
        <w:pStyle w:val="a7"/>
        <w:numPr>
          <w:ilvl w:val="0"/>
          <w:numId w:val="75"/>
        </w:numPr>
        <w:spacing w:after="0" w:line="360" w:lineRule="auto"/>
        <w:jc w:val="both"/>
        <w:rPr>
          <w:rFonts w:ascii="David" w:hAnsi="David" w:cs="David"/>
          <w:sz w:val="24"/>
          <w:szCs w:val="24"/>
        </w:rPr>
      </w:pPr>
      <w:r w:rsidRPr="00276AF1">
        <w:rPr>
          <w:rFonts w:ascii="David" w:hAnsi="David" w:cs="David" w:hint="cs"/>
          <w:b/>
          <w:bCs/>
          <w:sz w:val="24"/>
          <w:szCs w:val="24"/>
          <w:rtl/>
        </w:rPr>
        <w:lastRenderedPageBreak/>
        <w:t>מידתיות</w:t>
      </w:r>
      <w:r w:rsidRPr="00276AF1">
        <w:rPr>
          <w:rFonts w:ascii="David" w:hAnsi="David" w:cs="David" w:hint="cs"/>
          <w:sz w:val="24"/>
          <w:szCs w:val="24"/>
          <w:rtl/>
        </w:rPr>
        <w:t>: המידתיות היא כלל שבתחומים שונים מקבל משמעות שונה. המידתיות של ה</w:t>
      </w:r>
      <w:r w:rsidRPr="00276AF1">
        <w:rPr>
          <w:rFonts w:ascii="David" w:hAnsi="David" w:cs="David" w:hint="cs"/>
          <w:sz w:val="24"/>
          <w:szCs w:val="24"/>
        </w:rPr>
        <w:t>JAB</w:t>
      </w:r>
      <w:r w:rsidRPr="00276AF1">
        <w:rPr>
          <w:rFonts w:ascii="David" w:hAnsi="David" w:cs="David" w:hint="cs"/>
          <w:sz w:val="24"/>
          <w:szCs w:val="24"/>
          <w:rtl/>
        </w:rPr>
        <w:t xml:space="preserve"> שונה מהמידתיות של ה</w:t>
      </w:r>
      <w:r w:rsidRPr="00276AF1">
        <w:rPr>
          <w:rFonts w:ascii="David" w:hAnsi="David" w:cs="David" w:hint="cs"/>
          <w:sz w:val="24"/>
          <w:szCs w:val="24"/>
        </w:rPr>
        <w:t>JIB</w:t>
      </w:r>
      <w:r w:rsidRPr="00276AF1">
        <w:rPr>
          <w:rFonts w:ascii="David" w:hAnsi="David" w:cs="David" w:hint="cs"/>
          <w:sz w:val="24"/>
          <w:szCs w:val="24"/>
          <w:rtl/>
        </w:rPr>
        <w:t xml:space="preserve"> והן שונות מהמידתיות מהמשפט החוקתי או של דיני זכויות אדם. המידתיות בהקשר של </w:t>
      </w:r>
      <w:r w:rsidRPr="00276AF1">
        <w:rPr>
          <w:rFonts w:ascii="David" w:hAnsi="David" w:cs="David" w:hint="cs"/>
          <w:sz w:val="24"/>
          <w:szCs w:val="24"/>
        </w:rPr>
        <w:t>JAB</w:t>
      </w:r>
      <w:r w:rsidRPr="00276AF1">
        <w:rPr>
          <w:rFonts w:ascii="David" w:hAnsi="David" w:cs="David" w:hint="cs"/>
          <w:sz w:val="24"/>
          <w:szCs w:val="24"/>
          <w:rtl/>
        </w:rPr>
        <w:t xml:space="preserve"> היא כלל לפיו התגובה של המדינה המותקפת צריכה להיות מידתית להתקפה. </w:t>
      </w:r>
      <w:proofErr w:type="spellStart"/>
      <w:r w:rsidRPr="00276AF1">
        <w:rPr>
          <w:rFonts w:ascii="David" w:hAnsi="David" w:cs="David" w:hint="cs"/>
          <w:sz w:val="24"/>
          <w:szCs w:val="24"/>
          <w:rtl/>
        </w:rPr>
        <w:t>הרציונאל</w:t>
      </w:r>
      <w:proofErr w:type="spellEnd"/>
      <w:r w:rsidRPr="00276AF1">
        <w:rPr>
          <w:rFonts w:ascii="David" w:hAnsi="David" w:cs="David" w:hint="cs"/>
          <w:sz w:val="24"/>
          <w:szCs w:val="24"/>
          <w:rtl/>
        </w:rPr>
        <w:t>: למנוע פעולות ענישה.  כאן יש שתי גישות:</w:t>
      </w:r>
    </w:p>
    <w:p w14:paraId="09932F93" w14:textId="77777777" w:rsidR="00276AF1" w:rsidRPr="00276AF1" w:rsidRDefault="00276AF1" w:rsidP="00276AF1">
      <w:pPr>
        <w:pStyle w:val="a7"/>
        <w:numPr>
          <w:ilvl w:val="0"/>
          <w:numId w:val="76"/>
        </w:numPr>
        <w:spacing w:after="0" w:line="360" w:lineRule="auto"/>
        <w:jc w:val="both"/>
        <w:rPr>
          <w:rFonts w:ascii="David" w:hAnsi="David" w:cs="David"/>
          <w:sz w:val="24"/>
          <w:szCs w:val="24"/>
        </w:rPr>
      </w:pPr>
      <w:r w:rsidRPr="00276AF1">
        <w:rPr>
          <w:rFonts w:ascii="David" w:hAnsi="David" w:cs="David" w:hint="cs"/>
          <w:sz w:val="24"/>
          <w:szCs w:val="24"/>
          <w:rtl/>
        </w:rPr>
        <w:t xml:space="preserve"> </w:t>
      </w:r>
      <w:r w:rsidRPr="00276AF1">
        <w:rPr>
          <w:rFonts w:ascii="David" w:hAnsi="David" w:cs="David" w:hint="cs"/>
          <w:sz w:val="24"/>
          <w:szCs w:val="24"/>
          <w:u w:val="single"/>
          <w:rtl/>
        </w:rPr>
        <w:t>הגישה המרחיבה</w:t>
      </w:r>
      <w:r w:rsidRPr="00276AF1">
        <w:rPr>
          <w:rFonts w:ascii="David" w:hAnsi="David" w:cs="David" w:hint="cs"/>
          <w:sz w:val="24"/>
          <w:szCs w:val="24"/>
          <w:rtl/>
        </w:rPr>
        <w:t xml:space="preserve">  - גישה כמותנית. מודדים את העוצמה בפועל של ההתקפה ולכן ההתקפה המגיבה צריכה להיות באותה עוצמה (ירו טיל אחד, מחזירים טיל אחד)</w:t>
      </w:r>
    </w:p>
    <w:p w14:paraId="6E94D60B" w14:textId="77777777" w:rsidR="00276AF1" w:rsidRPr="00276AF1" w:rsidRDefault="00276AF1" w:rsidP="00276AF1">
      <w:pPr>
        <w:pStyle w:val="a7"/>
        <w:numPr>
          <w:ilvl w:val="0"/>
          <w:numId w:val="76"/>
        </w:numPr>
        <w:spacing w:after="0" w:line="360" w:lineRule="auto"/>
        <w:jc w:val="both"/>
        <w:rPr>
          <w:rFonts w:ascii="David" w:hAnsi="David" w:cs="David"/>
          <w:sz w:val="24"/>
          <w:szCs w:val="24"/>
        </w:rPr>
      </w:pPr>
      <w:r w:rsidRPr="00276AF1">
        <w:rPr>
          <w:rFonts w:ascii="David" w:hAnsi="David" w:cs="David" w:hint="cs"/>
          <w:sz w:val="24"/>
          <w:szCs w:val="24"/>
          <w:u w:val="single"/>
          <w:rtl/>
        </w:rPr>
        <w:t>הגישה המצמצמת</w:t>
      </w:r>
      <w:r w:rsidRPr="00276AF1">
        <w:rPr>
          <w:rFonts w:ascii="David" w:hAnsi="David" w:cs="David" w:hint="cs"/>
          <w:sz w:val="24"/>
          <w:szCs w:val="24"/>
          <w:rtl/>
        </w:rPr>
        <w:t xml:space="preserve"> </w:t>
      </w:r>
      <w:r w:rsidRPr="00276AF1">
        <w:rPr>
          <w:rFonts w:ascii="David" w:hAnsi="David" w:cs="David"/>
          <w:sz w:val="24"/>
          <w:szCs w:val="24"/>
          <w:rtl/>
        </w:rPr>
        <w:t>–</w:t>
      </w:r>
      <w:r w:rsidRPr="00276AF1">
        <w:rPr>
          <w:rFonts w:ascii="David" w:hAnsi="David" w:cs="David" w:hint="cs"/>
          <w:sz w:val="24"/>
          <w:szCs w:val="24"/>
          <w:rtl/>
        </w:rPr>
        <w:t xml:space="preserve"> גישה איכותנית. המידתיות היא ביחס לאיום האסטרטגי שנוצר בהתקפה ולמדינה המותקפת מותר להפעיל את הכוח שנדרש כדי להסיר את האיום הזה. כטיעון לצדקתם, הם מביאים את מקרה תיאורטי של כיבוש שטח ללא שימוש בכוח. לפי הלוגיקה של הגישה המרחיבה </w:t>
      </w:r>
      <w:r w:rsidRPr="00276AF1">
        <w:rPr>
          <w:rFonts w:ascii="David" w:hAnsi="David" w:cs="David"/>
          <w:sz w:val="24"/>
          <w:szCs w:val="24"/>
          <w:rtl/>
        </w:rPr>
        <w:t>–</w:t>
      </w:r>
      <w:r w:rsidRPr="00276AF1">
        <w:rPr>
          <w:rFonts w:ascii="David" w:hAnsi="David" w:cs="David" w:hint="cs"/>
          <w:sz w:val="24"/>
          <w:szCs w:val="24"/>
          <w:rtl/>
        </w:rPr>
        <w:t xml:space="preserve"> המדינה הנכבשת לא יכולה להדוף את הכוח באמצעות נשק או כוח. התומכים בגישה המרחיבה יטענו שמדובר במקרה קיצון ולכן התוצאה היא אבסורדית. במציאות המקרה הזה חריג עד כדי לא קיים.  בפועל יש חשש מניצול לרעה של הגישה האיכותנית ולא הכמותית. ייתכן ניצול מכוון </w:t>
      </w:r>
      <w:r w:rsidRPr="00276AF1">
        <w:rPr>
          <w:rFonts w:ascii="David" w:hAnsi="David" w:cs="David"/>
          <w:sz w:val="24"/>
          <w:szCs w:val="24"/>
          <w:rtl/>
        </w:rPr>
        <w:t>–</w:t>
      </w:r>
      <w:r w:rsidRPr="00276AF1">
        <w:rPr>
          <w:rFonts w:ascii="David" w:hAnsi="David" w:cs="David" w:hint="cs"/>
          <w:sz w:val="24"/>
          <w:szCs w:val="24"/>
          <w:rtl/>
        </w:rPr>
        <w:t xml:space="preserve"> התקפה קטנה של האויב עשויה להוביל למלחמה רחבה. חלק זה ניצול לרעה לא מכוון. הנחת המוצא שלנו היא שהאויב הוא הרע ביותר ולכן כל פעולה שהוא מבצע היא איום אסטרטגי עצום (למרות שבפועל הוא קטן יותר). ועל כן יש לאמץ את הכלל הכמותי. בורר </w:t>
      </w:r>
      <w:r w:rsidRPr="00276AF1">
        <w:rPr>
          <w:rFonts w:ascii="David" w:hAnsi="David" w:cs="David"/>
          <w:sz w:val="24"/>
          <w:szCs w:val="24"/>
          <w:rtl/>
        </w:rPr>
        <w:t>–</w:t>
      </w:r>
      <w:r w:rsidRPr="00276AF1">
        <w:rPr>
          <w:rFonts w:ascii="David" w:hAnsi="David" w:cs="David" w:hint="cs"/>
          <w:sz w:val="24"/>
          <w:szCs w:val="24"/>
          <w:rtl/>
        </w:rPr>
        <w:t xml:space="preserve"> תומך בגישה האיכותנית. הגישה </w:t>
      </w:r>
      <w:proofErr w:type="spellStart"/>
      <w:r w:rsidRPr="00276AF1">
        <w:rPr>
          <w:rFonts w:ascii="David" w:hAnsi="David" w:cs="David" w:hint="cs"/>
          <w:sz w:val="24"/>
          <w:szCs w:val="24"/>
          <w:rtl/>
        </w:rPr>
        <w:t>הכמותנית</w:t>
      </w:r>
      <w:proofErr w:type="spellEnd"/>
      <w:r w:rsidRPr="00276AF1">
        <w:rPr>
          <w:rFonts w:ascii="David" w:hAnsi="David" w:cs="David" w:hint="cs"/>
          <w:sz w:val="24"/>
          <w:szCs w:val="24"/>
          <w:rtl/>
        </w:rPr>
        <w:t xml:space="preserve"> היא לא ריאלית. על </w:t>
      </w:r>
      <w:proofErr w:type="spellStart"/>
      <w:r w:rsidRPr="00276AF1">
        <w:rPr>
          <w:rFonts w:ascii="David" w:hAnsi="David" w:cs="David" w:hint="cs"/>
          <w:sz w:val="24"/>
          <w:szCs w:val="24"/>
          <w:rtl/>
        </w:rPr>
        <w:t>המשב"ל</w:t>
      </w:r>
      <w:proofErr w:type="spellEnd"/>
      <w:r w:rsidRPr="00276AF1">
        <w:rPr>
          <w:rFonts w:ascii="David" w:hAnsi="David" w:cs="David" w:hint="cs"/>
          <w:sz w:val="24"/>
          <w:szCs w:val="24"/>
          <w:rtl/>
        </w:rPr>
        <w:t xml:space="preserve"> לאפשר את הסרת האיום שנוצר על המדינה המותקפת</w:t>
      </w:r>
    </w:p>
    <w:p w14:paraId="5EE45450" w14:textId="77777777" w:rsidR="00276AF1" w:rsidRPr="00276AF1" w:rsidRDefault="00276AF1" w:rsidP="00276AF1">
      <w:pPr>
        <w:pStyle w:val="a7"/>
        <w:numPr>
          <w:ilvl w:val="0"/>
          <w:numId w:val="76"/>
        </w:numPr>
        <w:spacing w:after="0" w:line="360" w:lineRule="auto"/>
        <w:jc w:val="both"/>
        <w:rPr>
          <w:rFonts w:ascii="David" w:hAnsi="David" w:cs="David"/>
          <w:sz w:val="24"/>
          <w:szCs w:val="24"/>
        </w:rPr>
      </w:pPr>
      <w:r w:rsidRPr="00276AF1">
        <w:rPr>
          <w:rFonts w:ascii="David" w:hAnsi="David" w:cs="David" w:hint="cs"/>
          <w:b/>
          <w:bCs/>
          <w:sz w:val="24"/>
          <w:szCs w:val="24"/>
          <w:rtl/>
        </w:rPr>
        <w:t>מיידיות</w:t>
      </w:r>
      <w:r w:rsidRPr="00276AF1">
        <w:rPr>
          <w:rFonts w:ascii="David" w:hAnsi="David" w:cs="David" w:hint="cs"/>
          <w:sz w:val="24"/>
          <w:szCs w:val="24"/>
          <w:rtl/>
        </w:rPr>
        <w:t xml:space="preserve">: גם כאן </w:t>
      </w:r>
      <w:proofErr w:type="spellStart"/>
      <w:r w:rsidRPr="00276AF1">
        <w:rPr>
          <w:rFonts w:ascii="David" w:hAnsi="David" w:cs="David" w:hint="cs"/>
          <w:sz w:val="24"/>
          <w:szCs w:val="24"/>
          <w:rtl/>
        </w:rPr>
        <w:t>הרציונאל</w:t>
      </w:r>
      <w:proofErr w:type="spellEnd"/>
      <w:r w:rsidRPr="00276AF1">
        <w:rPr>
          <w:rFonts w:ascii="David" w:hAnsi="David" w:cs="David" w:hint="cs"/>
          <w:sz w:val="24"/>
          <w:szCs w:val="24"/>
          <w:rtl/>
        </w:rPr>
        <w:t xml:space="preserve"> הוא מניעת ענישה. אי אפשר להשתמש בכוח מוקדם מידי אבל גם לא מאוחר מידי. משתמשים בכוח רק כשאין ברירה אחרת (נחיצות) אבל זה לא מאפשר דחייה עד אין קץ. משתמשים בכוח כדי להסיר איום </w:t>
      </w:r>
      <w:proofErr w:type="spellStart"/>
      <w:r w:rsidRPr="00276AF1">
        <w:rPr>
          <w:rFonts w:ascii="David" w:hAnsi="David" w:cs="David" w:hint="cs"/>
          <w:sz w:val="24"/>
          <w:szCs w:val="24"/>
          <w:rtl/>
        </w:rPr>
        <w:t>מיידי</w:t>
      </w:r>
      <w:proofErr w:type="spellEnd"/>
      <w:r w:rsidRPr="00276AF1">
        <w:rPr>
          <w:rFonts w:ascii="David" w:hAnsi="David" w:cs="David" w:hint="cs"/>
          <w:sz w:val="24"/>
          <w:szCs w:val="24"/>
          <w:rtl/>
        </w:rPr>
        <w:t xml:space="preserve">. דרישת </w:t>
      </w:r>
      <w:proofErr w:type="spellStart"/>
      <w:r w:rsidRPr="00276AF1">
        <w:rPr>
          <w:rFonts w:ascii="David" w:hAnsi="David" w:cs="David" w:hint="cs"/>
          <w:sz w:val="24"/>
          <w:szCs w:val="24"/>
          <w:rtl/>
        </w:rPr>
        <w:t>המיידתיות</w:t>
      </w:r>
      <w:proofErr w:type="spellEnd"/>
      <w:r w:rsidRPr="00276AF1">
        <w:rPr>
          <w:rFonts w:ascii="David" w:hAnsi="David" w:cs="David" w:hint="cs"/>
          <w:sz w:val="24"/>
          <w:szCs w:val="24"/>
          <w:rtl/>
        </w:rPr>
        <w:t xml:space="preserve"> מעלה שאלה לגבי מתקפות מנע. מתקפות מנע יכולות להיות משני סוגים:</w:t>
      </w:r>
    </w:p>
    <w:p w14:paraId="788365B0" w14:textId="77777777" w:rsidR="00276AF1" w:rsidRPr="00276AF1" w:rsidRDefault="00276AF1" w:rsidP="00276AF1">
      <w:pPr>
        <w:pStyle w:val="a7"/>
        <w:numPr>
          <w:ilvl w:val="0"/>
          <w:numId w:val="77"/>
        </w:numPr>
        <w:spacing w:after="0" w:line="360" w:lineRule="auto"/>
        <w:jc w:val="both"/>
        <w:rPr>
          <w:rFonts w:ascii="David" w:hAnsi="David" w:cs="David"/>
          <w:sz w:val="24"/>
          <w:szCs w:val="24"/>
        </w:rPr>
      </w:pPr>
      <w:r w:rsidRPr="00276AF1">
        <w:rPr>
          <w:rFonts w:ascii="David" w:hAnsi="David" w:cs="David" w:hint="cs"/>
          <w:sz w:val="24"/>
          <w:szCs w:val="24"/>
          <w:u w:val="single"/>
          <w:rtl/>
        </w:rPr>
        <w:t>מתקפת מנע מפני התקפה צפויה</w:t>
      </w:r>
      <w:r w:rsidRPr="00276AF1">
        <w:rPr>
          <w:rFonts w:ascii="David" w:hAnsi="David" w:cs="David" w:hint="cs"/>
          <w:sz w:val="24"/>
          <w:szCs w:val="24"/>
          <w:rtl/>
        </w:rPr>
        <w:t>. לא מחכים לחציית הגבול או לירייה הראשונה. תוקפים מעט קודם על סמך הערכה לפיה הם הולכים עוד מעט לתקוף. זה מה שמדינת ישראל עשתה בששת הימים.</w:t>
      </w:r>
    </w:p>
    <w:p w14:paraId="63E10EF7" w14:textId="77777777" w:rsidR="00276AF1" w:rsidRPr="00276AF1" w:rsidRDefault="00276AF1" w:rsidP="00276AF1">
      <w:pPr>
        <w:pStyle w:val="a7"/>
        <w:numPr>
          <w:ilvl w:val="0"/>
          <w:numId w:val="77"/>
        </w:numPr>
        <w:spacing w:after="0" w:line="360" w:lineRule="auto"/>
        <w:jc w:val="both"/>
        <w:rPr>
          <w:rFonts w:ascii="David" w:hAnsi="David" w:cs="David"/>
          <w:sz w:val="24"/>
          <w:szCs w:val="24"/>
        </w:rPr>
      </w:pPr>
      <w:r w:rsidRPr="00276AF1">
        <w:rPr>
          <w:rFonts w:ascii="David" w:hAnsi="David" w:cs="David" w:hint="cs"/>
          <w:sz w:val="24"/>
          <w:szCs w:val="24"/>
          <w:u w:val="single"/>
          <w:rtl/>
        </w:rPr>
        <w:t>התקפה מונעת שאינה כנגד התקפה צפויה</w:t>
      </w:r>
      <w:r w:rsidRPr="00276AF1">
        <w:rPr>
          <w:rFonts w:ascii="David" w:hAnsi="David" w:cs="David" w:hint="cs"/>
          <w:sz w:val="24"/>
          <w:szCs w:val="24"/>
          <w:rtl/>
        </w:rPr>
        <w:t xml:space="preserve">. היא רלוונטית לסיטואציה של נשק להשמדה המונית או נשק גרעיני. כאשר האויב עומד לפתח נשק שמשנה את המאזן האסטרטגי. תקיפה מאוחרת יותר תגרום לנזקים (בין בנזקים שנובעים מהתקפת הכור ובין אם בהתקפה מוקדמת יותר של האויב בנשק גרעיני). למשל תקיפת ישראל את הכור בעיראק או תקיפה המשויכת לישראל לפי פרסומים זרים בנוגע לכור בסוריה. </w:t>
      </w:r>
    </w:p>
    <w:p w14:paraId="4C0807A6" w14:textId="77777777" w:rsidR="00276AF1" w:rsidRPr="00276AF1" w:rsidRDefault="00276AF1" w:rsidP="00276AF1">
      <w:pPr>
        <w:spacing w:after="0" w:line="360" w:lineRule="auto"/>
        <w:ind w:left="1080"/>
        <w:jc w:val="both"/>
        <w:rPr>
          <w:rFonts w:ascii="David" w:hAnsi="David" w:cs="David"/>
          <w:sz w:val="24"/>
          <w:szCs w:val="24"/>
          <w:rtl/>
        </w:rPr>
      </w:pPr>
      <w:r w:rsidRPr="00276AF1">
        <w:rPr>
          <w:rFonts w:ascii="David" w:hAnsi="David" w:cs="David" w:hint="cs"/>
          <w:sz w:val="24"/>
          <w:szCs w:val="24"/>
          <w:rtl/>
        </w:rPr>
        <w:t>גם כאן יש מספר עמדות:</w:t>
      </w:r>
    </w:p>
    <w:p w14:paraId="6B1A570D" w14:textId="77777777" w:rsidR="00276AF1" w:rsidRPr="00276AF1" w:rsidRDefault="00276AF1" w:rsidP="00276AF1">
      <w:pPr>
        <w:pStyle w:val="a7"/>
        <w:numPr>
          <w:ilvl w:val="0"/>
          <w:numId w:val="78"/>
        </w:numPr>
        <w:spacing w:after="0" w:line="360" w:lineRule="auto"/>
        <w:jc w:val="both"/>
        <w:rPr>
          <w:rFonts w:ascii="David" w:hAnsi="David" w:cs="David"/>
          <w:sz w:val="24"/>
          <w:szCs w:val="24"/>
        </w:rPr>
      </w:pPr>
      <w:r w:rsidRPr="00276AF1">
        <w:rPr>
          <w:rFonts w:ascii="David" w:hAnsi="David" w:cs="David" w:hint="cs"/>
          <w:sz w:val="24"/>
          <w:szCs w:val="24"/>
          <w:rtl/>
        </w:rPr>
        <w:t xml:space="preserve"> </w:t>
      </w:r>
      <w:r w:rsidRPr="00276AF1">
        <w:rPr>
          <w:rFonts w:ascii="David" w:hAnsi="David" w:cs="David" w:hint="cs"/>
          <w:sz w:val="24"/>
          <w:szCs w:val="24"/>
          <w:u w:val="single"/>
          <w:rtl/>
        </w:rPr>
        <w:t>העמדה המצמצמת</w:t>
      </w:r>
      <w:r w:rsidRPr="00276AF1">
        <w:rPr>
          <w:rFonts w:ascii="David" w:hAnsi="David" w:cs="David" w:hint="cs"/>
          <w:sz w:val="24"/>
          <w:szCs w:val="24"/>
          <w:rtl/>
        </w:rPr>
        <w:t xml:space="preserve">: </w:t>
      </w:r>
      <w:r w:rsidRPr="00276AF1">
        <w:rPr>
          <w:rFonts w:ascii="David" w:hAnsi="David" w:cs="David" w:hint="cs"/>
          <w:sz w:val="24"/>
          <w:szCs w:val="24"/>
        </w:rPr>
        <w:t>JAB</w:t>
      </w:r>
      <w:r w:rsidRPr="00276AF1">
        <w:rPr>
          <w:rFonts w:ascii="David" w:hAnsi="David" w:cs="David" w:hint="cs"/>
          <w:sz w:val="24"/>
          <w:szCs w:val="24"/>
          <w:rtl/>
        </w:rPr>
        <w:t xml:space="preserve"> לא מאפשרים שימוש בכוח כנגד התקפה שעדיין לא התרחשה בפועל ולכן לא מאפשרים מתקפות מנע. לגישה הזו יש שני טיעונים: </w:t>
      </w:r>
      <w:r w:rsidRPr="00276AF1">
        <w:rPr>
          <w:rFonts w:ascii="David" w:hAnsi="David" w:cs="David" w:hint="cs"/>
          <w:sz w:val="24"/>
          <w:szCs w:val="24"/>
          <w:u w:val="single"/>
          <w:rtl/>
        </w:rPr>
        <w:t>טיעון פורמלי</w:t>
      </w:r>
      <w:r w:rsidRPr="00276AF1">
        <w:rPr>
          <w:rFonts w:ascii="David" w:hAnsi="David" w:cs="David" w:hint="cs"/>
          <w:sz w:val="24"/>
          <w:szCs w:val="24"/>
          <w:rtl/>
        </w:rPr>
        <w:t xml:space="preserve">. לשון סעיף 51 לאמנת האום לא מאפשר מתקפת מנע </w:t>
      </w:r>
      <w:r w:rsidRPr="00276AF1">
        <w:rPr>
          <w:rFonts w:ascii="David" w:hAnsi="David" w:cs="David"/>
          <w:sz w:val="24"/>
          <w:szCs w:val="24"/>
          <w:rtl/>
        </w:rPr>
        <w:t>–</w:t>
      </w:r>
      <w:r w:rsidRPr="00276AF1">
        <w:rPr>
          <w:rFonts w:ascii="David" w:hAnsi="David" w:cs="David" w:hint="cs"/>
          <w:sz w:val="24"/>
          <w:szCs w:val="24"/>
          <w:rtl/>
        </w:rPr>
        <w:t xml:space="preserve"> הוא דורש שהמתקפה החמושה כבר קרתה.  </w:t>
      </w:r>
      <w:r w:rsidRPr="00276AF1">
        <w:rPr>
          <w:rFonts w:ascii="David" w:hAnsi="David" w:cs="David" w:hint="cs"/>
          <w:sz w:val="24"/>
          <w:szCs w:val="24"/>
          <w:u w:val="single"/>
          <w:rtl/>
        </w:rPr>
        <w:t>טיעון מהותי</w:t>
      </w:r>
      <w:r w:rsidRPr="00276AF1">
        <w:rPr>
          <w:rFonts w:ascii="David" w:hAnsi="David" w:cs="David" w:hint="cs"/>
          <w:sz w:val="24"/>
          <w:szCs w:val="24"/>
          <w:rtl/>
        </w:rPr>
        <w:t xml:space="preserve"> </w:t>
      </w:r>
      <w:r w:rsidRPr="00276AF1">
        <w:rPr>
          <w:rFonts w:ascii="David" w:hAnsi="David" w:cs="David"/>
          <w:sz w:val="24"/>
          <w:szCs w:val="24"/>
          <w:rtl/>
        </w:rPr>
        <w:t>–</w:t>
      </w:r>
      <w:r w:rsidRPr="00276AF1">
        <w:rPr>
          <w:rFonts w:ascii="David" w:hAnsi="David" w:cs="David" w:hint="cs"/>
          <w:sz w:val="24"/>
          <w:szCs w:val="24"/>
          <w:rtl/>
        </w:rPr>
        <w:t xml:space="preserve"> 1. חשש אמיתי לניצול לרעה (למשל מלחמת המפרץ השנייה) 2. </w:t>
      </w:r>
      <w:r w:rsidRPr="00276AF1">
        <w:rPr>
          <w:rFonts w:ascii="David" w:hAnsi="David" w:cs="David"/>
          <w:sz w:val="24"/>
          <w:szCs w:val="24"/>
        </w:rPr>
        <w:t xml:space="preserve"> </w:t>
      </w:r>
      <w:r w:rsidRPr="00276AF1">
        <w:rPr>
          <w:rFonts w:ascii="David" w:hAnsi="David" w:cs="David" w:hint="cs"/>
          <w:sz w:val="24"/>
          <w:szCs w:val="24"/>
          <w:rtl/>
        </w:rPr>
        <w:t xml:space="preserve">הניסיון ההיסטורי מלמד שאנחנו תופשים את האיום יותר חזק ממה שהוא, והסתמכות על רעיונות של מתקפת מנע מובילה למלחמות שנבעו מאזעקת שווא </w:t>
      </w:r>
      <w:r w:rsidRPr="00276AF1">
        <w:rPr>
          <w:rFonts w:ascii="David" w:hAnsi="David" w:cs="David"/>
          <w:sz w:val="24"/>
          <w:szCs w:val="24"/>
          <w:rtl/>
        </w:rPr>
        <w:t>–</w:t>
      </w:r>
      <w:r w:rsidRPr="00276AF1">
        <w:rPr>
          <w:rFonts w:ascii="David" w:hAnsi="David" w:cs="David" w:hint="cs"/>
          <w:sz w:val="24"/>
          <w:szCs w:val="24"/>
          <w:rtl/>
        </w:rPr>
        <w:t xml:space="preserve"> לא היה באמת איום. כמו כן, הימצאות של נשק </w:t>
      </w:r>
      <w:r w:rsidRPr="00276AF1">
        <w:rPr>
          <w:rFonts w:ascii="David" w:hAnsi="David" w:cs="David" w:hint="cs"/>
          <w:sz w:val="24"/>
          <w:szCs w:val="24"/>
          <w:rtl/>
        </w:rPr>
        <w:lastRenderedPageBreak/>
        <w:t xml:space="preserve">גרעיני בידי האויב לא מחייב שימוש בו (ארה"ב-רוסיה במלחמה הקרה, </w:t>
      </w:r>
      <w:proofErr w:type="spellStart"/>
      <w:r w:rsidRPr="00276AF1">
        <w:rPr>
          <w:rFonts w:ascii="David" w:hAnsi="David" w:cs="David" w:hint="cs"/>
          <w:sz w:val="24"/>
          <w:szCs w:val="24"/>
          <w:rtl/>
        </w:rPr>
        <w:t>פקיסטנים</w:t>
      </w:r>
      <w:proofErr w:type="spellEnd"/>
      <w:r w:rsidRPr="00276AF1">
        <w:rPr>
          <w:rFonts w:ascii="David" w:hAnsi="David" w:cs="David" w:hint="cs"/>
          <w:sz w:val="24"/>
          <w:szCs w:val="24"/>
          <w:rtl/>
        </w:rPr>
        <w:t xml:space="preserve">-הודים) יש שטוענים כי קיומו של נשק גרעיני לשני הצדדים ממתן את התנהגות הצדדים. </w:t>
      </w:r>
    </w:p>
    <w:p w14:paraId="6C8A6F34" w14:textId="77777777" w:rsidR="00276AF1" w:rsidRPr="00276AF1" w:rsidRDefault="00276AF1" w:rsidP="00276AF1">
      <w:pPr>
        <w:pStyle w:val="a7"/>
        <w:numPr>
          <w:ilvl w:val="0"/>
          <w:numId w:val="78"/>
        </w:numPr>
        <w:spacing w:after="0" w:line="360" w:lineRule="auto"/>
        <w:jc w:val="both"/>
        <w:rPr>
          <w:rFonts w:ascii="David" w:hAnsi="David" w:cs="David"/>
          <w:sz w:val="24"/>
          <w:szCs w:val="24"/>
        </w:rPr>
      </w:pPr>
      <w:r w:rsidRPr="00276AF1">
        <w:rPr>
          <w:rFonts w:ascii="David" w:hAnsi="David" w:cs="David" w:hint="cs"/>
          <w:sz w:val="24"/>
          <w:szCs w:val="24"/>
          <w:u w:val="single"/>
          <w:rtl/>
        </w:rPr>
        <w:t>העמדה המרחיבה</w:t>
      </w:r>
      <w:r w:rsidRPr="00276AF1">
        <w:rPr>
          <w:rFonts w:ascii="David" w:hAnsi="David" w:cs="David" w:hint="cs"/>
          <w:sz w:val="24"/>
          <w:szCs w:val="24"/>
          <w:rtl/>
        </w:rPr>
        <w:t xml:space="preserve">: יש סיכון קיומי שמופנה כנגד המדינה ולכן לא ניתן שלא לאשר הגנה עצמית במקרים האלה. </w:t>
      </w:r>
      <w:r w:rsidRPr="00276AF1">
        <w:rPr>
          <w:rFonts w:ascii="David" w:hAnsi="David" w:cs="David" w:hint="cs"/>
          <w:sz w:val="24"/>
          <w:szCs w:val="24"/>
          <w:u w:val="single"/>
          <w:rtl/>
        </w:rPr>
        <w:t>טיעון פורמלי</w:t>
      </w:r>
      <w:r w:rsidRPr="00276AF1">
        <w:rPr>
          <w:rFonts w:ascii="David" w:hAnsi="David" w:cs="David" w:hint="cs"/>
          <w:sz w:val="24"/>
          <w:szCs w:val="24"/>
          <w:rtl/>
        </w:rPr>
        <w:t xml:space="preserve">- העמדה הזו טוענת שצריך לפרש את לשון סעיף 51 באופן שלא יוביל לתוצאה אבסורדית של העמדה המצמצמת. וכן שהמשפט </w:t>
      </w:r>
      <w:proofErr w:type="spellStart"/>
      <w:r w:rsidRPr="00276AF1">
        <w:rPr>
          <w:rFonts w:ascii="David" w:hAnsi="David" w:cs="David" w:hint="cs"/>
          <w:sz w:val="24"/>
          <w:szCs w:val="24"/>
          <w:rtl/>
        </w:rPr>
        <w:t>המנהגי</w:t>
      </w:r>
      <w:proofErr w:type="spellEnd"/>
      <w:r w:rsidRPr="00276AF1">
        <w:rPr>
          <w:rFonts w:ascii="David" w:hAnsi="David" w:cs="David" w:hint="cs"/>
          <w:sz w:val="24"/>
          <w:szCs w:val="24"/>
          <w:rtl/>
        </w:rPr>
        <w:t xml:space="preserve"> המתפתח הוא רחב יותר מלשון סעיף 51. </w:t>
      </w:r>
      <w:r w:rsidRPr="00276AF1">
        <w:rPr>
          <w:rFonts w:ascii="David" w:hAnsi="David" w:cs="David" w:hint="cs"/>
          <w:sz w:val="24"/>
          <w:szCs w:val="24"/>
          <w:u w:val="single"/>
          <w:rtl/>
        </w:rPr>
        <w:t>טיעון מהותי</w:t>
      </w:r>
      <w:r w:rsidRPr="00276AF1">
        <w:rPr>
          <w:rFonts w:ascii="David" w:hAnsi="David" w:cs="David" w:hint="cs"/>
          <w:sz w:val="24"/>
          <w:szCs w:val="24"/>
          <w:rtl/>
        </w:rPr>
        <w:t xml:space="preserve">: פרשנות אחרת מובילה למצב של איסור תגובה מול מדינות אחרות </w:t>
      </w:r>
      <w:r w:rsidRPr="00276AF1">
        <w:rPr>
          <w:rFonts w:ascii="David" w:hAnsi="David" w:cs="David"/>
          <w:sz w:val="24"/>
          <w:szCs w:val="24"/>
          <w:rtl/>
        </w:rPr>
        <w:t>–</w:t>
      </w:r>
      <w:r w:rsidRPr="00276AF1">
        <w:rPr>
          <w:rFonts w:ascii="David" w:hAnsi="David" w:cs="David" w:hint="cs"/>
          <w:sz w:val="24"/>
          <w:szCs w:val="24"/>
          <w:rtl/>
        </w:rPr>
        <w:t xml:space="preserve"> דבר שמוליד סכנה קיומית למדינה. </w:t>
      </w:r>
    </w:p>
    <w:p w14:paraId="15D903DF" w14:textId="77777777" w:rsidR="00276AF1" w:rsidRPr="00276AF1" w:rsidRDefault="00276AF1" w:rsidP="00276AF1">
      <w:pPr>
        <w:pStyle w:val="a7"/>
        <w:numPr>
          <w:ilvl w:val="0"/>
          <w:numId w:val="78"/>
        </w:numPr>
        <w:spacing w:after="0" w:line="360" w:lineRule="auto"/>
        <w:jc w:val="both"/>
        <w:rPr>
          <w:rFonts w:ascii="David" w:hAnsi="David" w:cs="David"/>
          <w:sz w:val="24"/>
          <w:szCs w:val="24"/>
        </w:rPr>
      </w:pPr>
      <w:r w:rsidRPr="00276AF1">
        <w:rPr>
          <w:rFonts w:ascii="David" w:hAnsi="David" w:cs="David" w:hint="cs"/>
          <w:sz w:val="24"/>
          <w:szCs w:val="24"/>
          <w:u w:val="single"/>
          <w:rtl/>
        </w:rPr>
        <w:t>עמדת הביניים</w:t>
      </w:r>
      <w:r w:rsidRPr="00276AF1">
        <w:rPr>
          <w:rFonts w:ascii="David" w:hAnsi="David" w:cs="David" w:hint="cs"/>
          <w:sz w:val="24"/>
          <w:szCs w:val="24"/>
          <w:rtl/>
        </w:rPr>
        <w:t xml:space="preserve">- הגנה עצמית מהתקפה צפויה מותרת.  מתקפת מנע היא אסורה.  טיעון פורמלי </w:t>
      </w:r>
      <w:r w:rsidRPr="00276AF1">
        <w:rPr>
          <w:rFonts w:ascii="David" w:hAnsi="David" w:cs="David"/>
          <w:sz w:val="24"/>
          <w:szCs w:val="24"/>
          <w:rtl/>
        </w:rPr>
        <w:t>–</w:t>
      </w:r>
      <w:r w:rsidRPr="00276AF1">
        <w:rPr>
          <w:rFonts w:ascii="David" w:hAnsi="David" w:cs="David" w:hint="cs"/>
          <w:sz w:val="24"/>
          <w:szCs w:val="24"/>
          <w:rtl/>
        </w:rPr>
        <w:t xml:space="preserve"> העמדה הזו טוענת שצריך לפרש את לשון סעיף 51 באופן שלא יוביל לתוצאה אבסורדית של העמדה המצמצמת. וכן המשפט </w:t>
      </w:r>
      <w:proofErr w:type="spellStart"/>
      <w:r w:rsidRPr="00276AF1">
        <w:rPr>
          <w:rFonts w:ascii="David" w:hAnsi="David" w:cs="David" w:hint="cs"/>
          <w:sz w:val="24"/>
          <w:szCs w:val="24"/>
          <w:rtl/>
        </w:rPr>
        <w:t>המנהגי</w:t>
      </w:r>
      <w:proofErr w:type="spellEnd"/>
      <w:r w:rsidRPr="00276AF1">
        <w:rPr>
          <w:rFonts w:ascii="David" w:hAnsi="David" w:cs="David" w:hint="cs"/>
          <w:sz w:val="24"/>
          <w:szCs w:val="24"/>
          <w:rtl/>
        </w:rPr>
        <w:t xml:space="preserve"> המתפתח הוא רחב יותר מלשון סעיף 51 (אך בהסתייגות ממתקפת מנע) </w:t>
      </w:r>
      <w:r w:rsidRPr="00276AF1">
        <w:rPr>
          <w:rFonts w:ascii="David" w:hAnsi="David" w:cs="David" w:hint="cs"/>
          <w:sz w:val="24"/>
          <w:szCs w:val="24"/>
          <w:u w:val="single"/>
          <w:rtl/>
        </w:rPr>
        <w:t>טיעון מהותי</w:t>
      </w:r>
      <w:r w:rsidRPr="00276AF1">
        <w:rPr>
          <w:rFonts w:ascii="David" w:hAnsi="David" w:cs="David" w:hint="cs"/>
          <w:sz w:val="24"/>
          <w:szCs w:val="24"/>
          <w:rtl/>
        </w:rPr>
        <w:t xml:space="preserve">: הסיכוי לתקיפה במקרה של התקפה צפויה גבוה אבל במקרה של מתקפת מנע הוא נמוך יותר </w:t>
      </w:r>
    </w:p>
    <w:p w14:paraId="41763DBB" w14:textId="77777777" w:rsidR="00276AF1" w:rsidRPr="00276AF1" w:rsidRDefault="00276AF1" w:rsidP="00276AF1">
      <w:pPr>
        <w:spacing w:after="0" w:line="360" w:lineRule="auto"/>
        <w:jc w:val="both"/>
        <w:rPr>
          <w:rFonts w:ascii="David" w:hAnsi="David" w:cs="David"/>
          <w:sz w:val="24"/>
          <w:szCs w:val="24"/>
          <w:rtl/>
        </w:rPr>
      </w:pPr>
      <w:r w:rsidRPr="00276AF1">
        <w:rPr>
          <w:rFonts w:ascii="David" w:hAnsi="David" w:cs="David" w:hint="cs"/>
          <w:b/>
          <w:bCs/>
          <w:sz w:val="24"/>
          <w:szCs w:val="24"/>
          <w:rtl/>
        </w:rPr>
        <w:t>העמדה בפועל</w:t>
      </w:r>
      <w:r w:rsidRPr="00276AF1">
        <w:rPr>
          <w:rFonts w:ascii="David" w:hAnsi="David" w:cs="David" w:hint="cs"/>
          <w:sz w:val="24"/>
          <w:szCs w:val="24"/>
          <w:rtl/>
        </w:rPr>
        <w:t xml:space="preserve">  - כשמדובר בהתקפה צפויה: עד ה11/9 העמדה הרווחת היא העמדה המצמצמת. ישראל תומכת בעמדה המרחיבה אבל היא במיעוט. אחרי ה11/9 גוברת התמיכה בגישות המרחיבות. בעקבות הניצול לרעה של האמריקאים המטוטלת חוזרת שוב לכיוון המצמצם כשמדובר בהתקפה מונעת בלתי צפויה:  העמדה הרווחת היא שאסור.   על כן, ישראל קיבלה נזיפה ממועצת הביטחון בנוגע להתקפה של הכור בעיראק. כשתקפו את הכור בסוריה </w:t>
      </w:r>
      <w:r w:rsidRPr="00276AF1">
        <w:rPr>
          <w:rFonts w:ascii="David" w:hAnsi="David" w:cs="David"/>
          <w:sz w:val="24"/>
          <w:szCs w:val="24"/>
          <w:rtl/>
        </w:rPr>
        <w:t>–</w:t>
      </w:r>
      <w:r w:rsidRPr="00276AF1">
        <w:rPr>
          <w:rFonts w:ascii="David" w:hAnsi="David" w:cs="David" w:hint="cs"/>
          <w:sz w:val="24"/>
          <w:szCs w:val="24"/>
          <w:rtl/>
        </w:rPr>
        <w:t xml:space="preserve"> לא לקחו אחריות על המעשה והוא מיוחס לישראל רק מפרסומים זרים.</w:t>
      </w:r>
    </w:p>
    <w:p w14:paraId="1B38A31E" w14:textId="77777777" w:rsidR="00276AF1" w:rsidRPr="00276AF1" w:rsidRDefault="00276AF1" w:rsidP="00276AF1">
      <w:pPr>
        <w:spacing w:after="0" w:line="360" w:lineRule="auto"/>
        <w:jc w:val="both"/>
        <w:rPr>
          <w:rFonts w:ascii="David" w:hAnsi="David" w:cs="David"/>
          <w:b/>
          <w:bCs/>
          <w:sz w:val="24"/>
          <w:szCs w:val="24"/>
          <w:u w:val="single"/>
          <w:rtl/>
        </w:rPr>
      </w:pPr>
    </w:p>
    <w:p w14:paraId="77738AB2" w14:textId="77777777" w:rsidR="00276AF1" w:rsidRPr="00276AF1" w:rsidRDefault="00276AF1" w:rsidP="00276AF1">
      <w:pPr>
        <w:spacing w:after="0" w:line="360" w:lineRule="auto"/>
        <w:jc w:val="both"/>
        <w:rPr>
          <w:rFonts w:ascii="David" w:hAnsi="David" w:cs="David"/>
          <w:b/>
          <w:bCs/>
          <w:sz w:val="24"/>
          <w:szCs w:val="24"/>
          <w:u w:val="single"/>
          <w:rtl/>
        </w:rPr>
      </w:pPr>
    </w:p>
    <w:p w14:paraId="54A94D8A" w14:textId="77777777" w:rsidR="00276AF1" w:rsidRPr="00276AF1" w:rsidRDefault="00276AF1" w:rsidP="00276AF1">
      <w:pPr>
        <w:spacing w:after="0" w:line="360" w:lineRule="auto"/>
        <w:jc w:val="both"/>
        <w:rPr>
          <w:rFonts w:ascii="David" w:hAnsi="David" w:cs="David"/>
          <w:b/>
          <w:bCs/>
          <w:sz w:val="24"/>
          <w:szCs w:val="24"/>
          <w:u w:val="single"/>
          <w:rtl/>
        </w:rPr>
      </w:pPr>
    </w:p>
    <w:p w14:paraId="4811190C" w14:textId="633D406B" w:rsidR="00C24964" w:rsidRDefault="00322AF4" w:rsidP="00276AF1">
      <w:pPr>
        <w:spacing w:after="0" w:line="360" w:lineRule="auto"/>
        <w:ind w:left="720"/>
        <w:jc w:val="both"/>
        <w:rPr>
          <w:rFonts w:ascii="David" w:hAnsi="David" w:cs="David"/>
          <w:sz w:val="24"/>
          <w:szCs w:val="24"/>
          <w:rtl/>
        </w:rPr>
      </w:pPr>
      <w:r>
        <w:rPr>
          <w:rFonts w:ascii="David" w:hAnsi="David" w:cs="David" w:hint="cs"/>
          <w:sz w:val="24"/>
          <w:szCs w:val="24"/>
          <w:rtl/>
        </w:rPr>
        <w:t>הערה: השיעור האחרון היה חזרה לבחינה והוא לא נמצא כאן.</w:t>
      </w:r>
    </w:p>
    <w:p w14:paraId="3FDD21A9" w14:textId="64470736" w:rsidR="00322AF4" w:rsidRPr="00276AF1" w:rsidRDefault="00322AF4" w:rsidP="00276AF1">
      <w:pPr>
        <w:spacing w:after="0" w:line="360" w:lineRule="auto"/>
        <w:ind w:left="720"/>
        <w:jc w:val="both"/>
        <w:rPr>
          <w:rFonts w:ascii="David" w:hAnsi="David" w:cs="David"/>
          <w:sz w:val="24"/>
          <w:szCs w:val="24"/>
          <w:rtl/>
        </w:rPr>
      </w:pPr>
      <w:r>
        <w:rPr>
          <w:rFonts w:ascii="David" w:hAnsi="David" w:cs="David" w:hint="cs"/>
          <w:sz w:val="24"/>
          <w:szCs w:val="24"/>
          <w:rtl/>
        </w:rPr>
        <w:t>בהצלחה!!!!!</w:t>
      </w:r>
    </w:p>
    <w:sectPr w:rsidR="00322AF4" w:rsidRPr="00276AF1" w:rsidSect="002A58EF">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82A5C" w14:textId="77777777" w:rsidR="00F80859" w:rsidRDefault="00F80859" w:rsidP="00F34119">
      <w:pPr>
        <w:spacing w:after="0" w:line="240" w:lineRule="auto"/>
      </w:pPr>
      <w:r>
        <w:separator/>
      </w:r>
    </w:p>
  </w:endnote>
  <w:endnote w:type="continuationSeparator" w:id="0">
    <w:p w14:paraId="00AE4A01" w14:textId="77777777" w:rsidR="00F80859" w:rsidRDefault="00F80859" w:rsidP="00F34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altName w:val="Segoe UI"/>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1161825"/>
      <w:docPartObj>
        <w:docPartGallery w:val="Page Numbers (Bottom of Page)"/>
        <w:docPartUnique/>
      </w:docPartObj>
    </w:sdtPr>
    <w:sdtEndPr/>
    <w:sdtContent>
      <w:p w14:paraId="4609648C" w14:textId="0633D4A6" w:rsidR="0044149E" w:rsidRDefault="0044149E">
        <w:pPr>
          <w:pStyle w:val="a5"/>
          <w:jc w:val="center"/>
        </w:pPr>
        <w:r>
          <w:fldChar w:fldCharType="begin"/>
        </w:r>
        <w:r>
          <w:instrText>PAGE   \* MERGEFORMAT</w:instrText>
        </w:r>
        <w:r>
          <w:fldChar w:fldCharType="separate"/>
        </w:r>
        <w:r>
          <w:rPr>
            <w:rtl/>
            <w:lang w:val="he-IL"/>
          </w:rPr>
          <w:t>2</w:t>
        </w:r>
        <w:r>
          <w:fldChar w:fldCharType="end"/>
        </w:r>
      </w:p>
    </w:sdtContent>
  </w:sdt>
  <w:p w14:paraId="59F30D80" w14:textId="77777777" w:rsidR="0044149E" w:rsidRDefault="004414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0EAA" w14:textId="77777777" w:rsidR="00F80859" w:rsidRDefault="00F80859" w:rsidP="00F34119">
      <w:pPr>
        <w:spacing w:after="0" w:line="240" w:lineRule="auto"/>
      </w:pPr>
      <w:r>
        <w:separator/>
      </w:r>
    </w:p>
  </w:footnote>
  <w:footnote w:type="continuationSeparator" w:id="0">
    <w:p w14:paraId="4E38171E" w14:textId="77777777" w:rsidR="00F80859" w:rsidRDefault="00F80859" w:rsidP="00F34119">
      <w:pPr>
        <w:spacing w:after="0" w:line="240" w:lineRule="auto"/>
      </w:pPr>
      <w:r>
        <w:continuationSeparator/>
      </w:r>
    </w:p>
  </w:footnote>
  <w:footnote w:id="1">
    <w:p w14:paraId="698A18A5" w14:textId="77777777" w:rsidR="0044149E" w:rsidRDefault="0044149E" w:rsidP="00462982">
      <w:pPr>
        <w:pStyle w:val="a9"/>
      </w:pPr>
      <w:r>
        <w:rPr>
          <w:rStyle w:val="ab"/>
        </w:rPr>
        <w:footnoteRef/>
      </w:r>
      <w:r>
        <w:rPr>
          <w:rtl/>
        </w:rPr>
        <w:t xml:space="preserve"> </w:t>
      </w:r>
      <w:r w:rsidRPr="00534073">
        <w:rPr>
          <w:rtl/>
        </w:rPr>
        <w:t>מלומד משפט בינלאומי שחי במאה ה-17</w:t>
      </w:r>
      <w:r>
        <w:rPr>
          <w:rFonts w:hint="cs"/>
          <w:rtl/>
        </w:rPr>
        <w:t xml:space="preserve"> (1583-1645</w:t>
      </w:r>
      <w:r w:rsidRPr="00534073">
        <w:rPr>
          <w:rtl/>
        </w:rPr>
        <w:t xml:space="preserve">, ואשר מכונה פעמים רבות </w:t>
      </w:r>
      <w:r>
        <w:rPr>
          <w:rFonts w:hint="cs"/>
          <w:rtl/>
        </w:rPr>
        <w:t>"</w:t>
      </w:r>
      <w:r w:rsidRPr="00534073">
        <w:rPr>
          <w:rtl/>
        </w:rPr>
        <w:t>אבי המשפט הבינלאומי</w:t>
      </w:r>
      <w:r>
        <w:rPr>
          <w:rFonts w:hint="cs"/>
          <w:rtl/>
        </w:rPr>
        <w:t>"</w:t>
      </w:r>
      <w:r w:rsidRPr="00534073">
        <w:rPr>
          <w:rtl/>
        </w:rPr>
        <w:t xml:space="preserve">; נהוג לראות בכתביו של </w:t>
      </w:r>
      <w:proofErr w:type="spellStart"/>
      <w:r w:rsidRPr="00534073">
        <w:rPr>
          <w:rtl/>
        </w:rPr>
        <w:t>גרוטיוס</w:t>
      </w:r>
      <w:proofErr w:type="spellEnd"/>
      <w:r>
        <w:rPr>
          <w:rFonts w:hint="cs"/>
          <w:rtl/>
        </w:rPr>
        <w:t xml:space="preserve"> את ראשית תהליך החילון של המשפט הבינלאומי, שכן בספרו, את הדיון בשאלה מדוע קיימת חובה לציית למשפט הבינלאומי </w:t>
      </w:r>
      <w:proofErr w:type="spellStart"/>
      <w:r>
        <w:rPr>
          <w:rFonts w:hint="cs"/>
          <w:rtl/>
        </w:rPr>
        <w:t>גרוטיוס</w:t>
      </w:r>
      <w:proofErr w:type="spellEnd"/>
      <w:r>
        <w:rPr>
          <w:rFonts w:hint="cs"/>
          <w:rtl/>
        </w:rPr>
        <w:t xml:space="preserve"> חותם במשפט, על סמך הטיעון המוסרי שהוא מציג, קיים חובה לציית למשפט הבינלאומי: "גם אם נקבל כנכון, את מה שלא ניתן לקבל כנכון בהיעדר רשעות מוחלטת, והוא שאין אלוהים, או שענייניהם של בני-האדם אינם מעניינים אותו כלל". אני אישית סבור שנקודת התחלה טובה יותר ניתן למצוא בכתביו של </w:t>
      </w:r>
      <w:proofErr w:type="spellStart"/>
      <w:r w:rsidRPr="00C222AD">
        <w:t>Alberico</w:t>
      </w:r>
      <w:proofErr w:type="spellEnd"/>
      <w:r w:rsidRPr="00C222AD">
        <w:t xml:space="preserve"> </w:t>
      </w:r>
      <w:proofErr w:type="spellStart"/>
      <w:r w:rsidRPr="00C222AD">
        <w:t>Gentili</w:t>
      </w:r>
      <w:proofErr w:type="spellEnd"/>
      <w:r>
        <w:rPr>
          <w:rFonts w:hint="cs"/>
          <w:rtl/>
        </w:rPr>
        <w:t xml:space="preserve">, שקדם </w:t>
      </w:r>
      <w:proofErr w:type="spellStart"/>
      <w:r>
        <w:rPr>
          <w:rFonts w:hint="cs"/>
          <w:rtl/>
        </w:rPr>
        <w:t>לגרוטיוס</w:t>
      </w:r>
      <w:proofErr w:type="spellEnd"/>
      <w:r>
        <w:rPr>
          <w:rFonts w:hint="cs"/>
          <w:rtl/>
        </w:rPr>
        <w:t xml:space="preserve"> (1552-1608), שם נכתב בפשטות </w:t>
      </w:r>
      <w:proofErr w:type="spellStart"/>
      <w:r w:rsidRPr="00C222AD">
        <w:t>Silete</w:t>
      </w:r>
      <w:proofErr w:type="spellEnd"/>
      <w:r w:rsidRPr="00C222AD">
        <w:t xml:space="preserve"> </w:t>
      </w:r>
      <w:r>
        <w:t>theology</w:t>
      </w:r>
      <w:r w:rsidRPr="00C222AD">
        <w:t xml:space="preserve"> in </w:t>
      </w:r>
      <w:proofErr w:type="spellStart"/>
      <w:r w:rsidRPr="00C222AD">
        <w:t>munere</w:t>
      </w:r>
      <w:proofErr w:type="spellEnd"/>
      <w:r w:rsidRPr="00C222AD">
        <w:t xml:space="preserve"> </w:t>
      </w:r>
      <w:proofErr w:type="spellStart"/>
      <w:r w:rsidRPr="00C222AD">
        <w:t>alieno</w:t>
      </w:r>
      <w:proofErr w:type="spellEnd"/>
      <w:r w:rsidRPr="00C222AD">
        <w:t>! (“Shut up, theologians, when outside your field</w:t>
      </w:r>
      <w:r>
        <w:t>!")</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68EE" w14:textId="1809037C" w:rsidR="0044149E" w:rsidRPr="00F34119" w:rsidRDefault="0044149E">
    <w:pPr>
      <w:pStyle w:val="a3"/>
      <w:rPr>
        <w:rFonts w:ascii="David" w:hAnsi="David" w:cs="David"/>
        <w:sz w:val="20"/>
        <w:szCs w:val="20"/>
      </w:rPr>
    </w:pPr>
    <w:r w:rsidRPr="00F34119">
      <w:rPr>
        <w:rFonts w:ascii="David" w:hAnsi="David" w:cs="David"/>
        <w:sz w:val="20"/>
        <w:szCs w:val="20"/>
        <w:rtl/>
      </w:rPr>
      <w:t>שחר טל</w:t>
    </w:r>
    <w:r>
      <w:rPr>
        <w:rFonts w:ascii="David" w:hAnsi="David" w:cs="David" w:hint="cs"/>
        <w:sz w:val="20"/>
        <w:szCs w:val="20"/>
        <w:rtl/>
      </w:rPr>
      <w:t xml:space="preserve">/ מיכאלה </w:t>
    </w:r>
    <w:proofErr w:type="spellStart"/>
    <w:r>
      <w:rPr>
        <w:rFonts w:ascii="David" w:hAnsi="David" w:cs="David" w:hint="cs"/>
        <w:sz w:val="20"/>
        <w:szCs w:val="20"/>
        <w:rtl/>
      </w:rPr>
      <w:t>אסקין</w:t>
    </w:r>
    <w:proofErr w:type="spellEnd"/>
    <w:r>
      <w:rPr>
        <w:rFonts w:ascii="David" w:hAnsi="David" w:cs="David" w:hint="cs"/>
        <w:sz w:val="20"/>
        <w:szCs w:val="20"/>
        <w:rtl/>
      </w:rPr>
      <w:t>/ רונה זיתוני</w:t>
    </w:r>
    <w:r w:rsidRPr="00F34119">
      <w:rPr>
        <w:rFonts w:ascii="David" w:hAnsi="David" w:cs="David"/>
        <w:sz w:val="20"/>
        <w:szCs w:val="20"/>
        <w:rtl/>
      </w:rPr>
      <w:ptab w:relativeTo="margin" w:alignment="center" w:leader="none"/>
    </w:r>
    <w:r w:rsidR="00B557C5">
      <w:rPr>
        <w:rFonts w:ascii="David" w:hAnsi="David" w:cs="David" w:hint="cs"/>
        <w:sz w:val="20"/>
        <w:szCs w:val="20"/>
        <w:rtl/>
      </w:rPr>
      <w:t xml:space="preserve">         </w:t>
    </w:r>
    <w:proofErr w:type="spellStart"/>
    <w:r w:rsidRPr="00F34119">
      <w:rPr>
        <w:rFonts w:ascii="David" w:hAnsi="David" w:cs="David"/>
        <w:sz w:val="20"/>
        <w:szCs w:val="20"/>
        <w:rtl/>
      </w:rPr>
      <w:t>משב"ל</w:t>
    </w:r>
    <w:proofErr w:type="spellEnd"/>
    <w:r w:rsidRPr="00F34119">
      <w:rPr>
        <w:rFonts w:ascii="David" w:hAnsi="David" w:cs="David"/>
        <w:sz w:val="20"/>
        <w:szCs w:val="20"/>
        <w:rtl/>
      </w:rPr>
      <w:t xml:space="preserve"> פומבי</w:t>
    </w:r>
    <w:r>
      <w:rPr>
        <w:rFonts w:ascii="David" w:hAnsi="David" w:cs="David" w:hint="cs"/>
        <w:sz w:val="20"/>
        <w:szCs w:val="20"/>
        <w:rtl/>
      </w:rPr>
      <w:t xml:space="preserve"> תשפ"א</w:t>
    </w:r>
    <w:r w:rsidR="00B557C5">
      <w:rPr>
        <w:rFonts w:ascii="David" w:hAnsi="David" w:cs="David" w:hint="cs"/>
        <w:sz w:val="20"/>
        <w:szCs w:val="20"/>
        <w:rtl/>
      </w:rPr>
      <w:t xml:space="preserve"> מחברת מצטברת</w:t>
    </w:r>
    <w:r w:rsidRPr="00F34119">
      <w:rPr>
        <w:rFonts w:ascii="David" w:hAnsi="David" w:cs="David"/>
        <w:sz w:val="20"/>
        <w:szCs w:val="20"/>
        <w:rtl/>
      </w:rPr>
      <w:ptab w:relativeTo="margin" w:alignment="right" w:leader="none"/>
    </w:r>
    <w:r w:rsidRPr="00F34119">
      <w:rPr>
        <w:rFonts w:ascii="David" w:hAnsi="David" w:cs="David"/>
        <w:sz w:val="20"/>
        <w:szCs w:val="20"/>
        <w:rtl/>
      </w:rPr>
      <w:t>ד"ר זיו בורר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1.55pt;height:11.55pt" o:bullet="t">
        <v:imagedata r:id="rId1" o:title="mso5888"/>
      </v:shape>
    </w:pict>
  </w:numPicBullet>
  <w:abstractNum w:abstractNumId="0" w15:restartNumberingAfterBreak="0">
    <w:nsid w:val="022F6176"/>
    <w:multiLevelType w:val="hybridMultilevel"/>
    <w:tmpl w:val="26525AF4"/>
    <w:lvl w:ilvl="0" w:tplc="BEDC8E00">
      <w:start w:val="2"/>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64B72"/>
    <w:multiLevelType w:val="hybridMultilevel"/>
    <w:tmpl w:val="62387F42"/>
    <w:lvl w:ilvl="0" w:tplc="A4EED0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E62ED7"/>
    <w:multiLevelType w:val="hybridMultilevel"/>
    <w:tmpl w:val="56B2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030B7"/>
    <w:multiLevelType w:val="hybridMultilevel"/>
    <w:tmpl w:val="F1AAA6D2"/>
    <w:lvl w:ilvl="0" w:tplc="A364AC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99131E"/>
    <w:multiLevelType w:val="hybridMultilevel"/>
    <w:tmpl w:val="3FAE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935507"/>
    <w:multiLevelType w:val="hybridMultilevel"/>
    <w:tmpl w:val="5B82E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E2456E"/>
    <w:multiLevelType w:val="hybridMultilevel"/>
    <w:tmpl w:val="7EB0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5C54CB"/>
    <w:multiLevelType w:val="hybridMultilevel"/>
    <w:tmpl w:val="2940E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88D340E"/>
    <w:multiLevelType w:val="hybridMultilevel"/>
    <w:tmpl w:val="638A3668"/>
    <w:lvl w:ilvl="0" w:tplc="2AB82B14">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DA0034"/>
    <w:multiLevelType w:val="hybridMultilevel"/>
    <w:tmpl w:val="EF26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EF1FBA"/>
    <w:multiLevelType w:val="hybridMultilevel"/>
    <w:tmpl w:val="B2E6C1F8"/>
    <w:lvl w:ilvl="0" w:tplc="E748452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DE0010F"/>
    <w:multiLevelType w:val="hybridMultilevel"/>
    <w:tmpl w:val="996E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702449"/>
    <w:multiLevelType w:val="hybridMultilevel"/>
    <w:tmpl w:val="81D2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ED0559"/>
    <w:multiLevelType w:val="hybridMultilevel"/>
    <w:tmpl w:val="CF847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38119D"/>
    <w:multiLevelType w:val="hybridMultilevel"/>
    <w:tmpl w:val="C4F20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263A9D"/>
    <w:multiLevelType w:val="hybridMultilevel"/>
    <w:tmpl w:val="C8A04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1272D2"/>
    <w:multiLevelType w:val="hybridMultilevel"/>
    <w:tmpl w:val="403A6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C8977CA"/>
    <w:multiLevelType w:val="hybridMultilevel"/>
    <w:tmpl w:val="14BA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6360C1"/>
    <w:multiLevelType w:val="hybridMultilevel"/>
    <w:tmpl w:val="FA4A9A1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FBA56F9"/>
    <w:multiLevelType w:val="hybridMultilevel"/>
    <w:tmpl w:val="2876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961E6B"/>
    <w:multiLevelType w:val="hybridMultilevel"/>
    <w:tmpl w:val="3482A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5242D9"/>
    <w:multiLevelType w:val="hybridMultilevel"/>
    <w:tmpl w:val="926EF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6944726"/>
    <w:multiLevelType w:val="hybridMultilevel"/>
    <w:tmpl w:val="D6E49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A825D4"/>
    <w:multiLevelType w:val="hybridMultilevel"/>
    <w:tmpl w:val="4454995A"/>
    <w:lvl w:ilvl="0" w:tplc="791207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B038CF"/>
    <w:multiLevelType w:val="hybridMultilevel"/>
    <w:tmpl w:val="74F08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2B30D3"/>
    <w:multiLevelType w:val="hybridMultilevel"/>
    <w:tmpl w:val="BF4085A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96B20CB"/>
    <w:multiLevelType w:val="hybridMultilevel"/>
    <w:tmpl w:val="86F04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9B070B9"/>
    <w:multiLevelType w:val="hybridMultilevel"/>
    <w:tmpl w:val="949CBE4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8" w15:restartNumberingAfterBreak="0">
    <w:nsid w:val="2AC75958"/>
    <w:multiLevelType w:val="hybridMultilevel"/>
    <w:tmpl w:val="BADC4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BCC778F"/>
    <w:multiLevelType w:val="hybridMultilevel"/>
    <w:tmpl w:val="D9FA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526138"/>
    <w:multiLevelType w:val="hybridMultilevel"/>
    <w:tmpl w:val="F7225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FA49E4"/>
    <w:multiLevelType w:val="hybridMultilevel"/>
    <w:tmpl w:val="07488F3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2" w15:restartNumberingAfterBreak="0">
    <w:nsid w:val="328A2790"/>
    <w:multiLevelType w:val="hybridMultilevel"/>
    <w:tmpl w:val="2FB82CDE"/>
    <w:lvl w:ilvl="0" w:tplc="A3E2BD5A">
      <w:start w:val="1"/>
      <w:numFmt w:val="decimal"/>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2BD283F"/>
    <w:multiLevelType w:val="hybridMultilevel"/>
    <w:tmpl w:val="730ACC0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7D22D06"/>
    <w:multiLevelType w:val="hybridMultilevel"/>
    <w:tmpl w:val="CB586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0053F4"/>
    <w:multiLevelType w:val="hybridMultilevel"/>
    <w:tmpl w:val="D75A4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DC62603"/>
    <w:multiLevelType w:val="hybridMultilevel"/>
    <w:tmpl w:val="55E4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B73990"/>
    <w:multiLevelType w:val="hybridMultilevel"/>
    <w:tmpl w:val="F98AC68A"/>
    <w:lvl w:ilvl="0" w:tplc="2FC4FF4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8120C6"/>
    <w:multiLevelType w:val="hybridMultilevel"/>
    <w:tmpl w:val="03960ADA"/>
    <w:lvl w:ilvl="0" w:tplc="75D0502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5CF5C39"/>
    <w:multiLevelType w:val="hybridMultilevel"/>
    <w:tmpl w:val="8624B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66722AA"/>
    <w:multiLevelType w:val="hybridMultilevel"/>
    <w:tmpl w:val="1096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6827D7"/>
    <w:multiLevelType w:val="hybridMultilevel"/>
    <w:tmpl w:val="0228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7B47B8E"/>
    <w:multiLevelType w:val="hybridMultilevel"/>
    <w:tmpl w:val="B1B6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6B6D35"/>
    <w:multiLevelType w:val="hybridMultilevel"/>
    <w:tmpl w:val="CDC0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262499"/>
    <w:multiLevelType w:val="hybridMultilevel"/>
    <w:tmpl w:val="BF30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A87E26"/>
    <w:multiLevelType w:val="hybridMultilevel"/>
    <w:tmpl w:val="D43A3132"/>
    <w:lvl w:ilvl="0" w:tplc="1160EA5E">
      <w:start w:val="1"/>
      <w:numFmt w:val="hebrew1"/>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CB16C44"/>
    <w:multiLevelType w:val="hybridMultilevel"/>
    <w:tmpl w:val="07CC7EC6"/>
    <w:lvl w:ilvl="0" w:tplc="7A8CE87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CB75ABD"/>
    <w:multiLevelType w:val="hybridMultilevel"/>
    <w:tmpl w:val="C690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021B4A"/>
    <w:multiLevelType w:val="hybridMultilevel"/>
    <w:tmpl w:val="76DE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0925AD"/>
    <w:multiLevelType w:val="hybridMultilevel"/>
    <w:tmpl w:val="2A7A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B65578"/>
    <w:multiLevelType w:val="hybridMultilevel"/>
    <w:tmpl w:val="D2C6807C"/>
    <w:lvl w:ilvl="0" w:tplc="FEA834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15:restartNumberingAfterBreak="0">
    <w:nsid w:val="4EBD76D4"/>
    <w:multiLevelType w:val="hybridMultilevel"/>
    <w:tmpl w:val="974A9ABA"/>
    <w:lvl w:ilvl="0" w:tplc="512C9C38">
      <w:start w:val="1"/>
      <w:numFmt w:val="bullet"/>
      <w:lvlText w:val=""/>
      <w:lvlJc w:val="left"/>
      <w:pPr>
        <w:ind w:left="360" w:hanging="360"/>
      </w:pPr>
      <w:rPr>
        <w:rFonts w:ascii="Wingdings" w:hAnsi="Wingding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C63574"/>
    <w:multiLevelType w:val="hybridMultilevel"/>
    <w:tmpl w:val="B2AAA8F4"/>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53" w15:restartNumberingAfterBreak="0">
    <w:nsid w:val="50325C84"/>
    <w:multiLevelType w:val="hybridMultilevel"/>
    <w:tmpl w:val="A9B2C6D6"/>
    <w:lvl w:ilvl="0" w:tplc="E3B07D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4" w15:restartNumberingAfterBreak="0">
    <w:nsid w:val="50F041FF"/>
    <w:multiLevelType w:val="hybridMultilevel"/>
    <w:tmpl w:val="2634125C"/>
    <w:lvl w:ilvl="0" w:tplc="2AB82B14">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1667309"/>
    <w:multiLevelType w:val="hybridMultilevel"/>
    <w:tmpl w:val="5FDE3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47C6C3D"/>
    <w:multiLevelType w:val="hybridMultilevel"/>
    <w:tmpl w:val="7E44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B13383"/>
    <w:multiLevelType w:val="hybridMultilevel"/>
    <w:tmpl w:val="9E38602C"/>
    <w:lvl w:ilvl="0" w:tplc="00704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98C1D3F"/>
    <w:multiLevelType w:val="hybridMultilevel"/>
    <w:tmpl w:val="37D8D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BA62B67"/>
    <w:multiLevelType w:val="hybridMultilevel"/>
    <w:tmpl w:val="ABE0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D920172"/>
    <w:multiLevelType w:val="hybridMultilevel"/>
    <w:tmpl w:val="E278BB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F267F5B"/>
    <w:multiLevelType w:val="hybridMultilevel"/>
    <w:tmpl w:val="225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1D4502F"/>
    <w:multiLevelType w:val="hybridMultilevel"/>
    <w:tmpl w:val="E982AD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3EB73F7"/>
    <w:multiLevelType w:val="hybridMultilevel"/>
    <w:tmpl w:val="30F0B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5BD3DB6"/>
    <w:multiLevelType w:val="hybridMultilevel"/>
    <w:tmpl w:val="43269F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7377A31"/>
    <w:multiLevelType w:val="hybridMultilevel"/>
    <w:tmpl w:val="B1D49F8A"/>
    <w:lvl w:ilvl="0" w:tplc="4426F7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CF661E2"/>
    <w:multiLevelType w:val="hybridMultilevel"/>
    <w:tmpl w:val="72301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E487F45"/>
    <w:multiLevelType w:val="hybridMultilevel"/>
    <w:tmpl w:val="6C70A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08F60F7"/>
    <w:multiLevelType w:val="hybridMultilevel"/>
    <w:tmpl w:val="3D5A0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29B740C"/>
    <w:multiLevelType w:val="hybridMultilevel"/>
    <w:tmpl w:val="6338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319690F"/>
    <w:multiLevelType w:val="hybridMultilevel"/>
    <w:tmpl w:val="973C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4B5191F"/>
    <w:multiLevelType w:val="hybridMultilevel"/>
    <w:tmpl w:val="B95C7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4BB7CE2"/>
    <w:multiLevelType w:val="hybridMultilevel"/>
    <w:tmpl w:val="E864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546423E"/>
    <w:multiLevelType w:val="hybridMultilevel"/>
    <w:tmpl w:val="11843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58820B5"/>
    <w:multiLevelType w:val="hybridMultilevel"/>
    <w:tmpl w:val="3BA496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77D029D2"/>
    <w:multiLevelType w:val="hybridMultilevel"/>
    <w:tmpl w:val="422ABE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9255B71"/>
    <w:multiLevelType w:val="hybridMultilevel"/>
    <w:tmpl w:val="7D30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D296B72"/>
    <w:multiLevelType w:val="hybridMultilevel"/>
    <w:tmpl w:val="E3026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1"/>
  </w:num>
  <w:num w:numId="3">
    <w:abstractNumId w:val="27"/>
  </w:num>
  <w:num w:numId="4">
    <w:abstractNumId w:val="43"/>
  </w:num>
  <w:num w:numId="5">
    <w:abstractNumId w:val="52"/>
  </w:num>
  <w:num w:numId="6">
    <w:abstractNumId w:val="29"/>
  </w:num>
  <w:num w:numId="7">
    <w:abstractNumId w:val="9"/>
  </w:num>
  <w:num w:numId="8">
    <w:abstractNumId w:val="11"/>
  </w:num>
  <w:num w:numId="9">
    <w:abstractNumId w:val="56"/>
  </w:num>
  <w:num w:numId="10">
    <w:abstractNumId w:val="34"/>
  </w:num>
  <w:num w:numId="11">
    <w:abstractNumId w:val="17"/>
  </w:num>
  <w:num w:numId="12">
    <w:abstractNumId w:val="70"/>
  </w:num>
  <w:num w:numId="13">
    <w:abstractNumId w:val="28"/>
  </w:num>
  <w:num w:numId="14">
    <w:abstractNumId w:val="69"/>
  </w:num>
  <w:num w:numId="15">
    <w:abstractNumId w:val="72"/>
  </w:num>
  <w:num w:numId="16">
    <w:abstractNumId w:val="20"/>
  </w:num>
  <w:num w:numId="17">
    <w:abstractNumId w:val="4"/>
  </w:num>
  <w:num w:numId="18">
    <w:abstractNumId w:val="15"/>
  </w:num>
  <w:num w:numId="19">
    <w:abstractNumId w:val="76"/>
  </w:num>
  <w:num w:numId="20">
    <w:abstractNumId w:val="60"/>
  </w:num>
  <w:num w:numId="21">
    <w:abstractNumId w:val="61"/>
  </w:num>
  <w:num w:numId="22">
    <w:abstractNumId w:val="2"/>
  </w:num>
  <w:num w:numId="23">
    <w:abstractNumId w:val="59"/>
  </w:num>
  <w:num w:numId="24">
    <w:abstractNumId w:val="12"/>
  </w:num>
  <w:num w:numId="25">
    <w:abstractNumId w:val="14"/>
  </w:num>
  <w:num w:numId="26">
    <w:abstractNumId w:val="30"/>
  </w:num>
  <w:num w:numId="27">
    <w:abstractNumId w:val="13"/>
  </w:num>
  <w:num w:numId="28">
    <w:abstractNumId w:val="37"/>
  </w:num>
  <w:num w:numId="29">
    <w:abstractNumId w:val="32"/>
  </w:num>
  <w:num w:numId="30">
    <w:abstractNumId w:val="64"/>
  </w:num>
  <w:num w:numId="31">
    <w:abstractNumId w:val="74"/>
  </w:num>
  <w:num w:numId="32">
    <w:abstractNumId w:val="77"/>
  </w:num>
  <w:num w:numId="33">
    <w:abstractNumId w:val="10"/>
  </w:num>
  <w:num w:numId="34">
    <w:abstractNumId w:val="50"/>
  </w:num>
  <w:num w:numId="35">
    <w:abstractNumId w:val="53"/>
  </w:num>
  <w:num w:numId="36">
    <w:abstractNumId w:val="7"/>
  </w:num>
  <w:num w:numId="37">
    <w:abstractNumId w:val="62"/>
  </w:num>
  <w:num w:numId="38">
    <w:abstractNumId w:val="66"/>
  </w:num>
  <w:num w:numId="39">
    <w:abstractNumId w:val="68"/>
  </w:num>
  <w:num w:numId="40">
    <w:abstractNumId w:val="22"/>
  </w:num>
  <w:num w:numId="41">
    <w:abstractNumId w:val="67"/>
  </w:num>
  <w:num w:numId="42">
    <w:abstractNumId w:val="54"/>
  </w:num>
  <w:num w:numId="43">
    <w:abstractNumId w:val="65"/>
  </w:num>
  <w:num w:numId="44">
    <w:abstractNumId w:val="55"/>
  </w:num>
  <w:num w:numId="45">
    <w:abstractNumId w:val="46"/>
  </w:num>
  <w:num w:numId="46">
    <w:abstractNumId w:val="51"/>
  </w:num>
  <w:num w:numId="47">
    <w:abstractNumId w:val="35"/>
  </w:num>
  <w:num w:numId="48">
    <w:abstractNumId w:val="40"/>
  </w:num>
  <w:num w:numId="49">
    <w:abstractNumId w:val="21"/>
  </w:num>
  <w:num w:numId="50">
    <w:abstractNumId w:val="16"/>
  </w:num>
  <w:num w:numId="51">
    <w:abstractNumId w:val="75"/>
  </w:num>
  <w:num w:numId="52">
    <w:abstractNumId w:val="42"/>
  </w:num>
  <w:num w:numId="53">
    <w:abstractNumId w:val="44"/>
  </w:num>
  <w:num w:numId="54">
    <w:abstractNumId w:val="36"/>
  </w:num>
  <w:num w:numId="55">
    <w:abstractNumId w:val="39"/>
  </w:num>
  <w:num w:numId="56">
    <w:abstractNumId w:val="0"/>
  </w:num>
  <w:num w:numId="57">
    <w:abstractNumId w:val="25"/>
  </w:num>
  <w:num w:numId="58">
    <w:abstractNumId w:val="26"/>
  </w:num>
  <w:num w:numId="59">
    <w:abstractNumId w:val="49"/>
  </w:num>
  <w:num w:numId="60">
    <w:abstractNumId w:val="5"/>
  </w:num>
  <w:num w:numId="61">
    <w:abstractNumId w:val="47"/>
  </w:num>
  <w:num w:numId="62">
    <w:abstractNumId w:val="18"/>
  </w:num>
  <w:num w:numId="63">
    <w:abstractNumId w:val="71"/>
  </w:num>
  <w:num w:numId="64">
    <w:abstractNumId w:val="33"/>
  </w:num>
  <w:num w:numId="65">
    <w:abstractNumId w:val="73"/>
  </w:num>
  <w:num w:numId="66">
    <w:abstractNumId w:val="8"/>
  </w:num>
  <w:num w:numId="67">
    <w:abstractNumId w:val="19"/>
  </w:num>
  <w:num w:numId="68">
    <w:abstractNumId w:val="48"/>
  </w:num>
  <w:num w:numId="69">
    <w:abstractNumId w:val="24"/>
  </w:num>
  <w:num w:numId="70">
    <w:abstractNumId w:val="63"/>
  </w:num>
  <w:num w:numId="71">
    <w:abstractNumId w:val="57"/>
  </w:num>
  <w:num w:numId="72">
    <w:abstractNumId w:val="3"/>
  </w:num>
  <w:num w:numId="73">
    <w:abstractNumId w:val="41"/>
  </w:num>
  <w:num w:numId="74">
    <w:abstractNumId w:val="58"/>
  </w:num>
  <w:num w:numId="75">
    <w:abstractNumId w:val="23"/>
  </w:num>
  <w:num w:numId="76">
    <w:abstractNumId w:val="1"/>
  </w:num>
  <w:num w:numId="77">
    <w:abstractNumId w:val="45"/>
  </w:num>
  <w:num w:numId="78">
    <w:abstractNumId w:val="3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119"/>
    <w:rsid w:val="000006B9"/>
    <w:rsid w:val="00000B7A"/>
    <w:rsid w:val="00001C8D"/>
    <w:rsid w:val="00003E5C"/>
    <w:rsid w:val="00004298"/>
    <w:rsid w:val="00006B28"/>
    <w:rsid w:val="00010104"/>
    <w:rsid w:val="00012D85"/>
    <w:rsid w:val="000140EF"/>
    <w:rsid w:val="00016045"/>
    <w:rsid w:val="00023C40"/>
    <w:rsid w:val="00025AC1"/>
    <w:rsid w:val="0003016A"/>
    <w:rsid w:val="00042103"/>
    <w:rsid w:val="000436EF"/>
    <w:rsid w:val="00052C4E"/>
    <w:rsid w:val="000558AC"/>
    <w:rsid w:val="000603DD"/>
    <w:rsid w:val="00063FC4"/>
    <w:rsid w:val="00064CB0"/>
    <w:rsid w:val="00066F2C"/>
    <w:rsid w:val="000701E3"/>
    <w:rsid w:val="000726CD"/>
    <w:rsid w:val="000777E3"/>
    <w:rsid w:val="000843DA"/>
    <w:rsid w:val="0008792F"/>
    <w:rsid w:val="00093A54"/>
    <w:rsid w:val="000A223E"/>
    <w:rsid w:val="000A761F"/>
    <w:rsid w:val="000B3F84"/>
    <w:rsid w:val="000B509A"/>
    <w:rsid w:val="000B705C"/>
    <w:rsid w:val="000C1008"/>
    <w:rsid w:val="000C1CCF"/>
    <w:rsid w:val="000C1E8F"/>
    <w:rsid w:val="000C4E1D"/>
    <w:rsid w:val="000C6CA8"/>
    <w:rsid w:val="000E19CF"/>
    <w:rsid w:val="00100A81"/>
    <w:rsid w:val="0011087A"/>
    <w:rsid w:val="00115575"/>
    <w:rsid w:val="00123300"/>
    <w:rsid w:val="001317B3"/>
    <w:rsid w:val="0013355F"/>
    <w:rsid w:val="001345D6"/>
    <w:rsid w:val="0013522F"/>
    <w:rsid w:val="001406C2"/>
    <w:rsid w:val="00142AF8"/>
    <w:rsid w:val="001437C2"/>
    <w:rsid w:val="00144E98"/>
    <w:rsid w:val="00147BDE"/>
    <w:rsid w:val="001520B6"/>
    <w:rsid w:val="001557D3"/>
    <w:rsid w:val="00155D40"/>
    <w:rsid w:val="00161489"/>
    <w:rsid w:val="00166020"/>
    <w:rsid w:val="00171A3F"/>
    <w:rsid w:val="00172B41"/>
    <w:rsid w:val="00176503"/>
    <w:rsid w:val="001765F5"/>
    <w:rsid w:val="00181DF3"/>
    <w:rsid w:val="001845F7"/>
    <w:rsid w:val="00186CF0"/>
    <w:rsid w:val="001902FD"/>
    <w:rsid w:val="001A28AF"/>
    <w:rsid w:val="001A4710"/>
    <w:rsid w:val="001B18FD"/>
    <w:rsid w:val="001D5206"/>
    <w:rsid w:val="001D53DE"/>
    <w:rsid w:val="001E2EBC"/>
    <w:rsid w:val="001E6930"/>
    <w:rsid w:val="001E76BB"/>
    <w:rsid w:val="001E7701"/>
    <w:rsid w:val="001F45DE"/>
    <w:rsid w:val="00201151"/>
    <w:rsid w:val="00201733"/>
    <w:rsid w:val="002101E0"/>
    <w:rsid w:val="00212374"/>
    <w:rsid w:val="00214DC6"/>
    <w:rsid w:val="002159A7"/>
    <w:rsid w:val="00215DB9"/>
    <w:rsid w:val="00217773"/>
    <w:rsid w:val="00227E8F"/>
    <w:rsid w:val="00230A52"/>
    <w:rsid w:val="00233E26"/>
    <w:rsid w:val="0023566B"/>
    <w:rsid w:val="00242549"/>
    <w:rsid w:val="00243A28"/>
    <w:rsid w:val="002442D8"/>
    <w:rsid w:val="0024762A"/>
    <w:rsid w:val="00252EA7"/>
    <w:rsid w:val="002542E3"/>
    <w:rsid w:val="00254C7D"/>
    <w:rsid w:val="0025724B"/>
    <w:rsid w:val="00260478"/>
    <w:rsid w:val="00262198"/>
    <w:rsid w:val="00273809"/>
    <w:rsid w:val="00274E77"/>
    <w:rsid w:val="00276AF1"/>
    <w:rsid w:val="00283FF1"/>
    <w:rsid w:val="0028415F"/>
    <w:rsid w:val="0028516D"/>
    <w:rsid w:val="00285684"/>
    <w:rsid w:val="0029027F"/>
    <w:rsid w:val="002A24C6"/>
    <w:rsid w:val="002A58EF"/>
    <w:rsid w:val="002A6E44"/>
    <w:rsid w:val="002B2A6C"/>
    <w:rsid w:val="002B674F"/>
    <w:rsid w:val="002B7634"/>
    <w:rsid w:val="002C0300"/>
    <w:rsid w:val="002C4775"/>
    <w:rsid w:val="002C5854"/>
    <w:rsid w:val="002D2171"/>
    <w:rsid w:val="002E3038"/>
    <w:rsid w:val="0031316B"/>
    <w:rsid w:val="0031438D"/>
    <w:rsid w:val="00322AF4"/>
    <w:rsid w:val="00331D72"/>
    <w:rsid w:val="00343B07"/>
    <w:rsid w:val="0035025A"/>
    <w:rsid w:val="00351F4B"/>
    <w:rsid w:val="00363B3F"/>
    <w:rsid w:val="00375F38"/>
    <w:rsid w:val="003808E7"/>
    <w:rsid w:val="00381541"/>
    <w:rsid w:val="0038524A"/>
    <w:rsid w:val="003919B6"/>
    <w:rsid w:val="00391A75"/>
    <w:rsid w:val="00394658"/>
    <w:rsid w:val="003954E3"/>
    <w:rsid w:val="003A37B5"/>
    <w:rsid w:val="003B02AE"/>
    <w:rsid w:val="003B2170"/>
    <w:rsid w:val="003B2C9D"/>
    <w:rsid w:val="003E2EE5"/>
    <w:rsid w:val="003F2883"/>
    <w:rsid w:val="003F50E3"/>
    <w:rsid w:val="00400442"/>
    <w:rsid w:val="00403687"/>
    <w:rsid w:val="00406C1D"/>
    <w:rsid w:val="00411363"/>
    <w:rsid w:val="00411DBE"/>
    <w:rsid w:val="004155A4"/>
    <w:rsid w:val="004158CD"/>
    <w:rsid w:val="00420407"/>
    <w:rsid w:val="004240F3"/>
    <w:rsid w:val="00427CC9"/>
    <w:rsid w:val="00433338"/>
    <w:rsid w:val="00435573"/>
    <w:rsid w:val="004361C6"/>
    <w:rsid w:val="0044149E"/>
    <w:rsid w:val="004444F8"/>
    <w:rsid w:val="004516AA"/>
    <w:rsid w:val="00453E7E"/>
    <w:rsid w:val="004623C4"/>
    <w:rsid w:val="00462880"/>
    <w:rsid w:val="00462982"/>
    <w:rsid w:val="00463E33"/>
    <w:rsid w:val="0049071A"/>
    <w:rsid w:val="00496D14"/>
    <w:rsid w:val="00497329"/>
    <w:rsid w:val="004A24C6"/>
    <w:rsid w:val="004A4AE7"/>
    <w:rsid w:val="004A5C65"/>
    <w:rsid w:val="004A5D89"/>
    <w:rsid w:val="004B6440"/>
    <w:rsid w:val="004C0399"/>
    <w:rsid w:val="004C0C9D"/>
    <w:rsid w:val="004D0CD9"/>
    <w:rsid w:val="004D105C"/>
    <w:rsid w:val="004D1B35"/>
    <w:rsid w:val="004E566E"/>
    <w:rsid w:val="004E5BF5"/>
    <w:rsid w:val="004F7964"/>
    <w:rsid w:val="004F7EF1"/>
    <w:rsid w:val="0050012B"/>
    <w:rsid w:val="00503A0A"/>
    <w:rsid w:val="00504861"/>
    <w:rsid w:val="00506153"/>
    <w:rsid w:val="00512F5D"/>
    <w:rsid w:val="005135CA"/>
    <w:rsid w:val="00514E14"/>
    <w:rsid w:val="005155C4"/>
    <w:rsid w:val="005261F7"/>
    <w:rsid w:val="00532C2A"/>
    <w:rsid w:val="00535DE6"/>
    <w:rsid w:val="00535F31"/>
    <w:rsid w:val="0054132D"/>
    <w:rsid w:val="00546773"/>
    <w:rsid w:val="00546944"/>
    <w:rsid w:val="00546F1B"/>
    <w:rsid w:val="00551834"/>
    <w:rsid w:val="00554670"/>
    <w:rsid w:val="00560926"/>
    <w:rsid w:val="0056147E"/>
    <w:rsid w:val="00562969"/>
    <w:rsid w:val="0056687D"/>
    <w:rsid w:val="00570F04"/>
    <w:rsid w:val="00571E42"/>
    <w:rsid w:val="005726E6"/>
    <w:rsid w:val="00577D82"/>
    <w:rsid w:val="00580218"/>
    <w:rsid w:val="00582B93"/>
    <w:rsid w:val="00587E89"/>
    <w:rsid w:val="0059631C"/>
    <w:rsid w:val="005A339D"/>
    <w:rsid w:val="005A6023"/>
    <w:rsid w:val="005A7765"/>
    <w:rsid w:val="005C1531"/>
    <w:rsid w:val="005D11CA"/>
    <w:rsid w:val="005D1889"/>
    <w:rsid w:val="005D28EA"/>
    <w:rsid w:val="005E098C"/>
    <w:rsid w:val="005E1D3F"/>
    <w:rsid w:val="005E2685"/>
    <w:rsid w:val="005F0706"/>
    <w:rsid w:val="005F110C"/>
    <w:rsid w:val="005F3135"/>
    <w:rsid w:val="00613B1A"/>
    <w:rsid w:val="0061505C"/>
    <w:rsid w:val="0061634F"/>
    <w:rsid w:val="00620987"/>
    <w:rsid w:val="00630576"/>
    <w:rsid w:val="006559C8"/>
    <w:rsid w:val="00656559"/>
    <w:rsid w:val="00660876"/>
    <w:rsid w:val="0066483B"/>
    <w:rsid w:val="0066657C"/>
    <w:rsid w:val="00674DA1"/>
    <w:rsid w:val="006773EF"/>
    <w:rsid w:val="00684D0F"/>
    <w:rsid w:val="00685A81"/>
    <w:rsid w:val="0069242E"/>
    <w:rsid w:val="0069466B"/>
    <w:rsid w:val="006A1951"/>
    <w:rsid w:val="006A3E54"/>
    <w:rsid w:val="006A5FB3"/>
    <w:rsid w:val="006C01A0"/>
    <w:rsid w:val="006C25C8"/>
    <w:rsid w:val="006C2F4C"/>
    <w:rsid w:val="006C36A6"/>
    <w:rsid w:val="006C38CE"/>
    <w:rsid w:val="006D079E"/>
    <w:rsid w:val="006D07C1"/>
    <w:rsid w:val="006D28AA"/>
    <w:rsid w:val="006D3342"/>
    <w:rsid w:val="006D77B0"/>
    <w:rsid w:val="006E0789"/>
    <w:rsid w:val="006F02B7"/>
    <w:rsid w:val="006F2D31"/>
    <w:rsid w:val="006F3C4F"/>
    <w:rsid w:val="006F6B1C"/>
    <w:rsid w:val="006F6E1A"/>
    <w:rsid w:val="00702901"/>
    <w:rsid w:val="00703F9F"/>
    <w:rsid w:val="00705C6C"/>
    <w:rsid w:val="00712955"/>
    <w:rsid w:val="00712A43"/>
    <w:rsid w:val="00713467"/>
    <w:rsid w:val="00714D5B"/>
    <w:rsid w:val="0071576E"/>
    <w:rsid w:val="007351A8"/>
    <w:rsid w:val="007419ED"/>
    <w:rsid w:val="00744289"/>
    <w:rsid w:val="00744BEC"/>
    <w:rsid w:val="00755626"/>
    <w:rsid w:val="007558CE"/>
    <w:rsid w:val="00761138"/>
    <w:rsid w:val="007637DB"/>
    <w:rsid w:val="00766F22"/>
    <w:rsid w:val="007728B6"/>
    <w:rsid w:val="007742DF"/>
    <w:rsid w:val="00774825"/>
    <w:rsid w:val="00777FDC"/>
    <w:rsid w:val="0078789B"/>
    <w:rsid w:val="00797342"/>
    <w:rsid w:val="007A08A2"/>
    <w:rsid w:val="007A0C04"/>
    <w:rsid w:val="007A2F21"/>
    <w:rsid w:val="007B0ECF"/>
    <w:rsid w:val="007B0F74"/>
    <w:rsid w:val="007B2C4E"/>
    <w:rsid w:val="007B30A0"/>
    <w:rsid w:val="007B6E20"/>
    <w:rsid w:val="007B7B67"/>
    <w:rsid w:val="007C2E86"/>
    <w:rsid w:val="007C40DE"/>
    <w:rsid w:val="007C442E"/>
    <w:rsid w:val="007C77DC"/>
    <w:rsid w:val="007D3396"/>
    <w:rsid w:val="007D672F"/>
    <w:rsid w:val="007E0E87"/>
    <w:rsid w:val="007E22BD"/>
    <w:rsid w:val="007E58A9"/>
    <w:rsid w:val="007E66F6"/>
    <w:rsid w:val="007E75AB"/>
    <w:rsid w:val="007E79A3"/>
    <w:rsid w:val="008004EA"/>
    <w:rsid w:val="00802923"/>
    <w:rsid w:val="00811A26"/>
    <w:rsid w:val="00823879"/>
    <w:rsid w:val="0082608A"/>
    <w:rsid w:val="00826155"/>
    <w:rsid w:val="00832041"/>
    <w:rsid w:val="0083380B"/>
    <w:rsid w:val="008343CB"/>
    <w:rsid w:val="00842EE8"/>
    <w:rsid w:val="008465DD"/>
    <w:rsid w:val="0084676F"/>
    <w:rsid w:val="00860A81"/>
    <w:rsid w:val="00870DB6"/>
    <w:rsid w:val="00873158"/>
    <w:rsid w:val="0087379B"/>
    <w:rsid w:val="00874215"/>
    <w:rsid w:val="0087712A"/>
    <w:rsid w:val="0088705F"/>
    <w:rsid w:val="00890859"/>
    <w:rsid w:val="008B1D10"/>
    <w:rsid w:val="008B3CAF"/>
    <w:rsid w:val="008B5744"/>
    <w:rsid w:val="008B7886"/>
    <w:rsid w:val="008C15D6"/>
    <w:rsid w:val="008C692E"/>
    <w:rsid w:val="008F23DC"/>
    <w:rsid w:val="00900CA4"/>
    <w:rsid w:val="00902D76"/>
    <w:rsid w:val="00910CB9"/>
    <w:rsid w:val="00922330"/>
    <w:rsid w:val="0093492E"/>
    <w:rsid w:val="00935626"/>
    <w:rsid w:val="00946E21"/>
    <w:rsid w:val="0094776C"/>
    <w:rsid w:val="0095136E"/>
    <w:rsid w:val="009578E2"/>
    <w:rsid w:val="009613CC"/>
    <w:rsid w:val="00966F6B"/>
    <w:rsid w:val="0097397E"/>
    <w:rsid w:val="0097531A"/>
    <w:rsid w:val="00996C4C"/>
    <w:rsid w:val="00997C34"/>
    <w:rsid w:val="009A4F38"/>
    <w:rsid w:val="009B66C7"/>
    <w:rsid w:val="009D12D2"/>
    <w:rsid w:val="009D2CAA"/>
    <w:rsid w:val="009D615F"/>
    <w:rsid w:val="009E5211"/>
    <w:rsid w:val="009F01BD"/>
    <w:rsid w:val="009F471D"/>
    <w:rsid w:val="009F7EA0"/>
    <w:rsid w:val="00A02360"/>
    <w:rsid w:val="00A1123B"/>
    <w:rsid w:val="00A16469"/>
    <w:rsid w:val="00A204AE"/>
    <w:rsid w:val="00A21A8D"/>
    <w:rsid w:val="00A25B2A"/>
    <w:rsid w:val="00A322B7"/>
    <w:rsid w:val="00A33E8F"/>
    <w:rsid w:val="00A36D02"/>
    <w:rsid w:val="00A37944"/>
    <w:rsid w:val="00A4086D"/>
    <w:rsid w:val="00A43DEE"/>
    <w:rsid w:val="00A4527F"/>
    <w:rsid w:val="00A50B3D"/>
    <w:rsid w:val="00A5549C"/>
    <w:rsid w:val="00A55E4E"/>
    <w:rsid w:val="00A67FF3"/>
    <w:rsid w:val="00A7345E"/>
    <w:rsid w:val="00A92549"/>
    <w:rsid w:val="00A92DB2"/>
    <w:rsid w:val="00A93B44"/>
    <w:rsid w:val="00AB1B22"/>
    <w:rsid w:val="00AB277C"/>
    <w:rsid w:val="00AB45AB"/>
    <w:rsid w:val="00AC6430"/>
    <w:rsid w:val="00AD40C5"/>
    <w:rsid w:val="00AD428A"/>
    <w:rsid w:val="00AD44AF"/>
    <w:rsid w:val="00AD53C8"/>
    <w:rsid w:val="00AD6822"/>
    <w:rsid w:val="00AE0AC6"/>
    <w:rsid w:val="00AF4A6A"/>
    <w:rsid w:val="00AF4F14"/>
    <w:rsid w:val="00AF70B5"/>
    <w:rsid w:val="00B0033F"/>
    <w:rsid w:val="00B04328"/>
    <w:rsid w:val="00B17CF6"/>
    <w:rsid w:val="00B2075C"/>
    <w:rsid w:val="00B261B4"/>
    <w:rsid w:val="00B30338"/>
    <w:rsid w:val="00B34360"/>
    <w:rsid w:val="00B348D4"/>
    <w:rsid w:val="00B36086"/>
    <w:rsid w:val="00B41391"/>
    <w:rsid w:val="00B44F87"/>
    <w:rsid w:val="00B557C5"/>
    <w:rsid w:val="00B55DCF"/>
    <w:rsid w:val="00B56949"/>
    <w:rsid w:val="00B56A02"/>
    <w:rsid w:val="00B60FBE"/>
    <w:rsid w:val="00B66317"/>
    <w:rsid w:val="00B7072B"/>
    <w:rsid w:val="00B74381"/>
    <w:rsid w:val="00B83F4A"/>
    <w:rsid w:val="00B85061"/>
    <w:rsid w:val="00B868F7"/>
    <w:rsid w:val="00B876C5"/>
    <w:rsid w:val="00B96007"/>
    <w:rsid w:val="00B97013"/>
    <w:rsid w:val="00BB02AC"/>
    <w:rsid w:val="00BB2ABD"/>
    <w:rsid w:val="00BB4C46"/>
    <w:rsid w:val="00BB76A3"/>
    <w:rsid w:val="00BC0A32"/>
    <w:rsid w:val="00BC1503"/>
    <w:rsid w:val="00BC1B7F"/>
    <w:rsid w:val="00BC2273"/>
    <w:rsid w:val="00BC3BF3"/>
    <w:rsid w:val="00BC620A"/>
    <w:rsid w:val="00BC6235"/>
    <w:rsid w:val="00BD37D3"/>
    <w:rsid w:val="00BD3ADF"/>
    <w:rsid w:val="00BE18C6"/>
    <w:rsid w:val="00BE639E"/>
    <w:rsid w:val="00BF3111"/>
    <w:rsid w:val="00BF7F26"/>
    <w:rsid w:val="00C0420A"/>
    <w:rsid w:val="00C24964"/>
    <w:rsid w:val="00C27E5D"/>
    <w:rsid w:val="00C31799"/>
    <w:rsid w:val="00C4184C"/>
    <w:rsid w:val="00C47717"/>
    <w:rsid w:val="00C511CD"/>
    <w:rsid w:val="00C52F5E"/>
    <w:rsid w:val="00C54B8A"/>
    <w:rsid w:val="00C575F3"/>
    <w:rsid w:val="00C61C7B"/>
    <w:rsid w:val="00C74950"/>
    <w:rsid w:val="00C8112D"/>
    <w:rsid w:val="00C818C4"/>
    <w:rsid w:val="00C83AF7"/>
    <w:rsid w:val="00C908D6"/>
    <w:rsid w:val="00CA13BC"/>
    <w:rsid w:val="00CA4E2E"/>
    <w:rsid w:val="00CB3A2C"/>
    <w:rsid w:val="00CC46D4"/>
    <w:rsid w:val="00CC55ED"/>
    <w:rsid w:val="00CC6CDD"/>
    <w:rsid w:val="00CC745A"/>
    <w:rsid w:val="00CD1001"/>
    <w:rsid w:val="00CD272C"/>
    <w:rsid w:val="00CD4249"/>
    <w:rsid w:val="00CD5631"/>
    <w:rsid w:val="00CE0D12"/>
    <w:rsid w:val="00CE1AE8"/>
    <w:rsid w:val="00CE6F2F"/>
    <w:rsid w:val="00CF4E7C"/>
    <w:rsid w:val="00D01BCA"/>
    <w:rsid w:val="00D03CCC"/>
    <w:rsid w:val="00D06D8F"/>
    <w:rsid w:val="00D11C6D"/>
    <w:rsid w:val="00D126FC"/>
    <w:rsid w:val="00D20FC0"/>
    <w:rsid w:val="00D21625"/>
    <w:rsid w:val="00D2506C"/>
    <w:rsid w:val="00D25957"/>
    <w:rsid w:val="00D2629F"/>
    <w:rsid w:val="00D3281B"/>
    <w:rsid w:val="00D32FF5"/>
    <w:rsid w:val="00D34186"/>
    <w:rsid w:val="00D3550E"/>
    <w:rsid w:val="00D405A5"/>
    <w:rsid w:val="00D50CC4"/>
    <w:rsid w:val="00D540DB"/>
    <w:rsid w:val="00D55281"/>
    <w:rsid w:val="00D6360F"/>
    <w:rsid w:val="00D672B3"/>
    <w:rsid w:val="00D67C75"/>
    <w:rsid w:val="00D81E8C"/>
    <w:rsid w:val="00D83A59"/>
    <w:rsid w:val="00DA2EB2"/>
    <w:rsid w:val="00DA460A"/>
    <w:rsid w:val="00DC12D3"/>
    <w:rsid w:val="00DC4BA1"/>
    <w:rsid w:val="00DC625C"/>
    <w:rsid w:val="00DC7543"/>
    <w:rsid w:val="00DD78A9"/>
    <w:rsid w:val="00DD7F60"/>
    <w:rsid w:val="00DE4F39"/>
    <w:rsid w:val="00DF0AC5"/>
    <w:rsid w:val="00E02555"/>
    <w:rsid w:val="00E03B11"/>
    <w:rsid w:val="00E049B4"/>
    <w:rsid w:val="00E133D4"/>
    <w:rsid w:val="00E1391D"/>
    <w:rsid w:val="00E15080"/>
    <w:rsid w:val="00E23CC3"/>
    <w:rsid w:val="00E245B0"/>
    <w:rsid w:val="00E24801"/>
    <w:rsid w:val="00E25EF4"/>
    <w:rsid w:val="00E30CA5"/>
    <w:rsid w:val="00E34042"/>
    <w:rsid w:val="00E40027"/>
    <w:rsid w:val="00E407D0"/>
    <w:rsid w:val="00E41EBE"/>
    <w:rsid w:val="00E46CBB"/>
    <w:rsid w:val="00E65759"/>
    <w:rsid w:val="00E664B0"/>
    <w:rsid w:val="00E66F81"/>
    <w:rsid w:val="00E6766B"/>
    <w:rsid w:val="00E72A40"/>
    <w:rsid w:val="00E74EDA"/>
    <w:rsid w:val="00E76CAC"/>
    <w:rsid w:val="00E82718"/>
    <w:rsid w:val="00E965B2"/>
    <w:rsid w:val="00EA0150"/>
    <w:rsid w:val="00EA30BC"/>
    <w:rsid w:val="00EA70E7"/>
    <w:rsid w:val="00EB59F7"/>
    <w:rsid w:val="00EC0F4F"/>
    <w:rsid w:val="00EC3DF9"/>
    <w:rsid w:val="00EC4458"/>
    <w:rsid w:val="00ED708A"/>
    <w:rsid w:val="00EE39EE"/>
    <w:rsid w:val="00EE4070"/>
    <w:rsid w:val="00EE5226"/>
    <w:rsid w:val="00EF5C93"/>
    <w:rsid w:val="00F072E2"/>
    <w:rsid w:val="00F11293"/>
    <w:rsid w:val="00F13198"/>
    <w:rsid w:val="00F264B0"/>
    <w:rsid w:val="00F26E85"/>
    <w:rsid w:val="00F27A95"/>
    <w:rsid w:val="00F34119"/>
    <w:rsid w:val="00F37A47"/>
    <w:rsid w:val="00F461C4"/>
    <w:rsid w:val="00F52660"/>
    <w:rsid w:val="00F60D5E"/>
    <w:rsid w:val="00F618A3"/>
    <w:rsid w:val="00F647AF"/>
    <w:rsid w:val="00F65D7A"/>
    <w:rsid w:val="00F67280"/>
    <w:rsid w:val="00F67696"/>
    <w:rsid w:val="00F761FF"/>
    <w:rsid w:val="00F80859"/>
    <w:rsid w:val="00F81915"/>
    <w:rsid w:val="00F82224"/>
    <w:rsid w:val="00F90B0B"/>
    <w:rsid w:val="00F94A25"/>
    <w:rsid w:val="00F97F4F"/>
    <w:rsid w:val="00FA0D35"/>
    <w:rsid w:val="00FA0FCB"/>
    <w:rsid w:val="00FA3C10"/>
    <w:rsid w:val="00FA41E6"/>
    <w:rsid w:val="00FB3392"/>
    <w:rsid w:val="00FB3FDC"/>
    <w:rsid w:val="00FC14EC"/>
    <w:rsid w:val="00FC34E8"/>
    <w:rsid w:val="00FC3796"/>
    <w:rsid w:val="00FC4476"/>
    <w:rsid w:val="00FC6DE4"/>
    <w:rsid w:val="00FD18F9"/>
    <w:rsid w:val="00FD2738"/>
    <w:rsid w:val="00FD4C38"/>
    <w:rsid w:val="00FE2BD9"/>
    <w:rsid w:val="00FE5461"/>
    <w:rsid w:val="00FF1974"/>
    <w:rsid w:val="00FF42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BE034"/>
  <w15:chartTrackingRefBased/>
  <w15:docId w15:val="{277AAEEC-5AD1-4546-8026-D7F33404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4119"/>
    <w:pPr>
      <w:tabs>
        <w:tab w:val="center" w:pos="4153"/>
        <w:tab w:val="right" w:pos="8306"/>
      </w:tabs>
      <w:spacing w:after="0" w:line="240" w:lineRule="auto"/>
    </w:pPr>
  </w:style>
  <w:style w:type="character" w:customStyle="1" w:styleId="a4">
    <w:name w:val="כותרת עליונה תו"/>
    <w:basedOn w:val="a0"/>
    <w:link w:val="a3"/>
    <w:uiPriority w:val="99"/>
    <w:rsid w:val="00F34119"/>
  </w:style>
  <w:style w:type="paragraph" w:styleId="a5">
    <w:name w:val="footer"/>
    <w:basedOn w:val="a"/>
    <w:link w:val="a6"/>
    <w:uiPriority w:val="99"/>
    <w:unhideWhenUsed/>
    <w:rsid w:val="00F34119"/>
    <w:pPr>
      <w:tabs>
        <w:tab w:val="center" w:pos="4153"/>
        <w:tab w:val="right" w:pos="8306"/>
      </w:tabs>
      <w:spacing w:after="0" w:line="240" w:lineRule="auto"/>
    </w:pPr>
  </w:style>
  <w:style w:type="character" w:customStyle="1" w:styleId="a6">
    <w:name w:val="כותרת תחתונה תו"/>
    <w:basedOn w:val="a0"/>
    <w:link w:val="a5"/>
    <w:uiPriority w:val="99"/>
    <w:rsid w:val="00F34119"/>
  </w:style>
  <w:style w:type="paragraph" w:styleId="a7">
    <w:name w:val="List Paragraph"/>
    <w:basedOn w:val="a"/>
    <w:uiPriority w:val="34"/>
    <w:qFormat/>
    <w:rsid w:val="00CC6CDD"/>
    <w:pPr>
      <w:ind w:left="720"/>
      <w:contextualSpacing/>
    </w:pPr>
  </w:style>
  <w:style w:type="paragraph" w:styleId="a8">
    <w:name w:val="caption"/>
    <w:basedOn w:val="a"/>
    <w:next w:val="a"/>
    <w:uiPriority w:val="35"/>
    <w:unhideWhenUsed/>
    <w:qFormat/>
    <w:rsid w:val="00243A28"/>
    <w:pPr>
      <w:spacing w:after="200" w:line="240" w:lineRule="auto"/>
    </w:pPr>
    <w:rPr>
      <w:i/>
      <w:iCs/>
      <w:color w:val="44546A" w:themeColor="text2"/>
      <w:sz w:val="18"/>
      <w:szCs w:val="18"/>
    </w:rPr>
  </w:style>
  <w:style w:type="paragraph" w:styleId="a9">
    <w:name w:val="footnote text"/>
    <w:basedOn w:val="a"/>
    <w:link w:val="aa"/>
    <w:uiPriority w:val="99"/>
    <w:semiHidden/>
    <w:unhideWhenUsed/>
    <w:rsid w:val="00462982"/>
    <w:pPr>
      <w:spacing w:after="0" w:line="240" w:lineRule="auto"/>
    </w:pPr>
    <w:rPr>
      <w:sz w:val="20"/>
      <w:szCs w:val="20"/>
    </w:rPr>
  </w:style>
  <w:style w:type="character" w:customStyle="1" w:styleId="aa">
    <w:name w:val="טקסט הערת שוליים תו"/>
    <w:basedOn w:val="a0"/>
    <w:link w:val="a9"/>
    <w:uiPriority w:val="99"/>
    <w:semiHidden/>
    <w:rsid w:val="00462982"/>
    <w:rPr>
      <w:sz w:val="20"/>
      <w:szCs w:val="20"/>
    </w:rPr>
  </w:style>
  <w:style w:type="character" w:styleId="ab">
    <w:name w:val="footnote reference"/>
    <w:uiPriority w:val="99"/>
    <w:semiHidden/>
    <w:unhideWhenUsed/>
    <w:rsid w:val="004629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76DEA-0FCB-49AB-9E9D-0E398B4EE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91</Pages>
  <Words>33642</Words>
  <Characters>168215</Characters>
  <Application>Microsoft Office Word</Application>
  <DocSecurity>0</DocSecurity>
  <Lines>1401</Lines>
  <Paragraphs>402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972548184946</dc:creator>
  <cp:keywords/>
  <dc:description/>
  <cp:lastModifiedBy>Micaela Askin</cp:lastModifiedBy>
  <cp:revision>3</cp:revision>
  <cp:lastPrinted>2021-01-26T17:07:00Z</cp:lastPrinted>
  <dcterms:created xsi:type="dcterms:W3CDTF">2021-10-19T16:23:00Z</dcterms:created>
  <dcterms:modified xsi:type="dcterms:W3CDTF">2021-10-19T16:24:00Z</dcterms:modified>
</cp:coreProperties>
</file>