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bidiVisual/>
        <w:tblW w:w="10667" w:type="dxa"/>
        <w:tblInd w:w="-325" w:type="dxa"/>
        <w:tblLook w:val="04A0" w:firstRow="1" w:lastRow="0" w:firstColumn="1" w:lastColumn="0" w:noHBand="0" w:noVBand="1"/>
      </w:tblPr>
      <w:tblGrid>
        <w:gridCol w:w="2049"/>
        <w:gridCol w:w="117"/>
        <w:gridCol w:w="8501"/>
      </w:tblGrid>
      <w:tr w:rsidR="001916D0" w:rsidRPr="0061758A" w14:paraId="5C01A9FD" w14:textId="77777777" w:rsidTr="00662816">
        <w:tc>
          <w:tcPr>
            <w:tcW w:w="10667" w:type="dxa"/>
            <w:gridSpan w:val="3"/>
            <w:shd w:val="clear" w:color="auto" w:fill="70AD47" w:themeFill="accent6"/>
            <w:vAlign w:val="center"/>
          </w:tcPr>
          <w:p w14:paraId="71DA3A76" w14:textId="65615650" w:rsidR="001916D0" w:rsidRPr="0061758A" w:rsidRDefault="001916D0" w:rsidP="008B39A5">
            <w:pPr>
              <w:spacing w:line="276" w:lineRule="auto"/>
              <w:ind w:left="282"/>
              <w:jc w:val="center"/>
              <w:rPr>
                <w:rFonts w:ascii="David" w:hAnsi="David" w:cs="David"/>
                <w:b/>
                <w:bCs/>
                <w:sz w:val="24"/>
                <w:szCs w:val="24"/>
                <w:rtl/>
              </w:rPr>
            </w:pPr>
            <w:r w:rsidRPr="0061758A">
              <w:rPr>
                <w:rFonts w:ascii="David" w:hAnsi="David" w:cs="David"/>
                <w:b/>
                <w:bCs/>
                <w:sz w:val="24"/>
                <w:szCs w:val="24"/>
                <w:rtl/>
              </w:rPr>
              <w:t>דיני עונשין</w:t>
            </w:r>
            <w:r w:rsidR="00391AF0">
              <w:rPr>
                <w:rFonts w:ascii="David" w:hAnsi="David" w:cs="David" w:hint="cs"/>
                <w:b/>
                <w:bCs/>
                <w:sz w:val="24"/>
                <w:szCs w:val="24"/>
                <w:rtl/>
              </w:rPr>
              <w:t xml:space="preserve"> </w:t>
            </w:r>
            <w:r w:rsidR="00391AF0">
              <w:rPr>
                <w:rFonts w:ascii="David" w:hAnsi="David" w:cs="David"/>
                <w:b/>
                <w:bCs/>
                <w:sz w:val="24"/>
                <w:szCs w:val="24"/>
                <w:rtl/>
              </w:rPr>
              <w:t>–</w:t>
            </w:r>
            <w:r w:rsidR="00391AF0">
              <w:rPr>
                <w:rFonts w:ascii="David" w:hAnsi="David" w:cs="David" w:hint="cs"/>
                <w:b/>
                <w:bCs/>
                <w:sz w:val="24"/>
                <w:szCs w:val="24"/>
                <w:rtl/>
              </w:rPr>
              <w:t xml:space="preserve"> מחברת זהב</w:t>
            </w:r>
          </w:p>
        </w:tc>
      </w:tr>
      <w:tr w:rsidR="001916D0" w:rsidRPr="0061758A" w14:paraId="1878E78E" w14:textId="77777777" w:rsidTr="00662816">
        <w:tc>
          <w:tcPr>
            <w:tcW w:w="10667" w:type="dxa"/>
            <w:gridSpan w:val="3"/>
            <w:shd w:val="clear" w:color="auto" w:fill="ED7D31" w:themeFill="accent2"/>
            <w:vAlign w:val="center"/>
          </w:tcPr>
          <w:p w14:paraId="46E3491E" w14:textId="77777777" w:rsidR="001916D0" w:rsidRPr="0061758A" w:rsidRDefault="001916D0" w:rsidP="008B39A5">
            <w:pPr>
              <w:spacing w:line="276" w:lineRule="auto"/>
              <w:ind w:left="282"/>
              <w:jc w:val="center"/>
              <w:rPr>
                <w:rFonts w:ascii="David" w:hAnsi="David" w:cs="David"/>
                <w:b/>
                <w:bCs/>
                <w:sz w:val="24"/>
                <w:szCs w:val="24"/>
                <w:rtl/>
              </w:rPr>
            </w:pPr>
            <w:r w:rsidRPr="0061758A">
              <w:rPr>
                <w:rFonts w:ascii="David" w:hAnsi="David" w:cs="David"/>
                <w:b/>
                <w:bCs/>
                <w:sz w:val="24"/>
                <w:szCs w:val="24"/>
                <w:rtl/>
              </w:rPr>
              <w:t>מבוא</w:t>
            </w:r>
          </w:p>
        </w:tc>
      </w:tr>
      <w:tr w:rsidR="00B65D34" w:rsidRPr="0061758A" w14:paraId="577A5EF2" w14:textId="77777777" w:rsidTr="00662816">
        <w:tc>
          <w:tcPr>
            <w:tcW w:w="10667" w:type="dxa"/>
            <w:gridSpan w:val="3"/>
            <w:shd w:val="clear" w:color="auto" w:fill="FFC000" w:themeFill="accent4"/>
            <w:vAlign w:val="center"/>
          </w:tcPr>
          <w:p w14:paraId="7157FC63" w14:textId="77777777" w:rsidR="00B65D34" w:rsidRPr="0061758A" w:rsidRDefault="00B65D34" w:rsidP="008B39A5">
            <w:pPr>
              <w:spacing w:line="276" w:lineRule="auto"/>
              <w:ind w:left="282"/>
              <w:jc w:val="center"/>
              <w:rPr>
                <w:rFonts w:ascii="David" w:hAnsi="David" w:cs="David"/>
                <w:b/>
                <w:bCs/>
                <w:sz w:val="24"/>
                <w:szCs w:val="24"/>
                <w:rtl/>
              </w:rPr>
            </w:pPr>
            <w:r w:rsidRPr="0061758A">
              <w:rPr>
                <w:rFonts w:ascii="David" w:hAnsi="David" w:cs="David"/>
                <w:b/>
                <w:bCs/>
                <w:sz w:val="24"/>
                <w:szCs w:val="24"/>
                <w:rtl/>
              </w:rPr>
              <w:t>ענפי המשפט הפלילי</w:t>
            </w:r>
          </w:p>
        </w:tc>
      </w:tr>
      <w:tr w:rsidR="001916D0" w:rsidRPr="0061758A" w14:paraId="2CAAB1B2" w14:textId="77777777" w:rsidTr="00662816">
        <w:tc>
          <w:tcPr>
            <w:tcW w:w="2049" w:type="dxa"/>
          </w:tcPr>
          <w:p w14:paraId="0C9942DB" w14:textId="77777777" w:rsidR="001916D0" w:rsidRPr="0061758A" w:rsidRDefault="001916D0" w:rsidP="008B39A5">
            <w:pPr>
              <w:spacing w:line="276" w:lineRule="auto"/>
              <w:ind w:left="282"/>
              <w:rPr>
                <w:rFonts w:ascii="David" w:hAnsi="David" w:cs="David"/>
                <w:b/>
                <w:bCs/>
                <w:sz w:val="24"/>
                <w:szCs w:val="24"/>
                <w:rtl/>
              </w:rPr>
            </w:pPr>
            <w:r w:rsidRPr="0061758A">
              <w:rPr>
                <w:rFonts w:ascii="David" w:hAnsi="David" w:cs="David"/>
                <w:b/>
                <w:bCs/>
                <w:sz w:val="24"/>
                <w:szCs w:val="24"/>
                <w:rtl/>
              </w:rPr>
              <w:t>הדין המהותי – דיני עונשין</w:t>
            </w:r>
          </w:p>
        </w:tc>
        <w:tc>
          <w:tcPr>
            <w:tcW w:w="8618" w:type="dxa"/>
            <w:gridSpan w:val="2"/>
          </w:tcPr>
          <w:p w14:paraId="6EA69656" w14:textId="5867C7C0" w:rsidR="001916D0" w:rsidRPr="0061758A" w:rsidRDefault="001916D0" w:rsidP="008B39A5">
            <w:pPr>
              <w:pStyle w:val="a4"/>
              <w:numPr>
                <w:ilvl w:val="0"/>
                <w:numId w:val="1"/>
              </w:numPr>
              <w:spacing w:line="276" w:lineRule="auto"/>
              <w:ind w:left="282"/>
              <w:rPr>
                <w:rFonts w:ascii="David" w:hAnsi="David" w:cs="David"/>
                <w:sz w:val="24"/>
                <w:szCs w:val="24"/>
                <w:u w:val="single"/>
                <w:rtl/>
              </w:rPr>
            </w:pPr>
            <w:r w:rsidRPr="0061758A">
              <w:rPr>
                <w:rFonts w:ascii="David" w:hAnsi="David" w:cs="David"/>
                <w:b/>
                <w:bCs/>
                <w:sz w:val="24"/>
                <w:szCs w:val="24"/>
                <w:rtl/>
              </w:rPr>
              <w:t>מה מוגדר כעבירה:</w:t>
            </w:r>
            <w:r w:rsidRPr="0061758A">
              <w:rPr>
                <w:rFonts w:ascii="David" w:hAnsi="David" w:cs="David"/>
                <w:sz w:val="24"/>
                <w:szCs w:val="24"/>
                <w:rtl/>
              </w:rPr>
              <w:t xml:space="preserve"> לכל עבירה יש הגדרה, מה שלא כתוב בחוק הוא מותר ומה שכתוב הוא אסור.</w:t>
            </w:r>
            <w:r w:rsidR="006956BB" w:rsidRPr="0061758A">
              <w:rPr>
                <w:rFonts w:ascii="David" w:hAnsi="David" w:cs="David"/>
                <w:sz w:val="24"/>
                <w:szCs w:val="24"/>
                <w:rtl/>
              </w:rPr>
              <w:t xml:space="preserve"> (</w:t>
            </w:r>
            <w:r w:rsidR="009951C2" w:rsidRPr="0061758A">
              <w:rPr>
                <w:rFonts w:ascii="David" w:hAnsi="David" w:cs="David" w:hint="cs"/>
                <w:b/>
                <w:bCs/>
                <w:sz w:val="24"/>
                <w:szCs w:val="24"/>
                <w:highlight w:val="lightGray"/>
                <w:u w:val="single"/>
                <w:rtl/>
              </w:rPr>
              <w:t>ב</w:t>
            </w:r>
            <w:r w:rsidR="006956BB" w:rsidRPr="0061758A">
              <w:rPr>
                <w:rFonts w:ascii="David" w:hAnsi="David" w:cs="David"/>
                <w:b/>
                <w:bCs/>
                <w:sz w:val="24"/>
                <w:szCs w:val="24"/>
                <w:highlight w:val="lightGray"/>
                <w:u w:val="single"/>
                <w:rtl/>
              </w:rPr>
              <w:t>סעיף 34כד.</w:t>
            </w:r>
            <w:r w:rsidR="009951C2" w:rsidRPr="0061758A">
              <w:rPr>
                <w:rFonts w:ascii="David" w:hAnsi="David" w:cs="David" w:hint="cs"/>
                <w:b/>
                <w:bCs/>
                <w:sz w:val="24"/>
                <w:szCs w:val="24"/>
                <w:u w:val="single"/>
                <w:rtl/>
              </w:rPr>
              <w:t xml:space="preserve"> </w:t>
            </w:r>
            <w:r w:rsidR="009951C2" w:rsidRPr="0061758A">
              <w:rPr>
                <w:rFonts w:ascii="David" w:hAnsi="David" w:cs="David" w:hint="cs"/>
                <w:sz w:val="24"/>
                <w:szCs w:val="24"/>
                <w:u w:val="single"/>
                <w:rtl/>
              </w:rPr>
              <w:t xml:space="preserve">קיים </w:t>
            </w:r>
            <w:r w:rsidR="006956BB" w:rsidRPr="0061758A">
              <w:rPr>
                <w:rFonts w:ascii="David" w:hAnsi="David" w:cs="David"/>
                <w:sz w:val="24"/>
                <w:szCs w:val="24"/>
                <w:u w:val="single"/>
                <w:rtl/>
              </w:rPr>
              <w:t>מרכז הגדרות של החוק)</w:t>
            </w:r>
          </w:p>
          <w:p w14:paraId="07E245BA" w14:textId="77777777" w:rsidR="001916D0" w:rsidRPr="0061758A" w:rsidRDefault="001916D0" w:rsidP="008B39A5">
            <w:pPr>
              <w:pStyle w:val="a4"/>
              <w:numPr>
                <w:ilvl w:val="0"/>
                <w:numId w:val="1"/>
              </w:numPr>
              <w:spacing w:line="276" w:lineRule="auto"/>
              <w:ind w:left="282"/>
              <w:rPr>
                <w:rFonts w:ascii="David" w:hAnsi="David" w:cs="David"/>
                <w:sz w:val="24"/>
                <w:szCs w:val="24"/>
              </w:rPr>
            </w:pPr>
            <w:r w:rsidRPr="0061758A">
              <w:rPr>
                <w:rFonts w:ascii="David" w:hAnsi="David" w:cs="David"/>
                <w:b/>
                <w:bCs/>
                <w:sz w:val="24"/>
                <w:szCs w:val="24"/>
                <w:rtl/>
              </w:rPr>
              <w:t xml:space="preserve">הסנקציות: </w:t>
            </w:r>
            <w:r w:rsidRPr="0061758A">
              <w:rPr>
                <w:rFonts w:ascii="David" w:hAnsi="David" w:cs="David"/>
                <w:sz w:val="24"/>
                <w:szCs w:val="24"/>
                <w:rtl/>
              </w:rPr>
              <w:t>מה יהיה העונש</w:t>
            </w:r>
          </w:p>
          <w:p w14:paraId="0E999404" w14:textId="77777777" w:rsidR="001916D0" w:rsidRPr="0061758A" w:rsidRDefault="001916D0" w:rsidP="008B39A5">
            <w:pPr>
              <w:pStyle w:val="a4"/>
              <w:numPr>
                <w:ilvl w:val="0"/>
                <w:numId w:val="1"/>
              </w:numPr>
              <w:spacing w:line="276" w:lineRule="auto"/>
              <w:ind w:left="282"/>
              <w:rPr>
                <w:rFonts w:ascii="David" w:hAnsi="David" w:cs="David"/>
                <w:sz w:val="24"/>
                <w:szCs w:val="24"/>
              </w:rPr>
            </w:pPr>
            <w:r w:rsidRPr="0061758A">
              <w:rPr>
                <w:rFonts w:ascii="David" w:hAnsi="David" w:cs="David"/>
                <w:b/>
                <w:bCs/>
                <w:sz w:val="24"/>
                <w:szCs w:val="24"/>
                <w:rtl/>
              </w:rPr>
              <w:t>תנאים:</w:t>
            </w:r>
            <w:r w:rsidRPr="0061758A">
              <w:rPr>
                <w:rFonts w:ascii="David" w:hAnsi="David" w:cs="David"/>
                <w:sz w:val="24"/>
                <w:szCs w:val="24"/>
                <w:rtl/>
              </w:rPr>
              <w:t xml:space="preserve"> מה יהיו התנאים לנשיאת אחריות פלילית (נסיבות)</w:t>
            </w:r>
          </w:p>
          <w:p w14:paraId="34D00DB5" w14:textId="77777777" w:rsidR="001916D0" w:rsidRPr="0061758A" w:rsidRDefault="001916D0" w:rsidP="008B39A5">
            <w:pPr>
              <w:pStyle w:val="a4"/>
              <w:numPr>
                <w:ilvl w:val="0"/>
                <w:numId w:val="1"/>
              </w:numPr>
              <w:spacing w:line="276" w:lineRule="auto"/>
              <w:ind w:left="282"/>
              <w:rPr>
                <w:rFonts w:ascii="David" w:hAnsi="David" w:cs="David"/>
                <w:sz w:val="24"/>
                <w:szCs w:val="24"/>
                <w:rtl/>
              </w:rPr>
            </w:pPr>
            <w:r w:rsidRPr="0061758A">
              <w:rPr>
                <w:rFonts w:ascii="David" w:hAnsi="David" w:cs="David"/>
                <w:b/>
                <w:bCs/>
                <w:sz w:val="24"/>
                <w:szCs w:val="24"/>
                <w:rtl/>
              </w:rPr>
              <w:t xml:space="preserve">תנאים כלליים לעונש: </w:t>
            </w:r>
            <w:r w:rsidRPr="0061758A">
              <w:rPr>
                <w:rFonts w:ascii="David" w:hAnsi="David" w:cs="David"/>
                <w:sz w:val="24"/>
                <w:szCs w:val="24"/>
                <w:rtl/>
              </w:rPr>
              <w:t>סוגי ענישה, הגדרות והגבלות של עונשים</w:t>
            </w:r>
          </w:p>
        </w:tc>
      </w:tr>
      <w:tr w:rsidR="001916D0" w:rsidRPr="0061758A" w14:paraId="3CBDB623" w14:textId="77777777" w:rsidTr="00662816">
        <w:tc>
          <w:tcPr>
            <w:tcW w:w="2049" w:type="dxa"/>
          </w:tcPr>
          <w:p w14:paraId="2B6FC472" w14:textId="77777777" w:rsidR="001916D0" w:rsidRPr="0061758A" w:rsidRDefault="001916D0" w:rsidP="008B39A5">
            <w:pPr>
              <w:spacing w:line="276" w:lineRule="auto"/>
              <w:ind w:left="282"/>
              <w:rPr>
                <w:rFonts w:ascii="David" w:hAnsi="David" w:cs="David"/>
                <w:b/>
                <w:bCs/>
                <w:sz w:val="24"/>
                <w:szCs w:val="24"/>
                <w:rtl/>
              </w:rPr>
            </w:pPr>
            <w:r w:rsidRPr="0061758A">
              <w:rPr>
                <w:rFonts w:ascii="David" w:hAnsi="David" w:cs="David"/>
                <w:b/>
                <w:bCs/>
                <w:sz w:val="24"/>
                <w:szCs w:val="24"/>
                <w:rtl/>
              </w:rPr>
              <w:t xml:space="preserve">סדר דין פלילי – דין </w:t>
            </w:r>
            <w:proofErr w:type="spellStart"/>
            <w:r w:rsidRPr="0061758A">
              <w:rPr>
                <w:rFonts w:ascii="David" w:hAnsi="David" w:cs="David"/>
                <w:b/>
                <w:bCs/>
                <w:sz w:val="24"/>
                <w:szCs w:val="24"/>
                <w:rtl/>
              </w:rPr>
              <w:t>פורצדורלי</w:t>
            </w:r>
            <w:proofErr w:type="spellEnd"/>
          </w:p>
        </w:tc>
        <w:tc>
          <w:tcPr>
            <w:tcW w:w="8618" w:type="dxa"/>
            <w:gridSpan w:val="2"/>
          </w:tcPr>
          <w:p w14:paraId="79D00787" w14:textId="77777777" w:rsidR="001916D0" w:rsidRPr="0061758A" w:rsidRDefault="001916D0" w:rsidP="00450AA7">
            <w:pPr>
              <w:spacing w:line="276" w:lineRule="auto"/>
              <w:rPr>
                <w:rFonts w:ascii="David" w:hAnsi="David" w:cs="David"/>
                <w:sz w:val="24"/>
                <w:szCs w:val="24"/>
                <w:rtl/>
              </w:rPr>
            </w:pPr>
            <w:r w:rsidRPr="0061758A">
              <w:rPr>
                <w:rFonts w:ascii="David" w:hAnsi="David" w:cs="David"/>
                <w:sz w:val="24"/>
                <w:szCs w:val="24"/>
                <w:rtl/>
              </w:rPr>
              <w:t>כל הכללים שמסדירים את מערכת הניהול של הליך פלילי. עונה על שאלת ה"איך"</w:t>
            </w:r>
          </w:p>
        </w:tc>
      </w:tr>
      <w:tr w:rsidR="001916D0" w:rsidRPr="0061758A" w14:paraId="5D98F73C" w14:textId="77777777" w:rsidTr="00662816">
        <w:trPr>
          <w:trHeight w:val="586"/>
        </w:trPr>
        <w:tc>
          <w:tcPr>
            <w:tcW w:w="2049" w:type="dxa"/>
          </w:tcPr>
          <w:p w14:paraId="55012C5D" w14:textId="77777777" w:rsidR="001916D0" w:rsidRPr="0061758A" w:rsidRDefault="001916D0" w:rsidP="008B39A5">
            <w:pPr>
              <w:spacing w:line="276" w:lineRule="auto"/>
              <w:ind w:left="282"/>
              <w:rPr>
                <w:rFonts w:ascii="David" w:hAnsi="David" w:cs="David"/>
                <w:b/>
                <w:bCs/>
                <w:sz w:val="24"/>
                <w:szCs w:val="24"/>
                <w:rtl/>
              </w:rPr>
            </w:pPr>
            <w:r w:rsidRPr="0061758A">
              <w:rPr>
                <w:rFonts w:ascii="David" w:hAnsi="David" w:cs="David"/>
                <w:b/>
                <w:bCs/>
                <w:sz w:val="24"/>
                <w:szCs w:val="24"/>
                <w:rtl/>
              </w:rPr>
              <w:t>דיני ראיות</w:t>
            </w:r>
          </w:p>
        </w:tc>
        <w:tc>
          <w:tcPr>
            <w:tcW w:w="8618" w:type="dxa"/>
            <w:gridSpan w:val="2"/>
          </w:tcPr>
          <w:p w14:paraId="290FC8D9" w14:textId="77777777" w:rsidR="001916D0" w:rsidRPr="0061758A" w:rsidRDefault="001916D0" w:rsidP="00450AA7">
            <w:pPr>
              <w:spacing w:line="276" w:lineRule="auto"/>
              <w:rPr>
                <w:rFonts w:ascii="David" w:hAnsi="David" w:cs="David"/>
                <w:sz w:val="24"/>
                <w:szCs w:val="24"/>
                <w:rtl/>
              </w:rPr>
            </w:pPr>
            <w:r w:rsidRPr="0061758A">
              <w:rPr>
                <w:rFonts w:ascii="David" w:hAnsi="David" w:cs="David"/>
                <w:sz w:val="24"/>
                <w:szCs w:val="24"/>
                <w:rtl/>
              </w:rPr>
              <w:t>כללים שמגדירים את דרכי ההוכחה, באליו כלים אפשר להשתמש, איזה ראיות קבילות ואילו פסולות ומה המשקל שלהן.</w:t>
            </w:r>
          </w:p>
        </w:tc>
      </w:tr>
      <w:tr w:rsidR="001916D0" w:rsidRPr="0061758A" w14:paraId="66929071" w14:textId="77777777" w:rsidTr="00662816">
        <w:trPr>
          <w:trHeight w:val="527"/>
        </w:trPr>
        <w:tc>
          <w:tcPr>
            <w:tcW w:w="10667" w:type="dxa"/>
            <w:gridSpan w:val="3"/>
            <w:vAlign w:val="center"/>
          </w:tcPr>
          <w:p w14:paraId="5051A0CC" w14:textId="77777777" w:rsidR="001916D0" w:rsidRPr="0061758A" w:rsidRDefault="001916D0" w:rsidP="008B39A5">
            <w:pPr>
              <w:spacing w:line="276" w:lineRule="auto"/>
              <w:ind w:left="282"/>
              <w:jc w:val="center"/>
              <w:rPr>
                <w:rFonts w:ascii="David" w:hAnsi="David" w:cs="David"/>
                <w:sz w:val="24"/>
                <w:szCs w:val="24"/>
                <w:u w:val="single"/>
                <w:rtl/>
              </w:rPr>
            </w:pPr>
            <w:r w:rsidRPr="0061758A">
              <w:rPr>
                <w:rFonts w:ascii="David" w:hAnsi="David" w:cs="David"/>
                <w:sz w:val="24"/>
                <w:szCs w:val="24"/>
                <w:u w:val="single"/>
                <w:rtl/>
              </w:rPr>
              <w:t xml:space="preserve">דיני הראיות הן אמצעי ההוכחה של הדין המהותי בתוך הדין </w:t>
            </w:r>
            <w:proofErr w:type="spellStart"/>
            <w:r w:rsidRPr="0061758A">
              <w:rPr>
                <w:rFonts w:ascii="David" w:hAnsi="David" w:cs="David"/>
                <w:sz w:val="24"/>
                <w:szCs w:val="24"/>
                <w:u w:val="single"/>
                <w:rtl/>
              </w:rPr>
              <w:t>הפורצדורלי</w:t>
            </w:r>
            <w:proofErr w:type="spellEnd"/>
          </w:p>
        </w:tc>
      </w:tr>
      <w:tr w:rsidR="001916D0" w:rsidRPr="0061758A" w14:paraId="1204A71C" w14:textId="77777777" w:rsidTr="00662816">
        <w:trPr>
          <w:trHeight w:val="279"/>
        </w:trPr>
        <w:tc>
          <w:tcPr>
            <w:tcW w:w="10667" w:type="dxa"/>
            <w:gridSpan w:val="3"/>
            <w:shd w:val="clear" w:color="auto" w:fill="FFC000" w:themeFill="accent4"/>
          </w:tcPr>
          <w:p w14:paraId="1FBC3331" w14:textId="77777777" w:rsidR="001916D0" w:rsidRPr="0061758A" w:rsidRDefault="001916D0" w:rsidP="008B39A5">
            <w:pPr>
              <w:spacing w:line="276" w:lineRule="auto"/>
              <w:ind w:left="282"/>
              <w:jc w:val="center"/>
              <w:rPr>
                <w:rFonts w:ascii="David" w:hAnsi="David" w:cs="David"/>
                <w:b/>
                <w:bCs/>
                <w:sz w:val="24"/>
                <w:szCs w:val="24"/>
                <w:rtl/>
              </w:rPr>
            </w:pPr>
            <w:r w:rsidRPr="0061758A">
              <w:rPr>
                <w:rFonts w:ascii="David" w:hAnsi="David" w:cs="David"/>
                <w:b/>
                <w:bCs/>
                <w:sz w:val="24"/>
                <w:szCs w:val="24"/>
                <w:rtl/>
              </w:rPr>
              <w:t>דיני עונשין – הדין המהותי</w:t>
            </w:r>
          </w:p>
        </w:tc>
      </w:tr>
      <w:tr w:rsidR="001916D0" w:rsidRPr="0061758A" w14:paraId="5D775F66" w14:textId="77777777" w:rsidTr="00662816">
        <w:trPr>
          <w:trHeight w:val="860"/>
        </w:trPr>
        <w:tc>
          <w:tcPr>
            <w:tcW w:w="2049" w:type="dxa"/>
          </w:tcPr>
          <w:p w14:paraId="578B9B83" w14:textId="6F7FDDBE" w:rsidR="001916D0" w:rsidRPr="0061758A" w:rsidRDefault="00EF6784" w:rsidP="008B39A5">
            <w:pPr>
              <w:spacing w:line="276" w:lineRule="auto"/>
              <w:rPr>
                <w:rFonts w:ascii="David" w:hAnsi="David" w:cs="David"/>
                <w:b/>
                <w:bCs/>
                <w:sz w:val="24"/>
                <w:szCs w:val="24"/>
                <w:rtl/>
              </w:rPr>
            </w:pPr>
            <w:r w:rsidRPr="0061758A">
              <w:rPr>
                <w:rFonts w:ascii="David" w:hAnsi="David" w:cs="David" w:hint="cs"/>
                <w:b/>
                <w:bCs/>
                <w:sz w:val="24"/>
                <w:szCs w:val="24"/>
                <w:rtl/>
              </w:rPr>
              <w:t>למה משפט פלילי הוא מוצדק?</w:t>
            </w:r>
          </w:p>
        </w:tc>
        <w:tc>
          <w:tcPr>
            <w:tcW w:w="8618" w:type="dxa"/>
            <w:gridSpan w:val="2"/>
          </w:tcPr>
          <w:p w14:paraId="7595DDA5" w14:textId="0FF3140D" w:rsidR="00EF6784" w:rsidRPr="0061758A" w:rsidRDefault="00EF6784" w:rsidP="00853748">
            <w:pPr>
              <w:spacing w:line="276" w:lineRule="auto"/>
              <w:rPr>
                <w:rFonts w:ascii="David" w:hAnsi="David" w:cs="David"/>
                <w:sz w:val="24"/>
                <w:szCs w:val="24"/>
                <w:rtl/>
              </w:rPr>
            </w:pPr>
            <w:r w:rsidRPr="0061758A">
              <w:rPr>
                <w:rFonts w:ascii="David" w:hAnsi="David" w:cs="David" w:hint="cs"/>
                <w:b/>
                <w:bCs/>
                <w:sz w:val="24"/>
                <w:szCs w:val="24"/>
                <w:rtl/>
              </w:rPr>
              <w:t xml:space="preserve">מטרת המשפט הפלילי: </w:t>
            </w:r>
            <w:r w:rsidRPr="0061758A">
              <w:rPr>
                <w:rFonts w:ascii="David" w:hAnsi="David" w:cs="David" w:hint="cs"/>
                <w:sz w:val="24"/>
                <w:szCs w:val="24"/>
                <w:rtl/>
              </w:rPr>
              <w:t>להגן על ערכים חברתיים מוגנים שנתפסים חיוניים לקיומה של חברה מאורגנת.</w:t>
            </w:r>
          </w:p>
          <w:p w14:paraId="21D9CF3A" w14:textId="66B838F0" w:rsidR="001916D0" w:rsidRPr="0061758A" w:rsidRDefault="00B65D34" w:rsidP="00853748">
            <w:pPr>
              <w:spacing w:line="276" w:lineRule="auto"/>
              <w:rPr>
                <w:rFonts w:ascii="David" w:hAnsi="David" w:cs="David"/>
                <w:sz w:val="24"/>
                <w:szCs w:val="24"/>
                <w:rtl/>
              </w:rPr>
            </w:pPr>
            <w:proofErr w:type="spellStart"/>
            <w:r w:rsidRPr="0061758A">
              <w:rPr>
                <w:rFonts w:ascii="David" w:hAnsi="David" w:cs="David"/>
                <w:b/>
                <w:bCs/>
                <w:sz w:val="24"/>
                <w:szCs w:val="24"/>
                <w:rtl/>
              </w:rPr>
              <w:t>תאורית</w:t>
            </w:r>
            <w:proofErr w:type="spellEnd"/>
            <w:r w:rsidRPr="0061758A">
              <w:rPr>
                <w:rFonts w:ascii="David" w:hAnsi="David" w:cs="David"/>
                <w:b/>
                <w:bCs/>
                <w:sz w:val="24"/>
                <w:szCs w:val="24"/>
                <w:rtl/>
              </w:rPr>
              <w:t xml:space="preserve"> "האמנה החברתית"</w:t>
            </w:r>
            <w:r w:rsidR="00EF6784" w:rsidRPr="0061758A">
              <w:rPr>
                <w:rFonts w:ascii="David" w:hAnsi="David" w:cs="David" w:hint="cs"/>
                <w:b/>
                <w:bCs/>
                <w:sz w:val="24"/>
                <w:szCs w:val="24"/>
                <w:rtl/>
              </w:rPr>
              <w:t xml:space="preserve"> של הובס</w:t>
            </w:r>
            <w:r w:rsidR="006963B6" w:rsidRPr="0061758A">
              <w:rPr>
                <w:rFonts w:ascii="David" w:hAnsi="David" w:cs="David" w:hint="cs"/>
                <w:b/>
                <w:bCs/>
                <w:sz w:val="24"/>
                <w:szCs w:val="24"/>
                <w:rtl/>
              </w:rPr>
              <w:t>:</w:t>
            </w:r>
            <w:r w:rsidR="006963B6" w:rsidRPr="0061758A">
              <w:rPr>
                <w:rFonts w:ascii="David" w:hAnsi="David" w:cs="David" w:hint="cs"/>
                <w:sz w:val="24"/>
                <w:szCs w:val="24"/>
                <w:rtl/>
              </w:rPr>
              <w:t xml:space="preserve"> </w:t>
            </w:r>
            <w:r w:rsidR="006963B6" w:rsidRPr="0061758A">
              <w:rPr>
                <w:rFonts w:ascii="David" w:hAnsi="David" w:cs="David"/>
                <w:sz w:val="24"/>
                <w:szCs w:val="24"/>
                <w:rtl/>
              </w:rPr>
              <w:t>הפרט יוותר על החירות לפעול כרצונו</w:t>
            </w:r>
            <w:r w:rsidR="00CD699B" w:rsidRPr="0061758A">
              <w:rPr>
                <w:rFonts w:ascii="David" w:hAnsi="David" w:cs="David" w:hint="cs"/>
                <w:sz w:val="24"/>
                <w:szCs w:val="24"/>
                <w:rtl/>
              </w:rPr>
              <w:t xml:space="preserve"> </w:t>
            </w:r>
            <w:r w:rsidR="006963B6" w:rsidRPr="0061758A">
              <w:rPr>
                <w:rFonts w:ascii="David" w:hAnsi="David" w:cs="David"/>
                <w:sz w:val="24"/>
                <w:szCs w:val="24"/>
                <w:rtl/>
              </w:rPr>
              <w:t>בידיעה שגם האחרים מחויבים לכך.</w:t>
            </w:r>
            <w:r w:rsidR="00CD699B" w:rsidRPr="0061758A">
              <w:rPr>
                <w:rFonts w:ascii="David" w:hAnsi="David" w:cs="David" w:hint="cs"/>
                <w:sz w:val="24"/>
                <w:szCs w:val="24"/>
                <w:rtl/>
              </w:rPr>
              <w:t xml:space="preserve"> </w:t>
            </w:r>
          </w:p>
          <w:p w14:paraId="3BEFA75B" w14:textId="64FA61FA" w:rsidR="00B65D34" w:rsidRPr="0061758A" w:rsidRDefault="00CD699B" w:rsidP="00853748">
            <w:pPr>
              <w:spacing w:line="276" w:lineRule="auto"/>
              <w:rPr>
                <w:rFonts w:ascii="David" w:hAnsi="David" w:cs="David"/>
                <w:sz w:val="24"/>
                <w:szCs w:val="24"/>
              </w:rPr>
            </w:pPr>
            <w:r w:rsidRPr="0061758A">
              <w:rPr>
                <w:rFonts w:ascii="David" w:hAnsi="David" w:cs="David" w:hint="cs"/>
                <w:b/>
                <w:bCs/>
                <w:sz w:val="24"/>
                <w:szCs w:val="24"/>
                <w:rtl/>
              </w:rPr>
              <w:t xml:space="preserve">הדרך להשיג את המטרה: </w:t>
            </w:r>
            <w:r w:rsidR="003744D5" w:rsidRPr="0061758A">
              <w:rPr>
                <w:rFonts w:ascii="David" w:hAnsi="David" w:cs="David" w:hint="cs"/>
                <w:sz w:val="24"/>
                <w:szCs w:val="24"/>
                <w:rtl/>
              </w:rPr>
              <w:t>ע"י יצירת עבירות פליליות.</w:t>
            </w:r>
            <w:r w:rsidR="00B65D34" w:rsidRPr="0061758A">
              <w:rPr>
                <w:rFonts w:ascii="David" w:hAnsi="David" w:cs="David"/>
                <w:sz w:val="24"/>
                <w:szCs w:val="24"/>
                <w:rtl/>
              </w:rPr>
              <w:t xml:space="preserve"> נפעיל אותו כלפי מי שפועל בניגוד אליה</w:t>
            </w:r>
            <w:r w:rsidR="003744D5" w:rsidRPr="0061758A">
              <w:rPr>
                <w:rFonts w:ascii="David" w:hAnsi="David" w:cs="David" w:hint="cs"/>
                <w:sz w:val="24"/>
                <w:szCs w:val="24"/>
                <w:rtl/>
              </w:rPr>
              <w:t>ן</w:t>
            </w:r>
            <w:r w:rsidR="00B65D34" w:rsidRPr="0061758A">
              <w:rPr>
                <w:rFonts w:ascii="David" w:hAnsi="David" w:cs="David"/>
                <w:sz w:val="24"/>
                <w:szCs w:val="24"/>
                <w:rtl/>
              </w:rPr>
              <w:t xml:space="preserve">. </w:t>
            </w:r>
            <w:r w:rsidR="003744D5" w:rsidRPr="0061758A">
              <w:rPr>
                <w:rFonts w:ascii="David" w:hAnsi="David" w:cs="David" w:hint="cs"/>
                <w:sz w:val="24"/>
                <w:szCs w:val="24"/>
                <w:rtl/>
              </w:rPr>
              <w:t>כך</w:t>
            </w:r>
            <w:r w:rsidR="00B65D34" w:rsidRPr="0061758A">
              <w:rPr>
                <w:rFonts w:ascii="David" w:hAnsi="David" w:cs="David"/>
                <w:sz w:val="24"/>
                <w:szCs w:val="24"/>
                <w:rtl/>
              </w:rPr>
              <w:t xml:space="preserve"> המדינה </w:t>
            </w:r>
            <w:r w:rsidR="003744D5" w:rsidRPr="0061758A">
              <w:rPr>
                <w:rFonts w:ascii="David" w:hAnsi="David" w:cs="David" w:hint="cs"/>
                <w:sz w:val="24"/>
                <w:szCs w:val="24"/>
                <w:rtl/>
              </w:rPr>
              <w:t>מגדירה</w:t>
            </w:r>
            <w:r w:rsidR="00B65D34" w:rsidRPr="0061758A">
              <w:rPr>
                <w:rFonts w:ascii="David" w:hAnsi="David" w:cs="David"/>
                <w:sz w:val="24"/>
                <w:szCs w:val="24"/>
                <w:rtl/>
              </w:rPr>
              <w:t xml:space="preserve"> התנהגויות אנטי-חברתיות</w:t>
            </w:r>
            <w:r w:rsidR="007B6833" w:rsidRPr="0061758A">
              <w:rPr>
                <w:rFonts w:ascii="David" w:hAnsi="David" w:cs="David" w:hint="cs"/>
                <w:sz w:val="24"/>
                <w:szCs w:val="24"/>
                <w:rtl/>
              </w:rPr>
              <w:t xml:space="preserve"> </w:t>
            </w:r>
            <w:r w:rsidR="003744D5" w:rsidRPr="0061758A">
              <w:rPr>
                <w:rFonts w:ascii="David" w:hAnsi="David" w:cs="David" w:hint="cs"/>
                <w:sz w:val="24"/>
                <w:szCs w:val="24"/>
                <w:rtl/>
              </w:rPr>
              <w:t>ואוסרת אותן ע"י ענישה</w:t>
            </w:r>
            <w:r w:rsidR="007B6833" w:rsidRPr="0061758A">
              <w:rPr>
                <w:rFonts w:ascii="David" w:hAnsi="David" w:cs="David" w:hint="cs"/>
                <w:sz w:val="24"/>
                <w:szCs w:val="24"/>
                <w:rtl/>
              </w:rPr>
              <w:t xml:space="preserve">. </w:t>
            </w:r>
          </w:p>
          <w:p w14:paraId="73F42C3E" w14:textId="77777777" w:rsidR="00B65D34" w:rsidRPr="0061758A" w:rsidRDefault="00B65D34" w:rsidP="00853748">
            <w:pPr>
              <w:spacing w:line="276" w:lineRule="auto"/>
              <w:rPr>
                <w:rFonts w:ascii="David" w:hAnsi="David" w:cs="David"/>
                <w:sz w:val="24"/>
                <w:szCs w:val="24"/>
              </w:rPr>
            </w:pPr>
            <w:r w:rsidRPr="0061758A">
              <w:rPr>
                <w:rFonts w:ascii="David" w:hAnsi="David" w:cs="David"/>
                <w:b/>
                <w:bCs/>
                <w:sz w:val="24"/>
                <w:szCs w:val="24"/>
                <w:rtl/>
              </w:rPr>
              <w:t>תפיסת המשפט הפלילי</w:t>
            </w:r>
            <w:r w:rsidRPr="0061758A">
              <w:rPr>
                <w:rFonts w:ascii="David" w:hAnsi="David" w:cs="David"/>
                <w:sz w:val="24"/>
                <w:szCs w:val="24"/>
                <w:rtl/>
              </w:rPr>
              <w:t xml:space="preserve"> היא שלא מדובר בסכסוך פרטי בין אנשים אלא שיש פגיעה של הפרט בכלל החברה בכך שהוא פוגע בערכים חברתיים כלליים.</w:t>
            </w:r>
          </w:p>
          <w:p w14:paraId="79522CB9" w14:textId="77777777" w:rsidR="00B65D34" w:rsidRPr="0061758A" w:rsidRDefault="00B65D34" w:rsidP="008B39A5">
            <w:pPr>
              <w:pStyle w:val="a4"/>
              <w:numPr>
                <w:ilvl w:val="0"/>
                <w:numId w:val="3"/>
              </w:numPr>
              <w:spacing w:line="276" w:lineRule="auto"/>
              <w:ind w:left="282" w:hanging="142"/>
              <w:rPr>
                <w:rFonts w:ascii="David" w:hAnsi="David" w:cs="David"/>
                <w:sz w:val="24"/>
                <w:szCs w:val="24"/>
              </w:rPr>
            </w:pPr>
            <w:r w:rsidRPr="0061758A">
              <w:rPr>
                <w:rFonts w:ascii="David" w:hAnsi="David" w:cs="David"/>
                <w:sz w:val="24"/>
                <w:szCs w:val="24"/>
                <w:rtl/>
              </w:rPr>
              <w:t>לכן התביעה היא של המדינה את הפרט ולא של פרט נגד פרט</w:t>
            </w:r>
          </w:p>
          <w:p w14:paraId="608AAC1E" w14:textId="4F51F72E" w:rsidR="00B65D34" w:rsidRPr="0061758A" w:rsidRDefault="00B65D34" w:rsidP="008B39A5">
            <w:pPr>
              <w:pStyle w:val="a4"/>
              <w:numPr>
                <w:ilvl w:val="0"/>
                <w:numId w:val="3"/>
              </w:numPr>
              <w:spacing w:line="276" w:lineRule="auto"/>
              <w:ind w:left="282" w:hanging="142"/>
              <w:rPr>
                <w:rFonts w:ascii="David" w:hAnsi="David" w:cs="David"/>
                <w:sz w:val="24"/>
                <w:szCs w:val="24"/>
              </w:rPr>
            </w:pPr>
            <w:r w:rsidRPr="0061758A">
              <w:rPr>
                <w:rFonts w:ascii="David" w:hAnsi="David" w:cs="David"/>
                <w:sz w:val="24"/>
                <w:szCs w:val="24"/>
                <w:rtl/>
              </w:rPr>
              <w:t>לכן המשפט הפלילי מעניש גם בגין עבירות שאין בהן נפגע ספציפי (מיסים, ונדליזם, תעבורה)</w:t>
            </w:r>
            <w:r w:rsidR="000A205D" w:rsidRPr="0061758A">
              <w:rPr>
                <w:rFonts w:ascii="David" w:hAnsi="David" w:cs="David" w:hint="cs"/>
                <w:sz w:val="24"/>
                <w:szCs w:val="24"/>
                <w:rtl/>
              </w:rPr>
              <w:t xml:space="preserve">, או נזק קונקרטי ככלל (ניסיון, </w:t>
            </w:r>
            <w:r w:rsidR="001157ED" w:rsidRPr="0061758A">
              <w:rPr>
                <w:rFonts w:ascii="David" w:hAnsi="David" w:cs="David" w:hint="cs"/>
                <w:sz w:val="24"/>
                <w:szCs w:val="24"/>
                <w:rtl/>
              </w:rPr>
              <w:t>הענישה על האנטי-חברתיות ועל יצירת הסיכון</w:t>
            </w:r>
            <w:r w:rsidR="000A205D" w:rsidRPr="0061758A">
              <w:rPr>
                <w:rFonts w:ascii="David" w:hAnsi="David" w:cs="David" w:hint="cs"/>
                <w:sz w:val="24"/>
                <w:szCs w:val="24"/>
                <w:rtl/>
              </w:rPr>
              <w:t>)</w:t>
            </w:r>
            <w:r w:rsidR="001157ED" w:rsidRPr="0061758A">
              <w:rPr>
                <w:rFonts w:ascii="David" w:hAnsi="David" w:cs="David" w:hint="cs"/>
                <w:sz w:val="24"/>
                <w:szCs w:val="24"/>
                <w:rtl/>
              </w:rPr>
              <w:t>.</w:t>
            </w:r>
          </w:p>
          <w:p w14:paraId="06EA16BF" w14:textId="77777777" w:rsidR="00B65D34" w:rsidRPr="0061758A" w:rsidRDefault="00B65D34" w:rsidP="008B39A5">
            <w:pPr>
              <w:pStyle w:val="a4"/>
              <w:numPr>
                <w:ilvl w:val="0"/>
                <w:numId w:val="3"/>
              </w:numPr>
              <w:spacing w:line="276" w:lineRule="auto"/>
              <w:ind w:left="282" w:hanging="142"/>
              <w:rPr>
                <w:rFonts w:ascii="David" w:hAnsi="David" w:cs="David"/>
                <w:sz w:val="24"/>
                <w:szCs w:val="24"/>
                <w:rtl/>
              </w:rPr>
            </w:pPr>
            <w:r w:rsidRPr="0061758A">
              <w:rPr>
                <w:rFonts w:ascii="David" w:hAnsi="David" w:cs="David"/>
                <w:sz w:val="24"/>
                <w:szCs w:val="24"/>
                <w:rtl/>
              </w:rPr>
              <w:t>בנוסף שאלת ההסכמה של הקורבן היא בד"כ לא רלוונטית לפסק הדין</w:t>
            </w:r>
          </w:p>
        </w:tc>
      </w:tr>
      <w:tr w:rsidR="00B65D34" w:rsidRPr="0061758A" w14:paraId="388D1C10" w14:textId="77777777" w:rsidTr="00662816">
        <w:trPr>
          <w:trHeight w:val="860"/>
        </w:trPr>
        <w:tc>
          <w:tcPr>
            <w:tcW w:w="2049" w:type="dxa"/>
          </w:tcPr>
          <w:p w14:paraId="4793A6DE" w14:textId="77777777" w:rsidR="00B65D34" w:rsidRPr="0061758A" w:rsidRDefault="00B65D34" w:rsidP="008B39A5">
            <w:pPr>
              <w:spacing w:line="276" w:lineRule="auto"/>
              <w:rPr>
                <w:rFonts w:ascii="David" w:hAnsi="David" w:cs="David"/>
                <w:b/>
                <w:bCs/>
                <w:sz w:val="24"/>
                <w:szCs w:val="24"/>
                <w:rtl/>
              </w:rPr>
            </w:pPr>
            <w:r w:rsidRPr="0061758A">
              <w:rPr>
                <w:rFonts w:ascii="David" w:hAnsi="David" w:cs="David"/>
                <w:b/>
                <w:bCs/>
                <w:sz w:val="24"/>
                <w:szCs w:val="24"/>
                <w:rtl/>
              </w:rPr>
              <w:t>הבדלים בין אחריות פלילית לאחריות אזרחית</w:t>
            </w:r>
          </w:p>
        </w:tc>
        <w:tc>
          <w:tcPr>
            <w:tcW w:w="8618" w:type="dxa"/>
            <w:gridSpan w:val="2"/>
          </w:tcPr>
          <w:p w14:paraId="06757230" w14:textId="0618EFAD" w:rsidR="00B65D34" w:rsidRPr="0061758A" w:rsidRDefault="00B65D34" w:rsidP="008B39A5">
            <w:pPr>
              <w:pStyle w:val="a4"/>
              <w:numPr>
                <w:ilvl w:val="0"/>
                <w:numId w:val="4"/>
              </w:numPr>
              <w:spacing w:line="276" w:lineRule="auto"/>
              <w:ind w:left="282"/>
              <w:rPr>
                <w:rFonts w:ascii="David" w:hAnsi="David" w:cs="David"/>
                <w:b/>
                <w:bCs/>
                <w:sz w:val="24"/>
                <w:szCs w:val="24"/>
              </w:rPr>
            </w:pPr>
            <w:r w:rsidRPr="0061758A">
              <w:rPr>
                <w:rFonts w:ascii="David" w:hAnsi="David" w:cs="David"/>
                <w:b/>
                <w:bCs/>
                <w:sz w:val="24"/>
                <w:szCs w:val="24"/>
                <w:rtl/>
              </w:rPr>
              <w:t xml:space="preserve">תפיסת האחריות הפלילית: </w:t>
            </w:r>
            <w:r w:rsidRPr="0061758A">
              <w:rPr>
                <w:rFonts w:ascii="David" w:hAnsi="David" w:cs="David"/>
                <w:sz w:val="24"/>
                <w:szCs w:val="24"/>
                <w:rtl/>
              </w:rPr>
              <w:t xml:space="preserve">באחריות הפלילית יש </w:t>
            </w:r>
            <w:r w:rsidRPr="0061758A">
              <w:rPr>
                <w:rFonts w:ascii="David" w:hAnsi="David" w:cs="David"/>
                <w:sz w:val="24"/>
                <w:szCs w:val="24"/>
                <w:u w:val="single"/>
                <w:rtl/>
              </w:rPr>
              <w:t>גינוי חברתי</w:t>
            </w:r>
            <w:r w:rsidRPr="0061758A">
              <w:rPr>
                <w:rFonts w:ascii="David" w:hAnsi="David" w:cs="David"/>
                <w:sz w:val="24"/>
                <w:szCs w:val="24"/>
                <w:rtl/>
              </w:rPr>
              <w:t xml:space="preserve"> מלבד העונש. להרשעה יש תפקיד חשוב של </w:t>
            </w:r>
            <w:r w:rsidRPr="0061758A">
              <w:rPr>
                <w:rFonts w:ascii="David" w:hAnsi="David" w:cs="David"/>
                <w:sz w:val="24"/>
                <w:szCs w:val="24"/>
                <w:u w:val="single"/>
                <w:rtl/>
              </w:rPr>
              <w:t>תיוג</w:t>
            </w:r>
            <w:r w:rsidRPr="0061758A">
              <w:rPr>
                <w:rFonts w:ascii="David" w:hAnsi="David" w:cs="David"/>
                <w:sz w:val="24"/>
                <w:szCs w:val="24"/>
                <w:rtl/>
              </w:rPr>
              <w:t xml:space="preserve"> הנאשם</w:t>
            </w:r>
            <w:r w:rsidR="005279E5" w:rsidRPr="0061758A">
              <w:rPr>
                <w:rFonts w:ascii="David" w:hAnsi="David" w:cs="David"/>
                <w:sz w:val="24"/>
                <w:szCs w:val="24"/>
                <w:rtl/>
              </w:rPr>
              <w:t>, התיוג והגינוי הם תפקיד הצהרתי חברתי.</w:t>
            </w:r>
            <w:r w:rsidR="002C2D5D" w:rsidRPr="0061758A">
              <w:rPr>
                <w:rFonts w:ascii="David" w:hAnsi="David" w:cs="David" w:hint="cs"/>
                <w:b/>
                <w:bCs/>
                <w:sz w:val="24"/>
                <w:szCs w:val="24"/>
                <w:rtl/>
              </w:rPr>
              <w:t xml:space="preserve"> </w:t>
            </w:r>
          </w:p>
          <w:p w14:paraId="62AA3F40" w14:textId="5C518398" w:rsidR="00B65D34" w:rsidRPr="0061758A" w:rsidRDefault="005279E5" w:rsidP="008B39A5">
            <w:pPr>
              <w:pStyle w:val="a4"/>
              <w:numPr>
                <w:ilvl w:val="0"/>
                <w:numId w:val="4"/>
              </w:numPr>
              <w:spacing w:line="276" w:lineRule="auto"/>
              <w:ind w:left="282"/>
              <w:rPr>
                <w:rFonts w:ascii="David" w:hAnsi="David" w:cs="David"/>
                <w:b/>
                <w:bCs/>
                <w:sz w:val="24"/>
                <w:szCs w:val="24"/>
              </w:rPr>
            </w:pPr>
            <w:r w:rsidRPr="0061758A">
              <w:rPr>
                <w:rFonts w:ascii="David" w:hAnsi="David" w:cs="David"/>
                <w:b/>
                <w:bCs/>
                <w:sz w:val="24"/>
                <w:szCs w:val="24"/>
                <w:rtl/>
              </w:rPr>
              <w:t xml:space="preserve">עיקרון השיוריות: </w:t>
            </w:r>
            <w:r w:rsidR="001F3AAE" w:rsidRPr="0061758A">
              <w:rPr>
                <w:rFonts w:ascii="David" w:hAnsi="David" w:cs="David" w:hint="cs"/>
                <w:sz w:val="24"/>
                <w:szCs w:val="24"/>
                <w:rtl/>
              </w:rPr>
              <w:t>עוצמת המשפט הפלילי מסייגת את השימוש בו, וזה ייעשה רק כמוצא אחרון.</w:t>
            </w:r>
            <w:r w:rsidR="00211BBD" w:rsidRPr="0061758A">
              <w:rPr>
                <w:rFonts w:ascii="David" w:hAnsi="David" w:cs="David" w:hint="cs"/>
                <w:b/>
                <w:bCs/>
                <w:sz w:val="24"/>
                <w:szCs w:val="24"/>
                <w:rtl/>
              </w:rPr>
              <w:t xml:space="preserve"> </w:t>
            </w:r>
          </w:p>
          <w:p w14:paraId="384973B6" w14:textId="1A3C7CFA" w:rsidR="005279E5" w:rsidRPr="0061758A" w:rsidRDefault="005279E5" w:rsidP="008B39A5">
            <w:pPr>
              <w:pStyle w:val="a4"/>
              <w:numPr>
                <w:ilvl w:val="0"/>
                <w:numId w:val="4"/>
              </w:numPr>
              <w:spacing w:line="276" w:lineRule="auto"/>
              <w:ind w:left="282"/>
              <w:rPr>
                <w:rFonts w:ascii="David" w:hAnsi="David" w:cs="David"/>
                <w:b/>
                <w:bCs/>
                <w:sz w:val="24"/>
                <w:szCs w:val="24"/>
              </w:rPr>
            </w:pPr>
            <w:r w:rsidRPr="0061758A">
              <w:rPr>
                <w:rFonts w:ascii="David" w:hAnsi="David" w:cs="David"/>
                <w:b/>
                <w:bCs/>
                <w:sz w:val="24"/>
                <w:szCs w:val="24"/>
                <w:rtl/>
              </w:rPr>
              <w:t xml:space="preserve">מושג האשמה: </w:t>
            </w:r>
            <w:r w:rsidRPr="0061758A">
              <w:rPr>
                <w:rFonts w:ascii="David" w:hAnsi="David" w:cs="David"/>
                <w:sz w:val="24"/>
                <w:szCs w:val="24"/>
                <w:u w:val="single"/>
                <w:rtl/>
              </w:rPr>
              <w:t>האחריות הפלילית מותנית בקיומה של אשמה</w:t>
            </w:r>
            <w:r w:rsidRPr="0061758A">
              <w:rPr>
                <w:rFonts w:ascii="David" w:hAnsi="David" w:cs="David"/>
                <w:sz w:val="24"/>
                <w:szCs w:val="24"/>
                <w:rtl/>
              </w:rPr>
              <w:t>, גרעין אנטי חברתי שחושף התנכרות של הנאשם לאמנה החברתית.</w:t>
            </w:r>
            <w:r w:rsidR="00211BBD" w:rsidRPr="0061758A">
              <w:rPr>
                <w:rFonts w:ascii="David" w:hAnsi="David" w:cs="David" w:hint="cs"/>
                <w:b/>
                <w:bCs/>
                <w:sz w:val="24"/>
                <w:szCs w:val="24"/>
                <w:rtl/>
              </w:rPr>
              <w:t xml:space="preserve">  </w:t>
            </w:r>
            <w:r w:rsidR="00211BBD" w:rsidRPr="0061758A">
              <w:rPr>
                <w:rFonts w:ascii="David" w:hAnsi="David" w:cs="David" w:hint="cs"/>
                <w:sz w:val="24"/>
                <w:szCs w:val="24"/>
                <w:rtl/>
              </w:rPr>
              <w:t>יס"נ מסוים.</w:t>
            </w:r>
          </w:p>
          <w:p w14:paraId="74E8D173" w14:textId="6B045848" w:rsidR="005279E5" w:rsidRPr="0061758A" w:rsidRDefault="005279E5" w:rsidP="008B39A5">
            <w:pPr>
              <w:pStyle w:val="a4"/>
              <w:numPr>
                <w:ilvl w:val="0"/>
                <w:numId w:val="4"/>
              </w:numPr>
              <w:spacing w:line="276" w:lineRule="auto"/>
              <w:ind w:left="282"/>
              <w:rPr>
                <w:rFonts w:ascii="David" w:hAnsi="David" w:cs="David"/>
                <w:b/>
                <w:bCs/>
                <w:sz w:val="24"/>
                <w:szCs w:val="24"/>
              </w:rPr>
            </w:pPr>
            <w:r w:rsidRPr="0061758A">
              <w:rPr>
                <w:rFonts w:ascii="David" w:hAnsi="David" w:cs="David"/>
                <w:b/>
                <w:bCs/>
                <w:sz w:val="24"/>
                <w:szCs w:val="24"/>
                <w:rtl/>
              </w:rPr>
              <w:t xml:space="preserve">המבנה של ההליך </w:t>
            </w:r>
            <w:r w:rsidR="00C31FB5" w:rsidRPr="0061758A">
              <w:rPr>
                <w:rFonts w:ascii="David" w:hAnsi="David" w:cs="David" w:hint="cs"/>
                <w:b/>
                <w:bCs/>
                <w:sz w:val="24"/>
                <w:szCs w:val="24"/>
                <w:rtl/>
              </w:rPr>
              <w:t>והצדדים לו</w:t>
            </w:r>
            <w:r w:rsidRPr="0061758A">
              <w:rPr>
                <w:rFonts w:ascii="David" w:hAnsi="David" w:cs="David"/>
                <w:b/>
                <w:bCs/>
                <w:sz w:val="24"/>
                <w:szCs w:val="24"/>
                <w:rtl/>
              </w:rPr>
              <w:t>:</w:t>
            </w:r>
            <w:r w:rsidR="00C31FB5" w:rsidRPr="0061758A">
              <w:rPr>
                <w:rFonts w:ascii="David" w:hAnsi="David" w:cs="David" w:hint="cs"/>
                <w:b/>
                <w:bCs/>
                <w:sz w:val="24"/>
                <w:szCs w:val="24"/>
                <w:rtl/>
              </w:rPr>
              <w:t xml:space="preserve"> </w:t>
            </w:r>
            <w:r w:rsidR="00C31FB5" w:rsidRPr="0061758A">
              <w:rPr>
                <w:rFonts w:ascii="David" w:hAnsi="David" w:cs="David" w:hint="cs"/>
                <w:sz w:val="24"/>
                <w:szCs w:val="24"/>
                <w:rtl/>
              </w:rPr>
              <w:t>מדינה מול פרט, על פגיעה בערך שהמדינה הגדירה כאנטי-חברתי.</w:t>
            </w:r>
            <w:r w:rsidR="006F0FB1" w:rsidRPr="0061758A">
              <w:rPr>
                <w:rFonts w:ascii="David" w:hAnsi="David" w:cs="David" w:hint="cs"/>
                <w:sz w:val="24"/>
                <w:szCs w:val="24"/>
                <w:rtl/>
              </w:rPr>
              <w:t xml:space="preserve"> לכן</w:t>
            </w:r>
            <w:r w:rsidRPr="0061758A">
              <w:rPr>
                <w:rFonts w:ascii="David" w:hAnsi="David" w:cs="David"/>
                <w:b/>
                <w:bCs/>
                <w:sz w:val="24"/>
                <w:szCs w:val="24"/>
                <w:rtl/>
              </w:rPr>
              <w:t xml:space="preserve"> </w:t>
            </w:r>
            <w:r w:rsidR="00C31FB5" w:rsidRPr="0061758A">
              <w:rPr>
                <w:rFonts w:ascii="David" w:hAnsi="David" w:cs="David" w:hint="cs"/>
                <w:sz w:val="24"/>
                <w:szCs w:val="24"/>
                <w:u w:val="single"/>
                <w:rtl/>
              </w:rPr>
              <w:t>נפגעי העבירה נחשבים רק כעדים</w:t>
            </w:r>
            <w:r w:rsidR="006F0FB1" w:rsidRPr="0061758A">
              <w:rPr>
                <w:rFonts w:ascii="David" w:hAnsi="David" w:cs="David" w:hint="cs"/>
                <w:sz w:val="24"/>
                <w:szCs w:val="24"/>
                <w:rtl/>
              </w:rPr>
              <w:t xml:space="preserve"> (ומקבלים זכויות מסוימות: חוק זכויות נפגעי העבירה).</w:t>
            </w:r>
          </w:p>
          <w:p w14:paraId="0C0F0DB2" w14:textId="77777777" w:rsidR="005279E5" w:rsidRPr="0061758A" w:rsidRDefault="005279E5" w:rsidP="008B39A5">
            <w:pPr>
              <w:pStyle w:val="a4"/>
              <w:numPr>
                <w:ilvl w:val="0"/>
                <w:numId w:val="4"/>
              </w:numPr>
              <w:spacing w:line="276" w:lineRule="auto"/>
              <w:ind w:left="282"/>
              <w:rPr>
                <w:rFonts w:ascii="David" w:hAnsi="David" w:cs="David"/>
                <w:b/>
                <w:bCs/>
                <w:sz w:val="24"/>
                <w:szCs w:val="24"/>
                <w:rtl/>
              </w:rPr>
            </w:pPr>
            <w:r w:rsidRPr="0061758A">
              <w:rPr>
                <w:rFonts w:ascii="David" w:hAnsi="David" w:cs="David"/>
                <w:b/>
                <w:bCs/>
                <w:sz w:val="24"/>
                <w:szCs w:val="24"/>
                <w:rtl/>
              </w:rPr>
              <w:t xml:space="preserve">מידת ההוכחה: </w:t>
            </w:r>
            <w:r w:rsidRPr="0061758A">
              <w:rPr>
                <w:rFonts w:ascii="David" w:hAnsi="David" w:cs="David"/>
                <w:sz w:val="24"/>
                <w:szCs w:val="24"/>
                <w:rtl/>
              </w:rPr>
              <w:t xml:space="preserve">בגלל חוסר השוויון בין הצדדים (מדינה ופרט) ובגלל היות האחריות הפלילית מוצא אחרון, מידת ההוכחה היא </w:t>
            </w:r>
            <w:r w:rsidRPr="0061758A">
              <w:rPr>
                <w:rFonts w:ascii="David" w:hAnsi="David" w:cs="David"/>
                <w:sz w:val="24"/>
                <w:szCs w:val="24"/>
                <w:u w:val="single"/>
                <w:rtl/>
              </w:rPr>
              <w:t>מעבר לספק סביר</w:t>
            </w:r>
            <w:r w:rsidRPr="0061758A">
              <w:rPr>
                <w:rFonts w:ascii="David" w:hAnsi="David" w:cs="David"/>
                <w:sz w:val="24"/>
                <w:szCs w:val="24"/>
                <w:rtl/>
              </w:rPr>
              <w:t xml:space="preserve"> (95-98%) </w:t>
            </w:r>
            <w:r w:rsidRPr="0061758A">
              <w:rPr>
                <w:rFonts w:ascii="David" w:hAnsi="David" w:cs="David"/>
                <w:b/>
                <w:bCs/>
                <w:sz w:val="24"/>
                <w:szCs w:val="24"/>
                <w:highlight w:val="lightGray"/>
                <w:rtl/>
              </w:rPr>
              <w:t>סעיף 34כב.(א)</w:t>
            </w:r>
          </w:p>
        </w:tc>
      </w:tr>
      <w:tr w:rsidR="00DB5234" w:rsidRPr="0061758A" w14:paraId="2AC2FFE0" w14:textId="77777777" w:rsidTr="00662816">
        <w:trPr>
          <w:trHeight w:val="282"/>
        </w:trPr>
        <w:tc>
          <w:tcPr>
            <w:tcW w:w="10667" w:type="dxa"/>
            <w:gridSpan w:val="3"/>
          </w:tcPr>
          <w:p w14:paraId="187A66B6" w14:textId="1E422D27" w:rsidR="00100B94" w:rsidRPr="0061758A" w:rsidRDefault="00DB5234" w:rsidP="008B39A5">
            <w:pPr>
              <w:spacing w:line="276" w:lineRule="auto"/>
              <w:ind w:left="282"/>
              <w:jc w:val="center"/>
              <w:rPr>
                <w:rFonts w:ascii="David" w:hAnsi="David" w:cs="David"/>
                <w:sz w:val="24"/>
                <w:szCs w:val="24"/>
                <w:rtl/>
              </w:rPr>
            </w:pPr>
            <w:r w:rsidRPr="0061758A">
              <w:rPr>
                <w:rFonts w:ascii="David" w:hAnsi="David" w:cs="David"/>
                <w:sz w:val="24"/>
                <w:szCs w:val="24"/>
                <w:highlight w:val="yellow"/>
                <w:rtl/>
              </w:rPr>
              <w:t xml:space="preserve">האלמנטים העיקריים שמייחדים את המשפט הפלילי מענפים אחרים הם </w:t>
            </w:r>
            <w:r w:rsidRPr="00E51910">
              <w:rPr>
                <w:rFonts w:ascii="David" w:hAnsi="David" w:cs="David"/>
                <w:b/>
                <w:bCs/>
                <w:sz w:val="24"/>
                <w:szCs w:val="24"/>
                <w:highlight w:val="yellow"/>
                <w:rtl/>
              </w:rPr>
              <w:t>תיוג וגינוי</w:t>
            </w:r>
            <w:r w:rsidR="00E51910">
              <w:rPr>
                <w:rFonts w:ascii="David" w:hAnsi="David" w:cs="David" w:hint="cs"/>
                <w:sz w:val="24"/>
                <w:szCs w:val="24"/>
                <w:rtl/>
              </w:rPr>
              <w:t>.</w:t>
            </w:r>
          </w:p>
        </w:tc>
      </w:tr>
      <w:tr w:rsidR="007F5921" w:rsidRPr="0061758A" w14:paraId="3AD85EFF" w14:textId="77777777" w:rsidTr="00662816">
        <w:trPr>
          <w:trHeight w:val="282"/>
        </w:trPr>
        <w:tc>
          <w:tcPr>
            <w:tcW w:w="2166" w:type="dxa"/>
            <w:gridSpan w:val="2"/>
          </w:tcPr>
          <w:p w14:paraId="5BA41CC6" w14:textId="081BD25A" w:rsidR="007F5921" w:rsidRPr="0061758A" w:rsidRDefault="00C54281" w:rsidP="008B39A5">
            <w:pPr>
              <w:spacing w:line="276" w:lineRule="auto"/>
              <w:ind w:left="282"/>
              <w:rPr>
                <w:rFonts w:ascii="David" w:hAnsi="David" w:cs="David"/>
                <w:b/>
                <w:bCs/>
                <w:sz w:val="24"/>
                <w:szCs w:val="24"/>
                <w:highlight w:val="yellow"/>
                <w:rtl/>
              </w:rPr>
            </w:pPr>
            <w:r w:rsidRPr="0061758A">
              <w:rPr>
                <w:rFonts w:ascii="David" w:hAnsi="David" w:cs="David" w:hint="cs"/>
                <w:b/>
                <w:bCs/>
                <w:sz w:val="24"/>
                <w:szCs w:val="24"/>
                <w:rtl/>
              </w:rPr>
              <w:t>הצדקות</w:t>
            </w:r>
            <w:r w:rsidR="0092470C" w:rsidRPr="0061758A">
              <w:rPr>
                <w:rFonts w:ascii="David" w:hAnsi="David" w:cs="David" w:hint="cs"/>
                <w:b/>
                <w:bCs/>
                <w:sz w:val="24"/>
                <w:szCs w:val="24"/>
                <w:rtl/>
              </w:rPr>
              <w:t xml:space="preserve"> </w:t>
            </w:r>
            <w:r w:rsidRPr="0061758A">
              <w:rPr>
                <w:rFonts w:ascii="David" w:hAnsi="David" w:cs="David" w:hint="cs"/>
                <w:b/>
                <w:bCs/>
                <w:sz w:val="24"/>
                <w:szCs w:val="24"/>
                <w:rtl/>
              </w:rPr>
              <w:t>ההפללה</w:t>
            </w:r>
          </w:p>
        </w:tc>
        <w:tc>
          <w:tcPr>
            <w:tcW w:w="8501" w:type="dxa"/>
          </w:tcPr>
          <w:p w14:paraId="04AFB1EA" w14:textId="77777777" w:rsidR="009522F8" w:rsidRPr="0061758A" w:rsidRDefault="009522F8" w:rsidP="008B39A5">
            <w:pPr>
              <w:spacing w:line="276" w:lineRule="auto"/>
              <w:ind w:left="282"/>
              <w:jc w:val="left"/>
              <w:rPr>
                <w:rFonts w:ascii="David" w:hAnsi="David" w:cs="David"/>
                <w:sz w:val="24"/>
                <w:szCs w:val="24"/>
                <w:rtl/>
              </w:rPr>
            </w:pPr>
            <w:r w:rsidRPr="0061758A">
              <w:rPr>
                <w:rFonts w:ascii="David" w:hAnsi="David" w:cs="David" w:hint="cs"/>
                <w:sz w:val="24"/>
                <w:szCs w:val="24"/>
                <w:rtl/>
              </w:rPr>
              <w:t xml:space="preserve">השיקולים לקבוע </w:t>
            </w:r>
            <w:r w:rsidR="0092470C" w:rsidRPr="0061758A">
              <w:rPr>
                <w:rFonts w:ascii="David" w:hAnsi="David" w:cs="David" w:hint="cs"/>
                <w:sz w:val="24"/>
                <w:szCs w:val="24"/>
                <w:rtl/>
              </w:rPr>
              <w:t>על אילו ערכים ראוי שהמשפט הפלילי יגן</w:t>
            </w:r>
            <w:r w:rsidRPr="0061758A">
              <w:rPr>
                <w:rFonts w:ascii="David" w:hAnsi="David" w:cs="David" w:hint="cs"/>
                <w:sz w:val="24"/>
                <w:szCs w:val="24"/>
                <w:rtl/>
              </w:rPr>
              <w:t>, ובאיזה היקף:</w:t>
            </w:r>
          </w:p>
          <w:p w14:paraId="3925E4DD" w14:textId="77777777" w:rsidR="009D3795" w:rsidRPr="0061758A" w:rsidRDefault="009522F8" w:rsidP="008B39A5">
            <w:pPr>
              <w:pStyle w:val="a4"/>
              <w:numPr>
                <w:ilvl w:val="0"/>
                <w:numId w:val="35"/>
              </w:numPr>
              <w:spacing w:line="276" w:lineRule="auto"/>
              <w:ind w:left="282"/>
              <w:jc w:val="left"/>
              <w:rPr>
                <w:rFonts w:ascii="David" w:hAnsi="David" w:cs="David"/>
                <w:sz w:val="24"/>
                <w:szCs w:val="24"/>
              </w:rPr>
            </w:pPr>
            <w:r w:rsidRPr="0061758A">
              <w:rPr>
                <w:rFonts w:ascii="David" w:hAnsi="David" w:cs="David" w:hint="cs"/>
                <w:b/>
                <w:bCs/>
                <w:sz w:val="24"/>
                <w:szCs w:val="24"/>
                <w:rtl/>
              </w:rPr>
              <w:t>עיקרון הנזק</w:t>
            </w:r>
            <w:r w:rsidRPr="0061758A">
              <w:rPr>
                <w:rFonts w:ascii="David" w:hAnsi="David" w:cs="David" w:hint="cs"/>
                <w:sz w:val="24"/>
                <w:szCs w:val="24"/>
                <w:rtl/>
              </w:rPr>
              <w:t xml:space="preserve"> </w:t>
            </w:r>
            <w:r w:rsidRPr="0061758A">
              <w:rPr>
                <w:rFonts w:ascii="David" w:hAnsi="David" w:cs="David"/>
                <w:sz w:val="24"/>
                <w:szCs w:val="24"/>
                <w:rtl/>
              </w:rPr>
              <w:t>–</w:t>
            </w:r>
            <w:r w:rsidRPr="0061758A">
              <w:rPr>
                <w:rFonts w:ascii="David" w:hAnsi="David" w:cs="David" w:hint="cs"/>
                <w:sz w:val="24"/>
                <w:szCs w:val="24"/>
                <w:rtl/>
              </w:rPr>
              <w:t xml:space="preserve"> הטיעון הקלאסי להפליל</w:t>
            </w:r>
            <w:r w:rsidR="00382D37" w:rsidRPr="0061758A">
              <w:rPr>
                <w:rFonts w:ascii="David" w:hAnsi="David" w:cs="David" w:hint="cs"/>
                <w:sz w:val="24"/>
                <w:szCs w:val="24"/>
                <w:rtl/>
              </w:rPr>
              <w:t xml:space="preserve">. נדרש נזק משמעותי. </w:t>
            </w:r>
            <w:r w:rsidR="009D3795" w:rsidRPr="0061758A">
              <w:rPr>
                <w:rFonts w:ascii="David" w:hAnsi="David" w:cs="David" w:hint="cs"/>
                <w:sz w:val="24"/>
                <w:szCs w:val="24"/>
                <w:rtl/>
              </w:rPr>
              <w:t xml:space="preserve">- </w:t>
            </w:r>
            <w:r w:rsidR="00382D37" w:rsidRPr="0061758A">
              <w:rPr>
                <w:rFonts w:ascii="David" w:hAnsi="David" w:cs="David" w:hint="cs"/>
                <w:sz w:val="24"/>
                <w:szCs w:val="24"/>
                <w:rtl/>
              </w:rPr>
              <w:t xml:space="preserve">יש מחלוקת לגבי </w:t>
            </w:r>
            <w:r w:rsidR="009A79AF" w:rsidRPr="0061758A">
              <w:rPr>
                <w:rFonts w:ascii="David" w:hAnsi="David" w:cs="David" w:hint="cs"/>
                <w:sz w:val="24"/>
                <w:szCs w:val="24"/>
                <w:rtl/>
              </w:rPr>
              <w:t>פגיעה ברגשות.</w:t>
            </w:r>
          </w:p>
          <w:p w14:paraId="6E60C98D" w14:textId="5A23EC1D" w:rsidR="00A90587" w:rsidRPr="0061758A" w:rsidRDefault="009D3795" w:rsidP="008B39A5">
            <w:pPr>
              <w:spacing w:line="276" w:lineRule="auto"/>
              <w:ind w:left="282"/>
              <w:jc w:val="left"/>
              <w:rPr>
                <w:rFonts w:ascii="David" w:hAnsi="David" w:cs="David"/>
                <w:sz w:val="24"/>
                <w:szCs w:val="24"/>
                <w:rtl/>
              </w:rPr>
            </w:pPr>
            <w:r w:rsidRPr="0061758A">
              <w:rPr>
                <w:rFonts w:ascii="David" w:hAnsi="David" w:cs="David" w:hint="cs"/>
                <w:sz w:val="24"/>
                <w:szCs w:val="24"/>
                <w:rtl/>
              </w:rPr>
              <w:t>-</w:t>
            </w:r>
            <w:r w:rsidR="00A90587" w:rsidRPr="0061758A">
              <w:rPr>
                <w:rFonts w:ascii="David" w:hAnsi="David" w:cs="David" w:hint="cs"/>
                <w:sz w:val="24"/>
                <w:szCs w:val="24"/>
                <w:rtl/>
              </w:rPr>
              <w:t xml:space="preserve"> </w:t>
            </w:r>
            <w:r w:rsidR="009A79AF" w:rsidRPr="0061758A">
              <w:rPr>
                <w:rFonts w:ascii="David" w:hAnsi="David" w:cs="David" w:hint="cs"/>
                <w:sz w:val="24"/>
                <w:szCs w:val="24"/>
                <w:rtl/>
              </w:rPr>
              <w:t>מחלוקת</w:t>
            </w:r>
            <w:r w:rsidR="00A90587" w:rsidRPr="0061758A">
              <w:rPr>
                <w:rFonts w:ascii="David" w:hAnsi="David" w:cs="David" w:hint="cs"/>
                <w:sz w:val="24"/>
                <w:szCs w:val="24"/>
                <w:rtl/>
              </w:rPr>
              <w:t xml:space="preserve"> מלומדים לגבי אכיפת מוסר: הארט מתנגד. דבלין תומך.</w:t>
            </w:r>
          </w:p>
          <w:p w14:paraId="256161FB" w14:textId="120E81F9" w:rsidR="00382D37" w:rsidRPr="0061758A" w:rsidRDefault="00A90587" w:rsidP="008B39A5">
            <w:pPr>
              <w:spacing w:line="276" w:lineRule="auto"/>
              <w:ind w:left="282"/>
              <w:jc w:val="left"/>
              <w:rPr>
                <w:rFonts w:ascii="David" w:hAnsi="David" w:cs="David"/>
                <w:sz w:val="24"/>
                <w:szCs w:val="24"/>
              </w:rPr>
            </w:pPr>
            <w:r w:rsidRPr="0061758A">
              <w:rPr>
                <w:rFonts w:ascii="David" w:hAnsi="David" w:cs="David" w:hint="cs"/>
                <w:sz w:val="24"/>
                <w:szCs w:val="24"/>
                <w:rtl/>
              </w:rPr>
              <w:t xml:space="preserve">- </w:t>
            </w:r>
            <w:r w:rsidR="00B05613" w:rsidRPr="0061758A">
              <w:rPr>
                <w:rFonts w:ascii="David" w:hAnsi="David" w:cs="David" w:hint="cs"/>
                <w:sz w:val="24"/>
                <w:szCs w:val="24"/>
                <w:rtl/>
              </w:rPr>
              <w:t>רציונל</w:t>
            </w:r>
            <w:r w:rsidR="001B39C6" w:rsidRPr="0061758A">
              <w:rPr>
                <w:rFonts w:ascii="David" w:hAnsi="David" w:cs="David" w:hint="cs"/>
                <w:sz w:val="24"/>
                <w:szCs w:val="24"/>
                <w:rtl/>
              </w:rPr>
              <w:t xml:space="preserve"> ה</w:t>
            </w:r>
            <w:r w:rsidR="001B39C6" w:rsidRPr="0061758A">
              <w:rPr>
                <w:rFonts w:ascii="David" w:hAnsi="David" w:cs="David"/>
                <w:sz w:val="24"/>
                <w:szCs w:val="24"/>
                <w:u w:val="single"/>
              </w:rPr>
              <w:t xml:space="preserve">mala </w:t>
            </w:r>
            <w:proofErr w:type="spellStart"/>
            <w:r w:rsidR="001B39C6" w:rsidRPr="0061758A">
              <w:rPr>
                <w:rFonts w:ascii="David" w:hAnsi="David" w:cs="David"/>
                <w:sz w:val="24"/>
                <w:szCs w:val="24"/>
                <w:u w:val="single"/>
              </w:rPr>
              <w:t>prohibita</w:t>
            </w:r>
            <w:proofErr w:type="spellEnd"/>
            <w:r w:rsidR="001B39C6" w:rsidRPr="0061758A">
              <w:rPr>
                <w:rFonts w:ascii="David" w:hAnsi="David" w:cs="David" w:hint="cs"/>
                <w:sz w:val="24"/>
                <w:szCs w:val="24"/>
                <w:u w:val="single"/>
                <w:rtl/>
              </w:rPr>
              <w:t xml:space="preserve"> </w:t>
            </w:r>
            <w:r w:rsidR="001B39C6" w:rsidRPr="0061758A">
              <w:rPr>
                <w:rFonts w:ascii="David" w:hAnsi="David" w:cs="David" w:hint="cs"/>
                <w:sz w:val="24"/>
                <w:szCs w:val="24"/>
                <w:rtl/>
              </w:rPr>
              <w:t xml:space="preserve">: </w:t>
            </w:r>
            <w:r w:rsidRPr="0061758A">
              <w:rPr>
                <w:rFonts w:ascii="David" w:hAnsi="David" w:cs="David" w:hint="cs"/>
                <w:sz w:val="24"/>
                <w:szCs w:val="24"/>
                <w:rtl/>
              </w:rPr>
              <w:t xml:space="preserve">ישנה </w:t>
            </w:r>
            <w:proofErr w:type="spellStart"/>
            <w:r w:rsidR="00A4066B" w:rsidRPr="0061758A">
              <w:rPr>
                <w:rFonts w:ascii="David" w:hAnsi="David" w:cs="David" w:hint="cs"/>
                <w:sz w:val="24"/>
                <w:szCs w:val="24"/>
                <w:rtl/>
              </w:rPr>
              <w:t>קורולציה</w:t>
            </w:r>
            <w:proofErr w:type="spellEnd"/>
            <w:r w:rsidR="00A4066B" w:rsidRPr="0061758A">
              <w:rPr>
                <w:rFonts w:ascii="David" w:hAnsi="David" w:cs="David" w:hint="cs"/>
                <w:sz w:val="24"/>
                <w:szCs w:val="24"/>
                <w:rtl/>
              </w:rPr>
              <w:t xml:space="preserve"> בין </w:t>
            </w:r>
            <w:r w:rsidR="00AE09DB" w:rsidRPr="0061758A">
              <w:rPr>
                <w:rFonts w:ascii="David" w:hAnsi="David" w:cs="David" w:hint="cs"/>
                <w:sz w:val="24"/>
                <w:szCs w:val="24"/>
                <w:rtl/>
              </w:rPr>
              <w:t>הבנה</w:t>
            </w:r>
            <w:r w:rsidR="00B05613" w:rsidRPr="0061758A">
              <w:rPr>
                <w:rFonts w:ascii="David" w:hAnsi="David" w:cs="David" w:hint="cs"/>
                <w:sz w:val="24"/>
                <w:szCs w:val="24"/>
                <w:rtl/>
              </w:rPr>
              <w:t xml:space="preserve"> הגיונית</w:t>
            </w:r>
            <w:r w:rsidR="00AE09DB" w:rsidRPr="0061758A">
              <w:rPr>
                <w:rFonts w:ascii="David" w:hAnsi="David" w:cs="David" w:hint="cs"/>
                <w:sz w:val="24"/>
                <w:szCs w:val="24"/>
                <w:rtl/>
              </w:rPr>
              <w:t xml:space="preserve"> של איסור לנכונות לאכוף.</w:t>
            </w:r>
          </w:p>
          <w:p w14:paraId="6DBBBB99" w14:textId="77777777" w:rsidR="00623F01" w:rsidRPr="0061758A" w:rsidRDefault="00382D37" w:rsidP="008B39A5">
            <w:pPr>
              <w:pStyle w:val="a4"/>
              <w:numPr>
                <w:ilvl w:val="0"/>
                <w:numId w:val="35"/>
              </w:numPr>
              <w:spacing w:line="276" w:lineRule="auto"/>
              <w:ind w:left="282"/>
              <w:jc w:val="left"/>
              <w:rPr>
                <w:rFonts w:ascii="David" w:hAnsi="David" w:cs="David"/>
                <w:sz w:val="24"/>
                <w:szCs w:val="24"/>
              </w:rPr>
            </w:pPr>
            <w:r w:rsidRPr="0061758A">
              <w:rPr>
                <w:rFonts w:ascii="David" w:hAnsi="David" w:cs="David" w:hint="cs"/>
                <w:b/>
                <w:bCs/>
                <w:sz w:val="24"/>
                <w:szCs w:val="24"/>
                <w:rtl/>
              </w:rPr>
              <w:t>פטרנליזם</w:t>
            </w:r>
            <w:r w:rsidRPr="0061758A">
              <w:rPr>
                <w:rFonts w:ascii="David" w:hAnsi="David" w:cs="David" w:hint="cs"/>
                <w:sz w:val="24"/>
                <w:szCs w:val="24"/>
                <w:rtl/>
              </w:rPr>
              <w:t xml:space="preserve"> </w:t>
            </w:r>
            <w:r w:rsidRPr="0061758A">
              <w:rPr>
                <w:rFonts w:ascii="David" w:hAnsi="David" w:cs="David"/>
                <w:sz w:val="24"/>
                <w:szCs w:val="24"/>
                <w:rtl/>
              </w:rPr>
              <w:t>–</w:t>
            </w:r>
            <w:r w:rsidRPr="0061758A">
              <w:rPr>
                <w:rFonts w:ascii="David" w:hAnsi="David" w:cs="David" w:hint="cs"/>
                <w:sz w:val="24"/>
                <w:szCs w:val="24"/>
                <w:rtl/>
              </w:rPr>
              <w:t xml:space="preserve"> </w:t>
            </w:r>
            <w:r w:rsidR="00862076" w:rsidRPr="0061758A">
              <w:rPr>
                <w:rFonts w:ascii="David" w:hAnsi="David" w:cs="David" w:hint="cs"/>
                <w:sz w:val="24"/>
                <w:szCs w:val="24"/>
                <w:rtl/>
              </w:rPr>
              <w:t>עד כמה ראוי שהמדינה תתערב.</w:t>
            </w:r>
            <w:r w:rsidR="00623F01" w:rsidRPr="0061758A">
              <w:rPr>
                <w:rFonts w:ascii="David" w:hAnsi="David" w:cs="David" w:hint="cs"/>
                <w:sz w:val="24"/>
                <w:szCs w:val="24"/>
                <w:rtl/>
              </w:rPr>
              <w:t xml:space="preserve"> למשל, האם יש לאסור להתאבד?</w:t>
            </w:r>
          </w:p>
          <w:p w14:paraId="6FCA3176" w14:textId="397F311F" w:rsidR="007F5921" w:rsidRPr="0061758A" w:rsidRDefault="00623F01" w:rsidP="008B39A5">
            <w:pPr>
              <w:pStyle w:val="a4"/>
              <w:spacing w:line="276" w:lineRule="auto"/>
              <w:ind w:left="282"/>
              <w:jc w:val="left"/>
              <w:rPr>
                <w:rFonts w:ascii="David" w:hAnsi="David" w:cs="David"/>
                <w:sz w:val="24"/>
                <w:szCs w:val="24"/>
                <w:rtl/>
              </w:rPr>
            </w:pPr>
            <w:r w:rsidRPr="0061758A">
              <w:rPr>
                <w:rFonts w:ascii="David" w:hAnsi="David" w:cs="David" w:hint="cs"/>
                <w:sz w:val="24"/>
                <w:szCs w:val="24"/>
                <w:rtl/>
              </w:rPr>
              <w:t>-</w:t>
            </w:r>
            <w:r w:rsidR="00862076" w:rsidRPr="0061758A">
              <w:rPr>
                <w:rFonts w:ascii="David" w:hAnsi="David" w:cs="David" w:hint="cs"/>
                <w:sz w:val="24"/>
                <w:szCs w:val="24"/>
                <w:rtl/>
              </w:rPr>
              <w:t xml:space="preserve"> מחלוקת </w:t>
            </w:r>
            <w:r w:rsidRPr="0061758A">
              <w:rPr>
                <w:rFonts w:ascii="David" w:hAnsi="David" w:cs="David" w:hint="cs"/>
                <w:sz w:val="24"/>
                <w:szCs w:val="24"/>
                <w:rtl/>
              </w:rPr>
              <w:t>מלומדים: הארט תומך בפטרנליזם, ומיל דורש מקסימום חירות והתערבות רק כשיש פגיעה באחר.</w:t>
            </w:r>
            <w:r w:rsidR="00F13B13" w:rsidRPr="0061758A">
              <w:rPr>
                <w:rFonts w:ascii="David" w:hAnsi="David" w:cs="David" w:hint="cs"/>
                <w:sz w:val="24"/>
                <w:szCs w:val="24"/>
                <w:rtl/>
              </w:rPr>
              <w:t xml:space="preserve"> </w:t>
            </w:r>
          </w:p>
        </w:tc>
      </w:tr>
      <w:tr w:rsidR="005279E5" w:rsidRPr="0061758A" w14:paraId="29A4207B" w14:textId="77777777" w:rsidTr="00662816">
        <w:trPr>
          <w:trHeight w:val="67"/>
        </w:trPr>
        <w:tc>
          <w:tcPr>
            <w:tcW w:w="10667" w:type="dxa"/>
            <w:gridSpan w:val="3"/>
            <w:shd w:val="clear" w:color="auto" w:fill="ED7D31" w:themeFill="accent2"/>
          </w:tcPr>
          <w:p w14:paraId="15DF1137" w14:textId="5A0EECB8" w:rsidR="005279E5" w:rsidRPr="0061758A" w:rsidRDefault="0076370F" w:rsidP="008B39A5">
            <w:pPr>
              <w:spacing w:line="276" w:lineRule="auto"/>
              <w:ind w:left="282"/>
              <w:jc w:val="center"/>
              <w:rPr>
                <w:rFonts w:ascii="David" w:hAnsi="David" w:cs="David"/>
                <w:b/>
                <w:bCs/>
                <w:sz w:val="24"/>
                <w:szCs w:val="24"/>
                <w:rtl/>
              </w:rPr>
            </w:pPr>
            <w:r w:rsidRPr="0061758A">
              <w:rPr>
                <w:rFonts w:ascii="David" w:hAnsi="David" w:cs="David"/>
                <w:b/>
                <w:bCs/>
                <w:sz w:val="24"/>
                <w:szCs w:val="24"/>
                <w:rtl/>
              </w:rPr>
              <w:t xml:space="preserve">הצדק העונשי </w:t>
            </w:r>
          </w:p>
        </w:tc>
      </w:tr>
      <w:tr w:rsidR="00530E23" w:rsidRPr="0061758A" w14:paraId="5F7ADEA7" w14:textId="77777777" w:rsidTr="00662816">
        <w:trPr>
          <w:trHeight w:val="453"/>
        </w:trPr>
        <w:tc>
          <w:tcPr>
            <w:tcW w:w="10667" w:type="dxa"/>
            <w:gridSpan w:val="3"/>
            <w:shd w:val="clear" w:color="auto" w:fill="FFC000" w:themeFill="accent4"/>
          </w:tcPr>
          <w:p w14:paraId="317137EA" w14:textId="0E04AE4B" w:rsidR="00530E23" w:rsidRPr="0061758A" w:rsidRDefault="00530E23" w:rsidP="008B39A5">
            <w:pPr>
              <w:tabs>
                <w:tab w:val="center" w:pos="4798"/>
                <w:tab w:val="left" w:pos="6544"/>
              </w:tabs>
              <w:spacing w:line="276" w:lineRule="auto"/>
              <w:ind w:left="282"/>
              <w:jc w:val="left"/>
              <w:rPr>
                <w:rFonts w:ascii="David" w:hAnsi="David" w:cs="David"/>
                <w:b/>
                <w:bCs/>
                <w:sz w:val="24"/>
                <w:szCs w:val="24"/>
                <w:rtl/>
              </w:rPr>
            </w:pPr>
            <w:r w:rsidRPr="0061758A">
              <w:rPr>
                <w:rFonts w:ascii="David" w:hAnsi="David" w:cs="David"/>
                <w:b/>
                <w:bCs/>
                <w:sz w:val="24"/>
                <w:szCs w:val="24"/>
                <w:rtl/>
              </w:rPr>
              <w:tab/>
            </w:r>
            <w:r w:rsidR="0081628B">
              <w:rPr>
                <w:rFonts w:ascii="David" w:hAnsi="David" w:cs="David" w:hint="cs"/>
                <w:b/>
                <w:bCs/>
                <w:sz w:val="24"/>
                <w:szCs w:val="24"/>
                <w:rtl/>
              </w:rPr>
              <w:t xml:space="preserve">           </w:t>
            </w:r>
            <w:r w:rsidRPr="0061758A">
              <w:rPr>
                <w:rFonts w:ascii="David" w:hAnsi="David" w:cs="David" w:hint="cs"/>
                <w:b/>
                <w:bCs/>
                <w:sz w:val="24"/>
                <w:szCs w:val="24"/>
                <w:rtl/>
              </w:rPr>
              <w:t>מדוע מוצדק להעניש?</w:t>
            </w:r>
            <w:r w:rsidRPr="0061758A">
              <w:rPr>
                <w:rFonts w:ascii="David" w:hAnsi="David" w:cs="David"/>
                <w:b/>
                <w:bCs/>
                <w:sz w:val="24"/>
                <w:szCs w:val="24"/>
                <w:rtl/>
              </w:rPr>
              <w:tab/>
            </w:r>
          </w:p>
        </w:tc>
      </w:tr>
      <w:tr w:rsidR="00B65D34" w:rsidRPr="0061758A" w14:paraId="35419A5A" w14:textId="77777777" w:rsidTr="00662816">
        <w:trPr>
          <w:trHeight w:val="860"/>
        </w:trPr>
        <w:tc>
          <w:tcPr>
            <w:tcW w:w="2049" w:type="dxa"/>
          </w:tcPr>
          <w:p w14:paraId="6E30E94A" w14:textId="77777777" w:rsidR="00B65D34" w:rsidRPr="0061758A" w:rsidRDefault="005279E5" w:rsidP="008B39A5">
            <w:pPr>
              <w:spacing w:line="276" w:lineRule="auto"/>
              <w:ind w:left="282"/>
              <w:rPr>
                <w:rFonts w:ascii="David" w:hAnsi="David" w:cs="David"/>
                <w:sz w:val="24"/>
                <w:szCs w:val="24"/>
                <w:rtl/>
              </w:rPr>
            </w:pPr>
            <w:r w:rsidRPr="0061758A">
              <w:rPr>
                <w:rFonts w:ascii="David" w:hAnsi="David" w:cs="David"/>
                <w:b/>
                <w:bCs/>
                <w:sz w:val="24"/>
                <w:szCs w:val="24"/>
                <w:rtl/>
              </w:rPr>
              <w:t>תורת הגמול</w:t>
            </w:r>
          </w:p>
          <w:p w14:paraId="4DA8B15C" w14:textId="7BBB29F8" w:rsidR="0092470C" w:rsidRPr="0061758A" w:rsidRDefault="0092470C" w:rsidP="008B39A5">
            <w:pPr>
              <w:spacing w:line="276" w:lineRule="auto"/>
              <w:ind w:left="282"/>
              <w:rPr>
                <w:rFonts w:ascii="David" w:hAnsi="David" w:cs="David"/>
                <w:sz w:val="24"/>
                <w:szCs w:val="24"/>
                <w:rtl/>
              </w:rPr>
            </w:pPr>
          </w:p>
        </w:tc>
        <w:tc>
          <w:tcPr>
            <w:tcW w:w="8618" w:type="dxa"/>
            <w:gridSpan w:val="2"/>
          </w:tcPr>
          <w:p w14:paraId="5BA8F62E" w14:textId="5C0171F0" w:rsidR="00B65D34" w:rsidRPr="0061758A" w:rsidRDefault="00753277" w:rsidP="008B39A5">
            <w:pPr>
              <w:spacing w:line="276" w:lineRule="auto"/>
              <w:ind w:left="282"/>
              <w:rPr>
                <w:rFonts w:ascii="David" w:hAnsi="David" w:cs="David"/>
                <w:sz w:val="24"/>
                <w:szCs w:val="24"/>
                <w:rtl/>
              </w:rPr>
            </w:pPr>
            <w:r w:rsidRPr="0061758A">
              <w:rPr>
                <w:rFonts w:ascii="David" w:hAnsi="David" w:cs="David"/>
                <w:b/>
                <w:bCs/>
                <w:sz w:val="24"/>
                <w:szCs w:val="24"/>
                <w:u w:val="single"/>
                <w:rtl/>
              </w:rPr>
              <w:t xml:space="preserve">גישה </w:t>
            </w:r>
            <w:proofErr w:type="spellStart"/>
            <w:r w:rsidRPr="0061758A">
              <w:rPr>
                <w:rFonts w:ascii="David" w:hAnsi="David" w:cs="David"/>
                <w:b/>
                <w:bCs/>
                <w:sz w:val="24"/>
                <w:szCs w:val="24"/>
                <w:u w:val="single"/>
                <w:rtl/>
              </w:rPr>
              <w:t>דאונטולוגית</w:t>
            </w:r>
            <w:proofErr w:type="spellEnd"/>
            <w:r w:rsidRPr="0061758A">
              <w:rPr>
                <w:rFonts w:ascii="David" w:hAnsi="David" w:cs="David"/>
                <w:sz w:val="24"/>
                <w:szCs w:val="24"/>
                <w:rtl/>
              </w:rPr>
              <w:t xml:space="preserve"> - תורת מוסר שמבוססת</w:t>
            </w:r>
            <w:r w:rsidR="00AB1F7A" w:rsidRPr="0061758A">
              <w:rPr>
                <w:rFonts w:ascii="David" w:hAnsi="David" w:cs="David" w:hint="cs"/>
                <w:sz w:val="24"/>
                <w:szCs w:val="24"/>
                <w:rtl/>
              </w:rPr>
              <w:t xml:space="preserve"> על</w:t>
            </w:r>
            <w:r w:rsidRPr="0061758A">
              <w:rPr>
                <w:rFonts w:ascii="David" w:hAnsi="David" w:cs="David"/>
                <w:sz w:val="24"/>
                <w:szCs w:val="24"/>
                <w:rtl/>
              </w:rPr>
              <w:t xml:space="preserve"> הערכת הערך הפנימי של המעשה </w:t>
            </w:r>
            <w:r w:rsidR="00AB1F7A" w:rsidRPr="0061758A">
              <w:rPr>
                <w:rFonts w:ascii="David" w:hAnsi="David" w:cs="David" w:hint="cs"/>
                <w:sz w:val="24"/>
                <w:szCs w:val="24"/>
                <w:rtl/>
              </w:rPr>
              <w:t xml:space="preserve">כשלעצמו </w:t>
            </w:r>
            <w:r w:rsidRPr="0061758A">
              <w:rPr>
                <w:rFonts w:ascii="David" w:hAnsi="David" w:cs="David"/>
                <w:sz w:val="24"/>
                <w:szCs w:val="24"/>
                <w:rtl/>
              </w:rPr>
              <w:t xml:space="preserve">ולא </w:t>
            </w:r>
            <w:r w:rsidR="00AB1F7A" w:rsidRPr="0061758A">
              <w:rPr>
                <w:rFonts w:ascii="David" w:hAnsi="David" w:cs="David" w:hint="cs"/>
                <w:sz w:val="24"/>
                <w:szCs w:val="24"/>
                <w:rtl/>
              </w:rPr>
              <w:t xml:space="preserve">על </w:t>
            </w:r>
            <w:r w:rsidRPr="0061758A">
              <w:rPr>
                <w:rFonts w:ascii="David" w:hAnsi="David" w:cs="David"/>
                <w:sz w:val="24"/>
                <w:szCs w:val="24"/>
                <w:rtl/>
              </w:rPr>
              <w:t>התוצאות שלו.</w:t>
            </w:r>
          </w:p>
          <w:p w14:paraId="7BF921CB" w14:textId="2AF56627" w:rsidR="00753277" w:rsidRPr="0061758A" w:rsidRDefault="00753277" w:rsidP="008B39A5">
            <w:pPr>
              <w:pStyle w:val="a4"/>
              <w:numPr>
                <w:ilvl w:val="0"/>
                <w:numId w:val="2"/>
              </w:numPr>
              <w:spacing w:line="276" w:lineRule="auto"/>
              <w:ind w:left="282"/>
              <w:rPr>
                <w:rFonts w:ascii="David" w:hAnsi="David" w:cs="David"/>
                <w:sz w:val="24"/>
                <w:szCs w:val="24"/>
              </w:rPr>
            </w:pPr>
            <w:r w:rsidRPr="0061758A">
              <w:rPr>
                <w:rFonts w:ascii="David" w:hAnsi="David" w:cs="David"/>
                <w:sz w:val="24"/>
                <w:szCs w:val="24"/>
                <w:rtl/>
              </w:rPr>
              <w:t>ענישה היא דב</w:t>
            </w:r>
            <w:r w:rsidR="00AB1F7A" w:rsidRPr="0061758A">
              <w:rPr>
                <w:rFonts w:ascii="David" w:hAnsi="David" w:cs="David" w:hint="cs"/>
                <w:sz w:val="24"/>
                <w:szCs w:val="24"/>
                <w:rtl/>
              </w:rPr>
              <w:t>ר</w:t>
            </w:r>
            <w:r w:rsidRPr="0061758A">
              <w:rPr>
                <w:rFonts w:ascii="David" w:hAnsi="David" w:cs="David"/>
                <w:sz w:val="24"/>
                <w:szCs w:val="24"/>
                <w:rtl/>
              </w:rPr>
              <w:t xml:space="preserve"> מוצדק משום שהיא באה כגמול למעשים לא מוסריים שמבצע אדם אחר.</w:t>
            </w:r>
          </w:p>
          <w:p w14:paraId="1F9255D8" w14:textId="77777777" w:rsidR="00753277" w:rsidRPr="0061758A" w:rsidRDefault="00753277" w:rsidP="008B39A5">
            <w:pPr>
              <w:pStyle w:val="a4"/>
              <w:numPr>
                <w:ilvl w:val="0"/>
                <w:numId w:val="2"/>
              </w:numPr>
              <w:spacing w:line="276" w:lineRule="auto"/>
              <w:ind w:left="282"/>
              <w:rPr>
                <w:rFonts w:ascii="David" w:hAnsi="David" w:cs="David"/>
                <w:sz w:val="24"/>
                <w:szCs w:val="24"/>
              </w:rPr>
            </w:pPr>
            <w:r w:rsidRPr="0061758A">
              <w:rPr>
                <w:rFonts w:ascii="David" w:hAnsi="David" w:cs="David"/>
                <w:sz w:val="24"/>
                <w:szCs w:val="24"/>
                <w:rtl/>
              </w:rPr>
              <w:t>היא הכרחית משום שהפוגע מפר את האיזון המוסרי והענישה מחזירה אותו למקומו</w:t>
            </w:r>
          </w:p>
          <w:p w14:paraId="4BF404ED" w14:textId="21481EE2" w:rsidR="00753277" w:rsidRPr="0061758A" w:rsidRDefault="00753277" w:rsidP="008B39A5">
            <w:pPr>
              <w:pStyle w:val="a4"/>
              <w:numPr>
                <w:ilvl w:val="0"/>
                <w:numId w:val="2"/>
              </w:numPr>
              <w:spacing w:line="276" w:lineRule="auto"/>
              <w:ind w:left="282"/>
              <w:rPr>
                <w:rFonts w:ascii="David" w:hAnsi="David" w:cs="David"/>
                <w:sz w:val="24"/>
                <w:szCs w:val="24"/>
              </w:rPr>
            </w:pPr>
            <w:r w:rsidRPr="0061758A">
              <w:rPr>
                <w:rFonts w:ascii="David" w:hAnsi="David" w:cs="David"/>
                <w:sz w:val="24"/>
                <w:szCs w:val="24"/>
                <w:u w:val="single"/>
                <w:rtl/>
              </w:rPr>
              <w:lastRenderedPageBreak/>
              <w:t>ק</w:t>
            </w:r>
            <w:r w:rsidR="00AB1F7A" w:rsidRPr="0061758A">
              <w:rPr>
                <w:rFonts w:ascii="David" w:hAnsi="David" w:cs="David" w:hint="cs"/>
                <w:sz w:val="24"/>
                <w:szCs w:val="24"/>
                <w:u w:val="single"/>
                <w:rtl/>
              </w:rPr>
              <w:t>א</w:t>
            </w:r>
            <w:r w:rsidRPr="0061758A">
              <w:rPr>
                <w:rFonts w:ascii="David" w:hAnsi="David" w:cs="David"/>
                <w:sz w:val="24"/>
                <w:szCs w:val="24"/>
                <w:u w:val="single"/>
                <w:rtl/>
              </w:rPr>
              <w:t>נט</w:t>
            </w:r>
            <w:r w:rsidRPr="0061758A">
              <w:rPr>
                <w:rFonts w:ascii="David" w:hAnsi="David" w:cs="David"/>
                <w:sz w:val="24"/>
                <w:szCs w:val="24"/>
                <w:rtl/>
              </w:rPr>
              <w:t xml:space="preserve"> – </w:t>
            </w:r>
            <w:r w:rsidR="00671270" w:rsidRPr="0061758A">
              <w:rPr>
                <w:rFonts w:ascii="David" w:hAnsi="David" w:cs="David" w:hint="cs"/>
                <w:sz w:val="24"/>
                <w:szCs w:val="24"/>
                <w:rtl/>
              </w:rPr>
              <w:t xml:space="preserve">למדינה יש חובה להעניש. </w:t>
            </w:r>
            <w:r w:rsidRPr="0061758A">
              <w:rPr>
                <w:rFonts w:ascii="David" w:hAnsi="David" w:cs="David"/>
                <w:sz w:val="24"/>
                <w:szCs w:val="24"/>
                <w:rtl/>
              </w:rPr>
              <w:t xml:space="preserve">גם אם </w:t>
            </w:r>
            <w:r w:rsidR="00671270" w:rsidRPr="0061758A">
              <w:rPr>
                <w:rFonts w:ascii="David" w:hAnsi="David" w:cs="David" w:hint="cs"/>
                <w:sz w:val="24"/>
                <w:szCs w:val="24"/>
                <w:rtl/>
              </w:rPr>
              <w:t xml:space="preserve">המדינה מתפרקת מחר, </w:t>
            </w:r>
            <w:r w:rsidRPr="0061758A">
              <w:rPr>
                <w:rFonts w:ascii="David" w:hAnsi="David" w:cs="David"/>
                <w:sz w:val="24"/>
                <w:szCs w:val="24"/>
                <w:rtl/>
              </w:rPr>
              <w:t>אם מישהו גנב ויודעים מיהו יש טעם להעניש אותו.</w:t>
            </w:r>
          </w:p>
          <w:p w14:paraId="5A6CC7E1" w14:textId="77777777" w:rsidR="00DB18C9" w:rsidRPr="0061758A" w:rsidRDefault="00753277" w:rsidP="008B39A5">
            <w:pPr>
              <w:pStyle w:val="a4"/>
              <w:numPr>
                <w:ilvl w:val="0"/>
                <w:numId w:val="2"/>
              </w:numPr>
              <w:spacing w:line="276" w:lineRule="auto"/>
              <w:ind w:left="282"/>
              <w:rPr>
                <w:rFonts w:ascii="David" w:hAnsi="David" w:cs="David"/>
                <w:sz w:val="24"/>
                <w:szCs w:val="24"/>
                <w:u w:val="single"/>
              </w:rPr>
            </w:pPr>
            <w:r w:rsidRPr="0061758A">
              <w:rPr>
                <w:rFonts w:ascii="David" w:hAnsi="David" w:cs="David"/>
                <w:sz w:val="24"/>
                <w:szCs w:val="24"/>
                <w:u w:val="single"/>
                <w:rtl/>
              </w:rPr>
              <w:t xml:space="preserve">המטרה היא לעשות צדק </w:t>
            </w:r>
            <w:r w:rsidRPr="0061758A">
              <w:rPr>
                <w:rFonts w:ascii="David" w:hAnsi="David" w:cs="David"/>
                <w:b/>
                <w:bCs/>
                <w:sz w:val="24"/>
                <w:szCs w:val="24"/>
                <w:u w:val="single"/>
                <w:rtl/>
              </w:rPr>
              <w:t>צופה פני עבר</w:t>
            </w:r>
          </w:p>
          <w:p w14:paraId="2991A35B" w14:textId="77777777" w:rsidR="00DB18C9" w:rsidRPr="0061758A" w:rsidRDefault="00753277" w:rsidP="008B39A5">
            <w:pPr>
              <w:pStyle w:val="a4"/>
              <w:numPr>
                <w:ilvl w:val="0"/>
                <w:numId w:val="2"/>
              </w:numPr>
              <w:spacing w:line="276" w:lineRule="auto"/>
              <w:ind w:left="282"/>
              <w:rPr>
                <w:rFonts w:ascii="David" w:hAnsi="David" w:cs="David"/>
                <w:sz w:val="24"/>
                <w:szCs w:val="24"/>
                <w:u w:val="single"/>
              </w:rPr>
            </w:pPr>
            <w:r w:rsidRPr="0061758A">
              <w:rPr>
                <w:rFonts w:ascii="David" w:hAnsi="David" w:cs="David"/>
                <w:sz w:val="24"/>
                <w:szCs w:val="24"/>
                <w:rtl/>
              </w:rPr>
              <w:t>הביטוי בחברות פרימיטיביות: עין תחת עין (נקמה)</w:t>
            </w:r>
          </w:p>
          <w:p w14:paraId="20080E27" w14:textId="77777777" w:rsidR="00DB18C9" w:rsidRPr="0061758A" w:rsidRDefault="00753277" w:rsidP="008B39A5">
            <w:pPr>
              <w:pStyle w:val="a4"/>
              <w:spacing w:line="276" w:lineRule="auto"/>
              <w:ind w:left="282"/>
              <w:rPr>
                <w:rFonts w:ascii="David" w:hAnsi="David" w:cs="David"/>
                <w:sz w:val="24"/>
                <w:szCs w:val="24"/>
                <w:u w:val="single"/>
              </w:rPr>
            </w:pPr>
            <w:r w:rsidRPr="0061758A">
              <w:rPr>
                <w:rFonts w:ascii="David" w:hAnsi="David" w:cs="David"/>
                <w:sz w:val="24"/>
                <w:szCs w:val="24"/>
                <w:rtl/>
              </w:rPr>
              <w:t xml:space="preserve">הביטוי בחברות </w:t>
            </w:r>
            <w:r w:rsidRPr="0061758A">
              <w:rPr>
                <w:rFonts w:ascii="David" w:hAnsi="David" w:cs="David"/>
                <w:sz w:val="24"/>
                <w:szCs w:val="24"/>
                <w:u w:val="single"/>
                <w:rtl/>
              </w:rPr>
              <w:t>מודרניות</w:t>
            </w:r>
            <w:r w:rsidRPr="0061758A">
              <w:rPr>
                <w:rFonts w:ascii="David" w:hAnsi="David" w:cs="David"/>
                <w:sz w:val="24"/>
                <w:szCs w:val="24"/>
                <w:rtl/>
              </w:rPr>
              <w:t xml:space="preserve">: </w:t>
            </w:r>
            <w:r w:rsidR="00843527" w:rsidRPr="0061758A">
              <w:rPr>
                <w:rFonts w:ascii="David" w:hAnsi="David" w:cs="David" w:hint="cs"/>
                <w:b/>
                <w:bCs/>
                <w:sz w:val="24"/>
                <w:szCs w:val="24"/>
                <w:rtl/>
              </w:rPr>
              <w:t>הלימה</w:t>
            </w:r>
            <w:r w:rsidRPr="0061758A">
              <w:rPr>
                <w:rFonts w:ascii="David" w:hAnsi="David" w:cs="David"/>
                <w:sz w:val="24"/>
                <w:szCs w:val="24"/>
                <w:rtl/>
              </w:rPr>
              <w:t xml:space="preserve"> – החומרה של העונש והמעשה צריכים להיות תואמים</w:t>
            </w:r>
          </w:p>
          <w:p w14:paraId="3F7CF752" w14:textId="3B2FE25C" w:rsidR="00753277" w:rsidRPr="0061758A" w:rsidRDefault="00753277" w:rsidP="008B39A5">
            <w:pPr>
              <w:pStyle w:val="a4"/>
              <w:numPr>
                <w:ilvl w:val="0"/>
                <w:numId w:val="2"/>
              </w:numPr>
              <w:spacing w:line="276" w:lineRule="auto"/>
              <w:ind w:left="282"/>
              <w:rPr>
                <w:rFonts w:ascii="David" w:hAnsi="David" w:cs="David"/>
                <w:sz w:val="24"/>
                <w:szCs w:val="24"/>
                <w:u w:val="single"/>
              </w:rPr>
            </w:pPr>
            <w:r w:rsidRPr="0061758A">
              <w:rPr>
                <w:rFonts w:ascii="David" w:hAnsi="David" w:cs="David"/>
                <w:b/>
                <w:bCs/>
                <w:sz w:val="24"/>
                <w:szCs w:val="24"/>
                <w:rtl/>
              </w:rPr>
              <w:t>ביקור</w:t>
            </w:r>
            <w:r w:rsidR="00977735" w:rsidRPr="0061758A">
              <w:rPr>
                <w:rFonts w:ascii="David" w:hAnsi="David" w:cs="David" w:hint="cs"/>
                <w:b/>
                <w:bCs/>
                <w:sz w:val="24"/>
                <w:szCs w:val="24"/>
                <w:rtl/>
              </w:rPr>
              <w:t>ו</w:t>
            </w:r>
            <w:r w:rsidRPr="0061758A">
              <w:rPr>
                <w:rFonts w:ascii="David" w:hAnsi="David" w:cs="David"/>
                <w:b/>
                <w:bCs/>
                <w:sz w:val="24"/>
                <w:szCs w:val="24"/>
                <w:rtl/>
              </w:rPr>
              <w:t>ת</w:t>
            </w:r>
            <w:r w:rsidRPr="0061758A">
              <w:rPr>
                <w:rFonts w:ascii="David" w:hAnsi="David" w:cs="David"/>
                <w:sz w:val="24"/>
                <w:szCs w:val="24"/>
                <w:rtl/>
              </w:rPr>
              <w:t xml:space="preserve"> – </w:t>
            </w:r>
          </w:p>
          <w:p w14:paraId="52D7D1D5" w14:textId="77777777" w:rsidR="00305220" w:rsidRPr="0061758A" w:rsidRDefault="00305220" w:rsidP="008B39A5">
            <w:pPr>
              <w:pStyle w:val="a4"/>
              <w:numPr>
                <w:ilvl w:val="0"/>
                <w:numId w:val="3"/>
              </w:numPr>
              <w:spacing w:line="276" w:lineRule="auto"/>
              <w:ind w:left="714"/>
              <w:rPr>
                <w:rFonts w:ascii="David" w:hAnsi="David" w:cs="David"/>
                <w:sz w:val="24"/>
                <w:szCs w:val="24"/>
                <w:u w:val="single"/>
              </w:rPr>
            </w:pPr>
            <w:r w:rsidRPr="0061758A">
              <w:rPr>
                <w:rFonts w:ascii="David" w:hAnsi="David" w:cs="David" w:hint="cs"/>
                <w:sz w:val="24"/>
                <w:szCs w:val="24"/>
                <w:rtl/>
              </w:rPr>
              <w:t>יכול להוות נקמה גרידא.</w:t>
            </w:r>
          </w:p>
          <w:p w14:paraId="677DD8ED" w14:textId="77777777" w:rsidR="00305220" w:rsidRPr="0061758A" w:rsidRDefault="00305220" w:rsidP="008B39A5">
            <w:pPr>
              <w:pStyle w:val="a4"/>
              <w:numPr>
                <w:ilvl w:val="0"/>
                <w:numId w:val="3"/>
              </w:numPr>
              <w:spacing w:line="276" w:lineRule="auto"/>
              <w:ind w:left="714"/>
              <w:rPr>
                <w:rFonts w:ascii="David" w:hAnsi="David" w:cs="David"/>
                <w:sz w:val="24"/>
                <w:szCs w:val="24"/>
                <w:u w:val="single"/>
              </w:rPr>
            </w:pPr>
            <w:r w:rsidRPr="0061758A">
              <w:rPr>
                <w:rFonts w:ascii="David" w:hAnsi="David" w:cs="David" w:hint="cs"/>
                <w:sz w:val="24"/>
                <w:szCs w:val="24"/>
                <w:rtl/>
              </w:rPr>
              <w:t xml:space="preserve">קושי להעריך את הסבל שנגרום לפוגע </w:t>
            </w:r>
            <w:r w:rsidR="00516D3E" w:rsidRPr="0061758A">
              <w:rPr>
                <w:rFonts w:ascii="David" w:hAnsi="David" w:cs="David" w:hint="cs"/>
                <w:sz w:val="24"/>
                <w:szCs w:val="24"/>
                <w:rtl/>
              </w:rPr>
              <w:t>בהענשתו, אל מול המעשה שביצע.</w:t>
            </w:r>
          </w:p>
          <w:p w14:paraId="0749CCC7" w14:textId="6ACAC88F" w:rsidR="00516D3E" w:rsidRPr="0061758A" w:rsidRDefault="00516D3E" w:rsidP="008B39A5">
            <w:pPr>
              <w:pStyle w:val="a4"/>
              <w:numPr>
                <w:ilvl w:val="0"/>
                <w:numId w:val="3"/>
              </w:numPr>
              <w:spacing w:line="276" w:lineRule="auto"/>
              <w:ind w:left="714"/>
              <w:rPr>
                <w:rFonts w:ascii="David" w:hAnsi="David" w:cs="David"/>
                <w:sz w:val="24"/>
                <w:szCs w:val="24"/>
                <w:u w:val="single"/>
                <w:rtl/>
              </w:rPr>
            </w:pPr>
            <w:r w:rsidRPr="0061758A">
              <w:rPr>
                <w:rFonts w:ascii="David" w:hAnsi="David" w:cs="David" w:hint="cs"/>
                <w:sz w:val="24"/>
                <w:szCs w:val="24"/>
                <w:rtl/>
              </w:rPr>
              <w:t>גישה לא תועלתנית. לא תמיד משיגים צדק, ולפעמים נדרדר את הפושע למקום חמור יותר</w:t>
            </w:r>
            <w:r w:rsidR="002F55A1" w:rsidRPr="0061758A">
              <w:rPr>
                <w:rFonts w:ascii="David" w:hAnsi="David" w:cs="David" w:hint="cs"/>
                <w:sz w:val="24"/>
                <w:szCs w:val="24"/>
                <w:rtl/>
              </w:rPr>
              <w:t>.</w:t>
            </w:r>
          </w:p>
        </w:tc>
      </w:tr>
      <w:tr w:rsidR="00B65D34" w:rsidRPr="0061758A" w14:paraId="75481A8F" w14:textId="77777777" w:rsidTr="00662816">
        <w:trPr>
          <w:trHeight w:val="2340"/>
        </w:trPr>
        <w:tc>
          <w:tcPr>
            <w:tcW w:w="2049" w:type="dxa"/>
          </w:tcPr>
          <w:p w14:paraId="30CB410B" w14:textId="77777777" w:rsidR="00B65D34" w:rsidRPr="0061758A" w:rsidRDefault="00753277" w:rsidP="008B39A5">
            <w:pPr>
              <w:spacing w:line="276" w:lineRule="auto"/>
              <w:ind w:left="282"/>
              <w:rPr>
                <w:rFonts w:ascii="David" w:hAnsi="David" w:cs="David"/>
                <w:b/>
                <w:bCs/>
                <w:sz w:val="24"/>
                <w:szCs w:val="24"/>
                <w:rtl/>
              </w:rPr>
            </w:pPr>
            <w:r w:rsidRPr="0061758A">
              <w:rPr>
                <w:rFonts w:ascii="David" w:hAnsi="David" w:cs="David"/>
                <w:b/>
                <w:bCs/>
                <w:sz w:val="24"/>
                <w:szCs w:val="24"/>
                <w:rtl/>
              </w:rPr>
              <w:lastRenderedPageBreak/>
              <w:t>התורה התועלתנית</w:t>
            </w:r>
          </w:p>
        </w:tc>
        <w:tc>
          <w:tcPr>
            <w:tcW w:w="8618" w:type="dxa"/>
            <w:gridSpan w:val="2"/>
          </w:tcPr>
          <w:p w14:paraId="008B0E61" w14:textId="0E0E52A5" w:rsidR="00B65D34" w:rsidRPr="0061758A" w:rsidRDefault="00753277" w:rsidP="008B39A5">
            <w:pPr>
              <w:spacing w:line="276" w:lineRule="auto"/>
              <w:ind w:left="282"/>
              <w:rPr>
                <w:rFonts w:ascii="David" w:hAnsi="David" w:cs="David"/>
                <w:sz w:val="24"/>
                <w:szCs w:val="24"/>
                <w:rtl/>
              </w:rPr>
            </w:pPr>
            <w:r w:rsidRPr="0061758A">
              <w:rPr>
                <w:rFonts w:ascii="David" w:hAnsi="David" w:cs="David"/>
                <w:b/>
                <w:bCs/>
                <w:sz w:val="24"/>
                <w:szCs w:val="24"/>
                <w:u w:val="single"/>
                <w:rtl/>
              </w:rPr>
              <w:t xml:space="preserve">גישה </w:t>
            </w:r>
            <w:r w:rsidR="002F55A1" w:rsidRPr="0061758A">
              <w:rPr>
                <w:rFonts w:ascii="David" w:hAnsi="David" w:cs="David" w:hint="cs"/>
                <w:b/>
                <w:bCs/>
                <w:sz w:val="24"/>
                <w:szCs w:val="24"/>
                <w:u w:val="single"/>
                <w:rtl/>
              </w:rPr>
              <w:t>ט</w:t>
            </w:r>
            <w:r w:rsidRPr="0061758A">
              <w:rPr>
                <w:rFonts w:ascii="David" w:hAnsi="David" w:cs="David"/>
                <w:b/>
                <w:bCs/>
                <w:sz w:val="24"/>
                <w:szCs w:val="24"/>
                <w:u w:val="single"/>
                <w:rtl/>
              </w:rPr>
              <w:t>לאולוגית</w:t>
            </w:r>
            <w:r w:rsidR="002F55A1" w:rsidRPr="0061758A">
              <w:rPr>
                <w:rFonts w:ascii="David" w:hAnsi="David" w:cs="David" w:hint="cs"/>
                <w:b/>
                <w:bCs/>
                <w:sz w:val="24"/>
                <w:szCs w:val="24"/>
                <w:u w:val="single"/>
                <w:rtl/>
              </w:rPr>
              <w:t xml:space="preserve"> (תכליתית)</w:t>
            </w:r>
            <w:r w:rsidRPr="0061758A">
              <w:rPr>
                <w:rFonts w:ascii="David" w:hAnsi="David" w:cs="David"/>
                <w:sz w:val="24"/>
                <w:szCs w:val="24"/>
                <w:rtl/>
              </w:rPr>
              <w:t xml:space="preserve"> – מודדים </w:t>
            </w:r>
            <w:r w:rsidR="00FF212B" w:rsidRPr="0061758A">
              <w:rPr>
                <w:rFonts w:ascii="David" w:hAnsi="David" w:cs="David"/>
                <w:sz w:val="24"/>
                <w:szCs w:val="24"/>
                <w:rtl/>
              </w:rPr>
              <w:t xml:space="preserve">את ערך המעשה לפי התוצאות שלו, גישה </w:t>
            </w:r>
            <w:proofErr w:type="spellStart"/>
            <w:r w:rsidR="00FF212B" w:rsidRPr="0061758A">
              <w:rPr>
                <w:rFonts w:ascii="David" w:hAnsi="David" w:cs="David"/>
                <w:sz w:val="24"/>
                <w:szCs w:val="24"/>
                <w:rtl/>
              </w:rPr>
              <w:t>תוצאתנית</w:t>
            </w:r>
            <w:proofErr w:type="spellEnd"/>
            <w:r w:rsidR="00FF212B" w:rsidRPr="0061758A">
              <w:rPr>
                <w:rFonts w:ascii="David" w:hAnsi="David" w:cs="David"/>
                <w:sz w:val="24"/>
                <w:szCs w:val="24"/>
                <w:rtl/>
              </w:rPr>
              <w:t>.</w:t>
            </w:r>
          </w:p>
          <w:p w14:paraId="71B3485F" w14:textId="77777777" w:rsidR="00FF212B" w:rsidRPr="0061758A" w:rsidRDefault="00FF212B" w:rsidP="008B39A5">
            <w:pPr>
              <w:pStyle w:val="a4"/>
              <w:numPr>
                <w:ilvl w:val="0"/>
                <w:numId w:val="2"/>
              </w:numPr>
              <w:spacing w:line="276" w:lineRule="auto"/>
              <w:ind w:left="282"/>
              <w:rPr>
                <w:rFonts w:ascii="David" w:hAnsi="David" w:cs="David"/>
                <w:sz w:val="24"/>
                <w:szCs w:val="24"/>
              </w:rPr>
            </w:pPr>
            <w:r w:rsidRPr="0061758A">
              <w:rPr>
                <w:rFonts w:ascii="David" w:hAnsi="David" w:cs="David"/>
                <w:sz w:val="24"/>
                <w:szCs w:val="24"/>
                <w:rtl/>
              </w:rPr>
              <w:t>ענישה כשלעצמה היא דבר שלילי כי היא גורמת סבל וההנחה של גישה זו היא מקסום האושר.</w:t>
            </w:r>
          </w:p>
          <w:p w14:paraId="05EC5A01" w14:textId="6A6FCEB0" w:rsidR="00FF212B" w:rsidRPr="0061758A" w:rsidRDefault="00FF212B" w:rsidP="008B39A5">
            <w:pPr>
              <w:pStyle w:val="a4"/>
              <w:numPr>
                <w:ilvl w:val="0"/>
                <w:numId w:val="2"/>
              </w:numPr>
              <w:spacing w:line="276" w:lineRule="auto"/>
              <w:ind w:left="282"/>
              <w:rPr>
                <w:rFonts w:ascii="David" w:hAnsi="David" w:cs="David"/>
                <w:sz w:val="24"/>
                <w:szCs w:val="24"/>
              </w:rPr>
            </w:pPr>
            <w:r w:rsidRPr="0061758A">
              <w:rPr>
                <w:rFonts w:ascii="David" w:hAnsi="David" w:cs="David"/>
                <w:sz w:val="24"/>
                <w:szCs w:val="24"/>
                <w:rtl/>
              </w:rPr>
              <w:t xml:space="preserve">היא מוצדקת רק </w:t>
            </w:r>
            <w:r w:rsidR="00977735" w:rsidRPr="0061758A">
              <w:rPr>
                <w:rFonts w:ascii="David" w:hAnsi="David" w:cs="David" w:hint="cs"/>
                <w:sz w:val="24"/>
                <w:szCs w:val="24"/>
                <w:rtl/>
              </w:rPr>
              <w:t>אם יש בה תועלת, ואם תוכל</w:t>
            </w:r>
            <w:r w:rsidRPr="0061758A">
              <w:rPr>
                <w:rFonts w:ascii="David" w:hAnsi="David" w:cs="David"/>
                <w:sz w:val="24"/>
                <w:szCs w:val="24"/>
                <w:rtl/>
              </w:rPr>
              <w:t xml:space="preserve"> לחסוך סבל נוסף של נפגעי עבירה עתידיים שיהיה גדול מהסבל שנגרם לנאשם.</w:t>
            </w:r>
            <w:r w:rsidR="00977735" w:rsidRPr="0061758A">
              <w:rPr>
                <w:rFonts w:ascii="David" w:hAnsi="David" w:cs="David" w:hint="cs"/>
                <w:sz w:val="24"/>
                <w:szCs w:val="24"/>
                <w:rtl/>
              </w:rPr>
              <w:t xml:space="preserve"> הגדלת הרווחה המצרפית.</w:t>
            </w:r>
          </w:p>
          <w:p w14:paraId="6A0AA3AA" w14:textId="080286E0" w:rsidR="00295B7E" w:rsidRPr="0061758A" w:rsidRDefault="00DA72CB" w:rsidP="008B39A5">
            <w:pPr>
              <w:pStyle w:val="a4"/>
              <w:numPr>
                <w:ilvl w:val="0"/>
                <w:numId w:val="2"/>
              </w:numPr>
              <w:spacing w:line="276" w:lineRule="auto"/>
              <w:ind w:left="282"/>
              <w:rPr>
                <w:rFonts w:ascii="David" w:hAnsi="David" w:cs="David"/>
                <w:sz w:val="24"/>
                <w:szCs w:val="24"/>
              </w:rPr>
            </w:pPr>
            <w:r w:rsidRPr="0061758A">
              <w:rPr>
                <w:rFonts w:ascii="David" w:hAnsi="David" w:cs="David" w:hint="cs"/>
                <w:sz w:val="24"/>
                <w:szCs w:val="24"/>
                <w:u w:val="single"/>
                <w:rtl/>
              </w:rPr>
              <w:t xml:space="preserve">שיקולים תועלתניים </w:t>
            </w:r>
            <w:r w:rsidRPr="0061758A">
              <w:rPr>
                <w:rFonts w:ascii="David" w:hAnsi="David" w:cs="David" w:hint="cs"/>
                <w:sz w:val="24"/>
                <w:szCs w:val="24"/>
                <w:rtl/>
              </w:rPr>
              <w:t>(מטרות)</w:t>
            </w:r>
            <w:r w:rsidR="00295B7E" w:rsidRPr="0061758A">
              <w:rPr>
                <w:rFonts w:ascii="David" w:hAnsi="David" w:cs="David" w:hint="cs"/>
                <w:sz w:val="24"/>
                <w:szCs w:val="24"/>
                <w:rtl/>
              </w:rPr>
              <w:t>:</w:t>
            </w:r>
          </w:p>
          <w:p w14:paraId="05D0F419" w14:textId="32B504BD" w:rsidR="00295B7E" w:rsidRPr="0061758A" w:rsidRDefault="00295B7E" w:rsidP="008B39A5">
            <w:pPr>
              <w:pStyle w:val="a4"/>
              <w:numPr>
                <w:ilvl w:val="0"/>
                <w:numId w:val="3"/>
              </w:numPr>
              <w:spacing w:line="276" w:lineRule="auto"/>
              <w:ind w:left="714"/>
              <w:rPr>
                <w:rFonts w:ascii="David" w:hAnsi="David" w:cs="David"/>
                <w:sz w:val="24"/>
                <w:szCs w:val="24"/>
              </w:rPr>
            </w:pPr>
            <w:r w:rsidRPr="0061758A">
              <w:rPr>
                <w:rFonts w:ascii="David" w:hAnsi="David" w:cs="David" w:hint="cs"/>
                <w:b/>
                <w:bCs/>
                <w:sz w:val="24"/>
                <w:szCs w:val="24"/>
                <w:rtl/>
              </w:rPr>
              <w:t>הרתעה אישית</w:t>
            </w:r>
            <w:r w:rsidR="0022548D" w:rsidRPr="0061758A">
              <w:rPr>
                <w:rFonts w:ascii="David" w:hAnsi="David" w:cs="David" w:hint="cs"/>
                <w:sz w:val="24"/>
                <w:szCs w:val="24"/>
                <w:rtl/>
              </w:rPr>
              <w:t>- לשקף לעבריין שפעולותיו לא ישתלמו.</w:t>
            </w:r>
          </w:p>
          <w:p w14:paraId="2574FF17" w14:textId="6D4F3DE1" w:rsidR="00295B7E" w:rsidRPr="0061758A" w:rsidRDefault="00295B7E" w:rsidP="008B39A5">
            <w:pPr>
              <w:pStyle w:val="a4"/>
              <w:numPr>
                <w:ilvl w:val="0"/>
                <w:numId w:val="3"/>
              </w:numPr>
              <w:spacing w:line="276" w:lineRule="auto"/>
              <w:ind w:left="714"/>
              <w:rPr>
                <w:rFonts w:ascii="David" w:hAnsi="David" w:cs="David"/>
                <w:sz w:val="24"/>
                <w:szCs w:val="24"/>
              </w:rPr>
            </w:pPr>
            <w:r w:rsidRPr="0061758A">
              <w:rPr>
                <w:rFonts w:ascii="David" w:hAnsi="David" w:cs="David" w:hint="cs"/>
                <w:b/>
                <w:bCs/>
                <w:sz w:val="24"/>
                <w:szCs w:val="24"/>
                <w:rtl/>
              </w:rPr>
              <w:t>הרתעה כללית</w:t>
            </w:r>
            <w:r w:rsidR="0022548D" w:rsidRPr="0061758A">
              <w:rPr>
                <w:rFonts w:ascii="David" w:hAnsi="David" w:cs="David" w:hint="cs"/>
                <w:sz w:val="24"/>
                <w:szCs w:val="24"/>
                <w:rtl/>
              </w:rPr>
              <w:t>- הרתעת אנשים אחרים ע"י ענישה (</w:t>
            </w:r>
            <w:proofErr w:type="spellStart"/>
            <w:r w:rsidR="0022548D" w:rsidRPr="0061758A">
              <w:rPr>
                <w:rFonts w:ascii="David" w:hAnsi="David" w:cs="David" w:hint="cs"/>
                <w:sz w:val="24"/>
                <w:szCs w:val="24"/>
                <w:u w:val="single"/>
                <w:rtl/>
              </w:rPr>
              <w:t>בנתהאם</w:t>
            </w:r>
            <w:proofErr w:type="spellEnd"/>
            <w:r w:rsidR="0022548D" w:rsidRPr="0061758A">
              <w:rPr>
                <w:rFonts w:ascii="David" w:hAnsi="David" w:cs="David" w:hint="cs"/>
                <w:sz w:val="24"/>
                <w:szCs w:val="24"/>
                <w:rtl/>
              </w:rPr>
              <w:t>).</w:t>
            </w:r>
          </w:p>
          <w:p w14:paraId="027FED3C" w14:textId="7A8C6D47" w:rsidR="00295B7E" w:rsidRPr="0061758A" w:rsidRDefault="00295B7E" w:rsidP="008B39A5">
            <w:pPr>
              <w:pStyle w:val="a4"/>
              <w:numPr>
                <w:ilvl w:val="0"/>
                <w:numId w:val="3"/>
              </w:numPr>
              <w:spacing w:line="276" w:lineRule="auto"/>
              <w:ind w:left="714"/>
              <w:rPr>
                <w:rFonts w:ascii="David" w:hAnsi="David" w:cs="David"/>
                <w:sz w:val="24"/>
                <w:szCs w:val="24"/>
              </w:rPr>
            </w:pPr>
            <w:r w:rsidRPr="0061758A">
              <w:rPr>
                <w:rFonts w:ascii="David" w:hAnsi="David" w:cs="David" w:hint="cs"/>
                <w:b/>
                <w:bCs/>
                <w:sz w:val="24"/>
                <w:szCs w:val="24"/>
                <w:rtl/>
              </w:rPr>
              <w:t>שיקום</w:t>
            </w:r>
            <w:r w:rsidR="000A3B48" w:rsidRPr="0061758A">
              <w:rPr>
                <w:rFonts w:ascii="David" w:hAnsi="David" w:cs="David" w:hint="cs"/>
                <w:sz w:val="24"/>
                <w:szCs w:val="24"/>
                <w:rtl/>
              </w:rPr>
              <w:t>- ע"מ למנוע את הפשע בעתיד.</w:t>
            </w:r>
          </w:p>
          <w:p w14:paraId="5745902F" w14:textId="238B1D18" w:rsidR="00516611" w:rsidRPr="0061758A" w:rsidRDefault="00295B7E" w:rsidP="008B39A5">
            <w:pPr>
              <w:pStyle w:val="a4"/>
              <w:numPr>
                <w:ilvl w:val="0"/>
                <w:numId w:val="3"/>
              </w:numPr>
              <w:spacing w:line="276" w:lineRule="auto"/>
              <w:ind w:left="714"/>
              <w:rPr>
                <w:rFonts w:ascii="David" w:hAnsi="David" w:cs="David"/>
                <w:sz w:val="24"/>
                <w:szCs w:val="24"/>
              </w:rPr>
            </w:pPr>
            <w:r w:rsidRPr="0061758A">
              <w:rPr>
                <w:rFonts w:ascii="David" w:hAnsi="David" w:cs="David" w:hint="cs"/>
                <w:b/>
                <w:bCs/>
                <w:sz w:val="24"/>
                <w:szCs w:val="24"/>
                <w:rtl/>
              </w:rPr>
              <w:t>מניעה</w:t>
            </w:r>
            <w:r w:rsidR="000A3B48" w:rsidRPr="0061758A">
              <w:rPr>
                <w:rFonts w:ascii="David" w:hAnsi="David" w:cs="David" w:hint="cs"/>
                <w:sz w:val="24"/>
                <w:szCs w:val="24"/>
                <w:rtl/>
              </w:rPr>
              <w:t>- הרחקה, הגנה על שלום הציבור.</w:t>
            </w:r>
          </w:p>
          <w:p w14:paraId="472A41EC" w14:textId="77777777" w:rsidR="00977735" w:rsidRPr="0061758A" w:rsidRDefault="00FF212B" w:rsidP="008B39A5">
            <w:pPr>
              <w:pStyle w:val="a4"/>
              <w:numPr>
                <w:ilvl w:val="0"/>
                <w:numId w:val="2"/>
              </w:numPr>
              <w:spacing w:line="276" w:lineRule="auto"/>
              <w:ind w:left="282"/>
              <w:rPr>
                <w:rFonts w:ascii="David" w:hAnsi="David" w:cs="David"/>
                <w:sz w:val="24"/>
                <w:szCs w:val="24"/>
              </w:rPr>
            </w:pPr>
            <w:r w:rsidRPr="0061758A">
              <w:rPr>
                <w:rFonts w:ascii="David" w:hAnsi="David" w:cs="David"/>
                <w:sz w:val="24"/>
                <w:szCs w:val="24"/>
                <w:u w:val="single"/>
                <w:rtl/>
              </w:rPr>
              <w:t xml:space="preserve">המטרה היא לעשות צדק </w:t>
            </w:r>
            <w:r w:rsidRPr="0061758A">
              <w:rPr>
                <w:rFonts w:ascii="David" w:hAnsi="David" w:cs="David"/>
                <w:b/>
                <w:bCs/>
                <w:sz w:val="24"/>
                <w:szCs w:val="24"/>
                <w:u w:val="single"/>
                <w:rtl/>
              </w:rPr>
              <w:t>צופה פני עתיד</w:t>
            </w:r>
            <w:r w:rsidRPr="0061758A">
              <w:rPr>
                <w:rFonts w:ascii="David" w:hAnsi="David" w:cs="David"/>
                <w:b/>
                <w:bCs/>
                <w:sz w:val="24"/>
                <w:szCs w:val="24"/>
                <w:rtl/>
              </w:rPr>
              <w:t xml:space="preserve"> </w:t>
            </w:r>
          </w:p>
          <w:p w14:paraId="0BE40149" w14:textId="0D5C5386" w:rsidR="00F6552C" w:rsidRPr="0061758A" w:rsidRDefault="00516611" w:rsidP="008B39A5">
            <w:pPr>
              <w:pStyle w:val="a4"/>
              <w:numPr>
                <w:ilvl w:val="0"/>
                <w:numId w:val="2"/>
              </w:numPr>
              <w:spacing w:line="276" w:lineRule="auto"/>
              <w:ind w:left="282"/>
              <w:rPr>
                <w:rFonts w:ascii="David" w:hAnsi="David" w:cs="David"/>
                <w:sz w:val="24"/>
                <w:szCs w:val="24"/>
              </w:rPr>
            </w:pPr>
            <w:r w:rsidRPr="0061758A">
              <w:rPr>
                <w:rFonts w:ascii="David" w:hAnsi="David" w:cs="David"/>
                <w:b/>
                <w:bCs/>
                <w:sz w:val="24"/>
                <w:szCs w:val="24"/>
                <w:rtl/>
              </w:rPr>
              <w:t>ביקור</w:t>
            </w:r>
            <w:r w:rsidR="00F6552C" w:rsidRPr="0061758A">
              <w:rPr>
                <w:rFonts w:ascii="David" w:hAnsi="David" w:cs="David" w:hint="cs"/>
                <w:b/>
                <w:bCs/>
                <w:sz w:val="24"/>
                <w:szCs w:val="24"/>
                <w:rtl/>
              </w:rPr>
              <w:t>ו</w:t>
            </w:r>
            <w:r w:rsidRPr="0061758A">
              <w:rPr>
                <w:rFonts w:ascii="David" w:hAnsi="David" w:cs="David"/>
                <w:b/>
                <w:bCs/>
                <w:sz w:val="24"/>
                <w:szCs w:val="24"/>
                <w:rtl/>
              </w:rPr>
              <w:t>ת</w:t>
            </w:r>
            <w:r w:rsidRPr="0061758A">
              <w:rPr>
                <w:rFonts w:ascii="David" w:hAnsi="David" w:cs="David"/>
                <w:sz w:val="24"/>
                <w:szCs w:val="24"/>
                <w:rtl/>
              </w:rPr>
              <w:t xml:space="preserve"> – </w:t>
            </w:r>
          </w:p>
          <w:p w14:paraId="55CF3588" w14:textId="01B4F860" w:rsidR="00F6552C" w:rsidRPr="0061758A" w:rsidRDefault="00231FCE" w:rsidP="008B39A5">
            <w:pPr>
              <w:pStyle w:val="a4"/>
              <w:numPr>
                <w:ilvl w:val="0"/>
                <w:numId w:val="3"/>
              </w:numPr>
              <w:spacing w:line="276" w:lineRule="auto"/>
              <w:ind w:left="572"/>
              <w:rPr>
                <w:rFonts w:ascii="David" w:hAnsi="David" w:cs="David"/>
                <w:sz w:val="24"/>
                <w:szCs w:val="24"/>
              </w:rPr>
            </w:pPr>
            <w:r w:rsidRPr="0061758A">
              <w:rPr>
                <w:rFonts w:ascii="David" w:hAnsi="David" w:cs="David" w:hint="cs"/>
                <w:sz w:val="24"/>
                <w:szCs w:val="24"/>
                <w:u w:val="single"/>
                <w:rtl/>
              </w:rPr>
              <w:t>הרתעה אישית</w:t>
            </w:r>
            <w:r w:rsidRPr="0061758A">
              <w:rPr>
                <w:rFonts w:ascii="David" w:hAnsi="David" w:cs="David" w:hint="cs"/>
                <w:sz w:val="24"/>
                <w:szCs w:val="24"/>
                <w:rtl/>
              </w:rPr>
              <w:t xml:space="preserve">- </w:t>
            </w:r>
            <w:r w:rsidR="00516611" w:rsidRPr="0061758A">
              <w:rPr>
                <w:rFonts w:ascii="David" w:hAnsi="David" w:cs="David"/>
                <w:sz w:val="24"/>
                <w:szCs w:val="24"/>
                <w:rtl/>
              </w:rPr>
              <w:t>לרוב ענישה</w:t>
            </w:r>
            <w:r w:rsidRPr="0061758A">
              <w:rPr>
                <w:rFonts w:ascii="David" w:hAnsi="David" w:cs="David" w:hint="cs"/>
                <w:sz w:val="24"/>
                <w:szCs w:val="24"/>
                <w:rtl/>
              </w:rPr>
              <w:t xml:space="preserve"> </w:t>
            </w:r>
            <w:r w:rsidR="00516611" w:rsidRPr="0061758A">
              <w:rPr>
                <w:rFonts w:ascii="David" w:hAnsi="David" w:cs="David"/>
                <w:sz w:val="24"/>
                <w:szCs w:val="24"/>
                <w:rtl/>
              </w:rPr>
              <w:t xml:space="preserve">לא מרתיעה (אפילו נותנת כבוד, הם רואים את הכליאה כחלק קוהרנטי מהחיים שלהם) </w:t>
            </w:r>
          </w:p>
          <w:p w14:paraId="18F2F244" w14:textId="4E0D1391" w:rsidR="00F6552C" w:rsidRPr="0061758A" w:rsidRDefault="00231FCE" w:rsidP="008B39A5">
            <w:pPr>
              <w:pStyle w:val="a4"/>
              <w:numPr>
                <w:ilvl w:val="0"/>
                <w:numId w:val="3"/>
              </w:numPr>
              <w:spacing w:line="276" w:lineRule="auto"/>
              <w:ind w:left="572"/>
              <w:rPr>
                <w:rFonts w:ascii="David" w:hAnsi="David" w:cs="David"/>
                <w:sz w:val="24"/>
                <w:szCs w:val="24"/>
              </w:rPr>
            </w:pPr>
            <w:r w:rsidRPr="0061758A">
              <w:rPr>
                <w:rFonts w:ascii="David" w:hAnsi="David" w:cs="David" w:hint="cs"/>
                <w:sz w:val="24"/>
                <w:szCs w:val="24"/>
                <w:u w:val="single"/>
                <w:rtl/>
              </w:rPr>
              <w:t>הרתעה כללית</w:t>
            </w:r>
            <w:r w:rsidRPr="0061758A">
              <w:rPr>
                <w:rFonts w:ascii="David" w:hAnsi="David" w:cs="David" w:hint="cs"/>
                <w:sz w:val="24"/>
                <w:szCs w:val="24"/>
                <w:rtl/>
              </w:rPr>
              <w:t xml:space="preserve">- </w:t>
            </w:r>
            <w:r w:rsidR="00F6552C" w:rsidRPr="0061758A">
              <w:rPr>
                <w:rFonts w:ascii="David" w:hAnsi="David" w:cs="David" w:hint="cs"/>
                <w:sz w:val="24"/>
                <w:szCs w:val="24"/>
                <w:rtl/>
              </w:rPr>
              <w:t>ניתן להפליל גם חף מפשע</w:t>
            </w:r>
            <w:r w:rsidRPr="0061758A">
              <w:rPr>
                <w:rFonts w:ascii="David" w:hAnsi="David" w:cs="David" w:hint="cs"/>
                <w:sz w:val="24"/>
                <w:szCs w:val="24"/>
                <w:rtl/>
              </w:rPr>
              <w:t xml:space="preserve"> כדי לשדר מסר.</w:t>
            </w:r>
          </w:p>
          <w:p w14:paraId="349DC28E" w14:textId="557E8B15" w:rsidR="00231FCE" w:rsidRPr="0061758A" w:rsidRDefault="00231FCE" w:rsidP="008B39A5">
            <w:pPr>
              <w:pStyle w:val="a4"/>
              <w:numPr>
                <w:ilvl w:val="0"/>
                <w:numId w:val="3"/>
              </w:numPr>
              <w:spacing w:after="160" w:line="276" w:lineRule="auto"/>
              <w:ind w:left="572"/>
              <w:rPr>
                <w:rFonts w:ascii="David" w:hAnsi="David" w:cs="David"/>
                <w:sz w:val="24"/>
                <w:szCs w:val="24"/>
              </w:rPr>
            </w:pPr>
            <w:r w:rsidRPr="0061758A">
              <w:rPr>
                <w:rFonts w:ascii="David" w:hAnsi="David" w:cs="David" w:hint="cs"/>
                <w:sz w:val="24"/>
                <w:szCs w:val="24"/>
                <w:u w:val="single"/>
                <w:rtl/>
              </w:rPr>
              <w:t>שיקום</w:t>
            </w:r>
            <w:r w:rsidRPr="0061758A">
              <w:rPr>
                <w:rFonts w:ascii="David" w:hAnsi="David" w:cs="David" w:hint="cs"/>
                <w:sz w:val="24"/>
                <w:szCs w:val="24"/>
                <w:rtl/>
              </w:rPr>
              <w:t xml:space="preserve">- </w:t>
            </w:r>
            <w:r w:rsidRPr="0061758A">
              <w:rPr>
                <w:rFonts w:ascii="David" w:hAnsi="David" w:cs="David"/>
                <w:sz w:val="24"/>
                <w:szCs w:val="24"/>
                <w:rtl/>
              </w:rPr>
              <w:t>הענישה לא תעזור בשיקום אלא תיצור דרדור של הנאשם משום שהוא חי בחברה של עבריינים (בית כלא)</w:t>
            </w:r>
            <w:r w:rsidRPr="0061758A">
              <w:rPr>
                <w:rFonts w:ascii="David" w:hAnsi="David" w:cs="David" w:hint="cs"/>
                <w:sz w:val="24"/>
                <w:szCs w:val="24"/>
                <w:rtl/>
              </w:rPr>
              <w:t>.</w:t>
            </w:r>
          </w:p>
          <w:p w14:paraId="380A1157" w14:textId="5D202297" w:rsidR="00516611" w:rsidRPr="0061758A" w:rsidRDefault="0040239E" w:rsidP="008B39A5">
            <w:pPr>
              <w:pStyle w:val="a4"/>
              <w:numPr>
                <w:ilvl w:val="0"/>
                <w:numId w:val="3"/>
              </w:numPr>
              <w:spacing w:line="276" w:lineRule="auto"/>
              <w:ind w:left="572"/>
              <w:rPr>
                <w:rFonts w:ascii="David" w:hAnsi="David" w:cs="David"/>
                <w:sz w:val="24"/>
                <w:szCs w:val="24"/>
                <w:rtl/>
              </w:rPr>
            </w:pPr>
            <w:r w:rsidRPr="0061758A">
              <w:rPr>
                <w:rFonts w:ascii="David" w:hAnsi="David" w:cs="David" w:hint="cs"/>
                <w:sz w:val="24"/>
                <w:szCs w:val="24"/>
                <w:u w:val="single"/>
                <w:rtl/>
              </w:rPr>
              <w:t>מניעה</w:t>
            </w:r>
            <w:r w:rsidRPr="0061758A">
              <w:rPr>
                <w:rFonts w:ascii="David" w:hAnsi="David" w:cs="David" w:hint="cs"/>
                <w:sz w:val="24"/>
                <w:szCs w:val="24"/>
                <w:rtl/>
              </w:rPr>
              <w:t xml:space="preserve">- </w:t>
            </w:r>
            <w:r w:rsidR="00516611" w:rsidRPr="0061758A">
              <w:rPr>
                <w:rFonts w:ascii="David" w:hAnsi="David" w:cs="David"/>
                <w:sz w:val="24"/>
                <w:szCs w:val="24"/>
                <w:rtl/>
              </w:rPr>
              <w:t>הרחקה היא לא לכל החיים ובשלב מסוים הוא יחזור לחברה.</w:t>
            </w:r>
          </w:p>
        </w:tc>
      </w:tr>
      <w:tr w:rsidR="00516611" w:rsidRPr="0061758A" w14:paraId="57F13AFB" w14:textId="77777777" w:rsidTr="00662816">
        <w:trPr>
          <w:trHeight w:val="2340"/>
        </w:trPr>
        <w:tc>
          <w:tcPr>
            <w:tcW w:w="10667" w:type="dxa"/>
            <w:gridSpan w:val="3"/>
          </w:tcPr>
          <w:p w14:paraId="6A2FC5A0" w14:textId="0D7205B7" w:rsidR="00516611" w:rsidRPr="0061758A" w:rsidRDefault="00942679" w:rsidP="008B39A5">
            <w:pPr>
              <w:spacing w:line="276" w:lineRule="auto"/>
              <w:ind w:left="282"/>
              <w:rPr>
                <w:rFonts w:ascii="David" w:hAnsi="David" w:cs="David"/>
                <w:sz w:val="24"/>
                <w:szCs w:val="24"/>
                <w:u w:val="single"/>
                <w:rtl/>
              </w:rPr>
            </w:pPr>
            <w:r w:rsidRPr="0061758A">
              <w:rPr>
                <w:rFonts w:ascii="David" w:hAnsi="David" w:cs="David" w:hint="cs"/>
                <w:sz w:val="24"/>
                <w:szCs w:val="24"/>
                <w:u w:val="single"/>
                <w:rtl/>
              </w:rPr>
              <w:t xml:space="preserve">סיכום </w:t>
            </w:r>
            <w:r w:rsidR="00516611" w:rsidRPr="0061758A">
              <w:rPr>
                <w:rFonts w:ascii="David" w:hAnsi="David" w:cs="David"/>
                <w:sz w:val="24"/>
                <w:szCs w:val="24"/>
                <w:u w:val="single"/>
                <w:rtl/>
              </w:rPr>
              <w:t>מטרות מצדיקות ענישה:</w:t>
            </w:r>
          </w:p>
          <w:p w14:paraId="0ED851A8" w14:textId="77777777" w:rsidR="00942679" w:rsidRPr="0061758A" w:rsidRDefault="00516611" w:rsidP="008B39A5">
            <w:pPr>
              <w:pStyle w:val="a4"/>
              <w:numPr>
                <w:ilvl w:val="0"/>
                <w:numId w:val="6"/>
              </w:numPr>
              <w:spacing w:line="276" w:lineRule="auto"/>
              <w:ind w:left="282"/>
              <w:rPr>
                <w:rFonts w:ascii="David" w:hAnsi="David" w:cs="David"/>
                <w:sz w:val="24"/>
                <w:szCs w:val="24"/>
              </w:rPr>
            </w:pPr>
            <w:r w:rsidRPr="0061758A">
              <w:rPr>
                <w:rFonts w:ascii="David" w:hAnsi="David" w:cs="David"/>
                <w:b/>
                <w:bCs/>
                <w:sz w:val="24"/>
                <w:szCs w:val="24"/>
                <w:rtl/>
              </w:rPr>
              <w:t xml:space="preserve">הרתעה ספציפית - </w:t>
            </w:r>
            <w:r w:rsidRPr="0061758A">
              <w:rPr>
                <w:rFonts w:ascii="David" w:hAnsi="David" w:cs="David"/>
                <w:sz w:val="24"/>
                <w:szCs w:val="24"/>
                <w:rtl/>
              </w:rPr>
              <w:t xml:space="preserve">ענישה של אדם מסוים כדי להרתיע אותו שלא יבצע מעשה זה בעתיד </w:t>
            </w:r>
          </w:p>
          <w:p w14:paraId="10A5C913" w14:textId="4CB12332" w:rsidR="00516611" w:rsidRPr="0061758A" w:rsidRDefault="00942679" w:rsidP="008B39A5">
            <w:pPr>
              <w:pStyle w:val="a4"/>
              <w:numPr>
                <w:ilvl w:val="0"/>
                <w:numId w:val="6"/>
              </w:numPr>
              <w:spacing w:line="276" w:lineRule="auto"/>
              <w:ind w:left="282"/>
              <w:rPr>
                <w:rFonts w:ascii="David" w:hAnsi="David" w:cs="David"/>
                <w:sz w:val="24"/>
                <w:szCs w:val="24"/>
              </w:rPr>
            </w:pPr>
            <w:r w:rsidRPr="0061758A">
              <w:rPr>
                <w:rFonts w:ascii="David" w:hAnsi="David" w:cs="David" w:hint="cs"/>
                <w:b/>
                <w:bCs/>
                <w:sz w:val="24"/>
                <w:szCs w:val="24"/>
                <w:rtl/>
              </w:rPr>
              <w:t xml:space="preserve">הרתעה </w:t>
            </w:r>
            <w:r w:rsidR="00516611" w:rsidRPr="0061758A">
              <w:rPr>
                <w:rFonts w:ascii="David" w:hAnsi="David" w:cs="David"/>
                <w:b/>
                <w:bCs/>
                <w:sz w:val="24"/>
                <w:szCs w:val="24"/>
                <w:rtl/>
              </w:rPr>
              <w:t>כללית -</w:t>
            </w:r>
            <w:r w:rsidR="00516611" w:rsidRPr="0061758A">
              <w:rPr>
                <w:rFonts w:ascii="David" w:hAnsi="David" w:cs="David"/>
                <w:sz w:val="24"/>
                <w:szCs w:val="24"/>
                <w:rtl/>
              </w:rPr>
              <w:t xml:space="preserve"> הרתעה של כלל הפושעים העתידיים.</w:t>
            </w:r>
          </w:p>
          <w:p w14:paraId="431F9679" w14:textId="71035F5D" w:rsidR="00516611" w:rsidRPr="0061758A" w:rsidRDefault="00516611" w:rsidP="008B39A5">
            <w:pPr>
              <w:pStyle w:val="a4"/>
              <w:numPr>
                <w:ilvl w:val="0"/>
                <w:numId w:val="6"/>
              </w:numPr>
              <w:spacing w:line="276" w:lineRule="auto"/>
              <w:ind w:left="282"/>
              <w:rPr>
                <w:rFonts w:ascii="David" w:hAnsi="David" w:cs="David"/>
                <w:sz w:val="24"/>
                <w:szCs w:val="24"/>
              </w:rPr>
            </w:pPr>
            <w:r w:rsidRPr="0061758A">
              <w:rPr>
                <w:rFonts w:ascii="David" w:hAnsi="David" w:cs="David"/>
                <w:b/>
                <w:bCs/>
                <w:sz w:val="24"/>
                <w:szCs w:val="24"/>
                <w:rtl/>
              </w:rPr>
              <w:t>שיקום</w:t>
            </w:r>
            <w:r w:rsidR="00942679" w:rsidRPr="0061758A">
              <w:rPr>
                <w:rFonts w:ascii="David" w:hAnsi="David" w:cs="David" w:hint="cs"/>
                <w:b/>
                <w:bCs/>
                <w:sz w:val="24"/>
                <w:szCs w:val="24"/>
                <w:rtl/>
              </w:rPr>
              <w:t xml:space="preserve"> -</w:t>
            </w:r>
            <w:r w:rsidRPr="0061758A">
              <w:rPr>
                <w:rFonts w:ascii="David" w:hAnsi="David" w:cs="David"/>
                <w:sz w:val="24"/>
                <w:szCs w:val="24"/>
                <w:rtl/>
              </w:rPr>
              <w:t xml:space="preserve"> אם נשקם את האדם הוא לא יבצע את העבירה בעתיד</w:t>
            </w:r>
            <w:r w:rsidR="00942679" w:rsidRPr="0061758A">
              <w:rPr>
                <w:rFonts w:ascii="David" w:hAnsi="David" w:cs="David" w:hint="cs"/>
                <w:sz w:val="24"/>
                <w:szCs w:val="24"/>
                <w:rtl/>
              </w:rPr>
              <w:t>.</w:t>
            </w:r>
            <w:r w:rsidRPr="0061758A">
              <w:rPr>
                <w:rFonts w:ascii="David" w:hAnsi="David" w:cs="David"/>
                <w:sz w:val="24"/>
                <w:szCs w:val="24"/>
                <w:rtl/>
              </w:rPr>
              <w:t xml:space="preserve"> למרות שכרגע הענישה גורמת לו סבל בעתיד היא תגרום לו לתקן את דרכיו.</w:t>
            </w:r>
          </w:p>
          <w:p w14:paraId="2DDC7F1E" w14:textId="1F512E68" w:rsidR="00516611" w:rsidRPr="0061758A" w:rsidRDefault="00516611" w:rsidP="008B39A5">
            <w:pPr>
              <w:pStyle w:val="a4"/>
              <w:numPr>
                <w:ilvl w:val="0"/>
                <w:numId w:val="6"/>
              </w:numPr>
              <w:spacing w:line="276" w:lineRule="auto"/>
              <w:ind w:left="282"/>
              <w:rPr>
                <w:rFonts w:ascii="David" w:hAnsi="David" w:cs="David"/>
                <w:sz w:val="24"/>
                <w:szCs w:val="24"/>
              </w:rPr>
            </w:pPr>
            <w:r w:rsidRPr="0061758A">
              <w:rPr>
                <w:rFonts w:ascii="David" w:hAnsi="David" w:cs="David"/>
                <w:b/>
                <w:bCs/>
                <w:sz w:val="24"/>
                <w:szCs w:val="24"/>
                <w:rtl/>
              </w:rPr>
              <w:t>הרחקה/מניעה</w:t>
            </w:r>
            <w:r w:rsidR="001F2365" w:rsidRPr="0061758A">
              <w:rPr>
                <w:rFonts w:ascii="David" w:hAnsi="David" w:cs="David" w:hint="cs"/>
                <w:b/>
                <w:bCs/>
                <w:sz w:val="24"/>
                <w:szCs w:val="24"/>
                <w:rtl/>
              </w:rPr>
              <w:t xml:space="preserve"> (הגנה על שלום הציבור)</w:t>
            </w:r>
            <w:r w:rsidR="00942679" w:rsidRPr="0061758A">
              <w:rPr>
                <w:rFonts w:ascii="David" w:hAnsi="David" w:cs="David" w:hint="cs"/>
                <w:b/>
                <w:bCs/>
                <w:sz w:val="24"/>
                <w:szCs w:val="24"/>
                <w:rtl/>
              </w:rPr>
              <w:t xml:space="preserve"> - </w:t>
            </w:r>
            <w:r w:rsidRPr="0061758A">
              <w:rPr>
                <w:rFonts w:ascii="David" w:hAnsi="David" w:cs="David"/>
                <w:sz w:val="24"/>
                <w:szCs w:val="24"/>
                <w:rtl/>
              </w:rPr>
              <w:t>מרחיקים ע"י מאסר את הנאשם מהחברה. מטרה זו נועדה לאנשים ששאר הטכניקות ברור שלא יועילו עליהם</w:t>
            </w:r>
            <w:r w:rsidR="001F2365" w:rsidRPr="0061758A">
              <w:rPr>
                <w:rFonts w:ascii="David" w:hAnsi="David" w:cs="David" w:hint="cs"/>
                <w:sz w:val="24"/>
                <w:szCs w:val="24"/>
                <w:rtl/>
              </w:rPr>
              <w:t>.</w:t>
            </w:r>
          </w:p>
          <w:p w14:paraId="086E0D46" w14:textId="5A1AAEB5" w:rsidR="001F2365" w:rsidRPr="0061758A" w:rsidRDefault="001F2365" w:rsidP="008B39A5">
            <w:pPr>
              <w:spacing w:line="276" w:lineRule="auto"/>
              <w:ind w:left="282"/>
              <w:rPr>
                <w:rFonts w:ascii="David" w:hAnsi="David" w:cs="David"/>
                <w:sz w:val="24"/>
                <w:szCs w:val="24"/>
              </w:rPr>
            </w:pPr>
            <w:r w:rsidRPr="0061758A">
              <w:rPr>
                <w:rFonts w:ascii="David" w:hAnsi="David" w:cs="David" w:hint="cs"/>
                <w:sz w:val="24"/>
                <w:szCs w:val="24"/>
                <w:rtl/>
              </w:rPr>
              <w:t>**מה בין שיקום להגנה על שלום הציבור? בשיקום, העבריין הוא האובייקט, לכן נוכל להקל בעונש בהתאם. בהגנה על שלום הציבור, הציבור הוא השיקול.</w:t>
            </w:r>
          </w:p>
          <w:p w14:paraId="7F056F98" w14:textId="6D9D60A5" w:rsidR="00516611" w:rsidRPr="0061758A" w:rsidRDefault="00DB55FA" w:rsidP="008B39A5">
            <w:pPr>
              <w:spacing w:line="276" w:lineRule="auto"/>
              <w:ind w:left="282"/>
              <w:rPr>
                <w:rFonts w:ascii="David" w:hAnsi="David" w:cs="David"/>
                <w:sz w:val="24"/>
                <w:szCs w:val="24"/>
                <w:u w:val="single"/>
              </w:rPr>
            </w:pPr>
            <w:r w:rsidRPr="0061758A">
              <w:rPr>
                <w:rFonts w:ascii="David" w:hAnsi="David" w:cs="David" w:hint="cs"/>
                <w:sz w:val="24"/>
                <w:szCs w:val="24"/>
                <w:rtl/>
              </w:rPr>
              <w:t>**</w:t>
            </w:r>
            <w:r w:rsidR="00516611" w:rsidRPr="0061758A">
              <w:rPr>
                <w:rFonts w:ascii="David" w:hAnsi="David" w:cs="David"/>
                <w:sz w:val="24"/>
                <w:szCs w:val="24"/>
                <w:u w:val="single"/>
                <w:rtl/>
              </w:rPr>
              <w:t>עד פה מטרות שהן חלק מהגישה התועלתנית</w:t>
            </w:r>
            <w:r w:rsidRPr="0061758A">
              <w:rPr>
                <w:rFonts w:ascii="David" w:hAnsi="David" w:cs="David" w:hint="cs"/>
                <w:sz w:val="24"/>
                <w:szCs w:val="24"/>
                <w:u w:val="single"/>
                <w:rtl/>
              </w:rPr>
              <w:t>.</w:t>
            </w:r>
          </w:p>
          <w:p w14:paraId="0E972849" w14:textId="26BEE4B3" w:rsidR="00516611" w:rsidRPr="0061758A" w:rsidRDefault="00516611" w:rsidP="008B39A5">
            <w:pPr>
              <w:pStyle w:val="a4"/>
              <w:numPr>
                <w:ilvl w:val="0"/>
                <w:numId w:val="6"/>
              </w:numPr>
              <w:spacing w:line="276" w:lineRule="auto"/>
              <w:ind w:left="282"/>
              <w:rPr>
                <w:rFonts w:ascii="David" w:hAnsi="David" w:cs="David"/>
                <w:sz w:val="24"/>
                <w:szCs w:val="24"/>
                <w:rtl/>
              </w:rPr>
            </w:pPr>
            <w:r w:rsidRPr="0061758A">
              <w:rPr>
                <w:rFonts w:ascii="David" w:hAnsi="David" w:cs="David"/>
                <w:b/>
                <w:bCs/>
                <w:sz w:val="24"/>
                <w:szCs w:val="24"/>
                <w:rtl/>
              </w:rPr>
              <w:t>גמול</w:t>
            </w:r>
            <w:r w:rsidR="00DB55FA" w:rsidRPr="0061758A">
              <w:rPr>
                <w:rFonts w:ascii="David" w:hAnsi="David" w:cs="David" w:hint="cs"/>
                <w:b/>
                <w:bCs/>
                <w:sz w:val="24"/>
                <w:szCs w:val="24"/>
                <w:rtl/>
              </w:rPr>
              <w:t xml:space="preserve"> -</w:t>
            </w:r>
            <w:r w:rsidRPr="0061758A">
              <w:rPr>
                <w:rFonts w:ascii="David" w:hAnsi="David" w:cs="David"/>
                <w:b/>
                <w:bCs/>
                <w:sz w:val="24"/>
                <w:szCs w:val="24"/>
                <w:rtl/>
              </w:rPr>
              <w:t xml:space="preserve"> </w:t>
            </w:r>
            <w:r w:rsidRPr="0061758A">
              <w:rPr>
                <w:rFonts w:ascii="David" w:hAnsi="David" w:cs="David"/>
                <w:sz w:val="24"/>
                <w:szCs w:val="24"/>
                <w:rtl/>
              </w:rPr>
              <w:t>מגיע לנאשם עונש בגלל המעשה שעשה</w:t>
            </w:r>
            <w:r w:rsidR="00DB55FA" w:rsidRPr="0061758A">
              <w:rPr>
                <w:rFonts w:ascii="David" w:hAnsi="David" w:cs="David" w:hint="cs"/>
                <w:sz w:val="24"/>
                <w:szCs w:val="24"/>
                <w:rtl/>
              </w:rPr>
              <w:t>. הלימה,</w:t>
            </w:r>
            <w:r w:rsidRPr="0061758A">
              <w:rPr>
                <w:rFonts w:ascii="David" w:hAnsi="David" w:cs="David"/>
                <w:sz w:val="24"/>
                <w:szCs w:val="24"/>
                <w:rtl/>
              </w:rPr>
              <w:t xml:space="preserve"> חומרת העונש כחומרת המעשה.</w:t>
            </w:r>
          </w:p>
        </w:tc>
      </w:tr>
      <w:tr w:rsidR="00516611" w:rsidRPr="0061758A" w14:paraId="6DD0A309" w14:textId="77777777" w:rsidTr="00662816">
        <w:trPr>
          <w:trHeight w:val="1004"/>
        </w:trPr>
        <w:tc>
          <w:tcPr>
            <w:tcW w:w="2049" w:type="dxa"/>
          </w:tcPr>
          <w:p w14:paraId="5C708D71" w14:textId="77777777" w:rsidR="00516611" w:rsidRPr="0061758A" w:rsidRDefault="00516611" w:rsidP="008B39A5">
            <w:pPr>
              <w:spacing w:line="276" w:lineRule="auto"/>
              <w:ind w:left="282"/>
              <w:rPr>
                <w:rFonts w:ascii="David" w:hAnsi="David" w:cs="David"/>
                <w:b/>
                <w:bCs/>
                <w:sz w:val="24"/>
                <w:szCs w:val="24"/>
                <w:rtl/>
              </w:rPr>
            </w:pPr>
            <w:r w:rsidRPr="0061758A">
              <w:rPr>
                <w:rFonts w:ascii="David" w:hAnsi="David" w:cs="David"/>
                <w:b/>
                <w:bCs/>
                <w:sz w:val="24"/>
                <w:szCs w:val="24"/>
                <w:rtl/>
              </w:rPr>
              <w:t>גישות משולבות</w:t>
            </w:r>
          </w:p>
        </w:tc>
        <w:tc>
          <w:tcPr>
            <w:tcW w:w="8618" w:type="dxa"/>
            <w:gridSpan w:val="2"/>
          </w:tcPr>
          <w:p w14:paraId="64EF1538" w14:textId="77777777" w:rsidR="00516611" w:rsidRPr="0061758A" w:rsidRDefault="00516611" w:rsidP="008B39A5">
            <w:pPr>
              <w:spacing w:line="276" w:lineRule="auto"/>
              <w:ind w:left="282"/>
              <w:rPr>
                <w:rFonts w:ascii="David" w:hAnsi="David" w:cs="David"/>
                <w:sz w:val="24"/>
                <w:szCs w:val="24"/>
                <w:rtl/>
              </w:rPr>
            </w:pPr>
            <w:r w:rsidRPr="0061758A">
              <w:rPr>
                <w:rFonts w:ascii="David" w:hAnsi="David" w:cs="David"/>
                <w:sz w:val="24"/>
                <w:szCs w:val="24"/>
                <w:u w:val="single"/>
                <w:rtl/>
              </w:rPr>
              <w:t>כיום הגישה היא שילוב בין שתי התורות.</w:t>
            </w:r>
          </w:p>
          <w:p w14:paraId="430DF822" w14:textId="77777777" w:rsidR="00516611" w:rsidRPr="0061758A" w:rsidRDefault="00516611" w:rsidP="008B39A5">
            <w:pPr>
              <w:pStyle w:val="a4"/>
              <w:numPr>
                <w:ilvl w:val="0"/>
                <w:numId w:val="7"/>
              </w:numPr>
              <w:spacing w:line="276" w:lineRule="auto"/>
              <w:ind w:left="282"/>
              <w:rPr>
                <w:rFonts w:ascii="David" w:hAnsi="David" w:cs="David"/>
                <w:sz w:val="24"/>
                <w:szCs w:val="24"/>
              </w:rPr>
            </w:pPr>
            <w:r w:rsidRPr="0061758A">
              <w:rPr>
                <w:rFonts w:ascii="David" w:hAnsi="David" w:cs="David"/>
                <w:sz w:val="24"/>
                <w:szCs w:val="24"/>
                <w:rtl/>
              </w:rPr>
              <w:t>ההצדקה הבסיסית היא ענישה תועלתנית – נשאל האם יש הצדקה תועלתנית לענישה ואז נשתמש בתורת הגמול כדי להגדיר מה תהיה חומרת העונש</w:t>
            </w:r>
          </w:p>
          <w:p w14:paraId="09F514AF" w14:textId="77777777" w:rsidR="00516611" w:rsidRPr="0061758A" w:rsidRDefault="00516611" w:rsidP="008B39A5">
            <w:pPr>
              <w:pStyle w:val="a4"/>
              <w:spacing w:line="276" w:lineRule="auto"/>
              <w:ind w:left="282"/>
              <w:rPr>
                <w:rFonts w:ascii="David" w:hAnsi="David" w:cs="David"/>
                <w:b/>
                <w:bCs/>
                <w:sz w:val="24"/>
                <w:szCs w:val="24"/>
              </w:rPr>
            </w:pPr>
            <w:r w:rsidRPr="0061758A">
              <w:rPr>
                <w:rFonts w:ascii="David" w:hAnsi="David" w:cs="David"/>
                <w:b/>
                <w:bCs/>
                <w:sz w:val="24"/>
                <w:szCs w:val="24"/>
                <w:rtl/>
              </w:rPr>
              <w:t>או</w:t>
            </w:r>
          </w:p>
          <w:p w14:paraId="1A27395F" w14:textId="5733873A" w:rsidR="00516611" w:rsidRPr="0061758A" w:rsidRDefault="00516611" w:rsidP="008B39A5">
            <w:pPr>
              <w:pStyle w:val="a4"/>
              <w:numPr>
                <w:ilvl w:val="0"/>
                <w:numId w:val="7"/>
              </w:numPr>
              <w:spacing w:line="276" w:lineRule="auto"/>
              <w:ind w:left="282"/>
              <w:rPr>
                <w:rFonts w:ascii="David" w:hAnsi="David" w:cs="David"/>
                <w:sz w:val="24"/>
                <w:szCs w:val="24"/>
                <w:rtl/>
              </w:rPr>
            </w:pPr>
            <w:r w:rsidRPr="0061758A">
              <w:rPr>
                <w:rFonts w:ascii="David" w:hAnsi="David" w:cs="David"/>
                <w:sz w:val="24"/>
                <w:szCs w:val="24"/>
                <w:rtl/>
              </w:rPr>
              <w:t xml:space="preserve">ההצדקה הבסיסית היא ענישה גמולית – קודם כל נחפש טווח עונש פרופורציונאלי ואז נחליט בתוך הטווח לפי </w:t>
            </w:r>
            <w:r w:rsidR="00E16036" w:rsidRPr="0061758A">
              <w:rPr>
                <w:rFonts w:ascii="David" w:hAnsi="David" w:cs="David" w:hint="cs"/>
                <w:sz w:val="24"/>
                <w:szCs w:val="24"/>
                <w:rtl/>
              </w:rPr>
              <w:t>שיקולים תועלתניים</w:t>
            </w:r>
            <w:r w:rsidRPr="0061758A">
              <w:rPr>
                <w:rFonts w:ascii="David" w:hAnsi="David" w:cs="David"/>
                <w:sz w:val="24"/>
                <w:szCs w:val="24"/>
                <w:rtl/>
              </w:rPr>
              <w:t>.</w:t>
            </w:r>
            <w:r w:rsidR="00E16036" w:rsidRPr="0061758A">
              <w:rPr>
                <w:rFonts w:ascii="David" w:hAnsi="David" w:cs="David" w:hint="cs"/>
                <w:sz w:val="24"/>
                <w:szCs w:val="24"/>
                <w:rtl/>
              </w:rPr>
              <w:t xml:space="preserve"> </w:t>
            </w:r>
            <w:r w:rsidR="00E16036" w:rsidRPr="0061758A">
              <w:rPr>
                <w:rFonts w:ascii="David" w:hAnsi="David" w:cs="David" w:hint="cs"/>
                <w:b/>
                <w:bCs/>
                <w:sz w:val="24"/>
                <w:szCs w:val="24"/>
                <w:rtl/>
              </w:rPr>
              <w:t>הגישה הנהוגה בישראל.</w:t>
            </w:r>
          </w:p>
        </w:tc>
      </w:tr>
      <w:tr w:rsidR="00516611" w:rsidRPr="0061758A" w14:paraId="6F111F5C" w14:textId="77777777" w:rsidTr="00662816">
        <w:trPr>
          <w:trHeight w:val="201"/>
        </w:trPr>
        <w:tc>
          <w:tcPr>
            <w:tcW w:w="10667" w:type="dxa"/>
            <w:gridSpan w:val="3"/>
            <w:shd w:val="clear" w:color="auto" w:fill="FFC000" w:themeFill="accent4"/>
          </w:tcPr>
          <w:p w14:paraId="780B92F1" w14:textId="77777777" w:rsidR="00516611" w:rsidRPr="0061758A" w:rsidRDefault="00516611" w:rsidP="008B39A5">
            <w:pPr>
              <w:spacing w:line="276" w:lineRule="auto"/>
              <w:ind w:left="282"/>
              <w:jc w:val="center"/>
              <w:rPr>
                <w:rFonts w:ascii="David" w:hAnsi="David" w:cs="David"/>
                <w:sz w:val="24"/>
                <w:szCs w:val="24"/>
                <w:rtl/>
              </w:rPr>
            </w:pPr>
            <w:r w:rsidRPr="0061758A">
              <w:rPr>
                <w:rFonts w:ascii="David" w:hAnsi="David" w:cs="David"/>
                <w:b/>
                <w:bCs/>
                <w:sz w:val="24"/>
                <w:szCs w:val="24"/>
                <w:rtl/>
              </w:rPr>
              <w:t>תיקון 113 לחוק העונשין</w:t>
            </w:r>
          </w:p>
        </w:tc>
      </w:tr>
      <w:tr w:rsidR="00A13786" w:rsidRPr="0061758A" w14:paraId="63D9CC99" w14:textId="77777777" w:rsidTr="00662816">
        <w:trPr>
          <w:trHeight w:val="201"/>
        </w:trPr>
        <w:tc>
          <w:tcPr>
            <w:tcW w:w="10667" w:type="dxa"/>
            <w:gridSpan w:val="3"/>
            <w:shd w:val="clear" w:color="auto" w:fill="auto"/>
          </w:tcPr>
          <w:p w14:paraId="7EECF757" w14:textId="248E3801" w:rsidR="00A13786" w:rsidRPr="0061758A" w:rsidRDefault="00A13786" w:rsidP="008B39A5">
            <w:pPr>
              <w:spacing w:line="276" w:lineRule="auto"/>
              <w:ind w:left="282"/>
              <w:jc w:val="center"/>
              <w:rPr>
                <w:rFonts w:ascii="David" w:hAnsi="David" w:cs="David"/>
                <w:sz w:val="24"/>
                <w:szCs w:val="24"/>
                <w:rtl/>
              </w:rPr>
            </w:pPr>
            <w:r w:rsidRPr="0061758A">
              <w:rPr>
                <w:rFonts w:ascii="David" w:hAnsi="David" w:cs="David"/>
                <w:sz w:val="24"/>
                <w:szCs w:val="24"/>
                <w:highlight w:val="yellow"/>
                <w:rtl/>
              </w:rPr>
              <w:t xml:space="preserve">המטרה היא </w:t>
            </w:r>
            <w:r w:rsidR="00AC597D" w:rsidRPr="0061758A">
              <w:rPr>
                <w:rFonts w:ascii="David" w:hAnsi="David" w:cs="David" w:hint="cs"/>
                <w:sz w:val="24"/>
                <w:szCs w:val="24"/>
                <w:highlight w:val="yellow"/>
                <w:rtl/>
              </w:rPr>
              <w:t>הבניית</w:t>
            </w:r>
            <w:r w:rsidRPr="0061758A">
              <w:rPr>
                <w:rFonts w:ascii="David" w:hAnsi="David" w:cs="David"/>
                <w:sz w:val="24"/>
                <w:szCs w:val="24"/>
                <w:highlight w:val="yellow"/>
                <w:rtl/>
              </w:rPr>
              <w:t xml:space="preserve"> שיקול דעת שיפוטי </w:t>
            </w:r>
            <w:r w:rsidR="00AC597D" w:rsidRPr="0061758A">
              <w:rPr>
                <w:rFonts w:ascii="David" w:hAnsi="David" w:cs="David" w:hint="cs"/>
                <w:sz w:val="24"/>
                <w:szCs w:val="24"/>
                <w:highlight w:val="yellow"/>
                <w:rtl/>
              </w:rPr>
              <w:t>ב</w:t>
            </w:r>
            <w:r w:rsidRPr="0061758A">
              <w:rPr>
                <w:rFonts w:ascii="David" w:hAnsi="David" w:cs="David"/>
                <w:sz w:val="24"/>
                <w:szCs w:val="24"/>
                <w:highlight w:val="yellow"/>
                <w:rtl/>
              </w:rPr>
              <w:t>ענישה</w:t>
            </w:r>
          </w:p>
        </w:tc>
      </w:tr>
      <w:tr w:rsidR="00516611" w:rsidRPr="0061758A" w14:paraId="7E5D3247" w14:textId="77777777" w:rsidTr="00662816">
        <w:trPr>
          <w:trHeight w:val="860"/>
        </w:trPr>
        <w:tc>
          <w:tcPr>
            <w:tcW w:w="2049" w:type="dxa"/>
          </w:tcPr>
          <w:p w14:paraId="358AFD7F" w14:textId="77777777" w:rsidR="00516611" w:rsidRPr="0061758A" w:rsidRDefault="00A13786" w:rsidP="008B39A5">
            <w:pPr>
              <w:spacing w:line="276" w:lineRule="auto"/>
              <w:ind w:left="282"/>
              <w:rPr>
                <w:rFonts w:ascii="David" w:hAnsi="David" w:cs="David"/>
                <w:b/>
                <w:bCs/>
                <w:sz w:val="24"/>
                <w:szCs w:val="24"/>
                <w:rtl/>
              </w:rPr>
            </w:pPr>
            <w:r w:rsidRPr="0061758A">
              <w:rPr>
                <w:rFonts w:ascii="David" w:hAnsi="David" w:cs="David"/>
                <w:b/>
                <w:bCs/>
                <w:sz w:val="24"/>
                <w:szCs w:val="24"/>
                <w:rtl/>
              </w:rPr>
              <w:t>ועדת גולדברג</w:t>
            </w:r>
          </w:p>
        </w:tc>
        <w:tc>
          <w:tcPr>
            <w:tcW w:w="8618" w:type="dxa"/>
            <w:gridSpan w:val="2"/>
          </w:tcPr>
          <w:p w14:paraId="302BCAE7" w14:textId="07A25785" w:rsidR="00516611" w:rsidRPr="0061758A" w:rsidRDefault="00A13786" w:rsidP="008B39A5">
            <w:pPr>
              <w:spacing w:line="276" w:lineRule="auto"/>
              <w:ind w:left="282"/>
              <w:rPr>
                <w:rFonts w:ascii="David" w:hAnsi="David" w:cs="David"/>
                <w:sz w:val="24"/>
                <w:szCs w:val="24"/>
                <w:rtl/>
              </w:rPr>
            </w:pPr>
            <w:r w:rsidRPr="0061758A">
              <w:rPr>
                <w:rFonts w:ascii="David" w:hAnsi="David" w:cs="David"/>
                <w:sz w:val="24"/>
                <w:szCs w:val="24"/>
                <w:rtl/>
              </w:rPr>
              <w:t>התקיימה</w:t>
            </w:r>
            <w:r w:rsidR="00666925" w:rsidRPr="0061758A">
              <w:rPr>
                <w:rFonts w:ascii="David" w:hAnsi="David" w:cs="David" w:hint="cs"/>
                <w:sz w:val="24"/>
                <w:szCs w:val="24"/>
                <w:rtl/>
              </w:rPr>
              <w:t xml:space="preserve"> כשהיה היעדר הסדרה של </w:t>
            </w:r>
            <w:proofErr w:type="spellStart"/>
            <w:r w:rsidR="00666925" w:rsidRPr="0061758A">
              <w:rPr>
                <w:rFonts w:ascii="David" w:hAnsi="David" w:cs="David" w:hint="cs"/>
                <w:sz w:val="24"/>
                <w:szCs w:val="24"/>
                <w:rtl/>
              </w:rPr>
              <w:t>שק"ד</w:t>
            </w:r>
            <w:proofErr w:type="spellEnd"/>
            <w:r w:rsidRPr="0061758A">
              <w:rPr>
                <w:rFonts w:ascii="David" w:hAnsi="David" w:cs="David"/>
                <w:sz w:val="24"/>
                <w:szCs w:val="24"/>
                <w:rtl/>
              </w:rPr>
              <w:t xml:space="preserve"> לפני התיקון והגיעה לשתי מסקנות:</w:t>
            </w:r>
          </w:p>
          <w:p w14:paraId="1B13CAA0" w14:textId="345A1FF2" w:rsidR="00A13786" w:rsidRPr="0061758A" w:rsidRDefault="00A13786" w:rsidP="008B39A5">
            <w:pPr>
              <w:pStyle w:val="a4"/>
              <w:numPr>
                <w:ilvl w:val="0"/>
                <w:numId w:val="8"/>
              </w:numPr>
              <w:spacing w:line="276" w:lineRule="auto"/>
              <w:ind w:left="282"/>
              <w:rPr>
                <w:rFonts w:ascii="David" w:hAnsi="David" w:cs="David"/>
                <w:sz w:val="24"/>
                <w:szCs w:val="24"/>
              </w:rPr>
            </w:pPr>
            <w:r w:rsidRPr="0061758A">
              <w:rPr>
                <w:rFonts w:ascii="David" w:hAnsi="David" w:cs="David"/>
                <w:sz w:val="24"/>
                <w:szCs w:val="24"/>
                <w:rtl/>
              </w:rPr>
              <w:t>צריך להגדיר שיקולים מנחים בהחלטה על העונש</w:t>
            </w:r>
            <w:r w:rsidR="00A47DA7" w:rsidRPr="0061758A">
              <w:rPr>
                <w:rFonts w:ascii="David" w:hAnsi="David" w:cs="David" w:hint="cs"/>
                <w:sz w:val="24"/>
                <w:szCs w:val="24"/>
                <w:rtl/>
              </w:rPr>
              <w:t xml:space="preserve">. </w:t>
            </w:r>
            <w:r w:rsidR="00A47DA7" w:rsidRPr="0061758A">
              <w:rPr>
                <w:rFonts w:ascii="David" w:hAnsi="David" w:cs="David" w:hint="cs"/>
                <w:b/>
                <w:bCs/>
                <w:sz w:val="24"/>
                <w:szCs w:val="24"/>
                <w:rtl/>
              </w:rPr>
              <w:t>היחידה</w:t>
            </w:r>
            <w:r w:rsidR="00A47DA7" w:rsidRPr="0061758A">
              <w:rPr>
                <w:rFonts w:ascii="David" w:hAnsi="David" w:cs="David" w:hint="cs"/>
                <w:sz w:val="24"/>
                <w:szCs w:val="24"/>
                <w:rtl/>
              </w:rPr>
              <w:t xml:space="preserve"> </w:t>
            </w:r>
            <w:r w:rsidR="00A47DA7" w:rsidRPr="0061758A">
              <w:rPr>
                <w:rFonts w:ascii="David" w:hAnsi="David" w:cs="David" w:hint="cs"/>
                <w:b/>
                <w:bCs/>
                <w:sz w:val="24"/>
                <w:szCs w:val="24"/>
                <w:rtl/>
              </w:rPr>
              <w:t>שהתקבלה</w:t>
            </w:r>
            <w:r w:rsidR="00A47DA7" w:rsidRPr="0061758A">
              <w:rPr>
                <w:rFonts w:ascii="David" w:hAnsi="David" w:cs="David" w:hint="cs"/>
                <w:sz w:val="24"/>
                <w:szCs w:val="24"/>
                <w:rtl/>
              </w:rPr>
              <w:t>.</w:t>
            </w:r>
          </w:p>
          <w:p w14:paraId="61511345" w14:textId="77777777" w:rsidR="00A13786" w:rsidRPr="0061758A" w:rsidRDefault="00A13786" w:rsidP="008B39A5">
            <w:pPr>
              <w:pStyle w:val="a4"/>
              <w:numPr>
                <w:ilvl w:val="0"/>
                <w:numId w:val="8"/>
              </w:numPr>
              <w:spacing w:line="276" w:lineRule="auto"/>
              <w:ind w:left="282"/>
              <w:rPr>
                <w:rFonts w:ascii="David" w:hAnsi="David" w:cs="David"/>
                <w:sz w:val="24"/>
                <w:szCs w:val="24"/>
                <w:rtl/>
              </w:rPr>
            </w:pPr>
            <w:r w:rsidRPr="0061758A">
              <w:rPr>
                <w:rFonts w:ascii="David" w:hAnsi="David" w:cs="David"/>
                <w:sz w:val="24"/>
                <w:szCs w:val="24"/>
                <w:rtl/>
              </w:rPr>
              <w:t>צריך הגדרה של עונש מוצא חוץ מהעונש המקסימלי</w:t>
            </w:r>
          </w:p>
        </w:tc>
      </w:tr>
      <w:tr w:rsidR="00A13786" w:rsidRPr="0061758A" w14:paraId="71FE1641" w14:textId="77777777" w:rsidTr="00662816">
        <w:trPr>
          <w:trHeight w:val="140"/>
        </w:trPr>
        <w:tc>
          <w:tcPr>
            <w:tcW w:w="10667" w:type="dxa"/>
            <w:gridSpan w:val="3"/>
          </w:tcPr>
          <w:p w14:paraId="585EC36E" w14:textId="77777777" w:rsidR="009A453F" w:rsidRPr="0061758A" w:rsidRDefault="00A13786" w:rsidP="008B39A5">
            <w:pPr>
              <w:spacing w:line="276" w:lineRule="auto"/>
              <w:ind w:left="282"/>
              <w:jc w:val="left"/>
              <w:rPr>
                <w:rFonts w:ascii="David" w:hAnsi="David" w:cs="David"/>
                <w:sz w:val="24"/>
                <w:szCs w:val="24"/>
                <w:u w:val="single"/>
                <w:rtl/>
              </w:rPr>
            </w:pPr>
            <w:r w:rsidRPr="0061758A">
              <w:rPr>
                <w:rFonts w:ascii="David" w:hAnsi="David" w:cs="David"/>
                <w:sz w:val="24"/>
                <w:szCs w:val="24"/>
                <w:u w:val="single"/>
                <w:rtl/>
              </w:rPr>
              <w:t xml:space="preserve">התיקון נקבע </w:t>
            </w:r>
            <w:r w:rsidRPr="0061758A">
              <w:rPr>
                <w:rFonts w:ascii="David" w:hAnsi="David" w:cs="David"/>
                <w:b/>
                <w:bCs/>
                <w:sz w:val="24"/>
                <w:szCs w:val="24"/>
                <w:highlight w:val="lightGray"/>
                <w:u w:val="single"/>
                <w:rtl/>
              </w:rPr>
              <w:t>בסעיף 40</w:t>
            </w:r>
            <w:r w:rsidRPr="0061758A">
              <w:rPr>
                <w:rFonts w:ascii="David" w:hAnsi="David" w:cs="David"/>
                <w:sz w:val="24"/>
                <w:szCs w:val="24"/>
                <w:u w:val="single"/>
                <w:rtl/>
              </w:rPr>
              <w:t xml:space="preserve"> לחוק</w:t>
            </w:r>
            <w:r w:rsidR="009A453F" w:rsidRPr="0061758A">
              <w:rPr>
                <w:rFonts w:ascii="David" w:hAnsi="David" w:cs="David"/>
                <w:sz w:val="24"/>
                <w:szCs w:val="24"/>
                <w:u w:val="single"/>
                <w:rtl/>
              </w:rPr>
              <w:t xml:space="preserve">: </w:t>
            </w:r>
          </w:p>
          <w:p w14:paraId="467C33B1" w14:textId="77777777" w:rsidR="00A13786" w:rsidRPr="0061758A" w:rsidRDefault="009A453F" w:rsidP="008B39A5">
            <w:pPr>
              <w:pStyle w:val="a4"/>
              <w:numPr>
                <w:ilvl w:val="0"/>
                <w:numId w:val="2"/>
              </w:numPr>
              <w:spacing w:line="276" w:lineRule="auto"/>
              <w:ind w:left="282"/>
              <w:jc w:val="left"/>
              <w:rPr>
                <w:rFonts w:ascii="David" w:hAnsi="David" w:cs="David"/>
                <w:sz w:val="24"/>
                <w:szCs w:val="24"/>
                <w:rtl/>
              </w:rPr>
            </w:pPr>
            <w:r w:rsidRPr="0061758A">
              <w:rPr>
                <w:rFonts w:ascii="David" w:hAnsi="David" w:cs="David"/>
                <w:sz w:val="24"/>
                <w:szCs w:val="24"/>
                <w:rtl/>
              </w:rPr>
              <w:t>החוק קובע את השיקולים השונים והיחס ביניהם בקביעת הענישה.</w:t>
            </w:r>
          </w:p>
          <w:p w14:paraId="25D7FA40" w14:textId="35CC59DD" w:rsidR="009A453F" w:rsidRPr="0061758A" w:rsidRDefault="009A453F" w:rsidP="008B39A5">
            <w:pPr>
              <w:pStyle w:val="a4"/>
              <w:numPr>
                <w:ilvl w:val="0"/>
                <w:numId w:val="2"/>
              </w:numPr>
              <w:spacing w:line="276" w:lineRule="auto"/>
              <w:ind w:left="282"/>
              <w:jc w:val="left"/>
              <w:rPr>
                <w:rFonts w:ascii="David" w:hAnsi="David" w:cs="David"/>
                <w:sz w:val="24"/>
                <w:szCs w:val="24"/>
              </w:rPr>
            </w:pPr>
            <w:r w:rsidRPr="0061758A">
              <w:rPr>
                <w:rFonts w:ascii="David" w:hAnsi="David" w:cs="David"/>
                <w:sz w:val="24"/>
                <w:szCs w:val="24"/>
                <w:rtl/>
              </w:rPr>
              <w:lastRenderedPageBreak/>
              <w:t>החוק לוקח בבסיסו את תורת הגמול אך גם שיקולי תועלת משמעותיים (דרך ב' של הגישות המשולבות)</w:t>
            </w:r>
          </w:p>
          <w:p w14:paraId="509EAC14" w14:textId="77777777" w:rsidR="00763128" w:rsidRPr="0061758A" w:rsidRDefault="00763128" w:rsidP="008B39A5">
            <w:pPr>
              <w:pStyle w:val="a4"/>
              <w:numPr>
                <w:ilvl w:val="0"/>
                <w:numId w:val="2"/>
              </w:numPr>
              <w:spacing w:line="276" w:lineRule="auto"/>
              <w:ind w:left="282"/>
              <w:jc w:val="left"/>
              <w:rPr>
                <w:rFonts w:ascii="David" w:hAnsi="David" w:cs="David"/>
                <w:sz w:val="24"/>
                <w:szCs w:val="24"/>
              </w:rPr>
            </w:pPr>
            <w:r w:rsidRPr="0061758A">
              <w:rPr>
                <w:rFonts w:ascii="David" w:hAnsi="David" w:cs="David"/>
                <w:sz w:val="24"/>
                <w:szCs w:val="24"/>
                <w:rtl/>
              </w:rPr>
              <w:t xml:space="preserve">קובע </w:t>
            </w:r>
            <w:r w:rsidRPr="0061758A">
              <w:rPr>
                <w:rFonts w:ascii="David" w:hAnsi="David" w:cs="David"/>
                <w:sz w:val="24"/>
                <w:szCs w:val="24"/>
                <w:u w:val="single"/>
                <w:rtl/>
              </w:rPr>
              <w:t>חובת הנמקה</w:t>
            </w:r>
            <w:r w:rsidRPr="0061758A">
              <w:rPr>
                <w:rFonts w:ascii="David" w:hAnsi="David" w:cs="David"/>
                <w:sz w:val="24"/>
                <w:szCs w:val="24"/>
                <w:rtl/>
              </w:rPr>
              <w:t xml:space="preserve"> לשופטים</w:t>
            </w:r>
          </w:p>
          <w:p w14:paraId="69A820C5" w14:textId="5B323299" w:rsidR="009F34DD" w:rsidRPr="0061758A" w:rsidRDefault="009F34DD" w:rsidP="008B39A5">
            <w:pPr>
              <w:pStyle w:val="a4"/>
              <w:numPr>
                <w:ilvl w:val="0"/>
                <w:numId w:val="2"/>
              </w:numPr>
              <w:spacing w:line="276" w:lineRule="auto"/>
              <w:ind w:left="282"/>
              <w:jc w:val="left"/>
              <w:rPr>
                <w:rFonts w:ascii="David" w:hAnsi="David" w:cs="David"/>
                <w:sz w:val="24"/>
                <w:szCs w:val="24"/>
                <w:rtl/>
              </w:rPr>
            </w:pPr>
            <w:r w:rsidRPr="0061758A">
              <w:rPr>
                <w:rFonts w:ascii="David" w:hAnsi="David" w:cs="David" w:hint="cs"/>
                <w:sz w:val="24"/>
                <w:szCs w:val="24"/>
                <w:rtl/>
              </w:rPr>
              <w:t>מסייע בצמצום אי השוויון שהיה בעבר בעונשים בין נאשמים.</w:t>
            </w:r>
          </w:p>
        </w:tc>
      </w:tr>
      <w:tr w:rsidR="00516611" w:rsidRPr="0061758A" w14:paraId="5052E658" w14:textId="77777777" w:rsidTr="00662816">
        <w:trPr>
          <w:trHeight w:val="180"/>
        </w:trPr>
        <w:tc>
          <w:tcPr>
            <w:tcW w:w="2049" w:type="dxa"/>
          </w:tcPr>
          <w:p w14:paraId="3BA8C302" w14:textId="77777777" w:rsidR="00516611" w:rsidRPr="0061758A" w:rsidRDefault="009A453F" w:rsidP="008B39A5">
            <w:pPr>
              <w:spacing w:line="276" w:lineRule="auto"/>
              <w:ind w:left="282"/>
              <w:rPr>
                <w:rFonts w:ascii="David" w:hAnsi="David" w:cs="David"/>
                <w:b/>
                <w:bCs/>
                <w:sz w:val="24"/>
                <w:szCs w:val="24"/>
                <w:highlight w:val="lightGray"/>
                <w:rtl/>
              </w:rPr>
            </w:pPr>
            <w:r w:rsidRPr="0061758A">
              <w:rPr>
                <w:rFonts w:ascii="David" w:hAnsi="David" w:cs="David"/>
                <w:b/>
                <w:bCs/>
                <w:sz w:val="24"/>
                <w:szCs w:val="24"/>
                <w:highlight w:val="lightGray"/>
                <w:rtl/>
              </w:rPr>
              <w:lastRenderedPageBreak/>
              <w:t>סעיף 40א.</w:t>
            </w:r>
          </w:p>
        </w:tc>
        <w:tc>
          <w:tcPr>
            <w:tcW w:w="8618" w:type="dxa"/>
            <w:gridSpan w:val="2"/>
          </w:tcPr>
          <w:p w14:paraId="544E0642" w14:textId="77777777" w:rsidR="00516611" w:rsidRPr="0061758A" w:rsidRDefault="009A453F" w:rsidP="008B39A5">
            <w:pPr>
              <w:spacing w:line="276" w:lineRule="auto"/>
              <w:ind w:left="282"/>
              <w:rPr>
                <w:rFonts w:ascii="David" w:hAnsi="David" w:cs="David"/>
                <w:sz w:val="24"/>
                <w:szCs w:val="24"/>
                <w:rtl/>
              </w:rPr>
            </w:pPr>
            <w:r w:rsidRPr="0061758A">
              <w:rPr>
                <w:rFonts w:ascii="David" w:hAnsi="David" w:cs="David"/>
                <w:sz w:val="24"/>
                <w:szCs w:val="24"/>
                <w:rtl/>
              </w:rPr>
              <w:t>הבהרה כי אין מדובר על החמרת ענישה כמטרה</w:t>
            </w:r>
          </w:p>
        </w:tc>
      </w:tr>
      <w:tr w:rsidR="009A453F" w:rsidRPr="0061758A" w14:paraId="5332AD52" w14:textId="77777777" w:rsidTr="00662816">
        <w:trPr>
          <w:trHeight w:val="496"/>
        </w:trPr>
        <w:tc>
          <w:tcPr>
            <w:tcW w:w="2049" w:type="dxa"/>
          </w:tcPr>
          <w:p w14:paraId="175BAC0B" w14:textId="77777777" w:rsidR="009A453F" w:rsidRPr="0061758A" w:rsidRDefault="009A453F" w:rsidP="008B39A5">
            <w:pPr>
              <w:spacing w:line="276" w:lineRule="auto"/>
              <w:ind w:left="282"/>
              <w:rPr>
                <w:rFonts w:ascii="David" w:hAnsi="David" w:cs="David"/>
                <w:b/>
                <w:bCs/>
                <w:sz w:val="24"/>
                <w:szCs w:val="24"/>
                <w:highlight w:val="lightGray"/>
                <w:rtl/>
              </w:rPr>
            </w:pPr>
            <w:r w:rsidRPr="0061758A">
              <w:rPr>
                <w:rFonts w:ascii="David" w:hAnsi="David" w:cs="David"/>
                <w:b/>
                <w:bCs/>
                <w:sz w:val="24"/>
                <w:szCs w:val="24"/>
                <w:highlight w:val="lightGray"/>
                <w:rtl/>
              </w:rPr>
              <w:t>סעיף 40ב.</w:t>
            </w:r>
          </w:p>
        </w:tc>
        <w:tc>
          <w:tcPr>
            <w:tcW w:w="8618" w:type="dxa"/>
            <w:gridSpan w:val="2"/>
          </w:tcPr>
          <w:p w14:paraId="32E3CEF4" w14:textId="77777777" w:rsidR="009A453F" w:rsidRPr="0061758A" w:rsidRDefault="009A453F" w:rsidP="008B39A5">
            <w:pPr>
              <w:spacing w:line="276" w:lineRule="auto"/>
              <w:ind w:left="282"/>
              <w:rPr>
                <w:rFonts w:ascii="David" w:hAnsi="David" w:cs="David"/>
                <w:sz w:val="24"/>
                <w:szCs w:val="24"/>
                <w:u w:val="single"/>
                <w:rtl/>
              </w:rPr>
            </w:pPr>
            <w:r w:rsidRPr="0061758A">
              <w:rPr>
                <w:rFonts w:ascii="David" w:hAnsi="David" w:cs="David"/>
                <w:sz w:val="24"/>
                <w:szCs w:val="24"/>
                <w:rtl/>
              </w:rPr>
              <w:t xml:space="preserve">קביעת העיקרון המנחה – </w:t>
            </w:r>
            <w:r w:rsidRPr="0061758A">
              <w:rPr>
                <w:rFonts w:ascii="David" w:hAnsi="David" w:cs="David"/>
                <w:sz w:val="24"/>
                <w:szCs w:val="24"/>
                <w:u w:val="single"/>
                <w:rtl/>
              </w:rPr>
              <w:t>עיקרון ההלימה:</w:t>
            </w:r>
          </w:p>
          <w:p w14:paraId="68873FE1" w14:textId="77777777" w:rsidR="00DB5234" w:rsidRPr="0061758A" w:rsidRDefault="009A453F" w:rsidP="008B39A5">
            <w:pPr>
              <w:spacing w:line="276" w:lineRule="auto"/>
              <w:ind w:left="282"/>
              <w:rPr>
                <w:rFonts w:ascii="David" w:hAnsi="David" w:cs="David"/>
                <w:b/>
                <w:bCs/>
                <w:sz w:val="24"/>
                <w:szCs w:val="24"/>
                <w:rtl/>
              </w:rPr>
            </w:pPr>
            <w:r w:rsidRPr="0061758A">
              <w:rPr>
                <w:rFonts w:ascii="David" w:hAnsi="David" w:cs="David"/>
                <w:sz w:val="24"/>
                <w:szCs w:val="24"/>
                <w:rtl/>
              </w:rPr>
              <w:t xml:space="preserve">יחס הולם בין חומרת מעשה העבירה </w:t>
            </w:r>
            <w:r w:rsidRPr="0061758A">
              <w:rPr>
                <w:rFonts w:ascii="David" w:hAnsi="David" w:cs="David"/>
                <w:b/>
                <w:bCs/>
                <w:sz w:val="24"/>
                <w:szCs w:val="24"/>
                <w:rtl/>
              </w:rPr>
              <w:t>בנסיבותיה</w:t>
            </w:r>
            <w:r w:rsidRPr="0061758A">
              <w:rPr>
                <w:rFonts w:ascii="David" w:hAnsi="David" w:cs="David"/>
                <w:sz w:val="24"/>
                <w:szCs w:val="24"/>
                <w:rtl/>
              </w:rPr>
              <w:t xml:space="preserve"> לבין חומרת העונש.</w:t>
            </w:r>
            <w:r w:rsidR="00DB5234" w:rsidRPr="0061758A">
              <w:rPr>
                <w:rFonts w:ascii="David" w:hAnsi="David" w:cs="David"/>
                <w:sz w:val="24"/>
                <w:szCs w:val="24"/>
                <w:rtl/>
              </w:rPr>
              <w:t xml:space="preserve"> </w:t>
            </w:r>
          </w:p>
          <w:p w14:paraId="27AA8164" w14:textId="77777777" w:rsidR="009A453F" w:rsidRPr="0061758A" w:rsidRDefault="00DB5234" w:rsidP="008B39A5">
            <w:pPr>
              <w:spacing w:line="276" w:lineRule="auto"/>
              <w:ind w:left="282"/>
              <w:rPr>
                <w:rFonts w:ascii="David" w:hAnsi="David" w:cs="David"/>
                <w:sz w:val="24"/>
                <w:szCs w:val="24"/>
                <w:rtl/>
              </w:rPr>
            </w:pPr>
            <w:r w:rsidRPr="0061758A">
              <w:rPr>
                <w:rFonts w:ascii="David" w:hAnsi="David" w:cs="David"/>
                <w:sz w:val="24"/>
                <w:szCs w:val="24"/>
                <w:highlight w:val="yellow"/>
                <w:rtl/>
              </w:rPr>
              <w:t>עקרון ההלימה פירושו קיומה של מידתיות בין העונש לבין חומרת העבירה בנסיבותיה ואשמת הנאשם</w:t>
            </w:r>
          </w:p>
        </w:tc>
      </w:tr>
      <w:tr w:rsidR="009A453F" w:rsidRPr="0061758A" w14:paraId="3DDB80BC" w14:textId="77777777" w:rsidTr="00662816">
        <w:trPr>
          <w:trHeight w:val="860"/>
        </w:trPr>
        <w:tc>
          <w:tcPr>
            <w:tcW w:w="2049" w:type="dxa"/>
          </w:tcPr>
          <w:p w14:paraId="5A301461" w14:textId="77777777" w:rsidR="009A453F" w:rsidRPr="0061758A" w:rsidRDefault="009A453F" w:rsidP="008B39A5">
            <w:pPr>
              <w:spacing w:line="276" w:lineRule="auto"/>
              <w:ind w:left="282"/>
              <w:rPr>
                <w:rFonts w:ascii="David" w:hAnsi="David" w:cs="David"/>
                <w:b/>
                <w:bCs/>
                <w:sz w:val="24"/>
                <w:szCs w:val="24"/>
                <w:highlight w:val="lightGray"/>
                <w:rtl/>
              </w:rPr>
            </w:pPr>
            <w:r w:rsidRPr="0061758A">
              <w:rPr>
                <w:rFonts w:ascii="David" w:hAnsi="David" w:cs="David"/>
                <w:b/>
                <w:bCs/>
                <w:sz w:val="24"/>
                <w:szCs w:val="24"/>
                <w:highlight w:val="lightGray"/>
                <w:rtl/>
              </w:rPr>
              <w:t>סעיף 40ג.</w:t>
            </w:r>
          </w:p>
        </w:tc>
        <w:tc>
          <w:tcPr>
            <w:tcW w:w="8618" w:type="dxa"/>
            <w:gridSpan w:val="2"/>
          </w:tcPr>
          <w:p w14:paraId="018AB52B" w14:textId="77777777" w:rsidR="009A453F" w:rsidRPr="0061758A" w:rsidRDefault="009A453F" w:rsidP="008B39A5">
            <w:pPr>
              <w:spacing w:line="276" w:lineRule="auto"/>
              <w:ind w:left="282"/>
              <w:rPr>
                <w:rFonts w:ascii="David" w:hAnsi="David" w:cs="David"/>
                <w:sz w:val="24"/>
                <w:szCs w:val="24"/>
                <w:rtl/>
              </w:rPr>
            </w:pPr>
            <w:r w:rsidRPr="0061758A">
              <w:rPr>
                <w:rFonts w:ascii="David" w:hAnsi="David" w:cs="David"/>
                <w:sz w:val="24"/>
                <w:szCs w:val="24"/>
                <w:u w:val="single"/>
                <w:rtl/>
              </w:rPr>
              <w:t>מתחם הענישה</w:t>
            </w:r>
            <w:r w:rsidRPr="0061758A">
              <w:rPr>
                <w:rFonts w:ascii="David" w:hAnsi="David" w:cs="David"/>
                <w:sz w:val="24"/>
                <w:szCs w:val="24"/>
                <w:rtl/>
              </w:rPr>
              <w:t xml:space="preserve"> (מתחם העונש ההולם):</w:t>
            </w:r>
          </w:p>
          <w:p w14:paraId="4154E3A0" w14:textId="77777777" w:rsidR="009A453F" w:rsidRPr="0061758A" w:rsidRDefault="009A453F" w:rsidP="008B39A5">
            <w:pPr>
              <w:spacing w:line="276" w:lineRule="auto"/>
              <w:ind w:left="282"/>
              <w:rPr>
                <w:rFonts w:ascii="David" w:hAnsi="David" w:cs="David"/>
                <w:sz w:val="24"/>
                <w:szCs w:val="24"/>
                <w:rtl/>
              </w:rPr>
            </w:pPr>
            <w:r w:rsidRPr="0061758A">
              <w:rPr>
                <w:rFonts w:ascii="David" w:hAnsi="David" w:cs="David"/>
                <w:sz w:val="24"/>
                <w:szCs w:val="24"/>
                <w:rtl/>
              </w:rPr>
              <w:t>קביעת המתחם נעשה ע"י תורת הגמול – עיקרון ההלימה.</w:t>
            </w:r>
          </w:p>
          <w:p w14:paraId="70AD4305" w14:textId="3FBCA434" w:rsidR="006D012E" w:rsidRPr="0061758A" w:rsidRDefault="006D012E" w:rsidP="008B39A5">
            <w:pPr>
              <w:spacing w:line="276" w:lineRule="auto"/>
              <w:ind w:left="282" w:hanging="282"/>
              <w:rPr>
                <w:rFonts w:ascii="David" w:hAnsi="David" w:cs="David"/>
                <w:b/>
                <w:bCs/>
                <w:sz w:val="24"/>
                <w:szCs w:val="24"/>
                <w:rtl/>
              </w:rPr>
            </w:pPr>
            <w:r w:rsidRPr="0061758A">
              <w:rPr>
                <w:rFonts w:ascii="David" w:hAnsi="David" w:cs="David"/>
                <w:b/>
                <w:bCs/>
                <w:sz w:val="24"/>
                <w:szCs w:val="24"/>
                <w:highlight w:val="lightGray"/>
                <w:rtl/>
              </w:rPr>
              <w:t>(א)</w:t>
            </w:r>
            <w:r w:rsidRPr="0061758A">
              <w:rPr>
                <w:rFonts w:ascii="David" w:hAnsi="David" w:cs="David"/>
                <w:b/>
                <w:bCs/>
                <w:sz w:val="24"/>
                <w:szCs w:val="24"/>
                <w:rtl/>
              </w:rPr>
              <w:t xml:space="preserve"> </w:t>
            </w:r>
            <w:r w:rsidRPr="0061758A">
              <w:rPr>
                <w:rFonts w:ascii="David" w:hAnsi="David" w:cs="David"/>
                <w:b/>
                <w:bCs/>
                <w:sz w:val="24"/>
                <w:szCs w:val="24"/>
                <w:u w:val="single"/>
                <w:rtl/>
              </w:rPr>
              <w:t>שלב א': קביעת המתחם</w:t>
            </w:r>
            <w:r w:rsidR="009F2294" w:rsidRPr="0061758A">
              <w:rPr>
                <w:rFonts w:ascii="David" w:hAnsi="David" w:cs="David" w:hint="cs"/>
                <w:b/>
                <w:bCs/>
                <w:sz w:val="24"/>
                <w:szCs w:val="24"/>
                <w:u w:val="single"/>
                <w:rtl/>
              </w:rPr>
              <w:t xml:space="preserve"> בהלימה (ע"פ תורת הגמול)</w:t>
            </w:r>
          </w:p>
          <w:p w14:paraId="41F11093" w14:textId="4F606CBF" w:rsidR="009A453F" w:rsidRPr="0061758A" w:rsidRDefault="004A40BC" w:rsidP="008B39A5">
            <w:pPr>
              <w:pStyle w:val="a4"/>
              <w:numPr>
                <w:ilvl w:val="0"/>
                <w:numId w:val="2"/>
              </w:numPr>
              <w:spacing w:line="276" w:lineRule="auto"/>
              <w:ind w:left="282"/>
              <w:rPr>
                <w:rFonts w:ascii="David" w:hAnsi="David" w:cs="David"/>
                <w:sz w:val="24"/>
                <w:szCs w:val="24"/>
              </w:rPr>
            </w:pPr>
            <w:r w:rsidRPr="0061758A">
              <w:rPr>
                <w:rFonts w:ascii="David" w:hAnsi="David" w:cs="David" w:hint="cs"/>
                <w:b/>
                <w:bCs/>
                <w:sz w:val="24"/>
                <w:szCs w:val="24"/>
                <w:rtl/>
              </w:rPr>
              <w:t>נסיבות הקשורות בעבירה</w:t>
            </w:r>
            <w:r w:rsidR="00F75DB1" w:rsidRPr="0061758A">
              <w:rPr>
                <w:rFonts w:ascii="David" w:hAnsi="David" w:cs="David" w:hint="cs"/>
                <w:b/>
                <w:bCs/>
                <w:sz w:val="24"/>
                <w:szCs w:val="24"/>
                <w:rtl/>
              </w:rPr>
              <w:t xml:space="preserve"> (ס40ג)</w:t>
            </w:r>
            <w:r w:rsidRPr="0061758A">
              <w:rPr>
                <w:rFonts w:ascii="David" w:hAnsi="David" w:cs="David" w:hint="cs"/>
                <w:b/>
                <w:bCs/>
                <w:sz w:val="24"/>
                <w:szCs w:val="24"/>
                <w:rtl/>
              </w:rPr>
              <w:t xml:space="preserve">- </w:t>
            </w:r>
            <w:r w:rsidR="009A453F" w:rsidRPr="0061758A">
              <w:rPr>
                <w:rFonts w:ascii="David" w:hAnsi="David" w:cs="David"/>
                <w:sz w:val="24"/>
                <w:szCs w:val="24"/>
                <w:rtl/>
              </w:rPr>
              <w:t>בשלב הראשון בית המשפט צריך להסתכל על חומרת העבירה</w:t>
            </w:r>
            <w:r w:rsidR="007B7F6C" w:rsidRPr="0061758A">
              <w:rPr>
                <w:rFonts w:ascii="David" w:hAnsi="David" w:cs="David" w:hint="cs"/>
                <w:sz w:val="24"/>
                <w:szCs w:val="24"/>
                <w:rtl/>
              </w:rPr>
              <w:t xml:space="preserve"> (הערך החברתי שנפגע ומידת הפגיעה בו)</w:t>
            </w:r>
            <w:r w:rsidR="009A453F" w:rsidRPr="0061758A">
              <w:rPr>
                <w:rFonts w:ascii="David" w:hAnsi="David" w:cs="David"/>
                <w:sz w:val="24"/>
                <w:szCs w:val="24"/>
                <w:rtl/>
              </w:rPr>
              <w:t xml:space="preserve"> ואשמת הנאשם</w:t>
            </w:r>
            <w:r w:rsidR="007B7F6C" w:rsidRPr="0061758A">
              <w:rPr>
                <w:rFonts w:ascii="David" w:hAnsi="David" w:cs="David" w:hint="cs"/>
                <w:sz w:val="24"/>
                <w:szCs w:val="24"/>
                <w:rtl/>
              </w:rPr>
              <w:t>,</w:t>
            </w:r>
            <w:r w:rsidR="009A453F" w:rsidRPr="0061758A">
              <w:rPr>
                <w:rFonts w:ascii="David" w:hAnsi="David" w:cs="David"/>
                <w:sz w:val="24"/>
                <w:szCs w:val="24"/>
                <w:rtl/>
              </w:rPr>
              <w:t xml:space="preserve"> ולפיהם לקבוע מתחם עניש</w:t>
            </w:r>
            <w:r w:rsidR="007B7F6C" w:rsidRPr="0061758A">
              <w:rPr>
                <w:rFonts w:ascii="David" w:hAnsi="David" w:cs="David" w:hint="cs"/>
                <w:sz w:val="24"/>
                <w:szCs w:val="24"/>
                <w:rtl/>
              </w:rPr>
              <w:t xml:space="preserve">ה. </w:t>
            </w:r>
          </w:p>
          <w:p w14:paraId="5815B7AF" w14:textId="44C5D99F" w:rsidR="009A453F" w:rsidRPr="0061758A" w:rsidRDefault="009A453F" w:rsidP="008B39A5">
            <w:pPr>
              <w:pStyle w:val="a4"/>
              <w:numPr>
                <w:ilvl w:val="0"/>
                <w:numId w:val="2"/>
              </w:numPr>
              <w:spacing w:line="276" w:lineRule="auto"/>
              <w:ind w:left="282"/>
              <w:rPr>
                <w:rFonts w:ascii="David" w:hAnsi="David" w:cs="David"/>
                <w:sz w:val="24"/>
                <w:szCs w:val="24"/>
              </w:rPr>
            </w:pPr>
            <w:r w:rsidRPr="0061758A">
              <w:rPr>
                <w:rFonts w:ascii="David" w:hAnsi="David" w:cs="David"/>
                <w:sz w:val="24"/>
                <w:szCs w:val="24"/>
                <w:rtl/>
              </w:rPr>
              <w:t xml:space="preserve">המקסימום של המתחם יהיה מה שנקבע בחוק והמינימום יהיה לפי שיקול דעתו של השופט על סמך קריטריונים </w:t>
            </w:r>
            <w:r w:rsidRPr="0061758A">
              <w:rPr>
                <w:rFonts w:ascii="David" w:hAnsi="David" w:cs="David"/>
                <w:b/>
                <w:bCs/>
                <w:sz w:val="24"/>
                <w:szCs w:val="24"/>
                <w:rtl/>
              </w:rPr>
              <w:t>[</w:t>
            </w:r>
            <w:r w:rsidRPr="0061758A">
              <w:rPr>
                <w:rFonts w:ascii="David" w:hAnsi="David" w:cs="David"/>
                <w:b/>
                <w:bCs/>
                <w:sz w:val="24"/>
                <w:szCs w:val="24"/>
                <w:highlight w:val="lightGray"/>
                <w:rtl/>
              </w:rPr>
              <w:t>סעיף 40ט(א)</w:t>
            </w:r>
            <w:r w:rsidRPr="0061758A">
              <w:rPr>
                <w:rFonts w:ascii="David" w:hAnsi="David" w:cs="David"/>
                <w:b/>
                <w:bCs/>
                <w:sz w:val="24"/>
                <w:szCs w:val="24"/>
                <w:rtl/>
              </w:rPr>
              <w:t>]</w:t>
            </w:r>
          </w:p>
          <w:p w14:paraId="753A7376" w14:textId="02873BE1" w:rsidR="003B626D" w:rsidRPr="0061758A" w:rsidRDefault="003B626D" w:rsidP="008B39A5">
            <w:pPr>
              <w:spacing w:line="276" w:lineRule="auto"/>
              <w:ind w:left="-78"/>
              <w:rPr>
                <w:rFonts w:ascii="David" w:hAnsi="David" w:cs="David"/>
                <w:sz w:val="24"/>
                <w:szCs w:val="24"/>
              </w:rPr>
            </w:pPr>
          </w:p>
          <w:p w14:paraId="54349E13" w14:textId="0DFBCBFC" w:rsidR="006D012E" w:rsidRPr="0061758A" w:rsidRDefault="006D012E" w:rsidP="008B39A5">
            <w:pPr>
              <w:spacing w:line="276" w:lineRule="auto"/>
              <w:ind w:left="282" w:hanging="282"/>
              <w:rPr>
                <w:rFonts w:ascii="David" w:hAnsi="David" w:cs="David"/>
                <w:b/>
                <w:bCs/>
                <w:sz w:val="24"/>
                <w:szCs w:val="24"/>
                <w:rtl/>
              </w:rPr>
            </w:pPr>
            <w:r w:rsidRPr="0061758A">
              <w:rPr>
                <w:rFonts w:ascii="David" w:hAnsi="David" w:cs="David"/>
                <w:b/>
                <w:bCs/>
                <w:sz w:val="24"/>
                <w:szCs w:val="24"/>
                <w:highlight w:val="lightGray"/>
                <w:rtl/>
              </w:rPr>
              <w:t>(ב)</w:t>
            </w:r>
            <w:r w:rsidRPr="0061758A">
              <w:rPr>
                <w:rFonts w:ascii="David" w:hAnsi="David" w:cs="David"/>
                <w:b/>
                <w:bCs/>
                <w:sz w:val="24"/>
                <w:szCs w:val="24"/>
                <w:rtl/>
              </w:rPr>
              <w:t xml:space="preserve"> </w:t>
            </w:r>
            <w:r w:rsidRPr="0061758A">
              <w:rPr>
                <w:rFonts w:ascii="David" w:hAnsi="David" w:cs="David"/>
                <w:b/>
                <w:bCs/>
                <w:sz w:val="24"/>
                <w:szCs w:val="24"/>
                <w:u w:val="single"/>
                <w:rtl/>
              </w:rPr>
              <w:t xml:space="preserve">שלב ב': </w:t>
            </w:r>
            <w:r w:rsidR="00763128" w:rsidRPr="0061758A">
              <w:rPr>
                <w:rFonts w:ascii="David" w:hAnsi="David" w:cs="David"/>
                <w:b/>
                <w:bCs/>
                <w:sz w:val="24"/>
                <w:szCs w:val="24"/>
                <w:u w:val="single"/>
                <w:rtl/>
              </w:rPr>
              <w:t xml:space="preserve">קביעת </w:t>
            </w:r>
            <w:r w:rsidRPr="0061758A">
              <w:rPr>
                <w:rFonts w:ascii="David" w:hAnsi="David" w:cs="David"/>
                <w:b/>
                <w:bCs/>
                <w:sz w:val="24"/>
                <w:szCs w:val="24"/>
                <w:u w:val="single"/>
                <w:rtl/>
              </w:rPr>
              <w:t xml:space="preserve">העונש </w:t>
            </w:r>
            <w:r w:rsidR="006B5FFA" w:rsidRPr="0061758A">
              <w:rPr>
                <w:rFonts w:ascii="David" w:hAnsi="David" w:cs="David" w:hint="cs"/>
                <w:b/>
                <w:bCs/>
                <w:sz w:val="24"/>
                <w:szCs w:val="24"/>
                <w:u w:val="single"/>
                <w:rtl/>
              </w:rPr>
              <w:t>המדויק</w:t>
            </w:r>
            <w:r w:rsidR="00F571D6" w:rsidRPr="0061758A">
              <w:rPr>
                <w:rFonts w:ascii="David" w:hAnsi="David" w:cs="David" w:hint="cs"/>
                <w:b/>
                <w:bCs/>
                <w:sz w:val="24"/>
                <w:szCs w:val="24"/>
                <w:u w:val="single"/>
                <w:rtl/>
              </w:rPr>
              <w:t xml:space="preserve"> </w:t>
            </w:r>
            <w:r w:rsidR="00F75DB1" w:rsidRPr="0061758A">
              <w:rPr>
                <w:rFonts w:ascii="David" w:hAnsi="David" w:cs="David" w:hint="cs"/>
                <w:b/>
                <w:bCs/>
                <w:sz w:val="24"/>
                <w:szCs w:val="24"/>
                <w:u w:val="single"/>
                <w:rtl/>
              </w:rPr>
              <w:t>בתוך המתחם</w:t>
            </w:r>
            <w:r w:rsidR="00F75DB1" w:rsidRPr="0061758A">
              <w:rPr>
                <w:rFonts w:ascii="David" w:hAnsi="David" w:cs="David" w:hint="cs"/>
                <w:b/>
                <w:bCs/>
                <w:sz w:val="24"/>
                <w:szCs w:val="24"/>
                <w:rtl/>
              </w:rPr>
              <w:t xml:space="preserve"> </w:t>
            </w:r>
          </w:p>
          <w:p w14:paraId="01A10F28" w14:textId="77777777" w:rsidR="00763128" w:rsidRPr="0061758A" w:rsidRDefault="006D012E" w:rsidP="008B39A5">
            <w:pPr>
              <w:pStyle w:val="a4"/>
              <w:numPr>
                <w:ilvl w:val="0"/>
                <w:numId w:val="2"/>
              </w:numPr>
              <w:spacing w:line="276" w:lineRule="auto"/>
              <w:ind w:left="282"/>
              <w:rPr>
                <w:rFonts w:ascii="David" w:hAnsi="David" w:cs="David"/>
                <w:b/>
                <w:bCs/>
                <w:sz w:val="24"/>
                <w:szCs w:val="24"/>
              </w:rPr>
            </w:pPr>
            <w:r w:rsidRPr="0061758A">
              <w:rPr>
                <w:rFonts w:ascii="David" w:hAnsi="David" w:cs="David"/>
                <w:b/>
                <w:bCs/>
                <w:sz w:val="24"/>
                <w:szCs w:val="24"/>
                <w:rtl/>
              </w:rPr>
              <w:t>הרתעה</w:t>
            </w:r>
            <w:r w:rsidR="00763128" w:rsidRPr="0061758A">
              <w:rPr>
                <w:rFonts w:ascii="David" w:hAnsi="David" w:cs="David"/>
                <w:b/>
                <w:bCs/>
                <w:sz w:val="24"/>
                <w:szCs w:val="24"/>
                <w:rtl/>
              </w:rPr>
              <w:t xml:space="preserve"> [</w:t>
            </w:r>
            <w:r w:rsidR="00763128" w:rsidRPr="0061758A">
              <w:rPr>
                <w:rFonts w:ascii="David" w:hAnsi="David" w:cs="David"/>
                <w:b/>
                <w:bCs/>
                <w:sz w:val="24"/>
                <w:szCs w:val="24"/>
                <w:highlight w:val="lightGray"/>
                <w:rtl/>
              </w:rPr>
              <w:t>סעיף 40ו+ז</w:t>
            </w:r>
            <w:r w:rsidR="00763128" w:rsidRPr="0061758A">
              <w:rPr>
                <w:rFonts w:ascii="David" w:hAnsi="David" w:cs="David"/>
                <w:b/>
                <w:bCs/>
                <w:sz w:val="24"/>
                <w:szCs w:val="24"/>
                <w:rtl/>
              </w:rPr>
              <w:t>]</w:t>
            </w:r>
            <w:r w:rsidRPr="0061758A">
              <w:rPr>
                <w:rFonts w:ascii="David" w:hAnsi="David" w:cs="David"/>
                <w:b/>
                <w:bCs/>
                <w:sz w:val="24"/>
                <w:szCs w:val="24"/>
                <w:rtl/>
              </w:rPr>
              <w:t xml:space="preserve"> – </w:t>
            </w:r>
            <w:r w:rsidRPr="0061758A">
              <w:rPr>
                <w:rFonts w:ascii="David" w:hAnsi="David" w:cs="David"/>
                <w:sz w:val="24"/>
                <w:szCs w:val="24"/>
                <w:rtl/>
              </w:rPr>
              <w:t>קביעת העונש המתאים בתוך מתחם הענישה</w:t>
            </w:r>
            <w:r w:rsidR="00763128" w:rsidRPr="0061758A">
              <w:rPr>
                <w:rFonts w:ascii="David" w:hAnsi="David" w:cs="David"/>
                <w:sz w:val="24"/>
                <w:szCs w:val="24"/>
                <w:rtl/>
              </w:rPr>
              <w:t xml:space="preserve">. </w:t>
            </w:r>
          </w:p>
          <w:p w14:paraId="1ACF1340" w14:textId="42F429BE" w:rsidR="006D012E" w:rsidRPr="0061758A" w:rsidRDefault="006D012E" w:rsidP="008B39A5">
            <w:pPr>
              <w:pStyle w:val="a4"/>
              <w:numPr>
                <w:ilvl w:val="0"/>
                <w:numId w:val="2"/>
              </w:numPr>
              <w:spacing w:line="276" w:lineRule="auto"/>
              <w:ind w:left="282"/>
              <w:rPr>
                <w:rFonts w:ascii="David" w:hAnsi="David" w:cs="David"/>
                <w:b/>
                <w:bCs/>
                <w:sz w:val="24"/>
                <w:szCs w:val="24"/>
              </w:rPr>
            </w:pPr>
            <w:r w:rsidRPr="0061758A">
              <w:rPr>
                <w:rFonts w:ascii="David" w:hAnsi="David" w:cs="David"/>
                <w:b/>
                <w:bCs/>
                <w:sz w:val="24"/>
                <w:szCs w:val="24"/>
                <w:rtl/>
              </w:rPr>
              <w:t>נסיבות שאינן קשורות בביצוע העבירה</w:t>
            </w:r>
            <w:r w:rsidR="00763128" w:rsidRPr="0061758A">
              <w:rPr>
                <w:rFonts w:ascii="David" w:hAnsi="David" w:cs="David"/>
                <w:b/>
                <w:bCs/>
                <w:sz w:val="24"/>
                <w:szCs w:val="24"/>
                <w:rtl/>
              </w:rPr>
              <w:t xml:space="preserve"> </w:t>
            </w:r>
            <w:r w:rsidRPr="0061758A">
              <w:rPr>
                <w:rFonts w:ascii="David" w:hAnsi="David" w:cs="David"/>
                <w:b/>
                <w:bCs/>
                <w:sz w:val="24"/>
                <w:szCs w:val="24"/>
                <w:rtl/>
              </w:rPr>
              <w:t>[</w:t>
            </w:r>
            <w:r w:rsidRPr="0061758A">
              <w:rPr>
                <w:rFonts w:ascii="David" w:hAnsi="David" w:cs="David"/>
                <w:b/>
                <w:bCs/>
                <w:sz w:val="24"/>
                <w:szCs w:val="24"/>
                <w:highlight w:val="lightGray"/>
                <w:rtl/>
              </w:rPr>
              <w:t>סעיף 40יא</w:t>
            </w:r>
            <w:r w:rsidRPr="0061758A">
              <w:rPr>
                <w:rFonts w:ascii="David" w:hAnsi="David" w:cs="David"/>
                <w:b/>
                <w:bCs/>
                <w:sz w:val="24"/>
                <w:szCs w:val="24"/>
                <w:rtl/>
              </w:rPr>
              <w:t>]</w:t>
            </w:r>
            <w:r w:rsidR="00763128" w:rsidRPr="0061758A">
              <w:rPr>
                <w:rFonts w:ascii="David" w:hAnsi="David" w:cs="David"/>
                <w:b/>
                <w:bCs/>
                <w:sz w:val="24"/>
                <w:szCs w:val="24"/>
                <w:rtl/>
              </w:rPr>
              <w:t xml:space="preserve"> – </w:t>
            </w:r>
            <w:r w:rsidR="00763128" w:rsidRPr="0061758A">
              <w:rPr>
                <w:rFonts w:ascii="David" w:hAnsi="David" w:cs="David"/>
                <w:sz w:val="24"/>
                <w:szCs w:val="24"/>
                <w:rtl/>
              </w:rPr>
              <w:t>משחק בתוך המתחם עצמו</w:t>
            </w:r>
          </w:p>
          <w:p w14:paraId="2BF24979" w14:textId="6AC91841" w:rsidR="009F2294" w:rsidRPr="0061758A" w:rsidRDefault="009F2294" w:rsidP="008B39A5">
            <w:pPr>
              <w:spacing w:line="276" w:lineRule="auto"/>
              <w:ind w:left="282"/>
              <w:rPr>
                <w:rFonts w:ascii="David" w:hAnsi="David" w:cs="David"/>
                <w:b/>
                <w:bCs/>
                <w:sz w:val="24"/>
                <w:szCs w:val="24"/>
                <w:u w:val="single"/>
              </w:rPr>
            </w:pPr>
            <w:r w:rsidRPr="0061758A">
              <w:rPr>
                <w:rFonts w:ascii="David" w:hAnsi="David" w:cs="David" w:hint="cs"/>
                <w:b/>
                <w:bCs/>
                <w:sz w:val="24"/>
                <w:szCs w:val="24"/>
                <w:highlight w:val="lightGray"/>
                <w:rtl/>
              </w:rPr>
              <w:t>(ג)</w:t>
            </w:r>
            <w:r w:rsidRPr="0061758A">
              <w:rPr>
                <w:rFonts w:ascii="David" w:hAnsi="David" w:cs="David" w:hint="cs"/>
                <w:b/>
                <w:bCs/>
                <w:sz w:val="24"/>
                <w:szCs w:val="24"/>
                <w:rtl/>
              </w:rPr>
              <w:t xml:space="preserve"> </w:t>
            </w:r>
            <w:r w:rsidRPr="0061758A">
              <w:rPr>
                <w:rFonts w:ascii="David" w:hAnsi="David" w:cs="David" w:hint="cs"/>
                <w:b/>
                <w:bCs/>
                <w:sz w:val="24"/>
                <w:szCs w:val="24"/>
                <w:u w:val="single"/>
                <w:rtl/>
              </w:rPr>
              <w:t xml:space="preserve">שלב ג': </w:t>
            </w:r>
            <w:r w:rsidR="00114B29" w:rsidRPr="0061758A">
              <w:rPr>
                <w:rFonts w:ascii="David" w:hAnsi="David" w:cs="David" w:hint="cs"/>
                <w:b/>
                <w:bCs/>
                <w:sz w:val="24"/>
                <w:szCs w:val="24"/>
                <w:u w:val="single"/>
                <w:rtl/>
              </w:rPr>
              <w:t>שיקולים שמאפשרים לחרוג מהמתחם</w:t>
            </w:r>
          </w:p>
          <w:p w14:paraId="15224E0E" w14:textId="77777777" w:rsidR="006D012E" w:rsidRPr="0061758A" w:rsidRDefault="006D012E" w:rsidP="008B39A5">
            <w:pPr>
              <w:pStyle w:val="a4"/>
              <w:numPr>
                <w:ilvl w:val="0"/>
                <w:numId w:val="2"/>
              </w:numPr>
              <w:spacing w:line="276" w:lineRule="auto"/>
              <w:ind w:left="282"/>
              <w:rPr>
                <w:rFonts w:ascii="David" w:hAnsi="David" w:cs="David"/>
                <w:b/>
                <w:bCs/>
                <w:sz w:val="24"/>
                <w:szCs w:val="24"/>
              </w:rPr>
            </w:pPr>
            <w:r w:rsidRPr="0061758A">
              <w:rPr>
                <w:rFonts w:ascii="David" w:hAnsi="David" w:cs="David"/>
                <w:b/>
                <w:bCs/>
                <w:sz w:val="24"/>
                <w:szCs w:val="24"/>
                <w:rtl/>
              </w:rPr>
              <w:t>שיקום</w:t>
            </w:r>
            <w:r w:rsidR="00763128" w:rsidRPr="0061758A">
              <w:rPr>
                <w:rFonts w:ascii="David" w:hAnsi="David" w:cs="David"/>
                <w:b/>
                <w:bCs/>
                <w:sz w:val="24"/>
                <w:szCs w:val="24"/>
                <w:rtl/>
              </w:rPr>
              <w:t xml:space="preserve"> [</w:t>
            </w:r>
            <w:r w:rsidR="00763128" w:rsidRPr="0061758A">
              <w:rPr>
                <w:rFonts w:ascii="David" w:hAnsi="David" w:cs="David"/>
                <w:b/>
                <w:bCs/>
                <w:sz w:val="24"/>
                <w:szCs w:val="24"/>
                <w:highlight w:val="lightGray"/>
                <w:rtl/>
              </w:rPr>
              <w:t>סעיף 40ד</w:t>
            </w:r>
            <w:r w:rsidR="00763128" w:rsidRPr="0061758A">
              <w:rPr>
                <w:rFonts w:ascii="David" w:hAnsi="David" w:cs="David"/>
                <w:b/>
                <w:bCs/>
                <w:sz w:val="24"/>
                <w:szCs w:val="24"/>
                <w:rtl/>
              </w:rPr>
              <w:t>]</w:t>
            </w:r>
            <w:r w:rsidRPr="0061758A">
              <w:rPr>
                <w:rFonts w:ascii="David" w:hAnsi="David" w:cs="David"/>
                <w:b/>
                <w:bCs/>
                <w:sz w:val="24"/>
                <w:szCs w:val="24"/>
                <w:rtl/>
              </w:rPr>
              <w:t xml:space="preserve"> – </w:t>
            </w:r>
            <w:r w:rsidRPr="0061758A">
              <w:rPr>
                <w:rFonts w:ascii="David" w:hAnsi="David" w:cs="David"/>
                <w:sz w:val="24"/>
                <w:szCs w:val="24"/>
                <w:rtl/>
              </w:rPr>
              <w:t xml:space="preserve">הנסיבות האישיות של הנאשם בהתאם לסיכויי השיקום ורצונו בכך ישפיעו על חריגה </w:t>
            </w:r>
            <w:proofErr w:type="spellStart"/>
            <w:r w:rsidRPr="0061758A">
              <w:rPr>
                <w:rFonts w:ascii="David" w:hAnsi="David" w:cs="David"/>
                <w:sz w:val="24"/>
                <w:szCs w:val="24"/>
                <w:u w:val="single"/>
                <w:rtl/>
              </w:rPr>
              <w:t>לקולא</w:t>
            </w:r>
            <w:proofErr w:type="spellEnd"/>
            <w:r w:rsidRPr="0061758A">
              <w:rPr>
                <w:rFonts w:ascii="David" w:hAnsi="David" w:cs="David"/>
                <w:sz w:val="24"/>
                <w:szCs w:val="24"/>
                <w:rtl/>
              </w:rPr>
              <w:t xml:space="preserve"> ממתחם העונש</w:t>
            </w:r>
            <w:r w:rsidR="00763128" w:rsidRPr="0061758A">
              <w:rPr>
                <w:rFonts w:ascii="David" w:hAnsi="David" w:cs="David"/>
                <w:sz w:val="24"/>
                <w:szCs w:val="24"/>
                <w:rtl/>
              </w:rPr>
              <w:t xml:space="preserve">. </w:t>
            </w:r>
          </w:p>
          <w:p w14:paraId="601918DB" w14:textId="2CDC0543" w:rsidR="006D012E" w:rsidRPr="0061758A" w:rsidRDefault="00114B29" w:rsidP="008B39A5">
            <w:pPr>
              <w:pStyle w:val="a4"/>
              <w:numPr>
                <w:ilvl w:val="0"/>
                <w:numId w:val="2"/>
              </w:numPr>
              <w:spacing w:line="276" w:lineRule="auto"/>
              <w:ind w:left="282"/>
              <w:rPr>
                <w:rFonts w:ascii="David" w:hAnsi="David" w:cs="David"/>
                <w:b/>
                <w:bCs/>
                <w:sz w:val="24"/>
                <w:szCs w:val="24"/>
                <w:rtl/>
              </w:rPr>
            </w:pPr>
            <w:r w:rsidRPr="0061758A">
              <w:rPr>
                <w:rFonts w:ascii="David" w:hAnsi="David" w:cs="David" w:hint="cs"/>
                <w:b/>
                <w:bCs/>
                <w:sz w:val="24"/>
                <w:szCs w:val="24"/>
                <w:rtl/>
              </w:rPr>
              <w:t xml:space="preserve">הגנה על שלום הציבור </w:t>
            </w:r>
            <w:r w:rsidRPr="0061758A">
              <w:rPr>
                <w:rFonts w:ascii="David" w:hAnsi="David" w:cs="David"/>
                <w:b/>
                <w:bCs/>
                <w:sz w:val="24"/>
                <w:szCs w:val="24"/>
                <w:rtl/>
              </w:rPr>
              <w:t>–</w:t>
            </w:r>
            <w:r w:rsidRPr="0061758A">
              <w:rPr>
                <w:rFonts w:ascii="David" w:hAnsi="David" w:cs="David" w:hint="cs"/>
                <w:b/>
                <w:bCs/>
                <w:sz w:val="24"/>
                <w:szCs w:val="24"/>
                <w:rtl/>
              </w:rPr>
              <w:t xml:space="preserve"> </w:t>
            </w:r>
            <w:r w:rsidR="006D012E" w:rsidRPr="0061758A">
              <w:rPr>
                <w:rFonts w:ascii="David" w:hAnsi="David" w:cs="David"/>
                <w:b/>
                <w:bCs/>
                <w:sz w:val="24"/>
                <w:szCs w:val="24"/>
                <w:rtl/>
              </w:rPr>
              <w:t>הרחקה (מניעה)</w:t>
            </w:r>
            <w:r w:rsidR="00763128" w:rsidRPr="0061758A">
              <w:rPr>
                <w:rFonts w:ascii="David" w:hAnsi="David" w:cs="David"/>
                <w:b/>
                <w:bCs/>
                <w:sz w:val="24"/>
                <w:szCs w:val="24"/>
                <w:rtl/>
              </w:rPr>
              <w:t xml:space="preserve"> [</w:t>
            </w:r>
            <w:r w:rsidR="00763128" w:rsidRPr="0061758A">
              <w:rPr>
                <w:rFonts w:ascii="David" w:hAnsi="David" w:cs="David"/>
                <w:b/>
                <w:bCs/>
                <w:sz w:val="24"/>
                <w:szCs w:val="24"/>
                <w:highlight w:val="lightGray"/>
                <w:rtl/>
              </w:rPr>
              <w:t>סעיף 40ה</w:t>
            </w:r>
            <w:r w:rsidR="00763128" w:rsidRPr="0061758A">
              <w:rPr>
                <w:rFonts w:ascii="David" w:hAnsi="David" w:cs="David"/>
                <w:b/>
                <w:bCs/>
                <w:sz w:val="24"/>
                <w:szCs w:val="24"/>
                <w:rtl/>
              </w:rPr>
              <w:t>]</w:t>
            </w:r>
            <w:r w:rsidR="00763128" w:rsidRPr="0061758A">
              <w:rPr>
                <w:rFonts w:ascii="David" w:hAnsi="David" w:cs="David"/>
                <w:sz w:val="24"/>
                <w:szCs w:val="24"/>
                <w:rtl/>
              </w:rPr>
              <w:t xml:space="preserve"> </w:t>
            </w:r>
            <w:r w:rsidR="006D012E" w:rsidRPr="0061758A">
              <w:rPr>
                <w:rFonts w:ascii="David" w:hAnsi="David" w:cs="David"/>
                <w:b/>
                <w:bCs/>
                <w:sz w:val="24"/>
                <w:szCs w:val="24"/>
                <w:rtl/>
              </w:rPr>
              <w:t xml:space="preserve"> – </w:t>
            </w:r>
            <w:r w:rsidR="006D012E" w:rsidRPr="0061758A">
              <w:rPr>
                <w:rFonts w:ascii="David" w:hAnsi="David" w:cs="David"/>
                <w:sz w:val="24"/>
                <w:szCs w:val="24"/>
                <w:rtl/>
              </w:rPr>
              <w:t xml:space="preserve">חריגה </w:t>
            </w:r>
            <w:proofErr w:type="spellStart"/>
            <w:r w:rsidR="006D012E" w:rsidRPr="0061758A">
              <w:rPr>
                <w:rFonts w:ascii="David" w:hAnsi="David" w:cs="David"/>
                <w:sz w:val="24"/>
                <w:szCs w:val="24"/>
                <w:u w:val="single"/>
                <w:rtl/>
              </w:rPr>
              <w:t>לחומרא</w:t>
            </w:r>
            <w:proofErr w:type="spellEnd"/>
            <w:r w:rsidR="006D012E" w:rsidRPr="0061758A">
              <w:rPr>
                <w:rFonts w:ascii="David" w:hAnsi="David" w:cs="David"/>
                <w:sz w:val="24"/>
                <w:szCs w:val="24"/>
                <w:rtl/>
              </w:rPr>
              <w:t xml:space="preserve"> ממתחם העונש</w:t>
            </w:r>
            <w:r w:rsidR="001F2365" w:rsidRPr="0061758A">
              <w:rPr>
                <w:rFonts w:ascii="David" w:hAnsi="David" w:cs="David" w:hint="cs"/>
                <w:sz w:val="24"/>
                <w:szCs w:val="24"/>
                <w:rtl/>
              </w:rPr>
              <w:t>.</w:t>
            </w:r>
          </w:p>
        </w:tc>
      </w:tr>
      <w:tr w:rsidR="000564F0" w:rsidRPr="0061758A" w14:paraId="38D75799" w14:textId="77777777" w:rsidTr="00662816">
        <w:trPr>
          <w:trHeight w:val="424"/>
        </w:trPr>
        <w:tc>
          <w:tcPr>
            <w:tcW w:w="2049" w:type="dxa"/>
          </w:tcPr>
          <w:p w14:paraId="25B78DCB" w14:textId="32622590" w:rsidR="000564F0" w:rsidRPr="0061758A" w:rsidRDefault="000564F0" w:rsidP="008B39A5">
            <w:pPr>
              <w:spacing w:line="276" w:lineRule="auto"/>
              <w:ind w:left="282"/>
              <w:rPr>
                <w:rFonts w:ascii="David" w:hAnsi="David" w:cs="David"/>
                <w:b/>
                <w:bCs/>
                <w:sz w:val="24"/>
                <w:szCs w:val="24"/>
                <w:highlight w:val="lightGray"/>
                <w:rtl/>
              </w:rPr>
            </w:pPr>
            <w:r w:rsidRPr="0061758A">
              <w:rPr>
                <w:rFonts w:ascii="David" w:hAnsi="David" w:cs="David" w:hint="cs"/>
                <w:b/>
                <w:bCs/>
                <w:sz w:val="24"/>
                <w:szCs w:val="24"/>
                <w:highlight w:val="lightGray"/>
                <w:rtl/>
              </w:rPr>
              <w:t>פס"ד סעד</w:t>
            </w:r>
          </w:p>
        </w:tc>
        <w:tc>
          <w:tcPr>
            <w:tcW w:w="8618" w:type="dxa"/>
            <w:gridSpan w:val="2"/>
          </w:tcPr>
          <w:p w14:paraId="0DC77B71" w14:textId="66F8BCF1" w:rsidR="00430C64" w:rsidRPr="0061758A" w:rsidRDefault="00430C64" w:rsidP="008B39A5">
            <w:pPr>
              <w:spacing w:line="276" w:lineRule="auto"/>
              <w:ind w:left="282" w:hanging="282"/>
              <w:rPr>
                <w:rFonts w:ascii="David" w:hAnsi="David" w:cs="David"/>
                <w:sz w:val="24"/>
                <w:szCs w:val="24"/>
                <w:rtl/>
              </w:rPr>
            </w:pPr>
            <w:proofErr w:type="spellStart"/>
            <w:r w:rsidRPr="0061758A">
              <w:rPr>
                <w:rFonts w:ascii="David" w:hAnsi="David" w:cs="David" w:hint="cs"/>
                <w:sz w:val="24"/>
                <w:szCs w:val="24"/>
                <w:rtl/>
              </w:rPr>
              <w:t>סולברג</w:t>
            </w:r>
            <w:proofErr w:type="spellEnd"/>
            <w:r w:rsidRPr="0061758A">
              <w:rPr>
                <w:rFonts w:ascii="David" w:hAnsi="David" w:cs="David" w:hint="cs"/>
                <w:sz w:val="24"/>
                <w:szCs w:val="24"/>
                <w:rtl/>
              </w:rPr>
              <w:t xml:space="preserve"> מפרט</w:t>
            </w:r>
            <w:r w:rsidR="00841551" w:rsidRPr="0061758A">
              <w:rPr>
                <w:rFonts w:ascii="David" w:hAnsi="David" w:cs="David" w:hint="cs"/>
                <w:sz w:val="24"/>
                <w:szCs w:val="24"/>
                <w:rtl/>
              </w:rPr>
              <w:t xml:space="preserve"> על תיקון 113.</w:t>
            </w:r>
            <w:r w:rsidR="00F566BB" w:rsidRPr="0061758A">
              <w:rPr>
                <w:rFonts w:ascii="David" w:hAnsi="David" w:cs="David" w:hint="cs"/>
                <w:sz w:val="24"/>
                <w:szCs w:val="24"/>
                <w:rtl/>
              </w:rPr>
              <w:t xml:space="preserve"> תרשים מצ"ב.</w:t>
            </w:r>
          </w:p>
        </w:tc>
      </w:tr>
      <w:tr w:rsidR="003B4879" w:rsidRPr="0061758A" w14:paraId="66021816" w14:textId="77777777" w:rsidTr="00662816">
        <w:trPr>
          <w:trHeight w:val="424"/>
        </w:trPr>
        <w:tc>
          <w:tcPr>
            <w:tcW w:w="10667" w:type="dxa"/>
            <w:gridSpan w:val="3"/>
          </w:tcPr>
          <w:p w14:paraId="714BC420" w14:textId="639FDCA4" w:rsidR="003B4879" w:rsidRPr="0061758A" w:rsidRDefault="003B4879" w:rsidP="008B39A5">
            <w:pPr>
              <w:spacing w:line="276" w:lineRule="auto"/>
              <w:rPr>
                <w:rFonts w:ascii="David" w:hAnsi="David" w:cs="David"/>
                <w:b/>
                <w:bCs/>
                <w:sz w:val="24"/>
                <w:szCs w:val="24"/>
                <w:u w:val="single"/>
              </w:rPr>
            </w:pPr>
            <w:r w:rsidRPr="0061758A">
              <w:rPr>
                <w:rFonts w:ascii="David" w:hAnsi="David" w:cs="David" w:hint="cs"/>
                <w:b/>
                <w:bCs/>
                <w:sz w:val="24"/>
                <w:szCs w:val="24"/>
                <w:u w:val="single"/>
                <w:rtl/>
              </w:rPr>
              <w:t>לסיכום תיקון 113:</w:t>
            </w:r>
          </w:p>
          <w:p w14:paraId="02B001A1" w14:textId="77777777" w:rsidR="003B4879" w:rsidRPr="0061758A" w:rsidRDefault="003B4879" w:rsidP="008B39A5">
            <w:pPr>
              <w:spacing w:line="276" w:lineRule="auto"/>
              <w:rPr>
                <w:rFonts w:ascii="David" w:hAnsi="David" w:cs="David"/>
                <w:b/>
                <w:bCs/>
                <w:sz w:val="24"/>
                <w:szCs w:val="24"/>
                <w:rtl/>
              </w:rPr>
            </w:pPr>
            <w:r w:rsidRPr="0061758A">
              <w:rPr>
                <w:rFonts w:ascii="David" w:hAnsi="David" w:cs="David"/>
                <w:b/>
                <w:bCs/>
                <w:sz w:val="24"/>
                <w:szCs w:val="24"/>
                <w:rtl/>
              </w:rPr>
              <w:t>עיקרי החוק:</w:t>
            </w:r>
          </w:p>
          <w:p w14:paraId="353B36A9" w14:textId="77777777" w:rsidR="003B4879" w:rsidRPr="0061758A" w:rsidRDefault="003B4879" w:rsidP="008B39A5">
            <w:pPr>
              <w:spacing w:line="276" w:lineRule="auto"/>
              <w:rPr>
                <w:rFonts w:ascii="David" w:hAnsi="David" w:cs="David"/>
                <w:sz w:val="24"/>
                <w:szCs w:val="24"/>
                <w:rtl/>
              </w:rPr>
            </w:pPr>
            <w:r w:rsidRPr="0061758A">
              <w:rPr>
                <w:rFonts w:ascii="David" w:hAnsi="David" w:cs="David"/>
                <w:sz w:val="24"/>
                <w:szCs w:val="24"/>
                <w:rtl/>
              </w:rPr>
              <w:t>עקרון מנחה- עקרון ההלימה בין סוג ומידת העונש לבין חומרת המעשה בנסיבותיו ואשמת הנאשם</w:t>
            </w:r>
            <w:r w:rsidRPr="0061758A">
              <w:rPr>
                <w:rFonts w:ascii="David" w:hAnsi="David" w:cs="David" w:hint="cs"/>
                <w:sz w:val="24"/>
                <w:szCs w:val="24"/>
                <w:rtl/>
              </w:rPr>
              <w:t>.</w:t>
            </w:r>
          </w:p>
          <w:p w14:paraId="3BACBB94" w14:textId="77777777" w:rsidR="003B4879" w:rsidRPr="0061758A" w:rsidRDefault="003B4879" w:rsidP="008B39A5">
            <w:pPr>
              <w:spacing w:line="276" w:lineRule="auto"/>
              <w:rPr>
                <w:rFonts w:ascii="David" w:hAnsi="David" w:cs="David"/>
                <w:sz w:val="24"/>
                <w:szCs w:val="24"/>
                <w:rtl/>
              </w:rPr>
            </w:pPr>
            <w:r w:rsidRPr="0061758A">
              <w:rPr>
                <w:rFonts w:ascii="David" w:hAnsi="David" w:cs="David"/>
                <w:sz w:val="24"/>
                <w:szCs w:val="24"/>
                <w:rtl/>
              </w:rPr>
              <w:t>מתחם ההלימה ייקבע לפי עקרון זה בהתחשב בנסיבות הקשורות לביצוע העבירה (מנויות בס'40ט')</w:t>
            </w:r>
            <w:r w:rsidRPr="0061758A">
              <w:rPr>
                <w:rFonts w:ascii="David" w:hAnsi="David" w:cs="David" w:hint="cs"/>
                <w:sz w:val="24"/>
                <w:szCs w:val="24"/>
                <w:rtl/>
              </w:rPr>
              <w:t>.</w:t>
            </w:r>
          </w:p>
          <w:p w14:paraId="6CA4E080" w14:textId="77777777" w:rsidR="003B4879" w:rsidRPr="0061758A" w:rsidRDefault="003B4879" w:rsidP="008B39A5">
            <w:pPr>
              <w:spacing w:line="276" w:lineRule="auto"/>
              <w:rPr>
                <w:rFonts w:ascii="David" w:hAnsi="David" w:cs="David"/>
                <w:sz w:val="24"/>
                <w:szCs w:val="24"/>
                <w:u w:val="single"/>
                <w:rtl/>
              </w:rPr>
            </w:pPr>
            <w:r w:rsidRPr="0061758A">
              <w:rPr>
                <w:rFonts w:ascii="David" w:hAnsi="David" w:cs="David"/>
                <w:sz w:val="24"/>
                <w:szCs w:val="24"/>
                <w:u w:val="single"/>
                <w:rtl/>
              </w:rPr>
              <w:t xml:space="preserve">שיקולים שיכולים להשפיע על </w:t>
            </w:r>
            <w:r w:rsidRPr="0061758A">
              <w:rPr>
                <w:rFonts w:ascii="David" w:hAnsi="David" w:cs="David"/>
                <w:b/>
                <w:bCs/>
                <w:sz w:val="24"/>
                <w:szCs w:val="24"/>
                <w:u w:val="single"/>
                <w:rtl/>
              </w:rPr>
              <w:t>חריגה</w:t>
            </w:r>
            <w:r w:rsidRPr="0061758A">
              <w:rPr>
                <w:rFonts w:ascii="David" w:hAnsi="David" w:cs="David"/>
                <w:sz w:val="24"/>
                <w:szCs w:val="24"/>
                <w:u w:val="single"/>
                <w:rtl/>
              </w:rPr>
              <w:t xml:space="preserve"> ממתחם העונש ההולם</w:t>
            </w:r>
            <w:r w:rsidRPr="0061758A">
              <w:rPr>
                <w:rFonts w:ascii="David" w:hAnsi="David" w:cs="David" w:hint="cs"/>
                <w:sz w:val="24"/>
                <w:szCs w:val="24"/>
                <w:u w:val="single"/>
                <w:rtl/>
              </w:rPr>
              <w:t>:</w:t>
            </w:r>
          </w:p>
          <w:p w14:paraId="0C457023" w14:textId="77777777" w:rsidR="003B4879" w:rsidRPr="0061758A" w:rsidRDefault="003B4879" w:rsidP="008B39A5">
            <w:pPr>
              <w:numPr>
                <w:ilvl w:val="0"/>
                <w:numId w:val="36"/>
              </w:numPr>
              <w:spacing w:line="276" w:lineRule="auto"/>
              <w:ind w:left="282"/>
              <w:rPr>
                <w:rFonts w:ascii="David" w:hAnsi="David" w:cs="David"/>
                <w:sz w:val="24"/>
                <w:szCs w:val="24"/>
                <w:rtl/>
              </w:rPr>
            </w:pPr>
            <w:r w:rsidRPr="0061758A">
              <w:rPr>
                <w:rFonts w:ascii="David" w:hAnsi="David" w:cs="David"/>
                <w:b/>
                <w:bCs/>
                <w:sz w:val="24"/>
                <w:szCs w:val="24"/>
                <w:rtl/>
              </w:rPr>
              <w:t>שיקום</w:t>
            </w:r>
            <w:r w:rsidRPr="0061758A">
              <w:rPr>
                <w:rFonts w:ascii="David" w:hAnsi="David" w:cs="David"/>
                <w:sz w:val="24"/>
                <w:szCs w:val="24"/>
                <w:rtl/>
              </w:rPr>
              <w:t xml:space="preserve">(ס'40ד)- </w:t>
            </w:r>
            <w:proofErr w:type="spellStart"/>
            <w:r w:rsidRPr="0061758A">
              <w:rPr>
                <w:rFonts w:ascii="David" w:hAnsi="David" w:cs="David"/>
                <w:sz w:val="24"/>
                <w:szCs w:val="24"/>
                <w:rtl/>
              </w:rPr>
              <w:t>לקולא</w:t>
            </w:r>
            <w:proofErr w:type="spellEnd"/>
            <w:r w:rsidRPr="0061758A">
              <w:rPr>
                <w:rFonts w:ascii="David" w:hAnsi="David" w:cs="David"/>
                <w:sz w:val="24"/>
                <w:szCs w:val="24"/>
                <w:rtl/>
              </w:rPr>
              <w:t>(להקל)</w:t>
            </w:r>
          </w:p>
          <w:p w14:paraId="5EEB95E7" w14:textId="77777777" w:rsidR="003B4879" w:rsidRPr="0061758A" w:rsidRDefault="003B4879" w:rsidP="008B39A5">
            <w:pPr>
              <w:numPr>
                <w:ilvl w:val="0"/>
                <w:numId w:val="36"/>
              </w:numPr>
              <w:spacing w:line="276" w:lineRule="auto"/>
              <w:ind w:left="282"/>
              <w:rPr>
                <w:rFonts w:ascii="David" w:hAnsi="David" w:cs="David"/>
                <w:sz w:val="24"/>
                <w:szCs w:val="24"/>
                <w:rtl/>
              </w:rPr>
            </w:pPr>
            <w:r w:rsidRPr="0061758A">
              <w:rPr>
                <w:rFonts w:ascii="David" w:hAnsi="David" w:cs="David"/>
                <w:b/>
                <w:bCs/>
                <w:sz w:val="24"/>
                <w:szCs w:val="24"/>
                <w:rtl/>
              </w:rPr>
              <w:t>הגנה על שלום הציבור</w:t>
            </w:r>
            <w:r w:rsidRPr="0061758A">
              <w:rPr>
                <w:rFonts w:ascii="David" w:hAnsi="David" w:cs="David" w:hint="cs"/>
                <w:b/>
                <w:bCs/>
                <w:sz w:val="24"/>
                <w:szCs w:val="24"/>
                <w:rtl/>
              </w:rPr>
              <w:t xml:space="preserve"> (מניעה) </w:t>
            </w:r>
            <w:r w:rsidRPr="0061758A">
              <w:rPr>
                <w:rFonts w:ascii="David" w:hAnsi="David" w:cs="David"/>
                <w:sz w:val="24"/>
                <w:szCs w:val="24"/>
                <w:rtl/>
              </w:rPr>
              <w:t>(ס'40ה)- לחומרה</w:t>
            </w:r>
          </w:p>
          <w:p w14:paraId="0EE298AF" w14:textId="77777777" w:rsidR="003B4879" w:rsidRPr="0061758A" w:rsidRDefault="003B4879" w:rsidP="008B39A5">
            <w:pPr>
              <w:spacing w:line="276" w:lineRule="auto"/>
              <w:ind w:left="282"/>
              <w:rPr>
                <w:rFonts w:ascii="David" w:hAnsi="David" w:cs="David"/>
                <w:sz w:val="24"/>
                <w:szCs w:val="24"/>
                <w:u w:val="single"/>
                <w:rtl/>
              </w:rPr>
            </w:pPr>
            <w:r w:rsidRPr="0061758A">
              <w:rPr>
                <w:rFonts w:ascii="David" w:hAnsi="David" w:cs="David"/>
                <w:sz w:val="24"/>
                <w:szCs w:val="24"/>
                <w:u w:val="single"/>
                <w:rtl/>
              </w:rPr>
              <w:t xml:space="preserve">שיקולים שיכולים להשפיע על העונש המדויק </w:t>
            </w:r>
            <w:r w:rsidRPr="0061758A">
              <w:rPr>
                <w:rFonts w:ascii="David" w:hAnsi="David" w:cs="David"/>
                <w:b/>
                <w:bCs/>
                <w:sz w:val="24"/>
                <w:szCs w:val="24"/>
                <w:u w:val="single"/>
                <w:rtl/>
              </w:rPr>
              <w:t>בתוך</w:t>
            </w:r>
            <w:r w:rsidRPr="0061758A">
              <w:rPr>
                <w:rFonts w:ascii="David" w:hAnsi="David" w:cs="David"/>
                <w:sz w:val="24"/>
                <w:szCs w:val="24"/>
                <w:u w:val="single"/>
                <w:rtl/>
              </w:rPr>
              <w:t xml:space="preserve"> המתחם</w:t>
            </w:r>
            <w:r w:rsidRPr="0061758A">
              <w:rPr>
                <w:rFonts w:ascii="David" w:hAnsi="David" w:cs="David" w:hint="cs"/>
                <w:sz w:val="24"/>
                <w:szCs w:val="24"/>
                <w:u w:val="single"/>
                <w:rtl/>
              </w:rPr>
              <w:t>"</w:t>
            </w:r>
          </w:p>
          <w:p w14:paraId="26083C48" w14:textId="77777777" w:rsidR="003B4879" w:rsidRPr="0061758A" w:rsidRDefault="003B4879" w:rsidP="008B39A5">
            <w:pPr>
              <w:numPr>
                <w:ilvl w:val="0"/>
                <w:numId w:val="36"/>
              </w:numPr>
              <w:spacing w:line="276" w:lineRule="auto"/>
              <w:ind w:left="282"/>
              <w:rPr>
                <w:rFonts w:ascii="David" w:hAnsi="David" w:cs="David"/>
                <w:sz w:val="24"/>
                <w:szCs w:val="24"/>
                <w:rtl/>
              </w:rPr>
            </w:pPr>
            <w:r w:rsidRPr="0061758A">
              <w:rPr>
                <w:rFonts w:ascii="David" w:hAnsi="David" w:cs="David"/>
                <w:b/>
                <w:bCs/>
                <w:sz w:val="24"/>
                <w:szCs w:val="24"/>
                <w:rtl/>
              </w:rPr>
              <w:t>הרתעה אישית והרתעת הרבים</w:t>
            </w:r>
            <w:r w:rsidRPr="0061758A">
              <w:rPr>
                <w:rFonts w:ascii="David" w:hAnsi="David" w:cs="David"/>
                <w:sz w:val="24"/>
                <w:szCs w:val="24"/>
                <w:rtl/>
              </w:rPr>
              <w:t xml:space="preserve">(ס'40ו)-  אין אפשרות לחרוג מהמתחם במסגרת ההרתעה. </w:t>
            </w:r>
          </w:p>
          <w:p w14:paraId="688589BD" w14:textId="5E62ADD6" w:rsidR="003B4879" w:rsidRPr="0061758A" w:rsidRDefault="003B4879" w:rsidP="008B39A5">
            <w:pPr>
              <w:numPr>
                <w:ilvl w:val="0"/>
                <w:numId w:val="36"/>
              </w:numPr>
              <w:spacing w:line="276" w:lineRule="auto"/>
              <w:ind w:left="282"/>
              <w:rPr>
                <w:rFonts w:ascii="David" w:hAnsi="David" w:cs="David"/>
                <w:sz w:val="24"/>
                <w:szCs w:val="24"/>
                <w:rtl/>
              </w:rPr>
            </w:pPr>
            <w:r w:rsidRPr="0061758A">
              <w:rPr>
                <w:rFonts w:ascii="David" w:hAnsi="David" w:cs="David"/>
                <w:b/>
                <w:bCs/>
                <w:sz w:val="24"/>
                <w:szCs w:val="24"/>
                <w:rtl/>
              </w:rPr>
              <w:t>נסיבות שאינן קשורות בביצוע העבירה</w:t>
            </w:r>
            <w:r w:rsidRPr="0061758A">
              <w:rPr>
                <w:rFonts w:ascii="David" w:hAnsi="David" w:cs="David"/>
                <w:sz w:val="24"/>
                <w:szCs w:val="24"/>
                <w:rtl/>
              </w:rPr>
              <w:t>(ס'40יא)</w:t>
            </w:r>
          </w:p>
        </w:tc>
      </w:tr>
      <w:tr w:rsidR="00763128" w:rsidRPr="0061758A" w14:paraId="416F9B21" w14:textId="77777777" w:rsidTr="00662816">
        <w:trPr>
          <w:trHeight w:val="860"/>
        </w:trPr>
        <w:tc>
          <w:tcPr>
            <w:tcW w:w="2049" w:type="dxa"/>
          </w:tcPr>
          <w:p w14:paraId="28E66F22" w14:textId="77777777" w:rsidR="00763128" w:rsidRPr="0061758A" w:rsidRDefault="00A8215C" w:rsidP="008B39A5">
            <w:pPr>
              <w:spacing w:line="276" w:lineRule="auto"/>
              <w:ind w:left="282"/>
              <w:rPr>
                <w:rFonts w:ascii="David" w:hAnsi="David" w:cs="David"/>
                <w:b/>
                <w:bCs/>
                <w:sz w:val="24"/>
                <w:szCs w:val="24"/>
                <w:rtl/>
              </w:rPr>
            </w:pPr>
            <w:r w:rsidRPr="0061758A">
              <w:rPr>
                <w:rFonts w:ascii="David" w:hAnsi="David" w:cs="David"/>
                <w:b/>
                <w:bCs/>
                <w:sz w:val="24"/>
                <w:szCs w:val="24"/>
                <w:rtl/>
              </w:rPr>
              <w:t xml:space="preserve">ועדת </w:t>
            </w:r>
            <w:proofErr w:type="spellStart"/>
            <w:r w:rsidRPr="0061758A">
              <w:rPr>
                <w:rFonts w:ascii="David" w:hAnsi="David" w:cs="David"/>
                <w:b/>
                <w:bCs/>
                <w:sz w:val="24"/>
                <w:szCs w:val="24"/>
                <w:rtl/>
              </w:rPr>
              <w:t>דורנר</w:t>
            </w:r>
            <w:proofErr w:type="spellEnd"/>
          </w:p>
        </w:tc>
        <w:tc>
          <w:tcPr>
            <w:tcW w:w="8618" w:type="dxa"/>
            <w:gridSpan w:val="2"/>
          </w:tcPr>
          <w:p w14:paraId="2887B8EC" w14:textId="416D213A" w:rsidR="00A8215C" w:rsidRPr="0061758A" w:rsidRDefault="00A8215C" w:rsidP="008B39A5">
            <w:pPr>
              <w:spacing w:line="276" w:lineRule="auto"/>
              <w:ind w:left="282"/>
              <w:rPr>
                <w:rFonts w:ascii="David" w:hAnsi="David" w:cs="David"/>
                <w:sz w:val="24"/>
                <w:szCs w:val="24"/>
                <w:rtl/>
              </w:rPr>
            </w:pPr>
            <w:r w:rsidRPr="0061758A">
              <w:rPr>
                <w:rFonts w:ascii="David" w:hAnsi="David" w:cs="David"/>
                <w:sz w:val="24"/>
                <w:szCs w:val="24"/>
                <w:rtl/>
              </w:rPr>
              <w:t>הועדה טענה כי התיקון הוביל להחמר</w:t>
            </w:r>
            <w:r w:rsidR="003861D6" w:rsidRPr="0061758A">
              <w:rPr>
                <w:rFonts w:ascii="David" w:hAnsi="David" w:cs="David" w:hint="cs"/>
                <w:sz w:val="24"/>
                <w:szCs w:val="24"/>
                <w:rtl/>
              </w:rPr>
              <w:t>ת רף ה</w:t>
            </w:r>
            <w:r w:rsidRPr="0061758A">
              <w:rPr>
                <w:rFonts w:ascii="David" w:hAnsi="David" w:cs="David"/>
                <w:sz w:val="24"/>
                <w:szCs w:val="24"/>
                <w:rtl/>
              </w:rPr>
              <w:t>ענישה בשונה ממטרתו.</w:t>
            </w:r>
            <w:r w:rsidR="005B3AB3" w:rsidRPr="0061758A">
              <w:rPr>
                <w:rFonts w:ascii="David" w:hAnsi="David" w:cs="David" w:hint="cs"/>
                <w:sz w:val="24"/>
                <w:szCs w:val="24"/>
                <w:rtl/>
              </w:rPr>
              <w:t xml:space="preserve"> </w:t>
            </w:r>
            <w:r w:rsidR="005B3AB3" w:rsidRPr="0061758A">
              <w:rPr>
                <w:rFonts w:ascii="David" w:hAnsi="David" w:cs="David" w:hint="cs"/>
                <w:sz w:val="24"/>
                <w:szCs w:val="24"/>
                <w:u w:val="single"/>
                <w:rtl/>
              </w:rPr>
              <w:t>ה</w:t>
            </w:r>
            <w:r w:rsidRPr="0061758A">
              <w:rPr>
                <w:rFonts w:ascii="David" w:hAnsi="David" w:cs="David"/>
                <w:sz w:val="24"/>
                <w:szCs w:val="24"/>
                <w:u w:val="single"/>
                <w:rtl/>
              </w:rPr>
              <w:t>מסקנות</w:t>
            </w:r>
            <w:r w:rsidRPr="0061758A">
              <w:rPr>
                <w:rFonts w:ascii="David" w:hAnsi="David" w:cs="David"/>
                <w:sz w:val="24"/>
                <w:szCs w:val="24"/>
                <w:rtl/>
              </w:rPr>
              <w:t>:</w:t>
            </w:r>
          </w:p>
          <w:p w14:paraId="28E7A483" w14:textId="77777777" w:rsidR="00FF7D6F" w:rsidRPr="0061758A" w:rsidRDefault="00FF7D6F" w:rsidP="008B39A5">
            <w:pPr>
              <w:pStyle w:val="a4"/>
              <w:numPr>
                <w:ilvl w:val="0"/>
                <w:numId w:val="9"/>
              </w:numPr>
              <w:spacing w:line="276" w:lineRule="auto"/>
              <w:ind w:left="282"/>
              <w:rPr>
                <w:rFonts w:ascii="David" w:hAnsi="David" w:cs="David"/>
                <w:sz w:val="24"/>
                <w:szCs w:val="24"/>
              </w:rPr>
            </w:pPr>
            <w:r w:rsidRPr="0061758A">
              <w:rPr>
                <w:rFonts w:ascii="David" w:hAnsi="David" w:cs="David" w:hint="cs"/>
                <w:sz w:val="24"/>
                <w:szCs w:val="24"/>
                <w:rtl/>
              </w:rPr>
              <w:t xml:space="preserve">ההרתעה אינה אפקטיבית, השיקום במאסר פחות אפקטיבי מאשר בקהילה, המאסר מעודד נטייה לעבריינות ועלויות הכליאה גבוהות. </w:t>
            </w:r>
          </w:p>
          <w:p w14:paraId="6F7D9FFD" w14:textId="20FC6380" w:rsidR="00A8215C" w:rsidRPr="0061758A" w:rsidRDefault="005B3AB3" w:rsidP="008B39A5">
            <w:pPr>
              <w:pStyle w:val="a4"/>
              <w:numPr>
                <w:ilvl w:val="0"/>
                <w:numId w:val="9"/>
              </w:numPr>
              <w:spacing w:line="276" w:lineRule="auto"/>
              <w:ind w:left="282"/>
              <w:rPr>
                <w:rFonts w:ascii="David" w:hAnsi="David" w:cs="David"/>
                <w:sz w:val="24"/>
                <w:szCs w:val="24"/>
                <w:rtl/>
              </w:rPr>
            </w:pPr>
            <w:r w:rsidRPr="0061758A">
              <w:rPr>
                <w:rFonts w:ascii="David" w:hAnsi="David" w:cs="David" w:hint="cs"/>
                <w:b/>
                <w:bCs/>
                <w:sz w:val="24"/>
                <w:szCs w:val="24"/>
                <w:rtl/>
              </w:rPr>
              <w:t>פתרונות</w:t>
            </w:r>
            <w:r w:rsidRPr="0061758A">
              <w:rPr>
                <w:rFonts w:ascii="David" w:hAnsi="David" w:cs="David" w:hint="cs"/>
                <w:sz w:val="24"/>
                <w:szCs w:val="24"/>
                <w:rtl/>
              </w:rPr>
              <w:t xml:space="preserve">: </w:t>
            </w:r>
            <w:r w:rsidR="00A8215C" w:rsidRPr="0061758A">
              <w:rPr>
                <w:rFonts w:ascii="David" w:hAnsi="David" w:cs="David"/>
                <w:sz w:val="24"/>
                <w:szCs w:val="24"/>
                <w:rtl/>
              </w:rPr>
              <w:t>שיקום: עבודות שירות, בתי משפט קהילתיים, הקמת בתי מעבר (יעזרו לאסירים לחזור לקהילה לאחר שחרורם)</w:t>
            </w:r>
          </w:p>
        </w:tc>
      </w:tr>
      <w:tr w:rsidR="00A8215C" w:rsidRPr="0061758A" w14:paraId="00F47BC2" w14:textId="77777777" w:rsidTr="00662816">
        <w:trPr>
          <w:trHeight w:val="68"/>
        </w:trPr>
        <w:tc>
          <w:tcPr>
            <w:tcW w:w="10667" w:type="dxa"/>
            <w:gridSpan w:val="3"/>
          </w:tcPr>
          <w:p w14:paraId="719F2251" w14:textId="77777777" w:rsidR="00A8215C" w:rsidRPr="0061758A" w:rsidRDefault="00A8215C" w:rsidP="008B39A5">
            <w:pPr>
              <w:spacing w:line="276" w:lineRule="auto"/>
              <w:ind w:left="282"/>
              <w:jc w:val="center"/>
              <w:rPr>
                <w:rFonts w:ascii="David" w:hAnsi="David" w:cs="David"/>
                <w:sz w:val="24"/>
                <w:szCs w:val="24"/>
                <w:highlight w:val="yellow"/>
                <w:rtl/>
              </w:rPr>
            </w:pPr>
            <w:r w:rsidRPr="0061758A">
              <w:rPr>
                <w:rStyle w:val="default"/>
                <w:rFonts w:ascii="David" w:hAnsi="David" w:cs="David"/>
                <w:color w:val="000000"/>
                <w:sz w:val="24"/>
                <w:szCs w:val="24"/>
                <w:highlight w:val="yellow"/>
                <w:rtl/>
              </w:rPr>
              <w:t xml:space="preserve">יחד עם ועדת </w:t>
            </w:r>
            <w:proofErr w:type="spellStart"/>
            <w:r w:rsidRPr="0061758A">
              <w:rPr>
                <w:rStyle w:val="default"/>
                <w:rFonts w:ascii="David" w:hAnsi="David" w:cs="David"/>
                <w:color w:val="000000"/>
                <w:sz w:val="24"/>
                <w:szCs w:val="24"/>
                <w:highlight w:val="yellow"/>
                <w:rtl/>
              </w:rPr>
              <w:t>דורנר</w:t>
            </w:r>
            <w:proofErr w:type="spellEnd"/>
            <w:r w:rsidRPr="0061758A">
              <w:rPr>
                <w:rStyle w:val="default"/>
                <w:rFonts w:ascii="David" w:hAnsi="David" w:cs="David"/>
                <w:color w:val="000000"/>
                <w:sz w:val="24"/>
                <w:szCs w:val="24"/>
                <w:highlight w:val="yellow"/>
                <w:rtl/>
              </w:rPr>
              <w:t xml:space="preserve"> והביקורות על שיטת הענישה עולים כלים חדשים וחשיבה אלטרנטיבית ליחס לענישה</w:t>
            </w:r>
          </w:p>
        </w:tc>
      </w:tr>
    </w:tbl>
    <w:tbl>
      <w:tblPr>
        <w:tblStyle w:val="1"/>
        <w:bidiVisual/>
        <w:tblW w:w="10639" w:type="dxa"/>
        <w:tblInd w:w="-109" w:type="dxa"/>
        <w:tblLook w:val="04A0" w:firstRow="1" w:lastRow="0" w:firstColumn="1" w:lastColumn="0" w:noHBand="0" w:noVBand="1"/>
      </w:tblPr>
      <w:tblGrid>
        <w:gridCol w:w="1531"/>
        <w:gridCol w:w="9108"/>
      </w:tblGrid>
      <w:tr w:rsidR="002C7AE4" w:rsidRPr="0061758A" w14:paraId="6B0821B0" w14:textId="77777777" w:rsidTr="00310FA8">
        <w:trPr>
          <w:trHeight w:val="60"/>
        </w:trPr>
        <w:tc>
          <w:tcPr>
            <w:tcW w:w="10639" w:type="dxa"/>
            <w:gridSpan w:val="2"/>
            <w:shd w:val="clear" w:color="auto" w:fill="FFC000" w:themeFill="accent4"/>
          </w:tcPr>
          <w:p w14:paraId="3B093377" w14:textId="77777777" w:rsidR="002C7AE4" w:rsidRPr="0061758A" w:rsidRDefault="002C7AE4" w:rsidP="008B39A5">
            <w:pPr>
              <w:spacing w:line="276" w:lineRule="auto"/>
              <w:ind w:left="282"/>
              <w:jc w:val="center"/>
              <w:rPr>
                <w:rFonts w:ascii="David" w:hAnsi="David" w:cs="David"/>
                <w:b/>
                <w:bCs/>
                <w:sz w:val="24"/>
                <w:szCs w:val="24"/>
                <w:rtl/>
              </w:rPr>
            </w:pPr>
            <w:bookmarkStart w:id="0" w:name="_Hlk74519126"/>
            <w:r w:rsidRPr="0061758A">
              <w:rPr>
                <w:rFonts w:ascii="David" w:hAnsi="David" w:cs="David"/>
                <w:b/>
                <w:bCs/>
                <w:sz w:val="24"/>
                <w:szCs w:val="24"/>
                <w:rtl/>
              </w:rPr>
              <w:t>צדק מאחה</w:t>
            </w:r>
          </w:p>
        </w:tc>
      </w:tr>
      <w:tr w:rsidR="002C7AE4" w:rsidRPr="0061758A" w14:paraId="46CCFBC8" w14:textId="77777777" w:rsidTr="00310FA8">
        <w:trPr>
          <w:trHeight w:val="60"/>
        </w:trPr>
        <w:tc>
          <w:tcPr>
            <w:tcW w:w="10639" w:type="dxa"/>
            <w:gridSpan w:val="2"/>
          </w:tcPr>
          <w:p w14:paraId="67F08527" w14:textId="77777777" w:rsidR="002C7AE4" w:rsidRPr="0061758A" w:rsidRDefault="002C7AE4" w:rsidP="008B39A5">
            <w:pPr>
              <w:spacing w:line="276" w:lineRule="auto"/>
              <w:ind w:left="282"/>
              <w:rPr>
                <w:rFonts w:ascii="David" w:hAnsi="David" w:cs="David"/>
                <w:sz w:val="24"/>
                <w:szCs w:val="24"/>
                <w:rtl/>
              </w:rPr>
            </w:pPr>
            <w:r w:rsidRPr="0061758A">
              <w:rPr>
                <w:rFonts w:ascii="David" w:hAnsi="David" w:cs="David"/>
                <w:sz w:val="24"/>
                <w:szCs w:val="24"/>
                <w:rtl/>
              </w:rPr>
              <w:t>הליך שמתנהל מחוץ לבית המשפט, שם דגש על העיקרון התועלתני יותר מעל עיקרון הגמול.</w:t>
            </w:r>
          </w:p>
          <w:p w14:paraId="11311478" w14:textId="77777777" w:rsidR="002C7AE4" w:rsidRPr="0061758A" w:rsidRDefault="002C7AE4" w:rsidP="008B39A5">
            <w:pPr>
              <w:spacing w:line="276" w:lineRule="auto"/>
              <w:ind w:left="282"/>
              <w:rPr>
                <w:rFonts w:ascii="David" w:hAnsi="David" w:cs="David"/>
                <w:sz w:val="24"/>
                <w:szCs w:val="24"/>
                <w:rtl/>
              </w:rPr>
            </w:pPr>
            <w:r w:rsidRPr="0061758A">
              <w:rPr>
                <w:rFonts w:ascii="David" w:hAnsi="David" w:cs="David"/>
                <w:sz w:val="24"/>
                <w:szCs w:val="24"/>
                <w:rtl/>
              </w:rPr>
              <w:t>צמח מתוך ביקורת על חוסר היעילות, השיקום וההרתעה של ההליך האדוורסרי.</w:t>
            </w:r>
          </w:p>
          <w:p w14:paraId="22EAF744" w14:textId="77777777" w:rsidR="002C7AE4" w:rsidRPr="0061758A" w:rsidRDefault="002C7AE4" w:rsidP="008B39A5">
            <w:pPr>
              <w:pStyle w:val="a4"/>
              <w:numPr>
                <w:ilvl w:val="0"/>
                <w:numId w:val="10"/>
              </w:numPr>
              <w:spacing w:line="276" w:lineRule="auto"/>
              <w:ind w:left="282"/>
              <w:rPr>
                <w:rFonts w:ascii="David" w:hAnsi="David" w:cs="David"/>
                <w:sz w:val="24"/>
                <w:szCs w:val="24"/>
              </w:rPr>
            </w:pPr>
            <w:r w:rsidRPr="0061758A">
              <w:rPr>
                <w:rFonts w:ascii="David" w:hAnsi="David" w:cs="David" w:hint="cs"/>
                <w:b/>
                <w:bCs/>
                <w:sz w:val="24"/>
                <w:szCs w:val="24"/>
                <w:rtl/>
              </w:rPr>
              <w:t>העבירה</w:t>
            </w:r>
            <w:r w:rsidRPr="0061758A">
              <w:rPr>
                <w:rFonts w:ascii="David" w:hAnsi="David" w:cs="David"/>
                <w:b/>
                <w:bCs/>
                <w:sz w:val="24"/>
                <w:szCs w:val="24"/>
                <w:rtl/>
              </w:rPr>
              <w:t xml:space="preserve"> ה</w:t>
            </w:r>
            <w:r w:rsidRPr="0061758A">
              <w:rPr>
                <w:rFonts w:ascii="David" w:hAnsi="David" w:cs="David" w:hint="cs"/>
                <w:b/>
                <w:bCs/>
                <w:sz w:val="24"/>
                <w:szCs w:val="24"/>
                <w:rtl/>
              </w:rPr>
              <w:t>יא</w:t>
            </w:r>
            <w:r w:rsidRPr="0061758A">
              <w:rPr>
                <w:rFonts w:ascii="David" w:hAnsi="David" w:cs="David"/>
                <w:b/>
                <w:bCs/>
                <w:sz w:val="24"/>
                <w:szCs w:val="24"/>
                <w:rtl/>
              </w:rPr>
              <w:t xml:space="preserve"> קודם כל פגיעה באנשים </w:t>
            </w:r>
            <w:r w:rsidRPr="0061758A">
              <w:rPr>
                <w:rFonts w:ascii="David" w:hAnsi="David" w:cs="David" w:hint="cs"/>
                <w:b/>
                <w:bCs/>
                <w:sz w:val="24"/>
                <w:szCs w:val="24"/>
                <w:rtl/>
              </w:rPr>
              <w:t>פרטיים ובמערכות יחסים</w:t>
            </w:r>
            <w:r w:rsidRPr="0061758A">
              <w:rPr>
                <w:rFonts w:ascii="David" w:hAnsi="David" w:cs="David"/>
                <w:sz w:val="24"/>
                <w:szCs w:val="24"/>
                <w:rtl/>
              </w:rPr>
              <w:t>. ולכן יש ל</w:t>
            </w:r>
            <w:r w:rsidRPr="0061758A">
              <w:rPr>
                <w:rFonts w:ascii="David" w:hAnsi="David" w:cs="David" w:hint="cs"/>
                <w:sz w:val="24"/>
                <w:szCs w:val="24"/>
                <w:rtl/>
              </w:rPr>
              <w:t>אחות את הנזק. יש התמקדות בנפגע העבירה מחד, כאשר האחריות המרכזית מוטלת על המבצע כזה שפגע מאידך.</w:t>
            </w:r>
          </w:p>
          <w:p w14:paraId="2B1CC3F8" w14:textId="77777777" w:rsidR="002C7AE4" w:rsidRPr="0061758A" w:rsidRDefault="002C7AE4" w:rsidP="008B39A5">
            <w:pPr>
              <w:pStyle w:val="a4"/>
              <w:numPr>
                <w:ilvl w:val="0"/>
                <w:numId w:val="10"/>
              </w:numPr>
              <w:spacing w:line="276" w:lineRule="auto"/>
              <w:ind w:left="282"/>
              <w:rPr>
                <w:rFonts w:ascii="David" w:hAnsi="David" w:cs="David"/>
                <w:sz w:val="24"/>
                <w:szCs w:val="24"/>
              </w:rPr>
            </w:pPr>
            <w:r w:rsidRPr="0061758A">
              <w:rPr>
                <w:rFonts w:ascii="David" w:hAnsi="David" w:cs="David" w:hint="cs"/>
                <w:sz w:val="24"/>
                <w:szCs w:val="24"/>
                <w:rtl/>
              </w:rPr>
              <w:t>ההליך מותנה בהסכמת הצדדים, ובלקיחת אחריות מצד הפוגע. הם קובעים יחד תוכנית איחוי.</w:t>
            </w:r>
          </w:p>
          <w:p w14:paraId="0996D9E3" w14:textId="77777777" w:rsidR="002C7AE4" w:rsidRPr="0061758A" w:rsidRDefault="002C7AE4" w:rsidP="008B39A5">
            <w:pPr>
              <w:pStyle w:val="a4"/>
              <w:numPr>
                <w:ilvl w:val="0"/>
                <w:numId w:val="10"/>
              </w:numPr>
              <w:spacing w:line="276" w:lineRule="auto"/>
              <w:ind w:left="282"/>
              <w:rPr>
                <w:rFonts w:ascii="David" w:hAnsi="David" w:cs="David"/>
                <w:sz w:val="24"/>
                <w:szCs w:val="24"/>
              </w:rPr>
            </w:pPr>
            <w:r w:rsidRPr="0061758A">
              <w:rPr>
                <w:rFonts w:ascii="David" w:hAnsi="David" w:cs="David" w:hint="cs"/>
                <w:b/>
                <w:bCs/>
                <w:sz w:val="24"/>
                <w:szCs w:val="24"/>
                <w:rtl/>
              </w:rPr>
              <w:t>מגנים את המעשה ולא את העושה.</w:t>
            </w:r>
          </w:p>
          <w:p w14:paraId="7B31964E" w14:textId="77777777" w:rsidR="002C7AE4" w:rsidRPr="0061758A" w:rsidRDefault="002C7AE4" w:rsidP="008B39A5">
            <w:pPr>
              <w:pStyle w:val="a4"/>
              <w:numPr>
                <w:ilvl w:val="0"/>
                <w:numId w:val="10"/>
              </w:numPr>
              <w:spacing w:line="276" w:lineRule="auto"/>
              <w:ind w:left="282"/>
              <w:rPr>
                <w:rFonts w:ascii="David" w:hAnsi="David" w:cs="David"/>
                <w:sz w:val="24"/>
                <w:szCs w:val="24"/>
                <w:rtl/>
              </w:rPr>
            </w:pPr>
            <w:r w:rsidRPr="0061758A">
              <w:rPr>
                <w:rFonts w:ascii="David" w:hAnsi="David" w:cs="David"/>
                <w:sz w:val="24"/>
                <w:szCs w:val="24"/>
                <w:rtl/>
              </w:rPr>
              <w:t xml:space="preserve">המטרה שמייחדת הליך זה היא: </w:t>
            </w:r>
            <w:r w:rsidRPr="0061758A">
              <w:rPr>
                <w:rFonts w:ascii="David" w:hAnsi="David" w:cs="David"/>
                <w:sz w:val="24"/>
                <w:szCs w:val="24"/>
                <w:u w:val="single"/>
                <w:rtl/>
              </w:rPr>
              <w:t xml:space="preserve">העצמת </w:t>
            </w:r>
            <w:r w:rsidRPr="0061758A">
              <w:rPr>
                <w:rFonts w:ascii="David" w:hAnsi="David" w:cs="David"/>
                <w:b/>
                <w:bCs/>
                <w:sz w:val="24"/>
                <w:szCs w:val="24"/>
                <w:u w:val="single"/>
                <w:rtl/>
              </w:rPr>
              <w:t>הקהילה</w:t>
            </w:r>
            <w:r w:rsidRPr="0061758A">
              <w:rPr>
                <w:rFonts w:ascii="David" w:hAnsi="David" w:cs="David"/>
                <w:sz w:val="24"/>
                <w:szCs w:val="24"/>
                <w:rtl/>
              </w:rPr>
              <w:t xml:space="preserve"> – ההליך מתייחס גם לנפגעי הקהילה וגם לנאשם (לעומת בית משפט קהילתי ואדוורסרי שעיקר התמקדותם היא בנאשם) המטרה זה לאחות את הקהילה מחדש.</w:t>
            </w:r>
          </w:p>
          <w:p w14:paraId="38601B0F" w14:textId="77777777" w:rsidR="002C7AE4" w:rsidRPr="0061758A" w:rsidRDefault="002C7AE4" w:rsidP="008B39A5">
            <w:pPr>
              <w:pStyle w:val="a4"/>
              <w:numPr>
                <w:ilvl w:val="0"/>
                <w:numId w:val="5"/>
              </w:numPr>
              <w:spacing w:line="276" w:lineRule="auto"/>
              <w:ind w:left="282" w:hanging="283"/>
              <w:rPr>
                <w:rFonts w:ascii="David" w:hAnsi="David" w:cs="David"/>
                <w:sz w:val="24"/>
                <w:szCs w:val="24"/>
              </w:rPr>
            </w:pPr>
            <w:r w:rsidRPr="0061758A">
              <w:rPr>
                <w:rFonts w:ascii="David" w:hAnsi="David" w:cs="David"/>
                <w:sz w:val="24"/>
                <w:szCs w:val="24"/>
                <w:rtl/>
              </w:rPr>
              <w:t xml:space="preserve">כשיש פגיעה באדם בקהילה גם הקהילה עצמה מתערערת, חוסר אמון וחשדנות אחד כלפי השני. </w:t>
            </w:r>
          </w:p>
          <w:p w14:paraId="59FAD781" w14:textId="77777777" w:rsidR="002C7AE4" w:rsidRPr="0061758A" w:rsidRDefault="002C7AE4" w:rsidP="008B39A5">
            <w:pPr>
              <w:pStyle w:val="a4"/>
              <w:numPr>
                <w:ilvl w:val="0"/>
                <w:numId w:val="5"/>
              </w:numPr>
              <w:spacing w:line="276" w:lineRule="auto"/>
              <w:ind w:left="282" w:hanging="283"/>
              <w:rPr>
                <w:rFonts w:ascii="David" w:hAnsi="David" w:cs="David"/>
                <w:sz w:val="24"/>
                <w:szCs w:val="24"/>
              </w:rPr>
            </w:pPr>
            <w:r w:rsidRPr="0061758A">
              <w:rPr>
                <w:rFonts w:ascii="David" w:hAnsi="David" w:cs="David"/>
                <w:sz w:val="24"/>
                <w:szCs w:val="24"/>
                <w:rtl/>
              </w:rPr>
              <w:lastRenderedPageBreak/>
              <w:t>הצדק המאחה שם למטרה לחזק קהיל</w:t>
            </w:r>
            <w:r w:rsidRPr="0061758A">
              <w:rPr>
                <w:rFonts w:ascii="David" w:hAnsi="David" w:cs="David" w:hint="cs"/>
                <w:sz w:val="24"/>
                <w:szCs w:val="24"/>
                <w:rtl/>
              </w:rPr>
              <w:t>תיות. הקהילה שותפה בהסדרת התנהגות הנאשם, בפיקוח ובתמיכה לו ולנפגע לצורך שיקומם.</w:t>
            </w:r>
          </w:p>
          <w:p w14:paraId="6C099604" w14:textId="45A46ADA" w:rsidR="002C7AE4" w:rsidRPr="0061758A" w:rsidRDefault="002C7AE4" w:rsidP="008B39A5">
            <w:pPr>
              <w:pStyle w:val="a4"/>
              <w:spacing w:line="276" w:lineRule="auto"/>
              <w:ind w:left="282"/>
              <w:rPr>
                <w:rFonts w:ascii="David" w:hAnsi="David" w:cs="David"/>
                <w:b/>
                <w:bCs/>
                <w:sz w:val="24"/>
                <w:szCs w:val="24"/>
                <w:rtl/>
              </w:rPr>
            </w:pPr>
          </w:p>
        </w:tc>
      </w:tr>
      <w:tr w:rsidR="002C7AE4" w:rsidRPr="0061758A" w14:paraId="175D6EF3" w14:textId="77777777" w:rsidTr="00310FA8">
        <w:trPr>
          <w:trHeight w:val="60"/>
        </w:trPr>
        <w:tc>
          <w:tcPr>
            <w:tcW w:w="1531" w:type="dxa"/>
          </w:tcPr>
          <w:p w14:paraId="40E409E3" w14:textId="7CECE977" w:rsidR="002C7AE4" w:rsidRPr="0061758A" w:rsidRDefault="002C7AE4" w:rsidP="008B39A5">
            <w:pPr>
              <w:spacing w:line="276" w:lineRule="auto"/>
              <w:ind w:left="282"/>
              <w:rPr>
                <w:rFonts w:ascii="David" w:hAnsi="David" w:cs="David"/>
                <w:b/>
                <w:bCs/>
                <w:sz w:val="24"/>
                <w:szCs w:val="24"/>
                <w:rtl/>
              </w:rPr>
            </w:pPr>
            <w:r w:rsidRPr="0061758A">
              <w:rPr>
                <w:rFonts w:ascii="David" w:hAnsi="David" w:cs="David"/>
                <w:b/>
                <w:bCs/>
                <w:sz w:val="24"/>
                <w:szCs w:val="24"/>
                <w:rtl/>
              </w:rPr>
              <w:lastRenderedPageBreak/>
              <w:t>התהליך עצמו</w:t>
            </w:r>
          </w:p>
        </w:tc>
        <w:tc>
          <w:tcPr>
            <w:tcW w:w="9108" w:type="dxa"/>
          </w:tcPr>
          <w:p w14:paraId="5B254675" w14:textId="77777777" w:rsidR="002C7AE4" w:rsidRPr="0061758A" w:rsidRDefault="002C7AE4" w:rsidP="008B39A5">
            <w:pPr>
              <w:pStyle w:val="a4"/>
              <w:numPr>
                <w:ilvl w:val="0"/>
                <w:numId w:val="10"/>
              </w:numPr>
              <w:spacing w:line="276" w:lineRule="auto"/>
              <w:ind w:left="282"/>
              <w:rPr>
                <w:rFonts w:ascii="David" w:hAnsi="David" w:cs="David"/>
                <w:sz w:val="24"/>
                <w:szCs w:val="24"/>
              </w:rPr>
            </w:pPr>
            <w:r w:rsidRPr="0061758A">
              <w:rPr>
                <w:rFonts w:ascii="David" w:hAnsi="David" w:cs="David"/>
                <w:sz w:val="24"/>
                <w:szCs w:val="24"/>
                <w:rtl/>
              </w:rPr>
              <w:t>תהליך של דיאלוג בין הנאשם לקרבן (בשונה מההליך הפלילי בו מדובר על עימות)</w:t>
            </w:r>
          </w:p>
          <w:p w14:paraId="400CCE78" w14:textId="77777777" w:rsidR="002C7AE4" w:rsidRPr="0061758A" w:rsidRDefault="002C7AE4" w:rsidP="008B39A5">
            <w:pPr>
              <w:pStyle w:val="a4"/>
              <w:numPr>
                <w:ilvl w:val="0"/>
                <w:numId w:val="10"/>
              </w:numPr>
              <w:spacing w:line="276" w:lineRule="auto"/>
              <w:ind w:left="282"/>
              <w:rPr>
                <w:rFonts w:ascii="David" w:hAnsi="David" w:cs="David"/>
                <w:sz w:val="24"/>
                <w:szCs w:val="24"/>
              </w:rPr>
            </w:pPr>
            <w:r w:rsidRPr="0061758A">
              <w:rPr>
                <w:rFonts w:ascii="David" w:hAnsi="David" w:cs="David"/>
                <w:sz w:val="24"/>
                <w:szCs w:val="24"/>
                <w:rtl/>
              </w:rPr>
              <w:t>התנאי להליך זה הוא הסכמה של שני הצדדים והודאה של הנאשם באשמה על העבירה.</w:t>
            </w:r>
          </w:p>
          <w:p w14:paraId="4659B4E0" w14:textId="77777777" w:rsidR="002C7AE4" w:rsidRPr="0061758A" w:rsidRDefault="002C7AE4" w:rsidP="008B39A5">
            <w:pPr>
              <w:pStyle w:val="a4"/>
              <w:numPr>
                <w:ilvl w:val="0"/>
                <w:numId w:val="10"/>
              </w:numPr>
              <w:spacing w:line="276" w:lineRule="auto"/>
              <w:ind w:left="282"/>
              <w:rPr>
                <w:rFonts w:ascii="David" w:hAnsi="David" w:cs="David"/>
                <w:sz w:val="24"/>
                <w:szCs w:val="24"/>
              </w:rPr>
            </w:pPr>
            <w:r w:rsidRPr="0061758A">
              <w:rPr>
                <w:rFonts w:ascii="David" w:hAnsi="David" w:cs="David"/>
                <w:sz w:val="24"/>
                <w:szCs w:val="24"/>
                <w:rtl/>
              </w:rPr>
              <w:t>הצדדים נפגשים מול מתאם שמנהל את ההליך – נפגש קודם בנפרד ואז מפגשים שמטרתם איחוי הקרע</w:t>
            </w:r>
          </w:p>
          <w:p w14:paraId="7A7CC2B3" w14:textId="77777777" w:rsidR="002C7AE4" w:rsidRPr="0061758A" w:rsidRDefault="002C7AE4" w:rsidP="008B39A5">
            <w:pPr>
              <w:pStyle w:val="a4"/>
              <w:numPr>
                <w:ilvl w:val="0"/>
                <w:numId w:val="10"/>
              </w:numPr>
              <w:spacing w:line="276" w:lineRule="auto"/>
              <w:ind w:left="282"/>
              <w:rPr>
                <w:rFonts w:ascii="David" w:hAnsi="David" w:cs="David"/>
                <w:sz w:val="24"/>
                <w:szCs w:val="24"/>
              </w:rPr>
            </w:pPr>
            <w:r w:rsidRPr="0061758A">
              <w:rPr>
                <w:rFonts w:ascii="David" w:hAnsi="David" w:cs="David"/>
                <w:sz w:val="24"/>
                <w:szCs w:val="24"/>
                <w:rtl/>
              </w:rPr>
              <w:t>במפגש עצמו הנפגע ידבר ראשון ולאחריו הנאשם, הם ינהלו שיח על החיים שלהם לאחר המקרה ויסכימו בסוף על "הסכם איחוי" (תשלומי פיצויים, התנדבות קהילתית)</w:t>
            </w:r>
          </w:p>
          <w:p w14:paraId="5199E119" w14:textId="1F463841" w:rsidR="002C7AE4" w:rsidRPr="0061758A" w:rsidRDefault="002C7AE4" w:rsidP="008B39A5">
            <w:pPr>
              <w:spacing w:line="276" w:lineRule="auto"/>
              <w:ind w:left="282"/>
              <w:rPr>
                <w:rFonts w:ascii="David" w:hAnsi="David" w:cs="David"/>
                <w:sz w:val="24"/>
                <w:szCs w:val="24"/>
                <w:rtl/>
              </w:rPr>
            </w:pPr>
            <w:r w:rsidRPr="0061758A">
              <w:rPr>
                <w:rFonts w:ascii="David" w:hAnsi="David" w:cs="David"/>
                <w:sz w:val="24"/>
                <w:szCs w:val="24"/>
                <w:u w:val="single"/>
                <w:rtl/>
              </w:rPr>
              <w:t>בישראל</w:t>
            </w:r>
            <w:r w:rsidRPr="0061758A">
              <w:rPr>
                <w:rFonts w:ascii="David" w:hAnsi="David" w:cs="David"/>
                <w:sz w:val="24"/>
                <w:szCs w:val="24"/>
                <w:rtl/>
              </w:rPr>
              <w:t>: קצין מבחן לנוער יבחן אופציה זו ורק במידה והיא לא מתאימה יעברו להליך הפלילי הרגיל. בקרב הבוגרים צדק מאחה יכול להיכנס רק לפני הגשת כתב אישום.</w:t>
            </w:r>
          </w:p>
        </w:tc>
      </w:tr>
      <w:tr w:rsidR="002C7AE4" w:rsidRPr="0061758A" w14:paraId="756C15DE" w14:textId="77777777" w:rsidTr="00310FA8">
        <w:trPr>
          <w:trHeight w:val="60"/>
        </w:trPr>
        <w:tc>
          <w:tcPr>
            <w:tcW w:w="1531" w:type="dxa"/>
          </w:tcPr>
          <w:p w14:paraId="57506031" w14:textId="740FCDAE" w:rsidR="002C7AE4" w:rsidRPr="0061758A" w:rsidRDefault="002C7AE4" w:rsidP="008B39A5">
            <w:pPr>
              <w:spacing w:line="276" w:lineRule="auto"/>
              <w:ind w:left="28"/>
              <w:rPr>
                <w:rFonts w:ascii="David" w:hAnsi="David" w:cs="David"/>
                <w:b/>
                <w:bCs/>
                <w:sz w:val="24"/>
                <w:szCs w:val="24"/>
                <w:rtl/>
              </w:rPr>
            </w:pPr>
            <w:r w:rsidRPr="0061758A">
              <w:rPr>
                <w:rFonts w:ascii="David" w:hAnsi="David" w:cs="David" w:hint="cs"/>
                <w:b/>
                <w:bCs/>
                <w:sz w:val="24"/>
                <w:szCs w:val="24"/>
                <w:highlight w:val="lightGray"/>
                <w:rtl/>
              </w:rPr>
              <w:t>טלי גל והדר דנציג רוזנברג, "צדק מאחה וצדק עונשי: שני פנים למשפט הפלילי</w:t>
            </w:r>
          </w:p>
        </w:tc>
        <w:tc>
          <w:tcPr>
            <w:tcW w:w="9108" w:type="dxa"/>
          </w:tcPr>
          <w:p w14:paraId="1D5286DF" w14:textId="77777777" w:rsidR="002C7AE4" w:rsidRPr="0061758A" w:rsidRDefault="002C7AE4" w:rsidP="008B39A5">
            <w:pPr>
              <w:spacing w:line="276" w:lineRule="auto"/>
              <w:ind w:left="282"/>
              <w:rPr>
                <w:rFonts w:ascii="David" w:hAnsi="David" w:cs="David"/>
                <w:sz w:val="24"/>
                <w:szCs w:val="24"/>
                <w:rtl/>
              </w:rPr>
            </w:pPr>
            <w:r w:rsidRPr="0061758A">
              <w:rPr>
                <w:rFonts w:ascii="David" w:hAnsi="David" w:cs="David" w:hint="cs"/>
                <w:b/>
                <w:bCs/>
                <w:sz w:val="24"/>
                <w:szCs w:val="24"/>
                <w:u w:val="single"/>
                <w:rtl/>
              </w:rPr>
              <w:t>מטרת המאמר</w:t>
            </w:r>
            <w:r w:rsidRPr="0061758A">
              <w:rPr>
                <w:rFonts w:ascii="David" w:hAnsi="David" w:cs="David" w:hint="cs"/>
                <w:b/>
                <w:bCs/>
                <w:sz w:val="24"/>
                <w:szCs w:val="24"/>
                <w:rtl/>
              </w:rPr>
              <w:t>:</w:t>
            </w:r>
            <w:r w:rsidRPr="0061758A">
              <w:rPr>
                <w:rFonts w:ascii="David" w:hAnsi="David" w:cs="David" w:hint="cs"/>
                <w:sz w:val="24"/>
                <w:szCs w:val="24"/>
                <w:rtl/>
              </w:rPr>
              <w:t xml:space="preserve"> להראות שהצדק המאחה צריך להיכלל במערכת המשפט הפלילי יחד עם התפיסה העונשית.</w:t>
            </w:r>
          </w:p>
          <w:p w14:paraId="020CD9D4" w14:textId="77777777" w:rsidR="002C7AE4" w:rsidRPr="0061758A" w:rsidRDefault="002C7AE4" w:rsidP="008B39A5">
            <w:pPr>
              <w:spacing w:line="276" w:lineRule="auto"/>
              <w:ind w:left="282"/>
              <w:rPr>
                <w:rFonts w:ascii="David" w:hAnsi="David" w:cs="David"/>
                <w:sz w:val="24"/>
                <w:szCs w:val="24"/>
                <w:rtl/>
              </w:rPr>
            </w:pPr>
          </w:p>
          <w:p w14:paraId="420D5210" w14:textId="77777777" w:rsidR="002C7AE4" w:rsidRPr="0061758A" w:rsidRDefault="002C7AE4" w:rsidP="008B39A5">
            <w:pPr>
              <w:spacing w:line="276" w:lineRule="auto"/>
              <w:ind w:left="282"/>
              <w:rPr>
                <w:rFonts w:ascii="David" w:hAnsi="David" w:cs="David"/>
                <w:sz w:val="24"/>
                <w:szCs w:val="24"/>
                <w:rtl/>
              </w:rPr>
            </w:pPr>
            <w:r w:rsidRPr="0061758A">
              <w:rPr>
                <w:rFonts w:ascii="David" w:hAnsi="David" w:cs="David" w:hint="cs"/>
                <w:b/>
                <w:bCs/>
                <w:sz w:val="24"/>
                <w:szCs w:val="24"/>
                <w:rtl/>
              </w:rPr>
              <w:t>**</w:t>
            </w:r>
            <w:r w:rsidRPr="0061758A">
              <w:rPr>
                <w:rFonts w:ascii="David" w:hAnsi="David" w:cs="David" w:hint="cs"/>
                <w:sz w:val="24"/>
                <w:szCs w:val="24"/>
                <w:rtl/>
              </w:rPr>
              <w:t>לטבלת השוואה בין הגישה הקיימת לצדק המאחה יש לפתוח את המחברת המצטברת.</w:t>
            </w:r>
          </w:p>
          <w:p w14:paraId="14120490" w14:textId="77777777" w:rsidR="002C7AE4" w:rsidRPr="0061758A" w:rsidRDefault="002C7AE4" w:rsidP="008B39A5">
            <w:pPr>
              <w:spacing w:line="276" w:lineRule="auto"/>
              <w:ind w:left="282"/>
              <w:rPr>
                <w:rFonts w:ascii="David" w:hAnsi="David" w:cs="David"/>
                <w:b/>
                <w:bCs/>
                <w:sz w:val="24"/>
                <w:szCs w:val="24"/>
                <w:rtl/>
              </w:rPr>
            </w:pPr>
          </w:p>
          <w:p w14:paraId="1245BD24" w14:textId="77777777" w:rsidR="002C7AE4" w:rsidRPr="0061758A" w:rsidRDefault="002C7AE4" w:rsidP="008B39A5">
            <w:pPr>
              <w:spacing w:line="276" w:lineRule="auto"/>
              <w:ind w:left="282"/>
              <w:rPr>
                <w:rFonts w:ascii="David" w:hAnsi="David" w:cs="David"/>
                <w:b/>
                <w:bCs/>
                <w:sz w:val="24"/>
                <w:szCs w:val="24"/>
                <w:rtl/>
              </w:rPr>
            </w:pPr>
            <w:r w:rsidRPr="0061758A">
              <w:rPr>
                <w:rFonts w:ascii="David" w:hAnsi="David" w:cs="David" w:hint="cs"/>
                <w:b/>
                <w:bCs/>
                <w:sz w:val="24"/>
                <w:szCs w:val="24"/>
                <w:rtl/>
              </w:rPr>
              <w:t xml:space="preserve">המודל המוצע במאמר </w:t>
            </w:r>
            <w:r w:rsidRPr="0061758A">
              <w:rPr>
                <w:rFonts w:ascii="David" w:hAnsi="David" w:cs="David"/>
                <w:b/>
                <w:bCs/>
                <w:sz w:val="24"/>
                <w:szCs w:val="24"/>
                <w:rtl/>
              </w:rPr>
              <w:t>–</w:t>
            </w:r>
            <w:r w:rsidRPr="0061758A">
              <w:rPr>
                <w:rFonts w:ascii="David" w:hAnsi="David" w:cs="David" w:hint="cs"/>
                <w:b/>
                <w:bCs/>
                <w:sz w:val="24"/>
                <w:szCs w:val="24"/>
                <w:rtl/>
              </w:rPr>
              <w:t xml:space="preserve"> שילוב בין הגישה העונשית לגישת הצדק המאחה:</w:t>
            </w:r>
          </w:p>
          <w:p w14:paraId="1875C3BB" w14:textId="77777777" w:rsidR="002C7AE4" w:rsidRPr="0061758A" w:rsidRDefault="002C7AE4" w:rsidP="008B39A5">
            <w:pPr>
              <w:spacing w:line="276" w:lineRule="auto"/>
              <w:ind w:left="282"/>
              <w:rPr>
                <w:rFonts w:ascii="David" w:hAnsi="David" w:cs="David"/>
                <w:b/>
                <w:bCs/>
                <w:sz w:val="24"/>
                <w:szCs w:val="24"/>
                <w:rtl/>
              </w:rPr>
            </w:pPr>
            <w:r w:rsidRPr="0061758A">
              <w:rPr>
                <w:rFonts w:ascii="David" w:hAnsi="David" w:cs="David"/>
                <w:b/>
                <w:bCs/>
                <w:noProof/>
                <w:sz w:val="24"/>
                <w:szCs w:val="24"/>
              </w:rPr>
              <w:drawing>
                <wp:inline distT="0" distB="0" distL="0" distR="0" wp14:anchorId="271B5A32" wp14:editId="5F600967">
                  <wp:extent cx="4907915" cy="3169920"/>
                  <wp:effectExtent l="0" t="0" r="6985"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7915" cy="3169920"/>
                          </a:xfrm>
                          <a:prstGeom prst="rect">
                            <a:avLst/>
                          </a:prstGeom>
                          <a:noFill/>
                        </pic:spPr>
                      </pic:pic>
                    </a:graphicData>
                  </a:graphic>
                </wp:inline>
              </w:drawing>
            </w:r>
          </w:p>
          <w:p w14:paraId="78E29281" w14:textId="77777777" w:rsidR="002C7AE4" w:rsidRPr="0061758A" w:rsidRDefault="002C7AE4" w:rsidP="008B39A5">
            <w:pPr>
              <w:spacing w:line="276" w:lineRule="auto"/>
              <w:ind w:left="282"/>
              <w:rPr>
                <w:rFonts w:ascii="David" w:hAnsi="David" w:cs="David"/>
                <w:b/>
                <w:bCs/>
                <w:sz w:val="24"/>
                <w:szCs w:val="24"/>
                <w:rtl/>
              </w:rPr>
            </w:pPr>
          </w:p>
          <w:p w14:paraId="41870F8B" w14:textId="302DCEF1" w:rsidR="002C7AE4" w:rsidRPr="0061758A" w:rsidRDefault="002C7AE4" w:rsidP="008B39A5">
            <w:pPr>
              <w:spacing w:line="276" w:lineRule="auto"/>
              <w:ind w:left="282"/>
              <w:rPr>
                <w:rFonts w:ascii="David" w:hAnsi="David" w:cs="David"/>
                <w:b/>
                <w:bCs/>
                <w:sz w:val="24"/>
                <w:szCs w:val="24"/>
                <w:rtl/>
              </w:rPr>
            </w:pPr>
          </w:p>
        </w:tc>
      </w:tr>
    </w:tbl>
    <w:tbl>
      <w:tblPr>
        <w:tblStyle w:val="a3"/>
        <w:tblpPr w:leftFromText="180" w:rightFromText="180" w:vertAnchor="text" w:horzAnchor="margin" w:tblpY="1"/>
        <w:tblOverlap w:val="never"/>
        <w:bidiVisual/>
        <w:tblW w:w="10642" w:type="dxa"/>
        <w:tblLook w:val="04A0" w:firstRow="1" w:lastRow="0" w:firstColumn="1" w:lastColumn="0" w:noHBand="0" w:noVBand="1"/>
      </w:tblPr>
      <w:tblGrid>
        <w:gridCol w:w="1557"/>
        <w:gridCol w:w="6"/>
        <w:gridCol w:w="1208"/>
        <w:gridCol w:w="393"/>
        <w:gridCol w:w="575"/>
        <w:gridCol w:w="1391"/>
        <w:gridCol w:w="12"/>
        <w:gridCol w:w="678"/>
        <w:gridCol w:w="184"/>
        <w:gridCol w:w="4638"/>
      </w:tblGrid>
      <w:tr w:rsidR="00634457" w:rsidRPr="0061758A" w14:paraId="654FF9EE" w14:textId="77777777" w:rsidTr="00310FA8">
        <w:trPr>
          <w:trHeight w:val="68"/>
        </w:trPr>
        <w:tc>
          <w:tcPr>
            <w:tcW w:w="10642" w:type="dxa"/>
            <w:gridSpan w:val="10"/>
            <w:shd w:val="clear" w:color="auto" w:fill="FFC000" w:themeFill="accent4"/>
          </w:tcPr>
          <w:bookmarkEnd w:id="0"/>
          <w:p w14:paraId="1CFB0733" w14:textId="77777777" w:rsidR="00634457" w:rsidRPr="0061758A" w:rsidRDefault="00634457" w:rsidP="008B39A5">
            <w:pPr>
              <w:spacing w:line="276" w:lineRule="auto"/>
              <w:ind w:left="282"/>
              <w:jc w:val="center"/>
              <w:rPr>
                <w:rStyle w:val="default"/>
                <w:rFonts w:ascii="David" w:hAnsi="David" w:cs="David"/>
                <w:b/>
                <w:bCs/>
                <w:color w:val="000000"/>
                <w:sz w:val="24"/>
                <w:szCs w:val="24"/>
                <w:rtl/>
              </w:rPr>
            </w:pPr>
            <w:r w:rsidRPr="0061758A">
              <w:rPr>
                <w:rStyle w:val="default"/>
                <w:rFonts w:ascii="David" w:hAnsi="David" w:cs="David"/>
                <w:b/>
                <w:bCs/>
                <w:color w:val="000000"/>
                <w:sz w:val="24"/>
                <w:szCs w:val="24"/>
                <w:rtl/>
              </w:rPr>
              <w:t xml:space="preserve">בתי משפט קהילתיים </w:t>
            </w:r>
          </w:p>
        </w:tc>
      </w:tr>
      <w:tr w:rsidR="00634457" w:rsidRPr="0061758A" w14:paraId="512050AA" w14:textId="77777777" w:rsidTr="00310FA8">
        <w:trPr>
          <w:trHeight w:val="874"/>
        </w:trPr>
        <w:tc>
          <w:tcPr>
            <w:tcW w:w="10642" w:type="dxa"/>
            <w:gridSpan w:val="10"/>
          </w:tcPr>
          <w:p w14:paraId="48340776" w14:textId="77777777" w:rsidR="00634457" w:rsidRPr="0061758A" w:rsidRDefault="00634457" w:rsidP="008B39A5">
            <w:pPr>
              <w:pStyle w:val="a4"/>
              <w:numPr>
                <w:ilvl w:val="0"/>
                <w:numId w:val="10"/>
              </w:numPr>
              <w:spacing w:line="276" w:lineRule="auto"/>
              <w:ind w:left="282"/>
              <w:rPr>
                <w:rFonts w:ascii="David" w:hAnsi="David" w:cs="David"/>
                <w:sz w:val="24"/>
                <w:szCs w:val="24"/>
                <w:rtl/>
              </w:rPr>
            </w:pPr>
            <w:r w:rsidRPr="0061758A">
              <w:rPr>
                <w:rFonts w:ascii="David" w:hAnsi="David" w:cs="David" w:hint="cs"/>
                <w:b/>
                <w:bCs/>
                <w:sz w:val="24"/>
                <w:szCs w:val="24"/>
                <w:rtl/>
              </w:rPr>
              <w:t xml:space="preserve">הרציונל: </w:t>
            </w:r>
            <w:r w:rsidRPr="0061758A">
              <w:rPr>
                <w:rFonts w:ascii="David" w:hAnsi="David" w:cs="David" w:hint="cs"/>
                <w:sz w:val="24"/>
                <w:szCs w:val="24"/>
                <w:rtl/>
              </w:rPr>
              <w:t>זיהוי בעיית השורש שגורמת לפשיעה, ובכך הטיפול בפשיעה ייעשה באופן הוליסטי.</w:t>
            </w:r>
            <w:r w:rsidRPr="0061758A">
              <w:rPr>
                <w:rFonts w:ascii="David" w:hAnsi="David" w:cs="David"/>
                <w:sz w:val="24"/>
                <w:szCs w:val="24"/>
                <w:rtl/>
              </w:rPr>
              <w:t xml:space="preserve"> </w:t>
            </w:r>
          </w:p>
          <w:p w14:paraId="0F0F1835" w14:textId="77777777" w:rsidR="00634457" w:rsidRPr="0061758A" w:rsidRDefault="00634457" w:rsidP="008B39A5">
            <w:pPr>
              <w:pStyle w:val="a4"/>
              <w:numPr>
                <w:ilvl w:val="0"/>
                <w:numId w:val="10"/>
              </w:numPr>
              <w:spacing w:line="276" w:lineRule="auto"/>
              <w:ind w:left="282"/>
              <w:rPr>
                <w:rFonts w:ascii="David" w:hAnsi="David" w:cs="David"/>
                <w:sz w:val="24"/>
                <w:szCs w:val="24"/>
                <w:rtl/>
              </w:rPr>
            </w:pPr>
            <w:r w:rsidRPr="0061758A">
              <w:rPr>
                <w:rFonts w:ascii="David" w:hAnsi="David" w:cs="David" w:hint="cs"/>
                <w:sz w:val="24"/>
                <w:szCs w:val="24"/>
                <w:rtl/>
              </w:rPr>
              <w:t>מניעת תופעת</w:t>
            </w:r>
            <w:r w:rsidRPr="0061758A">
              <w:rPr>
                <w:rFonts w:ascii="David" w:hAnsi="David" w:cs="David"/>
                <w:sz w:val="24"/>
                <w:szCs w:val="24"/>
                <w:rtl/>
              </w:rPr>
              <w:t xml:space="preserve"> "הדלת המסתובבת".</w:t>
            </w:r>
          </w:p>
        </w:tc>
      </w:tr>
      <w:tr w:rsidR="00925126" w:rsidRPr="0061758A" w14:paraId="20080B72" w14:textId="77777777" w:rsidTr="00310FA8">
        <w:trPr>
          <w:trHeight w:val="860"/>
        </w:trPr>
        <w:tc>
          <w:tcPr>
            <w:tcW w:w="1557" w:type="dxa"/>
          </w:tcPr>
          <w:p w14:paraId="5FC3786D" w14:textId="77777777" w:rsidR="00634457" w:rsidRPr="0061758A" w:rsidRDefault="00634457" w:rsidP="008B39A5">
            <w:pPr>
              <w:spacing w:line="276" w:lineRule="auto"/>
              <w:ind w:left="282"/>
              <w:rPr>
                <w:rFonts w:ascii="David" w:hAnsi="David" w:cs="David"/>
                <w:b/>
                <w:bCs/>
                <w:sz w:val="24"/>
                <w:szCs w:val="24"/>
              </w:rPr>
            </w:pPr>
            <w:r w:rsidRPr="0061758A">
              <w:rPr>
                <w:rFonts w:ascii="David" w:hAnsi="David" w:cs="David"/>
                <w:b/>
                <w:bCs/>
                <w:sz w:val="24"/>
                <w:szCs w:val="24"/>
                <w:rtl/>
              </w:rPr>
              <w:t>התהליך עצמו</w:t>
            </w:r>
          </w:p>
          <w:p w14:paraId="68EFD24D" w14:textId="77777777" w:rsidR="00634457" w:rsidRPr="0061758A" w:rsidRDefault="00634457" w:rsidP="008B39A5">
            <w:pPr>
              <w:spacing w:line="276" w:lineRule="auto"/>
              <w:ind w:left="282"/>
              <w:rPr>
                <w:rFonts w:ascii="David" w:hAnsi="David" w:cs="David"/>
                <w:b/>
                <w:bCs/>
                <w:sz w:val="24"/>
                <w:szCs w:val="24"/>
                <w:rtl/>
              </w:rPr>
            </w:pPr>
          </w:p>
        </w:tc>
        <w:tc>
          <w:tcPr>
            <w:tcW w:w="9085" w:type="dxa"/>
            <w:gridSpan w:val="9"/>
          </w:tcPr>
          <w:p w14:paraId="5363B29B" w14:textId="77777777" w:rsidR="00634457" w:rsidRPr="0061758A" w:rsidRDefault="00634457" w:rsidP="008B39A5">
            <w:pPr>
              <w:pStyle w:val="a4"/>
              <w:numPr>
                <w:ilvl w:val="0"/>
                <w:numId w:val="10"/>
              </w:numPr>
              <w:spacing w:line="276" w:lineRule="auto"/>
              <w:ind w:left="282"/>
              <w:rPr>
                <w:rFonts w:ascii="David" w:hAnsi="David" w:cs="David"/>
                <w:sz w:val="24"/>
                <w:szCs w:val="24"/>
              </w:rPr>
            </w:pPr>
            <w:r w:rsidRPr="0061758A">
              <w:rPr>
                <w:rFonts w:ascii="David" w:hAnsi="David" w:cs="David"/>
                <w:sz w:val="24"/>
                <w:szCs w:val="24"/>
                <w:rtl/>
              </w:rPr>
              <w:t>הכניסה להליך מותנית בקבלת אחריות של הנאשם על המעשה.</w:t>
            </w:r>
          </w:p>
          <w:p w14:paraId="32C7CDF5" w14:textId="77777777" w:rsidR="00634457" w:rsidRPr="0061758A" w:rsidRDefault="00634457" w:rsidP="008B39A5">
            <w:pPr>
              <w:pStyle w:val="a4"/>
              <w:numPr>
                <w:ilvl w:val="0"/>
                <w:numId w:val="10"/>
              </w:numPr>
              <w:spacing w:line="276" w:lineRule="auto"/>
              <w:ind w:left="282"/>
              <w:rPr>
                <w:rFonts w:ascii="David" w:hAnsi="David" w:cs="David"/>
                <w:sz w:val="24"/>
                <w:szCs w:val="24"/>
              </w:rPr>
            </w:pPr>
            <w:r w:rsidRPr="0061758A">
              <w:rPr>
                <w:rFonts w:ascii="David" w:hAnsi="David" w:cs="David"/>
                <w:sz w:val="24"/>
                <w:szCs w:val="24"/>
                <w:rtl/>
              </w:rPr>
              <w:t>מדובר על עבירות בינוניות מינוס</w:t>
            </w:r>
          </w:p>
          <w:p w14:paraId="36350E31" w14:textId="77777777" w:rsidR="00634457" w:rsidRPr="0061758A" w:rsidRDefault="00634457" w:rsidP="008B39A5">
            <w:pPr>
              <w:pStyle w:val="a4"/>
              <w:numPr>
                <w:ilvl w:val="0"/>
                <w:numId w:val="10"/>
              </w:numPr>
              <w:spacing w:line="276" w:lineRule="auto"/>
              <w:ind w:left="282"/>
              <w:rPr>
                <w:rFonts w:ascii="David" w:hAnsi="David" w:cs="David"/>
                <w:sz w:val="24"/>
                <w:szCs w:val="24"/>
              </w:rPr>
            </w:pPr>
            <w:r w:rsidRPr="0061758A">
              <w:rPr>
                <w:rFonts w:ascii="David" w:hAnsi="David" w:cs="David" w:hint="cs"/>
                <w:sz w:val="24"/>
                <w:szCs w:val="24"/>
                <w:rtl/>
              </w:rPr>
              <w:t xml:space="preserve">סנקציה רכה: </w:t>
            </w:r>
            <w:r w:rsidRPr="0061758A">
              <w:rPr>
                <w:rFonts w:ascii="David" w:hAnsi="David" w:cs="David"/>
                <w:sz w:val="24"/>
                <w:szCs w:val="24"/>
                <w:rtl/>
              </w:rPr>
              <w:t>במקום גזר דין הנאשם עובר הליך שיקום אינטנסיבי שדורש הופעה בבית מפשט כל שבועיים, עובר בדיקות, התנדבויות, טיפול ועוד</w:t>
            </w:r>
          </w:p>
          <w:p w14:paraId="2C6E2DA4" w14:textId="77777777" w:rsidR="00634457" w:rsidRPr="0061758A" w:rsidRDefault="00634457" w:rsidP="008B39A5">
            <w:pPr>
              <w:pStyle w:val="a4"/>
              <w:numPr>
                <w:ilvl w:val="0"/>
                <w:numId w:val="10"/>
              </w:numPr>
              <w:spacing w:line="276" w:lineRule="auto"/>
              <w:ind w:left="282"/>
              <w:rPr>
                <w:rFonts w:ascii="David" w:hAnsi="David" w:cs="David"/>
                <w:sz w:val="24"/>
                <w:szCs w:val="24"/>
              </w:rPr>
            </w:pPr>
            <w:r w:rsidRPr="0061758A">
              <w:rPr>
                <w:rFonts w:ascii="David" w:hAnsi="David" w:cs="David"/>
                <w:sz w:val="24"/>
                <w:szCs w:val="24"/>
                <w:rtl/>
              </w:rPr>
              <w:t>התהליך כולו אורך כשנה וחצי</w:t>
            </w:r>
          </w:p>
          <w:p w14:paraId="19D9BD21" w14:textId="77777777" w:rsidR="00634457" w:rsidRPr="0061758A" w:rsidRDefault="00634457" w:rsidP="008B39A5">
            <w:pPr>
              <w:pStyle w:val="a4"/>
              <w:numPr>
                <w:ilvl w:val="0"/>
                <w:numId w:val="10"/>
              </w:numPr>
              <w:spacing w:line="276" w:lineRule="auto"/>
              <w:ind w:left="282"/>
              <w:rPr>
                <w:rFonts w:ascii="David" w:hAnsi="David" w:cs="David"/>
                <w:sz w:val="24"/>
                <w:szCs w:val="24"/>
              </w:rPr>
            </w:pPr>
            <w:r w:rsidRPr="0061758A">
              <w:rPr>
                <w:rFonts w:ascii="David" w:hAnsi="David" w:cs="David"/>
                <w:sz w:val="24"/>
                <w:szCs w:val="24"/>
                <w:rtl/>
              </w:rPr>
              <w:t>הרעיון הוא לעזור לנאשם לעמוד על הרגליים</w:t>
            </w:r>
          </w:p>
          <w:p w14:paraId="51395894" w14:textId="77777777" w:rsidR="00634457" w:rsidRPr="0061758A" w:rsidRDefault="00634457" w:rsidP="008B39A5">
            <w:pPr>
              <w:pStyle w:val="a4"/>
              <w:numPr>
                <w:ilvl w:val="0"/>
                <w:numId w:val="10"/>
              </w:numPr>
              <w:spacing w:line="276" w:lineRule="auto"/>
              <w:ind w:left="282"/>
              <w:rPr>
                <w:rFonts w:ascii="David" w:hAnsi="David" w:cs="David"/>
                <w:sz w:val="24"/>
                <w:szCs w:val="24"/>
                <w:rtl/>
              </w:rPr>
            </w:pPr>
            <w:r w:rsidRPr="0061758A">
              <w:rPr>
                <w:rFonts w:ascii="David" w:hAnsi="David" w:cs="David"/>
                <w:sz w:val="24"/>
                <w:szCs w:val="24"/>
                <w:rtl/>
              </w:rPr>
              <w:t>המשפט האדוורסרי נמצא כל הזמן ברקע ובכל שלב ישנה אפשרות להחזיר את הנאשם אליו</w:t>
            </w:r>
          </w:p>
        </w:tc>
      </w:tr>
      <w:tr w:rsidR="00925126" w:rsidRPr="0061758A" w14:paraId="2FE0D1BE" w14:textId="77777777" w:rsidTr="00310FA8">
        <w:trPr>
          <w:trHeight w:val="375"/>
        </w:trPr>
        <w:tc>
          <w:tcPr>
            <w:tcW w:w="1557" w:type="dxa"/>
          </w:tcPr>
          <w:p w14:paraId="6FABDA8B" w14:textId="77777777" w:rsidR="00634457" w:rsidRPr="0061758A" w:rsidRDefault="00634457" w:rsidP="008B39A5">
            <w:pPr>
              <w:spacing w:line="276" w:lineRule="auto"/>
              <w:ind w:left="282"/>
              <w:rPr>
                <w:rFonts w:ascii="David" w:hAnsi="David" w:cs="David"/>
                <w:b/>
                <w:bCs/>
                <w:sz w:val="24"/>
                <w:szCs w:val="24"/>
                <w:rtl/>
              </w:rPr>
            </w:pPr>
            <w:r w:rsidRPr="0061758A">
              <w:rPr>
                <w:rFonts w:ascii="David" w:hAnsi="David" w:cs="David"/>
                <w:b/>
                <w:bCs/>
                <w:sz w:val="24"/>
                <w:szCs w:val="24"/>
                <w:rtl/>
              </w:rPr>
              <w:t>השוני מההליך הפלילי</w:t>
            </w:r>
          </w:p>
        </w:tc>
        <w:tc>
          <w:tcPr>
            <w:tcW w:w="9085" w:type="dxa"/>
            <w:gridSpan w:val="9"/>
          </w:tcPr>
          <w:p w14:paraId="2EEC074D"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hint="cs"/>
                <w:sz w:val="24"/>
                <w:szCs w:val="24"/>
                <w:u w:val="single"/>
                <w:rtl/>
              </w:rPr>
              <w:t>עבודת צוות</w:t>
            </w:r>
            <w:r w:rsidRPr="0061758A">
              <w:rPr>
                <w:rFonts w:ascii="David" w:hAnsi="David" w:cs="David" w:hint="cs"/>
                <w:sz w:val="24"/>
                <w:szCs w:val="24"/>
                <w:rtl/>
              </w:rPr>
              <w:t xml:space="preserve">. </w:t>
            </w:r>
            <w:r w:rsidRPr="0061758A">
              <w:rPr>
                <w:rFonts w:ascii="David" w:hAnsi="David" w:cs="David"/>
                <w:sz w:val="24"/>
                <w:szCs w:val="24"/>
                <w:rtl/>
              </w:rPr>
              <w:t xml:space="preserve">השוני המרכזי הוא שכל הצוות (הסנגור, הקטגור, השופט, </w:t>
            </w:r>
            <w:proofErr w:type="spellStart"/>
            <w:r w:rsidRPr="0061758A">
              <w:rPr>
                <w:rFonts w:ascii="David" w:hAnsi="David" w:cs="David"/>
                <w:sz w:val="24"/>
                <w:szCs w:val="24"/>
                <w:rtl/>
              </w:rPr>
              <w:t>העו"ס</w:t>
            </w:r>
            <w:proofErr w:type="spellEnd"/>
            <w:r w:rsidRPr="0061758A">
              <w:rPr>
                <w:rFonts w:ascii="David" w:hAnsi="David" w:cs="David"/>
                <w:sz w:val="24"/>
                <w:szCs w:val="24"/>
                <w:rtl/>
              </w:rPr>
              <w:t>) פועלים כקבוצה אחת שמטרתה טיפול ושיקום הנאשם בצורה הכי טובה שתגרום לסיום פעילותו העבריינית</w:t>
            </w:r>
          </w:p>
        </w:tc>
      </w:tr>
      <w:tr w:rsidR="00925126" w:rsidRPr="0061758A" w14:paraId="7A10FF75" w14:textId="77777777" w:rsidTr="00310FA8">
        <w:trPr>
          <w:trHeight w:val="60"/>
        </w:trPr>
        <w:tc>
          <w:tcPr>
            <w:tcW w:w="1557" w:type="dxa"/>
          </w:tcPr>
          <w:p w14:paraId="5EDB2569" w14:textId="77777777" w:rsidR="00634457" w:rsidRPr="0061758A" w:rsidRDefault="00634457" w:rsidP="008B39A5">
            <w:pPr>
              <w:spacing w:line="276" w:lineRule="auto"/>
              <w:ind w:left="282"/>
              <w:rPr>
                <w:rFonts w:ascii="David" w:hAnsi="David" w:cs="David"/>
                <w:b/>
                <w:bCs/>
                <w:sz w:val="24"/>
                <w:szCs w:val="24"/>
                <w:rtl/>
              </w:rPr>
            </w:pPr>
            <w:r w:rsidRPr="0061758A">
              <w:rPr>
                <w:rFonts w:ascii="David" w:hAnsi="David" w:cs="David"/>
                <w:b/>
                <w:bCs/>
                <w:sz w:val="24"/>
                <w:szCs w:val="24"/>
                <w:rtl/>
              </w:rPr>
              <w:t>ביקורת</w:t>
            </w:r>
          </w:p>
        </w:tc>
        <w:tc>
          <w:tcPr>
            <w:tcW w:w="9085" w:type="dxa"/>
            <w:gridSpan w:val="9"/>
          </w:tcPr>
          <w:p w14:paraId="1837209D" w14:textId="77777777" w:rsidR="00634457" w:rsidRPr="0061758A" w:rsidRDefault="00634457" w:rsidP="008B39A5">
            <w:pPr>
              <w:pStyle w:val="a4"/>
              <w:numPr>
                <w:ilvl w:val="0"/>
                <w:numId w:val="11"/>
              </w:numPr>
              <w:spacing w:line="276" w:lineRule="auto"/>
              <w:ind w:left="282"/>
              <w:rPr>
                <w:rFonts w:ascii="David" w:hAnsi="David" w:cs="David"/>
                <w:sz w:val="24"/>
                <w:szCs w:val="24"/>
              </w:rPr>
            </w:pPr>
            <w:r w:rsidRPr="0061758A">
              <w:rPr>
                <w:rFonts w:ascii="David" w:hAnsi="David" w:cs="David"/>
                <w:sz w:val="24"/>
                <w:szCs w:val="24"/>
                <w:rtl/>
              </w:rPr>
              <w:t xml:space="preserve">האדם חייב לבצע פשע בכדי לקבל שירותים </w:t>
            </w:r>
            <w:proofErr w:type="spellStart"/>
            <w:r w:rsidRPr="0061758A">
              <w:rPr>
                <w:rFonts w:ascii="David" w:hAnsi="David" w:cs="David"/>
                <w:sz w:val="24"/>
                <w:szCs w:val="24"/>
                <w:rtl/>
              </w:rPr>
              <w:t>רווחתיים</w:t>
            </w:r>
            <w:proofErr w:type="spellEnd"/>
          </w:p>
          <w:p w14:paraId="15EAD6FE" w14:textId="77777777" w:rsidR="00634457" w:rsidRPr="0061758A" w:rsidRDefault="00634457" w:rsidP="008B39A5">
            <w:pPr>
              <w:pStyle w:val="a4"/>
              <w:numPr>
                <w:ilvl w:val="0"/>
                <w:numId w:val="11"/>
              </w:numPr>
              <w:spacing w:line="276" w:lineRule="auto"/>
              <w:ind w:left="282"/>
              <w:rPr>
                <w:rFonts w:ascii="David" w:hAnsi="David" w:cs="David"/>
                <w:sz w:val="24"/>
                <w:szCs w:val="24"/>
              </w:rPr>
            </w:pPr>
            <w:r w:rsidRPr="0061758A">
              <w:rPr>
                <w:rFonts w:ascii="David" w:hAnsi="David" w:cs="David" w:hint="cs"/>
                <w:sz w:val="24"/>
                <w:szCs w:val="24"/>
                <w:rtl/>
              </w:rPr>
              <w:t>קיפוח הזכות להליך הוגן בכך שהצוותים פועלים כצוות אחד.</w:t>
            </w:r>
          </w:p>
          <w:p w14:paraId="6D468B56" w14:textId="77777777" w:rsidR="00634457" w:rsidRPr="0061758A" w:rsidRDefault="00634457" w:rsidP="008B39A5">
            <w:pPr>
              <w:pStyle w:val="a4"/>
              <w:numPr>
                <w:ilvl w:val="0"/>
                <w:numId w:val="11"/>
              </w:numPr>
              <w:spacing w:line="276" w:lineRule="auto"/>
              <w:ind w:left="282"/>
              <w:rPr>
                <w:rFonts w:ascii="David" w:hAnsi="David" w:cs="David"/>
                <w:sz w:val="24"/>
                <w:szCs w:val="24"/>
              </w:rPr>
            </w:pPr>
            <w:r w:rsidRPr="0061758A">
              <w:rPr>
                <w:rFonts w:ascii="David" w:hAnsi="David" w:cs="David" w:hint="cs"/>
                <w:sz w:val="24"/>
                <w:szCs w:val="24"/>
                <w:rtl/>
              </w:rPr>
              <w:lastRenderedPageBreak/>
              <w:t>פטרנליזם- הקטנת הנאשם, חשש שיכפו עליו את התוכנית.</w:t>
            </w:r>
          </w:p>
          <w:p w14:paraId="465C63DE" w14:textId="77777777" w:rsidR="00634457" w:rsidRPr="0061758A" w:rsidRDefault="00634457" w:rsidP="008B39A5">
            <w:pPr>
              <w:pStyle w:val="a4"/>
              <w:numPr>
                <w:ilvl w:val="0"/>
                <w:numId w:val="11"/>
              </w:numPr>
              <w:spacing w:line="276" w:lineRule="auto"/>
              <w:ind w:left="282"/>
              <w:rPr>
                <w:rFonts w:ascii="David" w:hAnsi="David" w:cs="David"/>
                <w:sz w:val="24"/>
                <w:szCs w:val="24"/>
              </w:rPr>
            </w:pPr>
            <w:r w:rsidRPr="0061758A">
              <w:rPr>
                <w:rFonts w:ascii="David" w:hAnsi="David" w:cs="David" w:hint="cs"/>
                <w:sz w:val="24"/>
                <w:szCs w:val="24"/>
                <w:rtl/>
              </w:rPr>
              <w:t>אין פוקוס על נפגעי העבירה.</w:t>
            </w:r>
          </w:p>
          <w:p w14:paraId="61701EC7" w14:textId="77777777" w:rsidR="00634457" w:rsidRPr="0061758A" w:rsidRDefault="00634457" w:rsidP="008B39A5">
            <w:pPr>
              <w:pStyle w:val="a4"/>
              <w:numPr>
                <w:ilvl w:val="0"/>
                <w:numId w:val="11"/>
              </w:numPr>
              <w:spacing w:line="276" w:lineRule="auto"/>
              <w:ind w:left="282"/>
              <w:rPr>
                <w:rFonts w:ascii="David" w:hAnsi="David" w:cs="David"/>
                <w:sz w:val="24"/>
                <w:szCs w:val="24"/>
              </w:rPr>
            </w:pPr>
            <w:r w:rsidRPr="0061758A">
              <w:rPr>
                <w:rFonts w:ascii="David" w:hAnsi="David" w:cs="David"/>
                <w:sz w:val="24"/>
                <w:szCs w:val="24"/>
                <w:rtl/>
              </w:rPr>
              <w:t>הרחבת הרשת: בגלל שהמערך הזה הוא רך ומטרתו לעזור לנאשם יש סכנה שנכניס אילו אנשים שיכול להיות ולא היו נכנסים למערך הפלילי כלל</w:t>
            </w:r>
            <w:r w:rsidRPr="0061758A">
              <w:rPr>
                <w:rFonts w:ascii="David" w:hAnsi="David" w:cs="David" w:hint="cs"/>
                <w:sz w:val="24"/>
                <w:szCs w:val="24"/>
                <w:rtl/>
              </w:rPr>
              <w:t>.</w:t>
            </w:r>
          </w:p>
          <w:p w14:paraId="25599E0C" w14:textId="77777777" w:rsidR="00634457" w:rsidRPr="0061758A" w:rsidRDefault="00634457" w:rsidP="008B39A5">
            <w:pPr>
              <w:pStyle w:val="a4"/>
              <w:numPr>
                <w:ilvl w:val="0"/>
                <w:numId w:val="11"/>
              </w:numPr>
              <w:spacing w:line="276" w:lineRule="auto"/>
              <w:ind w:left="282"/>
              <w:rPr>
                <w:rFonts w:ascii="David" w:hAnsi="David" w:cs="David"/>
                <w:sz w:val="24"/>
                <w:szCs w:val="24"/>
                <w:rtl/>
              </w:rPr>
            </w:pPr>
            <w:r w:rsidRPr="0061758A">
              <w:rPr>
                <w:rFonts w:ascii="David" w:hAnsi="David" w:cs="David"/>
                <w:sz w:val="24"/>
                <w:szCs w:val="24"/>
                <w:rtl/>
              </w:rPr>
              <w:t>השופט לא מטפל ולא מוסמך להיות כזה, קיימת סכנה שהוא יחצה את הגבול ויהפוך לכזה.</w:t>
            </w:r>
          </w:p>
        </w:tc>
      </w:tr>
      <w:tr w:rsidR="00634457" w:rsidRPr="0061758A" w14:paraId="336A5F2C" w14:textId="77777777" w:rsidTr="00310FA8">
        <w:trPr>
          <w:trHeight w:val="60"/>
        </w:trPr>
        <w:tc>
          <w:tcPr>
            <w:tcW w:w="10642" w:type="dxa"/>
            <w:gridSpan w:val="10"/>
          </w:tcPr>
          <w:p w14:paraId="7925282E" w14:textId="77777777" w:rsidR="00634457" w:rsidRPr="0061758A" w:rsidRDefault="00634457" w:rsidP="008B39A5">
            <w:pPr>
              <w:spacing w:line="276" w:lineRule="auto"/>
              <w:ind w:left="282"/>
              <w:jc w:val="center"/>
              <w:rPr>
                <w:rFonts w:ascii="David" w:hAnsi="David" w:cs="David"/>
                <w:b/>
                <w:bCs/>
                <w:sz w:val="24"/>
                <w:szCs w:val="24"/>
                <w:highlight w:val="yellow"/>
                <w:rtl/>
              </w:rPr>
            </w:pPr>
            <w:r w:rsidRPr="0061758A">
              <w:rPr>
                <w:rFonts w:ascii="David" w:hAnsi="David" w:cs="David"/>
                <w:b/>
                <w:bCs/>
                <w:sz w:val="24"/>
                <w:szCs w:val="24"/>
                <w:highlight w:val="yellow"/>
                <w:rtl/>
              </w:rPr>
              <w:lastRenderedPageBreak/>
              <w:t>לסיכום</w:t>
            </w:r>
            <w:r w:rsidRPr="0061758A">
              <w:rPr>
                <w:rFonts w:ascii="David" w:hAnsi="David" w:cs="David" w:hint="cs"/>
                <w:b/>
                <w:bCs/>
                <w:sz w:val="24"/>
                <w:szCs w:val="24"/>
                <w:highlight w:val="yellow"/>
                <w:rtl/>
              </w:rPr>
              <w:t xml:space="preserve"> 2 הגישות: </w:t>
            </w:r>
          </w:p>
          <w:p w14:paraId="21837682" w14:textId="77777777" w:rsidR="00634457" w:rsidRPr="0061758A" w:rsidRDefault="00634457" w:rsidP="008B39A5">
            <w:pPr>
              <w:spacing w:line="276" w:lineRule="auto"/>
              <w:ind w:left="282"/>
              <w:jc w:val="center"/>
              <w:rPr>
                <w:rFonts w:ascii="David" w:hAnsi="David" w:cs="David"/>
                <w:b/>
                <w:bCs/>
                <w:sz w:val="24"/>
                <w:szCs w:val="24"/>
              </w:rPr>
            </w:pPr>
            <w:r w:rsidRPr="0061758A">
              <w:rPr>
                <w:rFonts w:ascii="David" w:hAnsi="David" w:cs="David"/>
                <w:b/>
                <w:bCs/>
                <w:sz w:val="24"/>
                <w:szCs w:val="24"/>
                <w:highlight w:val="yellow"/>
                <w:rtl/>
              </w:rPr>
              <w:t>חשוב להבין שכיום אין מונופול להליך האדוורסרי וישנן דלתות שונות למערך הפלילי</w:t>
            </w:r>
          </w:p>
          <w:p w14:paraId="4B660E33" w14:textId="77777777" w:rsidR="00634457" w:rsidRPr="0061758A" w:rsidRDefault="00634457" w:rsidP="008B39A5">
            <w:pPr>
              <w:pStyle w:val="a4"/>
              <w:numPr>
                <w:ilvl w:val="0"/>
                <w:numId w:val="12"/>
              </w:numPr>
              <w:spacing w:after="160" w:line="276" w:lineRule="auto"/>
              <w:ind w:left="282"/>
              <w:rPr>
                <w:rFonts w:ascii="David" w:hAnsi="David" w:cs="David"/>
                <w:sz w:val="24"/>
                <w:szCs w:val="24"/>
                <w:rtl/>
              </w:rPr>
            </w:pPr>
            <w:r w:rsidRPr="0061758A">
              <w:rPr>
                <w:rFonts w:ascii="David" w:hAnsi="David" w:cs="David"/>
                <w:sz w:val="24"/>
                <w:szCs w:val="24"/>
                <w:rtl/>
              </w:rPr>
              <w:t>הצדק המאחה ובתי המשפט הקהילתיים חורגים שניהם מהמבנה של ההליך הפלילי האדוורסרי.</w:t>
            </w:r>
          </w:p>
          <w:p w14:paraId="253BA47A" w14:textId="77777777" w:rsidR="00634457" w:rsidRPr="0061758A" w:rsidRDefault="00634457" w:rsidP="008B39A5">
            <w:pPr>
              <w:pStyle w:val="a4"/>
              <w:numPr>
                <w:ilvl w:val="0"/>
                <w:numId w:val="12"/>
              </w:numPr>
              <w:spacing w:after="160" w:line="276" w:lineRule="auto"/>
              <w:ind w:left="282"/>
              <w:rPr>
                <w:rFonts w:ascii="David" w:hAnsi="David" w:cs="David"/>
                <w:sz w:val="24"/>
                <w:szCs w:val="24"/>
              </w:rPr>
            </w:pPr>
            <w:r w:rsidRPr="0061758A">
              <w:rPr>
                <w:rFonts w:ascii="David" w:hAnsi="David" w:cs="David"/>
                <w:sz w:val="24"/>
                <w:szCs w:val="24"/>
                <w:rtl/>
              </w:rPr>
              <w:t xml:space="preserve">אבל בשונה מהצדק המאחה בית המשפט הקהילתי עדיין נמצא בתוך בית משפט, הוא חלק מההליך הפלילי (פשוט קצת שונה) </w:t>
            </w:r>
          </w:p>
          <w:p w14:paraId="7C21B003" w14:textId="77777777" w:rsidR="00634457" w:rsidRPr="0061758A" w:rsidRDefault="00634457" w:rsidP="008B39A5">
            <w:pPr>
              <w:pStyle w:val="a4"/>
              <w:numPr>
                <w:ilvl w:val="0"/>
                <w:numId w:val="12"/>
              </w:numPr>
              <w:spacing w:after="160" w:line="276" w:lineRule="auto"/>
              <w:ind w:left="282"/>
              <w:rPr>
                <w:rFonts w:ascii="David" w:hAnsi="David" w:cs="David"/>
                <w:b/>
                <w:bCs/>
                <w:sz w:val="24"/>
                <w:szCs w:val="24"/>
                <w:rtl/>
              </w:rPr>
            </w:pPr>
            <w:r w:rsidRPr="0061758A">
              <w:rPr>
                <w:rFonts w:ascii="David" w:hAnsi="David" w:cs="David"/>
                <w:b/>
                <w:bCs/>
                <w:sz w:val="24"/>
                <w:szCs w:val="24"/>
                <w:rtl/>
              </w:rPr>
              <w:t>בצדק המאחה גם נפגע העבירה הוא חלק מהתהליך לעומת בתי המשפט הקהילתיים והמשפט האדוורסרי שמתמקדים בעיקר בפוגע.</w:t>
            </w:r>
          </w:p>
        </w:tc>
      </w:tr>
      <w:tr w:rsidR="00634457" w:rsidRPr="0061758A" w14:paraId="1A7F21C7" w14:textId="77777777" w:rsidTr="00310FA8">
        <w:trPr>
          <w:trHeight w:val="60"/>
        </w:trPr>
        <w:tc>
          <w:tcPr>
            <w:tcW w:w="10642" w:type="dxa"/>
            <w:gridSpan w:val="10"/>
            <w:shd w:val="clear" w:color="auto" w:fill="ED7D31" w:themeFill="accent2"/>
          </w:tcPr>
          <w:p w14:paraId="12D1ED09" w14:textId="77777777" w:rsidR="00634457" w:rsidRPr="0061758A" w:rsidRDefault="00634457" w:rsidP="008B39A5">
            <w:pPr>
              <w:spacing w:line="276" w:lineRule="auto"/>
              <w:ind w:left="282"/>
              <w:jc w:val="center"/>
              <w:rPr>
                <w:rFonts w:ascii="David" w:hAnsi="David" w:cs="David"/>
                <w:b/>
                <w:bCs/>
                <w:sz w:val="24"/>
                <w:szCs w:val="24"/>
                <w:rtl/>
              </w:rPr>
            </w:pPr>
            <w:r w:rsidRPr="0061758A">
              <w:rPr>
                <w:rFonts w:ascii="David" w:hAnsi="David" w:cs="David" w:hint="cs"/>
                <w:b/>
                <w:bCs/>
                <w:sz w:val="24"/>
                <w:szCs w:val="24"/>
                <w:rtl/>
              </w:rPr>
              <w:t xml:space="preserve">פרק 2 - </w:t>
            </w:r>
            <w:r w:rsidRPr="0061758A">
              <w:rPr>
                <w:rFonts w:ascii="David" w:hAnsi="David" w:cs="David"/>
                <w:b/>
                <w:bCs/>
                <w:sz w:val="24"/>
                <w:szCs w:val="24"/>
                <w:rtl/>
              </w:rPr>
              <w:t>עקרון החוקיות</w:t>
            </w:r>
          </w:p>
        </w:tc>
      </w:tr>
      <w:tr w:rsidR="00634457" w:rsidRPr="0061758A" w14:paraId="65D81FB6" w14:textId="77777777" w:rsidTr="00310FA8">
        <w:trPr>
          <w:trHeight w:val="60"/>
        </w:trPr>
        <w:tc>
          <w:tcPr>
            <w:tcW w:w="10642" w:type="dxa"/>
            <w:gridSpan w:val="10"/>
          </w:tcPr>
          <w:p w14:paraId="1A3F88EA" w14:textId="77777777" w:rsidR="00634457" w:rsidRPr="0061758A" w:rsidRDefault="00634457" w:rsidP="008B39A5">
            <w:pPr>
              <w:spacing w:line="276" w:lineRule="auto"/>
              <w:ind w:left="282"/>
              <w:jc w:val="center"/>
              <w:rPr>
                <w:rFonts w:ascii="David" w:hAnsi="David" w:cs="David"/>
                <w:sz w:val="24"/>
                <w:szCs w:val="24"/>
                <w:rtl/>
              </w:rPr>
            </w:pPr>
            <w:r w:rsidRPr="0061758A">
              <w:rPr>
                <w:rFonts w:ascii="David" w:hAnsi="David" w:cs="David"/>
                <w:sz w:val="24"/>
                <w:szCs w:val="24"/>
                <w:highlight w:val="yellow"/>
                <w:rtl/>
              </w:rPr>
              <w:t xml:space="preserve">עקרון על/יסוד בדיני העונשין. עקרון החוקיות נמצא </w:t>
            </w:r>
            <w:r w:rsidRPr="0061758A">
              <w:rPr>
                <w:rFonts w:ascii="David" w:hAnsi="David" w:cs="David"/>
                <w:b/>
                <w:bCs/>
                <w:sz w:val="24"/>
                <w:szCs w:val="24"/>
                <w:highlight w:val="yellow"/>
                <w:rtl/>
              </w:rPr>
              <w:t>בסעיף 1</w:t>
            </w:r>
            <w:r w:rsidRPr="0061758A">
              <w:rPr>
                <w:rFonts w:ascii="David" w:hAnsi="David" w:cs="David"/>
                <w:sz w:val="24"/>
                <w:szCs w:val="24"/>
                <w:highlight w:val="yellow"/>
                <w:rtl/>
              </w:rPr>
              <w:t xml:space="preserve"> לחוק העונשין</w:t>
            </w:r>
            <w:bookmarkStart w:id="1" w:name="Rov875"/>
            <w:bookmarkEnd w:id="1"/>
            <w:r w:rsidRPr="0061758A">
              <w:rPr>
                <w:rFonts w:ascii="David" w:hAnsi="David" w:cs="David" w:hint="cs"/>
                <w:sz w:val="24"/>
                <w:szCs w:val="24"/>
                <w:rtl/>
              </w:rPr>
              <w:t>:</w:t>
            </w:r>
          </w:p>
          <w:p w14:paraId="127446A3" w14:textId="77777777" w:rsidR="00634457" w:rsidRPr="0061758A" w:rsidRDefault="00634457" w:rsidP="008B39A5">
            <w:pPr>
              <w:spacing w:line="276" w:lineRule="auto"/>
              <w:ind w:left="282"/>
              <w:jc w:val="center"/>
              <w:rPr>
                <w:rFonts w:ascii="David" w:hAnsi="David" w:cs="David"/>
                <w:sz w:val="24"/>
                <w:szCs w:val="24"/>
                <w:rtl/>
              </w:rPr>
            </w:pPr>
            <w:r w:rsidRPr="0061758A">
              <w:rPr>
                <w:rFonts w:ascii="David" w:hAnsi="David" w:cs="David" w:hint="cs"/>
                <w:b/>
                <w:bCs/>
                <w:sz w:val="24"/>
                <w:szCs w:val="24"/>
                <w:highlight w:val="lightGray"/>
                <w:rtl/>
              </w:rPr>
              <w:t>ס1</w:t>
            </w:r>
            <w:r w:rsidRPr="0061758A">
              <w:rPr>
                <w:rFonts w:ascii="David" w:hAnsi="David" w:cs="David" w:hint="cs"/>
                <w:b/>
                <w:bCs/>
                <w:sz w:val="24"/>
                <w:szCs w:val="24"/>
                <w:rtl/>
              </w:rPr>
              <w:t>: "אין עבירה ואין עונש עליה אלא אם כן נקבעו בחוק או על פיו".</w:t>
            </w:r>
            <w:r w:rsidRPr="0061758A">
              <w:rPr>
                <w:rFonts w:ascii="David" w:hAnsi="David" w:cs="David" w:hint="cs"/>
                <w:sz w:val="24"/>
                <w:szCs w:val="24"/>
                <w:rtl/>
              </w:rPr>
              <w:t xml:space="preserve"> </w:t>
            </w:r>
          </w:p>
          <w:p w14:paraId="11C69596" w14:textId="77777777" w:rsidR="00634457" w:rsidRPr="0061758A" w:rsidRDefault="00634457" w:rsidP="008B39A5">
            <w:pPr>
              <w:pStyle w:val="a4"/>
              <w:numPr>
                <w:ilvl w:val="0"/>
                <w:numId w:val="13"/>
              </w:numPr>
              <w:spacing w:line="276" w:lineRule="auto"/>
              <w:ind w:left="282"/>
              <w:rPr>
                <w:rFonts w:ascii="David" w:hAnsi="David" w:cs="David"/>
                <w:sz w:val="24"/>
                <w:szCs w:val="24"/>
                <w:rtl/>
              </w:rPr>
            </w:pPr>
            <w:r w:rsidRPr="0061758A">
              <w:rPr>
                <w:rFonts w:ascii="David" w:hAnsi="David" w:cs="David"/>
                <w:sz w:val="24"/>
                <w:szCs w:val="24"/>
                <w:rtl/>
              </w:rPr>
              <w:t xml:space="preserve">העיקרון קובע שלא יכולה להיות עבירה/התנהגות אסורה, ועבירה/סנקציה בלי שהדבר: (1) נקבע בחוק (2) החוק עמד בתוקף </w:t>
            </w:r>
            <w:r w:rsidRPr="0061758A">
              <w:rPr>
                <w:rFonts w:ascii="David" w:hAnsi="David" w:cs="David"/>
                <w:sz w:val="24"/>
                <w:szCs w:val="24"/>
                <w:u w:val="single"/>
                <w:rtl/>
              </w:rPr>
              <w:t>בזמן</w:t>
            </w:r>
            <w:r w:rsidRPr="0061758A">
              <w:rPr>
                <w:rFonts w:ascii="David" w:hAnsi="David" w:cs="David"/>
                <w:sz w:val="24"/>
                <w:szCs w:val="24"/>
                <w:rtl/>
              </w:rPr>
              <w:t xml:space="preserve"> הביצוע של המעשה </w:t>
            </w:r>
            <w:r w:rsidRPr="0061758A">
              <w:rPr>
                <w:rFonts w:ascii="David" w:hAnsi="David" w:cs="David"/>
                <w:sz w:val="24"/>
                <w:szCs w:val="24"/>
                <w:u w:val="single"/>
                <w:rtl/>
              </w:rPr>
              <w:t>ובמקום</w:t>
            </w:r>
            <w:r w:rsidRPr="0061758A">
              <w:rPr>
                <w:rFonts w:ascii="David" w:hAnsi="David" w:cs="David"/>
                <w:sz w:val="24"/>
                <w:szCs w:val="24"/>
                <w:rtl/>
              </w:rPr>
              <w:t xml:space="preserve"> הביצוע. </w:t>
            </w:r>
          </w:p>
          <w:p w14:paraId="0A656214" w14:textId="77777777" w:rsidR="00634457" w:rsidRPr="0061758A" w:rsidRDefault="00634457" w:rsidP="008B39A5">
            <w:pPr>
              <w:pStyle w:val="a4"/>
              <w:numPr>
                <w:ilvl w:val="0"/>
                <w:numId w:val="13"/>
              </w:numPr>
              <w:spacing w:line="276" w:lineRule="auto"/>
              <w:ind w:left="282"/>
              <w:rPr>
                <w:rFonts w:ascii="David" w:hAnsi="David" w:cs="David"/>
                <w:sz w:val="24"/>
                <w:szCs w:val="24"/>
              </w:rPr>
            </w:pPr>
            <w:r w:rsidRPr="0061758A">
              <w:rPr>
                <w:rFonts w:ascii="David" w:hAnsi="David" w:cs="David"/>
                <w:sz w:val="24"/>
                <w:szCs w:val="24"/>
                <w:rtl/>
              </w:rPr>
              <w:t>עבירה היא מכוחו של חוק בלבד מכורך עיקרון היעילות - אפקטיביות, מאחר שאנשים לא יידעו ממה להימנע בהיעדר חוק המסדיר זאת.</w:t>
            </w:r>
          </w:p>
          <w:p w14:paraId="6E7050C9" w14:textId="77777777" w:rsidR="00634457" w:rsidRPr="0061758A" w:rsidRDefault="00634457" w:rsidP="008B39A5">
            <w:pPr>
              <w:pStyle w:val="a4"/>
              <w:numPr>
                <w:ilvl w:val="0"/>
                <w:numId w:val="13"/>
              </w:numPr>
              <w:spacing w:line="276" w:lineRule="auto"/>
              <w:ind w:left="282"/>
              <w:rPr>
                <w:rFonts w:ascii="David" w:hAnsi="David" w:cs="David"/>
                <w:sz w:val="24"/>
                <w:szCs w:val="24"/>
                <w:u w:val="single"/>
                <w:rtl/>
              </w:rPr>
            </w:pPr>
            <w:r w:rsidRPr="0061758A">
              <w:rPr>
                <w:rFonts w:ascii="David" w:hAnsi="David" w:cs="David"/>
                <w:sz w:val="24"/>
                <w:szCs w:val="24"/>
                <w:u w:val="single"/>
                <w:rtl/>
              </w:rPr>
              <w:t>כאשר עבירה נחקקת בצורה עמומה זה יפגע בעיקרון החוקיות</w:t>
            </w:r>
          </w:p>
        </w:tc>
      </w:tr>
      <w:tr w:rsidR="00925126" w:rsidRPr="0061758A" w14:paraId="7711D125" w14:textId="77777777" w:rsidTr="00310FA8">
        <w:trPr>
          <w:trHeight w:val="2457"/>
        </w:trPr>
        <w:tc>
          <w:tcPr>
            <w:tcW w:w="1557" w:type="dxa"/>
          </w:tcPr>
          <w:p w14:paraId="2F456A27"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b/>
                <w:bCs/>
                <w:sz w:val="24"/>
                <w:szCs w:val="24"/>
                <w:rtl/>
              </w:rPr>
              <w:t>הרציונליים המרכזיים של עקרון החוקיות</w:t>
            </w:r>
          </w:p>
        </w:tc>
        <w:tc>
          <w:tcPr>
            <w:tcW w:w="9085" w:type="dxa"/>
            <w:gridSpan w:val="9"/>
          </w:tcPr>
          <w:p w14:paraId="15061643" w14:textId="77777777" w:rsidR="00634457" w:rsidRPr="0061758A" w:rsidRDefault="00634457" w:rsidP="008B39A5">
            <w:pPr>
              <w:pStyle w:val="a4"/>
              <w:numPr>
                <w:ilvl w:val="0"/>
                <w:numId w:val="14"/>
              </w:numPr>
              <w:spacing w:line="276" w:lineRule="auto"/>
              <w:ind w:left="282"/>
              <w:rPr>
                <w:rFonts w:ascii="David" w:hAnsi="David" w:cs="David"/>
                <w:sz w:val="24"/>
                <w:szCs w:val="24"/>
              </w:rPr>
            </w:pPr>
            <w:r w:rsidRPr="0061758A">
              <w:rPr>
                <w:rFonts w:ascii="David" w:hAnsi="David" w:cs="David"/>
                <w:b/>
                <w:bCs/>
                <w:sz w:val="24"/>
                <w:szCs w:val="24"/>
                <w:rtl/>
              </w:rPr>
              <w:t>הגינות:</w:t>
            </w:r>
            <w:r w:rsidRPr="0061758A">
              <w:rPr>
                <w:rFonts w:ascii="David" w:hAnsi="David" w:cs="David" w:hint="cs"/>
                <w:b/>
                <w:bCs/>
                <w:sz w:val="24"/>
                <w:szCs w:val="24"/>
                <w:rtl/>
              </w:rPr>
              <w:t xml:space="preserve"> </w:t>
            </w:r>
            <w:r w:rsidRPr="0061758A">
              <w:rPr>
                <w:rFonts w:ascii="David" w:hAnsi="David" w:cs="David" w:hint="cs"/>
                <w:sz w:val="24"/>
                <w:szCs w:val="24"/>
                <w:rtl/>
              </w:rPr>
              <w:t xml:space="preserve">אין עונשין אלא אם מזהירים. </w:t>
            </w:r>
            <w:r w:rsidRPr="0061758A">
              <w:rPr>
                <w:rFonts w:ascii="David" w:hAnsi="David" w:cs="David"/>
                <w:sz w:val="24"/>
                <w:szCs w:val="24"/>
                <w:rtl/>
              </w:rPr>
              <w:t>הריבון לא יכול לצפות מהפרטים לחשב את מעשיהם בהתאם לחוקים שלא היו קיימים בעת ביצוע המעשה</w:t>
            </w:r>
            <w:r w:rsidRPr="0061758A">
              <w:rPr>
                <w:rFonts w:ascii="David" w:hAnsi="David" w:cs="David" w:hint="cs"/>
                <w:sz w:val="24"/>
                <w:szCs w:val="24"/>
                <w:rtl/>
              </w:rPr>
              <w:t>.</w:t>
            </w:r>
          </w:p>
          <w:p w14:paraId="2590D5BE" w14:textId="77777777" w:rsidR="00634457" w:rsidRPr="0061758A" w:rsidRDefault="00634457" w:rsidP="008B39A5">
            <w:pPr>
              <w:pStyle w:val="a4"/>
              <w:numPr>
                <w:ilvl w:val="0"/>
                <w:numId w:val="14"/>
              </w:numPr>
              <w:spacing w:line="276" w:lineRule="auto"/>
              <w:ind w:left="282"/>
              <w:rPr>
                <w:rFonts w:ascii="David" w:hAnsi="David" w:cs="David"/>
                <w:sz w:val="24"/>
                <w:szCs w:val="24"/>
              </w:rPr>
            </w:pPr>
            <w:r w:rsidRPr="0061758A">
              <w:rPr>
                <w:rFonts w:ascii="David" w:hAnsi="David" w:cs="David" w:hint="cs"/>
                <w:b/>
                <w:bCs/>
                <w:sz w:val="24"/>
                <w:szCs w:val="24"/>
                <w:rtl/>
              </w:rPr>
              <w:t>יעילות ו</w:t>
            </w:r>
            <w:r w:rsidRPr="0061758A">
              <w:rPr>
                <w:rFonts w:ascii="David" w:hAnsi="David" w:cs="David"/>
                <w:b/>
                <w:bCs/>
                <w:sz w:val="24"/>
                <w:szCs w:val="24"/>
                <w:rtl/>
              </w:rPr>
              <w:t>הרתעה:</w:t>
            </w:r>
            <w:r w:rsidRPr="0061758A">
              <w:rPr>
                <w:rFonts w:ascii="David" w:hAnsi="David" w:cs="David"/>
                <w:sz w:val="24"/>
                <w:szCs w:val="24"/>
                <w:rtl/>
              </w:rPr>
              <w:t xml:space="preserve"> שיקול תועלתני שאומר שיש חוסר יעילות בכך שאדם לא ידע את התוצאות למעשיו</w:t>
            </w:r>
            <w:r w:rsidRPr="0061758A">
              <w:rPr>
                <w:rFonts w:ascii="David" w:hAnsi="David" w:cs="David" w:hint="cs"/>
                <w:sz w:val="24"/>
                <w:szCs w:val="24"/>
                <w:rtl/>
              </w:rPr>
              <w:t>, אין דרך להרתיע כך.</w:t>
            </w:r>
          </w:p>
          <w:p w14:paraId="4064A5DA" w14:textId="77777777" w:rsidR="00634457" w:rsidRPr="0061758A" w:rsidRDefault="00634457" w:rsidP="008B39A5">
            <w:pPr>
              <w:pStyle w:val="a4"/>
              <w:numPr>
                <w:ilvl w:val="0"/>
                <w:numId w:val="14"/>
              </w:numPr>
              <w:spacing w:line="276" w:lineRule="auto"/>
              <w:ind w:left="282"/>
              <w:rPr>
                <w:rFonts w:ascii="David" w:hAnsi="David" w:cs="David"/>
                <w:sz w:val="24"/>
                <w:szCs w:val="24"/>
              </w:rPr>
            </w:pPr>
            <w:r w:rsidRPr="0061758A">
              <w:rPr>
                <w:rFonts w:ascii="David" w:hAnsi="David" w:cs="David" w:hint="cs"/>
                <w:b/>
                <w:bCs/>
                <w:sz w:val="24"/>
                <w:szCs w:val="24"/>
                <w:rtl/>
              </w:rPr>
              <w:t>הכוונת התנהגות</w:t>
            </w:r>
            <w:r w:rsidRPr="0061758A">
              <w:rPr>
                <w:rFonts w:ascii="David" w:hAnsi="David" w:cs="David"/>
                <w:b/>
                <w:bCs/>
                <w:sz w:val="24"/>
                <w:szCs w:val="24"/>
                <w:rtl/>
              </w:rPr>
              <w:t>:</w:t>
            </w:r>
            <w:r w:rsidRPr="0061758A">
              <w:rPr>
                <w:rFonts w:ascii="David" w:hAnsi="David" w:cs="David" w:hint="cs"/>
                <w:sz w:val="24"/>
                <w:szCs w:val="24"/>
                <w:rtl/>
              </w:rPr>
              <w:t xml:space="preserve"> </w:t>
            </w:r>
            <w:r w:rsidRPr="0061758A">
              <w:rPr>
                <w:rFonts w:ascii="David" w:hAnsi="David" w:cs="David"/>
                <w:sz w:val="24"/>
                <w:szCs w:val="24"/>
                <w:rtl/>
              </w:rPr>
              <w:t>הבהרה לאנשים מה מותר ומה אסור וכיצד יש להתנהג (חלק מהמטרות הכלליות של דיני העונשין)</w:t>
            </w:r>
          </w:p>
          <w:p w14:paraId="703B6F23" w14:textId="77777777" w:rsidR="00634457" w:rsidRPr="0061758A" w:rsidRDefault="00634457" w:rsidP="008B39A5">
            <w:pPr>
              <w:pStyle w:val="a4"/>
              <w:numPr>
                <w:ilvl w:val="0"/>
                <w:numId w:val="14"/>
              </w:numPr>
              <w:spacing w:line="276" w:lineRule="auto"/>
              <w:ind w:left="282"/>
              <w:rPr>
                <w:rFonts w:ascii="David" w:hAnsi="David" w:cs="David"/>
                <w:sz w:val="24"/>
                <w:szCs w:val="24"/>
              </w:rPr>
            </w:pPr>
            <w:r w:rsidRPr="0061758A">
              <w:rPr>
                <w:rFonts w:ascii="David" w:hAnsi="David" w:cs="David"/>
                <w:b/>
                <w:bCs/>
                <w:sz w:val="24"/>
                <w:szCs w:val="24"/>
                <w:rtl/>
              </w:rPr>
              <w:t xml:space="preserve">שוויון: </w:t>
            </w:r>
            <w:r w:rsidRPr="0061758A">
              <w:rPr>
                <w:rFonts w:ascii="David" w:hAnsi="David" w:cs="David"/>
                <w:sz w:val="24"/>
                <w:szCs w:val="24"/>
                <w:u w:val="single"/>
                <w:rtl/>
              </w:rPr>
              <w:t>וודאות ומניעת שרירותיות</w:t>
            </w:r>
            <w:r w:rsidRPr="0061758A">
              <w:rPr>
                <w:rFonts w:ascii="David" w:hAnsi="David" w:cs="David"/>
                <w:sz w:val="24"/>
                <w:szCs w:val="24"/>
                <w:rtl/>
              </w:rPr>
              <w:t>. ללא המחויבות לחקיקה כל שופט יוכל להכריע לפי ראות עיניו מה שיוביל לפסיקות שונות וחוסר וודאות.</w:t>
            </w:r>
          </w:p>
          <w:p w14:paraId="332394D7" w14:textId="77777777" w:rsidR="00634457" w:rsidRPr="0061758A" w:rsidRDefault="00634457" w:rsidP="008B39A5">
            <w:pPr>
              <w:pStyle w:val="a4"/>
              <w:numPr>
                <w:ilvl w:val="0"/>
                <w:numId w:val="14"/>
              </w:numPr>
              <w:spacing w:line="276" w:lineRule="auto"/>
              <w:ind w:left="282"/>
              <w:rPr>
                <w:rFonts w:ascii="David" w:hAnsi="David" w:cs="David"/>
                <w:sz w:val="24"/>
                <w:szCs w:val="24"/>
                <w:rtl/>
              </w:rPr>
            </w:pPr>
            <w:r w:rsidRPr="0061758A">
              <w:rPr>
                <w:rFonts w:ascii="David" w:hAnsi="David" w:cs="David"/>
                <w:b/>
                <w:bCs/>
                <w:sz w:val="24"/>
                <w:szCs w:val="24"/>
                <w:rtl/>
              </w:rPr>
              <w:t>הגנה על זכויות הפרט</w:t>
            </w:r>
            <w:r w:rsidRPr="0061758A">
              <w:rPr>
                <w:rFonts w:ascii="David" w:hAnsi="David" w:cs="David" w:hint="cs"/>
                <w:b/>
                <w:bCs/>
                <w:sz w:val="24"/>
                <w:szCs w:val="24"/>
                <w:rtl/>
              </w:rPr>
              <w:t>:</w:t>
            </w:r>
            <w:r w:rsidRPr="0061758A">
              <w:rPr>
                <w:rFonts w:ascii="David" w:hAnsi="David" w:cs="David"/>
                <w:sz w:val="24"/>
                <w:szCs w:val="24"/>
                <w:rtl/>
              </w:rPr>
              <w:t xml:space="preserve"> המדינה היא בעלת הכ</w:t>
            </w:r>
            <w:r w:rsidRPr="0061758A">
              <w:rPr>
                <w:rFonts w:ascii="David" w:hAnsi="David" w:cs="David" w:hint="cs"/>
                <w:sz w:val="24"/>
                <w:szCs w:val="24"/>
                <w:rtl/>
              </w:rPr>
              <w:t>ו</w:t>
            </w:r>
            <w:r w:rsidRPr="0061758A">
              <w:rPr>
                <w:rFonts w:ascii="David" w:hAnsi="David" w:cs="David"/>
                <w:sz w:val="24"/>
                <w:szCs w:val="24"/>
                <w:rtl/>
              </w:rPr>
              <w:t>ח ולכן יש פחד מפגיעת השלטון בפרט</w:t>
            </w:r>
            <w:r w:rsidRPr="0061758A">
              <w:rPr>
                <w:rFonts w:ascii="David" w:hAnsi="David" w:cs="David" w:hint="cs"/>
                <w:sz w:val="24"/>
                <w:szCs w:val="24"/>
                <w:rtl/>
              </w:rPr>
              <w:t xml:space="preserve"> בעת שימוש שרירותי בעבירות.</w:t>
            </w:r>
          </w:p>
        </w:tc>
      </w:tr>
      <w:tr w:rsidR="00925126" w:rsidRPr="0061758A" w14:paraId="1E8F5EE6" w14:textId="77777777" w:rsidTr="00310FA8">
        <w:trPr>
          <w:trHeight w:val="873"/>
        </w:trPr>
        <w:tc>
          <w:tcPr>
            <w:tcW w:w="1557" w:type="dxa"/>
          </w:tcPr>
          <w:p w14:paraId="01917EDE"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 xml:space="preserve">הכללים הנגזרים מעיקרון החוקיות </w:t>
            </w:r>
            <w:r w:rsidRPr="0061758A">
              <w:rPr>
                <w:rFonts w:ascii="David" w:hAnsi="David" w:cs="David"/>
                <w:b/>
                <w:bCs/>
                <w:sz w:val="24"/>
                <w:szCs w:val="24"/>
                <w:rtl/>
              </w:rPr>
              <w:br/>
            </w:r>
          </w:p>
        </w:tc>
        <w:tc>
          <w:tcPr>
            <w:tcW w:w="9085" w:type="dxa"/>
            <w:gridSpan w:val="9"/>
          </w:tcPr>
          <w:p w14:paraId="45BCB907" w14:textId="77777777" w:rsidR="00634457" w:rsidRPr="0061758A" w:rsidRDefault="00634457" w:rsidP="008B39A5">
            <w:pPr>
              <w:pStyle w:val="a4"/>
              <w:numPr>
                <w:ilvl w:val="0"/>
                <w:numId w:val="15"/>
              </w:numPr>
              <w:spacing w:line="276" w:lineRule="auto"/>
              <w:ind w:left="282"/>
              <w:rPr>
                <w:rFonts w:ascii="David" w:hAnsi="David" w:cs="David"/>
                <w:b/>
                <w:bCs/>
                <w:sz w:val="24"/>
                <w:szCs w:val="24"/>
              </w:rPr>
            </w:pPr>
            <w:r w:rsidRPr="0061758A">
              <w:rPr>
                <w:rFonts w:ascii="David" w:hAnsi="David" w:cs="David"/>
                <w:sz w:val="24"/>
                <w:szCs w:val="24"/>
                <w:rtl/>
              </w:rPr>
              <w:t>כל מה שלא נאסר בחוק בצורה מפורשת – מותר</w:t>
            </w:r>
            <w:r w:rsidRPr="0061758A">
              <w:rPr>
                <w:rFonts w:ascii="David" w:hAnsi="David" w:cs="David" w:hint="cs"/>
                <w:sz w:val="24"/>
                <w:szCs w:val="24"/>
                <w:rtl/>
              </w:rPr>
              <w:t>.</w:t>
            </w:r>
          </w:p>
          <w:p w14:paraId="74132C17" w14:textId="77777777" w:rsidR="00634457" w:rsidRPr="0061758A" w:rsidRDefault="00634457" w:rsidP="008B39A5">
            <w:pPr>
              <w:pStyle w:val="a4"/>
              <w:numPr>
                <w:ilvl w:val="0"/>
                <w:numId w:val="15"/>
              </w:numPr>
              <w:spacing w:line="276" w:lineRule="auto"/>
              <w:ind w:left="282"/>
              <w:rPr>
                <w:rFonts w:ascii="David" w:hAnsi="David" w:cs="David"/>
                <w:b/>
                <w:bCs/>
                <w:sz w:val="24"/>
                <w:szCs w:val="24"/>
                <w:rtl/>
              </w:rPr>
            </w:pPr>
            <w:r w:rsidRPr="0061758A">
              <w:rPr>
                <w:rFonts w:ascii="David" w:hAnsi="David" w:cs="David"/>
                <w:sz w:val="24"/>
                <w:szCs w:val="24"/>
                <w:rtl/>
              </w:rPr>
              <w:t xml:space="preserve">ביהמ"ש לא יכול ליוצר עבירות חדשות. </w:t>
            </w:r>
            <w:r w:rsidRPr="0061758A">
              <w:rPr>
                <w:rFonts w:ascii="David" w:hAnsi="David" w:cs="David"/>
                <w:sz w:val="24"/>
                <w:szCs w:val="24"/>
                <w:u w:val="single"/>
                <w:rtl/>
              </w:rPr>
              <w:t>לא יכול לייצר "חקיקה שיפוטית"</w:t>
            </w:r>
            <w:r w:rsidRPr="0061758A">
              <w:rPr>
                <w:rFonts w:ascii="David" w:hAnsi="David" w:cs="David" w:hint="cs"/>
                <w:b/>
                <w:bCs/>
                <w:sz w:val="24"/>
                <w:szCs w:val="24"/>
                <w:rtl/>
              </w:rPr>
              <w:t>.</w:t>
            </w:r>
          </w:p>
        </w:tc>
      </w:tr>
      <w:tr w:rsidR="00925126" w:rsidRPr="0061758A" w14:paraId="3FDD1669" w14:textId="77777777" w:rsidTr="00310FA8">
        <w:trPr>
          <w:trHeight w:val="60"/>
        </w:trPr>
        <w:tc>
          <w:tcPr>
            <w:tcW w:w="1557" w:type="dxa"/>
          </w:tcPr>
          <w:p w14:paraId="7D3870CC"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קשיים הנובעים מעיקרון החוקיות</w:t>
            </w:r>
          </w:p>
        </w:tc>
        <w:tc>
          <w:tcPr>
            <w:tcW w:w="9085" w:type="dxa"/>
            <w:gridSpan w:val="9"/>
          </w:tcPr>
          <w:p w14:paraId="794C3ABE"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hint="cs"/>
                <w:sz w:val="24"/>
                <w:szCs w:val="24"/>
                <w:rtl/>
              </w:rPr>
              <w:t>הנחת היסוד היא שכל מה שלא אסור מותר. ולכן יש בעייתיות במקרים:</w:t>
            </w:r>
          </w:p>
          <w:p w14:paraId="7C7675F1" w14:textId="77777777" w:rsidR="00634457" w:rsidRPr="0061758A" w:rsidRDefault="00634457" w:rsidP="008B39A5">
            <w:pPr>
              <w:pStyle w:val="a4"/>
              <w:numPr>
                <w:ilvl w:val="0"/>
                <w:numId w:val="37"/>
              </w:numPr>
              <w:spacing w:after="160" w:line="276" w:lineRule="auto"/>
              <w:ind w:left="282"/>
              <w:rPr>
                <w:rFonts w:ascii="David" w:hAnsi="David" w:cs="David"/>
                <w:b/>
                <w:bCs/>
                <w:sz w:val="24"/>
                <w:szCs w:val="24"/>
              </w:rPr>
            </w:pPr>
            <w:r w:rsidRPr="0061758A">
              <w:rPr>
                <w:rFonts w:ascii="David" w:hAnsi="David" w:cs="David"/>
                <w:b/>
                <w:bCs/>
                <w:sz w:val="24"/>
                <w:szCs w:val="24"/>
                <w:rtl/>
              </w:rPr>
              <w:t>כאשר יש לקונה בחוק:</w:t>
            </w:r>
            <w:r w:rsidRPr="0061758A">
              <w:rPr>
                <w:rFonts w:ascii="David" w:hAnsi="David" w:cs="David"/>
                <w:sz w:val="24"/>
                <w:szCs w:val="24"/>
                <w:rtl/>
              </w:rPr>
              <w:t xml:space="preserve"> במשפט האזרחי </w:t>
            </w:r>
            <w:r w:rsidRPr="0061758A">
              <w:rPr>
                <w:rFonts w:ascii="David" w:hAnsi="David" w:cs="David" w:hint="cs"/>
                <w:sz w:val="24"/>
                <w:szCs w:val="24"/>
                <w:rtl/>
              </w:rPr>
              <w:t xml:space="preserve">כשיש </w:t>
            </w:r>
            <w:r w:rsidRPr="0061758A">
              <w:rPr>
                <w:rFonts w:ascii="David" w:hAnsi="David" w:cs="David"/>
                <w:sz w:val="24"/>
                <w:szCs w:val="24"/>
                <w:rtl/>
              </w:rPr>
              <w:t>חוסר בחוק</w:t>
            </w:r>
            <w:r w:rsidRPr="0061758A">
              <w:rPr>
                <w:rFonts w:ascii="David" w:hAnsi="David" w:cs="David" w:hint="cs"/>
                <w:sz w:val="24"/>
                <w:szCs w:val="24"/>
                <w:rtl/>
              </w:rPr>
              <w:t>,</w:t>
            </w:r>
            <w:r w:rsidRPr="0061758A">
              <w:rPr>
                <w:rFonts w:ascii="David" w:hAnsi="David" w:cs="David"/>
                <w:sz w:val="24"/>
                <w:szCs w:val="24"/>
                <w:rtl/>
              </w:rPr>
              <w:t xml:space="preserve"> פונים ל-״חוק יסודות המשפט״</w:t>
            </w:r>
            <w:r w:rsidRPr="0061758A">
              <w:rPr>
                <w:rFonts w:ascii="David" w:hAnsi="David" w:cs="David" w:hint="cs"/>
                <w:sz w:val="24"/>
                <w:szCs w:val="24"/>
                <w:rtl/>
              </w:rPr>
              <w:t>.</w:t>
            </w:r>
            <w:r w:rsidRPr="0061758A">
              <w:rPr>
                <w:rFonts w:ascii="David" w:hAnsi="David" w:cs="David"/>
                <w:sz w:val="24"/>
                <w:szCs w:val="24"/>
                <w:rtl/>
              </w:rPr>
              <w:t xml:space="preserve"> בהקשר הפלילי אסור להשתמש בכלי הפרשנות </w:t>
            </w:r>
            <w:r w:rsidRPr="0061758A">
              <w:rPr>
                <w:rFonts w:ascii="David" w:hAnsi="David" w:cs="David" w:hint="cs"/>
                <w:sz w:val="24"/>
                <w:szCs w:val="24"/>
                <w:rtl/>
              </w:rPr>
              <w:t>הזה</w:t>
            </w:r>
            <w:r w:rsidRPr="0061758A">
              <w:rPr>
                <w:rFonts w:ascii="David" w:hAnsi="David" w:cs="David"/>
                <w:sz w:val="24"/>
                <w:szCs w:val="24"/>
                <w:rtl/>
              </w:rPr>
              <w:t xml:space="preserve">. לכן במקרה כזה הנאשם יזוכה, ועל המחוקק תבוא החובה להשלים את החוק. </w:t>
            </w:r>
            <w:r w:rsidRPr="0061758A">
              <w:rPr>
                <w:rFonts w:ascii="David" w:hAnsi="David" w:cs="David"/>
                <w:sz w:val="24"/>
                <w:szCs w:val="24"/>
                <w:u w:val="single"/>
                <w:rtl/>
              </w:rPr>
              <w:t>משום שאין חקיקה רטרואקטיבית נראה שהעבריין תמיד יקדים את החוק.</w:t>
            </w:r>
          </w:p>
          <w:p w14:paraId="6797A68B" w14:textId="77777777" w:rsidR="00634457" w:rsidRPr="0061758A" w:rsidRDefault="00634457" w:rsidP="008B39A5">
            <w:pPr>
              <w:pStyle w:val="a4"/>
              <w:numPr>
                <w:ilvl w:val="0"/>
                <w:numId w:val="37"/>
              </w:numPr>
              <w:spacing w:after="160" w:line="276" w:lineRule="auto"/>
              <w:ind w:left="282"/>
              <w:rPr>
                <w:rFonts w:ascii="David" w:hAnsi="David" w:cs="David"/>
                <w:b/>
                <w:bCs/>
                <w:sz w:val="24"/>
                <w:szCs w:val="24"/>
                <w:rtl/>
              </w:rPr>
            </w:pPr>
            <w:r w:rsidRPr="0061758A">
              <w:rPr>
                <w:rFonts w:ascii="David" w:hAnsi="David" w:cs="David" w:hint="cs"/>
                <w:b/>
                <w:bCs/>
                <w:sz w:val="24"/>
                <w:szCs w:val="24"/>
                <w:rtl/>
              </w:rPr>
              <w:t xml:space="preserve">חוקים לא ברורים (עמומים)- </w:t>
            </w:r>
            <w:r w:rsidRPr="0061758A">
              <w:rPr>
                <w:rFonts w:ascii="David" w:hAnsi="David" w:cs="David" w:hint="cs"/>
                <w:sz w:val="24"/>
                <w:szCs w:val="24"/>
                <w:rtl/>
              </w:rPr>
              <w:t>על פניו אין פגיעה פורמלית בעיקרון החוקיות כי יש חוק, והקביעה המדויקת תלויה בפרשנות החוק. אך ככלל, זהו תפקיד המחוקק.</w:t>
            </w:r>
          </w:p>
        </w:tc>
      </w:tr>
      <w:tr w:rsidR="00925126" w:rsidRPr="0061758A" w14:paraId="75A9AF51" w14:textId="77777777" w:rsidTr="00310FA8">
        <w:trPr>
          <w:trHeight w:val="60"/>
        </w:trPr>
        <w:tc>
          <w:tcPr>
            <w:tcW w:w="1557" w:type="dxa"/>
          </w:tcPr>
          <w:p w14:paraId="1FB193E9"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עיקרון החוקיות ומשפט חוקתי</w:t>
            </w:r>
          </w:p>
        </w:tc>
        <w:tc>
          <w:tcPr>
            <w:tcW w:w="9085" w:type="dxa"/>
            <w:gridSpan w:val="9"/>
          </w:tcPr>
          <w:p w14:paraId="7A841C58" w14:textId="77777777" w:rsidR="00634457" w:rsidRPr="0061758A" w:rsidRDefault="00634457" w:rsidP="008B39A5">
            <w:pPr>
              <w:spacing w:line="276" w:lineRule="auto"/>
              <w:ind w:left="282"/>
              <w:rPr>
                <w:rFonts w:ascii="David" w:hAnsi="David" w:cs="David"/>
                <w:sz w:val="24"/>
                <w:szCs w:val="24"/>
              </w:rPr>
            </w:pPr>
            <w:r w:rsidRPr="0061758A">
              <w:rPr>
                <w:rFonts w:ascii="David" w:hAnsi="David" w:cs="David" w:hint="cs"/>
                <w:b/>
                <w:bCs/>
                <w:sz w:val="24"/>
                <w:szCs w:val="24"/>
                <w:rtl/>
              </w:rPr>
              <w:t xml:space="preserve">ס' 1 </w:t>
            </w:r>
            <w:r w:rsidRPr="0061758A">
              <w:rPr>
                <w:rFonts w:ascii="David" w:hAnsi="David" w:cs="David" w:hint="cs"/>
                <w:sz w:val="24"/>
                <w:szCs w:val="24"/>
                <w:rtl/>
              </w:rPr>
              <w:t>מאפשר פגיעה בזכויות יסוד של נאשמים, אשר מחויבת להיות בחוק. אומנם זו חקיקה רגילה, אך היא בעלת תוקף חוקתי.</w:t>
            </w:r>
          </w:p>
          <w:p w14:paraId="39405FD8" w14:textId="77777777" w:rsidR="00634457" w:rsidRPr="0061758A" w:rsidRDefault="00634457" w:rsidP="008B39A5">
            <w:pPr>
              <w:spacing w:line="276" w:lineRule="auto"/>
              <w:ind w:left="282"/>
              <w:rPr>
                <w:rFonts w:ascii="David" w:hAnsi="David" w:cs="David"/>
                <w:sz w:val="24"/>
                <w:szCs w:val="24"/>
                <w:rtl/>
              </w:rPr>
            </w:pPr>
          </w:p>
        </w:tc>
      </w:tr>
      <w:tr w:rsidR="00634457" w:rsidRPr="0061758A" w14:paraId="6650C28B" w14:textId="77777777" w:rsidTr="00310FA8">
        <w:trPr>
          <w:trHeight w:val="60"/>
        </w:trPr>
        <w:tc>
          <w:tcPr>
            <w:tcW w:w="10642" w:type="dxa"/>
            <w:gridSpan w:val="10"/>
            <w:shd w:val="clear" w:color="auto" w:fill="FFC000" w:themeFill="accent4"/>
          </w:tcPr>
          <w:p w14:paraId="09B7AC11" w14:textId="77777777" w:rsidR="00634457" w:rsidRPr="0061758A" w:rsidRDefault="00634457" w:rsidP="008B39A5">
            <w:pPr>
              <w:spacing w:line="276" w:lineRule="auto"/>
              <w:jc w:val="center"/>
              <w:rPr>
                <w:rFonts w:ascii="David" w:hAnsi="David" w:cs="David"/>
                <w:b/>
                <w:bCs/>
                <w:sz w:val="24"/>
                <w:szCs w:val="24"/>
                <w:rtl/>
              </w:rPr>
            </w:pPr>
            <w:r w:rsidRPr="0061758A">
              <w:rPr>
                <w:rFonts w:ascii="David" w:hAnsi="David" w:cs="David" w:hint="cs"/>
                <w:b/>
                <w:bCs/>
                <w:sz w:val="24"/>
                <w:szCs w:val="24"/>
                <w:rtl/>
              </w:rPr>
              <w:t>פרשנות</w:t>
            </w:r>
          </w:p>
        </w:tc>
      </w:tr>
      <w:tr w:rsidR="00925126" w:rsidRPr="0061758A" w14:paraId="572A5E00" w14:textId="77777777" w:rsidTr="00310FA8">
        <w:trPr>
          <w:trHeight w:val="60"/>
        </w:trPr>
        <w:tc>
          <w:tcPr>
            <w:tcW w:w="1557" w:type="dxa"/>
          </w:tcPr>
          <w:p w14:paraId="43443B71"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איך מפרשים איסור פלילי?</w:t>
            </w:r>
          </w:p>
        </w:tc>
        <w:tc>
          <w:tcPr>
            <w:tcW w:w="9085" w:type="dxa"/>
            <w:gridSpan w:val="9"/>
          </w:tcPr>
          <w:p w14:paraId="2BA93BF0" w14:textId="77777777" w:rsidR="00634457" w:rsidRPr="0061758A" w:rsidRDefault="00634457" w:rsidP="008B39A5">
            <w:pPr>
              <w:pStyle w:val="a4"/>
              <w:numPr>
                <w:ilvl w:val="0"/>
                <w:numId w:val="38"/>
              </w:numPr>
              <w:spacing w:line="276" w:lineRule="auto"/>
              <w:ind w:left="282"/>
              <w:rPr>
                <w:rFonts w:ascii="David" w:hAnsi="David" w:cs="David"/>
                <w:sz w:val="24"/>
                <w:szCs w:val="24"/>
              </w:rPr>
            </w:pPr>
            <w:r w:rsidRPr="0061758A">
              <w:rPr>
                <w:rFonts w:ascii="David" w:hAnsi="David" w:cs="David" w:hint="cs"/>
                <w:b/>
                <w:bCs/>
                <w:sz w:val="24"/>
                <w:szCs w:val="24"/>
                <w:rtl/>
              </w:rPr>
              <w:t>לשון האיסור-</w:t>
            </w:r>
            <w:r w:rsidRPr="0061758A">
              <w:rPr>
                <w:rFonts w:ascii="David" w:hAnsi="David" w:cs="David" w:hint="cs"/>
                <w:sz w:val="24"/>
                <w:szCs w:val="24"/>
                <w:rtl/>
              </w:rPr>
              <w:t xml:space="preserve"> פרשנות דווקנית.</w:t>
            </w:r>
          </w:p>
          <w:p w14:paraId="166D3085" w14:textId="77777777" w:rsidR="00634457" w:rsidRPr="0061758A" w:rsidRDefault="00634457" w:rsidP="008B39A5">
            <w:pPr>
              <w:pStyle w:val="a4"/>
              <w:numPr>
                <w:ilvl w:val="0"/>
                <w:numId w:val="38"/>
              </w:numPr>
              <w:spacing w:line="276" w:lineRule="auto"/>
              <w:ind w:left="282"/>
              <w:rPr>
                <w:rFonts w:ascii="David" w:hAnsi="David" w:cs="David"/>
                <w:sz w:val="24"/>
                <w:szCs w:val="24"/>
              </w:rPr>
            </w:pPr>
            <w:r w:rsidRPr="0061758A">
              <w:rPr>
                <w:rFonts w:ascii="David" w:hAnsi="David" w:cs="David" w:hint="cs"/>
                <w:b/>
                <w:bCs/>
                <w:sz w:val="24"/>
                <w:szCs w:val="24"/>
                <w:rtl/>
              </w:rPr>
              <w:t>תכלית החוק-</w:t>
            </w:r>
            <w:r w:rsidRPr="0061758A">
              <w:rPr>
                <w:rFonts w:ascii="David" w:hAnsi="David" w:cs="David" w:hint="cs"/>
                <w:sz w:val="24"/>
                <w:szCs w:val="24"/>
                <w:rtl/>
              </w:rPr>
              <w:t xml:space="preserve"> במקרים שללשון האיסור משמעויות שונות, מנסים להבין מה הפרשנות שמשלימה את התכלית.</w:t>
            </w:r>
          </w:p>
          <w:p w14:paraId="75EB18FB" w14:textId="77777777" w:rsidR="00634457" w:rsidRPr="0061758A" w:rsidRDefault="00634457" w:rsidP="008B39A5">
            <w:pPr>
              <w:pStyle w:val="a4"/>
              <w:numPr>
                <w:ilvl w:val="0"/>
                <w:numId w:val="38"/>
              </w:numPr>
              <w:spacing w:line="276" w:lineRule="auto"/>
              <w:ind w:left="282"/>
              <w:rPr>
                <w:rFonts w:ascii="David" w:hAnsi="David" w:cs="David"/>
                <w:sz w:val="24"/>
                <w:szCs w:val="24"/>
                <w:rtl/>
              </w:rPr>
            </w:pPr>
            <w:r w:rsidRPr="0061758A">
              <w:rPr>
                <w:rFonts w:ascii="David" w:hAnsi="David" w:cs="David" w:hint="cs"/>
                <w:b/>
                <w:bCs/>
                <w:sz w:val="24"/>
                <w:szCs w:val="24"/>
                <w:rtl/>
              </w:rPr>
              <w:t>הפרשנות המקלה-</w:t>
            </w:r>
            <w:r w:rsidRPr="0061758A">
              <w:rPr>
                <w:rFonts w:ascii="David" w:hAnsi="David" w:cs="David" w:hint="cs"/>
                <w:sz w:val="24"/>
                <w:szCs w:val="24"/>
                <w:rtl/>
              </w:rPr>
              <w:t xml:space="preserve"> בהינתן מספר </w:t>
            </w:r>
            <w:proofErr w:type="spellStart"/>
            <w:r w:rsidRPr="0061758A">
              <w:rPr>
                <w:rFonts w:ascii="David" w:hAnsi="David" w:cs="David" w:hint="cs"/>
                <w:sz w:val="24"/>
                <w:szCs w:val="24"/>
                <w:rtl/>
              </w:rPr>
              <w:t>תכליתות</w:t>
            </w:r>
            <w:proofErr w:type="spellEnd"/>
            <w:r w:rsidRPr="0061758A">
              <w:rPr>
                <w:rFonts w:ascii="David" w:hAnsi="David" w:cs="David" w:hint="cs"/>
                <w:sz w:val="24"/>
                <w:szCs w:val="24"/>
                <w:rtl/>
              </w:rPr>
              <w:t>.</w:t>
            </w:r>
          </w:p>
        </w:tc>
      </w:tr>
      <w:tr w:rsidR="004A6273" w:rsidRPr="0061758A" w14:paraId="70C0C47C" w14:textId="77777777" w:rsidTr="00310FA8">
        <w:trPr>
          <w:trHeight w:val="60"/>
        </w:trPr>
        <w:tc>
          <w:tcPr>
            <w:tcW w:w="1557" w:type="dxa"/>
          </w:tcPr>
          <w:p w14:paraId="0F6519EB"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 xml:space="preserve">הגישה הישנה: </w:t>
            </w:r>
          </w:p>
          <w:p w14:paraId="349FFFC6"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lastRenderedPageBreak/>
              <w:t xml:space="preserve">פרשנות דווקנית </w:t>
            </w:r>
          </w:p>
        </w:tc>
        <w:tc>
          <w:tcPr>
            <w:tcW w:w="1607" w:type="dxa"/>
            <w:gridSpan w:val="3"/>
          </w:tcPr>
          <w:p w14:paraId="792419A1" w14:textId="77777777" w:rsidR="00634457" w:rsidRPr="0061758A" w:rsidRDefault="00634457" w:rsidP="008B39A5">
            <w:pPr>
              <w:spacing w:line="276" w:lineRule="auto"/>
              <w:ind w:left="282" w:right="197"/>
              <w:rPr>
                <w:rFonts w:ascii="David" w:hAnsi="David" w:cs="David"/>
                <w:b/>
                <w:bCs/>
                <w:sz w:val="24"/>
                <w:szCs w:val="24"/>
                <w:highlight w:val="lightGray"/>
                <w:rtl/>
              </w:rPr>
            </w:pPr>
            <w:r w:rsidRPr="0061758A">
              <w:rPr>
                <w:rFonts w:ascii="David" w:hAnsi="David" w:cs="David" w:hint="cs"/>
                <w:b/>
                <w:bCs/>
                <w:sz w:val="24"/>
                <w:szCs w:val="24"/>
                <w:highlight w:val="lightGray"/>
                <w:rtl/>
              </w:rPr>
              <w:lastRenderedPageBreak/>
              <w:t>פס"ד אשד</w:t>
            </w:r>
          </w:p>
        </w:tc>
        <w:tc>
          <w:tcPr>
            <w:tcW w:w="2656" w:type="dxa"/>
            <w:gridSpan w:val="4"/>
          </w:tcPr>
          <w:p w14:paraId="78F8395C"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 xml:space="preserve">חברה לתחבורה השביתה במשך חמש שעות את תנועת האוטובוסים שבשירותיהם. </w:t>
            </w:r>
            <w:r w:rsidRPr="0061758A">
              <w:rPr>
                <w:rFonts w:ascii="David" w:hAnsi="David" w:cs="David" w:hint="cs"/>
                <w:sz w:val="24"/>
                <w:szCs w:val="24"/>
                <w:rtl/>
              </w:rPr>
              <w:lastRenderedPageBreak/>
              <w:t xml:space="preserve">בביהמ"ש נקבע כי הם מורשעים בעבירה של עשיית מעשה העלול לגרום </w:t>
            </w:r>
            <w:r w:rsidRPr="0061758A">
              <w:rPr>
                <w:rFonts w:ascii="David" w:hAnsi="David" w:cs="David" w:hint="cs"/>
                <w:sz w:val="24"/>
                <w:szCs w:val="24"/>
                <w:u w:val="single"/>
                <w:rtl/>
              </w:rPr>
              <w:t>להיזק ציבורי</w:t>
            </w:r>
            <w:r w:rsidRPr="0061758A">
              <w:rPr>
                <w:rFonts w:ascii="David" w:hAnsi="David" w:cs="David" w:hint="cs"/>
                <w:sz w:val="24"/>
                <w:szCs w:val="24"/>
                <w:rtl/>
              </w:rPr>
              <w:t xml:space="preserve">. ישנו </w:t>
            </w:r>
            <w:r w:rsidRPr="0061758A">
              <w:rPr>
                <w:rFonts w:ascii="David" w:hAnsi="David" w:cs="David" w:hint="cs"/>
                <w:sz w:val="24"/>
                <w:szCs w:val="24"/>
                <w:u w:val="single"/>
                <w:rtl/>
              </w:rPr>
              <w:t>בלבול</w:t>
            </w:r>
            <w:r w:rsidRPr="0061758A">
              <w:rPr>
                <w:rFonts w:ascii="David" w:hAnsi="David" w:cs="David" w:hint="cs"/>
                <w:sz w:val="24"/>
                <w:szCs w:val="24"/>
                <w:rtl/>
              </w:rPr>
              <w:t xml:space="preserve"> בקרב השופטים מהו היזק ציבורי ואיך לפרשו. הדבר עומד מנגד לעיקרון החוקיות.</w:t>
            </w:r>
          </w:p>
        </w:tc>
        <w:tc>
          <w:tcPr>
            <w:tcW w:w="4822" w:type="dxa"/>
            <w:gridSpan w:val="2"/>
          </w:tcPr>
          <w:p w14:paraId="65BD72A2" w14:textId="77777777" w:rsidR="00634457" w:rsidRPr="0061758A" w:rsidRDefault="00634457" w:rsidP="008B39A5">
            <w:pPr>
              <w:pStyle w:val="a4"/>
              <w:numPr>
                <w:ilvl w:val="0"/>
                <w:numId w:val="36"/>
              </w:numPr>
              <w:spacing w:line="276" w:lineRule="auto"/>
              <w:ind w:left="282" w:right="197"/>
              <w:rPr>
                <w:rFonts w:ascii="David" w:hAnsi="David" w:cs="David"/>
                <w:b/>
                <w:bCs/>
                <w:sz w:val="24"/>
                <w:szCs w:val="24"/>
              </w:rPr>
            </w:pPr>
            <w:r w:rsidRPr="0061758A">
              <w:rPr>
                <w:rFonts w:ascii="David" w:hAnsi="David" w:cs="David" w:hint="cs"/>
                <w:b/>
                <w:bCs/>
                <w:sz w:val="24"/>
                <w:szCs w:val="24"/>
                <w:rtl/>
              </w:rPr>
              <w:lastRenderedPageBreak/>
              <w:t>ישנה התייחסות לעיקרון החוקיות עוד לפני חקיקתו.</w:t>
            </w:r>
          </w:p>
          <w:p w14:paraId="2FE3A691" w14:textId="77777777" w:rsidR="00634457" w:rsidRPr="0061758A" w:rsidRDefault="00634457" w:rsidP="008B39A5">
            <w:pPr>
              <w:pStyle w:val="a4"/>
              <w:numPr>
                <w:ilvl w:val="0"/>
                <w:numId w:val="36"/>
              </w:numPr>
              <w:spacing w:line="276" w:lineRule="auto"/>
              <w:ind w:left="282" w:right="197"/>
              <w:rPr>
                <w:rFonts w:ascii="David" w:hAnsi="David" w:cs="David"/>
                <w:sz w:val="24"/>
                <w:szCs w:val="24"/>
              </w:rPr>
            </w:pPr>
            <w:r w:rsidRPr="0061758A">
              <w:rPr>
                <w:rFonts w:ascii="David" w:hAnsi="David" w:cs="David"/>
                <w:sz w:val="24"/>
                <w:szCs w:val="24"/>
                <w:rtl/>
              </w:rPr>
              <w:lastRenderedPageBreak/>
              <w:t>השופטים מעלים לדיון את הבעייתיות של חוק רחב ועמום, כי בכך הוא עלול לפגוע בשוויון האזרח בפני החוק, בשיוריות, בשלטון החוק ועוד.</w:t>
            </w:r>
          </w:p>
          <w:p w14:paraId="4B79C9DD" w14:textId="77777777" w:rsidR="00634457" w:rsidRPr="0061758A" w:rsidRDefault="00634457" w:rsidP="008B39A5">
            <w:pPr>
              <w:pStyle w:val="a4"/>
              <w:numPr>
                <w:ilvl w:val="0"/>
                <w:numId w:val="36"/>
              </w:numPr>
              <w:spacing w:line="276" w:lineRule="auto"/>
              <w:ind w:left="282" w:right="197"/>
              <w:rPr>
                <w:rFonts w:ascii="David" w:hAnsi="David" w:cs="David"/>
                <w:b/>
                <w:bCs/>
                <w:sz w:val="24"/>
                <w:szCs w:val="24"/>
                <w:rtl/>
              </w:rPr>
            </w:pPr>
            <w:r w:rsidRPr="0061758A">
              <w:rPr>
                <w:rFonts w:ascii="David" w:hAnsi="David" w:cs="David" w:hint="cs"/>
                <w:b/>
                <w:bCs/>
                <w:sz w:val="24"/>
                <w:szCs w:val="24"/>
                <w:rtl/>
              </w:rPr>
              <w:t xml:space="preserve">חשין: </w:t>
            </w:r>
            <w:r w:rsidRPr="0061758A">
              <w:rPr>
                <w:rFonts w:ascii="David" w:hAnsi="David" w:cs="David"/>
                <w:sz w:val="24"/>
                <w:szCs w:val="24"/>
                <w:rtl/>
              </w:rPr>
              <w:t xml:space="preserve">על הפרשנות להיות </w:t>
            </w:r>
            <w:r w:rsidRPr="0061758A">
              <w:rPr>
                <w:rFonts w:ascii="David" w:hAnsi="David" w:cs="David"/>
                <w:sz w:val="24"/>
                <w:szCs w:val="24"/>
                <w:u w:val="single"/>
                <w:rtl/>
              </w:rPr>
              <w:t>מצמצמת</w:t>
            </w:r>
            <w:r w:rsidRPr="0061758A">
              <w:rPr>
                <w:rFonts w:ascii="David" w:hAnsi="David" w:cs="David"/>
                <w:sz w:val="24"/>
                <w:szCs w:val="24"/>
                <w:rtl/>
              </w:rPr>
              <w:t xml:space="preserve"> ומדויקת למקרה הספציפי</w:t>
            </w:r>
            <w:r w:rsidRPr="0061758A">
              <w:rPr>
                <w:rFonts w:ascii="David" w:hAnsi="David" w:cs="David" w:hint="cs"/>
                <w:sz w:val="24"/>
                <w:szCs w:val="24"/>
                <w:rtl/>
              </w:rPr>
              <w:t xml:space="preserve">, </w:t>
            </w:r>
            <w:r w:rsidRPr="0061758A">
              <w:rPr>
                <w:rFonts w:ascii="David" w:hAnsi="David" w:cs="David"/>
                <w:sz w:val="24"/>
                <w:szCs w:val="24"/>
                <w:rtl/>
              </w:rPr>
              <w:t xml:space="preserve">מה </w:t>
            </w:r>
            <w:r w:rsidRPr="0061758A">
              <w:rPr>
                <w:rFonts w:ascii="David" w:hAnsi="David" w:cs="David" w:hint="cs"/>
                <w:sz w:val="24"/>
                <w:szCs w:val="24"/>
                <w:rtl/>
              </w:rPr>
              <w:t>שייתן</w:t>
            </w:r>
            <w:r w:rsidRPr="0061758A">
              <w:rPr>
                <w:rFonts w:ascii="David" w:hAnsi="David" w:cs="David"/>
                <w:sz w:val="24"/>
                <w:szCs w:val="24"/>
                <w:rtl/>
              </w:rPr>
              <w:t xml:space="preserve"> לביהמ"ש אפשרות לפרש בצורה שונה </w:t>
            </w:r>
            <w:r w:rsidRPr="0061758A">
              <w:rPr>
                <w:rFonts w:ascii="David" w:hAnsi="David" w:cs="David" w:hint="cs"/>
                <w:sz w:val="24"/>
                <w:szCs w:val="24"/>
                <w:rtl/>
              </w:rPr>
              <w:t>במקרה</w:t>
            </w:r>
            <w:r w:rsidRPr="0061758A">
              <w:rPr>
                <w:rFonts w:ascii="David" w:hAnsi="David" w:cs="David"/>
                <w:sz w:val="24"/>
                <w:szCs w:val="24"/>
                <w:rtl/>
              </w:rPr>
              <w:t xml:space="preserve"> הבא</w:t>
            </w:r>
            <w:r w:rsidRPr="0061758A">
              <w:rPr>
                <w:rFonts w:ascii="David" w:hAnsi="David" w:cs="David" w:hint="cs"/>
                <w:sz w:val="24"/>
                <w:szCs w:val="24"/>
                <w:rtl/>
              </w:rPr>
              <w:t>.</w:t>
            </w:r>
          </w:p>
          <w:p w14:paraId="1A41FE2D" w14:textId="77777777" w:rsidR="00634457" w:rsidRPr="0061758A" w:rsidRDefault="00634457" w:rsidP="008B39A5">
            <w:pPr>
              <w:pStyle w:val="a4"/>
              <w:numPr>
                <w:ilvl w:val="0"/>
                <w:numId w:val="36"/>
              </w:numPr>
              <w:spacing w:line="276" w:lineRule="auto"/>
              <w:ind w:left="282" w:right="197"/>
              <w:rPr>
                <w:rFonts w:ascii="David" w:hAnsi="David" w:cs="David"/>
                <w:b/>
                <w:bCs/>
                <w:sz w:val="24"/>
                <w:szCs w:val="24"/>
                <w:rtl/>
              </w:rPr>
            </w:pPr>
            <w:proofErr w:type="spellStart"/>
            <w:r w:rsidRPr="0061758A">
              <w:rPr>
                <w:rFonts w:ascii="David" w:hAnsi="David" w:cs="David"/>
                <w:b/>
                <w:bCs/>
                <w:sz w:val="24"/>
                <w:szCs w:val="24"/>
                <w:rtl/>
              </w:rPr>
              <w:t>זילברג</w:t>
            </w:r>
            <w:proofErr w:type="spellEnd"/>
            <w:r w:rsidRPr="0061758A">
              <w:rPr>
                <w:rFonts w:ascii="David" w:hAnsi="David" w:cs="David"/>
                <w:b/>
                <w:bCs/>
                <w:sz w:val="24"/>
                <w:szCs w:val="24"/>
                <w:rtl/>
              </w:rPr>
              <w:t>:</w:t>
            </w:r>
            <w:r w:rsidRPr="0061758A">
              <w:rPr>
                <w:rFonts w:ascii="David" w:hAnsi="David" w:cs="David" w:hint="cs"/>
                <w:b/>
                <w:bCs/>
                <w:sz w:val="24"/>
                <w:szCs w:val="24"/>
                <w:rtl/>
              </w:rPr>
              <w:t xml:space="preserve"> </w:t>
            </w:r>
            <w:r w:rsidRPr="0061758A">
              <w:rPr>
                <w:rFonts w:ascii="David" w:hAnsi="David" w:cs="David" w:hint="cs"/>
                <w:sz w:val="24"/>
                <w:szCs w:val="24"/>
                <w:rtl/>
              </w:rPr>
              <w:t>לא מסתפק בלעמוד על הבעייתיות ולדרוש פרשנות מצמצמת משופטים, אלא גם מוסיף ש</w:t>
            </w:r>
            <w:r w:rsidRPr="0061758A">
              <w:rPr>
                <w:rFonts w:ascii="David" w:hAnsi="David" w:cs="David"/>
                <w:sz w:val="24"/>
                <w:szCs w:val="24"/>
                <w:rtl/>
              </w:rPr>
              <w:t>על המחוקק לשנות חוק זה</w:t>
            </w:r>
            <w:r w:rsidRPr="0061758A">
              <w:rPr>
                <w:rFonts w:ascii="David" w:hAnsi="David" w:cs="David" w:hint="cs"/>
                <w:sz w:val="24"/>
                <w:szCs w:val="24"/>
                <w:rtl/>
              </w:rPr>
              <w:t>.</w:t>
            </w:r>
          </w:p>
        </w:tc>
      </w:tr>
      <w:tr w:rsidR="004A6273" w:rsidRPr="0061758A" w14:paraId="19FD92BD" w14:textId="77777777" w:rsidTr="00310FA8">
        <w:trPr>
          <w:trHeight w:val="60"/>
        </w:trPr>
        <w:tc>
          <w:tcPr>
            <w:tcW w:w="1557" w:type="dxa"/>
          </w:tcPr>
          <w:p w14:paraId="2E3EB578"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lastRenderedPageBreak/>
              <w:t>מעבר לעיסוק בתכלית החוק</w:t>
            </w:r>
          </w:p>
        </w:tc>
        <w:tc>
          <w:tcPr>
            <w:tcW w:w="1607" w:type="dxa"/>
            <w:gridSpan w:val="3"/>
          </w:tcPr>
          <w:p w14:paraId="36C49024" w14:textId="77777777" w:rsidR="00634457" w:rsidRPr="0061758A" w:rsidRDefault="00634457" w:rsidP="008B39A5">
            <w:pPr>
              <w:spacing w:line="276" w:lineRule="auto"/>
              <w:ind w:left="282" w:right="197"/>
              <w:rPr>
                <w:rFonts w:ascii="David" w:hAnsi="David" w:cs="David"/>
                <w:b/>
                <w:bCs/>
                <w:sz w:val="24"/>
                <w:szCs w:val="24"/>
                <w:highlight w:val="lightGray"/>
                <w:rtl/>
              </w:rPr>
            </w:pPr>
            <w:r w:rsidRPr="0061758A">
              <w:rPr>
                <w:rFonts w:ascii="David" w:hAnsi="David" w:cs="David" w:hint="cs"/>
                <w:b/>
                <w:bCs/>
                <w:sz w:val="24"/>
                <w:szCs w:val="24"/>
                <w:highlight w:val="lightGray"/>
                <w:rtl/>
              </w:rPr>
              <w:t>פס"ד מזרחי</w:t>
            </w:r>
          </w:p>
        </w:tc>
        <w:tc>
          <w:tcPr>
            <w:tcW w:w="2656" w:type="dxa"/>
            <w:gridSpan w:val="4"/>
          </w:tcPr>
          <w:p w14:paraId="2DDA7CDC"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אסיר יצא לחופשה ולא חזר. רצו לבדוק האם עדיין חלה עליו "משמורת חוקית", האם הוא פיזית ברח או אם עצם זה שלא חזר נחשב בריחה גם. בנוסף, נשאל גם אם משמורת חוקית משמעה להיות פיזית במעצר או אם יש גם איסור חוקי- מרגע שנגמרה חופשתו הוא חייב לחזור לכלא ויש עליו איסור לברוח.</w:t>
            </w:r>
          </w:p>
        </w:tc>
        <w:tc>
          <w:tcPr>
            <w:tcW w:w="4822" w:type="dxa"/>
            <w:gridSpan w:val="2"/>
          </w:tcPr>
          <w:p w14:paraId="31F4DE36" w14:textId="77777777" w:rsidR="00634457" w:rsidRPr="0061758A" w:rsidRDefault="00634457" w:rsidP="008B39A5">
            <w:pPr>
              <w:pStyle w:val="a4"/>
              <w:numPr>
                <w:ilvl w:val="0"/>
                <w:numId w:val="36"/>
              </w:numPr>
              <w:spacing w:line="276" w:lineRule="auto"/>
              <w:ind w:left="282" w:right="197"/>
              <w:rPr>
                <w:rFonts w:ascii="David" w:hAnsi="David" w:cs="David"/>
                <w:b/>
                <w:bCs/>
                <w:sz w:val="24"/>
                <w:szCs w:val="24"/>
                <w:rtl/>
              </w:rPr>
            </w:pPr>
            <w:r w:rsidRPr="0061758A">
              <w:rPr>
                <w:rFonts w:ascii="David" w:hAnsi="David" w:cs="David"/>
                <w:b/>
                <w:bCs/>
                <w:sz w:val="24"/>
                <w:szCs w:val="24"/>
                <w:rtl/>
              </w:rPr>
              <w:t xml:space="preserve">ברק </w:t>
            </w:r>
            <w:r w:rsidRPr="0061758A">
              <w:rPr>
                <w:rFonts w:ascii="David" w:hAnsi="David" w:cs="David"/>
                <w:sz w:val="24"/>
                <w:szCs w:val="24"/>
                <w:rtl/>
              </w:rPr>
              <w:t>קובע כי "בריחה" בחוק, משמעה שחרור שלא כדין מכבלי הנורמה הכובלת, ולאו דווקא בריחה פיזית. מפרש ע"פ תכלית החוק.</w:t>
            </w:r>
          </w:p>
        </w:tc>
      </w:tr>
      <w:tr w:rsidR="004A6273" w:rsidRPr="0061758A" w14:paraId="1227EF7D" w14:textId="77777777" w:rsidTr="00310FA8">
        <w:trPr>
          <w:trHeight w:val="60"/>
        </w:trPr>
        <w:tc>
          <w:tcPr>
            <w:tcW w:w="1557" w:type="dxa"/>
          </w:tcPr>
          <w:p w14:paraId="2FF31D53"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 xml:space="preserve">שינוי בגישת ביהמ"ש ממצב של הימנעות מפרשנות (כמו </w:t>
            </w:r>
            <w:proofErr w:type="spellStart"/>
            <w:r w:rsidRPr="0061758A">
              <w:rPr>
                <w:rFonts w:ascii="David" w:hAnsi="David" w:cs="David" w:hint="cs"/>
                <w:b/>
                <w:bCs/>
                <w:sz w:val="24"/>
                <w:szCs w:val="24"/>
                <w:rtl/>
              </w:rPr>
              <w:t>באש"ד</w:t>
            </w:r>
            <w:proofErr w:type="spellEnd"/>
            <w:r w:rsidRPr="0061758A">
              <w:rPr>
                <w:rFonts w:ascii="David" w:hAnsi="David" w:cs="David" w:hint="cs"/>
                <w:b/>
                <w:bCs/>
                <w:sz w:val="24"/>
                <w:szCs w:val="24"/>
                <w:rtl/>
              </w:rPr>
              <w:t>), לצורך בפרשנות.</w:t>
            </w:r>
          </w:p>
        </w:tc>
        <w:tc>
          <w:tcPr>
            <w:tcW w:w="1607" w:type="dxa"/>
            <w:gridSpan w:val="3"/>
          </w:tcPr>
          <w:p w14:paraId="1CB8C9A1" w14:textId="7C81A83C" w:rsidR="00634457" w:rsidRPr="0061758A" w:rsidRDefault="00634457" w:rsidP="008B39A5">
            <w:pPr>
              <w:spacing w:line="276" w:lineRule="auto"/>
              <w:ind w:left="282" w:right="197"/>
              <w:rPr>
                <w:rFonts w:ascii="David" w:hAnsi="David" w:cs="David"/>
                <w:b/>
                <w:bCs/>
                <w:sz w:val="24"/>
                <w:szCs w:val="24"/>
                <w:highlight w:val="lightGray"/>
                <w:rtl/>
              </w:rPr>
            </w:pPr>
            <w:r w:rsidRPr="0061758A">
              <w:rPr>
                <w:rFonts w:ascii="David" w:hAnsi="David" w:cs="David"/>
                <w:b/>
                <w:bCs/>
                <w:sz w:val="24"/>
                <w:szCs w:val="24"/>
                <w:highlight w:val="lightGray"/>
                <w:rtl/>
              </w:rPr>
              <w:t>פס"ד שבס</w:t>
            </w:r>
          </w:p>
        </w:tc>
        <w:tc>
          <w:tcPr>
            <w:tcW w:w="2656" w:type="dxa"/>
            <w:gridSpan w:val="4"/>
          </w:tcPr>
          <w:p w14:paraId="781BDC1C"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נגד מנכ"ל משרד רה"מ, הוגש כתב אישום על עבירות של מרמה והפרת אמונים. השאלה בדבר הפרת אמונים.</w:t>
            </w:r>
          </w:p>
        </w:tc>
        <w:tc>
          <w:tcPr>
            <w:tcW w:w="4822" w:type="dxa"/>
            <w:gridSpan w:val="2"/>
          </w:tcPr>
          <w:p w14:paraId="5FD807F8" w14:textId="77777777" w:rsidR="00634457" w:rsidRPr="0061758A" w:rsidRDefault="00634457" w:rsidP="008B39A5">
            <w:pPr>
              <w:pStyle w:val="a4"/>
              <w:numPr>
                <w:ilvl w:val="0"/>
                <w:numId w:val="36"/>
              </w:numPr>
              <w:spacing w:line="276" w:lineRule="auto"/>
              <w:ind w:left="282" w:right="197"/>
              <w:rPr>
                <w:rFonts w:ascii="David" w:hAnsi="David" w:cs="David"/>
                <w:b/>
                <w:bCs/>
                <w:sz w:val="24"/>
                <w:szCs w:val="24"/>
              </w:rPr>
            </w:pPr>
            <w:r w:rsidRPr="0061758A">
              <w:rPr>
                <w:rFonts w:ascii="David" w:hAnsi="David" w:cs="David" w:hint="cs"/>
                <w:b/>
                <w:bCs/>
                <w:sz w:val="24"/>
                <w:szCs w:val="24"/>
                <w:rtl/>
              </w:rPr>
              <w:t xml:space="preserve">ביהמ"ש קובע שהעמימות חשובה כיוון שנותנת מרחב לביהמ"ש לפרש. </w:t>
            </w:r>
          </w:p>
          <w:p w14:paraId="7DB6A136" w14:textId="77777777" w:rsidR="00634457" w:rsidRPr="0061758A" w:rsidRDefault="00634457" w:rsidP="008B39A5">
            <w:pPr>
              <w:pStyle w:val="a4"/>
              <w:numPr>
                <w:ilvl w:val="0"/>
                <w:numId w:val="36"/>
              </w:numPr>
              <w:spacing w:line="276" w:lineRule="auto"/>
              <w:ind w:left="282" w:right="197"/>
              <w:rPr>
                <w:rFonts w:ascii="David" w:hAnsi="David" w:cs="David"/>
                <w:b/>
                <w:bCs/>
                <w:sz w:val="24"/>
                <w:szCs w:val="24"/>
              </w:rPr>
            </w:pPr>
            <w:r w:rsidRPr="0061758A">
              <w:rPr>
                <w:rFonts w:ascii="David" w:hAnsi="David" w:cs="David" w:hint="cs"/>
                <w:b/>
                <w:bCs/>
                <w:sz w:val="24"/>
                <w:szCs w:val="24"/>
                <w:rtl/>
              </w:rPr>
              <w:t>החברה דינמית, וע"כ גם הפרשנות צריכה להיות דינמית.</w:t>
            </w:r>
          </w:p>
          <w:p w14:paraId="625398F0" w14:textId="77777777" w:rsidR="00634457" w:rsidRPr="0061758A" w:rsidRDefault="00634457" w:rsidP="008B39A5">
            <w:pPr>
              <w:pStyle w:val="a4"/>
              <w:numPr>
                <w:ilvl w:val="0"/>
                <w:numId w:val="36"/>
              </w:numPr>
              <w:spacing w:line="276" w:lineRule="auto"/>
              <w:ind w:left="282" w:right="197"/>
              <w:rPr>
                <w:rFonts w:ascii="David" w:hAnsi="David" w:cs="David"/>
                <w:b/>
                <w:bCs/>
                <w:sz w:val="24"/>
                <w:szCs w:val="24"/>
              </w:rPr>
            </w:pPr>
            <w:r w:rsidRPr="0061758A">
              <w:rPr>
                <w:rFonts w:ascii="David" w:hAnsi="David" w:cs="David" w:hint="cs"/>
                <w:b/>
                <w:bCs/>
                <w:sz w:val="24"/>
                <w:szCs w:val="24"/>
                <w:rtl/>
              </w:rPr>
              <w:t xml:space="preserve">ברק: </w:t>
            </w:r>
            <w:r w:rsidRPr="0061758A">
              <w:rPr>
                <w:rFonts w:ascii="David" w:hAnsi="David" w:cs="David" w:hint="cs"/>
                <w:sz w:val="24"/>
                <w:szCs w:val="24"/>
                <w:rtl/>
              </w:rPr>
              <w:t xml:space="preserve">עומד על הדברים בצורה תכליתית. ברק מבהיר כי מצד אחד זוהי עבירה רחבה (עבירת מסגרת), פתוחה, שגבולותיה ויסודותיה אינם מוגדרים. מצד שני, הוא </w:t>
            </w:r>
            <w:r w:rsidRPr="0061758A">
              <w:rPr>
                <w:rFonts w:ascii="David" w:hAnsi="David" w:cs="David" w:hint="cs"/>
                <w:sz w:val="24"/>
                <w:szCs w:val="24"/>
                <w:u w:val="single"/>
                <w:rtl/>
              </w:rPr>
              <w:t>לא רוצה שתהיה לה פרשנות מצמצמת,</w:t>
            </w:r>
            <w:r w:rsidRPr="0061758A">
              <w:rPr>
                <w:rFonts w:ascii="David" w:hAnsi="David" w:cs="David" w:hint="cs"/>
                <w:sz w:val="24"/>
                <w:szCs w:val="24"/>
                <w:rtl/>
              </w:rPr>
              <w:t xml:space="preserve"> שכן היא כלי חשוב להילחם בשחיתות שלטונית.</w:t>
            </w:r>
          </w:p>
          <w:p w14:paraId="3C1F2700" w14:textId="77777777" w:rsidR="00634457" w:rsidRPr="0061758A" w:rsidRDefault="00634457" w:rsidP="008B39A5">
            <w:pPr>
              <w:pStyle w:val="a4"/>
              <w:numPr>
                <w:ilvl w:val="0"/>
                <w:numId w:val="36"/>
              </w:numPr>
              <w:spacing w:line="276" w:lineRule="auto"/>
              <w:ind w:left="282" w:right="197"/>
              <w:rPr>
                <w:rFonts w:ascii="David" w:hAnsi="David" w:cs="David"/>
                <w:b/>
                <w:bCs/>
                <w:sz w:val="24"/>
                <w:szCs w:val="24"/>
                <w:rtl/>
              </w:rPr>
            </w:pPr>
            <w:r w:rsidRPr="0061758A">
              <w:rPr>
                <w:rFonts w:ascii="David" w:hAnsi="David" w:cs="David" w:hint="cs"/>
                <w:b/>
                <w:bCs/>
                <w:sz w:val="24"/>
                <w:szCs w:val="24"/>
                <w:rtl/>
              </w:rPr>
              <w:t xml:space="preserve">חשין: </w:t>
            </w:r>
            <w:r w:rsidRPr="0061758A">
              <w:rPr>
                <w:rFonts w:ascii="David" w:hAnsi="David" w:cs="David" w:hint="cs"/>
                <w:sz w:val="24"/>
                <w:szCs w:val="24"/>
                <w:rtl/>
              </w:rPr>
              <w:t>מצטרף אליו.</w:t>
            </w:r>
          </w:p>
        </w:tc>
      </w:tr>
      <w:tr w:rsidR="004A6273" w:rsidRPr="0061758A" w14:paraId="47434539" w14:textId="77777777" w:rsidTr="00310FA8">
        <w:trPr>
          <w:trHeight w:val="60"/>
        </w:trPr>
        <w:tc>
          <w:tcPr>
            <w:tcW w:w="1557" w:type="dxa"/>
          </w:tcPr>
          <w:p w14:paraId="211B42A3"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בהינתן מספר אפשרויות פרשניות (לשונית), הכלל יהא מתן פרשנות המצמצמת את האחריות הפלילית</w:t>
            </w:r>
          </w:p>
        </w:tc>
        <w:tc>
          <w:tcPr>
            <w:tcW w:w="1607" w:type="dxa"/>
            <w:gridSpan w:val="3"/>
          </w:tcPr>
          <w:p w14:paraId="2DD831D8" w14:textId="72B7493D" w:rsidR="00634457" w:rsidRPr="0061758A" w:rsidRDefault="00634457" w:rsidP="008B39A5">
            <w:pPr>
              <w:spacing w:line="276" w:lineRule="auto"/>
              <w:ind w:left="282" w:right="197"/>
              <w:rPr>
                <w:rFonts w:ascii="David" w:hAnsi="David" w:cs="David"/>
                <w:b/>
                <w:bCs/>
                <w:sz w:val="24"/>
                <w:szCs w:val="24"/>
                <w:highlight w:val="lightGray"/>
                <w:rtl/>
              </w:rPr>
            </w:pPr>
            <w:r w:rsidRPr="0061758A">
              <w:rPr>
                <w:rFonts w:ascii="David" w:hAnsi="David" w:cs="David"/>
                <w:b/>
                <w:bCs/>
                <w:sz w:val="24"/>
                <w:szCs w:val="24"/>
                <w:highlight w:val="lightGray"/>
                <w:rtl/>
              </w:rPr>
              <w:t xml:space="preserve">פס"ד בר שלום </w:t>
            </w:r>
          </w:p>
        </w:tc>
        <w:tc>
          <w:tcPr>
            <w:tcW w:w="2656" w:type="dxa"/>
            <w:gridSpan w:val="4"/>
          </w:tcPr>
          <w:p w14:paraId="59FD0202" w14:textId="77777777" w:rsidR="00634457" w:rsidRPr="0061758A" w:rsidRDefault="00634457" w:rsidP="008B39A5">
            <w:pPr>
              <w:spacing w:line="276" w:lineRule="auto"/>
              <w:rPr>
                <w:rFonts w:ascii="David" w:hAnsi="David" w:cs="David"/>
                <w:sz w:val="24"/>
                <w:szCs w:val="24"/>
                <w:rtl/>
              </w:rPr>
            </w:pPr>
            <w:r w:rsidRPr="0061758A">
              <w:rPr>
                <w:rFonts w:ascii="David" w:hAnsi="David" w:cs="David"/>
                <w:sz w:val="24"/>
                <w:szCs w:val="24"/>
                <w:rtl/>
              </w:rPr>
              <w:t>כיצד לקרוא תמרור 09:00/17:00, מימין לשמאל או משמאל לימין. האם בהחנותו את הרכב "פשע" בר שלום?</w:t>
            </w:r>
          </w:p>
          <w:p w14:paraId="5A42FF0F" w14:textId="77777777" w:rsidR="00634457" w:rsidRPr="0061758A" w:rsidRDefault="00634457" w:rsidP="008B39A5">
            <w:pPr>
              <w:spacing w:line="276" w:lineRule="auto"/>
              <w:rPr>
                <w:rFonts w:ascii="David" w:hAnsi="David" w:cs="David"/>
                <w:sz w:val="24"/>
                <w:szCs w:val="24"/>
                <w:rtl/>
              </w:rPr>
            </w:pPr>
          </w:p>
        </w:tc>
        <w:tc>
          <w:tcPr>
            <w:tcW w:w="4822" w:type="dxa"/>
            <w:gridSpan w:val="2"/>
          </w:tcPr>
          <w:p w14:paraId="573FD7B6" w14:textId="77777777" w:rsidR="00634457" w:rsidRPr="0061758A" w:rsidRDefault="00634457" w:rsidP="008B39A5">
            <w:pPr>
              <w:spacing w:line="276" w:lineRule="auto"/>
              <w:ind w:right="197"/>
              <w:rPr>
                <w:rFonts w:ascii="David" w:hAnsi="David" w:cs="David"/>
                <w:b/>
                <w:bCs/>
                <w:sz w:val="24"/>
                <w:szCs w:val="24"/>
                <w:rtl/>
              </w:rPr>
            </w:pPr>
            <w:r w:rsidRPr="0061758A">
              <w:rPr>
                <w:rFonts w:ascii="David" w:hAnsi="David" w:cs="David"/>
                <w:b/>
                <w:bCs/>
                <w:sz w:val="24"/>
                <w:szCs w:val="24"/>
                <w:rtl/>
              </w:rPr>
              <w:t xml:space="preserve">אגרנט </w:t>
            </w:r>
            <w:r w:rsidRPr="0061758A">
              <w:rPr>
                <w:rFonts w:ascii="David" w:hAnsi="David" w:cs="David"/>
                <w:sz w:val="24"/>
                <w:szCs w:val="24"/>
                <w:rtl/>
              </w:rPr>
              <w:t xml:space="preserve">מבהיר כי על הרשות להציב תמרורים המבהירים את כוונתה באופן שאינו משתמש לשתי פנים. </w:t>
            </w:r>
            <w:r w:rsidRPr="0061758A">
              <w:rPr>
                <w:rFonts w:ascii="David" w:hAnsi="David" w:cs="David"/>
                <w:sz w:val="24"/>
                <w:szCs w:val="24"/>
                <w:u w:val="single"/>
                <w:rtl/>
              </w:rPr>
              <w:t>פרשנות המצמצמת את האחריות הפלילית.</w:t>
            </w:r>
          </w:p>
        </w:tc>
      </w:tr>
      <w:tr w:rsidR="00634457" w:rsidRPr="0061758A" w14:paraId="38290503" w14:textId="77777777" w:rsidTr="00310FA8">
        <w:trPr>
          <w:trHeight w:val="60"/>
        </w:trPr>
        <w:tc>
          <w:tcPr>
            <w:tcW w:w="10642" w:type="dxa"/>
            <w:gridSpan w:val="10"/>
          </w:tcPr>
          <w:p w14:paraId="7AC368F4" w14:textId="77777777" w:rsidR="00634457" w:rsidRPr="0061758A" w:rsidRDefault="00634457" w:rsidP="008B39A5">
            <w:pPr>
              <w:spacing w:line="276" w:lineRule="auto"/>
              <w:ind w:right="197"/>
              <w:jc w:val="left"/>
              <w:rPr>
                <w:rFonts w:ascii="David" w:hAnsi="David" w:cs="David"/>
                <w:sz w:val="24"/>
                <w:szCs w:val="24"/>
                <w:highlight w:val="yellow"/>
                <w:rtl/>
              </w:rPr>
            </w:pPr>
            <w:r w:rsidRPr="0061758A">
              <w:rPr>
                <w:rFonts w:ascii="David" w:hAnsi="David" w:cs="David" w:hint="cs"/>
                <w:sz w:val="24"/>
                <w:szCs w:val="24"/>
                <w:highlight w:val="yellow"/>
                <w:rtl/>
              </w:rPr>
              <w:t>המהלך בפסדים הוא מעבר מפרשנות דווקנית לפרשנות תכליתית, אך מצמצמים את הפרשנות התכליתית לפרשנות המקלה עם הנאשמים.</w:t>
            </w:r>
          </w:p>
          <w:p w14:paraId="359E6342" w14:textId="77777777" w:rsidR="00634457" w:rsidRPr="0061758A" w:rsidRDefault="00634457" w:rsidP="008B39A5">
            <w:pPr>
              <w:spacing w:line="276" w:lineRule="auto"/>
              <w:ind w:right="197"/>
              <w:jc w:val="left"/>
              <w:rPr>
                <w:rFonts w:ascii="David" w:eastAsia="Times New Roman" w:hAnsi="David" w:cs="David"/>
                <w:sz w:val="24"/>
                <w:szCs w:val="24"/>
                <w:u w:val="single"/>
                <w:rtl/>
              </w:rPr>
            </w:pPr>
            <w:r w:rsidRPr="0061758A">
              <w:rPr>
                <w:rFonts w:ascii="David" w:eastAsia="Times New Roman" w:hAnsi="David" w:cs="David"/>
                <w:sz w:val="24"/>
                <w:szCs w:val="24"/>
                <w:rtl/>
              </w:rPr>
              <w:br/>
            </w:r>
            <w:r w:rsidRPr="0061758A">
              <w:rPr>
                <w:rFonts w:ascii="David" w:eastAsia="Times New Roman" w:hAnsi="David" w:cs="David" w:hint="cs"/>
                <w:sz w:val="24"/>
                <w:szCs w:val="24"/>
                <w:rtl/>
              </w:rPr>
              <w:t>תיקון 39 [</w:t>
            </w:r>
            <w:r w:rsidRPr="0061758A">
              <w:rPr>
                <w:rFonts w:ascii="David" w:eastAsia="Times New Roman" w:hAnsi="David" w:cs="David" w:hint="cs"/>
                <w:sz w:val="24"/>
                <w:szCs w:val="24"/>
                <w:highlight w:val="lightGray"/>
                <w:rtl/>
              </w:rPr>
              <w:t>ס34כא</w:t>
            </w:r>
            <w:r w:rsidRPr="0061758A">
              <w:rPr>
                <w:rFonts w:ascii="David" w:eastAsia="Times New Roman" w:hAnsi="David" w:cs="David" w:hint="cs"/>
                <w:sz w:val="24"/>
                <w:szCs w:val="24"/>
                <w:rtl/>
              </w:rPr>
              <w:t xml:space="preserve">] חותך את הוויכוח שנראה לעיל </w:t>
            </w:r>
            <w:proofErr w:type="spellStart"/>
            <w:r w:rsidRPr="0061758A">
              <w:rPr>
                <w:rFonts w:ascii="David" w:eastAsia="Times New Roman" w:hAnsi="David" w:cs="David" w:hint="cs"/>
                <w:sz w:val="24"/>
                <w:szCs w:val="24"/>
                <w:rtl/>
              </w:rPr>
              <w:t>בפסדי"ם</w:t>
            </w:r>
            <w:proofErr w:type="spellEnd"/>
            <w:r w:rsidRPr="0061758A">
              <w:rPr>
                <w:rFonts w:ascii="David" w:eastAsia="Times New Roman" w:hAnsi="David" w:cs="David" w:hint="cs"/>
                <w:sz w:val="24"/>
                <w:szCs w:val="24"/>
                <w:rtl/>
              </w:rPr>
              <w:t xml:space="preserve"> השונים, וקובע גישה פרשנית מאזנת </w:t>
            </w:r>
            <w:r w:rsidRPr="0061758A">
              <w:rPr>
                <w:rFonts w:ascii="David" w:eastAsia="Times New Roman" w:hAnsi="David" w:cs="David"/>
                <w:sz w:val="24"/>
                <w:szCs w:val="24"/>
                <w:rtl/>
              </w:rPr>
              <w:t>–</w:t>
            </w:r>
            <w:r w:rsidRPr="0061758A">
              <w:rPr>
                <w:rFonts w:ascii="David" w:eastAsia="Times New Roman" w:hAnsi="David" w:cs="David" w:hint="cs"/>
                <w:sz w:val="24"/>
                <w:szCs w:val="24"/>
                <w:rtl/>
              </w:rPr>
              <w:t xml:space="preserve"> </w:t>
            </w:r>
            <w:r w:rsidRPr="0061758A">
              <w:rPr>
                <w:rFonts w:ascii="David" w:eastAsia="Times New Roman" w:hAnsi="David" w:cs="David" w:hint="cs"/>
                <w:b/>
                <w:bCs/>
                <w:sz w:val="24"/>
                <w:szCs w:val="24"/>
                <w:rtl/>
              </w:rPr>
              <w:t>בבסיס, פרשנות תכליתית:</w:t>
            </w:r>
            <w:r w:rsidRPr="0061758A">
              <w:rPr>
                <w:rFonts w:ascii="David" w:eastAsia="Times New Roman" w:hAnsi="David" w:cs="David"/>
                <w:b/>
                <w:bCs/>
                <w:sz w:val="24"/>
                <w:szCs w:val="24"/>
                <w:rtl/>
              </w:rPr>
              <w:br/>
            </w:r>
          </w:p>
          <w:p w14:paraId="1852B651" w14:textId="77777777" w:rsidR="00634457" w:rsidRPr="0061758A" w:rsidRDefault="00634457" w:rsidP="008B39A5">
            <w:pPr>
              <w:spacing w:line="276" w:lineRule="auto"/>
              <w:ind w:right="197"/>
              <w:jc w:val="left"/>
              <w:rPr>
                <w:rFonts w:ascii="David" w:eastAsia="Times New Roman" w:hAnsi="David" w:cs="David"/>
                <w:sz w:val="24"/>
                <w:szCs w:val="24"/>
                <w:rtl/>
              </w:rPr>
            </w:pPr>
            <w:r w:rsidRPr="0061758A">
              <w:rPr>
                <w:rFonts w:ascii="David" w:eastAsia="Times New Roman" w:hAnsi="David" w:cs="David"/>
                <w:sz w:val="24"/>
                <w:szCs w:val="24"/>
                <w:rtl/>
              </w:rPr>
              <w:t>34כא</w:t>
            </w:r>
            <w:r w:rsidRPr="0061758A">
              <w:rPr>
                <w:rFonts w:ascii="David" w:eastAsia="Times New Roman" w:hAnsi="David" w:cs="David" w:hint="cs"/>
                <w:sz w:val="24"/>
                <w:szCs w:val="24"/>
                <w:rtl/>
              </w:rPr>
              <w:t>.</w:t>
            </w:r>
            <w:r w:rsidRPr="0061758A">
              <w:rPr>
                <w:rFonts w:ascii="David" w:eastAsia="Times New Roman" w:hAnsi="David" w:cs="David"/>
                <w:sz w:val="24"/>
                <w:szCs w:val="24"/>
                <w:rtl/>
              </w:rPr>
              <w:tab/>
              <w:t>נ</w:t>
            </w:r>
            <w:r w:rsidRPr="0061758A">
              <w:rPr>
                <w:rFonts w:ascii="David" w:eastAsia="Times New Roman" w:hAnsi="David" w:cs="David" w:hint="cs"/>
                <w:sz w:val="24"/>
                <w:szCs w:val="24"/>
                <w:rtl/>
              </w:rPr>
              <w:t>ית</w:t>
            </w:r>
            <w:r w:rsidRPr="0061758A">
              <w:rPr>
                <w:rFonts w:ascii="David" w:eastAsia="Times New Roman" w:hAnsi="David" w:cs="David"/>
                <w:sz w:val="24"/>
                <w:szCs w:val="24"/>
                <w:rtl/>
              </w:rPr>
              <w:t xml:space="preserve">ן </w:t>
            </w:r>
            <w:r w:rsidRPr="0061758A">
              <w:rPr>
                <w:rFonts w:ascii="David" w:eastAsia="Times New Roman" w:hAnsi="David" w:cs="David" w:hint="cs"/>
                <w:sz w:val="24"/>
                <w:szCs w:val="24"/>
                <w:rtl/>
              </w:rPr>
              <w:t>דין לפירושים סבירים אחדים לפי תכליתו, יוכרע העניין לפי הפירוש המקל ביותר עם מי שאמור לשאת באחריות פלילית לפי אותו דין.</w:t>
            </w:r>
          </w:p>
        </w:tc>
      </w:tr>
      <w:tr w:rsidR="00925126" w:rsidRPr="0061758A" w14:paraId="5647DE7C" w14:textId="77777777" w:rsidTr="00310FA8">
        <w:trPr>
          <w:trHeight w:val="60"/>
        </w:trPr>
        <w:tc>
          <w:tcPr>
            <w:tcW w:w="1557" w:type="dxa"/>
          </w:tcPr>
          <w:p w14:paraId="18B217CA" w14:textId="77777777" w:rsidR="00634457" w:rsidRPr="0061758A" w:rsidRDefault="00634457" w:rsidP="008B39A5">
            <w:pPr>
              <w:spacing w:line="276" w:lineRule="auto"/>
              <w:jc w:val="left"/>
              <w:rPr>
                <w:rFonts w:ascii="David" w:eastAsia="Times New Roman" w:hAnsi="David" w:cs="David"/>
                <w:b/>
                <w:bCs/>
                <w:sz w:val="24"/>
                <w:szCs w:val="24"/>
                <w:rtl/>
              </w:rPr>
            </w:pPr>
            <w:r w:rsidRPr="0061758A">
              <w:rPr>
                <w:rFonts w:ascii="David" w:hAnsi="David" w:cs="David"/>
                <w:b/>
                <w:bCs/>
                <w:sz w:val="24"/>
                <w:szCs w:val="24"/>
                <w:rtl/>
              </w:rPr>
              <w:t>תיקון 39</w:t>
            </w:r>
            <w:r w:rsidRPr="0061758A">
              <w:rPr>
                <w:rFonts w:ascii="David" w:hAnsi="David" w:cs="David"/>
                <w:sz w:val="24"/>
                <w:szCs w:val="24"/>
                <w:rtl/>
              </w:rPr>
              <w:t xml:space="preserve"> </w:t>
            </w:r>
            <w:r w:rsidRPr="0061758A">
              <w:rPr>
                <w:rFonts w:ascii="David" w:eastAsia="Times New Roman" w:hAnsi="David" w:cs="David"/>
                <w:b/>
                <w:bCs/>
                <w:sz w:val="24"/>
                <w:szCs w:val="24"/>
                <w:highlight w:val="lightGray"/>
                <w:rtl/>
              </w:rPr>
              <w:t>סעיף 34(</w:t>
            </w:r>
            <w:proofErr w:type="spellStart"/>
            <w:r w:rsidRPr="0061758A">
              <w:rPr>
                <w:rFonts w:ascii="David" w:eastAsia="Times New Roman" w:hAnsi="David" w:cs="David"/>
                <w:b/>
                <w:bCs/>
                <w:sz w:val="24"/>
                <w:szCs w:val="24"/>
                <w:highlight w:val="lightGray"/>
                <w:rtl/>
              </w:rPr>
              <w:t>כא</w:t>
            </w:r>
            <w:proofErr w:type="spellEnd"/>
            <w:r w:rsidRPr="0061758A">
              <w:rPr>
                <w:rFonts w:ascii="David" w:eastAsia="Times New Roman" w:hAnsi="David" w:cs="David" w:hint="cs"/>
                <w:b/>
                <w:bCs/>
                <w:sz w:val="24"/>
                <w:szCs w:val="24"/>
                <w:highlight w:val="lightGray"/>
                <w:rtl/>
              </w:rPr>
              <w:t>)</w:t>
            </w:r>
            <w:r w:rsidRPr="0061758A">
              <w:rPr>
                <w:rFonts w:ascii="David" w:eastAsia="Times New Roman" w:hAnsi="David" w:cs="David" w:hint="cs"/>
                <w:b/>
                <w:bCs/>
                <w:sz w:val="24"/>
                <w:szCs w:val="24"/>
                <w:rtl/>
              </w:rPr>
              <w:t xml:space="preserve"> </w:t>
            </w:r>
            <w:r w:rsidRPr="0061758A">
              <w:rPr>
                <w:rFonts w:ascii="David" w:eastAsia="Times New Roman" w:hAnsi="David" w:cs="David"/>
                <w:b/>
                <w:bCs/>
                <w:sz w:val="24"/>
                <w:szCs w:val="24"/>
                <w:rtl/>
              </w:rPr>
              <w:t>–</w:t>
            </w:r>
            <w:r w:rsidRPr="0061758A">
              <w:rPr>
                <w:rFonts w:ascii="David" w:eastAsia="Times New Roman" w:hAnsi="David" w:cs="David" w:hint="cs"/>
                <w:b/>
                <w:bCs/>
                <w:sz w:val="24"/>
                <w:szCs w:val="24"/>
                <w:rtl/>
              </w:rPr>
              <w:t xml:space="preserve"> </w:t>
            </w:r>
          </w:p>
          <w:p w14:paraId="03474FBE" w14:textId="77777777" w:rsidR="00634457" w:rsidRPr="0061758A" w:rsidRDefault="00634457" w:rsidP="008B39A5">
            <w:pPr>
              <w:spacing w:line="276" w:lineRule="auto"/>
              <w:jc w:val="left"/>
              <w:rPr>
                <w:rFonts w:ascii="David" w:eastAsia="Times New Roman" w:hAnsi="David" w:cs="David"/>
                <w:b/>
                <w:bCs/>
                <w:sz w:val="24"/>
                <w:szCs w:val="24"/>
                <w:rtl/>
              </w:rPr>
            </w:pPr>
          </w:p>
          <w:p w14:paraId="61CAD7B4" w14:textId="77777777" w:rsidR="00634457" w:rsidRPr="0061758A" w:rsidRDefault="00634457" w:rsidP="008B39A5">
            <w:pPr>
              <w:spacing w:line="276" w:lineRule="auto"/>
              <w:jc w:val="left"/>
              <w:rPr>
                <w:rFonts w:ascii="David" w:eastAsia="Times New Roman" w:hAnsi="David" w:cs="David"/>
                <w:b/>
                <w:bCs/>
                <w:sz w:val="24"/>
                <w:szCs w:val="24"/>
                <w:highlight w:val="lightGray"/>
                <w:rtl/>
              </w:rPr>
            </w:pPr>
            <w:r w:rsidRPr="0061758A">
              <w:rPr>
                <w:rFonts w:ascii="David" w:eastAsia="Times New Roman" w:hAnsi="David" w:cs="David" w:hint="cs"/>
                <w:b/>
                <w:bCs/>
                <w:sz w:val="24"/>
                <w:szCs w:val="24"/>
                <w:rtl/>
              </w:rPr>
              <w:lastRenderedPageBreak/>
              <w:t xml:space="preserve">הפירוש המקל ביותר </w:t>
            </w:r>
          </w:p>
          <w:p w14:paraId="3DC210A0" w14:textId="77777777" w:rsidR="00634457" w:rsidRPr="0061758A" w:rsidRDefault="00634457" w:rsidP="008B39A5">
            <w:pPr>
              <w:spacing w:line="276" w:lineRule="auto"/>
              <w:jc w:val="left"/>
              <w:rPr>
                <w:rFonts w:ascii="David" w:eastAsia="Times New Roman" w:hAnsi="David" w:cs="David"/>
                <w:b/>
                <w:bCs/>
                <w:sz w:val="24"/>
                <w:szCs w:val="24"/>
                <w:highlight w:val="lightGray"/>
                <w:rtl/>
              </w:rPr>
            </w:pPr>
          </w:p>
        </w:tc>
        <w:tc>
          <w:tcPr>
            <w:tcW w:w="9085" w:type="dxa"/>
            <w:gridSpan w:val="9"/>
          </w:tcPr>
          <w:p w14:paraId="59049ABF" w14:textId="77777777" w:rsidR="00634457" w:rsidRPr="0061758A" w:rsidRDefault="00634457" w:rsidP="008B39A5">
            <w:pPr>
              <w:spacing w:line="276" w:lineRule="auto"/>
              <w:ind w:left="282" w:right="197"/>
              <w:rPr>
                <w:rFonts w:ascii="David" w:hAnsi="David" w:cs="David"/>
                <w:sz w:val="24"/>
                <w:szCs w:val="24"/>
                <w:rtl/>
              </w:rPr>
            </w:pPr>
            <w:r w:rsidRPr="0061758A">
              <w:rPr>
                <w:rFonts w:ascii="David" w:hAnsi="David" w:cs="David" w:hint="cs"/>
                <w:sz w:val="24"/>
                <w:szCs w:val="24"/>
                <w:u w:val="single"/>
                <w:rtl/>
              </w:rPr>
              <w:lastRenderedPageBreak/>
              <w:t>המהלך</w:t>
            </w:r>
            <w:r w:rsidRPr="0061758A">
              <w:rPr>
                <w:rFonts w:ascii="David" w:hAnsi="David" w:cs="David" w:hint="cs"/>
                <w:sz w:val="24"/>
                <w:szCs w:val="24"/>
                <w:rtl/>
              </w:rPr>
              <w:t>:</w:t>
            </w:r>
          </w:p>
          <w:p w14:paraId="20B17C50" w14:textId="77777777" w:rsidR="00634457" w:rsidRPr="0061758A" w:rsidRDefault="00634457" w:rsidP="008B39A5">
            <w:pPr>
              <w:pStyle w:val="a4"/>
              <w:numPr>
                <w:ilvl w:val="0"/>
                <w:numId w:val="16"/>
              </w:numPr>
              <w:spacing w:line="276" w:lineRule="auto"/>
              <w:ind w:left="282" w:right="197"/>
              <w:rPr>
                <w:rFonts w:ascii="David" w:hAnsi="David" w:cs="David"/>
                <w:b/>
                <w:bCs/>
                <w:sz w:val="24"/>
                <w:szCs w:val="24"/>
              </w:rPr>
            </w:pPr>
            <w:r w:rsidRPr="0061758A">
              <w:rPr>
                <w:rFonts w:ascii="David" w:hAnsi="David" w:cs="David"/>
                <w:b/>
                <w:bCs/>
                <w:sz w:val="24"/>
                <w:szCs w:val="24"/>
                <w:rtl/>
              </w:rPr>
              <w:t xml:space="preserve"> </w:t>
            </w:r>
            <w:r w:rsidRPr="0061758A">
              <w:rPr>
                <w:rFonts w:ascii="David" w:hAnsi="David" w:cs="David"/>
                <w:sz w:val="24"/>
                <w:szCs w:val="24"/>
                <w:rtl/>
              </w:rPr>
              <w:t xml:space="preserve">הפרשן צריך </w:t>
            </w:r>
            <w:r w:rsidRPr="0061758A">
              <w:rPr>
                <w:rFonts w:ascii="David" w:hAnsi="David" w:cs="David"/>
                <w:b/>
                <w:bCs/>
                <w:sz w:val="24"/>
                <w:szCs w:val="24"/>
                <w:rtl/>
              </w:rPr>
              <w:t>לאתר את התכלית</w:t>
            </w:r>
            <w:r w:rsidRPr="0061758A">
              <w:rPr>
                <w:rFonts w:ascii="David" w:hAnsi="David" w:cs="David"/>
                <w:sz w:val="24"/>
                <w:szCs w:val="24"/>
                <w:rtl/>
              </w:rPr>
              <w:t>. אם לפי התכלית יש רק אפשרות אחת סבירה מאמצים אותה.</w:t>
            </w:r>
          </w:p>
          <w:p w14:paraId="53FAC441" w14:textId="77777777" w:rsidR="00634457" w:rsidRPr="0061758A" w:rsidRDefault="00634457" w:rsidP="008B39A5">
            <w:pPr>
              <w:pStyle w:val="a4"/>
              <w:numPr>
                <w:ilvl w:val="0"/>
                <w:numId w:val="16"/>
              </w:numPr>
              <w:spacing w:line="276" w:lineRule="auto"/>
              <w:ind w:left="282" w:right="197"/>
              <w:rPr>
                <w:rFonts w:ascii="David" w:hAnsi="David" w:cs="David"/>
                <w:b/>
                <w:bCs/>
                <w:sz w:val="24"/>
                <w:szCs w:val="24"/>
                <w:rtl/>
              </w:rPr>
            </w:pPr>
            <w:r w:rsidRPr="0061758A">
              <w:rPr>
                <w:rFonts w:ascii="David" w:hAnsi="David" w:cs="David" w:hint="cs"/>
                <w:b/>
                <w:bCs/>
                <w:sz w:val="24"/>
                <w:szCs w:val="24"/>
                <w:rtl/>
              </w:rPr>
              <w:t xml:space="preserve">בהינתן מספר </w:t>
            </w:r>
            <w:proofErr w:type="spellStart"/>
            <w:r w:rsidRPr="0061758A">
              <w:rPr>
                <w:rFonts w:ascii="David" w:hAnsi="David" w:cs="David" w:hint="cs"/>
                <w:b/>
                <w:bCs/>
                <w:sz w:val="24"/>
                <w:szCs w:val="24"/>
                <w:rtl/>
              </w:rPr>
              <w:t>תכליתות</w:t>
            </w:r>
            <w:proofErr w:type="spellEnd"/>
            <w:r w:rsidRPr="0061758A">
              <w:rPr>
                <w:rFonts w:ascii="David" w:hAnsi="David" w:cs="David" w:hint="cs"/>
                <w:b/>
                <w:bCs/>
                <w:sz w:val="24"/>
                <w:szCs w:val="24"/>
                <w:rtl/>
              </w:rPr>
              <w:t xml:space="preserve"> יש לנקוט בפרשנות המקלה, </w:t>
            </w:r>
            <w:r w:rsidRPr="0061758A">
              <w:rPr>
                <w:rFonts w:ascii="David" w:hAnsi="David" w:cs="David" w:hint="cs"/>
                <w:sz w:val="24"/>
                <w:szCs w:val="24"/>
                <w:rtl/>
              </w:rPr>
              <w:t>המצמצמת את אחריות הנאשם. כיוון שאילולא כך, יש פגיעה בעיקרון החוקיות.</w:t>
            </w:r>
          </w:p>
        </w:tc>
      </w:tr>
      <w:tr w:rsidR="004A6273" w:rsidRPr="0061758A" w14:paraId="2FFEE4CF" w14:textId="77777777" w:rsidTr="00310FA8">
        <w:trPr>
          <w:trHeight w:val="60"/>
        </w:trPr>
        <w:tc>
          <w:tcPr>
            <w:tcW w:w="1557" w:type="dxa"/>
          </w:tcPr>
          <w:p w14:paraId="1E2F11F7"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יישום הגישה שנפסקה בתיקון 39 (בלי לציין שפועלים כך)</w:t>
            </w:r>
          </w:p>
        </w:tc>
        <w:tc>
          <w:tcPr>
            <w:tcW w:w="1607" w:type="dxa"/>
            <w:gridSpan w:val="3"/>
          </w:tcPr>
          <w:p w14:paraId="0ED0FF2F" w14:textId="40360053" w:rsidR="00634457" w:rsidRPr="0061758A" w:rsidRDefault="00634457" w:rsidP="008B39A5">
            <w:pPr>
              <w:spacing w:line="276" w:lineRule="auto"/>
              <w:ind w:left="34" w:right="197"/>
              <w:rPr>
                <w:rFonts w:ascii="David" w:hAnsi="David" w:cs="David"/>
                <w:sz w:val="24"/>
                <w:szCs w:val="24"/>
                <w:rtl/>
              </w:rPr>
            </w:pPr>
            <w:r w:rsidRPr="0061758A">
              <w:rPr>
                <w:rFonts w:ascii="David" w:hAnsi="David" w:cs="David"/>
                <w:b/>
                <w:bCs/>
                <w:sz w:val="24"/>
                <w:szCs w:val="24"/>
                <w:highlight w:val="lightGray"/>
                <w:rtl/>
              </w:rPr>
              <w:t xml:space="preserve">פס"ד אהובה לוי </w:t>
            </w:r>
          </w:p>
        </w:tc>
        <w:tc>
          <w:tcPr>
            <w:tcW w:w="2656" w:type="dxa"/>
            <w:gridSpan w:val="4"/>
          </w:tcPr>
          <w:p w14:paraId="02DA685F"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אהובה לוי הואשמה על נהיגה עם אוזניה אחת, כשבפועל החוק אוסר על נהיגה עם שתי אוזניות. המדינה התבססה על חוק הפרשנות, לפיו כשכתוב משהו בחוק ברבים, היחס הוא גם ליחיד ולהפך.</w:t>
            </w:r>
          </w:p>
        </w:tc>
        <w:tc>
          <w:tcPr>
            <w:tcW w:w="4822" w:type="dxa"/>
            <w:gridSpan w:val="2"/>
          </w:tcPr>
          <w:p w14:paraId="0FE2C421" w14:textId="77777777" w:rsidR="00634457" w:rsidRPr="0061758A" w:rsidRDefault="00634457" w:rsidP="008B39A5">
            <w:pPr>
              <w:spacing w:line="276" w:lineRule="auto"/>
              <w:ind w:right="197"/>
              <w:rPr>
                <w:rFonts w:ascii="David" w:hAnsi="David" w:cs="David"/>
                <w:sz w:val="24"/>
                <w:szCs w:val="24"/>
                <w:rtl/>
              </w:rPr>
            </w:pPr>
            <w:r w:rsidRPr="0061758A">
              <w:rPr>
                <w:rFonts w:ascii="David" w:hAnsi="David" w:cs="David" w:hint="cs"/>
                <w:b/>
                <w:bCs/>
                <w:sz w:val="24"/>
                <w:szCs w:val="24"/>
                <w:rtl/>
              </w:rPr>
              <w:t xml:space="preserve">קדמי </w:t>
            </w:r>
            <w:r w:rsidRPr="0061758A">
              <w:rPr>
                <w:rFonts w:ascii="David" w:hAnsi="David" w:cs="David" w:hint="cs"/>
                <w:sz w:val="24"/>
                <w:szCs w:val="24"/>
                <w:rtl/>
              </w:rPr>
              <w:t xml:space="preserve">קבע כי יש הבדל בין לשים שתי אוזניות הגורמות לניתוק מוחלט, לעומת אוזניה אחת שמותירה קשר לסביבה. עוברים </w:t>
            </w:r>
            <w:r w:rsidRPr="0061758A">
              <w:rPr>
                <w:rFonts w:ascii="David" w:hAnsi="David" w:cs="David" w:hint="cs"/>
                <w:sz w:val="24"/>
                <w:szCs w:val="24"/>
                <w:u w:val="single"/>
                <w:rtl/>
              </w:rPr>
              <w:t>לתכלית</w:t>
            </w:r>
            <w:r w:rsidRPr="0061758A">
              <w:rPr>
                <w:rFonts w:ascii="David" w:hAnsi="David" w:cs="David" w:hint="cs"/>
                <w:sz w:val="24"/>
                <w:szCs w:val="24"/>
                <w:rtl/>
              </w:rPr>
              <w:t xml:space="preserve"> החוק- מניעת הסחות דעת בנהיגה. מכיוון שיש שתי פרשנויות סבירות ללשון האיסור, נבחרה הפרשנות </w:t>
            </w:r>
            <w:r w:rsidRPr="0061758A">
              <w:rPr>
                <w:rFonts w:ascii="David" w:hAnsi="David" w:cs="David" w:hint="cs"/>
                <w:sz w:val="24"/>
                <w:szCs w:val="24"/>
                <w:u w:val="single"/>
                <w:rtl/>
              </w:rPr>
              <w:t>המקלה</w:t>
            </w:r>
            <w:r w:rsidRPr="0061758A">
              <w:rPr>
                <w:rFonts w:ascii="David" w:hAnsi="David" w:cs="David" w:hint="cs"/>
                <w:sz w:val="24"/>
                <w:szCs w:val="24"/>
                <w:rtl/>
              </w:rPr>
              <w:t>.</w:t>
            </w:r>
          </w:p>
          <w:p w14:paraId="098AE1A3" w14:textId="77777777" w:rsidR="00634457" w:rsidRPr="0061758A" w:rsidRDefault="00634457" w:rsidP="008B39A5">
            <w:pPr>
              <w:spacing w:line="276" w:lineRule="auto"/>
              <w:ind w:right="197"/>
              <w:rPr>
                <w:rFonts w:ascii="David" w:hAnsi="David" w:cs="David"/>
                <w:sz w:val="24"/>
                <w:szCs w:val="24"/>
                <w:rtl/>
              </w:rPr>
            </w:pPr>
          </w:p>
        </w:tc>
      </w:tr>
      <w:tr w:rsidR="004A6273" w:rsidRPr="0061758A" w14:paraId="4C3EBBF6" w14:textId="77777777" w:rsidTr="00310FA8">
        <w:trPr>
          <w:trHeight w:val="60"/>
        </w:trPr>
        <w:tc>
          <w:tcPr>
            <w:tcW w:w="1557" w:type="dxa"/>
          </w:tcPr>
          <w:p w14:paraId="609CB4AF"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 xml:space="preserve">כאשר פרשנות תכליתית מסייעת בהטלת אחריות פלילית </w:t>
            </w:r>
          </w:p>
        </w:tc>
        <w:tc>
          <w:tcPr>
            <w:tcW w:w="1607" w:type="dxa"/>
            <w:gridSpan w:val="3"/>
          </w:tcPr>
          <w:p w14:paraId="76CC9575" w14:textId="36CF0D17" w:rsidR="00634457" w:rsidRPr="0061758A" w:rsidRDefault="00634457" w:rsidP="008B39A5">
            <w:pPr>
              <w:spacing w:line="276" w:lineRule="auto"/>
              <w:ind w:left="34" w:right="197"/>
              <w:rPr>
                <w:rFonts w:ascii="David" w:hAnsi="David" w:cs="David"/>
                <w:b/>
                <w:bCs/>
                <w:sz w:val="24"/>
                <w:szCs w:val="24"/>
                <w:highlight w:val="lightGray"/>
                <w:rtl/>
              </w:rPr>
            </w:pPr>
            <w:r w:rsidRPr="0061758A">
              <w:rPr>
                <w:rFonts w:ascii="David" w:hAnsi="David" w:cs="David"/>
                <w:b/>
                <w:bCs/>
                <w:sz w:val="24"/>
                <w:szCs w:val="24"/>
                <w:highlight w:val="lightGray"/>
                <w:rtl/>
              </w:rPr>
              <w:t xml:space="preserve">פס"ד </w:t>
            </w:r>
            <w:proofErr w:type="spellStart"/>
            <w:r w:rsidRPr="0061758A">
              <w:rPr>
                <w:rFonts w:ascii="David" w:hAnsi="David" w:cs="David"/>
                <w:b/>
                <w:bCs/>
                <w:sz w:val="24"/>
                <w:szCs w:val="24"/>
                <w:highlight w:val="lightGray"/>
                <w:rtl/>
              </w:rPr>
              <w:t>קרופצקי</w:t>
            </w:r>
            <w:proofErr w:type="spellEnd"/>
          </w:p>
        </w:tc>
        <w:tc>
          <w:tcPr>
            <w:tcW w:w="2656" w:type="dxa"/>
            <w:gridSpan w:val="4"/>
          </w:tcPr>
          <w:p w14:paraId="218E9B52" w14:textId="77777777" w:rsidR="00634457" w:rsidRPr="0061758A" w:rsidRDefault="00634457" w:rsidP="008B39A5">
            <w:pPr>
              <w:tabs>
                <w:tab w:val="left" w:pos="966"/>
              </w:tabs>
              <w:spacing w:line="276" w:lineRule="auto"/>
              <w:rPr>
                <w:rFonts w:ascii="David" w:hAnsi="David" w:cs="David"/>
                <w:sz w:val="24"/>
                <w:szCs w:val="24"/>
                <w:rtl/>
              </w:rPr>
            </w:pPr>
            <w:r w:rsidRPr="0061758A">
              <w:rPr>
                <w:rFonts w:ascii="David" w:hAnsi="David" w:cs="David"/>
                <w:sz w:val="24"/>
                <w:szCs w:val="24"/>
                <w:rtl/>
              </w:rPr>
              <w:t xml:space="preserve">שיכור נמצא ישן במושב הנהג ברכבו כאשר הרכב מונע. האם עובר על עבירת </w:t>
            </w:r>
            <w:r w:rsidRPr="0061758A">
              <w:rPr>
                <w:rFonts w:ascii="David" w:hAnsi="David" w:cs="David"/>
                <w:b/>
                <w:bCs/>
                <w:sz w:val="24"/>
                <w:szCs w:val="24"/>
                <w:rtl/>
              </w:rPr>
              <w:t>נהיגה</w:t>
            </w:r>
            <w:r w:rsidRPr="0061758A">
              <w:rPr>
                <w:rFonts w:ascii="David" w:hAnsi="David" w:cs="David"/>
                <w:sz w:val="24"/>
                <w:szCs w:val="24"/>
                <w:rtl/>
              </w:rPr>
              <w:t xml:space="preserve"> בשכרות?</w:t>
            </w:r>
          </w:p>
          <w:p w14:paraId="76E96F54" w14:textId="77777777" w:rsidR="00634457" w:rsidRPr="0061758A" w:rsidRDefault="00634457" w:rsidP="008B39A5">
            <w:pPr>
              <w:tabs>
                <w:tab w:val="left" w:pos="966"/>
              </w:tabs>
              <w:spacing w:line="276" w:lineRule="auto"/>
              <w:rPr>
                <w:rFonts w:ascii="David" w:hAnsi="David" w:cs="David"/>
                <w:sz w:val="24"/>
                <w:szCs w:val="24"/>
                <w:rtl/>
              </w:rPr>
            </w:pPr>
          </w:p>
        </w:tc>
        <w:tc>
          <w:tcPr>
            <w:tcW w:w="4822" w:type="dxa"/>
            <w:gridSpan w:val="2"/>
          </w:tcPr>
          <w:p w14:paraId="7460E1D9" w14:textId="77777777" w:rsidR="00634457" w:rsidRPr="0061758A" w:rsidRDefault="00634457" w:rsidP="008B39A5">
            <w:pPr>
              <w:pStyle w:val="a4"/>
              <w:numPr>
                <w:ilvl w:val="0"/>
                <w:numId w:val="39"/>
              </w:numPr>
              <w:spacing w:line="276" w:lineRule="auto"/>
              <w:ind w:left="0" w:right="197"/>
              <w:rPr>
                <w:rFonts w:ascii="David" w:hAnsi="David" w:cs="David"/>
                <w:sz w:val="24"/>
                <w:szCs w:val="24"/>
                <w:rtl/>
              </w:rPr>
            </w:pPr>
            <w:r w:rsidRPr="0061758A">
              <w:rPr>
                <w:rFonts w:ascii="David" w:hAnsi="David" w:cs="David" w:hint="cs"/>
                <w:sz w:val="24"/>
                <w:szCs w:val="24"/>
                <w:rtl/>
              </w:rPr>
              <w:t xml:space="preserve">השופט </w:t>
            </w:r>
            <w:r w:rsidRPr="0061758A">
              <w:rPr>
                <w:rFonts w:ascii="David" w:hAnsi="David" w:cs="David" w:hint="cs"/>
                <w:b/>
                <w:bCs/>
                <w:sz w:val="24"/>
                <w:szCs w:val="24"/>
                <w:rtl/>
              </w:rPr>
              <w:t>שוהם</w:t>
            </w:r>
            <w:r w:rsidRPr="0061758A">
              <w:rPr>
                <w:rFonts w:ascii="David" w:hAnsi="David" w:cs="David" w:hint="cs"/>
                <w:sz w:val="24"/>
                <w:szCs w:val="24"/>
                <w:rtl/>
              </w:rPr>
              <w:t xml:space="preserve"> מבהיר כי היקף יסוד הנהיגה הוא מושג עמום, לכן יש לפנות </w:t>
            </w:r>
            <w:r w:rsidRPr="0061758A">
              <w:rPr>
                <w:rFonts w:ascii="David" w:hAnsi="David" w:cs="David" w:hint="cs"/>
                <w:sz w:val="24"/>
                <w:szCs w:val="24"/>
                <w:u w:val="single"/>
                <w:rtl/>
              </w:rPr>
              <w:t>לתכלית</w:t>
            </w:r>
            <w:r w:rsidRPr="0061758A">
              <w:rPr>
                <w:rFonts w:ascii="David" w:hAnsi="David" w:cs="David" w:hint="cs"/>
                <w:sz w:val="24"/>
                <w:szCs w:val="24"/>
                <w:rtl/>
              </w:rPr>
              <w:t xml:space="preserve">- התכלית היא מניעת נהיגה ברכב, כל עוד כושר הנהיגה של הנהג מוגבל. </w:t>
            </w:r>
          </w:p>
          <w:p w14:paraId="43C5373F" w14:textId="77777777" w:rsidR="00634457" w:rsidRPr="0061758A" w:rsidRDefault="00634457" w:rsidP="008B39A5">
            <w:pPr>
              <w:pStyle w:val="a4"/>
              <w:numPr>
                <w:ilvl w:val="0"/>
                <w:numId w:val="39"/>
              </w:numPr>
              <w:spacing w:line="276" w:lineRule="auto"/>
              <w:ind w:left="0" w:right="197"/>
              <w:rPr>
                <w:rFonts w:ascii="David" w:hAnsi="David" w:cs="David"/>
                <w:sz w:val="24"/>
                <w:szCs w:val="24"/>
                <w:rtl/>
              </w:rPr>
            </w:pPr>
            <w:r w:rsidRPr="0061758A">
              <w:rPr>
                <w:rFonts w:ascii="David" w:hAnsi="David" w:cs="David" w:hint="cs"/>
                <w:sz w:val="24"/>
                <w:szCs w:val="24"/>
                <w:rtl/>
              </w:rPr>
              <w:t xml:space="preserve">הוא מציג את המבחן לפרשנות יסוד הנהיגה- מבחן השליטה האפקטיבית, יכולתו של אדם לשלוט במנגנוני התפעול, הבקרה והשליטה ברכב. </w:t>
            </w:r>
          </w:p>
          <w:p w14:paraId="7FE537A3" w14:textId="77777777" w:rsidR="00634457" w:rsidRPr="0061758A" w:rsidRDefault="00634457" w:rsidP="008B39A5">
            <w:pPr>
              <w:pStyle w:val="a4"/>
              <w:numPr>
                <w:ilvl w:val="0"/>
                <w:numId w:val="39"/>
              </w:numPr>
              <w:spacing w:line="276" w:lineRule="auto"/>
              <w:ind w:left="0" w:right="197"/>
              <w:rPr>
                <w:rFonts w:ascii="David" w:hAnsi="David" w:cs="David"/>
                <w:sz w:val="24"/>
                <w:szCs w:val="24"/>
                <w:rtl/>
              </w:rPr>
            </w:pPr>
            <w:r w:rsidRPr="0061758A">
              <w:rPr>
                <w:rFonts w:ascii="David" w:hAnsi="David" w:cs="David" w:hint="cs"/>
                <w:sz w:val="24"/>
                <w:szCs w:val="24"/>
                <w:rtl/>
              </w:rPr>
              <w:t xml:space="preserve">הנסיבות שישקלו הינן- האם הרכב מונע, הנאשם יושב במושב הנהג, הרכב עומד בנתיב נסיעה ומידת הפרעתו לתנועה. </w:t>
            </w:r>
          </w:p>
          <w:p w14:paraId="17945A8F" w14:textId="77777777" w:rsidR="00634457" w:rsidRPr="0061758A" w:rsidRDefault="00634457" w:rsidP="008B39A5">
            <w:pPr>
              <w:pStyle w:val="a4"/>
              <w:numPr>
                <w:ilvl w:val="0"/>
                <w:numId w:val="39"/>
              </w:numPr>
              <w:spacing w:line="276" w:lineRule="auto"/>
              <w:ind w:left="0" w:right="197"/>
              <w:rPr>
                <w:rFonts w:ascii="David" w:hAnsi="David" w:cs="David"/>
                <w:sz w:val="24"/>
                <w:szCs w:val="24"/>
                <w:rtl/>
              </w:rPr>
            </w:pPr>
            <w:r w:rsidRPr="0061758A">
              <w:rPr>
                <w:rFonts w:ascii="David" w:hAnsi="David" w:cs="David" w:hint="cs"/>
                <w:sz w:val="24"/>
                <w:szCs w:val="24"/>
                <w:rtl/>
              </w:rPr>
              <w:t>במקרה זה הייתה למערער שליטה אפקטיבית על רכבו בעת שהיה שיכור.</w:t>
            </w:r>
          </w:p>
          <w:p w14:paraId="3162DA9F" w14:textId="77777777" w:rsidR="00634457" w:rsidRPr="0061758A" w:rsidRDefault="00634457" w:rsidP="008B39A5">
            <w:pPr>
              <w:spacing w:line="276" w:lineRule="auto"/>
              <w:ind w:right="197"/>
              <w:rPr>
                <w:rFonts w:ascii="David" w:hAnsi="David" w:cs="David"/>
                <w:b/>
                <w:bCs/>
                <w:i/>
                <w:iCs/>
                <w:sz w:val="24"/>
                <w:szCs w:val="24"/>
                <w:rtl/>
              </w:rPr>
            </w:pPr>
          </w:p>
          <w:p w14:paraId="3869C1DB" w14:textId="77777777" w:rsidR="00634457" w:rsidRPr="0061758A" w:rsidRDefault="00634457" w:rsidP="008B39A5">
            <w:pPr>
              <w:spacing w:line="276" w:lineRule="auto"/>
              <w:ind w:right="197"/>
              <w:rPr>
                <w:rFonts w:ascii="David" w:hAnsi="David" w:cs="David"/>
                <w:b/>
                <w:bCs/>
                <w:sz w:val="24"/>
                <w:szCs w:val="24"/>
                <w:rtl/>
              </w:rPr>
            </w:pPr>
          </w:p>
        </w:tc>
      </w:tr>
      <w:tr w:rsidR="00634457" w:rsidRPr="0061758A" w14:paraId="0D84891D" w14:textId="77777777" w:rsidTr="00310FA8">
        <w:trPr>
          <w:trHeight w:val="60"/>
        </w:trPr>
        <w:tc>
          <w:tcPr>
            <w:tcW w:w="10642" w:type="dxa"/>
            <w:gridSpan w:val="10"/>
            <w:shd w:val="clear" w:color="auto" w:fill="70AD47" w:themeFill="accent6"/>
          </w:tcPr>
          <w:p w14:paraId="1DBD9832" w14:textId="77777777" w:rsidR="00634457" w:rsidRPr="0061758A" w:rsidRDefault="00634457" w:rsidP="008B39A5">
            <w:pPr>
              <w:spacing w:line="276" w:lineRule="auto"/>
              <w:ind w:left="282"/>
              <w:jc w:val="center"/>
              <w:rPr>
                <w:rFonts w:ascii="David" w:hAnsi="David" w:cs="David"/>
                <w:b/>
                <w:bCs/>
                <w:sz w:val="24"/>
                <w:szCs w:val="24"/>
                <w:rtl/>
              </w:rPr>
            </w:pPr>
            <w:r w:rsidRPr="0061758A">
              <w:rPr>
                <w:rFonts w:ascii="David" w:hAnsi="David" w:cs="David"/>
                <w:b/>
                <w:bCs/>
                <w:sz w:val="24"/>
                <w:szCs w:val="24"/>
                <w:rtl/>
              </w:rPr>
              <w:t>יסודות העבירה</w:t>
            </w:r>
          </w:p>
        </w:tc>
      </w:tr>
      <w:tr w:rsidR="00634457" w:rsidRPr="0061758A" w14:paraId="25AB4CB8" w14:textId="77777777" w:rsidTr="00310FA8">
        <w:trPr>
          <w:trHeight w:val="60"/>
        </w:trPr>
        <w:tc>
          <w:tcPr>
            <w:tcW w:w="10642" w:type="dxa"/>
            <w:gridSpan w:val="10"/>
            <w:shd w:val="clear" w:color="auto" w:fill="70AD47" w:themeFill="accent6"/>
          </w:tcPr>
          <w:p w14:paraId="308CD3EF" w14:textId="77777777" w:rsidR="00634457" w:rsidRPr="0061758A" w:rsidRDefault="00634457" w:rsidP="008B39A5">
            <w:pPr>
              <w:spacing w:line="276" w:lineRule="auto"/>
              <w:ind w:left="282"/>
              <w:jc w:val="center"/>
              <w:rPr>
                <w:rFonts w:ascii="David" w:hAnsi="David" w:cs="David"/>
                <w:b/>
                <w:bCs/>
                <w:sz w:val="24"/>
                <w:szCs w:val="24"/>
                <w:rtl/>
              </w:rPr>
            </w:pPr>
            <w:r w:rsidRPr="0061758A">
              <w:rPr>
                <w:rFonts w:ascii="David" w:hAnsi="David" w:cs="David" w:hint="cs"/>
                <w:b/>
                <w:bCs/>
                <w:sz w:val="24"/>
                <w:szCs w:val="24"/>
                <w:rtl/>
              </w:rPr>
              <w:t>מבוא</w:t>
            </w:r>
          </w:p>
        </w:tc>
      </w:tr>
      <w:tr w:rsidR="00634457" w:rsidRPr="0061758A" w14:paraId="57C3F689" w14:textId="77777777" w:rsidTr="00310FA8">
        <w:trPr>
          <w:trHeight w:val="60"/>
        </w:trPr>
        <w:tc>
          <w:tcPr>
            <w:tcW w:w="10642" w:type="dxa"/>
            <w:gridSpan w:val="10"/>
          </w:tcPr>
          <w:p w14:paraId="37AB00F7" w14:textId="77777777" w:rsidR="00634457" w:rsidRPr="0061758A" w:rsidRDefault="00634457" w:rsidP="008B39A5">
            <w:pPr>
              <w:pStyle w:val="a4"/>
              <w:numPr>
                <w:ilvl w:val="0"/>
                <w:numId w:val="17"/>
              </w:numPr>
              <w:spacing w:line="276" w:lineRule="auto"/>
              <w:ind w:left="282"/>
              <w:rPr>
                <w:rFonts w:ascii="David" w:hAnsi="David" w:cs="David"/>
                <w:sz w:val="24"/>
                <w:szCs w:val="24"/>
                <w:rtl/>
              </w:rPr>
            </w:pPr>
            <w:r w:rsidRPr="0061758A">
              <w:rPr>
                <w:rFonts w:ascii="David" w:hAnsi="David" w:cs="David"/>
                <w:sz w:val="24"/>
                <w:szCs w:val="24"/>
                <w:rtl/>
              </w:rPr>
              <w:t xml:space="preserve">תנאי מקדמי לקיומה של עבירה הוא </w:t>
            </w:r>
            <w:r w:rsidRPr="0061758A">
              <w:rPr>
                <w:rFonts w:ascii="David" w:hAnsi="David" w:cs="David"/>
                <w:sz w:val="24"/>
                <w:szCs w:val="24"/>
                <w:u w:val="single"/>
                <w:rtl/>
              </w:rPr>
              <w:t>נורמה אוסרת שקבועה בחוק</w:t>
            </w:r>
            <w:r w:rsidRPr="0061758A">
              <w:rPr>
                <w:rFonts w:ascii="David" w:hAnsi="David" w:cs="David"/>
                <w:sz w:val="24"/>
                <w:szCs w:val="24"/>
                <w:rtl/>
              </w:rPr>
              <w:t xml:space="preserve"> הוראת חוק שמגדירה התנהגות כאסורה וקובעת בצידה סנקציה </w:t>
            </w:r>
            <w:r w:rsidRPr="0061758A">
              <w:rPr>
                <w:rFonts w:ascii="David" w:hAnsi="David" w:cs="David"/>
                <w:b/>
                <w:bCs/>
                <w:sz w:val="24"/>
                <w:szCs w:val="24"/>
                <w:highlight w:val="yellow"/>
                <w:rtl/>
              </w:rPr>
              <w:t>(עקרון החוקיות)</w:t>
            </w:r>
          </w:p>
          <w:p w14:paraId="3650E091" w14:textId="77777777" w:rsidR="00634457" w:rsidRPr="0061758A" w:rsidRDefault="00634457" w:rsidP="008B39A5">
            <w:pPr>
              <w:pStyle w:val="a4"/>
              <w:numPr>
                <w:ilvl w:val="0"/>
                <w:numId w:val="17"/>
              </w:numPr>
              <w:spacing w:line="276" w:lineRule="auto"/>
              <w:ind w:left="282"/>
              <w:rPr>
                <w:rFonts w:ascii="David" w:hAnsi="David" w:cs="David"/>
                <w:sz w:val="24"/>
                <w:szCs w:val="24"/>
                <w:rtl/>
              </w:rPr>
            </w:pPr>
            <w:r w:rsidRPr="0061758A">
              <w:rPr>
                <w:rFonts w:ascii="David" w:hAnsi="David" w:cs="David"/>
                <w:sz w:val="24"/>
                <w:szCs w:val="24"/>
                <w:u w:val="single"/>
                <w:rtl/>
              </w:rPr>
              <w:t>כדי לייחס לאדם עבירה צריך לאתר את כל סעיפי החוק הרלוונטיים לאותה נורמה אוסרת</w:t>
            </w:r>
            <w:r w:rsidRPr="0061758A">
              <w:rPr>
                <w:rFonts w:ascii="David" w:hAnsi="David" w:cs="David"/>
                <w:sz w:val="24"/>
                <w:szCs w:val="24"/>
                <w:rtl/>
              </w:rPr>
              <w:t xml:space="preserve"> (אפשר שהתשובה תהיה בסעיף אחד ואפשר שיהיה צורך בכמה סעיפים כדי להבין את הנורמה)</w:t>
            </w:r>
            <w:r w:rsidRPr="0061758A">
              <w:rPr>
                <w:rFonts w:ascii="David" w:hAnsi="David" w:cs="David" w:hint="cs"/>
                <w:sz w:val="24"/>
                <w:szCs w:val="24"/>
                <w:rtl/>
              </w:rPr>
              <w:t>.</w:t>
            </w:r>
          </w:p>
        </w:tc>
      </w:tr>
      <w:tr w:rsidR="00E971C6" w:rsidRPr="0061758A" w14:paraId="5DD751AE" w14:textId="77777777" w:rsidTr="00310FA8">
        <w:trPr>
          <w:trHeight w:val="60"/>
        </w:trPr>
        <w:tc>
          <w:tcPr>
            <w:tcW w:w="1557" w:type="dxa"/>
            <w:vMerge w:val="restart"/>
          </w:tcPr>
          <w:p w14:paraId="13D5DA23" w14:textId="77777777" w:rsidR="00634457" w:rsidRPr="0061758A" w:rsidRDefault="00634457" w:rsidP="008B39A5">
            <w:pPr>
              <w:spacing w:line="276" w:lineRule="auto"/>
              <w:ind w:left="282"/>
              <w:rPr>
                <w:rFonts w:ascii="David" w:hAnsi="David" w:cs="David"/>
                <w:b/>
                <w:bCs/>
                <w:sz w:val="24"/>
                <w:szCs w:val="24"/>
                <w:rtl/>
              </w:rPr>
            </w:pPr>
            <w:r w:rsidRPr="0061758A">
              <w:rPr>
                <w:rFonts w:ascii="David" w:hAnsi="David" w:cs="David"/>
                <w:b/>
                <w:bCs/>
                <w:sz w:val="24"/>
                <w:szCs w:val="24"/>
                <w:rtl/>
              </w:rPr>
              <w:t>מבנה העבירה הפלילית – מרכיבי העבירה</w:t>
            </w:r>
          </w:p>
        </w:tc>
        <w:tc>
          <w:tcPr>
            <w:tcW w:w="1607" w:type="dxa"/>
            <w:gridSpan w:val="3"/>
          </w:tcPr>
          <w:p w14:paraId="0E1E2791" w14:textId="77777777" w:rsidR="00634457" w:rsidRPr="0061758A" w:rsidRDefault="00634457" w:rsidP="008B39A5">
            <w:pPr>
              <w:pStyle w:val="a4"/>
              <w:numPr>
                <w:ilvl w:val="0"/>
                <w:numId w:val="18"/>
              </w:numPr>
              <w:spacing w:line="276" w:lineRule="auto"/>
              <w:ind w:left="282"/>
              <w:rPr>
                <w:rFonts w:ascii="David" w:hAnsi="David" w:cs="David"/>
                <w:b/>
                <w:bCs/>
                <w:sz w:val="24"/>
                <w:szCs w:val="24"/>
                <w:rtl/>
              </w:rPr>
            </w:pPr>
            <w:r w:rsidRPr="0061758A">
              <w:rPr>
                <w:rFonts w:ascii="David" w:hAnsi="David" w:cs="David"/>
                <w:b/>
                <w:bCs/>
                <w:sz w:val="24"/>
                <w:szCs w:val="24"/>
                <w:rtl/>
              </w:rPr>
              <w:t>תנאים מקדמיים</w:t>
            </w:r>
          </w:p>
        </w:tc>
        <w:tc>
          <w:tcPr>
            <w:tcW w:w="7478" w:type="dxa"/>
            <w:gridSpan w:val="6"/>
          </w:tcPr>
          <w:p w14:paraId="35E097A7" w14:textId="77777777" w:rsidR="00634457" w:rsidRPr="0061758A" w:rsidRDefault="00634457" w:rsidP="008B39A5">
            <w:pPr>
              <w:pStyle w:val="a4"/>
              <w:numPr>
                <w:ilvl w:val="0"/>
                <w:numId w:val="19"/>
              </w:numPr>
              <w:spacing w:line="276" w:lineRule="auto"/>
              <w:ind w:left="282"/>
              <w:rPr>
                <w:rFonts w:ascii="David" w:hAnsi="David" w:cs="David"/>
                <w:sz w:val="24"/>
                <w:szCs w:val="24"/>
              </w:rPr>
            </w:pPr>
            <w:r w:rsidRPr="0061758A">
              <w:rPr>
                <w:rFonts w:ascii="David" w:hAnsi="David" w:cs="David" w:hint="cs"/>
                <w:b/>
                <w:bCs/>
                <w:sz w:val="24"/>
                <w:szCs w:val="24"/>
                <w:rtl/>
              </w:rPr>
              <w:t>המבצע</w:t>
            </w:r>
            <w:r w:rsidRPr="0061758A">
              <w:rPr>
                <w:rFonts w:ascii="David" w:hAnsi="David" w:cs="David"/>
                <w:sz w:val="24"/>
                <w:szCs w:val="24"/>
                <w:rtl/>
              </w:rPr>
              <w:t>: כשיר לאחריות פלילית</w:t>
            </w:r>
            <w:r w:rsidRPr="0061758A">
              <w:rPr>
                <w:rFonts w:ascii="David" w:hAnsi="David" w:cs="David" w:hint="cs"/>
                <w:sz w:val="24"/>
                <w:szCs w:val="24"/>
                <w:rtl/>
              </w:rPr>
              <w:t>: בגיר</w:t>
            </w:r>
            <w:r w:rsidRPr="0061758A">
              <w:rPr>
                <w:rFonts w:ascii="David" w:hAnsi="David" w:cs="David"/>
                <w:sz w:val="24"/>
                <w:szCs w:val="24"/>
                <w:rtl/>
              </w:rPr>
              <w:t>, שפוי ובעל שליט</w:t>
            </w:r>
            <w:r w:rsidRPr="0061758A">
              <w:rPr>
                <w:rFonts w:ascii="David" w:hAnsi="David" w:cs="David" w:hint="cs"/>
                <w:sz w:val="24"/>
                <w:szCs w:val="24"/>
                <w:rtl/>
              </w:rPr>
              <w:t xml:space="preserve">ה </w:t>
            </w:r>
            <w:r w:rsidRPr="0061758A">
              <w:rPr>
                <w:rFonts w:ascii="David" w:hAnsi="David" w:cs="David" w:hint="cs"/>
                <w:b/>
                <w:bCs/>
                <w:sz w:val="24"/>
                <w:szCs w:val="24"/>
                <w:highlight w:val="lightGray"/>
                <w:rtl/>
              </w:rPr>
              <w:t>(ס34ו,ז,ח)</w:t>
            </w:r>
          </w:p>
          <w:p w14:paraId="0426C16E" w14:textId="77777777" w:rsidR="00634457" w:rsidRPr="0061758A" w:rsidRDefault="00634457" w:rsidP="008B39A5">
            <w:pPr>
              <w:pStyle w:val="a4"/>
              <w:numPr>
                <w:ilvl w:val="0"/>
                <w:numId w:val="19"/>
              </w:numPr>
              <w:spacing w:line="276" w:lineRule="auto"/>
              <w:ind w:left="282"/>
              <w:rPr>
                <w:rFonts w:ascii="David" w:hAnsi="David" w:cs="David"/>
                <w:sz w:val="24"/>
                <w:szCs w:val="24"/>
                <w:rtl/>
              </w:rPr>
            </w:pPr>
            <w:r w:rsidRPr="0061758A">
              <w:rPr>
                <w:rFonts w:ascii="David" w:hAnsi="David" w:cs="David"/>
                <w:b/>
                <w:bCs/>
                <w:sz w:val="24"/>
                <w:szCs w:val="24"/>
                <w:rtl/>
              </w:rPr>
              <w:t>אובייקט העבירה</w:t>
            </w:r>
            <w:r w:rsidRPr="0061758A">
              <w:rPr>
                <w:rFonts w:ascii="David" w:hAnsi="David" w:cs="David"/>
                <w:sz w:val="24"/>
                <w:szCs w:val="24"/>
                <w:rtl/>
              </w:rPr>
              <w:t xml:space="preserve">: </w:t>
            </w:r>
            <w:r w:rsidRPr="0061758A">
              <w:rPr>
                <w:rFonts w:ascii="David" w:hAnsi="David" w:cs="David"/>
                <w:sz w:val="24"/>
                <w:szCs w:val="24"/>
                <w:u w:val="single"/>
                <w:rtl/>
              </w:rPr>
              <w:t>הערך החברתי המוג</w:t>
            </w:r>
            <w:r w:rsidRPr="0061758A">
              <w:rPr>
                <w:rFonts w:ascii="David" w:hAnsi="David" w:cs="David" w:hint="cs"/>
                <w:sz w:val="24"/>
                <w:szCs w:val="24"/>
                <w:u w:val="single"/>
                <w:rtl/>
              </w:rPr>
              <w:t>ן</w:t>
            </w:r>
            <w:r w:rsidRPr="0061758A">
              <w:rPr>
                <w:rFonts w:ascii="David" w:hAnsi="David" w:cs="David" w:hint="cs"/>
                <w:sz w:val="24"/>
                <w:szCs w:val="24"/>
                <w:rtl/>
              </w:rPr>
              <w:t xml:space="preserve"> העומד בבסיס האיסור, ומהווה את התכלית לאיסור. היקף ההגנה נקבע ע"ס הערך בבסיסה. </w:t>
            </w:r>
            <w:r w:rsidRPr="0061758A">
              <w:rPr>
                <w:rFonts w:ascii="David" w:hAnsi="David" w:cs="David"/>
                <w:sz w:val="24"/>
                <w:szCs w:val="24"/>
                <w:rtl/>
              </w:rPr>
              <w:t>ככל שהערך חשוב יותר כך העבירות יגנו בצורה רחבה יותר.</w:t>
            </w:r>
          </w:p>
        </w:tc>
      </w:tr>
      <w:tr w:rsidR="00E971C6" w:rsidRPr="0061758A" w14:paraId="09E64426" w14:textId="77777777" w:rsidTr="00310FA8">
        <w:trPr>
          <w:trHeight w:val="60"/>
        </w:trPr>
        <w:tc>
          <w:tcPr>
            <w:tcW w:w="1557" w:type="dxa"/>
            <w:vMerge/>
          </w:tcPr>
          <w:p w14:paraId="28656D4F" w14:textId="77777777" w:rsidR="00634457" w:rsidRPr="0061758A" w:rsidRDefault="00634457" w:rsidP="008B39A5">
            <w:pPr>
              <w:spacing w:line="276" w:lineRule="auto"/>
              <w:ind w:left="282"/>
              <w:rPr>
                <w:rFonts w:ascii="David" w:hAnsi="David" w:cs="David"/>
                <w:b/>
                <w:bCs/>
                <w:sz w:val="24"/>
                <w:szCs w:val="24"/>
                <w:rtl/>
              </w:rPr>
            </w:pPr>
          </w:p>
        </w:tc>
        <w:tc>
          <w:tcPr>
            <w:tcW w:w="1607" w:type="dxa"/>
            <w:gridSpan w:val="3"/>
          </w:tcPr>
          <w:p w14:paraId="561F3528" w14:textId="77777777" w:rsidR="00634457" w:rsidRPr="0061758A" w:rsidRDefault="00634457" w:rsidP="008B39A5">
            <w:pPr>
              <w:pStyle w:val="a4"/>
              <w:numPr>
                <w:ilvl w:val="0"/>
                <w:numId w:val="18"/>
              </w:numPr>
              <w:spacing w:line="276" w:lineRule="auto"/>
              <w:ind w:left="282"/>
              <w:rPr>
                <w:rFonts w:ascii="David" w:hAnsi="David" w:cs="David"/>
                <w:b/>
                <w:bCs/>
                <w:sz w:val="24"/>
                <w:szCs w:val="24"/>
                <w:rtl/>
              </w:rPr>
            </w:pPr>
            <w:r w:rsidRPr="0061758A">
              <w:rPr>
                <w:rFonts w:ascii="David" w:hAnsi="David" w:cs="David"/>
                <w:b/>
                <w:bCs/>
                <w:sz w:val="24"/>
                <w:szCs w:val="24"/>
                <w:rtl/>
              </w:rPr>
              <w:t>היסודות</w:t>
            </w:r>
          </w:p>
        </w:tc>
        <w:tc>
          <w:tcPr>
            <w:tcW w:w="7478" w:type="dxa"/>
            <w:gridSpan w:val="6"/>
          </w:tcPr>
          <w:p w14:paraId="064727FC" w14:textId="77777777" w:rsidR="00634457" w:rsidRPr="0061758A" w:rsidRDefault="00634457" w:rsidP="008B39A5">
            <w:pPr>
              <w:pStyle w:val="a4"/>
              <w:numPr>
                <w:ilvl w:val="0"/>
                <w:numId w:val="19"/>
              </w:numPr>
              <w:spacing w:line="276" w:lineRule="auto"/>
              <w:ind w:left="282"/>
              <w:rPr>
                <w:rFonts w:ascii="David" w:hAnsi="David" w:cs="David"/>
                <w:sz w:val="24"/>
                <w:szCs w:val="24"/>
              </w:rPr>
            </w:pPr>
            <w:r w:rsidRPr="0061758A">
              <w:rPr>
                <w:rFonts w:ascii="David" w:hAnsi="David" w:cs="David"/>
                <w:b/>
                <w:bCs/>
                <w:sz w:val="24"/>
                <w:szCs w:val="24"/>
                <w:rtl/>
              </w:rPr>
              <w:t xml:space="preserve">היסוד העובדתי: </w:t>
            </w:r>
            <w:r w:rsidRPr="0061758A">
              <w:rPr>
                <w:rFonts w:ascii="David" w:hAnsi="David" w:cs="David" w:hint="cs"/>
                <w:sz w:val="24"/>
                <w:szCs w:val="24"/>
                <w:rtl/>
              </w:rPr>
              <w:t xml:space="preserve">הביטוי החיצוני האובייקטיבי של ההתנהגות. </w:t>
            </w:r>
            <w:r w:rsidRPr="0061758A">
              <w:rPr>
                <w:rFonts w:ascii="David" w:hAnsi="David" w:cs="David"/>
                <w:sz w:val="24"/>
                <w:szCs w:val="24"/>
                <w:rtl/>
              </w:rPr>
              <w:t xml:space="preserve">הגדרת המעשה, הנסיבות והתוצאות. </w:t>
            </w:r>
            <w:r w:rsidRPr="0061758A">
              <w:rPr>
                <w:rFonts w:ascii="David" w:hAnsi="David" w:cs="David"/>
                <w:b/>
                <w:bCs/>
                <w:sz w:val="24"/>
                <w:szCs w:val="24"/>
                <w:rtl/>
              </w:rPr>
              <w:t>(</w:t>
            </w:r>
            <w:r w:rsidRPr="0061758A">
              <w:rPr>
                <w:rFonts w:ascii="David" w:hAnsi="David" w:cs="David"/>
                <w:b/>
                <w:bCs/>
                <w:sz w:val="24"/>
                <w:szCs w:val="24"/>
                <w:highlight w:val="lightGray"/>
                <w:rtl/>
              </w:rPr>
              <w:t>סעיף 18</w:t>
            </w:r>
            <w:r w:rsidRPr="0061758A">
              <w:rPr>
                <w:rFonts w:ascii="David" w:hAnsi="David" w:cs="David"/>
                <w:b/>
                <w:bCs/>
                <w:sz w:val="24"/>
                <w:szCs w:val="24"/>
                <w:rtl/>
              </w:rPr>
              <w:t>)</w:t>
            </w:r>
          </w:p>
          <w:p w14:paraId="72D5A9F6" w14:textId="77777777" w:rsidR="00634457" w:rsidRPr="0061758A" w:rsidRDefault="00634457" w:rsidP="008B39A5">
            <w:pPr>
              <w:pStyle w:val="a4"/>
              <w:numPr>
                <w:ilvl w:val="0"/>
                <w:numId w:val="19"/>
              </w:numPr>
              <w:spacing w:line="276" w:lineRule="auto"/>
              <w:ind w:left="282"/>
              <w:rPr>
                <w:rFonts w:ascii="David" w:hAnsi="David" w:cs="David"/>
                <w:sz w:val="24"/>
                <w:szCs w:val="24"/>
                <w:rtl/>
              </w:rPr>
            </w:pPr>
            <w:r w:rsidRPr="0061758A">
              <w:rPr>
                <w:rFonts w:ascii="David" w:hAnsi="David" w:cs="David"/>
                <w:b/>
                <w:bCs/>
                <w:sz w:val="24"/>
                <w:szCs w:val="24"/>
                <w:rtl/>
              </w:rPr>
              <w:t>היסוד הנפשי:</w:t>
            </w:r>
            <w:r w:rsidRPr="0061758A">
              <w:rPr>
                <w:rFonts w:ascii="David" w:hAnsi="David" w:cs="David"/>
                <w:sz w:val="24"/>
                <w:szCs w:val="24"/>
                <w:rtl/>
              </w:rPr>
              <w:t xml:space="preserve"> הלך הנפש, מצב תודעתי בו עושה העבירה היה נתון בעת המעשה. </w:t>
            </w:r>
            <w:r w:rsidRPr="0061758A">
              <w:rPr>
                <w:rFonts w:ascii="David" w:hAnsi="David" w:cs="David"/>
                <w:b/>
                <w:bCs/>
                <w:sz w:val="24"/>
                <w:szCs w:val="24"/>
                <w:rtl/>
              </w:rPr>
              <w:t>(</w:t>
            </w:r>
            <w:r w:rsidRPr="0061758A">
              <w:rPr>
                <w:rFonts w:ascii="David" w:hAnsi="David" w:cs="David"/>
                <w:b/>
                <w:bCs/>
                <w:sz w:val="24"/>
                <w:szCs w:val="24"/>
                <w:highlight w:val="lightGray"/>
                <w:rtl/>
              </w:rPr>
              <w:t>סעיף 19,20,21</w:t>
            </w:r>
            <w:r w:rsidRPr="0061758A">
              <w:rPr>
                <w:rFonts w:ascii="David" w:hAnsi="David" w:cs="David"/>
                <w:b/>
                <w:bCs/>
                <w:sz w:val="24"/>
                <w:szCs w:val="24"/>
                <w:rtl/>
              </w:rPr>
              <w:t>)</w:t>
            </w:r>
            <w:r w:rsidRPr="0061758A">
              <w:rPr>
                <w:rFonts w:ascii="David" w:hAnsi="David" w:cs="David" w:hint="cs"/>
                <w:sz w:val="24"/>
                <w:szCs w:val="24"/>
                <w:rtl/>
              </w:rPr>
              <w:t>. זהו אלמנט מרכזי בקביעת החומרה.</w:t>
            </w:r>
          </w:p>
        </w:tc>
      </w:tr>
      <w:tr w:rsidR="00925126" w:rsidRPr="0061758A" w14:paraId="308B10A5" w14:textId="77777777" w:rsidTr="00310FA8">
        <w:trPr>
          <w:trHeight w:val="60"/>
        </w:trPr>
        <w:tc>
          <w:tcPr>
            <w:tcW w:w="1557" w:type="dxa"/>
          </w:tcPr>
          <w:p w14:paraId="61D109FE" w14:textId="77777777" w:rsidR="00634457" w:rsidRPr="0061758A" w:rsidRDefault="00634457" w:rsidP="008B39A5">
            <w:pPr>
              <w:spacing w:line="276" w:lineRule="auto"/>
              <w:ind w:left="282"/>
              <w:rPr>
                <w:rFonts w:ascii="David" w:hAnsi="David" w:cs="David"/>
                <w:b/>
                <w:bCs/>
                <w:sz w:val="24"/>
                <w:szCs w:val="24"/>
                <w:rtl/>
              </w:rPr>
            </w:pPr>
            <w:r w:rsidRPr="0061758A">
              <w:rPr>
                <w:rFonts w:ascii="David" w:hAnsi="David" w:cs="David"/>
                <w:b/>
                <w:bCs/>
                <w:sz w:val="24"/>
                <w:szCs w:val="24"/>
                <w:rtl/>
              </w:rPr>
              <w:t>עקרון המזיגה – סימולטניות</w:t>
            </w:r>
          </w:p>
        </w:tc>
        <w:tc>
          <w:tcPr>
            <w:tcW w:w="9085" w:type="dxa"/>
            <w:gridSpan w:val="9"/>
          </w:tcPr>
          <w:p w14:paraId="2B794B36" w14:textId="77777777" w:rsidR="00634457" w:rsidRPr="0061758A" w:rsidRDefault="00634457" w:rsidP="008B39A5">
            <w:pPr>
              <w:pStyle w:val="a4"/>
              <w:numPr>
                <w:ilvl w:val="0"/>
                <w:numId w:val="40"/>
              </w:numPr>
              <w:spacing w:line="276" w:lineRule="auto"/>
              <w:ind w:left="282"/>
              <w:rPr>
                <w:rFonts w:ascii="David" w:hAnsi="David" w:cs="David"/>
                <w:sz w:val="24"/>
                <w:szCs w:val="24"/>
                <w:rtl/>
              </w:rPr>
            </w:pPr>
            <w:r w:rsidRPr="0061758A">
              <w:rPr>
                <w:rFonts w:ascii="David" w:hAnsi="David" w:cs="David"/>
                <w:sz w:val="24"/>
                <w:szCs w:val="24"/>
                <w:rtl/>
              </w:rPr>
              <w:t>בכל עבירה יש יסוד עובדתי ויסוד נפשי</w:t>
            </w:r>
            <w:r w:rsidRPr="0061758A">
              <w:rPr>
                <w:rFonts w:ascii="David" w:hAnsi="David" w:cs="David" w:hint="cs"/>
                <w:sz w:val="24"/>
                <w:szCs w:val="24"/>
                <w:rtl/>
              </w:rPr>
              <w:t xml:space="preserve">, </w:t>
            </w:r>
            <w:r w:rsidRPr="0061758A">
              <w:rPr>
                <w:rFonts w:ascii="David" w:hAnsi="David" w:cs="David"/>
                <w:sz w:val="24"/>
                <w:szCs w:val="24"/>
                <w:rtl/>
              </w:rPr>
              <w:t xml:space="preserve">וכדי שתתקיים עבירה שני התנאים חייבים להתקיים </w:t>
            </w:r>
            <w:r w:rsidRPr="0061758A">
              <w:rPr>
                <w:rFonts w:ascii="David" w:hAnsi="David" w:cs="David" w:hint="cs"/>
                <w:sz w:val="24"/>
                <w:szCs w:val="24"/>
                <w:rtl/>
              </w:rPr>
              <w:t xml:space="preserve">בו-זמנית </w:t>
            </w:r>
            <w:r w:rsidRPr="0061758A">
              <w:rPr>
                <w:rFonts w:ascii="David" w:hAnsi="David" w:cs="David"/>
                <w:sz w:val="24"/>
                <w:szCs w:val="24"/>
                <w:rtl/>
              </w:rPr>
              <w:t xml:space="preserve">(תנאים מצטברים). </w:t>
            </w:r>
          </w:p>
          <w:p w14:paraId="67472CB5" w14:textId="77777777" w:rsidR="00634457" w:rsidRPr="0061758A" w:rsidRDefault="00634457" w:rsidP="008B39A5">
            <w:pPr>
              <w:pStyle w:val="a4"/>
              <w:numPr>
                <w:ilvl w:val="0"/>
                <w:numId w:val="40"/>
              </w:numPr>
              <w:spacing w:line="276" w:lineRule="auto"/>
              <w:ind w:left="282"/>
              <w:rPr>
                <w:rFonts w:ascii="David" w:hAnsi="David" w:cs="David"/>
                <w:sz w:val="24"/>
                <w:szCs w:val="24"/>
                <w:rtl/>
              </w:rPr>
            </w:pPr>
            <w:r w:rsidRPr="0061758A">
              <w:rPr>
                <w:rFonts w:ascii="David" w:hAnsi="David" w:cs="David"/>
                <w:sz w:val="24"/>
                <w:szCs w:val="24"/>
                <w:u w:val="single"/>
                <w:rtl/>
              </w:rPr>
              <w:t>זוהי דרישה מהותית</w:t>
            </w:r>
            <w:r w:rsidRPr="0061758A">
              <w:rPr>
                <w:rFonts w:ascii="David" w:hAnsi="David" w:cs="David"/>
                <w:sz w:val="24"/>
                <w:szCs w:val="24"/>
                <w:rtl/>
              </w:rPr>
              <w:t xml:space="preserve"> צריך שיהיה קשר מהותי בין שני היסודות, השילוב בין שני היסודות הוא מה שמבדיל בין עבירות שונות.</w:t>
            </w:r>
          </w:p>
        </w:tc>
      </w:tr>
      <w:tr w:rsidR="00634457" w:rsidRPr="0061758A" w14:paraId="3FF3EBBF" w14:textId="77777777" w:rsidTr="00310FA8">
        <w:trPr>
          <w:trHeight w:val="60"/>
        </w:trPr>
        <w:tc>
          <w:tcPr>
            <w:tcW w:w="10642" w:type="dxa"/>
            <w:gridSpan w:val="10"/>
            <w:shd w:val="clear" w:color="auto" w:fill="70AD47" w:themeFill="accent6"/>
          </w:tcPr>
          <w:p w14:paraId="620A4B34" w14:textId="77777777" w:rsidR="00634457" w:rsidRPr="0061758A" w:rsidRDefault="00634457" w:rsidP="008B39A5">
            <w:pPr>
              <w:spacing w:line="276" w:lineRule="auto"/>
              <w:ind w:left="282"/>
              <w:jc w:val="center"/>
              <w:rPr>
                <w:rFonts w:ascii="David" w:hAnsi="David" w:cs="David"/>
                <w:b/>
                <w:bCs/>
                <w:sz w:val="24"/>
                <w:szCs w:val="24"/>
                <w:rtl/>
              </w:rPr>
            </w:pPr>
            <w:r w:rsidRPr="0061758A">
              <w:rPr>
                <w:rFonts w:ascii="David" w:hAnsi="David" w:cs="David"/>
                <w:b/>
                <w:bCs/>
                <w:sz w:val="24"/>
                <w:szCs w:val="24"/>
                <w:rtl/>
              </w:rPr>
              <w:t>היסוד העובדתי (סעיף 18)</w:t>
            </w:r>
          </w:p>
        </w:tc>
      </w:tr>
      <w:tr w:rsidR="00634457" w:rsidRPr="0061758A" w14:paraId="4266AC00" w14:textId="77777777" w:rsidTr="00310FA8">
        <w:trPr>
          <w:trHeight w:val="60"/>
        </w:trPr>
        <w:tc>
          <w:tcPr>
            <w:tcW w:w="10642" w:type="dxa"/>
            <w:gridSpan w:val="10"/>
            <w:shd w:val="clear" w:color="auto" w:fill="ED7D31" w:themeFill="accent2"/>
          </w:tcPr>
          <w:p w14:paraId="0BA7E0C5" w14:textId="77777777" w:rsidR="00634457" w:rsidRPr="0061758A" w:rsidRDefault="00634457" w:rsidP="008B39A5">
            <w:pPr>
              <w:spacing w:line="276" w:lineRule="auto"/>
              <w:ind w:left="282"/>
              <w:jc w:val="center"/>
              <w:rPr>
                <w:rFonts w:ascii="David" w:hAnsi="David" w:cs="David"/>
                <w:b/>
                <w:bCs/>
                <w:sz w:val="24"/>
                <w:szCs w:val="24"/>
                <w:rtl/>
              </w:rPr>
            </w:pPr>
            <w:r w:rsidRPr="0061758A">
              <w:rPr>
                <w:rFonts w:ascii="David" w:hAnsi="David" w:cs="David"/>
                <w:b/>
                <w:bCs/>
                <w:sz w:val="24"/>
                <w:szCs w:val="24"/>
                <w:rtl/>
              </w:rPr>
              <w:t>רקע</w:t>
            </w:r>
          </w:p>
        </w:tc>
      </w:tr>
      <w:tr w:rsidR="00634457" w:rsidRPr="0061758A" w14:paraId="192B7BDA" w14:textId="77777777" w:rsidTr="00310FA8">
        <w:trPr>
          <w:trHeight w:val="60"/>
        </w:trPr>
        <w:tc>
          <w:tcPr>
            <w:tcW w:w="10642" w:type="dxa"/>
            <w:gridSpan w:val="10"/>
          </w:tcPr>
          <w:p w14:paraId="77E14BF2" w14:textId="77777777" w:rsidR="00634457" w:rsidRPr="0061758A" w:rsidRDefault="00634457" w:rsidP="008B39A5">
            <w:pPr>
              <w:spacing w:line="276" w:lineRule="auto"/>
              <w:ind w:left="282"/>
              <w:jc w:val="center"/>
              <w:rPr>
                <w:rFonts w:ascii="David" w:hAnsi="David" w:cs="David"/>
                <w:sz w:val="24"/>
                <w:szCs w:val="24"/>
                <w:rtl/>
              </w:rPr>
            </w:pPr>
            <w:r w:rsidRPr="0061758A">
              <w:rPr>
                <w:rFonts w:ascii="David" w:hAnsi="David" w:cs="David"/>
                <w:sz w:val="24"/>
                <w:szCs w:val="24"/>
                <w:rtl/>
              </w:rPr>
              <w:t xml:space="preserve">היסוד העובדתי הוא כל מה שאנחנו יכולים לראות בעיניים – הגילוי החיצוני </w:t>
            </w:r>
            <w:r w:rsidRPr="0061758A">
              <w:rPr>
                <w:rFonts w:ascii="David" w:hAnsi="David" w:cs="David" w:hint="cs"/>
                <w:sz w:val="24"/>
                <w:szCs w:val="24"/>
                <w:rtl/>
              </w:rPr>
              <w:t xml:space="preserve">והאובייקטיבי </w:t>
            </w:r>
            <w:r w:rsidRPr="0061758A">
              <w:rPr>
                <w:rFonts w:ascii="David" w:hAnsi="David" w:cs="David"/>
                <w:sz w:val="24"/>
                <w:szCs w:val="24"/>
                <w:rtl/>
              </w:rPr>
              <w:t>של העבירה.</w:t>
            </w:r>
          </w:p>
        </w:tc>
      </w:tr>
      <w:tr w:rsidR="00925126" w:rsidRPr="0061758A" w14:paraId="79D4B497" w14:textId="77777777" w:rsidTr="00310FA8">
        <w:trPr>
          <w:trHeight w:val="60"/>
        </w:trPr>
        <w:tc>
          <w:tcPr>
            <w:tcW w:w="3164" w:type="dxa"/>
            <w:gridSpan w:val="4"/>
          </w:tcPr>
          <w:p w14:paraId="343B1444" w14:textId="77777777" w:rsidR="00634457" w:rsidRPr="0061758A" w:rsidRDefault="00634457" w:rsidP="008B39A5">
            <w:pPr>
              <w:spacing w:line="276" w:lineRule="auto"/>
              <w:ind w:left="282"/>
              <w:rPr>
                <w:rFonts w:ascii="David" w:hAnsi="David" w:cs="David"/>
                <w:b/>
                <w:bCs/>
                <w:sz w:val="24"/>
                <w:szCs w:val="24"/>
                <w:rtl/>
              </w:rPr>
            </w:pPr>
            <w:r w:rsidRPr="0061758A">
              <w:rPr>
                <w:rFonts w:ascii="David" w:hAnsi="David" w:cs="David" w:hint="cs"/>
                <w:b/>
                <w:bCs/>
                <w:sz w:val="24"/>
                <w:szCs w:val="24"/>
                <w:rtl/>
              </w:rPr>
              <w:t>רכיבי היסוד העובדתי</w:t>
            </w:r>
          </w:p>
        </w:tc>
        <w:tc>
          <w:tcPr>
            <w:tcW w:w="7478" w:type="dxa"/>
            <w:gridSpan w:val="6"/>
          </w:tcPr>
          <w:p w14:paraId="598545C6" w14:textId="77777777" w:rsidR="00634457" w:rsidRPr="0061758A" w:rsidRDefault="00634457" w:rsidP="008B39A5">
            <w:pPr>
              <w:pStyle w:val="a4"/>
              <w:numPr>
                <w:ilvl w:val="0"/>
                <w:numId w:val="41"/>
              </w:numPr>
              <w:spacing w:line="276" w:lineRule="auto"/>
              <w:ind w:left="282"/>
              <w:rPr>
                <w:rFonts w:ascii="David" w:hAnsi="David" w:cs="David"/>
                <w:sz w:val="24"/>
                <w:szCs w:val="24"/>
              </w:rPr>
            </w:pPr>
            <w:r w:rsidRPr="0061758A">
              <w:rPr>
                <w:rFonts w:ascii="David" w:hAnsi="David" w:cs="David" w:hint="cs"/>
                <w:b/>
                <w:bCs/>
                <w:sz w:val="24"/>
                <w:szCs w:val="24"/>
                <w:rtl/>
              </w:rPr>
              <w:t>רכיב התנהגותי-</w:t>
            </w:r>
            <w:r w:rsidRPr="0061758A">
              <w:rPr>
                <w:rFonts w:ascii="David" w:hAnsi="David" w:cs="David" w:hint="cs"/>
                <w:sz w:val="24"/>
                <w:szCs w:val="24"/>
                <w:rtl/>
              </w:rPr>
              <w:t xml:space="preserve"> מעשה או מחדל. בבסיס עומדת ההנחה שלאדם יש שליטה על ההתנהגות שלו, ובוחר לפגוע בערך מוגן.</w:t>
            </w:r>
          </w:p>
          <w:p w14:paraId="68D2AB4C" w14:textId="77777777" w:rsidR="00634457" w:rsidRPr="0061758A" w:rsidRDefault="00634457" w:rsidP="008B39A5">
            <w:pPr>
              <w:pStyle w:val="a4"/>
              <w:numPr>
                <w:ilvl w:val="0"/>
                <w:numId w:val="41"/>
              </w:numPr>
              <w:spacing w:line="276" w:lineRule="auto"/>
              <w:ind w:left="282"/>
              <w:rPr>
                <w:rFonts w:ascii="David" w:hAnsi="David" w:cs="David"/>
                <w:sz w:val="24"/>
                <w:szCs w:val="24"/>
              </w:rPr>
            </w:pPr>
            <w:r w:rsidRPr="0061758A">
              <w:rPr>
                <w:rFonts w:ascii="David" w:hAnsi="David" w:cs="David" w:hint="cs"/>
                <w:b/>
                <w:bCs/>
                <w:sz w:val="24"/>
                <w:szCs w:val="24"/>
                <w:rtl/>
              </w:rPr>
              <w:t>נסיבות</w:t>
            </w:r>
            <w:r w:rsidRPr="0061758A">
              <w:rPr>
                <w:rFonts w:ascii="David" w:hAnsi="David" w:cs="David" w:hint="cs"/>
                <w:sz w:val="24"/>
                <w:szCs w:val="24"/>
                <w:rtl/>
              </w:rPr>
              <w:t xml:space="preserve">- אופציונלי. תנאים חיצוניים המתלווים </w:t>
            </w:r>
            <w:proofErr w:type="spellStart"/>
            <w:r w:rsidRPr="0061758A">
              <w:rPr>
                <w:rFonts w:ascii="David" w:hAnsi="David" w:cs="David" w:hint="cs"/>
                <w:sz w:val="24"/>
                <w:szCs w:val="24"/>
                <w:rtl/>
              </w:rPr>
              <w:t>בו"ז</w:t>
            </w:r>
            <w:proofErr w:type="spellEnd"/>
            <w:r w:rsidRPr="0061758A">
              <w:rPr>
                <w:rFonts w:ascii="David" w:hAnsi="David" w:cs="David" w:hint="cs"/>
                <w:sz w:val="24"/>
                <w:szCs w:val="24"/>
                <w:rtl/>
              </w:rPr>
              <w:t xml:space="preserve"> לרכיב ההתנהגותי ומעצבים את ההתנהגות כשלילית. לאדם בד"כ אין שליטה על נסיבות. הנסיבות השונות יכולות להוות הגנה על ערכים אחרים.</w:t>
            </w:r>
          </w:p>
          <w:p w14:paraId="750271CD" w14:textId="77777777" w:rsidR="00634457" w:rsidRPr="0061758A" w:rsidRDefault="00634457" w:rsidP="008B39A5">
            <w:pPr>
              <w:pStyle w:val="a4"/>
              <w:numPr>
                <w:ilvl w:val="0"/>
                <w:numId w:val="41"/>
              </w:numPr>
              <w:spacing w:line="276" w:lineRule="auto"/>
              <w:ind w:left="282"/>
              <w:rPr>
                <w:rFonts w:ascii="David" w:hAnsi="David" w:cs="David"/>
                <w:sz w:val="24"/>
                <w:szCs w:val="24"/>
                <w:rtl/>
              </w:rPr>
            </w:pPr>
            <w:r w:rsidRPr="0061758A">
              <w:rPr>
                <w:rFonts w:ascii="David" w:hAnsi="David" w:cs="David" w:hint="cs"/>
                <w:b/>
                <w:bCs/>
                <w:sz w:val="24"/>
                <w:szCs w:val="24"/>
                <w:rtl/>
              </w:rPr>
              <w:t>תוצאה (+קש"ס)</w:t>
            </w:r>
            <w:r w:rsidRPr="0061758A">
              <w:rPr>
                <w:rFonts w:ascii="David" w:hAnsi="David" w:cs="David" w:hint="cs"/>
                <w:sz w:val="24"/>
                <w:szCs w:val="24"/>
                <w:rtl/>
              </w:rPr>
              <w:t>- תולדה מאוחרת בזמן, מגיעה עקב התנהגות באופן כרונולוגי, ובעלת קש"ס להתנהגות.</w:t>
            </w:r>
          </w:p>
        </w:tc>
      </w:tr>
      <w:tr w:rsidR="00925126" w:rsidRPr="0061758A" w14:paraId="60C9F58C" w14:textId="77777777" w:rsidTr="00800406">
        <w:trPr>
          <w:trHeight w:val="60"/>
        </w:trPr>
        <w:tc>
          <w:tcPr>
            <w:tcW w:w="1557" w:type="dxa"/>
          </w:tcPr>
          <w:p w14:paraId="7020ED14"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lastRenderedPageBreak/>
              <w:t>דיון  בדבר היסוד העובדתי</w:t>
            </w:r>
          </w:p>
        </w:tc>
        <w:tc>
          <w:tcPr>
            <w:tcW w:w="1607" w:type="dxa"/>
            <w:gridSpan w:val="3"/>
          </w:tcPr>
          <w:p w14:paraId="3A340B95" w14:textId="15200866" w:rsidR="00634457" w:rsidRPr="0061758A" w:rsidRDefault="00634457" w:rsidP="008B39A5">
            <w:pPr>
              <w:spacing w:line="276" w:lineRule="auto"/>
              <w:rPr>
                <w:rFonts w:ascii="David" w:hAnsi="David" w:cs="David"/>
                <w:b/>
                <w:bCs/>
                <w:sz w:val="24"/>
                <w:szCs w:val="24"/>
                <w:rtl/>
              </w:rPr>
            </w:pPr>
            <w:r w:rsidRPr="0061758A">
              <w:rPr>
                <w:rFonts w:ascii="David" w:hAnsi="David" w:cs="David"/>
                <w:b/>
                <w:bCs/>
                <w:sz w:val="24"/>
                <w:szCs w:val="24"/>
                <w:highlight w:val="lightGray"/>
                <w:rtl/>
              </w:rPr>
              <w:t xml:space="preserve">פס"ד אלבה </w:t>
            </w:r>
          </w:p>
        </w:tc>
        <w:tc>
          <w:tcPr>
            <w:tcW w:w="1978" w:type="dxa"/>
            <w:gridSpan w:val="3"/>
          </w:tcPr>
          <w:p w14:paraId="79AD1B95"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sz w:val="24"/>
                <w:szCs w:val="24"/>
                <w:u w:val="single"/>
                <w:rtl/>
              </w:rPr>
              <w:t>העובדות</w:t>
            </w:r>
            <w:r w:rsidRPr="0061758A">
              <w:rPr>
                <w:rFonts w:ascii="David" w:hAnsi="David" w:cs="David"/>
                <w:sz w:val="24"/>
                <w:szCs w:val="24"/>
                <w:rtl/>
              </w:rPr>
              <w:t xml:space="preserve">: </w:t>
            </w:r>
            <w:r w:rsidRPr="0061758A">
              <w:rPr>
                <w:rFonts w:ascii="David" w:hAnsi="David" w:cs="David"/>
                <w:sz w:val="24"/>
                <w:szCs w:val="24"/>
                <w:u w:val="single"/>
                <w:rtl/>
              </w:rPr>
              <w:t>הסתה לגזענות על ידי פרסום מאמר</w:t>
            </w:r>
          </w:p>
          <w:p w14:paraId="010815C6"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sz w:val="24"/>
                <w:szCs w:val="24"/>
                <w:rtl/>
              </w:rPr>
              <w:t>מהו "פרסום דבר" שיש בו כדי למלא את יסודה העובדתי של העבירה - אם תוכנו של המאמר אינו גזעני אך מטרתו להסית גזענות</w:t>
            </w:r>
            <w:r w:rsidRPr="0061758A">
              <w:rPr>
                <w:rFonts w:ascii="David" w:hAnsi="David" w:cs="David" w:hint="cs"/>
                <w:sz w:val="24"/>
                <w:szCs w:val="24"/>
                <w:rtl/>
              </w:rPr>
              <w:t xml:space="preserve">. </w:t>
            </w:r>
            <w:r w:rsidRPr="0061758A">
              <w:rPr>
                <w:rFonts w:ascii="David" w:hAnsi="David" w:cs="David"/>
                <w:sz w:val="24"/>
                <w:szCs w:val="24"/>
                <w:rtl/>
              </w:rPr>
              <w:t>האם התמלא יסוד זה? ומהי המחשבה הפלילית הנדרשת למילוי היסוד הנפשי של העבירה?</w:t>
            </w:r>
          </w:p>
          <w:p w14:paraId="2E37FD1C" w14:textId="77777777" w:rsidR="00634457" w:rsidRPr="0061758A" w:rsidRDefault="00634457" w:rsidP="008B39A5">
            <w:pPr>
              <w:spacing w:line="276" w:lineRule="auto"/>
              <w:ind w:left="282"/>
              <w:rPr>
                <w:rFonts w:ascii="David" w:hAnsi="David" w:cs="David"/>
                <w:sz w:val="24"/>
                <w:szCs w:val="24"/>
                <w:rtl/>
              </w:rPr>
            </w:pPr>
          </w:p>
        </w:tc>
        <w:tc>
          <w:tcPr>
            <w:tcW w:w="5500" w:type="dxa"/>
            <w:gridSpan w:val="3"/>
          </w:tcPr>
          <w:p w14:paraId="34F5ED25" w14:textId="77777777" w:rsidR="00634457" w:rsidRPr="0061758A" w:rsidRDefault="00634457" w:rsidP="008B39A5">
            <w:pPr>
              <w:spacing w:line="276" w:lineRule="auto"/>
              <w:rPr>
                <w:rFonts w:ascii="David" w:hAnsi="David" w:cs="David"/>
                <w:sz w:val="24"/>
                <w:szCs w:val="24"/>
                <w:rtl/>
              </w:rPr>
            </w:pPr>
            <w:r w:rsidRPr="0061758A">
              <w:rPr>
                <w:rFonts w:ascii="David" w:hAnsi="David" w:cs="David"/>
                <w:b/>
                <w:bCs/>
                <w:sz w:val="24"/>
                <w:szCs w:val="24"/>
                <w:rtl/>
              </w:rPr>
              <w:t xml:space="preserve">השופט מצא: </w:t>
            </w:r>
            <w:r w:rsidRPr="0061758A">
              <w:rPr>
                <w:rFonts w:ascii="David" w:hAnsi="David" w:cs="David"/>
                <w:sz w:val="24"/>
                <w:szCs w:val="24"/>
                <w:rtl/>
              </w:rPr>
              <w:t xml:space="preserve">הסנגור יטען שפרסום חומר שלא מסית לגזענות לא יכול להיות "דבר",  כי זה נוגד את היסוד העובדתי שצריך לכלול מחשבה פלילית. ע"מ שפרסום יהווה "דבר" הוא צריך להיות בעל עוצמה של הסתה, ויש בו סיכון מוחשי לפגיעה בציבור. </w:t>
            </w:r>
            <w:r w:rsidRPr="0061758A">
              <w:rPr>
                <w:rFonts w:ascii="David" w:hAnsi="David" w:cs="David"/>
                <w:sz w:val="24"/>
                <w:szCs w:val="24"/>
                <w:u w:val="single"/>
                <w:rtl/>
              </w:rPr>
              <w:t>השאלה היא המטרה של האדם ולא התוצאה.</w:t>
            </w:r>
            <w:r w:rsidRPr="0061758A">
              <w:rPr>
                <w:rFonts w:ascii="David" w:hAnsi="David" w:cs="David"/>
                <w:sz w:val="24"/>
                <w:szCs w:val="24"/>
                <w:rtl/>
              </w:rPr>
              <w:t xml:space="preserve"> במקרה זה לא הייתה כוונה להסתה ולכן יש לדחות את הערעור.</w:t>
            </w:r>
          </w:p>
          <w:p w14:paraId="59977ED7" w14:textId="77777777" w:rsidR="00634457" w:rsidRPr="0061758A" w:rsidRDefault="00634457" w:rsidP="008B39A5">
            <w:pPr>
              <w:spacing w:line="276" w:lineRule="auto"/>
              <w:rPr>
                <w:rFonts w:ascii="David" w:hAnsi="David" w:cs="David"/>
                <w:sz w:val="24"/>
                <w:szCs w:val="24"/>
                <w:rtl/>
              </w:rPr>
            </w:pPr>
            <w:r w:rsidRPr="0061758A">
              <w:rPr>
                <w:rFonts w:ascii="David" w:hAnsi="David" w:cs="David"/>
                <w:b/>
                <w:bCs/>
                <w:sz w:val="24"/>
                <w:szCs w:val="24"/>
                <w:rtl/>
              </w:rPr>
              <w:t xml:space="preserve">השופט ברק: </w:t>
            </w:r>
            <w:r w:rsidRPr="0061758A">
              <w:rPr>
                <w:rFonts w:ascii="David" w:hAnsi="David" w:cs="David"/>
                <w:sz w:val="24"/>
                <w:szCs w:val="24"/>
                <w:rtl/>
              </w:rPr>
              <w:t>לא מסכים עם המסקנה של מצא לגבי כך שכל פרסום יכול להוות "דבר". לדעתו, צריך שהפרסום עצמו יבטא הסתה לגזענות – 1) כי זה מבטא את היסוד העובדתי. 2) כי ללא זה יכולה להיות פגיעה בחופש הביטוי.</w:t>
            </w:r>
          </w:p>
          <w:p w14:paraId="23E9F0DC"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b/>
                <w:bCs/>
                <w:sz w:val="24"/>
                <w:szCs w:val="24"/>
                <w:rtl/>
              </w:rPr>
              <w:t xml:space="preserve">השופט גולדברג: </w:t>
            </w:r>
            <w:r w:rsidRPr="0061758A">
              <w:rPr>
                <w:rFonts w:ascii="David" w:hAnsi="David" w:cs="David"/>
                <w:sz w:val="24"/>
                <w:szCs w:val="24"/>
                <w:rtl/>
              </w:rPr>
              <w:t>אין להסתכל רק על הכוונה של הסתה כי הטקסט תמים ואין להרשיע על דברים שבלב. בנוסף, איסור פרסום הסתה יכול לפגוע בחופש הביטוי.</w:t>
            </w:r>
            <w:r w:rsidRPr="0061758A">
              <w:rPr>
                <w:rFonts w:ascii="David" w:hAnsi="David" w:cs="David"/>
                <w:b/>
                <w:bCs/>
                <w:sz w:val="24"/>
                <w:szCs w:val="24"/>
                <w:rtl/>
              </w:rPr>
              <w:t xml:space="preserve"> </w:t>
            </w:r>
          </w:p>
        </w:tc>
      </w:tr>
      <w:tr w:rsidR="00925126" w:rsidRPr="0061758A" w14:paraId="7CCD9884" w14:textId="77777777" w:rsidTr="00800406">
        <w:trPr>
          <w:trHeight w:val="60"/>
        </w:trPr>
        <w:tc>
          <w:tcPr>
            <w:tcW w:w="1557" w:type="dxa"/>
          </w:tcPr>
          <w:p w14:paraId="3EDDDC98"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חידוד ההבדל בין הרכיב ההתנהגותי לתוצאתי</w:t>
            </w:r>
          </w:p>
        </w:tc>
        <w:tc>
          <w:tcPr>
            <w:tcW w:w="1607" w:type="dxa"/>
            <w:gridSpan w:val="3"/>
          </w:tcPr>
          <w:p w14:paraId="606479CD" w14:textId="08EEFB9D" w:rsidR="00634457" w:rsidRPr="0061758A" w:rsidRDefault="00634457" w:rsidP="008B39A5">
            <w:pPr>
              <w:spacing w:line="276" w:lineRule="auto"/>
              <w:rPr>
                <w:rFonts w:ascii="David" w:hAnsi="David" w:cs="David"/>
                <w:sz w:val="24"/>
                <w:szCs w:val="24"/>
                <w:highlight w:val="lightGray"/>
                <w:rtl/>
              </w:rPr>
            </w:pPr>
            <w:r w:rsidRPr="0061758A">
              <w:rPr>
                <w:rFonts w:ascii="David" w:hAnsi="David" w:cs="David"/>
                <w:b/>
                <w:bCs/>
                <w:sz w:val="24"/>
                <w:szCs w:val="24"/>
                <w:highlight w:val="lightGray"/>
                <w:rtl/>
              </w:rPr>
              <w:t xml:space="preserve">פס"ד כהנא </w:t>
            </w:r>
          </w:p>
        </w:tc>
        <w:tc>
          <w:tcPr>
            <w:tcW w:w="1978" w:type="dxa"/>
            <w:gridSpan w:val="3"/>
          </w:tcPr>
          <w:p w14:paraId="09A18B5D" w14:textId="77777777" w:rsidR="00634457" w:rsidRPr="0061758A" w:rsidRDefault="00634457" w:rsidP="008B39A5">
            <w:pPr>
              <w:spacing w:line="276" w:lineRule="auto"/>
              <w:rPr>
                <w:rFonts w:ascii="David" w:hAnsi="David" w:cs="David"/>
                <w:sz w:val="24"/>
                <w:szCs w:val="24"/>
                <w:rtl/>
              </w:rPr>
            </w:pPr>
            <w:r w:rsidRPr="0061758A">
              <w:rPr>
                <w:rFonts w:ascii="David" w:hAnsi="David" w:cs="David"/>
                <w:sz w:val="24"/>
                <w:szCs w:val="24"/>
                <w:rtl/>
              </w:rPr>
              <w:t>אדם הנמצא מחוץ לישראל מואשם באיומים בטלפון כלפי אדם בישראל. ככלל, נדרש</w:t>
            </w:r>
            <w:r w:rsidRPr="0061758A">
              <w:rPr>
                <w:rFonts w:ascii="David" w:hAnsi="David" w:cs="David" w:hint="cs"/>
                <w:sz w:val="24"/>
                <w:szCs w:val="24"/>
                <w:rtl/>
              </w:rPr>
              <w:t xml:space="preserve">ת תחולה גיאוגרפית; </w:t>
            </w:r>
            <w:r w:rsidRPr="0061758A">
              <w:rPr>
                <w:rFonts w:ascii="David" w:hAnsi="David" w:cs="David"/>
                <w:sz w:val="24"/>
                <w:szCs w:val="24"/>
                <w:rtl/>
              </w:rPr>
              <w:t>שעבירה תתבצע (כולה או מקצתה) בישראל ע"מ להטיל אחריות פלילית. האם הדבר התקיים במקרה דנן?</w:t>
            </w:r>
            <w:r w:rsidRPr="0061758A">
              <w:rPr>
                <w:rFonts w:ascii="David" w:hAnsi="David" w:cs="David" w:hint="cs"/>
                <w:sz w:val="24"/>
                <w:szCs w:val="24"/>
                <w:rtl/>
              </w:rPr>
              <w:t xml:space="preserve"> </w:t>
            </w:r>
          </w:p>
          <w:p w14:paraId="156C12C1"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האם המעשה הוא רק האיום עצמו- מצד המאיים, או שהאיום כולל גם את קבלת האיום מצד המאוים- כאשר המאוים אכן היה בישראל?</w:t>
            </w:r>
          </w:p>
        </w:tc>
        <w:tc>
          <w:tcPr>
            <w:tcW w:w="5500" w:type="dxa"/>
            <w:gridSpan w:val="3"/>
          </w:tcPr>
          <w:p w14:paraId="6E1830C8"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b/>
                <w:bCs/>
                <w:sz w:val="24"/>
                <w:szCs w:val="24"/>
                <w:rtl/>
              </w:rPr>
              <w:t>ברק</w:t>
            </w:r>
            <w:r w:rsidRPr="0061758A">
              <w:rPr>
                <w:rFonts w:ascii="David" w:hAnsi="David" w:cs="David" w:hint="cs"/>
                <w:sz w:val="24"/>
                <w:szCs w:val="24"/>
                <w:rtl/>
              </w:rPr>
              <w:t xml:space="preserve">: ישנן שלוש אפשרויות למושג מאיים: </w:t>
            </w:r>
          </w:p>
          <w:p w14:paraId="31144B1D"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1. עצם האיום, ההתנהגות, בעייתית</w:t>
            </w:r>
          </w:p>
          <w:p w14:paraId="72926515"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2. האיום כשלעצמו איננו מספיק, וצריך צד שני שקולט את האיום.</w:t>
            </w:r>
          </w:p>
          <w:p w14:paraId="753CD6C1"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 xml:space="preserve">3. איום, קבלתו, והיווצרות פחד – תולדה נפרדת. התנהגות + תוצאה. </w:t>
            </w:r>
          </w:p>
          <w:p w14:paraId="3A079B55"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 xml:space="preserve">ברק בוחר בפרשנות השנייה. הצמדת המילים "מאיים </w:t>
            </w:r>
            <w:r w:rsidRPr="0061758A">
              <w:rPr>
                <w:rFonts w:ascii="David" w:hAnsi="David" w:cs="David" w:hint="cs"/>
                <w:sz w:val="24"/>
                <w:szCs w:val="24"/>
                <w:u w:val="single"/>
                <w:rtl/>
              </w:rPr>
              <w:t>על אדם"</w:t>
            </w:r>
            <w:r w:rsidRPr="0061758A">
              <w:rPr>
                <w:rFonts w:ascii="David" w:hAnsi="David" w:cs="David" w:hint="cs"/>
                <w:sz w:val="24"/>
                <w:szCs w:val="24"/>
                <w:rtl/>
              </w:rPr>
              <w:t xml:space="preserve"> מסמלות שצריך מישהו בצד השני. </w:t>
            </w:r>
          </w:p>
          <w:p w14:paraId="50DED109" w14:textId="77777777" w:rsidR="00634457" w:rsidRPr="0061758A" w:rsidRDefault="00634457" w:rsidP="008B39A5">
            <w:pPr>
              <w:spacing w:line="276" w:lineRule="auto"/>
              <w:rPr>
                <w:rFonts w:ascii="David" w:hAnsi="David" w:cs="David"/>
                <w:sz w:val="24"/>
                <w:szCs w:val="24"/>
                <w:rtl/>
              </w:rPr>
            </w:pPr>
            <w:r w:rsidRPr="0061758A">
              <w:rPr>
                <w:rFonts w:ascii="David" w:hAnsi="David" w:cs="David"/>
                <w:b/>
                <w:bCs/>
                <w:sz w:val="24"/>
                <w:szCs w:val="24"/>
                <w:rtl/>
              </w:rPr>
              <w:t>שלמות העבירה תלויה באדם המאוים, וכשהוא נמצא בישראל, הדבר נחשב שמקצת מן העבירה התרחשה בישראל</w:t>
            </w:r>
            <w:r w:rsidRPr="0061758A">
              <w:rPr>
                <w:rFonts w:ascii="David" w:hAnsi="David" w:cs="David"/>
                <w:sz w:val="24"/>
                <w:szCs w:val="24"/>
                <w:rtl/>
              </w:rPr>
              <w:t>, ויש להטיל אחריות פלילית.</w:t>
            </w:r>
          </w:p>
          <w:p w14:paraId="0F063936" w14:textId="77777777" w:rsidR="00634457" w:rsidRPr="0061758A" w:rsidRDefault="00634457" w:rsidP="008B39A5">
            <w:pPr>
              <w:spacing w:line="276" w:lineRule="auto"/>
              <w:rPr>
                <w:rFonts w:ascii="David" w:hAnsi="David" w:cs="David"/>
                <w:sz w:val="24"/>
                <w:szCs w:val="24"/>
                <w:rtl/>
              </w:rPr>
            </w:pPr>
            <w:r w:rsidRPr="0061758A">
              <w:rPr>
                <w:rFonts w:ascii="David" w:hAnsi="David" w:cs="David"/>
                <w:sz w:val="24"/>
                <w:szCs w:val="24"/>
                <w:rtl/>
              </w:rPr>
              <w:br/>
            </w:r>
          </w:p>
        </w:tc>
      </w:tr>
      <w:tr w:rsidR="00925126" w:rsidRPr="0061758A" w14:paraId="439B8571" w14:textId="77777777" w:rsidTr="00800406">
        <w:trPr>
          <w:trHeight w:val="60"/>
        </w:trPr>
        <w:tc>
          <w:tcPr>
            <w:tcW w:w="1557" w:type="dxa"/>
          </w:tcPr>
          <w:p w14:paraId="7661003A"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חידוד ההבדל בין הרכיב הנסיבתי לתוצאתי.</w:t>
            </w:r>
          </w:p>
        </w:tc>
        <w:tc>
          <w:tcPr>
            <w:tcW w:w="1607" w:type="dxa"/>
            <w:gridSpan w:val="3"/>
          </w:tcPr>
          <w:p w14:paraId="0252B014" w14:textId="28EAF0E1" w:rsidR="00634457" w:rsidRPr="0061758A" w:rsidRDefault="00634457" w:rsidP="008B39A5">
            <w:pPr>
              <w:spacing w:line="276" w:lineRule="auto"/>
              <w:rPr>
                <w:rFonts w:ascii="David" w:hAnsi="David" w:cs="David"/>
                <w:b/>
                <w:bCs/>
                <w:sz w:val="24"/>
                <w:szCs w:val="24"/>
                <w:highlight w:val="lightGray"/>
                <w:rtl/>
              </w:rPr>
            </w:pPr>
            <w:r w:rsidRPr="0061758A">
              <w:rPr>
                <w:rFonts w:ascii="David" w:hAnsi="David" w:cs="David"/>
                <w:b/>
                <w:bCs/>
                <w:sz w:val="24"/>
                <w:szCs w:val="24"/>
                <w:highlight w:val="lightGray"/>
                <w:rtl/>
              </w:rPr>
              <w:t>פס"ד  חורי</w:t>
            </w:r>
          </w:p>
        </w:tc>
        <w:tc>
          <w:tcPr>
            <w:tcW w:w="1978" w:type="dxa"/>
            <w:gridSpan w:val="3"/>
          </w:tcPr>
          <w:p w14:paraId="39399E3F"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 xml:space="preserve">מדובר על הריגה של עובר. האם מות אדם נחשב לנסיבות או לתוצאה? </w:t>
            </w:r>
            <w:r w:rsidRPr="0061758A">
              <w:rPr>
                <w:rFonts w:ascii="David" w:hAnsi="David" w:cs="David"/>
                <w:sz w:val="24"/>
                <w:szCs w:val="24"/>
                <w:rtl/>
              </w:rPr>
              <w:t>האם נדרשת "זיקה של עיתוי" בין הרכיב הנסיבתי</w:t>
            </w:r>
            <w:r w:rsidRPr="0061758A">
              <w:rPr>
                <w:rFonts w:ascii="David" w:hAnsi="David" w:cs="David" w:hint="cs"/>
                <w:sz w:val="24"/>
                <w:szCs w:val="24"/>
                <w:rtl/>
              </w:rPr>
              <w:t xml:space="preserve"> (אדם)</w:t>
            </w:r>
            <w:r w:rsidRPr="0061758A">
              <w:rPr>
                <w:rFonts w:ascii="David" w:hAnsi="David" w:cs="David"/>
                <w:sz w:val="24"/>
                <w:szCs w:val="24"/>
                <w:rtl/>
              </w:rPr>
              <w:t xml:space="preserve"> לרכיב</w:t>
            </w:r>
            <w:r w:rsidRPr="0061758A">
              <w:rPr>
                <w:rFonts w:ascii="David" w:hAnsi="David" w:cs="David" w:hint="cs"/>
                <w:sz w:val="24"/>
                <w:szCs w:val="24"/>
                <w:rtl/>
              </w:rPr>
              <w:t xml:space="preserve"> </w:t>
            </w:r>
            <w:r w:rsidRPr="0061758A">
              <w:rPr>
                <w:rFonts w:ascii="David" w:hAnsi="David" w:cs="David"/>
                <w:sz w:val="24"/>
                <w:szCs w:val="24"/>
                <w:rtl/>
              </w:rPr>
              <w:t>ההתנהגותי (הריגה)</w:t>
            </w:r>
            <w:r w:rsidRPr="0061758A">
              <w:rPr>
                <w:rFonts w:ascii="David" w:hAnsi="David" w:cs="David" w:hint="cs"/>
                <w:sz w:val="24"/>
                <w:szCs w:val="24"/>
                <w:rtl/>
              </w:rPr>
              <w:t>? כלומר, ה</w:t>
            </w:r>
            <w:r w:rsidRPr="0061758A">
              <w:rPr>
                <w:rFonts w:ascii="David" w:hAnsi="David" w:cs="David"/>
                <w:sz w:val="24"/>
                <w:szCs w:val="24"/>
                <w:rtl/>
              </w:rPr>
              <w:t xml:space="preserve">אם הגורם הנפגע צריך להיחשב אדם בעת ביצוע ההתנהגות או יכולה להיות זיקה של עיתוי, ז"א שיהיה כזה מאוחר יותר? </w:t>
            </w:r>
          </w:p>
          <w:p w14:paraId="7278AC74" w14:textId="77777777" w:rsidR="00634457" w:rsidRPr="0061758A" w:rsidRDefault="00634457" w:rsidP="008B39A5">
            <w:pPr>
              <w:spacing w:line="276" w:lineRule="auto"/>
              <w:rPr>
                <w:rFonts w:ascii="David" w:hAnsi="David" w:cs="David"/>
                <w:sz w:val="24"/>
                <w:szCs w:val="24"/>
                <w:rtl/>
              </w:rPr>
            </w:pPr>
          </w:p>
        </w:tc>
        <w:tc>
          <w:tcPr>
            <w:tcW w:w="5500" w:type="dxa"/>
            <w:gridSpan w:val="3"/>
          </w:tcPr>
          <w:p w14:paraId="1A7CDF9F"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b/>
                <w:bCs/>
                <w:sz w:val="24"/>
                <w:szCs w:val="24"/>
                <w:rtl/>
              </w:rPr>
              <w:lastRenderedPageBreak/>
              <w:t>ג'ובראן:</w:t>
            </w:r>
            <w:r w:rsidRPr="0061758A">
              <w:rPr>
                <w:rFonts w:ascii="David" w:hAnsi="David" w:cs="David" w:hint="cs"/>
                <w:sz w:val="24"/>
                <w:szCs w:val="24"/>
                <w:rtl/>
              </w:rPr>
              <w:t xml:space="preserve"> על אף שהמאפיין של נסיבות הוא עיקרון הסימולטניות </w:t>
            </w:r>
            <w:r w:rsidRPr="0061758A">
              <w:rPr>
                <w:rFonts w:ascii="David" w:hAnsi="David" w:cs="David"/>
                <w:sz w:val="24"/>
                <w:szCs w:val="24"/>
                <w:rtl/>
              </w:rPr>
              <w:t>–</w:t>
            </w:r>
            <w:r w:rsidRPr="0061758A">
              <w:rPr>
                <w:rFonts w:ascii="David" w:hAnsi="David" w:cs="David" w:hint="cs"/>
                <w:sz w:val="24"/>
                <w:szCs w:val="24"/>
                <w:rtl/>
              </w:rPr>
              <w:t xml:space="preserve"> להתרחש בזמן ההתנהגות, </w:t>
            </w:r>
            <w:r w:rsidRPr="0061758A">
              <w:rPr>
                <w:rFonts w:ascii="David" w:hAnsi="David" w:cs="David" w:hint="cs"/>
                <w:b/>
                <w:bCs/>
                <w:sz w:val="24"/>
                <w:szCs w:val="24"/>
                <w:rtl/>
              </w:rPr>
              <w:t>ייתכנו עבירות בהן הערך המוגן שלהם חשוב, שנרחיב את התרחשות הנסיבות בין ההתנהגות לבין התרחשות התוצאה, ולא נחייב בוזמניות דווקנית.</w:t>
            </w:r>
            <w:r w:rsidRPr="0061758A">
              <w:rPr>
                <w:rFonts w:ascii="David" w:hAnsi="David" w:cs="David" w:hint="cs"/>
                <w:sz w:val="24"/>
                <w:szCs w:val="24"/>
                <w:rtl/>
              </w:rPr>
              <w:t xml:space="preserve"> לכן, עובר נחשב אדם.</w:t>
            </w:r>
          </w:p>
        </w:tc>
      </w:tr>
      <w:tr w:rsidR="00634457" w:rsidRPr="0061758A" w14:paraId="02EBA6C5" w14:textId="77777777" w:rsidTr="00310FA8">
        <w:trPr>
          <w:trHeight w:val="60"/>
        </w:trPr>
        <w:tc>
          <w:tcPr>
            <w:tcW w:w="10642" w:type="dxa"/>
            <w:gridSpan w:val="10"/>
            <w:shd w:val="clear" w:color="auto" w:fill="ED7D31" w:themeFill="accent2"/>
          </w:tcPr>
          <w:p w14:paraId="405B201C" w14:textId="77777777" w:rsidR="00634457" w:rsidRPr="0061758A" w:rsidRDefault="00634457" w:rsidP="008B39A5">
            <w:pPr>
              <w:pStyle w:val="a4"/>
              <w:numPr>
                <w:ilvl w:val="0"/>
                <w:numId w:val="20"/>
              </w:numPr>
              <w:spacing w:line="276" w:lineRule="auto"/>
              <w:ind w:left="282"/>
              <w:jc w:val="center"/>
              <w:rPr>
                <w:rFonts w:ascii="David" w:hAnsi="David" w:cs="David"/>
                <w:b/>
                <w:bCs/>
                <w:sz w:val="24"/>
                <w:szCs w:val="24"/>
                <w:rtl/>
              </w:rPr>
            </w:pPr>
            <w:r w:rsidRPr="0061758A">
              <w:rPr>
                <w:rFonts w:ascii="David" w:hAnsi="David" w:cs="David"/>
                <w:b/>
                <w:bCs/>
                <w:sz w:val="24"/>
                <w:szCs w:val="24"/>
                <w:rtl/>
              </w:rPr>
              <w:t xml:space="preserve">הרכיב ההתנהגותי – מעשה </w:t>
            </w:r>
          </w:p>
        </w:tc>
      </w:tr>
      <w:tr w:rsidR="00634457" w:rsidRPr="0061758A" w14:paraId="06C51879" w14:textId="77777777" w:rsidTr="00310FA8">
        <w:trPr>
          <w:trHeight w:val="60"/>
        </w:trPr>
        <w:tc>
          <w:tcPr>
            <w:tcW w:w="10642" w:type="dxa"/>
            <w:gridSpan w:val="10"/>
          </w:tcPr>
          <w:p w14:paraId="256989D1" w14:textId="77777777" w:rsidR="00634457" w:rsidRPr="0061758A" w:rsidRDefault="00634457" w:rsidP="008B39A5">
            <w:pPr>
              <w:pStyle w:val="a4"/>
              <w:numPr>
                <w:ilvl w:val="0"/>
                <w:numId w:val="43"/>
              </w:numPr>
              <w:spacing w:line="276" w:lineRule="auto"/>
              <w:ind w:left="282"/>
              <w:jc w:val="center"/>
              <w:rPr>
                <w:rFonts w:ascii="David" w:hAnsi="David" w:cs="David"/>
                <w:sz w:val="24"/>
                <w:szCs w:val="24"/>
                <w:rtl/>
              </w:rPr>
            </w:pPr>
            <w:r w:rsidRPr="0061758A">
              <w:rPr>
                <w:rFonts w:ascii="David" w:hAnsi="David" w:cs="David" w:hint="cs"/>
                <w:sz w:val="24"/>
                <w:szCs w:val="24"/>
                <w:rtl/>
              </w:rPr>
              <w:t>עבירה חייבת לכלול בתוכה את הרכיב ההתנהגותי. אין להטיל אחריות פלילית ללא התקיימות הרכיב הזה.</w:t>
            </w:r>
          </w:p>
          <w:p w14:paraId="5CD8DDE2" w14:textId="77777777" w:rsidR="00634457" w:rsidRPr="0061758A" w:rsidRDefault="00634457" w:rsidP="008B39A5">
            <w:pPr>
              <w:pStyle w:val="a4"/>
              <w:numPr>
                <w:ilvl w:val="0"/>
                <w:numId w:val="43"/>
              </w:numPr>
              <w:spacing w:line="276" w:lineRule="auto"/>
              <w:ind w:left="282"/>
              <w:jc w:val="center"/>
              <w:rPr>
                <w:rFonts w:ascii="David" w:hAnsi="David" w:cs="David"/>
                <w:sz w:val="24"/>
                <w:szCs w:val="24"/>
                <w:rtl/>
              </w:rPr>
            </w:pPr>
            <w:r w:rsidRPr="0061758A">
              <w:rPr>
                <w:rFonts w:ascii="David" w:hAnsi="David" w:cs="David"/>
                <w:b/>
                <w:bCs/>
                <w:sz w:val="24"/>
                <w:szCs w:val="24"/>
                <w:rtl/>
              </w:rPr>
              <w:t>הנחה של שליטה</w:t>
            </w:r>
            <w:r w:rsidRPr="0061758A">
              <w:rPr>
                <w:rFonts w:ascii="David" w:hAnsi="David" w:cs="David"/>
                <w:sz w:val="24"/>
                <w:szCs w:val="24"/>
                <w:rtl/>
              </w:rPr>
              <w:t xml:space="preserve"> – צריכה להיות לנאשם שליטה על ההתנהגות שלו כדי שנייחס לו עבירה פלילית</w:t>
            </w:r>
            <w:r w:rsidRPr="0061758A">
              <w:rPr>
                <w:rFonts w:ascii="David" w:hAnsi="David" w:cs="David" w:hint="cs"/>
                <w:sz w:val="24"/>
                <w:szCs w:val="24"/>
                <w:rtl/>
              </w:rPr>
              <w:t xml:space="preserve"> </w:t>
            </w:r>
            <w:r w:rsidRPr="0061758A">
              <w:rPr>
                <w:rFonts w:ascii="David" w:hAnsi="David" w:cs="David" w:hint="cs"/>
                <w:sz w:val="24"/>
                <w:szCs w:val="24"/>
                <w:u w:val="single"/>
                <w:rtl/>
              </w:rPr>
              <w:t>(מאיר דן כהן)</w:t>
            </w:r>
          </w:p>
        </w:tc>
      </w:tr>
      <w:tr w:rsidR="00B8280B" w:rsidRPr="0061758A" w14:paraId="70AAE0D0" w14:textId="77777777" w:rsidTr="00310FA8">
        <w:trPr>
          <w:trHeight w:val="60"/>
        </w:trPr>
        <w:tc>
          <w:tcPr>
            <w:tcW w:w="1557" w:type="dxa"/>
            <w:vMerge w:val="restart"/>
          </w:tcPr>
          <w:p w14:paraId="5248869D" w14:textId="77777777" w:rsidR="00634457" w:rsidRPr="0061758A" w:rsidRDefault="00634457" w:rsidP="008B39A5">
            <w:pPr>
              <w:spacing w:line="276" w:lineRule="auto"/>
              <w:ind w:left="282"/>
              <w:jc w:val="center"/>
              <w:rPr>
                <w:rFonts w:ascii="David" w:hAnsi="David" w:cs="David"/>
                <w:b/>
                <w:bCs/>
                <w:sz w:val="24"/>
                <w:szCs w:val="24"/>
                <w:rtl/>
              </w:rPr>
            </w:pPr>
            <w:r w:rsidRPr="0061758A">
              <w:rPr>
                <w:rFonts w:ascii="David" w:hAnsi="David" w:cs="David"/>
                <w:b/>
                <w:bCs/>
                <w:sz w:val="24"/>
                <w:szCs w:val="24"/>
                <w:rtl/>
              </w:rPr>
              <w:t>אין הפללה ללא התנהגות - רציונל</w:t>
            </w:r>
          </w:p>
        </w:tc>
        <w:tc>
          <w:tcPr>
            <w:tcW w:w="1607" w:type="dxa"/>
            <w:gridSpan w:val="3"/>
          </w:tcPr>
          <w:p w14:paraId="436118C4" w14:textId="77777777" w:rsidR="00634457" w:rsidRPr="0061758A" w:rsidRDefault="00634457" w:rsidP="008B39A5">
            <w:pPr>
              <w:spacing w:line="276" w:lineRule="auto"/>
              <w:jc w:val="center"/>
              <w:rPr>
                <w:rFonts w:ascii="David" w:hAnsi="David" w:cs="David"/>
                <w:b/>
                <w:bCs/>
                <w:sz w:val="24"/>
                <w:szCs w:val="24"/>
                <w:highlight w:val="lightGray"/>
                <w:rtl/>
              </w:rPr>
            </w:pPr>
            <w:r w:rsidRPr="0061758A">
              <w:rPr>
                <w:rFonts w:ascii="David" w:hAnsi="David" w:cs="David" w:hint="cs"/>
                <w:b/>
                <w:bCs/>
                <w:sz w:val="24"/>
                <w:szCs w:val="24"/>
                <w:highlight w:val="lightGray"/>
                <w:rtl/>
              </w:rPr>
              <w:t>המאמר של מאיר דן כהן</w:t>
            </w:r>
          </w:p>
        </w:tc>
        <w:tc>
          <w:tcPr>
            <w:tcW w:w="7478" w:type="dxa"/>
            <w:gridSpan w:val="6"/>
          </w:tcPr>
          <w:p w14:paraId="7EFFE7F9" w14:textId="77777777" w:rsidR="00634457" w:rsidRPr="0061758A" w:rsidRDefault="00634457" w:rsidP="008B39A5">
            <w:pPr>
              <w:spacing w:line="276" w:lineRule="auto"/>
              <w:ind w:left="282"/>
              <w:rPr>
                <w:rFonts w:ascii="David" w:hAnsi="David" w:cs="David"/>
                <w:b/>
                <w:bCs/>
                <w:sz w:val="24"/>
                <w:szCs w:val="24"/>
                <w:rtl/>
              </w:rPr>
            </w:pPr>
            <w:r w:rsidRPr="0061758A">
              <w:rPr>
                <w:rFonts w:ascii="David" w:hAnsi="David" w:cs="David" w:hint="cs"/>
                <w:sz w:val="24"/>
                <w:szCs w:val="24"/>
                <w:rtl/>
              </w:rPr>
              <w:t xml:space="preserve">מטרת המשפט הפלילי הוא להכווין התנהגות. הרציונל והנחת היסוד של המשפט הפלילי הוא </w:t>
            </w:r>
            <w:r w:rsidRPr="0061758A">
              <w:rPr>
                <w:rFonts w:ascii="David" w:hAnsi="David" w:cs="David" w:hint="cs"/>
                <w:b/>
                <w:bCs/>
                <w:sz w:val="24"/>
                <w:szCs w:val="24"/>
                <w:rtl/>
              </w:rPr>
              <w:t xml:space="preserve">שליטה- </w:t>
            </w:r>
            <w:r w:rsidRPr="0061758A">
              <w:rPr>
                <w:rFonts w:ascii="David" w:hAnsi="David" w:cs="David" w:hint="cs"/>
                <w:sz w:val="24"/>
                <w:szCs w:val="24"/>
                <w:rtl/>
              </w:rPr>
              <w:t xml:space="preserve">כאשר אדם </w:t>
            </w:r>
            <w:r w:rsidRPr="0061758A">
              <w:rPr>
                <w:rFonts w:ascii="David" w:hAnsi="David" w:cs="David" w:hint="cs"/>
                <w:b/>
                <w:bCs/>
                <w:sz w:val="24"/>
                <w:szCs w:val="24"/>
                <w:rtl/>
              </w:rPr>
              <w:t>בוחר</w:t>
            </w:r>
            <w:r w:rsidRPr="0061758A">
              <w:rPr>
                <w:rFonts w:ascii="David" w:hAnsi="David" w:cs="David" w:hint="cs"/>
                <w:sz w:val="24"/>
                <w:szCs w:val="24"/>
                <w:rtl/>
              </w:rPr>
              <w:t xml:space="preserve"> לפגוע בערך מוגן. בהיעדר שליטה ובחירה, א"א להרתיע ולהכווין התנהגות, וממילא אין מקום למשפט הפלילי. </w:t>
            </w:r>
            <w:r w:rsidRPr="0061758A">
              <w:rPr>
                <w:rFonts w:ascii="David" w:hAnsi="David" w:cs="David" w:hint="cs"/>
                <w:b/>
                <w:bCs/>
                <w:sz w:val="24"/>
                <w:szCs w:val="24"/>
                <w:rtl/>
              </w:rPr>
              <w:t>ועל מחשבות בד"כ אין שליטה.</w:t>
            </w:r>
          </w:p>
          <w:p w14:paraId="3A733451" w14:textId="77777777" w:rsidR="00634457" w:rsidRPr="0061758A" w:rsidRDefault="00634457" w:rsidP="008B39A5">
            <w:pPr>
              <w:spacing w:line="276" w:lineRule="auto"/>
              <w:ind w:left="282"/>
              <w:rPr>
                <w:rFonts w:ascii="David" w:hAnsi="David" w:cs="David"/>
                <w:sz w:val="24"/>
                <w:szCs w:val="24"/>
                <w:u w:val="single"/>
                <w:rtl/>
              </w:rPr>
            </w:pPr>
          </w:p>
        </w:tc>
      </w:tr>
      <w:tr w:rsidR="00B8280B" w:rsidRPr="0061758A" w14:paraId="720A6D66" w14:textId="77777777" w:rsidTr="00310FA8">
        <w:trPr>
          <w:trHeight w:val="60"/>
        </w:trPr>
        <w:tc>
          <w:tcPr>
            <w:tcW w:w="1557" w:type="dxa"/>
            <w:vMerge/>
          </w:tcPr>
          <w:p w14:paraId="667F8026" w14:textId="77777777" w:rsidR="00634457" w:rsidRPr="0061758A" w:rsidRDefault="00634457" w:rsidP="008B39A5">
            <w:pPr>
              <w:spacing w:line="276" w:lineRule="auto"/>
              <w:ind w:left="282"/>
              <w:jc w:val="center"/>
              <w:rPr>
                <w:rFonts w:ascii="David" w:hAnsi="David" w:cs="David"/>
                <w:sz w:val="24"/>
                <w:szCs w:val="24"/>
                <w:rtl/>
              </w:rPr>
            </w:pPr>
          </w:p>
        </w:tc>
        <w:tc>
          <w:tcPr>
            <w:tcW w:w="1607" w:type="dxa"/>
            <w:gridSpan w:val="3"/>
          </w:tcPr>
          <w:p w14:paraId="446423EC" w14:textId="77777777" w:rsidR="00634457" w:rsidRPr="0061758A" w:rsidRDefault="00634457" w:rsidP="008B39A5">
            <w:pPr>
              <w:spacing w:line="276" w:lineRule="auto"/>
              <w:jc w:val="center"/>
              <w:rPr>
                <w:rFonts w:ascii="David" w:hAnsi="David" w:cs="David"/>
                <w:b/>
                <w:bCs/>
                <w:sz w:val="24"/>
                <w:szCs w:val="24"/>
                <w:rtl/>
              </w:rPr>
            </w:pPr>
            <w:r w:rsidRPr="0061758A">
              <w:rPr>
                <w:rFonts w:ascii="David" w:hAnsi="David" w:cs="David" w:hint="cs"/>
                <w:b/>
                <w:bCs/>
                <w:sz w:val="24"/>
                <w:szCs w:val="24"/>
                <w:highlight w:val="lightGray"/>
                <w:rtl/>
              </w:rPr>
              <w:t xml:space="preserve">המאמר של קדיש </w:t>
            </w:r>
            <w:proofErr w:type="spellStart"/>
            <w:r w:rsidRPr="0061758A">
              <w:rPr>
                <w:rFonts w:ascii="David" w:hAnsi="David" w:cs="David" w:hint="cs"/>
                <w:b/>
                <w:bCs/>
                <w:sz w:val="24"/>
                <w:szCs w:val="24"/>
                <w:highlight w:val="lightGray"/>
                <w:rtl/>
              </w:rPr>
              <w:t>ושולפר</w:t>
            </w:r>
            <w:proofErr w:type="spellEnd"/>
          </w:p>
        </w:tc>
        <w:tc>
          <w:tcPr>
            <w:tcW w:w="7478" w:type="dxa"/>
            <w:gridSpan w:val="6"/>
          </w:tcPr>
          <w:p w14:paraId="50C2E0B6" w14:textId="77777777" w:rsidR="00634457" w:rsidRPr="0061758A" w:rsidRDefault="00634457" w:rsidP="008B39A5">
            <w:pPr>
              <w:spacing w:line="276" w:lineRule="auto"/>
              <w:ind w:left="282"/>
              <w:rPr>
                <w:rFonts w:ascii="David" w:hAnsi="David" w:cs="David"/>
                <w:b/>
                <w:bCs/>
                <w:sz w:val="24"/>
                <w:szCs w:val="24"/>
                <w:rtl/>
              </w:rPr>
            </w:pPr>
            <w:r w:rsidRPr="0061758A">
              <w:rPr>
                <w:rFonts w:ascii="David" w:hAnsi="David" w:cs="David"/>
                <w:sz w:val="24"/>
                <w:szCs w:val="24"/>
                <w:rtl/>
              </w:rPr>
              <w:t>אין עבירה בלי רכיב התנהגותי</w:t>
            </w:r>
            <w:r w:rsidRPr="0061758A">
              <w:rPr>
                <w:rFonts w:ascii="David" w:hAnsi="David" w:cs="David" w:hint="cs"/>
                <w:sz w:val="24"/>
                <w:szCs w:val="24"/>
                <w:rtl/>
              </w:rPr>
              <w:t>.</w:t>
            </w:r>
            <w:r w:rsidRPr="0061758A">
              <w:rPr>
                <w:rFonts w:ascii="David" w:hAnsi="David" w:cs="David"/>
                <w:sz w:val="24"/>
                <w:szCs w:val="24"/>
                <w:rtl/>
              </w:rPr>
              <w:t xml:space="preserve"> מדוע?</w:t>
            </w:r>
          </w:p>
          <w:p w14:paraId="5F3386FF" w14:textId="77777777" w:rsidR="00634457" w:rsidRPr="0061758A" w:rsidRDefault="00634457" w:rsidP="008B39A5">
            <w:pPr>
              <w:pStyle w:val="a4"/>
              <w:numPr>
                <w:ilvl w:val="0"/>
                <w:numId w:val="21"/>
              </w:numPr>
              <w:spacing w:after="160" w:line="276" w:lineRule="auto"/>
              <w:ind w:left="282"/>
              <w:rPr>
                <w:rFonts w:ascii="David" w:hAnsi="David" w:cs="David"/>
                <w:b/>
                <w:bCs/>
                <w:sz w:val="24"/>
                <w:szCs w:val="24"/>
                <w:u w:val="single"/>
              </w:rPr>
            </w:pPr>
            <w:r w:rsidRPr="0061758A">
              <w:rPr>
                <w:rFonts w:ascii="David" w:hAnsi="David" w:cs="David"/>
                <w:b/>
                <w:bCs/>
                <w:sz w:val="24"/>
                <w:szCs w:val="24"/>
                <w:rtl/>
              </w:rPr>
              <w:t>קושי ראייתי:</w:t>
            </w:r>
            <w:r w:rsidRPr="0061758A">
              <w:rPr>
                <w:rFonts w:ascii="David" w:hAnsi="David" w:cs="David"/>
                <w:sz w:val="24"/>
                <w:szCs w:val="24"/>
                <w:rtl/>
              </w:rPr>
              <w:t xml:space="preserve"> גם אם המחשבות כשלעצמן </w:t>
            </w:r>
            <w:r w:rsidRPr="0061758A">
              <w:rPr>
                <w:rFonts w:ascii="David" w:hAnsi="David" w:cs="David" w:hint="cs"/>
                <w:sz w:val="24"/>
                <w:szCs w:val="24"/>
                <w:rtl/>
              </w:rPr>
              <w:t>שליליות</w:t>
            </w:r>
            <w:r w:rsidRPr="0061758A">
              <w:rPr>
                <w:rFonts w:ascii="David" w:hAnsi="David" w:cs="David"/>
                <w:sz w:val="24"/>
                <w:szCs w:val="24"/>
                <w:rtl/>
              </w:rPr>
              <w:t xml:space="preserve"> אין לנו יכולת לאכוף אותן כי </w:t>
            </w:r>
            <w:r w:rsidRPr="0061758A">
              <w:rPr>
                <w:rFonts w:ascii="David" w:hAnsi="David" w:cs="David"/>
                <w:sz w:val="24"/>
                <w:szCs w:val="24"/>
                <w:u w:val="single"/>
                <w:rtl/>
              </w:rPr>
              <w:t>לא ניתן להוכיח אותן ללא ביטוי חיצוני.</w:t>
            </w:r>
          </w:p>
          <w:p w14:paraId="56CEDF85" w14:textId="77777777" w:rsidR="00634457" w:rsidRPr="0061758A" w:rsidRDefault="00634457" w:rsidP="008B39A5">
            <w:pPr>
              <w:pStyle w:val="a4"/>
              <w:numPr>
                <w:ilvl w:val="0"/>
                <w:numId w:val="21"/>
              </w:numPr>
              <w:spacing w:after="160" w:line="276" w:lineRule="auto"/>
              <w:ind w:left="282"/>
              <w:rPr>
                <w:rFonts w:ascii="David" w:hAnsi="David" w:cs="David"/>
                <w:b/>
                <w:bCs/>
                <w:sz w:val="24"/>
                <w:szCs w:val="24"/>
                <w:u w:val="single"/>
                <w:rtl/>
              </w:rPr>
            </w:pPr>
            <w:r w:rsidRPr="0061758A">
              <w:rPr>
                <w:rFonts w:ascii="David" w:hAnsi="David" w:cs="David"/>
                <w:b/>
                <w:bCs/>
                <w:sz w:val="24"/>
                <w:szCs w:val="24"/>
                <w:rtl/>
              </w:rPr>
              <w:t xml:space="preserve">שליטה: </w:t>
            </w:r>
            <w:r w:rsidRPr="0061758A">
              <w:rPr>
                <w:rFonts w:ascii="David" w:hAnsi="David" w:cs="David"/>
                <w:sz w:val="24"/>
                <w:szCs w:val="24"/>
                <w:rtl/>
              </w:rPr>
              <w:t xml:space="preserve">כל הבסיס להפללה הוא שליטתו של אדם על התנהגותו </w:t>
            </w:r>
            <w:r w:rsidRPr="0061758A">
              <w:rPr>
                <w:rFonts w:ascii="David" w:hAnsi="David" w:cs="David" w:hint="cs"/>
                <w:sz w:val="24"/>
                <w:szCs w:val="24"/>
                <w:rtl/>
              </w:rPr>
              <w:t xml:space="preserve">ובחירה לפגוע בערך מוגן. </w:t>
            </w:r>
            <w:r w:rsidRPr="0061758A">
              <w:rPr>
                <w:rFonts w:ascii="David" w:hAnsi="David" w:cs="David"/>
                <w:sz w:val="24"/>
                <w:szCs w:val="24"/>
                <w:u w:val="single"/>
                <w:rtl/>
              </w:rPr>
              <w:t>מחשבות הן תופעה בלתי נשלטת</w:t>
            </w:r>
            <w:r w:rsidRPr="0061758A">
              <w:rPr>
                <w:rFonts w:ascii="David" w:hAnsi="David" w:cs="David"/>
                <w:sz w:val="24"/>
                <w:szCs w:val="24"/>
                <w:rtl/>
              </w:rPr>
              <w:t>.</w:t>
            </w:r>
          </w:p>
          <w:p w14:paraId="5961C6F5" w14:textId="77777777" w:rsidR="00634457" w:rsidRPr="0061758A" w:rsidRDefault="00634457" w:rsidP="008B39A5">
            <w:pPr>
              <w:pStyle w:val="a4"/>
              <w:numPr>
                <w:ilvl w:val="0"/>
                <w:numId w:val="21"/>
              </w:numPr>
              <w:spacing w:after="160" w:line="276" w:lineRule="auto"/>
              <w:ind w:left="282"/>
              <w:rPr>
                <w:rFonts w:ascii="David" w:hAnsi="David" w:cs="David"/>
                <w:b/>
                <w:bCs/>
                <w:sz w:val="24"/>
                <w:szCs w:val="24"/>
                <w:u w:val="single"/>
              </w:rPr>
            </w:pPr>
            <w:r w:rsidRPr="0061758A">
              <w:rPr>
                <w:rFonts w:ascii="David" w:hAnsi="David" w:cs="David"/>
                <w:b/>
                <w:bCs/>
                <w:sz w:val="24"/>
                <w:szCs w:val="24"/>
                <w:rtl/>
              </w:rPr>
              <w:t xml:space="preserve">מסוכנות: </w:t>
            </w:r>
            <w:r w:rsidRPr="0061758A">
              <w:rPr>
                <w:rFonts w:ascii="David" w:hAnsi="David" w:cs="David"/>
                <w:sz w:val="24"/>
                <w:szCs w:val="24"/>
                <w:rtl/>
              </w:rPr>
              <w:t xml:space="preserve">מחשבות לבד הן לא מסוכנות ולכן לא קיים בהן סיכון ממשי לציבור. </w:t>
            </w:r>
            <w:r w:rsidRPr="0061758A">
              <w:rPr>
                <w:rFonts w:ascii="David" w:hAnsi="David" w:cs="David"/>
                <w:sz w:val="24"/>
                <w:szCs w:val="24"/>
                <w:u w:val="single"/>
                <w:rtl/>
              </w:rPr>
              <w:t>המחשבה לא מהווה פעולה אנטי-חברתית</w:t>
            </w:r>
            <w:r w:rsidRPr="0061758A">
              <w:rPr>
                <w:rFonts w:ascii="David" w:hAnsi="David" w:cs="David"/>
                <w:sz w:val="24"/>
                <w:szCs w:val="24"/>
                <w:rtl/>
              </w:rPr>
              <w:t>.</w:t>
            </w:r>
          </w:p>
          <w:p w14:paraId="171A9673" w14:textId="77777777" w:rsidR="00634457" w:rsidRPr="0061758A" w:rsidRDefault="00634457" w:rsidP="008B39A5">
            <w:pPr>
              <w:pStyle w:val="a4"/>
              <w:numPr>
                <w:ilvl w:val="0"/>
                <w:numId w:val="21"/>
              </w:numPr>
              <w:spacing w:after="160" w:line="276" w:lineRule="auto"/>
              <w:ind w:left="282"/>
              <w:rPr>
                <w:rFonts w:ascii="David" w:hAnsi="David" w:cs="David"/>
                <w:b/>
                <w:bCs/>
                <w:sz w:val="24"/>
                <w:szCs w:val="24"/>
                <w:u w:val="single"/>
                <w:rtl/>
              </w:rPr>
            </w:pPr>
            <w:r w:rsidRPr="0061758A">
              <w:rPr>
                <w:rFonts w:ascii="David" w:hAnsi="David" w:cs="David"/>
                <w:b/>
                <w:bCs/>
                <w:sz w:val="24"/>
                <w:szCs w:val="24"/>
                <w:rtl/>
              </w:rPr>
              <w:t>הרחבת יתר</w:t>
            </w:r>
            <w:r w:rsidRPr="0061758A">
              <w:rPr>
                <w:rFonts w:ascii="David" w:hAnsi="David" w:cs="David" w:hint="cs"/>
                <w:b/>
                <w:bCs/>
                <w:sz w:val="24"/>
                <w:szCs w:val="24"/>
                <w:rtl/>
              </w:rPr>
              <w:t xml:space="preserve"> של המשפט הפלילי</w:t>
            </w:r>
            <w:r w:rsidRPr="0061758A">
              <w:rPr>
                <w:rFonts w:ascii="David" w:hAnsi="David" w:cs="David"/>
                <w:b/>
                <w:bCs/>
                <w:sz w:val="24"/>
                <w:szCs w:val="24"/>
                <w:rtl/>
              </w:rPr>
              <w:t>:</w:t>
            </w:r>
            <w:r w:rsidRPr="0061758A">
              <w:rPr>
                <w:rFonts w:ascii="David" w:hAnsi="David" w:cs="David"/>
                <w:sz w:val="24"/>
                <w:szCs w:val="24"/>
                <w:rtl/>
              </w:rPr>
              <w:t xml:space="preserve"> אם נעשה זאת כל האנשים יהיו עבריינים כי </w:t>
            </w:r>
            <w:r w:rsidRPr="0061758A">
              <w:rPr>
                <w:rFonts w:ascii="David" w:hAnsi="David" w:cs="David"/>
                <w:sz w:val="24"/>
                <w:szCs w:val="24"/>
                <w:u w:val="single"/>
                <w:rtl/>
              </w:rPr>
              <w:t>לכולם יש מחשבות רעות</w:t>
            </w:r>
            <w:r w:rsidRPr="0061758A">
              <w:rPr>
                <w:rFonts w:ascii="David" w:hAnsi="David" w:cs="David"/>
                <w:sz w:val="24"/>
                <w:szCs w:val="24"/>
                <w:rtl/>
              </w:rPr>
              <w:t>.</w:t>
            </w:r>
          </w:p>
        </w:tc>
      </w:tr>
      <w:tr w:rsidR="00634457" w:rsidRPr="0061758A" w14:paraId="37B925B1" w14:textId="77777777" w:rsidTr="00310FA8">
        <w:trPr>
          <w:trHeight w:val="60"/>
        </w:trPr>
        <w:tc>
          <w:tcPr>
            <w:tcW w:w="10642" w:type="dxa"/>
            <w:gridSpan w:val="10"/>
          </w:tcPr>
          <w:p w14:paraId="1513E808"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hint="cs"/>
                <w:b/>
                <w:bCs/>
                <w:sz w:val="24"/>
                <w:szCs w:val="24"/>
                <w:rtl/>
              </w:rPr>
              <w:t xml:space="preserve">לסיכום: </w:t>
            </w:r>
            <w:r w:rsidRPr="0061758A">
              <w:rPr>
                <w:rFonts w:ascii="David" w:hAnsi="David" w:cs="David" w:hint="cs"/>
                <w:sz w:val="24"/>
                <w:szCs w:val="24"/>
                <w:rtl/>
              </w:rPr>
              <w:t>רכיב התנהגותי מתבטא בצורה רחבה: כתיבה ביומן, דיבור, שימוש בחוש (ריח). אך זה איננו מעשה שיופלל, אלא כזה שמתחיל לקיים עבירה בלבד.</w:t>
            </w:r>
          </w:p>
        </w:tc>
      </w:tr>
      <w:tr w:rsidR="00634457" w:rsidRPr="0061758A" w14:paraId="5AAE5680" w14:textId="77777777" w:rsidTr="00310FA8">
        <w:trPr>
          <w:trHeight w:val="60"/>
        </w:trPr>
        <w:tc>
          <w:tcPr>
            <w:tcW w:w="10642" w:type="dxa"/>
            <w:gridSpan w:val="10"/>
            <w:shd w:val="clear" w:color="auto" w:fill="FFC000" w:themeFill="accent4"/>
          </w:tcPr>
          <w:p w14:paraId="54E7C646" w14:textId="77777777" w:rsidR="00634457" w:rsidRPr="0061758A" w:rsidRDefault="00634457" w:rsidP="008B39A5">
            <w:pPr>
              <w:spacing w:line="276" w:lineRule="auto"/>
              <w:ind w:left="282"/>
              <w:jc w:val="center"/>
              <w:rPr>
                <w:rFonts w:ascii="David" w:hAnsi="David" w:cs="David"/>
                <w:b/>
                <w:bCs/>
                <w:sz w:val="24"/>
                <w:szCs w:val="24"/>
                <w:rtl/>
              </w:rPr>
            </w:pPr>
            <w:r w:rsidRPr="0061758A">
              <w:rPr>
                <w:rFonts w:ascii="David" w:hAnsi="David" w:cs="David" w:hint="cs"/>
                <w:b/>
                <w:bCs/>
                <w:sz w:val="24"/>
                <w:szCs w:val="24"/>
                <w:rtl/>
              </w:rPr>
              <w:t xml:space="preserve">רכיב התנהגותי לא טריוויאלי </w:t>
            </w:r>
          </w:p>
        </w:tc>
      </w:tr>
      <w:tr w:rsidR="00634457" w:rsidRPr="0061758A" w14:paraId="0C218CAA" w14:textId="77777777" w:rsidTr="00310FA8">
        <w:trPr>
          <w:trHeight w:val="848"/>
        </w:trPr>
        <w:tc>
          <w:tcPr>
            <w:tcW w:w="10642" w:type="dxa"/>
            <w:gridSpan w:val="10"/>
          </w:tcPr>
          <w:p w14:paraId="6D395BFE"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sz w:val="24"/>
                <w:szCs w:val="24"/>
                <w:rtl/>
              </w:rPr>
              <w:t xml:space="preserve">מושג המעשה </w:t>
            </w:r>
            <w:r w:rsidRPr="0061758A">
              <w:rPr>
                <w:rFonts w:ascii="David" w:hAnsi="David" w:cs="David" w:hint="cs"/>
                <w:sz w:val="24"/>
                <w:szCs w:val="24"/>
                <w:rtl/>
              </w:rPr>
              <w:t>מייחד</w:t>
            </w:r>
            <w:r w:rsidRPr="0061758A">
              <w:rPr>
                <w:rFonts w:ascii="David" w:hAnsi="David" w:cs="David"/>
                <w:sz w:val="24"/>
                <w:szCs w:val="24"/>
                <w:rtl/>
              </w:rPr>
              <w:t xml:space="preserve"> את האשמה בביצוע העבירה בין אנשים. </w:t>
            </w:r>
            <w:r w:rsidRPr="0061758A">
              <w:rPr>
                <w:rFonts w:ascii="David" w:hAnsi="David" w:cs="David" w:hint="cs"/>
                <w:sz w:val="24"/>
                <w:szCs w:val="24"/>
                <w:rtl/>
              </w:rPr>
              <w:t xml:space="preserve">היתרון של המעשה הוא שהוא </w:t>
            </w:r>
            <w:r w:rsidRPr="0061758A">
              <w:rPr>
                <w:rFonts w:ascii="David" w:hAnsi="David" w:cs="David" w:hint="cs"/>
                <w:sz w:val="24"/>
                <w:szCs w:val="24"/>
                <w:u w:val="single"/>
                <w:rtl/>
              </w:rPr>
              <w:t>ממקד לנו בזמן ובמקום ומאפשר לייחסו לאדם מסוים</w:t>
            </w:r>
            <w:r w:rsidRPr="0061758A">
              <w:rPr>
                <w:rFonts w:ascii="David" w:hAnsi="David" w:cs="David" w:hint="cs"/>
                <w:sz w:val="24"/>
                <w:szCs w:val="24"/>
                <w:rtl/>
              </w:rPr>
              <w:t>. אך ישנן עבירות בהן הרכיב ההתנהגותי לא מנוסח בצורה אקטיבית שממקמת בזמן ובמקום.</w:t>
            </w:r>
          </w:p>
          <w:p w14:paraId="4C8B03E7" w14:textId="77777777" w:rsidR="00634457" w:rsidRPr="0061758A" w:rsidRDefault="00634457" w:rsidP="008B39A5">
            <w:pPr>
              <w:spacing w:line="276" w:lineRule="auto"/>
              <w:ind w:left="282"/>
              <w:rPr>
                <w:rFonts w:ascii="David" w:hAnsi="David" w:cs="David"/>
                <w:b/>
                <w:bCs/>
                <w:sz w:val="24"/>
                <w:szCs w:val="24"/>
                <w:rtl/>
              </w:rPr>
            </w:pPr>
            <w:r w:rsidRPr="0061758A">
              <w:rPr>
                <w:rFonts w:ascii="David" w:hAnsi="David" w:cs="David" w:hint="cs"/>
                <w:b/>
                <w:bCs/>
                <w:sz w:val="24"/>
                <w:szCs w:val="24"/>
                <w:rtl/>
              </w:rPr>
              <w:t>עבירות בהן ההתנהגות איננה במעשה קונקרטי:</w:t>
            </w:r>
          </w:p>
        </w:tc>
      </w:tr>
      <w:tr w:rsidR="00634457" w:rsidRPr="0061758A" w14:paraId="0A36AF1F" w14:textId="77777777" w:rsidTr="00310FA8">
        <w:trPr>
          <w:trHeight w:val="1012"/>
        </w:trPr>
        <w:tc>
          <w:tcPr>
            <w:tcW w:w="1557" w:type="dxa"/>
            <w:vMerge w:val="restart"/>
          </w:tcPr>
          <w:p w14:paraId="7E1DFDC4" w14:textId="77777777" w:rsidR="00634457" w:rsidRPr="0061758A" w:rsidRDefault="00634457" w:rsidP="008B39A5">
            <w:pPr>
              <w:pStyle w:val="a4"/>
              <w:numPr>
                <w:ilvl w:val="0"/>
                <w:numId w:val="22"/>
              </w:numPr>
              <w:spacing w:line="276" w:lineRule="auto"/>
              <w:ind w:left="282"/>
              <w:rPr>
                <w:rFonts w:ascii="David" w:hAnsi="David" w:cs="David"/>
                <w:b/>
                <w:bCs/>
                <w:sz w:val="24"/>
                <w:szCs w:val="24"/>
                <w:rtl/>
              </w:rPr>
            </w:pPr>
            <w:r w:rsidRPr="0061758A">
              <w:rPr>
                <w:rFonts w:ascii="David" w:hAnsi="David" w:cs="David"/>
                <w:b/>
                <w:bCs/>
                <w:sz w:val="24"/>
                <w:szCs w:val="24"/>
                <w:rtl/>
              </w:rPr>
              <w:t>עבירות סטטוס – מיצב</w:t>
            </w:r>
          </w:p>
        </w:tc>
        <w:tc>
          <w:tcPr>
            <w:tcW w:w="9085" w:type="dxa"/>
            <w:gridSpan w:val="9"/>
          </w:tcPr>
          <w:p w14:paraId="5F9D4841"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sz w:val="24"/>
                <w:szCs w:val="24"/>
                <w:rtl/>
              </w:rPr>
              <w:t xml:space="preserve">הימצאותו של אדם במצב מסוים או במקום מסוים. </w:t>
            </w:r>
          </w:p>
          <w:p w14:paraId="2FE9CFCA" w14:textId="77777777" w:rsidR="00634457" w:rsidRPr="0061758A" w:rsidRDefault="00634457" w:rsidP="008B39A5">
            <w:pPr>
              <w:spacing w:line="276" w:lineRule="auto"/>
              <w:ind w:left="282"/>
              <w:rPr>
                <w:rFonts w:ascii="David" w:hAnsi="David" w:cs="David"/>
                <w:sz w:val="24"/>
                <w:szCs w:val="24"/>
                <w:rtl/>
              </w:rPr>
            </w:pPr>
          </w:p>
          <w:p w14:paraId="37D53A9F"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hint="cs"/>
                <w:b/>
                <w:bCs/>
                <w:sz w:val="24"/>
                <w:szCs w:val="24"/>
                <w:rtl/>
              </w:rPr>
              <w:t>הרציונל:</w:t>
            </w:r>
            <w:r w:rsidRPr="0061758A">
              <w:rPr>
                <w:rFonts w:ascii="David" w:hAnsi="David" w:cs="David" w:hint="cs"/>
                <w:sz w:val="24"/>
                <w:szCs w:val="24"/>
                <w:rtl/>
              </w:rPr>
              <w:t xml:space="preserve"> להימצאות הזו יש התנהגות </w:t>
            </w:r>
            <w:proofErr w:type="spellStart"/>
            <w:r w:rsidRPr="0061758A">
              <w:rPr>
                <w:rFonts w:ascii="David" w:hAnsi="David" w:cs="David" w:hint="cs"/>
                <w:sz w:val="24"/>
                <w:szCs w:val="24"/>
                <w:rtl/>
              </w:rPr>
              <w:t>בחירית</w:t>
            </w:r>
            <w:proofErr w:type="spellEnd"/>
            <w:r w:rsidRPr="0061758A">
              <w:rPr>
                <w:rFonts w:ascii="David" w:hAnsi="David" w:cs="David" w:hint="cs"/>
                <w:sz w:val="24"/>
                <w:szCs w:val="24"/>
                <w:rtl/>
              </w:rPr>
              <w:t xml:space="preserve"> שקדמה לה. האדם לכתחילה נכנס למצב בשליטה, ולכן בסדר להפלילו על זה.</w:t>
            </w:r>
          </w:p>
        </w:tc>
      </w:tr>
      <w:tr w:rsidR="00634457" w:rsidRPr="0061758A" w14:paraId="1D485D14" w14:textId="77777777" w:rsidTr="00310FA8">
        <w:trPr>
          <w:trHeight w:val="286"/>
        </w:trPr>
        <w:tc>
          <w:tcPr>
            <w:tcW w:w="1557" w:type="dxa"/>
            <w:vMerge/>
          </w:tcPr>
          <w:p w14:paraId="6EE8E511" w14:textId="77777777" w:rsidR="00634457" w:rsidRPr="0061758A" w:rsidRDefault="00634457" w:rsidP="008B39A5">
            <w:pPr>
              <w:pStyle w:val="a4"/>
              <w:spacing w:line="276" w:lineRule="auto"/>
              <w:ind w:left="282"/>
              <w:rPr>
                <w:rFonts w:ascii="David" w:hAnsi="David" w:cs="David"/>
                <w:b/>
                <w:bCs/>
                <w:sz w:val="24"/>
                <w:szCs w:val="24"/>
                <w:rtl/>
              </w:rPr>
            </w:pPr>
          </w:p>
        </w:tc>
        <w:tc>
          <w:tcPr>
            <w:tcW w:w="9085" w:type="dxa"/>
            <w:gridSpan w:val="9"/>
          </w:tcPr>
          <w:p w14:paraId="77A8AED7" w14:textId="77777777" w:rsidR="00634457" w:rsidRPr="0061758A" w:rsidRDefault="00634457" w:rsidP="008B39A5">
            <w:pPr>
              <w:spacing w:line="276" w:lineRule="auto"/>
              <w:ind w:left="282"/>
              <w:rPr>
                <w:rFonts w:ascii="David" w:hAnsi="David" w:cs="David"/>
                <w:b/>
                <w:bCs/>
                <w:sz w:val="24"/>
                <w:szCs w:val="24"/>
                <w:rtl/>
              </w:rPr>
            </w:pPr>
            <w:r w:rsidRPr="0061758A">
              <w:rPr>
                <w:rFonts w:ascii="David" w:hAnsi="David" w:cs="David" w:hint="cs"/>
                <w:b/>
                <w:bCs/>
                <w:sz w:val="24"/>
                <w:szCs w:val="24"/>
                <w:rtl/>
              </w:rPr>
              <w:t>ביקורת על עבירות המיצב:</w:t>
            </w:r>
          </w:p>
        </w:tc>
      </w:tr>
      <w:tr w:rsidR="00F47AEE" w:rsidRPr="0061758A" w14:paraId="58529D57" w14:textId="77777777" w:rsidTr="00310FA8">
        <w:trPr>
          <w:trHeight w:val="60"/>
        </w:trPr>
        <w:tc>
          <w:tcPr>
            <w:tcW w:w="1557" w:type="dxa"/>
            <w:vMerge/>
          </w:tcPr>
          <w:p w14:paraId="7C277C30" w14:textId="77777777" w:rsidR="00634457" w:rsidRPr="0061758A" w:rsidRDefault="00634457" w:rsidP="008B39A5">
            <w:pPr>
              <w:pStyle w:val="a4"/>
              <w:spacing w:line="276" w:lineRule="auto"/>
              <w:ind w:left="282"/>
              <w:rPr>
                <w:rFonts w:ascii="David" w:hAnsi="David" w:cs="David"/>
                <w:b/>
                <w:bCs/>
                <w:sz w:val="24"/>
                <w:szCs w:val="24"/>
                <w:rtl/>
              </w:rPr>
            </w:pPr>
          </w:p>
        </w:tc>
        <w:tc>
          <w:tcPr>
            <w:tcW w:w="1607" w:type="dxa"/>
            <w:gridSpan w:val="3"/>
          </w:tcPr>
          <w:p w14:paraId="11D438EC"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b/>
                <w:bCs/>
                <w:sz w:val="24"/>
                <w:szCs w:val="24"/>
                <w:highlight w:val="lightGray"/>
                <w:rtl/>
              </w:rPr>
              <w:t>פס"ד רובינסון (אנגלית)</w:t>
            </w:r>
          </w:p>
        </w:tc>
        <w:tc>
          <w:tcPr>
            <w:tcW w:w="2656" w:type="dxa"/>
            <w:gridSpan w:val="4"/>
          </w:tcPr>
          <w:p w14:paraId="15987667" w14:textId="77777777" w:rsidR="00634457" w:rsidRPr="0061758A" w:rsidRDefault="00634457" w:rsidP="008B39A5">
            <w:pPr>
              <w:spacing w:line="276" w:lineRule="auto"/>
              <w:ind w:left="4"/>
              <w:rPr>
                <w:rFonts w:ascii="David" w:hAnsi="David" w:cs="David"/>
                <w:b/>
                <w:bCs/>
                <w:sz w:val="24"/>
                <w:szCs w:val="24"/>
                <w:rtl/>
              </w:rPr>
            </w:pPr>
            <w:r w:rsidRPr="0061758A">
              <w:rPr>
                <w:rFonts w:ascii="David" w:hAnsi="David" w:cs="David" w:hint="cs"/>
                <w:sz w:val="24"/>
                <w:szCs w:val="24"/>
                <w:rtl/>
              </w:rPr>
              <w:t>אדם הורשע על עצם התמכרותו לסמים.</w:t>
            </w:r>
          </w:p>
        </w:tc>
        <w:tc>
          <w:tcPr>
            <w:tcW w:w="4822" w:type="dxa"/>
            <w:gridSpan w:val="2"/>
          </w:tcPr>
          <w:p w14:paraId="1502F788"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נקבע שהעבירה אינה חוקתית.</w:t>
            </w:r>
          </w:p>
          <w:p w14:paraId="2DDED308"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sz w:val="24"/>
                <w:szCs w:val="24"/>
                <w:rtl/>
              </w:rPr>
              <w:t>הקושי עם עבירות הסטטוס נובע מכך ששליטה ויכולת להימנע מהמעשה הן ככלל ההצדקות המוסריות לענישה</w:t>
            </w:r>
            <w:r w:rsidRPr="0061758A">
              <w:rPr>
                <w:rFonts w:ascii="David" w:hAnsi="David" w:cs="David" w:hint="cs"/>
                <w:sz w:val="24"/>
                <w:szCs w:val="24"/>
                <w:rtl/>
              </w:rPr>
              <w:t xml:space="preserve">. אך </w:t>
            </w:r>
            <w:r w:rsidRPr="0061758A">
              <w:rPr>
                <w:rFonts w:ascii="David" w:hAnsi="David" w:cs="David" w:hint="cs"/>
                <w:b/>
                <w:bCs/>
                <w:sz w:val="24"/>
                <w:szCs w:val="24"/>
                <w:rtl/>
              </w:rPr>
              <w:t>לפעמים</w:t>
            </w:r>
            <w:r w:rsidRPr="0061758A">
              <w:rPr>
                <w:rFonts w:ascii="David" w:hAnsi="David" w:cs="David"/>
                <w:b/>
                <w:bCs/>
                <w:sz w:val="24"/>
                <w:szCs w:val="24"/>
                <w:rtl/>
              </w:rPr>
              <w:t xml:space="preserve"> אדם יכול להימצא במצב מסוים </w:t>
            </w:r>
            <w:r w:rsidRPr="0061758A">
              <w:rPr>
                <w:rFonts w:ascii="David" w:hAnsi="David" w:cs="David" w:hint="cs"/>
                <w:b/>
                <w:bCs/>
                <w:sz w:val="24"/>
                <w:szCs w:val="24"/>
                <w:rtl/>
              </w:rPr>
              <w:t>באופן בלתי רצוני ו</w:t>
            </w:r>
            <w:r w:rsidRPr="0061758A">
              <w:rPr>
                <w:rFonts w:ascii="David" w:hAnsi="David" w:cs="David"/>
                <w:b/>
                <w:bCs/>
                <w:sz w:val="24"/>
                <w:szCs w:val="24"/>
                <w:rtl/>
              </w:rPr>
              <w:t>ללא שליטה</w:t>
            </w:r>
            <w:r w:rsidRPr="0061758A">
              <w:rPr>
                <w:rFonts w:ascii="David" w:hAnsi="David" w:cs="David" w:hint="cs"/>
                <w:b/>
                <w:bCs/>
                <w:sz w:val="24"/>
                <w:szCs w:val="24"/>
                <w:rtl/>
              </w:rPr>
              <w:t>,</w:t>
            </w:r>
            <w:r w:rsidRPr="0061758A">
              <w:rPr>
                <w:rFonts w:ascii="David" w:hAnsi="David" w:cs="David" w:hint="cs"/>
                <w:sz w:val="24"/>
                <w:szCs w:val="24"/>
                <w:rtl/>
              </w:rPr>
              <w:t xml:space="preserve"> ולכן לא ראוי להענישו.</w:t>
            </w:r>
          </w:p>
        </w:tc>
      </w:tr>
      <w:tr w:rsidR="00634457" w:rsidRPr="0061758A" w14:paraId="55DB4FBC" w14:textId="77777777" w:rsidTr="00310FA8">
        <w:trPr>
          <w:trHeight w:val="708"/>
        </w:trPr>
        <w:tc>
          <w:tcPr>
            <w:tcW w:w="1557" w:type="dxa"/>
            <w:vMerge w:val="restart"/>
          </w:tcPr>
          <w:p w14:paraId="746AFEB9" w14:textId="77777777" w:rsidR="00634457" w:rsidRPr="0061758A" w:rsidRDefault="00634457" w:rsidP="008B39A5">
            <w:pPr>
              <w:pStyle w:val="a4"/>
              <w:numPr>
                <w:ilvl w:val="0"/>
                <w:numId w:val="22"/>
              </w:numPr>
              <w:spacing w:line="276" w:lineRule="auto"/>
              <w:ind w:left="282"/>
              <w:rPr>
                <w:rFonts w:ascii="David" w:hAnsi="David" w:cs="David"/>
                <w:b/>
                <w:bCs/>
                <w:sz w:val="24"/>
                <w:szCs w:val="24"/>
                <w:rtl/>
              </w:rPr>
            </w:pPr>
            <w:r w:rsidRPr="0061758A">
              <w:rPr>
                <w:rFonts w:ascii="David" w:hAnsi="David" w:cs="David"/>
                <w:b/>
                <w:bCs/>
                <w:sz w:val="24"/>
                <w:szCs w:val="24"/>
                <w:rtl/>
              </w:rPr>
              <w:t>עבירות החזקה</w:t>
            </w:r>
          </w:p>
        </w:tc>
        <w:tc>
          <w:tcPr>
            <w:tcW w:w="9085" w:type="dxa"/>
            <w:gridSpan w:val="9"/>
          </w:tcPr>
          <w:p w14:paraId="47BB0388"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sz w:val="24"/>
                <w:szCs w:val="24"/>
                <w:rtl/>
              </w:rPr>
              <w:t>עבירות שהאיסור בהן מתבטא בהחזקה של דבר כלשהו</w:t>
            </w:r>
            <w:r w:rsidRPr="0061758A">
              <w:rPr>
                <w:rFonts w:ascii="David" w:hAnsi="David" w:cs="David" w:hint="cs"/>
                <w:sz w:val="24"/>
                <w:szCs w:val="24"/>
                <w:rtl/>
              </w:rPr>
              <w:t>.</w:t>
            </w:r>
            <w:r w:rsidRPr="0061758A">
              <w:rPr>
                <w:rFonts w:ascii="David" w:hAnsi="David" w:cs="David"/>
                <w:sz w:val="24"/>
                <w:szCs w:val="24"/>
                <w:rtl/>
              </w:rPr>
              <w:t xml:space="preserve"> לא נדרשת פעולה פיזית אלא שליטה/זיקה של אדם </w:t>
            </w:r>
            <w:r w:rsidRPr="0061758A">
              <w:rPr>
                <w:rFonts w:ascii="David" w:hAnsi="David" w:cs="David" w:hint="cs"/>
                <w:sz w:val="24"/>
                <w:szCs w:val="24"/>
                <w:rtl/>
              </w:rPr>
              <w:t xml:space="preserve">על </w:t>
            </w:r>
            <w:r w:rsidRPr="0061758A">
              <w:rPr>
                <w:rFonts w:ascii="David" w:hAnsi="David" w:cs="David"/>
                <w:sz w:val="24"/>
                <w:szCs w:val="24"/>
                <w:rtl/>
              </w:rPr>
              <w:t>חפץ מסוים (לדוג' סמים)</w:t>
            </w:r>
            <w:r w:rsidRPr="0061758A">
              <w:rPr>
                <w:rFonts w:ascii="David" w:hAnsi="David" w:cs="David" w:hint="cs"/>
                <w:sz w:val="24"/>
                <w:szCs w:val="24"/>
                <w:rtl/>
              </w:rPr>
              <w:t>.</w:t>
            </w:r>
          </w:p>
          <w:p w14:paraId="6C8349DA" w14:textId="77777777" w:rsidR="00634457" w:rsidRPr="0061758A" w:rsidRDefault="00634457" w:rsidP="008B39A5">
            <w:pPr>
              <w:spacing w:line="276" w:lineRule="auto"/>
              <w:rPr>
                <w:rFonts w:ascii="David" w:hAnsi="David" w:cs="David"/>
                <w:b/>
                <w:bCs/>
                <w:sz w:val="24"/>
                <w:szCs w:val="24"/>
                <w:rtl/>
              </w:rPr>
            </w:pPr>
          </w:p>
          <w:p w14:paraId="03B51B0C"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b/>
                <w:bCs/>
                <w:sz w:val="24"/>
                <w:szCs w:val="24"/>
                <w:rtl/>
              </w:rPr>
              <w:t>[</w:t>
            </w:r>
            <w:r w:rsidRPr="0061758A">
              <w:rPr>
                <w:rFonts w:ascii="David" w:hAnsi="David" w:cs="David" w:hint="cs"/>
                <w:b/>
                <w:bCs/>
                <w:sz w:val="24"/>
                <w:szCs w:val="24"/>
                <w:highlight w:val="lightGray"/>
                <w:rtl/>
              </w:rPr>
              <w:t>ס34כד</w:t>
            </w:r>
            <w:r w:rsidRPr="0061758A">
              <w:rPr>
                <w:rFonts w:ascii="David" w:hAnsi="David" w:cs="David" w:hint="cs"/>
                <w:b/>
                <w:bCs/>
                <w:sz w:val="24"/>
                <w:szCs w:val="24"/>
                <w:rtl/>
              </w:rPr>
              <w:t xml:space="preserve">]: </w:t>
            </w:r>
            <w:r w:rsidRPr="0061758A">
              <w:rPr>
                <w:rFonts w:ascii="David" w:hAnsi="David" w:cs="David"/>
                <w:sz w:val="24"/>
                <w:szCs w:val="24"/>
                <w:rtl/>
              </w:rPr>
              <w:t>"החזקה" - שליטתו של אדם בדבר המצוי בידו, בידו של אחר או בכל מקום שהוא, בין שהמקום שייך לו ובין אם לאו; ודבר המצוי בידם או בהחזקתם של אחד או כמה מבני חבורה בידיעתם ובהסכמתם של השאר יראו כמצוי בידם ובהחזקתם של כל אחד מהם ושל כולם כאחד;</w:t>
            </w:r>
          </w:p>
        </w:tc>
      </w:tr>
      <w:tr w:rsidR="00F47AEE" w:rsidRPr="0061758A" w14:paraId="1D86B297" w14:textId="77777777" w:rsidTr="00310FA8">
        <w:trPr>
          <w:trHeight w:val="708"/>
        </w:trPr>
        <w:tc>
          <w:tcPr>
            <w:tcW w:w="1557" w:type="dxa"/>
            <w:vMerge/>
          </w:tcPr>
          <w:p w14:paraId="598EB7DC" w14:textId="77777777" w:rsidR="00634457" w:rsidRPr="0061758A" w:rsidRDefault="00634457" w:rsidP="008B39A5">
            <w:pPr>
              <w:pStyle w:val="a4"/>
              <w:spacing w:line="276" w:lineRule="auto"/>
              <w:ind w:left="282"/>
              <w:rPr>
                <w:rFonts w:ascii="David" w:hAnsi="David" w:cs="David"/>
                <w:b/>
                <w:bCs/>
                <w:sz w:val="24"/>
                <w:szCs w:val="24"/>
                <w:rtl/>
              </w:rPr>
            </w:pPr>
          </w:p>
        </w:tc>
        <w:tc>
          <w:tcPr>
            <w:tcW w:w="1607" w:type="dxa"/>
            <w:gridSpan w:val="3"/>
          </w:tcPr>
          <w:p w14:paraId="53306796" w14:textId="77777777" w:rsidR="00634457" w:rsidRPr="0061758A" w:rsidRDefault="00634457" w:rsidP="008B39A5">
            <w:pPr>
              <w:spacing w:line="276" w:lineRule="auto"/>
              <w:rPr>
                <w:rFonts w:ascii="David" w:hAnsi="David" w:cs="David"/>
                <w:sz w:val="24"/>
                <w:szCs w:val="24"/>
                <w:rtl/>
              </w:rPr>
            </w:pPr>
            <w:r w:rsidRPr="0061758A">
              <w:rPr>
                <w:rFonts w:ascii="David" w:hAnsi="David" w:cs="David"/>
                <w:b/>
                <w:bCs/>
                <w:sz w:val="24"/>
                <w:szCs w:val="24"/>
                <w:highlight w:val="lightGray"/>
                <w:rtl/>
              </w:rPr>
              <w:t xml:space="preserve">פס"ד </w:t>
            </w:r>
            <w:proofErr w:type="spellStart"/>
            <w:r w:rsidRPr="0061758A">
              <w:rPr>
                <w:rFonts w:ascii="David" w:hAnsi="David" w:cs="David"/>
                <w:b/>
                <w:bCs/>
                <w:sz w:val="24"/>
                <w:szCs w:val="24"/>
                <w:highlight w:val="lightGray"/>
                <w:rtl/>
              </w:rPr>
              <w:t>הוכשטט</w:t>
            </w:r>
            <w:proofErr w:type="spellEnd"/>
            <w:r w:rsidRPr="0061758A">
              <w:rPr>
                <w:rFonts w:ascii="David" w:hAnsi="David" w:cs="David"/>
                <w:b/>
                <w:bCs/>
                <w:sz w:val="24"/>
                <w:szCs w:val="24"/>
                <w:highlight w:val="lightGray"/>
                <w:rtl/>
              </w:rPr>
              <w:t xml:space="preserve"> נ' </w:t>
            </w:r>
            <w:proofErr w:type="spellStart"/>
            <w:r w:rsidRPr="0061758A">
              <w:rPr>
                <w:rFonts w:ascii="David" w:hAnsi="David" w:cs="David"/>
                <w:b/>
                <w:bCs/>
                <w:sz w:val="24"/>
                <w:szCs w:val="24"/>
                <w:highlight w:val="lightGray"/>
                <w:rtl/>
              </w:rPr>
              <w:t>מד"י</w:t>
            </w:r>
            <w:proofErr w:type="spellEnd"/>
          </w:p>
        </w:tc>
        <w:tc>
          <w:tcPr>
            <w:tcW w:w="2656" w:type="dxa"/>
            <w:gridSpan w:val="4"/>
          </w:tcPr>
          <w:p w14:paraId="0302B838" w14:textId="77777777" w:rsidR="00634457" w:rsidRPr="0061758A" w:rsidRDefault="00634457" w:rsidP="008B39A5">
            <w:pPr>
              <w:spacing w:line="276" w:lineRule="auto"/>
              <w:ind w:left="4"/>
              <w:rPr>
                <w:rFonts w:ascii="David" w:hAnsi="David" w:cs="David"/>
                <w:sz w:val="24"/>
                <w:szCs w:val="24"/>
                <w:rtl/>
              </w:rPr>
            </w:pPr>
            <w:r w:rsidRPr="0061758A">
              <w:rPr>
                <w:rFonts w:ascii="David" w:hAnsi="David" w:cs="David"/>
                <w:sz w:val="24"/>
                <w:szCs w:val="24"/>
                <w:rtl/>
              </w:rPr>
              <w:t>דיון</w:t>
            </w:r>
            <w:r w:rsidRPr="0061758A">
              <w:rPr>
                <w:rFonts w:ascii="David" w:hAnsi="David" w:cs="David" w:hint="cs"/>
                <w:sz w:val="24"/>
                <w:szCs w:val="24"/>
                <w:rtl/>
              </w:rPr>
              <w:t xml:space="preserve"> </w:t>
            </w:r>
            <w:r w:rsidRPr="0061758A">
              <w:rPr>
                <w:rFonts w:ascii="David" w:hAnsi="David" w:cs="David"/>
                <w:sz w:val="24"/>
                <w:szCs w:val="24"/>
                <w:rtl/>
              </w:rPr>
              <w:t>בנוגע להחזקת סם מסוכן</w:t>
            </w:r>
            <w:r w:rsidRPr="0061758A">
              <w:rPr>
                <w:rFonts w:ascii="David" w:hAnsi="David" w:cs="David" w:hint="cs"/>
                <w:sz w:val="24"/>
                <w:szCs w:val="24"/>
                <w:rtl/>
              </w:rPr>
              <w:t>.</w:t>
            </w:r>
            <w:r w:rsidRPr="0061758A">
              <w:rPr>
                <w:rFonts w:ascii="David" w:hAnsi="David" w:cs="David"/>
                <w:sz w:val="24"/>
                <w:szCs w:val="24"/>
                <w:rtl/>
              </w:rPr>
              <w:t xml:space="preserve"> הלל (מנהל החברה) ייבא סם לארץ תחת שמו של </w:t>
            </w:r>
            <w:proofErr w:type="spellStart"/>
            <w:r w:rsidRPr="0061758A">
              <w:rPr>
                <w:rFonts w:ascii="David" w:hAnsi="David" w:cs="David"/>
                <w:sz w:val="24"/>
                <w:szCs w:val="24"/>
                <w:rtl/>
              </w:rPr>
              <w:t>הוכשטט</w:t>
            </w:r>
            <w:proofErr w:type="spellEnd"/>
            <w:r w:rsidRPr="0061758A">
              <w:rPr>
                <w:rFonts w:ascii="David" w:hAnsi="David" w:cs="David"/>
                <w:sz w:val="24"/>
                <w:szCs w:val="24"/>
                <w:rtl/>
              </w:rPr>
              <w:t xml:space="preserve"> ללא ידיעתו, בשלב מסוים גילה </w:t>
            </w:r>
            <w:proofErr w:type="spellStart"/>
            <w:r w:rsidRPr="0061758A">
              <w:rPr>
                <w:rFonts w:ascii="David" w:hAnsi="David" w:cs="David"/>
                <w:sz w:val="24"/>
                <w:szCs w:val="24"/>
                <w:rtl/>
              </w:rPr>
              <w:t>הוכשטט</w:t>
            </w:r>
            <w:proofErr w:type="spellEnd"/>
            <w:r w:rsidRPr="0061758A">
              <w:rPr>
                <w:rFonts w:ascii="David" w:hAnsi="David" w:cs="David"/>
                <w:sz w:val="24"/>
                <w:szCs w:val="24"/>
                <w:rtl/>
              </w:rPr>
              <w:t xml:space="preserve"> על המעשה אבל לא דיווח למשטרה.</w:t>
            </w:r>
          </w:p>
        </w:tc>
        <w:tc>
          <w:tcPr>
            <w:tcW w:w="4822" w:type="dxa"/>
            <w:gridSpan w:val="2"/>
          </w:tcPr>
          <w:p w14:paraId="1A61DDD7"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b/>
                <w:bCs/>
                <w:sz w:val="24"/>
                <w:szCs w:val="24"/>
                <w:rtl/>
              </w:rPr>
              <w:t>ברק</w:t>
            </w:r>
            <w:r w:rsidRPr="0061758A">
              <w:rPr>
                <w:rFonts w:ascii="David" w:hAnsi="David" w:cs="David" w:hint="cs"/>
                <w:b/>
                <w:bCs/>
                <w:sz w:val="24"/>
                <w:szCs w:val="24"/>
                <w:rtl/>
              </w:rPr>
              <w:t xml:space="preserve"> (מיעוט) </w:t>
            </w:r>
            <w:r w:rsidRPr="0061758A">
              <w:rPr>
                <w:rFonts w:ascii="David" w:hAnsi="David" w:cs="David"/>
                <w:b/>
                <w:bCs/>
                <w:sz w:val="24"/>
                <w:szCs w:val="24"/>
                <w:rtl/>
              </w:rPr>
              <w:t>מחלק לשני סוגי אחזקות</w:t>
            </w:r>
            <w:r w:rsidRPr="0061758A">
              <w:rPr>
                <w:rFonts w:ascii="David" w:hAnsi="David" w:cs="David" w:hint="cs"/>
                <w:b/>
                <w:bCs/>
                <w:sz w:val="24"/>
                <w:szCs w:val="24"/>
                <w:rtl/>
              </w:rPr>
              <w:t>:</w:t>
            </w:r>
          </w:p>
          <w:p w14:paraId="37883C01" w14:textId="77777777" w:rsidR="00634457" w:rsidRPr="0061758A" w:rsidRDefault="00634457" w:rsidP="008B39A5">
            <w:pPr>
              <w:pStyle w:val="a4"/>
              <w:numPr>
                <w:ilvl w:val="0"/>
                <w:numId w:val="42"/>
              </w:numPr>
              <w:spacing w:line="276" w:lineRule="auto"/>
              <w:ind w:left="0"/>
              <w:rPr>
                <w:rFonts w:ascii="David" w:hAnsi="David" w:cs="David"/>
                <w:sz w:val="24"/>
                <w:szCs w:val="24"/>
                <w:rtl/>
              </w:rPr>
            </w:pPr>
            <w:r w:rsidRPr="0061758A">
              <w:rPr>
                <w:rFonts w:ascii="David" w:hAnsi="David" w:cs="David"/>
                <w:sz w:val="24"/>
                <w:szCs w:val="24"/>
                <w:u w:val="single"/>
                <w:rtl/>
              </w:rPr>
              <w:t>ממשית:</w:t>
            </w:r>
            <w:r w:rsidRPr="0061758A">
              <w:rPr>
                <w:rFonts w:ascii="David" w:hAnsi="David" w:cs="David"/>
                <w:sz w:val="24"/>
                <w:szCs w:val="24"/>
                <w:rtl/>
              </w:rPr>
              <w:t xml:space="preserve"> קיימת יכולת להגיע אל החפץ, יש נגישות אליו.</w:t>
            </w:r>
          </w:p>
          <w:p w14:paraId="0072B401" w14:textId="77777777" w:rsidR="00634457" w:rsidRPr="0061758A" w:rsidRDefault="00634457" w:rsidP="008B39A5">
            <w:pPr>
              <w:pStyle w:val="a4"/>
              <w:numPr>
                <w:ilvl w:val="0"/>
                <w:numId w:val="42"/>
              </w:numPr>
              <w:spacing w:line="276" w:lineRule="auto"/>
              <w:ind w:left="0"/>
              <w:rPr>
                <w:rFonts w:ascii="David" w:hAnsi="David" w:cs="David"/>
                <w:sz w:val="24"/>
                <w:szCs w:val="24"/>
              </w:rPr>
            </w:pPr>
            <w:r w:rsidRPr="0061758A">
              <w:rPr>
                <w:rFonts w:ascii="David" w:hAnsi="David" w:cs="David"/>
                <w:sz w:val="24"/>
                <w:szCs w:val="24"/>
                <w:u w:val="single"/>
                <w:rtl/>
              </w:rPr>
              <w:t>קונסטרוקטיבית:</w:t>
            </w:r>
            <w:r w:rsidRPr="0061758A">
              <w:rPr>
                <w:rFonts w:ascii="David" w:hAnsi="David" w:cs="David" w:hint="cs"/>
                <w:sz w:val="24"/>
                <w:szCs w:val="24"/>
                <w:rtl/>
              </w:rPr>
              <w:t xml:space="preserve"> פיקציה. </w:t>
            </w:r>
            <w:r w:rsidRPr="0061758A">
              <w:rPr>
                <w:rFonts w:ascii="David" w:hAnsi="David" w:cs="David"/>
                <w:sz w:val="24"/>
                <w:szCs w:val="24"/>
                <w:rtl/>
              </w:rPr>
              <w:t>מספיק שלמישהו אחר יש שליטה ממשית ואדם אחר יודע ומסכים גם הוא יואשם באחזקה. (לדוגמה, הסכמה לחבר להחזיק סמים לצורך הפצה בדירה משותפת)</w:t>
            </w:r>
            <w:r w:rsidRPr="0061758A">
              <w:rPr>
                <w:rFonts w:ascii="David" w:hAnsi="David" w:cs="David" w:hint="cs"/>
                <w:sz w:val="24"/>
                <w:szCs w:val="24"/>
                <w:rtl/>
              </w:rPr>
              <w:t>.</w:t>
            </w:r>
          </w:p>
          <w:p w14:paraId="4B704256" w14:textId="77777777" w:rsidR="00634457" w:rsidRPr="0061758A" w:rsidRDefault="00634457" w:rsidP="008B39A5">
            <w:pPr>
              <w:spacing w:line="276" w:lineRule="auto"/>
              <w:rPr>
                <w:rFonts w:ascii="David" w:hAnsi="David" w:cs="David"/>
                <w:sz w:val="24"/>
                <w:szCs w:val="24"/>
              </w:rPr>
            </w:pPr>
            <w:r w:rsidRPr="0061758A">
              <w:rPr>
                <w:rFonts w:ascii="David" w:hAnsi="David" w:cs="David" w:hint="cs"/>
                <w:sz w:val="24"/>
                <w:szCs w:val="24"/>
                <w:rtl/>
              </w:rPr>
              <w:t>לדעת ברק לא הייתה שליטה על החבילה כי שטר המטען היה אצל החבר.</w:t>
            </w:r>
          </w:p>
          <w:p w14:paraId="2CADAB05"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b/>
                <w:bCs/>
                <w:sz w:val="24"/>
                <w:szCs w:val="24"/>
                <w:rtl/>
              </w:rPr>
              <w:t xml:space="preserve">בן פורת (רוב): </w:t>
            </w:r>
            <w:proofErr w:type="spellStart"/>
            <w:r w:rsidRPr="0061758A">
              <w:rPr>
                <w:rFonts w:ascii="David" w:hAnsi="David" w:cs="David" w:hint="cs"/>
                <w:sz w:val="24"/>
                <w:szCs w:val="24"/>
                <w:rtl/>
              </w:rPr>
              <w:t>יכל</w:t>
            </w:r>
            <w:proofErr w:type="spellEnd"/>
            <w:r w:rsidRPr="0061758A">
              <w:rPr>
                <w:rFonts w:ascii="David" w:hAnsi="David" w:cs="David" w:hint="cs"/>
                <w:sz w:val="24"/>
                <w:szCs w:val="24"/>
                <w:rtl/>
              </w:rPr>
              <w:t xml:space="preserve"> לתת ייפוי כוח לחברו וזה מסמל שליטה. בנוסף, </w:t>
            </w:r>
            <w:proofErr w:type="spellStart"/>
            <w:r w:rsidRPr="0061758A">
              <w:rPr>
                <w:rFonts w:ascii="David" w:hAnsi="David" w:cs="David" w:hint="cs"/>
                <w:sz w:val="24"/>
                <w:szCs w:val="24"/>
                <w:rtl/>
              </w:rPr>
              <w:t>יכל</w:t>
            </w:r>
            <w:proofErr w:type="spellEnd"/>
            <w:r w:rsidRPr="0061758A">
              <w:rPr>
                <w:rFonts w:ascii="David" w:hAnsi="David" w:cs="David" w:hint="cs"/>
                <w:sz w:val="24"/>
                <w:szCs w:val="24"/>
                <w:rtl/>
              </w:rPr>
              <w:t xml:space="preserve"> לדווח. בחר להצטרף לחברו לחו"ל תוך הנחה שההוא יזייף את </w:t>
            </w:r>
            <w:proofErr w:type="spellStart"/>
            <w:r w:rsidRPr="0061758A">
              <w:rPr>
                <w:rFonts w:ascii="David" w:hAnsi="David" w:cs="David" w:hint="cs"/>
                <w:sz w:val="24"/>
                <w:szCs w:val="24"/>
                <w:rtl/>
              </w:rPr>
              <w:t>חתימו</w:t>
            </w:r>
            <w:proofErr w:type="spellEnd"/>
            <w:r w:rsidRPr="0061758A">
              <w:rPr>
                <w:rFonts w:ascii="David" w:hAnsi="David" w:cs="David" w:hint="cs"/>
                <w:sz w:val="24"/>
                <w:szCs w:val="24"/>
                <w:rtl/>
              </w:rPr>
              <w:t xml:space="preserve"> ויוציא את החבילה. יש להרשיע.</w:t>
            </w:r>
          </w:p>
        </w:tc>
      </w:tr>
      <w:tr w:rsidR="00634457" w:rsidRPr="0061758A" w14:paraId="24000FA3" w14:textId="77777777" w:rsidTr="00310FA8">
        <w:trPr>
          <w:trHeight w:val="67"/>
        </w:trPr>
        <w:tc>
          <w:tcPr>
            <w:tcW w:w="10642" w:type="dxa"/>
            <w:gridSpan w:val="10"/>
            <w:shd w:val="clear" w:color="auto" w:fill="FFC000" w:themeFill="accent4"/>
          </w:tcPr>
          <w:p w14:paraId="537E012D" w14:textId="77777777" w:rsidR="00634457" w:rsidRPr="0061758A" w:rsidRDefault="00634457" w:rsidP="008B39A5">
            <w:pPr>
              <w:spacing w:line="276" w:lineRule="auto"/>
              <w:ind w:left="282"/>
              <w:jc w:val="center"/>
              <w:rPr>
                <w:rFonts w:ascii="David" w:hAnsi="David" w:cs="David"/>
                <w:b/>
                <w:bCs/>
                <w:sz w:val="24"/>
                <w:szCs w:val="24"/>
                <w:rtl/>
              </w:rPr>
            </w:pPr>
            <w:r w:rsidRPr="0061758A">
              <w:rPr>
                <w:rFonts w:ascii="David" w:hAnsi="David" w:cs="David"/>
                <w:b/>
                <w:bCs/>
                <w:sz w:val="24"/>
                <w:szCs w:val="24"/>
                <w:rtl/>
              </w:rPr>
              <w:lastRenderedPageBreak/>
              <w:t>המחדל הפלילי</w:t>
            </w:r>
          </w:p>
        </w:tc>
      </w:tr>
      <w:tr w:rsidR="00634457" w:rsidRPr="0061758A" w14:paraId="61BAC437" w14:textId="77777777" w:rsidTr="00310FA8">
        <w:trPr>
          <w:trHeight w:val="1059"/>
        </w:trPr>
        <w:tc>
          <w:tcPr>
            <w:tcW w:w="10642" w:type="dxa"/>
            <w:gridSpan w:val="10"/>
            <w:vAlign w:val="center"/>
          </w:tcPr>
          <w:p w14:paraId="3164B675"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sz w:val="24"/>
                <w:szCs w:val="24"/>
              </w:rPr>
              <w:t>18</w:t>
            </w:r>
            <w:r w:rsidRPr="0061758A">
              <w:rPr>
                <w:rFonts w:ascii="David" w:hAnsi="David" w:cs="David"/>
                <w:sz w:val="24"/>
                <w:szCs w:val="24"/>
                <w:rtl/>
              </w:rPr>
              <w:t>.</w:t>
            </w:r>
            <w:r w:rsidRPr="0061758A">
              <w:rPr>
                <w:rFonts w:ascii="David" w:hAnsi="David" w:cs="David"/>
                <w:sz w:val="24"/>
                <w:szCs w:val="24"/>
                <w:rtl/>
              </w:rPr>
              <w:tab/>
              <w:t>(א)</w:t>
            </w:r>
            <w:r w:rsidRPr="0061758A">
              <w:rPr>
                <w:rFonts w:ascii="David" w:hAnsi="David" w:cs="David"/>
                <w:sz w:val="24"/>
                <w:szCs w:val="24"/>
                <w:rtl/>
              </w:rPr>
              <w:tab/>
              <w:t xml:space="preserve">"פרט", </w:t>
            </w:r>
            <w:proofErr w:type="spellStart"/>
            <w:r w:rsidRPr="0061758A">
              <w:rPr>
                <w:rFonts w:ascii="David" w:hAnsi="David" w:cs="David"/>
                <w:sz w:val="24"/>
                <w:szCs w:val="24"/>
                <w:rtl/>
              </w:rPr>
              <w:t>לענין</w:t>
            </w:r>
            <w:proofErr w:type="spellEnd"/>
            <w:r w:rsidRPr="0061758A">
              <w:rPr>
                <w:rFonts w:ascii="David" w:hAnsi="David" w:cs="David"/>
                <w:sz w:val="24"/>
                <w:szCs w:val="24"/>
                <w:rtl/>
              </w:rPr>
              <w:t xml:space="preserve"> עבירה - המעשה בהתאם להגדרתה, וכן נסיבה או תוצאה שנגרמה על ידי המעשה, מקום שהן נמנות עם הגדרת אותה עבירה.</w:t>
            </w:r>
          </w:p>
          <w:p w14:paraId="7FB882F6"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sz w:val="24"/>
                <w:szCs w:val="24"/>
                <w:rtl/>
              </w:rPr>
              <w:tab/>
              <w:t>(ב)</w:t>
            </w:r>
            <w:r w:rsidRPr="0061758A">
              <w:rPr>
                <w:rFonts w:ascii="David" w:hAnsi="David" w:cs="David"/>
                <w:sz w:val="24"/>
                <w:szCs w:val="24"/>
                <w:rtl/>
              </w:rPr>
              <w:tab/>
              <w:t>"מעשה" - לרבות מחדל, אם לא נאמר אחרת.</w:t>
            </w:r>
          </w:p>
          <w:p w14:paraId="64851D1D"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sz w:val="24"/>
                <w:szCs w:val="24"/>
                <w:rtl/>
              </w:rPr>
              <w:tab/>
              <w:t>(ג)</w:t>
            </w:r>
            <w:r w:rsidRPr="0061758A">
              <w:rPr>
                <w:rFonts w:ascii="David" w:hAnsi="David" w:cs="David"/>
                <w:sz w:val="24"/>
                <w:szCs w:val="24"/>
                <w:rtl/>
              </w:rPr>
              <w:tab/>
              <w:t>"מחדל" - הימנעות מעשייה שהיא חובה לפי כל דין או חוזה.</w:t>
            </w:r>
          </w:p>
        </w:tc>
      </w:tr>
      <w:tr w:rsidR="00634457" w:rsidRPr="0061758A" w14:paraId="133E8396" w14:textId="77777777" w:rsidTr="00310FA8">
        <w:trPr>
          <w:trHeight w:val="410"/>
        </w:trPr>
        <w:tc>
          <w:tcPr>
            <w:tcW w:w="10642" w:type="dxa"/>
            <w:gridSpan w:val="10"/>
            <w:vAlign w:val="center"/>
          </w:tcPr>
          <w:p w14:paraId="55065449" w14:textId="77777777" w:rsidR="00634457" w:rsidRPr="0061758A" w:rsidRDefault="00634457" w:rsidP="008B39A5">
            <w:pPr>
              <w:pStyle w:val="a4"/>
              <w:numPr>
                <w:ilvl w:val="0"/>
                <w:numId w:val="45"/>
              </w:numPr>
              <w:spacing w:line="276" w:lineRule="auto"/>
              <w:ind w:left="282"/>
              <w:rPr>
                <w:rFonts w:ascii="David" w:hAnsi="David" w:cs="David"/>
                <w:sz w:val="24"/>
                <w:szCs w:val="24"/>
                <w:rtl/>
              </w:rPr>
            </w:pPr>
            <w:r w:rsidRPr="0061758A">
              <w:rPr>
                <w:rFonts w:ascii="David" w:hAnsi="David" w:cs="David"/>
                <w:sz w:val="24"/>
                <w:szCs w:val="24"/>
                <w:highlight w:val="yellow"/>
                <w:rtl/>
              </w:rPr>
              <w:t>מחדל הוא הימנעות ממעשה מסוים</w:t>
            </w:r>
            <w:r w:rsidRPr="0061758A">
              <w:rPr>
                <w:rFonts w:ascii="David" w:hAnsi="David" w:cs="David" w:hint="cs"/>
                <w:sz w:val="24"/>
                <w:szCs w:val="24"/>
                <w:rtl/>
              </w:rPr>
              <w:t>.</w:t>
            </w:r>
          </w:p>
          <w:p w14:paraId="6EDC5A58" w14:textId="77777777" w:rsidR="00634457" w:rsidRPr="0061758A" w:rsidRDefault="00634457" w:rsidP="008B39A5">
            <w:pPr>
              <w:pStyle w:val="a4"/>
              <w:numPr>
                <w:ilvl w:val="0"/>
                <w:numId w:val="44"/>
              </w:numPr>
              <w:spacing w:after="160" w:line="276" w:lineRule="auto"/>
              <w:ind w:left="282"/>
              <w:jc w:val="left"/>
              <w:rPr>
                <w:rFonts w:ascii="David" w:hAnsi="David" w:cs="David"/>
                <w:sz w:val="24"/>
                <w:szCs w:val="24"/>
              </w:rPr>
            </w:pPr>
            <w:r w:rsidRPr="0061758A">
              <w:rPr>
                <w:rFonts w:ascii="David" w:hAnsi="David" w:cs="David" w:hint="cs"/>
                <w:sz w:val="24"/>
                <w:szCs w:val="24"/>
                <w:rtl/>
              </w:rPr>
              <w:t xml:space="preserve">חוק העונשין </w:t>
            </w:r>
            <w:r w:rsidRPr="0061758A">
              <w:rPr>
                <w:rFonts w:ascii="David" w:hAnsi="David" w:cs="David" w:hint="cs"/>
                <w:sz w:val="24"/>
                <w:szCs w:val="24"/>
                <w:u w:val="single"/>
                <w:rtl/>
              </w:rPr>
              <w:t>לא מבחין נורמטיבית בין מעשה למחדל</w:t>
            </w:r>
            <w:r w:rsidRPr="0061758A">
              <w:rPr>
                <w:rFonts w:ascii="David" w:hAnsi="David" w:cs="David" w:hint="cs"/>
                <w:sz w:val="24"/>
                <w:szCs w:val="24"/>
                <w:rtl/>
              </w:rPr>
              <w:t xml:space="preserve">. נראה שיש שקילות ביניהם ושמטילים אחריות באופן זהה. אך </w:t>
            </w:r>
            <w:r w:rsidRPr="0061758A">
              <w:rPr>
                <w:rFonts w:ascii="David" w:hAnsi="David" w:cs="David" w:hint="cs"/>
                <w:sz w:val="24"/>
                <w:szCs w:val="24"/>
                <w:u w:val="single"/>
                <w:rtl/>
              </w:rPr>
              <w:t>בפועל</w:t>
            </w:r>
            <w:r w:rsidRPr="0061758A">
              <w:rPr>
                <w:rFonts w:ascii="David" w:hAnsi="David" w:cs="David" w:hint="cs"/>
                <w:sz w:val="24"/>
                <w:szCs w:val="24"/>
                <w:rtl/>
              </w:rPr>
              <w:t>, בפסיקה, בעבירות דומות שבאחת מעשה ובשנייה מחדל- העונש הניתן הוא פחות חמור למחדל עקב הקשיים הגלומים בו.</w:t>
            </w:r>
            <w:r w:rsidRPr="0061758A">
              <w:rPr>
                <w:rFonts w:ascii="David" w:hAnsi="David" w:cs="David"/>
                <w:sz w:val="24"/>
                <w:szCs w:val="24"/>
                <w:rtl/>
              </w:rPr>
              <w:t xml:space="preserve"> </w:t>
            </w:r>
          </w:p>
          <w:p w14:paraId="1682DC68" w14:textId="77777777" w:rsidR="00634457" w:rsidRPr="0061758A" w:rsidRDefault="00634457" w:rsidP="008B39A5">
            <w:pPr>
              <w:pStyle w:val="a4"/>
              <w:numPr>
                <w:ilvl w:val="0"/>
                <w:numId w:val="44"/>
              </w:numPr>
              <w:spacing w:after="160" w:line="276" w:lineRule="auto"/>
              <w:ind w:left="282"/>
              <w:jc w:val="left"/>
              <w:rPr>
                <w:rFonts w:ascii="David" w:hAnsi="David" w:cs="David"/>
                <w:sz w:val="24"/>
                <w:szCs w:val="24"/>
              </w:rPr>
            </w:pPr>
            <w:r w:rsidRPr="0061758A">
              <w:rPr>
                <w:rFonts w:ascii="David" w:hAnsi="David" w:cs="David" w:hint="cs"/>
                <w:sz w:val="24"/>
                <w:szCs w:val="24"/>
                <w:rtl/>
              </w:rPr>
              <w:t>כדי לצמצם את הקשיים בהרשעה במחדל יש תנאים להאשמה בו.</w:t>
            </w:r>
          </w:p>
          <w:p w14:paraId="354E2DC4" w14:textId="77777777" w:rsidR="00634457" w:rsidRPr="0061758A" w:rsidRDefault="00634457" w:rsidP="008B39A5">
            <w:pPr>
              <w:pStyle w:val="a4"/>
              <w:numPr>
                <w:ilvl w:val="0"/>
                <w:numId w:val="44"/>
              </w:numPr>
              <w:spacing w:after="160" w:line="276" w:lineRule="auto"/>
              <w:ind w:left="282"/>
              <w:jc w:val="left"/>
              <w:rPr>
                <w:rFonts w:ascii="David" w:hAnsi="David" w:cs="David"/>
                <w:b/>
                <w:bCs/>
                <w:sz w:val="24"/>
                <w:szCs w:val="24"/>
              </w:rPr>
            </w:pPr>
            <w:r w:rsidRPr="0061758A">
              <w:rPr>
                <w:rFonts w:ascii="David" w:hAnsi="David" w:cs="David" w:hint="cs"/>
                <w:b/>
                <w:bCs/>
                <w:sz w:val="24"/>
                <w:szCs w:val="24"/>
                <w:rtl/>
              </w:rPr>
              <w:t>ככלל, אם ניתן להרשיע במעשה, נעדיף זאת מאשר מחדל.</w:t>
            </w:r>
          </w:p>
        </w:tc>
      </w:tr>
      <w:tr w:rsidR="00FB6349" w:rsidRPr="0061758A" w14:paraId="00A7B309" w14:textId="77777777" w:rsidTr="00310FA8">
        <w:trPr>
          <w:trHeight w:val="707"/>
        </w:trPr>
        <w:tc>
          <w:tcPr>
            <w:tcW w:w="1557" w:type="dxa"/>
          </w:tcPr>
          <w:p w14:paraId="604ABAA0"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b/>
                <w:bCs/>
                <w:sz w:val="24"/>
                <w:szCs w:val="24"/>
                <w:rtl/>
              </w:rPr>
              <w:t xml:space="preserve">הקושי </w:t>
            </w:r>
            <w:r w:rsidRPr="0061758A">
              <w:rPr>
                <w:rFonts w:ascii="David" w:hAnsi="David" w:cs="David" w:hint="cs"/>
                <w:b/>
                <w:bCs/>
                <w:sz w:val="24"/>
                <w:szCs w:val="24"/>
                <w:rtl/>
              </w:rPr>
              <w:t>בהרשעה</w:t>
            </w:r>
            <w:r w:rsidRPr="0061758A">
              <w:rPr>
                <w:rFonts w:ascii="David" w:hAnsi="David" w:cs="David"/>
                <w:b/>
                <w:bCs/>
                <w:sz w:val="24"/>
                <w:szCs w:val="24"/>
                <w:rtl/>
              </w:rPr>
              <w:t xml:space="preserve"> במחדל – טיעונים</w:t>
            </w:r>
            <w:r w:rsidRPr="0061758A">
              <w:rPr>
                <w:rFonts w:ascii="David" w:hAnsi="David" w:cs="David" w:hint="cs"/>
                <w:b/>
                <w:bCs/>
                <w:sz w:val="24"/>
                <w:szCs w:val="24"/>
                <w:rtl/>
              </w:rPr>
              <w:t xml:space="preserve"> [</w:t>
            </w:r>
            <w:r w:rsidRPr="0061758A">
              <w:rPr>
                <w:rFonts w:ascii="David" w:hAnsi="David" w:cs="David" w:hint="cs"/>
                <w:b/>
                <w:bCs/>
                <w:sz w:val="24"/>
                <w:szCs w:val="24"/>
                <w:highlight w:val="lightGray"/>
                <w:rtl/>
              </w:rPr>
              <w:t>פס"ד ימיני</w:t>
            </w:r>
            <w:r w:rsidRPr="0061758A">
              <w:rPr>
                <w:rFonts w:ascii="David" w:hAnsi="David" w:cs="David" w:hint="cs"/>
                <w:b/>
                <w:bCs/>
                <w:sz w:val="24"/>
                <w:szCs w:val="24"/>
                <w:rtl/>
              </w:rPr>
              <w:t>]</w:t>
            </w:r>
          </w:p>
        </w:tc>
        <w:tc>
          <w:tcPr>
            <w:tcW w:w="9085" w:type="dxa"/>
            <w:gridSpan w:val="9"/>
          </w:tcPr>
          <w:p w14:paraId="2DE6819D" w14:textId="77777777" w:rsidR="00634457" w:rsidRPr="0061758A" w:rsidRDefault="00634457" w:rsidP="008B39A5">
            <w:pPr>
              <w:pStyle w:val="a4"/>
              <w:numPr>
                <w:ilvl w:val="0"/>
                <w:numId w:val="27"/>
              </w:numPr>
              <w:spacing w:line="276" w:lineRule="auto"/>
              <w:ind w:left="0"/>
              <w:rPr>
                <w:rFonts w:ascii="David" w:hAnsi="David" w:cs="David"/>
                <w:b/>
                <w:bCs/>
                <w:sz w:val="24"/>
                <w:szCs w:val="24"/>
              </w:rPr>
            </w:pPr>
            <w:r w:rsidRPr="0061758A">
              <w:rPr>
                <w:rFonts w:ascii="David" w:hAnsi="David" w:cs="David" w:hint="cs"/>
                <w:b/>
                <w:bCs/>
                <w:sz w:val="24"/>
                <w:szCs w:val="24"/>
                <w:rtl/>
              </w:rPr>
              <w:t xml:space="preserve">רמת האנטי-חברתיות: </w:t>
            </w:r>
            <w:r w:rsidRPr="0061758A">
              <w:rPr>
                <w:rFonts w:ascii="David" w:hAnsi="David" w:cs="David" w:hint="cs"/>
                <w:sz w:val="24"/>
                <w:szCs w:val="24"/>
                <w:rtl/>
              </w:rPr>
              <w:t xml:space="preserve">מידת האנרגיה העבריינית במחדל פחותה מאשר במעשה. יש </w:t>
            </w:r>
            <w:r w:rsidRPr="0061758A">
              <w:rPr>
                <w:rFonts w:ascii="David" w:hAnsi="David" w:cs="David" w:hint="cs"/>
                <w:sz w:val="24"/>
                <w:szCs w:val="24"/>
                <w:u w:val="single"/>
                <w:rtl/>
              </w:rPr>
              <w:t>פחות נחישות ואקטיביות</w:t>
            </w:r>
            <w:r w:rsidRPr="0061758A">
              <w:rPr>
                <w:rFonts w:ascii="David" w:hAnsi="David" w:cs="David" w:hint="cs"/>
                <w:sz w:val="24"/>
                <w:szCs w:val="24"/>
                <w:rtl/>
              </w:rPr>
              <w:t xml:space="preserve"> לפעולה אנטי-חברתית. האדם עצמו לא יוצר סיכון, הוא איננו בעל השליטה על העניינים.</w:t>
            </w:r>
          </w:p>
          <w:p w14:paraId="7F0736AD" w14:textId="77777777" w:rsidR="00634457" w:rsidRPr="0061758A" w:rsidRDefault="00634457" w:rsidP="008B39A5">
            <w:pPr>
              <w:pStyle w:val="a4"/>
              <w:numPr>
                <w:ilvl w:val="0"/>
                <w:numId w:val="27"/>
              </w:numPr>
              <w:spacing w:line="276" w:lineRule="auto"/>
              <w:ind w:left="0"/>
              <w:rPr>
                <w:rFonts w:ascii="David" w:hAnsi="David" w:cs="David"/>
                <w:b/>
                <w:bCs/>
                <w:sz w:val="24"/>
                <w:szCs w:val="24"/>
              </w:rPr>
            </w:pPr>
            <w:r w:rsidRPr="0061758A">
              <w:rPr>
                <w:rFonts w:ascii="David" w:hAnsi="David" w:cs="David" w:hint="cs"/>
                <w:b/>
                <w:bCs/>
                <w:sz w:val="24"/>
                <w:szCs w:val="24"/>
                <w:rtl/>
              </w:rPr>
              <w:t>חשש מ"המציל המקלקל":</w:t>
            </w:r>
            <w:r w:rsidRPr="0061758A">
              <w:rPr>
                <w:rFonts w:ascii="David" w:hAnsi="David" w:cs="David" w:hint="cs"/>
                <w:sz w:val="24"/>
                <w:szCs w:val="24"/>
                <w:rtl/>
              </w:rPr>
              <w:t xml:space="preserve"> ייתכנו מצבים שעקב החובה לפעול, אנשים יפעלו גם בצורה </w:t>
            </w:r>
            <w:r w:rsidRPr="0061758A">
              <w:rPr>
                <w:rFonts w:ascii="David" w:hAnsi="David" w:cs="David" w:hint="cs"/>
                <w:sz w:val="24"/>
                <w:szCs w:val="24"/>
                <w:u w:val="single"/>
                <w:rtl/>
              </w:rPr>
              <w:t>שתזיק יותר מאשר שתסייע</w:t>
            </w:r>
            <w:r w:rsidRPr="0061758A">
              <w:rPr>
                <w:rFonts w:ascii="David" w:hAnsi="David" w:cs="David" w:hint="cs"/>
                <w:sz w:val="24"/>
                <w:szCs w:val="24"/>
                <w:rtl/>
              </w:rPr>
              <w:t>.</w:t>
            </w:r>
          </w:p>
          <w:p w14:paraId="52C99876" w14:textId="77777777" w:rsidR="00634457" w:rsidRPr="0061758A" w:rsidRDefault="00634457" w:rsidP="008B39A5">
            <w:pPr>
              <w:pStyle w:val="a4"/>
              <w:numPr>
                <w:ilvl w:val="0"/>
                <w:numId w:val="27"/>
              </w:numPr>
              <w:spacing w:line="276" w:lineRule="auto"/>
              <w:ind w:left="0"/>
              <w:rPr>
                <w:rFonts w:ascii="David" w:hAnsi="David" w:cs="David"/>
                <w:b/>
                <w:bCs/>
                <w:sz w:val="24"/>
                <w:szCs w:val="24"/>
              </w:rPr>
            </w:pPr>
            <w:r w:rsidRPr="0061758A">
              <w:rPr>
                <w:rFonts w:ascii="David" w:hAnsi="David" w:cs="David" w:hint="cs"/>
                <w:b/>
                <w:bCs/>
                <w:sz w:val="24"/>
                <w:szCs w:val="24"/>
                <w:rtl/>
              </w:rPr>
              <w:t xml:space="preserve">עיקרון החירות: </w:t>
            </w:r>
            <w:r w:rsidRPr="0061758A">
              <w:rPr>
                <w:rFonts w:ascii="David" w:hAnsi="David" w:cs="David" w:hint="cs"/>
                <w:sz w:val="24"/>
                <w:szCs w:val="24"/>
                <w:rtl/>
              </w:rPr>
              <w:t xml:space="preserve">חובות עשה מגבילות את חירות האדם יותר מאשר עבירות אל תעשה, הדורשות הימנעות מפעולה אנטי-חברתית. </w:t>
            </w:r>
            <w:r w:rsidRPr="0061758A">
              <w:rPr>
                <w:rFonts w:ascii="David" w:hAnsi="David" w:cs="David" w:hint="cs"/>
                <w:sz w:val="24"/>
                <w:szCs w:val="24"/>
                <w:u w:val="single"/>
                <w:rtl/>
              </w:rPr>
              <w:t>קשה לחייב אדם לפעול</w:t>
            </w:r>
            <w:r w:rsidRPr="0061758A">
              <w:rPr>
                <w:rFonts w:ascii="David" w:hAnsi="David" w:cs="David" w:hint="cs"/>
                <w:sz w:val="24"/>
                <w:szCs w:val="24"/>
                <w:rtl/>
              </w:rPr>
              <w:t xml:space="preserve">. </w:t>
            </w:r>
          </w:p>
          <w:p w14:paraId="1AEACC66" w14:textId="77777777" w:rsidR="00634457" w:rsidRPr="0061758A" w:rsidRDefault="00634457" w:rsidP="008B39A5">
            <w:pPr>
              <w:pStyle w:val="a4"/>
              <w:numPr>
                <w:ilvl w:val="0"/>
                <w:numId w:val="27"/>
              </w:numPr>
              <w:spacing w:line="276" w:lineRule="auto"/>
              <w:ind w:left="0"/>
              <w:rPr>
                <w:rFonts w:ascii="David" w:hAnsi="David" w:cs="David"/>
                <w:b/>
                <w:bCs/>
                <w:sz w:val="24"/>
                <w:szCs w:val="24"/>
              </w:rPr>
            </w:pPr>
            <w:r w:rsidRPr="0061758A">
              <w:rPr>
                <w:rFonts w:ascii="David" w:hAnsi="David" w:cs="David" w:hint="cs"/>
                <w:b/>
                <w:bCs/>
                <w:sz w:val="24"/>
                <w:szCs w:val="24"/>
                <w:rtl/>
              </w:rPr>
              <w:t xml:space="preserve">פגיעה בעיקרון החוקיות: </w:t>
            </w:r>
            <w:r w:rsidRPr="0061758A">
              <w:rPr>
                <w:rFonts w:ascii="David" w:hAnsi="David" w:cs="David" w:hint="cs"/>
                <w:sz w:val="24"/>
                <w:szCs w:val="24"/>
                <w:rtl/>
              </w:rPr>
              <w:t xml:space="preserve">עמימות. עבירות מחדל הן רחבות וקשה לדעת מה הגבולות שלהן. </w:t>
            </w:r>
            <w:r w:rsidRPr="0061758A">
              <w:rPr>
                <w:rFonts w:ascii="David" w:hAnsi="David" w:cs="David" w:hint="cs"/>
                <w:sz w:val="24"/>
                <w:szCs w:val="24"/>
                <w:u w:val="single"/>
                <w:rtl/>
              </w:rPr>
              <w:t>לא ברור מה היקף החובה</w:t>
            </w:r>
            <w:r w:rsidRPr="0061758A">
              <w:rPr>
                <w:rFonts w:ascii="David" w:hAnsi="David" w:cs="David" w:hint="cs"/>
                <w:sz w:val="24"/>
                <w:szCs w:val="24"/>
                <w:rtl/>
              </w:rPr>
              <w:t xml:space="preserve"> ועד כמה צריך לפעול כדי לצאת ידי החובה.</w:t>
            </w:r>
          </w:p>
          <w:p w14:paraId="3CB01D40" w14:textId="77777777" w:rsidR="00634457" w:rsidRPr="0061758A" w:rsidRDefault="00634457" w:rsidP="008B39A5">
            <w:pPr>
              <w:pStyle w:val="a4"/>
              <w:numPr>
                <w:ilvl w:val="0"/>
                <w:numId w:val="27"/>
              </w:numPr>
              <w:spacing w:line="276" w:lineRule="auto"/>
              <w:ind w:left="0"/>
              <w:rPr>
                <w:rFonts w:ascii="David" w:hAnsi="David" w:cs="David"/>
                <w:b/>
                <w:bCs/>
                <w:sz w:val="24"/>
                <w:szCs w:val="24"/>
              </w:rPr>
            </w:pPr>
            <w:r w:rsidRPr="0061758A">
              <w:rPr>
                <w:rFonts w:ascii="David" w:hAnsi="David" w:cs="David" w:hint="cs"/>
                <w:b/>
                <w:bCs/>
                <w:sz w:val="24"/>
                <w:szCs w:val="24"/>
                <w:rtl/>
              </w:rPr>
              <w:t xml:space="preserve">תפקיד המשפט הפלילי: </w:t>
            </w:r>
            <w:r w:rsidRPr="0061758A">
              <w:rPr>
                <w:rFonts w:ascii="David" w:hAnsi="David" w:cs="David" w:hint="cs"/>
                <w:sz w:val="24"/>
                <w:szCs w:val="24"/>
                <w:rtl/>
              </w:rPr>
              <w:t xml:space="preserve">המשפט צריך להפליל בגין התנהגויות פליליות הפוגעות בערכים חברתיים, </w:t>
            </w:r>
            <w:r w:rsidRPr="0061758A">
              <w:rPr>
                <w:rFonts w:ascii="David" w:hAnsi="David" w:cs="David" w:hint="cs"/>
                <w:sz w:val="24"/>
                <w:szCs w:val="24"/>
                <w:u w:val="single"/>
                <w:rtl/>
              </w:rPr>
              <w:t>ולא בכאלה המשקפות סולידריות חברתית</w:t>
            </w:r>
            <w:r w:rsidRPr="0061758A">
              <w:rPr>
                <w:rFonts w:ascii="David" w:hAnsi="David" w:cs="David" w:hint="cs"/>
                <w:sz w:val="24"/>
                <w:szCs w:val="24"/>
                <w:rtl/>
              </w:rPr>
              <w:t xml:space="preserve"> גרידא. </w:t>
            </w:r>
          </w:p>
          <w:p w14:paraId="4B5F02EE" w14:textId="77777777" w:rsidR="00634457" w:rsidRPr="0061758A" w:rsidRDefault="00634457" w:rsidP="008B39A5">
            <w:pPr>
              <w:pStyle w:val="a4"/>
              <w:numPr>
                <w:ilvl w:val="0"/>
                <w:numId w:val="27"/>
              </w:numPr>
              <w:spacing w:line="276" w:lineRule="auto"/>
              <w:ind w:left="0"/>
              <w:rPr>
                <w:rFonts w:ascii="David" w:hAnsi="David" w:cs="David"/>
                <w:b/>
                <w:bCs/>
                <w:sz w:val="24"/>
                <w:szCs w:val="24"/>
              </w:rPr>
            </w:pPr>
            <w:r w:rsidRPr="0061758A">
              <w:rPr>
                <w:rFonts w:ascii="David" w:hAnsi="David" w:cs="David" w:hint="cs"/>
                <w:b/>
                <w:bCs/>
                <w:sz w:val="24"/>
                <w:szCs w:val="24"/>
                <w:rtl/>
              </w:rPr>
              <w:t xml:space="preserve">תיוג פלילי: </w:t>
            </w:r>
            <w:r w:rsidRPr="0061758A">
              <w:rPr>
                <w:rFonts w:ascii="David" w:hAnsi="David" w:cs="David" w:hint="cs"/>
                <w:sz w:val="24"/>
                <w:szCs w:val="24"/>
                <w:rtl/>
              </w:rPr>
              <w:t xml:space="preserve">אחריות פלילית יוצרת תיוג, והיא כלי הרסני. קשה "לדפוק" אדם עקב עבירת מחדל כי הוא תכלס לא </w:t>
            </w:r>
            <w:r w:rsidRPr="0061758A">
              <w:rPr>
                <w:rFonts w:ascii="David" w:hAnsi="David" w:cs="David" w:hint="cs"/>
                <w:sz w:val="24"/>
                <w:szCs w:val="24"/>
                <w:u w:val="single"/>
                <w:rtl/>
              </w:rPr>
              <w:t>עשה</w:t>
            </w:r>
            <w:r w:rsidRPr="0061758A">
              <w:rPr>
                <w:rFonts w:ascii="David" w:hAnsi="David" w:cs="David" w:hint="cs"/>
                <w:sz w:val="24"/>
                <w:szCs w:val="24"/>
                <w:rtl/>
              </w:rPr>
              <w:t xml:space="preserve"> דבר.</w:t>
            </w:r>
          </w:p>
          <w:p w14:paraId="170046C5" w14:textId="77777777" w:rsidR="00634457" w:rsidRPr="0061758A" w:rsidRDefault="00634457" w:rsidP="008B39A5">
            <w:pPr>
              <w:pStyle w:val="a4"/>
              <w:numPr>
                <w:ilvl w:val="0"/>
                <w:numId w:val="27"/>
              </w:numPr>
              <w:spacing w:line="276" w:lineRule="auto"/>
              <w:ind w:left="0"/>
              <w:rPr>
                <w:rFonts w:ascii="David" w:hAnsi="David" w:cs="David"/>
                <w:b/>
                <w:bCs/>
                <w:sz w:val="24"/>
                <w:szCs w:val="24"/>
                <w:rtl/>
              </w:rPr>
            </w:pPr>
            <w:r w:rsidRPr="0061758A">
              <w:rPr>
                <w:rFonts w:ascii="David" w:hAnsi="David" w:cs="David" w:hint="cs"/>
                <w:b/>
                <w:bCs/>
                <w:sz w:val="24"/>
                <w:szCs w:val="24"/>
                <w:rtl/>
              </w:rPr>
              <w:t xml:space="preserve">קש"ס: </w:t>
            </w:r>
            <w:r w:rsidRPr="0061758A">
              <w:rPr>
                <w:rFonts w:ascii="David" w:hAnsi="David" w:cs="David" w:hint="cs"/>
                <w:sz w:val="24"/>
                <w:szCs w:val="24"/>
                <w:u w:val="single"/>
                <w:rtl/>
              </w:rPr>
              <w:t>הבחנה בין עשיית נזק לאי מניעת נזק</w:t>
            </w:r>
            <w:r w:rsidRPr="0061758A">
              <w:rPr>
                <w:rFonts w:ascii="David" w:hAnsi="David" w:cs="David" w:hint="cs"/>
                <w:sz w:val="24"/>
                <w:szCs w:val="24"/>
                <w:rtl/>
              </w:rPr>
              <w:t>.</w:t>
            </w:r>
            <w:r w:rsidRPr="0061758A">
              <w:rPr>
                <w:rFonts w:ascii="David" w:hAnsi="David" w:cs="David" w:hint="cs"/>
                <w:b/>
                <w:bCs/>
                <w:sz w:val="24"/>
                <w:szCs w:val="24"/>
                <w:rtl/>
              </w:rPr>
              <w:t xml:space="preserve"> </w:t>
            </w:r>
            <w:r w:rsidRPr="0061758A">
              <w:rPr>
                <w:rFonts w:ascii="David" w:hAnsi="David" w:cs="David" w:hint="cs"/>
                <w:sz w:val="24"/>
                <w:szCs w:val="24"/>
                <w:rtl/>
              </w:rPr>
              <w:t>בהימנעות, האדם מאפשר את התפתחות מהלך הדברים, אך לא יוצר אותם.</w:t>
            </w:r>
            <w:r w:rsidRPr="0061758A">
              <w:rPr>
                <w:rFonts w:ascii="David" w:hAnsi="David" w:cs="David" w:hint="cs"/>
                <w:b/>
                <w:bCs/>
                <w:sz w:val="24"/>
                <w:szCs w:val="24"/>
                <w:rtl/>
              </w:rPr>
              <w:t xml:space="preserve"> </w:t>
            </w:r>
            <w:r w:rsidRPr="0061758A">
              <w:rPr>
                <w:rFonts w:ascii="David" w:hAnsi="David" w:cs="David" w:hint="cs"/>
                <w:sz w:val="24"/>
                <w:szCs w:val="24"/>
                <w:rtl/>
              </w:rPr>
              <w:t xml:space="preserve">כלומר, אין תרומה סיבתית ישירה. </w:t>
            </w:r>
            <w:r w:rsidRPr="0061758A">
              <w:rPr>
                <w:rFonts w:ascii="David" w:hAnsi="David" w:cs="David" w:hint="cs"/>
                <w:sz w:val="24"/>
                <w:szCs w:val="24"/>
                <w:u w:val="single"/>
                <w:rtl/>
              </w:rPr>
              <w:t>בנוסף,</w:t>
            </w:r>
            <w:r w:rsidRPr="0061758A">
              <w:rPr>
                <w:rFonts w:ascii="David" w:hAnsi="David" w:cs="David" w:hint="cs"/>
                <w:sz w:val="24"/>
                <w:szCs w:val="24"/>
                <w:rtl/>
              </w:rPr>
              <w:t xml:space="preserve"> לא ברור האם הפעולה המונעת אכן הייתה מונעת את התוצאה. </w:t>
            </w:r>
            <w:r w:rsidRPr="0061758A">
              <w:rPr>
                <w:rFonts w:ascii="David" w:hAnsi="David" w:cs="David"/>
                <w:sz w:val="24"/>
                <w:szCs w:val="24"/>
                <w:rtl/>
              </w:rPr>
              <w:br/>
            </w:r>
            <w:r w:rsidRPr="0061758A">
              <w:rPr>
                <w:rFonts w:ascii="David" w:hAnsi="David" w:cs="David" w:hint="cs"/>
                <w:sz w:val="24"/>
                <w:szCs w:val="24"/>
                <w:u w:val="single"/>
                <w:rtl/>
              </w:rPr>
              <w:t>מבחן האלמלא הכפול</w:t>
            </w:r>
            <w:r w:rsidRPr="0061758A">
              <w:rPr>
                <w:rFonts w:ascii="David" w:hAnsi="David" w:cs="David" w:hint="cs"/>
                <w:sz w:val="24"/>
                <w:szCs w:val="24"/>
                <w:rtl/>
              </w:rPr>
              <w:t>: האם אלמלא המחדל לא היה נוצר נזק לכתחילה? לא. האם אלמלא המחדל הנזק היה נמנע בדיעבד?</w:t>
            </w:r>
            <w:r w:rsidRPr="0061758A">
              <w:rPr>
                <w:rFonts w:ascii="David" w:hAnsi="David" w:cs="David" w:hint="cs"/>
                <w:b/>
                <w:bCs/>
                <w:sz w:val="24"/>
                <w:szCs w:val="24"/>
                <w:rtl/>
              </w:rPr>
              <w:t xml:space="preserve"> </w:t>
            </w:r>
            <w:r w:rsidRPr="0061758A">
              <w:rPr>
                <w:rFonts w:ascii="David" w:hAnsi="David" w:cs="David" w:hint="cs"/>
                <w:sz w:val="24"/>
                <w:szCs w:val="24"/>
                <w:rtl/>
              </w:rPr>
              <w:t>ספק.</w:t>
            </w:r>
          </w:p>
        </w:tc>
      </w:tr>
      <w:tr w:rsidR="00634457" w:rsidRPr="0061758A" w14:paraId="328782EF" w14:textId="77777777" w:rsidTr="00310FA8">
        <w:trPr>
          <w:trHeight w:val="689"/>
        </w:trPr>
        <w:tc>
          <w:tcPr>
            <w:tcW w:w="1557" w:type="dxa"/>
          </w:tcPr>
          <w:p w14:paraId="3C8C0DFA"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התנאים להרשעה במחדל</w:t>
            </w:r>
          </w:p>
        </w:tc>
        <w:tc>
          <w:tcPr>
            <w:tcW w:w="9085" w:type="dxa"/>
            <w:gridSpan w:val="9"/>
          </w:tcPr>
          <w:p w14:paraId="64010204" w14:textId="77777777" w:rsidR="00634457" w:rsidRPr="0061758A" w:rsidRDefault="00634457" w:rsidP="008B39A5">
            <w:pPr>
              <w:pStyle w:val="a4"/>
              <w:numPr>
                <w:ilvl w:val="0"/>
                <w:numId w:val="46"/>
              </w:numPr>
              <w:spacing w:line="276" w:lineRule="auto"/>
              <w:ind w:left="0"/>
              <w:rPr>
                <w:rFonts w:ascii="David" w:hAnsi="David" w:cs="David"/>
                <w:b/>
                <w:bCs/>
                <w:sz w:val="24"/>
                <w:szCs w:val="24"/>
              </w:rPr>
            </w:pPr>
            <w:r w:rsidRPr="0061758A">
              <w:rPr>
                <w:rFonts w:ascii="David" w:hAnsi="David" w:cs="David" w:hint="cs"/>
                <w:b/>
                <w:bCs/>
                <w:sz w:val="24"/>
                <w:szCs w:val="24"/>
                <w:rtl/>
              </w:rPr>
              <w:t xml:space="preserve">חובה- </w:t>
            </w:r>
            <w:r w:rsidRPr="0061758A">
              <w:rPr>
                <w:rFonts w:ascii="David" w:hAnsi="David" w:cs="David" w:hint="cs"/>
                <w:sz w:val="24"/>
                <w:szCs w:val="24"/>
                <w:rtl/>
              </w:rPr>
              <w:t>נדרשת חובה שקמה בנסיבות מסוימות (למשל, עקב חשיבות הערך המוגן), ושאי העשייה תיחשב למחדל.</w:t>
            </w:r>
          </w:p>
          <w:p w14:paraId="15B742B9" w14:textId="77777777" w:rsidR="00634457" w:rsidRPr="0061758A" w:rsidRDefault="00634457" w:rsidP="008B39A5">
            <w:pPr>
              <w:pStyle w:val="a4"/>
              <w:numPr>
                <w:ilvl w:val="0"/>
                <w:numId w:val="46"/>
              </w:numPr>
              <w:spacing w:line="276" w:lineRule="auto"/>
              <w:ind w:left="0"/>
              <w:rPr>
                <w:rFonts w:ascii="David" w:hAnsi="David" w:cs="David"/>
                <w:b/>
                <w:bCs/>
                <w:sz w:val="24"/>
                <w:szCs w:val="24"/>
                <w:rtl/>
              </w:rPr>
            </w:pPr>
            <w:r w:rsidRPr="0061758A">
              <w:rPr>
                <w:rFonts w:ascii="David" w:hAnsi="David" w:cs="David" w:hint="cs"/>
                <w:b/>
                <w:bCs/>
                <w:sz w:val="24"/>
                <w:szCs w:val="24"/>
                <w:rtl/>
              </w:rPr>
              <w:t xml:space="preserve">זיקה- </w:t>
            </w:r>
            <w:r w:rsidRPr="0061758A">
              <w:rPr>
                <w:rFonts w:ascii="David" w:hAnsi="David" w:cs="David" w:hint="cs"/>
                <w:sz w:val="24"/>
                <w:szCs w:val="24"/>
                <w:rtl/>
              </w:rPr>
              <w:t xml:space="preserve">נדרשת זיקה בין </w:t>
            </w:r>
            <w:proofErr w:type="spellStart"/>
            <w:r w:rsidRPr="0061758A">
              <w:rPr>
                <w:rFonts w:ascii="David" w:hAnsi="David" w:cs="David" w:hint="cs"/>
                <w:sz w:val="24"/>
                <w:szCs w:val="24"/>
                <w:rtl/>
              </w:rPr>
              <w:t>החודל</w:t>
            </w:r>
            <w:proofErr w:type="spellEnd"/>
            <w:r w:rsidRPr="0061758A">
              <w:rPr>
                <w:rFonts w:ascii="David" w:hAnsi="David" w:cs="David" w:hint="cs"/>
                <w:sz w:val="24"/>
                <w:szCs w:val="24"/>
                <w:rtl/>
              </w:rPr>
              <w:t xml:space="preserve"> </w:t>
            </w:r>
            <w:r w:rsidRPr="0061758A">
              <w:rPr>
                <w:rFonts w:ascii="David" w:hAnsi="David" w:cs="David" w:hint="cs"/>
                <w:sz w:val="24"/>
                <w:szCs w:val="24"/>
                <w:u w:val="single"/>
                <w:rtl/>
              </w:rPr>
              <w:t>לקורבן או לנזק</w:t>
            </w:r>
            <w:r w:rsidRPr="0061758A">
              <w:rPr>
                <w:rFonts w:ascii="David" w:hAnsi="David" w:cs="David" w:hint="cs"/>
                <w:sz w:val="24"/>
                <w:szCs w:val="24"/>
                <w:rtl/>
              </w:rPr>
              <w:t xml:space="preserve"> (למשל, יצירת סיכון מקימה חובה למנוע את התרחשותו).</w:t>
            </w:r>
          </w:p>
        </w:tc>
      </w:tr>
      <w:tr w:rsidR="00925126" w:rsidRPr="0061758A" w14:paraId="305142EC" w14:textId="77777777" w:rsidTr="00800406">
        <w:trPr>
          <w:trHeight w:val="954"/>
        </w:trPr>
        <w:tc>
          <w:tcPr>
            <w:tcW w:w="1557" w:type="dxa"/>
          </w:tcPr>
          <w:p w14:paraId="13B6C87E"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אם ניתן להרשיע במעשה, נעדיף זאת</w:t>
            </w:r>
          </w:p>
        </w:tc>
        <w:tc>
          <w:tcPr>
            <w:tcW w:w="1607" w:type="dxa"/>
            <w:gridSpan w:val="3"/>
          </w:tcPr>
          <w:p w14:paraId="6636500E"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highlight w:val="lightGray"/>
                <w:rtl/>
              </w:rPr>
              <w:t>פס"ד פרידמן</w:t>
            </w:r>
          </w:p>
        </w:tc>
        <w:tc>
          <w:tcPr>
            <w:tcW w:w="1978" w:type="dxa"/>
            <w:gridSpan w:val="3"/>
          </w:tcPr>
          <w:p w14:paraId="4CAA1176"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sz w:val="24"/>
                <w:szCs w:val="24"/>
                <w:rtl/>
              </w:rPr>
              <w:t>העובדות להלן.</w:t>
            </w:r>
          </w:p>
        </w:tc>
        <w:tc>
          <w:tcPr>
            <w:tcW w:w="5500" w:type="dxa"/>
            <w:gridSpan w:val="3"/>
          </w:tcPr>
          <w:p w14:paraId="336CB6AE"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 xml:space="preserve">קדמי: </w:t>
            </w:r>
          </w:p>
          <w:p w14:paraId="6CA910BE" w14:textId="77777777" w:rsidR="00634457" w:rsidRPr="0061758A" w:rsidRDefault="00165C72" w:rsidP="008B39A5">
            <w:pPr>
              <w:numPr>
                <w:ilvl w:val="0"/>
                <w:numId w:val="52"/>
              </w:numPr>
              <w:spacing w:line="276" w:lineRule="auto"/>
              <w:ind w:left="0"/>
              <w:rPr>
                <w:rFonts w:ascii="David" w:hAnsi="David" w:cs="David"/>
                <w:sz w:val="24"/>
                <w:szCs w:val="24"/>
              </w:rPr>
            </w:pPr>
            <w:r w:rsidRPr="0061758A">
              <w:rPr>
                <w:rFonts w:ascii="David" w:hAnsi="David" w:cs="David" w:hint="cs"/>
                <w:sz w:val="24"/>
                <w:szCs w:val="24"/>
                <w:rtl/>
              </w:rPr>
              <w:t>על אף שהמוות נגרם מהמחדל האסור</w:t>
            </w:r>
            <w:r w:rsidR="00634457" w:rsidRPr="0061758A">
              <w:rPr>
                <w:rFonts w:ascii="David" w:hAnsi="David" w:cs="David" w:hint="cs"/>
                <w:sz w:val="24"/>
                <w:szCs w:val="24"/>
                <w:rtl/>
              </w:rPr>
              <w:t xml:space="preserve"> (</w:t>
            </w:r>
            <w:r w:rsidRPr="0061758A">
              <w:rPr>
                <w:rFonts w:ascii="David" w:hAnsi="David" w:cs="David" w:hint="cs"/>
                <w:sz w:val="24"/>
                <w:szCs w:val="24"/>
                <w:rtl/>
              </w:rPr>
              <w:t>אי טיפול והזעקת עזרה</w:t>
            </w:r>
            <w:r w:rsidR="00634457" w:rsidRPr="0061758A">
              <w:rPr>
                <w:rFonts w:ascii="David" w:hAnsi="David" w:cs="David" w:hint="cs"/>
                <w:sz w:val="24"/>
                <w:szCs w:val="24"/>
                <w:rtl/>
              </w:rPr>
              <w:t>),</w:t>
            </w:r>
            <w:r w:rsidRPr="0061758A">
              <w:rPr>
                <w:rFonts w:ascii="David" w:hAnsi="David" w:cs="David" w:hint="cs"/>
                <w:sz w:val="24"/>
                <w:szCs w:val="24"/>
                <w:rtl/>
              </w:rPr>
              <w:t xml:space="preserve"> יצירת הסיכון</w:t>
            </w:r>
            <w:r w:rsidR="00634457" w:rsidRPr="0061758A">
              <w:rPr>
                <w:rFonts w:ascii="David" w:hAnsi="David" w:cs="David" w:hint="cs"/>
                <w:sz w:val="24"/>
                <w:szCs w:val="24"/>
                <w:rtl/>
              </w:rPr>
              <w:t xml:space="preserve"> (</w:t>
            </w:r>
            <w:r w:rsidRPr="0061758A">
              <w:rPr>
                <w:rFonts w:ascii="David" w:hAnsi="David" w:cs="David" w:hint="cs"/>
                <w:sz w:val="24"/>
                <w:szCs w:val="24"/>
                <w:rtl/>
              </w:rPr>
              <w:t>הדקירות</w:t>
            </w:r>
            <w:r w:rsidR="00634457" w:rsidRPr="0061758A">
              <w:rPr>
                <w:rFonts w:ascii="David" w:hAnsi="David" w:cs="David" w:hint="cs"/>
                <w:sz w:val="24"/>
                <w:szCs w:val="24"/>
                <w:rtl/>
              </w:rPr>
              <w:t>)</w:t>
            </w:r>
            <w:r w:rsidRPr="0061758A">
              <w:rPr>
                <w:rFonts w:ascii="David" w:hAnsi="David" w:cs="David" w:hint="cs"/>
                <w:sz w:val="24"/>
                <w:szCs w:val="24"/>
                <w:rtl/>
              </w:rPr>
              <w:t xml:space="preserve"> נכנס</w:t>
            </w:r>
            <w:r w:rsidR="00634457" w:rsidRPr="0061758A">
              <w:rPr>
                <w:rFonts w:ascii="David" w:hAnsi="David" w:cs="David" w:hint="cs"/>
                <w:sz w:val="24"/>
                <w:szCs w:val="24"/>
                <w:rtl/>
              </w:rPr>
              <w:t>ת</w:t>
            </w:r>
            <w:r w:rsidRPr="0061758A">
              <w:rPr>
                <w:rFonts w:ascii="David" w:hAnsi="David" w:cs="David" w:hint="cs"/>
                <w:sz w:val="24"/>
                <w:szCs w:val="24"/>
                <w:rtl/>
              </w:rPr>
              <w:t xml:space="preserve"> בגדר מעשה אסור. </w:t>
            </w:r>
          </w:p>
          <w:p w14:paraId="2CF43991" w14:textId="77777777" w:rsidR="00634457" w:rsidRPr="0061758A" w:rsidRDefault="00165C72" w:rsidP="008B39A5">
            <w:pPr>
              <w:numPr>
                <w:ilvl w:val="0"/>
                <w:numId w:val="52"/>
              </w:numPr>
              <w:spacing w:line="276" w:lineRule="auto"/>
              <w:ind w:left="0"/>
              <w:rPr>
                <w:rFonts w:ascii="David" w:hAnsi="David" w:cs="David"/>
                <w:sz w:val="24"/>
                <w:szCs w:val="24"/>
                <w:rtl/>
              </w:rPr>
            </w:pPr>
            <w:r w:rsidRPr="0061758A">
              <w:rPr>
                <w:rFonts w:ascii="David" w:hAnsi="David" w:cs="David" w:hint="cs"/>
                <w:b/>
                <w:bCs/>
                <w:sz w:val="24"/>
                <w:szCs w:val="24"/>
                <w:rtl/>
              </w:rPr>
              <w:t>אם ניתן להרשיע במעשה מאשר במחדל, נעדיף זאת.</w:t>
            </w:r>
          </w:p>
        </w:tc>
      </w:tr>
      <w:tr w:rsidR="00634457" w:rsidRPr="0061758A" w14:paraId="4E355323" w14:textId="77777777" w:rsidTr="00310FA8">
        <w:trPr>
          <w:trHeight w:val="67"/>
        </w:trPr>
        <w:tc>
          <w:tcPr>
            <w:tcW w:w="10642" w:type="dxa"/>
            <w:gridSpan w:val="10"/>
            <w:shd w:val="clear" w:color="auto" w:fill="5B9BD5" w:themeFill="accent5"/>
          </w:tcPr>
          <w:p w14:paraId="38812A02" w14:textId="77777777" w:rsidR="00634457" w:rsidRPr="0061758A" w:rsidRDefault="00634457" w:rsidP="008B39A5">
            <w:pPr>
              <w:spacing w:line="276" w:lineRule="auto"/>
              <w:ind w:left="282"/>
              <w:jc w:val="center"/>
              <w:rPr>
                <w:rFonts w:ascii="David" w:hAnsi="David" w:cs="David"/>
                <w:b/>
                <w:bCs/>
                <w:sz w:val="24"/>
                <w:szCs w:val="24"/>
                <w:rtl/>
              </w:rPr>
            </w:pPr>
            <w:r w:rsidRPr="0061758A">
              <w:rPr>
                <w:rFonts w:ascii="David" w:hAnsi="David" w:cs="David" w:hint="cs"/>
                <w:b/>
                <w:bCs/>
                <w:sz w:val="24"/>
                <w:szCs w:val="24"/>
                <w:rtl/>
              </w:rPr>
              <w:t>יסודות עבירת המחדל</w:t>
            </w:r>
          </w:p>
        </w:tc>
      </w:tr>
      <w:tr w:rsidR="00634457" w:rsidRPr="0061758A" w14:paraId="01F3486B" w14:textId="77777777" w:rsidTr="00310FA8">
        <w:trPr>
          <w:trHeight w:val="67"/>
        </w:trPr>
        <w:tc>
          <w:tcPr>
            <w:tcW w:w="10642" w:type="dxa"/>
            <w:gridSpan w:val="10"/>
          </w:tcPr>
          <w:p w14:paraId="6EC33955" w14:textId="77777777" w:rsidR="00634457" w:rsidRPr="0061758A" w:rsidRDefault="00634457" w:rsidP="008B39A5">
            <w:pPr>
              <w:pStyle w:val="a4"/>
              <w:numPr>
                <w:ilvl w:val="0"/>
                <w:numId w:val="28"/>
              </w:numPr>
              <w:spacing w:line="276" w:lineRule="auto"/>
              <w:ind w:left="282"/>
              <w:rPr>
                <w:rFonts w:ascii="David" w:hAnsi="David" w:cs="David"/>
                <w:sz w:val="24"/>
                <w:szCs w:val="24"/>
                <w:rtl/>
              </w:rPr>
            </w:pPr>
            <w:r w:rsidRPr="0061758A">
              <w:rPr>
                <w:rFonts w:ascii="David" w:hAnsi="David" w:cs="David"/>
                <w:b/>
                <w:bCs/>
                <w:sz w:val="24"/>
                <w:szCs w:val="24"/>
                <w:rtl/>
              </w:rPr>
              <w:t>נורמה אוסרת</w:t>
            </w:r>
            <w:r w:rsidRPr="0061758A">
              <w:rPr>
                <w:rFonts w:ascii="David" w:hAnsi="David" w:cs="David" w:hint="cs"/>
                <w:b/>
                <w:bCs/>
                <w:sz w:val="24"/>
                <w:szCs w:val="24"/>
                <w:rtl/>
              </w:rPr>
              <w:t>-</w:t>
            </w:r>
            <w:r w:rsidRPr="0061758A">
              <w:rPr>
                <w:rFonts w:ascii="David" w:hAnsi="David" w:cs="David"/>
                <w:sz w:val="24"/>
                <w:szCs w:val="24"/>
                <w:rtl/>
              </w:rPr>
              <w:t xml:space="preserve"> עבירה שמגדירה איסור כלשה</w:t>
            </w:r>
            <w:r w:rsidRPr="0061758A">
              <w:rPr>
                <w:rFonts w:ascii="David" w:hAnsi="David" w:cs="David" w:hint="cs"/>
                <w:sz w:val="24"/>
                <w:szCs w:val="24"/>
                <w:rtl/>
              </w:rPr>
              <w:t xml:space="preserve">ו </w:t>
            </w:r>
            <w:r w:rsidRPr="0061758A">
              <w:rPr>
                <w:rFonts w:ascii="David" w:hAnsi="David" w:cs="David"/>
                <w:sz w:val="24"/>
                <w:szCs w:val="24"/>
                <w:rtl/>
              </w:rPr>
              <w:t>שניתן לפי הגדרתה לבצעה במחדל.</w:t>
            </w:r>
          </w:p>
          <w:p w14:paraId="527B66FE" w14:textId="77777777" w:rsidR="00634457" w:rsidRPr="0061758A" w:rsidRDefault="00634457" w:rsidP="008B39A5">
            <w:pPr>
              <w:pStyle w:val="a4"/>
              <w:numPr>
                <w:ilvl w:val="0"/>
                <w:numId w:val="28"/>
              </w:numPr>
              <w:spacing w:line="276" w:lineRule="auto"/>
              <w:ind w:left="282"/>
              <w:rPr>
                <w:rFonts w:ascii="David" w:hAnsi="David" w:cs="David"/>
                <w:sz w:val="24"/>
                <w:szCs w:val="24"/>
                <w:rtl/>
              </w:rPr>
            </w:pPr>
            <w:r w:rsidRPr="0061758A">
              <w:rPr>
                <w:rFonts w:ascii="David" w:hAnsi="David" w:cs="David"/>
                <w:b/>
                <w:bCs/>
                <w:sz w:val="24"/>
                <w:szCs w:val="24"/>
                <w:rtl/>
              </w:rPr>
              <w:t>חובת עשה</w:t>
            </w:r>
            <w:r w:rsidRPr="0061758A">
              <w:rPr>
                <w:rFonts w:ascii="David" w:hAnsi="David" w:cs="David" w:hint="cs"/>
                <w:b/>
                <w:bCs/>
                <w:sz w:val="24"/>
                <w:szCs w:val="24"/>
                <w:rtl/>
              </w:rPr>
              <w:t>-</w:t>
            </w:r>
            <w:r w:rsidRPr="0061758A">
              <w:rPr>
                <w:rFonts w:ascii="David" w:hAnsi="David" w:cs="David"/>
                <w:sz w:val="24"/>
                <w:szCs w:val="24"/>
                <w:rtl/>
              </w:rPr>
              <w:t xml:space="preserve"> לפי כל דין</w:t>
            </w:r>
            <w:r w:rsidRPr="0061758A">
              <w:rPr>
                <w:rFonts w:ascii="David" w:hAnsi="David" w:cs="David" w:hint="cs"/>
                <w:sz w:val="24"/>
                <w:szCs w:val="24"/>
                <w:rtl/>
              </w:rPr>
              <w:t xml:space="preserve"> (לרבות חקיקה לבר-פלילית ופסיקה) או חוזה</w:t>
            </w:r>
            <w:r w:rsidRPr="0061758A">
              <w:rPr>
                <w:rFonts w:ascii="David" w:hAnsi="David" w:cs="David"/>
                <w:sz w:val="24"/>
                <w:szCs w:val="24"/>
                <w:rtl/>
              </w:rPr>
              <w:t xml:space="preserve"> </w:t>
            </w:r>
            <w:r w:rsidRPr="0061758A">
              <w:rPr>
                <w:rFonts w:ascii="David" w:hAnsi="David" w:cs="David" w:hint="cs"/>
                <w:b/>
                <w:bCs/>
                <w:sz w:val="24"/>
                <w:szCs w:val="24"/>
                <w:highlight w:val="lightGray"/>
                <w:rtl/>
              </w:rPr>
              <w:t>[ס</w:t>
            </w:r>
            <w:r w:rsidRPr="0061758A">
              <w:rPr>
                <w:rFonts w:ascii="David" w:hAnsi="David" w:cs="David"/>
                <w:b/>
                <w:bCs/>
                <w:sz w:val="24"/>
                <w:szCs w:val="24"/>
                <w:highlight w:val="lightGray"/>
                <w:rtl/>
              </w:rPr>
              <w:t>עיף 18ג</w:t>
            </w:r>
            <w:r w:rsidRPr="0061758A">
              <w:rPr>
                <w:rFonts w:ascii="David" w:hAnsi="David" w:cs="David" w:hint="cs"/>
                <w:b/>
                <w:bCs/>
                <w:sz w:val="24"/>
                <w:szCs w:val="24"/>
                <w:highlight w:val="lightGray"/>
                <w:rtl/>
              </w:rPr>
              <w:t>]</w:t>
            </w:r>
            <w:r w:rsidRPr="0061758A">
              <w:rPr>
                <w:rFonts w:ascii="David" w:hAnsi="David" w:cs="David" w:hint="cs"/>
                <w:sz w:val="24"/>
                <w:szCs w:val="24"/>
                <w:rtl/>
              </w:rPr>
              <w:t>.</w:t>
            </w:r>
          </w:p>
          <w:p w14:paraId="632AF484" w14:textId="77777777" w:rsidR="00634457" w:rsidRPr="0061758A" w:rsidRDefault="00634457" w:rsidP="008B39A5">
            <w:pPr>
              <w:pStyle w:val="a4"/>
              <w:numPr>
                <w:ilvl w:val="0"/>
                <w:numId w:val="28"/>
              </w:numPr>
              <w:spacing w:line="276" w:lineRule="auto"/>
              <w:ind w:left="282"/>
              <w:rPr>
                <w:rFonts w:ascii="David" w:hAnsi="David" w:cs="David"/>
                <w:sz w:val="24"/>
                <w:szCs w:val="24"/>
                <w:rtl/>
              </w:rPr>
            </w:pPr>
            <w:r w:rsidRPr="0061758A">
              <w:rPr>
                <w:rFonts w:ascii="David" w:hAnsi="David" w:cs="David"/>
                <w:b/>
                <w:bCs/>
                <w:sz w:val="24"/>
                <w:szCs w:val="24"/>
                <w:rtl/>
              </w:rPr>
              <w:t>הפרת החובה</w:t>
            </w:r>
            <w:r w:rsidRPr="0061758A">
              <w:rPr>
                <w:rFonts w:ascii="David" w:hAnsi="David" w:cs="David" w:hint="cs"/>
                <w:b/>
                <w:bCs/>
                <w:sz w:val="24"/>
                <w:szCs w:val="24"/>
                <w:rtl/>
              </w:rPr>
              <w:t>-</w:t>
            </w:r>
            <w:r w:rsidRPr="0061758A">
              <w:rPr>
                <w:rFonts w:ascii="David" w:hAnsi="David" w:cs="David"/>
                <w:sz w:val="24"/>
                <w:szCs w:val="24"/>
                <w:rtl/>
              </w:rPr>
              <w:t xml:space="preserve"> הימנעות מעשייה ומקיום החובה, צ</w:t>
            </w:r>
            <w:r w:rsidRPr="0061758A">
              <w:rPr>
                <w:rFonts w:ascii="David" w:hAnsi="David" w:cs="David" w:hint="cs"/>
                <w:sz w:val="24"/>
                <w:szCs w:val="24"/>
                <w:rtl/>
              </w:rPr>
              <w:t xml:space="preserve">"ל </w:t>
            </w:r>
            <w:r w:rsidRPr="0061758A">
              <w:rPr>
                <w:rFonts w:ascii="David" w:hAnsi="David" w:cs="David"/>
                <w:sz w:val="24"/>
                <w:szCs w:val="24"/>
                <w:rtl/>
              </w:rPr>
              <w:t>מחדל</w:t>
            </w:r>
            <w:r w:rsidRPr="0061758A">
              <w:rPr>
                <w:rFonts w:ascii="David" w:hAnsi="David" w:cs="David" w:hint="cs"/>
                <w:sz w:val="24"/>
                <w:szCs w:val="24"/>
                <w:rtl/>
              </w:rPr>
              <w:t>.</w:t>
            </w:r>
          </w:p>
        </w:tc>
      </w:tr>
      <w:tr w:rsidR="00634457" w:rsidRPr="0061758A" w14:paraId="39D47B9B" w14:textId="77777777" w:rsidTr="00310FA8">
        <w:trPr>
          <w:trHeight w:val="67"/>
        </w:trPr>
        <w:tc>
          <w:tcPr>
            <w:tcW w:w="1557" w:type="dxa"/>
            <w:vMerge w:val="restart"/>
          </w:tcPr>
          <w:p w14:paraId="6D2DE9E4" w14:textId="77777777" w:rsidR="00634457" w:rsidRPr="0061758A" w:rsidRDefault="00634457" w:rsidP="008B39A5">
            <w:pPr>
              <w:pStyle w:val="a4"/>
              <w:numPr>
                <w:ilvl w:val="0"/>
                <w:numId w:val="32"/>
              </w:numPr>
              <w:spacing w:line="276" w:lineRule="auto"/>
              <w:ind w:left="282"/>
              <w:rPr>
                <w:rFonts w:ascii="David" w:hAnsi="David" w:cs="David"/>
                <w:b/>
                <w:bCs/>
                <w:sz w:val="24"/>
                <w:szCs w:val="24"/>
                <w:rtl/>
              </w:rPr>
            </w:pPr>
            <w:r w:rsidRPr="0061758A">
              <w:rPr>
                <w:rFonts w:ascii="David" w:hAnsi="David" w:cs="David"/>
                <w:b/>
                <w:bCs/>
                <w:sz w:val="24"/>
                <w:szCs w:val="24"/>
                <w:rtl/>
              </w:rPr>
              <w:t>נורמה אוסרת</w:t>
            </w:r>
          </w:p>
        </w:tc>
        <w:tc>
          <w:tcPr>
            <w:tcW w:w="9085" w:type="dxa"/>
            <w:gridSpan w:val="9"/>
          </w:tcPr>
          <w:p w14:paraId="1572B270"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sz w:val="24"/>
                <w:szCs w:val="24"/>
                <w:rtl/>
              </w:rPr>
              <w:t>שני סוגים של עבירות מחדל</w:t>
            </w:r>
            <w:r w:rsidRPr="0061758A">
              <w:rPr>
                <w:rFonts w:ascii="David" w:hAnsi="David" w:cs="David" w:hint="cs"/>
                <w:sz w:val="24"/>
                <w:szCs w:val="24"/>
                <w:rtl/>
              </w:rPr>
              <w:t>:</w:t>
            </w:r>
            <w:r w:rsidRPr="0061758A">
              <w:rPr>
                <w:rFonts w:ascii="David" w:hAnsi="David" w:cs="David"/>
                <w:sz w:val="24"/>
                <w:szCs w:val="24"/>
                <w:rtl/>
              </w:rPr>
              <w:t xml:space="preserve"> </w:t>
            </w:r>
          </w:p>
          <w:p w14:paraId="6C343EBD" w14:textId="77777777" w:rsidR="00634457" w:rsidRPr="0061758A" w:rsidRDefault="00634457" w:rsidP="008B39A5">
            <w:pPr>
              <w:pStyle w:val="a4"/>
              <w:numPr>
                <w:ilvl w:val="0"/>
                <w:numId w:val="29"/>
              </w:numPr>
              <w:spacing w:line="276" w:lineRule="auto"/>
              <w:ind w:left="282"/>
              <w:rPr>
                <w:rFonts w:ascii="David" w:hAnsi="David" w:cs="David"/>
                <w:b/>
                <w:bCs/>
                <w:sz w:val="24"/>
                <w:szCs w:val="24"/>
                <w:rtl/>
              </w:rPr>
            </w:pPr>
            <w:r w:rsidRPr="0061758A">
              <w:rPr>
                <w:rFonts w:ascii="David" w:hAnsi="David" w:cs="David"/>
                <w:b/>
                <w:bCs/>
                <w:sz w:val="24"/>
                <w:szCs w:val="24"/>
                <w:u w:val="single"/>
                <w:rtl/>
              </w:rPr>
              <w:t>עבירות מחדל פשוטות/ישירות</w:t>
            </w:r>
            <w:r w:rsidRPr="0061758A">
              <w:rPr>
                <w:rFonts w:ascii="David" w:hAnsi="David" w:cs="David"/>
                <w:b/>
                <w:bCs/>
                <w:sz w:val="24"/>
                <w:szCs w:val="24"/>
                <w:rtl/>
              </w:rPr>
              <w:t xml:space="preserve">: </w:t>
            </w:r>
            <w:r w:rsidRPr="0061758A">
              <w:rPr>
                <w:rFonts w:ascii="David" w:hAnsi="David" w:cs="David"/>
                <w:sz w:val="24"/>
                <w:szCs w:val="24"/>
                <w:rtl/>
              </w:rPr>
              <w:t xml:space="preserve">ניתן לעבור את העבירה </w:t>
            </w:r>
            <w:r w:rsidRPr="0061758A">
              <w:rPr>
                <w:rFonts w:ascii="David" w:hAnsi="David" w:cs="David"/>
                <w:sz w:val="24"/>
                <w:szCs w:val="24"/>
                <w:u w:val="single"/>
                <w:rtl/>
              </w:rPr>
              <w:t>רק</w:t>
            </w:r>
            <w:r w:rsidRPr="0061758A">
              <w:rPr>
                <w:rFonts w:ascii="David" w:hAnsi="David" w:cs="David"/>
                <w:sz w:val="24"/>
                <w:szCs w:val="24"/>
                <w:rtl/>
              </w:rPr>
              <w:t xml:space="preserve"> במחדל</w:t>
            </w:r>
            <w:r w:rsidRPr="0061758A">
              <w:rPr>
                <w:rFonts w:ascii="David" w:hAnsi="David" w:cs="David" w:hint="cs"/>
                <w:sz w:val="24"/>
                <w:szCs w:val="24"/>
                <w:rtl/>
              </w:rPr>
              <w:t xml:space="preserve">. עצם העבירה זה אי העשייה. </w:t>
            </w:r>
            <w:r w:rsidRPr="0061758A">
              <w:rPr>
                <w:rFonts w:ascii="David" w:hAnsi="David" w:cs="David"/>
                <w:sz w:val="24"/>
                <w:szCs w:val="24"/>
                <w:rtl/>
              </w:rPr>
              <w:t>(לדוג'</w:t>
            </w:r>
            <w:r w:rsidRPr="0061758A">
              <w:rPr>
                <w:rFonts w:ascii="David" w:hAnsi="David" w:cs="David"/>
                <w:b/>
                <w:bCs/>
                <w:sz w:val="24"/>
                <w:szCs w:val="24"/>
                <w:rtl/>
              </w:rPr>
              <w:t xml:space="preserve"> </w:t>
            </w:r>
            <w:r w:rsidRPr="0061758A">
              <w:rPr>
                <w:rFonts w:ascii="David" w:hAnsi="David" w:cs="David"/>
                <w:b/>
                <w:bCs/>
                <w:sz w:val="24"/>
                <w:szCs w:val="24"/>
                <w:highlight w:val="lightGray"/>
                <w:rtl/>
              </w:rPr>
              <w:t>סעיף 262</w:t>
            </w:r>
            <w:r w:rsidRPr="0061758A">
              <w:rPr>
                <w:rFonts w:ascii="David" w:hAnsi="David" w:cs="David" w:hint="cs"/>
                <w:b/>
                <w:bCs/>
                <w:sz w:val="24"/>
                <w:szCs w:val="24"/>
                <w:rtl/>
              </w:rPr>
              <w:t xml:space="preserve">: </w:t>
            </w:r>
            <w:r w:rsidRPr="0061758A">
              <w:rPr>
                <w:rFonts w:ascii="David" w:hAnsi="David" w:cs="David" w:hint="cs"/>
                <w:sz w:val="24"/>
                <w:szCs w:val="24"/>
                <w:rtl/>
              </w:rPr>
              <w:t>עבירת אי מניעת פשע</w:t>
            </w:r>
            <w:r w:rsidRPr="0061758A">
              <w:rPr>
                <w:rFonts w:ascii="David" w:hAnsi="David" w:cs="David"/>
                <w:sz w:val="24"/>
                <w:szCs w:val="24"/>
                <w:rtl/>
              </w:rPr>
              <w:t>)</w:t>
            </w:r>
          </w:p>
          <w:p w14:paraId="2B57C083" w14:textId="77777777" w:rsidR="00634457" w:rsidRPr="0061758A" w:rsidRDefault="00634457" w:rsidP="008B39A5">
            <w:pPr>
              <w:pStyle w:val="a4"/>
              <w:numPr>
                <w:ilvl w:val="0"/>
                <w:numId w:val="29"/>
              </w:numPr>
              <w:spacing w:line="276" w:lineRule="auto"/>
              <w:ind w:left="282"/>
              <w:rPr>
                <w:rFonts w:ascii="David" w:hAnsi="David" w:cs="David"/>
                <w:b/>
                <w:bCs/>
                <w:sz w:val="24"/>
                <w:szCs w:val="24"/>
              </w:rPr>
            </w:pPr>
            <w:r w:rsidRPr="0061758A">
              <w:rPr>
                <w:rFonts w:ascii="David" w:hAnsi="David" w:cs="David"/>
                <w:b/>
                <w:bCs/>
                <w:sz w:val="24"/>
                <w:szCs w:val="24"/>
                <w:u w:val="single"/>
                <w:rtl/>
              </w:rPr>
              <w:t>עבירות מחדל מורכבות/עקיפות</w:t>
            </w:r>
            <w:r w:rsidRPr="0061758A">
              <w:rPr>
                <w:rFonts w:ascii="David" w:hAnsi="David" w:cs="David"/>
                <w:b/>
                <w:bCs/>
                <w:sz w:val="24"/>
                <w:szCs w:val="24"/>
                <w:rtl/>
              </w:rPr>
              <w:t>:</w:t>
            </w:r>
            <w:r w:rsidRPr="0061758A">
              <w:rPr>
                <w:rFonts w:ascii="David" w:hAnsi="David" w:cs="David" w:hint="cs"/>
                <w:b/>
                <w:bCs/>
                <w:sz w:val="24"/>
                <w:szCs w:val="24"/>
                <w:rtl/>
              </w:rPr>
              <w:t xml:space="preserve"> </w:t>
            </w:r>
            <w:r w:rsidRPr="0061758A">
              <w:rPr>
                <w:rFonts w:ascii="David" w:hAnsi="David" w:cs="David" w:hint="cs"/>
                <w:sz w:val="24"/>
                <w:szCs w:val="24"/>
                <w:rtl/>
              </w:rPr>
              <w:t xml:space="preserve">ניתן לעבור אותן </w:t>
            </w:r>
            <w:r w:rsidRPr="0061758A">
              <w:rPr>
                <w:rFonts w:ascii="David" w:hAnsi="David" w:cs="David" w:hint="cs"/>
                <w:sz w:val="24"/>
                <w:szCs w:val="24"/>
                <w:u w:val="single"/>
                <w:rtl/>
              </w:rPr>
              <w:t>הן במחדל הן במעשה</w:t>
            </w:r>
            <w:r w:rsidRPr="0061758A">
              <w:rPr>
                <w:rFonts w:ascii="David" w:hAnsi="David" w:cs="David" w:hint="cs"/>
                <w:sz w:val="24"/>
                <w:szCs w:val="24"/>
                <w:rtl/>
              </w:rPr>
              <w:t>. שני סוגים לעבירות מורכבות:</w:t>
            </w:r>
          </w:p>
          <w:p w14:paraId="60813223" w14:textId="77777777" w:rsidR="00634457" w:rsidRPr="0061758A" w:rsidRDefault="00634457" w:rsidP="008B39A5">
            <w:pPr>
              <w:pStyle w:val="a4"/>
              <w:numPr>
                <w:ilvl w:val="0"/>
                <w:numId w:val="47"/>
              </w:numPr>
              <w:spacing w:line="276" w:lineRule="auto"/>
              <w:ind w:left="743"/>
              <w:rPr>
                <w:rFonts w:ascii="David" w:hAnsi="David" w:cs="David"/>
                <w:sz w:val="24"/>
                <w:szCs w:val="24"/>
              </w:rPr>
            </w:pPr>
            <w:r w:rsidRPr="0061758A">
              <w:rPr>
                <w:rFonts w:ascii="David" w:hAnsi="David" w:cs="David" w:hint="cs"/>
                <w:b/>
                <w:bCs/>
                <w:sz w:val="24"/>
                <w:szCs w:val="24"/>
                <w:rtl/>
              </w:rPr>
              <w:t xml:space="preserve">עבירות שהמילה מחדל מצוינת בהן- </w:t>
            </w:r>
            <w:r w:rsidRPr="0061758A">
              <w:rPr>
                <w:rFonts w:ascii="David" w:hAnsi="David" w:cs="David" w:hint="cs"/>
                <w:sz w:val="24"/>
                <w:szCs w:val="24"/>
                <w:rtl/>
              </w:rPr>
              <w:t>הגורם במעשה או במחדל.</w:t>
            </w:r>
          </w:p>
          <w:p w14:paraId="576D4CAB" w14:textId="77777777" w:rsidR="00634457" w:rsidRPr="0061758A" w:rsidRDefault="00634457" w:rsidP="008B39A5">
            <w:pPr>
              <w:pStyle w:val="a4"/>
              <w:numPr>
                <w:ilvl w:val="0"/>
                <w:numId w:val="47"/>
              </w:numPr>
              <w:spacing w:line="276" w:lineRule="auto"/>
              <w:ind w:left="743"/>
              <w:rPr>
                <w:rFonts w:ascii="David" w:hAnsi="David" w:cs="David"/>
                <w:sz w:val="24"/>
                <w:szCs w:val="24"/>
              </w:rPr>
            </w:pPr>
            <w:r w:rsidRPr="0061758A">
              <w:rPr>
                <w:rFonts w:ascii="David" w:hAnsi="David" w:cs="David" w:hint="cs"/>
                <w:b/>
                <w:bCs/>
                <w:sz w:val="24"/>
                <w:szCs w:val="24"/>
                <w:rtl/>
              </w:rPr>
              <w:t xml:space="preserve">עבירות שהמילה מחדל לא מצוינת בהן- </w:t>
            </w:r>
            <w:r w:rsidRPr="0061758A">
              <w:rPr>
                <w:rFonts w:ascii="David" w:hAnsi="David" w:cs="David" w:hint="cs"/>
                <w:sz w:val="24"/>
                <w:szCs w:val="24"/>
                <w:rtl/>
              </w:rPr>
              <w:t xml:space="preserve">מנוסחות בצורה אקטיבית, אך ניתן לעבור אותן במחדל ע"ס </w:t>
            </w:r>
            <w:r w:rsidRPr="0061758A">
              <w:rPr>
                <w:rFonts w:ascii="David" w:hAnsi="David" w:cs="David" w:hint="cs"/>
                <w:b/>
                <w:bCs/>
                <w:sz w:val="24"/>
                <w:szCs w:val="24"/>
                <w:highlight w:val="lightGray"/>
                <w:rtl/>
              </w:rPr>
              <w:t>ס18ב</w:t>
            </w:r>
            <w:r w:rsidRPr="0061758A">
              <w:rPr>
                <w:rFonts w:ascii="David" w:hAnsi="David" w:cs="David" w:hint="cs"/>
                <w:b/>
                <w:bCs/>
                <w:sz w:val="24"/>
                <w:szCs w:val="24"/>
                <w:rtl/>
              </w:rPr>
              <w:t xml:space="preserve"> </w:t>
            </w:r>
            <w:r w:rsidRPr="0061758A">
              <w:rPr>
                <w:rFonts w:ascii="David" w:hAnsi="David" w:cs="David" w:hint="cs"/>
                <w:sz w:val="24"/>
                <w:szCs w:val="24"/>
                <w:rtl/>
              </w:rPr>
              <w:t>(מעשה- לרבות מחדל).</w:t>
            </w:r>
          </w:p>
          <w:p w14:paraId="172321CD" w14:textId="77777777" w:rsidR="00634457" w:rsidRPr="0061758A" w:rsidRDefault="00634457" w:rsidP="008B39A5">
            <w:pPr>
              <w:spacing w:line="276" w:lineRule="auto"/>
              <w:ind w:left="743"/>
              <w:rPr>
                <w:rFonts w:ascii="David" w:hAnsi="David" w:cs="David"/>
                <w:sz w:val="24"/>
                <w:szCs w:val="24"/>
                <w:rtl/>
              </w:rPr>
            </w:pPr>
            <w:r w:rsidRPr="0061758A">
              <w:rPr>
                <w:rFonts w:ascii="David" w:hAnsi="David" w:cs="David" w:hint="cs"/>
                <w:sz w:val="24"/>
                <w:szCs w:val="24"/>
                <w:rtl/>
              </w:rPr>
              <w:t>בעבירות מורכבות, לרוב מקור החובה יעוגן מחוץ להגדרת העבירה (יש לחפש חובה חיצונית על שמתאימה לנסיבות, ולהוכיח אי-קיום. ייבחן להלן במקור חובת העשה).</w:t>
            </w:r>
          </w:p>
        </w:tc>
      </w:tr>
      <w:tr w:rsidR="00634457" w:rsidRPr="0061758A" w14:paraId="57B4A5AD" w14:textId="77777777" w:rsidTr="00310FA8">
        <w:trPr>
          <w:trHeight w:val="67"/>
        </w:trPr>
        <w:tc>
          <w:tcPr>
            <w:tcW w:w="1557" w:type="dxa"/>
            <w:vMerge/>
          </w:tcPr>
          <w:p w14:paraId="2796C3C0" w14:textId="77777777" w:rsidR="00634457" w:rsidRPr="0061758A" w:rsidRDefault="00634457" w:rsidP="008B39A5">
            <w:pPr>
              <w:spacing w:line="276" w:lineRule="auto"/>
              <w:ind w:left="282"/>
              <w:rPr>
                <w:rFonts w:ascii="David" w:hAnsi="David" w:cs="David"/>
                <w:b/>
                <w:bCs/>
                <w:sz w:val="24"/>
                <w:szCs w:val="24"/>
                <w:rtl/>
              </w:rPr>
            </w:pPr>
          </w:p>
        </w:tc>
        <w:tc>
          <w:tcPr>
            <w:tcW w:w="9085" w:type="dxa"/>
            <w:gridSpan w:val="9"/>
          </w:tcPr>
          <w:p w14:paraId="5DE05971" w14:textId="77777777" w:rsidR="00634457" w:rsidRPr="0061758A" w:rsidRDefault="00634457" w:rsidP="008B39A5">
            <w:pPr>
              <w:spacing w:line="276" w:lineRule="auto"/>
              <w:ind w:left="282"/>
              <w:rPr>
                <w:rFonts w:ascii="David" w:hAnsi="David" w:cs="David"/>
                <w:b/>
                <w:bCs/>
                <w:sz w:val="24"/>
                <w:szCs w:val="24"/>
                <w:rtl/>
              </w:rPr>
            </w:pPr>
            <w:r w:rsidRPr="0061758A">
              <w:rPr>
                <w:rFonts w:ascii="David" w:hAnsi="David" w:cs="David" w:hint="cs"/>
                <w:b/>
                <w:bCs/>
                <w:sz w:val="24"/>
                <w:szCs w:val="24"/>
                <w:rtl/>
              </w:rPr>
              <w:t>מחלוקת מלומדים בנוגע לעבירות מחדל מורכבות "שותקות":</w:t>
            </w:r>
          </w:p>
          <w:p w14:paraId="02D422D7" w14:textId="77777777" w:rsidR="00634457" w:rsidRPr="0061758A" w:rsidRDefault="00634457" w:rsidP="008B39A5">
            <w:pPr>
              <w:spacing w:line="276" w:lineRule="auto"/>
              <w:ind w:left="282"/>
              <w:rPr>
                <w:rFonts w:ascii="David" w:hAnsi="David" w:cs="David"/>
                <w:sz w:val="24"/>
                <w:szCs w:val="24"/>
                <w:rtl/>
              </w:rPr>
            </w:pPr>
            <w:proofErr w:type="spellStart"/>
            <w:r w:rsidRPr="0061758A">
              <w:rPr>
                <w:rFonts w:ascii="David" w:hAnsi="David" w:cs="David" w:hint="cs"/>
                <w:sz w:val="24"/>
                <w:szCs w:val="24"/>
                <w:u w:val="single"/>
                <w:rtl/>
              </w:rPr>
              <w:t>פלר</w:t>
            </w:r>
            <w:proofErr w:type="spellEnd"/>
            <w:r w:rsidRPr="0061758A">
              <w:rPr>
                <w:rFonts w:ascii="David" w:hAnsi="David" w:cs="David" w:hint="cs"/>
                <w:sz w:val="24"/>
                <w:szCs w:val="24"/>
                <w:rtl/>
              </w:rPr>
              <w:t xml:space="preserve">- </w:t>
            </w:r>
            <w:r w:rsidRPr="0061758A">
              <w:rPr>
                <w:rFonts w:ascii="David" w:hAnsi="David" w:cs="David" w:hint="cs"/>
                <w:sz w:val="24"/>
                <w:szCs w:val="24"/>
                <w:u w:val="single"/>
                <w:rtl/>
              </w:rPr>
              <w:t>כל</w:t>
            </w:r>
            <w:r w:rsidRPr="0061758A">
              <w:rPr>
                <w:rFonts w:ascii="David" w:hAnsi="David" w:cs="David" w:hint="cs"/>
                <w:sz w:val="24"/>
                <w:szCs w:val="24"/>
                <w:rtl/>
              </w:rPr>
              <w:t xml:space="preserve"> עבירה הניתנת לעבור במעשה ניתנת גם במחדל.</w:t>
            </w:r>
          </w:p>
          <w:p w14:paraId="1F493CF7"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hint="cs"/>
                <w:sz w:val="24"/>
                <w:szCs w:val="24"/>
                <w:u w:val="single"/>
                <w:rtl/>
              </w:rPr>
              <w:t>קרמניצר</w:t>
            </w:r>
            <w:r w:rsidRPr="0061758A">
              <w:rPr>
                <w:rFonts w:ascii="David" w:hAnsi="David" w:cs="David" w:hint="cs"/>
                <w:sz w:val="24"/>
                <w:szCs w:val="24"/>
                <w:rtl/>
              </w:rPr>
              <w:t xml:space="preserve">- רק כאשר כתוב בהגדרת העבירה "מעשה" </w:t>
            </w:r>
            <w:r w:rsidRPr="0061758A">
              <w:rPr>
                <w:rFonts w:ascii="David" w:hAnsi="David" w:cs="David" w:hint="cs"/>
                <w:sz w:val="24"/>
                <w:szCs w:val="24"/>
                <w:u w:val="single"/>
                <w:rtl/>
              </w:rPr>
              <w:t>במפורש</w:t>
            </w:r>
            <w:r w:rsidRPr="0061758A">
              <w:rPr>
                <w:rFonts w:ascii="David" w:hAnsi="David" w:cs="David" w:hint="cs"/>
                <w:sz w:val="24"/>
                <w:szCs w:val="24"/>
                <w:rtl/>
              </w:rPr>
              <w:t>, ניתן להקיש גם למחדל. מתנגד לטשטוש בין המעשה למחדל, עקב פגיעה בעיקרון החוקיות.</w:t>
            </w:r>
          </w:p>
        </w:tc>
      </w:tr>
      <w:tr w:rsidR="00B8280B" w:rsidRPr="0061758A" w14:paraId="51C973CC" w14:textId="77777777" w:rsidTr="00310FA8">
        <w:trPr>
          <w:trHeight w:val="1778"/>
        </w:trPr>
        <w:tc>
          <w:tcPr>
            <w:tcW w:w="1557" w:type="dxa"/>
            <w:vMerge w:val="restart"/>
          </w:tcPr>
          <w:p w14:paraId="4844B570" w14:textId="77777777" w:rsidR="00634457" w:rsidRPr="0061758A" w:rsidRDefault="00634457" w:rsidP="008B39A5">
            <w:pPr>
              <w:pStyle w:val="a4"/>
              <w:numPr>
                <w:ilvl w:val="0"/>
                <w:numId w:val="32"/>
              </w:numPr>
              <w:spacing w:line="276" w:lineRule="auto"/>
              <w:ind w:left="282"/>
              <w:rPr>
                <w:rFonts w:ascii="David" w:hAnsi="David" w:cs="David"/>
                <w:b/>
                <w:bCs/>
                <w:sz w:val="24"/>
                <w:szCs w:val="24"/>
                <w:rtl/>
              </w:rPr>
            </w:pPr>
            <w:r w:rsidRPr="0061758A">
              <w:rPr>
                <w:rFonts w:ascii="David" w:hAnsi="David" w:cs="David"/>
                <w:b/>
                <w:bCs/>
                <w:sz w:val="24"/>
                <w:szCs w:val="24"/>
                <w:rtl/>
              </w:rPr>
              <w:lastRenderedPageBreak/>
              <w:t xml:space="preserve">מקור </w:t>
            </w:r>
            <w:r w:rsidRPr="0061758A">
              <w:rPr>
                <w:rFonts w:ascii="David" w:hAnsi="David" w:cs="David" w:hint="cs"/>
                <w:b/>
                <w:bCs/>
                <w:sz w:val="24"/>
                <w:szCs w:val="24"/>
                <w:rtl/>
              </w:rPr>
              <w:t>חובת העשה</w:t>
            </w:r>
          </w:p>
        </w:tc>
        <w:tc>
          <w:tcPr>
            <w:tcW w:w="9085" w:type="dxa"/>
            <w:gridSpan w:val="9"/>
          </w:tcPr>
          <w:p w14:paraId="0EF1707E" w14:textId="77777777" w:rsidR="00634457" w:rsidRPr="0061758A" w:rsidRDefault="00634457" w:rsidP="008B39A5">
            <w:pPr>
              <w:pStyle w:val="a4"/>
              <w:numPr>
                <w:ilvl w:val="0"/>
                <w:numId w:val="49"/>
              </w:numPr>
              <w:spacing w:line="276" w:lineRule="auto"/>
              <w:ind w:left="282"/>
              <w:rPr>
                <w:rFonts w:ascii="David" w:hAnsi="David" w:cs="David"/>
                <w:sz w:val="24"/>
                <w:szCs w:val="24"/>
                <w:rtl/>
              </w:rPr>
            </w:pPr>
            <w:r w:rsidRPr="0061758A">
              <w:rPr>
                <w:rFonts w:ascii="David" w:hAnsi="David" w:cs="David" w:hint="cs"/>
                <w:sz w:val="24"/>
                <w:szCs w:val="24"/>
                <w:rtl/>
              </w:rPr>
              <w:t>דין= חקיקה (פלילית ולבר-פלילית) ופסיקה.</w:t>
            </w:r>
          </w:p>
          <w:p w14:paraId="5F754D57" w14:textId="77777777" w:rsidR="00634457" w:rsidRPr="0061758A" w:rsidRDefault="00634457" w:rsidP="008B39A5">
            <w:pPr>
              <w:pStyle w:val="a4"/>
              <w:numPr>
                <w:ilvl w:val="0"/>
                <w:numId w:val="49"/>
              </w:numPr>
              <w:spacing w:line="276" w:lineRule="auto"/>
              <w:ind w:left="282"/>
              <w:rPr>
                <w:rFonts w:ascii="David" w:hAnsi="David" w:cs="David"/>
                <w:sz w:val="24"/>
                <w:szCs w:val="24"/>
                <w:rtl/>
              </w:rPr>
            </w:pPr>
            <w:r w:rsidRPr="0061758A">
              <w:rPr>
                <w:rFonts w:ascii="David" w:hAnsi="David" w:cs="David" w:hint="cs"/>
                <w:sz w:val="24"/>
                <w:szCs w:val="24"/>
                <w:rtl/>
              </w:rPr>
              <w:t>הקושי: הרציונליים להטלת אחריות פלילית שונים מהרציונליים של החובות האזרחיות.</w:t>
            </w:r>
          </w:p>
          <w:p w14:paraId="3224EBF5" w14:textId="77777777" w:rsidR="00634457" w:rsidRPr="0061758A" w:rsidRDefault="00634457" w:rsidP="008B39A5">
            <w:pPr>
              <w:pStyle w:val="a4"/>
              <w:numPr>
                <w:ilvl w:val="0"/>
                <w:numId w:val="49"/>
              </w:numPr>
              <w:spacing w:line="276" w:lineRule="auto"/>
              <w:ind w:left="282"/>
              <w:rPr>
                <w:rFonts w:ascii="David" w:hAnsi="David" w:cs="David"/>
                <w:sz w:val="24"/>
                <w:szCs w:val="24"/>
                <w:rtl/>
              </w:rPr>
            </w:pPr>
            <w:proofErr w:type="spellStart"/>
            <w:r w:rsidRPr="0061758A">
              <w:rPr>
                <w:rFonts w:ascii="David" w:hAnsi="David" w:cs="David" w:hint="cs"/>
                <w:sz w:val="24"/>
                <w:szCs w:val="24"/>
                <w:u w:val="single"/>
                <w:rtl/>
              </w:rPr>
              <w:t>פלר</w:t>
            </w:r>
            <w:proofErr w:type="spellEnd"/>
            <w:r w:rsidRPr="0061758A">
              <w:rPr>
                <w:rFonts w:ascii="David" w:hAnsi="David" w:cs="David" w:hint="cs"/>
                <w:sz w:val="24"/>
                <w:szCs w:val="24"/>
                <w:rtl/>
              </w:rPr>
              <w:t xml:space="preserve">- </w:t>
            </w:r>
            <w:r w:rsidRPr="0061758A">
              <w:rPr>
                <w:rFonts w:ascii="David" w:hAnsi="David" w:cs="David" w:hint="cs"/>
                <w:sz w:val="24"/>
                <w:szCs w:val="24"/>
                <w:u w:val="single"/>
                <w:rtl/>
              </w:rPr>
              <w:t>היסוד הנפשי</w:t>
            </w:r>
            <w:r w:rsidRPr="0061758A">
              <w:rPr>
                <w:rFonts w:ascii="David" w:hAnsi="David" w:cs="David" w:hint="cs"/>
                <w:sz w:val="24"/>
                <w:szCs w:val="24"/>
                <w:rtl/>
              </w:rPr>
              <w:t xml:space="preserve"> מסייע לסנן. כשיש יס"נ שלילי באי-קיום חובה, הדבר מעיד על אנטי-חברתיות.</w:t>
            </w:r>
          </w:p>
          <w:p w14:paraId="4D7CD851" w14:textId="77777777" w:rsidR="00634457" w:rsidRPr="0061758A" w:rsidRDefault="00634457" w:rsidP="008B39A5">
            <w:pPr>
              <w:pStyle w:val="a4"/>
              <w:numPr>
                <w:ilvl w:val="0"/>
                <w:numId w:val="49"/>
              </w:numPr>
              <w:spacing w:line="276" w:lineRule="auto"/>
              <w:ind w:left="282"/>
              <w:rPr>
                <w:rFonts w:ascii="David" w:hAnsi="David" w:cs="David"/>
                <w:sz w:val="24"/>
                <w:szCs w:val="24"/>
                <w:rtl/>
              </w:rPr>
            </w:pPr>
            <w:r w:rsidRPr="0061758A">
              <w:rPr>
                <w:rFonts w:ascii="David" w:hAnsi="David" w:cs="David" w:hint="cs"/>
                <w:sz w:val="24"/>
                <w:szCs w:val="24"/>
                <w:u w:val="single"/>
                <w:rtl/>
              </w:rPr>
              <w:t>קרמניצר</w:t>
            </w:r>
            <w:r w:rsidRPr="0061758A">
              <w:rPr>
                <w:rFonts w:ascii="David" w:hAnsi="David" w:cs="David" w:hint="cs"/>
                <w:sz w:val="24"/>
                <w:szCs w:val="24"/>
                <w:rtl/>
              </w:rPr>
              <w:t xml:space="preserve">- גישה מצמצמת: יש לברר את </w:t>
            </w:r>
            <w:r w:rsidRPr="0061758A">
              <w:rPr>
                <w:rFonts w:ascii="David" w:hAnsi="David" w:cs="David" w:hint="cs"/>
                <w:sz w:val="24"/>
                <w:szCs w:val="24"/>
                <w:u w:val="single"/>
                <w:rtl/>
              </w:rPr>
              <w:t>הרציונל</w:t>
            </w:r>
            <w:r w:rsidRPr="0061758A">
              <w:rPr>
                <w:rFonts w:ascii="David" w:hAnsi="David" w:cs="David" w:hint="cs"/>
                <w:sz w:val="24"/>
                <w:szCs w:val="24"/>
                <w:rtl/>
              </w:rPr>
              <w:t xml:space="preserve"> מאחורי החובה האזרחית, ואת הרציונל מאחורי האחריות הפלילית, ולנסות לתאם.</w:t>
            </w:r>
          </w:p>
          <w:p w14:paraId="49836BC0" w14:textId="77777777" w:rsidR="00634457" w:rsidRPr="0061758A" w:rsidRDefault="00634457" w:rsidP="008B39A5">
            <w:pPr>
              <w:pStyle w:val="a4"/>
              <w:numPr>
                <w:ilvl w:val="0"/>
                <w:numId w:val="49"/>
              </w:numPr>
              <w:spacing w:line="276" w:lineRule="auto"/>
              <w:ind w:left="282"/>
              <w:rPr>
                <w:rFonts w:ascii="David" w:hAnsi="David" w:cs="David"/>
                <w:sz w:val="24"/>
                <w:szCs w:val="24"/>
                <w:rtl/>
              </w:rPr>
            </w:pPr>
            <w:r w:rsidRPr="0061758A">
              <w:rPr>
                <w:rFonts w:ascii="David" w:hAnsi="David" w:cs="David" w:hint="cs"/>
                <w:b/>
                <w:bCs/>
                <w:sz w:val="24"/>
                <w:szCs w:val="24"/>
                <w:u w:val="single"/>
                <w:rtl/>
              </w:rPr>
              <w:t>הגישה המסננת:</w:t>
            </w:r>
            <w:r w:rsidRPr="0061758A">
              <w:rPr>
                <w:rFonts w:ascii="David" w:hAnsi="David" w:cs="David" w:hint="cs"/>
                <w:sz w:val="24"/>
                <w:szCs w:val="24"/>
                <w:rtl/>
              </w:rPr>
              <w:t xml:space="preserve"> רק כאשר יש </w:t>
            </w:r>
            <w:r w:rsidRPr="0061758A">
              <w:rPr>
                <w:rFonts w:ascii="David" w:hAnsi="David" w:cs="David" w:hint="cs"/>
                <w:sz w:val="24"/>
                <w:szCs w:val="24"/>
                <w:u w:val="single"/>
                <w:rtl/>
              </w:rPr>
              <w:t>זהות</w:t>
            </w:r>
            <w:r w:rsidRPr="0061758A">
              <w:rPr>
                <w:rFonts w:ascii="David" w:hAnsi="David" w:cs="David" w:hint="cs"/>
                <w:sz w:val="24"/>
                <w:szCs w:val="24"/>
                <w:rtl/>
              </w:rPr>
              <w:t xml:space="preserve"> בין האינטרסים המוגנים ע"י הנורמה שמטילה חובה וע"י העבירה, יהיה ביסוס הגיוני לשימוש בחובה. הסינון ייעשה ממילא בעזרת </w:t>
            </w:r>
            <w:r w:rsidRPr="0061758A">
              <w:rPr>
                <w:rFonts w:ascii="David" w:hAnsi="David" w:cs="David" w:hint="cs"/>
                <w:sz w:val="24"/>
                <w:szCs w:val="24"/>
                <w:u w:val="single"/>
                <w:rtl/>
              </w:rPr>
              <w:t>היס"נ</w:t>
            </w:r>
            <w:r w:rsidRPr="0061758A">
              <w:rPr>
                <w:rFonts w:ascii="David" w:hAnsi="David" w:cs="David" w:hint="cs"/>
                <w:sz w:val="24"/>
                <w:szCs w:val="24"/>
                <w:rtl/>
              </w:rPr>
              <w:t>.</w:t>
            </w:r>
          </w:p>
        </w:tc>
      </w:tr>
      <w:tr w:rsidR="00B8280B" w:rsidRPr="0061758A" w14:paraId="1F60258D" w14:textId="77777777" w:rsidTr="00310FA8">
        <w:trPr>
          <w:trHeight w:val="1778"/>
        </w:trPr>
        <w:tc>
          <w:tcPr>
            <w:tcW w:w="1557" w:type="dxa"/>
            <w:vMerge/>
          </w:tcPr>
          <w:p w14:paraId="386C4B27" w14:textId="77777777" w:rsidR="00634457" w:rsidRPr="0061758A" w:rsidRDefault="00634457" w:rsidP="008B39A5">
            <w:pPr>
              <w:pStyle w:val="a4"/>
              <w:numPr>
                <w:ilvl w:val="0"/>
                <w:numId w:val="32"/>
              </w:numPr>
              <w:spacing w:line="276" w:lineRule="auto"/>
              <w:ind w:left="282"/>
              <w:rPr>
                <w:rFonts w:ascii="David" w:hAnsi="David" w:cs="David"/>
                <w:b/>
                <w:bCs/>
                <w:sz w:val="24"/>
                <w:szCs w:val="24"/>
                <w:rtl/>
              </w:rPr>
            </w:pPr>
          </w:p>
        </w:tc>
        <w:tc>
          <w:tcPr>
            <w:tcW w:w="9085" w:type="dxa"/>
            <w:gridSpan w:val="9"/>
          </w:tcPr>
          <w:p w14:paraId="2D8BDC2E" w14:textId="77777777" w:rsidR="00634457" w:rsidRPr="0061758A" w:rsidRDefault="00634457" w:rsidP="008B39A5">
            <w:pPr>
              <w:spacing w:line="276" w:lineRule="auto"/>
              <w:ind w:left="282"/>
              <w:rPr>
                <w:rFonts w:ascii="David" w:hAnsi="David" w:cs="David"/>
                <w:b/>
                <w:bCs/>
                <w:sz w:val="24"/>
                <w:szCs w:val="24"/>
                <w:u w:val="single"/>
                <w:rtl/>
              </w:rPr>
            </w:pPr>
            <w:r w:rsidRPr="0061758A">
              <w:rPr>
                <w:rFonts w:ascii="David" w:hAnsi="David" w:cs="David" w:hint="cs"/>
                <w:b/>
                <w:bCs/>
                <w:sz w:val="24"/>
                <w:szCs w:val="24"/>
                <w:u w:val="single"/>
                <w:rtl/>
              </w:rPr>
              <w:t>מ</w:t>
            </w:r>
            <w:r w:rsidRPr="0061758A">
              <w:rPr>
                <w:rFonts w:ascii="David" w:hAnsi="David" w:cs="David"/>
                <w:b/>
                <w:bCs/>
                <w:sz w:val="24"/>
                <w:szCs w:val="24"/>
                <w:u w:val="single"/>
                <w:rtl/>
              </w:rPr>
              <w:t>קורות הטלת החובה</w:t>
            </w:r>
            <w:r w:rsidRPr="0061758A">
              <w:rPr>
                <w:rFonts w:ascii="David" w:hAnsi="David" w:cs="David" w:hint="cs"/>
                <w:b/>
                <w:bCs/>
                <w:sz w:val="24"/>
                <w:szCs w:val="24"/>
                <w:u w:val="single"/>
                <w:rtl/>
              </w:rPr>
              <w:t>:</w:t>
            </w:r>
          </w:p>
          <w:p w14:paraId="698A8F59" w14:textId="77777777" w:rsidR="00634457" w:rsidRPr="0061758A" w:rsidRDefault="00634457" w:rsidP="008B39A5">
            <w:pPr>
              <w:spacing w:line="276" w:lineRule="auto"/>
              <w:ind w:left="282"/>
              <w:rPr>
                <w:rFonts w:ascii="David" w:hAnsi="David" w:cs="David"/>
                <w:sz w:val="24"/>
                <w:szCs w:val="24"/>
                <w:rtl/>
              </w:rPr>
            </w:pPr>
          </w:p>
          <w:p w14:paraId="03AA43D8" w14:textId="77777777" w:rsidR="00634457" w:rsidRPr="0061758A" w:rsidRDefault="00634457" w:rsidP="008B39A5">
            <w:pPr>
              <w:pStyle w:val="a4"/>
              <w:numPr>
                <w:ilvl w:val="0"/>
                <w:numId w:val="31"/>
              </w:numPr>
              <w:spacing w:after="160" w:line="276" w:lineRule="auto"/>
              <w:ind w:left="282"/>
              <w:rPr>
                <w:rFonts w:ascii="David" w:hAnsi="David" w:cs="David"/>
                <w:b/>
                <w:bCs/>
                <w:sz w:val="24"/>
                <w:szCs w:val="24"/>
              </w:rPr>
            </w:pPr>
            <w:r w:rsidRPr="0061758A">
              <w:rPr>
                <w:rFonts w:ascii="David" w:hAnsi="David" w:cs="David"/>
                <w:b/>
                <w:bCs/>
                <w:sz w:val="24"/>
                <w:szCs w:val="24"/>
                <w:rtl/>
              </w:rPr>
              <w:t xml:space="preserve">חובות שקבועות בעבירות עצמן: </w:t>
            </w:r>
            <w:r w:rsidRPr="0061758A">
              <w:rPr>
                <w:rFonts w:ascii="David" w:hAnsi="David" w:cs="David"/>
                <w:sz w:val="24"/>
                <w:szCs w:val="24"/>
                <w:rtl/>
              </w:rPr>
              <w:t>עבירות מחדל פשוטות</w:t>
            </w:r>
            <w:r w:rsidRPr="0061758A">
              <w:rPr>
                <w:rFonts w:ascii="David" w:hAnsi="David" w:cs="David" w:hint="cs"/>
                <w:sz w:val="24"/>
                <w:szCs w:val="24"/>
                <w:rtl/>
              </w:rPr>
              <w:t>.</w:t>
            </w:r>
          </w:p>
          <w:p w14:paraId="35F96845" w14:textId="77777777" w:rsidR="00634457" w:rsidRPr="0061758A" w:rsidRDefault="00634457" w:rsidP="008B39A5">
            <w:pPr>
              <w:pStyle w:val="a4"/>
              <w:numPr>
                <w:ilvl w:val="0"/>
                <w:numId w:val="31"/>
              </w:numPr>
              <w:spacing w:after="160" w:line="276" w:lineRule="auto"/>
              <w:ind w:left="282"/>
              <w:rPr>
                <w:rFonts w:ascii="David" w:hAnsi="David" w:cs="David"/>
                <w:b/>
                <w:bCs/>
                <w:sz w:val="24"/>
                <w:szCs w:val="24"/>
              </w:rPr>
            </w:pPr>
            <w:r w:rsidRPr="0061758A">
              <w:rPr>
                <w:rFonts w:ascii="David" w:hAnsi="David" w:cs="David" w:hint="cs"/>
                <w:b/>
                <w:bCs/>
                <w:sz w:val="24"/>
                <w:szCs w:val="24"/>
                <w:rtl/>
              </w:rPr>
              <w:t xml:space="preserve">חובות הקבועות בדין הפלילי: </w:t>
            </w:r>
            <w:r w:rsidRPr="0061758A">
              <w:rPr>
                <w:rFonts w:ascii="David" w:hAnsi="David" w:cs="David" w:hint="cs"/>
                <w:b/>
                <w:bCs/>
                <w:sz w:val="24"/>
                <w:szCs w:val="24"/>
                <w:highlight w:val="lightGray"/>
                <w:rtl/>
              </w:rPr>
              <w:t>ס</w:t>
            </w:r>
            <w:r w:rsidRPr="0061758A">
              <w:rPr>
                <w:rFonts w:ascii="David" w:hAnsi="David" w:cs="David"/>
                <w:b/>
                <w:bCs/>
                <w:sz w:val="24"/>
                <w:szCs w:val="24"/>
                <w:highlight w:val="lightGray"/>
                <w:rtl/>
              </w:rPr>
              <w:t>322-326</w:t>
            </w:r>
            <w:r w:rsidRPr="0061758A">
              <w:rPr>
                <w:rFonts w:ascii="David" w:hAnsi="David" w:cs="David" w:hint="cs"/>
                <w:b/>
                <w:bCs/>
                <w:sz w:val="24"/>
                <w:szCs w:val="24"/>
                <w:rtl/>
              </w:rPr>
              <w:t xml:space="preserve"> </w:t>
            </w:r>
            <w:r w:rsidRPr="0061758A">
              <w:rPr>
                <w:rFonts w:ascii="David" w:hAnsi="David" w:cs="David" w:hint="cs"/>
                <w:sz w:val="24"/>
                <w:szCs w:val="24"/>
                <w:rtl/>
              </w:rPr>
              <w:t xml:space="preserve">הם </w:t>
            </w:r>
            <w:r w:rsidRPr="0061758A">
              <w:rPr>
                <w:rFonts w:ascii="David" w:hAnsi="David" w:cs="David"/>
                <w:sz w:val="24"/>
                <w:szCs w:val="24"/>
                <w:rtl/>
              </w:rPr>
              <w:t xml:space="preserve">מקורות חובה מיוחדים שחלים בעקבות </w:t>
            </w:r>
            <w:r w:rsidRPr="0061758A">
              <w:rPr>
                <w:rFonts w:ascii="David" w:hAnsi="David" w:cs="David"/>
                <w:sz w:val="24"/>
                <w:szCs w:val="24"/>
                <w:u w:val="single"/>
                <w:rtl/>
              </w:rPr>
              <w:t>זיקה מיוחדת</w:t>
            </w:r>
            <w:r w:rsidRPr="0061758A">
              <w:rPr>
                <w:rFonts w:ascii="David" w:hAnsi="David" w:cs="David" w:hint="cs"/>
                <w:b/>
                <w:bCs/>
                <w:sz w:val="24"/>
                <w:szCs w:val="24"/>
                <w:rtl/>
              </w:rPr>
              <w:t xml:space="preserve"> </w:t>
            </w:r>
            <w:r w:rsidRPr="0061758A">
              <w:rPr>
                <w:rFonts w:ascii="David" w:hAnsi="David" w:cs="David" w:hint="cs"/>
                <w:sz w:val="24"/>
                <w:szCs w:val="24"/>
                <w:rtl/>
              </w:rPr>
              <w:t xml:space="preserve">בין </w:t>
            </w:r>
            <w:proofErr w:type="spellStart"/>
            <w:r w:rsidRPr="0061758A">
              <w:rPr>
                <w:rFonts w:ascii="David" w:hAnsi="David" w:cs="David" w:hint="cs"/>
                <w:sz w:val="24"/>
                <w:szCs w:val="24"/>
                <w:rtl/>
              </w:rPr>
              <w:t>החודל</w:t>
            </w:r>
            <w:proofErr w:type="spellEnd"/>
            <w:r w:rsidRPr="0061758A">
              <w:rPr>
                <w:rFonts w:ascii="David" w:hAnsi="David" w:cs="David" w:hint="cs"/>
                <w:sz w:val="24"/>
                <w:szCs w:val="24"/>
                <w:rtl/>
              </w:rPr>
              <w:t xml:space="preserve"> לקורבן.</w:t>
            </w:r>
          </w:p>
          <w:p w14:paraId="3C21FEC0" w14:textId="77777777" w:rsidR="00634457" w:rsidRPr="0061758A" w:rsidRDefault="00634457" w:rsidP="008B39A5">
            <w:pPr>
              <w:pStyle w:val="a4"/>
              <w:numPr>
                <w:ilvl w:val="0"/>
                <w:numId w:val="31"/>
              </w:numPr>
              <w:spacing w:after="160" w:line="276" w:lineRule="auto"/>
              <w:ind w:left="282"/>
              <w:rPr>
                <w:rFonts w:ascii="David" w:hAnsi="David" w:cs="David"/>
                <w:sz w:val="24"/>
                <w:szCs w:val="24"/>
              </w:rPr>
            </w:pPr>
            <w:r w:rsidRPr="0061758A">
              <w:rPr>
                <w:rFonts w:ascii="David" w:hAnsi="David" w:cs="David" w:hint="cs"/>
                <w:b/>
                <w:bCs/>
                <w:sz w:val="24"/>
                <w:szCs w:val="24"/>
                <w:rtl/>
              </w:rPr>
              <w:t xml:space="preserve">חובות עשה פסיקתיות: </w:t>
            </w:r>
            <w:r w:rsidRPr="0061758A">
              <w:rPr>
                <w:rFonts w:ascii="David" w:hAnsi="David" w:cs="David" w:hint="cs"/>
                <w:b/>
                <w:bCs/>
                <w:sz w:val="24"/>
                <w:szCs w:val="24"/>
                <w:highlight w:val="lightGray"/>
                <w:rtl/>
              </w:rPr>
              <w:t>פס"ד פרידמן</w:t>
            </w:r>
            <w:r w:rsidRPr="0061758A">
              <w:rPr>
                <w:rFonts w:ascii="David" w:hAnsi="David" w:cs="David" w:hint="cs"/>
                <w:b/>
                <w:bCs/>
                <w:sz w:val="24"/>
                <w:szCs w:val="24"/>
                <w:rtl/>
              </w:rPr>
              <w:t xml:space="preserve">: </w:t>
            </w:r>
            <w:r w:rsidRPr="0061758A">
              <w:rPr>
                <w:rFonts w:ascii="David" w:hAnsi="David" w:cs="David" w:hint="cs"/>
                <w:sz w:val="24"/>
                <w:szCs w:val="24"/>
                <w:rtl/>
              </w:rPr>
              <w:t xml:space="preserve">כשאדם יוצר סכנה לחברו, קמה עליו החובה להצילו. </w:t>
            </w:r>
            <w:r w:rsidRPr="0061758A">
              <w:rPr>
                <w:rFonts w:ascii="David" w:hAnsi="David" w:cs="David" w:hint="cs"/>
                <w:b/>
                <w:bCs/>
                <w:sz w:val="24"/>
                <w:szCs w:val="24"/>
                <w:highlight w:val="lightGray"/>
                <w:rtl/>
              </w:rPr>
              <w:t>פס"ד לורנס</w:t>
            </w:r>
            <w:r w:rsidRPr="0061758A">
              <w:rPr>
                <w:rFonts w:ascii="David" w:hAnsi="David" w:cs="David" w:hint="cs"/>
                <w:b/>
                <w:bCs/>
                <w:sz w:val="24"/>
                <w:szCs w:val="24"/>
                <w:rtl/>
              </w:rPr>
              <w:t>:</w:t>
            </w:r>
            <w:r w:rsidRPr="0061758A">
              <w:rPr>
                <w:rFonts w:ascii="David" w:hAnsi="David" w:cs="David" w:hint="cs"/>
                <w:sz w:val="24"/>
                <w:szCs w:val="24"/>
                <w:rtl/>
              </w:rPr>
              <w:t xml:space="preserve"> הכרה בחובת הזהירות הנזיקית.</w:t>
            </w:r>
          </w:p>
          <w:p w14:paraId="7F36E3DD" w14:textId="77777777" w:rsidR="00634457" w:rsidRPr="0061758A" w:rsidRDefault="00634457" w:rsidP="008B39A5">
            <w:pPr>
              <w:pStyle w:val="a4"/>
              <w:numPr>
                <w:ilvl w:val="0"/>
                <w:numId w:val="31"/>
              </w:numPr>
              <w:spacing w:after="160" w:line="276" w:lineRule="auto"/>
              <w:ind w:left="282"/>
              <w:rPr>
                <w:rFonts w:ascii="David" w:hAnsi="David" w:cs="David"/>
                <w:sz w:val="24"/>
                <w:szCs w:val="24"/>
              </w:rPr>
            </w:pPr>
            <w:r w:rsidRPr="0061758A">
              <w:rPr>
                <w:rFonts w:ascii="David" w:hAnsi="David" w:cs="David" w:hint="cs"/>
                <w:b/>
                <w:bCs/>
                <w:sz w:val="24"/>
                <w:szCs w:val="24"/>
                <w:rtl/>
              </w:rPr>
              <w:t xml:space="preserve">חובות עשה לבר-פליליות (מהדין האזרחי): </w:t>
            </w:r>
            <w:r w:rsidRPr="0061758A">
              <w:rPr>
                <w:rFonts w:ascii="David" w:hAnsi="David" w:cs="David" w:hint="cs"/>
                <w:sz w:val="24"/>
                <w:szCs w:val="24"/>
                <w:rtl/>
              </w:rPr>
              <w:t>ניתן להשתמש בחובות אלה רק כאשר יולבשו על הדין הפלילי. כלומר, יש לוודא יס"נ וכו'.</w:t>
            </w:r>
            <w:r w:rsidRPr="0061758A">
              <w:rPr>
                <w:rFonts w:ascii="David" w:hAnsi="David" w:cs="David" w:hint="cs"/>
                <w:b/>
                <w:bCs/>
                <w:sz w:val="24"/>
                <w:szCs w:val="24"/>
                <w:rtl/>
              </w:rPr>
              <w:t xml:space="preserve"> </w:t>
            </w:r>
            <w:r w:rsidRPr="0061758A">
              <w:rPr>
                <w:rFonts w:ascii="David" w:hAnsi="David" w:cs="David" w:hint="cs"/>
                <w:b/>
                <w:bCs/>
                <w:sz w:val="24"/>
                <w:szCs w:val="24"/>
                <w:highlight w:val="lightGray"/>
                <w:rtl/>
              </w:rPr>
              <w:t>ס35 לפקנ"ז</w:t>
            </w:r>
            <w:r w:rsidRPr="0061758A">
              <w:rPr>
                <w:rFonts w:ascii="David" w:hAnsi="David" w:cs="David" w:hint="cs"/>
                <w:b/>
                <w:bCs/>
                <w:sz w:val="24"/>
                <w:szCs w:val="24"/>
                <w:rtl/>
              </w:rPr>
              <w:t xml:space="preserve">, </w:t>
            </w:r>
            <w:r w:rsidRPr="0061758A">
              <w:rPr>
                <w:rFonts w:ascii="David" w:hAnsi="David" w:cs="David" w:hint="cs"/>
                <w:sz w:val="24"/>
                <w:szCs w:val="24"/>
                <w:rtl/>
              </w:rPr>
              <w:t xml:space="preserve">חובת הזהירות הנזיקית. </w:t>
            </w:r>
            <w:r w:rsidRPr="0061758A">
              <w:rPr>
                <w:rFonts w:ascii="David" w:hAnsi="David" w:cs="David" w:hint="cs"/>
                <w:b/>
                <w:bCs/>
                <w:sz w:val="24"/>
                <w:szCs w:val="24"/>
                <w:highlight w:val="lightGray"/>
                <w:rtl/>
              </w:rPr>
              <w:t>פס"ד לורנס</w:t>
            </w:r>
            <w:r w:rsidRPr="0061758A">
              <w:rPr>
                <w:rFonts w:ascii="David" w:hAnsi="David" w:cs="David" w:hint="cs"/>
                <w:sz w:val="24"/>
                <w:szCs w:val="24"/>
                <w:rtl/>
              </w:rPr>
              <w:t>: ניתוח מחדלי כאשר מקור החובה היה בעוולת הרשלנות.</w:t>
            </w:r>
          </w:p>
          <w:p w14:paraId="77D08680" w14:textId="77777777" w:rsidR="00634457" w:rsidRPr="0061758A" w:rsidRDefault="00634457" w:rsidP="008B39A5">
            <w:pPr>
              <w:pStyle w:val="a4"/>
              <w:numPr>
                <w:ilvl w:val="0"/>
                <w:numId w:val="31"/>
              </w:numPr>
              <w:spacing w:after="160" w:line="276" w:lineRule="auto"/>
              <w:ind w:left="282"/>
              <w:rPr>
                <w:rFonts w:ascii="David" w:hAnsi="David" w:cs="David"/>
                <w:sz w:val="24"/>
                <w:szCs w:val="24"/>
              </w:rPr>
            </w:pPr>
            <w:r w:rsidRPr="0061758A">
              <w:rPr>
                <w:rFonts w:ascii="David" w:hAnsi="David" w:cs="David" w:hint="cs"/>
                <w:b/>
                <w:bCs/>
                <w:sz w:val="24"/>
                <w:szCs w:val="24"/>
                <w:rtl/>
              </w:rPr>
              <w:t xml:space="preserve">חובות חוזיות: </w:t>
            </w:r>
            <w:r w:rsidRPr="0061758A">
              <w:rPr>
                <w:rFonts w:ascii="David" w:hAnsi="David" w:cs="David" w:hint="cs"/>
                <w:sz w:val="24"/>
                <w:szCs w:val="24"/>
                <w:rtl/>
              </w:rPr>
              <w:t xml:space="preserve">פשיטא כאשר ישנו חוזה אחריות מפורש, המטיל חובה כתובה ומוחלטת (מציל, כבאי). </w:t>
            </w:r>
            <w:r w:rsidRPr="0061758A">
              <w:rPr>
                <w:rFonts w:ascii="David" w:hAnsi="David" w:cs="David" w:hint="cs"/>
                <w:sz w:val="24"/>
                <w:szCs w:val="24"/>
                <w:u w:val="single"/>
                <w:rtl/>
              </w:rPr>
              <w:t>מה קורה בחוזי אחריות מכללא</w:t>
            </w:r>
            <w:r w:rsidRPr="0061758A">
              <w:rPr>
                <w:rFonts w:ascii="David" w:hAnsi="David" w:cs="David" w:hint="cs"/>
                <w:sz w:val="24"/>
                <w:szCs w:val="24"/>
                <w:rtl/>
              </w:rPr>
              <w:t xml:space="preserve"> (משתמעים)? כאשר יש הסכם לא מפורש בין אנשים (האם התעלמות ממצוקת חברתי בעת צלילה משותפת גוררת בגינה הטלת חובה שהפרתה יוצרת עבירה </w:t>
            </w:r>
            <w:proofErr w:type="spellStart"/>
            <w:r w:rsidRPr="0061758A">
              <w:rPr>
                <w:rFonts w:ascii="David" w:hAnsi="David" w:cs="David" w:hint="cs"/>
                <w:sz w:val="24"/>
                <w:szCs w:val="24"/>
                <w:rtl/>
              </w:rPr>
              <w:t>מחדלית</w:t>
            </w:r>
            <w:proofErr w:type="spellEnd"/>
            <w:r w:rsidRPr="0061758A">
              <w:rPr>
                <w:rFonts w:ascii="David" w:hAnsi="David" w:cs="David" w:hint="cs"/>
                <w:sz w:val="24"/>
                <w:szCs w:val="24"/>
                <w:rtl/>
              </w:rPr>
              <w:t xml:space="preserve">)? </w:t>
            </w:r>
            <w:r w:rsidRPr="0061758A">
              <w:rPr>
                <w:rFonts w:ascii="David" w:hAnsi="David" w:cs="David" w:hint="cs"/>
                <w:sz w:val="24"/>
                <w:szCs w:val="24"/>
                <w:u w:val="single"/>
                <w:rtl/>
              </w:rPr>
              <w:t>שאלה פתוחה</w:t>
            </w:r>
            <w:r w:rsidRPr="0061758A">
              <w:rPr>
                <w:rFonts w:ascii="David" w:hAnsi="David" w:cs="David" w:hint="cs"/>
                <w:sz w:val="24"/>
                <w:szCs w:val="24"/>
                <w:rtl/>
              </w:rPr>
              <w:t>.</w:t>
            </w:r>
          </w:p>
          <w:p w14:paraId="15C4C806" w14:textId="77777777" w:rsidR="00634457" w:rsidRPr="0061758A" w:rsidRDefault="00634457" w:rsidP="008B39A5">
            <w:pPr>
              <w:pStyle w:val="a4"/>
              <w:numPr>
                <w:ilvl w:val="0"/>
                <w:numId w:val="31"/>
              </w:numPr>
              <w:spacing w:after="160" w:line="276" w:lineRule="auto"/>
              <w:ind w:left="282"/>
              <w:rPr>
                <w:rFonts w:ascii="David" w:hAnsi="David" w:cs="David"/>
                <w:sz w:val="24"/>
                <w:szCs w:val="24"/>
              </w:rPr>
            </w:pPr>
            <w:r w:rsidRPr="0061758A">
              <w:rPr>
                <w:rFonts w:ascii="David" w:hAnsi="David" w:cs="David"/>
                <w:b/>
                <w:bCs/>
                <w:sz w:val="24"/>
                <w:szCs w:val="24"/>
                <w:rtl/>
              </w:rPr>
              <w:t>חובת ההצלה</w:t>
            </w:r>
            <w:r w:rsidRPr="0061758A">
              <w:rPr>
                <w:rFonts w:ascii="David" w:hAnsi="David" w:cs="David" w:hint="cs"/>
                <w:b/>
                <w:bCs/>
                <w:sz w:val="24"/>
                <w:szCs w:val="24"/>
                <w:rtl/>
              </w:rPr>
              <w:t xml:space="preserve"> </w:t>
            </w:r>
            <w:r w:rsidRPr="0061758A">
              <w:rPr>
                <w:rFonts w:ascii="David" w:hAnsi="David" w:cs="David"/>
                <w:b/>
                <w:bCs/>
                <w:sz w:val="24"/>
                <w:szCs w:val="24"/>
                <w:rtl/>
              </w:rPr>
              <w:t xml:space="preserve">הכללית – </w:t>
            </w:r>
            <w:r w:rsidRPr="0061758A">
              <w:rPr>
                <w:rFonts w:ascii="David" w:hAnsi="David" w:cs="David"/>
                <w:b/>
                <w:bCs/>
                <w:sz w:val="24"/>
                <w:szCs w:val="24"/>
                <w:highlight w:val="lightGray"/>
                <w:rtl/>
              </w:rPr>
              <w:t>חוק לא תעמוד על דם רעך</w:t>
            </w:r>
            <w:r w:rsidRPr="0061758A">
              <w:rPr>
                <w:rFonts w:ascii="David" w:hAnsi="David" w:cs="David"/>
                <w:b/>
                <w:bCs/>
                <w:sz w:val="24"/>
                <w:szCs w:val="24"/>
                <w:rtl/>
              </w:rPr>
              <w:t xml:space="preserve">: </w:t>
            </w:r>
            <w:r w:rsidRPr="0061758A">
              <w:rPr>
                <w:rFonts w:ascii="David" w:hAnsi="David" w:cs="David" w:hint="cs"/>
                <w:sz w:val="24"/>
                <w:szCs w:val="24"/>
                <w:rtl/>
              </w:rPr>
              <w:t xml:space="preserve">דרישת הצלה בעת סכנה פתאומית חמורה ומידית, ללא סיכון עצמי </w:t>
            </w:r>
            <w:r w:rsidRPr="0061758A">
              <w:rPr>
                <w:rFonts w:ascii="David" w:hAnsi="David" w:cs="David" w:hint="cs"/>
                <w:b/>
                <w:bCs/>
                <w:sz w:val="24"/>
                <w:szCs w:val="24"/>
                <w:highlight w:val="lightGray"/>
                <w:rtl/>
              </w:rPr>
              <w:t>[ס1א].</w:t>
            </w:r>
            <w:r w:rsidRPr="0061758A">
              <w:rPr>
                <w:rFonts w:ascii="David" w:hAnsi="David" w:cs="David" w:hint="cs"/>
                <w:sz w:val="24"/>
                <w:szCs w:val="24"/>
                <w:rtl/>
              </w:rPr>
              <w:t xml:space="preserve"> קיום החובה הוא </w:t>
            </w:r>
            <w:r w:rsidRPr="0061758A">
              <w:rPr>
                <w:rFonts w:ascii="David" w:hAnsi="David" w:cs="David" w:hint="cs"/>
                <w:sz w:val="24"/>
                <w:szCs w:val="24"/>
                <w:u w:val="single"/>
                <w:rtl/>
              </w:rPr>
              <w:t>גם מהניסיון לסייע</w:t>
            </w:r>
            <w:r w:rsidRPr="0061758A">
              <w:rPr>
                <w:rFonts w:ascii="David" w:hAnsi="David" w:cs="David" w:hint="cs"/>
                <w:sz w:val="24"/>
                <w:szCs w:val="24"/>
                <w:rtl/>
              </w:rPr>
              <w:t xml:space="preserve">, ולא רק אם הסיוע צלח. </w:t>
            </w:r>
            <w:r w:rsidRPr="0061758A">
              <w:rPr>
                <w:rFonts w:ascii="David" w:hAnsi="David" w:cs="David"/>
                <w:sz w:val="24"/>
                <w:szCs w:val="24"/>
                <w:rtl/>
              </w:rPr>
              <w:t>התקשרות לרשויות מוציאה ידי חובה</w:t>
            </w:r>
            <w:r w:rsidRPr="0061758A">
              <w:rPr>
                <w:rFonts w:ascii="David" w:hAnsi="David" w:cs="David" w:hint="cs"/>
                <w:sz w:val="24"/>
                <w:szCs w:val="24"/>
                <w:rtl/>
              </w:rPr>
              <w:t xml:space="preserve"> </w:t>
            </w:r>
            <w:r w:rsidRPr="0061758A">
              <w:rPr>
                <w:rFonts w:ascii="David" w:hAnsi="David" w:cs="David" w:hint="cs"/>
                <w:b/>
                <w:bCs/>
                <w:sz w:val="24"/>
                <w:szCs w:val="24"/>
                <w:highlight w:val="lightGray"/>
                <w:rtl/>
              </w:rPr>
              <w:t>[ס1ב].</w:t>
            </w:r>
          </w:p>
          <w:p w14:paraId="393A5AD5" w14:textId="77777777" w:rsidR="00634457" w:rsidRPr="0061758A" w:rsidRDefault="00634457" w:rsidP="008B39A5">
            <w:pPr>
              <w:pStyle w:val="a4"/>
              <w:numPr>
                <w:ilvl w:val="0"/>
                <w:numId w:val="48"/>
              </w:numPr>
              <w:spacing w:after="160" w:line="276" w:lineRule="auto"/>
              <w:ind w:left="743"/>
              <w:rPr>
                <w:rFonts w:ascii="David" w:hAnsi="David" w:cs="David"/>
                <w:sz w:val="24"/>
                <w:szCs w:val="24"/>
              </w:rPr>
            </w:pPr>
            <w:r w:rsidRPr="0061758A">
              <w:rPr>
                <w:rFonts w:ascii="David" w:hAnsi="David" w:cs="David" w:hint="cs"/>
                <w:sz w:val="24"/>
                <w:szCs w:val="24"/>
                <w:rtl/>
              </w:rPr>
              <w:t xml:space="preserve">ישנה מחלוקת האם ניתן להרשיע ע"פ החוק הנ"ל בעבירת מחדל </w:t>
            </w:r>
            <w:r w:rsidRPr="0061758A">
              <w:rPr>
                <w:rFonts w:ascii="David" w:hAnsi="David" w:cs="David" w:hint="cs"/>
                <w:sz w:val="24"/>
                <w:szCs w:val="24"/>
                <w:u w:val="single"/>
                <w:rtl/>
              </w:rPr>
              <w:t>עקיפה</w:t>
            </w:r>
            <w:r w:rsidRPr="0061758A">
              <w:rPr>
                <w:rFonts w:ascii="David" w:hAnsi="David" w:cs="David" w:hint="cs"/>
                <w:sz w:val="24"/>
                <w:szCs w:val="24"/>
                <w:rtl/>
              </w:rPr>
              <w:t xml:space="preserve"> (למשל, להרשיע אדם במות חברו על שלא סייע להצלתו):</w:t>
            </w:r>
          </w:p>
          <w:p w14:paraId="0EBB7041" w14:textId="77777777" w:rsidR="00634457" w:rsidRPr="0061758A" w:rsidRDefault="00634457" w:rsidP="008B39A5">
            <w:pPr>
              <w:pStyle w:val="a4"/>
              <w:numPr>
                <w:ilvl w:val="0"/>
                <w:numId w:val="48"/>
              </w:numPr>
              <w:spacing w:after="160" w:line="276" w:lineRule="auto"/>
              <w:ind w:left="743"/>
              <w:rPr>
                <w:rFonts w:ascii="David" w:hAnsi="David" w:cs="David"/>
                <w:sz w:val="24"/>
                <w:szCs w:val="24"/>
              </w:rPr>
            </w:pPr>
            <w:r w:rsidRPr="0061758A">
              <w:rPr>
                <w:rFonts w:ascii="David" w:hAnsi="David" w:cs="David" w:hint="cs"/>
                <w:b/>
                <w:bCs/>
                <w:sz w:val="24"/>
                <w:szCs w:val="24"/>
                <w:highlight w:val="lightGray"/>
                <w:rtl/>
              </w:rPr>
              <w:t>מס4</w:t>
            </w:r>
            <w:r w:rsidRPr="0061758A">
              <w:rPr>
                <w:rFonts w:ascii="David" w:hAnsi="David" w:cs="David" w:hint="cs"/>
                <w:sz w:val="24"/>
                <w:szCs w:val="24"/>
                <w:rtl/>
              </w:rPr>
              <w:t xml:space="preserve"> לחוק עולה שזו עבירת מחדל ישירה. כלומר, </w:t>
            </w:r>
            <w:r w:rsidRPr="0061758A">
              <w:rPr>
                <w:rFonts w:ascii="David" w:hAnsi="David" w:cs="David" w:hint="cs"/>
                <w:sz w:val="24"/>
                <w:szCs w:val="24"/>
                <w:u w:val="single"/>
                <w:rtl/>
              </w:rPr>
              <w:t>ניתן לעבור עליה רק באי-קיום סעיפיה המסוימים.</w:t>
            </w:r>
            <w:r w:rsidRPr="0061758A">
              <w:rPr>
                <w:rFonts w:ascii="David" w:hAnsi="David" w:cs="David" w:hint="cs"/>
                <w:sz w:val="24"/>
                <w:szCs w:val="24"/>
                <w:rtl/>
              </w:rPr>
              <w:t xml:space="preserve"> ניתן לראות שרמת החומרה מתבטאת בעונש הקבוע בסעיף: קנס בלבד.</w:t>
            </w:r>
          </w:p>
          <w:p w14:paraId="47CE1D0B" w14:textId="77777777" w:rsidR="00634457" w:rsidRPr="0061758A" w:rsidRDefault="00634457" w:rsidP="008B39A5">
            <w:pPr>
              <w:pStyle w:val="a4"/>
              <w:numPr>
                <w:ilvl w:val="0"/>
                <w:numId w:val="48"/>
              </w:numPr>
              <w:spacing w:after="160" w:line="276" w:lineRule="auto"/>
              <w:ind w:left="743"/>
              <w:rPr>
                <w:rFonts w:ascii="David" w:hAnsi="David" w:cs="David"/>
                <w:sz w:val="24"/>
                <w:szCs w:val="24"/>
              </w:rPr>
            </w:pPr>
            <w:r w:rsidRPr="0061758A">
              <w:rPr>
                <w:rFonts w:ascii="David" w:hAnsi="David" w:cs="David" w:hint="cs"/>
                <w:b/>
                <w:bCs/>
                <w:sz w:val="24"/>
                <w:szCs w:val="24"/>
                <w:rtl/>
              </w:rPr>
              <w:t>[</w:t>
            </w:r>
            <w:r w:rsidRPr="0061758A">
              <w:rPr>
                <w:rFonts w:ascii="David" w:hAnsi="David" w:cs="David" w:hint="cs"/>
                <w:b/>
                <w:bCs/>
                <w:sz w:val="24"/>
                <w:szCs w:val="24"/>
                <w:highlight w:val="lightGray"/>
                <w:rtl/>
              </w:rPr>
              <w:t>ס18ג</w:t>
            </w:r>
            <w:r w:rsidRPr="0061758A">
              <w:rPr>
                <w:rFonts w:ascii="David" w:hAnsi="David" w:cs="David" w:hint="cs"/>
                <w:b/>
                <w:bCs/>
                <w:sz w:val="24"/>
                <w:szCs w:val="24"/>
                <w:rtl/>
              </w:rPr>
              <w:t>]</w:t>
            </w:r>
            <w:r w:rsidRPr="0061758A">
              <w:rPr>
                <w:rFonts w:ascii="David" w:hAnsi="David" w:cs="David" w:hint="cs"/>
                <w:sz w:val="24"/>
                <w:szCs w:val="24"/>
                <w:rtl/>
              </w:rPr>
              <w:t xml:space="preserve"> קובע שחובה שניתן להרשיע בגינה בפלילים היא כזו ע"פ </w:t>
            </w:r>
            <w:r w:rsidRPr="0061758A">
              <w:rPr>
                <w:rFonts w:ascii="David" w:hAnsi="David" w:cs="David" w:hint="cs"/>
                <w:sz w:val="24"/>
                <w:szCs w:val="24"/>
                <w:u w:val="single"/>
                <w:rtl/>
              </w:rPr>
              <w:t>כל</w:t>
            </w:r>
            <w:r w:rsidRPr="0061758A">
              <w:rPr>
                <w:rFonts w:ascii="David" w:hAnsi="David" w:cs="David" w:hint="cs"/>
                <w:sz w:val="24"/>
                <w:szCs w:val="24"/>
                <w:rtl/>
              </w:rPr>
              <w:t xml:space="preserve"> דין או חוזה.</w:t>
            </w:r>
          </w:p>
          <w:p w14:paraId="493D0803" w14:textId="77777777" w:rsidR="00634457" w:rsidRPr="0061758A" w:rsidRDefault="00634457" w:rsidP="008B39A5">
            <w:pPr>
              <w:pStyle w:val="a4"/>
              <w:numPr>
                <w:ilvl w:val="0"/>
                <w:numId w:val="48"/>
              </w:numPr>
              <w:spacing w:after="160" w:line="276" w:lineRule="auto"/>
              <w:ind w:left="743"/>
              <w:rPr>
                <w:rFonts w:ascii="David" w:hAnsi="David" w:cs="David"/>
                <w:sz w:val="24"/>
                <w:szCs w:val="24"/>
              </w:rPr>
            </w:pPr>
            <w:r w:rsidRPr="0061758A">
              <w:rPr>
                <w:rFonts w:ascii="David" w:hAnsi="David" w:cs="David" w:hint="cs"/>
                <w:sz w:val="24"/>
                <w:szCs w:val="24"/>
                <w:rtl/>
              </w:rPr>
              <w:t xml:space="preserve">הגישה המצמצמת: לא ראוי לעשות זאת (קרמניצר, חשין בפס"ד </w:t>
            </w:r>
            <w:r w:rsidRPr="0061758A">
              <w:rPr>
                <w:rFonts w:ascii="David" w:hAnsi="David" w:cs="David" w:hint="cs"/>
                <w:b/>
                <w:bCs/>
                <w:sz w:val="24"/>
                <w:szCs w:val="24"/>
                <w:highlight w:val="lightGray"/>
                <w:rtl/>
              </w:rPr>
              <w:t>ויצמן</w:t>
            </w:r>
            <w:r w:rsidRPr="0061758A">
              <w:rPr>
                <w:rFonts w:ascii="David" w:hAnsi="David" w:cs="David" w:hint="cs"/>
                <w:b/>
                <w:bCs/>
                <w:sz w:val="24"/>
                <w:szCs w:val="24"/>
                <w:rtl/>
              </w:rPr>
              <w:t xml:space="preserve">, </w:t>
            </w:r>
            <w:r w:rsidRPr="0061758A">
              <w:rPr>
                <w:rFonts w:ascii="David" w:hAnsi="David" w:cs="David" w:hint="cs"/>
                <w:sz w:val="24"/>
                <w:szCs w:val="24"/>
                <w:rtl/>
              </w:rPr>
              <w:t xml:space="preserve">לוין בפס"ד </w:t>
            </w:r>
            <w:r w:rsidRPr="0061758A">
              <w:rPr>
                <w:rFonts w:ascii="David" w:hAnsi="David" w:cs="David" w:hint="cs"/>
                <w:b/>
                <w:bCs/>
                <w:sz w:val="24"/>
                <w:szCs w:val="24"/>
                <w:highlight w:val="lightGray"/>
                <w:rtl/>
              </w:rPr>
              <w:t>לורנס</w:t>
            </w:r>
            <w:r w:rsidRPr="0061758A">
              <w:rPr>
                <w:rFonts w:ascii="David" w:hAnsi="David" w:cs="David" w:hint="cs"/>
                <w:sz w:val="24"/>
                <w:szCs w:val="24"/>
                <w:rtl/>
              </w:rPr>
              <w:t>).</w:t>
            </w:r>
          </w:p>
          <w:p w14:paraId="45692CD6" w14:textId="77777777" w:rsidR="00634457" w:rsidRPr="0061758A" w:rsidRDefault="00634457" w:rsidP="008B39A5">
            <w:pPr>
              <w:pStyle w:val="a4"/>
              <w:numPr>
                <w:ilvl w:val="0"/>
                <w:numId w:val="48"/>
              </w:numPr>
              <w:spacing w:after="160" w:line="276" w:lineRule="auto"/>
              <w:ind w:left="743"/>
              <w:rPr>
                <w:rFonts w:ascii="David" w:hAnsi="David" w:cs="David"/>
                <w:sz w:val="24"/>
                <w:szCs w:val="24"/>
              </w:rPr>
            </w:pPr>
            <w:r w:rsidRPr="0061758A">
              <w:rPr>
                <w:rFonts w:ascii="David" w:hAnsi="David" w:cs="David" w:hint="cs"/>
                <w:b/>
                <w:bCs/>
                <w:sz w:val="24"/>
                <w:szCs w:val="24"/>
                <w:rtl/>
              </w:rPr>
              <w:t xml:space="preserve">לדעת הדר: </w:t>
            </w:r>
            <w:r w:rsidRPr="0061758A">
              <w:rPr>
                <w:rFonts w:ascii="David" w:hAnsi="David" w:cs="David" w:hint="cs"/>
                <w:sz w:val="24"/>
                <w:szCs w:val="24"/>
                <w:rtl/>
              </w:rPr>
              <w:t xml:space="preserve">זה לא מופרך. ס4 מתייחס רק לתוצאות פשוטות. אך גם כאשר התוצאות חמורות נדרש מענה עונשי. לכן </w:t>
            </w:r>
            <w:r w:rsidRPr="0061758A">
              <w:rPr>
                <w:rFonts w:ascii="David" w:hAnsi="David" w:cs="David" w:hint="cs"/>
                <w:b/>
                <w:bCs/>
                <w:sz w:val="24"/>
                <w:szCs w:val="24"/>
                <w:rtl/>
              </w:rPr>
              <w:t>הגיוני לכלול את חוק לא תעמוד על דם רעך.</w:t>
            </w:r>
          </w:p>
          <w:p w14:paraId="6EE9EE19" w14:textId="77777777" w:rsidR="00634457" w:rsidRPr="0061758A" w:rsidRDefault="00634457" w:rsidP="008B39A5">
            <w:pPr>
              <w:spacing w:line="276" w:lineRule="auto"/>
              <w:ind w:left="282"/>
              <w:rPr>
                <w:rFonts w:ascii="David" w:hAnsi="David" w:cs="David"/>
                <w:sz w:val="24"/>
                <w:szCs w:val="24"/>
                <w:rtl/>
              </w:rPr>
            </w:pPr>
          </w:p>
        </w:tc>
      </w:tr>
      <w:tr w:rsidR="00925126" w:rsidRPr="0061758A" w14:paraId="45369D49" w14:textId="77777777" w:rsidTr="00310FA8">
        <w:trPr>
          <w:trHeight w:val="1119"/>
        </w:trPr>
        <w:tc>
          <w:tcPr>
            <w:tcW w:w="1557" w:type="dxa"/>
            <w:vMerge/>
          </w:tcPr>
          <w:p w14:paraId="468D5E6D" w14:textId="77777777" w:rsidR="00634457" w:rsidRPr="0061758A" w:rsidRDefault="00634457" w:rsidP="008B39A5">
            <w:pPr>
              <w:pStyle w:val="a4"/>
              <w:numPr>
                <w:ilvl w:val="0"/>
                <w:numId w:val="32"/>
              </w:numPr>
              <w:spacing w:line="276" w:lineRule="auto"/>
              <w:ind w:left="282"/>
              <w:rPr>
                <w:rFonts w:ascii="David" w:hAnsi="David" w:cs="David"/>
                <w:b/>
                <w:bCs/>
                <w:sz w:val="24"/>
                <w:szCs w:val="24"/>
                <w:rtl/>
              </w:rPr>
            </w:pPr>
          </w:p>
        </w:tc>
        <w:tc>
          <w:tcPr>
            <w:tcW w:w="1214" w:type="dxa"/>
            <w:gridSpan w:val="2"/>
          </w:tcPr>
          <w:p w14:paraId="386C4B06" w14:textId="77777777" w:rsidR="00634457" w:rsidRPr="0061758A" w:rsidRDefault="00634457" w:rsidP="008B39A5">
            <w:pPr>
              <w:spacing w:line="276" w:lineRule="auto"/>
              <w:ind w:left="47" w:hanging="47"/>
              <w:rPr>
                <w:rFonts w:ascii="David" w:hAnsi="David" w:cs="David"/>
                <w:b/>
                <w:bCs/>
                <w:sz w:val="24"/>
                <w:szCs w:val="24"/>
                <w:u w:val="single"/>
                <w:rtl/>
              </w:rPr>
            </w:pPr>
            <w:r w:rsidRPr="0061758A">
              <w:rPr>
                <w:rFonts w:ascii="David" w:hAnsi="David" w:cs="David" w:hint="cs"/>
                <w:b/>
                <w:bCs/>
                <w:sz w:val="24"/>
                <w:szCs w:val="24"/>
                <w:rtl/>
              </w:rPr>
              <w:t>חובות עשה פסיקתיות</w:t>
            </w:r>
          </w:p>
        </w:tc>
        <w:tc>
          <w:tcPr>
            <w:tcW w:w="968" w:type="dxa"/>
            <w:gridSpan w:val="2"/>
          </w:tcPr>
          <w:p w14:paraId="2D86ED56" w14:textId="77777777" w:rsidR="00634457" w:rsidRPr="0061758A" w:rsidRDefault="00634457" w:rsidP="008B39A5">
            <w:pPr>
              <w:spacing w:line="276" w:lineRule="auto"/>
              <w:ind w:left="95" w:hanging="47"/>
              <w:rPr>
                <w:rFonts w:ascii="David" w:hAnsi="David" w:cs="David"/>
                <w:b/>
                <w:bCs/>
                <w:sz w:val="24"/>
                <w:szCs w:val="24"/>
                <w:u w:val="single"/>
                <w:rtl/>
              </w:rPr>
            </w:pPr>
            <w:r w:rsidRPr="0061758A">
              <w:rPr>
                <w:rFonts w:ascii="David" w:hAnsi="David" w:cs="David" w:hint="cs"/>
                <w:b/>
                <w:bCs/>
                <w:sz w:val="24"/>
                <w:szCs w:val="24"/>
                <w:highlight w:val="lightGray"/>
                <w:rtl/>
              </w:rPr>
              <w:t>פס"ד פרידמן</w:t>
            </w:r>
          </w:p>
        </w:tc>
        <w:tc>
          <w:tcPr>
            <w:tcW w:w="2081" w:type="dxa"/>
            <w:gridSpan w:val="3"/>
          </w:tcPr>
          <w:p w14:paraId="2C4BD303" w14:textId="77777777" w:rsidR="00634457" w:rsidRPr="0061758A" w:rsidRDefault="00634457" w:rsidP="008B39A5">
            <w:pPr>
              <w:spacing w:line="276" w:lineRule="auto"/>
              <w:ind w:left="47" w:hanging="47"/>
              <w:rPr>
                <w:rFonts w:ascii="David" w:hAnsi="David" w:cs="David"/>
                <w:b/>
                <w:bCs/>
                <w:sz w:val="24"/>
                <w:szCs w:val="24"/>
                <w:u w:val="single"/>
                <w:rtl/>
              </w:rPr>
            </w:pPr>
            <w:r w:rsidRPr="0061758A">
              <w:rPr>
                <w:rFonts w:ascii="David" w:hAnsi="David" w:cs="David" w:hint="cs"/>
                <w:sz w:val="24"/>
                <w:szCs w:val="24"/>
                <w:rtl/>
              </w:rPr>
              <w:t>גבר חוזר הביתה ומוצא את אשתו שיכורה עם גבר זר. הגבר הזר בורח, והאישה השיכורה מאיימת על בעלה עם סכין. הוא לוקח את הסכין מידה ופוצעה בבית החזה ובירך, ובורח. לאחר מספר שעות היא מתה מהיעדר הטיפול. פרידמן טוען להגנה עצמית.</w:t>
            </w:r>
          </w:p>
        </w:tc>
        <w:tc>
          <w:tcPr>
            <w:tcW w:w="4822" w:type="dxa"/>
            <w:gridSpan w:val="2"/>
          </w:tcPr>
          <w:p w14:paraId="73EADA9A" w14:textId="77777777" w:rsidR="00634457" w:rsidRPr="0061758A" w:rsidRDefault="00634457" w:rsidP="008B39A5">
            <w:pPr>
              <w:spacing w:line="276" w:lineRule="auto"/>
              <w:ind w:left="47" w:hanging="47"/>
              <w:rPr>
                <w:rFonts w:ascii="David" w:hAnsi="David" w:cs="David"/>
                <w:sz w:val="24"/>
                <w:szCs w:val="24"/>
                <w:rtl/>
              </w:rPr>
            </w:pPr>
            <w:r w:rsidRPr="0061758A">
              <w:rPr>
                <w:rFonts w:ascii="David" w:hAnsi="David" w:cs="David" w:hint="cs"/>
                <w:b/>
                <w:bCs/>
                <w:sz w:val="24"/>
                <w:szCs w:val="24"/>
                <w:rtl/>
              </w:rPr>
              <w:t xml:space="preserve">קדמי (מיעוט): </w:t>
            </w:r>
          </w:p>
          <w:p w14:paraId="13D12ED9" w14:textId="77777777" w:rsidR="00634457" w:rsidRPr="0061758A" w:rsidRDefault="00634457" w:rsidP="008B39A5">
            <w:pPr>
              <w:spacing w:line="276" w:lineRule="auto"/>
              <w:ind w:left="47" w:hanging="47"/>
              <w:rPr>
                <w:rFonts w:ascii="David" w:hAnsi="David" w:cs="David"/>
                <w:sz w:val="24"/>
                <w:szCs w:val="24"/>
                <w:rtl/>
              </w:rPr>
            </w:pPr>
            <w:proofErr w:type="spellStart"/>
            <w:r w:rsidRPr="0061758A">
              <w:rPr>
                <w:rFonts w:ascii="David" w:hAnsi="David" w:cs="David"/>
                <w:sz w:val="24"/>
                <w:szCs w:val="24"/>
                <w:rtl/>
              </w:rPr>
              <w:t>א.הגנה</w:t>
            </w:r>
            <w:proofErr w:type="spellEnd"/>
            <w:r w:rsidRPr="0061758A">
              <w:rPr>
                <w:rFonts w:ascii="David" w:hAnsi="David" w:cs="David"/>
                <w:sz w:val="24"/>
                <w:szCs w:val="24"/>
                <w:rtl/>
              </w:rPr>
              <w:t xml:space="preserve"> עצמית נבחנת ע"י מבחן הסבירות (במקרה דנן הדקירה לא הייתה סבירה, לא הייתה נצרכת)</w:t>
            </w:r>
            <w:r w:rsidRPr="0061758A">
              <w:rPr>
                <w:rFonts w:ascii="David" w:hAnsi="David" w:cs="David" w:hint="cs"/>
                <w:sz w:val="24"/>
                <w:szCs w:val="24"/>
                <w:rtl/>
              </w:rPr>
              <w:t>.</w:t>
            </w:r>
          </w:p>
          <w:p w14:paraId="5AFEF9B2" w14:textId="77777777" w:rsidR="00634457" w:rsidRPr="0061758A" w:rsidRDefault="00634457" w:rsidP="008B39A5">
            <w:pPr>
              <w:spacing w:line="276" w:lineRule="auto"/>
              <w:ind w:left="47" w:hanging="47"/>
              <w:rPr>
                <w:rFonts w:ascii="David" w:hAnsi="David" w:cs="David"/>
                <w:sz w:val="24"/>
                <w:szCs w:val="24"/>
                <w:rtl/>
              </w:rPr>
            </w:pPr>
            <w:r w:rsidRPr="0061758A">
              <w:rPr>
                <w:rFonts w:ascii="David" w:hAnsi="David" w:cs="David"/>
                <w:sz w:val="24"/>
                <w:szCs w:val="24"/>
                <w:rtl/>
              </w:rPr>
              <w:t>ב. אחריות לגרימת מוות נמדדת ע"י קש"ס</w:t>
            </w:r>
            <w:r w:rsidRPr="0061758A">
              <w:rPr>
                <w:rFonts w:ascii="David" w:hAnsi="David" w:cs="David" w:hint="cs"/>
                <w:sz w:val="24"/>
                <w:szCs w:val="24"/>
                <w:rtl/>
              </w:rPr>
              <w:t xml:space="preserve"> </w:t>
            </w:r>
            <w:r w:rsidRPr="0061758A">
              <w:rPr>
                <w:rFonts w:ascii="David" w:hAnsi="David" w:cs="David"/>
                <w:sz w:val="24"/>
                <w:szCs w:val="24"/>
                <w:rtl/>
              </w:rPr>
              <w:t>- התממשות סיכון שיצר אדם כלשהו מקנה לו אחריות על המעשה הן מכ</w:t>
            </w:r>
            <w:r w:rsidRPr="0061758A">
              <w:rPr>
                <w:rFonts w:ascii="David" w:hAnsi="David" w:cs="David" w:hint="cs"/>
                <w:sz w:val="24"/>
                <w:szCs w:val="24"/>
                <w:rtl/>
              </w:rPr>
              <w:t>ו</w:t>
            </w:r>
            <w:r w:rsidRPr="0061758A">
              <w:rPr>
                <w:rFonts w:ascii="David" w:hAnsi="David" w:cs="David"/>
                <w:sz w:val="24"/>
                <w:szCs w:val="24"/>
                <w:rtl/>
              </w:rPr>
              <w:t>ח המעשה שיצר את הסיכון והן מכ</w:t>
            </w:r>
            <w:r w:rsidRPr="0061758A">
              <w:rPr>
                <w:rFonts w:ascii="David" w:hAnsi="David" w:cs="David" w:hint="cs"/>
                <w:sz w:val="24"/>
                <w:szCs w:val="24"/>
                <w:rtl/>
              </w:rPr>
              <w:t>ו</w:t>
            </w:r>
            <w:r w:rsidRPr="0061758A">
              <w:rPr>
                <w:rFonts w:ascii="David" w:hAnsi="David" w:cs="David"/>
                <w:sz w:val="24"/>
                <w:szCs w:val="24"/>
                <w:rtl/>
              </w:rPr>
              <w:t xml:space="preserve">ח המחדל שבאי נקיטת אמצעים למניעת הסיכון. </w:t>
            </w:r>
          </w:p>
          <w:p w14:paraId="02BE0AB8" w14:textId="77777777" w:rsidR="00634457" w:rsidRPr="0061758A" w:rsidRDefault="00634457" w:rsidP="008B39A5">
            <w:pPr>
              <w:spacing w:line="276" w:lineRule="auto"/>
              <w:ind w:left="47" w:hanging="47"/>
              <w:rPr>
                <w:rFonts w:ascii="David" w:hAnsi="David" w:cs="David"/>
                <w:sz w:val="24"/>
                <w:szCs w:val="24"/>
                <w:rtl/>
              </w:rPr>
            </w:pPr>
            <w:r w:rsidRPr="0061758A">
              <w:rPr>
                <w:rFonts w:ascii="David" w:hAnsi="David" w:cs="David"/>
                <w:sz w:val="24"/>
                <w:szCs w:val="24"/>
                <w:rtl/>
              </w:rPr>
              <w:t>ג. הריגה או גרימת מוות ברשלנות - לא מתקיימים יסודות ההריגה, ומתקיימים יסודות הרשלנות.</w:t>
            </w:r>
          </w:p>
          <w:p w14:paraId="4FADDB48" w14:textId="77777777" w:rsidR="00634457" w:rsidRPr="0061758A" w:rsidRDefault="00634457" w:rsidP="008B39A5">
            <w:pPr>
              <w:pStyle w:val="a4"/>
              <w:numPr>
                <w:ilvl w:val="0"/>
                <w:numId w:val="50"/>
              </w:numPr>
              <w:spacing w:after="160" w:line="276" w:lineRule="auto"/>
              <w:ind w:left="47" w:hanging="47"/>
              <w:rPr>
                <w:rFonts w:ascii="David" w:hAnsi="David" w:cs="David"/>
                <w:b/>
                <w:bCs/>
                <w:sz w:val="24"/>
                <w:szCs w:val="24"/>
              </w:rPr>
            </w:pPr>
            <w:r w:rsidRPr="0061758A">
              <w:rPr>
                <w:rFonts w:ascii="David" w:hAnsi="David" w:cs="David" w:hint="cs"/>
                <w:b/>
                <w:bCs/>
                <w:sz w:val="24"/>
                <w:szCs w:val="24"/>
                <w:rtl/>
              </w:rPr>
              <w:t>במקרה בו אדם יוצר סיכון לאדם אחר, הוא אחראי הן למעשה יוצר הסיכון, והן למחדל במניעת המימוש של הסיכון.</w:t>
            </w:r>
          </w:p>
          <w:p w14:paraId="5BC239F7" w14:textId="77777777" w:rsidR="00634457" w:rsidRPr="0061758A" w:rsidRDefault="00634457" w:rsidP="008B39A5">
            <w:pPr>
              <w:pStyle w:val="a4"/>
              <w:numPr>
                <w:ilvl w:val="0"/>
                <w:numId w:val="50"/>
              </w:numPr>
              <w:spacing w:after="160" w:line="276" w:lineRule="auto"/>
              <w:ind w:left="47" w:hanging="47"/>
              <w:rPr>
                <w:rFonts w:ascii="David" w:hAnsi="David" w:cs="David"/>
                <w:b/>
                <w:bCs/>
                <w:sz w:val="24"/>
                <w:szCs w:val="24"/>
                <w:rtl/>
              </w:rPr>
            </w:pPr>
            <w:proofErr w:type="spellStart"/>
            <w:r w:rsidRPr="0061758A">
              <w:rPr>
                <w:rFonts w:ascii="David" w:hAnsi="David" w:cs="David" w:hint="cs"/>
                <w:b/>
                <w:bCs/>
                <w:sz w:val="24"/>
                <w:szCs w:val="24"/>
                <w:rtl/>
              </w:rPr>
              <w:t>אוביטר</w:t>
            </w:r>
            <w:proofErr w:type="spellEnd"/>
            <w:r w:rsidRPr="0061758A">
              <w:rPr>
                <w:rFonts w:ascii="David" w:hAnsi="David" w:cs="David" w:hint="cs"/>
                <w:b/>
                <w:bCs/>
                <w:sz w:val="24"/>
                <w:szCs w:val="24"/>
                <w:rtl/>
              </w:rPr>
              <w:t>: גם אם מעשה היה בגדר הגנה עצמית, כל עוד יש זיקה בין הנאשם לקורבן (האדם עדיין יצר סיכון), קמה חובת הצלה.</w:t>
            </w:r>
          </w:p>
        </w:tc>
      </w:tr>
      <w:tr w:rsidR="004A6273" w:rsidRPr="0061758A" w14:paraId="3276273F" w14:textId="77777777" w:rsidTr="00310FA8">
        <w:trPr>
          <w:trHeight w:val="4647"/>
        </w:trPr>
        <w:tc>
          <w:tcPr>
            <w:tcW w:w="1557" w:type="dxa"/>
            <w:vMerge/>
          </w:tcPr>
          <w:p w14:paraId="5B3CCA37" w14:textId="77777777" w:rsidR="00634457" w:rsidRPr="0061758A" w:rsidRDefault="00634457" w:rsidP="008B39A5">
            <w:pPr>
              <w:pStyle w:val="a4"/>
              <w:numPr>
                <w:ilvl w:val="0"/>
                <w:numId w:val="32"/>
              </w:numPr>
              <w:spacing w:line="276" w:lineRule="auto"/>
              <w:ind w:left="282"/>
              <w:rPr>
                <w:rFonts w:ascii="David" w:hAnsi="David" w:cs="David"/>
                <w:b/>
                <w:bCs/>
                <w:sz w:val="24"/>
                <w:szCs w:val="24"/>
                <w:rtl/>
              </w:rPr>
            </w:pPr>
          </w:p>
        </w:tc>
        <w:tc>
          <w:tcPr>
            <w:tcW w:w="1214" w:type="dxa"/>
            <w:gridSpan w:val="2"/>
            <w:vMerge w:val="restart"/>
          </w:tcPr>
          <w:p w14:paraId="462691DF" w14:textId="77777777" w:rsidR="00634457" w:rsidRPr="0061758A" w:rsidRDefault="00634457" w:rsidP="008B39A5">
            <w:pPr>
              <w:spacing w:line="276" w:lineRule="auto"/>
              <w:ind w:left="47" w:hanging="47"/>
              <w:rPr>
                <w:rFonts w:ascii="David" w:hAnsi="David" w:cs="David"/>
                <w:b/>
                <w:bCs/>
                <w:sz w:val="24"/>
                <w:szCs w:val="24"/>
                <w:rtl/>
              </w:rPr>
            </w:pPr>
            <w:r w:rsidRPr="0061758A">
              <w:rPr>
                <w:rFonts w:ascii="David" w:hAnsi="David" w:cs="David" w:hint="cs"/>
                <w:b/>
                <w:bCs/>
                <w:sz w:val="24"/>
                <w:szCs w:val="24"/>
                <w:rtl/>
              </w:rPr>
              <w:t>האם חובת ההצלה הכללית מטילה אחריות פלילית?</w:t>
            </w:r>
          </w:p>
        </w:tc>
        <w:tc>
          <w:tcPr>
            <w:tcW w:w="968" w:type="dxa"/>
            <w:gridSpan w:val="2"/>
          </w:tcPr>
          <w:p w14:paraId="50B6F572" w14:textId="11DC193F" w:rsidR="00634457" w:rsidRPr="0061758A" w:rsidRDefault="00634457" w:rsidP="008B39A5">
            <w:pPr>
              <w:spacing w:line="276" w:lineRule="auto"/>
              <w:ind w:left="95" w:hanging="47"/>
              <w:rPr>
                <w:rFonts w:ascii="David" w:hAnsi="David" w:cs="David"/>
                <w:b/>
                <w:bCs/>
                <w:sz w:val="24"/>
                <w:szCs w:val="24"/>
                <w:highlight w:val="lightGray"/>
                <w:rtl/>
              </w:rPr>
            </w:pPr>
            <w:r w:rsidRPr="0061758A">
              <w:rPr>
                <w:rFonts w:ascii="David" w:hAnsi="David" w:cs="David"/>
                <w:b/>
                <w:bCs/>
                <w:sz w:val="24"/>
                <w:szCs w:val="24"/>
                <w:highlight w:val="lightGray"/>
                <w:rtl/>
              </w:rPr>
              <w:t>פס"ד לורנס</w:t>
            </w:r>
          </w:p>
          <w:p w14:paraId="15F303AA" w14:textId="77777777" w:rsidR="00634457" w:rsidRPr="0061758A" w:rsidRDefault="00634457" w:rsidP="008B39A5">
            <w:pPr>
              <w:spacing w:line="276" w:lineRule="auto"/>
              <w:ind w:left="95" w:hanging="47"/>
              <w:rPr>
                <w:rFonts w:ascii="David" w:hAnsi="David" w:cs="David"/>
                <w:b/>
                <w:bCs/>
                <w:sz w:val="24"/>
                <w:szCs w:val="24"/>
                <w:highlight w:val="lightGray"/>
                <w:rtl/>
              </w:rPr>
            </w:pPr>
          </w:p>
          <w:p w14:paraId="26E03DCB" w14:textId="77777777" w:rsidR="00634457" w:rsidRPr="0061758A" w:rsidRDefault="00634457" w:rsidP="008B39A5">
            <w:pPr>
              <w:spacing w:line="276" w:lineRule="auto"/>
              <w:ind w:left="95" w:hanging="47"/>
              <w:rPr>
                <w:rFonts w:ascii="David" w:hAnsi="David" w:cs="David"/>
                <w:b/>
                <w:bCs/>
                <w:sz w:val="24"/>
                <w:szCs w:val="24"/>
                <w:highlight w:val="lightGray"/>
                <w:rtl/>
              </w:rPr>
            </w:pPr>
          </w:p>
          <w:p w14:paraId="03AF4E98" w14:textId="77777777" w:rsidR="00634457" w:rsidRPr="0061758A" w:rsidRDefault="00634457" w:rsidP="008B39A5">
            <w:pPr>
              <w:spacing w:line="276" w:lineRule="auto"/>
              <w:ind w:left="95" w:hanging="47"/>
              <w:rPr>
                <w:rFonts w:ascii="David" w:hAnsi="David" w:cs="David"/>
                <w:sz w:val="24"/>
                <w:szCs w:val="24"/>
                <w:highlight w:val="lightGray"/>
                <w:rtl/>
              </w:rPr>
            </w:pPr>
          </w:p>
        </w:tc>
        <w:tc>
          <w:tcPr>
            <w:tcW w:w="2081" w:type="dxa"/>
            <w:gridSpan w:val="3"/>
          </w:tcPr>
          <w:p w14:paraId="7766D962" w14:textId="77777777" w:rsidR="00634457" w:rsidRPr="0061758A" w:rsidRDefault="00634457" w:rsidP="008B39A5">
            <w:pPr>
              <w:spacing w:line="276" w:lineRule="auto"/>
              <w:ind w:left="47" w:hanging="47"/>
              <w:rPr>
                <w:rFonts w:ascii="David" w:hAnsi="David" w:cs="David"/>
                <w:sz w:val="24"/>
                <w:szCs w:val="24"/>
                <w:rtl/>
              </w:rPr>
            </w:pPr>
            <w:r w:rsidRPr="0061758A">
              <w:rPr>
                <w:rFonts w:ascii="David" w:hAnsi="David" w:cs="David"/>
                <w:b/>
                <w:bCs/>
                <w:sz w:val="24"/>
                <w:szCs w:val="24"/>
                <w:rtl/>
              </w:rPr>
              <w:t xml:space="preserve">עובדות: </w:t>
            </w:r>
            <w:r w:rsidRPr="0061758A">
              <w:rPr>
                <w:rFonts w:ascii="David" w:hAnsi="David" w:cs="David"/>
                <w:sz w:val="24"/>
                <w:szCs w:val="24"/>
                <w:rtl/>
              </w:rPr>
              <w:t>הרולטה הרוסית</w:t>
            </w:r>
            <w:r w:rsidRPr="0061758A">
              <w:rPr>
                <w:rFonts w:ascii="David" w:hAnsi="David" w:cs="David" w:hint="cs"/>
                <w:sz w:val="24"/>
                <w:szCs w:val="24"/>
                <w:rtl/>
              </w:rPr>
              <w:t>.</w:t>
            </w:r>
          </w:p>
          <w:p w14:paraId="3FAE7F56" w14:textId="77777777" w:rsidR="00634457" w:rsidRPr="0061758A" w:rsidRDefault="00634457" w:rsidP="008B39A5">
            <w:pPr>
              <w:spacing w:line="276" w:lineRule="auto"/>
              <w:ind w:left="47" w:hanging="47"/>
              <w:rPr>
                <w:rFonts w:ascii="David" w:hAnsi="David" w:cs="David"/>
                <w:sz w:val="24"/>
                <w:szCs w:val="24"/>
                <w:u w:val="single"/>
                <w:rtl/>
              </w:rPr>
            </w:pPr>
            <w:r w:rsidRPr="0061758A">
              <w:rPr>
                <w:rFonts w:ascii="David" w:hAnsi="David" w:cs="David"/>
                <w:sz w:val="24"/>
                <w:szCs w:val="24"/>
                <w:u w:val="single"/>
                <w:rtl/>
              </w:rPr>
              <w:t>הערעור נדחה – הוא אשם</w:t>
            </w:r>
            <w:r w:rsidRPr="0061758A">
              <w:rPr>
                <w:rFonts w:ascii="David" w:hAnsi="David" w:cs="David" w:hint="cs"/>
                <w:sz w:val="24"/>
                <w:szCs w:val="24"/>
                <w:u w:val="single"/>
                <w:rtl/>
              </w:rPr>
              <w:t>.</w:t>
            </w:r>
          </w:p>
          <w:p w14:paraId="2457CE1A" w14:textId="77777777" w:rsidR="00634457" w:rsidRPr="0061758A" w:rsidRDefault="00634457" w:rsidP="008B39A5">
            <w:pPr>
              <w:spacing w:line="276" w:lineRule="auto"/>
              <w:ind w:left="47" w:hanging="47"/>
              <w:rPr>
                <w:rFonts w:ascii="David" w:hAnsi="David" w:cs="David"/>
                <w:sz w:val="24"/>
                <w:szCs w:val="24"/>
                <w:u w:val="single"/>
                <w:rtl/>
              </w:rPr>
            </w:pPr>
          </w:p>
          <w:p w14:paraId="578A7656" w14:textId="77777777" w:rsidR="00634457" w:rsidRPr="0061758A" w:rsidRDefault="00634457" w:rsidP="008B39A5">
            <w:pPr>
              <w:spacing w:line="276" w:lineRule="auto"/>
              <w:ind w:left="47" w:hanging="47"/>
              <w:rPr>
                <w:rFonts w:ascii="David" w:hAnsi="David" w:cs="David"/>
                <w:sz w:val="24"/>
                <w:szCs w:val="24"/>
                <w:rtl/>
              </w:rPr>
            </w:pPr>
            <w:r w:rsidRPr="0061758A">
              <w:rPr>
                <w:rFonts w:ascii="David" w:hAnsi="David" w:cs="David" w:hint="cs"/>
                <w:sz w:val="24"/>
                <w:szCs w:val="24"/>
                <w:rtl/>
              </w:rPr>
              <w:t>שני חברים החליטו לשחק רולטה רוסית. המבוגר ביותר, לורנס, עודד את חברו לעשות זאת. לבסוף החבר ירה בעצמו. ביהמ"ש דן בשאלה האם אפשר לייחס אחריות ללורנס בגין גרימת מות חברו</w:t>
            </w:r>
          </w:p>
          <w:p w14:paraId="75EAB89A" w14:textId="77777777" w:rsidR="00634457" w:rsidRPr="0061758A" w:rsidRDefault="00634457" w:rsidP="008B39A5">
            <w:pPr>
              <w:spacing w:line="276" w:lineRule="auto"/>
              <w:ind w:left="47" w:hanging="47"/>
              <w:rPr>
                <w:rFonts w:ascii="David" w:hAnsi="David" w:cs="David"/>
                <w:sz w:val="24"/>
                <w:szCs w:val="24"/>
                <w:rtl/>
              </w:rPr>
            </w:pPr>
          </w:p>
          <w:p w14:paraId="48B8D359" w14:textId="77777777" w:rsidR="00634457" w:rsidRPr="0061758A" w:rsidRDefault="00634457" w:rsidP="008B39A5">
            <w:pPr>
              <w:spacing w:line="276" w:lineRule="auto"/>
              <w:ind w:left="47" w:hanging="47"/>
              <w:rPr>
                <w:rFonts w:ascii="David" w:hAnsi="David" w:cs="David"/>
                <w:sz w:val="24"/>
                <w:szCs w:val="24"/>
                <w:rtl/>
              </w:rPr>
            </w:pPr>
            <w:r w:rsidRPr="0061758A">
              <w:rPr>
                <w:rFonts w:ascii="David" w:hAnsi="David" w:cs="David"/>
                <w:b/>
                <w:bCs/>
                <w:sz w:val="24"/>
                <w:szCs w:val="24"/>
                <w:highlight w:val="yellow"/>
                <w:u w:val="single"/>
                <w:rtl/>
              </w:rPr>
              <w:t>פס"ד חשוב אוהבים לבחון עליו!</w:t>
            </w:r>
          </w:p>
        </w:tc>
        <w:tc>
          <w:tcPr>
            <w:tcW w:w="4822" w:type="dxa"/>
            <w:gridSpan w:val="2"/>
          </w:tcPr>
          <w:p w14:paraId="7590CA48" w14:textId="77777777" w:rsidR="00634457" w:rsidRPr="0061758A" w:rsidRDefault="00634457" w:rsidP="008B39A5">
            <w:pPr>
              <w:spacing w:line="276" w:lineRule="auto"/>
              <w:ind w:left="47" w:hanging="47"/>
              <w:rPr>
                <w:rFonts w:ascii="David" w:hAnsi="David" w:cs="David"/>
                <w:b/>
                <w:bCs/>
                <w:sz w:val="24"/>
                <w:szCs w:val="24"/>
                <w:rtl/>
              </w:rPr>
            </w:pPr>
            <w:r w:rsidRPr="0061758A">
              <w:rPr>
                <w:rFonts w:ascii="David" w:hAnsi="David" w:cs="David"/>
                <w:b/>
                <w:bCs/>
                <w:sz w:val="24"/>
                <w:szCs w:val="24"/>
                <w:rtl/>
              </w:rPr>
              <w:t xml:space="preserve">השופט לוין: </w:t>
            </w:r>
          </w:p>
          <w:p w14:paraId="4EAD1AE6" w14:textId="77777777" w:rsidR="00634457" w:rsidRPr="0061758A" w:rsidRDefault="00634457" w:rsidP="008B39A5">
            <w:pPr>
              <w:spacing w:line="276" w:lineRule="auto"/>
              <w:ind w:left="47" w:hanging="47"/>
              <w:rPr>
                <w:rFonts w:ascii="David" w:hAnsi="David" w:cs="David"/>
                <w:sz w:val="24"/>
                <w:szCs w:val="24"/>
                <w:rtl/>
              </w:rPr>
            </w:pPr>
            <w:r w:rsidRPr="0061758A">
              <w:rPr>
                <w:rFonts w:ascii="David" w:hAnsi="David" w:cs="David"/>
                <w:sz w:val="24"/>
                <w:szCs w:val="24"/>
                <w:u w:val="single"/>
                <w:rtl/>
              </w:rPr>
              <w:t xml:space="preserve">א. אי הטלת חובת </w:t>
            </w:r>
            <w:r w:rsidRPr="0061758A">
              <w:rPr>
                <w:rFonts w:ascii="David" w:hAnsi="David" w:cs="David" w:hint="cs"/>
                <w:sz w:val="24"/>
                <w:szCs w:val="24"/>
                <w:u w:val="single"/>
                <w:rtl/>
              </w:rPr>
              <w:t>ה</w:t>
            </w:r>
            <w:r w:rsidRPr="0061758A">
              <w:rPr>
                <w:rFonts w:ascii="David" w:hAnsi="David" w:cs="David"/>
                <w:sz w:val="24"/>
                <w:szCs w:val="24"/>
                <w:u w:val="single"/>
                <w:rtl/>
              </w:rPr>
              <w:t xml:space="preserve">הצלה </w:t>
            </w:r>
            <w:r w:rsidRPr="0061758A">
              <w:rPr>
                <w:rFonts w:ascii="David" w:hAnsi="David" w:cs="David" w:hint="cs"/>
                <w:sz w:val="24"/>
                <w:szCs w:val="24"/>
                <w:u w:val="single"/>
                <w:rtl/>
              </w:rPr>
              <w:t>ה</w:t>
            </w:r>
            <w:r w:rsidRPr="0061758A">
              <w:rPr>
                <w:rFonts w:ascii="David" w:hAnsi="David" w:cs="David"/>
                <w:sz w:val="24"/>
                <w:szCs w:val="24"/>
                <w:u w:val="single"/>
                <w:rtl/>
              </w:rPr>
              <w:t>כללית</w:t>
            </w:r>
            <w:r w:rsidRPr="0061758A">
              <w:rPr>
                <w:rFonts w:ascii="David" w:hAnsi="David" w:cs="David"/>
                <w:sz w:val="24"/>
                <w:szCs w:val="24"/>
                <w:rtl/>
              </w:rPr>
              <w:t xml:space="preserve"> – </w:t>
            </w:r>
          </w:p>
          <w:p w14:paraId="61EDD560" w14:textId="77777777" w:rsidR="00634457" w:rsidRPr="0061758A" w:rsidRDefault="00634457" w:rsidP="008B39A5">
            <w:pPr>
              <w:spacing w:line="276" w:lineRule="auto"/>
              <w:ind w:left="47" w:hanging="47"/>
              <w:rPr>
                <w:rFonts w:ascii="David" w:hAnsi="David" w:cs="David"/>
                <w:sz w:val="24"/>
                <w:szCs w:val="24"/>
                <w:rtl/>
              </w:rPr>
            </w:pPr>
            <w:r w:rsidRPr="0061758A">
              <w:rPr>
                <w:rFonts w:ascii="David" w:hAnsi="David" w:cs="David"/>
                <w:sz w:val="24"/>
                <w:szCs w:val="24"/>
                <w:u w:val="single"/>
                <w:rtl/>
              </w:rPr>
              <w:t>נימוק מהותי</w:t>
            </w:r>
            <w:r w:rsidRPr="0061758A">
              <w:rPr>
                <w:rFonts w:ascii="David" w:hAnsi="David" w:cs="David"/>
                <w:i/>
                <w:iCs/>
                <w:sz w:val="24"/>
                <w:szCs w:val="24"/>
                <w:rtl/>
              </w:rPr>
              <w:t>:</w:t>
            </w:r>
            <w:r w:rsidRPr="0061758A">
              <w:rPr>
                <w:rFonts w:ascii="David" w:hAnsi="David" w:cs="David"/>
                <w:sz w:val="24"/>
                <w:szCs w:val="24"/>
                <w:rtl/>
              </w:rPr>
              <w:t xml:space="preserve"> יש מדיניות משפטית לצמצום התערבות בחופש הפרט ובשיקוליו.</w:t>
            </w:r>
          </w:p>
          <w:p w14:paraId="7C1FAC52" w14:textId="77777777" w:rsidR="00634457" w:rsidRPr="0061758A" w:rsidRDefault="00634457" w:rsidP="008B39A5">
            <w:pPr>
              <w:spacing w:line="276" w:lineRule="auto"/>
              <w:ind w:left="47" w:hanging="47"/>
              <w:rPr>
                <w:rFonts w:ascii="David" w:hAnsi="David" w:cs="David"/>
                <w:sz w:val="24"/>
                <w:szCs w:val="24"/>
                <w:rtl/>
              </w:rPr>
            </w:pPr>
            <w:r w:rsidRPr="0061758A">
              <w:rPr>
                <w:rFonts w:ascii="David" w:hAnsi="David" w:cs="David"/>
                <w:sz w:val="24"/>
                <w:szCs w:val="24"/>
                <w:u w:val="single"/>
                <w:rtl/>
              </w:rPr>
              <w:t>נימוק פרקטי</w:t>
            </w:r>
            <w:r w:rsidRPr="0061758A">
              <w:rPr>
                <w:rFonts w:ascii="David" w:hAnsi="David" w:cs="David"/>
                <w:sz w:val="24"/>
                <w:szCs w:val="24"/>
                <w:rtl/>
              </w:rPr>
              <w:t xml:space="preserve">: אם תהיה חובה אולי אנשים חסרי ניסיון יעזרו ויגרמו ליותר נזק. </w:t>
            </w:r>
            <w:r w:rsidRPr="0061758A">
              <w:rPr>
                <w:rFonts w:ascii="David" w:hAnsi="David" w:cs="David" w:hint="cs"/>
                <w:sz w:val="24"/>
                <w:szCs w:val="24"/>
                <w:rtl/>
              </w:rPr>
              <w:t>המציל המקלקל.</w:t>
            </w:r>
          </w:p>
          <w:p w14:paraId="6622CDEF" w14:textId="77777777" w:rsidR="00634457" w:rsidRPr="0061758A" w:rsidRDefault="00634457" w:rsidP="008B39A5">
            <w:pPr>
              <w:spacing w:line="276" w:lineRule="auto"/>
              <w:ind w:left="47" w:hanging="47"/>
              <w:rPr>
                <w:rFonts w:ascii="David" w:hAnsi="David" w:cs="David"/>
                <w:sz w:val="24"/>
                <w:szCs w:val="24"/>
                <w:rtl/>
              </w:rPr>
            </w:pPr>
            <w:r w:rsidRPr="0061758A">
              <w:rPr>
                <w:rFonts w:ascii="David" w:hAnsi="David" w:cs="David"/>
                <w:sz w:val="24"/>
                <w:szCs w:val="24"/>
                <w:u w:val="single"/>
                <w:rtl/>
              </w:rPr>
              <w:t>נימוק טכני</w:t>
            </w:r>
            <w:r w:rsidRPr="0061758A">
              <w:rPr>
                <w:rFonts w:ascii="David" w:hAnsi="David" w:cs="David"/>
                <w:sz w:val="24"/>
                <w:szCs w:val="24"/>
                <w:rtl/>
              </w:rPr>
              <w:t>: בעייתיות בקביעת אמת מ</w:t>
            </w:r>
            <w:r w:rsidRPr="0061758A">
              <w:rPr>
                <w:rFonts w:ascii="David" w:hAnsi="David" w:cs="David" w:hint="cs"/>
                <w:sz w:val="24"/>
                <w:szCs w:val="24"/>
                <w:rtl/>
              </w:rPr>
              <w:t>יד</w:t>
            </w:r>
            <w:r w:rsidRPr="0061758A">
              <w:rPr>
                <w:rFonts w:ascii="David" w:hAnsi="David" w:cs="David"/>
                <w:sz w:val="24"/>
                <w:szCs w:val="24"/>
                <w:rtl/>
              </w:rPr>
              <w:t>ה</w:t>
            </w:r>
            <w:r w:rsidRPr="0061758A">
              <w:rPr>
                <w:rFonts w:ascii="David" w:hAnsi="David" w:cs="David" w:hint="cs"/>
                <w:sz w:val="24"/>
                <w:szCs w:val="24"/>
                <w:rtl/>
              </w:rPr>
              <w:t xml:space="preserve"> מדויקת</w:t>
            </w:r>
            <w:r w:rsidRPr="0061758A">
              <w:rPr>
                <w:rFonts w:ascii="David" w:hAnsi="David" w:cs="David"/>
                <w:sz w:val="24"/>
                <w:szCs w:val="24"/>
                <w:rtl/>
              </w:rPr>
              <w:t xml:space="preserve"> לרמת הקרבה הנדרשת.</w:t>
            </w:r>
          </w:p>
          <w:p w14:paraId="6043254F" w14:textId="77777777" w:rsidR="00634457" w:rsidRPr="0061758A" w:rsidRDefault="00634457" w:rsidP="008B39A5">
            <w:pPr>
              <w:spacing w:line="276" w:lineRule="auto"/>
              <w:ind w:left="47" w:hanging="47"/>
              <w:rPr>
                <w:rFonts w:ascii="David" w:hAnsi="David" w:cs="David"/>
                <w:sz w:val="24"/>
                <w:szCs w:val="24"/>
                <w:rtl/>
              </w:rPr>
            </w:pPr>
            <w:r w:rsidRPr="0061758A">
              <w:rPr>
                <w:rFonts w:ascii="David" w:hAnsi="David" w:cs="David"/>
                <w:sz w:val="24"/>
                <w:szCs w:val="24"/>
                <w:u w:val="single"/>
                <w:rtl/>
              </w:rPr>
              <w:t>ב. הטלת חובת הצל</w:t>
            </w:r>
            <w:r w:rsidRPr="0061758A">
              <w:rPr>
                <w:rFonts w:ascii="David" w:hAnsi="David" w:cs="David" w:hint="cs"/>
                <w:sz w:val="24"/>
                <w:szCs w:val="24"/>
                <w:u w:val="single"/>
                <w:rtl/>
              </w:rPr>
              <w:t>ה אחרת</w:t>
            </w:r>
            <w:r w:rsidRPr="0061758A">
              <w:rPr>
                <w:rFonts w:ascii="David" w:hAnsi="David" w:cs="David" w:hint="cs"/>
                <w:sz w:val="24"/>
                <w:szCs w:val="24"/>
                <w:rtl/>
              </w:rPr>
              <w:t xml:space="preserve"> </w:t>
            </w:r>
            <w:r w:rsidRPr="0061758A">
              <w:rPr>
                <w:rFonts w:ascii="David" w:hAnsi="David" w:cs="David"/>
                <w:sz w:val="24"/>
                <w:szCs w:val="24"/>
                <w:rtl/>
              </w:rPr>
              <w:t>–</w:t>
            </w:r>
            <w:r w:rsidRPr="0061758A">
              <w:rPr>
                <w:rFonts w:ascii="David" w:hAnsi="David" w:cs="David" w:hint="cs"/>
                <w:sz w:val="24"/>
                <w:szCs w:val="24"/>
                <w:rtl/>
              </w:rPr>
              <w:t xml:space="preserve"> </w:t>
            </w:r>
            <w:r w:rsidRPr="0061758A">
              <w:rPr>
                <w:rFonts w:ascii="David" w:hAnsi="David" w:cs="David"/>
                <w:sz w:val="24"/>
                <w:szCs w:val="24"/>
                <w:rtl/>
              </w:rPr>
              <w:t xml:space="preserve">כאשר </w:t>
            </w:r>
            <w:r w:rsidRPr="0061758A">
              <w:rPr>
                <w:rFonts w:ascii="David" w:hAnsi="David" w:cs="David" w:hint="cs"/>
                <w:sz w:val="24"/>
                <w:szCs w:val="24"/>
                <w:rtl/>
              </w:rPr>
              <w:t xml:space="preserve">ישנן </w:t>
            </w:r>
            <w:r w:rsidRPr="0061758A">
              <w:rPr>
                <w:rFonts w:ascii="David" w:hAnsi="David" w:cs="David"/>
                <w:sz w:val="24"/>
                <w:szCs w:val="24"/>
                <w:rtl/>
              </w:rPr>
              <w:t xml:space="preserve">נסיבות </w:t>
            </w:r>
            <w:r w:rsidRPr="0061758A">
              <w:rPr>
                <w:rFonts w:ascii="David" w:hAnsi="David" w:cs="David" w:hint="cs"/>
                <w:sz w:val="24"/>
                <w:szCs w:val="24"/>
                <w:rtl/>
              </w:rPr>
              <w:t>מיוחדות ה</w:t>
            </w:r>
            <w:r w:rsidRPr="0061758A">
              <w:rPr>
                <w:rFonts w:ascii="David" w:hAnsi="David" w:cs="David"/>
                <w:sz w:val="24"/>
                <w:szCs w:val="24"/>
                <w:rtl/>
              </w:rPr>
              <w:t xml:space="preserve">יוצרות קרבה בין </w:t>
            </w:r>
            <w:r w:rsidRPr="0061758A">
              <w:rPr>
                <w:rFonts w:ascii="David" w:hAnsi="David" w:cs="David" w:hint="cs"/>
                <w:sz w:val="24"/>
                <w:szCs w:val="24"/>
                <w:rtl/>
              </w:rPr>
              <w:t>אדם לחברו תקום חובת הצלה בהתאם לאותם נסיבות. במקרה זה חובת ההצלה נגזרת מחובת הזהירות בעוולת הרשלנות.</w:t>
            </w:r>
            <w:r w:rsidRPr="0061758A">
              <w:rPr>
                <w:rFonts w:ascii="David" w:hAnsi="David" w:cs="David"/>
                <w:sz w:val="24"/>
                <w:szCs w:val="24"/>
                <w:rtl/>
              </w:rPr>
              <w:br/>
            </w:r>
          </w:p>
          <w:p w14:paraId="0AFB3F97" w14:textId="77777777" w:rsidR="00634457" w:rsidRPr="0061758A" w:rsidRDefault="00634457" w:rsidP="008B39A5">
            <w:pPr>
              <w:spacing w:line="276" w:lineRule="auto"/>
              <w:ind w:left="47" w:hanging="47"/>
              <w:rPr>
                <w:rFonts w:ascii="David" w:hAnsi="David" w:cs="David"/>
                <w:b/>
                <w:bCs/>
                <w:sz w:val="24"/>
                <w:szCs w:val="24"/>
                <w:rtl/>
              </w:rPr>
            </w:pPr>
            <w:r w:rsidRPr="0061758A">
              <w:rPr>
                <w:rFonts w:ascii="David" w:hAnsi="David" w:cs="David"/>
                <w:b/>
                <w:bCs/>
                <w:sz w:val="24"/>
                <w:szCs w:val="24"/>
                <w:rtl/>
              </w:rPr>
              <w:t>השופט בך:</w:t>
            </w:r>
            <w:r w:rsidRPr="0061758A">
              <w:rPr>
                <w:rFonts w:ascii="David" w:hAnsi="David" w:cs="David"/>
                <w:sz w:val="24"/>
                <w:szCs w:val="24"/>
                <w:rtl/>
              </w:rPr>
              <w:t xml:space="preserve"> גם אם היה מקיים את חובת ההצלה, היא אינה מספיקה משום שיש גם את עניין ההתנהגות הרשלנית המוקדמת של הנאשם.</w:t>
            </w:r>
            <w:r w:rsidRPr="0061758A">
              <w:rPr>
                <w:rFonts w:ascii="David" w:hAnsi="David" w:cs="David" w:hint="cs"/>
                <w:sz w:val="24"/>
                <w:szCs w:val="24"/>
                <w:rtl/>
              </w:rPr>
              <w:t xml:space="preserve"> כלומר, יש רכיב התנהגותי-מעשי מקדים. </w:t>
            </w:r>
            <w:r w:rsidRPr="0061758A">
              <w:rPr>
                <w:rFonts w:ascii="David" w:hAnsi="David" w:cs="David"/>
                <w:sz w:val="24"/>
                <w:szCs w:val="24"/>
                <w:rtl/>
              </w:rPr>
              <w:t xml:space="preserve">לכן אין עניין לדון בחובת ההצלה (כי היא אינה מעוגנת בחוק) ויש להשאיר את הדיון הזה </w:t>
            </w:r>
            <w:proofErr w:type="spellStart"/>
            <w:r w:rsidRPr="0061758A">
              <w:rPr>
                <w:rFonts w:ascii="David" w:hAnsi="David" w:cs="David"/>
                <w:sz w:val="24"/>
                <w:szCs w:val="24"/>
                <w:rtl/>
              </w:rPr>
              <w:t>בצ"ע</w:t>
            </w:r>
            <w:proofErr w:type="spellEnd"/>
            <w:r w:rsidRPr="0061758A">
              <w:rPr>
                <w:rFonts w:ascii="David" w:hAnsi="David" w:cs="David"/>
                <w:sz w:val="24"/>
                <w:szCs w:val="24"/>
                <w:rtl/>
              </w:rPr>
              <w:t>.</w:t>
            </w:r>
          </w:p>
          <w:p w14:paraId="63C328F1" w14:textId="77777777" w:rsidR="00634457" w:rsidRPr="0061758A" w:rsidRDefault="00634457" w:rsidP="008B39A5">
            <w:pPr>
              <w:spacing w:line="276" w:lineRule="auto"/>
              <w:ind w:left="47" w:hanging="47"/>
              <w:rPr>
                <w:rFonts w:ascii="David" w:hAnsi="David" w:cs="David"/>
                <w:b/>
                <w:bCs/>
                <w:sz w:val="24"/>
                <w:szCs w:val="24"/>
                <w:rtl/>
              </w:rPr>
            </w:pPr>
          </w:p>
          <w:p w14:paraId="5106A261" w14:textId="77777777" w:rsidR="00634457" w:rsidRPr="0061758A" w:rsidRDefault="00634457" w:rsidP="008B39A5">
            <w:pPr>
              <w:pStyle w:val="a4"/>
              <w:numPr>
                <w:ilvl w:val="0"/>
                <w:numId w:val="50"/>
              </w:numPr>
              <w:spacing w:line="276" w:lineRule="auto"/>
              <w:ind w:left="47" w:hanging="47"/>
              <w:rPr>
                <w:rFonts w:ascii="David" w:hAnsi="David" w:cs="David"/>
                <w:b/>
                <w:bCs/>
                <w:sz w:val="24"/>
                <w:szCs w:val="24"/>
              </w:rPr>
            </w:pPr>
            <w:r w:rsidRPr="0061758A">
              <w:rPr>
                <w:rFonts w:ascii="David" w:hAnsi="David" w:cs="David" w:hint="cs"/>
                <w:b/>
                <w:bCs/>
                <w:sz w:val="24"/>
                <w:szCs w:val="24"/>
                <w:u w:val="single"/>
                <w:rtl/>
              </w:rPr>
              <w:t>לוין</w:t>
            </w:r>
            <w:r w:rsidRPr="0061758A">
              <w:rPr>
                <w:rFonts w:ascii="David" w:hAnsi="David" w:cs="David" w:hint="cs"/>
                <w:b/>
                <w:bCs/>
                <w:sz w:val="24"/>
                <w:szCs w:val="24"/>
                <w:rtl/>
              </w:rPr>
              <w:t xml:space="preserve">: מטיל אחריות פלילית ע"ס חובת הצלה נזיקית, </w:t>
            </w:r>
            <w:r w:rsidRPr="0061758A">
              <w:rPr>
                <w:rFonts w:ascii="David" w:hAnsi="David" w:cs="David" w:hint="cs"/>
                <w:b/>
                <w:bCs/>
                <w:sz w:val="24"/>
                <w:szCs w:val="24"/>
                <w:u w:val="single"/>
                <w:rtl/>
              </w:rPr>
              <w:t>ולא ע"ס חובת ההצלה הכללית</w:t>
            </w:r>
            <w:r w:rsidRPr="0061758A">
              <w:rPr>
                <w:rFonts w:ascii="David" w:hAnsi="David" w:cs="David" w:hint="cs"/>
                <w:b/>
                <w:bCs/>
                <w:sz w:val="24"/>
                <w:szCs w:val="24"/>
                <w:rtl/>
              </w:rPr>
              <w:t xml:space="preserve"> עקב הקשיים הגלומים בכך (נימוק מהותי, פרקטי וטכני).</w:t>
            </w:r>
          </w:p>
          <w:p w14:paraId="0690549C" w14:textId="77777777" w:rsidR="00634457" w:rsidRPr="0061758A" w:rsidRDefault="00634457" w:rsidP="008B39A5">
            <w:pPr>
              <w:pStyle w:val="a4"/>
              <w:numPr>
                <w:ilvl w:val="0"/>
                <w:numId w:val="50"/>
              </w:numPr>
              <w:spacing w:line="276" w:lineRule="auto"/>
              <w:ind w:left="47" w:hanging="47"/>
              <w:rPr>
                <w:rFonts w:ascii="David" w:hAnsi="David" w:cs="David"/>
                <w:b/>
                <w:bCs/>
                <w:sz w:val="24"/>
                <w:szCs w:val="24"/>
              </w:rPr>
            </w:pPr>
            <w:r w:rsidRPr="0061758A">
              <w:rPr>
                <w:rFonts w:ascii="David" w:hAnsi="David" w:cs="David" w:hint="cs"/>
                <w:b/>
                <w:bCs/>
                <w:sz w:val="24"/>
                <w:szCs w:val="24"/>
                <w:u w:val="single"/>
                <w:rtl/>
              </w:rPr>
              <w:t>בך</w:t>
            </w:r>
            <w:r w:rsidRPr="0061758A">
              <w:rPr>
                <w:rFonts w:ascii="David" w:hAnsi="David" w:cs="David" w:hint="cs"/>
                <w:b/>
                <w:bCs/>
                <w:sz w:val="24"/>
                <w:szCs w:val="24"/>
                <w:rtl/>
              </w:rPr>
              <w:t>: הדיון לא נדרש כלל במקרה דנן, כיוון שישנה התנהגות-מעשית רשלנית מוקדמת.</w:t>
            </w:r>
          </w:p>
          <w:p w14:paraId="6A0A9154" w14:textId="77777777" w:rsidR="00634457" w:rsidRPr="0061758A" w:rsidRDefault="00634457" w:rsidP="008B39A5">
            <w:pPr>
              <w:spacing w:line="276" w:lineRule="auto"/>
              <w:ind w:left="282" w:hanging="47"/>
              <w:rPr>
                <w:rFonts w:ascii="David" w:hAnsi="David" w:cs="David"/>
                <w:b/>
                <w:bCs/>
                <w:sz w:val="24"/>
                <w:szCs w:val="24"/>
                <w:rtl/>
              </w:rPr>
            </w:pPr>
          </w:p>
        </w:tc>
      </w:tr>
      <w:tr w:rsidR="004A6273" w:rsidRPr="0061758A" w14:paraId="6BE5AC16" w14:textId="77777777" w:rsidTr="00310FA8">
        <w:trPr>
          <w:trHeight w:val="1950"/>
        </w:trPr>
        <w:tc>
          <w:tcPr>
            <w:tcW w:w="1557" w:type="dxa"/>
            <w:vMerge/>
          </w:tcPr>
          <w:p w14:paraId="79CC6CA8" w14:textId="77777777" w:rsidR="00634457" w:rsidRPr="0061758A" w:rsidRDefault="00634457" w:rsidP="008B39A5">
            <w:pPr>
              <w:pStyle w:val="a4"/>
              <w:numPr>
                <w:ilvl w:val="0"/>
                <w:numId w:val="32"/>
              </w:numPr>
              <w:spacing w:line="276" w:lineRule="auto"/>
              <w:ind w:left="282"/>
              <w:rPr>
                <w:rFonts w:ascii="David" w:hAnsi="David" w:cs="David"/>
                <w:b/>
                <w:bCs/>
                <w:sz w:val="24"/>
                <w:szCs w:val="24"/>
                <w:rtl/>
              </w:rPr>
            </w:pPr>
          </w:p>
        </w:tc>
        <w:tc>
          <w:tcPr>
            <w:tcW w:w="1214" w:type="dxa"/>
            <w:gridSpan w:val="2"/>
            <w:vMerge/>
          </w:tcPr>
          <w:p w14:paraId="327161E4" w14:textId="77777777" w:rsidR="00634457" w:rsidRPr="0061758A" w:rsidRDefault="00634457" w:rsidP="008B39A5">
            <w:pPr>
              <w:spacing w:line="276" w:lineRule="auto"/>
              <w:ind w:left="47" w:hanging="47"/>
              <w:rPr>
                <w:rFonts w:ascii="David" w:hAnsi="David" w:cs="David"/>
                <w:b/>
                <w:bCs/>
                <w:sz w:val="24"/>
                <w:szCs w:val="24"/>
                <w:rtl/>
              </w:rPr>
            </w:pPr>
          </w:p>
        </w:tc>
        <w:tc>
          <w:tcPr>
            <w:tcW w:w="968" w:type="dxa"/>
            <w:gridSpan w:val="2"/>
          </w:tcPr>
          <w:p w14:paraId="42C54138" w14:textId="54D4F7D6" w:rsidR="00634457" w:rsidRPr="0061758A" w:rsidRDefault="00634457" w:rsidP="008B39A5">
            <w:pPr>
              <w:spacing w:line="276" w:lineRule="auto"/>
              <w:ind w:left="95" w:hanging="47"/>
              <w:rPr>
                <w:rFonts w:ascii="David" w:hAnsi="David" w:cs="David"/>
                <w:b/>
                <w:bCs/>
                <w:sz w:val="24"/>
                <w:szCs w:val="24"/>
                <w:highlight w:val="lightGray"/>
                <w:rtl/>
              </w:rPr>
            </w:pPr>
            <w:r w:rsidRPr="0061758A">
              <w:rPr>
                <w:rFonts w:ascii="David" w:hAnsi="David" w:cs="David"/>
                <w:b/>
                <w:bCs/>
                <w:sz w:val="24"/>
                <w:szCs w:val="24"/>
                <w:highlight w:val="lightGray"/>
                <w:rtl/>
              </w:rPr>
              <w:t xml:space="preserve">פס"ד וייצמן </w:t>
            </w:r>
          </w:p>
        </w:tc>
        <w:tc>
          <w:tcPr>
            <w:tcW w:w="2081" w:type="dxa"/>
            <w:gridSpan w:val="3"/>
          </w:tcPr>
          <w:p w14:paraId="2463CF92" w14:textId="77777777" w:rsidR="00634457" w:rsidRPr="0061758A" w:rsidRDefault="00634457" w:rsidP="008B39A5">
            <w:pPr>
              <w:spacing w:line="276" w:lineRule="auto"/>
              <w:ind w:left="47" w:hanging="47"/>
              <w:rPr>
                <w:rFonts w:ascii="David" w:hAnsi="David" w:cs="David"/>
                <w:b/>
                <w:bCs/>
                <w:sz w:val="24"/>
                <w:szCs w:val="24"/>
                <w:rtl/>
              </w:rPr>
            </w:pPr>
            <w:r w:rsidRPr="0061758A">
              <w:rPr>
                <w:rFonts w:ascii="David" w:hAnsi="David" w:cs="David" w:hint="cs"/>
                <w:sz w:val="24"/>
                <w:szCs w:val="24"/>
                <w:rtl/>
              </w:rPr>
              <w:t>אדם דרס למוות שוטר שסימן לו לעצור לאחר שנהג בפראות. הוא וחבריו ששהו ברכב נמלטו ואף אחד מהם לא חשוב לעצור לעזור לשוטר. הם מואשמים בעבירת סיוע להפקרה ואי-דיווח.</w:t>
            </w:r>
          </w:p>
        </w:tc>
        <w:tc>
          <w:tcPr>
            <w:tcW w:w="4822" w:type="dxa"/>
            <w:gridSpan w:val="2"/>
          </w:tcPr>
          <w:p w14:paraId="241EDFCB" w14:textId="77777777" w:rsidR="00634457" w:rsidRPr="0061758A" w:rsidRDefault="00634457" w:rsidP="008B39A5">
            <w:pPr>
              <w:spacing w:line="276" w:lineRule="auto"/>
              <w:ind w:left="47" w:hanging="47"/>
              <w:rPr>
                <w:rFonts w:ascii="David" w:hAnsi="David" w:cs="David"/>
                <w:sz w:val="24"/>
                <w:szCs w:val="24"/>
              </w:rPr>
            </w:pPr>
            <w:r w:rsidRPr="0061758A">
              <w:rPr>
                <w:rFonts w:ascii="David" w:hAnsi="David" w:cs="David" w:hint="cs"/>
                <w:b/>
                <w:bCs/>
                <w:sz w:val="24"/>
                <w:szCs w:val="24"/>
                <w:rtl/>
              </w:rPr>
              <w:t xml:space="preserve">חשין: </w:t>
            </w:r>
            <w:r w:rsidRPr="0061758A">
              <w:rPr>
                <w:rFonts w:ascii="David" w:hAnsi="David" w:cs="David" w:hint="cs"/>
                <w:sz w:val="24"/>
                <w:szCs w:val="24"/>
                <w:rtl/>
              </w:rPr>
              <w:t>זהו מצב של סיוע במחדל לעבירת מחדל. נדרש להוכיח חובת הצלה לכתחילה. לדעת חשין,</w:t>
            </w:r>
            <w:r w:rsidRPr="0061758A">
              <w:rPr>
                <w:rFonts w:ascii="David" w:hAnsi="David" w:cs="David" w:hint="cs"/>
                <w:b/>
                <w:bCs/>
                <w:sz w:val="24"/>
                <w:szCs w:val="24"/>
                <w:rtl/>
              </w:rPr>
              <w:t xml:space="preserve"> לא ניתן להשתמש בחובת ההצלה הכללית לגבי עבירות מחדל עקב הייחודיות שלהן. נדרשת חובה מפורשת ע"מ להרשיע במחדל.</w:t>
            </w:r>
          </w:p>
          <w:p w14:paraId="4F7C3AB9" w14:textId="77777777" w:rsidR="00634457" w:rsidRPr="0061758A" w:rsidRDefault="00634457" w:rsidP="008B39A5">
            <w:pPr>
              <w:spacing w:line="276" w:lineRule="auto"/>
              <w:ind w:left="282" w:hanging="47"/>
              <w:rPr>
                <w:rFonts w:ascii="David" w:hAnsi="David" w:cs="David"/>
                <w:b/>
                <w:bCs/>
                <w:sz w:val="24"/>
                <w:szCs w:val="24"/>
                <w:rtl/>
              </w:rPr>
            </w:pPr>
          </w:p>
        </w:tc>
      </w:tr>
      <w:tr w:rsidR="00925126" w:rsidRPr="0061758A" w14:paraId="298447E5" w14:textId="77777777" w:rsidTr="00310FA8">
        <w:trPr>
          <w:trHeight w:val="418"/>
        </w:trPr>
        <w:tc>
          <w:tcPr>
            <w:tcW w:w="1557" w:type="dxa"/>
            <w:vMerge w:val="restart"/>
          </w:tcPr>
          <w:p w14:paraId="6507C2DF" w14:textId="77777777" w:rsidR="00634457" w:rsidRPr="0061758A" w:rsidRDefault="00634457" w:rsidP="008B39A5">
            <w:pPr>
              <w:pStyle w:val="a4"/>
              <w:numPr>
                <w:ilvl w:val="0"/>
                <w:numId w:val="32"/>
              </w:numPr>
              <w:spacing w:line="276" w:lineRule="auto"/>
              <w:ind w:left="282"/>
              <w:rPr>
                <w:rFonts w:ascii="David" w:hAnsi="David" w:cs="David"/>
                <w:b/>
                <w:bCs/>
                <w:sz w:val="24"/>
                <w:szCs w:val="24"/>
                <w:rtl/>
              </w:rPr>
            </w:pPr>
            <w:r w:rsidRPr="0061758A">
              <w:rPr>
                <w:rFonts w:ascii="David" w:hAnsi="David" w:cs="David" w:hint="cs"/>
                <w:b/>
                <w:bCs/>
                <w:sz w:val="24"/>
                <w:szCs w:val="24"/>
                <w:rtl/>
              </w:rPr>
              <w:t>הפרה</w:t>
            </w:r>
          </w:p>
        </w:tc>
        <w:tc>
          <w:tcPr>
            <w:tcW w:w="9085" w:type="dxa"/>
            <w:gridSpan w:val="9"/>
          </w:tcPr>
          <w:p w14:paraId="75CBE104" w14:textId="77777777" w:rsidR="00634457" w:rsidRPr="0061758A" w:rsidRDefault="00634457" w:rsidP="008B39A5">
            <w:pPr>
              <w:spacing w:line="276" w:lineRule="auto"/>
              <w:ind w:left="47" w:firstLine="235"/>
              <w:rPr>
                <w:rFonts w:ascii="David" w:hAnsi="David" w:cs="David"/>
                <w:sz w:val="24"/>
                <w:szCs w:val="24"/>
                <w:rtl/>
              </w:rPr>
            </w:pPr>
            <w:r w:rsidRPr="0061758A">
              <w:rPr>
                <w:rFonts w:ascii="David" w:hAnsi="David" w:cs="David" w:hint="cs"/>
                <w:sz w:val="24"/>
                <w:szCs w:val="24"/>
                <w:rtl/>
              </w:rPr>
              <w:t xml:space="preserve">הימנעות מקיום חובת העשה. </w:t>
            </w:r>
          </w:p>
        </w:tc>
      </w:tr>
      <w:tr w:rsidR="00925126" w:rsidRPr="0061758A" w14:paraId="1A0F8A92" w14:textId="77777777" w:rsidTr="00310FA8">
        <w:trPr>
          <w:trHeight w:val="67"/>
        </w:trPr>
        <w:tc>
          <w:tcPr>
            <w:tcW w:w="1557" w:type="dxa"/>
            <w:vMerge/>
          </w:tcPr>
          <w:p w14:paraId="52C6F654" w14:textId="77777777" w:rsidR="00634457" w:rsidRPr="0061758A" w:rsidRDefault="00634457" w:rsidP="008B39A5">
            <w:pPr>
              <w:pStyle w:val="a4"/>
              <w:spacing w:line="276" w:lineRule="auto"/>
              <w:ind w:left="282"/>
              <w:rPr>
                <w:rFonts w:ascii="David" w:hAnsi="David" w:cs="David"/>
                <w:b/>
                <w:bCs/>
                <w:sz w:val="24"/>
                <w:szCs w:val="24"/>
                <w:rtl/>
              </w:rPr>
            </w:pPr>
          </w:p>
        </w:tc>
        <w:tc>
          <w:tcPr>
            <w:tcW w:w="9085" w:type="dxa"/>
            <w:gridSpan w:val="9"/>
          </w:tcPr>
          <w:p w14:paraId="35E4E210" w14:textId="77777777" w:rsidR="00634457" w:rsidRPr="0061758A" w:rsidRDefault="00634457" w:rsidP="008B39A5">
            <w:pPr>
              <w:pStyle w:val="a4"/>
              <w:numPr>
                <w:ilvl w:val="0"/>
                <w:numId w:val="23"/>
              </w:numPr>
              <w:spacing w:after="160" w:line="276" w:lineRule="auto"/>
              <w:ind w:left="330" w:hanging="141"/>
              <w:rPr>
                <w:rFonts w:ascii="David" w:hAnsi="David" w:cs="David"/>
                <w:sz w:val="24"/>
                <w:szCs w:val="24"/>
              </w:rPr>
            </w:pPr>
            <w:r w:rsidRPr="0061758A">
              <w:rPr>
                <w:rFonts w:ascii="David" w:hAnsi="David" w:cs="David" w:hint="cs"/>
                <w:sz w:val="24"/>
                <w:szCs w:val="24"/>
                <w:rtl/>
              </w:rPr>
              <w:t xml:space="preserve">גם כאשר העבירה מנוסחת אקטיבית, אפשר להרשיע במחדל אם יש חובה שהופרה </w:t>
            </w:r>
            <w:r w:rsidRPr="0061758A">
              <w:rPr>
                <w:rFonts w:ascii="David" w:hAnsi="David" w:cs="David" w:hint="cs"/>
                <w:b/>
                <w:bCs/>
                <w:sz w:val="24"/>
                <w:szCs w:val="24"/>
                <w:highlight w:val="lightGray"/>
                <w:rtl/>
              </w:rPr>
              <w:t>[ס18ב]</w:t>
            </w:r>
          </w:p>
          <w:p w14:paraId="28C148B8" w14:textId="77777777" w:rsidR="00634457" w:rsidRPr="0061758A" w:rsidRDefault="00634457" w:rsidP="008B39A5">
            <w:pPr>
              <w:pStyle w:val="a4"/>
              <w:numPr>
                <w:ilvl w:val="0"/>
                <w:numId w:val="23"/>
              </w:numPr>
              <w:spacing w:after="160" w:line="276" w:lineRule="auto"/>
              <w:ind w:left="330" w:hanging="141"/>
              <w:rPr>
                <w:rFonts w:ascii="David" w:hAnsi="David" w:cs="David"/>
                <w:sz w:val="24"/>
                <w:szCs w:val="24"/>
                <w:rtl/>
              </w:rPr>
            </w:pPr>
            <w:r w:rsidRPr="0061758A">
              <w:rPr>
                <w:rFonts w:ascii="David" w:hAnsi="David" w:cs="David"/>
                <w:sz w:val="24"/>
                <w:szCs w:val="24"/>
                <w:rtl/>
              </w:rPr>
              <w:t xml:space="preserve">לדוג': </w:t>
            </w:r>
            <w:r w:rsidRPr="0061758A">
              <w:rPr>
                <w:rFonts w:ascii="David" w:hAnsi="David" w:cs="David"/>
                <w:b/>
                <w:bCs/>
                <w:sz w:val="24"/>
                <w:szCs w:val="24"/>
                <w:highlight w:val="lightGray"/>
                <w:rtl/>
              </w:rPr>
              <w:t>בפס"ד מזרחי</w:t>
            </w:r>
            <w:r w:rsidRPr="0061758A">
              <w:rPr>
                <w:rFonts w:ascii="David" w:hAnsi="David" w:cs="David"/>
                <w:sz w:val="24"/>
                <w:szCs w:val="24"/>
                <w:rtl/>
              </w:rPr>
              <w:t xml:space="preserve"> גם אדם שלא ברח אקטיבית אלא לא חזר הוא גם נכנס תחת הגדרת הבריחה, משום שזו בחירה בצורה פסיבית = מחדל.</w:t>
            </w:r>
          </w:p>
        </w:tc>
      </w:tr>
      <w:tr w:rsidR="00634457" w:rsidRPr="0061758A" w14:paraId="7F44A608" w14:textId="77777777" w:rsidTr="00310FA8">
        <w:trPr>
          <w:trHeight w:val="67"/>
        </w:trPr>
        <w:tc>
          <w:tcPr>
            <w:tcW w:w="10642" w:type="dxa"/>
            <w:gridSpan w:val="10"/>
            <w:shd w:val="clear" w:color="auto" w:fill="FFC000" w:themeFill="accent4"/>
          </w:tcPr>
          <w:p w14:paraId="6143C0B4" w14:textId="77777777" w:rsidR="00634457" w:rsidRPr="0061758A" w:rsidRDefault="00634457" w:rsidP="008B39A5">
            <w:pPr>
              <w:spacing w:line="276" w:lineRule="auto"/>
              <w:ind w:left="47" w:firstLine="235"/>
              <w:jc w:val="center"/>
              <w:rPr>
                <w:rFonts w:ascii="David" w:hAnsi="David" w:cs="David"/>
                <w:b/>
                <w:bCs/>
                <w:sz w:val="24"/>
                <w:szCs w:val="24"/>
                <w:rtl/>
              </w:rPr>
            </w:pPr>
            <w:r w:rsidRPr="0061758A">
              <w:rPr>
                <w:rFonts w:ascii="David" w:hAnsi="David" w:cs="David"/>
                <w:b/>
                <w:bCs/>
                <w:sz w:val="24"/>
                <w:szCs w:val="24"/>
                <w:rtl/>
              </w:rPr>
              <w:t>הבחנה בין מעשה למחדל</w:t>
            </w:r>
          </w:p>
        </w:tc>
      </w:tr>
      <w:tr w:rsidR="00634457" w:rsidRPr="0061758A" w14:paraId="3F00B685" w14:textId="77777777" w:rsidTr="00310FA8">
        <w:trPr>
          <w:trHeight w:val="977"/>
        </w:trPr>
        <w:tc>
          <w:tcPr>
            <w:tcW w:w="10642" w:type="dxa"/>
            <w:gridSpan w:val="10"/>
          </w:tcPr>
          <w:p w14:paraId="07A28FA6" w14:textId="77777777" w:rsidR="00634457" w:rsidRPr="0061758A" w:rsidRDefault="00634457" w:rsidP="008B39A5">
            <w:pPr>
              <w:pStyle w:val="a4"/>
              <w:numPr>
                <w:ilvl w:val="0"/>
                <w:numId w:val="51"/>
              </w:numPr>
              <w:spacing w:line="276" w:lineRule="auto"/>
              <w:ind w:left="183" w:firstLine="142"/>
              <w:rPr>
                <w:rFonts w:ascii="David" w:hAnsi="David" w:cs="David"/>
                <w:b/>
                <w:bCs/>
                <w:sz w:val="24"/>
                <w:szCs w:val="24"/>
              </w:rPr>
            </w:pPr>
            <w:r w:rsidRPr="0061758A">
              <w:rPr>
                <w:rFonts w:ascii="David" w:hAnsi="David" w:cs="David" w:hint="cs"/>
                <w:sz w:val="24"/>
                <w:szCs w:val="24"/>
                <w:rtl/>
              </w:rPr>
              <w:t>יש שאלה כיצד מבחינים בין גרימה במעשה לגרימה במחדל.</w:t>
            </w:r>
          </w:p>
          <w:p w14:paraId="026D87D5" w14:textId="77777777" w:rsidR="00634457" w:rsidRPr="0061758A" w:rsidRDefault="00634457" w:rsidP="008B39A5">
            <w:pPr>
              <w:pStyle w:val="a4"/>
              <w:numPr>
                <w:ilvl w:val="0"/>
                <w:numId w:val="51"/>
              </w:numPr>
              <w:spacing w:line="276" w:lineRule="auto"/>
              <w:ind w:left="183" w:hanging="141"/>
              <w:rPr>
                <w:rFonts w:ascii="David" w:hAnsi="David" w:cs="David"/>
                <w:b/>
                <w:bCs/>
                <w:sz w:val="24"/>
                <w:szCs w:val="24"/>
                <w:rtl/>
              </w:rPr>
            </w:pPr>
            <w:r w:rsidRPr="0061758A">
              <w:rPr>
                <w:rFonts w:ascii="David" w:hAnsi="David" w:cs="David"/>
                <w:sz w:val="24"/>
                <w:szCs w:val="24"/>
                <w:rtl/>
              </w:rPr>
              <w:t xml:space="preserve">אחת הדרכים להכריע היא לנסות להפעיל את השיקולים העומדים בבסיס ההבחנה בין מעשה למחדל: </w:t>
            </w:r>
            <w:r w:rsidRPr="0061758A">
              <w:rPr>
                <w:rFonts w:ascii="David" w:hAnsi="David" w:cs="David"/>
                <w:sz w:val="24"/>
                <w:szCs w:val="24"/>
                <w:u w:val="single"/>
                <w:rtl/>
              </w:rPr>
              <w:t>האם הייתה יצירת נזק או אי מניעת נזק? הרעת מצב או חוסר הטבה של המצב</w:t>
            </w:r>
            <w:r w:rsidRPr="0061758A">
              <w:rPr>
                <w:rFonts w:ascii="David" w:hAnsi="David" w:cs="David"/>
                <w:sz w:val="24"/>
                <w:szCs w:val="24"/>
                <w:rtl/>
              </w:rPr>
              <w:t>?</w:t>
            </w:r>
          </w:p>
        </w:tc>
      </w:tr>
      <w:tr w:rsidR="00634457" w:rsidRPr="0061758A" w14:paraId="0BDE3564" w14:textId="77777777" w:rsidTr="00310FA8">
        <w:trPr>
          <w:trHeight w:val="67"/>
        </w:trPr>
        <w:tc>
          <w:tcPr>
            <w:tcW w:w="1557" w:type="dxa"/>
            <w:vMerge w:val="restart"/>
          </w:tcPr>
          <w:p w14:paraId="1966D261" w14:textId="77777777" w:rsidR="00634457" w:rsidRPr="0061758A" w:rsidRDefault="00634457" w:rsidP="008B39A5">
            <w:pPr>
              <w:spacing w:line="276" w:lineRule="auto"/>
              <w:ind w:left="282"/>
              <w:rPr>
                <w:rFonts w:ascii="David" w:hAnsi="David" w:cs="David"/>
                <w:b/>
                <w:bCs/>
                <w:sz w:val="24"/>
                <w:szCs w:val="24"/>
                <w:rtl/>
              </w:rPr>
            </w:pPr>
            <w:r w:rsidRPr="0061758A">
              <w:rPr>
                <w:rFonts w:ascii="David" w:hAnsi="David" w:cs="David" w:hint="cs"/>
                <w:b/>
                <w:bCs/>
                <w:sz w:val="24"/>
                <w:szCs w:val="24"/>
                <w:rtl/>
              </w:rPr>
              <w:t>מבחנים להבחנה בין מעשה למחדל</w:t>
            </w:r>
          </w:p>
        </w:tc>
        <w:tc>
          <w:tcPr>
            <w:tcW w:w="9085" w:type="dxa"/>
            <w:gridSpan w:val="9"/>
          </w:tcPr>
          <w:p w14:paraId="18A1975A" w14:textId="77777777" w:rsidR="00634457" w:rsidRPr="0061758A" w:rsidRDefault="00634457" w:rsidP="008B39A5">
            <w:pPr>
              <w:pStyle w:val="a4"/>
              <w:numPr>
                <w:ilvl w:val="0"/>
                <w:numId w:val="30"/>
              </w:numPr>
              <w:spacing w:line="276" w:lineRule="auto"/>
              <w:ind w:left="330" w:hanging="283"/>
              <w:rPr>
                <w:rFonts w:ascii="David" w:hAnsi="David" w:cs="David"/>
                <w:sz w:val="24"/>
                <w:szCs w:val="24"/>
              </w:rPr>
            </w:pPr>
            <w:r w:rsidRPr="0061758A">
              <w:rPr>
                <w:rFonts w:ascii="David" w:hAnsi="David" w:cs="David" w:hint="cs"/>
                <w:b/>
                <w:bCs/>
                <w:sz w:val="24"/>
                <w:szCs w:val="24"/>
                <w:rtl/>
              </w:rPr>
              <w:t xml:space="preserve">מבחן פיזי </w:t>
            </w:r>
            <w:r w:rsidRPr="0061758A">
              <w:rPr>
                <w:rFonts w:ascii="David" w:hAnsi="David" w:cs="David"/>
                <w:b/>
                <w:bCs/>
                <w:sz w:val="24"/>
                <w:szCs w:val="24"/>
                <w:rtl/>
              </w:rPr>
              <w:t>–</w:t>
            </w:r>
            <w:r w:rsidRPr="0061758A">
              <w:rPr>
                <w:rFonts w:ascii="David" w:hAnsi="David" w:cs="David" w:hint="cs"/>
                <w:b/>
                <w:bCs/>
                <w:sz w:val="24"/>
                <w:szCs w:val="24"/>
                <w:rtl/>
              </w:rPr>
              <w:t xml:space="preserve"> מבחן הנעת השרירים/</w:t>
            </w:r>
            <w:r w:rsidRPr="0061758A">
              <w:rPr>
                <w:rFonts w:ascii="David" w:hAnsi="David" w:cs="David"/>
                <w:b/>
                <w:bCs/>
                <w:sz w:val="24"/>
                <w:szCs w:val="24"/>
                <w:rtl/>
              </w:rPr>
              <w:t>מבחן התנועה הגופני</w:t>
            </w:r>
            <w:r w:rsidRPr="0061758A">
              <w:rPr>
                <w:rFonts w:ascii="David" w:hAnsi="David" w:cs="David" w:hint="cs"/>
                <w:b/>
                <w:bCs/>
                <w:sz w:val="24"/>
                <w:szCs w:val="24"/>
                <w:rtl/>
              </w:rPr>
              <w:t>ת</w:t>
            </w:r>
            <w:r w:rsidRPr="0061758A">
              <w:rPr>
                <w:rFonts w:ascii="David" w:hAnsi="David" w:cs="David"/>
                <w:b/>
                <w:bCs/>
                <w:sz w:val="24"/>
                <w:szCs w:val="24"/>
                <w:rtl/>
              </w:rPr>
              <w:t xml:space="preserve"> </w:t>
            </w:r>
            <w:r w:rsidRPr="0061758A">
              <w:rPr>
                <w:rFonts w:ascii="David" w:hAnsi="David" w:cs="David" w:hint="cs"/>
                <w:b/>
                <w:bCs/>
                <w:sz w:val="24"/>
                <w:szCs w:val="24"/>
                <w:rtl/>
              </w:rPr>
              <w:t>[</w:t>
            </w:r>
            <w:r w:rsidRPr="0061758A">
              <w:rPr>
                <w:rFonts w:ascii="David" w:hAnsi="David" w:cs="David"/>
                <w:b/>
                <w:bCs/>
                <w:sz w:val="24"/>
                <w:szCs w:val="24"/>
                <w:highlight w:val="lightGray"/>
                <w:u w:val="single"/>
                <w:rtl/>
              </w:rPr>
              <w:t>קוגלר</w:t>
            </w:r>
            <w:r w:rsidRPr="0061758A">
              <w:rPr>
                <w:rFonts w:ascii="David" w:hAnsi="David" w:cs="David" w:hint="cs"/>
                <w:b/>
                <w:bCs/>
                <w:sz w:val="24"/>
                <w:szCs w:val="24"/>
                <w:highlight w:val="lightGray"/>
                <w:u w:val="single"/>
                <w:rtl/>
              </w:rPr>
              <w:t xml:space="preserve">, </w:t>
            </w:r>
            <w:proofErr w:type="spellStart"/>
            <w:r w:rsidRPr="0061758A">
              <w:rPr>
                <w:rFonts w:ascii="David" w:hAnsi="David" w:cs="David" w:hint="cs"/>
                <w:b/>
                <w:bCs/>
                <w:sz w:val="24"/>
                <w:szCs w:val="24"/>
                <w:highlight w:val="lightGray"/>
                <w:u w:val="single"/>
                <w:rtl/>
              </w:rPr>
              <w:t>פלר</w:t>
            </w:r>
            <w:proofErr w:type="spellEnd"/>
            <w:r w:rsidRPr="0061758A">
              <w:rPr>
                <w:rFonts w:ascii="David" w:hAnsi="David" w:cs="David" w:hint="cs"/>
                <w:b/>
                <w:bCs/>
                <w:sz w:val="24"/>
                <w:szCs w:val="24"/>
                <w:highlight w:val="lightGray"/>
                <w:u w:val="single"/>
                <w:rtl/>
              </w:rPr>
              <w:t>,</w:t>
            </w:r>
            <w:r w:rsidRPr="0061758A">
              <w:rPr>
                <w:rFonts w:ascii="David" w:hAnsi="David" w:cs="David"/>
                <w:b/>
                <w:bCs/>
                <w:sz w:val="24"/>
                <w:szCs w:val="24"/>
                <w:highlight w:val="lightGray"/>
                <w:rtl/>
              </w:rPr>
              <w:t xml:space="preserve"> ופס"ד ימיני</w:t>
            </w:r>
            <w:r w:rsidRPr="0061758A">
              <w:rPr>
                <w:rFonts w:ascii="David" w:hAnsi="David" w:cs="David" w:hint="cs"/>
                <w:b/>
                <w:bCs/>
                <w:sz w:val="24"/>
                <w:szCs w:val="24"/>
                <w:rtl/>
              </w:rPr>
              <w:t>]</w:t>
            </w:r>
            <w:r w:rsidRPr="0061758A">
              <w:rPr>
                <w:rFonts w:ascii="David" w:hAnsi="David" w:cs="David"/>
                <w:b/>
                <w:bCs/>
                <w:sz w:val="24"/>
                <w:szCs w:val="24"/>
                <w:rtl/>
              </w:rPr>
              <w:t xml:space="preserve">: </w:t>
            </w:r>
            <w:r w:rsidRPr="0061758A">
              <w:rPr>
                <w:rFonts w:ascii="David" w:hAnsi="David" w:cs="David"/>
                <w:sz w:val="24"/>
                <w:szCs w:val="24"/>
                <w:rtl/>
              </w:rPr>
              <w:t xml:space="preserve">האם מדובר בהוצאת אנרגיה פיזית – הזזת שרירים והפעלת הגוף (מעשה) או אי ביצוע של פעולה (מחדל). </w:t>
            </w:r>
          </w:p>
          <w:p w14:paraId="0A380F72" w14:textId="77777777" w:rsidR="00634457" w:rsidRPr="0061758A" w:rsidRDefault="00634457" w:rsidP="008B39A5">
            <w:pPr>
              <w:pStyle w:val="a4"/>
              <w:spacing w:line="276" w:lineRule="auto"/>
              <w:ind w:left="330" w:hanging="283"/>
              <w:rPr>
                <w:rFonts w:ascii="David" w:hAnsi="David" w:cs="David"/>
                <w:sz w:val="24"/>
                <w:szCs w:val="24"/>
                <w:rtl/>
              </w:rPr>
            </w:pPr>
            <w:r w:rsidRPr="0061758A">
              <w:rPr>
                <w:rFonts w:ascii="David" w:hAnsi="David" w:cs="David"/>
                <w:sz w:val="24"/>
                <w:szCs w:val="24"/>
                <w:u w:val="single"/>
                <w:rtl/>
              </w:rPr>
              <w:t>ביקורת</w:t>
            </w:r>
            <w:r w:rsidRPr="0061758A">
              <w:rPr>
                <w:rFonts w:ascii="David" w:hAnsi="David" w:cs="David"/>
                <w:sz w:val="24"/>
                <w:szCs w:val="24"/>
                <w:rtl/>
              </w:rPr>
              <w:t>: לא תמיד האינדיקציה לפעולה היא תנועה פיזית ישנם מעשים שלא דורשים פעולה פיזית (חיילי משמר המלכה באנגליה – המעשה הוא חוסר התזוזה)</w:t>
            </w:r>
          </w:p>
          <w:p w14:paraId="23B54149" w14:textId="77777777" w:rsidR="00634457" w:rsidRPr="0061758A" w:rsidRDefault="00634457" w:rsidP="008B39A5">
            <w:pPr>
              <w:pStyle w:val="a4"/>
              <w:spacing w:line="276" w:lineRule="auto"/>
              <w:ind w:left="330" w:hanging="283"/>
              <w:rPr>
                <w:rFonts w:ascii="David" w:hAnsi="David" w:cs="David"/>
                <w:sz w:val="24"/>
                <w:szCs w:val="24"/>
              </w:rPr>
            </w:pPr>
          </w:p>
          <w:p w14:paraId="7B96622F" w14:textId="77777777" w:rsidR="00634457" w:rsidRPr="0061758A" w:rsidRDefault="00634457" w:rsidP="008B39A5">
            <w:pPr>
              <w:pStyle w:val="a4"/>
              <w:numPr>
                <w:ilvl w:val="0"/>
                <w:numId w:val="30"/>
              </w:numPr>
              <w:spacing w:line="276" w:lineRule="auto"/>
              <w:ind w:left="330" w:hanging="283"/>
              <w:rPr>
                <w:rFonts w:ascii="David" w:hAnsi="David" w:cs="David"/>
                <w:sz w:val="24"/>
                <w:szCs w:val="24"/>
              </w:rPr>
            </w:pPr>
            <w:r w:rsidRPr="0061758A">
              <w:rPr>
                <w:rFonts w:ascii="David" w:hAnsi="David" w:cs="David" w:hint="cs"/>
                <w:b/>
                <w:bCs/>
                <w:sz w:val="24"/>
                <w:szCs w:val="24"/>
                <w:rtl/>
              </w:rPr>
              <w:t xml:space="preserve">המבחן המשולב </w:t>
            </w:r>
            <w:r w:rsidRPr="0061758A">
              <w:rPr>
                <w:rFonts w:ascii="David" w:hAnsi="David" w:cs="David"/>
                <w:b/>
                <w:bCs/>
                <w:sz w:val="24"/>
                <w:szCs w:val="24"/>
                <w:rtl/>
              </w:rPr>
              <w:t>–</w:t>
            </w:r>
            <w:r w:rsidRPr="0061758A">
              <w:rPr>
                <w:rFonts w:ascii="David" w:hAnsi="David" w:cs="David" w:hint="cs"/>
                <w:b/>
                <w:bCs/>
                <w:sz w:val="24"/>
                <w:szCs w:val="24"/>
                <w:rtl/>
              </w:rPr>
              <w:t xml:space="preserve"> </w:t>
            </w:r>
            <w:r w:rsidRPr="0061758A">
              <w:rPr>
                <w:rFonts w:ascii="David" w:hAnsi="David" w:cs="David"/>
                <w:b/>
                <w:bCs/>
                <w:sz w:val="24"/>
                <w:szCs w:val="24"/>
                <w:rtl/>
              </w:rPr>
              <w:t xml:space="preserve">מבחן הדומיננטיות </w:t>
            </w:r>
            <w:r w:rsidRPr="0061758A">
              <w:rPr>
                <w:rFonts w:ascii="David" w:hAnsi="David" w:cs="David" w:hint="cs"/>
                <w:b/>
                <w:bCs/>
                <w:sz w:val="24"/>
                <w:szCs w:val="24"/>
                <w:highlight w:val="lightGray"/>
                <w:rtl/>
              </w:rPr>
              <w:t>[</w:t>
            </w:r>
            <w:proofErr w:type="spellStart"/>
            <w:r w:rsidRPr="0061758A">
              <w:rPr>
                <w:rFonts w:ascii="David" w:hAnsi="David" w:cs="David"/>
                <w:b/>
                <w:bCs/>
                <w:sz w:val="24"/>
                <w:szCs w:val="24"/>
                <w:highlight w:val="lightGray"/>
                <w:u w:val="single"/>
                <w:rtl/>
              </w:rPr>
              <w:t>קרמיצר</w:t>
            </w:r>
            <w:proofErr w:type="spellEnd"/>
            <w:r w:rsidRPr="0061758A">
              <w:rPr>
                <w:rFonts w:ascii="David" w:hAnsi="David" w:cs="David"/>
                <w:b/>
                <w:bCs/>
                <w:sz w:val="24"/>
                <w:szCs w:val="24"/>
                <w:highlight w:val="lightGray"/>
                <w:u w:val="single"/>
                <w:rtl/>
              </w:rPr>
              <w:t xml:space="preserve"> ושגב</w:t>
            </w:r>
            <w:r w:rsidRPr="0061758A">
              <w:rPr>
                <w:rFonts w:ascii="David" w:hAnsi="David" w:cs="David" w:hint="cs"/>
                <w:b/>
                <w:bCs/>
                <w:sz w:val="24"/>
                <w:szCs w:val="24"/>
                <w:highlight w:val="lightGray"/>
                <w:rtl/>
              </w:rPr>
              <w:t>]</w:t>
            </w:r>
            <w:r w:rsidRPr="0061758A">
              <w:rPr>
                <w:rFonts w:ascii="David" w:hAnsi="David" w:cs="David"/>
                <w:b/>
                <w:bCs/>
                <w:sz w:val="24"/>
                <w:szCs w:val="24"/>
                <w:rtl/>
              </w:rPr>
              <w:t>:</w:t>
            </w:r>
          </w:p>
          <w:p w14:paraId="5341AF04" w14:textId="77777777" w:rsidR="00634457" w:rsidRPr="0061758A" w:rsidRDefault="00634457" w:rsidP="008B39A5">
            <w:pPr>
              <w:pStyle w:val="a4"/>
              <w:spacing w:line="276" w:lineRule="auto"/>
              <w:ind w:left="330" w:hanging="283"/>
              <w:rPr>
                <w:rFonts w:ascii="David" w:hAnsi="David" w:cs="David"/>
                <w:sz w:val="24"/>
                <w:szCs w:val="24"/>
                <w:u w:val="single"/>
                <w:rtl/>
              </w:rPr>
            </w:pPr>
            <w:r w:rsidRPr="0061758A">
              <w:rPr>
                <w:rFonts w:ascii="David" w:hAnsi="David" w:cs="David" w:hint="cs"/>
                <w:sz w:val="24"/>
                <w:szCs w:val="24"/>
                <w:u w:val="single"/>
                <w:rtl/>
              </w:rPr>
              <w:lastRenderedPageBreak/>
              <w:t>מבחן א'</w:t>
            </w:r>
            <w:r w:rsidRPr="0061758A">
              <w:rPr>
                <w:rFonts w:ascii="David" w:hAnsi="David" w:cs="David" w:hint="cs"/>
                <w:sz w:val="24"/>
                <w:szCs w:val="24"/>
                <w:rtl/>
              </w:rPr>
              <w:t xml:space="preserve">: </w:t>
            </w:r>
            <w:r w:rsidRPr="0061758A">
              <w:rPr>
                <w:rFonts w:ascii="David" w:hAnsi="David" w:cs="David"/>
                <w:sz w:val="24"/>
                <w:szCs w:val="24"/>
                <w:rtl/>
              </w:rPr>
              <w:t xml:space="preserve">בוחנים </w:t>
            </w:r>
            <w:r w:rsidRPr="0061758A">
              <w:rPr>
                <w:rFonts w:ascii="David" w:hAnsi="David" w:cs="David"/>
                <w:sz w:val="24"/>
                <w:szCs w:val="24"/>
                <w:u w:val="single"/>
                <w:rtl/>
              </w:rPr>
              <w:t>האם הייתה יותר יצירת נזק</w:t>
            </w:r>
            <w:r w:rsidRPr="0061758A">
              <w:rPr>
                <w:rFonts w:ascii="David" w:hAnsi="David" w:cs="David" w:hint="cs"/>
                <w:sz w:val="24"/>
                <w:szCs w:val="24"/>
                <w:rtl/>
              </w:rPr>
              <w:t xml:space="preserve">, ואז זהו מעשה, או </w:t>
            </w:r>
            <w:r w:rsidRPr="0061758A">
              <w:rPr>
                <w:rFonts w:ascii="David" w:hAnsi="David" w:cs="David"/>
                <w:sz w:val="24"/>
                <w:szCs w:val="24"/>
                <w:u w:val="single"/>
                <w:rtl/>
              </w:rPr>
              <w:t>האם הייתה יותר אי מניעת נזק</w:t>
            </w:r>
            <w:r w:rsidRPr="0061758A">
              <w:rPr>
                <w:rFonts w:ascii="David" w:hAnsi="David" w:cs="David" w:hint="cs"/>
                <w:sz w:val="24"/>
                <w:szCs w:val="24"/>
                <w:u w:val="single"/>
                <w:rtl/>
              </w:rPr>
              <w:t>,</w:t>
            </w:r>
            <w:r w:rsidRPr="0061758A">
              <w:rPr>
                <w:rFonts w:ascii="David" w:hAnsi="David" w:cs="David" w:hint="cs"/>
                <w:sz w:val="24"/>
                <w:szCs w:val="24"/>
                <w:rtl/>
              </w:rPr>
              <w:t xml:space="preserve"> ואז זהו מחדל. בוחנים </w:t>
            </w:r>
            <w:r w:rsidRPr="0061758A">
              <w:rPr>
                <w:rFonts w:ascii="David" w:hAnsi="David" w:cs="David"/>
                <w:sz w:val="24"/>
                <w:szCs w:val="24"/>
                <w:rtl/>
              </w:rPr>
              <w:t>לאן האירוע</w:t>
            </w:r>
            <w:r w:rsidRPr="0061758A">
              <w:rPr>
                <w:rFonts w:ascii="David" w:hAnsi="David" w:cs="David" w:hint="cs"/>
                <w:sz w:val="24"/>
                <w:szCs w:val="24"/>
                <w:rtl/>
              </w:rPr>
              <w:t xml:space="preserve"> </w:t>
            </w:r>
            <w:r w:rsidRPr="0061758A">
              <w:rPr>
                <w:rFonts w:ascii="David" w:hAnsi="David" w:cs="David"/>
                <w:sz w:val="24"/>
                <w:szCs w:val="24"/>
                <w:rtl/>
              </w:rPr>
              <w:t>כאשר מתחשבים בכל השיקולים</w:t>
            </w:r>
            <w:r w:rsidRPr="0061758A">
              <w:rPr>
                <w:rFonts w:ascii="David" w:hAnsi="David" w:cs="David" w:hint="cs"/>
                <w:sz w:val="24"/>
                <w:szCs w:val="24"/>
                <w:rtl/>
              </w:rPr>
              <w:t xml:space="preserve"> </w:t>
            </w:r>
            <w:r w:rsidRPr="0061758A">
              <w:rPr>
                <w:rFonts w:ascii="David" w:hAnsi="David" w:cs="David"/>
                <w:sz w:val="24"/>
                <w:szCs w:val="24"/>
                <w:rtl/>
              </w:rPr>
              <w:t>נוטה.</w:t>
            </w:r>
          </w:p>
          <w:p w14:paraId="19E415BB" w14:textId="77777777" w:rsidR="00634457" w:rsidRPr="0061758A" w:rsidRDefault="00634457" w:rsidP="008B39A5">
            <w:pPr>
              <w:pStyle w:val="a4"/>
              <w:spacing w:line="276" w:lineRule="auto"/>
              <w:ind w:left="330" w:hanging="283"/>
              <w:rPr>
                <w:rFonts w:ascii="David" w:hAnsi="David" w:cs="David"/>
                <w:sz w:val="24"/>
                <w:szCs w:val="24"/>
                <w:rtl/>
              </w:rPr>
            </w:pPr>
            <w:r w:rsidRPr="0061758A">
              <w:rPr>
                <w:rFonts w:ascii="David" w:hAnsi="David" w:cs="David" w:hint="cs"/>
                <w:sz w:val="24"/>
                <w:szCs w:val="24"/>
                <w:u w:val="single"/>
                <w:rtl/>
              </w:rPr>
              <w:t>מבחן ב':</w:t>
            </w:r>
            <w:r w:rsidRPr="0061758A">
              <w:rPr>
                <w:rFonts w:ascii="David" w:hAnsi="David" w:cs="David" w:hint="cs"/>
                <w:sz w:val="24"/>
                <w:szCs w:val="24"/>
                <w:rtl/>
              </w:rPr>
              <w:t xml:space="preserve"> </w:t>
            </w:r>
            <w:r w:rsidRPr="0061758A">
              <w:rPr>
                <w:rFonts w:ascii="David" w:hAnsi="David" w:cs="David" w:hint="cs"/>
                <w:sz w:val="24"/>
                <w:szCs w:val="24"/>
                <w:u w:val="single"/>
                <w:rtl/>
              </w:rPr>
              <w:t>הימנעות מהטבה</w:t>
            </w:r>
            <w:r w:rsidRPr="0061758A">
              <w:rPr>
                <w:rFonts w:ascii="David" w:hAnsi="David" w:cs="David" w:hint="cs"/>
                <w:sz w:val="24"/>
                <w:szCs w:val="24"/>
                <w:rtl/>
              </w:rPr>
              <w:t xml:space="preserve"> של נזק קיים יהיה מחדל, </w:t>
            </w:r>
            <w:r w:rsidRPr="0061758A">
              <w:rPr>
                <w:rFonts w:ascii="David" w:hAnsi="David" w:cs="David" w:hint="cs"/>
                <w:sz w:val="24"/>
                <w:szCs w:val="24"/>
                <w:u w:val="single"/>
                <w:rtl/>
              </w:rPr>
              <w:t>הרעת מצבו</w:t>
            </w:r>
            <w:r w:rsidRPr="0061758A">
              <w:rPr>
                <w:rFonts w:ascii="David" w:hAnsi="David" w:cs="David" w:hint="cs"/>
                <w:sz w:val="24"/>
                <w:szCs w:val="24"/>
                <w:rtl/>
              </w:rPr>
              <w:t xml:space="preserve"> של אדם יהיה מעשה (קרמניצר).</w:t>
            </w:r>
          </w:p>
          <w:p w14:paraId="5E226246" w14:textId="77777777" w:rsidR="00634457" w:rsidRPr="0061758A" w:rsidRDefault="00634457" w:rsidP="008B39A5">
            <w:pPr>
              <w:pStyle w:val="a4"/>
              <w:spacing w:line="276" w:lineRule="auto"/>
              <w:ind w:left="472" w:hanging="472"/>
              <w:rPr>
                <w:rFonts w:ascii="David" w:hAnsi="David" w:cs="David"/>
                <w:sz w:val="24"/>
                <w:szCs w:val="24"/>
                <w:rtl/>
              </w:rPr>
            </w:pPr>
          </w:p>
          <w:p w14:paraId="6821123C" w14:textId="77777777" w:rsidR="00634457" w:rsidRPr="0061758A" w:rsidRDefault="00634457" w:rsidP="008B39A5">
            <w:pPr>
              <w:spacing w:line="276" w:lineRule="auto"/>
              <w:ind w:left="472" w:hanging="472"/>
              <w:rPr>
                <w:rFonts w:ascii="David" w:hAnsi="David" w:cs="David"/>
                <w:b/>
                <w:bCs/>
                <w:sz w:val="24"/>
                <w:szCs w:val="24"/>
                <w:rtl/>
              </w:rPr>
            </w:pPr>
            <w:r w:rsidRPr="0061758A">
              <w:rPr>
                <w:rFonts w:ascii="David" w:hAnsi="David" w:cs="David"/>
                <w:b/>
                <w:bCs/>
                <w:sz w:val="24"/>
                <w:szCs w:val="24"/>
                <w:rtl/>
              </w:rPr>
              <w:t>דוגמא להבנה – רופא שמוזעק למקום אסון</w:t>
            </w:r>
          </w:p>
          <w:p w14:paraId="57C57CD5" w14:textId="77777777" w:rsidR="00634457" w:rsidRPr="0061758A" w:rsidRDefault="00634457" w:rsidP="008B39A5">
            <w:pPr>
              <w:pStyle w:val="a4"/>
              <w:numPr>
                <w:ilvl w:val="0"/>
                <w:numId w:val="25"/>
              </w:numPr>
              <w:spacing w:line="276" w:lineRule="auto"/>
              <w:ind w:left="330" w:hanging="283"/>
              <w:rPr>
                <w:rFonts w:ascii="David" w:hAnsi="David" w:cs="David"/>
                <w:sz w:val="24"/>
                <w:szCs w:val="24"/>
                <w:rtl/>
              </w:rPr>
            </w:pPr>
            <w:r w:rsidRPr="0061758A">
              <w:rPr>
                <w:rFonts w:ascii="David" w:hAnsi="David" w:cs="David"/>
                <w:sz w:val="24"/>
                <w:szCs w:val="24"/>
                <w:u w:val="single"/>
                <w:rtl/>
              </w:rPr>
              <w:t>מצב א'</w:t>
            </w:r>
            <w:r w:rsidRPr="0061758A">
              <w:rPr>
                <w:rFonts w:ascii="David" w:hAnsi="David" w:cs="David"/>
                <w:sz w:val="24"/>
                <w:szCs w:val="24"/>
                <w:rtl/>
              </w:rPr>
              <w:t xml:space="preserve">: יוצא למקום על מנת להציל ואז מתחרט ושב על עקבותיו - הוא מודע לכך שזה מסכן את חיי הקורבנות. זהו מחדל משום שהוא לא שיפר מצב, לא יצר נזק ולא הרע מצב. </w:t>
            </w:r>
          </w:p>
          <w:p w14:paraId="4E52ECF1" w14:textId="77777777" w:rsidR="00634457" w:rsidRPr="0061758A" w:rsidRDefault="00634457" w:rsidP="008B39A5">
            <w:pPr>
              <w:pStyle w:val="a4"/>
              <w:numPr>
                <w:ilvl w:val="0"/>
                <w:numId w:val="25"/>
              </w:numPr>
              <w:spacing w:line="276" w:lineRule="auto"/>
              <w:ind w:left="330" w:hanging="283"/>
              <w:rPr>
                <w:rFonts w:ascii="David" w:hAnsi="David" w:cs="David"/>
                <w:sz w:val="24"/>
                <w:szCs w:val="24"/>
                <w:rtl/>
              </w:rPr>
            </w:pPr>
            <w:r w:rsidRPr="0061758A">
              <w:rPr>
                <w:rFonts w:ascii="David" w:hAnsi="David" w:cs="David"/>
                <w:sz w:val="24"/>
                <w:szCs w:val="24"/>
                <w:u w:val="single"/>
                <w:rtl/>
              </w:rPr>
              <w:t>מצב ב'</w:t>
            </w:r>
            <w:r w:rsidRPr="0061758A">
              <w:rPr>
                <w:rFonts w:ascii="David" w:hAnsi="David" w:cs="David"/>
                <w:sz w:val="24"/>
                <w:szCs w:val="24"/>
                <w:rtl/>
              </w:rPr>
              <w:t xml:space="preserve">: הרופא כבר הגיע לזירת האסון, התחיל להציל ואז התחרט – כאן מדובר על מעשה, בשעה שהוא התחיל לעבוד ולהציל כבר היה סיכוי ריאלי לשיפור, לכן עצם ההפסקה היא הרעת מצב. (כמובן שאין תשובה חד משמעית ומדובר על שיקולים שאפשר לקחת, אך ביהמ"ש נוטה להכריע בהתלבטות כזו שזהו מעשה). </w:t>
            </w:r>
          </w:p>
          <w:p w14:paraId="5E58B32A" w14:textId="77777777" w:rsidR="00634457" w:rsidRPr="0061758A" w:rsidRDefault="00634457" w:rsidP="008B39A5">
            <w:pPr>
              <w:pStyle w:val="a4"/>
              <w:numPr>
                <w:ilvl w:val="0"/>
                <w:numId w:val="25"/>
              </w:numPr>
              <w:spacing w:line="276" w:lineRule="auto"/>
              <w:ind w:left="330" w:hanging="283"/>
              <w:rPr>
                <w:rFonts w:ascii="David" w:hAnsi="David" w:cs="David"/>
                <w:sz w:val="24"/>
                <w:szCs w:val="24"/>
                <w:rtl/>
              </w:rPr>
            </w:pPr>
            <w:r w:rsidRPr="0061758A">
              <w:rPr>
                <w:rFonts w:ascii="David" w:hAnsi="David" w:cs="David"/>
                <w:sz w:val="24"/>
                <w:szCs w:val="24"/>
                <w:u w:val="single"/>
                <w:rtl/>
              </w:rPr>
              <w:t>מצב ג'</w:t>
            </w:r>
            <w:r w:rsidRPr="0061758A">
              <w:rPr>
                <w:rFonts w:ascii="David" w:hAnsi="David" w:cs="David"/>
                <w:sz w:val="24"/>
                <w:szCs w:val="24"/>
                <w:rtl/>
              </w:rPr>
              <w:t>: אם הרופא יוצא להציל ותופס מונית רגע לפני הגעה לזירה, נהג המונית מונע ממנו להציל. הנהג יואשם במעשה. הוא הרע את המצב ולא, לא שיפר אותו.</w:t>
            </w:r>
          </w:p>
        </w:tc>
      </w:tr>
      <w:tr w:rsidR="00E971C6" w:rsidRPr="0061758A" w14:paraId="4B63B9D7" w14:textId="77777777" w:rsidTr="00310FA8">
        <w:trPr>
          <w:trHeight w:val="1195"/>
        </w:trPr>
        <w:tc>
          <w:tcPr>
            <w:tcW w:w="1557" w:type="dxa"/>
            <w:vMerge/>
          </w:tcPr>
          <w:p w14:paraId="66B2FCB7" w14:textId="77777777" w:rsidR="00634457" w:rsidRPr="0061758A" w:rsidRDefault="00634457" w:rsidP="008B39A5">
            <w:pPr>
              <w:spacing w:line="276" w:lineRule="auto"/>
              <w:ind w:left="282"/>
              <w:rPr>
                <w:rFonts w:ascii="David" w:hAnsi="David" w:cs="David"/>
                <w:b/>
                <w:bCs/>
                <w:sz w:val="24"/>
                <w:szCs w:val="24"/>
                <w:rtl/>
              </w:rPr>
            </w:pPr>
          </w:p>
        </w:tc>
        <w:tc>
          <w:tcPr>
            <w:tcW w:w="1607" w:type="dxa"/>
            <w:gridSpan w:val="3"/>
          </w:tcPr>
          <w:p w14:paraId="7B95EBF1" w14:textId="77777777" w:rsidR="00634457" w:rsidRPr="0061758A" w:rsidRDefault="00634457" w:rsidP="008B39A5">
            <w:pPr>
              <w:pStyle w:val="a4"/>
              <w:spacing w:line="276" w:lineRule="auto"/>
              <w:ind w:left="0"/>
              <w:rPr>
                <w:rFonts w:ascii="David" w:hAnsi="David" w:cs="David"/>
                <w:b/>
                <w:bCs/>
                <w:sz w:val="24"/>
                <w:szCs w:val="24"/>
                <w:rtl/>
              </w:rPr>
            </w:pPr>
            <w:r w:rsidRPr="0061758A">
              <w:rPr>
                <w:rFonts w:ascii="David" w:hAnsi="David" w:cs="David"/>
                <w:b/>
                <w:bCs/>
                <w:sz w:val="24"/>
                <w:szCs w:val="24"/>
                <w:highlight w:val="lightGray"/>
                <w:rtl/>
              </w:rPr>
              <w:t xml:space="preserve">פס"ד שלום ימיני נ' </w:t>
            </w:r>
            <w:proofErr w:type="spellStart"/>
            <w:r w:rsidRPr="0061758A">
              <w:rPr>
                <w:rFonts w:ascii="David" w:hAnsi="David" w:cs="David"/>
                <w:b/>
                <w:bCs/>
                <w:sz w:val="24"/>
                <w:szCs w:val="24"/>
                <w:highlight w:val="lightGray"/>
                <w:rtl/>
              </w:rPr>
              <w:t>מד"י</w:t>
            </w:r>
            <w:proofErr w:type="spellEnd"/>
          </w:p>
        </w:tc>
        <w:tc>
          <w:tcPr>
            <w:tcW w:w="2840" w:type="dxa"/>
            <w:gridSpan w:val="5"/>
          </w:tcPr>
          <w:p w14:paraId="4189793B" w14:textId="77777777" w:rsidR="00634457" w:rsidRPr="0061758A" w:rsidRDefault="00634457" w:rsidP="008B39A5">
            <w:pPr>
              <w:pStyle w:val="a4"/>
              <w:spacing w:line="276" w:lineRule="auto"/>
              <w:ind w:left="0"/>
              <w:rPr>
                <w:rFonts w:ascii="David" w:hAnsi="David" w:cs="David"/>
                <w:sz w:val="24"/>
                <w:szCs w:val="24"/>
                <w:rtl/>
              </w:rPr>
            </w:pPr>
            <w:r w:rsidRPr="0061758A">
              <w:rPr>
                <w:rFonts w:ascii="David" w:hAnsi="David" w:cs="David" w:hint="cs"/>
                <w:sz w:val="24"/>
                <w:szCs w:val="24"/>
                <w:rtl/>
              </w:rPr>
              <w:t xml:space="preserve">נהג רכב לא ציית לאור אדום ופגע ב2 בנות- אחת נהרגה </w:t>
            </w:r>
            <w:proofErr w:type="spellStart"/>
            <w:r w:rsidRPr="0061758A">
              <w:rPr>
                <w:rFonts w:ascii="David" w:hAnsi="David" w:cs="David" w:hint="cs"/>
                <w:sz w:val="24"/>
                <w:szCs w:val="24"/>
                <w:rtl/>
              </w:rPr>
              <w:t>והשניה</w:t>
            </w:r>
            <w:proofErr w:type="spellEnd"/>
            <w:r w:rsidRPr="0061758A">
              <w:rPr>
                <w:rFonts w:ascii="David" w:hAnsi="David" w:cs="David" w:hint="cs"/>
                <w:sz w:val="24"/>
                <w:szCs w:val="24"/>
                <w:rtl/>
              </w:rPr>
              <w:t xml:space="preserve"> נפצעה קשה. הוא הפקיר את השתיים והואשם בהריגה והפקרה. הנוסע שלידו הואשם כשותף לעבירת ההפקרה.</w:t>
            </w:r>
          </w:p>
        </w:tc>
        <w:tc>
          <w:tcPr>
            <w:tcW w:w="4638" w:type="dxa"/>
          </w:tcPr>
          <w:p w14:paraId="51FCAFDD" w14:textId="77777777" w:rsidR="00634457" w:rsidRPr="0061758A" w:rsidRDefault="00634457" w:rsidP="008B39A5">
            <w:pPr>
              <w:spacing w:line="276" w:lineRule="auto"/>
              <w:rPr>
                <w:rFonts w:ascii="David" w:hAnsi="David" w:cs="David"/>
                <w:sz w:val="24"/>
                <w:szCs w:val="24"/>
                <w:rtl/>
              </w:rPr>
            </w:pPr>
            <w:r w:rsidRPr="0061758A">
              <w:rPr>
                <w:rFonts w:ascii="David" w:hAnsi="David" w:cs="David"/>
                <w:b/>
                <w:bCs/>
                <w:sz w:val="24"/>
                <w:szCs w:val="24"/>
                <w:rtl/>
              </w:rPr>
              <w:t>עמית</w:t>
            </w:r>
            <w:r w:rsidRPr="0061758A">
              <w:rPr>
                <w:rFonts w:ascii="David" w:hAnsi="David" w:cs="David" w:hint="cs"/>
                <w:b/>
                <w:bCs/>
                <w:sz w:val="24"/>
                <w:szCs w:val="24"/>
                <w:rtl/>
              </w:rPr>
              <w:t>:</w:t>
            </w:r>
            <w:r w:rsidRPr="0061758A">
              <w:rPr>
                <w:rFonts w:ascii="David" w:hAnsi="David" w:cs="David"/>
                <w:sz w:val="24"/>
                <w:szCs w:val="24"/>
                <w:rtl/>
              </w:rPr>
              <w:t xml:space="preserve">  מציג את הטעמים העומדים בבסיס ההבחנה המושגית בין מעשה למחדל</w:t>
            </w:r>
            <w:r w:rsidRPr="0061758A">
              <w:rPr>
                <w:rFonts w:ascii="David" w:hAnsi="David" w:cs="David" w:hint="cs"/>
                <w:sz w:val="24"/>
                <w:szCs w:val="24"/>
                <w:rtl/>
              </w:rPr>
              <w:t xml:space="preserve"> שצוינו לעיל.</w:t>
            </w:r>
          </w:p>
          <w:p w14:paraId="65F38C8C" w14:textId="77777777" w:rsidR="00634457" w:rsidRPr="0061758A" w:rsidRDefault="00634457" w:rsidP="008B39A5">
            <w:pPr>
              <w:spacing w:line="276" w:lineRule="auto"/>
              <w:rPr>
                <w:rFonts w:ascii="David" w:hAnsi="David" w:cs="David"/>
                <w:sz w:val="24"/>
                <w:szCs w:val="24"/>
                <w:rtl/>
              </w:rPr>
            </w:pPr>
            <w:r w:rsidRPr="0061758A">
              <w:rPr>
                <w:rFonts w:ascii="David" w:hAnsi="David" w:cs="David"/>
                <w:sz w:val="24"/>
                <w:szCs w:val="24"/>
                <w:rtl/>
              </w:rPr>
              <w:t xml:space="preserve">כמו כן, מציין כי המבחן להבחנה בין מעשה למחדל הוא </w:t>
            </w:r>
            <w:r w:rsidRPr="0061758A">
              <w:rPr>
                <w:rFonts w:ascii="David" w:hAnsi="David" w:cs="David"/>
                <w:b/>
                <w:bCs/>
                <w:sz w:val="24"/>
                <w:szCs w:val="24"/>
                <w:rtl/>
              </w:rPr>
              <w:t>מבחן התנועה הגופנית/ תנועת השרירים</w:t>
            </w:r>
            <w:r w:rsidRPr="0061758A">
              <w:rPr>
                <w:rFonts w:ascii="David" w:hAnsi="David" w:cs="David"/>
                <w:sz w:val="24"/>
                <w:szCs w:val="24"/>
                <w:rtl/>
              </w:rPr>
              <w:t xml:space="preserve"> לפיו המעשה מתבטא בהפעלת גוף האדם. </w:t>
            </w:r>
          </w:p>
        </w:tc>
      </w:tr>
      <w:tr w:rsidR="00634457" w:rsidRPr="0061758A" w14:paraId="02A9E715" w14:textId="77777777" w:rsidTr="00310FA8">
        <w:trPr>
          <w:trHeight w:val="60"/>
        </w:trPr>
        <w:tc>
          <w:tcPr>
            <w:tcW w:w="10642" w:type="dxa"/>
            <w:gridSpan w:val="10"/>
            <w:shd w:val="clear" w:color="auto" w:fill="ED7D31" w:themeFill="accent2"/>
          </w:tcPr>
          <w:p w14:paraId="4BDD44EC" w14:textId="77777777" w:rsidR="00634457" w:rsidRPr="0061758A" w:rsidRDefault="00634457" w:rsidP="008B39A5">
            <w:pPr>
              <w:pStyle w:val="a4"/>
              <w:numPr>
                <w:ilvl w:val="0"/>
                <w:numId w:val="20"/>
              </w:numPr>
              <w:spacing w:line="276" w:lineRule="auto"/>
              <w:ind w:left="282"/>
              <w:jc w:val="center"/>
              <w:rPr>
                <w:rFonts w:ascii="David" w:hAnsi="David" w:cs="David"/>
                <w:b/>
                <w:bCs/>
                <w:sz w:val="24"/>
                <w:szCs w:val="24"/>
                <w:rtl/>
              </w:rPr>
            </w:pPr>
            <w:r w:rsidRPr="0061758A">
              <w:rPr>
                <w:rFonts w:ascii="David" w:hAnsi="David" w:cs="David"/>
                <w:b/>
                <w:bCs/>
                <w:sz w:val="24"/>
                <w:szCs w:val="24"/>
                <w:rtl/>
              </w:rPr>
              <w:t>רכיב הנסיבות</w:t>
            </w:r>
          </w:p>
        </w:tc>
      </w:tr>
      <w:tr w:rsidR="00634457" w:rsidRPr="0061758A" w14:paraId="20DE5E54" w14:textId="77777777" w:rsidTr="00310FA8">
        <w:trPr>
          <w:trHeight w:val="60"/>
        </w:trPr>
        <w:tc>
          <w:tcPr>
            <w:tcW w:w="10642" w:type="dxa"/>
            <w:gridSpan w:val="10"/>
          </w:tcPr>
          <w:p w14:paraId="4B12BFD5" w14:textId="77777777" w:rsidR="00634457" w:rsidRPr="0061758A" w:rsidRDefault="00634457" w:rsidP="008B39A5">
            <w:pPr>
              <w:pStyle w:val="a4"/>
              <w:numPr>
                <w:ilvl w:val="0"/>
                <w:numId w:val="23"/>
              </w:numPr>
              <w:spacing w:after="160" w:line="276" w:lineRule="auto"/>
              <w:ind w:left="282"/>
              <w:rPr>
                <w:rFonts w:ascii="David" w:hAnsi="David" w:cs="David"/>
                <w:sz w:val="24"/>
                <w:szCs w:val="24"/>
              </w:rPr>
            </w:pPr>
            <w:r w:rsidRPr="0061758A">
              <w:rPr>
                <w:rFonts w:ascii="David" w:hAnsi="David" w:cs="David"/>
                <w:sz w:val="24"/>
                <w:szCs w:val="24"/>
                <w:rtl/>
              </w:rPr>
              <w:t xml:space="preserve">החוק לא מגדיר מהי נסיבה, היא נתון שהוא לא התנהגות וגם לא תוצאה. </w:t>
            </w:r>
            <w:r w:rsidRPr="0061758A">
              <w:rPr>
                <w:rFonts w:ascii="David" w:hAnsi="David" w:cs="David" w:hint="cs"/>
                <w:sz w:val="24"/>
                <w:szCs w:val="24"/>
                <w:rtl/>
              </w:rPr>
              <w:t>הנסיבה חיונית לשכלול עבירה כפלילית.</w:t>
            </w:r>
          </w:p>
          <w:p w14:paraId="295638DB" w14:textId="77777777" w:rsidR="00634457" w:rsidRPr="0061758A" w:rsidRDefault="00634457" w:rsidP="008B39A5">
            <w:pPr>
              <w:pStyle w:val="a4"/>
              <w:numPr>
                <w:ilvl w:val="0"/>
                <w:numId w:val="23"/>
              </w:numPr>
              <w:spacing w:after="160" w:line="276" w:lineRule="auto"/>
              <w:ind w:left="282"/>
              <w:rPr>
                <w:rFonts w:ascii="David" w:hAnsi="David" w:cs="David"/>
                <w:b/>
                <w:bCs/>
                <w:sz w:val="24"/>
                <w:szCs w:val="24"/>
              </w:rPr>
            </w:pPr>
            <w:r w:rsidRPr="0061758A">
              <w:rPr>
                <w:rFonts w:ascii="David" w:hAnsi="David" w:cs="David" w:hint="cs"/>
                <w:sz w:val="24"/>
                <w:szCs w:val="24"/>
                <w:rtl/>
              </w:rPr>
              <w:t xml:space="preserve">המאפיין את הנסיבות: </w:t>
            </w:r>
            <w:r w:rsidRPr="0061758A">
              <w:rPr>
                <w:rFonts w:ascii="David" w:hAnsi="David" w:cs="David" w:hint="cs"/>
                <w:b/>
                <w:bCs/>
                <w:sz w:val="24"/>
                <w:szCs w:val="24"/>
                <w:rtl/>
              </w:rPr>
              <w:t>תנאים חיצוניים, נתונים ואובייקטיבים, המתרחשים במקביל או תוך כדי ההתנהגות, שאינם בשליטתו על העושה.</w:t>
            </w:r>
          </w:p>
          <w:p w14:paraId="6BCFF84E" w14:textId="77777777" w:rsidR="00634457" w:rsidRPr="0061758A" w:rsidRDefault="00634457" w:rsidP="008B39A5">
            <w:pPr>
              <w:pStyle w:val="a4"/>
              <w:numPr>
                <w:ilvl w:val="0"/>
                <w:numId w:val="23"/>
              </w:numPr>
              <w:spacing w:after="160" w:line="276" w:lineRule="auto"/>
              <w:ind w:left="282"/>
              <w:rPr>
                <w:rFonts w:ascii="David" w:hAnsi="David" w:cs="David"/>
                <w:sz w:val="24"/>
                <w:szCs w:val="24"/>
              </w:rPr>
            </w:pPr>
            <w:r w:rsidRPr="0061758A">
              <w:rPr>
                <w:rFonts w:ascii="David" w:hAnsi="David" w:cs="David"/>
                <w:sz w:val="24"/>
                <w:szCs w:val="24"/>
                <w:rtl/>
              </w:rPr>
              <w:t xml:space="preserve">הכלל הוא, שאם בין שתי עבירות </w:t>
            </w:r>
            <w:r w:rsidRPr="0061758A">
              <w:rPr>
                <w:rFonts w:ascii="David" w:hAnsi="David" w:cs="David"/>
                <w:sz w:val="24"/>
                <w:szCs w:val="24"/>
                <w:u w:val="single"/>
                <w:rtl/>
              </w:rPr>
              <w:t>לא</w:t>
            </w:r>
            <w:r w:rsidRPr="0061758A">
              <w:rPr>
                <w:rFonts w:ascii="David" w:hAnsi="David" w:cs="David"/>
                <w:sz w:val="24"/>
                <w:szCs w:val="24"/>
                <w:rtl/>
              </w:rPr>
              <w:t xml:space="preserve"> מתקיים יחס בין כללית-ספציפית משום שנוסף רכיב, ניתן לייחס אחריות בגין שתי העבירות יחד.</w:t>
            </w:r>
          </w:p>
          <w:p w14:paraId="2475C4DE" w14:textId="77777777" w:rsidR="00634457" w:rsidRPr="0061758A" w:rsidRDefault="00634457" w:rsidP="008B39A5">
            <w:pPr>
              <w:pStyle w:val="a4"/>
              <w:numPr>
                <w:ilvl w:val="0"/>
                <w:numId w:val="23"/>
              </w:numPr>
              <w:spacing w:line="276" w:lineRule="auto"/>
              <w:ind w:left="282"/>
              <w:rPr>
                <w:rFonts w:ascii="David" w:hAnsi="David" w:cs="David"/>
                <w:sz w:val="24"/>
                <w:szCs w:val="24"/>
                <w:rtl/>
              </w:rPr>
            </w:pPr>
            <w:r w:rsidRPr="0061758A">
              <w:rPr>
                <w:rFonts w:ascii="David" w:hAnsi="David" w:cs="David" w:hint="cs"/>
                <w:b/>
                <w:bCs/>
                <w:sz w:val="24"/>
                <w:szCs w:val="24"/>
                <w:rtl/>
              </w:rPr>
              <w:t>הרציונל:</w:t>
            </w:r>
            <w:r w:rsidRPr="0061758A">
              <w:rPr>
                <w:rFonts w:cs="David" w:hint="cs"/>
                <w:sz w:val="24"/>
                <w:szCs w:val="24"/>
                <w:rtl/>
              </w:rPr>
              <w:t xml:space="preserve"> </w:t>
            </w:r>
            <w:r w:rsidRPr="0061758A">
              <w:rPr>
                <w:rFonts w:ascii="David" w:hAnsi="David" w:cs="David" w:hint="cs"/>
                <w:sz w:val="24"/>
                <w:szCs w:val="24"/>
                <w:rtl/>
              </w:rPr>
              <w:t>כל עבירה משקפת פגיעה בערכים חברתיים שלא חופפים אחד לשני.</w:t>
            </w:r>
          </w:p>
          <w:p w14:paraId="550E4E4A" w14:textId="77777777" w:rsidR="00634457" w:rsidRPr="0061758A" w:rsidRDefault="00634457" w:rsidP="008B39A5">
            <w:pPr>
              <w:pStyle w:val="a4"/>
              <w:numPr>
                <w:ilvl w:val="0"/>
                <w:numId w:val="23"/>
              </w:numPr>
              <w:spacing w:line="276" w:lineRule="auto"/>
              <w:ind w:left="282"/>
              <w:rPr>
                <w:rFonts w:ascii="David" w:hAnsi="David" w:cs="David"/>
                <w:sz w:val="24"/>
                <w:szCs w:val="24"/>
                <w:u w:val="single"/>
                <w:rtl/>
              </w:rPr>
            </w:pPr>
            <w:r w:rsidRPr="0061758A">
              <w:rPr>
                <w:rFonts w:ascii="David" w:hAnsi="David" w:cs="David" w:hint="cs"/>
                <w:sz w:val="24"/>
                <w:szCs w:val="24"/>
                <w:rtl/>
              </w:rPr>
              <w:t>תמיד ננסה לייחס אחריות לכל העבירות הרלוונטיות אליהן נופנה, אלא אם מתקיים היחס הספציפי הזה בין מיוחדת לרגילה, שאז נרשיע רק את המיוחדת כי היא ממילא בולעת את הרגילה.</w:t>
            </w:r>
          </w:p>
        </w:tc>
      </w:tr>
      <w:tr w:rsidR="00925126" w:rsidRPr="0061758A" w14:paraId="7DC8D85B" w14:textId="77777777" w:rsidTr="00310FA8">
        <w:trPr>
          <w:trHeight w:val="60"/>
        </w:trPr>
        <w:tc>
          <w:tcPr>
            <w:tcW w:w="1557" w:type="dxa"/>
          </w:tcPr>
          <w:p w14:paraId="0DD57025" w14:textId="77777777" w:rsidR="00634457" w:rsidRPr="0061758A" w:rsidRDefault="00634457" w:rsidP="008B39A5">
            <w:pPr>
              <w:pStyle w:val="a4"/>
              <w:spacing w:line="276" w:lineRule="auto"/>
              <w:ind w:left="282"/>
              <w:rPr>
                <w:rFonts w:ascii="David" w:hAnsi="David" w:cs="David"/>
                <w:b/>
                <w:bCs/>
                <w:sz w:val="24"/>
                <w:szCs w:val="24"/>
                <w:rtl/>
              </w:rPr>
            </w:pPr>
            <w:r w:rsidRPr="0061758A">
              <w:rPr>
                <w:rFonts w:ascii="David" w:hAnsi="David" w:cs="David"/>
                <w:b/>
                <w:bCs/>
                <w:sz w:val="24"/>
                <w:szCs w:val="24"/>
                <w:rtl/>
              </w:rPr>
              <w:t>מעשה שמקיים שתי עבירות שונות</w:t>
            </w:r>
          </w:p>
        </w:tc>
        <w:tc>
          <w:tcPr>
            <w:tcW w:w="9085" w:type="dxa"/>
            <w:gridSpan w:val="9"/>
          </w:tcPr>
          <w:p w14:paraId="503BF4B0" w14:textId="77777777" w:rsidR="00634457" w:rsidRPr="0061758A" w:rsidRDefault="00634457" w:rsidP="008B39A5">
            <w:pPr>
              <w:pStyle w:val="a4"/>
              <w:numPr>
                <w:ilvl w:val="0"/>
                <w:numId w:val="24"/>
              </w:numPr>
              <w:spacing w:line="276" w:lineRule="auto"/>
              <w:ind w:left="282"/>
              <w:rPr>
                <w:rFonts w:ascii="David" w:hAnsi="David" w:cs="David"/>
                <w:sz w:val="24"/>
                <w:szCs w:val="24"/>
              </w:rPr>
            </w:pPr>
            <w:r w:rsidRPr="0061758A">
              <w:rPr>
                <w:rFonts w:ascii="David" w:hAnsi="David" w:cs="David"/>
                <w:b/>
                <w:bCs/>
                <w:sz w:val="24"/>
                <w:szCs w:val="24"/>
                <w:rtl/>
              </w:rPr>
              <w:t>כאשר יש שתי עבירות שהיסודות שלהן נפרדים לחלוטין א</w:t>
            </w:r>
            <w:r w:rsidRPr="0061758A">
              <w:rPr>
                <w:rFonts w:ascii="David" w:hAnsi="David" w:cs="David" w:hint="cs"/>
                <w:b/>
                <w:bCs/>
                <w:sz w:val="24"/>
                <w:szCs w:val="24"/>
                <w:rtl/>
              </w:rPr>
              <w:t>ך</w:t>
            </w:r>
            <w:r w:rsidRPr="0061758A">
              <w:rPr>
                <w:rFonts w:ascii="David" w:hAnsi="David" w:cs="David"/>
                <w:b/>
                <w:bCs/>
                <w:sz w:val="24"/>
                <w:szCs w:val="24"/>
                <w:rtl/>
              </w:rPr>
              <w:t xml:space="preserve"> </w:t>
            </w:r>
            <w:r w:rsidRPr="0061758A">
              <w:rPr>
                <w:rFonts w:ascii="David" w:hAnsi="David" w:cs="David" w:hint="cs"/>
                <w:b/>
                <w:bCs/>
                <w:sz w:val="24"/>
                <w:szCs w:val="24"/>
                <w:rtl/>
              </w:rPr>
              <w:t>הם</w:t>
            </w:r>
            <w:r w:rsidRPr="0061758A">
              <w:rPr>
                <w:rFonts w:ascii="David" w:hAnsi="David" w:cs="David"/>
                <w:b/>
                <w:bCs/>
                <w:sz w:val="24"/>
                <w:szCs w:val="24"/>
                <w:rtl/>
              </w:rPr>
              <w:t xml:space="preserve"> </w:t>
            </w:r>
            <w:r w:rsidRPr="0061758A">
              <w:rPr>
                <w:rFonts w:ascii="David" w:hAnsi="David" w:cs="David" w:hint="cs"/>
                <w:b/>
                <w:bCs/>
                <w:sz w:val="24"/>
                <w:szCs w:val="24"/>
                <w:rtl/>
              </w:rPr>
              <w:t>מתקיימים</w:t>
            </w:r>
            <w:r w:rsidRPr="0061758A">
              <w:rPr>
                <w:rFonts w:ascii="David" w:hAnsi="David" w:cs="David"/>
                <w:b/>
                <w:bCs/>
                <w:sz w:val="24"/>
                <w:szCs w:val="24"/>
                <w:rtl/>
              </w:rPr>
              <w:t xml:space="preserve"> באותו מעשה</w:t>
            </w:r>
            <w:r w:rsidRPr="0061758A">
              <w:rPr>
                <w:rFonts w:ascii="David" w:hAnsi="David" w:cs="David"/>
                <w:sz w:val="24"/>
                <w:szCs w:val="24"/>
                <w:rtl/>
              </w:rPr>
              <w:t>, האדם יואשם בשתיהן (לדוגמא פלוני פורץ את הדלת והיא נופלת על אלמוני: התפרצות + חבלה)</w:t>
            </w:r>
          </w:p>
          <w:p w14:paraId="2726D516" w14:textId="77777777" w:rsidR="00634457" w:rsidRPr="0061758A" w:rsidRDefault="00634457" w:rsidP="008B39A5">
            <w:pPr>
              <w:pStyle w:val="a4"/>
              <w:numPr>
                <w:ilvl w:val="0"/>
                <w:numId w:val="24"/>
              </w:numPr>
              <w:spacing w:line="276" w:lineRule="auto"/>
              <w:ind w:left="282"/>
              <w:rPr>
                <w:rFonts w:ascii="David" w:hAnsi="David" w:cs="David"/>
                <w:sz w:val="24"/>
                <w:szCs w:val="24"/>
                <w:rtl/>
              </w:rPr>
            </w:pPr>
            <w:r w:rsidRPr="0061758A">
              <w:rPr>
                <w:rFonts w:ascii="David" w:hAnsi="David" w:cs="David"/>
                <w:b/>
                <w:bCs/>
                <w:sz w:val="24"/>
                <w:szCs w:val="24"/>
                <w:rtl/>
              </w:rPr>
              <w:t>כאשר יש שתי עבירות שהיסודות להן חופפים</w:t>
            </w:r>
            <w:r w:rsidRPr="0061758A">
              <w:rPr>
                <w:rFonts w:ascii="David" w:hAnsi="David" w:cs="David"/>
                <w:sz w:val="24"/>
                <w:szCs w:val="24"/>
                <w:rtl/>
              </w:rPr>
              <w:t xml:space="preserve"> (עבירה אחת בולעת את השנייה) האדם יואשם בעבירה החמורה יותר: בעצם יש </w:t>
            </w:r>
            <w:r w:rsidRPr="0061758A">
              <w:rPr>
                <w:rFonts w:ascii="David" w:hAnsi="David" w:cs="David"/>
                <w:sz w:val="24"/>
                <w:szCs w:val="24"/>
                <w:u w:val="single"/>
                <w:rtl/>
              </w:rPr>
              <w:t>חפיפה בין נורמה כללית לנורמה מיוחדת-ספציפית</w:t>
            </w:r>
            <w:r w:rsidRPr="0061758A">
              <w:rPr>
                <w:rFonts w:ascii="David" w:hAnsi="David" w:cs="David"/>
                <w:sz w:val="24"/>
                <w:szCs w:val="24"/>
                <w:rtl/>
              </w:rPr>
              <w:t>. כתב האישום יוגש נגד הנורמה הספציפית משום שלרוב היא החמורה יותר ותכלול בתוכה גם את הראשונה.</w:t>
            </w:r>
          </w:p>
          <w:p w14:paraId="17C97BF8" w14:textId="77777777" w:rsidR="00634457" w:rsidRPr="0061758A" w:rsidRDefault="00634457" w:rsidP="008B39A5">
            <w:pPr>
              <w:pStyle w:val="a4"/>
              <w:spacing w:line="276" w:lineRule="auto"/>
              <w:ind w:left="282"/>
              <w:rPr>
                <w:rFonts w:ascii="David" w:hAnsi="David" w:cs="David"/>
                <w:sz w:val="24"/>
                <w:szCs w:val="24"/>
                <w:rtl/>
              </w:rPr>
            </w:pPr>
            <w:r w:rsidRPr="0061758A">
              <w:rPr>
                <w:rFonts w:ascii="David" w:hAnsi="David" w:cs="David"/>
                <w:sz w:val="24"/>
                <w:szCs w:val="24"/>
                <w:rtl/>
              </w:rPr>
              <w:t xml:space="preserve">(לדוג' </w:t>
            </w:r>
            <w:r w:rsidRPr="0061758A">
              <w:rPr>
                <w:rFonts w:ascii="David" w:hAnsi="David" w:cs="David"/>
                <w:sz w:val="24"/>
                <w:szCs w:val="24"/>
                <w:highlight w:val="magenta"/>
                <w:rtl/>
              </w:rPr>
              <w:t>הגונב דבר</w:t>
            </w:r>
            <w:r w:rsidRPr="0061758A">
              <w:rPr>
                <w:rFonts w:ascii="David" w:hAnsi="David" w:cs="David"/>
                <w:sz w:val="24"/>
                <w:szCs w:val="24"/>
                <w:rtl/>
              </w:rPr>
              <w:t xml:space="preserve"> [קניין]. </w:t>
            </w:r>
            <w:r w:rsidRPr="0061758A">
              <w:rPr>
                <w:rFonts w:ascii="David" w:hAnsi="David" w:cs="David"/>
                <w:sz w:val="24"/>
                <w:szCs w:val="24"/>
                <w:highlight w:val="magenta"/>
                <w:rtl/>
              </w:rPr>
              <w:t>והגונב דבר</w:t>
            </w:r>
            <w:r w:rsidRPr="0061758A">
              <w:rPr>
                <w:rFonts w:ascii="David" w:hAnsi="David" w:cs="David"/>
                <w:sz w:val="24"/>
                <w:szCs w:val="24"/>
                <w:rtl/>
              </w:rPr>
              <w:t xml:space="preserve"> [קניין] </w:t>
            </w:r>
            <w:r w:rsidRPr="0061758A">
              <w:rPr>
                <w:rFonts w:ascii="David" w:hAnsi="David" w:cs="David"/>
                <w:sz w:val="24"/>
                <w:szCs w:val="24"/>
                <w:highlight w:val="green"/>
                <w:rtl/>
              </w:rPr>
              <w:t>ממעבידו</w:t>
            </w:r>
            <w:r w:rsidRPr="0061758A">
              <w:rPr>
                <w:rFonts w:ascii="David" w:hAnsi="David" w:cs="David"/>
                <w:sz w:val="24"/>
                <w:szCs w:val="24"/>
                <w:rtl/>
              </w:rPr>
              <w:t xml:space="preserve"> [נאמנות]).</w:t>
            </w:r>
          </w:p>
          <w:p w14:paraId="27A59DCE" w14:textId="77777777" w:rsidR="00634457" w:rsidRPr="0061758A" w:rsidRDefault="00634457" w:rsidP="008B39A5">
            <w:pPr>
              <w:pStyle w:val="a4"/>
              <w:numPr>
                <w:ilvl w:val="0"/>
                <w:numId w:val="24"/>
              </w:numPr>
              <w:spacing w:line="276" w:lineRule="auto"/>
              <w:ind w:left="282"/>
              <w:rPr>
                <w:rFonts w:ascii="David" w:hAnsi="David" w:cs="David"/>
                <w:sz w:val="24"/>
                <w:szCs w:val="24"/>
              </w:rPr>
            </w:pPr>
            <w:r w:rsidRPr="0061758A">
              <w:rPr>
                <w:rFonts w:ascii="David" w:hAnsi="David" w:cs="David"/>
                <w:b/>
                <w:bCs/>
                <w:sz w:val="24"/>
                <w:szCs w:val="24"/>
                <w:rtl/>
              </w:rPr>
              <w:t>כאשר יש שתי עבירות שיש להן יסודות נפרדים וגם חופפים</w:t>
            </w:r>
            <w:r w:rsidRPr="0061758A">
              <w:rPr>
                <w:rFonts w:ascii="David" w:hAnsi="David" w:cs="David"/>
                <w:sz w:val="24"/>
                <w:szCs w:val="24"/>
                <w:rtl/>
              </w:rPr>
              <w:t xml:space="preserve"> נאשים בשתי העבירות וזאת משום שכל אחת מתייחסת לערכים חברתיים אחרים.</w:t>
            </w:r>
          </w:p>
          <w:p w14:paraId="17A3B0F8" w14:textId="77777777" w:rsidR="00634457" w:rsidRPr="0061758A" w:rsidRDefault="00634457" w:rsidP="008B39A5">
            <w:pPr>
              <w:pStyle w:val="a4"/>
              <w:spacing w:line="276" w:lineRule="auto"/>
              <w:ind w:left="282"/>
              <w:rPr>
                <w:rFonts w:ascii="David" w:hAnsi="David" w:cs="David"/>
                <w:sz w:val="24"/>
                <w:szCs w:val="24"/>
                <w:rtl/>
              </w:rPr>
            </w:pPr>
            <w:r w:rsidRPr="0061758A">
              <w:rPr>
                <w:rFonts w:ascii="David" w:hAnsi="David" w:cs="David"/>
                <w:sz w:val="24"/>
                <w:szCs w:val="24"/>
                <w:rtl/>
              </w:rPr>
              <w:t xml:space="preserve">(לדוג' </w:t>
            </w:r>
            <w:r w:rsidRPr="0061758A">
              <w:rPr>
                <w:rFonts w:ascii="David" w:hAnsi="David" w:cs="David"/>
                <w:sz w:val="24"/>
                <w:szCs w:val="24"/>
                <w:highlight w:val="magenta"/>
                <w:rtl/>
              </w:rPr>
              <w:t>הגונב דבר</w:t>
            </w:r>
            <w:r w:rsidRPr="0061758A">
              <w:rPr>
                <w:rFonts w:ascii="David" w:hAnsi="David" w:cs="David"/>
                <w:sz w:val="24"/>
                <w:szCs w:val="24"/>
                <w:rtl/>
              </w:rPr>
              <w:t xml:space="preserve"> [קניין] </w:t>
            </w:r>
            <w:r w:rsidRPr="0061758A">
              <w:rPr>
                <w:rFonts w:ascii="David" w:hAnsi="David" w:cs="David"/>
                <w:sz w:val="24"/>
                <w:szCs w:val="24"/>
                <w:highlight w:val="green"/>
                <w:rtl/>
              </w:rPr>
              <w:t>ממעבידו</w:t>
            </w:r>
            <w:r w:rsidRPr="0061758A">
              <w:rPr>
                <w:rFonts w:ascii="David" w:hAnsi="David" w:cs="David"/>
                <w:sz w:val="24"/>
                <w:szCs w:val="24"/>
                <w:rtl/>
              </w:rPr>
              <w:t xml:space="preserve"> [נאמנות]. </w:t>
            </w:r>
            <w:r w:rsidRPr="0061758A">
              <w:rPr>
                <w:rFonts w:ascii="David" w:hAnsi="David" w:cs="David"/>
                <w:sz w:val="24"/>
                <w:szCs w:val="24"/>
                <w:highlight w:val="cyan"/>
                <w:rtl/>
              </w:rPr>
              <w:t>והמתפרץ לבית חרושת</w:t>
            </w:r>
            <w:r w:rsidRPr="0061758A">
              <w:rPr>
                <w:rFonts w:ascii="David" w:hAnsi="David" w:cs="David"/>
                <w:sz w:val="24"/>
                <w:szCs w:val="24"/>
                <w:rtl/>
              </w:rPr>
              <w:t xml:space="preserve"> [השגת גבול] </w:t>
            </w:r>
            <w:r w:rsidRPr="0061758A">
              <w:rPr>
                <w:rFonts w:ascii="David" w:hAnsi="David" w:cs="David"/>
                <w:sz w:val="24"/>
                <w:szCs w:val="24"/>
                <w:highlight w:val="magenta"/>
                <w:rtl/>
              </w:rPr>
              <w:t>וגונב דבר</w:t>
            </w:r>
            <w:r w:rsidRPr="0061758A">
              <w:rPr>
                <w:rFonts w:ascii="David" w:hAnsi="David" w:cs="David"/>
                <w:sz w:val="24"/>
                <w:szCs w:val="24"/>
                <w:rtl/>
              </w:rPr>
              <w:t xml:space="preserve"> [קניין]. יש חפיפה אך יש גם אינטרסים שונים)</w:t>
            </w:r>
          </w:p>
        </w:tc>
      </w:tr>
      <w:tr w:rsidR="00634457" w:rsidRPr="0061758A" w14:paraId="19CC4EEA" w14:textId="77777777" w:rsidTr="00310FA8">
        <w:trPr>
          <w:trHeight w:val="645"/>
        </w:trPr>
        <w:tc>
          <w:tcPr>
            <w:tcW w:w="10642" w:type="dxa"/>
            <w:gridSpan w:val="10"/>
            <w:vAlign w:val="center"/>
          </w:tcPr>
          <w:p w14:paraId="1D211917" w14:textId="77777777" w:rsidR="00634457" w:rsidRPr="0061758A" w:rsidRDefault="00634457" w:rsidP="008B39A5">
            <w:pPr>
              <w:spacing w:line="276" w:lineRule="auto"/>
              <w:ind w:left="282"/>
              <w:jc w:val="center"/>
              <w:rPr>
                <w:rFonts w:ascii="David" w:hAnsi="David" w:cs="David"/>
                <w:b/>
                <w:bCs/>
                <w:sz w:val="24"/>
                <w:szCs w:val="24"/>
                <w:rtl/>
              </w:rPr>
            </w:pPr>
            <w:r w:rsidRPr="0061758A">
              <w:rPr>
                <w:rFonts w:ascii="David" w:hAnsi="David" w:cs="David"/>
                <w:b/>
                <w:bCs/>
                <w:sz w:val="24"/>
                <w:szCs w:val="24"/>
                <w:highlight w:val="yellow"/>
                <w:rtl/>
              </w:rPr>
              <w:t xml:space="preserve">החוק משחק עם צורות מוחמרות ומקלות של עבירה פלילית. </w:t>
            </w:r>
            <w:r w:rsidRPr="0061758A">
              <w:rPr>
                <w:rFonts w:ascii="David" w:hAnsi="David" w:cs="David"/>
                <w:b/>
                <w:bCs/>
                <w:sz w:val="24"/>
                <w:szCs w:val="24"/>
                <w:highlight w:val="yellow"/>
                <w:u w:val="single"/>
                <w:rtl/>
              </w:rPr>
              <w:t>המשחק הוא עם הוספה של נסיבות, תוצאה או יסוד נפשי כדי להחמיר או להקל את העבירה</w:t>
            </w:r>
            <w:r w:rsidRPr="0061758A">
              <w:rPr>
                <w:rFonts w:ascii="David" w:hAnsi="David" w:cs="David"/>
                <w:b/>
                <w:bCs/>
                <w:sz w:val="24"/>
                <w:szCs w:val="24"/>
                <w:highlight w:val="yellow"/>
                <w:rtl/>
              </w:rPr>
              <w:t>.</w:t>
            </w:r>
          </w:p>
        </w:tc>
      </w:tr>
      <w:tr w:rsidR="00634457" w:rsidRPr="0061758A" w14:paraId="5E3FD9CF" w14:textId="77777777" w:rsidTr="00310FA8">
        <w:trPr>
          <w:trHeight w:val="60"/>
        </w:trPr>
        <w:tc>
          <w:tcPr>
            <w:tcW w:w="10642" w:type="dxa"/>
            <w:gridSpan w:val="10"/>
            <w:shd w:val="clear" w:color="auto" w:fill="ED7D31" w:themeFill="accent2"/>
          </w:tcPr>
          <w:p w14:paraId="4DFC2C64" w14:textId="77777777" w:rsidR="00634457" w:rsidRPr="0061758A" w:rsidRDefault="00634457" w:rsidP="008B39A5">
            <w:pPr>
              <w:pStyle w:val="a4"/>
              <w:numPr>
                <w:ilvl w:val="0"/>
                <w:numId w:val="20"/>
              </w:numPr>
              <w:spacing w:line="276" w:lineRule="auto"/>
              <w:ind w:left="282"/>
              <w:jc w:val="center"/>
              <w:rPr>
                <w:rFonts w:ascii="David" w:hAnsi="David" w:cs="David"/>
                <w:b/>
                <w:bCs/>
                <w:sz w:val="24"/>
                <w:szCs w:val="24"/>
                <w:rtl/>
              </w:rPr>
            </w:pPr>
            <w:r w:rsidRPr="0061758A">
              <w:rPr>
                <w:rFonts w:ascii="David" w:hAnsi="David" w:cs="David"/>
                <w:b/>
                <w:bCs/>
                <w:sz w:val="24"/>
                <w:szCs w:val="24"/>
                <w:rtl/>
              </w:rPr>
              <w:t>רכיב התוצאה</w:t>
            </w:r>
          </w:p>
        </w:tc>
      </w:tr>
      <w:tr w:rsidR="00634457" w:rsidRPr="0061758A" w14:paraId="27C69617" w14:textId="77777777" w:rsidTr="00310FA8">
        <w:trPr>
          <w:trHeight w:val="60"/>
        </w:trPr>
        <w:tc>
          <w:tcPr>
            <w:tcW w:w="10642" w:type="dxa"/>
            <w:gridSpan w:val="10"/>
          </w:tcPr>
          <w:p w14:paraId="5293C01A" w14:textId="77777777" w:rsidR="00634457" w:rsidRPr="0061758A" w:rsidRDefault="00634457" w:rsidP="008B39A5">
            <w:pPr>
              <w:pStyle w:val="a4"/>
              <w:numPr>
                <w:ilvl w:val="0"/>
                <w:numId w:val="54"/>
              </w:numPr>
              <w:spacing w:line="276" w:lineRule="auto"/>
              <w:ind w:left="282"/>
              <w:jc w:val="left"/>
              <w:rPr>
                <w:rFonts w:ascii="David" w:hAnsi="David" w:cs="David"/>
                <w:sz w:val="24"/>
                <w:szCs w:val="24"/>
              </w:rPr>
            </w:pPr>
            <w:r w:rsidRPr="0061758A">
              <w:rPr>
                <w:rFonts w:ascii="David" w:hAnsi="David" w:cs="David"/>
                <w:sz w:val="24"/>
                <w:szCs w:val="24"/>
                <w:rtl/>
              </w:rPr>
              <w:t>תוצאה היא משהו שנגרם בעקבות ההתנהגות</w:t>
            </w:r>
            <w:r w:rsidRPr="0061758A">
              <w:rPr>
                <w:rFonts w:ascii="David" w:hAnsi="David" w:cs="David" w:hint="cs"/>
                <w:sz w:val="24"/>
                <w:szCs w:val="24"/>
                <w:rtl/>
              </w:rPr>
              <w:t>.</w:t>
            </w:r>
          </w:p>
          <w:p w14:paraId="093D807D" w14:textId="77777777" w:rsidR="00634457" w:rsidRPr="0061758A" w:rsidRDefault="00634457" w:rsidP="008B39A5">
            <w:pPr>
              <w:pStyle w:val="a4"/>
              <w:numPr>
                <w:ilvl w:val="0"/>
                <w:numId w:val="54"/>
              </w:numPr>
              <w:spacing w:line="276" w:lineRule="auto"/>
              <w:ind w:left="282"/>
              <w:jc w:val="left"/>
              <w:rPr>
                <w:rFonts w:ascii="David" w:hAnsi="David" w:cs="David"/>
                <w:sz w:val="24"/>
                <w:szCs w:val="24"/>
                <w:rtl/>
              </w:rPr>
            </w:pPr>
            <w:r w:rsidRPr="0061758A">
              <w:rPr>
                <w:rFonts w:ascii="David" w:hAnsi="David" w:cs="David" w:hint="cs"/>
                <w:sz w:val="24"/>
                <w:szCs w:val="24"/>
                <w:rtl/>
              </w:rPr>
              <w:t xml:space="preserve"> חשוב:</w:t>
            </w:r>
          </w:p>
          <w:p w14:paraId="1776E320" w14:textId="77777777" w:rsidR="00634457" w:rsidRPr="0061758A" w:rsidRDefault="00634457" w:rsidP="008B39A5">
            <w:pPr>
              <w:spacing w:line="276" w:lineRule="auto"/>
              <w:ind w:left="282" w:hanging="425"/>
              <w:jc w:val="left"/>
              <w:rPr>
                <w:rFonts w:ascii="David" w:hAnsi="David" w:cs="David"/>
                <w:sz w:val="24"/>
                <w:szCs w:val="24"/>
                <w:rtl/>
              </w:rPr>
            </w:pPr>
            <w:r w:rsidRPr="0061758A">
              <w:rPr>
                <w:rFonts w:ascii="David" w:hAnsi="David" w:cs="David"/>
                <w:sz w:val="24"/>
                <w:szCs w:val="24"/>
                <w:rtl/>
              </w:rPr>
              <w:t>(1) מאוחרת בזמן להתנהגות, מגיעה לאחר המעשה</w:t>
            </w:r>
          </w:p>
          <w:p w14:paraId="46F40071" w14:textId="77777777" w:rsidR="00634457" w:rsidRPr="0061758A" w:rsidRDefault="00634457" w:rsidP="008B39A5">
            <w:pPr>
              <w:spacing w:line="276" w:lineRule="auto"/>
              <w:ind w:left="282" w:hanging="425"/>
              <w:jc w:val="left"/>
              <w:rPr>
                <w:rFonts w:ascii="David" w:hAnsi="David" w:cs="David"/>
                <w:sz w:val="24"/>
                <w:szCs w:val="24"/>
                <w:rtl/>
              </w:rPr>
            </w:pPr>
            <w:r w:rsidRPr="0061758A">
              <w:rPr>
                <w:rFonts w:ascii="David" w:hAnsi="David" w:cs="David"/>
                <w:sz w:val="24"/>
                <w:szCs w:val="24"/>
                <w:rtl/>
              </w:rPr>
              <w:t>(2) צריכה להיגרם ע"י קש"ס</w:t>
            </w:r>
          </w:p>
          <w:p w14:paraId="19C1C346" w14:textId="77777777" w:rsidR="00634457" w:rsidRPr="0061758A" w:rsidRDefault="00634457" w:rsidP="008B39A5">
            <w:pPr>
              <w:spacing w:line="276" w:lineRule="auto"/>
              <w:ind w:left="282" w:hanging="425"/>
              <w:jc w:val="left"/>
              <w:rPr>
                <w:rFonts w:ascii="David" w:hAnsi="David" w:cs="David"/>
                <w:sz w:val="24"/>
                <w:szCs w:val="24"/>
                <w:rtl/>
              </w:rPr>
            </w:pPr>
            <w:r w:rsidRPr="0061758A">
              <w:rPr>
                <w:rFonts w:ascii="David" w:hAnsi="David" w:cs="David" w:hint="cs"/>
                <w:sz w:val="24"/>
                <w:szCs w:val="24"/>
                <w:rtl/>
              </w:rPr>
              <w:t>(3) נדרש יס"נ חפצי מעבר להכרתי</w:t>
            </w:r>
            <w:r w:rsidRPr="0061758A">
              <w:rPr>
                <w:rFonts w:ascii="David" w:hAnsi="David" w:cs="David"/>
                <w:sz w:val="24"/>
                <w:szCs w:val="24"/>
                <w:rtl/>
              </w:rPr>
              <w:t>.</w:t>
            </w:r>
          </w:p>
          <w:p w14:paraId="396D0E33" w14:textId="77777777" w:rsidR="00634457" w:rsidRPr="0061758A" w:rsidRDefault="00634457" w:rsidP="008B39A5">
            <w:pPr>
              <w:pStyle w:val="a4"/>
              <w:numPr>
                <w:ilvl w:val="0"/>
                <w:numId w:val="55"/>
              </w:numPr>
              <w:spacing w:line="276" w:lineRule="auto"/>
              <w:ind w:left="282"/>
              <w:jc w:val="left"/>
              <w:rPr>
                <w:rFonts w:ascii="David" w:hAnsi="David" w:cs="David"/>
                <w:sz w:val="24"/>
                <w:szCs w:val="24"/>
                <w:rtl/>
              </w:rPr>
            </w:pPr>
            <w:r w:rsidRPr="0061758A">
              <w:rPr>
                <w:rFonts w:ascii="David" w:hAnsi="David" w:cs="David"/>
                <w:b/>
                <w:bCs/>
                <w:sz w:val="24"/>
                <w:szCs w:val="24"/>
                <w:rtl/>
              </w:rPr>
              <w:t>ככלל:</w:t>
            </w:r>
            <w:r w:rsidRPr="0061758A">
              <w:rPr>
                <w:rFonts w:ascii="David" w:hAnsi="David" w:cs="David"/>
                <w:sz w:val="24"/>
                <w:szCs w:val="24"/>
                <w:rtl/>
              </w:rPr>
              <w:t xml:space="preserve"> עבירה חייבת שיתקיים בה הרכיב ההתנהגותי אך היא יכולה שלא לדרוש נסיבות או </w:t>
            </w:r>
            <w:r w:rsidRPr="0061758A">
              <w:rPr>
                <w:rFonts w:ascii="David" w:hAnsi="David" w:cs="David" w:hint="cs"/>
                <w:sz w:val="24"/>
                <w:szCs w:val="24"/>
                <w:rtl/>
              </w:rPr>
              <w:t>תוצאה</w:t>
            </w:r>
            <w:r w:rsidRPr="0061758A">
              <w:rPr>
                <w:rFonts w:ascii="David" w:hAnsi="David" w:cs="David"/>
                <w:sz w:val="24"/>
                <w:szCs w:val="24"/>
                <w:rtl/>
              </w:rPr>
              <w:t>.</w:t>
            </w:r>
          </w:p>
        </w:tc>
      </w:tr>
      <w:tr w:rsidR="00925126" w:rsidRPr="0061758A" w14:paraId="3C3C5AE0" w14:textId="77777777" w:rsidTr="00310FA8">
        <w:trPr>
          <w:trHeight w:val="60"/>
        </w:trPr>
        <w:tc>
          <w:tcPr>
            <w:tcW w:w="1557" w:type="dxa"/>
          </w:tcPr>
          <w:p w14:paraId="0878C8D9" w14:textId="77777777" w:rsidR="00634457" w:rsidRPr="0061758A" w:rsidRDefault="00634457" w:rsidP="008B39A5">
            <w:pPr>
              <w:pStyle w:val="a4"/>
              <w:numPr>
                <w:ilvl w:val="0"/>
                <w:numId w:val="26"/>
              </w:numPr>
              <w:spacing w:line="276" w:lineRule="auto"/>
              <w:ind w:left="282"/>
              <w:rPr>
                <w:rFonts w:ascii="David" w:hAnsi="David" w:cs="David"/>
                <w:b/>
                <w:bCs/>
                <w:sz w:val="24"/>
                <w:szCs w:val="24"/>
                <w:rtl/>
              </w:rPr>
            </w:pPr>
            <w:r w:rsidRPr="0061758A">
              <w:rPr>
                <w:rFonts w:ascii="David" w:hAnsi="David" w:cs="David"/>
                <w:b/>
                <w:bCs/>
                <w:sz w:val="24"/>
                <w:szCs w:val="24"/>
                <w:rtl/>
              </w:rPr>
              <w:t>עבירות התנהגות</w:t>
            </w:r>
          </w:p>
        </w:tc>
        <w:tc>
          <w:tcPr>
            <w:tcW w:w="9085" w:type="dxa"/>
            <w:gridSpan w:val="9"/>
          </w:tcPr>
          <w:p w14:paraId="1CBDF42B"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sz w:val="24"/>
                <w:szCs w:val="24"/>
                <w:rtl/>
              </w:rPr>
              <w:t>אלו עבירות שבהן אין תוצאה, ההגדרה תכיל רק התנהגות ואולי נסיבות.</w:t>
            </w:r>
          </w:p>
          <w:p w14:paraId="3E4CC61A" w14:textId="77777777" w:rsidR="00634457" w:rsidRPr="0061758A" w:rsidRDefault="00634457" w:rsidP="008B39A5">
            <w:pPr>
              <w:spacing w:line="276" w:lineRule="auto"/>
              <w:ind w:left="282"/>
              <w:rPr>
                <w:rFonts w:ascii="David" w:hAnsi="David" w:cs="David"/>
                <w:sz w:val="24"/>
                <w:szCs w:val="24"/>
                <w:u w:val="single"/>
                <w:rtl/>
              </w:rPr>
            </w:pPr>
            <w:r w:rsidRPr="0061758A">
              <w:rPr>
                <w:rFonts w:ascii="David" w:hAnsi="David" w:cs="David"/>
                <w:sz w:val="24"/>
                <w:szCs w:val="24"/>
                <w:u w:val="single"/>
                <w:rtl/>
              </w:rPr>
              <w:t>עבירות שהיסוד העובדתי בהן כולל רק התנהגות עם או בלי נסיבות.</w:t>
            </w:r>
          </w:p>
          <w:p w14:paraId="22589AEE" w14:textId="77777777" w:rsidR="00634457" w:rsidRPr="0061758A" w:rsidRDefault="00634457" w:rsidP="008B39A5">
            <w:pPr>
              <w:spacing w:line="276" w:lineRule="auto"/>
              <w:ind w:left="282"/>
              <w:rPr>
                <w:rFonts w:ascii="David" w:hAnsi="David" w:cs="David"/>
                <w:b/>
                <w:bCs/>
                <w:sz w:val="24"/>
                <w:szCs w:val="24"/>
                <w:rtl/>
              </w:rPr>
            </w:pPr>
            <w:r w:rsidRPr="0061758A">
              <w:rPr>
                <w:rFonts w:ascii="David" w:hAnsi="David" w:cs="David"/>
                <w:sz w:val="24"/>
                <w:szCs w:val="24"/>
                <w:rtl/>
              </w:rPr>
              <w:t xml:space="preserve">דוג' מהשיעור: </w:t>
            </w:r>
            <w:r w:rsidRPr="0061758A">
              <w:rPr>
                <w:rFonts w:ascii="David" w:hAnsi="David" w:cs="David"/>
                <w:b/>
                <w:bCs/>
                <w:sz w:val="24"/>
                <w:szCs w:val="24"/>
                <w:highlight w:val="lightGray"/>
                <w:rtl/>
              </w:rPr>
              <w:t>סעיפים 257, 379, 378, 192</w:t>
            </w:r>
          </w:p>
        </w:tc>
      </w:tr>
      <w:tr w:rsidR="00925126" w:rsidRPr="0061758A" w14:paraId="699EC86C" w14:textId="77777777" w:rsidTr="00310FA8">
        <w:trPr>
          <w:trHeight w:val="60"/>
        </w:trPr>
        <w:tc>
          <w:tcPr>
            <w:tcW w:w="1557" w:type="dxa"/>
          </w:tcPr>
          <w:p w14:paraId="727728FA" w14:textId="77777777" w:rsidR="00634457" w:rsidRPr="0061758A" w:rsidRDefault="00634457" w:rsidP="008B39A5">
            <w:pPr>
              <w:pStyle w:val="a4"/>
              <w:numPr>
                <w:ilvl w:val="0"/>
                <w:numId w:val="26"/>
              </w:numPr>
              <w:spacing w:line="276" w:lineRule="auto"/>
              <w:ind w:left="282"/>
              <w:rPr>
                <w:rFonts w:ascii="David" w:hAnsi="David" w:cs="David"/>
                <w:b/>
                <w:bCs/>
                <w:sz w:val="24"/>
                <w:szCs w:val="24"/>
                <w:rtl/>
              </w:rPr>
            </w:pPr>
            <w:r w:rsidRPr="0061758A">
              <w:rPr>
                <w:rFonts w:ascii="David" w:hAnsi="David" w:cs="David"/>
                <w:b/>
                <w:bCs/>
                <w:sz w:val="24"/>
                <w:szCs w:val="24"/>
                <w:rtl/>
              </w:rPr>
              <w:lastRenderedPageBreak/>
              <w:t xml:space="preserve">עבירות </w:t>
            </w:r>
            <w:proofErr w:type="spellStart"/>
            <w:r w:rsidRPr="0061758A">
              <w:rPr>
                <w:rFonts w:ascii="David" w:hAnsi="David" w:cs="David"/>
                <w:b/>
                <w:bCs/>
                <w:sz w:val="24"/>
                <w:szCs w:val="24"/>
                <w:rtl/>
              </w:rPr>
              <w:t>תוצאתיות</w:t>
            </w:r>
            <w:proofErr w:type="spellEnd"/>
          </w:p>
        </w:tc>
        <w:tc>
          <w:tcPr>
            <w:tcW w:w="9085" w:type="dxa"/>
            <w:gridSpan w:val="9"/>
          </w:tcPr>
          <w:p w14:paraId="606BE459" w14:textId="77777777" w:rsidR="00634457" w:rsidRPr="0061758A" w:rsidRDefault="00634457" w:rsidP="008B39A5">
            <w:pPr>
              <w:spacing w:line="276" w:lineRule="auto"/>
              <w:ind w:left="282"/>
              <w:rPr>
                <w:rFonts w:ascii="David" w:hAnsi="David" w:cs="David"/>
                <w:sz w:val="24"/>
                <w:szCs w:val="24"/>
                <w:rtl/>
              </w:rPr>
            </w:pPr>
            <w:r w:rsidRPr="0061758A">
              <w:rPr>
                <w:rFonts w:ascii="David" w:hAnsi="David" w:cs="David"/>
                <w:sz w:val="24"/>
                <w:szCs w:val="24"/>
                <w:u w:val="single"/>
                <w:rtl/>
              </w:rPr>
              <w:t>עבירות בהן היסוד העובדתי כולל התנהגות ותוצאה</w:t>
            </w:r>
            <w:r w:rsidRPr="0061758A">
              <w:rPr>
                <w:rFonts w:ascii="David" w:hAnsi="David" w:cs="David"/>
                <w:sz w:val="24"/>
                <w:szCs w:val="24"/>
                <w:rtl/>
              </w:rPr>
              <w:t xml:space="preserve"> (כהגדרתה לעיל) ועם או בלי נסיבות.</w:t>
            </w:r>
          </w:p>
          <w:p w14:paraId="262408F8" w14:textId="77777777" w:rsidR="00634457" w:rsidRPr="0061758A" w:rsidRDefault="00634457" w:rsidP="008B39A5">
            <w:pPr>
              <w:spacing w:line="276" w:lineRule="auto"/>
              <w:ind w:left="282"/>
              <w:rPr>
                <w:rFonts w:ascii="David" w:hAnsi="David" w:cs="David"/>
                <w:b/>
                <w:bCs/>
                <w:sz w:val="24"/>
                <w:szCs w:val="24"/>
                <w:rtl/>
              </w:rPr>
            </w:pPr>
            <w:r w:rsidRPr="0061758A">
              <w:rPr>
                <w:rFonts w:ascii="David" w:hAnsi="David" w:cs="David"/>
                <w:sz w:val="24"/>
                <w:szCs w:val="24"/>
                <w:rtl/>
              </w:rPr>
              <w:t xml:space="preserve">דוג' מהשיעור: </w:t>
            </w:r>
            <w:r w:rsidRPr="0061758A">
              <w:rPr>
                <w:rFonts w:ascii="David" w:hAnsi="David" w:cs="David"/>
                <w:b/>
                <w:bCs/>
                <w:sz w:val="24"/>
                <w:szCs w:val="24"/>
                <w:highlight w:val="lightGray"/>
                <w:rtl/>
              </w:rPr>
              <w:t>סעיפים 380, 333, 304</w:t>
            </w:r>
          </w:p>
          <w:p w14:paraId="4F78D561" w14:textId="77777777" w:rsidR="00634457" w:rsidRPr="0061758A" w:rsidRDefault="00634457" w:rsidP="008B39A5">
            <w:pPr>
              <w:spacing w:line="276" w:lineRule="auto"/>
              <w:ind w:left="282"/>
              <w:rPr>
                <w:rFonts w:ascii="David" w:hAnsi="David" w:cs="David"/>
                <w:sz w:val="24"/>
                <w:szCs w:val="24"/>
                <w:u w:val="single"/>
                <w:rtl/>
              </w:rPr>
            </w:pPr>
            <w:r w:rsidRPr="0061758A">
              <w:rPr>
                <w:rFonts w:ascii="David" w:hAnsi="David" w:cs="David"/>
                <w:b/>
                <w:bCs/>
                <w:sz w:val="24"/>
                <w:szCs w:val="24"/>
                <w:u w:val="single"/>
                <w:rtl/>
              </w:rPr>
              <w:t xml:space="preserve">הגדרה: </w:t>
            </w:r>
            <w:r w:rsidRPr="0061758A">
              <w:rPr>
                <w:rFonts w:ascii="David" w:hAnsi="David" w:cs="David"/>
                <w:sz w:val="24"/>
                <w:szCs w:val="24"/>
                <w:u w:val="single"/>
                <w:rtl/>
              </w:rPr>
              <w:t>נדרשת פגיעה או שינוי באובייקט בנקודה מאוחרת בזמן (עתידית)</w:t>
            </w:r>
            <w:r w:rsidRPr="0061758A">
              <w:rPr>
                <w:rFonts w:ascii="David" w:hAnsi="David" w:cs="David"/>
                <w:sz w:val="24"/>
                <w:szCs w:val="24"/>
                <w:u w:val="single"/>
              </w:rPr>
              <w:t xml:space="preserve"> </w:t>
            </w:r>
            <w:r w:rsidRPr="0061758A">
              <w:rPr>
                <w:rFonts w:ascii="David" w:hAnsi="David" w:cs="David"/>
                <w:sz w:val="24"/>
                <w:szCs w:val="24"/>
                <w:u w:val="single"/>
                <w:rtl/>
              </w:rPr>
              <w:t>שנגרמה בשל אותה ההתנהגות (קש"ס)</w:t>
            </w:r>
          </w:p>
        </w:tc>
      </w:tr>
      <w:tr w:rsidR="00634457" w:rsidRPr="0061758A" w14:paraId="42059CA9" w14:textId="77777777" w:rsidTr="00310FA8">
        <w:trPr>
          <w:trHeight w:val="2271"/>
        </w:trPr>
        <w:tc>
          <w:tcPr>
            <w:tcW w:w="10642" w:type="dxa"/>
            <w:gridSpan w:val="10"/>
            <w:vAlign w:val="center"/>
          </w:tcPr>
          <w:p w14:paraId="0B7BBD71" w14:textId="77777777" w:rsidR="00634457" w:rsidRPr="0061758A" w:rsidRDefault="00634457" w:rsidP="008B39A5">
            <w:pPr>
              <w:spacing w:line="276" w:lineRule="auto"/>
              <w:ind w:left="282"/>
              <w:jc w:val="left"/>
              <w:rPr>
                <w:rFonts w:ascii="David" w:hAnsi="David" w:cs="David"/>
                <w:b/>
                <w:bCs/>
                <w:sz w:val="24"/>
                <w:szCs w:val="24"/>
                <w:rtl/>
              </w:rPr>
            </w:pPr>
            <w:r w:rsidRPr="0061758A">
              <w:rPr>
                <w:rFonts w:ascii="David" w:hAnsi="David" w:cs="David"/>
                <w:b/>
                <w:bCs/>
                <w:sz w:val="24"/>
                <w:szCs w:val="24"/>
                <w:rtl/>
              </w:rPr>
              <w:t>השוואה בין סוגי העבירות</w:t>
            </w:r>
          </w:p>
          <w:p w14:paraId="251F423D" w14:textId="77777777" w:rsidR="00634457" w:rsidRPr="0061758A" w:rsidRDefault="00634457" w:rsidP="008B39A5">
            <w:pPr>
              <w:spacing w:line="276" w:lineRule="auto"/>
              <w:ind w:left="282"/>
              <w:jc w:val="left"/>
              <w:rPr>
                <w:rFonts w:ascii="David" w:hAnsi="David" w:cs="David"/>
                <w:sz w:val="24"/>
                <w:szCs w:val="24"/>
                <w:rtl/>
              </w:rPr>
            </w:pPr>
            <w:r w:rsidRPr="0061758A">
              <w:rPr>
                <w:rFonts w:ascii="David" w:hAnsi="David" w:cs="David"/>
                <w:sz w:val="24"/>
                <w:szCs w:val="24"/>
                <w:rtl/>
              </w:rPr>
              <w:t>דוג' מהשיעור:</w:t>
            </w:r>
          </w:p>
          <w:p w14:paraId="3B3CDBC0" w14:textId="77777777" w:rsidR="00634457" w:rsidRPr="0061758A" w:rsidRDefault="00634457" w:rsidP="008B39A5">
            <w:pPr>
              <w:pStyle w:val="a4"/>
              <w:numPr>
                <w:ilvl w:val="0"/>
                <w:numId w:val="25"/>
              </w:numPr>
              <w:spacing w:line="276" w:lineRule="auto"/>
              <w:ind w:left="282"/>
              <w:jc w:val="left"/>
              <w:rPr>
                <w:rFonts w:ascii="David" w:hAnsi="David" w:cs="David"/>
                <w:sz w:val="24"/>
                <w:szCs w:val="24"/>
                <w:rtl/>
              </w:rPr>
            </w:pPr>
            <w:r w:rsidRPr="0061758A">
              <w:rPr>
                <w:rFonts w:ascii="David" w:hAnsi="David" w:cs="David"/>
                <w:sz w:val="24"/>
                <w:szCs w:val="24"/>
                <w:rtl/>
              </w:rPr>
              <w:t>סעיף 333. החובל (</w:t>
            </w:r>
            <w:r w:rsidRPr="0061758A">
              <w:rPr>
                <w:rFonts w:ascii="David" w:hAnsi="David" w:cs="David"/>
                <w:b/>
                <w:bCs/>
                <w:sz w:val="24"/>
                <w:szCs w:val="24"/>
                <w:rtl/>
              </w:rPr>
              <w:t>התנהגות</w:t>
            </w:r>
            <w:r w:rsidRPr="0061758A">
              <w:rPr>
                <w:rFonts w:ascii="David" w:hAnsi="David" w:cs="David"/>
                <w:sz w:val="24"/>
                <w:szCs w:val="24"/>
                <w:rtl/>
              </w:rPr>
              <w:t>) בחברו (</w:t>
            </w:r>
            <w:r w:rsidRPr="0061758A">
              <w:rPr>
                <w:rFonts w:ascii="David" w:hAnsi="David" w:cs="David"/>
                <w:b/>
                <w:bCs/>
                <w:sz w:val="24"/>
                <w:szCs w:val="24"/>
                <w:rtl/>
              </w:rPr>
              <w:t>נסיבה</w:t>
            </w:r>
            <w:r w:rsidRPr="0061758A">
              <w:rPr>
                <w:rFonts w:ascii="David" w:hAnsi="David" w:cs="David"/>
                <w:sz w:val="24"/>
                <w:szCs w:val="24"/>
                <w:rtl/>
              </w:rPr>
              <w:t>) חבלה חמורה (</w:t>
            </w:r>
            <w:r w:rsidRPr="0061758A">
              <w:rPr>
                <w:rFonts w:ascii="David" w:hAnsi="David" w:cs="David"/>
                <w:b/>
                <w:bCs/>
                <w:sz w:val="24"/>
                <w:szCs w:val="24"/>
                <w:rtl/>
              </w:rPr>
              <w:t>תוצאה</w:t>
            </w:r>
            <w:r w:rsidRPr="0061758A">
              <w:rPr>
                <w:rFonts w:ascii="David" w:hAnsi="David" w:cs="David"/>
                <w:sz w:val="24"/>
                <w:szCs w:val="24"/>
                <w:rtl/>
              </w:rPr>
              <w:t>) שלא כדין (</w:t>
            </w:r>
            <w:r w:rsidRPr="0061758A">
              <w:rPr>
                <w:rFonts w:ascii="David" w:hAnsi="David" w:cs="David"/>
                <w:b/>
                <w:bCs/>
                <w:sz w:val="24"/>
                <w:szCs w:val="24"/>
                <w:rtl/>
              </w:rPr>
              <w:t>נסיבה</w:t>
            </w:r>
            <w:r w:rsidRPr="0061758A">
              <w:rPr>
                <w:rFonts w:ascii="David" w:hAnsi="David" w:cs="David"/>
                <w:sz w:val="24"/>
                <w:szCs w:val="24"/>
                <w:rtl/>
              </w:rPr>
              <w:t>)</w:t>
            </w:r>
          </w:p>
          <w:p w14:paraId="28C73A6E" w14:textId="77777777" w:rsidR="00634457" w:rsidRPr="0061758A" w:rsidRDefault="00634457" w:rsidP="008B39A5">
            <w:pPr>
              <w:pStyle w:val="a4"/>
              <w:numPr>
                <w:ilvl w:val="0"/>
                <w:numId w:val="25"/>
              </w:numPr>
              <w:spacing w:line="276" w:lineRule="auto"/>
              <w:ind w:left="282"/>
              <w:jc w:val="left"/>
              <w:rPr>
                <w:rFonts w:ascii="David" w:hAnsi="David" w:cs="David"/>
                <w:sz w:val="24"/>
                <w:szCs w:val="24"/>
                <w:rtl/>
              </w:rPr>
            </w:pPr>
            <w:r w:rsidRPr="0061758A">
              <w:rPr>
                <w:rFonts w:ascii="David" w:hAnsi="David" w:cs="David"/>
                <w:sz w:val="24"/>
                <w:szCs w:val="24"/>
                <w:rtl/>
              </w:rPr>
              <w:t>סעיף 345. הבועל (</w:t>
            </w:r>
            <w:r w:rsidRPr="0061758A">
              <w:rPr>
                <w:rFonts w:ascii="David" w:hAnsi="David" w:cs="David"/>
                <w:b/>
                <w:bCs/>
                <w:sz w:val="24"/>
                <w:szCs w:val="24"/>
                <w:rtl/>
              </w:rPr>
              <w:t>התנהגות</w:t>
            </w:r>
            <w:r w:rsidRPr="0061758A">
              <w:rPr>
                <w:rFonts w:ascii="David" w:hAnsi="David" w:cs="David"/>
                <w:sz w:val="24"/>
                <w:szCs w:val="24"/>
                <w:rtl/>
              </w:rPr>
              <w:t>) אישה (</w:t>
            </w:r>
            <w:r w:rsidRPr="0061758A">
              <w:rPr>
                <w:rFonts w:ascii="David" w:hAnsi="David" w:cs="David"/>
                <w:b/>
                <w:bCs/>
                <w:sz w:val="24"/>
                <w:szCs w:val="24"/>
                <w:rtl/>
              </w:rPr>
              <w:t>נסיבה</w:t>
            </w:r>
            <w:r w:rsidRPr="0061758A">
              <w:rPr>
                <w:rFonts w:ascii="David" w:hAnsi="David" w:cs="David"/>
                <w:sz w:val="24"/>
                <w:szCs w:val="24"/>
                <w:rtl/>
              </w:rPr>
              <w:t>) שלא בהסכמתה החופשית (</w:t>
            </w:r>
            <w:r w:rsidRPr="0061758A">
              <w:rPr>
                <w:rFonts w:ascii="David" w:hAnsi="David" w:cs="David"/>
                <w:b/>
                <w:bCs/>
                <w:sz w:val="24"/>
                <w:szCs w:val="24"/>
                <w:rtl/>
              </w:rPr>
              <w:t>נסיבה</w:t>
            </w:r>
            <w:r w:rsidRPr="0061758A">
              <w:rPr>
                <w:rFonts w:ascii="David" w:hAnsi="David" w:cs="David"/>
                <w:sz w:val="24"/>
                <w:szCs w:val="24"/>
                <w:rtl/>
              </w:rPr>
              <w:t>)</w:t>
            </w:r>
          </w:p>
          <w:p w14:paraId="7E195417" w14:textId="77777777" w:rsidR="00634457" w:rsidRPr="0061758A" w:rsidRDefault="00634457" w:rsidP="008B39A5">
            <w:pPr>
              <w:pStyle w:val="a4"/>
              <w:numPr>
                <w:ilvl w:val="0"/>
                <w:numId w:val="25"/>
              </w:numPr>
              <w:spacing w:line="276" w:lineRule="auto"/>
              <w:ind w:left="282"/>
              <w:jc w:val="left"/>
              <w:rPr>
                <w:rFonts w:ascii="David" w:hAnsi="David" w:cs="David"/>
                <w:sz w:val="24"/>
                <w:szCs w:val="24"/>
                <w:rtl/>
              </w:rPr>
            </w:pPr>
            <w:r w:rsidRPr="0061758A">
              <w:rPr>
                <w:rFonts w:ascii="David" w:hAnsi="David" w:cs="David"/>
                <w:sz w:val="24"/>
                <w:szCs w:val="24"/>
                <w:rtl/>
              </w:rPr>
              <w:t xml:space="preserve">סעיף 334. הפוצע (נראה דומה מאוד גל למילה "חובל" וגם למילה "בועל" האם זה רק התנהגות או גם תוצאה? נשאל את עצמנו האם ניתן לעשות פה חלוקה של תולדה מאוחרת להתנהגות מסוימת: פציעה שנגרמה בעקבות פעולה של האדם. ולכן – </w:t>
            </w:r>
            <w:proofErr w:type="spellStart"/>
            <w:r w:rsidRPr="0061758A">
              <w:rPr>
                <w:rFonts w:ascii="David" w:hAnsi="David" w:cs="David"/>
                <w:b/>
                <w:bCs/>
                <w:sz w:val="24"/>
                <w:szCs w:val="24"/>
                <w:rtl/>
              </w:rPr>
              <w:t>התנהגות+תוצאה</w:t>
            </w:r>
            <w:proofErr w:type="spellEnd"/>
            <w:r w:rsidRPr="0061758A">
              <w:rPr>
                <w:rFonts w:ascii="David" w:hAnsi="David" w:cs="David"/>
                <w:sz w:val="24"/>
                <w:szCs w:val="24"/>
                <w:rtl/>
              </w:rPr>
              <w:t>) חברו (</w:t>
            </w:r>
            <w:r w:rsidRPr="0061758A">
              <w:rPr>
                <w:rFonts w:ascii="David" w:hAnsi="David" w:cs="David"/>
                <w:b/>
                <w:bCs/>
                <w:sz w:val="24"/>
                <w:szCs w:val="24"/>
                <w:rtl/>
              </w:rPr>
              <w:t>נסיבה</w:t>
            </w:r>
            <w:r w:rsidRPr="0061758A">
              <w:rPr>
                <w:rFonts w:ascii="David" w:hAnsi="David" w:cs="David"/>
                <w:sz w:val="24"/>
                <w:szCs w:val="24"/>
                <w:rtl/>
              </w:rPr>
              <w:t>) שלא כדין (</w:t>
            </w:r>
            <w:r w:rsidRPr="0061758A">
              <w:rPr>
                <w:rFonts w:ascii="David" w:hAnsi="David" w:cs="David"/>
                <w:b/>
                <w:bCs/>
                <w:sz w:val="24"/>
                <w:szCs w:val="24"/>
                <w:rtl/>
              </w:rPr>
              <w:t>נסיבה</w:t>
            </w:r>
            <w:r w:rsidRPr="0061758A">
              <w:rPr>
                <w:rFonts w:ascii="David" w:hAnsi="David" w:cs="David"/>
                <w:sz w:val="24"/>
                <w:szCs w:val="24"/>
                <w:rtl/>
              </w:rPr>
              <w:t>)</w:t>
            </w:r>
          </w:p>
          <w:p w14:paraId="2CBBF729" w14:textId="77777777" w:rsidR="00634457" w:rsidRPr="0061758A" w:rsidRDefault="00634457" w:rsidP="008B39A5">
            <w:pPr>
              <w:spacing w:line="276" w:lineRule="auto"/>
              <w:ind w:left="282"/>
              <w:jc w:val="left"/>
              <w:rPr>
                <w:rFonts w:ascii="David" w:hAnsi="David" w:cs="David"/>
                <w:sz w:val="24"/>
                <w:szCs w:val="24"/>
                <w:u w:val="single"/>
                <w:rtl/>
              </w:rPr>
            </w:pPr>
            <w:r w:rsidRPr="0061758A">
              <w:rPr>
                <w:rFonts w:ascii="David" w:hAnsi="David" w:cs="David"/>
                <w:sz w:val="24"/>
                <w:szCs w:val="24"/>
                <w:u w:val="single"/>
                <w:rtl/>
              </w:rPr>
              <w:t>חוסר הסדר והבלבול נוצר בעקבות תרגום שונה של הפקודה הראשונית.</w:t>
            </w:r>
          </w:p>
        </w:tc>
      </w:tr>
      <w:tr w:rsidR="00634457" w:rsidRPr="0061758A" w14:paraId="02FEAFE9" w14:textId="77777777" w:rsidTr="00310FA8">
        <w:trPr>
          <w:trHeight w:val="67"/>
        </w:trPr>
        <w:tc>
          <w:tcPr>
            <w:tcW w:w="10642" w:type="dxa"/>
            <w:gridSpan w:val="10"/>
            <w:shd w:val="clear" w:color="auto" w:fill="ED7D31" w:themeFill="accent2"/>
          </w:tcPr>
          <w:p w14:paraId="6C57E525" w14:textId="77777777" w:rsidR="00634457" w:rsidRPr="0061758A" w:rsidRDefault="00634457" w:rsidP="008B39A5">
            <w:pPr>
              <w:spacing w:line="276" w:lineRule="auto"/>
              <w:ind w:left="282"/>
              <w:jc w:val="center"/>
              <w:rPr>
                <w:rFonts w:ascii="David" w:hAnsi="David" w:cs="David"/>
                <w:b/>
                <w:bCs/>
                <w:sz w:val="24"/>
                <w:szCs w:val="24"/>
                <w:rtl/>
              </w:rPr>
            </w:pPr>
            <w:r w:rsidRPr="0061758A">
              <w:rPr>
                <w:rFonts w:ascii="David" w:hAnsi="David" w:cs="David"/>
                <w:b/>
                <w:bCs/>
                <w:sz w:val="24"/>
                <w:szCs w:val="24"/>
                <w:rtl/>
              </w:rPr>
              <w:t>קשר סיבתי</w:t>
            </w:r>
          </w:p>
        </w:tc>
      </w:tr>
      <w:tr w:rsidR="00634457" w:rsidRPr="0061758A" w14:paraId="7252753A" w14:textId="77777777" w:rsidTr="00310FA8">
        <w:trPr>
          <w:trHeight w:val="67"/>
        </w:trPr>
        <w:tc>
          <w:tcPr>
            <w:tcW w:w="10642" w:type="dxa"/>
            <w:gridSpan w:val="10"/>
          </w:tcPr>
          <w:p w14:paraId="7FAF2DAC" w14:textId="77777777" w:rsidR="00634457" w:rsidRPr="0061758A" w:rsidRDefault="00634457" w:rsidP="008B39A5">
            <w:pPr>
              <w:pStyle w:val="a4"/>
              <w:numPr>
                <w:ilvl w:val="0"/>
                <w:numId w:val="53"/>
              </w:numPr>
              <w:spacing w:line="276" w:lineRule="auto"/>
              <w:ind w:left="282"/>
              <w:rPr>
                <w:rFonts w:ascii="David" w:hAnsi="David" w:cs="David"/>
                <w:sz w:val="24"/>
                <w:szCs w:val="24"/>
                <w:u w:val="single"/>
              </w:rPr>
            </w:pPr>
            <w:r w:rsidRPr="0061758A">
              <w:rPr>
                <w:rFonts w:ascii="David" w:hAnsi="David" w:cs="David"/>
                <w:sz w:val="24"/>
                <w:szCs w:val="24"/>
                <w:u w:val="single"/>
                <w:rtl/>
              </w:rPr>
              <w:t xml:space="preserve">קש"ס רלוונטי רק לגבי עבירות </w:t>
            </w:r>
            <w:proofErr w:type="spellStart"/>
            <w:r w:rsidRPr="0061758A">
              <w:rPr>
                <w:rFonts w:ascii="David" w:hAnsi="David" w:cs="David"/>
                <w:sz w:val="24"/>
                <w:szCs w:val="24"/>
                <w:u w:val="single"/>
                <w:rtl/>
              </w:rPr>
              <w:t>תוצאתיות</w:t>
            </w:r>
            <w:proofErr w:type="spellEnd"/>
          </w:p>
          <w:p w14:paraId="7E7809E2" w14:textId="77777777" w:rsidR="00634457" w:rsidRPr="0061758A" w:rsidRDefault="00634457" w:rsidP="008B39A5">
            <w:pPr>
              <w:pStyle w:val="a4"/>
              <w:numPr>
                <w:ilvl w:val="0"/>
                <w:numId w:val="53"/>
              </w:numPr>
              <w:spacing w:line="276" w:lineRule="auto"/>
              <w:ind w:left="282"/>
              <w:rPr>
                <w:rFonts w:ascii="David" w:hAnsi="David" w:cs="David"/>
                <w:sz w:val="24"/>
                <w:szCs w:val="24"/>
                <w:u w:val="single"/>
              </w:rPr>
            </w:pPr>
            <w:r w:rsidRPr="0061758A">
              <w:rPr>
                <w:rFonts w:ascii="David" w:hAnsi="David" w:cs="David" w:hint="cs"/>
                <w:sz w:val="24"/>
                <w:szCs w:val="24"/>
                <w:rtl/>
              </w:rPr>
              <w:t xml:space="preserve">לרוב הנושא של קש"ס לא מתעורר. לעתים, למרות שהתנהגות תוביל לתוצאה, לא תוטל אחריות פלילית (גורם זר מתערב וכו'). זה </w:t>
            </w:r>
            <w:r w:rsidRPr="0061758A">
              <w:rPr>
                <w:rFonts w:ascii="David" w:hAnsi="David" w:cs="David" w:hint="cs"/>
                <w:b/>
                <w:bCs/>
                <w:sz w:val="24"/>
                <w:szCs w:val="24"/>
                <w:rtl/>
              </w:rPr>
              <w:t>קורה כאשר התוצאה מתרחשת על רקע מספר גורמים</w:t>
            </w:r>
            <w:r w:rsidRPr="0061758A">
              <w:rPr>
                <w:rFonts w:ascii="David" w:hAnsi="David" w:cs="David" w:hint="cs"/>
                <w:sz w:val="24"/>
                <w:szCs w:val="24"/>
                <w:rtl/>
              </w:rPr>
              <w:t xml:space="preserve"> </w:t>
            </w:r>
            <w:r w:rsidRPr="0061758A">
              <w:rPr>
                <w:rFonts w:ascii="David" w:hAnsi="David" w:cs="David"/>
                <w:sz w:val="24"/>
                <w:szCs w:val="24"/>
                <w:rtl/>
              </w:rPr>
              <w:t>–</w:t>
            </w:r>
            <w:r w:rsidRPr="0061758A">
              <w:rPr>
                <w:rFonts w:ascii="David" w:hAnsi="David" w:cs="David" w:hint="cs"/>
                <w:sz w:val="24"/>
                <w:szCs w:val="24"/>
                <w:rtl/>
              </w:rPr>
              <w:t xml:space="preserve"> תלויים או לא אחד בשני </w:t>
            </w:r>
            <w:r w:rsidRPr="0061758A">
              <w:rPr>
                <w:rFonts w:ascii="David" w:hAnsi="David" w:cs="David"/>
                <w:sz w:val="24"/>
                <w:szCs w:val="24"/>
                <w:rtl/>
              </w:rPr>
              <w:t>–</w:t>
            </w:r>
            <w:r w:rsidRPr="0061758A">
              <w:rPr>
                <w:rFonts w:ascii="David" w:hAnsi="David" w:cs="David" w:hint="cs"/>
                <w:sz w:val="24"/>
                <w:szCs w:val="24"/>
                <w:rtl/>
              </w:rPr>
              <w:t xml:space="preserve"> וקשה לזהות את אותה זיקה סיבתית בין התנהגות העושה לתוצאה, וצריך לזהות את הגורם המדויק לתוצאה.</w:t>
            </w:r>
          </w:p>
          <w:p w14:paraId="5E201152" w14:textId="77777777" w:rsidR="00634457" w:rsidRPr="0061758A" w:rsidRDefault="00634457" w:rsidP="008B39A5">
            <w:pPr>
              <w:pStyle w:val="a4"/>
              <w:numPr>
                <w:ilvl w:val="0"/>
                <w:numId w:val="53"/>
              </w:numPr>
              <w:spacing w:line="276" w:lineRule="auto"/>
              <w:ind w:left="282"/>
              <w:rPr>
                <w:rFonts w:ascii="David" w:hAnsi="David" w:cs="David"/>
                <w:sz w:val="24"/>
                <w:szCs w:val="24"/>
                <w:u w:val="single"/>
              </w:rPr>
            </w:pPr>
            <w:r w:rsidRPr="0061758A">
              <w:rPr>
                <w:rFonts w:ascii="David" w:hAnsi="David" w:cs="David"/>
                <w:sz w:val="24"/>
                <w:szCs w:val="24"/>
                <w:u w:val="single"/>
                <w:rtl/>
              </w:rPr>
              <w:t xml:space="preserve"> ישנם שני </w:t>
            </w:r>
            <w:r w:rsidRPr="0061758A">
              <w:rPr>
                <w:rFonts w:ascii="David" w:hAnsi="David" w:cs="David" w:hint="cs"/>
                <w:sz w:val="24"/>
                <w:szCs w:val="24"/>
                <w:u w:val="single"/>
                <w:rtl/>
              </w:rPr>
              <w:t>סוגים של קש"ס, היוצרים שני מבחנים מצטברים:</w:t>
            </w:r>
          </w:p>
          <w:p w14:paraId="0F455820" w14:textId="77777777" w:rsidR="00634457" w:rsidRPr="0061758A" w:rsidRDefault="00634457" w:rsidP="008B39A5">
            <w:pPr>
              <w:pStyle w:val="a4"/>
              <w:spacing w:line="276" w:lineRule="auto"/>
              <w:ind w:left="282"/>
              <w:rPr>
                <w:rFonts w:ascii="David" w:hAnsi="David" w:cs="David"/>
                <w:sz w:val="24"/>
                <w:szCs w:val="24"/>
                <w:u w:val="single"/>
                <w:rtl/>
              </w:rPr>
            </w:pPr>
          </w:p>
        </w:tc>
      </w:tr>
      <w:tr w:rsidR="00634457" w:rsidRPr="0061758A" w14:paraId="1407EB19" w14:textId="77777777" w:rsidTr="00310FA8">
        <w:trPr>
          <w:trHeight w:val="67"/>
        </w:trPr>
        <w:tc>
          <w:tcPr>
            <w:tcW w:w="10642" w:type="dxa"/>
            <w:gridSpan w:val="10"/>
            <w:shd w:val="clear" w:color="auto" w:fill="FFC000" w:themeFill="accent4"/>
          </w:tcPr>
          <w:p w14:paraId="60681559" w14:textId="77777777" w:rsidR="00634457" w:rsidRPr="0061758A" w:rsidRDefault="00634457" w:rsidP="008B39A5">
            <w:pPr>
              <w:pStyle w:val="a4"/>
              <w:numPr>
                <w:ilvl w:val="0"/>
                <w:numId w:val="58"/>
              </w:numPr>
              <w:spacing w:line="276" w:lineRule="auto"/>
              <w:ind w:left="282"/>
              <w:jc w:val="center"/>
              <w:rPr>
                <w:rFonts w:ascii="David" w:hAnsi="David" w:cs="David"/>
                <w:b/>
                <w:bCs/>
                <w:sz w:val="24"/>
                <w:szCs w:val="24"/>
                <w:rtl/>
              </w:rPr>
            </w:pPr>
            <w:r w:rsidRPr="0061758A">
              <w:rPr>
                <w:rFonts w:ascii="David" w:hAnsi="David" w:cs="David"/>
                <w:b/>
                <w:bCs/>
                <w:sz w:val="24"/>
                <w:szCs w:val="24"/>
                <w:rtl/>
              </w:rPr>
              <w:t>קש"ס עובדתי</w:t>
            </w:r>
          </w:p>
        </w:tc>
      </w:tr>
      <w:tr w:rsidR="00634457" w:rsidRPr="0061758A" w14:paraId="70C1DD4A" w14:textId="77777777" w:rsidTr="00310FA8">
        <w:trPr>
          <w:trHeight w:val="67"/>
        </w:trPr>
        <w:tc>
          <w:tcPr>
            <w:tcW w:w="10642" w:type="dxa"/>
            <w:gridSpan w:val="10"/>
          </w:tcPr>
          <w:p w14:paraId="0ED2E9EA" w14:textId="77777777" w:rsidR="00634457" w:rsidRPr="0061758A" w:rsidRDefault="00634457" w:rsidP="008B39A5">
            <w:pPr>
              <w:pStyle w:val="a4"/>
              <w:numPr>
                <w:ilvl w:val="0"/>
                <w:numId w:val="56"/>
              </w:numPr>
              <w:spacing w:line="276" w:lineRule="auto"/>
              <w:ind w:left="282"/>
              <w:rPr>
                <w:rFonts w:ascii="David" w:hAnsi="David" w:cs="David"/>
                <w:sz w:val="24"/>
                <w:szCs w:val="24"/>
                <w:rtl/>
              </w:rPr>
            </w:pPr>
            <w:r w:rsidRPr="0061758A">
              <w:rPr>
                <w:rFonts w:ascii="David" w:hAnsi="David" w:cs="David" w:hint="cs"/>
                <w:sz w:val="24"/>
                <w:szCs w:val="24"/>
                <w:rtl/>
              </w:rPr>
              <w:t>האם קיימת זיקה אובייקטיבית עובדתית בין מעשי הנאשם לבין התוצאה.</w:t>
            </w:r>
          </w:p>
          <w:p w14:paraId="4C646297" w14:textId="77777777" w:rsidR="00634457" w:rsidRPr="0061758A" w:rsidRDefault="00634457" w:rsidP="008B39A5">
            <w:pPr>
              <w:pStyle w:val="a4"/>
              <w:numPr>
                <w:ilvl w:val="0"/>
                <w:numId w:val="56"/>
              </w:numPr>
              <w:spacing w:line="276" w:lineRule="auto"/>
              <w:ind w:left="282"/>
              <w:rPr>
                <w:rFonts w:ascii="David" w:hAnsi="David" w:cs="David"/>
                <w:sz w:val="24"/>
                <w:szCs w:val="24"/>
              </w:rPr>
            </w:pPr>
            <w:r w:rsidRPr="0061758A">
              <w:rPr>
                <w:rFonts w:ascii="David" w:hAnsi="David" w:cs="David" w:hint="cs"/>
                <w:b/>
                <w:bCs/>
                <w:sz w:val="24"/>
                <w:szCs w:val="24"/>
                <w:u w:val="single"/>
                <w:rtl/>
              </w:rPr>
              <w:t>מבחן  האלמלא</w:t>
            </w:r>
            <w:r w:rsidRPr="0061758A">
              <w:rPr>
                <w:rFonts w:ascii="David" w:hAnsi="David" w:cs="David" w:hint="cs"/>
                <w:b/>
                <w:bCs/>
                <w:sz w:val="24"/>
                <w:szCs w:val="24"/>
                <w:rtl/>
              </w:rPr>
              <w:t>:</w:t>
            </w:r>
            <w:r w:rsidRPr="0061758A">
              <w:rPr>
                <w:rFonts w:ascii="David" w:hAnsi="David" w:cs="David" w:hint="cs"/>
                <w:sz w:val="24"/>
                <w:szCs w:val="24"/>
                <w:rtl/>
              </w:rPr>
              <w:t xml:space="preserve"> </w:t>
            </w:r>
            <w:r w:rsidRPr="0061758A">
              <w:rPr>
                <w:rFonts w:ascii="David" w:hAnsi="David" w:cs="David"/>
                <w:sz w:val="24"/>
                <w:szCs w:val="24"/>
                <w:rtl/>
              </w:rPr>
              <w:t>אלמלא הנאשם ביצע את ההתנהגות האם הייתה נגרמת התוצאה? אם התשובה היא כן – אין קש"ס, אם התשובה היא לא – יש קש"ס.</w:t>
            </w:r>
          </w:p>
          <w:p w14:paraId="4227179E" w14:textId="77777777" w:rsidR="00634457" w:rsidRPr="0061758A" w:rsidRDefault="00634457" w:rsidP="008B39A5">
            <w:pPr>
              <w:pStyle w:val="a4"/>
              <w:numPr>
                <w:ilvl w:val="0"/>
                <w:numId w:val="56"/>
              </w:numPr>
              <w:spacing w:line="276" w:lineRule="auto"/>
              <w:ind w:left="282"/>
              <w:rPr>
                <w:rFonts w:ascii="David" w:hAnsi="David" w:cs="David"/>
                <w:sz w:val="24"/>
                <w:szCs w:val="24"/>
                <w:rtl/>
              </w:rPr>
            </w:pPr>
            <w:r w:rsidRPr="0061758A">
              <w:rPr>
                <w:rFonts w:ascii="David" w:hAnsi="David" w:cs="David" w:hint="cs"/>
                <w:sz w:val="24"/>
                <w:szCs w:val="24"/>
                <w:u w:val="single"/>
                <w:rtl/>
              </w:rPr>
              <w:t>ביקורת</w:t>
            </w:r>
            <w:r w:rsidRPr="0061758A">
              <w:rPr>
                <w:rFonts w:ascii="David" w:hAnsi="David" w:cs="David" w:hint="cs"/>
                <w:sz w:val="24"/>
                <w:szCs w:val="24"/>
                <w:rtl/>
              </w:rPr>
              <w:t>: זהו מבחן רחב, בו המון סיבות יכול להיחשב גורם (האמא שילדה את הנאשם).</w:t>
            </w:r>
          </w:p>
        </w:tc>
      </w:tr>
      <w:tr w:rsidR="00FB6349" w:rsidRPr="0061758A" w14:paraId="20EE05E2" w14:textId="77777777" w:rsidTr="00A22348">
        <w:trPr>
          <w:trHeight w:val="1788"/>
        </w:trPr>
        <w:tc>
          <w:tcPr>
            <w:tcW w:w="1557" w:type="dxa"/>
          </w:tcPr>
          <w:p w14:paraId="5853585E" w14:textId="77777777" w:rsidR="00634457" w:rsidRPr="0061758A" w:rsidRDefault="00634457" w:rsidP="008B39A5">
            <w:pPr>
              <w:spacing w:line="276" w:lineRule="auto"/>
              <w:ind w:left="282"/>
              <w:rPr>
                <w:rFonts w:ascii="David" w:hAnsi="David" w:cs="David"/>
                <w:b/>
                <w:bCs/>
                <w:sz w:val="24"/>
                <w:szCs w:val="24"/>
                <w:rtl/>
              </w:rPr>
            </w:pPr>
            <w:r w:rsidRPr="0061758A">
              <w:rPr>
                <w:rFonts w:ascii="David" w:hAnsi="David" w:cs="David"/>
                <w:b/>
                <w:bCs/>
                <w:sz w:val="24"/>
                <w:szCs w:val="24"/>
                <w:rtl/>
              </w:rPr>
              <w:t xml:space="preserve">גורמים </w:t>
            </w:r>
            <w:r w:rsidRPr="0061758A">
              <w:rPr>
                <w:rFonts w:ascii="David" w:hAnsi="David" w:cs="David" w:hint="cs"/>
                <w:b/>
                <w:bCs/>
                <w:sz w:val="24"/>
                <w:szCs w:val="24"/>
                <w:rtl/>
              </w:rPr>
              <w:t>מצטברים</w:t>
            </w:r>
          </w:p>
        </w:tc>
        <w:tc>
          <w:tcPr>
            <w:tcW w:w="9085" w:type="dxa"/>
            <w:gridSpan w:val="9"/>
          </w:tcPr>
          <w:p w14:paraId="1071EAFD"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כש</w:t>
            </w:r>
            <w:r w:rsidRPr="0061758A">
              <w:rPr>
                <w:rFonts w:ascii="David" w:hAnsi="David" w:cs="David"/>
                <w:sz w:val="24"/>
                <w:szCs w:val="24"/>
                <w:rtl/>
              </w:rPr>
              <w:t xml:space="preserve">יש כמה </w:t>
            </w:r>
            <w:r w:rsidRPr="0061758A">
              <w:rPr>
                <w:rFonts w:ascii="David" w:hAnsi="David" w:cs="David"/>
                <w:sz w:val="24"/>
                <w:szCs w:val="24"/>
                <w:u w:val="single"/>
                <w:rtl/>
              </w:rPr>
              <w:t xml:space="preserve">גורמים </w:t>
            </w:r>
            <w:r w:rsidRPr="0061758A">
              <w:rPr>
                <w:rFonts w:ascii="David" w:hAnsi="David" w:cs="David" w:hint="cs"/>
                <w:sz w:val="24"/>
                <w:szCs w:val="24"/>
                <w:u w:val="single"/>
                <w:rtl/>
              </w:rPr>
              <w:t>מצטברים ה</w:t>
            </w:r>
            <w:r w:rsidRPr="0061758A">
              <w:rPr>
                <w:rFonts w:ascii="David" w:hAnsi="David" w:cs="David"/>
                <w:sz w:val="24"/>
                <w:szCs w:val="24"/>
                <w:u w:val="single"/>
                <w:rtl/>
              </w:rPr>
              <w:t xml:space="preserve">מובילים לתוצאה קטלנית יחד, </w:t>
            </w:r>
            <w:r w:rsidRPr="0061758A">
              <w:rPr>
                <w:rFonts w:ascii="David" w:hAnsi="David" w:cs="David" w:hint="cs"/>
                <w:sz w:val="24"/>
                <w:szCs w:val="24"/>
                <w:u w:val="single"/>
                <w:rtl/>
              </w:rPr>
              <w:t xml:space="preserve">אך גם </w:t>
            </w:r>
            <w:r w:rsidRPr="0061758A">
              <w:rPr>
                <w:rFonts w:ascii="David" w:hAnsi="David" w:cs="David"/>
                <w:sz w:val="24"/>
                <w:szCs w:val="24"/>
                <w:u w:val="single"/>
                <w:rtl/>
              </w:rPr>
              <w:t xml:space="preserve">כל אחד </w:t>
            </w:r>
            <w:r w:rsidRPr="0061758A">
              <w:rPr>
                <w:rFonts w:ascii="David" w:hAnsi="David" w:cs="David" w:hint="cs"/>
                <w:sz w:val="24"/>
                <w:szCs w:val="24"/>
                <w:u w:val="single"/>
                <w:rtl/>
              </w:rPr>
              <w:t>לחוד</w:t>
            </w:r>
            <w:r w:rsidRPr="0061758A">
              <w:rPr>
                <w:rFonts w:ascii="David" w:hAnsi="David" w:cs="David"/>
                <w:sz w:val="24"/>
                <w:szCs w:val="24"/>
                <w:u w:val="single"/>
                <w:rtl/>
              </w:rPr>
              <w:t xml:space="preserve"> היה מוביל </w:t>
            </w:r>
            <w:r w:rsidRPr="0061758A">
              <w:rPr>
                <w:rFonts w:ascii="David" w:hAnsi="David" w:cs="David" w:hint="cs"/>
                <w:sz w:val="24"/>
                <w:szCs w:val="24"/>
                <w:u w:val="single"/>
                <w:rtl/>
              </w:rPr>
              <w:t>לאותה תוצאה</w:t>
            </w:r>
            <w:r w:rsidRPr="0061758A">
              <w:rPr>
                <w:rFonts w:ascii="David" w:hAnsi="David" w:cs="David" w:hint="cs"/>
                <w:sz w:val="24"/>
                <w:szCs w:val="24"/>
                <w:rtl/>
              </w:rPr>
              <w:t xml:space="preserve">, </w:t>
            </w:r>
            <w:r w:rsidRPr="0061758A">
              <w:rPr>
                <w:rFonts w:ascii="David" w:hAnsi="David" w:cs="David"/>
                <w:sz w:val="24"/>
                <w:szCs w:val="24"/>
                <w:rtl/>
              </w:rPr>
              <w:t>מבחן האלמלא לא יפעל</w:t>
            </w:r>
            <w:r w:rsidRPr="0061758A">
              <w:rPr>
                <w:rFonts w:ascii="David" w:hAnsi="David" w:cs="David" w:hint="cs"/>
                <w:sz w:val="24"/>
                <w:szCs w:val="24"/>
                <w:rtl/>
              </w:rPr>
              <w:t xml:space="preserve"> (אלמלא הדקירה של פלוני, אלמוני היה מת? כן, כי פלמוני דקר אותו גם).</w:t>
            </w:r>
          </w:p>
          <w:p w14:paraId="7D50A168" w14:textId="77777777" w:rsidR="00634457" w:rsidRPr="0061758A" w:rsidRDefault="00634457" w:rsidP="008B39A5">
            <w:pPr>
              <w:spacing w:line="276" w:lineRule="auto"/>
              <w:rPr>
                <w:rFonts w:ascii="David" w:hAnsi="David" w:cs="David"/>
                <w:sz w:val="24"/>
                <w:szCs w:val="24"/>
                <w:rtl/>
              </w:rPr>
            </w:pPr>
            <w:r w:rsidRPr="0061758A">
              <w:rPr>
                <w:rFonts w:ascii="David" w:hAnsi="David" w:cs="David"/>
                <w:sz w:val="24"/>
                <w:szCs w:val="24"/>
                <w:rtl/>
              </w:rPr>
              <w:t>לכן</w:t>
            </w:r>
            <w:r w:rsidRPr="0061758A">
              <w:rPr>
                <w:rFonts w:ascii="David" w:hAnsi="David" w:cs="David" w:hint="cs"/>
                <w:sz w:val="24"/>
                <w:szCs w:val="24"/>
                <w:rtl/>
              </w:rPr>
              <w:t xml:space="preserve">, </w:t>
            </w:r>
            <w:r w:rsidRPr="0061758A">
              <w:rPr>
                <w:rFonts w:ascii="David" w:hAnsi="David" w:cs="David"/>
                <w:sz w:val="24"/>
                <w:szCs w:val="24"/>
                <w:rtl/>
              </w:rPr>
              <w:t>נפעיל מבחנים אחרים</w:t>
            </w:r>
            <w:r w:rsidRPr="0061758A">
              <w:rPr>
                <w:rFonts w:ascii="David" w:hAnsi="David" w:cs="David" w:hint="cs"/>
                <w:sz w:val="24"/>
                <w:szCs w:val="24"/>
                <w:rtl/>
              </w:rPr>
              <w:t>:</w:t>
            </w:r>
          </w:p>
          <w:p w14:paraId="194D0726" w14:textId="77777777" w:rsidR="00634457" w:rsidRPr="0061758A" w:rsidRDefault="00634457" w:rsidP="008B39A5">
            <w:pPr>
              <w:pStyle w:val="a4"/>
              <w:numPr>
                <w:ilvl w:val="0"/>
                <w:numId w:val="33"/>
              </w:numPr>
              <w:spacing w:line="276" w:lineRule="auto"/>
              <w:ind w:left="282"/>
              <w:rPr>
                <w:rFonts w:ascii="David" w:hAnsi="David" w:cs="David"/>
                <w:b/>
                <w:bCs/>
                <w:sz w:val="24"/>
                <w:szCs w:val="24"/>
                <w:u w:val="single"/>
              </w:rPr>
            </w:pPr>
            <w:r w:rsidRPr="0061758A">
              <w:rPr>
                <w:rFonts w:ascii="David" w:hAnsi="David" w:cs="David"/>
                <w:b/>
                <w:bCs/>
                <w:sz w:val="24"/>
                <w:szCs w:val="24"/>
                <w:rtl/>
              </w:rPr>
              <w:t xml:space="preserve">מבחן הדיות: </w:t>
            </w:r>
            <w:r w:rsidRPr="0061758A">
              <w:rPr>
                <w:rFonts w:ascii="David" w:hAnsi="David" w:cs="David"/>
                <w:sz w:val="24"/>
                <w:szCs w:val="24"/>
                <w:rtl/>
              </w:rPr>
              <w:t xml:space="preserve">נבחן כל גורם בנפרד ונשאל </w:t>
            </w:r>
            <w:r w:rsidRPr="0061758A">
              <w:rPr>
                <w:rFonts w:ascii="David" w:hAnsi="David" w:cs="David"/>
                <w:sz w:val="24"/>
                <w:szCs w:val="24"/>
                <w:u w:val="single"/>
                <w:rtl/>
              </w:rPr>
              <w:t>האם די במעשה</w:t>
            </w:r>
            <w:r w:rsidRPr="0061758A">
              <w:rPr>
                <w:rFonts w:ascii="David" w:hAnsi="David" w:cs="David" w:hint="cs"/>
                <w:sz w:val="24"/>
                <w:szCs w:val="24"/>
                <w:u w:val="single"/>
                <w:rtl/>
              </w:rPr>
              <w:t xml:space="preserve"> הספציפי</w:t>
            </w:r>
            <w:r w:rsidRPr="0061758A">
              <w:rPr>
                <w:rFonts w:ascii="David" w:hAnsi="David" w:cs="David"/>
                <w:sz w:val="24"/>
                <w:szCs w:val="24"/>
                <w:u w:val="single"/>
                <w:rtl/>
              </w:rPr>
              <w:t xml:space="preserve"> </w:t>
            </w:r>
            <w:r w:rsidRPr="0061758A">
              <w:rPr>
                <w:rFonts w:ascii="David" w:hAnsi="David" w:cs="David" w:hint="cs"/>
                <w:sz w:val="24"/>
                <w:szCs w:val="24"/>
                <w:u w:val="single"/>
                <w:rtl/>
              </w:rPr>
              <w:t>הזה</w:t>
            </w:r>
            <w:r w:rsidRPr="0061758A">
              <w:rPr>
                <w:rFonts w:ascii="David" w:hAnsi="David" w:cs="David"/>
                <w:sz w:val="24"/>
                <w:szCs w:val="24"/>
                <w:u w:val="single"/>
                <w:rtl/>
              </w:rPr>
              <w:t xml:space="preserve"> כדי להוביל לתוצאה המזיקה</w:t>
            </w:r>
            <w:r w:rsidRPr="0061758A">
              <w:rPr>
                <w:rFonts w:ascii="David" w:hAnsi="David" w:cs="David" w:hint="cs"/>
                <w:sz w:val="24"/>
                <w:szCs w:val="24"/>
                <w:rtl/>
              </w:rPr>
              <w:t>?</w:t>
            </w:r>
          </w:p>
          <w:p w14:paraId="3B17F3BA" w14:textId="77777777" w:rsidR="00634457" w:rsidRPr="0061758A" w:rsidRDefault="00634457" w:rsidP="008B39A5">
            <w:pPr>
              <w:pStyle w:val="a4"/>
              <w:numPr>
                <w:ilvl w:val="0"/>
                <w:numId w:val="33"/>
              </w:numPr>
              <w:spacing w:line="276" w:lineRule="auto"/>
              <w:ind w:left="282"/>
              <w:rPr>
                <w:rFonts w:ascii="David" w:hAnsi="David" w:cs="David"/>
                <w:b/>
                <w:bCs/>
                <w:sz w:val="24"/>
                <w:szCs w:val="24"/>
                <w:u w:val="single"/>
                <w:rtl/>
              </w:rPr>
            </w:pPr>
            <w:r w:rsidRPr="0061758A">
              <w:rPr>
                <w:rFonts w:ascii="David" w:hAnsi="David" w:cs="David"/>
                <w:b/>
                <w:bCs/>
                <w:sz w:val="24"/>
                <w:szCs w:val="24"/>
                <w:rtl/>
              </w:rPr>
              <w:t xml:space="preserve">מבחן הקונקרטיזציה: </w:t>
            </w:r>
            <w:r w:rsidRPr="0061758A">
              <w:rPr>
                <w:rFonts w:ascii="David" w:hAnsi="David" w:cs="David"/>
                <w:sz w:val="24"/>
                <w:szCs w:val="24"/>
                <w:rtl/>
              </w:rPr>
              <w:t xml:space="preserve">(של </w:t>
            </w:r>
            <w:proofErr w:type="spellStart"/>
            <w:r w:rsidRPr="0061758A">
              <w:rPr>
                <w:rFonts w:ascii="David" w:hAnsi="David" w:cs="David"/>
                <w:sz w:val="24"/>
                <w:szCs w:val="24"/>
                <w:rtl/>
              </w:rPr>
              <w:t>פלר</w:t>
            </w:r>
            <w:proofErr w:type="spellEnd"/>
            <w:r w:rsidRPr="0061758A">
              <w:rPr>
                <w:rFonts w:ascii="David" w:hAnsi="David" w:cs="David"/>
                <w:sz w:val="24"/>
                <w:szCs w:val="24"/>
                <w:rtl/>
              </w:rPr>
              <w:t>)</w:t>
            </w:r>
            <w:r w:rsidRPr="0061758A">
              <w:rPr>
                <w:rFonts w:ascii="David" w:hAnsi="David" w:cs="David" w:hint="cs"/>
                <w:sz w:val="24"/>
                <w:szCs w:val="24"/>
                <w:rtl/>
              </w:rPr>
              <w:t xml:space="preserve">. </w:t>
            </w:r>
            <w:r w:rsidRPr="0061758A">
              <w:rPr>
                <w:rFonts w:ascii="David" w:hAnsi="David" w:cs="David"/>
                <w:sz w:val="24"/>
                <w:szCs w:val="24"/>
                <w:rtl/>
              </w:rPr>
              <w:t xml:space="preserve">האם אלמלא המעשה של הנאשם הייתה נגרמת התוצאה </w:t>
            </w:r>
            <w:r w:rsidRPr="0061758A">
              <w:rPr>
                <w:rFonts w:ascii="David" w:hAnsi="David" w:cs="David"/>
                <w:sz w:val="24"/>
                <w:szCs w:val="24"/>
                <w:u w:val="single"/>
                <w:rtl/>
              </w:rPr>
              <w:t>בדיוק בצורה ובזמן שהיא נגרמה</w:t>
            </w:r>
            <w:r w:rsidRPr="0061758A">
              <w:rPr>
                <w:rFonts w:ascii="David" w:hAnsi="David" w:cs="David"/>
                <w:sz w:val="24"/>
                <w:szCs w:val="24"/>
                <w:rtl/>
              </w:rPr>
              <w:t>. מדייק יותר את מבחן האלמלא ולכן יפעל גם במקרה של גורמים משלימים.</w:t>
            </w:r>
          </w:p>
        </w:tc>
      </w:tr>
      <w:tr w:rsidR="00634457" w:rsidRPr="0061758A" w14:paraId="346B9656" w14:textId="77777777" w:rsidTr="00310FA8">
        <w:trPr>
          <w:trHeight w:val="67"/>
        </w:trPr>
        <w:tc>
          <w:tcPr>
            <w:tcW w:w="10642" w:type="dxa"/>
            <w:gridSpan w:val="10"/>
            <w:shd w:val="clear" w:color="auto" w:fill="FFC000" w:themeFill="accent4"/>
          </w:tcPr>
          <w:p w14:paraId="66646460" w14:textId="77777777" w:rsidR="00634457" w:rsidRPr="0061758A" w:rsidRDefault="00634457" w:rsidP="008B39A5">
            <w:pPr>
              <w:pStyle w:val="a4"/>
              <w:numPr>
                <w:ilvl w:val="0"/>
                <w:numId w:val="58"/>
              </w:numPr>
              <w:spacing w:line="276" w:lineRule="auto"/>
              <w:ind w:left="282"/>
              <w:jc w:val="center"/>
              <w:rPr>
                <w:rFonts w:ascii="David" w:hAnsi="David" w:cs="David"/>
                <w:b/>
                <w:bCs/>
                <w:sz w:val="24"/>
                <w:szCs w:val="24"/>
                <w:rtl/>
              </w:rPr>
            </w:pPr>
            <w:r w:rsidRPr="0061758A">
              <w:rPr>
                <w:rFonts w:ascii="David" w:hAnsi="David" w:cs="David"/>
                <w:b/>
                <w:bCs/>
                <w:sz w:val="24"/>
                <w:szCs w:val="24"/>
                <w:rtl/>
              </w:rPr>
              <w:t xml:space="preserve">קש"ס משפטי </w:t>
            </w:r>
          </w:p>
        </w:tc>
      </w:tr>
      <w:tr w:rsidR="00634457" w:rsidRPr="0061758A" w14:paraId="421025B3" w14:textId="77777777" w:rsidTr="00310FA8">
        <w:trPr>
          <w:trHeight w:val="2824"/>
        </w:trPr>
        <w:tc>
          <w:tcPr>
            <w:tcW w:w="10642" w:type="dxa"/>
            <w:gridSpan w:val="10"/>
          </w:tcPr>
          <w:p w14:paraId="1E732475" w14:textId="77777777" w:rsidR="00634457" w:rsidRPr="0061758A" w:rsidRDefault="00634457" w:rsidP="008B39A5">
            <w:pPr>
              <w:pStyle w:val="a4"/>
              <w:numPr>
                <w:ilvl w:val="0"/>
                <w:numId w:val="57"/>
              </w:numPr>
              <w:spacing w:line="276" w:lineRule="auto"/>
              <w:ind w:left="282"/>
              <w:rPr>
                <w:rFonts w:ascii="David" w:hAnsi="David" w:cs="David"/>
                <w:sz w:val="24"/>
                <w:szCs w:val="24"/>
              </w:rPr>
            </w:pPr>
            <w:r w:rsidRPr="0061758A">
              <w:rPr>
                <w:rFonts w:ascii="David" w:hAnsi="David" w:cs="David" w:hint="cs"/>
                <w:sz w:val="24"/>
                <w:szCs w:val="24"/>
                <w:u w:val="single"/>
                <w:rtl/>
              </w:rPr>
              <w:t>מבחן ייחוס האחריות</w:t>
            </w:r>
            <w:r w:rsidRPr="0061758A">
              <w:rPr>
                <w:rFonts w:ascii="David" w:hAnsi="David" w:cs="David" w:hint="cs"/>
                <w:sz w:val="24"/>
                <w:szCs w:val="24"/>
                <w:rtl/>
              </w:rPr>
              <w:t>- מבחן נורמטיבי.</w:t>
            </w:r>
            <w:r w:rsidRPr="0061758A">
              <w:rPr>
                <w:rFonts w:ascii="David" w:hAnsi="David" w:cs="David"/>
                <w:sz w:val="24"/>
                <w:szCs w:val="24"/>
                <w:rtl/>
              </w:rPr>
              <w:t xml:space="preserve"> מי מבין הגורמים שמקיימים קש״ס עובדתי ראוי להיחשב ״גורם״ מבחינה משפטית (מבחן ייחוס האחריות)</w:t>
            </w:r>
            <w:r w:rsidRPr="0061758A">
              <w:rPr>
                <w:rFonts w:ascii="David" w:hAnsi="David" w:cs="David" w:hint="cs"/>
                <w:sz w:val="24"/>
                <w:szCs w:val="24"/>
                <w:rtl/>
              </w:rPr>
              <w:t>.</w:t>
            </w:r>
          </w:p>
          <w:p w14:paraId="424A4D5B" w14:textId="77777777" w:rsidR="00634457" w:rsidRPr="0061758A" w:rsidRDefault="00634457" w:rsidP="008B39A5">
            <w:pPr>
              <w:pStyle w:val="a4"/>
              <w:numPr>
                <w:ilvl w:val="0"/>
                <w:numId w:val="34"/>
              </w:numPr>
              <w:spacing w:line="276" w:lineRule="auto"/>
              <w:ind w:left="282"/>
              <w:rPr>
                <w:rFonts w:ascii="David" w:hAnsi="David" w:cs="David"/>
                <w:sz w:val="24"/>
                <w:szCs w:val="24"/>
              </w:rPr>
            </w:pPr>
            <w:r w:rsidRPr="0061758A">
              <w:rPr>
                <w:rFonts w:ascii="David" w:hAnsi="David" w:cs="David" w:hint="cs"/>
                <w:b/>
                <w:bCs/>
                <w:sz w:val="24"/>
                <w:szCs w:val="24"/>
                <w:u w:val="single"/>
                <w:rtl/>
              </w:rPr>
              <w:t>מבחן הצפיות הסבירה</w:t>
            </w:r>
            <w:r w:rsidRPr="0061758A">
              <w:rPr>
                <w:rFonts w:ascii="David" w:hAnsi="David" w:cs="David" w:hint="cs"/>
                <w:b/>
                <w:bCs/>
                <w:sz w:val="24"/>
                <w:szCs w:val="24"/>
                <w:rtl/>
              </w:rPr>
              <w:t xml:space="preserve">: </w:t>
            </w:r>
            <w:r w:rsidRPr="0061758A">
              <w:rPr>
                <w:rFonts w:ascii="David" w:hAnsi="David" w:cs="David"/>
                <w:sz w:val="24"/>
                <w:szCs w:val="24"/>
                <w:rtl/>
              </w:rPr>
              <w:t xml:space="preserve">האם אדם מן הישוב בנעלי הנאשם </w:t>
            </w:r>
            <w:r w:rsidRPr="0061758A">
              <w:rPr>
                <w:rFonts w:ascii="David" w:hAnsi="David" w:cs="David"/>
                <w:sz w:val="24"/>
                <w:szCs w:val="24"/>
                <w:u w:val="single"/>
                <w:rtl/>
              </w:rPr>
              <w:t>יכול</w:t>
            </w:r>
            <w:r w:rsidRPr="0061758A">
              <w:rPr>
                <w:rFonts w:ascii="David" w:hAnsi="David" w:cs="David"/>
                <w:sz w:val="24"/>
                <w:szCs w:val="24"/>
                <w:rtl/>
              </w:rPr>
              <w:t xml:space="preserve"> (טכנית) </w:t>
            </w:r>
            <w:r w:rsidRPr="0061758A">
              <w:rPr>
                <w:rFonts w:ascii="David" w:hAnsi="David" w:cs="David"/>
                <w:sz w:val="24"/>
                <w:szCs w:val="24"/>
                <w:u w:val="single"/>
                <w:rtl/>
              </w:rPr>
              <w:t>וצריך</w:t>
            </w:r>
            <w:r w:rsidRPr="0061758A">
              <w:rPr>
                <w:rFonts w:ascii="David" w:hAnsi="David" w:cs="David"/>
                <w:sz w:val="24"/>
                <w:szCs w:val="24"/>
                <w:rtl/>
              </w:rPr>
              <w:t xml:space="preserve"> (נורמטיבית) היה לצפות את התוצאה </w:t>
            </w:r>
            <w:r w:rsidRPr="0061758A">
              <w:rPr>
                <w:rFonts w:ascii="David" w:hAnsi="David" w:cs="David" w:hint="cs"/>
                <w:sz w:val="24"/>
                <w:szCs w:val="24"/>
                <w:rtl/>
              </w:rPr>
              <w:t>בעקבות מעשיו ובעת ביצועם</w:t>
            </w:r>
            <w:r w:rsidRPr="0061758A">
              <w:rPr>
                <w:rFonts w:ascii="David" w:hAnsi="David" w:cs="David"/>
                <w:sz w:val="24"/>
                <w:szCs w:val="24"/>
                <w:rtl/>
              </w:rPr>
              <w:t xml:space="preserve">? </w:t>
            </w:r>
          </w:p>
          <w:p w14:paraId="37868662" w14:textId="77777777" w:rsidR="00634457" w:rsidRPr="0061758A" w:rsidRDefault="00634457" w:rsidP="008B39A5">
            <w:pPr>
              <w:pStyle w:val="a4"/>
              <w:numPr>
                <w:ilvl w:val="0"/>
                <w:numId w:val="34"/>
              </w:numPr>
              <w:spacing w:line="276" w:lineRule="auto"/>
              <w:ind w:left="282"/>
              <w:rPr>
                <w:rFonts w:ascii="David" w:hAnsi="David" w:cs="David"/>
                <w:sz w:val="24"/>
                <w:szCs w:val="24"/>
                <w:rtl/>
              </w:rPr>
            </w:pPr>
            <w:r w:rsidRPr="0061758A">
              <w:rPr>
                <w:rFonts w:ascii="David" w:hAnsi="David" w:cs="David"/>
                <w:sz w:val="24"/>
                <w:szCs w:val="24"/>
                <w:rtl/>
              </w:rPr>
              <w:t xml:space="preserve">מדובר על הכרעה </w:t>
            </w:r>
            <w:r w:rsidRPr="0061758A">
              <w:rPr>
                <w:rFonts w:ascii="David" w:hAnsi="David" w:cs="David"/>
                <w:sz w:val="24"/>
                <w:szCs w:val="24"/>
                <w:u w:val="single"/>
                <w:rtl/>
              </w:rPr>
              <w:t>ערכית</w:t>
            </w:r>
            <w:r w:rsidRPr="0061758A">
              <w:rPr>
                <w:rFonts w:ascii="David" w:hAnsi="David" w:cs="David"/>
                <w:sz w:val="24"/>
                <w:szCs w:val="24"/>
                <w:rtl/>
              </w:rPr>
              <w:t>, זאת הדרך של ביהמ״ש לקבוע סטנדרטים של התנהגות</w:t>
            </w:r>
            <w:r w:rsidRPr="0061758A">
              <w:rPr>
                <w:rFonts w:ascii="David" w:hAnsi="David" w:cs="David" w:hint="cs"/>
                <w:sz w:val="24"/>
                <w:szCs w:val="24"/>
                <w:rtl/>
              </w:rPr>
              <w:t xml:space="preserve"> ע"י ערכים חברתיים ושיקולי מדיניות</w:t>
            </w:r>
            <w:r w:rsidRPr="0061758A">
              <w:rPr>
                <w:rFonts w:ascii="David" w:hAnsi="David" w:cs="David"/>
                <w:sz w:val="24"/>
                <w:szCs w:val="24"/>
                <w:rtl/>
              </w:rPr>
              <w:t>.</w:t>
            </w:r>
          </w:p>
          <w:p w14:paraId="3EDE2DC6" w14:textId="77777777" w:rsidR="00634457" w:rsidRPr="0061758A" w:rsidRDefault="00634457" w:rsidP="008B39A5">
            <w:pPr>
              <w:pStyle w:val="a4"/>
              <w:numPr>
                <w:ilvl w:val="0"/>
                <w:numId w:val="34"/>
              </w:numPr>
              <w:spacing w:line="276" w:lineRule="auto"/>
              <w:ind w:left="282"/>
              <w:rPr>
                <w:rFonts w:ascii="David" w:hAnsi="David" w:cs="David"/>
                <w:sz w:val="24"/>
                <w:szCs w:val="24"/>
              </w:rPr>
            </w:pPr>
            <w:r w:rsidRPr="0061758A">
              <w:rPr>
                <w:rFonts w:ascii="David" w:hAnsi="David" w:cs="David"/>
                <w:sz w:val="24"/>
                <w:szCs w:val="24"/>
                <w:u w:val="single"/>
                <w:rtl/>
              </w:rPr>
              <w:t>זוהי שאלה אובייקטיבית</w:t>
            </w:r>
            <w:r w:rsidRPr="0061758A">
              <w:rPr>
                <w:rFonts w:ascii="David" w:hAnsi="David" w:cs="David"/>
                <w:sz w:val="24"/>
                <w:szCs w:val="24"/>
                <w:rtl/>
              </w:rPr>
              <w:t xml:space="preserve"> - אנחנו לא בודקים מה קרה בפועל, מה הנאשם הספציפי חשב באותו רגע אלא האם אדם בנעליו יכול וצריך היה לצפות. </w:t>
            </w:r>
          </w:p>
          <w:p w14:paraId="6C8EEC67" w14:textId="77777777" w:rsidR="00634457" w:rsidRPr="0061758A" w:rsidRDefault="00634457" w:rsidP="008B39A5">
            <w:pPr>
              <w:pStyle w:val="a4"/>
              <w:numPr>
                <w:ilvl w:val="0"/>
                <w:numId w:val="34"/>
              </w:numPr>
              <w:spacing w:line="276" w:lineRule="auto"/>
              <w:ind w:left="282"/>
              <w:rPr>
                <w:rFonts w:ascii="David" w:hAnsi="David" w:cs="David"/>
                <w:sz w:val="24"/>
                <w:szCs w:val="24"/>
                <w:rtl/>
              </w:rPr>
            </w:pPr>
            <w:r w:rsidRPr="0061758A">
              <w:rPr>
                <w:rFonts w:ascii="David" w:hAnsi="David" w:cs="David" w:hint="cs"/>
                <w:sz w:val="24"/>
                <w:szCs w:val="24"/>
                <w:u w:val="single"/>
                <w:rtl/>
              </w:rPr>
              <w:t xml:space="preserve">הבחנה בין יס"נ </w:t>
            </w:r>
            <w:proofErr w:type="spellStart"/>
            <w:r w:rsidRPr="0061758A">
              <w:rPr>
                <w:rFonts w:ascii="David" w:hAnsi="David" w:cs="David" w:hint="cs"/>
                <w:sz w:val="24"/>
                <w:szCs w:val="24"/>
                <w:u w:val="single"/>
                <w:rtl/>
              </w:rPr>
              <w:t>לקש"ס</w:t>
            </w:r>
            <w:proofErr w:type="spellEnd"/>
            <w:r w:rsidRPr="0061758A">
              <w:rPr>
                <w:rFonts w:ascii="David" w:hAnsi="David" w:cs="David" w:hint="cs"/>
                <w:sz w:val="24"/>
                <w:szCs w:val="24"/>
                <w:u w:val="single"/>
                <w:rtl/>
              </w:rPr>
              <w:t xml:space="preserve"> משפטי</w:t>
            </w:r>
            <w:r w:rsidRPr="0061758A">
              <w:rPr>
                <w:rFonts w:ascii="David" w:hAnsi="David" w:cs="David" w:hint="cs"/>
                <w:sz w:val="24"/>
                <w:szCs w:val="24"/>
                <w:rtl/>
              </w:rPr>
              <w:t xml:space="preserve">: </w:t>
            </w:r>
            <w:proofErr w:type="spellStart"/>
            <w:r w:rsidRPr="0061758A">
              <w:rPr>
                <w:rFonts w:ascii="David" w:hAnsi="David" w:cs="David" w:hint="cs"/>
                <w:sz w:val="24"/>
                <w:szCs w:val="24"/>
                <w:rtl/>
              </w:rPr>
              <w:t>בקש"ס</w:t>
            </w:r>
            <w:proofErr w:type="spellEnd"/>
            <w:r w:rsidRPr="0061758A">
              <w:rPr>
                <w:rFonts w:ascii="David" w:hAnsi="David" w:cs="David" w:hint="cs"/>
                <w:sz w:val="24"/>
                <w:szCs w:val="24"/>
                <w:rtl/>
              </w:rPr>
              <w:t xml:space="preserve"> המשפטי לא נדרשת צפיה סובייקטיבית של האדם הספציפי, אלא יכולת צפייה אובייקטיבית, טכנית ונורמטיבית.</w:t>
            </w:r>
          </w:p>
        </w:tc>
      </w:tr>
      <w:tr w:rsidR="00634457" w:rsidRPr="0061758A" w14:paraId="26128DB1" w14:textId="77777777" w:rsidTr="00310FA8">
        <w:trPr>
          <w:trHeight w:val="849"/>
        </w:trPr>
        <w:tc>
          <w:tcPr>
            <w:tcW w:w="10642" w:type="dxa"/>
            <w:gridSpan w:val="10"/>
          </w:tcPr>
          <w:p w14:paraId="00832EA8" w14:textId="77777777" w:rsidR="00634457" w:rsidRPr="0061758A" w:rsidRDefault="00634457" w:rsidP="008B39A5">
            <w:pPr>
              <w:spacing w:line="276" w:lineRule="auto"/>
              <w:ind w:left="282"/>
              <w:jc w:val="center"/>
              <w:rPr>
                <w:rFonts w:ascii="David" w:hAnsi="David" w:cs="David"/>
                <w:b/>
                <w:bCs/>
                <w:sz w:val="24"/>
                <w:szCs w:val="24"/>
                <w:u w:val="single"/>
                <w:rtl/>
              </w:rPr>
            </w:pPr>
            <w:r w:rsidRPr="0061758A">
              <w:rPr>
                <w:rFonts w:ascii="David" w:hAnsi="David" w:cs="David" w:hint="cs"/>
                <w:b/>
                <w:bCs/>
                <w:sz w:val="24"/>
                <w:szCs w:val="24"/>
                <w:u w:val="single"/>
                <w:rtl/>
              </w:rPr>
              <w:t>מהי הצפיות הסבירה?</w:t>
            </w:r>
          </w:p>
          <w:p w14:paraId="43A1825A" w14:textId="77777777" w:rsidR="00634457" w:rsidRPr="0061758A" w:rsidRDefault="00634457" w:rsidP="008B39A5">
            <w:pPr>
              <w:spacing w:line="276" w:lineRule="auto"/>
              <w:ind w:left="282"/>
              <w:jc w:val="center"/>
              <w:rPr>
                <w:rFonts w:ascii="David" w:hAnsi="David" w:cs="David"/>
                <w:b/>
                <w:bCs/>
                <w:sz w:val="24"/>
                <w:szCs w:val="24"/>
                <w:rtl/>
              </w:rPr>
            </w:pPr>
            <w:r w:rsidRPr="0061758A">
              <w:rPr>
                <w:rFonts w:ascii="David" w:hAnsi="David" w:cs="David" w:hint="cs"/>
                <w:sz w:val="24"/>
                <w:szCs w:val="24"/>
                <w:rtl/>
              </w:rPr>
              <w:t>מהפסיקה עולה שנדרש לצפות את המאפיינים האיכותיים (סוג התוצאה והאפשרות שתקרה), ולא את ההיקף  והממדים המדויקים (ממה בדיוק נגרמה התוצאה).</w:t>
            </w:r>
          </w:p>
        </w:tc>
      </w:tr>
      <w:tr w:rsidR="00E971C6" w:rsidRPr="0061758A" w14:paraId="1EE07F81" w14:textId="77777777" w:rsidTr="00800406">
        <w:trPr>
          <w:trHeight w:val="1275"/>
        </w:trPr>
        <w:tc>
          <w:tcPr>
            <w:tcW w:w="1557" w:type="dxa"/>
          </w:tcPr>
          <w:p w14:paraId="30D279D2"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פס"ד חשוב למבחן הצפיות</w:t>
            </w:r>
          </w:p>
        </w:tc>
        <w:tc>
          <w:tcPr>
            <w:tcW w:w="1607" w:type="dxa"/>
            <w:gridSpan w:val="3"/>
          </w:tcPr>
          <w:p w14:paraId="159841D0" w14:textId="77777777" w:rsidR="00634457" w:rsidRPr="0061758A" w:rsidRDefault="00634457" w:rsidP="008B39A5">
            <w:pPr>
              <w:spacing w:line="276" w:lineRule="auto"/>
              <w:rPr>
                <w:rFonts w:ascii="David" w:hAnsi="David" w:cs="David"/>
                <w:sz w:val="24"/>
                <w:szCs w:val="24"/>
                <w:u w:val="single"/>
                <w:rtl/>
              </w:rPr>
            </w:pPr>
            <w:r w:rsidRPr="0061758A">
              <w:rPr>
                <w:rFonts w:ascii="David" w:hAnsi="David" w:cs="David"/>
                <w:b/>
                <w:bCs/>
                <w:sz w:val="24"/>
                <w:szCs w:val="24"/>
                <w:highlight w:val="lightGray"/>
                <w:rtl/>
              </w:rPr>
              <w:t xml:space="preserve">פס"ד </w:t>
            </w:r>
            <w:proofErr w:type="spellStart"/>
            <w:r w:rsidRPr="0061758A">
              <w:rPr>
                <w:rFonts w:ascii="David" w:hAnsi="David" w:cs="David"/>
                <w:b/>
                <w:bCs/>
                <w:sz w:val="24"/>
                <w:szCs w:val="24"/>
                <w:highlight w:val="lightGray"/>
                <w:rtl/>
              </w:rPr>
              <w:t>יעקובוב</w:t>
            </w:r>
            <w:proofErr w:type="spellEnd"/>
            <w:r w:rsidRPr="0061758A">
              <w:rPr>
                <w:rFonts w:ascii="David" w:hAnsi="David" w:cs="David" w:hint="cs"/>
                <w:b/>
                <w:bCs/>
                <w:sz w:val="24"/>
                <w:szCs w:val="24"/>
                <w:u w:val="single"/>
                <w:rtl/>
              </w:rPr>
              <w:t xml:space="preserve"> </w:t>
            </w:r>
            <w:r w:rsidRPr="0061758A">
              <w:rPr>
                <w:rFonts w:ascii="David" w:hAnsi="David" w:cs="David" w:hint="cs"/>
                <w:b/>
                <w:bCs/>
                <w:sz w:val="24"/>
                <w:szCs w:val="24"/>
                <w:rtl/>
              </w:rPr>
              <w:t xml:space="preserve"> </w:t>
            </w:r>
          </w:p>
        </w:tc>
        <w:tc>
          <w:tcPr>
            <w:tcW w:w="1978" w:type="dxa"/>
            <w:gridSpan w:val="3"/>
          </w:tcPr>
          <w:p w14:paraId="0D2177D8" w14:textId="77777777" w:rsidR="00634457" w:rsidRPr="0061758A" w:rsidRDefault="00634457" w:rsidP="008B39A5">
            <w:pPr>
              <w:spacing w:line="276" w:lineRule="auto"/>
              <w:rPr>
                <w:rFonts w:ascii="David" w:hAnsi="David" w:cs="David"/>
                <w:sz w:val="24"/>
                <w:szCs w:val="24"/>
                <w:rtl/>
              </w:rPr>
            </w:pPr>
            <w:r w:rsidRPr="0061758A">
              <w:rPr>
                <w:rFonts w:ascii="David" w:hAnsi="David" w:cs="David"/>
                <w:sz w:val="24"/>
                <w:szCs w:val="24"/>
                <w:u w:val="single"/>
                <w:rtl/>
              </w:rPr>
              <w:t>העובדות</w:t>
            </w:r>
            <w:r w:rsidRPr="0061758A">
              <w:rPr>
                <w:rFonts w:ascii="David" w:hAnsi="David" w:cs="David"/>
                <w:sz w:val="24"/>
                <w:szCs w:val="24"/>
                <w:rtl/>
              </w:rPr>
              <w:t xml:space="preserve">: </w:t>
            </w:r>
            <w:r w:rsidRPr="0061758A">
              <w:rPr>
                <w:rFonts w:ascii="David" w:hAnsi="David" w:cs="David" w:hint="cs"/>
                <w:sz w:val="24"/>
                <w:szCs w:val="24"/>
                <w:rtl/>
              </w:rPr>
              <w:t>אישה מוכה דיווחה על בעלה. כש</w:t>
            </w:r>
            <w:r w:rsidRPr="0061758A">
              <w:rPr>
                <w:rFonts w:ascii="David" w:hAnsi="David" w:cs="David"/>
                <w:sz w:val="24"/>
                <w:szCs w:val="24"/>
                <w:rtl/>
              </w:rPr>
              <w:t>המשטרה הגיעה לבית הוא שכנע אותה לבטל את התלונה</w:t>
            </w:r>
            <w:r w:rsidRPr="0061758A">
              <w:rPr>
                <w:rFonts w:ascii="David" w:hAnsi="David" w:cs="David" w:hint="cs"/>
                <w:sz w:val="24"/>
                <w:szCs w:val="24"/>
                <w:rtl/>
              </w:rPr>
              <w:t xml:space="preserve">. </w:t>
            </w:r>
            <w:r w:rsidRPr="0061758A">
              <w:rPr>
                <w:rFonts w:ascii="David" w:hAnsi="David" w:cs="David"/>
                <w:sz w:val="24"/>
                <w:szCs w:val="24"/>
                <w:rtl/>
              </w:rPr>
              <w:t xml:space="preserve">כשהשוטרים הולכים הוא משתגע </w:t>
            </w:r>
            <w:r w:rsidRPr="0061758A">
              <w:rPr>
                <w:rFonts w:ascii="David" w:hAnsi="David" w:cs="David"/>
                <w:sz w:val="24"/>
                <w:szCs w:val="24"/>
                <w:rtl/>
              </w:rPr>
              <w:lastRenderedPageBreak/>
              <w:t xml:space="preserve">והיא מחליטה לקפוץ מהחלון. </w:t>
            </w:r>
          </w:p>
          <w:p w14:paraId="57FF648C" w14:textId="77777777" w:rsidR="00634457" w:rsidRPr="0061758A" w:rsidRDefault="00634457" w:rsidP="008B39A5">
            <w:pPr>
              <w:spacing w:line="276" w:lineRule="auto"/>
              <w:rPr>
                <w:rFonts w:ascii="David" w:hAnsi="David" w:cs="David"/>
                <w:sz w:val="24"/>
                <w:szCs w:val="24"/>
                <w:rtl/>
              </w:rPr>
            </w:pPr>
            <w:r w:rsidRPr="0061758A">
              <w:rPr>
                <w:rFonts w:ascii="David" w:hAnsi="David" w:cs="David"/>
                <w:sz w:val="24"/>
                <w:szCs w:val="24"/>
                <w:u w:val="single"/>
                <w:rtl/>
              </w:rPr>
              <w:t>השאלה</w:t>
            </w:r>
            <w:r w:rsidRPr="0061758A">
              <w:rPr>
                <w:rFonts w:ascii="David" w:hAnsi="David" w:cs="David"/>
                <w:sz w:val="24"/>
                <w:szCs w:val="24"/>
                <w:rtl/>
              </w:rPr>
              <w:t xml:space="preserve">: האם הבחירה </w:t>
            </w:r>
            <w:r w:rsidRPr="0061758A">
              <w:rPr>
                <w:rFonts w:ascii="David" w:hAnsi="David" w:cs="David" w:hint="cs"/>
                <w:sz w:val="24"/>
                <w:szCs w:val="24"/>
                <w:rtl/>
              </w:rPr>
              <w:t>"</w:t>
            </w:r>
            <w:r w:rsidRPr="0061758A">
              <w:rPr>
                <w:rFonts w:ascii="David" w:hAnsi="David" w:cs="David"/>
                <w:sz w:val="24"/>
                <w:szCs w:val="24"/>
                <w:rtl/>
              </w:rPr>
              <w:t>האוטונומית כביכול</w:t>
            </w:r>
            <w:r w:rsidRPr="0061758A">
              <w:rPr>
                <w:rFonts w:ascii="David" w:hAnsi="David" w:cs="David" w:hint="cs"/>
                <w:sz w:val="24"/>
                <w:szCs w:val="24"/>
                <w:rtl/>
              </w:rPr>
              <w:t>"</w:t>
            </w:r>
            <w:r w:rsidRPr="0061758A">
              <w:rPr>
                <w:rFonts w:ascii="David" w:hAnsi="David" w:cs="David"/>
                <w:sz w:val="24"/>
                <w:szCs w:val="24"/>
                <w:rtl/>
              </w:rPr>
              <w:t xml:space="preserve"> </w:t>
            </w:r>
            <w:r w:rsidRPr="0061758A">
              <w:rPr>
                <w:rFonts w:ascii="David" w:hAnsi="David" w:cs="David" w:hint="cs"/>
                <w:sz w:val="24"/>
                <w:szCs w:val="24"/>
                <w:rtl/>
              </w:rPr>
              <w:t xml:space="preserve">להתאבד </w:t>
            </w:r>
            <w:r w:rsidRPr="0061758A">
              <w:rPr>
                <w:rFonts w:ascii="David" w:hAnsi="David" w:cs="David"/>
                <w:sz w:val="24"/>
                <w:szCs w:val="24"/>
                <w:rtl/>
              </w:rPr>
              <w:t>מנתקת את הקשר של הבעל למקרה?</w:t>
            </w:r>
          </w:p>
        </w:tc>
        <w:tc>
          <w:tcPr>
            <w:tcW w:w="5500" w:type="dxa"/>
            <w:gridSpan w:val="3"/>
          </w:tcPr>
          <w:p w14:paraId="7BC128D8" w14:textId="77777777" w:rsidR="00634457" w:rsidRPr="002F5789" w:rsidRDefault="00634457" w:rsidP="002F5789">
            <w:pPr>
              <w:pStyle w:val="a4"/>
              <w:numPr>
                <w:ilvl w:val="0"/>
                <w:numId w:val="226"/>
              </w:numPr>
              <w:spacing w:line="276" w:lineRule="auto"/>
              <w:ind w:left="427"/>
              <w:rPr>
                <w:rFonts w:ascii="David" w:hAnsi="David" w:cs="David"/>
                <w:sz w:val="24"/>
                <w:szCs w:val="24"/>
                <w:rtl/>
              </w:rPr>
            </w:pPr>
            <w:proofErr w:type="spellStart"/>
            <w:r w:rsidRPr="002F5789">
              <w:rPr>
                <w:rFonts w:ascii="David" w:hAnsi="David" w:cs="David" w:hint="cs"/>
                <w:b/>
                <w:bCs/>
                <w:sz w:val="24"/>
                <w:szCs w:val="24"/>
                <w:rtl/>
              </w:rPr>
              <w:lastRenderedPageBreak/>
              <w:t>דורנר</w:t>
            </w:r>
            <w:proofErr w:type="spellEnd"/>
            <w:r w:rsidRPr="002F5789">
              <w:rPr>
                <w:rFonts w:ascii="David" w:hAnsi="David" w:cs="David" w:hint="cs"/>
                <w:sz w:val="24"/>
                <w:szCs w:val="24"/>
                <w:rtl/>
              </w:rPr>
              <w:t>: ביהמ"ש יוצא בהצהרה נורמטיבית ופוסק שההתאבדות היא בגדר הצפיות הסבירה.</w:t>
            </w:r>
          </w:p>
          <w:p w14:paraId="479C7447" w14:textId="77777777" w:rsidR="002F5789" w:rsidRPr="002F5789" w:rsidRDefault="00634457" w:rsidP="002F5789">
            <w:pPr>
              <w:pStyle w:val="a4"/>
              <w:numPr>
                <w:ilvl w:val="0"/>
                <w:numId w:val="226"/>
              </w:numPr>
              <w:spacing w:line="276" w:lineRule="auto"/>
              <w:ind w:left="427"/>
              <w:rPr>
                <w:rFonts w:ascii="David" w:hAnsi="David" w:cs="David"/>
                <w:sz w:val="24"/>
                <w:szCs w:val="24"/>
              </w:rPr>
            </w:pPr>
            <w:r w:rsidRPr="002F5789">
              <w:rPr>
                <w:rFonts w:ascii="David" w:hAnsi="David" w:cs="David" w:hint="cs"/>
                <w:sz w:val="24"/>
                <w:szCs w:val="24"/>
                <w:u w:val="single"/>
                <w:rtl/>
              </w:rPr>
              <w:t>קש"ס משפטי</w:t>
            </w:r>
            <w:r w:rsidRPr="002F5789">
              <w:rPr>
                <w:rFonts w:ascii="David" w:hAnsi="David" w:cs="David" w:hint="cs"/>
                <w:sz w:val="24"/>
                <w:szCs w:val="24"/>
                <w:rtl/>
              </w:rPr>
              <w:t xml:space="preserve">: </w:t>
            </w:r>
          </w:p>
          <w:p w14:paraId="30FF58C6" w14:textId="6C16F406" w:rsidR="002F5789" w:rsidRPr="002F5789" w:rsidRDefault="00634457" w:rsidP="002F5789">
            <w:pPr>
              <w:pStyle w:val="a4"/>
              <w:numPr>
                <w:ilvl w:val="0"/>
                <w:numId w:val="226"/>
              </w:numPr>
              <w:spacing w:line="276" w:lineRule="auto"/>
              <w:ind w:left="427"/>
              <w:rPr>
                <w:rFonts w:ascii="David" w:hAnsi="David" w:cs="David"/>
                <w:sz w:val="24"/>
                <w:szCs w:val="24"/>
              </w:rPr>
            </w:pPr>
            <w:r w:rsidRPr="002F5789">
              <w:rPr>
                <w:rFonts w:ascii="David" w:hAnsi="David" w:cs="David" w:hint="cs"/>
                <w:sz w:val="24"/>
                <w:szCs w:val="24"/>
                <w:rtl/>
              </w:rPr>
              <w:t>הבעל צריך היה לצפות שהתעללות תוביל להתאבדות.</w:t>
            </w:r>
          </w:p>
          <w:p w14:paraId="37E18813" w14:textId="77777777" w:rsidR="00634457" w:rsidRPr="002F5789" w:rsidRDefault="00634457" w:rsidP="002F5789">
            <w:pPr>
              <w:pStyle w:val="a4"/>
              <w:numPr>
                <w:ilvl w:val="0"/>
                <w:numId w:val="226"/>
              </w:numPr>
              <w:spacing w:line="276" w:lineRule="auto"/>
              <w:ind w:left="427"/>
              <w:rPr>
                <w:rFonts w:ascii="David" w:hAnsi="David" w:cs="David"/>
                <w:sz w:val="24"/>
                <w:szCs w:val="24"/>
              </w:rPr>
            </w:pPr>
            <w:r w:rsidRPr="002F5789">
              <w:rPr>
                <w:rFonts w:ascii="David" w:hAnsi="David" w:cs="David" w:hint="cs"/>
                <w:sz w:val="24"/>
                <w:szCs w:val="24"/>
                <w:rtl/>
              </w:rPr>
              <w:t xml:space="preserve">הבעל יכול היה לצפות שהתעללות תוביל למוות. </w:t>
            </w:r>
            <w:r w:rsidRPr="002F5789">
              <w:rPr>
                <w:rFonts w:ascii="David" w:hAnsi="David" w:cs="David" w:hint="cs"/>
                <w:b/>
                <w:bCs/>
                <w:sz w:val="24"/>
                <w:szCs w:val="24"/>
                <w:rtl/>
              </w:rPr>
              <w:t>אין הבחנה בין אם מהמכות הישירות שלו, לבין אם מהתאבדות.</w:t>
            </w:r>
          </w:p>
          <w:p w14:paraId="54A37C32" w14:textId="21AA216C" w:rsidR="002F5789" w:rsidRPr="002F5789" w:rsidRDefault="002F5789" w:rsidP="002F5789">
            <w:pPr>
              <w:pStyle w:val="a4"/>
              <w:numPr>
                <w:ilvl w:val="0"/>
                <w:numId w:val="226"/>
              </w:numPr>
              <w:spacing w:line="276" w:lineRule="auto"/>
              <w:ind w:left="427"/>
              <w:rPr>
                <w:rFonts w:ascii="David" w:hAnsi="David" w:cs="David"/>
                <w:sz w:val="24"/>
                <w:szCs w:val="24"/>
                <w:rtl/>
              </w:rPr>
            </w:pPr>
            <w:r w:rsidRPr="002F5789">
              <w:rPr>
                <w:rFonts w:ascii="David" w:hAnsi="David" w:cs="David" w:hint="cs"/>
                <w:sz w:val="24"/>
                <w:szCs w:val="24"/>
                <w:u w:val="single"/>
                <w:rtl/>
              </w:rPr>
              <w:lastRenderedPageBreak/>
              <w:t>דוק</w:t>
            </w:r>
            <w:r w:rsidRPr="002F5789">
              <w:rPr>
                <w:rFonts w:ascii="David" w:hAnsi="David" w:cs="David" w:hint="cs"/>
                <w:sz w:val="24"/>
                <w:szCs w:val="24"/>
                <w:rtl/>
              </w:rPr>
              <w:t xml:space="preserve">: </w:t>
            </w:r>
            <w:r w:rsidRPr="00F44F2A">
              <w:rPr>
                <w:rFonts w:ascii="David" w:hAnsi="David" w:cs="David" w:hint="cs"/>
                <w:b/>
                <w:bCs/>
                <w:sz w:val="24"/>
                <w:szCs w:val="24"/>
                <w:rtl/>
              </w:rPr>
              <w:t>עקרונית, "יכול" היה לצפות זה מושג אובייקטיבי, אך יש זליגה לכיוון הסובייקטיבי של האשם, האם הוא עצמו יכול היה לצפות עצמו יכול היה לצפות.</w:t>
            </w:r>
          </w:p>
        </w:tc>
      </w:tr>
      <w:tr w:rsidR="00925126" w:rsidRPr="0061758A" w14:paraId="39FBFDEA" w14:textId="77777777" w:rsidTr="00800406">
        <w:trPr>
          <w:trHeight w:val="1275"/>
        </w:trPr>
        <w:tc>
          <w:tcPr>
            <w:tcW w:w="1557" w:type="dxa"/>
            <w:vMerge w:val="restart"/>
          </w:tcPr>
          <w:p w14:paraId="25883C93"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lastRenderedPageBreak/>
              <w:t>הרזולוציה הנדרשת לצפיות</w:t>
            </w:r>
          </w:p>
        </w:tc>
        <w:tc>
          <w:tcPr>
            <w:tcW w:w="1607" w:type="dxa"/>
            <w:gridSpan w:val="3"/>
          </w:tcPr>
          <w:p w14:paraId="76889C88" w14:textId="77777777" w:rsidR="00634457" w:rsidRPr="0061758A" w:rsidRDefault="00634457" w:rsidP="008B39A5">
            <w:pPr>
              <w:spacing w:line="276" w:lineRule="auto"/>
              <w:rPr>
                <w:rFonts w:ascii="David" w:hAnsi="David" w:cs="David"/>
                <w:b/>
                <w:bCs/>
                <w:sz w:val="24"/>
                <w:szCs w:val="24"/>
                <w:highlight w:val="lightGray"/>
                <w:rtl/>
              </w:rPr>
            </w:pPr>
            <w:r w:rsidRPr="0061758A">
              <w:rPr>
                <w:rFonts w:ascii="David" w:hAnsi="David" w:cs="David"/>
                <w:b/>
                <w:bCs/>
                <w:sz w:val="24"/>
                <w:szCs w:val="24"/>
                <w:highlight w:val="lightGray"/>
                <w:rtl/>
              </w:rPr>
              <w:t xml:space="preserve">פס"ד </w:t>
            </w:r>
            <w:proofErr w:type="spellStart"/>
            <w:r w:rsidRPr="0061758A">
              <w:rPr>
                <w:rFonts w:ascii="David" w:hAnsi="David" w:cs="David"/>
                <w:b/>
                <w:bCs/>
                <w:sz w:val="24"/>
                <w:szCs w:val="24"/>
                <w:highlight w:val="lightGray"/>
                <w:rtl/>
              </w:rPr>
              <w:t>פטרומיליו</w:t>
            </w:r>
            <w:proofErr w:type="spellEnd"/>
          </w:p>
        </w:tc>
        <w:tc>
          <w:tcPr>
            <w:tcW w:w="1978" w:type="dxa"/>
            <w:gridSpan w:val="3"/>
          </w:tcPr>
          <w:p w14:paraId="71E9F208"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 xml:space="preserve">אישה מתה מהתקף לב בעקבות </w:t>
            </w:r>
            <w:r w:rsidRPr="0061758A">
              <w:rPr>
                <w:rFonts w:ascii="David" w:hAnsi="David" w:cs="David" w:hint="cs"/>
                <w:sz w:val="24"/>
                <w:szCs w:val="24"/>
                <w:u w:val="single"/>
                <w:rtl/>
              </w:rPr>
              <w:t>גניבת</w:t>
            </w:r>
            <w:r w:rsidRPr="0061758A">
              <w:rPr>
                <w:rFonts w:ascii="David" w:hAnsi="David" w:cs="David" w:hint="cs"/>
                <w:sz w:val="24"/>
                <w:szCs w:val="24"/>
                <w:rtl/>
              </w:rPr>
              <w:t xml:space="preserve"> התיק שלה (ודוק: לא בצורה של שוד. זו לא גניבה אלימה שניתן לצפות בגינה השלכות פיזיות על הקורבן). </w:t>
            </w:r>
          </w:p>
          <w:p w14:paraId="36F71B03"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מבחינה עובדתית יש קשר בין הגניבה למוות של האישה.</w:t>
            </w:r>
          </w:p>
          <w:p w14:paraId="40D4108A"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האם יש קש"ס משפטי? האם הגנב אחראי בהריגה?</w:t>
            </w:r>
          </w:p>
        </w:tc>
        <w:tc>
          <w:tcPr>
            <w:tcW w:w="5500" w:type="dxa"/>
            <w:gridSpan w:val="3"/>
          </w:tcPr>
          <w:p w14:paraId="228B5ECB" w14:textId="77777777" w:rsidR="00634457" w:rsidRPr="0061758A" w:rsidRDefault="00634457" w:rsidP="008B39A5">
            <w:pPr>
              <w:pStyle w:val="a4"/>
              <w:numPr>
                <w:ilvl w:val="0"/>
                <w:numId w:val="60"/>
              </w:numPr>
              <w:spacing w:line="276" w:lineRule="auto"/>
              <w:ind w:left="0"/>
              <w:rPr>
                <w:rFonts w:ascii="David" w:hAnsi="David" w:cs="David"/>
                <w:sz w:val="24"/>
                <w:szCs w:val="24"/>
                <w:rtl/>
              </w:rPr>
            </w:pPr>
            <w:r w:rsidRPr="0061758A">
              <w:rPr>
                <w:rFonts w:ascii="David" w:hAnsi="David" w:cs="David" w:hint="cs"/>
                <w:sz w:val="24"/>
                <w:szCs w:val="24"/>
                <w:rtl/>
              </w:rPr>
              <w:t xml:space="preserve">הצפיות צריכה להתייחס למאפיינים </w:t>
            </w:r>
            <w:r w:rsidRPr="0061758A">
              <w:rPr>
                <w:rFonts w:ascii="David" w:hAnsi="David" w:cs="David" w:hint="cs"/>
                <w:sz w:val="24"/>
                <w:szCs w:val="24"/>
                <w:u w:val="single"/>
                <w:rtl/>
              </w:rPr>
              <w:t>האיכותיים</w:t>
            </w:r>
            <w:r w:rsidRPr="0061758A">
              <w:rPr>
                <w:rFonts w:ascii="David" w:hAnsi="David" w:cs="David" w:hint="cs"/>
                <w:sz w:val="24"/>
                <w:szCs w:val="24"/>
                <w:rtl/>
              </w:rPr>
              <w:t xml:space="preserve"> של התוצאה. לאפשרות קרות התוצאה וסוג התוצאה:</w:t>
            </w:r>
          </w:p>
          <w:p w14:paraId="57C0515C" w14:textId="77777777" w:rsidR="00634457" w:rsidRPr="0061758A" w:rsidRDefault="00634457" w:rsidP="008B39A5">
            <w:pPr>
              <w:pStyle w:val="a4"/>
              <w:numPr>
                <w:ilvl w:val="0"/>
                <w:numId w:val="60"/>
              </w:numPr>
              <w:spacing w:line="276" w:lineRule="auto"/>
              <w:ind w:left="0"/>
              <w:rPr>
                <w:rFonts w:ascii="David" w:hAnsi="David" w:cs="David"/>
                <w:b/>
                <w:bCs/>
                <w:sz w:val="24"/>
                <w:szCs w:val="24"/>
              </w:rPr>
            </w:pPr>
            <w:r w:rsidRPr="0061758A">
              <w:rPr>
                <w:rFonts w:ascii="David" w:hAnsi="David" w:cs="David" w:hint="cs"/>
                <w:b/>
                <w:bCs/>
                <w:sz w:val="24"/>
                <w:szCs w:val="24"/>
                <w:rtl/>
              </w:rPr>
              <w:t>מוות הוא איננו נזק שניתן לצפות בעבירת רכוש.</w:t>
            </w:r>
          </w:p>
          <w:p w14:paraId="07FE186F" w14:textId="77777777" w:rsidR="00634457" w:rsidRPr="0061758A" w:rsidRDefault="00634457" w:rsidP="008B39A5">
            <w:pPr>
              <w:pStyle w:val="a4"/>
              <w:numPr>
                <w:ilvl w:val="0"/>
                <w:numId w:val="60"/>
              </w:numPr>
              <w:spacing w:line="276" w:lineRule="auto"/>
              <w:ind w:left="0"/>
              <w:rPr>
                <w:rFonts w:ascii="David" w:hAnsi="David" w:cs="David"/>
                <w:b/>
                <w:bCs/>
                <w:sz w:val="24"/>
                <w:szCs w:val="24"/>
                <w:rtl/>
              </w:rPr>
            </w:pPr>
            <w:r w:rsidRPr="0061758A">
              <w:rPr>
                <w:rFonts w:ascii="David" w:hAnsi="David" w:cs="David" w:hint="cs"/>
                <w:sz w:val="24"/>
                <w:szCs w:val="24"/>
                <w:u w:val="single"/>
                <w:rtl/>
              </w:rPr>
              <w:t>מאידך,</w:t>
            </w:r>
            <w:r w:rsidRPr="0061758A">
              <w:rPr>
                <w:rFonts w:ascii="David" w:hAnsi="David" w:cs="David" w:hint="cs"/>
                <w:b/>
                <w:bCs/>
                <w:sz w:val="24"/>
                <w:szCs w:val="24"/>
                <w:rtl/>
              </w:rPr>
              <w:t xml:space="preserve"> </w:t>
            </w:r>
            <w:r w:rsidRPr="0061758A">
              <w:rPr>
                <w:rFonts w:ascii="David" w:hAnsi="David" w:cs="David" w:hint="cs"/>
                <w:sz w:val="24"/>
                <w:szCs w:val="24"/>
                <w:rtl/>
              </w:rPr>
              <w:t>לרוב ב</w:t>
            </w:r>
            <w:r w:rsidRPr="0061758A">
              <w:rPr>
                <w:rFonts w:ascii="David" w:hAnsi="David" w:cs="David"/>
                <w:sz w:val="24"/>
                <w:szCs w:val="24"/>
                <w:rtl/>
              </w:rPr>
              <w:t>יהמ"ש מדגיש שדרך קרות התוצאה ואופן התרחשותה לא צריך להיות צפוי ע"י הנאשם כדי שיוכח שהיה קש"ס.</w:t>
            </w:r>
          </w:p>
        </w:tc>
      </w:tr>
      <w:tr w:rsidR="00925126" w:rsidRPr="0061758A" w14:paraId="76645E85" w14:textId="77777777" w:rsidTr="00800406">
        <w:trPr>
          <w:trHeight w:val="1275"/>
        </w:trPr>
        <w:tc>
          <w:tcPr>
            <w:tcW w:w="1557" w:type="dxa"/>
            <w:vMerge/>
          </w:tcPr>
          <w:p w14:paraId="1348DE91" w14:textId="77777777" w:rsidR="00634457" w:rsidRPr="0061758A" w:rsidRDefault="00634457" w:rsidP="008B39A5">
            <w:pPr>
              <w:spacing w:line="276" w:lineRule="auto"/>
              <w:rPr>
                <w:rFonts w:ascii="David" w:hAnsi="David" w:cs="David"/>
                <w:b/>
                <w:bCs/>
                <w:sz w:val="24"/>
                <w:szCs w:val="24"/>
                <w:rtl/>
              </w:rPr>
            </w:pPr>
          </w:p>
        </w:tc>
        <w:tc>
          <w:tcPr>
            <w:tcW w:w="1607" w:type="dxa"/>
            <w:gridSpan w:val="3"/>
          </w:tcPr>
          <w:p w14:paraId="6D8F0B02" w14:textId="77777777" w:rsidR="00634457" w:rsidRPr="0061758A" w:rsidRDefault="00634457" w:rsidP="008B39A5">
            <w:pPr>
              <w:spacing w:line="276" w:lineRule="auto"/>
              <w:rPr>
                <w:rFonts w:ascii="David" w:hAnsi="David" w:cs="David"/>
                <w:b/>
                <w:bCs/>
                <w:sz w:val="24"/>
                <w:szCs w:val="24"/>
                <w:highlight w:val="lightGray"/>
                <w:rtl/>
              </w:rPr>
            </w:pPr>
            <w:r w:rsidRPr="0061758A">
              <w:rPr>
                <w:rFonts w:ascii="David" w:hAnsi="David" w:cs="David" w:hint="cs"/>
                <w:b/>
                <w:bCs/>
                <w:sz w:val="24"/>
                <w:szCs w:val="24"/>
                <w:highlight w:val="lightGray"/>
                <w:rtl/>
              </w:rPr>
              <w:t xml:space="preserve">פס"ד </w:t>
            </w:r>
            <w:proofErr w:type="spellStart"/>
            <w:r w:rsidRPr="0061758A">
              <w:rPr>
                <w:rFonts w:ascii="David" w:hAnsi="David" w:cs="David" w:hint="cs"/>
                <w:b/>
                <w:bCs/>
                <w:sz w:val="24"/>
                <w:szCs w:val="24"/>
                <w:highlight w:val="lightGray"/>
                <w:rtl/>
              </w:rPr>
              <w:t>ג'מאמעה</w:t>
            </w:r>
            <w:proofErr w:type="spellEnd"/>
          </w:p>
        </w:tc>
        <w:tc>
          <w:tcPr>
            <w:tcW w:w="1978" w:type="dxa"/>
            <w:gridSpan w:val="3"/>
          </w:tcPr>
          <w:p w14:paraId="23A63D9F"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בחור שהכה את ארוסתו והשליך את גופה לבאר, כי חשב שמתה. בדיעבד התגלה שמתה מהטביעה ולא מהמכות. האם ניתן להאשימו במותה.</w:t>
            </w:r>
          </w:p>
        </w:tc>
        <w:tc>
          <w:tcPr>
            <w:tcW w:w="5500" w:type="dxa"/>
            <w:gridSpan w:val="3"/>
          </w:tcPr>
          <w:p w14:paraId="3B96B3D6" w14:textId="77777777" w:rsidR="00634457" w:rsidRPr="0061758A" w:rsidRDefault="00634457" w:rsidP="008B39A5">
            <w:pPr>
              <w:pStyle w:val="a4"/>
              <w:numPr>
                <w:ilvl w:val="0"/>
                <w:numId w:val="61"/>
              </w:numPr>
              <w:spacing w:line="276" w:lineRule="auto"/>
              <w:ind w:left="0"/>
              <w:rPr>
                <w:rFonts w:ascii="David" w:hAnsi="David" w:cs="David"/>
                <w:sz w:val="24"/>
                <w:szCs w:val="24"/>
                <w:rtl/>
              </w:rPr>
            </w:pPr>
            <w:r w:rsidRPr="0061758A">
              <w:rPr>
                <w:rFonts w:ascii="David" w:hAnsi="David" w:cs="David" w:hint="cs"/>
                <w:sz w:val="24"/>
                <w:szCs w:val="24"/>
                <w:rtl/>
              </w:rPr>
              <w:t xml:space="preserve">ביהמ"ש </w:t>
            </w:r>
            <w:r w:rsidRPr="0061758A">
              <w:rPr>
                <w:rFonts w:ascii="David" w:hAnsi="David" w:cs="David"/>
                <w:sz w:val="24"/>
                <w:szCs w:val="24"/>
                <w:rtl/>
              </w:rPr>
              <w:t>פוסק שהייתה לגבר כוונה להרוג לכתחילה,</w:t>
            </w:r>
            <w:r w:rsidRPr="0061758A">
              <w:rPr>
                <w:rFonts w:ascii="David" w:hAnsi="David" w:cs="David" w:hint="cs"/>
                <w:sz w:val="24"/>
                <w:szCs w:val="24"/>
                <w:rtl/>
              </w:rPr>
              <w:t xml:space="preserve"> </w:t>
            </w:r>
            <w:r w:rsidRPr="0061758A">
              <w:rPr>
                <w:rFonts w:ascii="David" w:hAnsi="David" w:cs="David"/>
                <w:sz w:val="24"/>
                <w:szCs w:val="24"/>
                <w:rtl/>
              </w:rPr>
              <w:t>והפעולות שביצע השיגו את מטרתו, בין אם כתוצאה ישירה ממכותיו ובין אם מהשלכתה לבאר.</w:t>
            </w:r>
          </w:p>
          <w:p w14:paraId="1F7DDFA0" w14:textId="77777777" w:rsidR="00634457" w:rsidRPr="0061758A" w:rsidRDefault="00634457" w:rsidP="008B39A5">
            <w:pPr>
              <w:pStyle w:val="a4"/>
              <w:numPr>
                <w:ilvl w:val="0"/>
                <w:numId w:val="61"/>
              </w:numPr>
              <w:spacing w:line="276" w:lineRule="auto"/>
              <w:ind w:left="0"/>
              <w:rPr>
                <w:rFonts w:ascii="David" w:hAnsi="David" w:cs="David"/>
                <w:sz w:val="24"/>
                <w:szCs w:val="24"/>
                <w:rtl/>
              </w:rPr>
            </w:pPr>
            <w:r w:rsidRPr="0061758A">
              <w:rPr>
                <w:rFonts w:ascii="David" w:hAnsi="David" w:cs="David" w:hint="cs"/>
                <w:sz w:val="24"/>
                <w:szCs w:val="24"/>
                <w:rtl/>
              </w:rPr>
              <w:t>כלומר, הייתה צפיות שהאישה תמות. מה זה משנה אם היא מתה ישר מהמכות או מההשלכה אותה לבאר.</w:t>
            </w:r>
          </w:p>
          <w:p w14:paraId="3AF8D085" w14:textId="77777777" w:rsidR="00634457" w:rsidRPr="0061758A" w:rsidRDefault="00634457" w:rsidP="008B39A5">
            <w:pPr>
              <w:pStyle w:val="a4"/>
              <w:numPr>
                <w:ilvl w:val="0"/>
                <w:numId w:val="61"/>
              </w:numPr>
              <w:spacing w:line="276" w:lineRule="auto"/>
              <w:ind w:left="0"/>
              <w:rPr>
                <w:rFonts w:ascii="David" w:hAnsi="David" w:cs="David"/>
                <w:b/>
                <w:bCs/>
                <w:sz w:val="24"/>
                <w:szCs w:val="24"/>
                <w:rtl/>
              </w:rPr>
            </w:pPr>
            <w:r w:rsidRPr="0061758A">
              <w:rPr>
                <w:rFonts w:ascii="David" w:hAnsi="David" w:cs="David" w:hint="cs"/>
                <w:b/>
                <w:bCs/>
                <w:sz w:val="24"/>
                <w:szCs w:val="24"/>
                <w:rtl/>
              </w:rPr>
              <w:t>לא חשוב איך בדיוק קרה הנזק, אלא צריך לצפות את סוגו.</w:t>
            </w:r>
          </w:p>
        </w:tc>
      </w:tr>
      <w:tr w:rsidR="00FB6349" w:rsidRPr="0061758A" w14:paraId="496F7949" w14:textId="77777777" w:rsidTr="00310FA8">
        <w:trPr>
          <w:trHeight w:val="1275"/>
        </w:trPr>
        <w:tc>
          <w:tcPr>
            <w:tcW w:w="1557" w:type="dxa"/>
            <w:vMerge w:val="restart"/>
          </w:tcPr>
          <w:p w14:paraId="038B1D37"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rtl/>
              </w:rPr>
              <w:t xml:space="preserve">ההיקף והממדים של התוצאה </w:t>
            </w:r>
            <w:r w:rsidRPr="0061758A">
              <w:rPr>
                <w:rFonts w:ascii="David" w:hAnsi="David" w:cs="David"/>
                <w:b/>
                <w:bCs/>
                <w:sz w:val="24"/>
                <w:szCs w:val="24"/>
                <w:rtl/>
              </w:rPr>
              <w:t>–</w:t>
            </w:r>
            <w:r w:rsidRPr="0061758A">
              <w:rPr>
                <w:rFonts w:ascii="David" w:hAnsi="David" w:cs="David" w:hint="cs"/>
                <w:b/>
                <w:bCs/>
                <w:sz w:val="24"/>
                <w:szCs w:val="24"/>
                <w:rtl/>
              </w:rPr>
              <w:t xml:space="preserve"> הגולגולת הדקה והגולגולת הדקיקה</w:t>
            </w:r>
          </w:p>
        </w:tc>
        <w:tc>
          <w:tcPr>
            <w:tcW w:w="9085" w:type="dxa"/>
            <w:gridSpan w:val="9"/>
          </w:tcPr>
          <w:p w14:paraId="0AEC7511" w14:textId="77777777" w:rsidR="00634457" w:rsidRPr="0061758A" w:rsidRDefault="00634457" w:rsidP="008B39A5">
            <w:pPr>
              <w:pStyle w:val="a4"/>
              <w:numPr>
                <w:ilvl w:val="0"/>
                <w:numId w:val="62"/>
              </w:numPr>
              <w:spacing w:line="276" w:lineRule="auto"/>
              <w:ind w:left="282"/>
              <w:rPr>
                <w:rFonts w:ascii="David" w:hAnsi="David" w:cs="David"/>
                <w:sz w:val="24"/>
                <w:szCs w:val="24"/>
                <w:rtl/>
              </w:rPr>
            </w:pPr>
            <w:r w:rsidRPr="0061758A">
              <w:rPr>
                <w:rFonts w:ascii="David" w:hAnsi="David" w:cs="David" w:hint="cs"/>
                <w:sz w:val="24"/>
                <w:szCs w:val="24"/>
                <w:rtl/>
              </w:rPr>
              <w:t xml:space="preserve">כאמור, בעיקרון, לא נדרש לצפות היקף מדויק של נזק, אלא את סוגו. אך ישנם מקרים בהם הקורבן </w:t>
            </w:r>
            <w:r w:rsidRPr="0061758A">
              <w:rPr>
                <w:rFonts w:ascii="David" w:hAnsi="David" w:cs="David" w:hint="cs"/>
                <w:sz w:val="24"/>
                <w:szCs w:val="24"/>
                <w:u w:val="single"/>
                <w:rtl/>
              </w:rPr>
              <w:t>בעל מאפיינים מיוחדים, שאילולא אותם מאפיינים לא הייתה נגרמת תוצאה מזיקה</w:t>
            </w:r>
            <w:r w:rsidRPr="0061758A">
              <w:rPr>
                <w:rFonts w:ascii="David" w:hAnsi="David" w:cs="David" w:hint="cs"/>
                <w:sz w:val="24"/>
                <w:szCs w:val="24"/>
                <w:rtl/>
              </w:rPr>
              <w:t xml:space="preserve"> (או שהייתה נגרמת בעוצמה פחותה).</w:t>
            </w:r>
          </w:p>
          <w:p w14:paraId="2C53B57D" w14:textId="77777777" w:rsidR="00634457" w:rsidRPr="0061758A" w:rsidRDefault="00634457" w:rsidP="008B39A5">
            <w:pPr>
              <w:pStyle w:val="a4"/>
              <w:numPr>
                <w:ilvl w:val="0"/>
                <w:numId w:val="62"/>
              </w:numPr>
              <w:spacing w:line="276" w:lineRule="auto"/>
              <w:ind w:left="282"/>
              <w:rPr>
                <w:rFonts w:ascii="David" w:hAnsi="David" w:cs="David"/>
                <w:sz w:val="24"/>
                <w:szCs w:val="24"/>
              </w:rPr>
            </w:pPr>
            <w:r w:rsidRPr="0061758A">
              <w:rPr>
                <w:rFonts w:ascii="David" w:hAnsi="David" w:cs="David" w:hint="cs"/>
                <w:b/>
                <w:bCs/>
                <w:sz w:val="24"/>
                <w:szCs w:val="24"/>
                <w:u w:val="single"/>
                <w:rtl/>
              </w:rPr>
              <w:t>הכלל,</w:t>
            </w:r>
            <w:r w:rsidRPr="0061758A">
              <w:rPr>
                <w:rFonts w:ascii="David" w:hAnsi="David" w:cs="David" w:hint="cs"/>
                <w:sz w:val="24"/>
                <w:szCs w:val="24"/>
                <w:u w:val="single"/>
                <w:rtl/>
              </w:rPr>
              <w:t xml:space="preserve"> </w:t>
            </w:r>
            <w:r w:rsidRPr="0061758A">
              <w:rPr>
                <w:rFonts w:ascii="David" w:hAnsi="David" w:cs="David" w:hint="cs"/>
                <w:b/>
                <w:bCs/>
                <w:sz w:val="24"/>
                <w:szCs w:val="24"/>
                <w:u w:val="single"/>
                <w:rtl/>
              </w:rPr>
              <w:t>גולגולת דקה היא צפויה:</w:t>
            </w:r>
            <w:r w:rsidRPr="0061758A">
              <w:rPr>
                <w:rFonts w:ascii="David" w:hAnsi="David" w:cs="David" w:hint="cs"/>
                <w:b/>
                <w:bCs/>
                <w:sz w:val="24"/>
                <w:szCs w:val="24"/>
                <w:rtl/>
              </w:rPr>
              <w:t xml:space="preserve"> </w:t>
            </w:r>
            <w:r w:rsidRPr="0061758A">
              <w:rPr>
                <w:rFonts w:ascii="David" w:hAnsi="David" w:cs="David" w:hint="cs"/>
                <w:sz w:val="24"/>
                <w:szCs w:val="24"/>
                <w:rtl/>
              </w:rPr>
              <w:t xml:space="preserve">הנאשם צריך לצפות שייתכן שמולו אדם עם רגישות מיוחדת. היקף הנזק הנגרם בפועל, גם אם הוא שונה מהיקף הנזק שהנאשם צפה, הוא כחלק מהסיכון שהנאשם לוקח על עצמו. </w:t>
            </w:r>
          </w:p>
          <w:p w14:paraId="22664B9D" w14:textId="77777777" w:rsidR="00634457" w:rsidRPr="0061758A" w:rsidRDefault="00634457" w:rsidP="008B39A5">
            <w:pPr>
              <w:pStyle w:val="a4"/>
              <w:numPr>
                <w:ilvl w:val="0"/>
                <w:numId w:val="62"/>
              </w:numPr>
              <w:spacing w:line="276" w:lineRule="auto"/>
              <w:ind w:left="282"/>
              <w:rPr>
                <w:rFonts w:ascii="David" w:hAnsi="David" w:cs="David"/>
                <w:sz w:val="24"/>
                <w:szCs w:val="24"/>
                <w:rtl/>
              </w:rPr>
            </w:pPr>
            <w:r w:rsidRPr="0061758A">
              <w:rPr>
                <w:rFonts w:ascii="David" w:hAnsi="David" w:cs="David" w:hint="cs"/>
                <w:b/>
                <w:bCs/>
                <w:sz w:val="24"/>
                <w:szCs w:val="24"/>
                <w:u w:val="single"/>
                <w:rtl/>
              </w:rPr>
              <w:t>החריג לכלל, הגולגולת הדקיקה</w:t>
            </w:r>
            <w:r w:rsidRPr="0061758A">
              <w:rPr>
                <w:rFonts w:ascii="David" w:hAnsi="David" w:cs="David" w:hint="cs"/>
                <w:b/>
                <w:bCs/>
                <w:sz w:val="24"/>
                <w:szCs w:val="24"/>
                <w:rtl/>
              </w:rPr>
              <w:t>:</w:t>
            </w:r>
            <w:r w:rsidRPr="0061758A">
              <w:rPr>
                <w:rFonts w:ascii="David" w:hAnsi="David" w:cs="David" w:hint="cs"/>
                <w:sz w:val="24"/>
                <w:szCs w:val="24"/>
                <w:rtl/>
              </w:rPr>
              <w:t xml:space="preserve"> מדובר על רגישות מיוחדת בצורה קיצונית, בעלת הסתברות נמוכה מאוד, שבלתי ניתנת לצפייה ע"י אף אדם סביר. הגולגולת הדקיקה מנתקת את </w:t>
            </w:r>
            <w:proofErr w:type="spellStart"/>
            <w:r w:rsidRPr="0061758A">
              <w:rPr>
                <w:rFonts w:ascii="David" w:hAnsi="David" w:cs="David" w:hint="cs"/>
                <w:sz w:val="24"/>
                <w:szCs w:val="24"/>
                <w:rtl/>
              </w:rPr>
              <w:t>הקש"ס</w:t>
            </w:r>
            <w:proofErr w:type="spellEnd"/>
            <w:r w:rsidRPr="0061758A">
              <w:rPr>
                <w:rFonts w:ascii="David" w:hAnsi="David" w:cs="David" w:hint="cs"/>
                <w:sz w:val="24"/>
                <w:szCs w:val="24"/>
                <w:rtl/>
              </w:rPr>
              <w:t>.</w:t>
            </w:r>
          </w:p>
        </w:tc>
      </w:tr>
      <w:tr w:rsidR="004A6273" w:rsidRPr="0061758A" w14:paraId="7E21067D" w14:textId="77777777" w:rsidTr="00800406">
        <w:trPr>
          <w:trHeight w:val="1275"/>
        </w:trPr>
        <w:tc>
          <w:tcPr>
            <w:tcW w:w="1557" w:type="dxa"/>
            <w:vMerge/>
          </w:tcPr>
          <w:p w14:paraId="548CC8A6" w14:textId="77777777" w:rsidR="00634457" w:rsidRPr="0061758A" w:rsidRDefault="00634457" w:rsidP="008B39A5">
            <w:pPr>
              <w:spacing w:line="276" w:lineRule="auto"/>
              <w:rPr>
                <w:rFonts w:ascii="David" w:hAnsi="David" w:cs="David"/>
                <w:b/>
                <w:bCs/>
                <w:sz w:val="24"/>
                <w:szCs w:val="24"/>
                <w:rtl/>
              </w:rPr>
            </w:pPr>
          </w:p>
        </w:tc>
        <w:tc>
          <w:tcPr>
            <w:tcW w:w="1607" w:type="dxa"/>
            <w:gridSpan w:val="3"/>
          </w:tcPr>
          <w:p w14:paraId="37FA6E0F"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hint="cs"/>
                <w:b/>
                <w:bCs/>
                <w:sz w:val="24"/>
                <w:szCs w:val="24"/>
                <w:highlight w:val="lightGray"/>
                <w:rtl/>
              </w:rPr>
              <w:t>פס"ד בלזר</w:t>
            </w:r>
          </w:p>
        </w:tc>
        <w:tc>
          <w:tcPr>
            <w:tcW w:w="1978" w:type="dxa"/>
            <w:gridSpan w:val="3"/>
          </w:tcPr>
          <w:p w14:paraId="1D5D028E" w14:textId="77777777" w:rsidR="00634457" w:rsidRPr="0061758A" w:rsidRDefault="00634457" w:rsidP="008B39A5">
            <w:pPr>
              <w:spacing w:line="276" w:lineRule="auto"/>
              <w:rPr>
                <w:rFonts w:ascii="David" w:hAnsi="David" w:cs="David"/>
                <w:sz w:val="24"/>
                <w:szCs w:val="24"/>
                <w:rtl/>
              </w:rPr>
            </w:pPr>
            <w:r w:rsidRPr="0061758A">
              <w:rPr>
                <w:rFonts w:ascii="David" w:hAnsi="David" w:cs="David"/>
                <w:sz w:val="24"/>
                <w:szCs w:val="24"/>
                <w:rtl/>
              </w:rPr>
              <w:t>נהג מונית הכה נמרצות נהג אוטובוס עקב ויכוח שניצת בין השניים. נהג האוטובוס נפטר. בנתיחה התגלה שהוא נפטר מהתקף לב. האם ניתן לייחס קש"ס?</w:t>
            </w:r>
          </w:p>
          <w:p w14:paraId="1437B18B" w14:textId="77777777" w:rsidR="00634457" w:rsidRPr="0061758A" w:rsidRDefault="00634457" w:rsidP="008B39A5">
            <w:pPr>
              <w:spacing w:line="276" w:lineRule="auto"/>
              <w:rPr>
                <w:rFonts w:ascii="David" w:hAnsi="David" w:cs="David"/>
                <w:sz w:val="24"/>
                <w:szCs w:val="24"/>
                <w:rtl/>
              </w:rPr>
            </w:pPr>
          </w:p>
        </w:tc>
        <w:tc>
          <w:tcPr>
            <w:tcW w:w="5500" w:type="dxa"/>
            <w:gridSpan w:val="3"/>
          </w:tcPr>
          <w:p w14:paraId="37A2DE90" w14:textId="77777777" w:rsidR="00634457" w:rsidRPr="0061758A" w:rsidRDefault="00634457" w:rsidP="008B39A5">
            <w:pPr>
              <w:pStyle w:val="a4"/>
              <w:numPr>
                <w:ilvl w:val="0"/>
                <w:numId w:val="63"/>
              </w:numPr>
              <w:spacing w:line="276" w:lineRule="auto"/>
              <w:ind w:left="0"/>
              <w:rPr>
                <w:rFonts w:ascii="David" w:hAnsi="David" w:cs="David"/>
                <w:sz w:val="24"/>
                <w:szCs w:val="24"/>
                <w:rtl/>
              </w:rPr>
            </w:pPr>
            <w:r w:rsidRPr="0061758A">
              <w:rPr>
                <w:rFonts w:ascii="David" w:hAnsi="David" w:cs="David"/>
                <w:b/>
                <w:bCs/>
                <w:sz w:val="24"/>
                <w:szCs w:val="24"/>
                <w:rtl/>
              </w:rPr>
              <w:t>בייניש</w:t>
            </w:r>
            <w:r w:rsidRPr="0061758A">
              <w:rPr>
                <w:rFonts w:ascii="David" w:hAnsi="David" w:cs="David" w:hint="cs"/>
                <w:b/>
                <w:bCs/>
                <w:sz w:val="24"/>
                <w:szCs w:val="24"/>
                <w:rtl/>
              </w:rPr>
              <w:t>:</w:t>
            </w:r>
            <w:r w:rsidRPr="0061758A">
              <w:rPr>
                <w:rFonts w:ascii="David" w:hAnsi="David" w:cs="David"/>
                <w:sz w:val="24"/>
                <w:szCs w:val="24"/>
                <w:rtl/>
              </w:rPr>
              <w:t xml:space="preserve"> יש קש"ס עובדתי. האירוע האלים והפתאומי גרם להתקף הלב בפועל גם אם הקריש היה בגוף עוד לפני כן. מעבר לכך, יש צפיות ככלל</w:t>
            </w:r>
            <w:r w:rsidRPr="0061758A">
              <w:rPr>
                <w:rFonts w:ascii="David" w:hAnsi="David" w:cs="David" w:hint="cs"/>
                <w:sz w:val="24"/>
                <w:szCs w:val="24"/>
                <w:rtl/>
              </w:rPr>
              <w:t xml:space="preserve">, </w:t>
            </w:r>
            <w:r w:rsidRPr="0061758A">
              <w:rPr>
                <w:rFonts w:ascii="David" w:hAnsi="David" w:cs="David"/>
                <w:sz w:val="24"/>
                <w:szCs w:val="24"/>
                <w:rtl/>
              </w:rPr>
              <w:t>ונראה גם שנהג המונית בפרט יכול היה לצפות שמעשה כזה עלול לגרום (בייחוד באדם מבוגר) לסיכון חייו של נהג האוטובוס. בין ע"י המכות ובין ע"י התקף לב מבהלה.</w:t>
            </w:r>
          </w:p>
          <w:p w14:paraId="7E411592" w14:textId="77777777" w:rsidR="00634457" w:rsidRPr="0061758A" w:rsidRDefault="00634457" w:rsidP="008B39A5">
            <w:pPr>
              <w:pStyle w:val="a4"/>
              <w:numPr>
                <w:ilvl w:val="0"/>
                <w:numId w:val="63"/>
              </w:numPr>
              <w:spacing w:line="276" w:lineRule="auto"/>
              <w:ind w:left="0"/>
              <w:rPr>
                <w:rFonts w:ascii="David" w:hAnsi="David" w:cs="David"/>
                <w:b/>
                <w:bCs/>
                <w:sz w:val="24"/>
                <w:szCs w:val="24"/>
                <w:rtl/>
              </w:rPr>
            </w:pPr>
            <w:r w:rsidRPr="0061758A">
              <w:rPr>
                <w:rFonts w:ascii="David" w:hAnsi="David" w:cs="David" w:hint="cs"/>
                <w:b/>
                <w:bCs/>
                <w:sz w:val="24"/>
                <w:szCs w:val="24"/>
                <w:rtl/>
              </w:rPr>
              <w:t>הגולגולת הדקה היא דבר צפוי, גם אם האדם לא צופה אותה בפועל.</w:t>
            </w:r>
            <w:r w:rsidRPr="0061758A">
              <w:rPr>
                <w:rFonts w:ascii="David" w:hAnsi="David" w:cs="David"/>
                <w:b/>
                <w:bCs/>
                <w:sz w:val="24"/>
                <w:szCs w:val="24"/>
                <w:rtl/>
              </w:rPr>
              <w:t xml:space="preserve"> </w:t>
            </w:r>
          </w:p>
          <w:p w14:paraId="21E58B63" w14:textId="77777777" w:rsidR="00634457" w:rsidRPr="0061758A" w:rsidRDefault="00634457" w:rsidP="008B39A5">
            <w:pPr>
              <w:spacing w:line="276" w:lineRule="auto"/>
              <w:rPr>
                <w:rFonts w:ascii="David" w:hAnsi="David" w:cs="David"/>
                <w:sz w:val="24"/>
                <w:szCs w:val="24"/>
                <w:rtl/>
              </w:rPr>
            </w:pPr>
          </w:p>
        </w:tc>
      </w:tr>
      <w:tr w:rsidR="004A6273" w:rsidRPr="0061758A" w14:paraId="16292DC1" w14:textId="77777777" w:rsidTr="00800406">
        <w:trPr>
          <w:trHeight w:val="1275"/>
        </w:trPr>
        <w:tc>
          <w:tcPr>
            <w:tcW w:w="1557" w:type="dxa"/>
            <w:vMerge/>
          </w:tcPr>
          <w:p w14:paraId="5402EC16" w14:textId="77777777" w:rsidR="00634457" w:rsidRPr="0061758A" w:rsidRDefault="00634457" w:rsidP="008B39A5">
            <w:pPr>
              <w:spacing w:line="276" w:lineRule="auto"/>
              <w:rPr>
                <w:rFonts w:ascii="David" w:hAnsi="David" w:cs="David"/>
                <w:b/>
                <w:bCs/>
                <w:sz w:val="24"/>
                <w:szCs w:val="24"/>
                <w:rtl/>
              </w:rPr>
            </w:pPr>
          </w:p>
        </w:tc>
        <w:tc>
          <w:tcPr>
            <w:tcW w:w="1607" w:type="dxa"/>
            <w:gridSpan w:val="3"/>
          </w:tcPr>
          <w:p w14:paraId="0F27D971" w14:textId="77777777" w:rsidR="00634457" w:rsidRPr="0061758A" w:rsidRDefault="00634457" w:rsidP="008B39A5">
            <w:pPr>
              <w:spacing w:line="276" w:lineRule="auto"/>
              <w:rPr>
                <w:rFonts w:ascii="David" w:hAnsi="David" w:cs="David"/>
                <w:b/>
                <w:bCs/>
                <w:sz w:val="24"/>
                <w:szCs w:val="24"/>
                <w:highlight w:val="lightGray"/>
                <w:rtl/>
              </w:rPr>
            </w:pPr>
            <w:r w:rsidRPr="0061758A">
              <w:rPr>
                <w:rFonts w:ascii="David" w:hAnsi="David" w:cs="David"/>
                <w:b/>
                <w:bCs/>
                <w:sz w:val="24"/>
                <w:szCs w:val="24"/>
                <w:highlight w:val="lightGray"/>
                <w:rtl/>
              </w:rPr>
              <w:t xml:space="preserve">פס"ד </w:t>
            </w:r>
            <w:proofErr w:type="spellStart"/>
            <w:r w:rsidRPr="0061758A">
              <w:rPr>
                <w:rFonts w:ascii="David" w:hAnsi="David" w:cs="David"/>
                <w:b/>
                <w:bCs/>
                <w:sz w:val="24"/>
                <w:szCs w:val="24"/>
                <w:highlight w:val="lightGray"/>
                <w:rtl/>
              </w:rPr>
              <w:t>פטרומיליו</w:t>
            </w:r>
            <w:proofErr w:type="spellEnd"/>
          </w:p>
        </w:tc>
        <w:tc>
          <w:tcPr>
            <w:tcW w:w="1978" w:type="dxa"/>
            <w:gridSpan w:val="3"/>
          </w:tcPr>
          <w:p w14:paraId="06CD888A" w14:textId="77777777" w:rsidR="00634457" w:rsidRPr="0061758A" w:rsidRDefault="00634457" w:rsidP="008B39A5">
            <w:pPr>
              <w:spacing w:line="276" w:lineRule="auto"/>
              <w:rPr>
                <w:rFonts w:ascii="David" w:hAnsi="David" w:cs="David"/>
                <w:sz w:val="24"/>
                <w:szCs w:val="24"/>
                <w:rtl/>
              </w:rPr>
            </w:pPr>
            <w:r w:rsidRPr="0061758A">
              <w:rPr>
                <w:rFonts w:ascii="David" w:hAnsi="David" w:cs="David" w:hint="cs"/>
                <w:sz w:val="24"/>
                <w:szCs w:val="24"/>
                <w:rtl/>
              </w:rPr>
              <w:t>עובדות לעיל.</w:t>
            </w:r>
          </w:p>
        </w:tc>
        <w:tc>
          <w:tcPr>
            <w:tcW w:w="5500" w:type="dxa"/>
            <w:gridSpan w:val="3"/>
          </w:tcPr>
          <w:p w14:paraId="15FBCA5C" w14:textId="77777777" w:rsidR="00634457" w:rsidRPr="0061758A" w:rsidRDefault="00634457" w:rsidP="008B39A5">
            <w:pPr>
              <w:pStyle w:val="a4"/>
              <w:numPr>
                <w:ilvl w:val="0"/>
                <w:numId w:val="64"/>
              </w:numPr>
              <w:spacing w:line="276" w:lineRule="auto"/>
              <w:ind w:left="0"/>
              <w:rPr>
                <w:rFonts w:ascii="David" w:hAnsi="David" w:cs="David"/>
                <w:sz w:val="24"/>
                <w:szCs w:val="24"/>
                <w:rtl/>
              </w:rPr>
            </w:pPr>
            <w:r w:rsidRPr="0061758A">
              <w:rPr>
                <w:rFonts w:ascii="David" w:hAnsi="David" w:cs="David" w:hint="cs"/>
                <w:sz w:val="24"/>
                <w:szCs w:val="24"/>
                <w:rtl/>
              </w:rPr>
              <w:t>פסיקת ביהמ"ש לעיל.</w:t>
            </w:r>
          </w:p>
          <w:p w14:paraId="778EF60C" w14:textId="77777777" w:rsidR="00634457" w:rsidRPr="0061758A" w:rsidRDefault="00634457" w:rsidP="008B39A5">
            <w:pPr>
              <w:pStyle w:val="a4"/>
              <w:numPr>
                <w:ilvl w:val="0"/>
                <w:numId w:val="64"/>
              </w:numPr>
              <w:spacing w:line="276" w:lineRule="auto"/>
              <w:ind w:left="0"/>
              <w:rPr>
                <w:rFonts w:ascii="David" w:hAnsi="David" w:cs="David"/>
                <w:sz w:val="24"/>
                <w:szCs w:val="24"/>
                <w:rtl/>
              </w:rPr>
            </w:pPr>
            <w:r w:rsidRPr="0061758A">
              <w:rPr>
                <w:rFonts w:ascii="David" w:hAnsi="David" w:cs="David" w:hint="cs"/>
                <w:b/>
                <w:bCs/>
                <w:sz w:val="24"/>
                <w:szCs w:val="24"/>
                <w:rtl/>
              </w:rPr>
              <w:t>במקרה זה לא הכירו בגולגולת הדקה.</w:t>
            </w:r>
            <w:r w:rsidRPr="0061758A">
              <w:rPr>
                <w:rFonts w:ascii="David" w:hAnsi="David" w:cs="David" w:hint="cs"/>
                <w:sz w:val="24"/>
                <w:szCs w:val="24"/>
                <w:rtl/>
              </w:rPr>
              <w:t xml:space="preserve"> </w:t>
            </w:r>
          </w:p>
          <w:p w14:paraId="42822744" w14:textId="77777777" w:rsidR="00634457" w:rsidRPr="0061758A" w:rsidRDefault="00634457" w:rsidP="008B39A5">
            <w:pPr>
              <w:pStyle w:val="a4"/>
              <w:numPr>
                <w:ilvl w:val="0"/>
                <w:numId w:val="64"/>
              </w:numPr>
              <w:spacing w:line="276" w:lineRule="auto"/>
              <w:ind w:left="0"/>
              <w:rPr>
                <w:rFonts w:ascii="David" w:hAnsi="David" w:cs="David"/>
                <w:sz w:val="24"/>
                <w:szCs w:val="24"/>
                <w:rtl/>
              </w:rPr>
            </w:pPr>
            <w:r w:rsidRPr="0061758A">
              <w:rPr>
                <w:rFonts w:ascii="David" w:hAnsi="David" w:cs="David" w:hint="cs"/>
                <w:sz w:val="24"/>
                <w:szCs w:val="24"/>
                <w:rtl/>
              </w:rPr>
              <w:t>על אף שהאישה הייתה מבוגרת, ופעולה כזו ייתכן שתגרור בהלה מופרזת מצידה, ביהמ"ש קבע שמוות כסוג תוצאה לעבירת רכוש הוא איננו צפוי.</w:t>
            </w:r>
          </w:p>
        </w:tc>
      </w:tr>
      <w:tr w:rsidR="00FB6349" w:rsidRPr="0061758A" w14:paraId="1A0C73CE" w14:textId="77777777" w:rsidTr="00310FA8">
        <w:trPr>
          <w:trHeight w:val="1275"/>
        </w:trPr>
        <w:tc>
          <w:tcPr>
            <w:tcW w:w="1557" w:type="dxa"/>
            <w:vMerge w:val="restart"/>
          </w:tcPr>
          <w:p w14:paraId="44CCF49E" w14:textId="77777777" w:rsidR="00634457" w:rsidRPr="0061758A" w:rsidRDefault="00634457" w:rsidP="008B39A5">
            <w:pPr>
              <w:spacing w:line="276" w:lineRule="auto"/>
              <w:rPr>
                <w:rFonts w:ascii="David" w:hAnsi="David" w:cs="David"/>
                <w:b/>
                <w:bCs/>
                <w:sz w:val="24"/>
                <w:szCs w:val="24"/>
                <w:rtl/>
              </w:rPr>
            </w:pPr>
            <w:r w:rsidRPr="0061758A">
              <w:rPr>
                <w:rFonts w:ascii="David" w:hAnsi="David" w:cs="David"/>
                <w:b/>
                <w:bCs/>
                <w:sz w:val="24"/>
                <w:szCs w:val="24"/>
                <w:rtl/>
              </w:rPr>
              <w:lastRenderedPageBreak/>
              <w:t xml:space="preserve">גורם זר </w:t>
            </w:r>
            <w:r w:rsidRPr="0061758A">
              <w:rPr>
                <w:rFonts w:ascii="David" w:hAnsi="David" w:cs="David" w:hint="cs"/>
                <w:b/>
                <w:bCs/>
                <w:sz w:val="24"/>
                <w:szCs w:val="24"/>
                <w:rtl/>
              </w:rPr>
              <w:t>מתערב</w:t>
            </w:r>
          </w:p>
        </w:tc>
        <w:tc>
          <w:tcPr>
            <w:tcW w:w="9085" w:type="dxa"/>
            <w:gridSpan w:val="9"/>
          </w:tcPr>
          <w:p w14:paraId="05D13163" w14:textId="77777777" w:rsidR="00634457" w:rsidRPr="0061758A" w:rsidRDefault="00634457" w:rsidP="008B39A5">
            <w:pPr>
              <w:pStyle w:val="a4"/>
              <w:numPr>
                <w:ilvl w:val="0"/>
                <w:numId w:val="65"/>
              </w:numPr>
              <w:spacing w:line="276" w:lineRule="auto"/>
              <w:ind w:left="282"/>
              <w:rPr>
                <w:rFonts w:ascii="David" w:hAnsi="David" w:cs="David"/>
                <w:sz w:val="24"/>
                <w:szCs w:val="24"/>
              </w:rPr>
            </w:pPr>
            <w:r w:rsidRPr="0061758A">
              <w:rPr>
                <w:rFonts w:ascii="David" w:hAnsi="David" w:cs="David"/>
                <w:sz w:val="24"/>
                <w:szCs w:val="24"/>
                <w:rtl/>
              </w:rPr>
              <w:t xml:space="preserve">במקרה שיש התערבות של גורם זר שגרם במישרין לתוצאה המזיקה אבל זאת לאחר שהנאשם הכין את הקרקע לתוצאה זו, </w:t>
            </w:r>
            <w:r w:rsidRPr="0061758A">
              <w:rPr>
                <w:rFonts w:ascii="David" w:hAnsi="David" w:cs="David"/>
                <w:sz w:val="24"/>
                <w:szCs w:val="24"/>
                <w:u w:val="single"/>
                <w:rtl/>
              </w:rPr>
              <w:t>נבחן זאת במסגרת מבחן הצפיות</w:t>
            </w:r>
            <w:r w:rsidRPr="0061758A">
              <w:rPr>
                <w:rFonts w:ascii="David" w:hAnsi="David" w:cs="David"/>
                <w:sz w:val="24"/>
                <w:szCs w:val="24"/>
                <w:rtl/>
              </w:rPr>
              <w:t xml:space="preserve">. </w:t>
            </w:r>
          </w:p>
          <w:p w14:paraId="45604A3A" w14:textId="77777777" w:rsidR="00634457" w:rsidRPr="0061758A" w:rsidRDefault="00634457" w:rsidP="008B39A5">
            <w:pPr>
              <w:pStyle w:val="a4"/>
              <w:numPr>
                <w:ilvl w:val="0"/>
                <w:numId w:val="65"/>
              </w:numPr>
              <w:spacing w:line="276" w:lineRule="auto"/>
              <w:ind w:left="282"/>
              <w:rPr>
                <w:rFonts w:ascii="David" w:hAnsi="David" w:cs="David"/>
                <w:sz w:val="24"/>
                <w:szCs w:val="24"/>
                <w:rtl/>
              </w:rPr>
            </w:pPr>
            <w:r w:rsidRPr="0061758A">
              <w:rPr>
                <w:rFonts w:ascii="David" w:hAnsi="David" w:cs="David"/>
                <w:b/>
                <w:bCs/>
                <w:sz w:val="24"/>
                <w:szCs w:val="24"/>
                <w:rtl/>
              </w:rPr>
              <w:t>האם אדם מן הישוב בנעלי הנאשם יכול וצריך היה לצפות את התוצאה על אף הגורם המתערב</w:t>
            </w:r>
            <w:r w:rsidRPr="0061758A">
              <w:rPr>
                <w:rFonts w:ascii="David" w:hAnsi="David" w:cs="David" w:hint="cs"/>
                <w:b/>
                <w:bCs/>
                <w:sz w:val="24"/>
                <w:szCs w:val="24"/>
                <w:rtl/>
              </w:rPr>
              <w:t>?</w:t>
            </w:r>
            <w:r w:rsidRPr="0061758A">
              <w:rPr>
                <w:rFonts w:ascii="David" w:hAnsi="David" w:cs="David"/>
                <w:b/>
                <w:bCs/>
                <w:sz w:val="24"/>
                <w:szCs w:val="24"/>
                <w:rtl/>
              </w:rPr>
              <w:t xml:space="preserve"> </w:t>
            </w:r>
            <w:r w:rsidRPr="0061758A">
              <w:rPr>
                <w:rFonts w:ascii="David" w:hAnsi="David" w:cs="David"/>
                <w:b/>
                <w:bCs/>
                <w:sz w:val="24"/>
                <w:szCs w:val="24"/>
                <w:u w:val="single"/>
                <w:rtl/>
              </w:rPr>
              <w:t>גם פה הכלל הוא שצריך לצפות סוג</w:t>
            </w:r>
            <w:r w:rsidRPr="0061758A">
              <w:rPr>
                <w:rFonts w:ascii="David" w:hAnsi="David" w:cs="David" w:hint="cs"/>
                <w:b/>
                <w:bCs/>
                <w:sz w:val="24"/>
                <w:szCs w:val="24"/>
                <w:u w:val="single"/>
                <w:rtl/>
              </w:rPr>
              <w:t xml:space="preserve"> תוצאה.</w:t>
            </w:r>
          </w:p>
        </w:tc>
      </w:tr>
      <w:tr w:rsidR="00E971C6" w:rsidRPr="0061758A" w14:paraId="6F4F60DF" w14:textId="77777777" w:rsidTr="00800406">
        <w:trPr>
          <w:trHeight w:val="1275"/>
        </w:trPr>
        <w:tc>
          <w:tcPr>
            <w:tcW w:w="1557" w:type="dxa"/>
            <w:vMerge/>
          </w:tcPr>
          <w:p w14:paraId="6AC36C6B" w14:textId="77777777" w:rsidR="00634457" w:rsidRPr="0061758A" w:rsidRDefault="00634457" w:rsidP="008B39A5">
            <w:pPr>
              <w:spacing w:line="276" w:lineRule="auto"/>
              <w:ind w:left="282"/>
              <w:rPr>
                <w:rFonts w:ascii="David" w:hAnsi="David" w:cs="David"/>
                <w:b/>
                <w:bCs/>
                <w:sz w:val="24"/>
                <w:szCs w:val="24"/>
                <w:rtl/>
              </w:rPr>
            </w:pPr>
          </w:p>
        </w:tc>
        <w:tc>
          <w:tcPr>
            <w:tcW w:w="1607" w:type="dxa"/>
            <w:gridSpan w:val="3"/>
          </w:tcPr>
          <w:p w14:paraId="662322C1" w14:textId="77777777" w:rsidR="00634457" w:rsidRPr="0061758A" w:rsidRDefault="00634457" w:rsidP="008B39A5">
            <w:pPr>
              <w:spacing w:line="276" w:lineRule="auto"/>
              <w:rPr>
                <w:rFonts w:ascii="David" w:hAnsi="David" w:cs="David"/>
                <w:sz w:val="24"/>
                <w:szCs w:val="24"/>
                <w:rtl/>
              </w:rPr>
            </w:pPr>
            <w:r w:rsidRPr="0061758A">
              <w:rPr>
                <w:rFonts w:ascii="David" w:hAnsi="David" w:cs="David"/>
                <w:b/>
                <w:bCs/>
                <w:sz w:val="24"/>
                <w:szCs w:val="24"/>
                <w:highlight w:val="lightGray"/>
                <w:rtl/>
              </w:rPr>
              <w:t xml:space="preserve">פס"ד </w:t>
            </w:r>
            <w:proofErr w:type="spellStart"/>
            <w:r w:rsidRPr="0061758A">
              <w:rPr>
                <w:rFonts w:ascii="David" w:hAnsi="David" w:cs="David" w:hint="cs"/>
                <w:b/>
                <w:bCs/>
                <w:sz w:val="24"/>
                <w:szCs w:val="24"/>
                <w:highlight w:val="lightGray"/>
                <w:rtl/>
              </w:rPr>
              <w:t>בלקר</w:t>
            </w:r>
            <w:proofErr w:type="spellEnd"/>
          </w:p>
          <w:p w14:paraId="6CF936CE" w14:textId="77777777" w:rsidR="00634457" w:rsidRPr="0061758A" w:rsidRDefault="00634457" w:rsidP="008B39A5">
            <w:pPr>
              <w:spacing w:line="276" w:lineRule="auto"/>
              <w:rPr>
                <w:rFonts w:ascii="David" w:hAnsi="David" w:cs="David"/>
                <w:sz w:val="24"/>
                <w:szCs w:val="24"/>
                <w:rtl/>
              </w:rPr>
            </w:pPr>
          </w:p>
        </w:tc>
        <w:tc>
          <w:tcPr>
            <w:tcW w:w="1978" w:type="dxa"/>
            <w:gridSpan w:val="3"/>
          </w:tcPr>
          <w:p w14:paraId="2FB85DDF" w14:textId="77777777" w:rsidR="00634457" w:rsidRPr="0061758A" w:rsidRDefault="00634457" w:rsidP="008B39A5">
            <w:pPr>
              <w:spacing w:line="276" w:lineRule="auto"/>
              <w:rPr>
                <w:rFonts w:ascii="David" w:hAnsi="David" w:cs="David"/>
                <w:sz w:val="24"/>
                <w:szCs w:val="24"/>
                <w:rtl/>
              </w:rPr>
            </w:pPr>
            <w:r w:rsidRPr="0061758A">
              <w:rPr>
                <w:rFonts w:ascii="David" w:hAnsi="David" w:cs="David"/>
                <w:sz w:val="24"/>
                <w:szCs w:val="24"/>
                <w:rtl/>
              </w:rPr>
              <w:t>גבר חזר הביתה וגילה שאשתו בוגדת בו. הוא ניסה להצית אותה, ולאחר מכן הפיל אותה מקומה רביעית, והיא נכנסה למצב של "מוות מוחי". הרופאים חיברו אותה למכונות ע"מ להשתמש באיבריה. הבעל טוען שניתוקה מהמכשירים ע"י הרופאים היווה את המוות הסופי, ולכן לא נחשב שרצח אותה.</w:t>
            </w:r>
          </w:p>
          <w:p w14:paraId="4EF5F02E" w14:textId="77777777" w:rsidR="00634457" w:rsidRPr="0061758A" w:rsidRDefault="00634457" w:rsidP="008B39A5">
            <w:pPr>
              <w:spacing w:line="276" w:lineRule="auto"/>
              <w:rPr>
                <w:rFonts w:ascii="David" w:hAnsi="David" w:cs="David"/>
                <w:sz w:val="24"/>
                <w:szCs w:val="24"/>
                <w:rtl/>
              </w:rPr>
            </w:pPr>
          </w:p>
        </w:tc>
        <w:tc>
          <w:tcPr>
            <w:tcW w:w="5500" w:type="dxa"/>
            <w:gridSpan w:val="3"/>
          </w:tcPr>
          <w:p w14:paraId="4C0BE914" w14:textId="77777777" w:rsidR="005463AB" w:rsidRPr="0061758A" w:rsidRDefault="005463AB" w:rsidP="008B39A5">
            <w:pPr>
              <w:numPr>
                <w:ilvl w:val="0"/>
                <w:numId w:val="66"/>
              </w:numPr>
              <w:spacing w:line="276" w:lineRule="auto"/>
              <w:ind w:left="0"/>
              <w:rPr>
                <w:rFonts w:ascii="David" w:hAnsi="David" w:cs="David"/>
                <w:sz w:val="24"/>
                <w:szCs w:val="24"/>
                <w:rtl/>
              </w:rPr>
            </w:pPr>
            <w:r w:rsidRPr="0061758A">
              <w:rPr>
                <w:rFonts w:ascii="David" w:hAnsi="David" w:cs="David" w:hint="cs"/>
                <w:sz w:val="24"/>
                <w:szCs w:val="24"/>
                <w:u w:val="single"/>
                <w:rtl/>
              </w:rPr>
              <w:t>שופטי הרוב:</w:t>
            </w:r>
            <w:r w:rsidRPr="0061758A">
              <w:rPr>
                <w:rFonts w:ascii="David" w:hAnsi="David" w:cs="David" w:hint="cs"/>
                <w:sz w:val="24"/>
                <w:szCs w:val="24"/>
                <w:rtl/>
              </w:rPr>
              <w:t xml:space="preserve"> מוות מוחי נחשב מוות, ואין להידרש לסוגיית הגורם הזר.</w:t>
            </w:r>
          </w:p>
          <w:p w14:paraId="7FF99255" w14:textId="77777777" w:rsidR="005463AB" w:rsidRPr="0061758A" w:rsidRDefault="005463AB" w:rsidP="008B39A5">
            <w:pPr>
              <w:numPr>
                <w:ilvl w:val="0"/>
                <w:numId w:val="66"/>
              </w:numPr>
              <w:spacing w:line="276" w:lineRule="auto"/>
              <w:ind w:left="0"/>
              <w:rPr>
                <w:rFonts w:ascii="David" w:hAnsi="David" w:cs="David"/>
                <w:sz w:val="24"/>
                <w:szCs w:val="24"/>
                <w:rtl/>
              </w:rPr>
            </w:pPr>
            <w:r w:rsidRPr="0061758A">
              <w:rPr>
                <w:rFonts w:ascii="David" w:hAnsi="David" w:cs="David" w:hint="cs"/>
                <w:sz w:val="24"/>
                <w:szCs w:val="24"/>
                <w:u w:val="single"/>
                <w:rtl/>
              </w:rPr>
              <w:t>שופטי המיעוט</w:t>
            </w:r>
            <w:r w:rsidRPr="0061758A">
              <w:rPr>
                <w:rFonts w:ascii="David" w:hAnsi="David" w:cs="David" w:hint="cs"/>
                <w:sz w:val="24"/>
                <w:szCs w:val="24"/>
                <w:rtl/>
              </w:rPr>
              <w:t xml:space="preserve">: </w:t>
            </w:r>
            <w:proofErr w:type="spellStart"/>
            <w:r w:rsidRPr="0061758A">
              <w:rPr>
                <w:rFonts w:ascii="David" w:hAnsi="David" w:cs="David" w:hint="cs"/>
                <w:sz w:val="24"/>
                <w:szCs w:val="24"/>
                <w:rtl/>
              </w:rPr>
              <w:t>הקש"ס</w:t>
            </w:r>
            <w:proofErr w:type="spellEnd"/>
            <w:r w:rsidRPr="0061758A">
              <w:rPr>
                <w:rFonts w:ascii="David" w:hAnsi="David" w:cs="David" w:hint="cs"/>
                <w:sz w:val="24"/>
                <w:szCs w:val="24"/>
                <w:rtl/>
              </w:rPr>
              <w:t xml:space="preserve"> המשפטי לא מתנתק, לא משנה הדרך המדויקת למוות, אלא עצם צפיות לסוג התוצאה. </w:t>
            </w:r>
          </w:p>
          <w:p w14:paraId="246FC091" w14:textId="77777777" w:rsidR="005463AB" w:rsidRPr="0061758A" w:rsidRDefault="005463AB" w:rsidP="008B39A5">
            <w:pPr>
              <w:numPr>
                <w:ilvl w:val="0"/>
                <w:numId w:val="66"/>
              </w:numPr>
              <w:spacing w:line="276" w:lineRule="auto"/>
              <w:ind w:left="0"/>
              <w:rPr>
                <w:rFonts w:ascii="David" w:hAnsi="David" w:cs="David"/>
                <w:b/>
                <w:bCs/>
                <w:sz w:val="24"/>
                <w:szCs w:val="24"/>
                <w:rtl/>
              </w:rPr>
            </w:pPr>
            <w:proofErr w:type="spellStart"/>
            <w:r w:rsidRPr="0061758A">
              <w:rPr>
                <w:rFonts w:ascii="David" w:hAnsi="David" w:cs="David" w:hint="cs"/>
                <w:b/>
                <w:bCs/>
                <w:sz w:val="24"/>
                <w:szCs w:val="24"/>
                <w:rtl/>
              </w:rPr>
              <w:t>הקש"ס</w:t>
            </w:r>
            <w:proofErr w:type="spellEnd"/>
            <w:r w:rsidR="00634457" w:rsidRPr="0061758A">
              <w:rPr>
                <w:rFonts w:ascii="David" w:hAnsi="David" w:cs="David" w:hint="cs"/>
                <w:b/>
                <w:bCs/>
                <w:sz w:val="24"/>
                <w:szCs w:val="24"/>
                <w:rtl/>
              </w:rPr>
              <w:t xml:space="preserve"> המשפטי</w:t>
            </w:r>
            <w:r w:rsidRPr="0061758A">
              <w:rPr>
                <w:rFonts w:ascii="David" w:hAnsi="David" w:cs="David" w:hint="cs"/>
                <w:b/>
                <w:bCs/>
                <w:sz w:val="24"/>
                <w:szCs w:val="24"/>
                <w:rtl/>
              </w:rPr>
              <w:t xml:space="preserve"> תקף גם בפני מקרים בהם התוצאה נגרמה ע"י גורם שלישי כתוצאה מהגורם הראשון.</w:t>
            </w:r>
          </w:p>
          <w:p w14:paraId="6E3B2D8D" w14:textId="77777777" w:rsidR="00634457" w:rsidRPr="0061758A" w:rsidRDefault="00634457" w:rsidP="008B39A5">
            <w:pPr>
              <w:spacing w:line="276" w:lineRule="auto"/>
              <w:rPr>
                <w:rFonts w:ascii="David" w:hAnsi="David" w:cs="David"/>
                <w:sz w:val="24"/>
                <w:szCs w:val="24"/>
                <w:rtl/>
              </w:rPr>
            </w:pPr>
          </w:p>
        </w:tc>
      </w:tr>
      <w:tr w:rsidR="00634457" w:rsidRPr="0061758A" w14:paraId="5739464E" w14:textId="77777777" w:rsidTr="00310FA8">
        <w:trPr>
          <w:trHeight w:val="1275"/>
        </w:trPr>
        <w:tc>
          <w:tcPr>
            <w:tcW w:w="10642" w:type="dxa"/>
            <w:gridSpan w:val="10"/>
          </w:tcPr>
          <w:p w14:paraId="53444585" w14:textId="77777777" w:rsidR="00634457" w:rsidRPr="0061758A" w:rsidRDefault="00634457" w:rsidP="008B39A5">
            <w:pPr>
              <w:spacing w:line="276" w:lineRule="auto"/>
              <w:ind w:left="282"/>
              <w:jc w:val="center"/>
              <w:rPr>
                <w:rFonts w:ascii="David" w:hAnsi="David" w:cs="David"/>
                <w:b/>
                <w:bCs/>
                <w:sz w:val="24"/>
                <w:szCs w:val="24"/>
                <w:u w:val="single"/>
                <w:rtl/>
              </w:rPr>
            </w:pPr>
            <w:r w:rsidRPr="0061758A">
              <w:rPr>
                <w:rFonts w:ascii="David" w:hAnsi="David" w:cs="David" w:hint="cs"/>
                <w:b/>
                <w:bCs/>
                <w:sz w:val="24"/>
                <w:szCs w:val="24"/>
                <w:u w:val="single"/>
                <w:rtl/>
              </w:rPr>
              <w:t>היסוד הנפשי</w:t>
            </w:r>
          </w:p>
          <w:p w14:paraId="7D2BD88D" w14:textId="77777777" w:rsidR="00634457" w:rsidRPr="0061758A" w:rsidRDefault="00634457" w:rsidP="008B39A5">
            <w:pPr>
              <w:spacing w:line="276" w:lineRule="auto"/>
              <w:ind w:left="282"/>
              <w:jc w:val="center"/>
              <w:rPr>
                <w:rFonts w:ascii="David" w:hAnsi="David" w:cs="David"/>
                <w:sz w:val="24"/>
                <w:szCs w:val="24"/>
                <w:rtl/>
              </w:rPr>
            </w:pPr>
            <w:r w:rsidRPr="0061758A">
              <w:rPr>
                <w:rFonts w:ascii="David" w:hAnsi="David" w:cs="David" w:hint="cs"/>
                <w:sz w:val="24"/>
                <w:szCs w:val="24"/>
                <w:rtl/>
              </w:rPr>
              <w:t>ככלל, יש להבחין בין צפיות, שהיא דרישה אובייקטיבית, לבין היס"נ, שהוא רכיב סובייקטיבי.</w:t>
            </w:r>
          </w:p>
          <w:p w14:paraId="161FA63E" w14:textId="77777777" w:rsidR="00634457" w:rsidRPr="0061758A" w:rsidRDefault="00634457" w:rsidP="008B39A5">
            <w:pPr>
              <w:spacing w:line="276" w:lineRule="auto"/>
              <w:ind w:left="282"/>
              <w:jc w:val="center"/>
              <w:rPr>
                <w:rFonts w:ascii="David" w:hAnsi="David" w:cs="David"/>
                <w:sz w:val="24"/>
                <w:szCs w:val="24"/>
                <w:u w:val="single"/>
                <w:rtl/>
              </w:rPr>
            </w:pPr>
            <w:r w:rsidRPr="0061758A">
              <w:rPr>
                <w:rFonts w:ascii="David" w:hAnsi="David" w:cs="David"/>
                <w:sz w:val="24"/>
                <w:szCs w:val="24"/>
                <w:rtl/>
              </w:rPr>
              <w:t xml:space="preserve">ישנם מקרים בהם גם לאחר בחינת </w:t>
            </w:r>
            <w:proofErr w:type="spellStart"/>
            <w:r w:rsidRPr="0061758A">
              <w:rPr>
                <w:rFonts w:ascii="David" w:hAnsi="David" w:cs="David"/>
                <w:sz w:val="24"/>
                <w:szCs w:val="24"/>
                <w:rtl/>
              </w:rPr>
              <w:t>הקש"ס</w:t>
            </w:r>
            <w:proofErr w:type="spellEnd"/>
            <w:r w:rsidRPr="0061758A">
              <w:rPr>
                <w:rFonts w:ascii="David" w:hAnsi="David" w:cs="David"/>
                <w:sz w:val="24"/>
                <w:szCs w:val="24"/>
                <w:rtl/>
              </w:rPr>
              <w:t xml:space="preserve"> כאשר נעבור לבחון את היסוד הנפשי נראה שצריך צפיות סובייקטיבית של הנאשם הספציפי</w:t>
            </w:r>
            <w:r w:rsidRPr="0061758A">
              <w:rPr>
                <w:rFonts w:ascii="David" w:hAnsi="David" w:cs="David" w:hint="cs"/>
                <w:sz w:val="24"/>
                <w:szCs w:val="24"/>
                <w:rtl/>
              </w:rPr>
              <w:t xml:space="preserve">. </w:t>
            </w:r>
            <w:r w:rsidRPr="0061758A">
              <w:rPr>
                <w:rFonts w:ascii="David" w:hAnsi="David" w:cs="David"/>
                <w:sz w:val="24"/>
                <w:szCs w:val="24"/>
                <w:rtl/>
              </w:rPr>
              <w:t>לכן</w:t>
            </w:r>
            <w:r w:rsidRPr="0061758A">
              <w:rPr>
                <w:rFonts w:ascii="David" w:hAnsi="David" w:cs="David" w:hint="cs"/>
                <w:sz w:val="24"/>
                <w:szCs w:val="24"/>
                <w:rtl/>
              </w:rPr>
              <w:t>,</w:t>
            </w:r>
            <w:r w:rsidRPr="0061758A">
              <w:rPr>
                <w:rFonts w:ascii="David" w:hAnsi="David" w:cs="David"/>
                <w:sz w:val="24"/>
                <w:szCs w:val="24"/>
                <w:rtl/>
              </w:rPr>
              <w:t xml:space="preserve"> גם אם "מבחן הצפיות הסבירה"</w:t>
            </w:r>
            <w:r w:rsidRPr="0061758A">
              <w:rPr>
                <w:rFonts w:ascii="David" w:hAnsi="David" w:cs="David" w:hint="cs"/>
                <w:sz w:val="24"/>
                <w:szCs w:val="24"/>
                <w:rtl/>
              </w:rPr>
              <w:t xml:space="preserve"> יתקיים,</w:t>
            </w:r>
            <w:r w:rsidRPr="0061758A">
              <w:rPr>
                <w:rFonts w:ascii="David" w:hAnsi="David" w:cs="David"/>
                <w:sz w:val="24"/>
                <w:szCs w:val="24"/>
                <w:rtl/>
              </w:rPr>
              <w:t xml:space="preserve"> יכול להיות שלא יואשם בעקבות חוסר ביסוד נפשי.</w:t>
            </w:r>
          </w:p>
        </w:tc>
      </w:tr>
      <w:tr w:rsidR="00174840" w:rsidRPr="0061758A" w14:paraId="55F21B34" w14:textId="77777777" w:rsidTr="00310FA8">
        <w:trPr>
          <w:trHeight w:val="1275"/>
        </w:trPr>
        <w:tc>
          <w:tcPr>
            <w:tcW w:w="1563" w:type="dxa"/>
            <w:gridSpan w:val="2"/>
          </w:tcPr>
          <w:p w14:paraId="25481E5D" w14:textId="30440B90" w:rsidR="00174840" w:rsidRPr="0061758A" w:rsidRDefault="00174840" w:rsidP="008B39A5">
            <w:pPr>
              <w:spacing w:line="276" w:lineRule="auto"/>
              <w:ind w:left="41"/>
              <w:jc w:val="center"/>
              <w:rPr>
                <w:rFonts w:ascii="David" w:hAnsi="David" w:cs="David"/>
                <w:b/>
                <w:bCs/>
                <w:sz w:val="24"/>
                <w:szCs w:val="24"/>
                <w:u w:val="single"/>
                <w:rtl/>
              </w:rPr>
            </w:pPr>
            <w:r w:rsidRPr="0061758A">
              <w:rPr>
                <w:rFonts w:ascii="David" w:hAnsi="David" w:cs="David"/>
                <w:b/>
                <w:bCs/>
                <w:sz w:val="24"/>
                <w:szCs w:val="24"/>
                <w:highlight w:val="lightGray"/>
                <w:rtl/>
              </w:rPr>
              <w:t>פס"ד פלוני</w:t>
            </w:r>
            <w:r w:rsidRPr="0061758A">
              <w:rPr>
                <w:rFonts w:ascii="David" w:hAnsi="David" w:cs="David" w:hint="cs"/>
                <w:b/>
                <w:bCs/>
                <w:sz w:val="24"/>
                <w:szCs w:val="24"/>
                <w:highlight w:val="lightGray"/>
                <w:rtl/>
              </w:rPr>
              <w:t xml:space="preserve"> </w:t>
            </w:r>
            <w:r w:rsidRPr="0061758A">
              <w:rPr>
                <w:rFonts w:ascii="David" w:hAnsi="David" w:cs="David"/>
                <w:b/>
                <w:bCs/>
                <w:sz w:val="24"/>
                <w:szCs w:val="24"/>
                <w:highlight w:val="lightGray"/>
                <w:rtl/>
              </w:rPr>
              <w:t xml:space="preserve">(פרשת </w:t>
            </w:r>
            <w:proofErr w:type="spellStart"/>
            <w:r w:rsidRPr="0061758A">
              <w:rPr>
                <w:rFonts w:ascii="David" w:hAnsi="David" w:cs="David"/>
                <w:b/>
                <w:bCs/>
                <w:sz w:val="24"/>
                <w:szCs w:val="24"/>
                <w:highlight w:val="lightGray"/>
                <w:rtl/>
              </w:rPr>
              <w:t>מירוץ</w:t>
            </w:r>
            <w:proofErr w:type="spellEnd"/>
            <w:r w:rsidRPr="0061758A">
              <w:rPr>
                <w:rFonts w:ascii="David" w:hAnsi="David" w:cs="David"/>
                <w:b/>
                <w:bCs/>
                <w:sz w:val="24"/>
                <w:szCs w:val="24"/>
                <w:highlight w:val="lightGray"/>
                <w:rtl/>
              </w:rPr>
              <w:t xml:space="preserve"> המכוניות)</w:t>
            </w:r>
          </w:p>
        </w:tc>
        <w:tc>
          <w:tcPr>
            <w:tcW w:w="3567" w:type="dxa"/>
            <w:gridSpan w:val="4"/>
          </w:tcPr>
          <w:p w14:paraId="5AC19253" w14:textId="322E1614" w:rsidR="00174840" w:rsidRPr="0061758A" w:rsidRDefault="00174840" w:rsidP="008B39A5">
            <w:pPr>
              <w:spacing w:line="276" w:lineRule="auto"/>
              <w:jc w:val="center"/>
              <w:rPr>
                <w:rFonts w:ascii="David" w:hAnsi="David" w:cs="David"/>
                <w:b/>
                <w:bCs/>
                <w:sz w:val="24"/>
                <w:szCs w:val="24"/>
                <w:u w:val="single"/>
                <w:rtl/>
              </w:rPr>
            </w:pPr>
            <w:proofErr w:type="spellStart"/>
            <w:r w:rsidRPr="0061758A">
              <w:rPr>
                <w:rFonts w:ascii="David" w:hAnsi="David" w:cs="David" w:hint="cs"/>
                <w:sz w:val="24"/>
                <w:szCs w:val="24"/>
                <w:rtl/>
              </w:rPr>
              <w:t>מירוץ</w:t>
            </w:r>
            <w:proofErr w:type="spellEnd"/>
            <w:r w:rsidRPr="0061758A">
              <w:rPr>
                <w:rFonts w:ascii="David" w:hAnsi="David" w:cs="David" w:hint="cs"/>
                <w:sz w:val="24"/>
                <w:szCs w:val="24"/>
                <w:rtl/>
              </w:rPr>
              <w:t xml:space="preserve"> מכוניות של שלושה חברים עם התערבות על כסף. </w:t>
            </w:r>
            <w:r w:rsidRPr="0061758A">
              <w:rPr>
                <w:rFonts w:ascii="David" w:hAnsi="David" w:cs="David"/>
                <w:sz w:val="24"/>
                <w:szCs w:val="24"/>
                <w:rtl/>
              </w:rPr>
              <w:t xml:space="preserve">אחת המכוניות </w:t>
            </w:r>
            <w:r w:rsidRPr="0061758A">
              <w:rPr>
                <w:rFonts w:ascii="David" w:hAnsi="David" w:cs="David" w:hint="cs"/>
                <w:sz w:val="24"/>
                <w:szCs w:val="24"/>
                <w:rtl/>
              </w:rPr>
              <w:t>התהפכה</w:t>
            </w:r>
            <w:r w:rsidRPr="0061758A">
              <w:rPr>
                <w:rFonts w:ascii="David" w:hAnsi="David" w:cs="David"/>
                <w:sz w:val="24"/>
                <w:szCs w:val="24"/>
                <w:rtl/>
              </w:rPr>
              <w:t xml:space="preserve"> והנוסעים נהרגו. האשימו את הנהג השני בתחרות </w:t>
            </w:r>
            <w:r w:rsidRPr="0061758A">
              <w:rPr>
                <w:rFonts w:ascii="David" w:hAnsi="David" w:cs="David" w:hint="cs"/>
                <w:sz w:val="24"/>
                <w:szCs w:val="24"/>
                <w:rtl/>
              </w:rPr>
              <w:t>בהריגה</w:t>
            </w:r>
            <w:r w:rsidRPr="0061758A">
              <w:rPr>
                <w:rFonts w:ascii="David" w:hAnsi="David" w:cs="David"/>
                <w:sz w:val="24"/>
                <w:szCs w:val="24"/>
                <w:rtl/>
              </w:rPr>
              <w:t>. אלמלא הנאשם היה משחק איתם את התחרות - לא היה נגרם נזק. האם הוא יכול וצריך היה לצפות שכתוצאה מהשתתפותו במרוץ</w:t>
            </w:r>
            <w:r w:rsidRPr="0061758A">
              <w:rPr>
                <w:rFonts w:ascii="David" w:hAnsi="David" w:cs="David" w:hint="cs"/>
                <w:sz w:val="24"/>
                <w:szCs w:val="24"/>
                <w:rtl/>
              </w:rPr>
              <w:t xml:space="preserve"> </w:t>
            </w:r>
            <w:r w:rsidRPr="0061758A">
              <w:rPr>
                <w:rFonts w:ascii="David" w:hAnsi="David" w:cs="David"/>
                <w:sz w:val="24"/>
                <w:szCs w:val="24"/>
                <w:rtl/>
              </w:rPr>
              <w:t>הקורבנות הולכים למות, והרי הם בחרו מעצמם להשתתף במרוץ. הוא לא היה איתם ברכב ולא היה אחראי בפועל לתאונה.</w:t>
            </w:r>
          </w:p>
        </w:tc>
        <w:tc>
          <w:tcPr>
            <w:tcW w:w="5512" w:type="dxa"/>
            <w:gridSpan w:val="4"/>
          </w:tcPr>
          <w:p w14:paraId="741B03AC" w14:textId="77777777" w:rsidR="00174840" w:rsidRPr="0061758A" w:rsidRDefault="00174840" w:rsidP="008B39A5">
            <w:pPr>
              <w:pStyle w:val="a4"/>
              <w:numPr>
                <w:ilvl w:val="0"/>
                <w:numId w:val="67"/>
              </w:numPr>
              <w:spacing w:line="276" w:lineRule="auto"/>
              <w:ind w:left="282"/>
              <w:rPr>
                <w:rFonts w:ascii="David" w:hAnsi="David" w:cs="David"/>
                <w:sz w:val="24"/>
                <w:szCs w:val="24"/>
                <w:rtl/>
              </w:rPr>
            </w:pPr>
            <w:r w:rsidRPr="0061758A">
              <w:rPr>
                <w:rFonts w:ascii="David" w:hAnsi="David" w:cs="David" w:hint="cs"/>
                <w:b/>
                <w:bCs/>
                <w:sz w:val="24"/>
                <w:szCs w:val="24"/>
                <w:rtl/>
              </w:rPr>
              <w:t>רובינשטיין ו</w:t>
            </w:r>
            <w:r w:rsidRPr="0061758A">
              <w:rPr>
                <w:rFonts w:ascii="David" w:hAnsi="David" w:cs="David"/>
                <w:b/>
                <w:bCs/>
                <w:sz w:val="24"/>
                <w:szCs w:val="24"/>
                <w:rtl/>
              </w:rPr>
              <w:t>ארבל</w:t>
            </w:r>
            <w:r w:rsidRPr="0061758A">
              <w:rPr>
                <w:rFonts w:ascii="David" w:hAnsi="David" w:cs="David" w:hint="cs"/>
                <w:b/>
                <w:bCs/>
                <w:sz w:val="24"/>
                <w:szCs w:val="24"/>
                <w:rtl/>
              </w:rPr>
              <w:t>-</w:t>
            </w:r>
            <w:r w:rsidRPr="0061758A">
              <w:rPr>
                <w:rFonts w:cs="David" w:hint="cs"/>
                <w:sz w:val="24"/>
                <w:szCs w:val="24"/>
                <w:rtl/>
              </w:rPr>
              <w:t xml:space="preserve"> </w:t>
            </w:r>
            <w:r w:rsidRPr="0061758A">
              <w:rPr>
                <w:rFonts w:ascii="David" w:hAnsi="David" w:cs="David" w:hint="cs"/>
                <w:sz w:val="24"/>
                <w:szCs w:val="24"/>
                <w:rtl/>
              </w:rPr>
              <w:t>אומרים שהתוצאה הייתה אפשרות ברורה לצפייה מצד הנאשם, כלומר יכול היה לצפות. ומוסיפים שגם היה צריך לצפות עקב שיקולי מדיניות מסוימים.</w:t>
            </w:r>
          </w:p>
          <w:p w14:paraId="4B68D884" w14:textId="77777777" w:rsidR="00174840" w:rsidRPr="0061758A" w:rsidRDefault="00174840" w:rsidP="008B39A5">
            <w:pPr>
              <w:pStyle w:val="a4"/>
              <w:numPr>
                <w:ilvl w:val="0"/>
                <w:numId w:val="67"/>
              </w:numPr>
              <w:spacing w:after="160" w:line="276" w:lineRule="auto"/>
              <w:ind w:left="282"/>
              <w:rPr>
                <w:rFonts w:ascii="David" w:hAnsi="David" w:cs="David"/>
                <w:sz w:val="24"/>
                <w:szCs w:val="24"/>
              </w:rPr>
            </w:pPr>
            <w:r w:rsidRPr="0061758A">
              <w:rPr>
                <w:rFonts w:ascii="David" w:hAnsi="David" w:cs="David" w:hint="cs"/>
                <w:b/>
                <w:bCs/>
                <w:sz w:val="24"/>
                <w:szCs w:val="24"/>
                <w:rtl/>
              </w:rPr>
              <w:t xml:space="preserve">הדיון </w:t>
            </w:r>
            <w:proofErr w:type="spellStart"/>
            <w:r w:rsidRPr="0061758A">
              <w:rPr>
                <w:rFonts w:ascii="David" w:hAnsi="David" w:cs="David" w:hint="cs"/>
                <w:b/>
                <w:bCs/>
                <w:sz w:val="24"/>
                <w:szCs w:val="24"/>
                <w:rtl/>
              </w:rPr>
              <w:t>באוביטר</w:t>
            </w:r>
            <w:proofErr w:type="spellEnd"/>
            <w:r w:rsidRPr="0061758A">
              <w:rPr>
                <w:rFonts w:ascii="David" w:hAnsi="David" w:cs="David" w:hint="cs"/>
                <w:sz w:val="24"/>
                <w:szCs w:val="24"/>
                <w:rtl/>
              </w:rPr>
              <w:t xml:space="preserve"> </w:t>
            </w:r>
            <w:r w:rsidRPr="0061758A">
              <w:rPr>
                <w:rFonts w:ascii="David" w:hAnsi="David" w:cs="David" w:hint="cs"/>
                <w:b/>
                <w:bCs/>
                <w:sz w:val="24"/>
                <w:szCs w:val="24"/>
                <w:rtl/>
              </w:rPr>
              <w:t xml:space="preserve">מתנהל סביב השאלה האם היס"נ יכול לבלוע את </w:t>
            </w:r>
            <w:proofErr w:type="spellStart"/>
            <w:r w:rsidRPr="0061758A">
              <w:rPr>
                <w:rFonts w:ascii="David" w:hAnsi="David" w:cs="David" w:hint="cs"/>
                <w:b/>
                <w:bCs/>
                <w:sz w:val="24"/>
                <w:szCs w:val="24"/>
                <w:rtl/>
              </w:rPr>
              <w:t>הקש"ס</w:t>
            </w:r>
            <w:proofErr w:type="spellEnd"/>
            <w:r w:rsidRPr="0061758A">
              <w:rPr>
                <w:rFonts w:ascii="David" w:hAnsi="David" w:cs="David" w:hint="cs"/>
                <w:b/>
                <w:bCs/>
                <w:sz w:val="24"/>
                <w:szCs w:val="24"/>
                <w:rtl/>
              </w:rPr>
              <w:t>.</w:t>
            </w:r>
          </w:p>
          <w:p w14:paraId="104723B0" w14:textId="77777777" w:rsidR="00174840" w:rsidRPr="0061758A" w:rsidRDefault="00174840" w:rsidP="008B39A5">
            <w:pPr>
              <w:pStyle w:val="a4"/>
              <w:numPr>
                <w:ilvl w:val="0"/>
                <w:numId w:val="67"/>
              </w:numPr>
              <w:spacing w:line="276" w:lineRule="auto"/>
              <w:ind w:left="282"/>
              <w:rPr>
                <w:rFonts w:ascii="David" w:hAnsi="David" w:cs="David"/>
                <w:sz w:val="24"/>
                <w:szCs w:val="24"/>
                <w:rtl/>
              </w:rPr>
            </w:pPr>
            <w:r w:rsidRPr="0061758A">
              <w:rPr>
                <w:rFonts w:ascii="David" w:hAnsi="David" w:cs="David"/>
                <w:sz w:val="24"/>
                <w:szCs w:val="24"/>
                <w:rtl/>
              </w:rPr>
              <w:t xml:space="preserve">התביעה טענה שבעבירות תוצאה </w:t>
            </w:r>
            <w:r w:rsidRPr="0061758A">
              <w:rPr>
                <w:rFonts w:ascii="David" w:hAnsi="David" w:cs="David" w:hint="cs"/>
                <w:sz w:val="24"/>
                <w:szCs w:val="24"/>
                <w:rtl/>
              </w:rPr>
              <w:t>ש</w:t>
            </w:r>
            <w:r w:rsidRPr="0061758A">
              <w:rPr>
                <w:rFonts w:ascii="David" w:hAnsi="David" w:cs="David"/>
                <w:sz w:val="24"/>
                <w:szCs w:val="24"/>
                <w:rtl/>
              </w:rPr>
              <w:t xml:space="preserve">צריך שתהיה מודעות (יסוד נפשי) לצפות את הנזק, ממילא מוכח </w:t>
            </w:r>
            <w:proofErr w:type="spellStart"/>
            <w:r w:rsidRPr="0061758A">
              <w:rPr>
                <w:rFonts w:ascii="David" w:hAnsi="David" w:cs="David"/>
                <w:sz w:val="24"/>
                <w:szCs w:val="24"/>
                <w:rtl/>
              </w:rPr>
              <w:t>הקש"ס</w:t>
            </w:r>
            <w:proofErr w:type="spellEnd"/>
            <w:r w:rsidRPr="0061758A">
              <w:rPr>
                <w:rFonts w:ascii="David" w:hAnsi="David" w:cs="David"/>
                <w:sz w:val="24"/>
                <w:szCs w:val="24"/>
                <w:rtl/>
              </w:rPr>
              <w:t xml:space="preserve"> המשפטי. </w:t>
            </w:r>
          </w:p>
          <w:p w14:paraId="1430C15A" w14:textId="77777777" w:rsidR="00174840" w:rsidRPr="0061758A" w:rsidRDefault="00174840" w:rsidP="008B39A5">
            <w:pPr>
              <w:pStyle w:val="a4"/>
              <w:numPr>
                <w:ilvl w:val="0"/>
                <w:numId w:val="67"/>
              </w:numPr>
              <w:spacing w:line="276" w:lineRule="auto"/>
              <w:ind w:left="282"/>
              <w:rPr>
                <w:rFonts w:ascii="David" w:hAnsi="David" w:cs="David"/>
                <w:sz w:val="24"/>
                <w:szCs w:val="24"/>
                <w:rtl/>
              </w:rPr>
            </w:pPr>
            <w:r w:rsidRPr="0061758A">
              <w:rPr>
                <w:rFonts w:ascii="David" w:hAnsi="David" w:cs="David" w:hint="cs"/>
                <w:sz w:val="24"/>
                <w:szCs w:val="24"/>
                <w:rtl/>
              </w:rPr>
              <w:t xml:space="preserve">ארבל טוענת שאלה שני מבחנים שונים שצריך להוכיח בנפרד. קש"ס זה אובייקטיבי, </w:t>
            </w:r>
            <w:proofErr w:type="spellStart"/>
            <w:r w:rsidRPr="0061758A">
              <w:rPr>
                <w:rFonts w:ascii="David" w:hAnsi="David" w:cs="David" w:hint="cs"/>
                <w:sz w:val="24"/>
                <w:szCs w:val="24"/>
                <w:rtl/>
              </w:rPr>
              <w:t>ויס"נ</w:t>
            </w:r>
            <w:proofErr w:type="spellEnd"/>
            <w:r w:rsidRPr="0061758A">
              <w:rPr>
                <w:rFonts w:ascii="David" w:hAnsi="David" w:cs="David" w:hint="cs"/>
                <w:sz w:val="24"/>
                <w:szCs w:val="24"/>
                <w:rtl/>
              </w:rPr>
              <w:t xml:space="preserve"> זה סובייקטיבי.</w:t>
            </w:r>
          </w:p>
          <w:p w14:paraId="2D7645D4" w14:textId="77777777" w:rsidR="00174840" w:rsidRPr="0061758A" w:rsidRDefault="00174840" w:rsidP="008B39A5">
            <w:pPr>
              <w:pStyle w:val="a4"/>
              <w:numPr>
                <w:ilvl w:val="0"/>
                <w:numId w:val="67"/>
              </w:numPr>
              <w:spacing w:line="276" w:lineRule="auto"/>
              <w:ind w:left="282"/>
              <w:rPr>
                <w:rFonts w:ascii="David" w:hAnsi="David" w:cs="David"/>
                <w:sz w:val="24"/>
                <w:szCs w:val="24"/>
                <w:rtl/>
              </w:rPr>
            </w:pPr>
            <w:r w:rsidRPr="0061758A">
              <w:rPr>
                <w:rFonts w:ascii="David" w:hAnsi="David" w:cs="David"/>
                <w:b/>
                <w:bCs/>
                <w:sz w:val="24"/>
                <w:szCs w:val="24"/>
                <w:rtl/>
              </w:rPr>
              <w:t xml:space="preserve">יכול להיות מצב בו פלוני צפה אך לא צריך היה לצפות, או לא יכול היה לצפות. </w:t>
            </w:r>
          </w:p>
          <w:p w14:paraId="2D61AF55" w14:textId="77777777" w:rsidR="00174840" w:rsidRPr="0061758A" w:rsidRDefault="00174840" w:rsidP="008B39A5">
            <w:pPr>
              <w:pStyle w:val="a4"/>
              <w:numPr>
                <w:ilvl w:val="0"/>
                <w:numId w:val="67"/>
              </w:numPr>
              <w:spacing w:line="276" w:lineRule="auto"/>
              <w:ind w:left="282"/>
              <w:rPr>
                <w:rFonts w:ascii="David" w:hAnsi="David" w:cs="David"/>
                <w:sz w:val="24"/>
                <w:szCs w:val="24"/>
              </w:rPr>
            </w:pPr>
            <w:r w:rsidRPr="0061758A">
              <w:rPr>
                <w:rFonts w:ascii="David" w:hAnsi="David" w:cs="David"/>
                <w:sz w:val="24"/>
                <w:szCs w:val="24"/>
                <w:rtl/>
              </w:rPr>
              <w:t xml:space="preserve">לאחר ההכרעה היה ד"נ כי התקיימה פה שאלה הלכתית חשובה, והמסקנה הייתה שהוא </w:t>
            </w:r>
            <w:r w:rsidRPr="0061758A">
              <w:rPr>
                <w:rFonts w:ascii="David" w:hAnsi="David" w:cs="David"/>
                <w:b/>
                <w:bCs/>
                <w:sz w:val="24"/>
                <w:szCs w:val="24"/>
                <w:rtl/>
              </w:rPr>
              <w:t>זוכה בסוף,</w:t>
            </w:r>
            <w:r w:rsidRPr="0061758A">
              <w:rPr>
                <w:rFonts w:ascii="David" w:hAnsi="David" w:cs="David"/>
                <w:sz w:val="24"/>
                <w:szCs w:val="24"/>
                <w:rtl/>
              </w:rPr>
              <w:t xml:space="preserve"> וחזרו לפס"ד של המחוזי. דובר על בחירה חופשית ואוטונומיה של הקורבן. </w:t>
            </w:r>
          </w:p>
          <w:p w14:paraId="40068A3D" w14:textId="6472DAFE" w:rsidR="00174840" w:rsidRPr="0061758A" w:rsidRDefault="00174840" w:rsidP="008B39A5">
            <w:pPr>
              <w:spacing w:line="276" w:lineRule="auto"/>
              <w:ind w:left="282"/>
              <w:jc w:val="center"/>
              <w:rPr>
                <w:rFonts w:ascii="David" w:hAnsi="David" w:cs="David"/>
                <w:b/>
                <w:bCs/>
                <w:sz w:val="24"/>
                <w:szCs w:val="24"/>
                <w:u w:val="single"/>
                <w:rtl/>
              </w:rPr>
            </w:pPr>
          </w:p>
        </w:tc>
      </w:tr>
    </w:tbl>
    <w:p w14:paraId="0AB5ACEB" w14:textId="3D91D6C6" w:rsidR="00F54890" w:rsidRPr="0061758A" w:rsidRDefault="00D971D9" w:rsidP="008B39A5">
      <w:pPr>
        <w:spacing w:line="276" w:lineRule="auto"/>
        <w:ind w:left="282"/>
        <w:rPr>
          <w:rFonts w:ascii="David" w:hAnsi="David" w:cs="David"/>
          <w:sz w:val="24"/>
          <w:szCs w:val="24"/>
        </w:rPr>
      </w:pPr>
      <w:r w:rsidRPr="0061758A">
        <w:rPr>
          <w:rFonts w:ascii="David" w:hAnsi="David" w:cs="David"/>
          <w:sz w:val="24"/>
          <w:szCs w:val="24"/>
        </w:rPr>
        <w:br w:type="textWrapping" w:clear="all"/>
      </w:r>
    </w:p>
    <w:p w14:paraId="1EE93982" w14:textId="77777777" w:rsidR="00F54890" w:rsidRPr="0061758A" w:rsidRDefault="00F54890" w:rsidP="008B39A5">
      <w:pPr>
        <w:bidi w:val="0"/>
        <w:spacing w:line="276" w:lineRule="auto"/>
        <w:jc w:val="left"/>
        <w:rPr>
          <w:rFonts w:ascii="David" w:hAnsi="David" w:cs="David"/>
          <w:sz w:val="24"/>
          <w:szCs w:val="24"/>
        </w:rPr>
      </w:pPr>
      <w:r w:rsidRPr="0061758A">
        <w:rPr>
          <w:rFonts w:ascii="David" w:hAnsi="David" w:cs="David"/>
          <w:sz w:val="24"/>
          <w:szCs w:val="24"/>
        </w:rPr>
        <w:br w:type="page"/>
      </w:r>
    </w:p>
    <w:tbl>
      <w:tblPr>
        <w:tblStyle w:val="a3"/>
        <w:tblpPr w:leftFromText="180" w:rightFromText="180" w:vertAnchor="page" w:horzAnchor="margin" w:tblpY="1341"/>
        <w:bidiVisual/>
        <w:tblW w:w="10456" w:type="dxa"/>
        <w:tblLook w:val="04A0" w:firstRow="1" w:lastRow="0" w:firstColumn="1" w:lastColumn="0" w:noHBand="0" w:noVBand="1"/>
      </w:tblPr>
      <w:tblGrid>
        <w:gridCol w:w="2450"/>
        <w:gridCol w:w="425"/>
        <w:gridCol w:w="2793"/>
        <w:gridCol w:w="356"/>
        <w:gridCol w:w="553"/>
        <w:gridCol w:w="3879"/>
      </w:tblGrid>
      <w:tr w:rsidR="00F54890" w:rsidRPr="0061758A" w14:paraId="374F8888" w14:textId="77777777" w:rsidTr="004D74EC">
        <w:tc>
          <w:tcPr>
            <w:tcW w:w="10456" w:type="dxa"/>
            <w:gridSpan w:val="6"/>
            <w:shd w:val="clear" w:color="auto" w:fill="70AD47" w:themeFill="accent6"/>
            <w:vAlign w:val="center"/>
          </w:tcPr>
          <w:p w14:paraId="744FDFF4" w14:textId="77777777" w:rsidR="00F54890" w:rsidRPr="0061758A" w:rsidRDefault="00F54890" w:rsidP="008B39A5">
            <w:pPr>
              <w:spacing w:line="276" w:lineRule="auto"/>
              <w:jc w:val="center"/>
              <w:rPr>
                <w:rFonts w:ascii="David" w:hAnsi="David" w:cs="David"/>
                <w:b/>
                <w:bCs/>
                <w:sz w:val="24"/>
                <w:szCs w:val="24"/>
                <w:rtl/>
              </w:rPr>
            </w:pPr>
            <w:r w:rsidRPr="0061758A">
              <w:rPr>
                <w:rFonts w:ascii="David" w:hAnsi="David" w:cs="David"/>
                <w:b/>
                <w:bCs/>
                <w:sz w:val="24"/>
                <w:szCs w:val="24"/>
                <w:rtl/>
              </w:rPr>
              <w:lastRenderedPageBreak/>
              <w:t>דיני עונשין</w:t>
            </w:r>
          </w:p>
        </w:tc>
      </w:tr>
      <w:tr w:rsidR="00F54890" w:rsidRPr="0061758A" w14:paraId="7E15A3F9" w14:textId="77777777" w:rsidTr="004D74EC">
        <w:tc>
          <w:tcPr>
            <w:tcW w:w="10456" w:type="dxa"/>
            <w:gridSpan w:val="6"/>
            <w:shd w:val="clear" w:color="auto" w:fill="ED7D31" w:themeFill="accent2"/>
            <w:vAlign w:val="center"/>
          </w:tcPr>
          <w:p w14:paraId="01358AAC" w14:textId="77777777" w:rsidR="00F54890" w:rsidRPr="0061758A" w:rsidRDefault="00F54890" w:rsidP="008B39A5">
            <w:pPr>
              <w:spacing w:line="276" w:lineRule="auto"/>
              <w:jc w:val="center"/>
              <w:rPr>
                <w:rFonts w:ascii="David" w:hAnsi="David" w:cs="David"/>
                <w:b/>
                <w:bCs/>
                <w:sz w:val="24"/>
                <w:szCs w:val="24"/>
                <w:rtl/>
              </w:rPr>
            </w:pPr>
            <w:r w:rsidRPr="0061758A">
              <w:rPr>
                <w:rFonts w:ascii="David" w:hAnsi="David" w:cs="David"/>
                <w:b/>
                <w:bCs/>
                <w:sz w:val="24"/>
                <w:szCs w:val="24"/>
                <w:rtl/>
              </w:rPr>
              <w:t>היסוד הנפשי</w:t>
            </w:r>
          </w:p>
        </w:tc>
      </w:tr>
      <w:tr w:rsidR="00F54890" w:rsidRPr="0061758A" w14:paraId="0AE8ECF1" w14:textId="77777777" w:rsidTr="004D74EC">
        <w:tc>
          <w:tcPr>
            <w:tcW w:w="10456" w:type="dxa"/>
            <w:gridSpan w:val="6"/>
            <w:shd w:val="clear" w:color="auto" w:fill="FFC000" w:themeFill="accent4"/>
            <w:vAlign w:val="center"/>
          </w:tcPr>
          <w:p w14:paraId="1F409034" w14:textId="77777777" w:rsidR="00F54890" w:rsidRPr="0061758A" w:rsidRDefault="00F54890" w:rsidP="008B39A5">
            <w:pPr>
              <w:spacing w:line="276" w:lineRule="auto"/>
              <w:jc w:val="center"/>
              <w:rPr>
                <w:rFonts w:ascii="David" w:hAnsi="David" w:cs="David"/>
                <w:b/>
                <w:bCs/>
                <w:sz w:val="24"/>
                <w:szCs w:val="24"/>
                <w:rtl/>
              </w:rPr>
            </w:pPr>
            <w:r w:rsidRPr="0061758A">
              <w:rPr>
                <w:rFonts w:ascii="David" w:hAnsi="David" w:cs="David"/>
                <w:b/>
                <w:bCs/>
                <w:sz w:val="24"/>
                <w:szCs w:val="24"/>
                <w:rtl/>
              </w:rPr>
              <w:t>הרציונל בדרישת היסוד הנפשי ועיקרון המזיגה</w:t>
            </w:r>
          </w:p>
        </w:tc>
      </w:tr>
      <w:tr w:rsidR="00F54890" w:rsidRPr="0061758A" w14:paraId="2F0C862B" w14:textId="77777777" w:rsidTr="004D74EC">
        <w:trPr>
          <w:trHeight w:val="568"/>
        </w:trPr>
        <w:tc>
          <w:tcPr>
            <w:tcW w:w="10456" w:type="dxa"/>
            <w:gridSpan w:val="6"/>
          </w:tcPr>
          <w:p w14:paraId="24D6890F" w14:textId="77777777" w:rsidR="00F54890" w:rsidRPr="0061758A" w:rsidRDefault="00F54890" w:rsidP="008B39A5">
            <w:pPr>
              <w:pStyle w:val="a4"/>
              <w:numPr>
                <w:ilvl w:val="0"/>
                <w:numId w:val="68"/>
              </w:numPr>
              <w:spacing w:line="276" w:lineRule="auto"/>
              <w:ind w:left="360"/>
              <w:rPr>
                <w:rFonts w:ascii="David" w:hAnsi="David" w:cs="David"/>
                <w:sz w:val="24"/>
                <w:szCs w:val="24"/>
              </w:rPr>
            </w:pPr>
            <w:r w:rsidRPr="0061758A">
              <w:rPr>
                <w:rFonts w:ascii="David" w:hAnsi="David" w:cs="David"/>
                <w:sz w:val="24"/>
                <w:szCs w:val="24"/>
                <w:rtl/>
              </w:rPr>
              <w:t xml:space="preserve">בבסיס הדרישה ליסוד נפשי, עומד רציונל </w:t>
            </w:r>
            <w:r w:rsidRPr="0061758A">
              <w:rPr>
                <w:rFonts w:ascii="David" w:hAnsi="David" w:cs="David"/>
                <w:sz w:val="24"/>
                <w:szCs w:val="24"/>
                <w:u w:val="single"/>
                <w:rtl/>
              </w:rPr>
              <w:t>הבחירה</w:t>
            </w:r>
            <w:r w:rsidRPr="0061758A">
              <w:rPr>
                <w:rFonts w:ascii="David" w:hAnsi="David" w:cs="David"/>
                <w:sz w:val="24"/>
                <w:szCs w:val="24"/>
                <w:rtl/>
              </w:rPr>
              <w:t>, כתנאי להטלת אחריות פלילית.</w:t>
            </w:r>
          </w:p>
          <w:p w14:paraId="5554BE11" w14:textId="77777777" w:rsidR="00F54890" w:rsidRPr="0061758A" w:rsidRDefault="00F54890" w:rsidP="008B39A5">
            <w:pPr>
              <w:pStyle w:val="a4"/>
              <w:numPr>
                <w:ilvl w:val="0"/>
                <w:numId w:val="68"/>
              </w:numPr>
              <w:spacing w:line="276" w:lineRule="auto"/>
              <w:ind w:left="360"/>
              <w:rPr>
                <w:rFonts w:ascii="David" w:hAnsi="David" w:cs="David"/>
                <w:sz w:val="24"/>
                <w:szCs w:val="24"/>
                <w:rtl/>
              </w:rPr>
            </w:pPr>
            <w:r w:rsidRPr="0061758A">
              <w:rPr>
                <w:rFonts w:ascii="David" w:hAnsi="David" w:cs="David"/>
                <w:sz w:val="24"/>
                <w:szCs w:val="24"/>
                <w:rtl/>
              </w:rPr>
              <w:t>"שליטה" עומדת בבסיס הרכיב ההתנהגותי, ו"בחירה" גם לגבי ההתנהגות וגם לגבי היס"נ.</w:t>
            </w:r>
          </w:p>
        </w:tc>
      </w:tr>
      <w:tr w:rsidR="00DE3644" w:rsidRPr="0061758A" w14:paraId="2C23CE72" w14:textId="77777777" w:rsidTr="00DE3644">
        <w:tc>
          <w:tcPr>
            <w:tcW w:w="2781" w:type="dxa"/>
            <w:gridSpan w:val="2"/>
            <w:vMerge w:val="restart"/>
          </w:tcPr>
          <w:p w14:paraId="0E83D9FE"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rtl/>
              </w:rPr>
              <w:t>עיקרון האשם</w:t>
            </w:r>
          </w:p>
        </w:tc>
        <w:tc>
          <w:tcPr>
            <w:tcW w:w="7675" w:type="dxa"/>
            <w:gridSpan w:val="4"/>
          </w:tcPr>
          <w:p w14:paraId="734EABDA" w14:textId="77777777" w:rsidR="00F54890" w:rsidRPr="0061758A" w:rsidRDefault="00F54890" w:rsidP="008B39A5">
            <w:pPr>
              <w:spacing w:line="276" w:lineRule="auto"/>
              <w:rPr>
                <w:rFonts w:ascii="David" w:hAnsi="David" w:cs="David"/>
                <w:sz w:val="24"/>
                <w:szCs w:val="24"/>
                <w:rtl/>
              </w:rPr>
            </w:pPr>
            <w:r w:rsidRPr="0061758A">
              <w:rPr>
                <w:rFonts w:ascii="David" w:hAnsi="David" w:cs="David"/>
                <w:sz w:val="24"/>
                <w:szCs w:val="24"/>
                <w:rtl/>
              </w:rPr>
              <w:t>האנטי חברתיות של העבירה, והאשמה בכללותה, נגזרות מהיסוד הנפשי של הנאשם בעת ביצוע הרכיב ההתנהגותי.</w:t>
            </w:r>
          </w:p>
        </w:tc>
      </w:tr>
      <w:tr w:rsidR="00DE3644" w:rsidRPr="0061758A" w14:paraId="6371346E" w14:textId="77777777" w:rsidTr="00DE3644">
        <w:trPr>
          <w:trHeight w:val="395"/>
        </w:trPr>
        <w:tc>
          <w:tcPr>
            <w:tcW w:w="2781" w:type="dxa"/>
            <w:gridSpan w:val="2"/>
            <w:vMerge/>
          </w:tcPr>
          <w:p w14:paraId="74B3B5D1" w14:textId="77777777" w:rsidR="00F54890" w:rsidRPr="0061758A" w:rsidRDefault="00F54890" w:rsidP="008B39A5">
            <w:pPr>
              <w:spacing w:line="276" w:lineRule="auto"/>
              <w:rPr>
                <w:rFonts w:ascii="David" w:hAnsi="David" w:cs="David"/>
                <w:b/>
                <w:bCs/>
                <w:sz w:val="24"/>
                <w:szCs w:val="24"/>
                <w:rtl/>
              </w:rPr>
            </w:pPr>
          </w:p>
        </w:tc>
        <w:tc>
          <w:tcPr>
            <w:tcW w:w="7675" w:type="dxa"/>
            <w:gridSpan w:val="4"/>
          </w:tcPr>
          <w:p w14:paraId="2D52FAED" w14:textId="77777777" w:rsidR="00F54890" w:rsidRPr="0061758A" w:rsidRDefault="00F54890" w:rsidP="008B39A5">
            <w:pPr>
              <w:spacing w:line="276" w:lineRule="auto"/>
              <w:rPr>
                <w:rFonts w:ascii="David" w:hAnsi="David" w:cs="David"/>
                <w:sz w:val="24"/>
                <w:szCs w:val="24"/>
                <w:rtl/>
              </w:rPr>
            </w:pPr>
            <w:r w:rsidRPr="0061758A">
              <w:rPr>
                <w:rFonts w:ascii="David" w:hAnsi="David" w:cs="David"/>
                <w:sz w:val="24"/>
                <w:szCs w:val="24"/>
                <w:rtl/>
              </w:rPr>
              <w:t>עיקרון האשם בעל 2 ביטויים מרכזיים:</w:t>
            </w:r>
          </w:p>
        </w:tc>
      </w:tr>
      <w:tr w:rsidR="00DC0E42" w:rsidRPr="0061758A" w14:paraId="5DB87BC6" w14:textId="77777777" w:rsidTr="00DE3644">
        <w:trPr>
          <w:trHeight w:val="394"/>
        </w:trPr>
        <w:tc>
          <w:tcPr>
            <w:tcW w:w="2781" w:type="dxa"/>
            <w:gridSpan w:val="2"/>
            <w:vMerge/>
          </w:tcPr>
          <w:p w14:paraId="08F5541A" w14:textId="77777777" w:rsidR="00F54890" w:rsidRPr="0061758A" w:rsidRDefault="00F54890" w:rsidP="008B39A5">
            <w:pPr>
              <w:spacing w:line="276" w:lineRule="auto"/>
              <w:rPr>
                <w:rFonts w:ascii="David" w:hAnsi="David" w:cs="David"/>
                <w:b/>
                <w:bCs/>
                <w:sz w:val="24"/>
                <w:szCs w:val="24"/>
                <w:rtl/>
              </w:rPr>
            </w:pPr>
          </w:p>
        </w:tc>
        <w:tc>
          <w:tcPr>
            <w:tcW w:w="2976" w:type="dxa"/>
            <w:gridSpan w:val="2"/>
            <w:vMerge w:val="restart"/>
          </w:tcPr>
          <w:p w14:paraId="46A831C0" w14:textId="77777777" w:rsidR="00F54890" w:rsidRPr="0061758A" w:rsidRDefault="00F54890" w:rsidP="008B39A5">
            <w:pPr>
              <w:pStyle w:val="a4"/>
              <w:numPr>
                <w:ilvl w:val="0"/>
                <w:numId w:val="69"/>
              </w:numPr>
              <w:spacing w:line="276" w:lineRule="auto"/>
              <w:ind w:left="360"/>
              <w:rPr>
                <w:rFonts w:ascii="David" w:hAnsi="David" w:cs="David"/>
                <w:b/>
                <w:bCs/>
                <w:sz w:val="24"/>
                <w:szCs w:val="24"/>
                <w:rtl/>
              </w:rPr>
            </w:pPr>
            <w:r w:rsidRPr="0061758A">
              <w:rPr>
                <w:rFonts w:ascii="David" w:hAnsi="David" w:cs="David"/>
                <w:b/>
                <w:bCs/>
                <w:sz w:val="24"/>
                <w:szCs w:val="24"/>
                <w:rtl/>
              </w:rPr>
              <w:t>אין עבירה בלא אשם</w:t>
            </w:r>
          </w:p>
        </w:tc>
        <w:tc>
          <w:tcPr>
            <w:tcW w:w="4699" w:type="dxa"/>
            <w:gridSpan w:val="2"/>
          </w:tcPr>
          <w:p w14:paraId="3D897774" w14:textId="77777777" w:rsidR="00F54890" w:rsidRPr="0061758A" w:rsidRDefault="00F54890" w:rsidP="008B39A5">
            <w:pPr>
              <w:spacing w:line="276" w:lineRule="auto"/>
              <w:rPr>
                <w:rFonts w:ascii="David" w:hAnsi="David" w:cs="David"/>
                <w:sz w:val="24"/>
                <w:szCs w:val="24"/>
                <w:rtl/>
              </w:rPr>
            </w:pPr>
            <w:r w:rsidRPr="0061758A">
              <w:rPr>
                <w:rFonts w:ascii="David" w:hAnsi="David" w:cs="David"/>
                <w:sz w:val="24"/>
                <w:szCs w:val="24"/>
                <w:rtl/>
              </w:rPr>
              <w:t xml:space="preserve">אי אפשר להטיל אחריות פלילית אם אין </w:t>
            </w:r>
            <w:r w:rsidRPr="0061758A">
              <w:rPr>
                <w:rFonts w:ascii="David" w:hAnsi="David" w:cs="David"/>
                <w:sz w:val="24"/>
                <w:szCs w:val="24"/>
                <w:u w:val="single"/>
                <w:rtl/>
              </w:rPr>
              <w:t>יס"נ אנטי-חברתי</w:t>
            </w:r>
            <w:r w:rsidRPr="0061758A">
              <w:rPr>
                <w:rFonts w:ascii="David" w:hAnsi="David" w:cs="David"/>
                <w:sz w:val="24"/>
                <w:szCs w:val="24"/>
                <w:rtl/>
              </w:rPr>
              <w:t xml:space="preserve"> בעת ביצוע העבירה או אם הסיטואציה שוללת אשם (לפעמים אין אשם ברגע העבירה, אך ניתן למצוא אשם בנקודה אחרת של זמן).</w:t>
            </w:r>
          </w:p>
        </w:tc>
      </w:tr>
      <w:tr w:rsidR="00DC0E42" w:rsidRPr="0061758A" w14:paraId="4BAD2976" w14:textId="77777777" w:rsidTr="00DE3644">
        <w:trPr>
          <w:trHeight w:val="1191"/>
        </w:trPr>
        <w:tc>
          <w:tcPr>
            <w:tcW w:w="2781" w:type="dxa"/>
            <w:gridSpan w:val="2"/>
            <w:vMerge/>
          </w:tcPr>
          <w:p w14:paraId="09714495" w14:textId="77777777" w:rsidR="00F54890" w:rsidRPr="0061758A" w:rsidRDefault="00F54890" w:rsidP="008B39A5">
            <w:pPr>
              <w:spacing w:line="276" w:lineRule="auto"/>
              <w:rPr>
                <w:rFonts w:ascii="David" w:hAnsi="David" w:cs="David"/>
                <w:b/>
                <w:bCs/>
                <w:sz w:val="24"/>
                <w:szCs w:val="24"/>
                <w:rtl/>
              </w:rPr>
            </w:pPr>
          </w:p>
        </w:tc>
        <w:tc>
          <w:tcPr>
            <w:tcW w:w="2976" w:type="dxa"/>
            <w:gridSpan w:val="2"/>
            <w:vMerge/>
          </w:tcPr>
          <w:p w14:paraId="5960BFF3" w14:textId="77777777" w:rsidR="00F54890" w:rsidRPr="0061758A" w:rsidRDefault="00F54890" w:rsidP="008B39A5">
            <w:pPr>
              <w:spacing w:line="276" w:lineRule="auto"/>
              <w:rPr>
                <w:rFonts w:ascii="David" w:hAnsi="David" w:cs="David"/>
                <w:b/>
                <w:bCs/>
                <w:sz w:val="24"/>
                <w:szCs w:val="24"/>
                <w:rtl/>
              </w:rPr>
            </w:pPr>
          </w:p>
        </w:tc>
        <w:tc>
          <w:tcPr>
            <w:tcW w:w="4699" w:type="dxa"/>
            <w:gridSpan w:val="2"/>
          </w:tcPr>
          <w:p w14:paraId="6FB0B37A" w14:textId="77777777" w:rsidR="00F54890" w:rsidRPr="0061758A" w:rsidRDefault="00F54890" w:rsidP="008B39A5">
            <w:pPr>
              <w:pStyle w:val="a4"/>
              <w:numPr>
                <w:ilvl w:val="0"/>
                <w:numId w:val="70"/>
              </w:numPr>
              <w:spacing w:line="276" w:lineRule="auto"/>
              <w:ind w:left="360"/>
              <w:rPr>
                <w:rFonts w:ascii="David" w:hAnsi="David" w:cs="David"/>
                <w:sz w:val="24"/>
                <w:szCs w:val="24"/>
                <w:rtl/>
              </w:rPr>
            </w:pPr>
            <w:r w:rsidRPr="0061758A">
              <w:rPr>
                <w:rFonts w:ascii="David" w:hAnsi="David" w:cs="David"/>
                <w:b/>
                <w:bCs/>
                <w:sz w:val="24"/>
                <w:szCs w:val="24"/>
                <w:rtl/>
              </w:rPr>
              <w:t>אשם סובייקטיבי-</w:t>
            </w:r>
            <w:r w:rsidRPr="0061758A">
              <w:rPr>
                <w:rFonts w:ascii="David" w:hAnsi="David" w:cs="David"/>
                <w:sz w:val="24"/>
                <w:szCs w:val="24"/>
                <w:rtl/>
              </w:rPr>
              <w:t xml:space="preserve"> כאשר אדם מודע לטיב מעשיו, לנסיבות ולתוצאה האפשרית. משתקף במחשבה הפלילית.</w:t>
            </w:r>
          </w:p>
          <w:p w14:paraId="68E2463B" w14:textId="77777777" w:rsidR="00F54890" w:rsidRPr="0061758A" w:rsidRDefault="00F54890" w:rsidP="008B39A5">
            <w:pPr>
              <w:pStyle w:val="a4"/>
              <w:numPr>
                <w:ilvl w:val="0"/>
                <w:numId w:val="70"/>
              </w:numPr>
              <w:spacing w:line="276" w:lineRule="auto"/>
              <w:ind w:left="360"/>
              <w:rPr>
                <w:rFonts w:ascii="David" w:hAnsi="David" w:cs="David"/>
                <w:sz w:val="24"/>
                <w:szCs w:val="24"/>
                <w:rtl/>
              </w:rPr>
            </w:pPr>
            <w:r w:rsidRPr="0061758A">
              <w:rPr>
                <w:rFonts w:ascii="David" w:hAnsi="David" w:cs="David"/>
                <w:b/>
                <w:bCs/>
                <w:sz w:val="24"/>
                <w:szCs w:val="24"/>
                <w:rtl/>
              </w:rPr>
              <w:t xml:space="preserve">אשם אובייקטיבי- </w:t>
            </w:r>
            <w:r w:rsidRPr="0061758A">
              <w:rPr>
                <w:rFonts w:ascii="David" w:hAnsi="David" w:cs="David"/>
                <w:sz w:val="24"/>
                <w:szCs w:val="24"/>
                <w:rtl/>
              </w:rPr>
              <w:t>חריג. כאשר אדם לא מודע לטיב מעשיו, לנסיבות ולתוצאה האפשרית בזמן שהאדם מן היישוב אמור היה להיות מודע. משתקף ברשלנות.</w:t>
            </w:r>
          </w:p>
        </w:tc>
      </w:tr>
      <w:tr w:rsidR="00DC0E42" w:rsidRPr="0061758A" w14:paraId="0D80DC17" w14:textId="77777777" w:rsidTr="00DE3644">
        <w:trPr>
          <w:trHeight w:val="394"/>
        </w:trPr>
        <w:tc>
          <w:tcPr>
            <w:tcW w:w="2781" w:type="dxa"/>
            <w:gridSpan w:val="2"/>
            <w:vMerge/>
          </w:tcPr>
          <w:p w14:paraId="4D1C8083" w14:textId="77777777" w:rsidR="00F54890" w:rsidRPr="0061758A" w:rsidRDefault="00F54890" w:rsidP="008B39A5">
            <w:pPr>
              <w:spacing w:line="276" w:lineRule="auto"/>
              <w:rPr>
                <w:rFonts w:ascii="David" w:hAnsi="David" w:cs="David"/>
                <w:b/>
                <w:bCs/>
                <w:sz w:val="24"/>
                <w:szCs w:val="24"/>
                <w:rtl/>
              </w:rPr>
            </w:pPr>
          </w:p>
        </w:tc>
        <w:tc>
          <w:tcPr>
            <w:tcW w:w="2976" w:type="dxa"/>
            <w:gridSpan w:val="2"/>
          </w:tcPr>
          <w:p w14:paraId="597B09F7" w14:textId="77777777" w:rsidR="00F54890" w:rsidRPr="0061758A" w:rsidRDefault="00F54890" w:rsidP="008B39A5">
            <w:pPr>
              <w:pStyle w:val="a4"/>
              <w:numPr>
                <w:ilvl w:val="0"/>
                <w:numId w:val="69"/>
              </w:numPr>
              <w:spacing w:line="276" w:lineRule="auto"/>
              <w:ind w:left="363"/>
              <w:rPr>
                <w:rFonts w:ascii="David" w:hAnsi="David" w:cs="David"/>
                <w:b/>
                <w:bCs/>
                <w:sz w:val="24"/>
                <w:szCs w:val="24"/>
                <w:rtl/>
              </w:rPr>
            </w:pPr>
            <w:r w:rsidRPr="0061758A">
              <w:rPr>
                <w:rFonts w:ascii="David" w:hAnsi="David" w:cs="David"/>
                <w:b/>
                <w:bCs/>
                <w:sz w:val="24"/>
                <w:szCs w:val="24"/>
                <w:rtl/>
              </w:rPr>
              <w:t>דרישת המידתיות בהטלת האחריות</w:t>
            </w:r>
          </w:p>
        </w:tc>
        <w:tc>
          <w:tcPr>
            <w:tcW w:w="4699" w:type="dxa"/>
            <w:gridSpan w:val="2"/>
          </w:tcPr>
          <w:p w14:paraId="603A238B" w14:textId="77777777" w:rsidR="00F54890" w:rsidRPr="0061758A" w:rsidRDefault="00F54890" w:rsidP="008B39A5">
            <w:pPr>
              <w:spacing w:line="276" w:lineRule="auto"/>
              <w:rPr>
                <w:rFonts w:ascii="David" w:hAnsi="David" w:cs="David"/>
                <w:sz w:val="24"/>
                <w:szCs w:val="24"/>
                <w:rtl/>
              </w:rPr>
            </w:pPr>
            <w:r w:rsidRPr="0061758A">
              <w:rPr>
                <w:rFonts w:ascii="David" w:hAnsi="David" w:cs="David"/>
                <w:sz w:val="24"/>
                <w:szCs w:val="24"/>
                <w:rtl/>
              </w:rPr>
              <w:t xml:space="preserve">לא מספיק שאין עבירה ללא אשם, נדרשת מידתיות בין אותו אשם לבין האחריות הפלילית שתוטל על הנאשם. </w:t>
            </w:r>
          </w:p>
          <w:p w14:paraId="31726B08" w14:textId="77777777" w:rsidR="00F54890" w:rsidRPr="0061758A" w:rsidRDefault="00F54890" w:rsidP="008B39A5">
            <w:pPr>
              <w:spacing w:line="276" w:lineRule="auto"/>
              <w:rPr>
                <w:rFonts w:ascii="David" w:hAnsi="David" w:cs="David"/>
                <w:sz w:val="24"/>
                <w:szCs w:val="24"/>
                <w:rtl/>
              </w:rPr>
            </w:pPr>
            <w:r w:rsidRPr="0061758A">
              <w:rPr>
                <w:rFonts w:ascii="David" w:hAnsi="David" w:cs="David"/>
                <w:sz w:val="24"/>
                <w:szCs w:val="24"/>
                <w:rtl/>
              </w:rPr>
              <w:t xml:space="preserve">כלומר, פעולות זהות </w:t>
            </w:r>
            <w:proofErr w:type="spellStart"/>
            <w:r w:rsidRPr="0061758A">
              <w:rPr>
                <w:rFonts w:ascii="David" w:hAnsi="David" w:cs="David"/>
                <w:sz w:val="24"/>
                <w:szCs w:val="24"/>
                <w:rtl/>
              </w:rPr>
              <w:t>ביס"נ</w:t>
            </w:r>
            <w:proofErr w:type="spellEnd"/>
            <w:r w:rsidRPr="0061758A">
              <w:rPr>
                <w:rFonts w:ascii="David" w:hAnsi="David" w:cs="David"/>
                <w:sz w:val="24"/>
                <w:szCs w:val="24"/>
                <w:rtl/>
              </w:rPr>
              <w:t xml:space="preserve"> שונה, יגררו עונשים שונים. אשם חמור יותר נמצא באשם הסובייקטיבי, וקל יותר באובייקטיבי.</w:t>
            </w:r>
          </w:p>
        </w:tc>
      </w:tr>
      <w:tr w:rsidR="00DE3644" w:rsidRPr="0061758A" w14:paraId="6F3F5D9D" w14:textId="77777777" w:rsidTr="00DE3644">
        <w:trPr>
          <w:trHeight w:val="394"/>
        </w:trPr>
        <w:tc>
          <w:tcPr>
            <w:tcW w:w="2781" w:type="dxa"/>
            <w:gridSpan w:val="2"/>
          </w:tcPr>
          <w:p w14:paraId="23880B17" w14:textId="77777777" w:rsidR="00F54890" w:rsidRPr="0061758A" w:rsidRDefault="00F54890" w:rsidP="008B39A5">
            <w:pPr>
              <w:spacing w:line="276" w:lineRule="auto"/>
              <w:rPr>
                <w:rFonts w:ascii="David" w:hAnsi="David" w:cs="David"/>
                <w:b/>
                <w:bCs/>
                <w:sz w:val="24"/>
                <w:szCs w:val="24"/>
                <w:highlight w:val="lightGray"/>
                <w:rtl/>
              </w:rPr>
            </w:pPr>
            <w:r w:rsidRPr="0061758A">
              <w:rPr>
                <w:rFonts w:ascii="David" w:hAnsi="David" w:cs="David"/>
                <w:b/>
                <w:bCs/>
                <w:sz w:val="24"/>
                <w:szCs w:val="24"/>
                <w:highlight w:val="lightGray"/>
                <w:rtl/>
              </w:rPr>
              <w:t xml:space="preserve">המאמר של </w:t>
            </w:r>
            <w:proofErr w:type="spellStart"/>
            <w:r w:rsidRPr="0061758A">
              <w:rPr>
                <w:rFonts w:ascii="David" w:hAnsi="David" w:cs="David"/>
                <w:b/>
                <w:bCs/>
                <w:sz w:val="24"/>
                <w:szCs w:val="24"/>
                <w:highlight w:val="lightGray"/>
                <w:rtl/>
              </w:rPr>
              <w:t>אשוורת</w:t>
            </w:r>
            <w:proofErr w:type="spellEnd"/>
            <w:r w:rsidRPr="0061758A">
              <w:rPr>
                <w:rFonts w:ascii="David" w:hAnsi="David" w:cs="David"/>
                <w:b/>
                <w:bCs/>
                <w:sz w:val="24"/>
                <w:szCs w:val="24"/>
                <w:highlight w:val="lightGray"/>
                <w:rtl/>
              </w:rPr>
              <w:t>'</w:t>
            </w:r>
          </w:p>
          <w:p w14:paraId="351E35B1" w14:textId="77777777" w:rsidR="00F54890" w:rsidRPr="0061758A" w:rsidRDefault="00F54890" w:rsidP="008B39A5">
            <w:pPr>
              <w:spacing w:line="276" w:lineRule="auto"/>
              <w:rPr>
                <w:rFonts w:ascii="David" w:hAnsi="David" w:cs="David"/>
                <w:sz w:val="24"/>
                <w:szCs w:val="24"/>
                <w:rtl/>
              </w:rPr>
            </w:pPr>
            <w:r w:rsidRPr="0061758A">
              <w:rPr>
                <w:rFonts w:ascii="David" w:hAnsi="David" w:cs="David"/>
                <w:b/>
                <w:bCs/>
                <w:sz w:val="24"/>
                <w:szCs w:val="24"/>
                <w:highlight w:val="lightGray"/>
                <w:rtl/>
              </w:rPr>
              <w:t>(אנגלית)</w:t>
            </w:r>
          </w:p>
        </w:tc>
        <w:tc>
          <w:tcPr>
            <w:tcW w:w="7675" w:type="dxa"/>
            <w:gridSpan w:val="4"/>
          </w:tcPr>
          <w:p w14:paraId="62FE93F3" w14:textId="77777777" w:rsidR="00F54890" w:rsidRPr="0061758A" w:rsidRDefault="00F54890" w:rsidP="008B39A5">
            <w:pPr>
              <w:pStyle w:val="a4"/>
              <w:numPr>
                <w:ilvl w:val="0"/>
                <w:numId w:val="68"/>
              </w:numPr>
              <w:spacing w:line="276" w:lineRule="auto"/>
              <w:ind w:left="360"/>
              <w:rPr>
                <w:rFonts w:ascii="David" w:hAnsi="David" w:cs="David"/>
                <w:sz w:val="24"/>
                <w:szCs w:val="24"/>
                <w:rtl/>
              </w:rPr>
            </w:pPr>
            <w:r w:rsidRPr="0061758A">
              <w:rPr>
                <w:rFonts w:ascii="David" w:hAnsi="David" w:cs="David"/>
                <w:sz w:val="24"/>
                <w:szCs w:val="24"/>
                <w:rtl/>
              </w:rPr>
              <w:t xml:space="preserve">התפיסה של אשם נגזרת מהתפיסה שהאדם הוא יצור </w:t>
            </w:r>
            <w:r w:rsidRPr="0061758A">
              <w:rPr>
                <w:rFonts w:ascii="David" w:hAnsi="David" w:cs="David"/>
                <w:sz w:val="24"/>
                <w:szCs w:val="24"/>
                <w:u w:val="single"/>
                <w:rtl/>
              </w:rPr>
              <w:t>אוטונומי ובעל בחירה</w:t>
            </w:r>
            <w:r w:rsidRPr="0061758A">
              <w:rPr>
                <w:rFonts w:ascii="David" w:hAnsi="David" w:cs="David"/>
                <w:sz w:val="24"/>
                <w:szCs w:val="24"/>
                <w:rtl/>
              </w:rPr>
              <w:t>. ביכולתו לבחור בדרכי פעולה חלופיות.</w:t>
            </w:r>
          </w:p>
          <w:p w14:paraId="5B7ECA83" w14:textId="77777777" w:rsidR="00F54890" w:rsidRPr="0061758A" w:rsidRDefault="00F54890" w:rsidP="008B39A5">
            <w:pPr>
              <w:pStyle w:val="a4"/>
              <w:numPr>
                <w:ilvl w:val="0"/>
                <w:numId w:val="68"/>
              </w:numPr>
              <w:spacing w:line="276" w:lineRule="auto"/>
              <w:ind w:left="360"/>
              <w:rPr>
                <w:rFonts w:ascii="David" w:hAnsi="David" w:cs="David"/>
                <w:sz w:val="24"/>
                <w:szCs w:val="24"/>
                <w:rtl/>
              </w:rPr>
            </w:pPr>
            <w:r w:rsidRPr="0061758A">
              <w:rPr>
                <w:rFonts w:ascii="David" w:hAnsi="David" w:cs="David"/>
                <w:sz w:val="24"/>
                <w:szCs w:val="24"/>
                <w:u w:val="single"/>
                <w:rtl/>
              </w:rPr>
              <w:t>דרישת אשם סובייקטיבית</w:t>
            </w:r>
            <w:r w:rsidRPr="0061758A">
              <w:rPr>
                <w:rFonts w:ascii="David" w:hAnsi="David" w:cs="David"/>
                <w:sz w:val="24"/>
                <w:szCs w:val="24"/>
                <w:rtl/>
              </w:rPr>
              <w:t>: יש לנקוט בשיפוט מוסרי של האדם ע"פ המודעות שהייתה לו בפועל בזמן הביצוע.</w:t>
            </w:r>
          </w:p>
          <w:p w14:paraId="2A2BD962" w14:textId="77777777" w:rsidR="00F54890" w:rsidRPr="0061758A" w:rsidRDefault="00F54890" w:rsidP="008B39A5">
            <w:pPr>
              <w:pStyle w:val="a4"/>
              <w:numPr>
                <w:ilvl w:val="0"/>
                <w:numId w:val="68"/>
              </w:numPr>
              <w:spacing w:line="276" w:lineRule="auto"/>
              <w:ind w:left="360"/>
              <w:rPr>
                <w:rFonts w:ascii="David" w:hAnsi="David" w:cs="David"/>
                <w:sz w:val="24"/>
                <w:szCs w:val="24"/>
                <w:rtl/>
              </w:rPr>
            </w:pPr>
            <w:r w:rsidRPr="0061758A">
              <w:rPr>
                <w:rFonts w:ascii="David" w:hAnsi="David" w:cs="David"/>
                <w:b/>
                <w:bCs/>
                <w:sz w:val="24"/>
                <w:szCs w:val="24"/>
                <w:u w:val="single"/>
                <w:rtl/>
              </w:rPr>
              <w:t>עיקרון המזיגה:</w:t>
            </w:r>
            <w:r w:rsidRPr="0061758A">
              <w:rPr>
                <w:rFonts w:ascii="David" w:hAnsi="David" w:cs="David"/>
                <w:sz w:val="24"/>
                <w:szCs w:val="24"/>
                <w:rtl/>
              </w:rPr>
              <w:t xml:space="preserve"> היס"נ צריך להשתלב בפרטי </w:t>
            </w:r>
            <w:proofErr w:type="spellStart"/>
            <w:r w:rsidRPr="0061758A">
              <w:rPr>
                <w:rFonts w:ascii="David" w:hAnsi="David" w:cs="David"/>
                <w:sz w:val="24"/>
                <w:szCs w:val="24"/>
                <w:rtl/>
              </w:rPr>
              <w:t>היס"ע</w:t>
            </w:r>
            <w:proofErr w:type="spellEnd"/>
            <w:r w:rsidRPr="0061758A">
              <w:rPr>
                <w:rFonts w:ascii="David" w:hAnsi="David" w:cs="David"/>
                <w:sz w:val="24"/>
                <w:szCs w:val="24"/>
                <w:rtl/>
              </w:rPr>
              <w:t>, ולחול על כל אחד מרכיביו. מודעות להתנהגות, נסיבות והתוצאה ככל שיש.</w:t>
            </w:r>
          </w:p>
        </w:tc>
      </w:tr>
      <w:tr w:rsidR="00DE3644" w:rsidRPr="0061758A" w14:paraId="7858BA00" w14:textId="77777777" w:rsidTr="00DE3644">
        <w:trPr>
          <w:trHeight w:val="394"/>
        </w:trPr>
        <w:tc>
          <w:tcPr>
            <w:tcW w:w="2781" w:type="dxa"/>
            <w:gridSpan w:val="2"/>
          </w:tcPr>
          <w:p w14:paraId="6CF74825" w14:textId="77777777" w:rsidR="00F54890" w:rsidRPr="0061758A" w:rsidRDefault="00F54890" w:rsidP="008B39A5">
            <w:pPr>
              <w:spacing w:line="276" w:lineRule="auto"/>
              <w:rPr>
                <w:rFonts w:ascii="David" w:hAnsi="David" w:cs="David"/>
                <w:b/>
                <w:bCs/>
                <w:sz w:val="24"/>
                <w:szCs w:val="24"/>
                <w:highlight w:val="lightGray"/>
                <w:rtl/>
              </w:rPr>
            </w:pPr>
            <w:r w:rsidRPr="0061758A">
              <w:rPr>
                <w:rFonts w:ascii="David" w:hAnsi="David" w:cs="David"/>
                <w:b/>
                <w:bCs/>
                <w:sz w:val="24"/>
                <w:szCs w:val="24"/>
                <w:highlight w:val="lightGray"/>
                <w:rtl/>
              </w:rPr>
              <w:t xml:space="preserve">המאמר של קדיש </w:t>
            </w:r>
            <w:proofErr w:type="spellStart"/>
            <w:r w:rsidRPr="0061758A">
              <w:rPr>
                <w:rFonts w:ascii="David" w:hAnsi="David" w:cs="David"/>
                <w:b/>
                <w:bCs/>
                <w:sz w:val="24"/>
                <w:szCs w:val="24"/>
                <w:highlight w:val="lightGray"/>
                <w:rtl/>
              </w:rPr>
              <w:t>ושולפר</w:t>
            </w:r>
            <w:proofErr w:type="spellEnd"/>
          </w:p>
        </w:tc>
        <w:tc>
          <w:tcPr>
            <w:tcW w:w="7675" w:type="dxa"/>
            <w:gridSpan w:val="4"/>
          </w:tcPr>
          <w:p w14:paraId="659793DF" w14:textId="77777777" w:rsidR="00F54890" w:rsidRPr="0061758A" w:rsidRDefault="00F54890" w:rsidP="008B39A5">
            <w:pPr>
              <w:pStyle w:val="a4"/>
              <w:numPr>
                <w:ilvl w:val="0"/>
                <w:numId w:val="68"/>
              </w:numPr>
              <w:spacing w:after="160" w:line="276" w:lineRule="auto"/>
              <w:ind w:left="360"/>
              <w:rPr>
                <w:rFonts w:ascii="David" w:hAnsi="David" w:cs="David"/>
                <w:b/>
                <w:bCs/>
                <w:sz w:val="24"/>
                <w:szCs w:val="24"/>
              </w:rPr>
            </w:pPr>
            <w:r w:rsidRPr="0061758A">
              <w:rPr>
                <w:rFonts w:ascii="David" w:hAnsi="David" w:cs="David"/>
                <w:b/>
                <w:bCs/>
                <w:sz w:val="24"/>
                <w:szCs w:val="24"/>
                <w:rtl/>
              </w:rPr>
              <w:t>אין חפיפה מלאה בין מושג האשמה לבין היס"נ, המודעות.</w:t>
            </w:r>
          </w:p>
          <w:p w14:paraId="0310C987" w14:textId="77777777" w:rsidR="00F54890" w:rsidRPr="0061758A" w:rsidRDefault="00F54890" w:rsidP="008B39A5">
            <w:pPr>
              <w:pStyle w:val="a4"/>
              <w:numPr>
                <w:ilvl w:val="0"/>
                <w:numId w:val="68"/>
              </w:numPr>
              <w:spacing w:line="276" w:lineRule="auto"/>
              <w:ind w:left="360"/>
              <w:rPr>
                <w:rFonts w:ascii="David" w:hAnsi="David" w:cs="David"/>
                <w:sz w:val="24"/>
                <w:szCs w:val="24"/>
              </w:rPr>
            </w:pPr>
            <w:r w:rsidRPr="0061758A">
              <w:rPr>
                <w:rFonts w:ascii="David" w:hAnsi="David" w:cs="David"/>
                <w:sz w:val="24"/>
                <w:szCs w:val="24"/>
                <w:rtl/>
              </w:rPr>
              <w:t xml:space="preserve">הכותבים מציגים הבחנה בין שתי משמעויות למושג האשם </w:t>
            </w:r>
            <w:proofErr w:type="spellStart"/>
            <w:r w:rsidRPr="0061758A">
              <w:rPr>
                <w:rFonts w:ascii="David" w:hAnsi="David" w:cs="David"/>
                <w:sz w:val="24"/>
                <w:szCs w:val="24"/>
                <w:rtl/>
              </w:rPr>
              <w:t>והיס"נ</w:t>
            </w:r>
            <w:proofErr w:type="spellEnd"/>
            <w:r w:rsidRPr="0061758A">
              <w:rPr>
                <w:rFonts w:ascii="David" w:hAnsi="David" w:cs="David"/>
                <w:sz w:val="24"/>
                <w:szCs w:val="24"/>
                <w:rtl/>
              </w:rPr>
              <w:t>:</w:t>
            </w:r>
          </w:p>
          <w:p w14:paraId="360FE8A8" w14:textId="77777777" w:rsidR="00F54890" w:rsidRPr="0061758A" w:rsidRDefault="00F54890" w:rsidP="008B39A5">
            <w:pPr>
              <w:pStyle w:val="a4"/>
              <w:numPr>
                <w:ilvl w:val="0"/>
                <w:numId w:val="68"/>
              </w:numPr>
              <w:spacing w:line="276" w:lineRule="auto"/>
              <w:ind w:left="360"/>
              <w:rPr>
                <w:rFonts w:ascii="David" w:hAnsi="David" w:cs="David"/>
                <w:sz w:val="24"/>
                <w:szCs w:val="24"/>
              </w:rPr>
            </w:pPr>
            <w:r w:rsidRPr="0061758A">
              <w:rPr>
                <w:rFonts w:ascii="David" w:hAnsi="David" w:cs="David"/>
                <w:sz w:val="24"/>
                <w:szCs w:val="24"/>
                <w:u w:val="single"/>
              </w:rPr>
              <w:t xml:space="preserve"> </w:t>
            </w:r>
            <w:proofErr w:type="spellStart"/>
            <w:r w:rsidRPr="0061758A">
              <w:rPr>
                <w:rFonts w:ascii="David" w:hAnsi="David" w:cs="David"/>
                <w:b/>
                <w:bCs/>
                <w:sz w:val="24"/>
                <w:szCs w:val="24"/>
                <w:u w:val="single"/>
              </w:rPr>
              <w:t>Mens</w:t>
            </w:r>
            <w:proofErr w:type="spellEnd"/>
            <w:r w:rsidRPr="0061758A">
              <w:rPr>
                <w:rFonts w:ascii="David" w:hAnsi="David" w:cs="David"/>
                <w:b/>
                <w:bCs/>
                <w:sz w:val="24"/>
                <w:szCs w:val="24"/>
                <w:u w:val="single"/>
              </w:rPr>
              <w:t xml:space="preserve"> Rea</w:t>
            </w:r>
            <w:r w:rsidRPr="0061758A">
              <w:rPr>
                <w:rFonts w:ascii="David" w:hAnsi="David" w:cs="David"/>
                <w:b/>
                <w:bCs/>
                <w:sz w:val="24"/>
                <w:szCs w:val="24"/>
                <w:u w:val="single"/>
                <w:rtl/>
              </w:rPr>
              <w:t>במובן הצר-הספציפי</w:t>
            </w:r>
            <w:r w:rsidRPr="0061758A">
              <w:rPr>
                <w:rFonts w:ascii="David" w:hAnsi="David" w:cs="David"/>
                <w:b/>
                <w:bCs/>
                <w:sz w:val="24"/>
                <w:szCs w:val="24"/>
                <w:rtl/>
              </w:rPr>
              <w:t>:</w:t>
            </w:r>
            <w:r w:rsidRPr="0061758A">
              <w:rPr>
                <w:rFonts w:ascii="David" w:hAnsi="David" w:cs="David"/>
                <w:sz w:val="24"/>
                <w:szCs w:val="24"/>
                <w:rtl/>
              </w:rPr>
              <w:t xml:space="preserve"> </w:t>
            </w:r>
            <w:r w:rsidRPr="0061758A">
              <w:rPr>
                <w:rFonts w:ascii="David" w:hAnsi="David" w:cs="David"/>
                <w:sz w:val="24"/>
                <w:szCs w:val="24"/>
                <w:u w:val="single"/>
                <w:rtl/>
              </w:rPr>
              <w:t>היס"נ</w:t>
            </w:r>
            <w:r w:rsidRPr="0061758A">
              <w:rPr>
                <w:rFonts w:ascii="David" w:hAnsi="David" w:cs="David"/>
                <w:sz w:val="24"/>
                <w:szCs w:val="24"/>
                <w:rtl/>
              </w:rPr>
              <w:t xml:space="preserve"> שקבוע בהגדרת העבירה עצמה. למשל, </w:t>
            </w:r>
            <w:r w:rsidRPr="0061758A">
              <w:rPr>
                <w:rFonts w:ascii="David" w:hAnsi="David" w:cs="David"/>
                <w:sz w:val="24"/>
                <w:szCs w:val="24"/>
                <w:u w:val="single"/>
                <w:rtl/>
              </w:rPr>
              <w:t>מודעות</w:t>
            </w:r>
            <w:r w:rsidRPr="0061758A">
              <w:rPr>
                <w:rFonts w:ascii="David" w:hAnsi="David" w:cs="David"/>
                <w:sz w:val="24"/>
                <w:szCs w:val="24"/>
                <w:rtl/>
              </w:rPr>
              <w:t>.</w:t>
            </w:r>
          </w:p>
          <w:p w14:paraId="1B5D39BF" w14:textId="77777777" w:rsidR="00F54890" w:rsidRPr="0061758A" w:rsidRDefault="00F54890" w:rsidP="008B39A5">
            <w:pPr>
              <w:pStyle w:val="a4"/>
              <w:numPr>
                <w:ilvl w:val="0"/>
                <w:numId w:val="68"/>
              </w:numPr>
              <w:spacing w:line="276" w:lineRule="auto"/>
              <w:ind w:left="360"/>
              <w:rPr>
                <w:rFonts w:ascii="David" w:hAnsi="David" w:cs="David"/>
                <w:sz w:val="24"/>
                <w:szCs w:val="24"/>
              </w:rPr>
            </w:pPr>
            <w:proofErr w:type="spellStart"/>
            <w:r w:rsidRPr="0061758A">
              <w:rPr>
                <w:rFonts w:ascii="David" w:hAnsi="David" w:cs="David"/>
                <w:b/>
                <w:bCs/>
                <w:sz w:val="24"/>
                <w:szCs w:val="24"/>
                <w:u w:val="single"/>
              </w:rPr>
              <w:t>Mens</w:t>
            </w:r>
            <w:proofErr w:type="spellEnd"/>
            <w:r w:rsidRPr="0061758A">
              <w:rPr>
                <w:rFonts w:ascii="David" w:hAnsi="David" w:cs="David"/>
                <w:b/>
                <w:bCs/>
                <w:sz w:val="24"/>
                <w:szCs w:val="24"/>
                <w:u w:val="single"/>
              </w:rPr>
              <w:t xml:space="preserve"> Rea</w:t>
            </w:r>
            <w:r w:rsidRPr="0061758A">
              <w:rPr>
                <w:rFonts w:ascii="David" w:hAnsi="David" w:cs="David"/>
                <w:b/>
                <w:bCs/>
                <w:sz w:val="24"/>
                <w:szCs w:val="24"/>
                <w:u w:val="single"/>
                <w:rtl/>
              </w:rPr>
              <w:t xml:space="preserve"> במובן הכללי-הרחב</w:t>
            </w:r>
            <w:r w:rsidRPr="0061758A">
              <w:rPr>
                <w:rFonts w:ascii="David" w:hAnsi="David" w:cs="David"/>
                <w:b/>
                <w:bCs/>
                <w:sz w:val="24"/>
                <w:szCs w:val="24"/>
                <w:rtl/>
              </w:rPr>
              <w:t xml:space="preserve">: </w:t>
            </w:r>
            <w:r w:rsidRPr="0061758A">
              <w:rPr>
                <w:rFonts w:ascii="David" w:hAnsi="David" w:cs="David"/>
                <w:sz w:val="24"/>
                <w:szCs w:val="24"/>
                <w:rtl/>
              </w:rPr>
              <w:t xml:space="preserve">אשמה שלא חופפת בהכרח </w:t>
            </w:r>
            <w:proofErr w:type="spellStart"/>
            <w:r w:rsidRPr="0061758A">
              <w:rPr>
                <w:rFonts w:ascii="David" w:hAnsi="David" w:cs="David"/>
                <w:sz w:val="24"/>
                <w:szCs w:val="24"/>
                <w:rtl/>
              </w:rPr>
              <w:t>ליס"נ</w:t>
            </w:r>
            <w:proofErr w:type="spellEnd"/>
            <w:r w:rsidRPr="0061758A">
              <w:rPr>
                <w:rFonts w:ascii="David" w:hAnsi="David" w:cs="David"/>
                <w:sz w:val="24"/>
                <w:szCs w:val="24"/>
                <w:rtl/>
              </w:rPr>
              <w:t xml:space="preserve"> או למודעות, אך מבטאת </w:t>
            </w:r>
            <w:r w:rsidRPr="0061758A">
              <w:rPr>
                <w:rFonts w:ascii="David" w:hAnsi="David" w:cs="David"/>
                <w:sz w:val="24"/>
                <w:szCs w:val="24"/>
                <w:u w:val="single"/>
                <w:rtl/>
              </w:rPr>
              <w:t>בחירה</w:t>
            </w:r>
            <w:r w:rsidRPr="0061758A">
              <w:rPr>
                <w:rFonts w:ascii="David" w:hAnsi="David" w:cs="David"/>
                <w:sz w:val="24"/>
                <w:szCs w:val="24"/>
                <w:rtl/>
              </w:rPr>
              <w:t xml:space="preserve">. </w:t>
            </w:r>
            <w:r w:rsidRPr="0061758A">
              <w:rPr>
                <w:rFonts w:ascii="David" w:hAnsi="David" w:cs="David"/>
                <w:sz w:val="24"/>
                <w:szCs w:val="24"/>
                <w:u w:val="single"/>
                <w:rtl/>
              </w:rPr>
              <w:t>יכולת להימנע מהתנהגות</w:t>
            </w:r>
            <w:r w:rsidRPr="0061758A">
              <w:rPr>
                <w:rFonts w:ascii="David" w:hAnsi="David" w:cs="David"/>
                <w:sz w:val="24"/>
                <w:szCs w:val="24"/>
                <w:rtl/>
              </w:rPr>
              <w:t xml:space="preserve">. </w:t>
            </w:r>
          </w:p>
          <w:p w14:paraId="627D0E28" w14:textId="77777777" w:rsidR="00F54890" w:rsidRPr="0061758A" w:rsidRDefault="00F54890" w:rsidP="008B39A5">
            <w:pPr>
              <w:pStyle w:val="a4"/>
              <w:numPr>
                <w:ilvl w:val="0"/>
                <w:numId w:val="68"/>
              </w:numPr>
              <w:spacing w:after="160" w:line="276" w:lineRule="auto"/>
              <w:ind w:left="360"/>
              <w:rPr>
                <w:rFonts w:ascii="David" w:hAnsi="David" w:cs="David"/>
                <w:sz w:val="24"/>
                <w:szCs w:val="24"/>
                <w:u w:val="single"/>
              </w:rPr>
            </w:pPr>
            <w:r w:rsidRPr="0061758A">
              <w:rPr>
                <w:rFonts w:ascii="David" w:hAnsi="David" w:cs="David"/>
                <w:sz w:val="24"/>
                <w:szCs w:val="24"/>
                <w:rtl/>
              </w:rPr>
              <w:t>לדעת הכותבים, המבחן של המודעות במובן הצר לא מספיק. ייתכנו מצבים בהם יש מודעות אבל אין אשם (כמו למשל, בסייגים לאחריות פלילית), ומצבים בהם אין מודעות אבל יש אשם (כמו למשל, תקיפה בשכרות).</w:t>
            </w:r>
          </w:p>
          <w:p w14:paraId="7294F017" w14:textId="77777777" w:rsidR="00F54890" w:rsidRPr="0061758A" w:rsidRDefault="00F54890" w:rsidP="008B39A5">
            <w:pPr>
              <w:pStyle w:val="a4"/>
              <w:numPr>
                <w:ilvl w:val="0"/>
                <w:numId w:val="68"/>
              </w:numPr>
              <w:spacing w:line="276" w:lineRule="auto"/>
              <w:ind w:left="360"/>
              <w:rPr>
                <w:rFonts w:ascii="David" w:hAnsi="David" w:cs="David"/>
                <w:sz w:val="24"/>
                <w:szCs w:val="24"/>
                <w:u w:val="single"/>
              </w:rPr>
            </w:pPr>
            <w:r w:rsidRPr="0061758A">
              <w:rPr>
                <w:rFonts w:ascii="David" w:hAnsi="David" w:cs="David"/>
                <w:b/>
                <w:bCs/>
                <w:sz w:val="24"/>
                <w:szCs w:val="24"/>
                <w:rtl/>
              </w:rPr>
              <w:t xml:space="preserve">הרציונל </w:t>
            </w:r>
            <w:proofErr w:type="spellStart"/>
            <w:r w:rsidRPr="0061758A">
              <w:rPr>
                <w:rFonts w:ascii="David" w:hAnsi="David" w:cs="David"/>
                <w:b/>
                <w:bCs/>
                <w:sz w:val="24"/>
                <w:szCs w:val="24"/>
                <w:rtl/>
              </w:rPr>
              <w:t>ביס"נ</w:t>
            </w:r>
            <w:proofErr w:type="spellEnd"/>
            <w:r w:rsidRPr="0061758A">
              <w:rPr>
                <w:rFonts w:ascii="David" w:hAnsi="David" w:cs="David"/>
                <w:b/>
                <w:bCs/>
                <w:sz w:val="24"/>
                <w:szCs w:val="24"/>
                <w:rtl/>
              </w:rPr>
              <w:t xml:space="preserve"> הרחב:</w:t>
            </w:r>
            <w:r w:rsidRPr="0061758A">
              <w:rPr>
                <w:rFonts w:ascii="David" w:hAnsi="David" w:cs="David"/>
                <w:sz w:val="24"/>
                <w:szCs w:val="24"/>
                <w:rtl/>
              </w:rPr>
              <w:t xml:space="preserve"> כאשר אדם מכניס את עצמו למצב של חוסר מודעות, הוא עדיין </w:t>
            </w:r>
            <w:r w:rsidRPr="0061758A">
              <w:rPr>
                <w:rFonts w:ascii="David" w:hAnsi="David" w:cs="David"/>
                <w:sz w:val="24"/>
                <w:szCs w:val="24"/>
                <w:u w:val="single"/>
                <w:rtl/>
              </w:rPr>
              <w:t>בחר</w:t>
            </w:r>
            <w:r w:rsidRPr="0061758A">
              <w:rPr>
                <w:rFonts w:ascii="David" w:hAnsi="David" w:cs="David"/>
                <w:sz w:val="24"/>
                <w:szCs w:val="24"/>
                <w:rtl/>
              </w:rPr>
              <w:t xml:space="preserve"> באפשרות שייתכן שינהג לא כהוגן. לדוג', דוקטרינת הכניסה למצב של התנהגות פסולה. </w:t>
            </w:r>
            <w:r w:rsidRPr="0061758A">
              <w:rPr>
                <w:rFonts w:ascii="David" w:hAnsi="David" w:cs="David"/>
                <w:b/>
                <w:bCs/>
                <w:sz w:val="24"/>
                <w:szCs w:val="24"/>
                <w:rtl/>
              </w:rPr>
              <w:t>ניתן למצוא אשם בשלב מוקדם, שמצדיק ייחוס אחריות בשלב מאוחר יותר.</w:t>
            </w:r>
          </w:p>
          <w:p w14:paraId="56CBA135" w14:textId="77777777" w:rsidR="00F54890" w:rsidRPr="0061758A" w:rsidRDefault="00F54890" w:rsidP="008B39A5">
            <w:pPr>
              <w:pStyle w:val="a4"/>
              <w:numPr>
                <w:ilvl w:val="0"/>
                <w:numId w:val="68"/>
              </w:numPr>
              <w:spacing w:line="276" w:lineRule="auto"/>
              <w:ind w:left="360"/>
              <w:rPr>
                <w:rFonts w:ascii="David" w:hAnsi="David" w:cs="David"/>
                <w:sz w:val="24"/>
                <w:szCs w:val="24"/>
                <w:u w:val="single"/>
              </w:rPr>
            </w:pPr>
            <w:r w:rsidRPr="0061758A">
              <w:rPr>
                <w:rFonts w:ascii="David" w:hAnsi="David" w:cs="David"/>
                <w:sz w:val="24"/>
                <w:szCs w:val="24"/>
                <w:u w:val="single"/>
                <w:rtl/>
              </w:rPr>
              <w:t xml:space="preserve">דוגמאות </w:t>
            </w:r>
            <w:proofErr w:type="spellStart"/>
            <w:r w:rsidRPr="0061758A">
              <w:rPr>
                <w:rFonts w:ascii="David" w:hAnsi="David" w:cs="David"/>
                <w:sz w:val="24"/>
                <w:szCs w:val="24"/>
                <w:u w:val="single"/>
                <w:rtl/>
              </w:rPr>
              <w:t>ליס"נ</w:t>
            </w:r>
            <w:proofErr w:type="spellEnd"/>
            <w:r w:rsidRPr="0061758A">
              <w:rPr>
                <w:rFonts w:ascii="David" w:hAnsi="David" w:cs="David"/>
                <w:sz w:val="24"/>
                <w:szCs w:val="24"/>
                <w:u w:val="single"/>
                <w:rtl/>
              </w:rPr>
              <w:t xml:space="preserve"> רחב</w:t>
            </w:r>
            <w:r w:rsidRPr="0061758A">
              <w:rPr>
                <w:rFonts w:ascii="David" w:hAnsi="David" w:cs="David"/>
                <w:sz w:val="24"/>
                <w:szCs w:val="24"/>
                <w:rtl/>
              </w:rPr>
              <w:t>:</w:t>
            </w:r>
          </w:p>
          <w:p w14:paraId="5CF45C06" w14:textId="77777777" w:rsidR="00F54890" w:rsidRPr="0061758A" w:rsidRDefault="00F54890" w:rsidP="008B39A5">
            <w:pPr>
              <w:pStyle w:val="a4"/>
              <w:numPr>
                <w:ilvl w:val="0"/>
                <w:numId w:val="71"/>
              </w:numPr>
              <w:spacing w:line="276" w:lineRule="auto"/>
              <w:rPr>
                <w:rFonts w:ascii="David" w:hAnsi="David" w:cs="David"/>
                <w:sz w:val="24"/>
                <w:szCs w:val="24"/>
              </w:rPr>
            </w:pPr>
            <w:r w:rsidRPr="0061758A">
              <w:rPr>
                <w:rFonts w:ascii="David" w:hAnsi="David" w:cs="David"/>
                <w:sz w:val="24"/>
                <w:szCs w:val="24"/>
                <w:u w:val="single"/>
                <w:rtl/>
              </w:rPr>
              <w:t>דוקטרינת כניסה למצב בהתנהגות פסולה</w:t>
            </w:r>
            <w:r w:rsidRPr="0061758A">
              <w:rPr>
                <w:rFonts w:ascii="David" w:hAnsi="David" w:cs="David"/>
                <w:sz w:val="24"/>
                <w:szCs w:val="24"/>
                <w:rtl/>
              </w:rPr>
              <w:t>- אומנם התקיימו רכיבי הסייג, אך לכתחילה ניתן להצביע על נקודת אשמה.</w:t>
            </w:r>
          </w:p>
          <w:p w14:paraId="257B2FFE" w14:textId="77777777" w:rsidR="00F54890" w:rsidRPr="0061758A" w:rsidRDefault="00F54890" w:rsidP="008B39A5">
            <w:pPr>
              <w:pStyle w:val="a4"/>
              <w:numPr>
                <w:ilvl w:val="0"/>
                <w:numId w:val="71"/>
              </w:numPr>
              <w:spacing w:line="276" w:lineRule="auto"/>
              <w:rPr>
                <w:rFonts w:ascii="David" w:hAnsi="David" w:cs="David"/>
                <w:sz w:val="24"/>
                <w:szCs w:val="24"/>
              </w:rPr>
            </w:pPr>
            <w:r w:rsidRPr="0061758A">
              <w:rPr>
                <w:rFonts w:ascii="David" w:hAnsi="David" w:cs="David"/>
                <w:sz w:val="24"/>
                <w:szCs w:val="24"/>
                <w:u w:val="single"/>
                <w:rtl/>
              </w:rPr>
              <w:lastRenderedPageBreak/>
              <w:t>רשלנות</w:t>
            </w:r>
            <w:r w:rsidRPr="0061758A">
              <w:rPr>
                <w:rFonts w:ascii="David" w:hAnsi="David" w:cs="David"/>
                <w:sz w:val="24"/>
                <w:szCs w:val="24"/>
                <w:rtl/>
              </w:rPr>
              <w:t xml:space="preserve">- יש קווים מנחים אובייקטיבים שנדרש לקיים, שמצדיקים הטלת אחריות פלילית, גם מקום בו האדם לא היה מודע. יש בעייתיות שאדם לא רגיש מספיק לערכים חברתיים מוגנים. זו חוסר מודעות שמבטאת בחירה. </w:t>
            </w:r>
          </w:p>
          <w:p w14:paraId="01ECE6A3" w14:textId="77777777" w:rsidR="00F54890" w:rsidRPr="0061758A" w:rsidRDefault="00F54890" w:rsidP="008B39A5">
            <w:pPr>
              <w:pStyle w:val="a4"/>
              <w:numPr>
                <w:ilvl w:val="0"/>
                <w:numId w:val="71"/>
              </w:numPr>
              <w:spacing w:line="276" w:lineRule="auto"/>
              <w:rPr>
                <w:rFonts w:ascii="David" w:hAnsi="David" w:cs="David"/>
                <w:sz w:val="24"/>
                <w:szCs w:val="24"/>
                <w:rtl/>
              </w:rPr>
            </w:pPr>
            <w:r w:rsidRPr="0061758A">
              <w:rPr>
                <w:rFonts w:ascii="David" w:hAnsi="David" w:cs="David"/>
                <w:sz w:val="24"/>
                <w:szCs w:val="24"/>
                <w:u w:val="single"/>
                <w:rtl/>
              </w:rPr>
              <w:t>הטלת אחריות על שותפים</w:t>
            </w:r>
            <w:r w:rsidRPr="0061758A">
              <w:rPr>
                <w:rFonts w:ascii="David" w:hAnsi="David" w:cs="David"/>
                <w:sz w:val="24"/>
                <w:szCs w:val="24"/>
                <w:rtl/>
              </w:rPr>
              <w:t>-  גם כששותף לא ידע שהשני ישתמש באלימות, וויתור על השליטה האישית וכניסה לנעלי השותף, מקום שאיננו בר ידיעה- נחשב לבחירה. הייתה יכולת לצפות את זה.</w:t>
            </w:r>
          </w:p>
        </w:tc>
      </w:tr>
      <w:tr w:rsidR="00F54890" w:rsidRPr="0061758A" w14:paraId="2305EF57" w14:textId="77777777" w:rsidTr="004D74EC">
        <w:trPr>
          <w:trHeight w:val="394"/>
        </w:trPr>
        <w:tc>
          <w:tcPr>
            <w:tcW w:w="10456" w:type="dxa"/>
            <w:gridSpan w:val="6"/>
            <w:shd w:val="clear" w:color="auto" w:fill="FFC000"/>
          </w:tcPr>
          <w:p w14:paraId="7EE49A71" w14:textId="77777777" w:rsidR="00F54890" w:rsidRPr="0061758A" w:rsidRDefault="00F54890" w:rsidP="008B39A5">
            <w:pPr>
              <w:spacing w:line="276" w:lineRule="auto"/>
              <w:jc w:val="center"/>
              <w:rPr>
                <w:rFonts w:ascii="David" w:hAnsi="David" w:cs="David"/>
                <w:b/>
                <w:bCs/>
                <w:sz w:val="24"/>
                <w:szCs w:val="24"/>
                <w:rtl/>
              </w:rPr>
            </w:pPr>
            <w:r w:rsidRPr="0061758A">
              <w:rPr>
                <w:rFonts w:ascii="David" w:hAnsi="David" w:cs="David"/>
                <w:b/>
                <w:bCs/>
                <w:sz w:val="24"/>
                <w:szCs w:val="24"/>
                <w:rtl/>
              </w:rPr>
              <w:t>דרישת המחשבה הפלילית</w:t>
            </w:r>
          </w:p>
        </w:tc>
      </w:tr>
      <w:tr w:rsidR="00F54890" w:rsidRPr="0061758A" w14:paraId="2C29B9E2" w14:textId="77777777" w:rsidTr="004D74EC">
        <w:trPr>
          <w:trHeight w:val="394"/>
        </w:trPr>
        <w:tc>
          <w:tcPr>
            <w:tcW w:w="10456" w:type="dxa"/>
            <w:gridSpan w:val="6"/>
            <w:shd w:val="clear" w:color="auto" w:fill="auto"/>
          </w:tcPr>
          <w:p w14:paraId="35BBB40C" w14:textId="77777777" w:rsidR="00F54890" w:rsidRPr="0061758A" w:rsidRDefault="00F54890" w:rsidP="008B39A5">
            <w:pPr>
              <w:pStyle w:val="a4"/>
              <w:numPr>
                <w:ilvl w:val="0"/>
                <w:numId w:val="72"/>
              </w:numPr>
              <w:spacing w:line="276" w:lineRule="auto"/>
              <w:ind w:left="427"/>
              <w:rPr>
                <w:rFonts w:ascii="David" w:hAnsi="David" w:cs="David"/>
                <w:sz w:val="24"/>
                <w:szCs w:val="24"/>
                <w:rtl/>
              </w:rPr>
            </w:pPr>
            <w:r w:rsidRPr="0061758A">
              <w:rPr>
                <w:rFonts w:ascii="David" w:hAnsi="David" w:cs="David"/>
                <w:sz w:val="24"/>
                <w:szCs w:val="24"/>
                <w:rtl/>
              </w:rPr>
              <w:t>יסוד נפשי מתבטא בד"כ בדרישת מחשבה פלילית (</w:t>
            </w:r>
            <w:r w:rsidRPr="0061758A">
              <w:rPr>
                <w:rFonts w:ascii="David" w:hAnsi="David" w:cs="David"/>
                <w:sz w:val="24"/>
                <w:szCs w:val="24"/>
                <w:highlight w:val="lightGray"/>
                <w:rtl/>
              </w:rPr>
              <w:t>ס19</w:t>
            </w:r>
            <w:r w:rsidRPr="0061758A">
              <w:rPr>
                <w:rFonts w:ascii="David" w:hAnsi="David" w:cs="David"/>
                <w:sz w:val="24"/>
                <w:szCs w:val="24"/>
                <w:rtl/>
              </w:rPr>
              <w:t>).</w:t>
            </w:r>
          </w:p>
          <w:p w14:paraId="7CF70939" w14:textId="77777777" w:rsidR="00F54890" w:rsidRPr="0061758A" w:rsidRDefault="00F54890" w:rsidP="008B39A5">
            <w:pPr>
              <w:pStyle w:val="a4"/>
              <w:numPr>
                <w:ilvl w:val="0"/>
                <w:numId w:val="72"/>
              </w:numPr>
              <w:spacing w:line="276" w:lineRule="auto"/>
              <w:ind w:left="427"/>
              <w:rPr>
                <w:rFonts w:ascii="David" w:hAnsi="David" w:cs="David"/>
                <w:b/>
                <w:bCs/>
                <w:sz w:val="24"/>
                <w:szCs w:val="24"/>
                <w:rtl/>
              </w:rPr>
            </w:pPr>
            <w:r w:rsidRPr="0061758A">
              <w:rPr>
                <w:rFonts w:ascii="David" w:hAnsi="David" w:cs="David"/>
                <w:sz w:val="24"/>
                <w:szCs w:val="24"/>
                <w:rtl/>
              </w:rPr>
              <w:t xml:space="preserve">ישנם סוגים שונים של מחשבות פליליות: </w:t>
            </w:r>
            <w:r w:rsidRPr="0061758A">
              <w:rPr>
                <w:rFonts w:ascii="David" w:hAnsi="David" w:cs="David"/>
                <w:sz w:val="24"/>
                <w:szCs w:val="24"/>
                <w:u w:val="single"/>
                <w:rtl/>
              </w:rPr>
              <w:t xml:space="preserve">יס"נ הכרתי </w:t>
            </w:r>
            <w:proofErr w:type="spellStart"/>
            <w:r w:rsidRPr="0061758A">
              <w:rPr>
                <w:rFonts w:ascii="David" w:hAnsi="David" w:cs="David"/>
                <w:sz w:val="24"/>
                <w:szCs w:val="24"/>
                <w:u w:val="single"/>
                <w:rtl/>
              </w:rPr>
              <w:t>ויס"נ</w:t>
            </w:r>
            <w:proofErr w:type="spellEnd"/>
            <w:r w:rsidRPr="0061758A">
              <w:rPr>
                <w:rFonts w:ascii="David" w:hAnsi="David" w:cs="David"/>
                <w:sz w:val="24"/>
                <w:szCs w:val="24"/>
                <w:u w:val="single"/>
                <w:rtl/>
              </w:rPr>
              <w:t xml:space="preserve"> חפצי</w:t>
            </w:r>
            <w:r w:rsidRPr="0061758A">
              <w:rPr>
                <w:rFonts w:ascii="David" w:hAnsi="David" w:cs="David"/>
                <w:sz w:val="24"/>
                <w:szCs w:val="24"/>
                <w:rtl/>
              </w:rPr>
              <w:t xml:space="preserve"> (</w:t>
            </w:r>
            <w:r w:rsidRPr="0061758A">
              <w:rPr>
                <w:rFonts w:ascii="David" w:hAnsi="David" w:cs="David"/>
                <w:sz w:val="24"/>
                <w:szCs w:val="24"/>
                <w:highlight w:val="lightGray"/>
                <w:rtl/>
              </w:rPr>
              <w:t>ס20</w:t>
            </w:r>
            <w:r w:rsidRPr="0061758A">
              <w:rPr>
                <w:rFonts w:ascii="David" w:hAnsi="David" w:cs="David"/>
                <w:sz w:val="24"/>
                <w:szCs w:val="24"/>
                <w:rtl/>
              </w:rPr>
              <w:t>).</w:t>
            </w:r>
          </w:p>
        </w:tc>
      </w:tr>
      <w:tr w:rsidR="00DE3644" w:rsidRPr="0061758A" w14:paraId="3152C4A4" w14:textId="77777777" w:rsidTr="00DE3644">
        <w:trPr>
          <w:trHeight w:val="394"/>
        </w:trPr>
        <w:tc>
          <w:tcPr>
            <w:tcW w:w="2781" w:type="dxa"/>
            <w:gridSpan w:val="2"/>
            <w:shd w:val="clear" w:color="auto" w:fill="auto"/>
          </w:tcPr>
          <w:p w14:paraId="57CCD569"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rtl/>
              </w:rPr>
              <w:t>יסוד נפשי הכרתי</w:t>
            </w:r>
          </w:p>
        </w:tc>
        <w:tc>
          <w:tcPr>
            <w:tcW w:w="7675" w:type="dxa"/>
            <w:gridSpan w:val="4"/>
            <w:shd w:val="clear" w:color="auto" w:fill="auto"/>
          </w:tcPr>
          <w:p w14:paraId="682413D4" w14:textId="77777777" w:rsidR="00F54890" w:rsidRPr="0061758A" w:rsidRDefault="00F54890" w:rsidP="008B39A5">
            <w:pPr>
              <w:pStyle w:val="a4"/>
              <w:numPr>
                <w:ilvl w:val="0"/>
                <w:numId w:val="73"/>
              </w:numPr>
              <w:spacing w:line="276" w:lineRule="auto"/>
              <w:ind w:left="360"/>
              <w:rPr>
                <w:rFonts w:ascii="David" w:hAnsi="David" w:cs="David"/>
                <w:sz w:val="24"/>
                <w:szCs w:val="24"/>
                <w:rtl/>
              </w:rPr>
            </w:pPr>
            <w:r w:rsidRPr="0061758A">
              <w:rPr>
                <w:rFonts w:ascii="David" w:hAnsi="David" w:cs="David"/>
                <w:sz w:val="24"/>
                <w:szCs w:val="24"/>
                <w:highlight w:val="lightGray"/>
                <w:rtl/>
              </w:rPr>
              <w:t>ס19+ס20(א)-</w:t>
            </w:r>
            <w:r w:rsidRPr="0061758A">
              <w:rPr>
                <w:rFonts w:ascii="David" w:hAnsi="David" w:cs="David"/>
                <w:sz w:val="24"/>
                <w:szCs w:val="24"/>
                <w:rtl/>
              </w:rPr>
              <w:t xml:space="preserve"> יש להוכיח מודעות </w:t>
            </w:r>
            <w:r w:rsidRPr="0061758A">
              <w:rPr>
                <w:rFonts w:ascii="David" w:hAnsi="David" w:cs="David"/>
                <w:sz w:val="24"/>
                <w:szCs w:val="24"/>
                <w:u w:val="single"/>
                <w:rtl/>
              </w:rPr>
              <w:t>סובייקטיבית</w:t>
            </w:r>
            <w:r w:rsidRPr="0061758A">
              <w:rPr>
                <w:rFonts w:ascii="David" w:hAnsi="David" w:cs="David"/>
                <w:sz w:val="24"/>
                <w:szCs w:val="24"/>
                <w:rtl/>
              </w:rPr>
              <w:t xml:space="preserve"> לגבי כל רכיבי היסוד העובדתי ככל שקיימים: לטיב המעשה, לקיום הנסיבות ולאפשרות התקיימות התוצאה.</w:t>
            </w:r>
          </w:p>
          <w:p w14:paraId="4B19A16E" w14:textId="77777777" w:rsidR="00F54890" w:rsidRPr="0061758A" w:rsidRDefault="00F54890" w:rsidP="008B39A5">
            <w:pPr>
              <w:pStyle w:val="a4"/>
              <w:numPr>
                <w:ilvl w:val="0"/>
                <w:numId w:val="73"/>
              </w:numPr>
              <w:spacing w:line="276" w:lineRule="auto"/>
              <w:ind w:left="360"/>
              <w:rPr>
                <w:rFonts w:ascii="David" w:hAnsi="David" w:cs="David"/>
                <w:sz w:val="24"/>
                <w:szCs w:val="24"/>
                <w:rtl/>
              </w:rPr>
            </w:pPr>
            <w:r w:rsidRPr="0061758A">
              <w:rPr>
                <w:rFonts w:ascii="David" w:hAnsi="David" w:cs="David"/>
                <w:sz w:val="24"/>
                <w:szCs w:val="24"/>
                <w:rtl/>
              </w:rPr>
              <w:t xml:space="preserve">צ"ל מודעות הן כברירת המחדל בעבירות שותקות, והן כאשר נדרש רף גבוה יותר (ייתכן בעבירות </w:t>
            </w:r>
            <w:proofErr w:type="spellStart"/>
            <w:r w:rsidRPr="0061758A">
              <w:rPr>
                <w:rFonts w:ascii="David" w:hAnsi="David" w:cs="David"/>
                <w:sz w:val="24"/>
                <w:szCs w:val="24"/>
                <w:rtl/>
              </w:rPr>
              <w:t>תוצאתיות</w:t>
            </w:r>
            <w:proofErr w:type="spellEnd"/>
            <w:r w:rsidRPr="0061758A">
              <w:rPr>
                <w:rFonts w:ascii="David" w:hAnsi="David" w:cs="David"/>
                <w:sz w:val="24"/>
                <w:szCs w:val="24"/>
                <w:rtl/>
              </w:rPr>
              <w:t xml:space="preserve"> בלבד).</w:t>
            </w:r>
          </w:p>
        </w:tc>
      </w:tr>
      <w:tr w:rsidR="00DE3644" w:rsidRPr="0061758A" w14:paraId="0A5027A6" w14:textId="77777777" w:rsidTr="00DE3644">
        <w:trPr>
          <w:trHeight w:val="3821"/>
        </w:trPr>
        <w:tc>
          <w:tcPr>
            <w:tcW w:w="2781" w:type="dxa"/>
            <w:gridSpan w:val="2"/>
            <w:shd w:val="clear" w:color="auto" w:fill="auto"/>
          </w:tcPr>
          <w:p w14:paraId="4F4E8C96"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rtl/>
              </w:rPr>
              <w:t>יסוד נפשי חפצי</w:t>
            </w:r>
          </w:p>
        </w:tc>
        <w:tc>
          <w:tcPr>
            <w:tcW w:w="7675" w:type="dxa"/>
            <w:gridSpan w:val="4"/>
            <w:shd w:val="clear" w:color="auto" w:fill="auto"/>
          </w:tcPr>
          <w:p w14:paraId="13743B80" w14:textId="77777777" w:rsidR="00F54890" w:rsidRPr="0061758A" w:rsidRDefault="00F54890" w:rsidP="008B39A5">
            <w:pPr>
              <w:pStyle w:val="a4"/>
              <w:numPr>
                <w:ilvl w:val="0"/>
                <w:numId w:val="75"/>
              </w:numPr>
              <w:spacing w:line="276" w:lineRule="auto"/>
              <w:ind w:left="360"/>
              <w:rPr>
                <w:rFonts w:ascii="David" w:hAnsi="David" w:cs="David"/>
                <w:sz w:val="24"/>
                <w:szCs w:val="24"/>
                <w:rtl/>
              </w:rPr>
            </w:pPr>
            <w:r w:rsidRPr="0061758A">
              <w:rPr>
                <w:rFonts w:ascii="David" w:hAnsi="David" w:cs="David"/>
                <w:sz w:val="24"/>
                <w:szCs w:val="24"/>
                <w:rtl/>
              </w:rPr>
              <w:t xml:space="preserve">נדרש רק בעבירות </w:t>
            </w:r>
            <w:proofErr w:type="spellStart"/>
            <w:r w:rsidRPr="0061758A">
              <w:rPr>
                <w:rFonts w:ascii="David" w:hAnsi="David" w:cs="David"/>
                <w:sz w:val="24"/>
                <w:szCs w:val="24"/>
                <w:rtl/>
              </w:rPr>
              <w:t>תוצאתיות</w:t>
            </w:r>
            <w:proofErr w:type="spellEnd"/>
            <w:r w:rsidRPr="0061758A">
              <w:rPr>
                <w:rFonts w:ascii="David" w:hAnsi="David" w:cs="David"/>
                <w:sz w:val="24"/>
                <w:szCs w:val="24"/>
                <w:rtl/>
              </w:rPr>
              <w:t xml:space="preserve">, בנוסף </w:t>
            </w:r>
            <w:proofErr w:type="spellStart"/>
            <w:r w:rsidRPr="0061758A">
              <w:rPr>
                <w:rFonts w:ascii="David" w:hAnsi="David" w:cs="David"/>
                <w:sz w:val="24"/>
                <w:szCs w:val="24"/>
                <w:rtl/>
              </w:rPr>
              <w:t>ליס"נ</w:t>
            </w:r>
            <w:proofErr w:type="spellEnd"/>
            <w:r w:rsidRPr="0061758A">
              <w:rPr>
                <w:rFonts w:ascii="David" w:hAnsi="David" w:cs="David"/>
                <w:sz w:val="24"/>
                <w:szCs w:val="24"/>
                <w:rtl/>
              </w:rPr>
              <w:t xml:space="preserve"> ההכרתי של מודעות.</w:t>
            </w:r>
          </w:p>
          <w:p w14:paraId="6D1B4B47" w14:textId="77777777" w:rsidR="00F54890" w:rsidRPr="0061758A" w:rsidRDefault="00F54890" w:rsidP="008B39A5">
            <w:pPr>
              <w:pStyle w:val="a4"/>
              <w:numPr>
                <w:ilvl w:val="0"/>
                <w:numId w:val="75"/>
              </w:numPr>
              <w:spacing w:line="276" w:lineRule="auto"/>
              <w:ind w:left="360"/>
              <w:rPr>
                <w:rFonts w:ascii="David" w:hAnsi="David" w:cs="David"/>
                <w:sz w:val="24"/>
                <w:szCs w:val="24"/>
                <w:rtl/>
              </w:rPr>
            </w:pPr>
            <w:r w:rsidRPr="0061758A">
              <w:rPr>
                <w:rFonts w:ascii="David" w:hAnsi="David" w:cs="David"/>
                <w:sz w:val="24"/>
                <w:szCs w:val="24"/>
                <w:rtl/>
              </w:rPr>
              <w:t xml:space="preserve">הסוגים </w:t>
            </w:r>
            <w:r w:rsidRPr="0061758A">
              <w:rPr>
                <w:rFonts w:ascii="David" w:hAnsi="David" w:cs="David"/>
                <w:sz w:val="24"/>
                <w:szCs w:val="24"/>
                <w:highlight w:val="lightGray"/>
                <w:rtl/>
              </w:rPr>
              <w:t>(ס20(א))</w:t>
            </w:r>
            <w:r w:rsidRPr="0061758A">
              <w:rPr>
                <w:rFonts w:ascii="David" w:hAnsi="David" w:cs="David"/>
                <w:sz w:val="24"/>
                <w:szCs w:val="24"/>
                <w:rtl/>
              </w:rPr>
              <w:t>:</w:t>
            </w:r>
          </w:p>
          <w:p w14:paraId="4B23E252" w14:textId="77777777" w:rsidR="00F54890" w:rsidRPr="0061758A" w:rsidRDefault="00F54890" w:rsidP="008B39A5">
            <w:pPr>
              <w:pStyle w:val="a4"/>
              <w:numPr>
                <w:ilvl w:val="0"/>
                <w:numId w:val="74"/>
              </w:numPr>
              <w:spacing w:line="276" w:lineRule="auto"/>
              <w:rPr>
                <w:rFonts w:ascii="David" w:hAnsi="David" w:cs="David"/>
                <w:sz w:val="24"/>
                <w:szCs w:val="24"/>
              </w:rPr>
            </w:pPr>
            <w:r w:rsidRPr="0061758A">
              <w:rPr>
                <w:rFonts w:ascii="David" w:hAnsi="David" w:cs="David"/>
                <w:b/>
                <w:bCs/>
                <w:sz w:val="24"/>
                <w:szCs w:val="24"/>
                <w:rtl/>
              </w:rPr>
              <w:t>כוונה</w:t>
            </w:r>
            <w:r w:rsidRPr="0061758A">
              <w:rPr>
                <w:rFonts w:ascii="David" w:hAnsi="David" w:cs="David"/>
                <w:sz w:val="24"/>
                <w:szCs w:val="24"/>
                <w:rtl/>
              </w:rPr>
              <w:t xml:space="preserve">- רצון. מטרה לגרום לאותן תוצאות. יס"נ </w:t>
            </w:r>
            <w:r w:rsidRPr="0061758A">
              <w:rPr>
                <w:rFonts w:ascii="David" w:hAnsi="David" w:cs="David"/>
                <w:sz w:val="24"/>
                <w:szCs w:val="24"/>
                <w:u w:val="single"/>
                <w:rtl/>
              </w:rPr>
              <w:t>חיובי</w:t>
            </w:r>
            <w:r w:rsidRPr="0061758A">
              <w:rPr>
                <w:rFonts w:ascii="David" w:hAnsi="David" w:cs="David"/>
                <w:sz w:val="24"/>
                <w:szCs w:val="24"/>
                <w:rtl/>
              </w:rPr>
              <w:t>.</w:t>
            </w:r>
          </w:p>
          <w:p w14:paraId="3AAE439F" w14:textId="77777777" w:rsidR="00F54890" w:rsidRPr="0061758A" w:rsidRDefault="00F54890" w:rsidP="008B39A5">
            <w:pPr>
              <w:pStyle w:val="a4"/>
              <w:numPr>
                <w:ilvl w:val="0"/>
                <w:numId w:val="74"/>
              </w:numPr>
              <w:spacing w:line="276" w:lineRule="auto"/>
              <w:rPr>
                <w:rFonts w:ascii="David" w:hAnsi="David" w:cs="David"/>
                <w:sz w:val="24"/>
                <w:szCs w:val="24"/>
              </w:rPr>
            </w:pPr>
            <w:r w:rsidRPr="0061758A">
              <w:rPr>
                <w:rFonts w:ascii="David" w:hAnsi="David" w:cs="David"/>
                <w:b/>
                <w:bCs/>
                <w:sz w:val="24"/>
                <w:szCs w:val="24"/>
                <w:rtl/>
              </w:rPr>
              <w:t>פזיזות</w:t>
            </w:r>
            <w:r w:rsidRPr="0061758A">
              <w:rPr>
                <w:rFonts w:ascii="David" w:hAnsi="David" w:cs="David"/>
                <w:sz w:val="24"/>
                <w:szCs w:val="24"/>
                <w:rtl/>
              </w:rPr>
              <w:t>-</w:t>
            </w:r>
          </w:p>
          <w:p w14:paraId="4A6510D0" w14:textId="77777777" w:rsidR="00F54890" w:rsidRPr="0061758A" w:rsidRDefault="00F54890" w:rsidP="008B39A5">
            <w:pPr>
              <w:pStyle w:val="a4"/>
              <w:numPr>
                <w:ilvl w:val="0"/>
                <w:numId w:val="76"/>
              </w:numPr>
              <w:spacing w:line="276" w:lineRule="auto"/>
              <w:rPr>
                <w:rFonts w:ascii="David" w:hAnsi="David" w:cs="David"/>
                <w:sz w:val="24"/>
                <w:szCs w:val="24"/>
              </w:rPr>
            </w:pPr>
            <w:r w:rsidRPr="0061758A">
              <w:rPr>
                <w:rFonts w:ascii="David" w:hAnsi="David" w:cs="David"/>
                <w:b/>
                <w:bCs/>
                <w:sz w:val="24"/>
                <w:szCs w:val="24"/>
                <w:rtl/>
              </w:rPr>
              <w:t>אדישות</w:t>
            </w:r>
            <w:r w:rsidRPr="0061758A">
              <w:rPr>
                <w:rFonts w:ascii="David" w:hAnsi="David" w:cs="David"/>
                <w:sz w:val="24"/>
                <w:szCs w:val="24"/>
                <w:rtl/>
              </w:rPr>
              <w:t xml:space="preserve">- שוויון נפש לאפשרות גרימת התוצאות. חוסר אכפתיות. יס"נ </w:t>
            </w:r>
            <w:r w:rsidRPr="0061758A">
              <w:rPr>
                <w:rFonts w:ascii="David" w:hAnsi="David" w:cs="David"/>
                <w:sz w:val="24"/>
                <w:szCs w:val="24"/>
                <w:u w:val="single"/>
                <w:rtl/>
              </w:rPr>
              <w:t>ניטרלי</w:t>
            </w:r>
            <w:r w:rsidRPr="0061758A">
              <w:rPr>
                <w:rFonts w:ascii="David" w:hAnsi="David" w:cs="David"/>
                <w:sz w:val="24"/>
                <w:szCs w:val="24"/>
                <w:rtl/>
              </w:rPr>
              <w:t xml:space="preserve">. </w:t>
            </w:r>
          </w:p>
          <w:p w14:paraId="2242E48A" w14:textId="77777777" w:rsidR="00F54890" w:rsidRPr="0061758A" w:rsidRDefault="00F54890" w:rsidP="008B39A5">
            <w:pPr>
              <w:pStyle w:val="a4"/>
              <w:numPr>
                <w:ilvl w:val="0"/>
                <w:numId w:val="76"/>
              </w:numPr>
              <w:spacing w:line="276" w:lineRule="auto"/>
              <w:rPr>
                <w:rFonts w:ascii="David" w:hAnsi="David" w:cs="David"/>
                <w:sz w:val="24"/>
                <w:szCs w:val="24"/>
              </w:rPr>
            </w:pPr>
            <w:r w:rsidRPr="0061758A">
              <w:rPr>
                <w:rFonts w:ascii="David" w:hAnsi="David" w:cs="David"/>
                <w:b/>
                <w:bCs/>
                <w:sz w:val="24"/>
                <w:szCs w:val="24"/>
                <w:rtl/>
              </w:rPr>
              <w:t>קלות דעת</w:t>
            </w:r>
            <w:r w:rsidRPr="0061758A">
              <w:rPr>
                <w:rFonts w:ascii="David" w:hAnsi="David" w:cs="David"/>
                <w:sz w:val="24"/>
                <w:szCs w:val="24"/>
                <w:rtl/>
              </w:rPr>
              <w:t xml:space="preserve">- נטילת סיכון בלתי סביר לאפשרות גרימת התוצאות מתוך כוונה להצליח למנוע אותן. יס"נ </w:t>
            </w:r>
            <w:r w:rsidRPr="0061758A">
              <w:rPr>
                <w:rFonts w:ascii="David" w:hAnsi="David" w:cs="David"/>
                <w:sz w:val="24"/>
                <w:szCs w:val="24"/>
                <w:u w:val="single"/>
                <w:rtl/>
              </w:rPr>
              <w:t>שלילי</w:t>
            </w:r>
            <w:r w:rsidRPr="0061758A">
              <w:rPr>
                <w:rFonts w:ascii="David" w:hAnsi="David" w:cs="David"/>
                <w:sz w:val="24"/>
                <w:szCs w:val="24"/>
                <w:rtl/>
              </w:rPr>
              <w:t>.</w:t>
            </w:r>
          </w:p>
          <w:p w14:paraId="7B4647F6" w14:textId="77777777" w:rsidR="00F54890" w:rsidRPr="0061758A" w:rsidRDefault="00F54890" w:rsidP="008B39A5">
            <w:pPr>
              <w:pStyle w:val="a4"/>
              <w:numPr>
                <w:ilvl w:val="0"/>
                <w:numId w:val="77"/>
              </w:numPr>
              <w:spacing w:line="276" w:lineRule="auto"/>
              <w:ind w:left="360"/>
              <w:rPr>
                <w:rFonts w:ascii="David" w:hAnsi="David" w:cs="David"/>
                <w:sz w:val="24"/>
                <w:szCs w:val="24"/>
              </w:rPr>
            </w:pPr>
            <w:r w:rsidRPr="0061758A">
              <w:rPr>
                <w:rFonts w:ascii="David" w:hAnsi="David" w:cs="David"/>
                <w:sz w:val="24"/>
                <w:szCs w:val="24"/>
                <w:rtl/>
              </w:rPr>
              <w:t xml:space="preserve">היס"נ </w:t>
            </w:r>
            <w:proofErr w:type="spellStart"/>
            <w:r w:rsidRPr="0061758A">
              <w:rPr>
                <w:rFonts w:ascii="David" w:hAnsi="David" w:cs="David"/>
                <w:sz w:val="24"/>
                <w:szCs w:val="24"/>
                <w:rtl/>
              </w:rPr>
              <w:t>החפצי</w:t>
            </w:r>
            <w:proofErr w:type="spellEnd"/>
            <w:r w:rsidRPr="0061758A">
              <w:rPr>
                <w:rFonts w:ascii="David" w:hAnsi="David" w:cs="David"/>
                <w:sz w:val="24"/>
                <w:szCs w:val="24"/>
                <w:rtl/>
              </w:rPr>
              <w:t xml:space="preserve"> </w:t>
            </w:r>
            <w:r w:rsidRPr="0061758A">
              <w:rPr>
                <w:rFonts w:ascii="David" w:hAnsi="David" w:cs="David"/>
                <w:sz w:val="24"/>
                <w:szCs w:val="24"/>
                <w:u w:val="single"/>
                <w:rtl/>
              </w:rPr>
              <w:t>המינימלי</w:t>
            </w:r>
            <w:r w:rsidRPr="0061758A">
              <w:rPr>
                <w:rFonts w:ascii="David" w:hAnsi="David" w:cs="David"/>
                <w:sz w:val="24"/>
                <w:szCs w:val="24"/>
                <w:rtl/>
              </w:rPr>
              <w:t xml:space="preserve"> הוא קלות דעת. בעבירות </w:t>
            </w:r>
            <w:proofErr w:type="spellStart"/>
            <w:r w:rsidRPr="0061758A">
              <w:rPr>
                <w:rFonts w:ascii="David" w:hAnsi="David" w:cs="David"/>
                <w:sz w:val="24"/>
                <w:szCs w:val="24"/>
                <w:rtl/>
              </w:rPr>
              <w:t>תוצאתיות</w:t>
            </w:r>
            <w:proofErr w:type="spellEnd"/>
            <w:r w:rsidRPr="0061758A">
              <w:rPr>
                <w:rFonts w:ascii="David" w:hAnsi="David" w:cs="David"/>
                <w:sz w:val="24"/>
                <w:szCs w:val="24"/>
                <w:rtl/>
              </w:rPr>
              <w:t xml:space="preserve"> </w:t>
            </w:r>
            <w:r w:rsidRPr="0061758A">
              <w:rPr>
                <w:rFonts w:ascii="David" w:hAnsi="David" w:cs="David"/>
                <w:sz w:val="24"/>
                <w:szCs w:val="24"/>
                <w:u w:val="single"/>
                <w:rtl/>
              </w:rPr>
              <w:t>שותקות</w:t>
            </w:r>
            <w:r w:rsidRPr="0061758A">
              <w:rPr>
                <w:rFonts w:ascii="David" w:hAnsi="David" w:cs="David"/>
                <w:sz w:val="24"/>
                <w:szCs w:val="24"/>
                <w:rtl/>
              </w:rPr>
              <w:t xml:space="preserve">, יש להוכיח: מודעות לכל אחד מרכיבי </w:t>
            </w:r>
            <w:proofErr w:type="spellStart"/>
            <w:r w:rsidRPr="0061758A">
              <w:rPr>
                <w:rFonts w:ascii="David" w:hAnsi="David" w:cs="David"/>
                <w:sz w:val="24"/>
                <w:szCs w:val="24"/>
                <w:rtl/>
              </w:rPr>
              <w:t>היס"ע</w:t>
            </w:r>
            <w:proofErr w:type="spellEnd"/>
            <w:r w:rsidRPr="0061758A">
              <w:rPr>
                <w:rFonts w:ascii="David" w:hAnsi="David" w:cs="David"/>
                <w:sz w:val="24"/>
                <w:szCs w:val="24"/>
                <w:rtl/>
              </w:rPr>
              <w:t xml:space="preserve">, ולתוצאה יש להוכיח </w:t>
            </w:r>
            <w:r w:rsidRPr="0061758A">
              <w:rPr>
                <w:rFonts w:ascii="David" w:hAnsi="David" w:cs="David"/>
                <w:sz w:val="24"/>
                <w:szCs w:val="24"/>
                <w:u w:val="single"/>
                <w:rtl/>
              </w:rPr>
              <w:t>גם</w:t>
            </w:r>
            <w:r w:rsidRPr="0061758A">
              <w:rPr>
                <w:rFonts w:ascii="David" w:hAnsi="David" w:cs="David"/>
                <w:sz w:val="24"/>
                <w:szCs w:val="24"/>
                <w:rtl/>
              </w:rPr>
              <w:t xml:space="preserve"> קלות דעת- סיכון בלתי סביר לאפשרות גרימת התוצאות. כאשר המחוקק ירצה משהו אחר, הוא יציין במפורש.</w:t>
            </w:r>
          </w:p>
          <w:p w14:paraId="5243B3A8" w14:textId="77777777" w:rsidR="00F54890" w:rsidRPr="0061758A" w:rsidRDefault="00F54890" w:rsidP="008B39A5">
            <w:pPr>
              <w:pStyle w:val="a4"/>
              <w:numPr>
                <w:ilvl w:val="0"/>
                <w:numId w:val="77"/>
              </w:numPr>
              <w:spacing w:line="276" w:lineRule="auto"/>
              <w:ind w:left="360"/>
              <w:rPr>
                <w:rFonts w:ascii="David" w:hAnsi="David" w:cs="David"/>
                <w:sz w:val="24"/>
                <w:szCs w:val="24"/>
                <w:rtl/>
              </w:rPr>
            </w:pPr>
            <w:r w:rsidRPr="0061758A">
              <w:rPr>
                <w:rFonts w:ascii="David" w:hAnsi="David" w:cs="David"/>
                <w:b/>
                <w:bCs/>
                <w:sz w:val="24"/>
                <w:szCs w:val="24"/>
                <w:rtl/>
              </w:rPr>
              <w:t>נורמה כללית-ספציפית</w:t>
            </w:r>
            <w:r w:rsidRPr="0061758A">
              <w:rPr>
                <w:rFonts w:ascii="David" w:hAnsi="David" w:cs="David"/>
                <w:sz w:val="24"/>
                <w:szCs w:val="24"/>
                <w:rtl/>
              </w:rPr>
              <w:t xml:space="preserve">: במקרים בהן ישנה עבירה אחת שותקת ביחס לתוצאה, ועבירה אחרת שדורשת כוונה למשל- נאשם שמקיים את הנורמה השותקת יואשם בה, בין אם בקלות דעת בין אם באדישות, ונאשם שמקיים את הנורמה הספציפית ופועל בכוונה- </w:t>
            </w:r>
            <w:r w:rsidRPr="0061758A">
              <w:rPr>
                <w:rFonts w:ascii="David" w:hAnsi="David" w:cs="David"/>
                <w:sz w:val="24"/>
                <w:szCs w:val="24"/>
                <w:u w:val="single"/>
                <w:rtl/>
              </w:rPr>
              <w:t>יואשם בה בלבד, ולא גם וגם</w:t>
            </w:r>
            <w:r w:rsidRPr="0061758A">
              <w:rPr>
                <w:rFonts w:ascii="David" w:hAnsi="David" w:cs="David"/>
                <w:sz w:val="24"/>
                <w:szCs w:val="24"/>
                <w:rtl/>
              </w:rPr>
              <w:t>.</w:t>
            </w:r>
          </w:p>
        </w:tc>
      </w:tr>
      <w:tr w:rsidR="00F54890" w:rsidRPr="0061758A" w14:paraId="6BEC5E59" w14:textId="77777777" w:rsidTr="004D74EC">
        <w:trPr>
          <w:trHeight w:val="394"/>
        </w:trPr>
        <w:tc>
          <w:tcPr>
            <w:tcW w:w="10456" w:type="dxa"/>
            <w:gridSpan w:val="6"/>
            <w:shd w:val="clear" w:color="auto" w:fill="FFC000"/>
          </w:tcPr>
          <w:p w14:paraId="400DC932" w14:textId="77777777" w:rsidR="00F54890" w:rsidRPr="0061758A" w:rsidRDefault="00F54890" w:rsidP="008B39A5">
            <w:pPr>
              <w:spacing w:line="276" w:lineRule="auto"/>
              <w:ind w:left="4396"/>
              <w:rPr>
                <w:rFonts w:ascii="David" w:hAnsi="David" w:cs="David"/>
                <w:sz w:val="24"/>
                <w:szCs w:val="24"/>
                <w:rtl/>
              </w:rPr>
            </w:pPr>
            <w:r w:rsidRPr="0061758A">
              <w:rPr>
                <w:rFonts w:ascii="David" w:hAnsi="David" w:cs="David"/>
                <w:b/>
                <w:bCs/>
                <w:sz w:val="24"/>
                <w:szCs w:val="24"/>
                <w:rtl/>
              </w:rPr>
              <w:t>החריגים</w:t>
            </w:r>
          </w:p>
        </w:tc>
      </w:tr>
      <w:tr w:rsidR="00F54890" w:rsidRPr="0061758A" w14:paraId="09A47846" w14:textId="77777777" w:rsidTr="004D74EC">
        <w:trPr>
          <w:trHeight w:val="394"/>
        </w:trPr>
        <w:tc>
          <w:tcPr>
            <w:tcW w:w="10456" w:type="dxa"/>
            <w:gridSpan w:val="6"/>
            <w:shd w:val="clear" w:color="auto" w:fill="auto"/>
          </w:tcPr>
          <w:p w14:paraId="65EC7EB5" w14:textId="77777777" w:rsidR="00F54890" w:rsidRPr="0061758A" w:rsidRDefault="00F54890" w:rsidP="008B39A5">
            <w:pPr>
              <w:spacing w:line="276" w:lineRule="auto"/>
              <w:rPr>
                <w:rFonts w:ascii="David" w:hAnsi="David" w:cs="David"/>
                <w:sz w:val="24"/>
                <w:szCs w:val="24"/>
                <w:rtl/>
              </w:rPr>
            </w:pPr>
            <w:r w:rsidRPr="0061758A">
              <w:rPr>
                <w:rFonts w:ascii="David" w:hAnsi="David" w:cs="David"/>
                <w:sz w:val="24"/>
                <w:szCs w:val="24"/>
                <w:highlight w:val="lightGray"/>
                <w:rtl/>
              </w:rPr>
              <w:t>ס19</w:t>
            </w:r>
            <w:r w:rsidRPr="0061758A">
              <w:rPr>
                <w:rFonts w:ascii="David" w:hAnsi="David" w:cs="David"/>
                <w:sz w:val="24"/>
                <w:szCs w:val="24"/>
                <w:rtl/>
              </w:rPr>
              <w:t xml:space="preserve"> קובע שני חריגים לדרישת המחשבה הפלילית, ומציין מקרים בהם לא נפעל כברירת המחדל, שכל עבירה פלילית דורשת מודעות: </w:t>
            </w:r>
            <w:r w:rsidRPr="0061758A">
              <w:rPr>
                <w:rFonts w:ascii="David" w:hAnsi="David" w:cs="David"/>
                <w:sz w:val="24"/>
                <w:szCs w:val="24"/>
                <w:u w:val="single"/>
                <w:rtl/>
              </w:rPr>
              <w:t>רשלנות, ואחריות קפידה</w:t>
            </w:r>
            <w:r w:rsidRPr="0061758A">
              <w:rPr>
                <w:rFonts w:ascii="David" w:hAnsi="David" w:cs="David"/>
                <w:sz w:val="24"/>
                <w:szCs w:val="24"/>
                <w:rtl/>
              </w:rPr>
              <w:t>.</w:t>
            </w:r>
          </w:p>
          <w:p w14:paraId="3CC5C1B1" w14:textId="77777777" w:rsidR="00F54890" w:rsidRPr="0061758A" w:rsidRDefault="00F54890" w:rsidP="008B39A5">
            <w:pPr>
              <w:spacing w:line="276" w:lineRule="auto"/>
              <w:rPr>
                <w:rFonts w:ascii="David" w:hAnsi="David" w:cs="David"/>
                <w:sz w:val="24"/>
                <w:szCs w:val="24"/>
                <w:rtl/>
              </w:rPr>
            </w:pPr>
          </w:p>
        </w:tc>
      </w:tr>
      <w:tr w:rsidR="00DE3644" w:rsidRPr="0061758A" w14:paraId="35FFB6B9" w14:textId="77777777" w:rsidTr="00DE3644">
        <w:trPr>
          <w:trHeight w:val="394"/>
        </w:trPr>
        <w:tc>
          <w:tcPr>
            <w:tcW w:w="2781" w:type="dxa"/>
            <w:gridSpan w:val="2"/>
            <w:shd w:val="clear" w:color="auto" w:fill="auto"/>
          </w:tcPr>
          <w:p w14:paraId="05A6C829"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rtl/>
              </w:rPr>
              <w:t xml:space="preserve">רשלנות </w:t>
            </w:r>
          </w:p>
          <w:p w14:paraId="6A597F3E"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highlight w:val="lightGray"/>
                <w:rtl/>
              </w:rPr>
              <w:t>[ס21]</w:t>
            </w:r>
          </w:p>
        </w:tc>
        <w:tc>
          <w:tcPr>
            <w:tcW w:w="7675" w:type="dxa"/>
            <w:gridSpan w:val="4"/>
            <w:shd w:val="clear" w:color="auto" w:fill="auto"/>
          </w:tcPr>
          <w:p w14:paraId="06737021" w14:textId="77777777" w:rsidR="00F54890" w:rsidRPr="0061758A" w:rsidRDefault="00F54890" w:rsidP="008B39A5">
            <w:pPr>
              <w:pStyle w:val="a4"/>
              <w:numPr>
                <w:ilvl w:val="0"/>
                <w:numId w:val="80"/>
              </w:numPr>
              <w:spacing w:line="276" w:lineRule="auto"/>
              <w:ind w:left="360"/>
              <w:rPr>
                <w:rFonts w:ascii="David" w:hAnsi="David" w:cs="David"/>
                <w:sz w:val="24"/>
                <w:szCs w:val="24"/>
                <w:rtl/>
              </w:rPr>
            </w:pPr>
            <w:r w:rsidRPr="0061758A">
              <w:rPr>
                <w:rFonts w:ascii="David" w:hAnsi="David" w:cs="David"/>
                <w:sz w:val="24"/>
                <w:szCs w:val="24"/>
                <w:u w:val="single"/>
                <w:rtl/>
              </w:rPr>
              <w:t>היעדר מודעות</w:t>
            </w:r>
            <w:r w:rsidRPr="0061758A">
              <w:rPr>
                <w:rFonts w:ascii="David" w:hAnsi="David" w:cs="David"/>
                <w:sz w:val="24"/>
                <w:szCs w:val="24"/>
                <w:rtl/>
              </w:rPr>
              <w:t xml:space="preserve"> (סובייקטיבית) </w:t>
            </w:r>
            <w:r w:rsidRPr="0061758A">
              <w:rPr>
                <w:rFonts w:ascii="David" w:hAnsi="David" w:cs="David"/>
                <w:sz w:val="24"/>
                <w:szCs w:val="24"/>
                <w:u w:val="single"/>
                <w:rtl/>
              </w:rPr>
              <w:t>לאחד</w:t>
            </w:r>
            <w:r w:rsidRPr="0061758A">
              <w:rPr>
                <w:rFonts w:ascii="David" w:hAnsi="David" w:cs="David"/>
                <w:sz w:val="24"/>
                <w:szCs w:val="24"/>
                <w:rtl/>
              </w:rPr>
              <w:t xml:space="preserve"> מפרטי היסוד העובדתי (טיב המעשה </w:t>
            </w:r>
            <w:r w:rsidRPr="0061758A">
              <w:rPr>
                <w:rFonts w:ascii="David" w:hAnsi="David" w:cs="David"/>
                <w:sz w:val="24"/>
                <w:szCs w:val="24"/>
                <w:u w:val="single"/>
                <w:rtl/>
              </w:rPr>
              <w:t>או</w:t>
            </w:r>
            <w:r w:rsidRPr="0061758A">
              <w:rPr>
                <w:rFonts w:ascii="David" w:hAnsi="David" w:cs="David"/>
                <w:sz w:val="24"/>
                <w:szCs w:val="24"/>
                <w:rtl/>
              </w:rPr>
              <w:t xml:space="preserve"> קיום הנסיבות </w:t>
            </w:r>
            <w:r w:rsidRPr="0061758A">
              <w:rPr>
                <w:rFonts w:ascii="David" w:hAnsi="David" w:cs="David"/>
                <w:sz w:val="24"/>
                <w:szCs w:val="24"/>
                <w:u w:val="single"/>
                <w:rtl/>
              </w:rPr>
              <w:t>או</w:t>
            </w:r>
            <w:r w:rsidRPr="0061758A">
              <w:rPr>
                <w:rFonts w:ascii="David" w:hAnsi="David" w:cs="David"/>
                <w:sz w:val="24"/>
                <w:szCs w:val="24"/>
                <w:rtl/>
              </w:rPr>
              <w:t xml:space="preserve"> אפשרות גרימת התוצאה); כאשר אדם מן הישוב יכול היה בנסיבות העניין להיות מודע לאותו הפרט.</w:t>
            </w:r>
          </w:p>
          <w:p w14:paraId="15A1461B" w14:textId="77777777" w:rsidR="00F54890" w:rsidRPr="0061758A" w:rsidRDefault="00F54890" w:rsidP="008B39A5">
            <w:pPr>
              <w:pStyle w:val="a4"/>
              <w:numPr>
                <w:ilvl w:val="0"/>
                <w:numId w:val="78"/>
              </w:numPr>
              <w:spacing w:line="276" w:lineRule="auto"/>
              <w:ind w:left="360"/>
              <w:rPr>
                <w:rFonts w:ascii="David" w:hAnsi="David" w:cs="David"/>
                <w:sz w:val="24"/>
                <w:szCs w:val="24"/>
              </w:rPr>
            </w:pPr>
            <w:r w:rsidRPr="0061758A">
              <w:rPr>
                <w:rFonts w:ascii="David" w:hAnsi="David" w:cs="David"/>
                <w:sz w:val="24"/>
                <w:szCs w:val="24"/>
                <w:rtl/>
              </w:rPr>
              <w:t>זהו יס"נ פחות אנטי-חברתי, ולכן זוהי עבירת עוון עם עונש עד שלוש שנים.</w:t>
            </w:r>
          </w:p>
          <w:p w14:paraId="670B4269" w14:textId="77777777" w:rsidR="00F54890" w:rsidRPr="0061758A" w:rsidRDefault="00F54890" w:rsidP="008B39A5">
            <w:pPr>
              <w:pStyle w:val="a4"/>
              <w:numPr>
                <w:ilvl w:val="0"/>
                <w:numId w:val="78"/>
              </w:numPr>
              <w:spacing w:line="276" w:lineRule="auto"/>
              <w:ind w:left="360"/>
              <w:rPr>
                <w:rFonts w:ascii="David" w:hAnsi="David" w:cs="David"/>
                <w:sz w:val="24"/>
                <w:szCs w:val="24"/>
                <w:rtl/>
              </w:rPr>
            </w:pPr>
            <w:r w:rsidRPr="0061758A">
              <w:rPr>
                <w:rFonts w:ascii="David" w:hAnsi="David" w:cs="David"/>
                <w:sz w:val="24"/>
                <w:szCs w:val="24"/>
                <w:rtl/>
              </w:rPr>
              <w:t>נדרש שיהיה כתוב רשלנות בהגדרת העבירה.</w:t>
            </w:r>
          </w:p>
        </w:tc>
      </w:tr>
      <w:tr w:rsidR="00DE3644" w:rsidRPr="0061758A" w14:paraId="18814FCE" w14:textId="77777777" w:rsidTr="00DE3644">
        <w:trPr>
          <w:trHeight w:val="867"/>
        </w:trPr>
        <w:tc>
          <w:tcPr>
            <w:tcW w:w="2781" w:type="dxa"/>
            <w:gridSpan w:val="2"/>
            <w:shd w:val="clear" w:color="auto" w:fill="auto"/>
          </w:tcPr>
          <w:p w14:paraId="2E11A55C"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rtl/>
              </w:rPr>
              <w:t>אחריות קפידה</w:t>
            </w:r>
          </w:p>
          <w:p w14:paraId="76017F34"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highlight w:val="lightGray"/>
                <w:rtl/>
              </w:rPr>
              <w:t>[ס22]</w:t>
            </w:r>
          </w:p>
        </w:tc>
        <w:tc>
          <w:tcPr>
            <w:tcW w:w="7675" w:type="dxa"/>
            <w:gridSpan w:val="4"/>
            <w:shd w:val="clear" w:color="auto" w:fill="auto"/>
          </w:tcPr>
          <w:p w14:paraId="3279E45A" w14:textId="77777777" w:rsidR="00F54890" w:rsidRPr="0061758A" w:rsidRDefault="00F54890" w:rsidP="008B39A5">
            <w:pPr>
              <w:pStyle w:val="a4"/>
              <w:numPr>
                <w:ilvl w:val="0"/>
                <w:numId w:val="79"/>
              </w:numPr>
              <w:spacing w:line="276" w:lineRule="auto"/>
              <w:ind w:left="360"/>
              <w:rPr>
                <w:rFonts w:ascii="David" w:hAnsi="David" w:cs="David"/>
                <w:sz w:val="24"/>
                <w:szCs w:val="24"/>
                <w:rtl/>
              </w:rPr>
            </w:pPr>
            <w:r w:rsidRPr="0061758A">
              <w:rPr>
                <w:rFonts w:ascii="David" w:hAnsi="David" w:cs="David"/>
                <w:sz w:val="24"/>
                <w:szCs w:val="24"/>
                <w:rtl/>
              </w:rPr>
              <w:t xml:space="preserve">כאשר </w:t>
            </w:r>
            <w:r w:rsidRPr="0061758A">
              <w:rPr>
                <w:rFonts w:ascii="David" w:hAnsi="David" w:cs="David"/>
                <w:sz w:val="24"/>
                <w:szCs w:val="24"/>
                <w:u w:val="single"/>
                <w:rtl/>
              </w:rPr>
              <w:t xml:space="preserve">מספיק להוכיח את </w:t>
            </w:r>
            <w:proofErr w:type="spellStart"/>
            <w:r w:rsidRPr="0061758A">
              <w:rPr>
                <w:rFonts w:ascii="David" w:hAnsi="David" w:cs="David"/>
                <w:sz w:val="24"/>
                <w:szCs w:val="24"/>
                <w:u w:val="single"/>
                <w:rtl/>
              </w:rPr>
              <w:t>היס"ע</w:t>
            </w:r>
            <w:proofErr w:type="spellEnd"/>
            <w:r w:rsidRPr="0061758A">
              <w:rPr>
                <w:rFonts w:ascii="David" w:hAnsi="David" w:cs="David"/>
                <w:sz w:val="24"/>
                <w:szCs w:val="24"/>
                <w:u w:val="single"/>
                <w:rtl/>
              </w:rPr>
              <w:t xml:space="preserve"> לבדו</w:t>
            </w:r>
            <w:r w:rsidRPr="0061758A">
              <w:rPr>
                <w:rFonts w:ascii="David" w:hAnsi="David" w:cs="David"/>
                <w:sz w:val="24"/>
                <w:szCs w:val="24"/>
                <w:rtl/>
              </w:rPr>
              <w:t xml:space="preserve"> כדי לייחס אחריות פלילית.</w:t>
            </w:r>
          </w:p>
          <w:p w14:paraId="093A3148" w14:textId="77777777" w:rsidR="00F54890" w:rsidRPr="0061758A" w:rsidRDefault="00F54890" w:rsidP="008B39A5">
            <w:pPr>
              <w:pStyle w:val="a4"/>
              <w:numPr>
                <w:ilvl w:val="0"/>
                <w:numId w:val="79"/>
              </w:numPr>
              <w:spacing w:line="276" w:lineRule="auto"/>
              <w:ind w:left="360"/>
              <w:rPr>
                <w:rFonts w:ascii="David" w:hAnsi="David" w:cs="David"/>
                <w:b/>
                <w:bCs/>
                <w:sz w:val="24"/>
                <w:szCs w:val="24"/>
                <w:rtl/>
              </w:rPr>
            </w:pPr>
            <w:r w:rsidRPr="0061758A">
              <w:rPr>
                <w:rFonts w:ascii="David" w:hAnsi="David" w:cs="David"/>
                <w:b/>
                <w:bCs/>
                <w:sz w:val="24"/>
                <w:szCs w:val="24"/>
                <w:rtl/>
              </w:rPr>
              <w:t xml:space="preserve">זה לא אומר שאין יס"נ, אלא שבעת הוכחת </w:t>
            </w:r>
            <w:proofErr w:type="spellStart"/>
            <w:r w:rsidRPr="0061758A">
              <w:rPr>
                <w:rFonts w:ascii="David" w:hAnsi="David" w:cs="David"/>
                <w:b/>
                <w:bCs/>
                <w:sz w:val="24"/>
                <w:szCs w:val="24"/>
                <w:rtl/>
              </w:rPr>
              <w:t>היס"ע</w:t>
            </w:r>
            <w:proofErr w:type="spellEnd"/>
            <w:r w:rsidRPr="0061758A">
              <w:rPr>
                <w:rFonts w:ascii="David" w:hAnsi="David" w:cs="David"/>
                <w:b/>
                <w:bCs/>
                <w:sz w:val="24"/>
                <w:szCs w:val="24"/>
                <w:rtl/>
              </w:rPr>
              <w:t xml:space="preserve"> קמה חזקה (הניתנת לסתירה) שהיה גם יס"נ.</w:t>
            </w:r>
          </w:p>
        </w:tc>
      </w:tr>
      <w:tr w:rsidR="00F54890" w:rsidRPr="0061758A" w14:paraId="194A4A87" w14:textId="77777777" w:rsidTr="004D74EC">
        <w:trPr>
          <w:trHeight w:val="394"/>
        </w:trPr>
        <w:tc>
          <w:tcPr>
            <w:tcW w:w="10456" w:type="dxa"/>
            <w:gridSpan w:val="6"/>
            <w:shd w:val="clear" w:color="auto" w:fill="FFC000"/>
          </w:tcPr>
          <w:p w14:paraId="33DF519A" w14:textId="77777777" w:rsidR="00F54890" w:rsidRPr="0061758A" w:rsidRDefault="00F54890" w:rsidP="008B39A5">
            <w:pPr>
              <w:spacing w:line="276" w:lineRule="auto"/>
              <w:ind w:left="2837"/>
              <w:rPr>
                <w:rFonts w:ascii="David" w:hAnsi="David" w:cs="David"/>
                <w:b/>
                <w:bCs/>
                <w:sz w:val="24"/>
                <w:szCs w:val="24"/>
                <w:rtl/>
              </w:rPr>
            </w:pPr>
            <w:r w:rsidRPr="0061758A">
              <w:rPr>
                <w:rFonts w:ascii="David" w:hAnsi="David" w:cs="David"/>
                <w:b/>
                <w:bCs/>
                <w:sz w:val="24"/>
                <w:szCs w:val="24"/>
                <w:rtl/>
              </w:rPr>
              <w:t>היסוד הנפשי – ירידה לפרטים</w:t>
            </w:r>
          </w:p>
        </w:tc>
      </w:tr>
      <w:tr w:rsidR="00DE3644" w:rsidRPr="0061758A" w14:paraId="5F890D86" w14:textId="77777777" w:rsidTr="00DE3644">
        <w:trPr>
          <w:trHeight w:val="394"/>
        </w:trPr>
        <w:tc>
          <w:tcPr>
            <w:tcW w:w="2781" w:type="dxa"/>
            <w:gridSpan w:val="2"/>
            <w:shd w:val="clear" w:color="auto" w:fill="auto"/>
          </w:tcPr>
          <w:p w14:paraId="5219DEC1"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rtl/>
              </w:rPr>
              <w:t>המחשבה הפלילית כטענת הגנה</w:t>
            </w:r>
          </w:p>
        </w:tc>
        <w:tc>
          <w:tcPr>
            <w:tcW w:w="7675" w:type="dxa"/>
            <w:gridSpan w:val="4"/>
            <w:shd w:val="clear" w:color="auto" w:fill="auto"/>
          </w:tcPr>
          <w:p w14:paraId="4583776B"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sz w:val="24"/>
                <w:szCs w:val="24"/>
                <w:rtl/>
              </w:rPr>
              <w:t xml:space="preserve">טענות הגנה במקרים של עבירות פליליות יכולות להיות הן לגבי הרכיב ההתנהגותי, הן לגבי הנסיבתי והן לגבי היס"נ. עם הטיעונים לגבי השניים הראשונים ניתן להתמודד, אך </w:t>
            </w:r>
            <w:r w:rsidRPr="0061758A">
              <w:rPr>
                <w:rFonts w:ascii="David" w:hAnsi="David" w:cs="David"/>
                <w:sz w:val="24"/>
                <w:szCs w:val="24"/>
                <w:u w:val="single"/>
                <w:rtl/>
              </w:rPr>
              <w:t>הכי קשה לטעון שהתקיימה מחשבה פלילית כאשר האדם עצמו טוען שאיננו.</w:t>
            </w:r>
          </w:p>
        </w:tc>
      </w:tr>
      <w:tr w:rsidR="00DE3644" w:rsidRPr="0061758A" w14:paraId="0FAF545C" w14:textId="77777777" w:rsidTr="00DE3644">
        <w:trPr>
          <w:trHeight w:val="394"/>
        </w:trPr>
        <w:tc>
          <w:tcPr>
            <w:tcW w:w="2781" w:type="dxa"/>
            <w:gridSpan w:val="2"/>
            <w:vMerge w:val="restart"/>
            <w:shd w:val="clear" w:color="auto" w:fill="auto"/>
          </w:tcPr>
          <w:p w14:paraId="27D8BCBA"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rtl/>
              </w:rPr>
              <w:t>סעיף הפרשנות/ ההמרה</w:t>
            </w:r>
          </w:p>
        </w:tc>
        <w:tc>
          <w:tcPr>
            <w:tcW w:w="7675" w:type="dxa"/>
            <w:gridSpan w:val="4"/>
            <w:shd w:val="clear" w:color="auto" w:fill="auto"/>
          </w:tcPr>
          <w:p w14:paraId="40CCE664" w14:textId="77777777" w:rsidR="00F54890" w:rsidRPr="0061758A" w:rsidRDefault="00F54890" w:rsidP="008B39A5">
            <w:pPr>
              <w:spacing w:line="276" w:lineRule="auto"/>
              <w:rPr>
                <w:rFonts w:ascii="David" w:hAnsi="David" w:cs="David"/>
                <w:sz w:val="24"/>
                <w:szCs w:val="24"/>
                <w:rtl/>
              </w:rPr>
            </w:pPr>
            <w:r w:rsidRPr="0061758A">
              <w:rPr>
                <w:rFonts w:ascii="David" w:hAnsi="David" w:cs="David"/>
                <w:sz w:val="24"/>
                <w:szCs w:val="24"/>
                <w:u w:val="single"/>
                <w:rtl/>
              </w:rPr>
              <w:t>הבעיה</w:t>
            </w:r>
            <w:r w:rsidRPr="0061758A">
              <w:rPr>
                <w:rFonts w:ascii="David" w:hAnsi="David" w:cs="David"/>
                <w:sz w:val="24"/>
                <w:szCs w:val="24"/>
                <w:rtl/>
              </w:rPr>
              <w:t xml:space="preserve">: </w:t>
            </w:r>
            <w:r w:rsidRPr="0061758A">
              <w:rPr>
                <w:rFonts w:ascii="David" w:hAnsi="David" w:cs="David"/>
                <w:sz w:val="24"/>
                <w:szCs w:val="24"/>
                <w:u w:val="single"/>
                <w:rtl/>
              </w:rPr>
              <w:t>אין התאמה מושגית בין החלק הכללי לספציפי</w:t>
            </w:r>
            <w:r w:rsidRPr="0061758A">
              <w:rPr>
                <w:rFonts w:ascii="David" w:hAnsi="David" w:cs="David"/>
                <w:sz w:val="24"/>
                <w:szCs w:val="24"/>
                <w:rtl/>
              </w:rPr>
              <w:t>. ישנם מושגים שישמעו כמו יס"נ, אך אינם ע"פ החלק הכללי.</w:t>
            </w:r>
          </w:p>
        </w:tc>
      </w:tr>
      <w:tr w:rsidR="00DE3644" w:rsidRPr="0061758A" w14:paraId="6D2B3D5C" w14:textId="77777777" w:rsidTr="00DE3644">
        <w:trPr>
          <w:trHeight w:val="394"/>
        </w:trPr>
        <w:tc>
          <w:tcPr>
            <w:tcW w:w="2781" w:type="dxa"/>
            <w:gridSpan w:val="2"/>
            <w:vMerge/>
            <w:shd w:val="clear" w:color="auto" w:fill="auto"/>
          </w:tcPr>
          <w:p w14:paraId="54441294" w14:textId="77777777" w:rsidR="00F54890" w:rsidRPr="0061758A" w:rsidRDefault="00F54890" w:rsidP="008B39A5">
            <w:pPr>
              <w:spacing w:line="276" w:lineRule="auto"/>
              <w:rPr>
                <w:rFonts w:ascii="David" w:hAnsi="David" w:cs="David"/>
                <w:b/>
                <w:bCs/>
                <w:sz w:val="24"/>
                <w:szCs w:val="24"/>
                <w:rtl/>
              </w:rPr>
            </w:pPr>
          </w:p>
        </w:tc>
        <w:tc>
          <w:tcPr>
            <w:tcW w:w="7675" w:type="dxa"/>
            <w:gridSpan w:val="4"/>
            <w:shd w:val="clear" w:color="auto" w:fill="auto"/>
          </w:tcPr>
          <w:p w14:paraId="5289AAB4" w14:textId="77777777" w:rsidR="00F54890" w:rsidRPr="0061758A" w:rsidRDefault="00F54890" w:rsidP="008B39A5">
            <w:pPr>
              <w:spacing w:line="276" w:lineRule="auto"/>
              <w:rPr>
                <w:rFonts w:ascii="David" w:hAnsi="David" w:cs="David"/>
                <w:sz w:val="24"/>
                <w:szCs w:val="24"/>
                <w:u w:val="single"/>
                <w:rtl/>
              </w:rPr>
            </w:pPr>
            <w:r w:rsidRPr="0061758A">
              <w:rPr>
                <w:rFonts w:ascii="David" w:hAnsi="David" w:cs="David"/>
                <w:sz w:val="24"/>
                <w:szCs w:val="24"/>
                <w:highlight w:val="lightGray"/>
                <w:u w:val="single"/>
                <w:rtl/>
              </w:rPr>
              <w:t>ס90א</w:t>
            </w:r>
            <w:r w:rsidRPr="0061758A">
              <w:rPr>
                <w:rFonts w:ascii="David" w:hAnsi="David" w:cs="David"/>
                <w:sz w:val="24"/>
                <w:szCs w:val="24"/>
                <w:u w:val="single"/>
                <w:rtl/>
              </w:rPr>
              <w:t xml:space="preserve"> לחוק העונשין:</w:t>
            </w:r>
          </w:p>
          <w:p w14:paraId="0666ADA9" w14:textId="77777777" w:rsidR="00F54890" w:rsidRPr="0061758A" w:rsidRDefault="00F54890" w:rsidP="008B39A5">
            <w:pPr>
              <w:spacing w:line="276" w:lineRule="auto"/>
              <w:rPr>
                <w:rFonts w:ascii="David" w:hAnsi="David" w:cs="David"/>
                <w:sz w:val="24"/>
                <w:szCs w:val="24"/>
                <w:rtl/>
              </w:rPr>
            </w:pPr>
          </w:p>
          <w:p w14:paraId="2C20DFF2" w14:textId="77777777" w:rsidR="00F54890" w:rsidRPr="0061758A" w:rsidRDefault="00F54890" w:rsidP="008B39A5">
            <w:pPr>
              <w:pStyle w:val="a4"/>
              <w:numPr>
                <w:ilvl w:val="0"/>
                <w:numId w:val="81"/>
              </w:numPr>
              <w:spacing w:line="276" w:lineRule="auto"/>
              <w:ind w:left="360"/>
              <w:rPr>
                <w:rFonts w:ascii="David" w:hAnsi="David" w:cs="David"/>
                <w:sz w:val="24"/>
                <w:szCs w:val="24"/>
              </w:rPr>
            </w:pPr>
            <w:r w:rsidRPr="0061758A">
              <w:rPr>
                <w:rFonts w:ascii="David" w:hAnsi="David" w:cs="David"/>
                <w:b/>
                <w:bCs/>
                <w:sz w:val="24"/>
                <w:szCs w:val="24"/>
                <w:u w:val="single"/>
                <w:rtl/>
              </w:rPr>
              <w:t>"זדון" או "מזיד"-</w:t>
            </w:r>
            <w:r w:rsidRPr="0061758A">
              <w:rPr>
                <w:rFonts w:ascii="David" w:hAnsi="David" w:cs="David"/>
                <w:sz w:val="24"/>
                <w:szCs w:val="24"/>
                <w:rtl/>
              </w:rPr>
              <w:t xml:space="preserve"> ברירת המחדל. </w:t>
            </w:r>
            <w:proofErr w:type="spellStart"/>
            <w:r w:rsidRPr="0061758A">
              <w:rPr>
                <w:rFonts w:ascii="David" w:hAnsi="David" w:cs="David"/>
                <w:sz w:val="24"/>
                <w:szCs w:val="24"/>
                <w:u w:val="single"/>
                <w:rtl/>
              </w:rPr>
              <w:t>מודעות+קלות</w:t>
            </w:r>
            <w:proofErr w:type="spellEnd"/>
            <w:r w:rsidRPr="0061758A">
              <w:rPr>
                <w:rFonts w:ascii="David" w:hAnsi="David" w:cs="David"/>
                <w:sz w:val="24"/>
                <w:szCs w:val="24"/>
                <w:u w:val="single"/>
                <w:rtl/>
              </w:rPr>
              <w:t xml:space="preserve"> דעת</w:t>
            </w:r>
            <w:r w:rsidRPr="0061758A">
              <w:rPr>
                <w:rFonts w:ascii="David" w:hAnsi="David" w:cs="David"/>
                <w:sz w:val="24"/>
                <w:szCs w:val="24"/>
                <w:rtl/>
              </w:rPr>
              <w:t>.</w:t>
            </w:r>
          </w:p>
          <w:p w14:paraId="043C1F8F" w14:textId="77777777" w:rsidR="00F54890" w:rsidRPr="0061758A" w:rsidRDefault="00F54890" w:rsidP="008B39A5">
            <w:pPr>
              <w:pStyle w:val="a4"/>
              <w:numPr>
                <w:ilvl w:val="0"/>
                <w:numId w:val="81"/>
              </w:numPr>
              <w:spacing w:line="276" w:lineRule="auto"/>
              <w:ind w:left="360"/>
              <w:rPr>
                <w:rFonts w:ascii="David" w:hAnsi="David" w:cs="David"/>
                <w:sz w:val="24"/>
                <w:szCs w:val="24"/>
              </w:rPr>
            </w:pPr>
            <w:r w:rsidRPr="0061758A">
              <w:rPr>
                <w:rFonts w:ascii="David" w:hAnsi="David" w:cs="David"/>
                <w:b/>
                <w:bCs/>
                <w:sz w:val="24"/>
                <w:szCs w:val="24"/>
                <w:u w:val="single"/>
                <w:rtl/>
              </w:rPr>
              <w:lastRenderedPageBreak/>
              <w:t>"בכוונה"-</w:t>
            </w:r>
            <w:r w:rsidRPr="0061758A">
              <w:rPr>
                <w:rFonts w:ascii="David" w:hAnsi="David" w:cs="David"/>
                <w:sz w:val="24"/>
                <w:szCs w:val="24"/>
                <w:rtl/>
              </w:rPr>
              <w:t xml:space="preserve"> כאשר אין המושג מתייחס לתוצאה, יתפרש </w:t>
            </w:r>
            <w:r w:rsidRPr="0061758A">
              <w:rPr>
                <w:rFonts w:ascii="David" w:hAnsi="David" w:cs="David"/>
                <w:sz w:val="24"/>
                <w:szCs w:val="24"/>
                <w:u w:val="single"/>
                <w:rtl/>
              </w:rPr>
              <w:t>כמניע או כמטרה</w:t>
            </w:r>
            <w:r w:rsidRPr="0061758A">
              <w:rPr>
                <w:rFonts w:ascii="David" w:hAnsi="David" w:cs="David"/>
                <w:sz w:val="24"/>
                <w:szCs w:val="24"/>
                <w:rtl/>
              </w:rPr>
              <w:t xml:space="preserve"> להשיג יעד, לפי ההקשר.</w:t>
            </w:r>
          </w:p>
          <w:p w14:paraId="11935FDC" w14:textId="77777777" w:rsidR="00F54890" w:rsidRPr="0061758A" w:rsidRDefault="00F54890" w:rsidP="008B39A5">
            <w:pPr>
              <w:pStyle w:val="a4"/>
              <w:numPr>
                <w:ilvl w:val="0"/>
                <w:numId w:val="81"/>
              </w:numPr>
              <w:spacing w:line="276" w:lineRule="auto"/>
              <w:ind w:left="360"/>
              <w:rPr>
                <w:rFonts w:ascii="David" w:hAnsi="David" w:cs="David"/>
                <w:sz w:val="24"/>
                <w:szCs w:val="24"/>
              </w:rPr>
            </w:pPr>
            <w:r w:rsidRPr="0061758A">
              <w:rPr>
                <w:rFonts w:ascii="David" w:hAnsi="David" w:cs="David"/>
                <w:b/>
                <w:bCs/>
                <w:sz w:val="24"/>
                <w:szCs w:val="24"/>
                <w:u w:val="single"/>
                <w:rtl/>
              </w:rPr>
              <w:t>"ביודעין" או כל דבר בסגנון</w:t>
            </w:r>
            <w:r w:rsidRPr="0061758A">
              <w:rPr>
                <w:rFonts w:ascii="David" w:hAnsi="David" w:cs="David"/>
                <w:b/>
                <w:bCs/>
                <w:sz w:val="24"/>
                <w:szCs w:val="24"/>
                <w:rtl/>
              </w:rPr>
              <w:t>-</w:t>
            </w:r>
            <w:r w:rsidRPr="0061758A">
              <w:rPr>
                <w:rFonts w:ascii="David" w:hAnsi="David" w:cs="David"/>
                <w:sz w:val="24"/>
                <w:szCs w:val="24"/>
                <w:rtl/>
              </w:rPr>
              <w:t xml:space="preserve"> ברירת המחדל. </w:t>
            </w:r>
            <w:r w:rsidRPr="0061758A">
              <w:rPr>
                <w:rFonts w:ascii="David" w:hAnsi="David" w:cs="David"/>
                <w:sz w:val="24"/>
                <w:szCs w:val="24"/>
                <w:u w:val="single"/>
                <w:rtl/>
              </w:rPr>
              <w:t>מודעות</w:t>
            </w:r>
            <w:r w:rsidRPr="0061758A">
              <w:rPr>
                <w:rFonts w:ascii="David" w:hAnsi="David" w:cs="David"/>
                <w:sz w:val="24"/>
                <w:szCs w:val="24"/>
                <w:rtl/>
              </w:rPr>
              <w:t>.</w:t>
            </w:r>
          </w:p>
          <w:p w14:paraId="5DD12328" w14:textId="77777777" w:rsidR="00F54890" w:rsidRPr="0061758A" w:rsidRDefault="00F54890" w:rsidP="008B39A5">
            <w:pPr>
              <w:pStyle w:val="a4"/>
              <w:numPr>
                <w:ilvl w:val="0"/>
                <w:numId w:val="81"/>
              </w:numPr>
              <w:spacing w:line="276" w:lineRule="auto"/>
              <w:ind w:left="360"/>
              <w:rPr>
                <w:rFonts w:ascii="David" w:hAnsi="David" w:cs="David"/>
                <w:sz w:val="24"/>
                <w:szCs w:val="24"/>
              </w:rPr>
            </w:pPr>
            <w:r w:rsidRPr="0061758A">
              <w:rPr>
                <w:rFonts w:ascii="David" w:hAnsi="David" w:cs="David"/>
                <w:b/>
                <w:bCs/>
                <w:sz w:val="24"/>
                <w:szCs w:val="24"/>
                <w:u w:val="single"/>
                <w:rtl/>
              </w:rPr>
              <w:t>"יש לו יסוד להניח" או כל דבר בסגנון</w:t>
            </w:r>
            <w:r w:rsidRPr="0061758A">
              <w:rPr>
                <w:rFonts w:ascii="David" w:hAnsi="David" w:cs="David"/>
                <w:b/>
                <w:bCs/>
                <w:sz w:val="24"/>
                <w:szCs w:val="24"/>
                <w:rtl/>
              </w:rPr>
              <w:t>-</w:t>
            </w:r>
            <w:r w:rsidRPr="0061758A">
              <w:rPr>
                <w:rFonts w:ascii="David" w:hAnsi="David" w:cs="David"/>
                <w:sz w:val="24"/>
                <w:szCs w:val="24"/>
                <w:rtl/>
              </w:rPr>
              <w:t xml:space="preserve"> </w:t>
            </w:r>
            <w:r w:rsidRPr="0061758A">
              <w:rPr>
                <w:rFonts w:ascii="David" w:hAnsi="David" w:cs="David"/>
                <w:sz w:val="24"/>
                <w:szCs w:val="24"/>
                <w:u w:val="single"/>
                <w:rtl/>
              </w:rPr>
              <w:t>אדם שחשד</w:t>
            </w:r>
            <w:r w:rsidRPr="0061758A">
              <w:rPr>
                <w:rFonts w:ascii="David" w:hAnsi="David" w:cs="David"/>
                <w:sz w:val="24"/>
                <w:szCs w:val="24"/>
                <w:rtl/>
              </w:rPr>
              <w:t xml:space="preserve"> לעניין דוקטרינת עצימת עיניים (ס20ג1)</w:t>
            </w:r>
          </w:p>
          <w:p w14:paraId="3B3EA420" w14:textId="6FAC07B5" w:rsidR="00F54890" w:rsidRPr="0061758A" w:rsidRDefault="00F54890" w:rsidP="008B39A5">
            <w:pPr>
              <w:pStyle w:val="a4"/>
              <w:numPr>
                <w:ilvl w:val="0"/>
                <w:numId w:val="81"/>
              </w:numPr>
              <w:spacing w:line="276" w:lineRule="auto"/>
              <w:ind w:left="360"/>
              <w:rPr>
                <w:rFonts w:ascii="David" w:hAnsi="David" w:cs="David"/>
                <w:sz w:val="24"/>
                <w:szCs w:val="24"/>
                <w:rtl/>
              </w:rPr>
            </w:pPr>
            <w:r w:rsidRPr="0061758A">
              <w:rPr>
                <w:rFonts w:ascii="David" w:hAnsi="David" w:cs="David"/>
                <w:b/>
                <w:bCs/>
                <w:sz w:val="24"/>
                <w:szCs w:val="24"/>
                <w:u w:val="single"/>
                <w:rtl/>
              </w:rPr>
              <w:t>"התרשלות"</w:t>
            </w:r>
            <w:r w:rsidR="006D3C4A">
              <w:rPr>
                <w:rFonts w:ascii="David" w:hAnsi="David" w:cs="David" w:hint="cs"/>
                <w:b/>
                <w:bCs/>
                <w:sz w:val="24"/>
                <w:szCs w:val="24"/>
                <w:u w:val="single"/>
                <w:rtl/>
              </w:rPr>
              <w:t>, "יש יסוד סביר להניח"</w:t>
            </w:r>
            <w:r w:rsidRPr="0061758A">
              <w:rPr>
                <w:rFonts w:ascii="David" w:hAnsi="David" w:cs="David"/>
                <w:b/>
                <w:bCs/>
                <w:sz w:val="24"/>
                <w:szCs w:val="24"/>
                <w:u w:val="single"/>
                <w:rtl/>
              </w:rPr>
              <w:t>-</w:t>
            </w:r>
            <w:r w:rsidRPr="0061758A">
              <w:rPr>
                <w:rFonts w:ascii="David" w:hAnsi="David" w:cs="David"/>
                <w:sz w:val="24"/>
                <w:szCs w:val="24"/>
                <w:rtl/>
              </w:rPr>
              <w:t xml:space="preserve"> </w:t>
            </w:r>
            <w:r w:rsidRPr="0061758A">
              <w:rPr>
                <w:rFonts w:ascii="David" w:hAnsi="David" w:cs="David"/>
                <w:sz w:val="24"/>
                <w:szCs w:val="24"/>
                <w:u w:val="single"/>
                <w:rtl/>
              </w:rPr>
              <w:t>רשלנות.</w:t>
            </w:r>
          </w:p>
        </w:tc>
      </w:tr>
      <w:tr w:rsidR="00DE3644" w:rsidRPr="0061758A" w14:paraId="1579EE5A" w14:textId="77777777" w:rsidTr="00DE3644">
        <w:trPr>
          <w:trHeight w:val="394"/>
        </w:trPr>
        <w:tc>
          <w:tcPr>
            <w:tcW w:w="2781" w:type="dxa"/>
            <w:gridSpan w:val="2"/>
            <w:shd w:val="clear" w:color="auto" w:fill="auto"/>
          </w:tcPr>
          <w:p w14:paraId="2EDDD52E"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rtl/>
              </w:rPr>
              <w:t xml:space="preserve">טעות במצב דברים </w:t>
            </w:r>
          </w:p>
          <w:p w14:paraId="0F4808C6"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highlight w:val="lightGray"/>
                <w:rtl/>
              </w:rPr>
              <w:t>[ס34יח]</w:t>
            </w:r>
          </w:p>
        </w:tc>
        <w:tc>
          <w:tcPr>
            <w:tcW w:w="7675" w:type="dxa"/>
            <w:gridSpan w:val="4"/>
            <w:shd w:val="clear" w:color="auto" w:fill="auto"/>
          </w:tcPr>
          <w:p w14:paraId="59855D35" w14:textId="77777777" w:rsidR="00F54890" w:rsidRPr="0061758A" w:rsidRDefault="00F54890" w:rsidP="008B39A5">
            <w:pPr>
              <w:pStyle w:val="a4"/>
              <w:numPr>
                <w:ilvl w:val="0"/>
                <w:numId w:val="85"/>
              </w:numPr>
              <w:spacing w:line="276" w:lineRule="auto"/>
              <w:ind w:left="360"/>
              <w:rPr>
                <w:rFonts w:ascii="David" w:hAnsi="David" w:cs="David"/>
                <w:sz w:val="24"/>
                <w:szCs w:val="24"/>
                <w:rtl/>
              </w:rPr>
            </w:pPr>
            <w:r w:rsidRPr="0061758A">
              <w:rPr>
                <w:rFonts w:ascii="David" w:hAnsi="David" w:cs="David"/>
                <w:b/>
                <w:bCs/>
                <w:sz w:val="24"/>
                <w:szCs w:val="24"/>
                <w:rtl/>
              </w:rPr>
              <w:t>כאשר אדם מבצע מעשה מסוים, ומדמה מצב דברים עובדתי ששונה ממצב הדברים האובייקטיבי שקיים, נשפוט אותו ע"פ המציאות שהוא דימה</w:t>
            </w:r>
            <w:r w:rsidRPr="0061758A">
              <w:rPr>
                <w:rFonts w:ascii="David" w:hAnsi="David" w:cs="David"/>
                <w:sz w:val="24"/>
                <w:szCs w:val="24"/>
                <w:rtl/>
              </w:rPr>
              <w:t xml:space="preserve">. </w:t>
            </w:r>
          </w:p>
          <w:p w14:paraId="6C55ACD1" w14:textId="77777777" w:rsidR="00F54890" w:rsidRPr="0061758A" w:rsidRDefault="00F54890" w:rsidP="008B39A5">
            <w:pPr>
              <w:pStyle w:val="a4"/>
              <w:numPr>
                <w:ilvl w:val="0"/>
                <w:numId w:val="85"/>
              </w:numPr>
              <w:spacing w:line="276" w:lineRule="auto"/>
              <w:ind w:left="360"/>
              <w:rPr>
                <w:rFonts w:ascii="David" w:hAnsi="David" w:cs="David"/>
                <w:sz w:val="24"/>
                <w:szCs w:val="24"/>
              </w:rPr>
            </w:pPr>
            <w:r w:rsidRPr="0061758A">
              <w:rPr>
                <w:rFonts w:ascii="David" w:hAnsi="David" w:cs="David"/>
                <w:sz w:val="24"/>
                <w:szCs w:val="24"/>
                <w:rtl/>
              </w:rPr>
              <w:t>סייג לאחריות פלילית.</w:t>
            </w:r>
          </w:p>
          <w:p w14:paraId="2DD3C3B7" w14:textId="77777777" w:rsidR="00F54890" w:rsidRPr="0061758A" w:rsidRDefault="00F54890" w:rsidP="008B39A5">
            <w:pPr>
              <w:pStyle w:val="a4"/>
              <w:numPr>
                <w:ilvl w:val="0"/>
                <w:numId w:val="85"/>
              </w:numPr>
              <w:spacing w:line="276" w:lineRule="auto"/>
              <w:ind w:left="360"/>
              <w:rPr>
                <w:rFonts w:ascii="David" w:hAnsi="David" w:cs="David"/>
                <w:sz w:val="24"/>
                <w:szCs w:val="24"/>
                <w:rtl/>
              </w:rPr>
            </w:pPr>
            <w:r w:rsidRPr="0061758A">
              <w:rPr>
                <w:rFonts w:ascii="David" w:hAnsi="David" w:cs="David"/>
                <w:sz w:val="24"/>
                <w:szCs w:val="24"/>
                <w:rtl/>
              </w:rPr>
              <w:t xml:space="preserve">זהו סעיף שמתכתב עם </w:t>
            </w:r>
            <w:r w:rsidRPr="0061758A">
              <w:rPr>
                <w:rFonts w:ascii="David" w:hAnsi="David" w:cs="David"/>
                <w:sz w:val="24"/>
                <w:szCs w:val="24"/>
                <w:u w:val="single"/>
                <w:rtl/>
              </w:rPr>
              <w:t>עיקרון האשם</w:t>
            </w:r>
            <w:r w:rsidRPr="0061758A">
              <w:rPr>
                <w:rFonts w:ascii="David" w:hAnsi="David" w:cs="David"/>
                <w:sz w:val="24"/>
                <w:szCs w:val="24"/>
                <w:rtl/>
              </w:rPr>
              <w:t xml:space="preserve"> הסובייקטיבי- רוצים להפליל רק את מי שפעל לפגיעה בערך חברתי. </w:t>
            </w:r>
          </w:p>
          <w:p w14:paraId="30080BA3" w14:textId="77777777" w:rsidR="00F54890" w:rsidRPr="0061758A" w:rsidRDefault="00F54890" w:rsidP="008B39A5">
            <w:pPr>
              <w:pStyle w:val="a4"/>
              <w:numPr>
                <w:ilvl w:val="0"/>
                <w:numId w:val="85"/>
              </w:numPr>
              <w:spacing w:line="276" w:lineRule="auto"/>
              <w:ind w:left="360"/>
              <w:rPr>
                <w:rFonts w:ascii="David" w:hAnsi="David" w:cs="David"/>
                <w:sz w:val="24"/>
                <w:szCs w:val="24"/>
              </w:rPr>
            </w:pPr>
            <w:r w:rsidRPr="0061758A">
              <w:rPr>
                <w:rFonts w:ascii="David" w:hAnsi="David" w:cs="David"/>
                <w:sz w:val="24"/>
                <w:szCs w:val="24"/>
                <w:rtl/>
              </w:rPr>
              <w:t xml:space="preserve">אם הטעות היא טעות </w:t>
            </w:r>
            <w:r w:rsidRPr="0061758A">
              <w:rPr>
                <w:rFonts w:ascii="David" w:hAnsi="David" w:cs="David"/>
                <w:sz w:val="24"/>
                <w:szCs w:val="24"/>
                <w:u w:val="single"/>
                <w:rtl/>
              </w:rPr>
              <w:t>כנה</w:t>
            </w:r>
            <w:r w:rsidRPr="0061758A">
              <w:rPr>
                <w:rFonts w:ascii="David" w:hAnsi="David" w:cs="David"/>
                <w:sz w:val="24"/>
                <w:szCs w:val="24"/>
                <w:rtl/>
              </w:rPr>
              <w:t xml:space="preserve"> (גם אם איננה סבירה), וביהמ"ש מאמין לכך – הוא יקבל פטור מאחריות פלילית.</w:t>
            </w:r>
          </w:p>
          <w:p w14:paraId="3FB342FB" w14:textId="77777777" w:rsidR="00F54890" w:rsidRPr="0061758A" w:rsidRDefault="00F54890" w:rsidP="008B39A5">
            <w:pPr>
              <w:pStyle w:val="a4"/>
              <w:numPr>
                <w:ilvl w:val="0"/>
                <w:numId w:val="85"/>
              </w:numPr>
              <w:spacing w:line="276" w:lineRule="auto"/>
              <w:ind w:left="360"/>
              <w:rPr>
                <w:rFonts w:ascii="David" w:hAnsi="David" w:cs="David"/>
                <w:sz w:val="24"/>
                <w:szCs w:val="24"/>
              </w:rPr>
            </w:pPr>
            <w:r w:rsidRPr="0061758A">
              <w:rPr>
                <w:rFonts w:ascii="David" w:hAnsi="David" w:cs="David"/>
                <w:sz w:val="24"/>
                <w:szCs w:val="24"/>
                <w:u w:val="single"/>
                <w:rtl/>
              </w:rPr>
              <w:t>לא רלוונטי בעוולת הרשלנות</w:t>
            </w:r>
            <w:r w:rsidRPr="0061758A">
              <w:rPr>
                <w:rFonts w:ascii="David" w:hAnsi="David" w:cs="David"/>
                <w:sz w:val="24"/>
                <w:szCs w:val="24"/>
                <w:rtl/>
              </w:rPr>
              <w:t>, כי לא חשוב מה האדם חשב, אלא מה ראוי לחשוב.</w:t>
            </w:r>
          </w:p>
          <w:p w14:paraId="5B1D7E0F" w14:textId="77777777" w:rsidR="00F54890" w:rsidRPr="0061758A" w:rsidRDefault="00F54890" w:rsidP="008B39A5">
            <w:pPr>
              <w:pStyle w:val="a4"/>
              <w:numPr>
                <w:ilvl w:val="0"/>
                <w:numId w:val="85"/>
              </w:numPr>
              <w:spacing w:line="276" w:lineRule="auto"/>
              <w:ind w:left="360"/>
              <w:rPr>
                <w:rFonts w:ascii="David" w:hAnsi="David" w:cs="David"/>
                <w:sz w:val="24"/>
                <w:szCs w:val="24"/>
                <w:rtl/>
              </w:rPr>
            </w:pPr>
            <w:r w:rsidRPr="0061758A">
              <w:rPr>
                <w:rFonts w:ascii="David" w:hAnsi="David" w:cs="David"/>
                <w:sz w:val="24"/>
                <w:szCs w:val="24"/>
                <w:u w:val="single"/>
                <w:rtl/>
              </w:rPr>
              <w:t>ניתוח אנליטי</w:t>
            </w:r>
            <w:r w:rsidRPr="0061758A">
              <w:rPr>
                <w:rFonts w:ascii="David" w:hAnsi="David" w:cs="David"/>
                <w:sz w:val="24"/>
                <w:szCs w:val="24"/>
                <w:rtl/>
              </w:rPr>
              <w:t xml:space="preserve">: כאשר אדם לא מקיים דבר מרכיבי העבירה (בין </w:t>
            </w:r>
            <w:proofErr w:type="spellStart"/>
            <w:r w:rsidRPr="0061758A">
              <w:rPr>
                <w:rFonts w:ascii="David" w:hAnsi="David" w:cs="David"/>
                <w:sz w:val="24"/>
                <w:szCs w:val="24"/>
                <w:rtl/>
              </w:rPr>
              <w:t>ביס"ע</w:t>
            </w:r>
            <w:proofErr w:type="spellEnd"/>
            <w:r w:rsidRPr="0061758A">
              <w:rPr>
                <w:rFonts w:ascii="David" w:hAnsi="David" w:cs="David"/>
                <w:sz w:val="24"/>
                <w:szCs w:val="24"/>
                <w:rtl/>
              </w:rPr>
              <w:t xml:space="preserve"> ובין </w:t>
            </w:r>
            <w:proofErr w:type="spellStart"/>
            <w:r w:rsidRPr="0061758A">
              <w:rPr>
                <w:rFonts w:ascii="David" w:hAnsi="David" w:cs="David"/>
                <w:sz w:val="24"/>
                <w:szCs w:val="24"/>
                <w:rtl/>
              </w:rPr>
              <w:t>ביס"נ</w:t>
            </w:r>
            <w:proofErr w:type="spellEnd"/>
            <w:r w:rsidRPr="0061758A">
              <w:rPr>
                <w:rFonts w:ascii="David" w:hAnsi="David" w:cs="David"/>
                <w:sz w:val="24"/>
                <w:szCs w:val="24"/>
                <w:rtl/>
              </w:rPr>
              <w:t>), לא מתגבשת כלל עבירה, ולא נוכל להשתמש בס34יח, אלא נאשים בדוקטרינת הניסיון. נוכל להשתמש בסייג רק כאשר העבירה קמה.</w:t>
            </w:r>
          </w:p>
        </w:tc>
      </w:tr>
      <w:tr w:rsidR="00DE3644" w:rsidRPr="0061758A" w14:paraId="6EA3559B" w14:textId="77777777" w:rsidTr="00DE3644">
        <w:trPr>
          <w:trHeight w:val="394"/>
        </w:trPr>
        <w:tc>
          <w:tcPr>
            <w:tcW w:w="2781" w:type="dxa"/>
            <w:gridSpan w:val="2"/>
            <w:shd w:val="clear" w:color="auto" w:fill="auto"/>
          </w:tcPr>
          <w:p w14:paraId="01B9B190"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rtl/>
              </w:rPr>
              <w:t>טעות במצב משפטי</w:t>
            </w:r>
          </w:p>
          <w:p w14:paraId="4BDDA400"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highlight w:val="lightGray"/>
                <w:rtl/>
              </w:rPr>
              <w:t>[ס34יט]</w:t>
            </w:r>
          </w:p>
        </w:tc>
        <w:tc>
          <w:tcPr>
            <w:tcW w:w="7675" w:type="dxa"/>
            <w:gridSpan w:val="4"/>
            <w:shd w:val="clear" w:color="auto" w:fill="auto"/>
          </w:tcPr>
          <w:p w14:paraId="10E960CF" w14:textId="77777777" w:rsidR="00F54890" w:rsidRPr="0061758A" w:rsidRDefault="00F54890" w:rsidP="008B39A5">
            <w:pPr>
              <w:pStyle w:val="a4"/>
              <w:numPr>
                <w:ilvl w:val="0"/>
                <w:numId w:val="85"/>
              </w:numPr>
              <w:spacing w:line="276" w:lineRule="auto"/>
              <w:ind w:left="360"/>
              <w:rPr>
                <w:rFonts w:ascii="David" w:hAnsi="David" w:cs="David"/>
                <w:b/>
                <w:bCs/>
                <w:sz w:val="24"/>
                <w:szCs w:val="24"/>
              </w:rPr>
            </w:pPr>
            <w:r w:rsidRPr="0061758A">
              <w:rPr>
                <w:rFonts w:ascii="David" w:hAnsi="David" w:cs="David"/>
                <w:b/>
                <w:bCs/>
                <w:sz w:val="24"/>
                <w:szCs w:val="24"/>
                <w:rtl/>
              </w:rPr>
              <w:t xml:space="preserve">במקרה של טעות במצב משפטי אין פטור מאחריות פלילית. </w:t>
            </w:r>
          </w:p>
          <w:p w14:paraId="64339048" w14:textId="77777777" w:rsidR="00F54890" w:rsidRPr="0061758A" w:rsidRDefault="00F54890" w:rsidP="008B39A5">
            <w:pPr>
              <w:pStyle w:val="a4"/>
              <w:numPr>
                <w:ilvl w:val="0"/>
                <w:numId w:val="85"/>
              </w:numPr>
              <w:spacing w:line="276" w:lineRule="auto"/>
              <w:ind w:left="360"/>
              <w:jc w:val="left"/>
              <w:rPr>
                <w:rFonts w:ascii="David" w:hAnsi="David" w:cs="David"/>
                <w:sz w:val="24"/>
                <w:szCs w:val="24"/>
                <w:rtl/>
              </w:rPr>
            </w:pPr>
            <w:r w:rsidRPr="0061758A">
              <w:rPr>
                <w:rFonts w:ascii="David" w:hAnsi="David" w:cs="David"/>
                <w:sz w:val="24"/>
                <w:szCs w:val="24"/>
                <w:rtl/>
              </w:rPr>
              <w:t xml:space="preserve">ככלל, לא בוחנים אם אדם היה מודע לחוק, אלא אם היה מודע לטיב מעשיו. כלומר, אם התקיימו כל היסודות. </w:t>
            </w:r>
            <w:r w:rsidRPr="0061758A">
              <w:rPr>
                <w:rFonts w:ascii="David" w:hAnsi="David" w:cs="David"/>
                <w:sz w:val="24"/>
                <w:szCs w:val="24"/>
                <w:u w:val="single"/>
                <w:rtl/>
              </w:rPr>
              <w:t>כיוון שחזקה על אדם שידע את החוק</w:t>
            </w:r>
            <w:r w:rsidRPr="0061758A">
              <w:rPr>
                <w:rFonts w:ascii="David" w:hAnsi="David" w:cs="David"/>
                <w:sz w:val="24"/>
                <w:szCs w:val="24"/>
                <w:rtl/>
              </w:rPr>
              <w:t>; אלא במקרים חריגים ע"פ הסיפא (בלתי נמנעת באורח סביר).</w:t>
            </w:r>
          </w:p>
          <w:p w14:paraId="29330501" w14:textId="77777777" w:rsidR="00F54890" w:rsidRPr="0061758A" w:rsidRDefault="00F54890" w:rsidP="008B39A5">
            <w:pPr>
              <w:pStyle w:val="a4"/>
              <w:numPr>
                <w:ilvl w:val="0"/>
                <w:numId w:val="85"/>
              </w:numPr>
              <w:spacing w:line="276" w:lineRule="auto"/>
              <w:ind w:left="360"/>
              <w:rPr>
                <w:rFonts w:ascii="David" w:hAnsi="David" w:cs="David"/>
                <w:sz w:val="24"/>
                <w:szCs w:val="24"/>
                <w:rtl/>
              </w:rPr>
            </w:pPr>
            <w:r w:rsidRPr="0061758A">
              <w:rPr>
                <w:rFonts w:ascii="David" w:hAnsi="David" w:cs="David"/>
                <w:sz w:val="24"/>
                <w:szCs w:val="24"/>
                <w:rtl/>
              </w:rPr>
              <w:t xml:space="preserve">המושג "בלתי נמנעת באורח סביר"; הוא מושג </w:t>
            </w:r>
            <w:r w:rsidRPr="0061758A">
              <w:rPr>
                <w:rFonts w:ascii="David" w:hAnsi="David" w:cs="David"/>
                <w:sz w:val="24"/>
                <w:szCs w:val="24"/>
                <w:u w:val="single"/>
                <w:rtl/>
              </w:rPr>
              <w:t>שסתום</w:t>
            </w:r>
            <w:r w:rsidRPr="0061758A">
              <w:rPr>
                <w:rFonts w:ascii="David" w:hAnsi="David" w:cs="David"/>
                <w:sz w:val="24"/>
                <w:szCs w:val="24"/>
                <w:rtl/>
              </w:rPr>
              <w:t xml:space="preserve">. כלומר יש מקרים חריגים עם נסיבות מיוחדות (שהרי לכן זה ממוקם בתוך הסייגים לאחריות הפלילית) שינתן פטור פלילי. אך ככלל, הפרשנות של המושג תהיה </w:t>
            </w:r>
            <w:r w:rsidRPr="0061758A">
              <w:rPr>
                <w:rFonts w:ascii="David" w:hAnsi="David" w:cs="David"/>
                <w:b/>
                <w:bCs/>
                <w:sz w:val="24"/>
                <w:szCs w:val="24"/>
                <w:rtl/>
              </w:rPr>
              <w:t>מצמצמת</w:t>
            </w:r>
            <w:r w:rsidRPr="0061758A">
              <w:rPr>
                <w:rFonts w:ascii="David" w:hAnsi="David" w:cs="David"/>
                <w:sz w:val="24"/>
                <w:szCs w:val="24"/>
                <w:rtl/>
              </w:rPr>
              <w:t>. כלומר, ההנחה הגורפת היא שאין פטור על אחריות פלילית.</w:t>
            </w:r>
          </w:p>
          <w:p w14:paraId="2553D1F4" w14:textId="77777777" w:rsidR="00F54890" w:rsidRPr="0061758A" w:rsidRDefault="00F54890" w:rsidP="008B39A5">
            <w:pPr>
              <w:pStyle w:val="a4"/>
              <w:numPr>
                <w:ilvl w:val="0"/>
                <w:numId w:val="85"/>
              </w:numPr>
              <w:spacing w:line="276" w:lineRule="auto"/>
              <w:ind w:left="360"/>
              <w:rPr>
                <w:rFonts w:ascii="David" w:hAnsi="David" w:cs="David"/>
                <w:sz w:val="24"/>
                <w:szCs w:val="24"/>
                <w:rtl/>
              </w:rPr>
            </w:pPr>
            <w:r w:rsidRPr="0061758A">
              <w:rPr>
                <w:rFonts w:ascii="David" w:hAnsi="David" w:cs="David"/>
                <w:sz w:val="24"/>
                <w:szCs w:val="24"/>
                <w:rtl/>
              </w:rPr>
              <w:t xml:space="preserve">יש פה </w:t>
            </w:r>
            <w:r w:rsidRPr="0061758A">
              <w:rPr>
                <w:rFonts w:ascii="David" w:hAnsi="David" w:cs="David"/>
                <w:sz w:val="24"/>
                <w:szCs w:val="24"/>
                <w:u w:val="single"/>
                <w:rtl/>
              </w:rPr>
              <w:t>סטייה מעיקרון האשם</w:t>
            </w:r>
            <w:r w:rsidRPr="0061758A">
              <w:rPr>
                <w:rFonts w:ascii="David" w:hAnsi="David" w:cs="David"/>
                <w:sz w:val="24"/>
                <w:szCs w:val="24"/>
                <w:rtl/>
              </w:rPr>
              <w:t xml:space="preserve"> (שהרי מי שלא היה מודע לכך שעושה דבר אנטי-חברתי, כביכול לא אמור להיכנס למשפט הפלילי) ע"מ לקיים חברה מסודרת.</w:t>
            </w:r>
          </w:p>
          <w:p w14:paraId="1BAA4846" w14:textId="77777777" w:rsidR="00F54890" w:rsidRPr="0061758A" w:rsidRDefault="00F54890" w:rsidP="008B39A5">
            <w:pPr>
              <w:pStyle w:val="a4"/>
              <w:numPr>
                <w:ilvl w:val="0"/>
                <w:numId w:val="85"/>
              </w:numPr>
              <w:spacing w:line="276" w:lineRule="auto"/>
              <w:ind w:left="360"/>
              <w:rPr>
                <w:rFonts w:ascii="David" w:hAnsi="David" w:cs="David"/>
                <w:b/>
                <w:bCs/>
                <w:sz w:val="24"/>
                <w:szCs w:val="24"/>
                <w:rtl/>
              </w:rPr>
            </w:pPr>
            <w:r w:rsidRPr="0061758A">
              <w:rPr>
                <w:rFonts w:ascii="David" w:hAnsi="David" w:cs="David"/>
                <w:sz w:val="24"/>
                <w:szCs w:val="24"/>
                <w:u w:val="single"/>
                <w:rtl/>
              </w:rPr>
              <w:t>מתאים לרשלנות</w:t>
            </w:r>
            <w:r w:rsidRPr="0061758A">
              <w:rPr>
                <w:rFonts w:ascii="David" w:hAnsi="David" w:cs="David"/>
                <w:sz w:val="24"/>
                <w:szCs w:val="24"/>
                <w:rtl/>
              </w:rPr>
              <w:t>.</w:t>
            </w:r>
          </w:p>
        </w:tc>
      </w:tr>
      <w:tr w:rsidR="00DE3644" w:rsidRPr="0061758A" w14:paraId="365D0BA7" w14:textId="77777777" w:rsidTr="00DE3644">
        <w:trPr>
          <w:trHeight w:val="394"/>
        </w:trPr>
        <w:tc>
          <w:tcPr>
            <w:tcW w:w="2781" w:type="dxa"/>
            <w:gridSpan w:val="2"/>
            <w:shd w:val="clear" w:color="auto" w:fill="auto"/>
          </w:tcPr>
          <w:p w14:paraId="0B1813A6"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rtl/>
              </w:rPr>
              <w:t>חזקות משפטיות</w:t>
            </w:r>
          </w:p>
        </w:tc>
        <w:tc>
          <w:tcPr>
            <w:tcW w:w="7675" w:type="dxa"/>
            <w:gridSpan w:val="4"/>
            <w:shd w:val="clear" w:color="auto" w:fill="auto"/>
          </w:tcPr>
          <w:p w14:paraId="35B66FFE" w14:textId="77777777" w:rsidR="00F54890" w:rsidRPr="0061758A" w:rsidRDefault="00F54890" w:rsidP="008B39A5">
            <w:pPr>
              <w:pStyle w:val="a4"/>
              <w:numPr>
                <w:ilvl w:val="0"/>
                <w:numId w:val="86"/>
              </w:numPr>
              <w:spacing w:line="276" w:lineRule="auto"/>
              <w:ind w:left="360"/>
              <w:rPr>
                <w:rFonts w:ascii="David" w:hAnsi="David" w:cs="David"/>
                <w:sz w:val="24"/>
                <w:szCs w:val="24"/>
              </w:rPr>
            </w:pPr>
            <w:r w:rsidRPr="0061758A">
              <w:rPr>
                <w:rFonts w:ascii="David" w:hAnsi="David" w:cs="David"/>
                <w:sz w:val="24"/>
                <w:szCs w:val="24"/>
                <w:rtl/>
              </w:rPr>
              <w:t xml:space="preserve">יש עבירות מסוימות שכאשר בוצע היסוד העובדתי שלהן, מוטלת אחריות פלילית, ואין צורך להוכיח יס"נ. יש הנחה שקיים יס"נ של לפחות רשלנות. </w:t>
            </w:r>
          </w:p>
          <w:p w14:paraId="7C7CAADD" w14:textId="77777777" w:rsidR="00F54890" w:rsidRDefault="00F54890" w:rsidP="008B39A5">
            <w:pPr>
              <w:pStyle w:val="a4"/>
              <w:numPr>
                <w:ilvl w:val="0"/>
                <w:numId w:val="86"/>
              </w:numPr>
              <w:spacing w:line="276" w:lineRule="auto"/>
              <w:ind w:left="360"/>
              <w:rPr>
                <w:rFonts w:ascii="David" w:hAnsi="David" w:cs="David"/>
                <w:sz w:val="24"/>
                <w:szCs w:val="24"/>
              </w:rPr>
            </w:pPr>
            <w:r w:rsidRPr="0061758A">
              <w:rPr>
                <w:rFonts w:ascii="David" w:hAnsi="David" w:cs="David"/>
                <w:sz w:val="24"/>
                <w:szCs w:val="24"/>
                <w:rtl/>
              </w:rPr>
              <w:t xml:space="preserve">אם הנאשם יפריך את החזקה הזו הוא חף מפשע. זהו </w:t>
            </w:r>
            <w:r w:rsidRPr="0061758A">
              <w:rPr>
                <w:rFonts w:ascii="David" w:hAnsi="David" w:cs="David"/>
                <w:sz w:val="24"/>
                <w:szCs w:val="24"/>
                <w:u w:val="single"/>
                <w:rtl/>
              </w:rPr>
              <w:t xml:space="preserve">משחק של </w:t>
            </w:r>
            <w:proofErr w:type="spellStart"/>
            <w:r w:rsidRPr="0061758A">
              <w:rPr>
                <w:rFonts w:ascii="David" w:hAnsi="David" w:cs="David"/>
                <w:sz w:val="24"/>
                <w:szCs w:val="24"/>
                <w:u w:val="single"/>
                <w:rtl/>
              </w:rPr>
              <w:t>נטלים</w:t>
            </w:r>
            <w:proofErr w:type="spellEnd"/>
            <w:r w:rsidRPr="0061758A">
              <w:rPr>
                <w:rFonts w:ascii="David" w:hAnsi="David" w:cs="David"/>
                <w:sz w:val="24"/>
                <w:szCs w:val="24"/>
                <w:u w:val="single"/>
                <w:rtl/>
              </w:rPr>
              <w:t>.</w:t>
            </w:r>
          </w:p>
          <w:p w14:paraId="32F32EF4" w14:textId="23DFC673" w:rsidR="00983718" w:rsidRPr="0061758A" w:rsidRDefault="00983718" w:rsidP="008B39A5">
            <w:pPr>
              <w:pStyle w:val="a4"/>
              <w:numPr>
                <w:ilvl w:val="0"/>
                <w:numId w:val="86"/>
              </w:numPr>
              <w:spacing w:line="276" w:lineRule="auto"/>
              <w:ind w:left="360"/>
              <w:rPr>
                <w:rFonts w:ascii="David" w:hAnsi="David" w:cs="David"/>
                <w:sz w:val="24"/>
                <w:szCs w:val="24"/>
                <w:rtl/>
              </w:rPr>
            </w:pPr>
            <w:r>
              <w:rPr>
                <w:rFonts w:ascii="David" w:hAnsi="David" w:cs="David" w:hint="cs"/>
                <w:sz w:val="24"/>
                <w:szCs w:val="24"/>
                <w:rtl/>
              </w:rPr>
              <w:t>לדוג': אחריות קפידה.</w:t>
            </w:r>
          </w:p>
        </w:tc>
      </w:tr>
      <w:tr w:rsidR="00DE3644" w:rsidRPr="0061758A" w14:paraId="60AD7951" w14:textId="77777777" w:rsidTr="00DE3644">
        <w:trPr>
          <w:trHeight w:val="394"/>
        </w:trPr>
        <w:tc>
          <w:tcPr>
            <w:tcW w:w="2781" w:type="dxa"/>
            <w:gridSpan w:val="2"/>
            <w:shd w:val="clear" w:color="auto" w:fill="auto"/>
          </w:tcPr>
          <w:p w14:paraId="2A94C44F"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rtl/>
              </w:rPr>
              <w:t>חזקות עובדתיות</w:t>
            </w:r>
          </w:p>
        </w:tc>
        <w:tc>
          <w:tcPr>
            <w:tcW w:w="7675" w:type="dxa"/>
            <w:gridSpan w:val="4"/>
            <w:shd w:val="clear" w:color="auto" w:fill="auto"/>
          </w:tcPr>
          <w:p w14:paraId="283BDED8" w14:textId="77777777" w:rsidR="00F54890" w:rsidRPr="0061758A" w:rsidRDefault="00F54890" w:rsidP="008B39A5">
            <w:pPr>
              <w:pStyle w:val="a4"/>
              <w:numPr>
                <w:ilvl w:val="0"/>
                <w:numId w:val="87"/>
              </w:numPr>
              <w:spacing w:line="276" w:lineRule="auto"/>
              <w:ind w:left="360"/>
              <w:rPr>
                <w:rFonts w:ascii="David" w:hAnsi="David" w:cs="David"/>
                <w:sz w:val="24"/>
                <w:szCs w:val="24"/>
              </w:rPr>
            </w:pPr>
            <w:r w:rsidRPr="0061758A">
              <w:rPr>
                <w:rFonts w:ascii="David" w:hAnsi="David" w:cs="David"/>
                <w:sz w:val="24"/>
                <w:szCs w:val="24"/>
                <w:rtl/>
              </w:rPr>
              <w:t xml:space="preserve">כלי ראייתי שקשור להוכחת עובדות במשפט. </w:t>
            </w:r>
          </w:p>
          <w:p w14:paraId="1BE0DDA3" w14:textId="77777777" w:rsidR="00F54890" w:rsidRPr="0061758A" w:rsidRDefault="00F54890" w:rsidP="008B39A5">
            <w:pPr>
              <w:pStyle w:val="a4"/>
              <w:numPr>
                <w:ilvl w:val="0"/>
                <w:numId w:val="87"/>
              </w:numPr>
              <w:spacing w:line="276" w:lineRule="auto"/>
              <w:ind w:left="360"/>
              <w:rPr>
                <w:rFonts w:ascii="David" w:hAnsi="David" w:cs="David"/>
                <w:sz w:val="24"/>
                <w:szCs w:val="24"/>
              </w:rPr>
            </w:pPr>
            <w:r w:rsidRPr="0061758A">
              <w:rPr>
                <w:rFonts w:ascii="David" w:hAnsi="David" w:cs="David"/>
                <w:sz w:val="24"/>
                <w:szCs w:val="24"/>
                <w:rtl/>
              </w:rPr>
              <w:t xml:space="preserve">חזקות שאינן קבועות בחוק אלא מבוססות על עובדות מסוימות, שכאשר קיימות- ביהמ"ש יכול להסיק מהן מסקנה מסוימת. כלומר, </w:t>
            </w:r>
            <w:r w:rsidRPr="0061758A">
              <w:rPr>
                <w:rFonts w:ascii="David" w:hAnsi="David" w:cs="David"/>
                <w:sz w:val="24"/>
                <w:szCs w:val="24"/>
                <w:u w:val="single"/>
                <w:rtl/>
              </w:rPr>
              <w:t>כאשר יש עובדות מסוימות שניתן להוכיח, ניתן להסיק מהן בהתאם להיגיון הטבעי</w:t>
            </w:r>
            <w:r w:rsidRPr="0061758A">
              <w:rPr>
                <w:rFonts w:ascii="David" w:hAnsi="David" w:cs="David"/>
                <w:sz w:val="24"/>
                <w:szCs w:val="24"/>
                <w:rtl/>
              </w:rPr>
              <w:t>.</w:t>
            </w:r>
          </w:p>
          <w:p w14:paraId="1CA36F8A" w14:textId="77777777" w:rsidR="00F54890" w:rsidRPr="0061758A" w:rsidRDefault="00F54890" w:rsidP="008B39A5">
            <w:pPr>
              <w:pStyle w:val="a4"/>
              <w:numPr>
                <w:ilvl w:val="0"/>
                <w:numId w:val="87"/>
              </w:numPr>
              <w:spacing w:line="276" w:lineRule="auto"/>
              <w:ind w:left="360"/>
              <w:rPr>
                <w:rFonts w:ascii="David" w:hAnsi="David" w:cs="David"/>
                <w:sz w:val="24"/>
                <w:szCs w:val="24"/>
              </w:rPr>
            </w:pPr>
            <w:r w:rsidRPr="0061758A">
              <w:rPr>
                <w:rFonts w:ascii="David" w:hAnsi="David" w:cs="David"/>
                <w:sz w:val="24"/>
                <w:szCs w:val="24"/>
                <w:rtl/>
              </w:rPr>
              <w:t xml:space="preserve">המבנה של חזקה עובדתית: הוכחת עובדה מסוימת, וע"ס אותה עובדה הוכחת מסקנה. נתון </w:t>
            </w:r>
            <w:proofErr w:type="spellStart"/>
            <w:r w:rsidRPr="0061758A">
              <w:rPr>
                <w:rFonts w:ascii="David" w:hAnsi="David" w:cs="David"/>
                <w:sz w:val="24"/>
                <w:szCs w:val="24"/>
                <w:rtl/>
              </w:rPr>
              <w:t>לשק"ד</w:t>
            </w:r>
            <w:proofErr w:type="spellEnd"/>
            <w:r w:rsidRPr="0061758A">
              <w:rPr>
                <w:rFonts w:ascii="David" w:hAnsi="David" w:cs="David"/>
                <w:sz w:val="24"/>
                <w:szCs w:val="24"/>
                <w:rtl/>
              </w:rPr>
              <w:t xml:space="preserve"> של ביהמ"ש.</w:t>
            </w:r>
          </w:p>
          <w:p w14:paraId="25164328" w14:textId="77777777" w:rsidR="00F54890" w:rsidRDefault="00F54890" w:rsidP="008B39A5">
            <w:pPr>
              <w:pStyle w:val="a4"/>
              <w:numPr>
                <w:ilvl w:val="0"/>
                <w:numId w:val="87"/>
              </w:numPr>
              <w:spacing w:line="276" w:lineRule="auto"/>
              <w:ind w:left="360"/>
              <w:rPr>
                <w:rFonts w:ascii="David" w:hAnsi="David" w:cs="David"/>
                <w:sz w:val="24"/>
                <w:szCs w:val="24"/>
              </w:rPr>
            </w:pPr>
            <w:r w:rsidRPr="0061758A">
              <w:rPr>
                <w:rFonts w:ascii="David" w:hAnsi="David" w:cs="David"/>
                <w:sz w:val="24"/>
                <w:szCs w:val="24"/>
                <w:rtl/>
              </w:rPr>
              <w:t xml:space="preserve">אין פה העברה של נטל ההוכחה, אבל כאשר יש הוכחה של עובדות יש מסקנה. </w:t>
            </w:r>
            <w:r w:rsidRPr="0061758A">
              <w:rPr>
                <w:rFonts w:ascii="David" w:eastAsia="Times New Roman" w:hAnsi="David" w:cs="David"/>
                <w:sz w:val="24"/>
                <w:szCs w:val="24"/>
                <w:rtl/>
              </w:rPr>
              <w:t xml:space="preserve"> </w:t>
            </w:r>
            <w:r w:rsidRPr="0061758A">
              <w:rPr>
                <w:rFonts w:ascii="David" w:hAnsi="David" w:cs="David"/>
                <w:sz w:val="24"/>
                <w:szCs w:val="24"/>
                <w:u w:val="single"/>
                <w:rtl/>
              </w:rPr>
              <w:t>הנאשם יכול להטיל ספק בעובדות כדי לערער את זה</w:t>
            </w:r>
            <w:r w:rsidRPr="0061758A">
              <w:rPr>
                <w:rFonts w:ascii="David" w:hAnsi="David" w:cs="David"/>
                <w:sz w:val="24"/>
                <w:szCs w:val="24"/>
                <w:rtl/>
              </w:rPr>
              <w:t>.</w:t>
            </w:r>
          </w:p>
          <w:p w14:paraId="44FAB2E3" w14:textId="47A03CEE" w:rsidR="00983718" w:rsidRPr="0061758A" w:rsidRDefault="00983718" w:rsidP="008B39A5">
            <w:pPr>
              <w:pStyle w:val="a4"/>
              <w:numPr>
                <w:ilvl w:val="0"/>
                <w:numId w:val="87"/>
              </w:numPr>
              <w:spacing w:line="276" w:lineRule="auto"/>
              <w:ind w:left="360"/>
              <w:rPr>
                <w:rFonts w:ascii="David" w:hAnsi="David" w:cs="David"/>
                <w:sz w:val="24"/>
                <w:szCs w:val="24"/>
                <w:rtl/>
              </w:rPr>
            </w:pPr>
            <w:r>
              <w:rPr>
                <w:rFonts w:ascii="David" w:hAnsi="David" w:cs="David" w:hint="cs"/>
                <w:sz w:val="24"/>
                <w:szCs w:val="24"/>
                <w:rtl/>
              </w:rPr>
              <w:t xml:space="preserve">לדוג': פס"ד </w:t>
            </w:r>
            <w:proofErr w:type="spellStart"/>
            <w:r>
              <w:rPr>
                <w:rFonts w:ascii="David" w:hAnsi="David" w:cs="David" w:hint="cs"/>
                <w:sz w:val="24"/>
                <w:szCs w:val="24"/>
                <w:rtl/>
              </w:rPr>
              <w:t>זלנצקי</w:t>
            </w:r>
            <w:proofErr w:type="spellEnd"/>
            <w:r>
              <w:rPr>
                <w:rFonts w:ascii="David" w:hAnsi="David" w:cs="David" w:hint="cs"/>
                <w:sz w:val="24"/>
                <w:szCs w:val="24"/>
                <w:rtl/>
              </w:rPr>
              <w:t xml:space="preserve"> (46 דקירות).</w:t>
            </w:r>
          </w:p>
        </w:tc>
      </w:tr>
      <w:tr w:rsidR="00F54890" w:rsidRPr="0061758A" w14:paraId="6CE56DFB" w14:textId="77777777" w:rsidTr="004D74EC">
        <w:trPr>
          <w:trHeight w:val="366"/>
        </w:trPr>
        <w:tc>
          <w:tcPr>
            <w:tcW w:w="10456" w:type="dxa"/>
            <w:gridSpan w:val="6"/>
            <w:shd w:val="clear" w:color="auto" w:fill="C45911" w:themeFill="accent2" w:themeFillShade="BF"/>
          </w:tcPr>
          <w:p w14:paraId="7A1403DF" w14:textId="77777777" w:rsidR="00F54890" w:rsidRPr="0061758A" w:rsidRDefault="00F54890" w:rsidP="008B39A5">
            <w:pPr>
              <w:spacing w:line="276" w:lineRule="auto"/>
              <w:jc w:val="center"/>
              <w:rPr>
                <w:rFonts w:ascii="David" w:hAnsi="David" w:cs="David"/>
                <w:b/>
                <w:bCs/>
                <w:sz w:val="24"/>
                <w:szCs w:val="24"/>
                <w:rtl/>
              </w:rPr>
            </w:pPr>
            <w:r w:rsidRPr="0061758A">
              <w:rPr>
                <w:rFonts w:ascii="David" w:hAnsi="David" w:cs="David"/>
                <w:b/>
                <w:bCs/>
                <w:sz w:val="24"/>
                <w:szCs w:val="24"/>
                <w:rtl/>
              </w:rPr>
              <w:t>יסוד נפשי הכרתי</w:t>
            </w:r>
          </w:p>
        </w:tc>
      </w:tr>
      <w:tr w:rsidR="00F54890" w:rsidRPr="0061758A" w14:paraId="32F29686" w14:textId="77777777" w:rsidTr="004D74EC">
        <w:trPr>
          <w:trHeight w:val="493"/>
        </w:trPr>
        <w:tc>
          <w:tcPr>
            <w:tcW w:w="10456" w:type="dxa"/>
            <w:gridSpan w:val="6"/>
            <w:shd w:val="clear" w:color="auto" w:fill="FFC000"/>
          </w:tcPr>
          <w:p w14:paraId="38B92CA5" w14:textId="77777777" w:rsidR="00F54890" w:rsidRPr="0061758A" w:rsidRDefault="00F54890" w:rsidP="008B39A5">
            <w:pPr>
              <w:spacing w:line="276" w:lineRule="auto"/>
              <w:jc w:val="center"/>
              <w:rPr>
                <w:rFonts w:ascii="David" w:hAnsi="David" w:cs="David"/>
                <w:b/>
                <w:bCs/>
                <w:sz w:val="24"/>
                <w:szCs w:val="24"/>
                <w:rtl/>
              </w:rPr>
            </w:pPr>
            <w:r w:rsidRPr="0061758A">
              <w:rPr>
                <w:rFonts w:ascii="David" w:hAnsi="David" w:cs="David"/>
                <w:b/>
                <w:bCs/>
                <w:sz w:val="24"/>
                <w:szCs w:val="24"/>
                <w:rtl/>
              </w:rPr>
              <w:t>כלל עצימת העיניים</w:t>
            </w:r>
          </w:p>
        </w:tc>
      </w:tr>
      <w:tr w:rsidR="00F54890" w:rsidRPr="0061758A" w14:paraId="5D675310" w14:textId="77777777" w:rsidTr="004D74EC">
        <w:trPr>
          <w:trHeight w:val="394"/>
        </w:trPr>
        <w:tc>
          <w:tcPr>
            <w:tcW w:w="10456" w:type="dxa"/>
            <w:gridSpan w:val="6"/>
            <w:shd w:val="clear" w:color="auto" w:fill="auto"/>
          </w:tcPr>
          <w:p w14:paraId="1F8571B1" w14:textId="77777777" w:rsidR="00F54890" w:rsidRPr="0061758A" w:rsidRDefault="00F54890" w:rsidP="008B39A5">
            <w:pPr>
              <w:spacing w:line="276" w:lineRule="auto"/>
              <w:rPr>
                <w:rFonts w:ascii="David" w:hAnsi="David" w:cs="David"/>
                <w:sz w:val="24"/>
                <w:szCs w:val="24"/>
                <w:rtl/>
              </w:rPr>
            </w:pPr>
            <w:r w:rsidRPr="0061758A">
              <w:rPr>
                <w:rFonts w:ascii="David" w:hAnsi="David" w:cs="David"/>
                <w:sz w:val="24"/>
                <w:szCs w:val="24"/>
                <w:rtl/>
              </w:rPr>
              <w:t xml:space="preserve">כאמור, ס19 דורש מחשבה פלילית, ס20(א) קובע שברירת המחדל הטבעית היא </w:t>
            </w:r>
            <w:r w:rsidRPr="0061758A">
              <w:rPr>
                <w:rFonts w:ascii="David" w:hAnsi="David" w:cs="David"/>
                <w:sz w:val="24"/>
                <w:szCs w:val="24"/>
                <w:u w:val="single"/>
                <w:rtl/>
              </w:rPr>
              <w:t>מודעות</w:t>
            </w:r>
            <w:r w:rsidRPr="0061758A">
              <w:rPr>
                <w:rFonts w:ascii="David" w:hAnsi="David" w:cs="David"/>
                <w:sz w:val="24"/>
                <w:szCs w:val="24"/>
                <w:rtl/>
              </w:rPr>
              <w:t xml:space="preserve">: לטיב המעשה, לקיום הנסיבות ולהתרחשות התוצאה. </w:t>
            </w:r>
            <w:r w:rsidRPr="0061758A">
              <w:rPr>
                <w:rFonts w:ascii="David" w:hAnsi="David" w:cs="David"/>
                <w:b/>
                <w:bCs/>
                <w:sz w:val="24"/>
                <w:szCs w:val="24"/>
                <w:highlight w:val="lightGray"/>
                <w:rtl/>
              </w:rPr>
              <w:t>ס(20ג1)</w:t>
            </w:r>
            <w:r w:rsidRPr="0061758A">
              <w:rPr>
                <w:rFonts w:ascii="David" w:hAnsi="David" w:cs="David"/>
                <w:sz w:val="24"/>
                <w:szCs w:val="24"/>
                <w:rtl/>
              </w:rPr>
              <w:t xml:space="preserve"> מאפשר להנמיך את רף הכניסה לעולם המחשבה הפלילית:</w:t>
            </w:r>
          </w:p>
        </w:tc>
      </w:tr>
      <w:tr w:rsidR="00F54890" w:rsidRPr="0061758A" w14:paraId="6718BB02" w14:textId="77777777" w:rsidTr="004D74EC">
        <w:trPr>
          <w:trHeight w:val="394"/>
        </w:trPr>
        <w:tc>
          <w:tcPr>
            <w:tcW w:w="10456" w:type="dxa"/>
            <w:gridSpan w:val="6"/>
            <w:shd w:val="clear" w:color="auto" w:fill="auto"/>
          </w:tcPr>
          <w:p w14:paraId="5FEA7CC1" w14:textId="77777777" w:rsidR="00F54890" w:rsidRPr="0061758A" w:rsidRDefault="00F54890" w:rsidP="008B39A5">
            <w:pPr>
              <w:pStyle w:val="a4"/>
              <w:numPr>
                <w:ilvl w:val="0"/>
                <w:numId w:val="88"/>
              </w:numPr>
              <w:spacing w:line="276" w:lineRule="auto"/>
              <w:ind w:left="431"/>
              <w:rPr>
                <w:rFonts w:ascii="David" w:hAnsi="David" w:cs="David"/>
                <w:sz w:val="24"/>
                <w:szCs w:val="24"/>
                <w:rtl/>
              </w:rPr>
            </w:pPr>
            <w:r w:rsidRPr="0061758A">
              <w:rPr>
                <w:rFonts w:ascii="David" w:hAnsi="David" w:cs="David"/>
                <w:b/>
                <w:bCs/>
                <w:sz w:val="24"/>
                <w:szCs w:val="24"/>
                <w:rtl/>
              </w:rPr>
              <w:t>מספיק להראות שהנאשם חשד בדבר טיב המעשה או הנסיבות, והוא נמנע מלברר את חשדו – ע"מ להכיר בו שהיה מודע.</w:t>
            </w:r>
            <w:r w:rsidRPr="0061758A">
              <w:rPr>
                <w:rFonts w:ascii="David" w:hAnsi="David" w:cs="David"/>
                <w:sz w:val="24"/>
                <w:szCs w:val="24"/>
                <w:rtl/>
              </w:rPr>
              <w:t xml:space="preserve"> החוק מניח שקילות ערכית בין עצימת עיניים למודעות.</w:t>
            </w:r>
          </w:p>
          <w:p w14:paraId="41C0E030" w14:textId="77777777" w:rsidR="00F54890" w:rsidRPr="0061758A" w:rsidRDefault="00F54890" w:rsidP="008B39A5">
            <w:pPr>
              <w:pStyle w:val="a4"/>
              <w:numPr>
                <w:ilvl w:val="0"/>
                <w:numId w:val="88"/>
              </w:numPr>
              <w:spacing w:line="276" w:lineRule="auto"/>
              <w:ind w:left="431"/>
              <w:rPr>
                <w:rFonts w:ascii="David" w:hAnsi="David" w:cs="David"/>
                <w:sz w:val="24"/>
                <w:szCs w:val="24"/>
                <w:rtl/>
              </w:rPr>
            </w:pPr>
            <w:r w:rsidRPr="0061758A">
              <w:rPr>
                <w:rFonts w:ascii="David" w:hAnsi="David" w:cs="David"/>
                <w:sz w:val="24"/>
                <w:szCs w:val="24"/>
                <w:u w:val="single"/>
                <w:rtl/>
              </w:rPr>
              <w:t>חזקה משפטית המנמיכה את רף הכניסה</w:t>
            </w:r>
            <w:r w:rsidRPr="0061758A">
              <w:rPr>
                <w:rFonts w:ascii="David" w:hAnsi="David" w:cs="David"/>
                <w:sz w:val="24"/>
                <w:szCs w:val="24"/>
                <w:rtl/>
              </w:rPr>
              <w:t>: כאשר נדרשת להוכיח ידיעה, די בהוכחת "חשד לא מבורר" (ממשי ולא תיאורטי).</w:t>
            </w:r>
          </w:p>
          <w:p w14:paraId="1F6576BE" w14:textId="77777777" w:rsidR="00F54890" w:rsidRPr="0061758A" w:rsidRDefault="00F54890" w:rsidP="008B39A5">
            <w:pPr>
              <w:pStyle w:val="a4"/>
              <w:numPr>
                <w:ilvl w:val="0"/>
                <w:numId w:val="88"/>
              </w:numPr>
              <w:spacing w:line="276" w:lineRule="auto"/>
              <w:ind w:left="431"/>
              <w:rPr>
                <w:rFonts w:ascii="David" w:hAnsi="David" w:cs="David"/>
                <w:sz w:val="24"/>
                <w:szCs w:val="24"/>
                <w:rtl/>
              </w:rPr>
            </w:pPr>
            <w:r w:rsidRPr="0061758A">
              <w:rPr>
                <w:rFonts w:ascii="David" w:hAnsi="David" w:cs="David"/>
                <w:sz w:val="24"/>
                <w:szCs w:val="24"/>
                <w:u w:val="single"/>
                <w:rtl/>
              </w:rPr>
              <w:lastRenderedPageBreak/>
              <w:t>הרציונל</w:t>
            </w:r>
            <w:r w:rsidRPr="0061758A">
              <w:rPr>
                <w:rFonts w:ascii="David" w:hAnsi="David" w:cs="David"/>
                <w:sz w:val="24"/>
                <w:szCs w:val="24"/>
                <w:rtl/>
              </w:rPr>
              <w:t>: אדם שלא מסיר את החשד מליבו, לוקח את הסיכון שהוא יתקיים.</w:t>
            </w:r>
          </w:p>
          <w:p w14:paraId="128920AE" w14:textId="77777777" w:rsidR="00F54890" w:rsidRPr="0061758A" w:rsidRDefault="00F54890" w:rsidP="008B39A5">
            <w:pPr>
              <w:pStyle w:val="a4"/>
              <w:numPr>
                <w:ilvl w:val="0"/>
                <w:numId w:val="88"/>
              </w:numPr>
              <w:spacing w:line="276" w:lineRule="auto"/>
              <w:ind w:left="431"/>
              <w:rPr>
                <w:rFonts w:ascii="David" w:hAnsi="David" w:cs="David"/>
                <w:sz w:val="24"/>
                <w:szCs w:val="24"/>
                <w:rtl/>
              </w:rPr>
            </w:pPr>
            <w:r w:rsidRPr="0061758A">
              <w:rPr>
                <w:rFonts w:ascii="David" w:hAnsi="David" w:cs="David"/>
                <w:sz w:val="24"/>
                <w:szCs w:val="24"/>
                <w:u w:val="single"/>
                <w:rtl/>
              </w:rPr>
              <w:t>ההבדל בין טעות במצב דברים לעצימת עיניים</w:t>
            </w:r>
            <w:r w:rsidRPr="0061758A">
              <w:rPr>
                <w:rFonts w:ascii="David" w:hAnsi="David" w:cs="David"/>
                <w:sz w:val="24"/>
                <w:szCs w:val="24"/>
                <w:rtl/>
              </w:rPr>
              <w:t>: בטעות במצב דברים אין מודעות כלל, ע"כ זה בגדר סייגים לאחריות פלילית. בעצימת עיניים יש מודעות חלקית והתעלמות מהמצב, וע"כ נכנס בגדר המחשבה הפלילית.</w:t>
            </w:r>
          </w:p>
          <w:p w14:paraId="31B77BE5" w14:textId="77777777" w:rsidR="00F54890" w:rsidRPr="0061758A" w:rsidRDefault="00F54890" w:rsidP="008B39A5">
            <w:pPr>
              <w:pStyle w:val="a4"/>
              <w:numPr>
                <w:ilvl w:val="0"/>
                <w:numId w:val="88"/>
              </w:numPr>
              <w:spacing w:line="276" w:lineRule="auto"/>
              <w:ind w:left="431"/>
              <w:rPr>
                <w:rFonts w:ascii="David" w:hAnsi="David" w:cs="David"/>
                <w:sz w:val="24"/>
                <w:szCs w:val="24"/>
                <w:rtl/>
              </w:rPr>
            </w:pPr>
            <w:r w:rsidRPr="0061758A">
              <w:rPr>
                <w:rFonts w:ascii="David" w:hAnsi="David" w:cs="David"/>
                <w:sz w:val="24"/>
                <w:szCs w:val="24"/>
                <w:u w:val="single"/>
                <w:rtl/>
              </w:rPr>
              <w:t>ההבדל בין עצימת עיניים לרשלנות</w:t>
            </w:r>
            <w:r w:rsidRPr="0061758A">
              <w:rPr>
                <w:rFonts w:ascii="David" w:hAnsi="David" w:cs="David"/>
                <w:sz w:val="24"/>
                <w:szCs w:val="24"/>
                <w:rtl/>
              </w:rPr>
              <w:t xml:space="preserve">: אומנם שניהם נכנסים בגדר המחשבה הפלילית, אך שונים במהותם. רשלנות דורשת </w:t>
            </w:r>
            <w:r w:rsidRPr="0061758A">
              <w:rPr>
                <w:rFonts w:ascii="David" w:hAnsi="David" w:cs="David"/>
                <w:sz w:val="24"/>
                <w:szCs w:val="24"/>
                <w:u w:val="single"/>
                <w:rtl/>
              </w:rPr>
              <w:t>אי ידיעה</w:t>
            </w:r>
            <w:r w:rsidRPr="0061758A">
              <w:rPr>
                <w:rFonts w:ascii="David" w:hAnsi="David" w:cs="David"/>
                <w:sz w:val="24"/>
                <w:szCs w:val="24"/>
                <w:rtl/>
              </w:rPr>
              <w:t xml:space="preserve"> (מוחלטת) מקום שהאדם הסביר יכול היה להיות מודע, ועצימת עיניים דורשת </w:t>
            </w:r>
            <w:r w:rsidRPr="0061758A">
              <w:rPr>
                <w:rFonts w:ascii="David" w:hAnsi="David" w:cs="David"/>
                <w:sz w:val="24"/>
                <w:szCs w:val="24"/>
                <w:u w:val="single"/>
                <w:rtl/>
              </w:rPr>
              <w:t>חשד</w:t>
            </w:r>
            <w:r w:rsidRPr="0061758A">
              <w:rPr>
                <w:rFonts w:ascii="David" w:hAnsi="David" w:cs="David"/>
                <w:sz w:val="24"/>
                <w:szCs w:val="24"/>
                <w:rtl/>
              </w:rPr>
              <w:t xml:space="preserve"> לידיעה (מודעות חלקית).</w:t>
            </w:r>
          </w:p>
        </w:tc>
      </w:tr>
      <w:tr w:rsidR="00DE3644" w:rsidRPr="0061758A" w14:paraId="032E09D1" w14:textId="77777777" w:rsidTr="00DE3644">
        <w:trPr>
          <w:trHeight w:val="394"/>
        </w:trPr>
        <w:tc>
          <w:tcPr>
            <w:tcW w:w="2236" w:type="dxa"/>
            <w:vMerge w:val="restart"/>
            <w:shd w:val="clear" w:color="auto" w:fill="auto"/>
          </w:tcPr>
          <w:p w14:paraId="3ACB2C1F"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rtl/>
              </w:rPr>
              <w:t>בירור החשד</w:t>
            </w:r>
          </w:p>
        </w:tc>
        <w:tc>
          <w:tcPr>
            <w:tcW w:w="8220" w:type="dxa"/>
            <w:gridSpan w:val="5"/>
            <w:shd w:val="clear" w:color="auto" w:fill="auto"/>
          </w:tcPr>
          <w:p w14:paraId="1F68666C" w14:textId="77777777" w:rsidR="00F54890" w:rsidRPr="0061758A" w:rsidRDefault="00F54890" w:rsidP="008B39A5">
            <w:pPr>
              <w:pStyle w:val="a4"/>
              <w:spacing w:line="276" w:lineRule="auto"/>
              <w:ind w:left="0"/>
              <w:rPr>
                <w:rFonts w:ascii="David" w:hAnsi="David" w:cs="David"/>
                <w:sz w:val="24"/>
                <w:szCs w:val="24"/>
                <w:rtl/>
              </w:rPr>
            </w:pPr>
            <w:r w:rsidRPr="0061758A">
              <w:rPr>
                <w:rFonts w:ascii="David" w:hAnsi="David" w:cs="David"/>
                <w:sz w:val="24"/>
                <w:szCs w:val="24"/>
                <w:rtl/>
              </w:rPr>
              <w:t xml:space="preserve">מה קורה באותם מקרים שהנאשם חשד בצורה ממשית, אך לא הייתה לו יכולת מעשית לבררו? (כאשר המחיר גבוה מדי, או כאשר הבירור לא מניב פרי). אין הכרעה </w:t>
            </w:r>
            <w:proofErr w:type="spellStart"/>
            <w:r w:rsidRPr="0061758A">
              <w:rPr>
                <w:rFonts w:ascii="David" w:hAnsi="David" w:cs="David"/>
                <w:sz w:val="24"/>
                <w:szCs w:val="24"/>
                <w:rtl/>
              </w:rPr>
              <w:t>חדמ"ש</w:t>
            </w:r>
            <w:proofErr w:type="spellEnd"/>
            <w:r w:rsidRPr="0061758A">
              <w:rPr>
                <w:rFonts w:ascii="David" w:hAnsi="David" w:cs="David"/>
                <w:sz w:val="24"/>
                <w:szCs w:val="24"/>
                <w:rtl/>
              </w:rPr>
              <w:t>.</w:t>
            </w:r>
          </w:p>
        </w:tc>
      </w:tr>
      <w:tr w:rsidR="00DC0E42" w:rsidRPr="0061758A" w14:paraId="665B5A31" w14:textId="77777777" w:rsidTr="00DE3644">
        <w:trPr>
          <w:trHeight w:val="394"/>
        </w:trPr>
        <w:tc>
          <w:tcPr>
            <w:tcW w:w="2236" w:type="dxa"/>
            <w:vMerge/>
            <w:shd w:val="clear" w:color="auto" w:fill="auto"/>
          </w:tcPr>
          <w:p w14:paraId="183B3C78" w14:textId="77777777" w:rsidR="00F54890" w:rsidRPr="0061758A" w:rsidRDefault="00F54890" w:rsidP="008B39A5">
            <w:pPr>
              <w:spacing w:line="276" w:lineRule="auto"/>
              <w:rPr>
                <w:rFonts w:ascii="David" w:hAnsi="David" w:cs="David"/>
                <w:b/>
                <w:bCs/>
                <w:sz w:val="24"/>
                <w:szCs w:val="24"/>
                <w:rtl/>
              </w:rPr>
            </w:pPr>
          </w:p>
        </w:tc>
        <w:tc>
          <w:tcPr>
            <w:tcW w:w="3165" w:type="dxa"/>
            <w:gridSpan w:val="2"/>
            <w:shd w:val="clear" w:color="auto" w:fill="auto"/>
          </w:tcPr>
          <w:p w14:paraId="338B7B26" w14:textId="77777777" w:rsidR="00F54890" w:rsidRPr="0061758A" w:rsidRDefault="00F54890" w:rsidP="008B39A5">
            <w:pPr>
              <w:pStyle w:val="a4"/>
              <w:spacing w:line="276" w:lineRule="auto"/>
              <w:ind w:left="0"/>
              <w:rPr>
                <w:rFonts w:ascii="David" w:hAnsi="David" w:cs="David"/>
                <w:sz w:val="24"/>
                <w:szCs w:val="24"/>
                <w:rtl/>
              </w:rPr>
            </w:pPr>
            <w:r w:rsidRPr="0061758A">
              <w:rPr>
                <w:rFonts w:ascii="David" w:hAnsi="David" w:cs="David"/>
                <w:b/>
                <w:bCs/>
                <w:sz w:val="24"/>
                <w:szCs w:val="24"/>
                <w:highlight w:val="lightGray"/>
                <w:rtl/>
              </w:rPr>
              <w:t>הגישה של הדר</w:t>
            </w:r>
            <w:r w:rsidRPr="0061758A">
              <w:rPr>
                <w:rFonts w:ascii="David" w:hAnsi="David" w:cs="David"/>
                <w:sz w:val="24"/>
                <w:szCs w:val="24"/>
                <w:rtl/>
              </w:rPr>
              <w:t xml:space="preserve">  </w:t>
            </w:r>
          </w:p>
        </w:tc>
        <w:tc>
          <w:tcPr>
            <w:tcW w:w="5055" w:type="dxa"/>
            <w:gridSpan w:val="3"/>
            <w:shd w:val="clear" w:color="auto" w:fill="auto"/>
          </w:tcPr>
          <w:p w14:paraId="09002A17" w14:textId="77777777" w:rsidR="00F54890" w:rsidRPr="0061758A" w:rsidRDefault="00F54890" w:rsidP="008B39A5">
            <w:pPr>
              <w:pStyle w:val="a4"/>
              <w:spacing w:line="276" w:lineRule="auto"/>
              <w:ind w:left="0"/>
              <w:rPr>
                <w:rFonts w:ascii="David" w:hAnsi="David" w:cs="David"/>
                <w:sz w:val="24"/>
                <w:szCs w:val="24"/>
                <w:rtl/>
              </w:rPr>
            </w:pPr>
            <w:r w:rsidRPr="0061758A">
              <w:rPr>
                <w:rFonts w:ascii="David" w:hAnsi="David" w:cs="David"/>
                <w:sz w:val="24"/>
                <w:szCs w:val="24"/>
                <w:rtl/>
              </w:rPr>
              <w:t xml:space="preserve">כשאין יכולת אמיתית לברר, נראה בעייתי להטיל אחריות על אדם. </w:t>
            </w:r>
            <w:r w:rsidRPr="0061758A">
              <w:rPr>
                <w:rFonts w:ascii="David" w:hAnsi="David" w:cs="David"/>
                <w:b/>
                <w:bCs/>
                <w:sz w:val="24"/>
                <w:szCs w:val="24"/>
                <w:rtl/>
              </w:rPr>
              <w:t xml:space="preserve">התיבה "נמנע </w:t>
            </w:r>
            <w:proofErr w:type="spellStart"/>
            <w:r w:rsidRPr="0061758A">
              <w:rPr>
                <w:rFonts w:ascii="David" w:hAnsi="David" w:cs="David"/>
                <w:b/>
                <w:bCs/>
                <w:sz w:val="24"/>
                <w:szCs w:val="24"/>
                <w:rtl/>
              </w:rPr>
              <w:t>מלבררם</w:t>
            </w:r>
            <w:proofErr w:type="spellEnd"/>
            <w:r w:rsidRPr="0061758A">
              <w:rPr>
                <w:rFonts w:ascii="David" w:hAnsi="David" w:cs="David"/>
                <w:b/>
                <w:bCs/>
                <w:sz w:val="24"/>
                <w:szCs w:val="24"/>
                <w:rtl/>
              </w:rPr>
              <w:t>" לא ברורה. כאשר יש דין שניתן להתפרש לשני צדדים, יש לבחור בפרשנות המקלה עם הנאשם.</w:t>
            </w:r>
          </w:p>
        </w:tc>
      </w:tr>
      <w:tr w:rsidR="00DC0E42" w:rsidRPr="0061758A" w14:paraId="39AAF886" w14:textId="77777777" w:rsidTr="00DE3644">
        <w:trPr>
          <w:trHeight w:val="394"/>
        </w:trPr>
        <w:tc>
          <w:tcPr>
            <w:tcW w:w="2236" w:type="dxa"/>
            <w:vMerge/>
            <w:shd w:val="clear" w:color="auto" w:fill="auto"/>
          </w:tcPr>
          <w:p w14:paraId="599FFF96" w14:textId="77777777" w:rsidR="00F54890" w:rsidRPr="0061758A" w:rsidRDefault="00F54890" w:rsidP="008B39A5">
            <w:pPr>
              <w:spacing w:line="276" w:lineRule="auto"/>
              <w:rPr>
                <w:rFonts w:ascii="David" w:hAnsi="David" w:cs="David"/>
                <w:b/>
                <w:bCs/>
                <w:sz w:val="24"/>
                <w:szCs w:val="24"/>
                <w:rtl/>
              </w:rPr>
            </w:pPr>
          </w:p>
        </w:tc>
        <w:tc>
          <w:tcPr>
            <w:tcW w:w="3165" w:type="dxa"/>
            <w:gridSpan w:val="2"/>
            <w:shd w:val="clear" w:color="auto" w:fill="auto"/>
          </w:tcPr>
          <w:p w14:paraId="6A1D0C02" w14:textId="77777777" w:rsidR="00F54890" w:rsidRPr="0061758A" w:rsidRDefault="00F54890" w:rsidP="008B39A5">
            <w:pPr>
              <w:pStyle w:val="a4"/>
              <w:spacing w:line="276" w:lineRule="auto"/>
              <w:ind w:left="0"/>
              <w:rPr>
                <w:rFonts w:ascii="David" w:hAnsi="David" w:cs="David"/>
                <w:b/>
                <w:bCs/>
                <w:sz w:val="24"/>
                <w:szCs w:val="24"/>
                <w:highlight w:val="lightGray"/>
                <w:rtl/>
              </w:rPr>
            </w:pPr>
            <w:r w:rsidRPr="0061758A">
              <w:rPr>
                <w:rFonts w:ascii="David" w:hAnsi="David" w:cs="David"/>
                <w:b/>
                <w:bCs/>
                <w:sz w:val="24"/>
                <w:szCs w:val="24"/>
                <w:highlight w:val="lightGray"/>
                <w:rtl/>
              </w:rPr>
              <w:t xml:space="preserve">הגישה של קוגלר </w:t>
            </w:r>
          </w:p>
        </w:tc>
        <w:tc>
          <w:tcPr>
            <w:tcW w:w="5055" w:type="dxa"/>
            <w:gridSpan w:val="3"/>
            <w:shd w:val="clear" w:color="auto" w:fill="auto"/>
          </w:tcPr>
          <w:p w14:paraId="7762A5DB" w14:textId="77777777" w:rsidR="00F54890" w:rsidRPr="0061758A" w:rsidRDefault="00F54890" w:rsidP="008B39A5">
            <w:pPr>
              <w:pStyle w:val="a4"/>
              <w:numPr>
                <w:ilvl w:val="0"/>
                <w:numId w:val="89"/>
              </w:numPr>
              <w:spacing w:line="276" w:lineRule="auto"/>
              <w:ind w:left="360"/>
              <w:rPr>
                <w:rFonts w:ascii="David" w:hAnsi="David" w:cs="David"/>
                <w:b/>
                <w:bCs/>
                <w:sz w:val="24"/>
                <w:szCs w:val="24"/>
                <w:rtl/>
              </w:rPr>
            </w:pPr>
            <w:r w:rsidRPr="0061758A">
              <w:rPr>
                <w:rFonts w:ascii="David" w:hAnsi="David" w:cs="David"/>
                <w:sz w:val="24"/>
                <w:szCs w:val="24"/>
                <w:rtl/>
              </w:rPr>
              <w:t xml:space="preserve">קוגלר מבטל את חובת הבירור בכלל, וקובע את שאלת הסיכון הסביר: </w:t>
            </w:r>
            <w:r w:rsidRPr="0061758A">
              <w:rPr>
                <w:rFonts w:ascii="David" w:hAnsi="David" w:cs="David"/>
                <w:b/>
                <w:bCs/>
                <w:sz w:val="24"/>
                <w:szCs w:val="24"/>
                <w:rtl/>
              </w:rPr>
              <w:t>האם האדם לקח סיכון סביר או בלתי סביר בפועלו לאחר שחשד?</w:t>
            </w:r>
          </w:p>
          <w:p w14:paraId="1E81A970" w14:textId="77777777" w:rsidR="00F54890" w:rsidRPr="0061758A" w:rsidRDefault="00F54890" w:rsidP="008B39A5">
            <w:pPr>
              <w:pStyle w:val="a4"/>
              <w:numPr>
                <w:ilvl w:val="0"/>
                <w:numId w:val="89"/>
              </w:numPr>
              <w:spacing w:line="276" w:lineRule="auto"/>
              <w:ind w:left="360"/>
              <w:rPr>
                <w:rFonts w:ascii="David" w:hAnsi="David" w:cs="David"/>
                <w:sz w:val="24"/>
                <w:szCs w:val="24"/>
              </w:rPr>
            </w:pPr>
            <w:r w:rsidRPr="0061758A">
              <w:rPr>
                <w:rFonts w:ascii="David" w:hAnsi="David" w:cs="David"/>
                <w:sz w:val="24"/>
                <w:szCs w:val="24"/>
                <w:rtl/>
              </w:rPr>
              <w:t xml:space="preserve">הסבירות היא נורמטיבית ונקבעת בדיעבד ע"י ביהמ"ש בהשוואת </w:t>
            </w:r>
            <w:r w:rsidRPr="0061758A">
              <w:rPr>
                <w:rFonts w:ascii="David" w:hAnsi="David" w:cs="David"/>
                <w:sz w:val="24"/>
                <w:szCs w:val="24"/>
                <w:u w:val="single"/>
                <w:rtl/>
              </w:rPr>
              <w:t>עלות מול תועלת</w:t>
            </w:r>
            <w:r w:rsidRPr="0061758A">
              <w:rPr>
                <w:rFonts w:ascii="David" w:hAnsi="David" w:cs="David"/>
                <w:sz w:val="24"/>
                <w:szCs w:val="24"/>
                <w:rtl/>
              </w:rPr>
              <w:t>. השיקולים הינם:</w:t>
            </w:r>
          </w:p>
          <w:p w14:paraId="6F4DF04C" w14:textId="77777777" w:rsidR="00F54890" w:rsidRPr="0061758A" w:rsidRDefault="00F54890" w:rsidP="008B39A5">
            <w:pPr>
              <w:pStyle w:val="a4"/>
              <w:numPr>
                <w:ilvl w:val="0"/>
                <w:numId w:val="90"/>
              </w:numPr>
              <w:spacing w:line="276" w:lineRule="auto"/>
              <w:rPr>
                <w:rFonts w:ascii="David" w:hAnsi="David" w:cs="David"/>
                <w:sz w:val="24"/>
                <w:szCs w:val="24"/>
              </w:rPr>
            </w:pPr>
            <w:r w:rsidRPr="0061758A">
              <w:rPr>
                <w:rFonts w:ascii="David" w:hAnsi="David" w:cs="David"/>
                <w:sz w:val="24"/>
                <w:szCs w:val="24"/>
                <w:rtl/>
              </w:rPr>
              <w:t>מידת החשד והיכולת לבררו (חובת הבירור נכנסת כאינדיקציה לסבירות).</w:t>
            </w:r>
          </w:p>
          <w:p w14:paraId="1C087FCF" w14:textId="77777777" w:rsidR="00F54890" w:rsidRPr="0061758A" w:rsidRDefault="00F54890" w:rsidP="008B39A5">
            <w:pPr>
              <w:pStyle w:val="a4"/>
              <w:numPr>
                <w:ilvl w:val="0"/>
                <w:numId w:val="90"/>
              </w:numPr>
              <w:spacing w:line="276" w:lineRule="auto"/>
              <w:rPr>
                <w:rFonts w:ascii="David" w:hAnsi="David" w:cs="David"/>
                <w:sz w:val="24"/>
                <w:szCs w:val="24"/>
              </w:rPr>
            </w:pPr>
            <w:r w:rsidRPr="0061758A">
              <w:rPr>
                <w:rFonts w:ascii="David" w:hAnsi="David" w:cs="David"/>
                <w:sz w:val="24"/>
                <w:szCs w:val="24"/>
                <w:rtl/>
              </w:rPr>
              <w:t>מידת הפגיעה בערך המוגן (הסתברות ועוצמה).</w:t>
            </w:r>
          </w:p>
          <w:p w14:paraId="0D1BE6C5" w14:textId="77777777" w:rsidR="00F54890" w:rsidRPr="0061758A" w:rsidRDefault="00F54890" w:rsidP="008B39A5">
            <w:pPr>
              <w:pStyle w:val="a4"/>
              <w:numPr>
                <w:ilvl w:val="0"/>
                <w:numId w:val="90"/>
              </w:numPr>
              <w:spacing w:line="276" w:lineRule="auto"/>
              <w:rPr>
                <w:rFonts w:ascii="David" w:hAnsi="David" w:cs="David"/>
                <w:sz w:val="24"/>
                <w:szCs w:val="24"/>
              </w:rPr>
            </w:pPr>
            <w:r w:rsidRPr="0061758A">
              <w:rPr>
                <w:rFonts w:ascii="David" w:hAnsi="David" w:cs="David"/>
                <w:sz w:val="24"/>
                <w:szCs w:val="24"/>
                <w:rtl/>
              </w:rPr>
              <w:t>התועלת בביצוע המעשה.</w:t>
            </w:r>
          </w:p>
          <w:p w14:paraId="0270BA62" w14:textId="77777777" w:rsidR="00F54890" w:rsidRPr="0061758A" w:rsidRDefault="00F54890" w:rsidP="008B39A5">
            <w:pPr>
              <w:pStyle w:val="a4"/>
              <w:numPr>
                <w:ilvl w:val="0"/>
                <w:numId w:val="89"/>
              </w:numPr>
              <w:spacing w:line="276" w:lineRule="auto"/>
              <w:ind w:left="360"/>
              <w:rPr>
                <w:rFonts w:ascii="David" w:hAnsi="David" w:cs="David"/>
                <w:sz w:val="24"/>
                <w:szCs w:val="24"/>
                <w:rtl/>
              </w:rPr>
            </w:pPr>
            <w:r w:rsidRPr="0061758A">
              <w:rPr>
                <w:rFonts w:ascii="David" w:hAnsi="David" w:cs="David"/>
                <w:sz w:val="24"/>
                <w:szCs w:val="24"/>
                <w:u w:val="single"/>
                <w:rtl/>
              </w:rPr>
              <w:t>הביקורת</w:t>
            </w:r>
            <w:r w:rsidRPr="0061758A">
              <w:rPr>
                <w:rFonts w:ascii="David" w:hAnsi="David" w:cs="David"/>
                <w:sz w:val="24"/>
                <w:szCs w:val="24"/>
                <w:rtl/>
              </w:rPr>
              <w:t>: פגיעה בעיקרון החוקיות, כי ביהמ"ש קובע בדיעבד. המצב כיום די ברור, ביררת או לא. שיטתו של קוגלר לא התקבלה.</w:t>
            </w:r>
          </w:p>
        </w:tc>
      </w:tr>
      <w:tr w:rsidR="00DE3644" w:rsidRPr="0061758A" w14:paraId="10A086C5" w14:textId="77777777" w:rsidTr="00DE3644">
        <w:trPr>
          <w:trHeight w:val="394"/>
        </w:trPr>
        <w:tc>
          <w:tcPr>
            <w:tcW w:w="2236" w:type="dxa"/>
            <w:shd w:val="clear" w:color="auto" w:fill="auto"/>
          </w:tcPr>
          <w:p w14:paraId="6F0D0BFD"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rtl/>
              </w:rPr>
              <w:t>החריג לכלל עצימת העיניים- מתי הוא לא יחול</w:t>
            </w:r>
          </w:p>
        </w:tc>
        <w:tc>
          <w:tcPr>
            <w:tcW w:w="8220" w:type="dxa"/>
            <w:gridSpan w:val="5"/>
            <w:shd w:val="clear" w:color="auto" w:fill="auto"/>
          </w:tcPr>
          <w:p w14:paraId="6291DB8C" w14:textId="77777777" w:rsidR="00F54890" w:rsidRPr="0061758A" w:rsidRDefault="00F54890" w:rsidP="008B39A5">
            <w:pPr>
              <w:spacing w:line="276" w:lineRule="auto"/>
              <w:rPr>
                <w:rFonts w:ascii="David" w:hAnsi="David" w:cs="David"/>
                <w:sz w:val="24"/>
                <w:szCs w:val="24"/>
                <w:rtl/>
              </w:rPr>
            </w:pPr>
            <w:r w:rsidRPr="0061758A">
              <w:rPr>
                <w:rFonts w:ascii="David" w:hAnsi="David" w:cs="David"/>
                <w:sz w:val="24"/>
                <w:szCs w:val="24"/>
                <w:rtl/>
              </w:rPr>
              <w:t xml:space="preserve">יתכנו החרגות </w:t>
            </w:r>
            <w:r w:rsidRPr="0061758A">
              <w:rPr>
                <w:rFonts w:ascii="David" w:hAnsi="David" w:cs="David"/>
                <w:sz w:val="24"/>
                <w:szCs w:val="24"/>
                <w:u w:val="single"/>
                <w:rtl/>
              </w:rPr>
              <w:t>מכוח החוק</w:t>
            </w:r>
            <w:r w:rsidRPr="0061758A">
              <w:rPr>
                <w:rFonts w:ascii="David" w:hAnsi="David" w:cs="David"/>
                <w:sz w:val="24"/>
                <w:szCs w:val="24"/>
                <w:rtl/>
              </w:rPr>
              <w:t xml:space="preserve"> בעבירות מסוימות הקובעות שכלל עצימת העיניים לא יחול לגביהן. כלומר, יידרש להוכיח מודעות לגבי כל אחד מפרטי </w:t>
            </w:r>
            <w:proofErr w:type="spellStart"/>
            <w:r w:rsidRPr="0061758A">
              <w:rPr>
                <w:rFonts w:ascii="David" w:hAnsi="David" w:cs="David"/>
                <w:sz w:val="24"/>
                <w:szCs w:val="24"/>
                <w:rtl/>
              </w:rPr>
              <w:t>היס"ע</w:t>
            </w:r>
            <w:proofErr w:type="spellEnd"/>
            <w:r w:rsidRPr="0061758A">
              <w:rPr>
                <w:rFonts w:ascii="David" w:hAnsi="David" w:cs="David"/>
                <w:sz w:val="24"/>
                <w:szCs w:val="24"/>
                <w:rtl/>
              </w:rPr>
              <w:t xml:space="preserve">. </w:t>
            </w:r>
            <w:r w:rsidRPr="0061758A">
              <w:rPr>
                <w:rFonts w:ascii="David" w:hAnsi="David" w:cs="David"/>
                <w:sz w:val="24"/>
                <w:szCs w:val="24"/>
                <w:u w:val="single"/>
                <w:rtl/>
              </w:rPr>
              <w:t>האם תיתכן אותה החרגה גם בצורה פסיקתית?</w:t>
            </w:r>
          </w:p>
        </w:tc>
      </w:tr>
      <w:tr w:rsidR="00DC0E42" w:rsidRPr="0061758A" w14:paraId="7DC52A00" w14:textId="77777777" w:rsidTr="00DE3644">
        <w:trPr>
          <w:trHeight w:val="394"/>
        </w:trPr>
        <w:tc>
          <w:tcPr>
            <w:tcW w:w="2236" w:type="dxa"/>
            <w:shd w:val="clear" w:color="auto" w:fill="auto"/>
          </w:tcPr>
          <w:p w14:paraId="795EDF2C"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highlight w:val="lightGray"/>
                <w:rtl/>
              </w:rPr>
              <w:t>פס"ד הר-שפי</w:t>
            </w:r>
          </w:p>
        </w:tc>
        <w:tc>
          <w:tcPr>
            <w:tcW w:w="4211" w:type="dxa"/>
            <w:gridSpan w:val="4"/>
            <w:shd w:val="clear" w:color="auto" w:fill="auto"/>
          </w:tcPr>
          <w:p w14:paraId="47A4903F" w14:textId="77777777" w:rsidR="00F54890" w:rsidRPr="0061758A" w:rsidRDefault="00F54890" w:rsidP="008B39A5">
            <w:pPr>
              <w:spacing w:line="276" w:lineRule="auto"/>
              <w:rPr>
                <w:rFonts w:ascii="David" w:hAnsi="David" w:cs="David"/>
                <w:sz w:val="24"/>
                <w:szCs w:val="24"/>
                <w:rtl/>
              </w:rPr>
            </w:pPr>
            <w:r w:rsidRPr="0061758A">
              <w:rPr>
                <w:rFonts w:ascii="David" w:hAnsi="David" w:cs="David"/>
                <w:sz w:val="24"/>
                <w:szCs w:val="24"/>
                <w:rtl/>
              </w:rPr>
              <w:t xml:space="preserve">רצח רבין. הר-שפי היא סטודנטית למשפטים המיודדת עם הרוצח יגאל עמיר, שחושדת לגבי הרצח (ולא יודעת ידיעה של ממש). אין החרגה מכוח חוק. האם הוראת ס20ג, הפוסקת שידיעה יכולה להיות גם חשד בלתי מבורר, חלה על ס262 (אי מניעת פשע) "מי </w:t>
            </w:r>
            <w:r w:rsidRPr="0061758A">
              <w:rPr>
                <w:rFonts w:ascii="David" w:hAnsi="David" w:cs="David"/>
                <w:sz w:val="24"/>
                <w:szCs w:val="24"/>
                <w:u w:val="single"/>
                <w:rtl/>
              </w:rPr>
              <w:t>שידע</w:t>
            </w:r>
            <w:r w:rsidRPr="0061758A">
              <w:rPr>
                <w:rFonts w:ascii="David" w:hAnsi="David" w:cs="David"/>
                <w:sz w:val="24"/>
                <w:szCs w:val="24"/>
                <w:rtl/>
              </w:rPr>
              <w:t xml:space="preserve"> שפלוני זומם לבצע פשע"?</w:t>
            </w:r>
          </w:p>
          <w:p w14:paraId="0F3EA512" w14:textId="77777777" w:rsidR="00F54890" w:rsidRPr="0061758A" w:rsidRDefault="00F54890" w:rsidP="008B39A5">
            <w:pPr>
              <w:spacing w:line="276" w:lineRule="auto"/>
              <w:rPr>
                <w:rFonts w:ascii="David" w:hAnsi="David" w:cs="David"/>
                <w:sz w:val="24"/>
                <w:szCs w:val="24"/>
                <w:rtl/>
              </w:rPr>
            </w:pPr>
          </w:p>
        </w:tc>
        <w:tc>
          <w:tcPr>
            <w:tcW w:w="4009" w:type="dxa"/>
            <w:shd w:val="clear" w:color="auto" w:fill="auto"/>
          </w:tcPr>
          <w:p w14:paraId="714F5164" w14:textId="77777777" w:rsidR="00F54890" w:rsidRPr="0061758A" w:rsidRDefault="00F54890" w:rsidP="008B39A5">
            <w:pPr>
              <w:pStyle w:val="a4"/>
              <w:numPr>
                <w:ilvl w:val="0"/>
                <w:numId w:val="89"/>
              </w:numPr>
              <w:spacing w:line="276" w:lineRule="auto"/>
              <w:ind w:left="360"/>
              <w:rPr>
                <w:rFonts w:ascii="David" w:hAnsi="David" w:cs="David"/>
                <w:sz w:val="24"/>
                <w:szCs w:val="24"/>
                <w:rtl/>
              </w:rPr>
            </w:pPr>
            <w:r w:rsidRPr="0061758A">
              <w:rPr>
                <w:rFonts w:ascii="David" w:hAnsi="David" w:cs="David"/>
                <w:sz w:val="24"/>
                <w:szCs w:val="24"/>
                <w:rtl/>
              </w:rPr>
              <w:t>מקום בו המעשה הינו מחדל, קשה להטיל על אדם אחריות לברר את טיב אותו מחדל, ולקבוע שידיעה שווה לחשד לא מבורר (מבחינה טכנית: קשיי הוכחה, ומבחינה מהותית: פגיעה בחירות).</w:t>
            </w:r>
          </w:p>
          <w:p w14:paraId="0AF26FD4" w14:textId="77777777" w:rsidR="00F54890" w:rsidRPr="0061758A" w:rsidRDefault="00F54890" w:rsidP="008B39A5">
            <w:pPr>
              <w:pStyle w:val="a4"/>
              <w:numPr>
                <w:ilvl w:val="0"/>
                <w:numId w:val="89"/>
              </w:numPr>
              <w:spacing w:line="276" w:lineRule="auto"/>
              <w:ind w:left="360"/>
              <w:rPr>
                <w:rFonts w:ascii="David" w:hAnsi="David" w:cs="David"/>
                <w:sz w:val="24"/>
                <w:szCs w:val="24"/>
              </w:rPr>
            </w:pPr>
            <w:r w:rsidRPr="0061758A">
              <w:rPr>
                <w:rFonts w:ascii="David" w:hAnsi="David" w:cs="David"/>
                <w:sz w:val="24"/>
                <w:szCs w:val="24"/>
                <w:rtl/>
              </w:rPr>
              <w:t>חשין קובע זאת ע"י ניתוח העבירה: ס262 הוא חוק ספציפי-מיוחד הקובע עבירת מחדל. הידיעה הנדרשת בו עקב היות העבירה עבירת מחדל, צריכה להתפרש בצמצום: ידיעה כפשוטה. ס20ג הוא חוק מהחלק הכללי. כלל ידוע הוא שחוק מיוחד גובר על חוק כללי, ולכן הידיעה של ס262 תהא ידיעה כפשוטה ולא כחשד לא מבורר.</w:t>
            </w:r>
          </w:p>
          <w:p w14:paraId="11B8CD4B" w14:textId="77777777" w:rsidR="00F54890" w:rsidRPr="0061758A" w:rsidRDefault="00F54890" w:rsidP="008B39A5">
            <w:pPr>
              <w:pStyle w:val="a4"/>
              <w:numPr>
                <w:ilvl w:val="0"/>
                <w:numId w:val="89"/>
              </w:numPr>
              <w:spacing w:line="276" w:lineRule="auto"/>
              <w:ind w:left="360"/>
              <w:rPr>
                <w:rFonts w:ascii="David" w:hAnsi="David" w:cs="David"/>
                <w:b/>
                <w:bCs/>
                <w:sz w:val="24"/>
                <w:szCs w:val="24"/>
              </w:rPr>
            </w:pPr>
            <w:r w:rsidRPr="0061758A">
              <w:rPr>
                <w:rFonts w:ascii="David" w:hAnsi="David" w:cs="David"/>
                <w:b/>
                <w:bCs/>
                <w:sz w:val="24"/>
                <w:szCs w:val="24"/>
                <w:rtl/>
              </w:rPr>
              <w:t>ביהמ"ש מחריג אפשרות שלא להחיל סעיף מהחלק הכללי על סעיף מהחלק הספציפי מכוח פסיקה.</w:t>
            </w:r>
          </w:p>
          <w:p w14:paraId="79A86F57" w14:textId="77777777" w:rsidR="00F54890" w:rsidRPr="0061758A" w:rsidRDefault="00F54890" w:rsidP="008B39A5">
            <w:pPr>
              <w:pStyle w:val="a4"/>
              <w:numPr>
                <w:ilvl w:val="0"/>
                <w:numId w:val="89"/>
              </w:numPr>
              <w:spacing w:line="276" w:lineRule="auto"/>
              <w:ind w:left="360"/>
              <w:rPr>
                <w:rFonts w:ascii="David" w:hAnsi="David" w:cs="David"/>
                <w:b/>
                <w:bCs/>
                <w:sz w:val="24"/>
                <w:szCs w:val="24"/>
              </w:rPr>
            </w:pPr>
            <w:r w:rsidRPr="0061758A">
              <w:rPr>
                <w:rFonts w:ascii="David" w:hAnsi="David" w:cs="David"/>
                <w:b/>
                <w:bCs/>
                <w:sz w:val="24"/>
                <w:szCs w:val="24"/>
                <w:rtl/>
              </w:rPr>
              <w:t xml:space="preserve">כלל עצימת העיניים לא יחול על עבירת אי-מניעת פשע, עקב היותה עבירה </w:t>
            </w:r>
            <w:proofErr w:type="spellStart"/>
            <w:r w:rsidRPr="0061758A">
              <w:rPr>
                <w:rFonts w:ascii="David" w:hAnsi="David" w:cs="David"/>
                <w:b/>
                <w:bCs/>
                <w:sz w:val="24"/>
                <w:szCs w:val="24"/>
                <w:rtl/>
              </w:rPr>
              <w:t>מחדלית</w:t>
            </w:r>
            <w:proofErr w:type="spellEnd"/>
            <w:r w:rsidRPr="0061758A">
              <w:rPr>
                <w:rFonts w:ascii="David" w:hAnsi="David" w:cs="David"/>
                <w:b/>
                <w:bCs/>
                <w:sz w:val="24"/>
                <w:szCs w:val="24"/>
                <w:rtl/>
              </w:rPr>
              <w:t>. הידיעה הנדרשת תהא ידיעה ממשית ולא חשד.</w:t>
            </w:r>
          </w:p>
          <w:p w14:paraId="4DC4462E" w14:textId="77777777" w:rsidR="00F54890" w:rsidRPr="0061758A" w:rsidRDefault="00F54890" w:rsidP="008B39A5">
            <w:pPr>
              <w:pStyle w:val="a4"/>
              <w:numPr>
                <w:ilvl w:val="0"/>
                <w:numId w:val="89"/>
              </w:numPr>
              <w:spacing w:line="276" w:lineRule="auto"/>
              <w:ind w:left="360"/>
              <w:rPr>
                <w:rFonts w:ascii="David" w:hAnsi="David" w:cs="David"/>
                <w:sz w:val="24"/>
                <w:szCs w:val="24"/>
                <w:rtl/>
              </w:rPr>
            </w:pPr>
            <w:r w:rsidRPr="0061758A">
              <w:rPr>
                <w:rFonts w:ascii="David" w:hAnsi="David" w:cs="David"/>
                <w:b/>
                <w:bCs/>
                <w:sz w:val="24"/>
                <w:szCs w:val="24"/>
                <w:rtl/>
              </w:rPr>
              <w:lastRenderedPageBreak/>
              <w:t>לדעת הדר, החרגה שכזו יכולה להיעשות במשתמע רק במקום בו זה מגיע כדי להקל עם הנאשם.</w:t>
            </w:r>
          </w:p>
        </w:tc>
      </w:tr>
      <w:tr w:rsidR="00F54890" w:rsidRPr="0061758A" w14:paraId="0061904D" w14:textId="77777777" w:rsidTr="004D74EC">
        <w:trPr>
          <w:trHeight w:val="394"/>
        </w:trPr>
        <w:tc>
          <w:tcPr>
            <w:tcW w:w="10456" w:type="dxa"/>
            <w:gridSpan w:val="6"/>
            <w:shd w:val="clear" w:color="auto" w:fill="C45911" w:themeFill="accent2" w:themeFillShade="BF"/>
          </w:tcPr>
          <w:p w14:paraId="0FE9334B" w14:textId="77777777" w:rsidR="00F54890" w:rsidRPr="0061758A" w:rsidRDefault="00F54890" w:rsidP="008B39A5">
            <w:pPr>
              <w:spacing w:line="276" w:lineRule="auto"/>
              <w:jc w:val="center"/>
              <w:rPr>
                <w:rFonts w:ascii="David" w:hAnsi="David" w:cs="David"/>
                <w:b/>
                <w:bCs/>
                <w:sz w:val="24"/>
                <w:szCs w:val="24"/>
                <w:highlight w:val="lightGray"/>
                <w:rtl/>
              </w:rPr>
            </w:pPr>
            <w:r w:rsidRPr="0061758A">
              <w:rPr>
                <w:rFonts w:ascii="David" w:hAnsi="David" w:cs="David"/>
                <w:b/>
                <w:bCs/>
                <w:sz w:val="24"/>
                <w:szCs w:val="24"/>
                <w:rtl/>
              </w:rPr>
              <w:t>יסוד נפשי חפצי</w:t>
            </w:r>
          </w:p>
        </w:tc>
      </w:tr>
      <w:tr w:rsidR="00F54890" w:rsidRPr="0061758A" w14:paraId="51FDCE44" w14:textId="77777777" w:rsidTr="004D74EC">
        <w:trPr>
          <w:trHeight w:val="394"/>
        </w:trPr>
        <w:tc>
          <w:tcPr>
            <w:tcW w:w="10456" w:type="dxa"/>
            <w:gridSpan w:val="6"/>
            <w:shd w:val="clear" w:color="auto" w:fill="FFC000"/>
          </w:tcPr>
          <w:p w14:paraId="39E99B76"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b/>
                <w:bCs/>
                <w:sz w:val="24"/>
                <w:szCs w:val="24"/>
                <w:rtl/>
              </w:rPr>
              <w:tab/>
              <w:t>כוונה והלכת צפיות</w:t>
            </w:r>
            <w:r w:rsidRPr="0061758A">
              <w:rPr>
                <w:rFonts w:ascii="David" w:hAnsi="David" w:cs="David"/>
                <w:b/>
                <w:bCs/>
                <w:sz w:val="24"/>
                <w:szCs w:val="24"/>
                <w:rtl/>
              </w:rPr>
              <w:tab/>
            </w:r>
          </w:p>
        </w:tc>
      </w:tr>
      <w:tr w:rsidR="00F54890" w:rsidRPr="0061758A" w14:paraId="13FD43F4" w14:textId="77777777" w:rsidTr="004D74EC">
        <w:trPr>
          <w:trHeight w:val="394"/>
        </w:trPr>
        <w:tc>
          <w:tcPr>
            <w:tcW w:w="10456" w:type="dxa"/>
            <w:gridSpan w:val="6"/>
            <w:shd w:val="clear" w:color="auto" w:fill="auto"/>
          </w:tcPr>
          <w:tbl>
            <w:tblPr>
              <w:tblStyle w:val="a3"/>
              <w:tblpPr w:leftFromText="180" w:rightFromText="180" w:vertAnchor="page" w:horzAnchor="margin" w:tblpY="1"/>
              <w:tblOverlap w:val="never"/>
              <w:bidiVisual/>
              <w:tblW w:w="10456" w:type="dxa"/>
              <w:tblLook w:val="04A0" w:firstRow="1" w:lastRow="0" w:firstColumn="1" w:lastColumn="0" w:noHBand="0" w:noVBand="1"/>
            </w:tblPr>
            <w:tblGrid>
              <w:gridCol w:w="1475"/>
              <w:gridCol w:w="12"/>
              <w:gridCol w:w="40"/>
              <w:gridCol w:w="663"/>
              <w:gridCol w:w="330"/>
              <w:gridCol w:w="141"/>
              <w:gridCol w:w="142"/>
              <w:gridCol w:w="503"/>
              <w:gridCol w:w="348"/>
              <w:gridCol w:w="1275"/>
              <w:gridCol w:w="375"/>
              <w:gridCol w:w="334"/>
              <w:gridCol w:w="567"/>
              <w:gridCol w:w="4251"/>
            </w:tblGrid>
            <w:tr w:rsidR="00F54890" w:rsidRPr="0061758A" w14:paraId="1EACBB9A" w14:textId="77777777" w:rsidTr="004D74EC">
              <w:trPr>
                <w:trHeight w:val="394"/>
              </w:trPr>
              <w:tc>
                <w:tcPr>
                  <w:tcW w:w="1475" w:type="dxa"/>
                  <w:vMerge w:val="restart"/>
                  <w:shd w:val="clear" w:color="auto" w:fill="auto"/>
                </w:tcPr>
                <w:p w14:paraId="10DEEB1C"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rtl/>
                    </w:rPr>
                    <w:t>עבירות מטרה/ עבירות כוונה מיוחדות</w:t>
                  </w:r>
                </w:p>
              </w:tc>
              <w:tc>
                <w:tcPr>
                  <w:tcW w:w="8981" w:type="dxa"/>
                  <w:gridSpan w:val="13"/>
                  <w:shd w:val="clear" w:color="auto" w:fill="auto"/>
                </w:tcPr>
                <w:p w14:paraId="52EE53EF" w14:textId="77777777" w:rsidR="00F54890" w:rsidRPr="0061758A" w:rsidRDefault="00F54890" w:rsidP="008B39A5">
                  <w:pPr>
                    <w:pStyle w:val="a4"/>
                    <w:numPr>
                      <w:ilvl w:val="0"/>
                      <w:numId w:val="82"/>
                    </w:numPr>
                    <w:spacing w:line="276" w:lineRule="auto"/>
                    <w:ind w:left="360"/>
                    <w:rPr>
                      <w:rFonts w:ascii="David" w:hAnsi="David" w:cs="David"/>
                      <w:sz w:val="24"/>
                      <w:szCs w:val="24"/>
                    </w:rPr>
                  </w:pPr>
                  <w:r w:rsidRPr="0061758A">
                    <w:rPr>
                      <w:rFonts w:ascii="David" w:hAnsi="David" w:cs="David"/>
                      <w:sz w:val="24"/>
                      <w:szCs w:val="24"/>
                      <w:rtl/>
                    </w:rPr>
                    <w:t xml:space="preserve">ישנן עבירות בהן המינוח "בכוונה" יופיע, אך לא בקשר לתוצאה, אלא ביחס </w:t>
                  </w:r>
                  <w:r w:rsidRPr="0061758A">
                    <w:rPr>
                      <w:rFonts w:ascii="David" w:hAnsi="David" w:cs="David"/>
                      <w:b/>
                      <w:bCs/>
                      <w:sz w:val="24"/>
                      <w:szCs w:val="24"/>
                      <w:rtl/>
                    </w:rPr>
                    <w:t>לרצון להשיג יעד שהוא אינו תוצאה ואינו חייב להתממש באופן מעשי כחלק מהיסוד העובדתי</w:t>
                  </w:r>
                  <w:r w:rsidRPr="0061758A">
                    <w:rPr>
                      <w:rFonts w:ascii="David" w:hAnsi="David" w:cs="David"/>
                      <w:sz w:val="24"/>
                      <w:szCs w:val="24"/>
                      <w:rtl/>
                    </w:rPr>
                    <w:t>. יש להראות רכיב חפצי של הנאשם להגשים את אותו היעד, מבלי שמדובר בתוצאה.</w:t>
                  </w:r>
                </w:p>
                <w:p w14:paraId="1C16CB99" w14:textId="77777777" w:rsidR="00F54890" w:rsidRPr="0061758A" w:rsidRDefault="00F54890" w:rsidP="008B39A5">
                  <w:pPr>
                    <w:pStyle w:val="a4"/>
                    <w:numPr>
                      <w:ilvl w:val="0"/>
                      <w:numId w:val="82"/>
                    </w:numPr>
                    <w:spacing w:line="276" w:lineRule="auto"/>
                    <w:ind w:left="360"/>
                    <w:rPr>
                      <w:rFonts w:ascii="David" w:hAnsi="David" w:cs="David"/>
                      <w:sz w:val="24"/>
                      <w:szCs w:val="24"/>
                    </w:rPr>
                  </w:pPr>
                  <w:r w:rsidRPr="0061758A">
                    <w:rPr>
                      <w:rFonts w:ascii="David" w:hAnsi="David" w:cs="David"/>
                      <w:sz w:val="24"/>
                      <w:szCs w:val="24"/>
                      <w:rtl/>
                    </w:rPr>
                    <w:t>מבחינת האשם המוסרי, הכוונה מבטאת אשם מוסרי מוגבר.</w:t>
                  </w:r>
                </w:p>
                <w:p w14:paraId="5C104DA6" w14:textId="58D131C1" w:rsidR="007832E5" w:rsidRPr="00A55BE4" w:rsidRDefault="00F54890" w:rsidP="00845E1E">
                  <w:pPr>
                    <w:pStyle w:val="a4"/>
                    <w:numPr>
                      <w:ilvl w:val="0"/>
                      <w:numId w:val="82"/>
                    </w:numPr>
                    <w:spacing w:line="276" w:lineRule="auto"/>
                    <w:ind w:left="360"/>
                    <w:rPr>
                      <w:rFonts w:ascii="David" w:hAnsi="David" w:cs="David"/>
                      <w:sz w:val="24"/>
                      <w:szCs w:val="24"/>
                    </w:rPr>
                  </w:pPr>
                  <w:r w:rsidRPr="00A55BE4">
                    <w:rPr>
                      <w:rFonts w:ascii="David" w:hAnsi="David" w:cs="David"/>
                      <w:sz w:val="24"/>
                      <w:szCs w:val="24"/>
                      <w:u w:val="single"/>
                      <w:rtl/>
                    </w:rPr>
                    <w:t xml:space="preserve">ההבדל בין עבירת מטרה לעבירה </w:t>
                  </w:r>
                  <w:proofErr w:type="spellStart"/>
                  <w:r w:rsidRPr="00A55BE4">
                    <w:rPr>
                      <w:rFonts w:ascii="David" w:hAnsi="David" w:cs="David"/>
                      <w:sz w:val="24"/>
                      <w:szCs w:val="24"/>
                      <w:u w:val="single"/>
                      <w:rtl/>
                    </w:rPr>
                    <w:t>תוצאתית</w:t>
                  </w:r>
                  <w:proofErr w:type="spellEnd"/>
                  <w:r w:rsidRPr="00A55BE4">
                    <w:rPr>
                      <w:rFonts w:ascii="David" w:hAnsi="David" w:cs="David"/>
                      <w:sz w:val="24"/>
                      <w:szCs w:val="24"/>
                      <w:rtl/>
                    </w:rPr>
                    <w:t>: המישור הנפשי זהה, כוונה. ההבדל הוא לגבי היחס של הכוונה במישור העובדתי.</w:t>
                  </w:r>
                </w:p>
                <w:p w14:paraId="18182C36" w14:textId="77777777" w:rsidR="00F54890" w:rsidRPr="0061758A" w:rsidRDefault="00F54890" w:rsidP="008B39A5">
                  <w:pPr>
                    <w:pStyle w:val="a4"/>
                    <w:numPr>
                      <w:ilvl w:val="0"/>
                      <w:numId w:val="82"/>
                    </w:numPr>
                    <w:spacing w:line="276" w:lineRule="auto"/>
                    <w:ind w:left="360"/>
                    <w:rPr>
                      <w:rFonts w:ascii="David" w:hAnsi="David" w:cs="David"/>
                      <w:sz w:val="24"/>
                      <w:szCs w:val="24"/>
                    </w:rPr>
                  </w:pPr>
                  <w:r w:rsidRPr="0061758A">
                    <w:rPr>
                      <w:rFonts w:ascii="David" w:hAnsi="David" w:cs="David"/>
                      <w:sz w:val="24"/>
                      <w:szCs w:val="24"/>
                      <w:rtl/>
                    </w:rPr>
                    <w:t xml:space="preserve">ייתכנו עבירות מטרה </w:t>
                  </w:r>
                  <w:proofErr w:type="spellStart"/>
                  <w:r w:rsidRPr="0061758A">
                    <w:rPr>
                      <w:rFonts w:ascii="David" w:hAnsi="David" w:cs="David"/>
                      <w:sz w:val="24"/>
                      <w:szCs w:val="24"/>
                      <w:rtl/>
                    </w:rPr>
                    <w:t>תוצאתיות</w:t>
                  </w:r>
                  <w:proofErr w:type="spellEnd"/>
                  <w:r w:rsidRPr="0061758A">
                    <w:rPr>
                      <w:rFonts w:ascii="David" w:hAnsi="David" w:cs="David"/>
                      <w:sz w:val="24"/>
                      <w:szCs w:val="24"/>
                      <w:rtl/>
                    </w:rPr>
                    <w:t>, ויש לשים לב לגבי מה הכוונה מיוחסת.</w:t>
                  </w:r>
                </w:p>
                <w:p w14:paraId="7264C37E" w14:textId="77777777" w:rsidR="00F54890" w:rsidRPr="0061758A" w:rsidRDefault="00F54890" w:rsidP="008B39A5">
                  <w:pPr>
                    <w:pStyle w:val="a4"/>
                    <w:numPr>
                      <w:ilvl w:val="0"/>
                      <w:numId w:val="82"/>
                    </w:numPr>
                    <w:spacing w:line="276" w:lineRule="auto"/>
                    <w:ind w:left="360"/>
                    <w:rPr>
                      <w:rFonts w:ascii="David" w:hAnsi="David" w:cs="David"/>
                      <w:sz w:val="24"/>
                      <w:szCs w:val="24"/>
                      <w:rtl/>
                    </w:rPr>
                  </w:pPr>
                  <w:r w:rsidRPr="0061758A">
                    <w:rPr>
                      <w:rFonts w:ascii="David" w:hAnsi="David" w:cs="David"/>
                      <w:sz w:val="24"/>
                      <w:szCs w:val="24"/>
                      <w:u w:val="single"/>
                      <w:rtl/>
                    </w:rPr>
                    <w:t>טיפ</w:t>
                  </w:r>
                  <w:r w:rsidRPr="0061758A">
                    <w:rPr>
                      <w:rFonts w:ascii="David" w:hAnsi="David" w:cs="David"/>
                      <w:sz w:val="24"/>
                      <w:szCs w:val="24"/>
                      <w:rtl/>
                    </w:rPr>
                    <w:t>: מילות תכלית. בכוונה, במטרה, כדי, לשם..</w:t>
                  </w:r>
                </w:p>
              </w:tc>
            </w:tr>
            <w:tr w:rsidR="00F54890" w:rsidRPr="0061758A" w14:paraId="4243A0EA" w14:textId="77777777" w:rsidTr="004D74EC">
              <w:trPr>
                <w:trHeight w:val="394"/>
              </w:trPr>
              <w:tc>
                <w:tcPr>
                  <w:tcW w:w="1475" w:type="dxa"/>
                  <w:vMerge/>
                  <w:shd w:val="clear" w:color="auto" w:fill="auto"/>
                </w:tcPr>
                <w:p w14:paraId="63A5BC1D" w14:textId="77777777" w:rsidR="00F54890" w:rsidRPr="0061758A" w:rsidRDefault="00F54890" w:rsidP="008B39A5">
                  <w:pPr>
                    <w:spacing w:line="276" w:lineRule="auto"/>
                    <w:rPr>
                      <w:rFonts w:ascii="David" w:hAnsi="David" w:cs="David"/>
                      <w:b/>
                      <w:bCs/>
                      <w:sz w:val="24"/>
                      <w:szCs w:val="24"/>
                      <w:rtl/>
                    </w:rPr>
                  </w:pPr>
                </w:p>
              </w:tc>
              <w:tc>
                <w:tcPr>
                  <w:tcW w:w="8981" w:type="dxa"/>
                  <w:gridSpan w:val="13"/>
                  <w:shd w:val="clear" w:color="auto" w:fill="auto"/>
                </w:tcPr>
                <w:p w14:paraId="682E9513" w14:textId="77777777" w:rsidR="00F54890" w:rsidRPr="0061758A" w:rsidRDefault="00F54890" w:rsidP="008B39A5">
                  <w:pPr>
                    <w:spacing w:line="276" w:lineRule="auto"/>
                    <w:rPr>
                      <w:rFonts w:ascii="David" w:hAnsi="David" w:cs="David"/>
                      <w:sz w:val="24"/>
                      <w:szCs w:val="24"/>
                    </w:rPr>
                  </w:pPr>
                  <w:r w:rsidRPr="0061758A">
                    <w:rPr>
                      <w:rFonts w:ascii="David" w:hAnsi="David" w:cs="David"/>
                      <w:sz w:val="24"/>
                      <w:szCs w:val="24"/>
                      <w:rtl/>
                    </w:rPr>
                    <w:t>שני מופעים של עבירות המטרה:</w:t>
                  </w:r>
                </w:p>
                <w:p w14:paraId="5E19F35C" w14:textId="77777777" w:rsidR="00F54890" w:rsidRPr="0061758A" w:rsidRDefault="00F54890" w:rsidP="008B39A5">
                  <w:pPr>
                    <w:pStyle w:val="a4"/>
                    <w:numPr>
                      <w:ilvl w:val="0"/>
                      <w:numId w:val="83"/>
                    </w:numPr>
                    <w:spacing w:line="276" w:lineRule="auto"/>
                    <w:ind w:left="360"/>
                    <w:rPr>
                      <w:rFonts w:ascii="David" w:hAnsi="David" w:cs="David"/>
                      <w:b/>
                      <w:bCs/>
                      <w:sz w:val="24"/>
                      <w:szCs w:val="24"/>
                    </w:rPr>
                  </w:pPr>
                  <w:r w:rsidRPr="0061758A">
                    <w:rPr>
                      <w:rFonts w:ascii="David" w:hAnsi="David" w:cs="David"/>
                      <w:b/>
                      <w:bCs/>
                      <w:sz w:val="24"/>
                      <w:szCs w:val="24"/>
                      <w:rtl/>
                    </w:rPr>
                    <w:t xml:space="preserve">עבירת מטרה כעבירות </w:t>
                  </w:r>
                  <w:proofErr w:type="spellStart"/>
                  <w:r w:rsidRPr="0061758A">
                    <w:rPr>
                      <w:rFonts w:ascii="David" w:hAnsi="David" w:cs="David"/>
                      <w:b/>
                      <w:bCs/>
                      <w:sz w:val="24"/>
                      <w:szCs w:val="24"/>
                      <w:rtl/>
                    </w:rPr>
                    <w:t>חומרא</w:t>
                  </w:r>
                  <w:proofErr w:type="spellEnd"/>
                  <w:r w:rsidRPr="0061758A">
                    <w:rPr>
                      <w:rFonts w:ascii="David" w:hAnsi="David" w:cs="David"/>
                      <w:b/>
                      <w:bCs/>
                      <w:sz w:val="24"/>
                      <w:szCs w:val="24"/>
                      <w:rtl/>
                    </w:rPr>
                    <w:t xml:space="preserve">- </w:t>
                  </w:r>
                  <w:r w:rsidRPr="0061758A">
                    <w:rPr>
                      <w:rFonts w:ascii="David" w:hAnsi="David" w:cs="David"/>
                      <w:sz w:val="24"/>
                      <w:szCs w:val="24"/>
                      <w:rtl/>
                    </w:rPr>
                    <w:t>כאשר ישנה עבירה עצמאית בה נוסח הסעיף מאפשר להטיל אחריות גם בהיעדר הכוונה. הכוונה תתבטא כצורה מוחמרת של אותה עבירה.</w:t>
                  </w:r>
                </w:p>
                <w:p w14:paraId="2499FB1F" w14:textId="77777777" w:rsidR="00F54890" w:rsidRPr="0061758A" w:rsidRDefault="00F54890" w:rsidP="008B39A5">
                  <w:pPr>
                    <w:pStyle w:val="a4"/>
                    <w:numPr>
                      <w:ilvl w:val="0"/>
                      <w:numId w:val="83"/>
                    </w:numPr>
                    <w:spacing w:line="276" w:lineRule="auto"/>
                    <w:ind w:left="360"/>
                    <w:rPr>
                      <w:rFonts w:ascii="David" w:hAnsi="David" w:cs="David"/>
                      <w:sz w:val="24"/>
                      <w:szCs w:val="24"/>
                      <w:rtl/>
                    </w:rPr>
                  </w:pPr>
                  <w:r w:rsidRPr="0061758A">
                    <w:rPr>
                      <w:rFonts w:ascii="David" w:hAnsi="David" w:cs="David"/>
                      <w:b/>
                      <w:bCs/>
                      <w:sz w:val="24"/>
                      <w:szCs w:val="24"/>
                      <w:rtl/>
                    </w:rPr>
                    <w:t xml:space="preserve">עבירת מטרה כעבירת בסיס- </w:t>
                  </w:r>
                  <w:r w:rsidRPr="0061758A">
                    <w:rPr>
                      <w:rFonts w:ascii="David" w:hAnsi="David" w:cs="David"/>
                      <w:sz w:val="24"/>
                      <w:szCs w:val="24"/>
                      <w:rtl/>
                    </w:rPr>
                    <w:t>כאשר אין עבירה נמוכה יותר, זה המינימום. נדרש למלא את היסוד הכוונתי כחלק מהתנאים המגבשים עבירה.</w:t>
                  </w:r>
                </w:p>
              </w:tc>
            </w:tr>
            <w:tr w:rsidR="00F54890" w:rsidRPr="0061758A" w14:paraId="2F24ED79" w14:textId="77777777" w:rsidTr="004D74EC">
              <w:trPr>
                <w:trHeight w:val="394"/>
              </w:trPr>
              <w:tc>
                <w:tcPr>
                  <w:tcW w:w="1475" w:type="dxa"/>
                  <w:vMerge/>
                  <w:shd w:val="clear" w:color="auto" w:fill="auto"/>
                </w:tcPr>
                <w:p w14:paraId="378103E1" w14:textId="77777777" w:rsidR="00F54890" w:rsidRPr="0061758A" w:rsidRDefault="00F54890" w:rsidP="008B39A5">
                  <w:pPr>
                    <w:spacing w:line="276" w:lineRule="auto"/>
                    <w:rPr>
                      <w:rFonts w:ascii="David" w:hAnsi="David" w:cs="David"/>
                      <w:b/>
                      <w:bCs/>
                      <w:sz w:val="24"/>
                      <w:szCs w:val="24"/>
                      <w:rtl/>
                    </w:rPr>
                  </w:pPr>
                </w:p>
              </w:tc>
              <w:tc>
                <w:tcPr>
                  <w:tcW w:w="1328" w:type="dxa"/>
                  <w:gridSpan w:val="6"/>
                  <w:shd w:val="clear" w:color="auto" w:fill="auto"/>
                </w:tcPr>
                <w:p w14:paraId="6B7EA487" w14:textId="77777777" w:rsidR="00F54890" w:rsidRPr="0061758A" w:rsidRDefault="00F54890" w:rsidP="008B39A5">
                  <w:pPr>
                    <w:spacing w:line="276" w:lineRule="auto"/>
                    <w:rPr>
                      <w:rFonts w:ascii="David" w:hAnsi="David" w:cs="David"/>
                      <w:sz w:val="24"/>
                      <w:szCs w:val="24"/>
                      <w:rtl/>
                    </w:rPr>
                  </w:pPr>
                  <w:r w:rsidRPr="0061758A">
                    <w:rPr>
                      <w:rFonts w:ascii="David" w:hAnsi="David" w:cs="David"/>
                      <w:b/>
                      <w:bCs/>
                      <w:sz w:val="24"/>
                      <w:szCs w:val="24"/>
                      <w:rtl/>
                    </w:rPr>
                    <w:t xml:space="preserve">הרציונלים בדרישת כוונה בעבירות בסיס </w:t>
                  </w:r>
                  <w:r w:rsidRPr="0061758A">
                    <w:rPr>
                      <w:rFonts w:ascii="David" w:hAnsi="David" w:cs="David"/>
                      <w:b/>
                      <w:bCs/>
                      <w:sz w:val="24"/>
                      <w:szCs w:val="24"/>
                      <w:highlight w:val="lightGray"/>
                      <w:rtl/>
                    </w:rPr>
                    <w:t>[קוגלר]</w:t>
                  </w:r>
                  <w:r w:rsidRPr="0061758A">
                    <w:rPr>
                      <w:rFonts w:ascii="David" w:hAnsi="David" w:cs="David"/>
                      <w:b/>
                      <w:bCs/>
                      <w:sz w:val="24"/>
                      <w:szCs w:val="24"/>
                      <w:rtl/>
                    </w:rPr>
                    <w:t>:</w:t>
                  </w:r>
                  <w:r w:rsidRPr="0061758A">
                    <w:rPr>
                      <w:rFonts w:ascii="David" w:hAnsi="David" w:cs="David"/>
                      <w:sz w:val="24"/>
                      <w:szCs w:val="24"/>
                      <w:rtl/>
                    </w:rPr>
                    <w:t>.</w:t>
                  </w:r>
                </w:p>
              </w:tc>
              <w:tc>
                <w:tcPr>
                  <w:tcW w:w="7653" w:type="dxa"/>
                  <w:gridSpan w:val="7"/>
                  <w:shd w:val="clear" w:color="auto" w:fill="auto"/>
                </w:tcPr>
                <w:p w14:paraId="747ACE6B" w14:textId="77777777" w:rsidR="00F54890" w:rsidRPr="0061758A" w:rsidRDefault="00F54890" w:rsidP="008B39A5">
                  <w:pPr>
                    <w:pStyle w:val="a4"/>
                    <w:numPr>
                      <w:ilvl w:val="0"/>
                      <w:numId w:val="84"/>
                    </w:numPr>
                    <w:spacing w:line="276" w:lineRule="auto"/>
                    <w:ind w:left="450"/>
                    <w:rPr>
                      <w:rFonts w:ascii="David" w:hAnsi="David" w:cs="David"/>
                      <w:sz w:val="24"/>
                      <w:szCs w:val="24"/>
                    </w:rPr>
                  </w:pPr>
                  <w:r w:rsidRPr="0061758A">
                    <w:rPr>
                      <w:rFonts w:ascii="David" w:hAnsi="David" w:cs="David"/>
                      <w:b/>
                      <w:bCs/>
                      <w:sz w:val="24"/>
                      <w:szCs w:val="24"/>
                      <w:rtl/>
                    </w:rPr>
                    <w:t xml:space="preserve">נזקי ביניים- </w:t>
                  </w:r>
                  <w:r w:rsidRPr="0061758A">
                    <w:rPr>
                      <w:rFonts w:ascii="David" w:hAnsi="David" w:cs="David"/>
                      <w:sz w:val="24"/>
                      <w:szCs w:val="24"/>
                      <w:rtl/>
                    </w:rPr>
                    <w:t xml:space="preserve">כאשר ישנם נזקים אשר </w:t>
                  </w:r>
                  <w:r w:rsidRPr="0061758A">
                    <w:rPr>
                      <w:rFonts w:ascii="David" w:hAnsi="David" w:cs="David"/>
                      <w:sz w:val="24"/>
                      <w:szCs w:val="24"/>
                      <w:u w:val="single"/>
                      <w:rtl/>
                    </w:rPr>
                    <w:t>מצדיקים</w:t>
                  </w:r>
                  <w:r w:rsidRPr="0061758A">
                    <w:rPr>
                      <w:rFonts w:ascii="David" w:hAnsi="David" w:cs="David"/>
                      <w:sz w:val="24"/>
                      <w:szCs w:val="24"/>
                      <w:rtl/>
                    </w:rPr>
                    <w:t xml:space="preserve"> התערבות פלילית מחד, אך </w:t>
                  </w:r>
                  <w:r w:rsidRPr="0061758A">
                    <w:rPr>
                      <w:rFonts w:ascii="David" w:hAnsi="David" w:cs="David"/>
                      <w:sz w:val="24"/>
                      <w:szCs w:val="24"/>
                      <w:u w:val="single"/>
                      <w:rtl/>
                    </w:rPr>
                    <w:t>קלים</w:t>
                  </w:r>
                  <w:r w:rsidRPr="0061758A">
                    <w:rPr>
                      <w:rFonts w:ascii="David" w:hAnsi="David" w:cs="David"/>
                      <w:sz w:val="24"/>
                      <w:szCs w:val="24"/>
                      <w:rtl/>
                    </w:rPr>
                    <w:t xml:space="preserve"> יחסית מאידך, נבחר רף גבוה של יס"נ כתנאי להתקיימות העבירה, כדי </w:t>
                  </w:r>
                  <w:r w:rsidRPr="0061758A">
                    <w:rPr>
                      <w:rFonts w:ascii="David" w:hAnsi="David" w:cs="David"/>
                      <w:sz w:val="24"/>
                      <w:szCs w:val="24"/>
                      <w:u w:val="single"/>
                      <w:rtl/>
                    </w:rPr>
                    <w:t>להצר</w:t>
                  </w:r>
                  <w:r w:rsidRPr="0061758A">
                    <w:rPr>
                      <w:rFonts w:ascii="David" w:hAnsi="David" w:cs="David"/>
                      <w:sz w:val="24"/>
                      <w:szCs w:val="24"/>
                      <w:rtl/>
                    </w:rPr>
                    <w:t xml:space="preserve"> את היקפה של האחריות הפלילית.</w:t>
                  </w:r>
                </w:p>
                <w:p w14:paraId="264DD6FC" w14:textId="77777777" w:rsidR="00F54890" w:rsidRPr="0061758A" w:rsidRDefault="00F54890" w:rsidP="008B39A5">
                  <w:pPr>
                    <w:pStyle w:val="a4"/>
                    <w:numPr>
                      <w:ilvl w:val="0"/>
                      <w:numId w:val="84"/>
                    </w:numPr>
                    <w:spacing w:line="276" w:lineRule="auto"/>
                    <w:ind w:left="450"/>
                    <w:rPr>
                      <w:rFonts w:ascii="David" w:hAnsi="David" w:cs="David"/>
                      <w:sz w:val="24"/>
                      <w:szCs w:val="24"/>
                    </w:rPr>
                  </w:pPr>
                  <w:r w:rsidRPr="0061758A">
                    <w:rPr>
                      <w:rFonts w:ascii="David" w:hAnsi="David" w:cs="David"/>
                      <w:b/>
                      <w:bCs/>
                      <w:sz w:val="24"/>
                      <w:szCs w:val="24"/>
                      <w:rtl/>
                    </w:rPr>
                    <w:t>עבירות שבבסיסן ערך חיובי/תועלת חברתית-</w:t>
                  </w:r>
                  <w:r w:rsidRPr="0061758A">
                    <w:rPr>
                      <w:rFonts w:ascii="David" w:hAnsi="David" w:cs="David"/>
                      <w:sz w:val="24"/>
                      <w:szCs w:val="24"/>
                      <w:rtl/>
                    </w:rPr>
                    <w:t xml:space="preserve"> כאשר ישנן זכויות מתנגשות הדורשות </w:t>
                  </w:r>
                  <w:r w:rsidRPr="0061758A">
                    <w:rPr>
                      <w:rFonts w:ascii="David" w:hAnsi="David" w:cs="David"/>
                      <w:sz w:val="24"/>
                      <w:szCs w:val="24"/>
                      <w:u w:val="single"/>
                      <w:rtl/>
                    </w:rPr>
                    <w:t>איזון</w:t>
                  </w:r>
                  <w:r w:rsidRPr="0061758A">
                    <w:rPr>
                      <w:rFonts w:ascii="David" w:hAnsi="David" w:cs="David"/>
                      <w:sz w:val="24"/>
                      <w:szCs w:val="24"/>
                      <w:rtl/>
                    </w:rPr>
                    <w:t>. כמו למשל, ערך הביטוי. נדרוש כוונה בשביל להגביל את ערך הביטוי מפאת עבירת לשון הרע.</w:t>
                  </w:r>
                </w:p>
                <w:p w14:paraId="133D3B9F" w14:textId="77777777" w:rsidR="00F54890" w:rsidRPr="0061758A" w:rsidRDefault="00F54890" w:rsidP="008B39A5">
                  <w:pPr>
                    <w:pStyle w:val="a4"/>
                    <w:numPr>
                      <w:ilvl w:val="0"/>
                      <w:numId w:val="84"/>
                    </w:numPr>
                    <w:spacing w:line="276" w:lineRule="auto"/>
                    <w:ind w:left="450"/>
                    <w:rPr>
                      <w:rFonts w:ascii="David" w:hAnsi="David" w:cs="David"/>
                      <w:sz w:val="24"/>
                      <w:szCs w:val="24"/>
                      <w:rtl/>
                    </w:rPr>
                  </w:pPr>
                  <w:r w:rsidRPr="0061758A">
                    <w:rPr>
                      <w:rFonts w:ascii="David" w:hAnsi="David" w:cs="David"/>
                      <w:b/>
                      <w:bCs/>
                      <w:sz w:val="24"/>
                      <w:szCs w:val="24"/>
                      <w:rtl/>
                    </w:rPr>
                    <w:t xml:space="preserve">כשהכוונה היא הפסול בעבירה- </w:t>
                  </w:r>
                  <w:r w:rsidRPr="0061758A">
                    <w:rPr>
                      <w:rFonts w:ascii="David" w:hAnsi="David" w:cs="David"/>
                      <w:sz w:val="24"/>
                      <w:szCs w:val="24"/>
                      <w:rtl/>
                    </w:rPr>
                    <w:t>כשהערך עליו באה להגן העבירה יכול להיפגע רק אם ישנה כוונה, להבדיל מפזיזות. כמו למשל, המרת דת. המרת דת שרירותית לא מגבשת עבירה, אך אם נעשית בכוונה לא ראויה, זו עבירה.</w:t>
                  </w:r>
                </w:p>
              </w:tc>
            </w:tr>
            <w:tr w:rsidR="00F54890" w:rsidRPr="0061758A" w14:paraId="13317354" w14:textId="77777777" w:rsidTr="004D74EC">
              <w:trPr>
                <w:trHeight w:val="394"/>
              </w:trPr>
              <w:tc>
                <w:tcPr>
                  <w:tcW w:w="1475" w:type="dxa"/>
                  <w:vMerge/>
                  <w:shd w:val="clear" w:color="auto" w:fill="auto"/>
                </w:tcPr>
                <w:p w14:paraId="36B702F7" w14:textId="77777777" w:rsidR="00F54890" w:rsidRPr="0061758A" w:rsidRDefault="00F54890" w:rsidP="008B39A5">
                  <w:pPr>
                    <w:spacing w:line="276" w:lineRule="auto"/>
                    <w:rPr>
                      <w:rFonts w:ascii="David" w:hAnsi="David" w:cs="David"/>
                      <w:b/>
                      <w:bCs/>
                      <w:sz w:val="24"/>
                      <w:szCs w:val="24"/>
                      <w:rtl/>
                    </w:rPr>
                  </w:pPr>
                </w:p>
              </w:tc>
              <w:tc>
                <w:tcPr>
                  <w:tcW w:w="8981" w:type="dxa"/>
                  <w:gridSpan w:val="13"/>
                  <w:shd w:val="clear" w:color="auto" w:fill="auto"/>
                </w:tcPr>
                <w:p w14:paraId="25F98690" w14:textId="77777777" w:rsidR="00F54890" w:rsidRPr="0061758A" w:rsidRDefault="00F54890" w:rsidP="008B39A5">
                  <w:pPr>
                    <w:pStyle w:val="a4"/>
                    <w:numPr>
                      <w:ilvl w:val="0"/>
                      <w:numId w:val="92"/>
                    </w:numPr>
                    <w:spacing w:line="276" w:lineRule="auto"/>
                    <w:ind w:left="360"/>
                    <w:rPr>
                      <w:rFonts w:ascii="David" w:hAnsi="David" w:cs="David"/>
                      <w:b/>
                      <w:bCs/>
                      <w:sz w:val="24"/>
                      <w:szCs w:val="24"/>
                      <w:rtl/>
                    </w:rPr>
                  </w:pPr>
                  <w:r w:rsidRPr="0061758A">
                    <w:rPr>
                      <w:rFonts w:ascii="David" w:hAnsi="David" w:cs="David"/>
                      <w:b/>
                      <w:bCs/>
                      <w:sz w:val="24"/>
                      <w:szCs w:val="24"/>
                      <w:rtl/>
                    </w:rPr>
                    <w:t>דוגמאות למלאכת האיזון הנדרשת בעבירות שבבסיסן ערך חיובי:</w:t>
                  </w:r>
                </w:p>
                <w:p w14:paraId="70AC0B11" w14:textId="77777777" w:rsidR="00F54890" w:rsidRPr="0061758A" w:rsidRDefault="00F54890" w:rsidP="008B39A5">
                  <w:pPr>
                    <w:pStyle w:val="a4"/>
                    <w:numPr>
                      <w:ilvl w:val="0"/>
                      <w:numId w:val="92"/>
                    </w:numPr>
                    <w:spacing w:line="276" w:lineRule="auto"/>
                    <w:ind w:left="360"/>
                    <w:rPr>
                      <w:rFonts w:ascii="David" w:hAnsi="David" w:cs="David"/>
                      <w:b/>
                      <w:bCs/>
                      <w:sz w:val="24"/>
                      <w:szCs w:val="24"/>
                      <w:rtl/>
                    </w:rPr>
                  </w:pPr>
                  <w:r w:rsidRPr="0061758A">
                    <w:rPr>
                      <w:rFonts w:ascii="David" w:hAnsi="David" w:cs="David"/>
                      <w:sz w:val="24"/>
                      <w:szCs w:val="24"/>
                      <w:rtl/>
                    </w:rPr>
                    <w:t xml:space="preserve">היסוד הנפשי מגיע במקום בו רוצים </w:t>
                  </w:r>
                  <w:r w:rsidRPr="0061758A">
                    <w:rPr>
                      <w:rFonts w:ascii="David" w:hAnsi="David" w:cs="David"/>
                      <w:sz w:val="24"/>
                      <w:szCs w:val="24"/>
                      <w:u w:val="single"/>
                      <w:rtl/>
                    </w:rPr>
                    <w:t>לקבוע חומרת עבירה</w:t>
                  </w:r>
                  <w:r w:rsidRPr="0061758A">
                    <w:rPr>
                      <w:rFonts w:ascii="David" w:hAnsi="David" w:cs="David"/>
                      <w:sz w:val="24"/>
                      <w:szCs w:val="24"/>
                      <w:rtl/>
                    </w:rPr>
                    <w:t xml:space="preserve"> מסוימת. האנטי חברתיות נשאבת </w:t>
                  </w:r>
                  <w:proofErr w:type="spellStart"/>
                  <w:r w:rsidRPr="0061758A">
                    <w:rPr>
                      <w:rFonts w:ascii="David" w:hAnsi="David" w:cs="David"/>
                      <w:sz w:val="24"/>
                      <w:szCs w:val="24"/>
                      <w:rtl/>
                    </w:rPr>
                    <w:t>מהיס"נ</w:t>
                  </w:r>
                  <w:proofErr w:type="spellEnd"/>
                  <w:r w:rsidRPr="0061758A">
                    <w:rPr>
                      <w:rFonts w:ascii="David" w:hAnsi="David" w:cs="David"/>
                      <w:sz w:val="24"/>
                      <w:szCs w:val="24"/>
                      <w:rtl/>
                    </w:rPr>
                    <w:t xml:space="preserve">. כאשר ישנה עבירה עם </w:t>
                  </w:r>
                  <w:proofErr w:type="spellStart"/>
                  <w:r w:rsidRPr="0061758A">
                    <w:rPr>
                      <w:rFonts w:ascii="David" w:hAnsi="David" w:cs="David"/>
                      <w:sz w:val="24"/>
                      <w:szCs w:val="24"/>
                      <w:rtl/>
                    </w:rPr>
                    <w:t>יס"ע</w:t>
                  </w:r>
                  <w:proofErr w:type="spellEnd"/>
                  <w:r w:rsidRPr="0061758A">
                    <w:rPr>
                      <w:rFonts w:ascii="David" w:hAnsi="David" w:cs="David"/>
                      <w:sz w:val="24"/>
                      <w:szCs w:val="24"/>
                      <w:rtl/>
                    </w:rPr>
                    <w:t xml:space="preserve"> רחב, נצר את גבולותיה ע"י משחק מתאים </w:t>
                  </w:r>
                  <w:proofErr w:type="spellStart"/>
                  <w:r w:rsidRPr="0061758A">
                    <w:rPr>
                      <w:rFonts w:ascii="David" w:hAnsi="David" w:cs="David"/>
                      <w:sz w:val="24"/>
                      <w:szCs w:val="24"/>
                      <w:rtl/>
                    </w:rPr>
                    <w:t>ביס"נ</w:t>
                  </w:r>
                  <w:proofErr w:type="spellEnd"/>
                  <w:r w:rsidRPr="0061758A">
                    <w:rPr>
                      <w:rFonts w:ascii="David" w:hAnsi="David" w:cs="David"/>
                      <w:sz w:val="24"/>
                      <w:szCs w:val="24"/>
                      <w:rtl/>
                    </w:rPr>
                    <w:t xml:space="preserve">. </w:t>
                  </w:r>
                  <w:r w:rsidRPr="0061758A">
                    <w:rPr>
                      <w:rFonts w:ascii="David" w:hAnsi="David" w:cs="David"/>
                      <w:sz w:val="24"/>
                      <w:szCs w:val="24"/>
                      <w:u w:val="single"/>
                      <w:rtl/>
                    </w:rPr>
                    <w:t xml:space="preserve">אך כאשר ישנה אפשרות, נעדיף להצר את </w:t>
                  </w:r>
                  <w:proofErr w:type="spellStart"/>
                  <w:r w:rsidRPr="0061758A">
                    <w:rPr>
                      <w:rFonts w:ascii="David" w:hAnsi="David" w:cs="David"/>
                      <w:sz w:val="24"/>
                      <w:szCs w:val="24"/>
                      <w:u w:val="single"/>
                      <w:rtl/>
                    </w:rPr>
                    <w:t>היס"ע</w:t>
                  </w:r>
                  <w:proofErr w:type="spellEnd"/>
                  <w:r w:rsidRPr="0061758A">
                    <w:rPr>
                      <w:rFonts w:ascii="David" w:hAnsi="David" w:cs="David"/>
                      <w:sz w:val="24"/>
                      <w:szCs w:val="24"/>
                      <w:u w:val="single"/>
                      <w:rtl/>
                    </w:rPr>
                    <w:t xml:space="preserve"> ולא היס"נ</w:t>
                  </w:r>
                  <w:r w:rsidRPr="0061758A">
                    <w:rPr>
                      <w:rFonts w:ascii="David" w:hAnsi="David" w:cs="David"/>
                      <w:sz w:val="24"/>
                      <w:szCs w:val="24"/>
                      <w:rtl/>
                    </w:rPr>
                    <w:t>:</w:t>
                  </w:r>
                </w:p>
              </w:tc>
            </w:tr>
            <w:tr w:rsidR="00F54890" w:rsidRPr="0061758A" w14:paraId="5546E618" w14:textId="77777777" w:rsidTr="004D74EC">
              <w:trPr>
                <w:trHeight w:val="394"/>
              </w:trPr>
              <w:tc>
                <w:tcPr>
                  <w:tcW w:w="1475" w:type="dxa"/>
                  <w:vMerge/>
                  <w:shd w:val="clear" w:color="auto" w:fill="auto"/>
                </w:tcPr>
                <w:p w14:paraId="6B222392" w14:textId="77777777" w:rsidR="00F54890" w:rsidRPr="0061758A" w:rsidRDefault="00F54890" w:rsidP="008B39A5">
                  <w:pPr>
                    <w:spacing w:line="276" w:lineRule="auto"/>
                    <w:rPr>
                      <w:rFonts w:ascii="David" w:hAnsi="David" w:cs="David"/>
                      <w:b/>
                      <w:bCs/>
                      <w:sz w:val="24"/>
                      <w:szCs w:val="24"/>
                      <w:rtl/>
                    </w:rPr>
                  </w:pPr>
                </w:p>
              </w:tc>
              <w:tc>
                <w:tcPr>
                  <w:tcW w:w="1328" w:type="dxa"/>
                  <w:gridSpan w:val="6"/>
                  <w:shd w:val="clear" w:color="auto" w:fill="auto"/>
                </w:tcPr>
                <w:p w14:paraId="17BB91E0"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b/>
                      <w:bCs/>
                      <w:sz w:val="24"/>
                      <w:szCs w:val="24"/>
                      <w:highlight w:val="lightGray"/>
                      <w:rtl/>
                    </w:rPr>
                    <w:t>פס"ד אלבה</w:t>
                  </w:r>
                </w:p>
              </w:tc>
              <w:tc>
                <w:tcPr>
                  <w:tcW w:w="2126" w:type="dxa"/>
                  <w:gridSpan w:val="3"/>
                  <w:shd w:val="clear" w:color="auto" w:fill="auto"/>
                </w:tcPr>
                <w:p w14:paraId="11D7FF57"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sz w:val="24"/>
                      <w:szCs w:val="24"/>
                      <w:rtl/>
                    </w:rPr>
                    <w:t>הסתה לגזענות של הרב דוד אלבה.</w:t>
                  </w:r>
                </w:p>
              </w:tc>
              <w:tc>
                <w:tcPr>
                  <w:tcW w:w="5527" w:type="dxa"/>
                  <w:gridSpan w:val="4"/>
                  <w:shd w:val="clear" w:color="auto" w:fill="auto"/>
                </w:tcPr>
                <w:p w14:paraId="266B7297" w14:textId="77777777" w:rsidR="00F54890" w:rsidRPr="0061758A" w:rsidRDefault="00F54890" w:rsidP="008B39A5">
                  <w:pPr>
                    <w:pStyle w:val="a4"/>
                    <w:numPr>
                      <w:ilvl w:val="0"/>
                      <w:numId w:val="91"/>
                    </w:numPr>
                    <w:tabs>
                      <w:tab w:val="center" w:pos="5120"/>
                      <w:tab w:val="left" w:pos="6671"/>
                    </w:tabs>
                    <w:spacing w:line="276" w:lineRule="auto"/>
                    <w:ind w:left="426"/>
                    <w:jc w:val="left"/>
                    <w:rPr>
                      <w:rFonts w:ascii="David" w:hAnsi="David" w:cs="David"/>
                      <w:sz w:val="24"/>
                      <w:szCs w:val="24"/>
                      <w:rtl/>
                    </w:rPr>
                  </w:pPr>
                  <w:r w:rsidRPr="0061758A">
                    <w:rPr>
                      <w:rFonts w:ascii="David" w:hAnsi="David" w:cs="David"/>
                      <w:b/>
                      <w:bCs/>
                      <w:sz w:val="24"/>
                      <w:szCs w:val="24"/>
                      <w:rtl/>
                    </w:rPr>
                    <w:t>ברק</w:t>
                  </w:r>
                  <w:r w:rsidRPr="0061758A">
                    <w:rPr>
                      <w:rFonts w:ascii="David" w:hAnsi="David" w:cs="David"/>
                      <w:sz w:val="24"/>
                      <w:szCs w:val="24"/>
                      <w:rtl/>
                    </w:rPr>
                    <w:t xml:space="preserve">: יש לפרש את הסעיף כך ש"דבר" הוא פרסום </w:t>
                  </w:r>
                  <w:r w:rsidRPr="0061758A">
                    <w:rPr>
                      <w:rFonts w:ascii="David" w:hAnsi="David" w:cs="David"/>
                      <w:sz w:val="24"/>
                      <w:szCs w:val="24"/>
                      <w:u w:val="single"/>
                      <w:rtl/>
                    </w:rPr>
                    <w:t>שאובייקטיבית</w:t>
                  </w:r>
                  <w:r w:rsidRPr="0061758A">
                    <w:rPr>
                      <w:rFonts w:ascii="David" w:hAnsi="David" w:cs="David"/>
                      <w:sz w:val="24"/>
                      <w:szCs w:val="24"/>
                      <w:rtl/>
                    </w:rPr>
                    <w:t xml:space="preserve"> מסית לגזענות או שיכול להסית לגזענות. </w:t>
                  </w:r>
                </w:p>
                <w:p w14:paraId="0317D75C" w14:textId="77777777" w:rsidR="00F54890" w:rsidRPr="0061758A" w:rsidRDefault="00F54890" w:rsidP="008B39A5">
                  <w:pPr>
                    <w:pStyle w:val="a4"/>
                    <w:numPr>
                      <w:ilvl w:val="0"/>
                      <w:numId w:val="91"/>
                    </w:numPr>
                    <w:tabs>
                      <w:tab w:val="center" w:pos="5120"/>
                      <w:tab w:val="left" w:pos="6671"/>
                    </w:tabs>
                    <w:spacing w:line="276" w:lineRule="auto"/>
                    <w:ind w:left="426"/>
                    <w:jc w:val="left"/>
                    <w:rPr>
                      <w:rFonts w:ascii="David" w:hAnsi="David" w:cs="David"/>
                      <w:sz w:val="24"/>
                      <w:szCs w:val="24"/>
                    </w:rPr>
                  </w:pPr>
                  <w:r w:rsidRPr="0061758A">
                    <w:rPr>
                      <w:rFonts w:ascii="David" w:hAnsi="David" w:cs="David"/>
                      <w:sz w:val="24"/>
                      <w:szCs w:val="24"/>
                      <w:rtl/>
                    </w:rPr>
                    <w:t>אם נרשיע רק לפי הכוונה שהייתה בליבו של אדם, ההרשעה יכולה להיות קרובה מדי להרשעה על היסוד הנפשי בלבד</w:t>
                  </w:r>
                  <w:r w:rsidRPr="0061758A">
                    <w:rPr>
                      <w:rFonts w:ascii="David" w:hAnsi="David" w:cs="David"/>
                      <w:b/>
                      <w:bCs/>
                      <w:sz w:val="24"/>
                      <w:szCs w:val="24"/>
                      <w:rtl/>
                    </w:rPr>
                    <w:t xml:space="preserve"> </w:t>
                  </w:r>
                  <w:r w:rsidRPr="0061758A">
                    <w:rPr>
                      <w:rFonts w:ascii="David" w:hAnsi="David" w:cs="David"/>
                      <w:sz w:val="24"/>
                      <w:szCs w:val="24"/>
                      <w:rtl/>
                    </w:rPr>
                    <w:t xml:space="preserve">(כי היסוד העובדתי רחב ביותר). </w:t>
                  </w:r>
                </w:p>
                <w:p w14:paraId="44ADA95B" w14:textId="77777777" w:rsidR="00F54890" w:rsidRPr="0061758A" w:rsidRDefault="00F54890" w:rsidP="008B39A5">
                  <w:pPr>
                    <w:pStyle w:val="a4"/>
                    <w:numPr>
                      <w:ilvl w:val="0"/>
                      <w:numId w:val="91"/>
                    </w:numPr>
                    <w:tabs>
                      <w:tab w:val="center" w:pos="5120"/>
                      <w:tab w:val="left" w:pos="6671"/>
                    </w:tabs>
                    <w:spacing w:line="276" w:lineRule="auto"/>
                    <w:ind w:left="426"/>
                    <w:jc w:val="left"/>
                    <w:rPr>
                      <w:rFonts w:ascii="David" w:hAnsi="David" w:cs="David"/>
                      <w:sz w:val="24"/>
                      <w:szCs w:val="24"/>
                      <w:rtl/>
                    </w:rPr>
                  </w:pPr>
                  <w:r w:rsidRPr="0061758A">
                    <w:rPr>
                      <w:rFonts w:ascii="David" w:hAnsi="David" w:cs="David"/>
                      <w:b/>
                      <w:bCs/>
                      <w:sz w:val="24"/>
                      <w:szCs w:val="24"/>
                      <w:rtl/>
                    </w:rPr>
                    <w:t>הדר</w:t>
                  </w:r>
                  <w:r w:rsidRPr="0061758A">
                    <w:rPr>
                      <w:rFonts w:ascii="David" w:hAnsi="David" w:cs="David"/>
                      <w:sz w:val="24"/>
                      <w:szCs w:val="24"/>
                      <w:rtl/>
                    </w:rPr>
                    <w:t xml:space="preserve">: הנימוק של ברק חלש, שהרי זה מה שעושים בדוקטרינת הניסיון, נשענים על האנטי-חברתיות שעולה </w:t>
                  </w:r>
                  <w:proofErr w:type="spellStart"/>
                  <w:r w:rsidRPr="0061758A">
                    <w:rPr>
                      <w:rFonts w:ascii="David" w:hAnsi="David" w:cs="David"/>
                      <w:sz w:val="24"/>
                      <w:szCs w:val="24"/>
                      <w:rtl/>
                    </w:rPr>
                    <w:t>מהיס"נ</w:t>
                  </w:r>
                  <w:proofErr w:type="spellEnd"/>
                  <w:r w:rsidRPr="0061758A">
                    <w:rPr>
                      <w:rFonts w:ascii="David" w:hAnsi="David" w:cs="David"/>
                      <w:sz w:val="24"/>
                      <w:szCs w:val="24"/>
                      <w:rtl/>
                    </w:rPr>
                    <w:t xml:space="preserve"> והכוונה לפגוע.</w:t>
                  </w:r>
                </w:p>
              </w:tc>
            </w:tr>
            <w:tr w:rsidR="00F54890" w:rsidRPr="0061758A" w14:paraId="1774E7FB" w14:textId="77777777" w:rsidTr="004D74EC">
              <w:trPr>
                <w:trHeight w:val="394"/>
              </w:trPr>
              <w:tc>
                <w:tcPr>
                  <w:tcW w:w="1475" w:type="dxa"/>
                  <w:vMerge/>
                  <w:shd w:val="clear" w:color="auto" w:fill="auto"/>
                </w:tcPr>
                <w:p w14:paraId="1BF615FD" w14:textId="77777777" w:rsidR="00F54890" w:rsidRPr="0061758A" w:rsidRDefault="00F54890" w:rsidP="008B39A5">
                  <w:pPr>
                    <w:spacing w:line="276" w:lineRule="auto"/>
                    <w:rPr>
                      <w:rFonts w:ascii="David" w:hAnsi="David" w:cs="David"/>
                      <w:b/>
                      <w:bCs/>
                      <w:sz w:val="24"/>
                      <w:szCs w:val="24"/>
                      <w:rtl/>
                    </w:rPr>
                  </w:pPr>
                </w:p>
              </w:tc>
              <w:tc>
                <w:tcPr>
                  <w:tcW w:w="1328" w:type="dxa"/>
                  <w:gridSpan w:val="6"/>
                  <w:shd w:val="clear" w:color="auto" w:fill="auto"/>
                </w:tcPr>
                <w:p w14:paraId="4AB65AA2" w14:textId="77777777" w:rsidR="00F54890" w:rsidRPr="0061758A" w:rsidRDefault="00F54890" w:rsidP="008B39A5">
                  <w:pPr>
                    <w:spacing w:line="276" w:lineRule="auto"/>
                    <w:rPr>
                      <w:rFonts w:ascii="David" w:hAnsi="David" w:cs="David"/>
                      <w:b/>
                      <w:bCs/>
                      <w:sz w:val="24"/>
                      <w:szCs w:val="24"/>
                      <w:highlight w:val="lightGray"/>
                      <w:rtl/>
                    </w:rPr>
                  </w:pPr>
                  <w:r w:rsidRPr="0061758A">
                    <w:rPr>
                      <w:rFonts w:ascii="David" w:hAnsi="David" w:cs="David"/>
                      <w:b/>
                      <w:bCs/>
                      <w:sz w:val="24"/>
                      <w:szCs w:val="24"/>
                      <w:highlight w:val="lightGray"/>
                      <w:rtl/>
                    </w:rPr>
                    <w:t>פס"ד כהנא</w:t>
                  </w:r>
                </w:p>
              </w:tc>
              <w:tc>
                <w:tcPr>
                  <w:tcW w:w="2126" w:type="dxa"/>
                  <w:gridSpan w:val="3"/>
                  <w:shd w:val="clear" w:color="auto" w:fill="auto"/>
                </w:tcPr>
                <w:p w14:paraId="50BFDCE1" w14:textId="77777777" w:rsidR="00F54890" w:rsidRPr="0061758A" w:rsidRDefault="00F54890" w:rsidP="008B39A5">
                  <w:pPr>
                    <w:spacing w:line="276" w:lineRule="auto"/>
                    <w:rPr>
                      <w:rFonts w:ascii="David" w:hAnsi="David" w:cs="David"/>
                      <w:sz w:val="24"/>
                      <w:szCs w:val="24"/>
                      <w:rtl/>
                    </w:rPr>
                  </w:pPr>
                  <w:r w:rsidRPr="0061758A">
                    <w:rPr>
                      <w:rFonts w:ascii="David" w:hAnsi="David" w:cs="David"/>
                      <w:sz w:val="24"/>
                      <w:szCs w:val="24"/>
                      <w:rtl/>
                    </w:rPr>
                    <w:t>"העושה מעשה לשם המרדה".</w:t>
                  </w:r>
                </w:p>
              </w:tc>
              <w:tc>
                <w:tcPr>
                  <w:tcW w:w="5527" w:type="dxa"/>
                  <w:gridSpan w:val="4"/>
                  <w:shd w:val="clear" w:color="auto" w:fill="auto"/>
                </w:tcPr>
                <w:p w14:paraId="6B899062"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sz w:val="24"/>
                      <w:szCs w:val="24"/>
                      <w:rtl/>
                    </w:rPr>
                    <w:t xml:space="preserve">גם כאן, ברק אומר שצריך </w:t>
                  </w:r>
                  <w:r w:rsidRPr="0061758A">
                    <w:rPr>
                      <w:rFonts w:ascii="David" w:hAnsi="David" w:cs="David"/>
                      <w:sz w:val="24"/>
                      <w:szCs w:val="24"/>
                      <w:u w:val="single"/>
                      <w:rtl/>
                    </w:rPr>
                    <w:t>מעשה שיש לו יכולת פוטנציאלית-אובייקטיבית עלול להמריד</w:t>
                  </w:r>
                  <w:r w:rsidRPr="0061758A">
                    <w:rPr>
                      <w:rFonts w:ascii="David" w:hAnsi="David" w:cs="David"/>
                      <w:sz w:val="24"/>
                      <w:szCs w:val="24"/>
                      <w:rtl/>
                    </w:rPr>
                    <w:t xml:space="preserve">. כי אילולא כך </w:t>
                  </w:r>
                  <w:proofErr w:type="spellStart"/>
                  <w:r w:rsidRPr="0061758A">
                    <w:rPr>
                      <w:rFonts w:ascii="David" w:hAnsi="David" w:cs="David"/>
                      <w:sz w:val="24"/>
                      <w:szCs w:val="24"/>
                      <w:rtl/>
                    </w:rPr>
                    <w:t>היס"ע</w:t>
                  </w:r>
                  <w:proofErr w:type="spellEnd"/>
                  <w:r w:rsidRPr="0061758A">
                    <w:rPr>
                      <w:rFonts w:ascii="David" w:hAnsi="David" w:cs="David"/>
                      <w:sz w:val="24"/>
                      <w:szCs w:val="24"/>
                      <w:rtl/>
                    </w:rPr>
                    <w:t xml:space="preserve"> העובדתי רחב מדי ומפלילים על יס"נ בעיקר.</w:t>
                  </w:r>
                </w:p>
              </w:tc>
            </w:tr>
            <w:tr w:rsidR="00F54890" w:rsidRPr="0061758A" w14:paraId="5DD352C0" w14:textId="77777777" w:rsidTr="004D74EC">
              <w:trPr>
                <w:trHeight w:val="394"/>
              </w:trPr>
              <w:tc>
                <w:tcPr>
                  <w:tcW w:w="1475" w:type="dxa"/>
                  <w:vMerge w:val="restart"/>
                  <w:shd w:val="clear" w:color="auto" w:fill="auto"/>
                </w:tcPr>
                <w:p w14:paraId="7AF43CB4"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hint="cs"/>
                      <w:b/>
                      <w:bCs/>
                      <w:sz w:val="24"/>
                      <w:szCs w:val="24"/>
                      <w:rtl/>
                    </w:rPr>
                    <w:t>הלכת/ כלל הצפיות</w:t>
                  </w:r>
                </w:p>
                <w:p w14:paraId="06C9D242"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hint="cs"/>
                      <w:b/>
                      <w:bCs/>
                      <w:sz w:val="24"/>
                      <w:szCs w:val="24"/>
                      <w:highlight w:val="lightGray"/>
                      <w:rtl/>
                    </w:rPr>
                    <w:t>[ס20ב]</w:t>
                  </w:r>
                </w:p>
              </w:tc>
              <w:tc>
                <w:tcPr>
                  <w:tcW w:w="8981" w:type="dxa"/>
                  <w:gridSpan w:val="13"/>
                  <w:shd w:val="clear" w:color="auto" w:fill="auto"/>
                </w:tcPr>
                <w:p w14:paraId="0793F40A" w14:textId="77777777" w:rsidR="00F54890" w:rsidRPr="0061758A" w:rsidRDefault="00F54890" w:rsidP="008B39A5">
                  <w:pPr>
                    <w:pStyle w:val="a4"/>
                    <w:numPr>
                      <w:ilvl w:val="0"/>
                      <w:numId w:val="93"/>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sz w:val="24"/>
                      <w:szCs w:val="24"/>
                      <w:rtl/>
                    </w:rPr>
                    <w:t xml:space="preserve">עד כה כוונה הייתה בהקשר של רצון, ס20ב קובע </w:t>
                  </w:r>
                  <w:r w:rsidRPr="0061758A">
                    <w:rPr>
                      <w:rFonts w:ascii="David" w:hAnsi="David" w:cs="David" w:hint="cs"/>
                      <w:b/>
                      <w:bCs/>
                      <w:sz w:val="24"/>
                      <w:szCs w:val="24"/>
                      <w:rtl/>
                    </w:rPr>
                    <w:t>שצפייה קרובה לוודאי שהתרחשות התוצאה, גם ללא רצון שתתרחש, כמוה ככוונה</w:t>
                  </w:r>
                  <w:r w:rsidRPr="0061758A">
                    <w:rPr>
                      <w:rFonts w:ascii="David" w:hAnsi="David" w:cs="David" w:hint="cs"/>
                      <w:sz w:val="24"/>
                      <w:szCs w:val="24"/>
                      <w:rtl/>
                    </w:rPr>
                    <w:t>.</w:t>
                  </w:r>
                </w:p>
                <w:p w14:paraId="5205D0BD" w14:textId="66C5AE73" w:rsidR="00F54890" w:rsidRPr="00E70D6B" w:rsidRDefault="00F54890" w:rsidP="00E70D6B">
                  <w:pPr>
                    <w:pStyle w:val="a4"/>
                    <w:numPr>
                      <w:ilvl w:val="0"/>
                      <w:numId w:val="93"/>
                    </w:numPr>
                    <w:tabs>
                      <w:tab w:val="center" w:pos="5120"/>
                      <w:tab w:val="left" w:pos="6671"/>
                    </w:tabs>
                    <w:spacing w:line="276" w:lineRule="auto"/>
                    <w:ind w:left="360"/>
                    <w:jc w:val="left"/>
                    <w:rPr>
                      <w:rFonts w:ascii="David" w:hAnsi="David" w:cs="David"/>
                      <w:sz w:val="24"/>
                      <w:szCs w:val="24"/>
                    </w:rPr>
                  </w:pPr>
                  <w:r w:rsidRPr="00E70D6B">
                    <w:rPr>
                      <w:rFonts w:ascii="David" w:hAnsi="David" w:cs="David" w:hint="cs"/>
                      <w:sz w:val="24"/>
                      <w:szCs w:val="24"/>
                      <w:rtl/>
                    </w:rPr>
                    <w:t xml:space="preserve">החוק מניח שקילות בין </w:t>
                  </w:r>
                  <w:r w:rsidRPr="00E70D6B">
                    <w:rPr>
                      <w:rFonts w:ascii="David" w:hAnsi="David" w:cs="David" w:hint="cs"/>
                      <w:sz w:val="24"/>
                      <w:szCs w:val="24"/>
                      <w:u w:val="single"/>
                      <w:rtl/>
                    </w:rPr>
                    <w:t>צפייה בדרגה כלשהי+ רצון שתתממש</w:t>
                  </w:r>
                  <w:r w:rsidRPr="00E70D6B">
                    <w:rPr>
                      <w:rFonts w:ascii="David" w:hAnsi="David" w:cs="David" w:hint="cs"/>
                      <w:sz w:val="24"/>
                      <w:szCs w:val="24"/>
                      <w:rtl/>
                    </w:rPr>
                    <w:t xml:space="preserve">, לבין </w:t>
                  </w:r>
                  <w:r w:rsidRPr="00E70D6B">
                    <w:rPr>
                      <w:rFonts w:ascii="David" w:hAnsi="David" w:cs="David" w:hint="cs"/>
                      <w:sz w:val="24"/>
                      <w:szCs w:val="24"/>
                      <w:u w:val="single"/>
                      <w:rtl/>
                    </w:rPr>
                    <w:t>צפייה בוודאות מעשית+ חוסר רצון להתממשות</w:t>
                  </w:r>
                  <w:r w:rsidRPr="00E70D6B">
                    <w:rPr>
                      <w:rFonts w:ascii="David" w:hAnsi="David" w:cs="David" w:hint="cs"/>
                      <w:sz w:val="24"/>
                      <w:szCs w:val="24"/>
                      <w:rtl/>
                    </w:rPr>
                    <w:t xml:space="preserve">. </w:t>
                  </w:r>
                </w:p>
                <w:p w14:paraId="4425C9D6" w14:textId="77777777" w:rsidR="00F54890" w:rsidRPr="0061758A" w:rsidRDefault="00F54890" w:rsidP="008B39A5">
                  <w:pPr>
                    <w:pStyle w:val="a4"/>
                    <w:numPr>
                      <w:ilvl w:val="0"/>
                      <w:numId w:val="93"/>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כלל הצפיות קובע רף נמוך להוכחת היס"נ במקרים שנדרשת כוונה, והיא, הוכחת הסתברות ודאית להתממשות התוצאה. יש פה הרחבה של גבולות המחשבה הפלילית.</w:t>
                  </w:r>
                </w:p>
                <w:p w14:paraId="78BCF526" w14:textId="77777777" w:rsidR="00F54890" w:rsidRPr="0061758A" w:rsidRDefault="00F54890" w:rsidP="008B39A5">
                  <w:pPr>
                    <w:pStyle w:val="a4"/>
                    <w:numPr>
                      <w:ilvl w:val="0"/>
                      <w:numId w:val="93"/>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sz w:val="24"/>
                      <w:szCs w:val="24"/>
                      <w:u w:val="single"/>
                      <w:rtl/>
                    </w:rPr>
                    <w:t>השוואה בין הלכת הצפיות לקלות דעת:</w:t>
                  </w:r>
                  <w:r w:rsidRPr="0061758A">
                    <w:rPr>
                      <w:rFonts w:ascii="David" w:hAnsi="David" w:cs="David" w:hint="cs"/>
                      <w:sz w:val="24"/>
                      <w:szCs w:val="24"/>
                      <w:rtl/>
                    </w:rPr>
                    <w:t xml:space="preserve"> בקלות דעת נדרשת הסתברות כלשהי, בהלכת הצפיות נדרשת הסתברות של קרבה לוודאות.</w:t>
                  </w:r>
                </w:p>
                <w:p w14:paraId="0415ADEA" w14:textId="77777777" w:rsidR="00F54890" w:rsidRPr="0061758A" w:rsidRDefault="00F54890" w:rsidP="008B39A5">
                  <w:pPr>
                    <w:pStyle w:val="a4"/>
                    <w:numPr>
                      <w:ilvl w:val="0"/>
                      <w:numId w:val="93"/>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sz w:val="24"/>
                      <w:szCs w:val="24"/>
                      <w:u w:val="single"/>
                      <w:rtl/>
                    </w:rPr>
                    <w:lastRenderedPageBreak/>
                    <w:t>השוואה בין הלכת הצפיות לכלל עצימת העיניים:</w:t>
                  </w:r>
                  <w:r w:rsidRPr="0061758A">
                    <w:rPr>
                      <w:rFonts w:ascii="David" w:hAnsi="David" w:cs="David" w:hint="cs"/>
                      <w:sz w:val="24"/>
                      <w:szCs w:val="24"/>
                      <w:rtl/>
                    </w:rPr>
                    <w:t xml:space="preserve"> עצימת העיניים מיוחסות להתנהגות או נסיבות, הלכת הצפיות מיוחסת לתוצאה. </w:t>
                  </w:r>
                </w:p>
                <w:p w14:paraId="4EBDAE44" w14:textId="77777777" w:rsidR="00F54890" w:rsidRPr="0061758A" w:rsidRDefault="00F54890" w:rsidP="008B39A5">
                  <w:pPr>
                    <w:pStyle w:val="a4"/>
                    <w:numPr>
                      <w:ilvl w:val="0"/>
                      <w:numId w:val="93"/>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u w:val="single"/>
                      <w:rtl/>
                    </w:rPr>
                    <w:t>נקודה חשובה:</w:t>
                  </w:r>
                  <w:r w:rsidRPr="0061758A">
                    <w:rPr>
                      <w:rFonts w:ascii="David" w:hAnsi="David" w:cs="David" w:hint="cs"/>
                      <w:sz w:val="24"/>
                      <w:szCs w:val="24"/>
                      <w:rtl/>
                    </w:rPr>
                    <w:t xml:space="preserve"> הלכת הצפיות נקבעה בחוק רק לגבי תוצאה. ישנה מחלוקת לגבי החלתה על עבירות כוונה אחרות (כמו עבירות מטרה וניסיון וכו'), ושם זה נעשה בפסיקה.</w:t>
                  </w:r>
                </w:p>
              </w:tc>
            </w:tr>
            <w:tr w:rsidR="00F54890" w:rsidRPr="0061758A" w14:paraId="1E4123A7" w14:textId="77777777" w:rsidTr="004D74EC">
              <w:trPr>
                <w:trHeight w:val="394"/>
              </w:trPr>
              <w:tc>
                <w:tcPr>
                  <w:tcW w:w="1475" w:type="dxa"/>
                  <w:vMerge/>
                  <w:shd w:val="clear" w:color="auto" w:fill="auto"/>
                </w:tcPr>
                <w:p w14:paraId="0F1A66BF" w14:textId="77777777" w:rsidR="00F54890" w:rsidRPr="0061758A" w:rsidRDefault="00F54890" w:rsidP="008B39A5">
                  <w:pPr>
                    <w:spacing w:line="276" w:lineRule="auto"/>
                    <w:rPr>
                      <w:rFonts w:ascii="David" w:hAnsi="David" w:cs="David"/>
                      <w:b/>
                      <w:bCs/>
                      <w:sz w:val="24"/>
                      <w:szCs w:val="24"/>
                      <w:rtl/>
                    </w:rPr>
                  </w:pPr>
                </w:p>
              </w:tc>
              <w:tc>
                <w:tcPr>
                  <w:tcW w:w="1328" w:type="dxa"/>
                  <w:gridSpan w:val="6"/>
                  <w:shd w:val="clear" w:color="auto" w:fill="auto"/>
                </w:tcPr>
                <w:p w14:paraId="02E45C72"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highlight w:val="lightGray"/>
                      <w:rtl/>
                    </w:rPr>
                    <w:t xml:space="preserve">פרשת קורט </w:t>
                  </w:r>
                  <w:proofErr w:type="spellStart"/>
                  <w:r w:rsidRPr="0061758A">
                    <w:rPr>
                      <w:rFonts w:ascii="David" w:hAnsi="David" w:cs="David" w:hint="cs"/>
                      <w:b/>
                      <w:bCs/>
                      <w:sz w:val="24"/>
                      <w:szCs w:val="24"/>
                      <w:highlight w:val="lightGray"/>
                      <w:rtl/>
                    </w:rPr>
                    <w:t>סיטה</w:t>
                  </w:r>
                  <w:proofErr w:type="spellEnd"/>
                </w:p>
              </w:tc>
              <w:tc>
                <w:tcPr>
                  <w:tcW w:w="2501" w:type="dxa"/>
                  <w:gridSpan w:val="4"/>
                  <w:shd w:val="clear" w:color="auto" w:fill="auto"/>
                </w:tcPr>
                <w:p w14:paraId="0DBB3797"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פרופ' באוניברסיטה נחשף למידע סודי במסגרת הפרויקטים שעשה. הוא העביר את המידע לחו"ל תמורת כסף. הוא הועמד לדין על ריגול חמור. הוא טוען שלא התקיים היס"נ הנדרש, כוונה.</w:t>
                  </w:r>
                </w:p>
              </w:tc>
              <w:tc>
                <w:tcPr>
                  <w:tcW w:w="5152" w:type="dxa"/>
                  <w:gridSpan w:val="3"/>
                  <w:shd w:val="clear" w:color="auto" w:fill="auto"/>
                </w:tcPr>
                <w:p w14:paraId="62505BD8" w14:textId="77777777" w:rsidR="00F54890" w:rsidRPr="0061758A" w:rsidRDefault="00F54890" w:rsidP="008B39A5">
                  <w:pPr>
                    <w:pStyle w:val="a4"/>
                    <w:numPr>
                      <w:ilvl w:val="0"/>
                      <w:numId w:val="94"/>
                    </w:numPr>
                    <w:tabs>
                      <w:tab w:val="center" w:pos="5120"/>
                      <w:tab w:val="left" w:pos="6671"/>
                    </w:tabs>
                    <w:spacing w:line="276" w:lineRule="auto"/>
                    <w:ind w:left="378"/>
                    <w:jc w:val="left"/>
                    <w:rPr>
                      <w:rFonts w:ascii="David" w:hAnsi="David" w:cs="David"/>
                      <w:sz w:val="24"/>
                      <w:szCs w:val="24"/>
                      <w:rtl/>
                    </w:rPr>
                  </w:pPr>
                  <w:r w:rsidRPr="0061758A">
                    <w:rPr>
                      <w:rFonts w:ascii="David" w:hAnsi="David" w:cs="David"/>
                      <w:sz w:val="24"/>
                      <w:szCs w:val="24"/>
                      <w:rtl/>
                    </w:rPr>
                    <w:t xml:space="preserve">בהמ"ש מרשיע אותו בכל זאת, על סמך זה </w:t>
                  </w:r>
                  <w:proofErr w:type="spellStart"/>
                  <w:r w:rsidRPr="0061758A">
                    <w:rPr>
                      <w:rFonts w:ascii="David" w:hAnsi="David" w:cs="David"/>
                      <w:sz w:val="24"/>
                      <w:szCs w:val="24"/>
                      <w:rtl/>
                    </w:rPr>
                    <w:t>שסיטה</w:t>
                  </w:r>
                  <w:proofErr w:type="spellEnd"/>
                  <w:r w:rsidRPr="0061758A">
                    <w:rPr>
                      <w:rFonts w:ascii="David" w:hAnsi="David" w:cs="David"/>
                      <w:b/>
                      <w:bCs/>
                      <w:sz w:val="24"/>
                      <w:szCs w:val="24"/>
                      <w:rtl/>
                    </w:rPr>
                    <w:t xml:space="preserve"> </w:t>
                  </w:r>
                  <w:r w:rsidRPr="0061758A">
                    <w:rPr>
                      <w:rFonts w:ascii="David" w:hAnsi="David" w:cs="David"/>
                      <w:sz w:val="24"/>
                      <w:szCs w:val="24"/>
                      <w:rtl/>
                    </w:rPr>
                    <w:t xml:space="preserve">צפה בקרבה לוודאות שהתוצאה תיגרם ויסוד נפשי כזה </w:t>
                  </w:r>
                  <w:r w:rsidRPr="0061758A">
                    <w:rPr>
                      <w:rFonts w:ascii="David" w:hAnsi="David" w:cs="David" w:hint="cs"/>
                      <w:sz w:val="24"/>
                      <w:szCs w:val="24"/>
                      <w:rtl/>
                    </w:rPr>
                    <w:t>שקול</w:t>
                  </w:r>
                  <w:r w:rsidRPr="0061758A">
                    <w:rPr>
                      <w:rFonts w:ascii="David" w:hAnsi="David" w:cs="David"/>
                      <w:sz w:val="24"/>
                      <w:szCs w:val="24"/>
                      <w:rtl/>
                    </w:rPr>
                    <w:t>, מבחינת הפגם הערכי, לכוונה לגרום לתוצאה.</w:t>
                  </w:r>
                </w:p>
                <w:p w14:paraId="3FE062F5" w14:textId="77777777" w:rsidR="00F54890" w:rsidRPr="0061758A" w:rsidRDefault="00F54890" w:rsidP="008B39A5">
                  <w:pPr>
                    <w:pStyle w:val="a4"/>
                    <w:numPr>
                      <w:ilvl w:val="0"/>
                      <w:numId w:val="94"/>
                    </w:numPr>
                    <w:tabs>
                      <w:tab w:val="center" w:pos="5120"/>
                      <w:tab w:val="left" w:pos="6671"/>
                    </w:tabs>
                    <w:spacing w:line="276" w:lineRule="auto"/>
                    <w:ind w:left="378"/>
                    <w:jc w:val="left"/>
                    <w:rPr>
                      <w:rFonts w:ascii="David" w:hAnsi="David" w:cs="David"/>
                      <w:b/>
                      <w:bCs/>
                      <w:sz w:val="24"/>
                      <w:szCs w:val="24"/>
                      <w:rtl/>
                    </w:rPr>
                  </w:pPr>
                  <w:r w:rsidRPr="0061758A">
                    <w:rPr>
                      <w:rFonts w:ascii="David" w:hAnsi="David" w:cs="David" w:hint="cs"/>
                      <w:b/>
                      <w:bCs/>
                      <w:sz w:val="24"/>
                      <w:szCs w:val="24"/>
                      <w:rtl/>
                    </w:rPr>
                    <w:t>זהו פס"ד מלפני התיקון החקיקתי, כאשר ביהמ"ש החילו את הלכת הצפיות בדרך פסיקתית.</w:t>
                  </w:r>
                </w:p>
              </w:tc>
            </w:tr>
            <w:tr w:rsidR="00F54890" w:rsidRPr="0061758A" w14:paraId="0A55BE5B" w14:textId="77777777" w:rsidTr="004D74EC">
              <w:trPr>
                <w:trHeight w:val="394"/>
              </w:trPr>
              <w:tc>
                <w:tcPr>
                  <w:tcW w:w="1475" w:type="dxa"/>
                  <w:vMerge/>
                  <w:shd w:val="clear" w:color="auto" w:fill="auto"/>
                </w:tcPr>
                <w:p w14:paraId="44017E8E" w14:textId="77777777" w:rsidR="00F54890" w:rsidRPr="0061758A" w:rsidRDefault="00F54890" w:rsidP="008B39A5">
                  <w:pPr>
                    <w:spacing w:line="276" w:lineRule="auto"/>
                    <w:rPr>
                      <w:rFonts w:ascii="David" w:hAnsi="David" w:cs="David"/>
                      <w:b/>
                      <w:bCs/>
                      <w:sz w:val="24"/>
                      <w:szCs w:val="24"/>
                      <w:rtl/>
                    </w:rPr>
                  </w:pPr>
                </w:p>
              </w:tc>
              <w:tc>
                <w:tcPr>
                  <w:tcW w:w="8981" w:type="dxa"/>
                  <w:gridSpan w:val="13"/>
                  <w:shd w:val="clear" w:color="auto" w:fill="auto"/>
                </w:tcPr>
                <w:p w14:paraId="0860F2F8" w14:textId="77777777" w:rsidR="00F54890" w:rsidRPr="0061758A" w:rsidRDefault="00F54890" w:rsidP="008B39A5">
                  <w:pPr>
                    <w:tabs>
                      <w:tab w:val="center" w:pos="5120"/>
                      <w:tab w:val="left" w:pos="6671"/>
                    </w:tabs>
                    <w:spacing w:line="276" w:lineRule="auto"/>
                    <w:ind w:left="2791" w:firstLine="284"/>
                    <w:jc w:val="left"/>
                    <w:rPr>
                      <w:rFonts w:ascii="David" w:hAnsi="David" w:cs="David"/>
                      <w:b/>
                      <w:bCs/>
                      <w:sz w:val="24"/>
                      <w:szCs w:val="24"/>
                      <w:rtl/>
                    </w:rPr>
                  </w:pPr>
                  <w:r w:rsidRPr="0061758A">
                    <w:rPr>
                      <w:rFonts w:ascii="David" w:hAnsi="David" w:cs="David" w:hint="cs"/>
                      <w:b/>
                      <w:bCs/>
                      <w:sz w:val="24"/>
                      <w:szCs w:val="24"/>
                      <w:rtl/>
                    </w:rPr>
                    <w:t>הרציונל בכלל הצפיות</w:t>
                  </w:r>
                </w:p>
              </w:tc>
            </w:tr>
            <w:tr w:rsidR="00F54890" w:rsidRPr="0061758A" w14:paraId="1D45AAD9" w14:textId="77777777" w:rsidTr="004D74EC">
              <w:trPr>
                <w:trHeight w:val="394"/>
              </w:trPr>
              <w:tc>
                <w:tcPr>
                  <w:tcW w:w="1475" w:type="dxa"/>
                  <w:vMerge/>
                  <w:shd w:val="clear" w:color="auto" w:fill="auto"/>
                </w:tcPr>
                <w:p w14:paraId="16746D9F" w14:textId="77777777" w:rsidR="00F54890" w:rsidRPr="0061758A" w:rsidRDefault="00F54890" w:rsidP="008B39A5">
                  <w:pPr>
                    <w:spacing w:line="276" w:lineRule="auto"/>
                    <w:rPr>
                      <w:rFonts w:ascii="David" w:hAnsi="David" w:cs="David"/>
                      <w:b/>
                      <w:bCs/>
                      <w:sz w:val="24"/>
                      <w:szCs w:val="24"/>
                      <w:rtl/>
                    </w:rPr>
                  </w:pPr>
                </w:p>
              </w:tc>
              <w:tc>
                <w:tcPr>
                  <w:tcW w:w="3829" w:type="dxa"/>
                  <w:gridSpan w:val="10"/>
                  <w:shd w:val="clear" w:color="auto" w:fill="auto"/>
                </w:tcPr>
                <w:p w14:paraId="0B9E27F5" w14:textId="77777777" w:rsidR="00F54890" w:rsidRPr="0061758A" w:rsidRDefault="00F54890" w:rsidP="008B39A5">
                  <w:pPr>
                    <w:pStyle w:val="a4"/>
                    <w:tabs>
                      <w:tab w:val="center" w:pos="5120"/>
                      <w:tab w:val="left" w:pos="6671"/>
                    </w:tabs>
                    <w:spacing w:line="276" w:lineRule="auto"/>
                    <w:ind w:left="1798"/>
                    <w:jc w:val="left"/>
                    <w:rPr>
                      <w:rFonts w:ascii="David" w:hAnsi="David" w:cs="David"/>
                      <w:b/>
                      <w:bCs/>
                      <w:sz w:val="24"/>
                      <w:szCs w:val="24"/>
                      <w:rtl/>
                    </w:rPr>
                  </w:pPr>
                  <w:r w:rsidRPr="0061758A">
                    <w:rPr>
                      <w:rFonts w:ascii="David" w:hAnsi="David" w:cs="David" w:hint="cs"/>
                      <w:b/>
                      <w:bCs/>
                      <w:sz w:val="24"/>
                      <w:szCs w:val="24"/>
                      <w:highlight w:val="lightGray"/>
                      <w:rtl/>
                    </w:rPr>
                    <w:t>קוגלר</w:t>
                  </w:r>
                </w:p>
                <w:p w14:paraId="4D6FA883" w14:textId="77777777" w:rsidR="00F54890" w:rsidRPr="0061758A" w:rsidRDefault="00F54890" w:rsidP="008B39A5">
                  <w:pPr>
                    <w:pStyle w:val="a4"/>
                    <w:numPr>
                      <w:ilvl w:val="0"/>
                      <w:numId w:val="95"/>
                    </w:numPr>
                    <w:tabs>
                      <w:tab w:val="center" w:pos="5120"/>
                      <w:tab w:val="left" w:pos="6671"/>
                    </w:tabs>
                    <w:spacing w:line="276" w:lineRule="auto"/>
                    <w:ind w:left="381"/>
                    <w:jc w:val="left"/>
                    <w:rPr>
                      <w:rFonts w:ascii="David" w:hAnsi="David" w:cs="David"/>
                      <w:sz w:val="24"/>
                      <w:szCs w:val="24"/>
                      <w:rtl/>
                    </w:rPr>
                  </w:pPr>
                  <w:r w:rsidRPr="0061758A">
                    <w:rPr>
                      <w:rFonts w:ascii="David" w:hAnsi="David" w:cs="David" w:hint="cs"/>
                      <w:sz w:val="24"/>
                      <w:szCs w:val="24"/>
                      <w:rtl/>
                    </w:rPr>
                    <w:t xml:space="preserve">המכנה המשותף בין כוונה לבין צפייה בהסתברות גבוהה: </w:t>
                  </w:r>
                  <w:r w:rsidRPr="0061758A">
                    <w:rPr>
                      <w:rFonts w:ascii="David" w:hAnsi="David" w:cs="David" w:hint="cs"/>
                      <w:b/>
                      <w:bCs/>
                      <w:sz w:val="24"/>
                      <w:szCs w:val="24"/>
                      <w:rtl/>
                    </w:rPr>
                    <w:t>בחירה</w:t>
                  </w:r>
                  <w:r w:rsidRPr="0061758A">
                    <w:rPr>
                      <w:rFonts w:ascii="David" w:hAnsi="David" w:cs="David" w:hint="cs"/>
                      <w:sz w:val="24"/>
                      <w:szCs w:val="24"/>
                      <w:rtl/>
                    </w:rPr>
                    <w:t>, החלטה לגרום לתוצאה.</w:t>
                  </w:r>
                </w:p>
                <w:p w14:paraId="4FA08082" w14:textId="77777777" w:rsidR="00F54890" w:rsidRPr="0061758A" w:rsidRDefault="00F54890" w:rsidP="008B39A5">
                  <w:pPr>
                    <w:pStyle w:val="a4"/>
                    <w:numPr>
                      <w:ilvl w:val="0"/>
                      <w:numId w:val="95"/>
                    </w:numPr>
                    <w:tabs>
                      <w:tab w:val="center" w:pos="5120"/>
                      <w:tab w:val="left" w:pos="6671"/>
                    </w:tabs>
                    <w:spacing w:line="276" w:lineRule="auto"/>
                    <w:ind w:left="381"/>
                    <w:jc w:val="left"/>
                    <w:rPr>
                      <w:rFonts w:ascii="David" w:hAnsi="David" w:cs="David"/>
                      <w:sz w:val="24"/>
                      <w:szCs w:val="24"/>
                      <w:rtl/>
                    </w:rPr>
                  </w:pPr>
                  <w:r w:rsidRPr="0061758A">
                    <w:rPr>
                      <w:rFonts w:ascii="David" w:hAnsi="David" w:cs="David" w:hint="cs"/>
                      <w:sz w:val="24"/>
                      <w:szCs w:val="24"/>
                      <w:rtl/>
                    </w:rPr>
                    <w:t xml:space="preserve">אלה מצבי נפש </w:t>
                  </w:r>
                  <w:r w:rsidRPr="0061758A">
                    <w:rPr>
                      <w:rFonts w:ascii="David" w:hAnsi="David" w:cs="David" w:hint="cs"/>
                      <w:sz w:val="24"/>
                      <w:szCs w:val="24"/>
                      <w:u w:val="single"/>
                      <w:rtl/>
                    </w:rPr>
                    <w:t>זהים</w:t>
                  </w:r>
                  <w:r w:rsidRPr="0061758A">
                    <w:rPr>
                      <w:rFonts w:ascii="David" w:hAnsi="David" w:cs="David" w:hint="cs"/>
                      <w:sz w:val="24"/>
                      <w:szCs w:val="24"/>
                      <w:rtl/>
                    </w:rPr>
                    <w:t>.</w:t>
                  </w:r>
                </w:p>
                <w:p w14:paraId="5B6EC9AD" w14:textId="40D21E81" w:rsidR="00F54890" w:rsidRPr="0061758A" w:rsidRDefault="00F54890" w:rsidP="008B39A5">
                  <w:pPr>
                    <w:pStyle w:val="a4"/>
                    <w:numPr>
                      <w:ilvl w:val="0"/>
                      <w:numId w:val="95"/>
                    </w:numPr>
                    <w:tabs>
                      <w:tab w:val="center" w:pos="5120"/>
                      <w:tab w:val="left" w:pos="6671"/>
                    </w:tabs>
                    <w:spacing w:line="276" w:lineRule="auto"/>
                    <w:ind w:left="381"/>
                    <w:jc w:val="left"/>
                    <w:rPr>
                      <w:rFonts w:ascii="David" w:hAnsi="David" w:cs="David"/>
                      <w:sz w:val="24"/>
                      <w:szCs w:val="24"/>
                      <w:rtl/>
                    </w:rPr>
                  </w:pPr>
                  <w:r w:rsidRPr="0061758A">
                    <w:rPr>
                      <w:rFonts w:ascii="David" w:hAnsi="David" w:cs="David" w:hint="cs"/>
                      <w:sz w:val="24"/>
                      <w:szCs w:val="24"/>
                      <w:rtl/>
                    </w:rPr>
                    <w:t>בשונה מפזיזות: זהו מצב של בחירה לפגוע בערך המוגן, ולא פגיעה לקחת סיכון גרידא.</w:t>
                  </w:r>
                </w:p>
                <w:p w14:paraId="443BD281" w14:textId="77777777" w:rsidR="00F54890" w:rsidRPr="0061758A" w:rsidRDefault="00F54890" w:rsidP="008B39A5">
                  <w:pPr>
                    <w:pStyle w:val="a4"/>
                    <w:numPr>
                      <w:ilvl w:val="0"/>
                      <w:numId w:val="95"/>
                    </w:numPr>
                    <w:tabs>
                      <w:tab w:val="center" w:pos="5120"/>
                      <w:tab w:val="left" w:pos="6671"/>
                    </w:tabs>
                    <w:spacing w:line="276" w:lineRule="auto"/>
                    <w:ind w:left="381"/>
                    <w:jc w:val="left"/>
                    <w:rPr>
                      <w:rFonts w:ascii="David" w:hAnsi="David" w:cs="David"/>
                      <w:sz w:val="24"/>
                      <w:szCs w:val="24"/>
                      <w:rtl/>
                    </w:rPr>
                  </w:pPr>
                  <w:r w:rsidRPr="0061758A">
                    <w:rPr>
                      <w:rFonts w:ascii="David" w:hAnsi="David" w:cs="David" w:hint="cs"/>
                      <w:sz w:val="24"/>
                      <w:szCs w:val="24"/>
                      <w:rtl/>
                    </w:rPr>
                    <w:t xml:space="preserve">כשיש וודאות מעשית אדם </w:t>
                  </w:r>
                  <w:r w:rsidRPr="0061758A">
                    <w:rPr>
                      <w:rFonts w:ascii="David" w:hAnsi="David" w:cs="David" w:hint="cs"/>
                      <w:sz w:val="24"/>
                      <w:szCs w:val="24"/>
                      <w:u w:val="single"/>
                      <w:rtl/>
                    </w:rPr>
                    <w:t>לא בוחר לקחת סיכון אלא בוחר ממש לפגוע</w:t>
                  </w:r>
                  <w:r w:rsidRPr="0061758A">
                    <w:rPr>
                      <w:rFonts w:ascii="David" w:hAnsi="David" w:cs="David" w:hint="cs"/>
                      <w:sz w:val="24"/>
                      <w:szCs w:val="24"/>
                      <w:rtl/>
                    </w:rPr>
                    <w:t>, שהרי יודע שיתממש הסיכון.</w:t>
                  </w:r>
                </w:p>
              </w:tc>
              <w:tc>
                <w:tcPr>
                  <w:tcW w:w="5152" w:type="dxa"/>
                  <w:gridSpan w:val="3"/>
                  <w:shd w:val="clear" w:color="auto" w:fill="auto"/>
                </w:tcPr>
                <w:p w14:paraId="460784D7" w14:textId="77777777" w:rsidR="00F54890" w:rsidRPr="0061758A" w:rsidRDefault="00F54890" w:rsidP="008B39A5">
                  <w:pPr>
                    <w:tabs>
                      <w:tab w:val="center" w:pos="5120"/>
                      <w:tab w:val="left" w:pos="6671"/>
                    </w:tabs>
                    <w:spacing w:line="276" w:lineRule="auto"/>
                    <w:ind w:left="1905"/>
                    <w:jc w:val="left"/>
                    <w:rPr>
                      <w:rFonts w:ascii="David" w:hAnsi="David" w:cs="David"/>
                      <w:b/>
                      <w:bCs/>
                      <w:sz w:val="24"/>
                      <w:szCs w:val="24"/>
                      <w:rtl/>
                    </w:rPr>
                  </w:pPr>
                  <w:proofErr w:type="spellStart"/>
                  <w:r w:rsidRPr="0061758A">
                    <w:rPr>
                      <w:rFonts w:ascii="David" w:hAnsi="David" w:cs="David" w:hint="cs"/>
                      <w:b/>
                      <w:bCs/>
                      <w:sz w:val="24"/>
                      <w:szCs w:val="24"/>
                      <w:highlight w:val="lightGray"/>
                      <w:rtl/>
                    </w:rPr>
                    <w:t>פלר</w:t>
                  </w:r>
                  <w:proofErr w:type="spellEnd"/>
                </w:p>
                <w:p w14:paraId="29800E1D" w14:textId="77777777" w:rsidR="00F54890" w:rsidRPr="0061758A" w:rsidRDefault="00F54890" w:rsidP="008B39A5">
                  <w:pPr>
                    <w:pStyle w:val="a4"/>
                    <w:numPr>
                      <w:ilvl w:val="0"/>
                      <w:numId w:val="96"/>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אין מכנה משותף בין כוונה לבין צפייה בהסתברות גבוהה.</w:t>
                  </w:r>
                </w:p>
                <w:p w14:paraId="30AA387E" w14:textId="77777777" w:rsidR="00F54890" w:rsidRPr="0061758A" w:rsidRDefault="00F54890" w:rsidP="008B39A5">
                  <w:pPr>
                    <w:pStyle w:val="a4"/>
                    <w:numPr>
                      <w:ilvl w:val="0"/>
                      <w:numId w:val="96"/>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כוונה כוללת רצון, צפייה קרובה לוודאי נעדרת רצון.</w:t>
                  </w:r>
                </w:p>
                <w:p w14:paraId="0D45F7F8" w14:textId="77777777" w:rsidR="00F54890" w:rsidRPr="0061758A" w:rsidRDefault="00F54890" w:rsidP="008B39A5">
                  <w:pPr>
                    <w:pStyle w:val="a4"/>
                    <w:numPr>
                      <w:ilvl w:val="0"/>
                      <w:numId w:val="96"/>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 xml:space="preserve">מצבי נפש </w:t>
                  </w:r>
                  <w:r w:rsidRPr="0061758A">
                    <w:rPr>
                      <w:rFonts w:ascii="David" w:hAnsi="David" w:cs="David" w:hint="cs"/>
                      <w:sz w:val="24"/>
                      <w:szCs w:val="24"/>
                      <w:u w:val="single"/>
                      <w:rtl/>
                    </w:rPr>
                    <w:t>שונים</w:t>
                  </w:r>
                  <w:r w:rsidRPr="0061758A">
                    <w:rPr>
                      <w:rFonts w:ascii="David" w:hAnsi="David" w:cs="David" w:hint="cs"/>
                      <w:sz w:val="24"/>
                      <w:szCs w:val="24"/>
                      <w:rtl/>
                    </w:rPr>
                    <w:t>.</w:t>
                  </w:r>
                </w:p>
                <w:p w14:paraId="50468F6D" w14:textId="77777777" w:rsidR="00F54890" w:rsidRPr="0061758A" w:rsidRDefault="00F54890" w:rsidP="008B39A5">
                  <w:pPr>
                    <w:pStyle w:val="a4"/>
                    <w:numPr>
                      <w:ilvl w:val="0"/>
                      <w:numId w:val="96"/>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 xml:space="preserve">השקילות היא </w:t>
                  </w:r>
                  <w:r w:rsidRPr="0061758A">
                    <w:rPr>
                      <w:rFonts w:ascii="David" w:hAnsi="David" w:cs="David" w:hint="cs"/>
                      <w:b/>
                      <w:bCs/>
                      <w:sz w:val="24"/>
                      <w:szCs w:val="24"/>
                      <w:rtl/>
                    </w:rPr>
                    <w:t>שקילות ערכית</w:t>
                  </w:r>
                  <w:r w:rsidRPr="0061758A">
                    <w:rPr>
                      <w:rFonts w:ascii="David" w:hAnsi="David" w:cs="David" w:hint="cs"/>
                      <w:sz w:val="24"/>
                      <w:szCs w:val="24"/>
                      <w:rtl/>
                    </w:rPr>
                    <w:t>: מידת הרצון ומידת הצפייה מחפים אחד על חיסרון השני, מתקזזים.</w:t>
                  </w:r>
                </w:p>
                <w:p w14:paraId="3DF93A7D" w14:textId="77777777" w:rsidR="00F54890" w:rsidRPr="0061758A" w:rsidRDefault="00F54890" w:rsidP="008B39A5">
                  <w:pPr>
                    <w:pStyle w:val="a4"/>
                    <w:numPr>
                      <w:ilvl w:val="0"/>
                      <w:numId w:val="96"/>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ציר כוונה גבוה וצפיות נמוכה זהה למקרה של ציר כוונה נמוך ומידת צפיות גבוהה.</w:t>
                  </w:r>
                </w:p>
              </w:tc>
            </w:tr>
            <w:tr w:rsidR="00F54890" w:rsidRPr="0061758A" w14:paraId="4B428995" w14:textId="77777777" w:rsidTr="004D74EC">
              <w:trPr>
                <w:trHeight w:val="394"/>
              </w:trPr>
              <w:tc>
                <w:tcPr>
                  <w:tcW w:w="1475" w:type="dxa"/>
                  <w:vMerge/>
                  <w:shd w:val="clear" w:color="auto" w:fill="auto"/>
                </w:tcPr>
                <w:p w14:paraId="14B80DB8" w14:textId="77777777" w:rsidR="00F54890" w:rsidRPr="0061758A" w:rsidRDefault="00F54890" w:rsidP="008B39A5">
                  <w:pPr>
                    <w:spacing w:line="276" w:lineRule="auto"/>
                    <w:rPr>
                      <w:rFonts w:ascii="David" w:hAnsi="David" w:cs="David"/>
                      <w:b/>
                      <w:bCs/>
                      <w:sz w:val="24"/>
                      <w:szCs w:val="24"/>
                      <w:rtl/>
                    </w:rPr>
                  </w:pPr>
                </w:p>
              </w:tc>
              <w:tc>
                <w:tcPr>
                  <w:tcW w:w="8981" w:type="dxa"/>
                  <w:gridSpan w:val="13"/>
                  <w:shd w:val="clear" w:color="auto" w:fill="auto"/>
                </w:tcPr>
                <w:p w14:paraId="73F2F8DF" w14:textId="77777777" w:rsidR="00F54890" w:rsidRPr="0061758A" w:rsidRDefault="00F54890" w:rsidP="008B39A5">
                  <w:pPr>
                    <w:tabs>
                      <w:tab w:val="center" w:pos="5120"/>
                      <w:tab w:val="left" w:pos="6671"/>
                    </w:tabs>
                    <w:spacing w:line="276" w:lineRule="auto"/>
                    <w:jc w:val="left"/>
                    <w:rPr>
                      <w:rFonts w:ascii="David" w:hAnsi="David" w:cs="David"/>
                      <w:b/>
                      <w:bCs/>
                      <w:sz w:val="24"/>
                      <w:szCs w:val="24"/>
                      <w:highlight w:val="lightGray"/>
                      <w:rtl/>
                    </w:rPr>
                  </w:pPr>
                  <w:r w:rsidRPr="0061758A">
                    <w:rPr>
                      <w:rFonts w:ascii="David" w:hAnsi="David" w:cs="David" w:hint="cs"/>
                      <w:b/>
                      <w:bCs/>
                      <w:sz w:val="24"/>
                      <w:szCs w:val="24"/>
                      <w:rtl/>
                    </w:rPr>
                    <w:t xml:space="preserve">תיקון 39 מכריע לפי גישתו של </w:t>
                  </w:r>
                  <w:proofErr w:type="spellStart"/>
                  <w:r w:rsidRPr="0061758A">
                    <w:rPr>
                      <w:rFonts w:ascii="David" w:hAnsi="David" w:cs="David" w:hint="cs"/>
                      <w:b/>
                      <w:bCs/>
                      <w:sz w:val="24"/>
                      <w:szCs w:val="24"/>
                      <w:rtl/>
                    </w:rPr>
                    <w:t>פלר</w:t>
                  </w:r>
                  <w:proofErr w:type="spellEnd"/>
                  <w:r w:rsidRPr="0061758A">
                    <w:rPr>
                      <w:rFonts w:ascii="David" w:hAnsi="David" w:cs="David" w:hint="cs"/>
                      <w:b/>
                      <w:bCs/>
                      <w:sz w:val="24"/>
                      <w:szCs w:val="24"/>
                      <w:rtl/>
                    </w:rPr>
                    <w:t xml:space="preserve"> "כמוה </w:t>
                  </w:r>
                  <w:r w:rsidRPr="0061758A">
                    <w:rPr>
                      <w:rFonts w:ascii="David" w:hAnsi="David" w:cs="David" w:hint="cs"/>
                      <w:b/>
                      <w:bCs/>
                      <w:sz w:val="24"/>
                      <w:szCs w:val="24"/>
                      <w:u w:val="single"/>
                      <w:rtl/>
                    </w:rPr>
                    <w:t>כ</w:t>
                  </w:r>
                  <w:r w:rsidRPr="0061758A">
                    <w:rPr>
                      <w:rFonts w:ascii="David" w:hAnsi="David" w:cs="David" w:hint="cs"/>
                      <w:b/>
                      <w:bCs/>
                      <w:sz w:val="24"/>
                      <w:szCs w:val="24"/>
                      <w:rtl/>
                    </w:rPr>
                    <w:t>מטרה לגורמן". יש שקילות ערכית-נורמטיבית, אך לא זהות עובדתית.</w:t>
                  </w:r>
                </w:p>
              </w:tc>
            </w:tr>
            <w:tr w:rsidR="00F54890" w:rsidRPr="0061758A" w14:paraId="6D6555BE" w14:textId="77777777" w:rsidTr="004D74EC">
              <w:trPr>
                <w:trHeight w:val="394"/>
              </w:trPr>
              <w:tc>
                <w:tcPr>
                  <w:tcW w:w="1475" w:type="dxa"/>
                  <w:vMerge w:val="restart"/>
                  <w:shd w:val="clear" w:color="auto" w:fill="auto"/>
                </w:tcPr>
                <w:p w14:paraId="52A4FBA9" w14:textId="77777777" w:rsidR="00F54890" w:rsidRPr="0061758A" w:rsidRDefault="00F54890" w:rsidP="008B39A5">
                  <w:pPr>
                    <w:spacing w:line="276" w:lineRule="auto"/>
                    <w:rPr>
                      <w:rFonts w:ascii="David" w:hAnsi="David" w:cs="David"/>
                      <w:b/>
                      <w:bCs/>
                      <w:sz w:val="24"/>
                      <w:szCs w:val="24"/>
                      <w:rtl/>
                    </w:rPr>
                  </w:pPr>
                  <w:r w:rsidRPr="0061758A">
                    <w:rPr>
                      <w:rFonts w:ascii="David" w:hAnsi="David" w:cs="David" w:hint="cs"/>
                      <w:b/>
                      <w:bCs/>
                      <w:sz w:val="24"/>
                      <w:szCs w:val="24"/>
                      <w:rtl/>
                    </w:rPr>
                    <w:t>תחולת הלכת הצפיות על עבירות המטרה</w:t>
                  </w:r>
                </w:p>
              </w:tc>
              <w:tc>
                <w:tcPr>
                  <w:tcW w:w="8981" w:type="dxa"/>
                  <w:gridSpan w:val="13"/>
                  <w:shd w:val="clear" w:color="auto" w:fill="auto"/>
                </w:tcPr>
                <w:p w14:paraId="1E5756C4"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 xml:space="preserve">ישנן 2 גישות בפסיקה לגבי החלת הלכת הצפיות (העולות </w:t>
                  </w:r>
                  <w:r w:rsidRPr="0061758A">
                    <w:rPr>
                      <w:rFonts w:ascii="David" w:hAnsi="David" w:cs="David" w:hint="cs"/>
                      <w:sz w:val="24"/>
                      <w:szCs w:val="24"/>
                      <w:highlight w:val="lightGray"/>
                      <w:rtl/>
                    </w:rPr>
                    <w:t>בפס"ד אלבה</w:t>
                  </w:r>
                  <w:r w:rsidRPr="0061758A">
                    <w:rPr>
                      <w:rFonts w:ascii="David" w:hAnsi="David" w:cs="David" w:hint="cs"/>
                      <w:sz w:val="24"/>
                      <w:szCs w:val="24"/>
                      <w:rtl/>
                    </w:rPr>
                    <w:t>):</w:t>
                  </w:r>
                </w:p>
                <w:p w14:paraId="17A864EA" w14:textId="77777777" w:rsidR="00F54890" w:rsidRPr="0061758A" w:rsidRDefault="00F54890" w:rsidP="008B39A5">
                  <w:pPr>
                    <w:pStyle w:val="a4"/>
                    <w:numPr>
                      <w:ilvl w:val="0"/>
                      <w:numId w:val="97"/>
                    </w:numPr>
                    <w:tabs>
                      <w:tab w:val="center" w:pos="5120"/>
                      <w:tab w:val="left" w:pos="6671"/>
                    </w:tabs>
                    <w:spacing w:line="276" w:lineRule="auto"/>
                    <w:ind w:left="381"/>
                    <w:jc w:val="left"/>
                    <w:rPr>
                      <w:rFonts w:ascii="David" w:hAnsi="David" w:cs="David"/>
                      <w:b/>
                      <w:bCs/>
                      <w:sz w:val="24"/>
                      <w:szCs w:val="24"/>
                    </w:rPr>
                  </w:pPr>
                  <w:r w:rsidRPr="0061758A">
                    <w:rPr>
                      <w:rFonts w:ascii="David" w:hAnsi="David" w:cs="David" w:hint="cs"/>
                      <w:b/>
                      <w:bCs/>
                      <w:sz w:val="24"/>
                      <w:szCs w:val="24"/>
                      <w:rtl/>
                    </w:rPr>
                    <w:t xml:space="preserve">הגישה המכלילה/הגורפת- </w:t>
                  </w:r>
                  <w:r w:rsidRPr="0061758A">
                    <w:rPr>
                      <w:rFonts w:ascii="David" w:hAnsi="David" w:cs="David" w:hint="cs"/>
                      <w:sz w:val="24"/>
                      <w:szCs w:val="24"/>
                      <w:rtl/>
                    </w:rPr>
                    <w:t xml:space="preserve">הכלל </w:t>
                  </w:r>
                  <w:r w:rsidRPr="0061758A">
                    <w:rPr>
                      <w:rFonts w:ascii="David" w:hAnsi="David" w:cs="David" w:hint="cs"/>
                      <w:sz w:val="24"/>
                      <w:szCs w:val="24"/>
                      <w:u w:val="single"/>
                      <w:rtl/>
                    </w:rPr>
                    <w:t>חל על כל מושגי הכוונה שהם</w:t>
                  </w:r>
                  <w:r w:rsidRPr="0061758A">
                    <w:rPr>
                      <w:rFonts w:ascii="David" w:hAnsi="David" w:cs="David" w:hint="cs"/>
                      <w:sz w:val="24"/>
                      <w:szCs w:val="24"/>
                      <w:rtl/>
                    </w:rPr>
                    <w:t xml:space="preserve">. אין סיבה להבחין שהרי ההבדל הוא רק ביסוד העובדתי, מבחינת אשמה סובייקטיבית שמתבטאת </w:t>
                  </w:r>
                  <w:proofErr w:type="spellStart"/>
                  <w:r w:rsidRPr="0061758A">
                    <w:rPr>
                      <w:rFonts w:ascii="David" w:hAnsi="David" w:cs="David" w:hint="cs"/>
                      <w:sz w:val="24"/>
                      <w:szCs w:val="24"/>
                      <w:rtl/>
                    </w:rPr>
                    <w:t>ביס"נ</w:t>
                  </w:r>
                  <w:proofErr w:type="spellEnd"/>
                  <w:r w:rsidRPr="0061758A">
                    <w:rPr>
                      <w:rFonts w:ascii="David" w:hAnsi="David" w:cs="David" w:hint="cs"/>
                      <w:sz w:val="24"/>
                      <w:szCs w:val="24"/>
                      <w:rtl/>
                    </w:rPr>
                    <w:t>, יש זהות.</w:t>
                  </w:r>
                </w:p>
                <w:p w14:paraId="323411F7" w14:textId="77777777" w:rsidR="00F54890" w:rsidRPr="0061758A" w:rsidRDefault="00F54890" w:rsidP="008B39A5">
                  <w:pPr>
                    <w:pStyle w:val="a4"/>
                    <w:tabs>
                      <w:tab w:val="center" w:pos="5120"/>
                      <w:tab w:val="left" w:pos="6671"/>
                    </w:tabs>
                    <w:spacing w:line="276" w:lineRule="auto"/>
                    <w:ind w:left="381"/>
                    <w:jc w:val="left"/>
                    <w:rPr>
                      <w:rFonts w:ascii="David" w:hAnsi="David" w:cs="David"/>
                      <w:sz w:val="24"/>
                      <w:szCs w:val="24"/>
                      <w:rtl/>
                    </w:rPr>
                  </w:pPr>
                  <w:r w:rsidRPr="0061758A">
                    <w:rPr>
                      <w:rFonts w:ascii="David" w:hAnsi="David" w:cs="David" w:hint="cs"/>
                      <w:sz w:val="24"/>
                      <w:szCs w:val="24"/>
                      <w:u w:val="single"/>
                      <w:rtl/>
                    </w:rPr>
                    <w:t>יתרון</w:t>
                  </w:r>
                  <w:r w:rsidRPr="0061758A">
                    <w:rPr>
                      <w:rFonts w:ascii="David" w:hAnsi="David" w:cs="David" w:hint="cs"/>
                      <w:sz w:val="24"/>
                      <w:szCs w:val="24"/>
                      <w:rtl/>
                    </w:rPr>
                    <w:t xml:space="preserve">: פחות פוגע בעיקרון החוקיות. </w:t>
                  </w:r>
                  <w:r w:rsidRPr="0061758A">
                    <w:rPr>
                      <w:rFonts w:ascii="David" w:hAnsi="David" w:cs="David" w:hint="cs"/>
                      <w:sz w:val="24"/>
                      <w:szCs w:val="24"/>
                      <w:u w:val="single"/>
                      <w:rtl/>
                    </w:rPr>
                    <w:t>חיסרון</w:t>
                  </w:r>
                  <w:r w:rsidRPr="0061758A">
                    <w:rPr>
                      <w:rFonts w:ascii="David" w:hAnsi="David" w:cs="David" w:hint="cs"/>
                      <w:sz w:val="24"/>
                      <w:szCs w:val="24"/>
                      <w:rtl/>
                    </w:rPr>
                    <w:t>: מחמיר עם נאשמים.</w:t>
                  </w:r>
                </w:p>
                <w:p w14:paraId="12A209F9" w14:textId="77777777" w:rsidR="00F54890" w:rsidRPr="0061758A" w:rsidRDefault="00F54890" w:rsidP="008B39A5">
                  <w:pPr>
                    <w:pStyle w:val="a4"/>
                    <w:numPr>
                      <w:ilvl w:val="0"/>
                      <w:numId w:val="97"/>
                    </w:numPr>
                    <w:tabs>
                      <w:tab w:val="center" w:pos="5120"/>
                      <w:tab w:val="left" w:pos="6671"/>
                    </w:tabs>
                    <w:spacing w:line="276" w:lineRule="auto"/>
                    <w:ind w:left="381"/>
                    <w:jc w:val="left"/>
                    <w:rPr>
                      <w:rFonts w:ascii="David" w:hAnsi="David" w:cs="David"/>
                      <w:b/>
                      <w:bCs/>
                      <w:sz w:val="24"/>
                      <w:szCs w:val="24"/>
                      <w:rtl/>
                    </w:rPr>
                  </w:pPr>
                  <w:r w:rsidRPr="0061758A">
                    <w:rPr>
                      <w:rFonts w:ascii="David" w:hAnsi="David" w:cs="David" w:hint="cs"/>
                      <w:b/>
                      <w:bCs/>
                      <w:sz w:val="24"/>
                      <w:szCs w:val="24"/>
                      <w:rtl/>
                    </w:rPr>
                    <w:t xml:space="preserve">הגישה הגמישה/הבררנית- </w:t>
                  </w:r>
                  <w:r w:rsidRPr="0061758A">
                    <w:rPr>
                      <w:rFonts w:ascii="David" w:hAnsi="David" w:cs="David" w:hint="cs"/>
                      <w:sz w:val="24"/>
                      <w:szCs w:val="24"/>
                      <w:rtl/>
                    </w:rPr>
                    <w:t xml:space="preserve">הכלל החקיקתי חל על עבירות המטרה </w:t>
                  </w:r>
                  <w:proofErr w:type="spellStart"/>
                  <w:r w:rsidRPr="0061758A">
                    <w:rPr>
                      <w:rFonts w:ascii="David" w:hAnsi="David" w:cs="David" w:hint="cs"/>
                      <w:sz w:val="24"/>
                      <w:szCs w:val="24"/>
                      <w:rtl/>
                    </w:rPr>
                    <w:t>התוצאתיות</w:t>
                  </w:r>
                  <w:proofErr w:type="spellEnd"/>
                  <w:r w:rsidRPr="0061758A">
                    <w:rPr>
                      <w:rFonts w:ascii="David" w:hAnsi="David" w:cs="David" w:hint="cs"/>
                      <w:sz w:val="24"/>
                      <w:szCs w:val="24"/>
                      <w:rtl/>
                    </w:rPr>
                    <w:t xml:space="preserve"> באופן גורף ואיננו הסדר שלילי לגבי החלת ההלכה על עבירות התנהגותיות עם מטרה. יש להשאיר את ההלכה שנתנה </w:t>
                  </w:r>
                  <w:proofErr w:type="spellStart"/>
                  <w:r w:rsidRPr="0061758A">
                    <w:rPr>
                      <w:rFonts w:ascii="David" w:hAnsi="David" w:cs="David" w:hint="cs"/>
                      <w:sz w:val="24"/>
                      <w:szCs w:val="24"/>
                      <w:u w:val="single"/>
                      <w:rtl/>
                    </w:rPr>
                    <w:t>שק"ד</w:t>
                  </w:r>
                  <w:proofErr w:type="spellEnd"/>
                  <w:r w:rsidRPr="0061758A">
                    <w:rPr>
                      <w:rFonts w:ascii="David" w:hAnsi="David" w:cs="David" w:hint="cs"/>
                      <w:sz w:val="24"/>
                      <w:szCs w:val="24"/>
                      <w:u w:val="single"/>
                      <w:rtl/>
                    </w:rPr>
                    <w:t xml:space="preserve"> לביהמ"ש לבחור האם להחיל את הלכת הצפיות או לא, בהתאם לשיקולי מדיניות: </w:t>
                  </w:r>
                  <w:r w:rsidRPr="0061758A">
                    <w:rPr>
                      <w:rFonts w:ascii="David" w:hAnsi="David" w:cs="David" w:hint="cs"/>
                      <w:sz w:val="24"/>
                      <w:szCs w:val="24"/>
                      <w:rtl/>
                    </w:rPr>
                    <w:t>יש לדון בתכלית האיסור: לערוך דיון לגבי השיקולים להרחיב או לצמצם את העבירה בהתחשב בערך המוגן.</w:t>
                  </w:r>
                  <w:r w:rsidRPr="0061758A">
                    <w:rPr>
                      <w:rFonts w:ascii="David" w:hAnsi="David" w:cs="David"/>
                      <w:b/>
                      <w:bCs/>
                      <w:sz w:val="24"/>
                      <w:szCs w:val="24"/>
                      <w:rtl/>
                    </w:rPr>
                    <w:br/>
                  </w:r>
                  <w:r w:rsidRPr="0061758A">
                    <w:rPr>
                      <w:rFonts w:ascii="David" w:hAnsi="David" w:cs="David" w:hint="cs"/>
                      <w:sz w:val="24"/>
                      <w:szCs w:val="24"/>
                      <w:u w:val="single"/>
                      <w:rtl/>
                    </w:rPr>
                    <w:t>יתרון</w:t>
                  </w:r>
                  <w:r w:rsidRPr="0061758A">
                    <w:rPr>
                      <w:rFonts w:ascii="David" w:hAnsi="David" w:cs="David" w:hint="cs"/>
                      <w:b/>
                      <w:bCs/>
                      <w:sz w:val="24"/>
                      <w:szCs w:val="24"/>
                      <w:rtl/>
                    </w:rPr>
                    <w:t xml:space="preserve">: </w:t>
                  </w:r>
                  <w:r w:rsidRPr="0061758A">
                    <w:rPr>
                      <w:rFonts w:ascii="David" w:hAnsi="David" w:cs="David" w:hint="cs"/>
                      <w:sz w:val="24"/>
                      <w:szCs w:val="24"/>
                      <w:rtl/>
                    </w:rPr>
                    <w:t xml:space="preserve">מאפשר התחשבות ספציפית. </w:t>
                  </w:r>
                  <w:r w:rsidRPr="0061758A">
                    <w:rPr>
                      <w:rFonts w:ascii="David" w:hAnsi="David" w:cs="David" w:hint="cs"/>
                      <w:sz w:val="24"/>
                      <w:szCs w:val="24"/>
                      <w:u w:val="single"/>
                      <w:rtl/>
                    </w:rPr>
                    <w:t>חיסרון</w:t>
                  </w:r>
                  <w:r w:rsidRPr="0061758A">
                    <w:rPr>
                      <w:rFonts w:ascii="David" w:hAnsi="David" w:cs="David" w:hint="cs"/>
                      <w:sz w:val="24"/>
                      <w:szCs w:val="24"/>
                      <w:rtl/>
                    </w:rPr>
                    <w:t>: עיקרון החוקיות.</w:t>
                  </w:r>
                </w:p>
              </w:tc>
            </w:tr>
            <w:tr w:rsidR="00F54890" w:rsidRPr="0061758A" w14:paraId="3D808A51" w14:textId="77777777" w:rsidTr="004D74EC">
              <w:trPr>
                <w:trHeight w:val="394"/>
              </w:trPr>
              <w:tc>
                <w:tcPr>
                  <w:tcW w:w="1475" w:type="dxa"/>
                  <w:vMerge/>
                  <w:shd w:val="clear" w:color="auto" w:fill="auto"/>
                </w:tcPr>
                <w:p w14:paraId="63975461" w14:textId="77777777" w:rsidR="00F54890" w:rsidRPr="0061758A" w:rsidRDefault="00F54890" w:rsidP="008B39A5">
                  <w:pPr>
                    <w:spacing w:line="276" w:lineRule="auto"/>
                    <w:rPr>
                      <w:rFonts w:ascii="David" w:hAnsi="David" w:cs="David"/>
                      <w:b/>
                      <w:bCs/>
                      <w:sz w:val="24"/>
                      <w:szCs w:val="24"/>
                      <w:rtl/>
                    </w:rPr>
                  </w:pPr>
                </w:p>
              </w:tc>
              <w:tc>
                <w:tcPr>
                  <w:tcW w:w="715" w:type="dxa"/>
                  <w:gridSpan w:val="3"/>
                  <w:shd w:val="clear" w:color="auto" w:fill="auto"/>
                </w:tcPr>
                <w:p w14:paraId="3F8CFEE8"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highlight w:val="lightGray"/>
                      <w:rtl/>
                    </w:rPr>
                    <w:t>פס"ד אלבה</w:t>
                  </w:r>
                </w:p>
              </w:tc>
              <w:tc>
                <w:tcPr>
                  <w:tcW w:w="3114" w:type="dxa"/>
                  <w:gridSpan w:val="7"/>
                  <w:shd w:val="clear" w:color="auto" w:fill="auto"/>
                </w:tcPr>
                <w:p w14:paraId="1F1BD2D0"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 xml:space="preserve">עבירת פרסום הסתה לגזענות היא עבירת מטרה התנהגותית. </w:t>
                  </w:r>
                  <w:r w:rsidRPr="0061758A">
                    <w:rPr>
                      <w:rFonts w:ascii="David" w:hAnsi="David" w:cs="David" w:hint="cs"/>
                      <w:sz w:val="24"/>
                      <w:szCs w:val="24"/>
                      <w:u w:val="single"/>
                      <w:rtl/>
                    </w:rPr>
                    <w:t>השאלה</w:t>
                  </w:r>
                  <w:r w:rsidRPr="0061758A">
                    <w:rPr>
                      <w:rFonts w:ascii="David" w:hAnsi="David" w:cs="David" w:hint="cs"/>
                      <w:sz w:val="24"/>
                      <w:szCs w:val="24"/>
                      <w:rtl/>
                    </w:rPr>
                    <w:t xml:space="preserve">: </w:t>
                  </w:r>
                  <w:r w:rsidRPr="0061758A">
                    <w:rPr>
                      <w:rFonts w:ascii="David" w:hAnsi="David" w:cs="David"/>
                      <w:sz w:val="24"/>
                      <w:szCs w:val="24"/>
                      <w:rtl/>
                    </w:rPr>
                    <w:t xml:space="preserve">מה קורה כשאדם מפרסם דבר לא מתוך רצון להסית לגזענות אלא מתוך צפיה שזה יסית לגזענות? </w:t>
                  </w:r>
                </w:p>
                <w:p w14:paraId="097348D0"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u w:val="single"/>
                      <w:rtl/>
                    </w:rPr>
                    <w:t>האם להחיל את הלכת הצפיות על עבירות ההסתה</w:t>
                  </w:r>
                  <w:r w:rsidRPr="0061758A">
                    <w:rPr>
                      <w:rFonts w:ascii="David" w:hAnsi="David" w:cs="David" w:hint="cs"/>
                      <w:sz w:val="24"/>
                      <w:szCs w:val="24"/>
                      <w:rtl/>
                    </w:rPr>
                    <w:t>.</w:t>
                  </w:r>
                </w:p>
              </w:tc>
              <w:tc>
                <w:tcPr>
                  <w:tcW w:w="5152" w:type="dxa"/>
                  <w:gridSpan w:val="3"/>
                  <w:shd w:val="clear" w:color="auto" w:fill="auto"/>
                </w:tcPr>
                <w:p w14:paraId="26BCFF79" w14:textId="77777777" w:rsidR="00F54890" w:rsidRPr="0061758A" w:rsidRDefault="00F54890" w:rsidP="008B39A5">
                  <w:pPr>
                    <w:pStyle w:val="a4"/>
                    <w:numPr>
                      <w:ilvl w:val="0"/>
                      <w:numId w:val="98"/>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בפס"ד סוקרים את שתי הגישות (המפורטות לעיל):</w:t>
                  </w:r>
                </w:p>
                <w:p w14:paraId="3BA1895E" w14:textId="77777777" w:rsidR="00F54890" w:rsidRPr="0061758A" w:rsidRDefault="00F54890" w:rsidP="008B39A5">
                  <w:pPr>
                    <w:pStyle w:val="a4"/>
                    <w:numPr>
                      <w:ilvl w:val="0"/>
                      <w:numId w:val="98"/>
                    </w:numPr>
                    <w:tabs>
                      <w:tab w:val="center" w:pos="5120"/>
                      <w:tab w:val="left" w:pos="6671"/>
                    </w:tabs>
                    <w:spacing w:line="276" w:lineRule="auto"/>
                    <w:ind w:left="360"/>
                    <w:jc w:val="left"/>
                    <w:rPr>
                      <w:rFonts w:ascii="David" w:hAnsi="David" w:cs="David"/>
                      <w:b/>
                      <w:bCs/>
                      <w:sz w:val="24"/>
                      <w:szCs w:val="24"/>
                      <w:rtl/>
                    </w:rPr>
                  </w:pPr>
                  <w:r w:rsidRPr="0061758A">
                    <w:rPr>
                      <w:rFonts w:ascii="David" w:hAnsi="David" w:cs="David" w:hint="cs"/>
                      <w:b/>
                      <w:bCs/>
                      <w:sz w:val="24"/>
                      <w:szCs w:val="24"/>
                      <w:rtl/>
                    </w:rPr>
                    <w:t>שופטי המיעוט: בוחרים בגישה הגורפת,</w:t>
                  </w:r>
                  <w:r w:rsidRPr="0061758A">
                    <w:rPr>
                      <w:rFonts w:ascii="David" w:hAnsi="David" w:cs="David" w:hint="cs"/>
                      <w:sz w:val="24"/>
                      <w:szCs w:val="24"/>
                      <w:rtl/>
                    </w:rPr>
                    <w:t xml:space="preserve"> </w:t>
                  </w:r>
                  <w:r w:rsidRPr="0061758A">
                    <w:rPr>
                      <w:rFonts w:ascii="David" w:hAnsi="David" w:cs="David" w:hint="cs"/>
                      <w:sz w:val="24"/>
                      <w:szCs w:val="24"/>
                      <w:u w:val="single"/>
                      <w:rtl/>
                    </w:rPr>
                    <w:t>ומחילים את הלכת הצפיות. גם כאשר יש צפיות שפרסום יסית לגזענות, ניתן להטיל אחריות פלילית</w:t>
                  </w:r>
                  <w:r w:rsidRPr="0061758A">
                    <w:rPr>
                      <w:rFonts w:ascii="David" w:hAnsi="David" w:cs="David" w:hint="cs"/>
                      <w:b/>
                      <w:bCs/>
                      <w:sz w:val="24"/>
                      <w:szCs w:val="24"/>
                      <w:rtl/>
                    </w:rPr>
                    <w:t xml:space="preserve">. </w:t>
                  </w:r>
                  <w:r w:rsidRPr="0061758A">
                    <w:rPr>
                      <w:rFonts w:ascii="David" w:hAnsi="David" w:cs="David" w:hint="cs"/>
                      <w:sz w:val="24"/>
                      <w:szCs w:val="24"/>
                      <w:rtl/>
                    </w:rPr>
                    <w:t xml:space="preserve">לדעתם אין הבחנה מהותית בין עבירות </w:t>
                  </w:r>
                  <w:proofErr w:type="spellStart"/>
                  <w:r w:rsidRPr="0061758A">
                    <w:rPr>
                      <w:rFonts w:ascii="David" w:hAnsi="David" w:cs="David" w:hint="cs"/>
                      <w:sz w:val="24"/>
                      <w:szCs w:val="24"/>
                      <w:rtl/>
                    </w:rPr>
                    <w:t>תוצאתיות</w:t>
                  </w:r>
                  <w:proofErr w:type="spellEnd"/>
                  <w:r w:rsidRPr="0061758A">
                    <w:rPr>
                      <w:rFonts w:ascii="David" w:hAnsi="David" w:cs="David" w:hint="cs"/>
                      <w:sz w:val="24"/>
                      <w:szCs w:val="24"/>
                      <w:rtl/>
                    </w:rPr>
                    <w:t xml:space="preserve"> להתנהגותיות כאשר היס"נ זהה.</w:t>
                  </w:r>
                </w:p>
                <w:p w14:paraId="3F1FAEC5" w14:textId="77777777" w:rsidR="00F54890" w:rsidRPr="0061758A" w:rsidRDefault="00F54890" w:rsidP="008B39A5">
                  <w:pPr>
                    <w:pStyle w:val="a4"/>
                    <w:numPr>
                      <w:ilvl w:val="0"/>
                      <w:numId w:val="98"/>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b/>
                      <w:bCs/>
                      <w:sz w:val="24"/>
                      <w:szCs w:val="24"/>
                      <w:rtl/>
                    </w:rPr>
                    <w:t>שופטי הרוב: בוחרים בגישה הבררנית.</w:t>
                  </w:r>
                  <w:r w:rsidRPr="0061758A">
                    <w:rPr>
                      <w:rFonts w:ascii="David" w:hAnsi="David" w:cs="David" w:hint="cs"/>
                      <w:sz w:val="24"/>
                      <w:szCs w:val="24"/>
                      <w:rtl/>
                    </w:rPr>
                    <w:t xml:space="preserve"> לדעתם, במקרה דנן </w:t>
                  </w:r>
                  <w:r w:rsidRPr="0061758A">
                    <w:rPr>
                      <w:rFonts w:ascii="David" w:hAnsi="David" w:cs="David" w:hint="cs"/>
                      <w:sz w:val="24"/>
                      <w:szCs w:val="24"/>
                      <w:u w:val="single"/>
                      <w:rtl/>
                    </w:rPr>
                    <w:t>אין להחיל את הלכת הצפיות כיוון שזה ירחיב את האחריות הפלילית במקום בו רוצים לשמור על הערך המוגן</w:t>
                  </w:r>
                  <w:r w:rsidRPr="0061758A">
                    <w:rPr>
                      <w:rFonts w:ascii="David" w:hAnsi="David" w:cs="David" w:hint="cs"/>
                      <w:sz w:val="24"/>
                      <w:szCs w:val="24"/>
                      <w:rtl/>
                    </w:rPr>
                    <w:t>, והוא ערך הביטוי.</w:t>
                  </w:r>
                </w:p>
              </w:tc>
            </w:tr>
            <w:tr w:rsidR="00F54890" w:rsidRPr="0061758A" w14:paraId="7DCF088A" w14:textId="77777777" w:rsidTr="004D74EC">
              <w:trPr>
                <w:trHeight w:val="394"/>
              </w:trPr>
              <w:tc>
                <w:tcPr>
                  <w:tcW w:w="1475" w:type="dxa"/>
                  <w:vMerge/>
                  <w:shd w:val="clear" w:color="auto" w:fill="auto"/>
                </w:tcPr>
                <w:p w14:paraId="07471B99" w14:textId="77777777" w:rsidR="00F54890" w:rsidRPr="0061758A" w:rsidRDefault="00F54890" w:rsidP="008B39A5">
                  <w:pPr>
                    <w:spacing w:line="276" w:lineRule="auto"/>
                    <w:rPr>
                      <w:rFonts w:ascii="David" w:hAnsi="David" w:cs="David"/>
                      <w:b/>
                      <w:bCs/>
                      <w:sz w:val="24"/>
                      <w:szCs w:val="24"/>
                      <w:rtl/>
                    </w:rPr>
                  </w:pPr>
                </w:p>
              </w:tc>
              <w:tc>
                <w:tcPr>
                  <w:tcW w:w="715" w:type="dxa"/>
                  <w:gridSpan w:val="3"/>
                  <w:shd w:val="clear" w:color="auto" w:fill="auto"/>
                </w:tcPr>
                <w:p w14:paraId="4DFA6BB6" w14:textId="77777777" w:rsidR="00F54890" w:rsidRPr="0061758A" w:rsidRDefault="00F54890" w:rsidP="008B39A5">
                  <w:pPr>
                    <w:tabs>
                      <w:tab w:val="center" w:pos="5120"/>
                      <w:tab w:val="left" w:pos="6671"/>
                    </w:tabs>
                    <w:spacing w:line="276" w:lineRule="auto"/>
                    <w:jc w:val="left"/>
                    <w:rPr>
                      <w:rFonts w:ascii="David" w:hAnsi="David" w:cs="David"/>
                      <w:b/>
                      <w:bCs/>
                      <w:sz w:val="24"/>
                      <w:szCs w:val="24"/>
                      <w:highlight w:val="lightGray"/>
                      <w:rtl/>
                    </w:rPr>
                  </w:pPr>
                  <w:r w:rsidRPr="0061758A">
                    <w:rPr>
                      <w:rFonts w:ascii="David" w:hAnsi="David" w:cs="David" w:hint="cs"/>
                      <w:b/>
                      <w:bCs/>
                      <w:sz w:val="24"/>
                      <w:szCs w:val="24"/>
                      <w:highlight w:val="lightGray"/>
                      <w:rtl/>
                    </w:rPr>
                    <w:t xml:space="preserve">פס"ד </w:t>
                  </w:r>
                  <w:proofErr w:type="spellStart"/>
                  <w:r w:rsidRPr="0061758A">
                    <w:rPr>
                      <w:rFonts w:ascii="David" w:hAnsi="David" w:cs="David" w:hint="cs"/>
                      <w:b/>
                      <w:bCs/>
                      <w:sz w:val="24"/>
                      <w:szCs w:val="24"/>
                      <w:highlight w:val="lightGray"/>
                      <w:rtl/>
                    </w:rPr>
                    <w:t>אלגד</w:t>
                  </w:r>
                  <w:proofErr w:type="spellEnd"/>
                </w:p>
              </w:tc>
              <w:tc>
                <w:tcPr>
                  <w:tcW w:w="3114" w:type="dxa"/>
                  <w:gridSpan w:val="7"/>
                  <w:shd w:val="clear" w:color="auto" w:fill="auto"/>
                </w:tcPr>
                <w:p w14:paraId="1B0308A0"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שוטר נפצע במועדון ושיקר בחקירה לגבי הימצאותו שם מחשש שיפגע בקריירה שלו. השאלה היא האם ניתן להאשימו בשיבוש הליכי משפט.</w:t>
                  </w:r>
                </w:p>
              </w:tc>
              <w:tc>
                <w:tcPr>
                  <w:tcW w:w="5152" w:type="dxa"/>
                  <w:gridSpan w:val="3"/>
                  <w:shd w:val="clear" w:color="auto" w:fill="auto"/>
                </w:tcPr>
                <w:p w14:paraId="5E6E9DFE" w14:textId="77777777" w:rsidR="00F54890" w:rsidRPr="0061758A" w:rsidRDefault="00F54890" w:rsidP="008B39A5">
                  <w:pPr>
                    <w:pStyle w:val="a4"/>
                    <w:numPr>
                      <w:ilvl w:val="0"/>
                      <w:numId w:val="98"/>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sz w:val="24"/>
                      <w:szCs w:val="24"/>
                      <w:rtl/>
                    </w:rPr>
                    <w:t xml:space="preserve">בייניש </w:t>
                  </w:r>
                  <w:r w:rsidRPr="0061758A">
                    <w:rPr>
                      <w:rFonts w:ascii="David" w:hAnsi="David" w:cs="David" w:hint="cs"/>
                      <w:sz w:val="24"/>
                      <w:szCs w:val="24"/>
                      <w:u w:val="single"/>
                      <w:rtl/>
                    </w:rPr>
                    <w:t>מאמצת את דעת הרוב</w:t>
                  </w:r>
                  <w:r w:rsidRPr="0061758A">
                    <w:rPr>
                      <w:rFonts w:ascii="David" w:hAnsi="David" w:cs="David" w:hint="cs"/>
                      <w:sz w:val="24"/>
                      <w:szCs w:val="24"/>
                      <w:rtl/>
                    </w:rPr>
                    <w:t xml:space="preserve"> בפס"ד אלבה, ובוחרת בגישה הבררנית.</w:t>
                  </w:r>
                </w:p>
                <w:p w14:paraId="54AFF822" w14:textId="77777777" w:rsidR="00F54890" w:rsidRPr="0061758A" w:rsidRDefault="00F54890" w:rsidP="008B39A5">
                  <w:pPr>
                    <w:pStyle w:val="a4"/>
                    <w:numPr>
                      <w:ilvl w:val="0"/>
                      <w:numId w:val="98"/>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 xml:space="preserve">במקרה זה, </w:t>
                  </w:r>
                  <w:r w:rsidRPr="0061758A">
                    <w:rPr>
                      <w:rFonts w:ascii="David" w:hAnsi="David" w:cs="David" w:hint="cs"/>
                      <w:sz w:val="24"/>
                      <w:szCs w:val="24"/>
                      <w:u w:val="single"/>
                      <w:rtl/>
                    </w:rPr>
                    <w:t>יש להחיל את הלכת הצפיות</w:t>
                  </w:r>
                  <w:r w:rsidRPr="0061758A">
                    <w:rPr>
                      <w:rFonts w:ascii="David" w:hAnsi="David" w:cs="David" w:hint="cs"/>
                      <w:sz w:val="24"/>
                      <w:szCs w:val="24"/>
                      <w:rtl/>
                    </w:rPr>
                    <w:t>. השוטר צפה בקרבה לוודאות שיפגע בהליכי משפט, בעוד שאין ערך חברתי פודה אחר שרוצים לקדם בפועלו.</w:t>
                  </w:r>
                </w:p>
              </w:tc>
            </w:tr>
            <w:tr w:rsidR="00F54890" w:rsidRPr="0061758A" w14:paraId="79DE8B74" w14:textId="77777777" w:rsidTr="004D74EC">
              <w:trPr>
                <w:trHeight w:val="394"/>
              </w:trPr>
              <w:tc>
                <w:tcPr>
                  <w:tcW w:w="1475" w:type="dxa"/>
                  <w:vMerge/>
                  <w:shd w:val="clear" w:color="auto" w:fill="auto"/>
                </w:tcPr>
                <w:p w14:paraId="0A878E52" w14:textId="77777777" w:rsidR="00F54890" w:rsidRPr="0061758A" w:rsidRDefault="00F54890" w:rsidP="008B39A5">
                  <w:pPr>
                    <w:spacing w:line="276" w:lineRule="auto"/>
                    <w:rPr>
                      <w:rFonts w:ascii="David" w:hAnsi="David" w:cs="David"/>
                      <w:b/>
                      <w:bCs/>
                      <w:sz w:val="24"/>
                      <w:szCs w:val="24"/>
                      <w:rtl/>
                    </w:rPr>
                  </w:pPr>
                </w:p>
              </w:tc>
              <w:tc>
                <w:tcPr>
                  <w:tcW w:w="715" w:type="dxa"/>
                  <w:gridSpan w:val="3"/>
                  <w:shd w:val="clear" w:color="auto" w:fill="auto"/>
                </w:tcPr>
                <w:p w14:paraId="0D6BA0C1" w14:textId="77777777" w:rsidR="00F54890" w:rsidRPr="0061758A" w:rsidRDefault="00F54890" w:rsidP="008B39A5">
                  <w:pPr>
                    <w:tabs>
                      <w:tab w:val="center" w:pos="5120"/>
                      <w:tab w:val="left" w:pos="6671"/>
                    </w:tabs>
                    <w:spacing w:line="276" w:lineRule="auto"/>
                    <w:jc w:val="left"/>
                    <w:rPr>
                      <w:rFonts w:ascii="David" w:hAnsi="David" w:cs="David"/>
                      <w:b/>
                      <w:bCs/>
                      <w:sz w:val="24"/>
                      <w:szCs w:val="24"/>
                      <w:highlight w:val="lightGray"/>
                      <w:rtl/>
                    </w:rPr>
                  </w:pPr>
                  <w:r w:rsidRPr="0061758A">
                    <w:rPr>
                      <w:rFonts w:ascii="David" w:hAnsi="David" w:cs="David" w:hint="cs"/>
                      <w:b/>
                      <w:bCs/>
                      <w:sz w:val="24"/>
                      <w:szCs w:val="24"/>
                      <w:highlight w:val="lightGray"/>
                      <w:rtl/>
                    </w:rPr>
                    <w:t>פס"ד ביטון</w:t>
                  </w:r>
                </w:p>
              </w:tc>
              <w:tc>
                <w:tcPr>
                  <w:tcW w:w="3114" w:type="dxa"/>
                  <w:gridSpan w:val="7"/>
                  <w:shd w:val="clear" w:color="auto" w:fill="auto"/>
                </w:tcPr>
                <w:p w14:paraId="7502D218"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 xml:space="preserve">אדם פרסם בעיתונו כתבות התוקפות אדם אחר, בגין מעורבותו בפעילות פוליטית. זוהי קובלנה פלילית. </w:t>
                  </w:r>
                  <w:r w:rsidRPr="0061758A">
                    <w:rPr>
                      <w:rFonts w:ascii="David" w:hAnsi="David" w:cs="David" w:hint="cs"/>
                      <w:sz w:val="24"/>
                      <w:szCs w:val="24"/>
                      <w:u w:val="single"/>
                      <w:rtl/>
                    </w:rPr>
                    <w:t>האם הלכת הצפיות תחול על עבירת לשון הרע, הדורש כוונה לפגוע?</w:t>
                  </w:r>
                </w:p>
              </w:tc>
              <w:tc>
                <w:tcPr>
                  <w:tcW w:w="5152" w:type="dxa"/>
                  <w:gridSpan w:val="3"/>
                  <w:shd w:val="clear" w:color="auto" w:fill="auto"/>
                </w:tcPr>
                <w:p w14:paraId="0842D596" w14:textId="77777777" w:rsidR="00F54890" w:rsidRPr="0061758A" w:rsidRDefault="00F54890" w:rsidP="008B39A5">
                  <w:pPr>
                    <w:pStyle w:val="a4"/>
                    <w:numPr>
                      <w:ilvl w:val="0"/>
                      <w:numId w:val="98"/>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b/>
                      <w:bCs/>
                      <w:sz w:val="24"/>
                      <w:szCs w:val="24"/>
                      <w:rtl/>
                    </w:rPr>
                    <w:t>ברק</w:t>
                  </w:r>
                  <w:r w:rsidRPr="0061758A">
                    <w:rPr>
                      <w:rFonts w:ascii="David" w:hAnsi="David" w:cs="David" w:hint="cs"/>
                      <w:sz w:val="24"/>
                      <w:szCs w:val="24"/>
                      <w:rtl/>
                    </w:rPr>
                    <w:t xml:space="preserve"> בגישה הבררנית לא מחיל את הלכת הצפיות בשל כך שמדובר בעבירת הביטוי וערך הביטוי גבוה.</w:t>
                  </w:r>
                </w:p>
                <w:p w14:paraId="0708A081" w14:textId="77777777" w:rsidR="00F54890" w:rsidRPr="0061758A" w:rsidRDefault="00F54890" w:rsidP="008B39A5">
                  <w:pPr>
                    <w:pStyle w:val="a4"/>
                    <w:numPr>
                      <w:ilvl w:val="0"/>
                      <w:numId w:val="98"/>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b/>
                      <w:bCs/>
                      <w:sz w:val="24"/>
                      <w:szCs w:val="24"/>
                      <w:rtl/>
                    </w:rPr>
                    <w:t xml:space="preserve">עולה שיקול חשוב למה לבחור בגישה הבררנית: </w:t>
                  </w:r>
                </w:p>
                <w:p w14:paraId="71023380" w14:textId="77777777" w:rsidR="00F54890" w:rsidRPr="0061758A" w:rsidRDefault="00F54890" w:rsidP="008B39A5">
                  <w:pPr>
                    <w:pStyle w:val="a4"/>
                    <w:numPr>
                      <w:ilvl w:val="0"/>
                      <w:numId w:val="98"/>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sz w:val="24"/>
                      <w:szCs w:val="24"/>
                      <w:rtl/>
                    </w:rPr>
                    <w:t xml:space="preserve">ברק מתנגד לטשטוש ההבחנה בין עבירות מטרה לעבירות </w:t>
                  </w:r>
                  <w:proofErr w:type="spellStart"/>
                  <w:r w:rsidRPr="0061758A">
                    <w:rPr>
                      <w:rFonts w:ascii="David" w:hAnsi="David" w:cs="David" w:hint="cs"/>
                      <w:sz w:val="24"/>
                      <w:szCs w:val="24"/>
                      <w:rtl/>
                    </w:rPr>
                    <w:t>תוצאתיות</w:t>
                  </w:r>
                  <w:proofErr w:type="spellEnd"/>
                  <w:r w:rsidRPr="0061758A">
                    <w:rPr>
                      <w:rFonts w:ascii="David" w:hAnsi="David" w:cs="David" w:hint="cs"/>
                      <w:sz w:val="24"/>
                      <w:szCs w:val="24"/>
                      <w:rtl/>
                    </w:rPr>
                    <w:t>. לדעתו, עבירות התוצאה מותנות בתוצאה מזיקה המהווה רמת חומרה אובייקטיבית, ולכן נוכל לדרוש רמת יס"נ פחותה כדי להטיל אחריות פלילית.</w:t>
                  </w:r>
                </w:p>
                <w:p w14:paraId="7C7EB001" w14:textId="77777777" w:rsidR="00F54890" w:rsidRPr="0061758A" w:rsidRDefault="00F54890" w:rsidP="008B39A5">
                  <w:pPr>
                    <w:pStyle w:val="a4"/>
                    <w:numPr>
                      <w:ilvl w:val="0"/>
                      <w:numId w:val="98"/>
                    </w:numPr>
                    <w:tabs>
                      <w:tab w:val="center" w:pos="5120"/>
                      <w:tab w:val="left" w:pos="6671"/>
                    </w:tabs>
                    <w:spacing w:line="276" w:lineRule="auto"/>
                    <w:ind w:left="360"/>
                    <w:jc w:val="left"/>
                    <w:rPr>
                      <w:rFonts w:ascii="David" w:hAnsi="David" w:cs="David"/>
                      <w:b/>
                      <w:bCs/>
                      <w:sz w:val="24"/>
                      <w:szCs w:val="24"/>
                    </w:rPr>
                  </w:pPr>
                  <w:r w:rsidRPr="0061758A">
                    <w:rPr>
                      <w:rFonts w:ascii="David" w:hAnsi="David" w:cs="David"/>
                      <w:b/>
                      <w:bCs/>
                      <w:sz w:val="24"/>
                      <w:szCs w:val="24"/>
                      <w:rtl/>
                    </w:rPr>
                    <w:t xml:space="preserve">בעבירות מטרה התנהגותיות </w:t>
                  </w:r>
                  <w:r w:rsidRPr="0061758A">
                    <w:rPr>
                      <w:rFonts w:ascii="David" w:hAnsi="David" w:cs="David" w:hint="cs"/>
                      <w:b/>
                      <w:bCs/>
                      <w:sz w:val="24"/>
                      <w:szCs w:val="24"/>
                      <w:rtl/>
                    </w:rPr>
                    <w:t>כש</w:t>
                  </w:r>
                  <w:r w:rsidRPr="0061758A">
                    <w:rPr>
                      <w:rFonts w:ascii="David" w:hAnsi="David" w:cs="David"/>
                      <w:b/>
                      <w:bCs/>
                      <w:sz w:val="24"/>
                      <w:szCs w:val="24"/>
                      <w:rtl/>
                    </w:rPr>
                    <w:t>אין תוצאה מזיקה במישור העובדתי</w:t>
                  </w:r>
                  <w:r w:rsidRPr="0061758A">
                    <w:rPr>
                      <w:rFonts w:ascii="David" w:hAnsi="David" w:cs="David" w:hint="cs"/>
                      <w:b/>
                      <w:bCs/>
                      <w:sz w:val="24"/>
                      <w:szCs w:val="24"/>
                      <w:rtl/>
                    </w:rPr>
                    <w:t xml:space="preserve">, </w:t>
                  </w:r>
                  <w:r w:rsidRPr="0061758A">
                    <w:rPr>
                      <w:rFonts w:ascii="David" w:hAnsi="David" w:cs="David"/>
                      <w:b/>
                      <w:bCs/>
                      <w:sz w:val="24"/>
                      <w:szCs w:val="24"/>
                      <w:rtl/>
                    </w:rPr>
                    <w:t>עיקר החומרה נשאב מהיסוד הנפשי</w:t>
                  </w:r>
                  <w:r w:rsidRPr="0061758A">
                    <w:rPr>
                      <w:rFonts w:ascii="David" w:hAnsi="David" w:cs="David" w:hint="cs"/>
                      <w:b/>
                      <w:bCs/>
                      <w:sz w:val="24"/>
                      <w:szCs w:val="24"/>
                      <w:rtl/>
                    </w:rPr>
                    <w:t>.</w:t>
                  </w:r>
                  <w:r w:rsidRPr="0061758A">
                    <w:rPr>
                      <w:rFonts w:ascii="David" w:hAnsi="David" w:cs="David"/>
                      <w:b/>
                      <w:bCs/>
                      <w:sz w:val="24"/>
                      <w:szCs w:val="24"/>
                      <w:rtl/>
                    </w:rPr>
                    <w:t xml:space="preserve"> לכן</w:t>
                  </w:r>
                  <w:r w:rsidRPr="0061758A">
                    <w:rPr>
                      <w:rFonts w:ascii="David" w:hAnsi="David" w:cs="David" w:hint="cs"/>
                      <w:b/>
                      <w:bCs/>
                      <w:sz w:val="24"/>
                      <w:szCs w:val="24"/>
                      <w:rtl/>
                    </w:rPr>
                    <w:t>,</w:t>
                  </w:r>
                  <w:r w:rsidRPr="0061758A">
                    <w:rPr>
                      <w:rFonts w:ascii="David" w:hAnsi="David" w:cs="David"/>
                      <w:b/>
                      <w:bCs/>
                      <w:sz w:val="24"/>
                      <w:szCs w:val="24"/>
                      <w:rtl/>
                    </w:rPr>
                    <w:t xml:space="preserve"> </w:t>
                  </w:r>
                  <w:r w:rsidRPr="0061758A">
                    <w:rPr>
                      <w:rFonts w:ascii="David" w:hAnsi="David" w:cs="David"/>
                      <w:b/>
                      <w:bCs/>
                      <w:sz w:val="24"/>
                      <w:szCs w:val="24"/>
                      <w:u w:val="single"/>
                      <w:rtl/>
                    </w:rPr>
                    <w:t xml:space="preserve">יש מקום להותיר לביהמ"ש את שיקול הדעת </w:t>
                  </w:r>
                  <w:r w:rsidRPr="0061758A">
                    <w:rPr>
                      <w:rFonts w:ascii="David" w:hAnsi="David" w:cs="David" w:hint="cs"/>
                      <w:b/>
                      <w:bCs/>
                      <w:sz w:val="24"/>
                      <w:szCs w:val="24"/>
                      <w:u w:val="single"/>
                      <w:rtl/>
                    </w:rPr>
                    <w:t>לגבי החלת הלכת הצפיות שמרחיבה את גבולות היסוד הנפשי, בהתאם לכל עבירה ולהיקף שרוצים לייחס לה</w:t>
                  </w:r>
                  <w:r w:rsidRPr="0061758A">
                    <w:rPr>
                      <w:rFonts w:ascii="David" w:hAnsi="David" w:cs="David" w:hint="cs"/>
                      <w:b/>
                      <w:bCs/>
                      <w:sz w:val="24"/>
                      <w:szCs w:val="24"/>
                      <w:rtl/>
                    </w:rPr>
                    <w:t xml:space="preserve">. </w:t>
                  </w:r>
                </w:p>
                <w:p w14:paraId="233315F8" w14:textId="77777777" w:rsidR="00F54890" w:rsidRPr="0061758A" w:rsidRDefault="00F54890" w:rsidP="008B39A5">
                  <w:pPr>
                    <w:pStyle w:val="a4"/>
                    <w:numPr>
                      <w:ilvl w:val="0"/>
                      <w:numId w:val="98"/>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b/>
                      <w:bCs/>
                      <w:sz w:val="24"/>
                      <w:szCs w:val="24"/>
                      <w:rtl/>
                    </w:rPr>
                    <w:t>ככל שמדובר בעבירה שיש בבסיסה ערך חברתי פודה (כמו ערך הביטוי בלשון הרע), לא נרצה להרחיב את גבולותיה.</w:t>
                  </w:r>
                </w:p>
              </w:tc>
            </w:tr>
            <w:tr w:rsidR="00F54890" w:rsidRPr="0061758A" w14:paraId="1ADABBDD" w14:textId="77777777" w:rsidTr="004D74EC">
              <w:trPr>
                <w:trHeight w:val="394"/>
              </w:trPr>
              <w:tc>
                <w:tcPr>
                  <w:tcW w:w="1487" w:type="dxa"/>
                  <w:gridSpan w:val="2"/>
                  <w:shd w:val="clear" w:color="auto" w:fill="auto"/>
                </w:tcPr>
                <w:p w14:paraId="6998E277"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rtl/>
                    </w:rPr>
                    <w:t>סיכון בלתי סביר</w:t>
                  </w:r>
                </w:p>
                <w:p w14:paraId="2934DCDA"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highlight w:val="lightGray"/>
                      <w:rtl/>
                    </w:rPr>
                    <w:t>[ס20(2)ב]</w:t>
                  </w:r>
                </w:p>
              </w:tc>
              <w:tc>
                <w:tcPr>
                  <w:tcW w:w="8969" w:type="dxa"/>
                  <w:gridSpan w:val="12"/>
                  <w:shd w:val="clear" w:color="auto" w:fill="auto"/>
                </w:tcPr>
                <w:p w14:paraId="6C096711" w14:textId="77777777" w:rsidR="00F54890" w:rsidRPr="0061758A" w:rsidRDefault="00F54890" w:rsidP="008B39A5">
                  <w:pPr>
                    <w:pStyle w:val="a4"/>
                    <w:numPr>
                      <w:ilvl w:val="0"/>
                      <w:numId w:val="105"/>
                    </w:numPr>
                    <w:tabs>
                      <w:tab w:val="center" w:pos="5120"/>
                      <w:tab w:val="left" w:pos="6671"/>
                    </w:tabs>
                    <w:spacing w:line="276" w:lineRule="auto"/>
                    <w:ind w:left="438"/>
                    <w:jc w:val="left"/>
                    <w:rPr>
                      <w:rFonts w:ascii="David" w:hAnsi="David" w:cs="David"/>
                      <w:sz w:val="24"/>
                      <w:szCs w:val="24"/>
                      <w:rtl/>
                    </w:rPr>
                  </w:pPr>
                  <w:r w:rsidRPr="0061758A">
                    <w:rPr>
                      <w:rFonts w:ascii="David" w:hAnsi="David" w:cs="David" w:hint="cs"/>
                      <w:sz w:val="24"/>
                      <w:szCs w:val="24"/>
                      <w:rtl/>
                    </w:rPr>
                    <w:t>האם האדם לקח סיכון סביר או בלתי סביר בפועלו.</w:t>
                  </w:r>
                </w:p>
                <w:p w14:paraId="3FC3E924" w14:textId="77777777" w:rsidR="00F54890" w:rsidRPr="0061758A" w:rsidRDefault="00F54890" w:rsidP="008B39A5">
                  <w:pPr>
                    <w:pStyle w:val="a4"/>
                    <w:numPr>
                      <w:ilvl w:val="0"/>
                      <w:numId w:val="105"/>
                    </w:numPr>
                    <w:tabs>
                      <w:tab w:val="center" w:pos="5120"/>
                      <w:tab w:val="left" w:pos="6671"/>
                    </w:tabs>
                    <w:spacing w:line="276" w:lineRule="auto"/>
                    <w:ind w:left="438"/>
                    <w:jc w:val="left"/>
                    <w:rPr>
                      <w:rFonts w:ascii="David" w:hAnsi="David" w:cs="David"/>
                      <w:sz w:val="24"/>
                      <w:szCs w:val="24"/>
                      <w:rtl/>
                    </w:rPr>
                  </w:pPr>
                  <w:r w:rsidRPr="0061758A">
                    <w:rPr>
                      <w:rFonts w:ascii="David" w:hAnsi="David" w:cs="David" w:hint="cs"/>
                      <w:sz w:val="24"/>
                      <w:szCs w:val="24"/>
                      <w:rtl/>
                    </w:rPr>
                    <w:t>נדרש בקלות דעת, ויש מחלוקת האם להחיל גם על כוונה.</w:t>
                  </w:r>
                </w:p>
                <w:p w14:paraId="59D3EE8E" w14:textId="77777777" w:rsidR="00F54890" w:rsidRPr="0061758A" w:rsidRDefault="00F54890" w:rsidP="008B39A5">
                  <w:pPr>
                    <w:pStyle w:val="a4"/>
                    <w:numPr>
                      <w:ilvl w:val="0"/>
                      <w:numId w:val="105"/>
                    </w:numPr>
                    <w:tabs>
                      <w:tab w:val="center" w:pos="5120"/>
                      <w:tab w:val="left" w:pos="6671"/>
                    </w:tabs>
                    <w:spacing w:line="276" w:lineRule="auto"/>
                    <w:ind w:left="438"/>
                    <w:jc w:val="left"/>
                    <w:rPr>
                      <w:rFonts w:ascii="David" w:hAnsi="David" w:cs="David"/>
                      <w:sz w:val="24"/>
                      <w:szCs w:val="24"/>
                      <w:rtl/>
                    </w:rPr>
                  </w:pPr>
                  <w:r w:rsidRPr="0061758A">
                    <w:rPr>
                      <w:rFonts w:ascii="David" w:hAnsi="David" w:cs="David" w:hint="cs"/>
                      <w:sz w:val="24"/>
                      <w:szCs w:val="24"/>
                      <w:u w:val="single"/>
                      <w:rtl/>
                    </w:rPr>
                    <w:t>קרמניצר</w:t>
                  </w:r>
                  <w:r w:rsidRPr="0061758A">
                    <w:rPr>
                      <w:rFonts w:ascii="David" w:hAnsi="David" w:cs="David" w:hint="cs"/>
                      <w:sz w:val="24"/>
                      <w:szCs w:val="24"/>
                      <w:rtl/>
                    </w:rPr>
                    <w:t xml:space="preserve">: </w:t>
                  </w:r>
                  <w:r w:rsidRPr="0061758A">
                    <w:rPr>
                      <w:rFonts w:ascii="David" w:hAnsi="David" w:cs="David" w:hint="cs"/>
                      <w:b/>
                      <w:bCs/>
                      <w:sz w:val="24"/>
                      <w:szCs w:val="24"/>
                      <w:rtl/>
                    </w:rPr>
                    <w:t>נדרש סיכון בלתי סביר בכוונה</w:t>
                  </w:r>
                  <w:r w:rsidRPr="0061758A">
                    <w:rPr>
                      <w:rFonts w:ascii="David" w:hAnsi="David" w:cs="David" w:hint="cs"/>
                      <w:sz w:val="24"/>
                      <w:szCs w:val="24"/>
                      <w:rtl/>
                    </w:rPr>
                    <w:t xml:space="preserve"> (כלומר, אם הצד השני מוכיח סיכון סביר, התביעה נופלת, אך לכתחילה אין צורך להוכיח את זה).</w:t>
                  </w:r>
                </w:p>
                <w:p w14:paraId="3273ADAE" w14:textId="77777777" w:rsidR="00F54890" w:rsidRPr="0061758A" w:rsidRDefault="00F54890" w:rsidP="008B39A5">
                  <w:pPr>
                    <w:pStyle w:val="a4"/>
                    <w:numPr>
                      <w:ilvl w:val="0"/>
                      <w:numId w:val="105"/>
                    </w:numPr>
                    <w:tabs>
                      <w:tab w:val="center" w:pos="5120"/>
                      <w:tab w:val="left" w:pos="6671"/>
                    </w:tabs>
                    <w:spacing w:line="276" w:lineRule="auto"/>
                    <w:ind w:left="438"/>
                    <w:jc w:val="left"/>
                    <w:rPr>
                      <w:rFonts w:ascii="David" w:hAnsi="David" w:cs="David"/>
                      <w:b/>
                      <w:bCs/>
                      <w:sz w:val="24"/>
                      <w:szCs w:val="24"/>
                      <w:rtl/>
                    </w:rPr>
                  </w:pPr>
                  <w:r w:rsidRPr="0061758A">
                    <w:rPr>
                      <w:rFonts w:ascii="David" w:hAnsi="David" w:cs="David" w:hint="cs"/>
                      <w:sz w:val="24"/>
                      <w:szCs w:val="24"/>
                      <w:u w:val="single"/>
                      <w:rtl/>
                    </w:rPr>
                    <w:t>קוגלר</w:t>
                  </w:r>
                  <w:r w:rsidRPr="0061758A">
                    <w:rPr>
                      <w:rFonts w:ascii="David" w:hAnsi="David" w:cs="David" w:hint="cs"/>
                      <w:sz w:val="24"/>
                      <w:szCs w:val="24"/>
                      <w:rtl/>
                    </w:rPr>
                    <w:t xml:space="preserve">: </w:t>
                  </w:r>
                  <w:r w:rsidRPr="0061758A">
                    <w:rPr>
                      <w:rFonts w:ascii="David" w:hAnsi="David" w:cs="David" w:hint="cs"/>
                      <w:b/>
                      <w:bCs/>
                      <w:sz w:val="24"/>
                      <w:szCs w:val="24"/>
                      <w:rtl/>
                    </w:rPr>
                    <w:t>לא נדרש סיכון בלתי סביר בכוונה</w:t>
                  </w:r>
                  <w:r w:rsidRPr="0061758A">
                    <w:rPr>
                      <w:rFonts w:ascii="David" w:hAnsi="David" w:cs="David" w:hint="cs"/>
                      <w:sz w:val="24"/>
                      <w:szCs w:val="24"/>
                      <w:rtl/>
                    </w:rPr>
                    <w:t>. האנטי-חברתיות נשענת על עצם הרצון לפגוע בערך המוגן, גם אם הסיכון היה סביר.</w:t>
                  </w:r>
                </w:p>
              </w:tc>
            </w:tr>
            <w:tr w:rsidR="00F54890" w:rsidRPr="0061758A" w14:paraId="5F1C64F3" w14:textId="77777777" w:rsidTr="004D74EC">
              <w:trPr>
                <w:trHeight w:val="394"/>
              </w:trPr>
              <w:tc>
                <w:tcPr>
                  <w:tcW w:w="10456" w:type="dxa"/>
                  <w:gridSpan w:val="14"/>
                  <w:shd w:val="clear" w:color="auto" w:fill="FFC000"/>
                </w:tcPr>
                <w:p w14:paraId="5465C3FB" w14:textId="77777777" w:rsidR="00F54890" w:rsidRPr="0061758A" w:rsidRDefault="00F54890" w:rsidP="008B39A5">
                  <w:pPr>
                    <w:pStyle w:val="a4"/>
                    <w:tabs>
                      <w:tab w:val="center" w:pos="5120"/>
                      <w:tab w:val="left" w:pos="6671"/>
                    </w:tabs>
                    <w:spacing w:line="276" w:lineRule="auto"/>
                    <w:ind w:left="4247"/>
                    <w:jc w:val="left"/>
                    <w:rPr>
                      <w:rFonts w:ascii="David" w:hAnsi="David" w:cs="David"/>
                      <w:b/>
                      <w:bCs/>
                      <w:sz w:val="24"/>
                      <w:szCs w:val="24"/>
                      <w:rtl/>
                    </w:rPr>
                  </w:pPr>
                  <w:r w:rsidRPr="0061758A">
                    <w:rPr>
                      <w:rFonts w:ascii="David" w:hAnsi="David" w:cs="David" w:hint="cs"/>
                      <w:b/>
                      <w:bCs/>
                      <w:sz w:val="24"/>
                      <w:szCs w:val="24"/>
                      <w:rtl/>
                    </w:rPr>
                    <w:t>פזיזות</w:t>
                  </w:r>
                </w:p>
              </w:tc>
            </w:tr>
            <w:tr w:rsidR="00F54890" w:rsidRPr="0061758A" w14:paraId="64E73618" w14:textId="77777777" w:rsidTr="004D74EC">
              <w:trPr>
                <w:trHeight w:val="394"/>
              </w:trPr>
              <w:tc>
                <w:tcPr>
                  <w:tcW w:w="10456" w:type="dxa"/>
                  <w:gridSpan w:val="14"/>
                  <w:shd w:val="clear" w:color="auto" w:fill="FFFFFF" w:themeFill="background1"/>
                </w:tcPr>
                <w:p w14:paraId="5F59A647" w14:textId="77777777" w:rsidR="00F54890" w:rsidRPr="0061758A" w:rsidRDefault="00F54890" w:rsidP="008B39A5">
                  <w:pPr>
                    <w:pStyle w:val="a4"/>
                    <w:numPr>
                      <w:ilvl w:val="0"/>
                      <w:numId w:val="106"/>
                    </w:numPr>
                    <w:tabs>
                      <w:tab w:val="center" w:pos="5120"/>
                      <w:tab w:val="left" w:pos="6671"/>
                    </w:tabs>
                    <w:spacing w:line="276" w:lineRule="auto"/>
                    <w:ind w:left="420"/>
                    <w:jc w:val="left"/>
                    <w:rPr>
                      <w:rFonts w:ascii="David" w:hAnsi="David" w:cs="David"/>
                      <w:sz w:val="24"/>
                      <w:szCs w:val="24"/>
                      <w:rtl/>
                    </w:rPr>
                  </w:pPr>
                  <w:r w:rsidRPr="0061758A">
                    <w:rPr>
                      <w:rFonts w:ascii="David" w:hAnsi="David" w:cs="David" w:hint="cs"/>
                      <w:sz w:val="24"/>
                      <w:szCs w:val="24"/>
                      <w:rtl/>
                    </w:rPr>
                    <w:t>עד תיקון 39 לא הייתה הבחנה בין סוגי הפזיזות. היו כוונה, פזיזות ורשלנות. ההבחנה היחידה שהייתה נגעה לרצון בין כוונה לפזיזות. כיום:</w:t>
                  </w:r>
                </w:p>
                <w:p w14:paraId="0D4CD022" w14:textId="77777777" w:rsidR="00F54890" w:rsidRPr="0061758A" w:rsidRDefault="00F54890" w:rsidP="008B39A5">
                  <w:pPr>
                    <w:pStyle w:val="a4"/>
                    <w:numPr>
                      <w:ilvl w:val="0"/>
                      <w:numId w:val="99"/>
                    </w:numPr>
                    <w:tabs>
                      <w:tab w:val="center" w:pos="5120"/>
                      <w:tab w:val="left" w:pos="6671"/>
                    </w:tabs>
                    <w:spacing w:line="276" w:lineRule="auto"/>
                    <w:jc w:val="left"/>
                    <w:rPr>
                      <w:rFonts w:ascii="David" w:hAnsi="David" w:cs="David"/>
                      <w:sz w:val="24"/>
                      <w:szCs w:val="24"/>
                      <w:rtl/>
                    </w:rPr>
                  </w:pPr>
                  <w:r w:rsidRPr="0061758A">
                    <w:rPr>
                      <w:rFonts w:ascii="David" w:hAnsi="David" w:cs="David" w:hint="cs"/>
                      <w:b/>
                      <w:bCs/>
                      <w:sz w:val="24"/>
                      <w:szCs w:val="24"/>
                      <w:rtl/>
                    </w:rPr>
                    <w:t>אדישות</w:t>
                  </w:r>
                  <w:r w:rsidRPr="0061758A">
                    <w:rPr>
                      <w:rFonts w:ascii="David" w:hAnsi="David" w:cs="David" w:hint="cs"/>
                      <w:sz w:val="24"/>
                      <w:szCs w:val="24"/>
                      <w:rtl/>
                    </w:rPr>
                    <w:t>- פעולה מתוך שוויון נפש לגרימת התוצאה.</w:t>
                  </w:r>
                </w:p>
                <w:p w14:paraId="56D94FC3" w14:textId="3443CBF1" w:rsidR="00F54890" w:rsidRPr="0061758A" w:rsidRDefault="00F54890" w:rsidP="008B39A5">
                  <w:pPr>
                    <w:pStyle w:val="a4"/>
                    <w:numPr>
                      <w:ilvl w:val="0"/>
                      <w:numId w:val="99"/>
                    </w:numPr>
                    <w:tabs>
                      <w:tab w:val="center" w:pos="5120"/>
                      <w:tab w:val="left" w:pos="6671"/>
                    </w:tabs>
                    <w:spacing w:line="276" w:lineRule="auto"/>
                    <w:jc w:val="left"/>
                    <w:rPr>
                      <w:rFonts w:ascii="David" w:hAnsi="David" w:cs="David"/>
                      <w:sz w:val="24"/>
                      <w:szCs w:val="24"/>
                    </w:rPr>
                  </w:pPr>
                  <w:r w:rsidRPr="0061758A">
                    <w:rPr>
                      <w:rFonts w:ascii="David" w:hAnsi="David" w:cs="David" w:hint="cs"/>
                      <w:b/>
                      <w:bCs/>
                      <w:sz w:val="24"/>
                      <w:szCs w:val="24"/>
                      <w:rtl/>
                    </w:rPr>
                    <w:t>קלות דעת</w:t>
                  </w:r>
                  <w:r w:rsidRPr="0061758A">
                    <w:rPr>
                      <w:rFonts w:ascii="David" w:hAnsi="David" w:cs="David" w:hint="cs"/>
                      <w:sz w:val="24"/>
                      <w:szCs w:val="24"/>
                      <w:rtl/>
                    </w:rPr>
                    <w:t xml:space="preserve">- </w:t>
                  </w:r>
                  <w:r w:rsidR="00183271">
                    <w:rPr>
                      <w:rFonts w:ascii="David" w:hAnsi="David" w:cs="David" w:hint="cs"/>
                      <w:sz w:val="24"/>
                      <w:szCs w:val="24"/>
                      <w:rtl/>
                    </w:rPr>
                    <w:t>לקיחת סיכון בלתי סביר</w:t>
                  </w:r>
                  <w:r w:rsidRPr="0061758A">
                    <w:rPr>
                      <w:rFonts w:ascii="David" w:hAnsi="David" w:cs="David" w:hint="cs"/>
                      <w:sz w:val="24"/>
                      <w:szCs w:val="24"/>
                      <w:rtl/>
                    </w:rPr>
                    <w:t xml:space="preserve"> מתוך תקווה להצליח למנוע את התוצאה. </w:t>
                  </w:r>
                  <w:r w:rsidRPr="0061758A">
                    <w:rPr>
                      <w:rFonts w:ascii="David" w:hAnsi="David" w:cs="David" w:hint="cs"/>
                      <w:sz w:val="24"/>
                      <w:szCs w:val="24"/>
                      <w:u w:val="single"/>
                      <w:rtl/>
                    </w:rPr>
                    <w:t>ברירת המחדל</w:t>
                  </w:r>
                  <w:r w:rsidRPr="0061758A">
                    <w:rPr>
                      <w:rFonts w:ascii="David" w:hAnsi="David" w:cs="David" w:hint="cs"/>
                      <w:sz w:val="24"/>
                      <w:szCs w:val="24"/>
                      <w:rtl/>
                    </w:rPr>
                    <w:t>.</w:t>
                  </w:r>
                </w:p>
                <w:p w14:paraId="69D5DA82" w14:textId="77777777" w:rsidR="00F54890" w:rsidRPr="0061758A" w:rsidRDefault="00F54890" w:rsidP="008B39A5">
                  <w:pPr>
                    <w:pStyle w:val="a4"/>
                    <w:numPr>
                      <w:ilvl w:val="0"/>
                      <w:numId w:val="106"/>
                    </w:numPr>
                    <w:tabs>
                      <w:tab w:val="center" w:pos="5120"/>
                      <w:tab w:val="left" w:pos="6671"/>
                    </w:tabs>
                    <w:spacing w:line="276" w:lineRule="auto"/>
                    <w:ind w:left="420"/>
                    <w:jc w:val="left"/>
                    <w:rPr>
                      <w:rFonts w:ascii="David" w:hAnsi="David" w:cs="David"/>
                      <w:sz w:val="24"/>
                      <w:szCs w:val="24"/>
                    </w:rPr>
                  </w:pPr>
                  <w:r w:rsidRPr="0061758A">
                    <w:rPr>
                      <w:rFonts w:ascii="David" w:hAnsi="David" w:cs="David" w:hint="cs"/>
                      <w:sz w:val="24"/>
                      <w:szCs w:val="24"/>
                      <w:rtl/>
                    </w:rPr>
                    <w:t>בפועל, אין כמעט שימוש באדישות כי החלק הספציפי לא השתנה. ובמקום בו עבירה שותקת, ברירת המחדל היא קלות דעת.</w:t>
                  </w:r>
                </w:p>
                <w:p w14:paraId="4C2C91EE" w14:textId="3B4947D4" w:rsidR="00F54890" w:rsidRPr="0061758A" w:rsidRDefault="00F54890" w:rsidP="008B39A5">
                  <w:pPr>
                    <w:pStyle w:val="a4"/>
                    <w:numPr>
                      <w:ilvl w:val="0"/>
                      <w:numId w:val="106"/>
                    </w:numPr>
                    <w:tabs>
                      <w:tab w:val="center" w:pos="5120"/>
                      <w:tab w:val="left" w:pos="6671"/>
                    </w:tabs>
                    <w:spacing w:line="276" w:lineRule="auto"/>
                    <w:ind w:left="420"/>
                    <w:jc w:val="left"/>
                    <w:rPr>
                      <w:rFonts w:ascii="David" w:hAnsi="David" w:cs="David"/>
                      <w:sz w:val="24"/>
                      <w:szCs w:val="24"/>
                      <w:rtl/>
                    </w:rPr>
                  </w:pPr>
                  <w:r w:rsidRPr="0061758A">
                    <w:rPr>
                      <w:rFonts w:ascii="David" w:hAnsi="David" w:cs="David" w:hint="cs"/>
                      <w:sz w:val="24"/>
                      <w:szCs w:val="24"/>
                      <w:u w:val="single"/>
                      <w:rtl/>
                    </w:rPr>
                    <w:t>ההבדל בין קלות דעת לרשלנות</w:t>
                  </w:r>
                  <w:r w:rsidRPr="0061758A">
                    <w:rPr>
                      <w:rFonts w:ascii="David" w:hAnsi="David" w:cs="David" w:hint="cs"/>
                      <w:sz w:val="24"/>
                      <w:szCs w:val="24"/>
                      <w:rtl/>
                    </w:rPr>
                    <w:t>: בקלות דעת יש מודעות קלה שבקלות, אך ברשלנות אין כלל מודעו</w:t>
                  </w:r>
                  <w:r w:rsidR="00183271">
                    <w:rPr>
                      <w:rFonts w:ascii="David" w:hAnsi="David" w:cs="David" w:hint="cs"/>
                      <w:sz w:val="24"/>
                      <w:szCs w:val="24"/>
                      <w:rtl/>
                    </w:rPr>
                    <w:t>ת.</w:t>
                  </w:r>
                </w:p>
              </w:tc>
            </w:tr>
            <w:tr w:rsidR="00F54890" w:rsidRPr="0061758A" w14:paraId="1CA95286" w14:textId="77777777" w:rsidTr="004D74EC">
              <w:trPr>
                <w:trHeight w:val="394"/>
              </w:trPr>
              <w:tc>
                <w:tcPr>
                  <w:tcW w:w="1487" w:type="dxa"/>
                  <w:gridSpan w:val="2"/>
                  <w:shd w:val="clear" w:color="auto" w:fill="FFFFFF" w:themeFill="background1"/>
                </w:tcPr>
                <w:p w14:paraId="1513205F" w14:textId="77777777" w:rsidR="00F54890" w:rsidRPr="0061758A" w:rsidRDefault="00F54890" w:rsidP="008B39A5">
                  <w:pPr>
                    <w:tabs>
                      <w:tab w:val="center" w:pos="5120"/>
                      <w:tab w:val="left" w:pos="6671"/>
                    </w:tabs>
                    <w:spacing w:line="276" w:lineRule="auto"/>
                    <w:jc w:val="left"/>
                    <w:rPr>
                      <w:rFonts w:ascii="David" w:hAnsi="David" w:cs="David"/>
                      <w:b/>
                      <w:bCs/>
                      <w:sz w:val="24"/>
                      <w:szCs w:val="24"/>
                      <w:highlight w:val="lightGray"/>
                      <w:rtl/>
                    </w:rPr>
                  </w:pPr>
                  <w:r w:rsidRPr="0061758A">
                    <w:rPr>
                      <w:rFonts w:ascii="David" w:hAnsi="David" w:cs="David" w:hint="cs"/>
                      <w:b/>
                      <w:bCs/>
                      <w:sz w:val="24"/>
                      <w:szCs w:val="24"/>
                      <w:highlight w:val="lightGray"/>
                      <w:rtl/>
                    </w:rPr>
                    <w:t>המאמר של קרן שפירא-אטינגר</w:t>
                  </w:r>
                </w:p>
                <w:p w14:paraId="19CD9456"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b/>
                      <w:bCs/>
                      <w:sz w:val="24"/>
                      <w:szCs w:val="24"/>
                      <w:highlight w:val="lightGray"/>
                      <w:rtl/>
                    </w:rPr>
                    <w:t>"קלות הדעת במשפט הפלילי"</w:t>
                  </w:r>
                </w:p>
              </w:tc>
              <w:tc>
                <w:tcPr>
                  <w:tcW w:w="8969" w:type="dxa"/>
                  <w:gridSpan w:val="12"/>
                  <w:shd w:val="clear" w:color="auto" w:fill="FFFFFF" w:themeFill="background1"/>
                </w:tcPr>
                <w:p w14:paraId="7EC06714" w14:textId="77777777" w:rsidR="00F54890" w:rsidRPr="0061758A" w:rsidRDefault="00F54890" w:rsidP="008B39A5">
                  <w:pPr>
                    <w:pStyle w:val="a4"/>
                    <w:numPr>
                      <w:ilvl w:val="0"/>
                      <w:numId w:val="109"/>
                    </w:numPr>
                    <w:tabs>
                      <w:tab w:val="center" w:pos="5120"/>
                      <w:tab w:val="left" w:pos="6671"/>
                    </w:tabs>
                    <w:spacing w:line="276" w:lineRule="auto"/>
                    <w:ind w:left="438"/>
                    <w:jc w:val="left"/>
                    <w:rPr>
                      <w:rFonts w:ascii="David" w:hAnsi="David" w:cs="David"/>
                      <w:sz w:val="24"/>
                      <w:szCs w:val="24"/>
                      <w:rtl/>
                    </w:rPr>
                  </w:pPr>
                  <w:r w:rsidRPr="0061758A">
                    <w:rPr>
                      <w:rFonts w:ascii="David" w:hAnsi="David" w:cs="David" w:hint="cs"/>
                      <w:sz w:val="24"/>
                      <w:szCs w:val="24"/>
                      <w:rtl/>
                    </w:rPr>
                    <w:t>מבחינת אינטואיציה מוסרית, מקום שאדם גרם למשהו שלא רוצה בהתקיימותו נשמע פחות חמור.</w:t>
                  </w:r>
                </w:p>
                <w:p w14:paraId="363F612E" w14:textId="77777777" w:rsidR="00F54890" w:rsidRPr="0061758A" w:rsidRDefault="00F54890" w:rsidP="008B39A5">
                  <w:pPr>
                    <w:pStyle w:val="a4"/>
                    <w:numPr>
                      <w:ilvl w:val="0"/>
                      <w:numId w:val="109"/>
                    </w:numPr>
                    <w:tabs>
                      <w:tab w:val="center" w:pos="5120"/>
                      <w:tab w:val="left" w:pos="6671"/>
                    </w:tabs>
                    <w:spacing w:line="276" w:lineRule="auto"/>
                    <w:ind w:left="438"/>
                    <w:jc w:val="left"/>
                    <w:rPr>
                      <w:rFonts w:ascii="David" w:hAnsi="David" w:cs="David"/>
                      <w:sz w:val="24"/>
                      <w:szCs w:val="24"/>
                      <w:rtl/>
                    </w:rPr>
                  </w:pPr>
                  <w:r w:rsidRPr="0061758A">
                    <w:rPr>
                      <w:rFonts w:ascii="David" w:hAnsi="David" w:cs="David" w:hint="cs"/>
                      <w:sz w:val="24"/>
                      <w:szCs w:val="24"/>
                      <w:rtl/>
                    </w:rPr>
                    <w:t>מדוע האדם שלא רוצה בקיום התוצאה פועל?</w:t>
                  </w:r>
                </w:p>
                <w:p w14:paraId="387FDF61" w14:textId="77777777" w:rsidR="00F54890" w:rsidRPr="0061758A" w:rsidRDefault="00F54890" w:rsidP="008B39A5">
                  <w:pPr>
                    <w:pStyle w:val="a4"/>
                    <w:numPr>
                      <w:ilvl w:val="0"/>
                      <w:numId w:val="109"/>
                    </w:numPr>
                    <w:tabs>
                      <w:tab w:val="center" w:pos="5120"/>
                      <w:tab w:val="left" w:pos="6671"/>
                    </w:tabs>
                    <w:spacing w:line="276" w:lineRule="auto"/>
                    <w:ind w:left="438"/>
                    <w:jc w:val="left"/>
                    <w:rPr>
                      <w:rFonts w:ascii="David" w:hAnsi="David" w:cs="David"/>
                      <w:sz w:val="24"/>
                      <w:szCs w:val="24"/>
                      <w:rtl/>
                    </w:rPr>
                  </w:pPr>
                  <w:r w:rsidRPr="0061758A">
                    <w:rPr>
                      <w:rFonts w:ascii="David" w:hAnsi="David" w:cs="David" w:hint="cs"/>
                      <w:b/>
                      <w:bCs/>
                      <w:sz w:val="24"/>
                      <w:szCs w:val="24"/>
                      <w:rtl/>
                    </w:rPr>
                    <w:t>"מחשבת משאלה"-</w:t>
                  </w:r>
                  <w:r w:rsidRPr="0061758A">
                    <w:rPr>
                      <w:rFonts w:ascii="David" w:hAnsi="David" w:cs="David" w:hint="cs"/>
                      <w:sz w:val="24"/>
                      <w:szCs w:val="24"/>
                      <w:rtl/>
                    </w:rPr>
                    <w:t xml:space="preserve"> למרות שהאדם </w:t>
                  </w:r>
                  <w:r w:rsidRPr="0061758A">
                    <w:rPr>
                      <w:rFonts w:ascii="David" w:hAnsi="David" w:cs="David" w:hint="cs"/>
                      <w:sz w:val="24"/>
                      <w:szCs w:val="24"/>
                      <w:u w:val="single"/>
                      <w:rtl/>
                    </w:rPr>
                    <w:t>מעלה על דעתו</w:t>
                  </w:r>
                  <w:r w:rsidRPr="0061758A">
                    <w:rPr>
                      <w:rFonts w:ascii="David" w:hAnsi="David" w:cs="David" w:hint="cs"/>
                      <w:sz w:val="24"/>
                      <w:szCs w:val="24"/>
                      <w:rtl/>
                    </w:rPr>
                    <w:t xml:space="preserve"> שבאיזשהו מקום עלולה להתרחש תוצאה, האם </w:t>
                  </w:r>
                  <w:r w:rsidRPr="0061758A">
                    <w:rPr>
                      <w:rFonts w:ascii="David" w:hAnsi="David" w:cs="David" w:hint="cs"/>
                      <w:sz w:val="24"/>
                      <w:szCs w:val="24"/>
                      <w:u w:val="single"/>
                      <w:rtl/>
                    </w:rPr>
                    <w:t>משוכנע</w:t>
                  </w:r>
                  <w:r w:rsidRPr="0061758A">
                    <w:rPr>
                      <w:rFonts w:ascii="David" w:hAnsi="David" w:cs="David" w:hint="cs"/>
                      <w:sz w:val="24"/>
                      <w:szCs w:val="24"/>
                      <w:rtl/>
                    </w:rPr>
                    <w:t xml:space="preserve"> שלו זה לא יקרה, וממש </w:t>
                  </w:r>
                  <w:r w:rsidRPr="0061758A">
                    <w:rPr>
                      <w:rFonts w:ascii="David" w:hAnsi="David" w:cs="David" w:hint="cs"/>
                      <w:sz w:val="24"/>
                      <w:szCs w:val="24"/>
                      <w:u w:val="single"/>
                      <w:rtl/>
                    </w:rPr>
                    <w:t>מסתמך</w:t>
                  </w:r>
                  <w:r w:rsidRPr="0061758A">
                    <w:rPr>
                      <w:rFonts w:ascii="David" w:hAnsi="David" w:cs="David" w:hint="cs"/>
                      <w:sz w:val="24"/>
                      <w:szCs w:val="24"/>
                      <w:rtl/>
                    </w:rPr>
                    <w:t xml:space="preserve"> על כך בפועלו. </w:t>
                  </w:r>
                  <w:r w:rsidRPr="0061758A">
                    <w:rPr>
                      <w:rFonts w:ascii="David" w:hAnsi="David" w:cs="David" w:hint="cs"/>
                      <w:sz w:val="24"/>
                      <w:szCs w:val="24"/>
                      <w:u w:val="single"/>
                      <w:rtl/>
                    </w:rPr>
                    <w:t>הדחקת הסיכון</w:t>
                  </w:r>
                  <w:r w:rsidRPr="0061758A">
                    <w:rPr>
                      <w:rFonts w:ascii="David" w:hAnsi="David" w:cs="David" w:hint="cs"/>
                      <w:sz w:val="24"/>
                      <w:szCs w:val="24"/>
                      <w:rtl/>
                    </w:rPr>
                    <w:t>.</w:t>
                  </w:r>
                </w:p>
              </w:tc>
            </w:tr>
            <w:tr w:rsidR="00F54890" w:rsidRPr="0061758A" w14:paraId="0DE7400D" w14:textId="77777777" w:rsidTr="004D74EC">
              <w:trPr>
                <w:trHeight w:val="394"/>
              </w:trPr>
              <w:tc>
                <w:tcPr>
                  <w:tcW w:w="1475" w:type="dxa"/>
                  <w:vMerge w:val="restart"/>
                  <w:shd w:val="clear" w:color="auto" w:fill="FFFFFF" w:themeFill="background1"/>
                </w:tcPr>
                <w:p w14:paraId="26CFA0B2"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rtl/>
                    </w:rPr>
                    <w:t>סיכון בלתי סביר</w:t>
                  </w:r>
                </w:p>
                <w:p w14:paraId="0654811E"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b/>
                      <w:bCs/>
                      <w:sz w:val="24"/>
                      <w:szCs w:val="24"/>
                      <w:highlight w:val="lightGray"/>
                      <w:rtl/>
                    </w:rPr>
                    <w:t>[ס20(2)ב]</w:t>
                  </w:r>
                </w:p>
              </w:tc>
              <w:tc>
                <w:tcPr>
                  <w:tcW w:w="8981" w:type="dxa"/>
                  <w:gridSpan w:val="13"/>
                  <w:shd w:val="clear" w:color="auto" w:fill="FFFFFF" w:themeFill="background1"/>
                </w:tcPr>
                <w:p w14:paraId="72EA1511" w14:textId="77777777" w:rsidR="00F54890" w:rsidRPr="0061758A" w:rsidRDefault="00F54890" w:rsidP="008B39A5">
                  <w:pPr>
                    <w:pStyle w:val="a4"/>
                    <w:numPr>
                      <w:ilvl w:val="0"/>
                      <w:numId w:val="100"/>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קלות הדעת מבוססת על ההנחה שאדם נוטל סיכון בלתי סביר, גם אם הייתה לו תקווה למנוע את התוצאות מאותו הסיכון.</w:t>
                  </w:r>
                </w:p>
                <w:p w14:paraId="19371DB9" w14:textId="77777777" w:rsidR="00F54890" w:rsidRPr="0061758A" w:rsidRDefault="00F54890" w:rsidP="008B39A5">
                  <w:pPr>
                    <w:pStyle w:val="a4"/>
                    <w:numPr>
                      <w:ilvl w:val="0"/>
                      <w:numId w:val="100"/>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 xml:space="preserve">זוהי שאלה </w:t>
                  </w:r>
                  <w:r w:rsidRPr="0061758A">
                    <w:rPr>
                      <w:rFonts w:ascii="David" w:hAnsi="David" w:cs="David" w:hint="cs"/>
                      <w:sz w:val="24"/>
                      <w:szCs w:val="24"/>
                      <w:u w:val="single"/>
                      <w:rtl/>
                    </w:rPr>
                    <w:t>נורמטיבית</w:t>
                  </w:r>
                  <w:r w:rsidRPr="0061758A">
                    <w:rPr>
                      <w:rFonts w:ascii="David" w:hAnsi="David" w:cs="David" w:hint="cs"/>
                      <w:sz w:val="24"/>
                      <w:szCs w:val="24"/>
                      <w:rtl/>
                    </w:rPr>
                    <w:t xml:space="preserve"> הנתונה לפרשנות ביהמ"ש:</w:t>
                  </w:r>
                </w:p>
                <w:p w14:paraId="727BEF16" w14:textId="77777777" w:rsidR="00F54890" w:rsidRPr="0061758A" w:rsidRDefault="00F54890" w:rsidP="008B39A5">
                  <w:pPr>
                    <w:pStyle w:val="a4"/>
                    <w:numPr>
                      <w:ilvl w:val="0"/>
                      <w:numId w:val="100"/>
                    </w:numPr>
                    <w:tabs>
                      <w:tab w:val="center" w:pos="5120"/>
                      <w:tab w:val="left" w:pos="6671"/>
                    </w:tabs>
                    <w:spacing w:line="276" w:lineRule="auto"/>
                    <w:ind w:left="360"/>
                    <w:jc w:val="left"/>
                    <w:rPr>
                      <w:rFonts w:ascii="David" w:hAnsi="David" w:cs="David"/>
                      <w:b/>
                      <w:bCs/>
                      <w:sz w:val="24"/>
                      <w:szCs w:val="24"/>
                    </w:rPr>
                  </w:pPr>
                  <w:r w:rsidRPr="0061758A">
                    <w:rPr>
                      <w:rFonts w:ascii="David" w:hAnsi="David" w:cs="David" w:hint="cs"/>
                      <w:b/>
                      <w:bCs/>
                      <w:sz w:val="24"/>
                      <w:szCs w:val="24"/>
                      <w:rtl/>
                    </w:rPr>
                    <w:t>איזון אינטרסים בין הנזק (איכות, כמות, הסתברות וערך מוגן) לבין התועלת (איכות, כמות, הסתברות וערך מוגן).</w:t>
                  </w:r>
                </w:p>
                <w:p w14:paraId="179017A1" w14:textId="77777777" w:rsidR="00F54890" w:rsidRPr="0061758A" w:rsidRDefault="00F54890" w:rsidP="008B39A5">
                  <w:pPr>
                    <w:pStyle w:val="a4"/>
                    <w:numPr>
                      <w:ilvl w:val="0"/>
                      <w:numId w:val="100"/>
                    </w:numPr>
                    <w:tabs>
                      <w:tab w:val="center" w:pos="5120"/>
                      <w:tab w:val="left" w:pos="6671"/>
                    </w:tabs>
                    <w:spacing w:line="276" w:lineRule="auto"/>
                    <w:ind w:left="360"/>
                    <w:jc w:val="left"/>
                    <w:rPr>
                      <w:rFonts w:ascii="David" w:hAnsi="David" w:cs="David"/>
                      <w:b/>
                      <w:bCs/>
                      <w:sz w:val="24"/>
                      <w:szCs w:val="24"/>
                      <w:rtl/>
                    </w:rPr>
                  </w:pPr>
                  <w:r w:rsidRPr="0061758A">
                    <w:rPr>
                      <w:rFonts w:ascii="David" w:hAnsi="David" w:cs="David" w:hint="cs"/>
                      <w:sz w:val="24"/>
                      <w:szCs w:val="24"/>
                      <w:rtl/>
                    </w:rPr>
                    <w:t>דוג' לסיכון סביר: נהיגה מהירה של אמבולנס כדי להציל חיי אדם.</w:t>
                  </w:r>
                </w:p>
              </w:tc>
            </w:tr>
            <w:tr w:rsidR="00F54890" w:rsidRPr="0061758A" w14:paraId="6D3380D3" w14:textId="77777777" w:rsidTr="004D74EC">
              <w:trPr>
                <w:trHeight w:val="394"/>
              </w:trPr>
              <w:tc>
                <w:tcPr>
                  <w:tcW w:w="1475" w:type="dxa"/>
                  <w:vMerge/>
                  <w:shd w:val="clear" w:color="auto" w:fill="FFFFFF" w:themeFill="background1"/>
                </w:tcPr>
                <w:p w14:paraId="7B90EDEA"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p>
              </w:tc>
              <w:tc>
                <w:tcPr>
                  <w:tcW w:w="1186" w:type="dxa"/>
                  <w:gridSpan w:val="5"/>
                  <w:shd w:val="clear" w:color="auto" w:fill="FFFFFF" w:themeFill="background1"/>
                </w:tcPr>
                <w:p w14:paraId="020416E2"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highlight w:val="lightGray"/>
                      <w:rtl/>
                    </w:rPr>
                    <w:t xml:space="preserve">פרשת </w:t>
                  </w:r>
                  <w:proofErr w:type="spellStart"/>
                  <w:r w:rsidRPr="0061758A">
                    <w:rPr>
                      <w:rFonts w:ascii="David" w:hAnsi="David" w:cs="David" w:hint="cs"/>
                      <w:b/>
                      <w:bCs/>
                      <w:sz w:val="24"/>
                      <w:szCs w:val="24"/>
                      <w:highlight w:val="lightGray"/>
                      <w:rtl/>
                    </w:rPr>
                    <w:t>דויטש</w:t>
                  </w:r>
                  <w:proofErr w:type="spellEnd"/>
                </w:p>
              </w:tc>
              <w:tc>
                <w:tcPr>
                  <w:tcW w:w="2977" w:type="dxa"/>
                  <w:gridSpan w:val="6"/>
                  <w:shd w:val="clear" w:color="auto" w:fill="FFFFFF" w:themeFill="background1"/>
                </w:tcPr>
                <w:p w14:paraId="71EE8CBA"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אדריכל יצא עם פועליו למחצבה, על אף אזהרות הפקחים לגבי מפולת צפויה. ואכן, קורית מפולת ופועליו נהרגים.</w:t>
                  </w:r>
                </w:p>
              </w:tc>
              <w:tc>
                <w:tcPr>
                  <w:tcW w:w="4818" w:type="dxa"/>
                  <w:gridSpan w:val="2"/>
                  <w:shd w:val="clear" w:color="auto" w:fill="FFFFFF" w:themeFill="background1"/>
                </w:tcPr>
                <w:p w14:paraId="6799B75A" w14:textId="77777777" w:rsidR="00F54890" w:rsidRPr="0061758A" w:rsidRDefault="00F54890" w:rsidP="008B39A5">
                  <w:pPr>
                    <w:pStyle w:val="a4"/>
                    <w:numPr>
                      <w:ilvl w:val="0"/>
                      <w:numId w:val="101"/>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זהו פס"ד מלפני התיקון, ולכן הועמד לדין בגין הריגה שדורשת פזיזות בעלמא ללא הבחנה.</w:t>
                  </w:r>
                </w:p>
                <w:p w14:paraId="0F1BEB50" w14:textId="77777777" w:rsidR="00F54890" w:rsidRPr="0061758A" w:rsidRDefault="00F54890" w:rsidP="008B39A5">
                  <w:pPr>
                    <w:pStyle w:val="a4"/>
                    <w:numPr>
                      <w:ilvl w:val="0"/>
                      <w:numId w:val="101"/>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u w:val="single"/>
                      <w:rtl/>
                    </w:rPr>
                    <w:t>אם ננתח זאת היום, זהו מצב קלאסי של קלות דעת</w:t>
                  </w:r>
                  <w:r w:rsidRPr="0061758A">
                    <w:rPr>
                      <w:rFonts w:ascii="David" w:hAnsi="David" w:cs="David" w:hint="cs"/>
                      <w:sz w:val="24"/>
                      <w:szCs w:val="24"/>
                      <w:rtl/>
                    </w:rPr>
                    <w:t>: האדריכל מודע למתרחב ולסיכון ובכ"ז ממשיך לפעול, מתוך תקווה שהמפולת לא תקרה.</w:t>
                  </w:r>
                </w:p>
                <w:p w14:paraId="3D1F19F4" w14:textId="77777777" w:rsidR="00F54890" w:rsidRPr="0061758A" w:rsidRDefault="00F54890" w:rsidP="008B39A5">
                  <w:pPr>
                    <w:pStyle w:val="a4"/>
                    <w:numPr>
                      <w:ilvl w:val="0"/>
                      <w:numId w:val="101"/>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u w:val="single"/>
                      <w:rtl/>
                    </w:rPr>
                    <w:lastRenderedPageBreak/>
                    <w:t>שאלת הסיכון</w:t>
                  </w:r>
                  <w:r w:rsidRPr="0061758A">
                    <w:rPr>
                      <w:rFonts w:ascii="David" w:hAnsi="David" w:cs="David" w:hint="cs"/>
                      <w:sz w:val="24"/>
                      <w:szCs w:val="24"/>
                      <w:rtl/>
                    </w:rPr>
                    <w:t xml:space="preserve">: מחד מוטל הערך של חיי אדם, ומאידך תועלת כלכלית. ההסתברות למוות גבוהה עקב אזהרות הפועלים. </w:t>
                  </w:r>
                  <w:r w:rsidRPr="0061758A">
                    <w:rPr>
                      <w:rFonts w:ascii="David" w:hAnsi="David" w:cs="David" w:hint="cs"/>
                      <w:b/>
                      <w:bCs/>
                      <w:sz w:val="24"/>
                      <w:szCs w:val="24"/>
                      <w:rtl/>
                    </w:rPr>
                    <w:t>זהו סיכון בלתי סביר.</w:t>
                  </w:r>
                </w:p>
              </w:tc>
            </w:tr>
            <w:tr w:rsidR="00F54890" w:rsidRPr="0061758A" w14:paraId="71BB977A" w14:textId="77777777" w:rsidTr="004D74EC">
              <w:trPr>
                <w:trHeight w:val="394"/>
              </w:trPr>
              <w:tc>
                <w:tcPr>
                  <w:tcW w:w="1475" w:type="dxa"/>
                  <w:vMerge/>
                  <w:shd w:val="clear" w:color="auto" w:fill="FFFFFF" w:themeFill="background1"/>
                </w:tcPr>
                <w:p w14:paraId="6BE22106"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p>
              </w:tc>
              <w:tc>
                <w:tcPr>
                  <w:tcW w:w="1186" w:type="dxa"/>
                  <w:gridSpan w:val="5"/>
                  <w:shd w:val="clear" w:color="auto" w:fill="FFFFFF" w:themeFill="background1"/>
                </w:tcPr>
                <w:p w14:paraId="5D19E57B" w14:textId="77777777" w:rsidR="00F54890" w:rsidRPr="0061758A" w:rsidRDefault="00F54890" w:rsidP="008B39A5">
                  <w:pPr>
                    <w:tabs>
                      <w:tab w:val="center" w:pos="5120"/>
                      <w:tab w:val="left" w:pos="6671"/>
                    </w:tabs>
                    <w:spacing w:line="276" w:lineRule="auto"/>
                    <w:jc w:val="left"/>
                    <w:rPr>
                      <w:rFonts w:ascii="David" w:hAnsi="David" w:cs="David"/>
                      <w:b/>
                      <w:bCs/>
                      <w:sz w:val="24"/>
                      <w:szCs w:val="24"/>
                      <w:highlight w:val="lightGray"/>
                      <w:rtl/>
                    </w:rPr>
                  </w:pPr>
                  <w:r w:rsidRPr="0061758A">
                    <w:rPr>
                      <w:rFonts w:ascii="David" w:hAnsi="David" w:cs="David" w:hint="cs"/>
                      <w:b/>
                      <w:bCs/>
                      <w:sz w:val="24"/>
                      <w:szCs w:val="24"/>
                      <w:highlight w:val="lightGray"/>
                      <w:rtl/>
                    </w:rPr>
                    <w:t>פס"ד צור</w:t>
                  </w:r>
                </w:p>
              </w:tc>
              <w:tc>
                <w:tcPr>
                  <w:tcW w:w="2977" w:type="dxa"/>
                  <w:gridSpan w:val="6"/>
                  <w:shd w:val="clear" w:color="auto" w:fill="FFFFFF" w:themeFill="background1"/>
                </w:tcPr>
                <w:p w14:paraId="458574BA"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דיון על יס"נ של רשלנות (אך דרישת הסיכון רלוונטית לשניהם).</w:t>
                  </w:r>
                </w:p>
                <w:p w14:paraId="2BDBE3A1"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חבורת מטיילים יצאו לטייל על אף ההסתברות הנמוכה לשיטפון. קורה שיטפון וחלק נהרגים. המדריכים מועמדים לדין על מוות ברשלנות.</w:t>
                  </w:r>
                </w:p>
              </w:tc>
              <w:tc>
                <w:tcPr>
                  <w:tcW w:w="4818" w:type="dxa"/>
                  <w:gridSpan w:val="2"/>
                  <w:shd w:val="clear" w:color="auto" w:fill="FFFFFF" w:themeFill="background1"/>
                </w:tcPr>
                <w:p w14:paraId="2DB86C15" w14:textId="77777777" w:rsidR="00F54890" w:rsidRPr="0061758A" w:rsidRDefault="00F54890" w:rsidP="008B39A5">
                  <w:pPr>
                    <w:pStyle w:val="a4"/>
                    <w:numPr>
                      <w:ilvl w:val="0"/>
                      <w:numId w:val="102"/>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 xml:space="preserve">ביהמ"ש קובע </w:t>
                  </w:r>
                  <w:r w:rsidRPr="0061758A">
                    <w:rPr>
                      <w:rFonts w:ascii="David" w:hAnsi="David" w:cs="David" w:hint="cs"/>
                      <w:b/>
                      <w:bCs/>
                      <w:sz w:val="24"/>
                      <w:szCs w:val="24"/>
                      <w:rtl/>
                    </w:rPr>
                    <w:t>שהסיכון שהמדריכים לקחו היה סביר.</w:t>
                  </w:r>
                  <w:r w:rsidRPr="0061758A">
                    <w:rPr>
                      <w:rFonts w:ascii="David" w:hAnsi="David" w:cs="David" w:hint="cs"/>
                      <w:sz w:val="24"/>
                      <w:szCs w:val="24"/>
                      <w:rtl/>
                    </w:rPr>
                    <w:t xml:space="preserve"> הנזק היה בהסתברות נמוכה, והתועלת הייתה להגשים ערך חיובי של הכרת ואהבת הארץ.</w:t>
                  </w:r>
                </w:p>
                <w:p w14:paraId="17173E3E" w14:textId="77777777" w:rsidR="00F54890" w:rsidRPr="0061758A" w:rsidRDefault="00F54890" w:rsidP="008B39A5">
                  <w:pPr>
                    <w:pStyle w:val="a4"/>
                    <w:numPr>
                      <w:ilvl w:val="0"/>
                      <w:numId w:val="102"/>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הדר חולקת על הקביעה של הסיכון הסביר.</w:t>
                  </w:r>
                </w:p>
              </w:tc>
            </w:tr>
            <w:tr w:rsidR="00F54890" w:rsidRPr="0061758A" w14:paraId="61B8A007" w14:textId="77777777" w:rsidTr="004D74EC">
              <w:trPr>
                <w:trHeight w:val="394"/>
              </w:trPr>
              <w:tc>
                <w:tcPr>
                  <w:tcW w:w="1475" w:type="dxa"/>
                  <w:shd w:val="clear" w:color="auto" w:fill="FFFFFF" w:themeFill="background1"/>
                </w:tcPr>
                <w:p w14:paraId="44AF240C"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rtl/>
                    </w:rPr>
                    <w:t>החלת הסיכון הבלתי סביר על אדישות וכוונה</w:t>
                  </w:r>
                </w:p>
              </w:tc>
              <w:tc>
                <w:tcPr>
                  <w:tcW w:w="8981" w:type="dxa"/>
                  <w:gridSpan w:val="13"/>
                  <w:shd w:val="clear" w:color="auto" w:fill="FFFFFF" w:themeFill="background1"/>
                </w:tcPr>
                <w:p w14:paraId="0E06BC99" w14:textId="77777777" w:rsidR="00F54890" w:rsidRPr="0061758A" w:rsidRDefault="00F54890" w:rsidP="008B39A5">
                  <w:pPr>
                    <w:pStyle w:val="a4"/>
                    <w:numPr>
                      <w:ilvl w:val="0"/>
                      <w:numId w:val="102"/>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sz w:val="24"/>
                      <w:szCs w:val="24"/>
                      <w:rtl/>
                    </w:rPr>
                    <w:t>דרישת הסיכון הבלתי סביר מופיעה רק בהגדרת קלות הדעת. האם היא קיימת גם בפזיזות וכוונה?</w:t>
                  </w:r>
                </w:p>
                <w:p w14:paraId="337E0410" w14:textId="77777777" w:rsidR="00F54890" w:rsidRPr="0061758A" w:rsidRDefault="00F54890" w:rsidP="008B39A5">
                  <w:pPr>
                    <w:pStyle w:val="a4"/>
                    <w:numPr>
                      <w:ilvl w:val="0"/>
                      <w:numId w:val="102"/>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sz w:val="24"/>
                      <w:szCs w:val="24"/>
                      <w:rtl/>
                    </w:rPr>
                    <w:t>הנ"מ: אם מוכיחים מנגד שהסיכון שנלקח היה סביר, התביעה נופלת.</w:t>
                  </w:r>
                </w:p>
                <w:p w14:paraId="046EA26C" w14:textId="77777777" w:rsidR="00F54890" w:rsidRPr="0061758A" w:rsidRDefault="00F54890" w:rsidP="008B39A5">
                  <w:pPr>
                    <w:pStyle w:val="a4"/>
                    <w:numPr>
                      <w:ilvl w:val="0"/>
                      <w:numId w:val="103"/>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b/>
                      <w:bCs/>
                      <w:sz w:val="24"/>
                      <w:szCs w:val="24"/>
                      <w:u w:val="single"/>
                      <w:rtl/>
                    </w:rPr>
                    <w:t>אדישות</w:t>
                  </w:r>
                  <w:r w:rsidRPr="0061758A">
                    <w:rPr>
                      <w:rFonts w:ascii="David" w:hAnsi="David" w:cs="David" w:hint="cs"/>
                      <w:b/>
                      <w:bCs/>
                      <w:sz w:val="24"/>
                      <w:szCs w:val="24"/>
                      <w:rtl/>
                    </w:rPr>
                    <w:t>-</w:t>
                  </w:r>
                  <w:r w:rsidRPr="0061758A">
                    <w:rPr>
                      <w:rFonts w:ascii="David" w:hAnsi="David" w:cs="David" w:hint="cs"/>
                      <w:sz w:val="24"/>
                      <w:szCs w:val="24"/>
                      <w:rtl/>
                    </w:rPr>
                    <w:t xml:space="preserve"> מלומדים מסכימים כי </w:t>
                  </w:r>
                  <w:r w:rsidRPr="0061758A">
                    <w:rPr>
                      <w:rFonts w:ascii="David" w:hAnsi="David" w:cs="David" w:hint="cs"/>
                      <w:b/>
                      <w:bCs/>
                      <w:sz w:val="24"/>
                      <w:szCs w:val="24"/>
                      <w:rtl/>
                    </w:rPr>
                    <w:t xml:space="preserve">נדרש סיכון בלתי סביר גם באדישות. </w:t>
                  </w:r>
                  <w:r w:rsidRPr="0061758A">
                    <w:rPr>
                      <w:rFonts w:ascii="David" w:hAnsi="David" w:cs="David"/>
                      <w:b/>
                      <w:bCs/>
                      <w:sz w:val="24"/>
                      <w:szCs w:val="24"/>
                      <w:rtl/>
                    </w:rPr>
                    <w:br/>
                  </w:r>
                  <w:r w:rsidRPr="0061758A">
                    <w:rPr>
                      <w:rFonts w:ascii="David" w:hAnsi="David" w:cs="David" w:hint="cs"/>
                      <w:sz w:val="24"/>
                      <w:szCs w:val="24"/>
                      <w:u w:val="single"/>
                      <w:rtl/>
                    </w:rPr>
                    <w:t>קרמניצר</w:t>
                  </w:r>
                  <w:r w:rsidRPr="0061758A">
                    <w:rPr>
                      <w:rFonts w:ascii="David" w:hAnsi="David" w:cs="David" w:hint="cs"/>
                      <w:sz w:val="24"/>
                      <w:szCs w:val="24"/>
                      <w:rtl/>
                    </w:rPr>
                    <w:t>: זה לא מופיע כדי לא להכביד על התביעה בהוכחות נוספות.</w:t>
                  </w:r>
                </w:p>
                <w:p w14:paraId="2359BD16" w14:textId="77777777" w:rsidR="00F54890" w:rsidRPr="0061758A" w:rsidRDefault="00F54890" w:rsidP="008B39A5">
                  <w:pPr>
                    <w:pStyle w:val="a4"/>
                    <w:numPr>
                      <w:ilvl w:val="0"/>
                      <w:numId w:val="103"/>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b/>
                      <w:bCs/>
                      <w:sz w:val="24"/>
                      <w:szCs w:val="24"/>
                      <w:u w:val="single"/>
                      <w:rtl/>
                    </w:rPr>
                    <w:t>כוונה</w:t>
                  </w:r>
                  <w:r w:rsidRPr="0061758A">
                    <w:rPr>
                      <w:rFonts w:ascii="David" w:hAnsi="David" w:cs="David" w:hint="cs"/>
                      <w:b/>
                      <w:bCs/>
                      <w:sz w:val="24"/>
                      <w:szCs w:val="24"/>
                      <w:rtl/>
                    </w:rPr>
                    <w:t>-</w:t>
                  </w:r>
                  <w:r w:rsidRPr="0061758A">
                    <w:rPr>
                      <w:rFonts w:ascii="David" w:hAnsi="David" w:cs="David" w:hint="cs"/>
                      <w:sz w:val="24"/>
                      <w:szCs w:val="24"/>
                      <w:rtl/>
                    </w:rPr>
                    <w:t xml:space="preserve"> מחלוקת.</w:t>
                  </w:r>
                </w:p>
                <w:p w14:paraId="44B7C324" w14:textId="77777777" w:rsidR="00F54890" w:rsidRPr="0061758A" w:rsidRDefault="00F54890" w:rsidP="008B39A5">
                  <w:pPr>
                    <w:pStyle w:val="a4"/>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u w:val="single"/>
                      <w:rtl/>
                    </w:rPr>
                    <w:t>קרמניצר</w:t>
                  </w:r>
                  <w:r w:rsidRPr="0061758A">
                    <w:rPr>
                      <w:rFonts w:ascii="David" w:hAnsi="David" w:cs="David" w:hint="cs"/>
                      <w:sz w:val="24"/>
                      <w:szCs w:val="24"/>
                      <w:rtl/>
                    </w:rPr>
                    <w:t xml:space="preserve">: </w:t>
                  </w:r>
                  <w:r w:rsidRPr="0061758A">
                    <w:rPr>
                      <w:rFonts w:ascii="David" w:hAnsi="David" w:cs="David" w:hint="cs"/>
                      <w:b/>
                      <w:bCs/>
                      <w:sz w:val="24"/>
                      <w:szCs w:val="24"/>
                      <w:rtl/>
                    </w:rPr>
                    <w:t>נדרש סיכון בלתי סביר גם בכוונה</w:t>
                  </w:r>
                  <w:r w:rsidRPr="0061758A">
                    <w:rPr>
                      <w:rFonts w:ascii="David" w:hAnsi="David" w:cs="David" w:hint="cs"/>
                      <w:sz w:val="24"/>
                      <w:szCs w:val="24"/>
                      <w:rtl/>
                    </w:rPr>
                    <w:t>.</w:t>
                  </w:r>
                  <w:r w:rsidRPr="0061758A">
                    <w:rPr>
                      <w:rFonts w:ascii="David" w:hAnsi="David" w:cs="David"/>
                      <w:sz w:val="24"/>
                      <w:szCs w:val="24"/>
                      <w:rtl/>
                    </w:rPr>
                    <w:br/>
                  </w:r>
                  <w:r w:rsidRPr="0061758A">
                    <w:rPr>
                      <w:rFonts w:ascii="David" w:hAnsi="David" w:cs="David" w:hint="cs"/>
                      <w:sz w:val="24"/>
                      <w:szCs w:val="24"/>
                      <w:rtl/>
                    </w:rPr>
                    <w:t>לדעתו הדרישה קיימת מכללא, כשיש רצון לפגוע, כנראה שנלקח סיכון בלתי סביר. לא רוצים להכביד על התביעה.</w:t>
                  </w:r>
                </w:p>
                <w:p w14:paraId="58C62739" w14:textId="77777777" w:rsidR="00F54890" w:rsidRPr="0061758A" w:rsidRDefault="00F54890" w:rsidP="008B39A5">
                  <w:pPr>
                    <w:pStyle w:val="a4"/>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u w:val="single"/>
                      <w:rtl/>
                    </w:rPr>
                    <w:t>קוגלר</w:t>
                  </w:r>
                  <w:r w:rsidRPr="0061758A">
                    <w:rPr>
                      <w:rFonts w:ascii="David" w:hAnsi="David" w:cs="David" w:hint="cs"/>
                      <w:sz w:val="24"/>
                      <w:szCs w:val="24"/>
                      <w:rtl/>
                    </w:rPr>
                    <w:t xml:space="preserve">: </w:t>
                  </w:r>
                  <w:r w:rsidRPr="0061758A">
                    <w:rPr>
                      <w:rFonts w:ascii="David" w:hAnsi="David" w:cs="David" w:hint="cs"/>
                      <w:b/>
                      <w:bCs/>
                      <w:sz w:val="24"/>
                      <w:szCs w:val="24"/>
                      <w:rtl/>
                    </w:rPr>
                    <w:t>לא נדרש סיכון בלתי סביר בכוונה.</w:t>
                  </w:r>
                </w:p>
                <w:p w14:paraId="44DBAC2B" w14:textId="77777777" w:rsidR="00F54890" w:rsidRPr="0061758A" w:rsidRDefault="00F54890" w:rsidP="008B39A5">
                  <w:pPr>
                    <w:pStyle w:val="a4"/>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לדעתו, כשאדם פועל בכוונה האנטי-חברתיות כ"כ גדולה, שגם אם הסיכון היה סביר, עצם הרצון לפגוע בערך המוגן מספיק כדי להטיל אחריות פלילית.</w:t>
                  </w:r>
                </w:p>
                <w:p w14:paraId="3A68CE21" w14:textId="77777777" w:rsidR="00F54890" w:rsidRPr="0061758A" w:rsidRDefault="00F54890" w:rsidP="008B39A5">
                  <w:pPr>
                    <w:pStyle w:val="a4"/>
                    <w:numPr>
                      <w:ilvl w:val="0"/>
                      <w:numId w:val="104"/>
                    </w:numPr>
                    <w:tabs>
                      <w:tab w:val="center" w:pos="5120"/>
                      <w:tab w:val="left" w:pos="6671"/>
                    </w:tabs>
                    <w:spacing w:line="276" w:lineRule="auto"/>
                    <w:ind w:left="360"/>
                    <w:jc w:val="left"/>
                    <w:rPr>
                      <w:rFonts w:ascii="David" w:hAnsi="David" w:cs="David"/>
                      <w:b/>
                      <w:bCs/>
                      <w:sz w:val="24"/>
                      <w:szCs w:val="24"/>
                      <w:rtl/>
                    </w:rPr>
                  </w:pPr>
                  <w:r w:rsidRPr="0061758A">
                    <w:rPr>
                      <w:rFonts w:ascii="David" w:hAnsi="David" w:cs="David" w:hint="cs"/>
                      <w:b/>
                      <w:bCs/>
                      <w:sz w:val="24"/>
                      <w:szCs w:val="24"/>
                      <w:rtl/>
                    </w:rPr>
                    <w:t xml:space="preserve">לגבי </w:t>
                  </w:r>
                  <w:r w:rsidRPr="0061758A">
                    <w:rPr>
                      <w:rFonts w:ascii="David" w:hAnsi="David" w:cs="David" w:hint="cs"/>
                      <w:b/>
                      <w:bCs/>
                      <w:sz w:val="24"/>
                      <w:szCs w:val="24"/>
                      <w:u w:val="single"/>
                      <w:rtl/>
                    </w:rPr>
                    <w:t>אדישות</w:t>
                  </w:r>
                  <w:r w:rsidRPr="0061758A">
                    <w:rPr>
                      <w:rFonts w:ascii="David" w:hAnsi="David" w:cs="David" w:hint="cs"/>
                      <w:b/>
                      <w:bCs/>
                      <w:sz w:val="24"/>
                      <w:szCs w:val="24"/>
                      <w:rtl/>
                    </w:rPr>
                    <w:t xml:space="preserve">, נדרש סיכון בלתי סביר. לגבי </w:t>
                  </w:r>
                  <w:r w:rsidRPr="0061758A">
                    <w:rPr>
                      <w:rFonts w:ascii="David" w:hAnsi="David" w:cs="David" w:hint="cs"/>
                      <w:b/>
                      <w:bCs/>
                      <w:sz w:val="24"/>
                      <w:szCs w:val="24"/>
                      <w:u w:val="single"/>
                      <w:rtl/>
                    </w:rPr>
                    <w:t>כוונה</w:t>
                  </w:r>
                  <w:r w:rsidRPr="0061758A">
                    <w:rPr>
                      <w:rFonts w:ascii="David" w:hAnsi="David" w:cs="David" w:hint="cs"/>
                      <w:b/>
                      <w:bCs/>
                      <w:sz w:val="24"/>
                      <w:szCs w:val="24"/>
                      <w:rtl/>
                    </w:rPr>
                    <w:t xml:space="preserve">: לדעת </w:t>
                  </w:r>
                  <w:r w:rsidRPr="0061758A">
                    <w:rPr>
                      <w:rFonts w:ascii="David" w:hAnsi="David" w:cs="David" w:hint="cs"/>
                      <w:b/>
                      <w:bCs/>
                      <w:sz w:val="24"/>
                      <w:szCs w:val="24"/>
                      <w:u w:val="single"/>
                      <w:rtl/>
                    </w:rPr>
                    <w:t>קרמניצר</w:t>
                  </w:r>
                  <w:r w:rsidRPr="0061758A">
                    <w:rPr>
                      <w:rFonts w:ascii="David" w:hAnsi="David" w:cs="David" w:hint="cs"/>
                      <w:b/>
                      <w:bCs/>
                      <w:sz w:val="24"/>
                      <w:szCs w:val="24"/>
                      <w:rtl/>
                    </w:rPr>
                    <w:t xml:space="preserve">, כנ"ל. לדעת </w:t>
                  </w:r>
                  <w:r w:rsidRPr="0061758A">
                    <w:rPr>
                      <w:rFonts w:ascii="David" w:hAnsi="David" w:cs="David" w:hint="cs"/>
                      <w:b/>
                      <w:bCs/>
                      <w:sz w:val="24"/>
                      <w:szCs w:val="24"/>
                      <w:u w:val="single"/>
                      <w:rtl/>
                    </w:rPr>
                    <w:t>קוגלר</w:t>
                  </w:r>
                  <w:r w:rsidRPr="0061758A">
                    <w:rPr>
                      <w:rFonts w:ascii="David" w:hAnsi="David" w:cs="David" w:hint="cs"/>
                      <w:b/>
                      <w:bCs/>
                      <w:sz w:val="24"/>
                      <w:szCs w:val="24"/>
                      <w:rtl/>
                    </w:rPr>
                    <w:t>, לא צריך. גם אם הסיכון סביר יש אחריות פלילית מעצם האנטי-חברתיות הגלום ברצון.</w:t>
                  </w:r>
                </w:p>
              </w:tc>
            </w:tr>
            <w:tr w:rsidR="00F54890" w:rsidRPr="0061758A" w14:paraId="5FE490E7" w14:textId="77777777" w:rsidTr="004D74EC">
              <w:trPr>
                <w:trHeight w:val="394"/>
              </w:trPr>
              <w:tc>
                <w:tcPr>
                  <w:tcW w:w="1475" w:type="dxa"/>
                  <w:shd w:val="clear" w:color="auto" w:fill="FFFFFF" w:themeFill="background1"/>
                </w:tcPr>
                <w:p w14:paraId="02E016CC" w14:textId="77777777" w:rsidR="00F54890" w:rsidRPr="0061758A" w:rsidRDefault="00F54890" w:rsidP="008B39A5">
                  <w:pPr>
                    <w:tabs>
                      <w:tab w:val="center" w:pos="5120"/>
                      <w:tab w:val="left" w:pos="6671"/>
                    </w:tabs>
                    <w:spacing w:line="276" w:lineRule="auto"/>
                    <w:jc w:val="left"/>
                    <w:rPr>
                      <w:rFonts w:ascii="David" w:hAnsi="David" w:cs="David"/>
                      <w:b/>
                      <w:bCs/>
                      <w:sz w:val="24"/>
                      <w:szCs w:val="24"/>
                      <w:highlight w:val="lightGray"/>
                      <w:rtl/>
                    </w:rPr>
                  </w:pPr>
                  <w:r w:rsidRPr="0061758A">
                    <w:rPr>
                      <w:rFonts w:ascii="David" w:hAnsi="David" w:cs="David" w:hint="cs"/>
                      <w:b/>
                      <w:bCs/>
                      <w:sz w:val="24"/>
                      <w:szCs w:val="24"/>
                      <w:highlight w:val="lightGray"/>
                      <w:rtl/>
                    </w:rPr>
                    <w:t>המאמר של קרן שפירא-אטינגר</w:t>
                  </w:r>
                </w:p>
                <w:p w14:paraId="69D732F3"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highlight w:val="lightGray"/>
                      <w:rtl/>
                    </w:rPr>
                    <w:t>"קלות הדעת במשפט הפלילי"</w:t>
                  </w:r>
                </w:p>
              </w:tc>
              <w:tc>
                <w:tcPr>
                  <w:tcW w:w="8981" w:type="dxa"/>
                  <w:gridSpan w:val="13"/>
                  <w:shd w:val="clear" w:color="auto" w:fill="FFFFFF" w:themeFill="background1"/>
                </w:tcPr>
                <w:p w14:paraId="7FCA7FE0" w14:textId="77777777" w:rsidR="00F54890" w:rsidRPr="0061758A" w:rsidRDefault="00F54890" w:rsidP="008B39A5">
                  <w:pPr>
                    <w:pStyle w:val="a4"/>
                    <w:numPr>
                      <w:ilvl w:val="0"/>
                      <w:numId w:val="104"/>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sz w:val="24"/>
                      <w:szCs w:val="24"/>
                      <w:rtl/>
                    </w:rPr>
                    <w:t>קלות דעת היא כאשר אדם לא רוצה שתוצאה תקרה, צופה שכנראה שכן, ובכ"ז פועל.</w:t>
                  </w:r>
                </w:p>
                <w:p w14:paraId="16989EED" w14:textId="77777777" w:rsidR="00F54890" w:rsidRPr="0061758A" w:rsidRDefault="00F54890" w:rsidP="008B39A5">
                  <w:pPr>
                    <w:pStyle w:val="a4"/>
                    <w:numPr>
                      <w:ilvl w:val="0"/>
                      <w:numId w:val="104"/>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u w:val="single"/>
                      <w:rtl/>
                    </w:rPr>
                    <w:t>המודעות הקלאסית</w:t>
                  </w:r>
                  <w:r w:rsidRPr="0061758A">
                    <w:rPr>
                      <w:rFonts w:ascii="David" w:hAnsi="David" w:cs="David" w:hint="cs"/>
                      <w:sz w:val="24"/>
                      <w:szCs w:val="24"/>
                      <w:rtl/>
                    </w:rPr>
                    <w:t>: "המהמר המטורף" או "</w:t>
                  </w:r>
                  <w:proofErr w:type="spellStart"/>
                  <w:r w:rsidRPr="0061758A">
                    <w:rPr>
                      <w:rFonts w:ascii="David" w:hAnsi="David" w:cs="David" w:hint="cs"/>
                      <w:sz w:val="24"/>
                      <w:szCs w:val="24"/>
                      <w:rtl/>
                    </w:rPr>
                    <w:t>האיוול</w:t>
                  </w:r>
                  <w:proofErr w:type="spellEnd"/>
                  <w:r w:rsidRPr="0061758A">
                    <w:rPr>
                      <w:rFonts w:ascii="David" w:hAnsi="David" w:cs="David" w:hint="cs"/>
                      <w:sz w:val="24"/>
                      <w:szCs w:val="24"/>
                      <w:rtl/>
                    </w:rPr>
                    <w:t xml:space="preserve"> המוחלט". אנשים שמבינים לחלוטין את הסיטואציה ואת אפשרות גרימת התוצאה ועדיין בוחרים לקחת את הסיכון. אך רוב האנשים רציונליים יותר.</w:t>
                  </w:r>
                </w:p>
                <w:p w14:paraId="7815A8F6" w14:textId="77777777" w:rsidR="00F54890" w:rsidRPr="0061758A" w:rsidRDefault="00F54890" w:rsidP="008B39A5">
                  <w:pPr>
                    <w:pStyle w:val="a4"/>
                    <w:numPr>
                      <w:ilvl w:val="0"/>
                      <w:numId w:val="104"/>
                    </w:numPr>
                    <w:tabs>
                      <w:tab w:val="center" w:pos="5120"/>
                      <w:tab w:val="left" w:pos="6671"/>
                    </w:tabs>
                    <w:spacing w:line="276" w:lineRule="auto"/>
                    <w:ind w:left="360"/>
                    <w:jc w:val="left"/>
                    <w:rPr>
                      <w:rFonts w:ascii="David" w:hAnsi="David" w:cs="David"/>
                      <w:b/>
                      <w:bCs/>
                      <w:sz w:val="24"/>
                      <w:szCs w:val="24"/>
                      <w:rtl/>
                    </w:rPr>
                  </w:pPr>
                  <w:r w:rsidRPr="0061758A">
                    <w:rPr>
                      <w:rFonts w:ascii="David" w:hAnsi="David" w:cs="David" w:hint="cs"/>
                      <w:b/>
                      <w:bCs/>
                      <w:sz w:val="24"/>
                      <w:szCs w:val="24"/>
                      <w:u w:val="single"/>
                      <w:rtl/>
                    </w:rPr>
                    <w:t>הביקורת</w:t>
                  </w:r>
                  <w:r w:rsidRPr="0061758A">
                    <w:rPr>
                      <w:rFonts w:ascii="David" w:hAnsi="David" w:cs="David" w:hint="cs"/>
                      <w:b/>
                      <w:bCs/>
                      <w:sz w:val="24"/>
                      <w:szCs w:val="24"/>
                      <w:rtl/>
                    </w:rPr>
                    <w:t>: ישנן יותר דרגות מודעות מאשר ההגדרה בחוק. המחוקק הבחין ע"פ רצון והזניח את המודעות.</w:t>
                  </w:r>
                </w:p>
                <w:p w14:paraId="71FFCE6A" w14:textId="77777777" w:rsidR="00F54890" w:rsidRPr="0061758A" w:rsidRDefault="00F54890" w:rsidP="008B39A5">
                  <w:pPr>
                    <w:pStyle w:val="a4"/>
                    <w:numPr>
                      <w:ilvl w:val="0"/>
                      <w:numId w:val="104"/>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sz w:val="24"/>
                      <w:szCs w:val="24"/>
                      <w:u w:val="single"/>
                      <w:rtl/>
                    </w:rPr>
                    <w:t>ההצעה</w:t>
                  </w:r>
                  <w:r w:rsidRPr="0061758A">
                    <w:rPr>
                      <w:rFonts w:ascii="David" w:hAnsi="David" w:cs="David" w:hint="cs"/>
                      <w:sz w:val="24"/>
                      <w:szCs w:val="24"/>
                      <w:rtl/>
                    </w:rPr>
                    <w:t xml:space="preserve">: לבחון את המודעות בשני צירים, ולמקם מדויק יותר בטווח שנוצר. </w:t>
                  </w:r>
                </w:p>
                <w:p w14:paraId="7D9EABD2" w14:textId="77777777" w:rsidR="00F54890" w:rsidRPr="0061758A" w:rsidRDefault="00F54890" w:rsidP="008B39A5">
                  <w:pPr>
                    <w:pStyle w:val="a4"/>
                    <w:numPr>
                      <w:ilvl w:val="0"/>
                      <w:numId w:val="104"/>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b/>
                      <w:bCs/>
                      <w:sz w:val="24"/>
                      <w:szCs w:val="24"/>
                      <w:u w:val="single"/>
                      <w:rtl/>
                    </w:rPr>
                    <w:t>רוחב המודעות:</w:t>
                  </w:r>
                  <w:r w:rsidRPr="0061758A">
                    <w:rPr>
                      <w:rFonts w:ascii="David" w:hAnsi="David" w:cs="David" w:hint="cs"/>
                      <w:b/>
                      <w:bCs/>
                      <w:sz w:val="24"/>
                      <w:szCs w:val="24"/>
                      <w:rtl/>
                    </w:rPr>
                    <w:t xml:space="preserve"> מודעות להסתברות התרחשות התוצאה.</w:t>
                  </w:r>
                </w:p>
                <w:p w14:paraId="4B32861C" w14:textId="77777777" w:rsidR="00F54890" w:rsidRPr="0061758A" w:rsidRDefault="00F54890" w:rsidP="008B39A5">
                  <w:pPr>
                    <w:pStyle w:val="a4"/>
                    <w:numPr>
                      <w:ilvl w:val="0"/>
                      <w:numId w:val="104"/>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b/>
                      <w:bCs/>
                      <w:sz w:val="24"/>
                      <w:szCs w:val="24"/>
                      <w:u w:val="single"/>
                      <w:rtl/>
                    </w:rPr>
                    <w:t>עומק המודעות:</w:t>
                  </w:r>
                  <w:r w:rsidRPr="0061758A">
                    <w:rPr>
                      <w:rFonts w:ascii="David" w:hAnsi="David" w:cs="David" w:hint="cs"/>
                      <w:sz w:val="24"/>
                      <w:szCs w:val="24"/>
                      <w:rtl/>
                    </w:rPr>
                    <w:t xml:space="preserve"> </w:t>
                  </w:r>
                  <w:r w:rsidRPr="0061758A">
                    <w:rPr>
                      <w:rFonts w:ascii="David" w:hAnsi="David" w:cs="David" w:hint="cs"/>
                      <w:b/>
                      <w:bCs/>
                      <w:sz w:val="24"/>
                      <w:szCs w:val="24"/>
                      <w:rtl/>
                    </w:rPr>
                    <w:t>ריכוז. רמת ההכרה.</w:t>
                  </w:r>
                </w:p>
                <w:p w14:paraId="6C4FAC85" w14:textId="77777777" w:rsidR="00F54890" w:rsidRPr="0061758A" w:rsidRDefault="00F54890" w:rsidP="008B39A5">
                  <w:pPr>
                    <w:pStyle w:val="a4"/>
                    <w:numPr>
                      <w:ilvl w:val="0"/>
                      <w:numId w:val="104"/>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sz w:val="24"/>
                      <w:szCs w:val="24"/>
                      <w:rtl/>
                    </w:rPr>
                    <w:t xml:space="preserve">מי שנמצא </w:t>
                  </w:r>
                  <w:r w:rsidRPr="0061758A">
                    <w:rPr>
                      <w:rFonts w:ascii="David" w:hAnsi="David" w:cs="David" w:hint="cs"/>
                      <w:sz w:val="24"/>
                      <w:szCs w:val="24"/>
                      <w:u w:val="single"/>
                      <w:rtl/>
                    </w:rPr>
                    <w:t>ב100 אחוז</w:t>
                  </w:r>
                  <w:r w:rsidRPr="0061758A">
                    <w:rPr>
                      <w:rFonts w:ascii="David" w:hAnsi="David" w:cs="David" w:hint="cs"/>
                      <w:sz w:val="24"/>
                      <w:szCs w:val="24"/>
                      <w:rtl/>
                    </w:rPr>
                    <w:t xml:space="preserve"> עומק ורוחב יוקפץ לכלל הצפיות של </w:t>
                  </w:r>
                  <w:r w:rsidRPr="0061758A">
                    <w:rPr>
                      <w:rFonts w:ascii="David" w:hAnsi="David" w:cs="David" w:hint="cs"/>
                      <w:sz w:val="24"/>
                      <w:szCs w:val="24"/>
                      <w:u w:val="single"/>
                      <w:rtl/>
                    </w:rPr>
                    <w:t>כוונה</w:t>
                  </w:r>
                  <w:r w:rsidRPr="0061758A">
                    <w:rPr>
                      <w:rFonts w:ascii="David" w:hAnsi="David" w:cs="David" w:hint="cs"/>
                      <w:sz w:val="24"/>
                      <w:szCs w:val="24"/>
                      <w:rtl/>
                    </w:rPr>
                    <w:t>: מודעות גבוהה להסתברות וודאית של התממשות תוצאה, כמוה ככוונה לגרום אותה תוצאה.</w:t>
                  </w:r>
                </w:p>
                <w:p w14:paraId="479A6E0A" w14:textId="77777777" w:rsidR="00F54890" w:rsidRPr="0061758A" w:rsidRDefault="00F54890" w:rsidP="008B39A5">
                  <w:pPr>
                    <w:pStyle w:val="a4"/>
                    <w:numPr>
                      <w:ilvl w:val="0"/>
                      <w:numId w:val="104"/>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sz w:val="24"/>
                      <w:szCs w:val="24"/>
                      <w:rtl/>
                    </w:rPr>
                    <w:t>המהמר המטורף יהיה ב100 אחוז עומק, והגורם המשתנה יהיה רוחב המודעות.</w:t>
                  </w:r>
                </w:p>
                <w:p w14:paraId="0A7C5C10" w14:textId="77777777" w:rsidR="00F54890" w:rsidRPr="0061758A" w:rsidRDefault="00F54890" w:rsidP="008B39A5">
                  <w:pPr>
                    <w:pStyle w:val="a4"/>
                    <w:numPr>
                      <w:ilvl w:val="0"/>
                      <w:numId w:val="104"/>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משחק בשני הצירים יוצר מצבי נפש שונים, שדורשים להטיל אחריות בהתאם.</w:t>
                  </w:r>
                </w:p>
              </w:tc>
            </w:tr>
            <w:tr w:rsidR="00F54890" w:rsidRPr="0061758A" w14:paraId="30E012D4" w14:textId="77777777" w:rsidTr="004D74EC">
              <w:trPr>
                <w:trHeight w:val="394"/>
              </w:trPr>
              <w:tc>
                <w:tcPr>
                  <w:tcW w:w="1475" w:type="dxa"/>
                  <w:shd w:val="clear" w:color="auto" w:fill="FFFFFF" w:themeFill="background1"/>
                </w:tcPr>
                <w:p w14:paraId="5E97C582"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rtl/>
                    </w:rPr>
                    <w:t>קלות הדעת במשפט המשווה</w:t>
                  </w:r>
                </w:p>
              </w:tc>
              <w:tc>
                <w:tcPr>
                  <w:tcW w:w="8981" w:type="dxa"/>
                  <w:gridSpan w:val="13"/>
                  <w:shd w:val="clear" w:color="auto" w:fill="FFFFFF" w:themeFill="background1"/>
                </w:tcPr>
                <w:p w14:paraId="7F80F306" w14:textId="77777777" w:rsidR="00F54890" w:rsidRPr="0061758A" w:rsidRDefault="00F54890" w:rsidP="008B39A5">
                  <w:pPr>
                    <w:tabs>
                      <w:tab w:val="center" w:pos="5120"/>
                      <w:tab w:val="left" w:pos="6671"/>
                    </w:tabs>
                    <w:spacing w:line="276" w:lineRule="auto"/>
                    <w:jc w:val="left"/>
                    <w:rPr>
                      <w:rFonts w:ascii="David" w:hAnsi="David" w:cs="David"/>
                      <w:b/>
                      <w:bCs/>
                      <w:sz w:val="24"/>
                      <w:szCs w:val="24"/>
                      <w:u w:val="single"/>
                      <w:rtl/>
                    </w:rPr>
                  </w:pPr>
                  <w:r w:rsidRPr="0061758A">
                    <w:rPr>
                      <w:rFonts w:ascii="David" w:hAnsi="David" w:cs="David" w:hint="cs"/>
                      <w:b/>
                      <w:bCs/>
                      <w:sz w:val="24"/>
                      <w:szCs w:val="24"/>
                      <w:highlight w:val="yellow"/>
                      <w:u w:val="single"/>
                      <w:rtl/>
                    </w:rPr>
                    <w:t>אנגליה</w:t>
                  </w:r>
                </w:p>
                <w:p w14:paraId="10F8357A" w14:textId="47E1EE6E"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חלוקה גסה. כוונה, פזיזות ורשלנות</w:t>
                  </w:r>
                  <w:r w:rsidR="005F3609">
                    <w:rPr>
                      <w:rFonts w:ascii="David" w:hAnsi="David" w:cs="David" w:hint="cs"/>
                      <w:sz w:val="24"/>
                      <w:szCs w:val="24"/>
                      <w:rtl/>
                    </w:rPr>
                    <w:t xml:space="preserve"> (אובייקטיבית)</w:t>
                  </w:r>
                  <w:r w:rsidRPr="0061758A">
                    <w:rPr>
                      <w:rFonts w:ascii="David" w:hAnsi="David" w:cs="David" w:hint="cs"/>
                      <w:sz w:val="24"/>
                      <w:szCs w:val="24"/>
                      <w:rtl/>
                    </w:rPr>
                    <w:t>.</w:t>
                  </w:r>
                </w:p>
                <w:p w14:paraId="1D284C62"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p>
                <w:p w14:paraId="2E0714E2" w14:textId="77777777" w:rsidR="00F54890" w:rsidRPr="0061758A" w:rsidRDefault="00F54890" w:rsidP="008B39A5">
                  <w:pPr>
                    <w:tabs>
                      <w:tab w:val="center" w:pos="5120"/>
                      <w:tab w:val="left" w:pos="6671"/>
                    </w:tabs>
                    <w:spacing w:line="276" w:lineRule="auto"/>
                    <w:jc w:val="left"/>
                    <w:rPr>
                      <w:rFonts w:ascii="David" w:hAnsi="David" w:cs="David"/>
                      <w:b/>
                      <w:bCs/>
                      <w:sz w:val="24"/>
                      <w:szCs w:val="24"/>
                      <w:u w:val="single"/>
                      <w:rtl/>
                    </w:rPr>
                  </w:pPr>
                  <w:r w:rsidRPr="0061758A">
                    <w:rPr>
                      <w:rFonts w:ascii="David" w:hAnsi="David" w:cs="David" w:hint="cs"/>
                      <w:b/>
                      <w:bCs/>
                      <w:sz w:val="24"/>
                      <w:szCs w:val="24"/>
                      <w:highlight w:val="yellow"/>
                      <w:u w:val="single"/>
                      <w:rtl/>
                    </w:rPr>
                    <w:t>גרמניה</w:t>
                  </w:r>
                </w:p>
                <w:p w14:paraId="60B8EE4D" w14:textId="77777777" w:rsidR="00F54890" w:rsidRPr="0061758A" w:rsidRDefault="00F54890" w:rsidP="008B39A5">
                  <w:pPr>
                    <w:pStyle w:val="a4"/>
                    <w:numPr>
                      <w:ilvl w:val="0"/>
                      <w:numId w:val="104"/>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 xml:space="preserve">חלוקות רבות של סוגי יס"נ כדי </w:t>
                  </w:r>
                  <w:r w:rsidRPr="0061758A">
                    <w:rPr>
                      <w:rFonts w:ascii="David" w:hAnsi="David" w:cs="David" w:hint="cs"/>
                      <w:sz w:val="24"/>
                      <w:szCs w:val="24"/>
                      <w:u w:val="single"/>
                      <w:rtl/>
                    </w:rPr>
                    <w:t>לדייק בעיקרון האשם</w:t>
                  </w:r>
                  <w:r w:rsidRPr="0061758A">
                    <w:rPr>
                      <w:rFonts w:ascii="David" w:hAnsi="David" w:cs="David" w:hint="cs"/>
                      <w:sz w:val="24"/>
                      <w:szCs w:val="24"/>
                      <w:rtl/>
                    </w:rPr>
                    <w:t xml:space="preserve"> הסובייקטיבי.</w:t>
                  </w:r>
                </w:p>
                <w:p w14:paraId="319AF5C3" w14:textId="77777777" w:rsidR="00F54890" w:rsidRPr="0061758A" w:rsidRDefault="00F54890" w:rsidP="008B39A5">
                  <w:pPr>
                    <w:pStyle w:val="a4"/>
                    <w:numPr>
                      <w:ilvl w:val="0"/>
                      <w:numId w:val="104"/>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 xml:space="preserve">מבוסס על </w:t>
                  </w:r>
                  <w:r w:rsidRPr="0061758A">
                    <w:rPr>
                      <w:rFonts w:ascii="David" w:hAnsi="David" w:cs="David" w:hint="cs"/>
                      <w:sz w:val="24"/>
                      <w:szCs w:val="24"/>
                      <w:u w:val="single"/>
                      <w:rtl/>
                    </w:rPr>
                    <w:t>בחירה</w:t>
                  </w:r>
                  <w:r w:rsidRPr="0061758A">
                    <w:rPr>
                      <w:rFonts w:ascii="David" w:hAnsi="David" w:cs="David" w:hint="cs"/>
                      <w:sz w:val="24"/>
                      <w:szCs w:val="24"/>
                      <w:rtl/>
                    </w:rPr>
                    <w:t>.</w:t>
                  </w:r>
                </w:p>
                <w:p w14:paraId="20D301FF" w14:textId="77777777" w:rsidR="00F54890" w:rsidRPr="0061758A" w:rsidRDefault="00F54890" w:rsidP="008B39A5">
                  <w:pPr>
                    <w:pStyle w:val="a4"/>
                    <w:numPr>
                      <w:ilvl w:val="0"/>
                      <w:numId w:val="104"/>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b/>
                      <w:bCs/>
                      <w:sz w:val="24"/>
                      <w:szCs w:val="24"/>
                      <w:rtl/>
                    </w:rPr>
                    <w:t>עולם המחשבה הפלילית:</w:t>
                  </w:r>
                </w:p>
                <w:p w14:paraId="5A006A67" w14:textId="77777777" w:rsidR="00F54890" w:rsidRPr="0061758A" w:rsidRDefault="00F54890" w:rsidP="008B39A5">
                  <w:pPr>
                    <w:pStyle w:val="a4"/>
                    <w:numPr>
                      <w:ilvl w:val="0"/>
                      <w:numId w:val="107"/>
                    </w:numPr>
                    <w:tabs>
                      <w:tab w:val="center" w:pos="5120"/>
                      <w:tab w:val="left" w:pos="6671"/>
                    </w:tabs>
                    <w:spacing w:line="276" w:lineRule="auto"/>
                    <w:jc w:val="left"/>
                    <w:rPr>
                      <w:rFonts w:ascii="David" w:hAnsi="David" w:cs="David"/>
                      <w:sz w:val="24"/>
                      <w:szCs w:val="24"/>
                    </w:rPr>
                  </w:pPr>
                  <w:r w:rsidRPr="0061758A">
                    <w:rPr>
                      <w:rFonts w:ascii="David" w:hAnsi="David" w:cs="David" w:hint="cs"/>
                      <w:sz w:val="24"/>
                      <w:szCs w:val="24"/>
                      <w:u w:val="single"/>
                      <w:rtl/>
                    </w:rPr>
                    <w:t>כוונה ישירה</w:t>
                  </w:r>
                  <w:r w:rsidRPr="0061758A">
                    <w:rPr>
                      <w:rFonts w:ascii="David" w:hAnsi="David" w:cs="David" w:hint="cs"/>
                      <w:sz w:val="24"/>
                      <w:szCs w:val="24"/>
                      <w:rtl/>
                    </w:rPr>
                    <w:t>- רצון.</w:t>
                  </w:r>
                </w:p>
                <w:p w14:paraId="5CFED84B" w14:textId="77777777" w:rsidR="00F54890" w:rsidRPr="0061758A" w:rsidRDefault="00F54890" w:rsidP="008B39A5">
                  <w:pPr>
                    <w:pStyle w:val="a4"/>
                    <w:numPr>
                      <w:ilvl w:val="0"/>
                      <w:numId w:val="107"/>
                    </w:numPr>
                    <w:tabs>
                      <w:tab w:val="center" w:pos="5120"/>
                      <w:tab w:val="left" w:pos="6671"/>
                    </w:tabs>
                    <w:spacing w:line="276" w:lineRule="auto"/>
                    <w:jc w:val="left"/>
                    <w:rPr>
                      <w:rFonts w:ascii="David" w:hAnsi="David" w:cs="David"/>
                      <w:sz w:val="24"/>
                      <w:szCs w:val="24"/>
                    </w:rPr>
                  </w:pPr>
                  <w:r w:rsidRPr="0061758A">
                    <w:rPr>
                      <w:rFonts w:ascii="David" w:hAnsi="David" w:cs="David" w:hint="cs"/>
                      <w:sz w:val="24"/>
                      <w:szCs w:val="24"/>
                      <w:u w:val="single"/>
                      <w:rtl/>
                    </w:rPr>
                    <w:t>כוונה עקיפה</w:t>
                  </w:r>
                  <w:r w:rsidRPr="0061758A">
                    <w:rPr>
                      <w:rFonts w:ascii="David" w:hAnsi="David" w:cs="David" w:hint="cs"/>
                      <w:sz w:val="24"/>
                      <w:szCs w:val="24"/>
                      <w:rtl/>
                    </w:rPr>
                    <w:t>- הלכת צפיות.</w:t>
                  </w:r>
                </w:p>
                <w:p w14:paraId="37BC9E26" w14:textId="77777777" w:rsidR="00F54890" w:rsidRPr="0061758A" w:rsidRDefault="00F54890" w:rsidP="008B39A5">
                  <w:pPr>
                    <w:pStyle w:val="a4"/>
                    <w:numPr>
                      <w:ilvl w:val="0"/>
                      <w:numId w:val="107"/>
                    </w:numPr>
                    <w:tabs>
                      <w:tab w:val="center" w:pos="5120"/>
                      <w:tab w:val="left" w:pos="6671"/>
                    </w:tabs>
                    <w:spacing w:line="276" w:lineRule="auto"/>
                    <w:jc w:val="left"/>
                    <w:rPr>
                      <w:rFonts w:ascii="David" w:hAnsi="David" w:cs="David"/>
                      <w:sz w:val="24"/>
                      <w:szCs w:val="24"/>
                    </w:rPr>
                  </w:pPr>
                  <w:r w:rsidRPr="0061758A">
                    <w:rPr>
                      <w:rFonts w:ascii="David" w:hAnsi="David" w:cs="David" w:hint="cs"/>
                      <w:sz w:val="24"/>
                      <w:szCs w:val="24"/>
                      <w:u w:val="single"/>
                      <w:rtl/>
                    </w:rPr>
                    <w:t>אדישות</w:t>
                  </w:r>
                  <w:r w:rsidRPr="0061758A">
                    <w:rPr>
                      <w:rFonts w:ascii="David" w:hAnsi="David" w:cs="David" w:hint="cs"/>
                      <w:sz w:val="24"/>
                      <w:szCs w:val="24"/>
                      <w:rtl/>
                    </w:rPr>
                    <w:t>- חוסר אכפתיות.</w:t>
                  </w:r>
                </w:p>
                <w:p w14:paraId="5A0BD6AB" w14:textId="747FA4DB" w:rsidR="00F54890" w:rsidRPr="0061758A" w:rsidRDefault="00F54890" w:rsidP="008B39A5">
                  <w:pPr>
                    <w:pStyle w:val="a4"/>
                    <w:numPr>
                      <w:ilvl w:val="0"/>
                      <w:numId w:val="108"/>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b/>
                      <w:bCs/>
                      <w:sz w:val="24"/>
                      <w:szCs w:val="24"/>
                      <w:rtl/>
                    </w:rPr>
                    <w:t>עולם הרשלנות</w:t>
                  </w:r>
                  <w:r w:rsidR="005F3609">
                    <w:rPr>
                      <w:rFonts w:ascii="David" w:hAnsi="David" w:cs="David" w:hint="cs"/>
                      <w:b/>
                      <w:bCs/>
                      <w:sz w:val="24"/>
                      <w:szCs w:val="24"/>
                      <w:rtl/>
                    </w:rPr>
                    <w:t xml:space="preserve"> (סובייקטיבית)</w:t>
                  </w:r>
                  <w:r w:rsidRPr="0061758A">
                    <w:rPr>
                      <w:rFonts w:ascii="David" w:hAnsi="David" w:cs="David" w:hint="cs"/>
                      <w:b/>
                      <w:bCs/>
                      <w:sz w:val="24"/>
                      <w:szCs w:val="24"/>
                      <w:rtl/>
                    </w:rPr>
                    <w:t>:</w:t>
                  </w:r>
                  <w:r w:rsidRPr="0061758A">
                    <w:rPr>
                      <w:rFonts w:ascii="David" w:hAnsi="David" w:cs="David" w:hint="cs"/>
                      <w:sz w:val="24"/>
                      <w:szCs w:val="24"/>
                      <w:rtl/>
                    </w:rPr>
                    <w:t xml:space="preserve"> </w:t>
                  </w:r>
                </w:p>
                <w:p w14:paraId="1337472C" w14:textId="757B8CB7" w:rsidR="00F54890" w:rsidRPr="0061758A" w:rsidRDefault="00F54890" w:rsidP="008B39A5">
                  <w:pPr>
                    <w:pStyle w:val="a4"/>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 xml:space="preserve">נטילת סיכון בלתי סביר, </w:t>
                  </w:r>
                  <w:r w:rsidRPr="0061758A">
                    <w:rPr>
                      <w:rFonts w:ascii="David" w:hAnsi="David" w:cs="David" w:hint="cs"/>
                      <w:sz w:val="24"/>
                      <w:szCs w:val="24"/>
                      <w:u w:val="single"/>
                      <w:rtl/>
                    </w:rPr>
                    <w:t>ביודעין או שלא</w:t>
                  </w:r>
                  <w:r w:rsidRPr="0061758A">
                    <w:rPr>
                      <w:rFonts w:ascii="David" w:hAnsi="David" w:cs="David" w:hint="cs"/>
                      <w:sz w:val="24"/>
                      <w:szCs w:val="24"/>
                      <w:rtl/>
                    </w:rPr>
                    <w:t xml:space="preserve"> (כלומר כולל את קלות הדעת שלנו: כשיש תקווה למנוע תוצאות, אין בחירה לפגוע בערך מוגן גם אם מודע).</w:t>
                  </w:r>
                </w:p>
                <w:p w14:paraId="4AB22FC9" w14:textId="77777777" w:rsidR="00F54890" w:rsidRPr="0061758A" w:rsidRDefault="00F54890" w:rsidP="008B39A5">
                  <w:pPr>
                    <w:pStyle w:val="a4"/>
                    <w:numPr>
                      <w:ilvl w:val="0"/>
                      <w:numId w:val="108"/>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u w:val="single"/>
                      <w:rtl/>
                    </w:rPr>
                    <w:lastRenderedPageBreak/>
                    <w:t>ההבדל</w:t>
                  </w:r>
                  <w:r w:rsidRPr="0061758A">
                    <w:rPr>
                      <w:rFonts w:ascii="David" w:hAnsi="David" w:cs="David" w:hint="cs"/>
                      <w:sz w:val="24"/>
                      <w:szCs w:val="24"/>
                      <w:rtl/>
                    </w:rPr>
                    <w:t>: מה שאצלנו יחשב לקלות דעת ויופלל רבות (ברירת מחדל), אצל הגרמנים ייחשב לרשלנות ולא ניתן יהיה להפליל לרוב (רשלנות היא יס"נ חריג ומעט עבירות נכנסות בגדרה).</w:t>
                  </w:r>
                </w:p>
              </w:tc>
            </w:tr>
            <w:tr w:rsidR="00F54890" w:rsidRPr="0061758A" w14:paraId="5337C070" w14:textId="77777777" w:rsidTr="004D74EC">
              <w:trPr>
                <w:trHeight w:val="394"/>
              </w:trPr>
              <w:tc>
                <w:tcPr>
                  <w:tcW w:w="10456" w:type="dxa"/>
                  <w:gridSpan w:val="14"/>
                  <w:shd w:val="clear" w:color="auto" w:fill="C45911" w:themeFill="accent2" w:themeFillShade="BF"/>
                </w:tcPr>
                <w:p w14:paraId="1F3F1C92" w14:textId="77777777" w:rsidR="00F54890" w:rsidRPr="0061758A" w:rsidRDefault="00F54890" w:rsidP="008B39A5">
                  <w:pPr>
                    <w:tabs>
                      <w:tab w:val="center" w:pos="5120"/>
                      <w:tab w:val="left" w:pos="6671"/>
                    </w:tabs>
                    <w:spacing w:line="276" w:lineRule="auto"/>
                    <w:ind w:left="4531"/>
                    <w:jc w:val="left"/>
                    <w:rPr>
                      <w:rFonts w:ascii="David" w:hAnsi="David" w:cs="David"/>
                      <w:b/>
                      <w:bCs/>
                      <w:sz w:val="24"/>
                      <w:szCs w:val="24"/>
                      <w:highlight w:val="yellow"/>
                      <w:rtl/>
                    </w:rPr>
                  </w:pPr>
                  <w:r w:rsidRPr="0061758A">
                    <w:rPr>
                      <w:rFonts w:ascii="David" w:hAnsi="David" w:cs="David" w:hint="cs"/>
                      <w:b/>
                      <w:bCs/>
                      <w:sz w:val="24"/>
                      <w:szCs w:val="24"/>
                      <w:rtl/>
                    </w:rPr>
                    <w:t xml:space="preserve">רשלנות </w:t>
                  </w:r>
                  <w:r w:rsidRPr="0061758A">
                    <w:rPr>
                      <w:rFonts w:ascii="David" w:hAnsi="David" w:cs="David" w:hint="cs"/>
                      <w:b/>
                      <w:bCs/>
                      <w:sz w:val="24"/>
                      <w:szCs w:val="24"/>
                      <w:highlight w:val="lightGray"/>
                      <w:rtl/>
                    </w:rPr>
                    <w:t>[ס21]</w:t>
                  </w:r>
                </w:p>
              </w:tc>
            </w:tr>
            <w:tr w:rsidR="00F54890" w:rsidRPr="0061758A" w14:paraId="1DF1BEA0" w14:textId="77777777" w:rsidTr="004D74EC">
              <w:trPr>
                <w:trHeight w:val="394"/>
              </w:trPr>
              <w:tc>
                <w:tcPr>
                  <w:tcW w:w="10456" w:type="dxa"/>
                  <w:gridSpan w:val="14"/>
                  <w:shd w:val="clear" w:color="auto" w:fill="FFC000"/>
                </w:tcPr>
                <w:p w14:paraId="1CDE79C2" w14:textId="77777777" w:rsidR="00F54890" w:rsidRPr="0061758A" w:rsidRDefault="00F54890" w:rsidP="008B39A5">
                  <w:pPr>
                    <w:tabs>
                      <w:tab w:val="center" w:pos="5120"/>
                      <w:tab w:val="left" w:pos="6671"/>
                    </w:tabs>
                    <w:spacing w:line="276" w:lineRule="auto"/>
                    <w:ind w:left="4106"/>
                    <w:jc w:val="left"/>
                    <w:rPr>
                      <w:rFonts w:ascii="David" w:hAnsi="David" w:cs="David"/>
                      <w:b/>
                      <w:bCs/>
                      <w:sz w:val="24"/>
                      <w:szCs w:val="24"/>
                      <w:rtl/>
                    </w:rPr>
                  </w:pPr>
                  <w:r w:rsidRPr="0061758A">
                    <w:rPr>
                      <w:rFonts w:ascii="David" w:hAnsi="David" w:cs="David" w:hint="cs"/>
                      <w:b/>
                      <w:bCs/>
                      <w:sz w:val="24"/>
                      <w:szCs w:val="24"/>
                      <w:rtl/>
                    </w:rPr>
                    <w:t xml:space="preserve">רשלנות </w:t>
                  </w:r>
                  <w:r w:rsidRPr="0061758A">
                    <w:rPr>
                      <w:rFonts w:ascii="David" w:hAnsi="David" w:cs="David"/>
                      <w:b/>
                      <w:bCs/>
                      <w:sz w:val="24"/>
                      <w:szCs w:val="24"/>
                      <w:rtl/>
                    </w:rPr>
                    <w:t>–</w:t>
                  </w:r>
                  <w:r w:rsidRPr="0061758A">
                    <w:rPr>
                      <w:rFonts w:ascii="David" w:hAnsi="David" w:cs="David" w:hint="cs"/>
                      <w:b/>
                      <w:bCs/>
                      <w:sz w:val="24"/>
                      <w:szCs w:val="24"/>
                      <w:rtl/>
                    </w:rPr>
                    <w:t xml:space="preserve"> רקע </w:t>
                  </w:r>
                </w:p>
              </w:tc>
            </w:tr>
            <w:tr w:rsidR="00F54890" w:rsidRPr="0061758A" w14:paraId="7CDC074F" w14:textId="77777777" w:rsidTr="004D74EC">
              <w:trPr>
                <w:trHeight w:val="394"/>
              </w:trPr>
              <w:tc>
                <w:tcPr>
                  <w:tcW w:w="10456" w:type="dxa"/>
                  <w:gridSpan w:val="14"/>
                  <w:shd w:val="clear" w:color="auto" w:fill="auto"/>
                </w:tcPr>
                <w:p w14:paraId="5E2ACDF9" w14:textId="77777777" w:rsidR="00F54890" w:rsidRPr="0061758A" w:rsidRDefault="00F54890" w:rsidP="008B39A5">
                  <w:pPr>
                    <w:pStyle w:val="a4"/>
                    <w:numPr>
                      <w:ilvl w:val="0"/>
                      <w:numId w:val="108"/>
                    </w:numPr>
                    <w:tabs>
                      <w:tab w:val="center" w:pos="5120"/>
                      <w:tab w:val="left" w:pos="6671"/>
                    </w:tabs>
                    <w:spacing w:line="276" w:lineRule="auto"/>
                    <w:ind w:left="420"/>
                    <w:jc w:val="left"/>
                    <w:rPr>
                      <w:rFonts w:ascii="David" w:hAnsi="David" w:cs="David"/>
                      <w:sz w:val="24"/>
                      <w:szCs w:val="24"/>
                      <w:rtl/>
                    </w:rPr>
                  </w:pPr>
                  <w:r w:rsidRPr="0061758A">
                    <w:rPr>
                      <w:rFonts w:ascii="David" w:hAnsi="David" w:cs="David" w:hint="cs"/>
                      <w:sz w:val="24"/>
                      <w:szCs w:val="24"/>
                      <w:u w:val="single"/>
                      <w:rtl/>
                    </w:rPr>
                    <w:t>ס21 קובע, רשלנות</w:t>
                  </w:r>
                  <w:r w:rsidRPr="0061758A">
                    <w:rPr>
                      <w:rFonts w:ascii="David" w:hAnsi="David" w:cs="David" w:hint="cs"/>
                      <w:sz w:val="24"/>
                      <w:szCs w:val="24"/>
                      <w:rtl/>
                    </w:rPr>
                    <w:t>: אי מודעות לטיב המעשה, לקיום הנסיבות או לאפשרות גרימת התוצאה, מקום שאדם מן היישוב יכול היה בנסיבות העניין להיות מודע.</w:t>
                  </w:r>
                </w:p>
                <w:p w14:paraId="2B2CBF19" w14:textId="77777777" w:rsidR="00F54890" w:rsidRPr="0061758A" w:rsidRDefault="00F54890" w:rsidP="008B39A5">
                  <w:pPr>
                    <w:pStyle w:val="a4"/>
                    <w:numPr>
                      <w:ilvl w:val="0"/>
                      <w:numId w:val="108"/>
                    </w:numPr>
                    <w:tabs>
                      <w:tab w:val="center" w:pos="5120"/>
                      <w:tab w:val="left" w:pos="6671"/>
                    </w:tabs>
                    <w:spacing w:line="276" w:lineRule="auto"/>
                    <w:ind w:left="420"/>
                    <w:jc w:val="left"/>
                    <w:rPr>
                      <w:rFonts w:ascii="David" w:hAnsi="David" w:cs="David"/>
                      <w:sz w:val="24"/>
                      <w:szCs w:val="24"/>
                      <w:rtl/>
                    </w:rPr>
                  </w:pPr>
                  <w:r w:rsidRPr="0061758A">
                    <w:rPr>
                      <w:rFonts w:ascii="David" w:hAnsi="David" w:cs="David" w:hint="cs"/>
                      <w:sz w:val="24"/>
                      <w:szCs w:val="24"/>
                      <w:rtl/>
                    </w:rPr>
                    <w:t xml:space="preserve">אומנם רשלנות נתפסת כסוג של אשמה, אך היא נחשב ליסוד נפשי של </w:t>
                  </w:r>
                  <w:r w:rsidRPr="0061758A">
                    <w:rPr>
                      <w:rFonts w:ascii="David" w:hAnsi="David" w:cs="David" w:hint="cs"/>
                      <w:sz w:val="24"/>
                      <w:szCs w:val="24"/>
                      <w:u w:val="single"/>
                      <w:rtl/>
                    </w:rPr>
                    <w:t>מידת אשמה פחותה</w:t>
                  </w:r>
                  <w:r w:rsidRPr="0061758A">
                    <w:rPr>
                      <w:rFonts w:ascii="David" w:hAnsi="David" w:cs="David" w:hint="cs"/>
                      <w:sz w:val="24"/>
                      <w:szCs w:val="24"/>
                      <w:rtl/>
                    </w:rPr>
                    <w:t xml:space="preserve">, וע"כ לא נכנסת לעולם המחשבה הפלילית. </w:t>
                  </w:r>
                </w:p>
                <w:p w14:paraId="6EABDC4C" w14:textId="77777777" w:rsidR="00F54890" w:rsidRPr="0061758A" w:rsidRDefault="00F54890" w:rsidP="008B39A5">
                  <w:pPr>
                    <w:pStyle w:val="a4"/>
                    <w:numPr>
                      <w:ilvl w:val="0"/>
                      <w:numId w:val="108"/>
                    </w:numPr>
                    <w:tabs>
                      <w:tab w:val="center" w:pos="5120"/>
                      <w:tab w:val="left" w:pos="6671"/>
                    </w:tabs>
                    <w:spacing w:line="276" w:lineRule="auto"/>
                    <w:ind w:left="420"/>
                    <w:jc w:val="left"/>
                    <w:rPr>
                      <w:rFonts w:ascii="David" w:hAnsi="David" w:cs="David"/>
                      <w:b/>
                      <w:bCs/>
                      <w:sz w:val="24"/>
                      <w:szCs w:val="24"/>
                    </w:rPr>
                  </w:pPr>
                  <w:r w:rsidRPr="0061758A">
                    <w:rPr>
                      <w:rFonts w:ascii="David" w:hAnsi="David" w:cs="David" w:hint="cs"/>
                      <w:sz w:val="24"/>
                      <w:szCs w:val="24"/>
                      <w:rtl/>
                    </w:rPr>
                    <w:t xml:space="preserve">בגלל שמדובר </w:t>
                  </w:r>
                  <w:proofErr w:type="spellStart"/>
                  <w:r w:rsidRPr="0061758A">
                    <w:rPr>
                      <w:rFonts w:ascii="David" w:hAnsi="David" w:cs="David" w:hint="cs"/>
                      <w:sz w:val="24"/>
                      <w:szCs w:val="24"/>
                      <w:rtl/>
                    </w:rPr>
                    <w:t>ביס"נ</w:t>
                  </w:r>
                  <w:proofErr w:type="spellEnd"/>
                  <w:r w:rsidRPr="0061758A">
                    <w:rPr>
                      <w:rFonts w:ascii="David" w:hAnsi="David" w:cs="David" w:hint="cs"/>
                      <w:sz w:val="24"/>
                      <w:szCs w:val="24"/>
                      <w:rtl/>
                    </w:rPr>
                    <w:t xml:space="preserve"> נמוך, העונש לא יוכל להיות מעל 3 שנים.</w:t>
                  </w:r>
                </w:p>
                <w:p w14:paraId="522F54FB" w14:textId="77777777" w:rsidR="00F54890" w:rsidRPr="0061758A" w:rsidRDefault="00F54890" w:rsidP="008B39A5">
                  <w:pPr>
                    <w:pStyle w:val="a4"/>
                    <w:numPr>
                      <w:ilvl w:val="0"/>
                      <w:numId w:val="108"/>
                    </w:numPr>
                    <w:tabs>
                      <w:tab w:val="center" w:pos="5120"/>
                      <w:tab w:val="left" w:pos="6671"/>
                    </w:tabs>
                    <w:spacing w:line="276" w:lineRule="auto"/>
                    <w:ind w:left="420"/>
                    <w:jc w:val="left"/>
                    <w:rPr>
                      <w:rFonts w:ascii="David" w:hAnsi="David" w:cs="David"/>
                      <w:b/>
                      <w:bCs/>
                      <w:sz w:val="24"/>
                      <w:szCs w:val="24"/>
                      <w:rtl/>
                    </w:rPr>
                  </w:pPr>
                  <w:r w:rsidRPr="0061758A">
                    <w:rPr>
                      <w:rFonts w:ascii="David" w:hAnsi="David" w:cs="David" w:hint="cs"/>
                      <w:sz w:val="24"/>
                      <w:szCs w:val="24"/>
                      <w:u w:val="single"/>
                      <w:rtl/>
                    </w:rPr>
                    <w:t>ההבדל בין עצימת עיניים לרשלנות:</w:t>
                  </w:r>
                  <w:r w:rsidRPr="0061758A">
                    <w:rPr>
                      <w:rFonts w:ascii="David" w:hAnsi="David" w:cs="David" w:hint="cs"/>
                      <w:sz w:val="24"/>
                      <w:szCs w:val="24"/>
                      <w:rtl/>
                    </w:rPr>
                    <w:t xml:space="preserve"> בעצימת עיניים האדם בעל חשד לקיום עבירה, מודעות חלקית. במודעות כלל אין חשד, מצב תודעתי אפסי. אשמת הנאשם נגזרת מכך שאדם סביר יכול היה להיות מודע.</w:t>
                  </w:r>
                </w:p>
              </w:tc>
            </w:tr>
            <w:tr w:rsidR="00F54890" w:rsidRPr="0061758A" w14:paraId="31F113C6" w14:textId="77777777" w:rsidTr="004D74EC">
              <w:trPr>
                <w:trHeight w:val="394"/>
              </w:trPr>
              <w:tc>
                <w:tcPr>
                  <w:tcW w:w="1475" w:type="dxa"/>
                  <w:shd w:val="clear" w:color="auto" w:fill="auto"/>
                </w:tcPr>
                <w:p w14:paraId="201151A5"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b/>
                      <w:bCs/>
                      <w:sz w:val="24"/>
                      <w:szCs w:val="24"/>
                      <w:rtl/>
                    </w:rPr>
                    <w:t xml:space="preserve">הקושי בהפללת רשלנות </w:t>
                  </w:r>
                  <w:r w:rsidRPr="0061758A">
                    <w:rPr>
                      <w:rFonts w:ascii="David" w:hAnsi="David" w:cs="David"/>
                      <w:b/>
                      <w:bCs/>
                      <w:sz w:val="24"/>
                      <w:szCs w:val="24"/>
                      <w:rtl/>
                    </w:rPr>
                    <w:br/>
                  </w:r>
                  <w:r w:rsidRPr="0061758A">
                    <w:rPr>
                      <w:rFonts w:ascii="David" w:hAnsi="David" w:cs="David"/>
                      <w:b/>
                      <w:bCs/>
                      <w:sz w:val="24"/>
                      <w:szCs w:val="24"/>
                      <w:rtl/>
                    </w:rPr>
                    <w:br/>
                  </w:r>
                  <w:r w:rsidRPr="0061758A">
                    <w:rPr>
                      <w:rFonts w:ascii="David" w:hAnsi="David" w:cs="David" w:hint="cs"/>
                      <w:sz w:val="24"/>
                      <w:szCs w:val="24"/>
                      <w:rtl/>
                    </w:rPr>
                    <w:t>טיעונים נגד</w:t>
                  </w:r>
                </w:p>
              </w:tc>
              <w:tc>
                <w:tcPr>
                  <w:tcW w:w="8981" w:type="dxa"/>
                  <w:gridSpan w:val="13"/>
                  <w:shd w:val="clear" w:color="auto" w:fill="auto"/>
                </w:tcPr>
                <w:p w14:paraId="5375E8CD" w14:textId="77777777" w:rsidR="00F54890" w:rsidRPr="0061758A" w:rsidRDefault="00F54890" w:rsidP="008B39A5">
                  <w:pPr>
                    <w:pStyle w:val="a4"/>
                    <w:numPr>
                      <w:ilvl w:val="0"/>
                      <w:numId w:val="110"/>
                    </w:numPr>
                    <w:tabs>
                      <w:tab w:val="center" w:pos="5120"/>
                      <w:tab w:val="left" w:pos="6671"/>
                    </w:tabs>
                    <w:spacing w:line="276" w:lineRule="auto"/>
                    <w:ind w:left="360"/>
                    <w:jc w:val="left"/>
                    <w:rPr>
                      <w:rFonts w:ascii="David" w:hAnsi="David" w:cs="David"/>
                      <w:b/>
                      <w:bCs/>
                      <w:sz w:val="24"/>
                      <w:szCs w:val="24"/>
                      <w:u w:val="single"/>
                    </w:rPr>
                  </w:pPr>
                  <w:r w:rsidRPr="0061758A">
                    <w:rPr>
                      <w:rFonts w:ascii="David" w:hAnsi="David" w:cs="David" w:hint="cs"/>
                      <w:b/>
                      <w:bCs/>
                      <w:sz w:val="24"/>
                      <w:szCs w:val="24"/>
                      <w:rtl/>
                    </w:rPr>
                    <w:t xml:space="preserve">אין בחירה ברשלנות- </w:t>
                  </w:r>
                  <w:r w:rsidRPr="0061758A">
                    <w:rPr>
                      <w:rFonts w:ascii="David" w:hAnsi="David" w:cs="David" w:hint="cs"/>
                      <w:sz w:val="24"/>
                      <w:szCs w:val="24"/>
                      <w:rtl/>
                    </w:rPr>
                    <w:t xml:space="preserve">עיקרון </w:t>
                  </w:r>
                  <w:r w:rsidRPr="0061758A">
                    <w:rPr>
                      <w:rFonts w:ascii="David" w:hAnsi="David" w:cs="David" w:hint="cs"/>
                      <w:sz w:val="24"/>
                      <w:szCs w:val="24"/>
                      <w:u w:val="single"/>
                      <w:rtl/>
                    </w:rPr>
                    <w:t>האשם</w:t>
                  </w:r>
                  <w:r w:rsidRPr="0061758A">
                    <w:rPr>
                      <w:rFonts w:ascii="David" w:hAnsi="David" w:cs="David" w:hint="cs"/>
                      <w:sz w:val="24"/>
                      <w:szCs w:val="24"/>
                      <w:rtl/>
                    </w:rPr>
                    <w:t xml:space="preserve"> בנוי על בחירה. בחירה מתבטאת בקבלת החלטות מודעות. כאשר אדם לא מודע, לא ניתן לומר שהוא בחר לפגוע, ולכן אין אשם מספיק להפללה.</w:t>
                  </w:r>
                </w:p>
                <w:p w14:paraId="6D70F3B6" w14:textId="77777777" w:rsidR="00F54890" w:rsidRPr="0061758A" w:rsidRDefault="00F54890" w:rsidP="008B39A5">
                  <w:pPr>
                    <w:pStyle w:val="a4"/>
                    <w:numPr>
                      <w:ilvl w:val="0"/>
                      <w:numId w:val="110"/>
                    </w:numPr>
                    <w:tabs>
                      <w:tab w:val="center" w:pos="5120"/>
                      <w:tab w:val="left" w:pos="6671"/>
                    </w:tabs>
                    <w:spacing w:line="276" w:lineRule="auto"/>
                    <w:ind w:left="360"/>
                    <w:jc w:val="left"/>
                    <w:rPr>
                      <w:rFonts w:ascii="David" w:hAnsi="David" w:cs="David"/>
                      <w:b/>
                      <w:bCs/>
                      <w:sz w:val="24"/>
                      <w:szCs w:val="24"/>
                      <w:u w:val="single"/>
                    </w:rPr>
                  </w:pPr>
                  <w:r w:rsidRPr="0061758A">
                    <w:rPr>
                      <w:rFonts w:ascii="David" w:hAnsi="David" w:cs="David" w:hint="cs"/>
                      <w:b/>
                      <w:bCs/>
                      <w:sz w:val="24"/>
                      <w:szCs w:val="24"/>
                      <w:rtl/>
                    </w:rPr>
                    <w:t xml:space="preserve">טריוויאליזציה- </w:t>
                  </w:r>
                  <w:r w:rsidRPr="0061758A">
                    <w:rPr>
                      <w:rFonts w:ascii="David" w:hAnsi="David" w:cs="David" w:hint="cs"/>
                      <w:sz w:val="24"/>
                      <w:szCs w:val="24"/>
                      <w:rtl/>
                    </w:rPr>
                    <w:t xml:space="preserve">כולנו רשלניים ולא צופים דבר שאחר יכול היה לצפותו. אם זו </w:t>
                  </w:r>
                  <w:r w:rsidRPr="0061758A">
                    <w:rPr>
                      <w:rFonts w:ascii="David" w:hAnsi="David" w:cs="David" w:hint="cs"/>
                      <w:sz w:val="24"/>
                      <w:szCs w:val="24"/>
                      <w:u w:val="single"/>
                      <w:rtl/>
                    </w:rPr>
                    <w:t>המציאות החברתית</w:t>
                  </w:r>
                  <w:r w:rsidRPr="0061758A">
                    <w:rPr>
                      <w:rFonts w:ascii="David" w:hAnsi="David" w:cs="David" w:hint="cs"/>
                      <w:sz w:val="24"/>
                      <w:szCs w:val="24"/>
                      <w:rtl/>
                    </w:rPr>
                    <w:t xml:space="preserve"> א"א להפליל, שהרי המשפט הפלילי נועד למנוע מצבים אנטי-חברתיים.</w:t>
                  </w:r>
                </w:p>
                <w:p w14:paraId="214274E5" w14:textId="77777777" w:rsidR="00F54890" w:rsidRPr="0061758A" w:rsidRDefault="00F54890" w:rsidP="008B39A5">
                  <w:pPr>
                    <w:pStyle w:val="a4"/>
                    <w:numPr>
                      <w:ilvl w:val="0"/>
                      <w:numId w:val="110"/>
                    </w:numPr>
                    <w:tabs>
                      <w:tab w:val="center" w:pos="5120"/>
                      <w:tab w:val="left" w:pos="6671"/>
                    </w:tabs>
                    <w:spacing w:line="276" w:lineRule="auto"/>
                    <w:ind w:left="360"/>
                    <w:jc w:val="left"/>
                    <w:rPr>
                      <w:rFonts w:ascii="David" w:hAnsi="David" w:cs="David"/>
                      <w:b/>
                      <w:bCs/>
                      <w:sz w:val="24"/>
                      <w:szCs w:val="24"/>
                      <w:u w:val="single"/>
                    </w:rPr>
                  </w:pPr>
                  <w:r w:rsidRPr="0061758A">
                    <w:rPr>
                      <w:rFonts w:ascii="David" w:hAnsi="David" w:cs="David" w:hint="cs"/>
                      <w:b/>
                      <w:bCs/>
                      <w:sz w:val="24"/>
                      <w:szCs w:val="24"/>
                      <w:rtl/>
                    </w:rPr>
                    <w:t xml:space="preserve">הרתעה ביתר- </w:t>
                  </w:r>
                  <w:r w:rsidRPr="0061758A">
                    <w:rPr>
                      <w:rFonts w:ascii="David" w:hAnsi="David" w:cs="David" w:hint="cs"/>
                      <w:sz w:val="24"/>
                      <w:szCs w:val="24"/>
                      <w:rtl/>
                    </w:rPr>
                    <w:t xml:space="preserve">אם נפליל על כל דבר אנשים </w:t>
                  </w:r>
                  <w:r w:rsidRPr="0061758A">
                    <w:rPr>
                      <w:rFonts w:ascii="David" w:hAnsi="David" w:cs="David" w:hint="cs"/>
                      <w:sz w:val="24"/>
                      <w:szCs w:val="24"/>
                      <w:u w:val="single"/>
                      <w:rtl/>
                    </w:rPr>
                    <w:t>יפחדו לחיות</w:t>
                  </w:r>
                  <w:r w:rsidRPr="0061758A">
                    <w:rPr>
                      <w:rFonts w:ascii="David" w:hAnsi="David" w:cs="David" w:hint="cs"/>
                      <w:sz w:val="24"/>
                      <w:szCs w:val="24"/>
                      <w:rtl/>
                    </w:rPr>
                    <w:t xml:space="preserve"> (מתקשר לטריוויאליזציה).</w:t>
                  </w:r>
                </w:p>
                <w:p w14:paraId="0D8B3EB3" w14:textId="77777777" w:rsidR="00F54890" w:rsidRPr="0061758A" w:rsidRDefault="00F54890" w:rsidP="008B39A5">
                  <w:pPr>
                    <w:pStyle w:val="a4"/>
                    <w:numPr>
                      <w:ilvl w:val="0"/>
                      <w:numId w:val="110"/>
                    </w:numPr>
                    <w:tabs>
                      <w:tab w:val="center" w:pos="5120"/>
                      <w:tab w:val="left" w:pos="6671"/>
                    </w:tabs>
                    <w:spacing w:line="276" w:lineRule="auto"/>
                    <w:ind w:left="360"/>
                    <w:jc w:val="left"/>
                    <w:rPr>
                      <w:rFonts w:ascii="David" w:hAnsi="David" w:cs="David"/>
                      <w:b/>
                      <w:bCs/>
                      <w:sz w:val="24"/>
                      <w:szCs w:val="24"/>
                      <w:u w:val="single"/>
                      <w:rtl/>
                    </w:rPr>
                  </w:pPr>
                  <w:r w:rsidRPr="0061758A">
                    <w:rPr>
                      <w:rFonts w:ascii="David" w:hAnsi="David" w:cs="David" w:hint="cs"/>
                      <w:b/>
                      <w:bCs/>
                      <w:sz w:val="24"/>
                      <w:szCs w:val="24"/>
                      <w:rtl/>
                    </w:rPr>
                    <w:t xml:space="preserve">חוסר תועלת- </w:t>
                  </w:r>
                  <w:r w:rsidRPr="0061758A">
                    <w:rPr>
                      <w:rFonts w:ascii="David" w:hAnsi="David" w:cs="David" w:hint="cs"/>
                      <w:sz w:val="24"/>
                      <w:szCs w:val="24"/>
                      <w:rtl/>
                    </w:rPr>
                    <w:t xml:space="preserve">אם אדם לא מודע לבעייתיות במעשיו לכתחילה, אין </w:t>
                  </w:r>
                  <w:r w:rsidRPr="0061758A">
                    <w:rPr>
                      <w:rFonts w:ascii="David" w:hAnsi="David" w:cs="David" w:hint="cs"/>
                      <w:sz w:val="24"/>
                      <w:szCs w:val="24"/>
                      <w:u w:val="single"/>
                      <w:rtl/>
                    </w:rPr>
                    <w:t>לו מה להירתע מהעונש</w:t>
                  </w:r>
                  <w:r w:rsidRPr="0061758A">
                    <w:rPr>
                      <w:rFonts w:ascii="David" w:hAnsi="David" w:cs="David" w:hint="cs"/>
                      <w:sz w:val="24"/>
                      <w:szCs w:val="24"/>
                      <w:rtl/>
                    </w:rPr>
                    <w:t>.</w:t>
                  </w:r>
                </w:p>
              </w:tc>
            </w:tr>
            <w:tr w:rsidR="00F54890" w:rsidRPr="0061758A" w14:paraId="4E209E5B" w14:textId="77777777" w:rsidTr="004D74EC">
              <w:trPr>
                <w:trHeight w:val="394"/>
              </w:trPr>
              <w:tc>
                <w:tcPr>
                  <w:tcW w:w="1475" w:type="dxa"/>
                  <w:shd w:val="clear" w:color="auto" w:fill="auto"/>
                </w:tcPr>
                <w:p w14:paraId="089055FF"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rtl/>
                    </w:rPr>
                    <w:t>הרציונליים בהפללת רשלנות</w:t>
                  </w:r>
                  <w:r w:rsidRPr="0061758A">
                    <w:rPr>
                      <w:rFonts w:ascii="David" w:hAnsi="David" w:cs="David"/>
                      <w:b/>
                      <w:bCs/>
                      <w:sz w:val="24"/>
                      <w:szCs w:val="24"/>
                      <w:rtl/>
                    </w:rPr>
                    <w:br/>
                  </w:r>
                  <w:r w:rsidRPr="0061758A">
                    <w:rPr>
                      <w:rFonts w:ascii="David" w:hAnsi="David" w:cs="David"/>
                      <w:sz w:val="24"/>
                      <w:szCs w:val="24"/>
                      <w:rtl/>
                    </w:rPr>
                    <w:br/>
                  </w:r>
                  <w:r w:rsidRPr="0061758A">
                    <w:rPr>
                      <w:rFonts w:ascii="David" w:hAnsi="David" w:cs="David" w:hint="cs"/>
                      <w:sz w:val="24"/>
                      <w:szCs w:val="24"/>
                      <w:rtl/>
                    </w:rPr>
                    <w:t>טיעונים בעד</w:t>
                  </w:r>
                </w:p>
              </w:tc>
              <w:tc>
                <w:tcPr>
                  <w:tcW w:w="8981" w:type="dxa"/>
                  <w:gridSpan w:val="13"/>
                  <w:shd w:val="clear" w:color="auto" w:fill="auto"/>
                </w:tcPr>
                <w:p w14:paraId="243FBA8E" w14:textId="77777777" w:rsidR="00F54890" w:rsidRPr="0061758A" w:rsidRDefault="00F54890" w:rsidP="008B39A5">
                  <w:pPr>
                    <w:pStyle w:val="a4"/>
                    <w:numPr>
                      <w:ilvl w:val="0"/>
                      <w:numId w:val="111"/>
                    </w:numPr>
                    <w:tabs>
                      <w:tab w:val="center" w:pos="5120"/>
                      <w:tab w:val="left" w:pos="6671"/>
                    </w:tabs>
                    <w:spacing w:line="276" w:lineRule="auto"/>
                    <w:ind w:left="360"/>
                    <w:jc w:val="left"/>
                    <w:rPr>
                      <w:rFonts w:ascii="David" w:hAnsi="David" w:cs="David"/>
                      <w:b/>
                      <w:bCs/>
                      <w:sz w:val="24"/>
                      <w:szCs w:val="24"/>
                    </w:rPr>
                  </w:pPr>
                  <w:r w:rsidRPr="0061758A">
                    <w:rPr>
                      <w:rFonts w:ascii="David" w:hAnsi="David" w:cs="David" w:hint="cs"/>
                      <w:b/>
                      <w:bCs/>
                      <w:sz w:val="24"/>
                      <w:szCs w:val="24"/>
                      <w:rtl/>
                    </w:rPr>
                    <w:t xml:space="preserve">קיימת אשמה ברשלנות- </w:t>
                  </w:r>
                  <w:r w:rsidRPr="0061758A">
                    <w:rPr>
                      <w:rFonts w:ascii="David" w:hAnsi="David" w:cs="David" w:hint="cs"/>
                      <w:sz w:val="24"/>
                      <w:szCs w:val="24"/>
                      <w:rtl/>
                    </w:rPr>
                    <w:t xml:space="preserve">למרות שהיא פחותה בהשוואה לפעולה במודעות. </w:t>
                  </w:r>
                  <w:r w:rsidRPr="0061758A">
                    <w:rPr>
                      <w:rFonts w:ascii="David" w:hAnsi="David" w:cs="David" w:hint="cs"/>
                      <w:sz w:val="24"/>
                      <w:szCs w:val="24"/>
                      <w:u w:val="single"/>
                      <w:rtl/>
                    </w:rPr>
                    <w:t>גם רשלנות משקפת בחירה</w:t>
                  </w:r>
                  <w:r w:rsidRPr="0061758A">
                    <w:rPr>
                      <w:rFonts w:ascii="David" w:hAnsi="David" w:cs="David" w:hint="cs"/>
                      <w:sz w:val="24"/>
                      <w:szCs w:val="24"/>
                      <w:rtl/>
                    </w:rPr>
                    <w:t>: בחירה לא לתת תשומת לב.</w:t>
                  </w:r>
                </w:p>
                <w:p w14:paraId="3BE4A5CA" w14:textId="77777777" w:rsidR="00F54890" w:rsidRPr="0061758A" w:rsidRDefault="00F54890" w:rsidP="008B39A5">
                  <w:pPr>
                    <w:pStyle w:val="a4"/>
                    <w:numPr>
                      <w:ilvl w:val="0"/>
                      <w:numId w:val="111"/>
                    </w:numPr>
                    <w:tabs>
                      <w:tab w:val="center" w:pos="5120"/>
                      <w:tab w:val="left" w:pos="6671"/>
                    </w:tabs>
                    <w:spacing w:line="276" w:lineRule="auto"/>
                    <w:ind w:left="360"/>
                    <w:jc w:val="left"/>
                    <w:rPr>
                      <w:rFonts w:ascii="David" w:hAnsi="David" w:cs="David"/>
                      <w:b/>
                      <w:bCs/>
                      <w:sz w:val="24"/>
                      <w:szCs w:val="24"/>
                    </w:rPr>
                  </w:pPr>
                  <w:r w:rsidRPr="0061758A">
                    <w:rPr>
                      <w:rFonts w:ascii="David" w:hAnsi="David" w:cs="David" w:hint="cs"/>
                      <w:b/>
                      <w:bCs/>
                      <w:sz w:val="24"/>
                      <w:szCs w:val="24"/>
                      <w:rtl/>
                    </w:rPr>
                    <w:t xml:space="preserve">הצבת גבולות- </w:t>
                  </w:r>
                  <w:r w:rsidRPr="0061758A">
                    <w:rPr>
                      <w:rFonts w:ascii="David" w:hAnsi="David" w:cs="David" w:hint="cs"/>
                      <w:sz w:val="24"/>
                      <w:szCs w:val="24"/>
                      <w:rtl/>
                    </w:rPr>
                    <w:t xml:space="preserve">זו לא הרתעת יתר. אם אנשים ידעו שרשלנות גוררת אחריות פלילית, הם </w:t>
                  </w:r>
                  <w:r w:rsidRPr="0061758A">
                    <w:rPr>
                      <w:rFonts w:ascii="David" w:hAnsi="David" w:cs="David" w:hint="cs"/>
                      <w:sz w:val="24"/>
                      <w:szCs w:val="24"/>
                      <w:u w:val="single"/>
                      <w:rtl/>
                    </w:rPr>
                    <w:t>יתומרצו</w:t>
                  </w:r>
                  <w:r w:rsidRPr="0061758A">
                    <w:rPr>
                      <w:rFonts w:ascii="David" w:hAnsi="David" w:cs="David" w:hint="cs"/>
                      <w:sz w:val="24"/>
                      <w:szCs w:val="24"/>
                      <w:rtl/>
                    </w:rPr>
                    <w:t xml:space="preserve"> לשים לב לבעייתיות במעשיהם.</w:t>
                  </w:r>
                </w:p>
                <w:p w14:paraId="4DB905CE" w14:textId="40701C68" w:rsidR="00F54890" w:rsidRPr="0061758A" w:rsidRDefault="004A59BE" w:rsidP="008B39A5">
                  <w:pPr>
                    <w:pStyle w:val="a4"/>
                    <w:numPr>
                      <w:ilvl w:val="0"/>
                      <w:numId w:val="111"/>
                    </w:numPr>
                    <w:tabs>
                      <w:tab w:val="center" w:pos="5120"/>
                      <w:tab w:val="left" w:pos="6671"/>
                    </w:tabs>
                    <w:spacing w:line="276" w:lineRule="auto"/>
                    <w:ind w:left="360"/>
                    <w:jc w:val="left"/>
                    <w:rPr>
                      <w:rFonts w:ascii="David" w:hAnsi="David" w:cs="David"/>
                      <w:b/>
                      <w:bCs/>
                      <w:sz w:val="24"/>
                      <w:szCs w:val="24"/>
                      <w:rtl/>
                    </w:rPr>
                  </w:pPr>
                  <w:r>
                    <w:rPr>
                      <w:rFonts w:ascii="David" w:hAnsi="David" w:cs="David" w:hint="cs"/>
                      <w:b/>
                      <w:bCs/>
                      <w:sz w:val="24"/>
                      <w:szCs w:val="24"/>
                      <w:rtl/>
                    </w:rPr>
                    <w:t xml:space="preserve">אי ידיעה לא פוטרת מעונש. </w:t>
                  </w:r>
                  <w:r w:rsidR="00F54890" w:rsidRPr="0061758A">
                    <w:rPr>
                      <w:rFonts w:ascii="David" w:hAnsi="David" w:cs="David" w:hint="cs"/>
                      <w:b/>
                      <w:bCs/>
                      <w:sz w:val="24"/>
                      <w:szCs w:val="24"/>
                      <w:rtl/>
                    </w:rPr>
                    <w:t xml:space="preserve">פתרון ביניים- </w:t>
                  </w:r>
                  <w:r w:rsidR="00F54890" w:rsidRPr="0061758A">
                    <w:rPr>
                      <w:rFonts w:ascii="David" w:hAnsi="David" w:cs="David" w:hint="cs"/>
                      <w:sz w:val="24"/>
                      <w:szCs w:val="24"/>
                      <w:rtl/>
                    </w:rPr>
                    <w:t xml:space="preserve">הרשלנות הופכת את האחריות הפלילית למשתנה </w:t>
                  </w:r>
                  <w:r w:rsidR="00F54890" w:rsidRPr="0061758A">
                    <w:rPr>
                      <w:rFonts w:ascii="David" w:hAnsi="David" w:cs="David" w:hint="cs"/>
                      <w:sz w:val="24"/>
                      <w:szCs w:val="24"/>
                      <w:u w:val="single"/>
                      <w:rtl/>
                    </w:rPr>
                    <w:t>רציף ופחות בינארי</w:t>
                  </w:r>
                  <w:r w:rsidR="00F54890" w:rsidRPr="0061758A">
                    <w:rPr>
                      <w:rFonts w:ascii="David" w:hAnsi="David" w:cs="David" w:hint="cs"/>
                      <w:sz w:val="24"/>
                      <w:szCs w:val="24"/>
                      <w:rtl/>
                    </w:rPr>
                    <w:t>, בלי אשם לא אשם, אלא טווח פעולה.</w:t>
                  </w:r>
                </w:p>
              </w:tc>
            </w:tr>
            <w:tr w:rsidR="00F54890" w:rsidRPr="0061758A" w14:paraId="30028888" w14:textId="77777777" w:rsidTr="004D74EC">
              <w:trPr>
                <w:trHeight w:val="394"/>
              </w:trPr>
              <w:tc>
                <w:tcPr>
                  <w:tcW w:w="10456" w:type="dxa"/>
                  <w:gridSpan w:val="14"/>
                  <w:shd w:val="clear" w:color="auto" w:fill="FFC000"/>
                </w:tcPr>
                <w:p w14:paraId="5467DFD3" w14:textId="77777777" w:rsidR="00F54890" w:rsidRPr="0061758A" w:rsidRDefault="00F54890" w:rsidP="008B39A5">
                  <w:pPr>
                    <w:pStyle w:val="a4"/>
                    <w:tabs>
                      <w:tab w:val="center" w:pos="5120"/>
                      <w:tab w:val="left" w:pos="6671"/>
                    </w:tabs>
                    <w:spacing w:line="276" w:lineRule="auto"/>
                    <w:ind w:left="4106"/>
                    <w:jc w:val="left"/>
                    <w:rPr>
                      <w:rFonts w:ascii="David" w:hAnsi="David" w:cs="David"/>
                      <w:b/>
                      <w:bCs/>
                      <w:sz w:val="24"/>
                      <w:szCs w:val="24"/>
                      <w:rtl/>
                    </w:rPr>
                  </w:pPr>
                  <w:r w:rsidRPr="0061758A">
                    <w:rPr>
                      <w:rFonts w:ascii="David" w:hAnsi="David" w:cs="David" w:hint="cs"/>
                      <w:b/>
                      <w:bCs/>
                      <w:sz w:val="24"/>
                      <w:szCs w:val="24"/>
                      <w:rtl/>
                    </w:rPr>
                    <w:t>יסודות הרשלנות</w:t>
                  </w:r>
                </w:p>
              </w:tc>
            </w:tr>
            <w:tr w:rsidR="00F54890" w:rsidRPr="0061758A" w14:paraId="33C4B444" w14:textId="77777777" w:rsidTr="004D74EC">
              <w:trPr>
                <w:trHeight w:val="394"/>
              </w:trPr>
              <w:tc>
                <w:tcPr>
                  <w:tcW w:w="10456" w:type="dxa"/>
                  <w:gridSpan w:val="14"/>
                  <w:shd w:val="clear" w:color="auto" w:fill="auto"/>
                </w:tcPr>
                <w:p w14:paraId="6C3C8BF1" w14:textId="77777777" w:rsidR="00F54890" w:rsidRPr="0061758A" w:rsidRDefault="00F54890" w:rsidP="008B39A5">
                  <w:pPr>
                    <w:pStyle w:val="a4"/>
                    <w:numPr>
                      <w:ilvl w:val="0"/>
                      <w:numId w:val="112"/>
                    </w:numPr>
                    <w:tabs>
                      <w:tab w:val="center" w:pos="5120"/>
                      <w:tab w:val="left" w:pos="6671"/>
                    </w:tabs>
                    <w:spacing w:line="276" w:lineRule="auto"/>
                    <w:ind w:left="420"/>
                    <w:jc w:val="left"/>
                    <w:rPr>
                      <w:rFonts w:ascii="David" w:hAnsi="David" w:cs="David"/>
                      <w:sz w:val="24"/>
                      <w:szCs w:val="24"/>
                    </w:rPr>
                  </w:pPr>
                  <w:r w:rsidRPr="0061758A">
                    <w:rPr>
                      <w:rFonts w:ascii="David" w:hAnsi="David" w:cs="David" w:hint="cs"/>
                      <w:sz w:val="24"/>
                      <w:szCs w:val="24"/>
                      <w:rtl/>
                    </w:rPr>
                    <w:t>אי מודעות לטיב ההתנהגות, הנסיבות או אפשרות גרימת התוצאה</w:t>
                  </w:r>
                </w:p>
                <w:p w14:paraId="69D181C7" w14:textId="17789557" w:rsidR="00F54890" w:rsidRPr="0061758A" w:rsidRDefault="00F54890" w:rsidP="008B39A5">
                  <w:pPr>
                    <w:pStyle w:val="a4"/>
                    <w:numPr>
                      <w:ilvl w:val="0"/>
                      <w:numId w:val="112"/>
                    </w:numPr>
                    <w:tabs>
                      <w:tab w:val="center" w:pos="5120"/>
                      <w:tab w:val="left" w:pos="6671"/>
                    </w:tabs>
                    <w:spacing w:line="276" w:lineRule="auto"/>
                    <w:ind w:left="420"/>
                    <w:jc w:val="left"/>
                    <w:rPr>
                      <w:rFonts w:ascii="David" w:hAnsi="David" w:cs="David"/>
                      <w:sz w:val="24"/>
                      <w:szCs w:val="24"/>
                    </w:rPr>
                  </w:pPr>
                  <w:r w:rsidRPr="0061758A">
                    <w:rPr>
                      <w:rFonts w:ascii="David" w:hAnsi="David" w:cs="David" w:hint="cs"/>
                      <w:sz w:val="24"/>
                      <w:szCs w:val="24"/>
                      <w:rtl/>
                    </w:rPr>
                    <w:t>אדם מן היישוב יכול היה להיות מודע</w:t>
                  </w:r>
                  <w:r w:rsidR="005A4656">
                    <w:rPr>
                      <w:rFonts w:ascii="David" w:hAnsi="David" w:cs="David" w:hint="cs"/>
                      <w:sz w:val="24"/>
                      <w:szCs w:val="24"/>
                      <w:rtl/>
                    </w:rPr>
                    <w:t>,</w:t>
                  </w:r>
                  <w:r w:rsidRPr="0061758A">
                    <w:rPr>
                      <w:rFonts w:ascii="David" w:hAnsi="David" w:cs="David" w:hint="cs"/>
                      <w:sz w:val="24"/>
                      <w:szCs w:val="24"/>
                      <w:rtl/>
                    </w:rPr>
                    <w:t xml:space="preserve"> בנסיבות העניין</w:t>
                  </w:r>
                </w:p>
                <w:p w14:paraId="256C986B" w14:textId="77777777" w:rsidR="00F54890" w:rsidRPr="0061758A" w:rsidRDefault="00F54890" w:rsidP="008B39A5">
                  <w:pPr>
                    <w:pStyle w:val="a4"/>
                    <w:numPr>
                      <w:ilvl w:val="0"/>
                      <w:numId w:val="112"/>
                    </w:numPr>
                    <w:tabs>
                      <w:tab w:val="center" w:pos="5120"/>
                      <w:tab w:val="left" w:pos="6671"/>
                    </w:tabs>
                    <w:spacing w:line="276" w:lineRule="auto"/>
                    <w:ind w:left="420"/>
                    <w:jc w:val="left"/>
                    <w:rPr>
                      <w:rFonts w:ascii="David" w:hAnsi="David" w:cs="David"/>
                      <w:sz w:val="24"/>
                      <w:szCs w:val="24"/>
                    </w:rPr>
                  </w:pPr>
                  <w:r w:rsidRPr="0061758A">
                    <w:rPr>
                      <w:rFonts w:ascii="David" w:hAnsi="David" w:cs="David" w:hint="cs"/>
                      <w:sz w:val="24"/>
                      <w:szCs w:val="24"/>
                      <w:rtl/>
                    </w:rPr>
                    <w:t>לעניין הפרטים הנותרים הייתה לפחות רשלנות (נידון ביסוד הראשון)</w:t>
                  </w:r>
                </w:p>
                <w:p w14:paraId="522014A4" w14:textId="77777777" w:rsidR="00F54890" w:rsidRPr="0061758A" w:rsidRDefault="00F54890" w:rsidP="008B39A5">
                  <w:pPr>
                    <w:pStyle w:val="a4"/>
                    <w:numPr>
                      <w:ilvl w:val="0"/>
                      <w:numId w:val="112"/>
                    </w:numPr>
                    <w:tabs>
                      <w:tab w:val="center" w:pos="5120"/>
                      <w:tab w:val="left" w:pos="6671"/>
                    </w:tabs>
                    <w:spacing w:line="276" w:lineRule="auto"/>
                    <w:ind w:left="420"/>
                    <w:jc w:val="left"/>
                    <w:rPr>
                      <w:rFonts w:ascii="David" w:hAnsi="David" w:cs="David"/>
                      <w:b/>
                      <w:bCs/>
                      <w:sz w:val="24"/>
                      <w:szCs w:val="24"/>
                      <w:rtl/>
                    </w:rPr>
                  </w:pPr>
                  <w:r w:rsidRPr="0061758A">
                    <w:rPr>
                      <w:rFonts w:ascii="David" w:hAnsi="David" w:cs="David" w:hint="cs"/>
                      <w:sz w:val="24"/>
                      <w:szCs w:val="24"/>
                      <w:rtl/>
                    </w:rPr>
                    <w:t>דרישת סיכון בלתי סביר</w:t>
                  </w:r>
                </w:p>
              </w:tc>
            </w:tr>
            <w:tr w:rsidR="00F54890" w:rsidRPr="0061758A" w14:paraId="6E0B2C13" w14:textId="77777777" w:rsidTr="004D74EC">
              <w:trPr>
                <w:trHeight w:val="394"/>
              </w:trPr>
              <w:tc>
                <w:tcPr>
                  <w:tcW w:w="1527" w:type="dxa"/>
                  <w:gridSpan w:val="3"/>
                  <w:shd w:val="clear" w:color="auto" w:fill="auto"/>
                </w:tcPr>
                <w:p w14:paraId="1C4462A2" w14:textId="77777777" w:rsidR="00F54890" w:rsidRPr="0061758A" w:rsidRDefault="00F54890" w:rsidP="008B39A5">
                  <w:pPr>
                    <w:pStyle w:val="a4"/>
                    <w:numPr>
                      <w:ilvl w:val="0"/>
                      <w:numId w:val="114"/>
                    </w:numPr>
                    <w:tabs>
                      <w:tab w:val="center" w:pos="5120"/>
                      <w:tab w:val="left" w:pos="6671"/>
                    </w:tabs>
                    <w:spacing w:line="276" w:lineRule="auto"/>
                    <w:ind w:left="420"/>
                    <w:jc w:val="left"/>
                    <w:rPr>
                      <w:rFonts w:ascii="David" w:hAnsi="David" w:cs="David"/>
                      <w:b/>
                      <w:bCs/>
                      <w:sz w:val="24"/>
                      <w:szCs w:val="24"/>
                      <w:rtl/>
                    </w:rPr>
                  </w:pPr>
                  <w:r w:rsidRPr="0061758A">
                    <w:rPr>
                      <w:rFonts w:ascii="David" w:hAnsi="David" w:cs="David" w:hint="cs"/>
                      <w:b/>
                      <w:bCs/>
                      <w:sz w:val="24"/>
                      <w:szCs w:val="24"/>
                      <w:rtl/>
                    </w:rPr>
                    <w:t xml:space="preserve">אי המודעות </w:t>
                  </w:r>
                </w:p>
              </w:tc>
              <w:tc>
                <w:tcPr>
                  <w:tcW w:w="8929" w:type="dxa"/>
                  <w:gridSpan w:val="11"/>
                  <w:shd w:val="clear" w:color="auto" w:fill="auto"/>
                </w:tcPr>
                <w:p w14:paraId="068890BC" w14:textId="77777777" w:rsidR="00F54890" w:rsidRPr="0061758A" w:rsidRDefault="00F54890" w:rsidP="008B39A5">
                  <w:pPr>
                    <w:pStyle w:val="a4"/>
                    <w:numPr>
                      <w:ilvl w:val="0"/>
                      <w:numId w:val="113"/>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 xml:space="preserve">מחשבה פלילית דורשת מודעות </w:t>
                  </w:r>
                  <w:r w:rsidRPr="0061758A">
                    <w:rPr>
                      <w:rFonts w:ascii="David" w:hAnsi="David" w:cs="David" w:hint="cs"/>
                      <w:sz w:val="24"/>
                      <w:szCs w:val="24"/>
                      <w:u w:val="single"/>
                      <w:rtl/>
                    </w:rPr>
                    <w:t>לכל אחד</w:t>
                  </w:r>
                  <w:r w:rsidRPr="0061758A">
                    <w:rPr>
                      <w:rFonts w:ascii="David" w:hAnsi="David" w:cs="David" w:hint="cs"/>
                      <w:sz w:val="24"/>
                      <w:szCs w:val="24"/>
                      <w:rtl/>
                    </w:rPr>
                    <w:t xml:space="preserve"> מפרטי היסוד העובדתי.</w:t>
                  </w:r>
                </w:p>
                <w:p w14:paraId="40253265" w14:textId="77777777" w:rsidR="00F54890" w:rsidRPr="0061758A" w:rsidRDefault="00F54890" w:rsidP="008B39A5">
                  <w:pPr>
                    <w:pStyle w:val="a4"/>
                    <w:numPr>
                      <w:ilvl w:val="0"/>
                      <w:numId w:val="113"/>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 xml:space="preserve">רשלנות דורשת אי-מודעות </w:t>
                  </w:r>
                  <w:r w:rsidRPr="0061758A">
                    <w:rPr>
                      <w:rFonts w:ascii="David" w:hAnsi="David" w:cs="David" w:hint="cs"/>
                      <w:sz w:val="24"/>
                      <w:szCs w:val="24"/>
                      <w:u w:val="single"/>
                      <w:rtl/>
                    </w:rPr>
                    <w:t>לפחות לאחד</w:t>
                  </w:r>
                  <w:r w:rsidRPr="0061758A">
                    <w:rPr>
                      <w:rFonts w:ascii="David" w:hAnsi="David" w:cs="David" w:hint="cs"/>
                      <w:sz w:val="24"/>
                      <w:szCs w:val="24"/>
                      <w:rtl/>
                    </w:rPr>
                    <w:t xml:space="preserve"> מרכיבי היסוד העובדתי.</w:t>
                  </w:r>
                </w:p>
              </w:tc>
            </w:tr>
            <w:tr w:rsidR="00F54890" w:rsidRPr="0061758A" w14:paraId="73B32D24" w14:textId="77777777" w:rsidTr="004D74EC">
              <w:trPr>
                <w:trHeight w:val="394"/>
              </w:trPr>
              <w:tc>
                <w:tcPr>
                  <w:tcW w:w="1527" w:type="dxa"/>
                  <w:gridSpan w:val="3"/>
                  <w:vMerge w:val="restart"/>
                  <w:shd w:val="clear" w:color="auto" w:fill="auto"/>
                </w:tcPr>
                <w:p w14:paraId="3DA6B782" w14:textId="526C4270" w:rsidR="00F54890" w:rsidRPr="0061758A" w:rsidRDefault="00F54890" w:rsidP="008B39A5">
                  <w:pPr>
                    <w:pStyle w:val="a4"/>
                    <w:numPr>
                      <w:ilvl w:val="0"/>
                      <w:numId w:val="114"/>
                    </w:numPr>
                    <w:tabs>
                      <w:tab w:val="center" w:pos="5120"/>
                      <w:tab w:val="left" w:pos="6671"/>
                    </w:tabs>
                    <w:spacing w:line="276" w:lineRule="auto"/>
                    <w:ind w:left="420"/>
                    <w:jc w:val="left"/>
                    <w:rPr>
                      <w:rFonts w:ascii="David" w:hAnsi="David" w:cs="David"/>
                      <w:b/>
                      <w:bCs/>
                      <w:sz w:val="24"/>
                      <w:szCs w:val="24"/>
                      <w:rtl/>
                    </w:rPr>
                  </w:pPr>
                  <w:r w:rsidRPr="0061758A">
                    <w:rPr>
                      <w:rFonts w:ascii="David" w:hAnsi="David" w:cs="David" w:hint="cs"/>
                      <w:b/>
                      <w:bCs/>
                      <w:sz w:val="24"/>
                      <w:szCs w:val="24"/>
                      <w:rtl/>
                    </w:rPr>
                    <w:t>אדם מן הישוב יכול היה להיות מודע</w:t>
                  </w:r>
                  <w:r w:rsidR="005A4656">
                    <w:rPr>
                      <w:rFonts w:ascii="David" w:hAnsi="David" w:cs="David" w:hint="cs"/>
                      <w:b/>
                      <w:bCs/>
                      <w:sz w:val="24"/>
                      <w:szCs w:val="24"/>
                      <w:rtl/>
                    </w:rPr>
                    <w:t xml:space="preserve">, </w:t>
                  </w:r>
                  <w:r w:rsidRPr="0061758A">
                    <w:rPr>
                      <w:rFonts w:ascii="David" w:hAnsi="David" w:cs="David" w:hint="cs"/>
                      <w:b/>
                      <w:bCs/>
                      <w:sz w:val="24"/>
                      <w:szCs w:val="24"/>
                      <w:rtl/>
                    </w:rPr>
                    <w:t>בנסיבות העניין</w:t>
                  </w:r>
                </w:p>
              </w:tc>
              <w:tc>
                <w:tcPr>
                  <w:tcW w:w="993" w:type="dxa"/>
                  <w:gridSpan w:val="2"/>
                  <w:vMerge w:val="restart"/>
                  <w:shd w:val="clear" w:color="auto" w:fill="auto"/>
                </w:tcPr>
                <w:p w14:paraId="3FDAD191" w14:textId="77777777" w:rsidR="00F54890" w:rsidRPr="0061758A" w:rsidRDefault="00F54890" w:rsidP="008B39A5">
                  <w:pPr>
                    <w:tabs>
                      <w:tab w:val="center" w:pos="5120"/>
                      <w:tab w:val="left" w:pos="6671"/>
                    </w:tabs>
                    <w:spacing w:line="276" w:lineRule="auto"/>
                    <w:jc w:val="left"/>
                    <w:rPr>
                      <w:rFonts w:ascii="David" w:hAnsi="David" w:cs="David"/>
                      <w:sz w:val="24"/>
                      <w:szCs w:val="24"/>
                    </w:rPr>
                  </w:pPr>
                  <w:r w:rsidRPr="0061758A">
                    <w:rPr>
                      <w:rFonts w:ascii="David" w:hAnsi="David" w:cs="David" w:hint="cs"/>
                      <w:b/>
                      <w:bCs/>
                      <w:sz w:val="24"/>
                      <w:szCs w:val="24"/>
                      <w:highlight w:val="yellow"/>
                      <w:rtl/>
                    </w:rPr>
                    <w:t>אדם מן היישוב</w:t>
                  </w:r>
                  <w:r w:rsidRPr="0061758A">
                    <w:rPr>
                      <w:rFonts w:ascii="David" w:hAnsi="David" w:cs="David" w:hint="cs"/>
                      <w:b/>
                      <w:bCs/>
                      <w:sz w:val="24"/>
                      <w:szCs w:val="24"/>
                      <w:rtl/>
                    </w:rPr>
                    <w:t xml:space="preserve"> </w:t>
                  </w:r>
                </w:p>
                <w:p w14:paraId="48A66B43"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p>
              </w:tc>
              <w:tc>
                <w:tcPr>
                  <w:tcW w:w="7936" w:type="dxa"/>
                  <w:gridSpan w:val="9"/>
                  <w:shd w:val="clear" w:color="auto" w:fill="auto"/>
                </w:tcPr>
                <w:p w14:paraId="336DBD09" w14:textId="77777777" w:rsidR="00F54890" w:rsidRPr="0061758A" w:rsidRDefault="00F54890" w:rsidP="008B39A5">
                  <w:pPr>
                    <w:pStyle w:val="a4"/>
                    <w:numPr>
                      <w:ilvl w:val="0"/>
                      <w:numId w:val="115"/>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sz w:val="24"/>
                      <w:szCs w:val="24"/>
                      <w:rtl/>
                    </w:rPr>
                    <w:t>שואבים את האשם לא רק מכך שהנאשם לא היה מודע, אלא גם מזה שהאדם הסביר יכול היה להיות מודע.</w:t>
                  </w:r>
                </w:p>
                <w:p w14:paraId="13F9D7FE" w14:textId="77777777" w:rsidR="00F54890" w:rsidRPr="0061758A" w:rsidRDefault="00F54890" w:rsidP="008B39A5">
                  <w:pPr>
                    <w:pStyle w:val="a4"/>
                    <w:numPr>
                      <w:ilvl w:val="0"/>
                      <w:numId w:val="115"/>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sz w:val="24"/>
                      <w:szCs w:val="24"/>
                      <w:rtl/>
                    </w:rPr>
                    <w:t xml:space="preserve">זהו מבחן </w:t>
                  </w:r>
                  <w:r w:rsidRPr="0061758A">
                    <w:rPr>
                      <w:rFonts w:ascii="David" w:hAnsi="David" w:cs="David" w:hint="cs"/>
                      <w:sz w:val="24"/>
                      <w:szCs w:val="24"/>
                      <w:u w:val="single"/>
                      <w:rtl/>
                    </w:rPr>
                    <w:t>אובייקטיבי</w:t>
                  </w:r>
                  <w:r w:rsidRPr="0061758A">
                    <w:rPr>
                      <w:rFonts w:ascii="David" w:hAnsi="David" w:cs="David" w:hint="cs"/>
                      <w:sz w:val="24"/>
                      <w:szCs w:val="24"/>
                      <w:rtl/>
                    </w:rPr>
                    <w:t>- קובע מודעות בכוח. סטנדרט ההתנהגות הנדרש לאדם תלוי בפרשנות המושג "אדם מן היישוב".</w:t>
                  </w:r>
                </w:p>
                <w:p w14:paraId="72DFD6F4" w14:textId="77777777" w:rsidR="00F54890" w:rsidRPr="0061758A" w:rsidRDefault="00F54890" w:rsidP="008B39A5">
                  <w:pPr>
                    <w:pStyle w:val="a4"/>
                    <w:numPr>
                      <w:ilvl w:val="0"/>
                      <w:numId w:val="115"/>
                    </w:numPr>
                    <w:tabs>
                      <w:tab w:val="center" w:pos="5120"/>
                      <w:tab w:val="left" w:pos="6671"/>
                    </w:tabs>
                    <w:spacing w:line="276" w:lineRule="auto"/>
                    <w:ind w:left="360"/>
                    <w:jc w:val="left"/>
                    <w:rPr>
                      <w:rFonts w:ascii="David" w:hAnsi="David" w:cs="David"/>
                      <w:sz w:val="24"/>
                      <w:szCs w:val="24"/>
                    </w:rPr>
                  </w:pPr>
                  <w:r w:rsidRPr="0061758A">
                    <w:rPr>
                      <w:rFonts w:ascii="David" w:hAnsi="David" w:cs="David" w:hint="cs"/>
                      <w:sz w:val="24"/>
                      <w:szCs w:val="24"/>
                      <w:rtl/>
                    </w:rPr>
                    <w:t>בפרקטיקה, ביהמ"ש מפרש אדם מן היישוב כאדם הסביר, כמו בנוסח שלפני תיקון 39:</w:t>
                  </w:r>
                  <w:r w:rsidRPr="0061758A">
                    <w:rPr>
                      <w:rFonts w:ascii="David" w:hAnsi="David" w:cs="David" w:hint="cs"/>
                      <w:b/>
                      <w:bCs/>
                      <w:sz w:val="24"/>
                      <w:szCs w:val="24"/>
                      <w:rtl/>
                    </w:rPr>
                    <w:t xml:space="preserve"> לדעת ביהמ"ש האדם הסביר זה מושג נורמטיבי: מה </w:t>
                  </w:r>
                  <w:r w:rsidRPr="005A4656">
                    <w:rPr>
                      <w:rFonts w:ascii="David" w:hAnsi="David" w:cs="David" w:hint="cs"/>
                      <w:b/>
                      <w:bCs/>
                      <w:sz w:val="24"/>
                      <w:szCs w:val="24"/>
                      <w:u w:val="single"/>
                      <w:rtl/>
                    </w:rPr>
                    <w:t>ראוי</w:t>
                  </w:r>
                  <w:r w:rsidRPr="0061758A">
                    <w:rPr>
                      <w:rFonts w:ascii="David" w:hAnsi="David" w:cs="David" w:hint="cs"/>
                      <w:b/>
                      <w:bCs/>
                      <w:sz w:val="24"/>
                      <w:szCs w:val="24"/>
                      <w:rtl/>
                    </w:rPr>
                    <w:t xml:space="preserve"> שהאדם הסביר יחשוב</w:t>
                  </w:r>
                  <w:r w:rsidRPr="0061758A">
                    <w:rPr>
                      <w:rFonts w:ascii="David" w:hAnsi="David" w:cs="David" w:hint="cs"/>
                      <w:sz w:val="24"/>
                      <w:szCs w:val="24"/>
                      <w:rtl/>
                    </w:rPr>
                    <w:t>, ולא מושג אמפירי של מה אדם חשב בפועל.</w:t>
                  </w:r>
                </w:p>
                <w:p w14:paraId="10464AE0" w14:textId="77777777" w:rsidR="00F54890" w:rsidRPr="0061758A" w:rsidRDefault="00F54890" w:rsidP="008B39A5">
                  <w:pPr>
                    <w:pStyle w:val="a4"/>
                    <w:numPr>
                      <w:ilvl w:val="0"/>
                      <w:numId w:val="115"/>
                    </w:numPr>
                    <w:tabs>
                      <w:tab w:val="center" w:pos="5120"/>
                      <w:tab w:val="left" w:pos="6671"/>
                    </w:tabs>
                    <w:spacing w:line="276" w:lineRule="auto"/>
                    <w:ind w:left="360"/>
                    <w:jc w:val="left"/>
                    <w:rPr>
                      <w:rFonts w:ascii="David" w:hAnsi="David" w:cs="David"/>
                      <w:sz w:val="24"/>
                      <w:szCs w:val="24"/>
                      <w:rtl/>
                    </w:rPr>
                  </w:pPr>
                  <w:r w:rsidRPr="0061758A">
                    <w:rPr>
                      <w:rFonts w:ascii="David" w:hAnsi="David" w:cs="David" w:hint="cs"/>
                      <w:sz w:val="24"/>
                      <w:szCs w:val="24"/>
                      <w:rtl/>
                    </w:rPr>
                    <w:t xml:space="preserve">ביהמ"ש משתמש בדוקטרינת הרשלנות כדי </w:t>
                  </w:r>
                  <w:r w:rsidRPr="0061758A">
                    <w:rPr>
                      <w:rFonts w:ascii="David" w:hAnsi="David" w:cs="David" w:hint="cs"/>
                      <w:sz w:val="24"/>
                      <w:szCs w:val="24"/>
                      <w:u w:val="single"/>
                      <w:rtl/>
                    </w:rPr>
                    <w:t>להזרים נורמות לציבור</w:t>
                  </w:r>
                  <w:r w:rsidRPr="0061758A">
                    <w:rPr>
                      <w:rFonts w:ascii="David" w:hAnsi="David" w:cs="David" w:hint="cs"/>
                      <w:sz w:val="24"/>
                      <w:szCs w:val="24"/>
                      <w:rtl/>
                    </w:rPr>
                    <w:t xml:space="preserve"> ולהכווין התנהגות, כיוון שממילא עבירות הרשלנות קטנות.</w:t>
                  </w:r>
                </w:p>
              </w:tc>
            </w:tr>
            <w:tr w:rsidR="00F54890" w:rsidRPr="0061758A" w14:paraId="36ED0ADA" w14:textId="77777777" w:rsidTr="004D74EC">
              <w:trPr>
                <w:trHeight w:val="394"/>
              </w:trPr>
              <w:tc>
                <w:tcPr>
                  <w:tcW w:w="1527" w:type="dxa"/>
                  <w:gridSpan w:val="3"/>
                  <w:vMerge/>
                  <w:shd w:val="clear" w:color="auto" w:fill="auto"/>
                </w:tcPr>
                <w:p w14:paraId="3BD7C001" w14:textId="77777777" w:rsidR="00F54890" w:rsidRPr="0061758A" w:rsidRDefault="00F54890" w:rsidP="008B39A5">
                  <w:pPr>
                    <w:pStyle w:val="a4"/>
                    <w:numPr>
                      <w:ilvl w:val="0"/>
                      <w:numId w:val="114"/>
                    </w:numPr>
                    <w:tabs>
                      <w:tab w:val="center" w:pos="5120"/>
                      <w:tab w:val="left" w:pos="6671"/>
                    </w:tabs>
                    <w:spacing w:line="276" w:lineRule="auto"/>
                    <w:ind w:left="420"/>
                    <w:jc w:val="left"/>
                    <w:rPr>
                      <w:rFonts w:ascii="David" w:hAnsi="David" w:cs="David"/>
                      <w:b/>
                      <w:bCs/>
                      <w:sz w:val="24"/>
                      <w:szCs w:val="24"/>
                      <w:rtl/>
                    </w:rPr>
                  </w:pPr>
                </w:p>
              </w:tc>
              <w:tc>
                <w:tcPr>
                  <w:tcW w:w="993" w:type="dxa"/>
                  <w:gridSpan w:val="2"/>
                  <w:vMerge/>
                  <w:shd w:val="clear" w:color="auto" w:fill="auto"/>
                </w:tcPr>
                <w:p w14:paraId="5EEDBF00"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p>
              </w:tc>
              <w:tc>
                <w:tcPr>
                  <w:tcW w:w="1134" w:type="dxa"/>
                  <w:gridSpan w:val="4"/>
                  <w:shd w:val="clear" w:color="auto" w:fill="auto"/>
                </w:tcPr>
                <w:p w14:paraId="61C55EA1"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highlight w:val="lightGray"/>
                      <w:rtl/>
                    </w:rPr>
                    <w:t xml:space="preserve">פס"ד </w:t>
                  </w:r>
                  <w:proofErr w:type="spellStart"/>
                  <w:r w:rsidRPr="0061758A">
                    <w:rPr>
                      <w:rFonts w:ascii="David" w:hAnsi="David" w:cs="David" w:hint="cs"/>
                      <w:b/>
                      <w:bCs/>
                      <w:sz w:val="24"/>
                      <w:szCs w:val="24"/>
                      <w:highlight w:val="lightGray"/>
                      <w:rtl/>
                    </w:rPr>
                    <w:t>בש</w:t>
                  </w:r>
                  <w:proofErr w:type="spellEnd"/>
                </w:p>
              </w:tc>
              <w:tc>
                <w:tcPr>
                  <w:tcW w:w="2551" w:type="dxa"/>
                  <w:gridSpan w:val="4"/>
                  <w:shd w:val="clear" w:color="auto" w:fill="auto"/>
                </w:tcPr>
                <w:p w14:paraId="6BCC3B73"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 xml:space="preserve">אדם השליך מקרר פגום. ילדים ננעלו בו ומתו. הועמד לדין על מוות ברשלנות. הוא טען שגם האדם הסביר לא יכול היה להיות מודע בנסיבות העניין, והביא עדים רבים שמאמתים את דבריו לגבי היעדר הצפיות. השאלה: </w:t>
                  </w:r>
                  <w:r w:rsidRPr="0061758A">
                    <w:rPr>
                      <w:rFonts w:ascii="David" w:hAnsi="David" w:cs="David" w:hint="cs"/>
                      <w:sz w:val="24"/>
                      <w:szCs w:val="24"/>
                      <w:u w:val="single"/>
                      <w:rtl/>
                    </w:rPr>
                    <w:t>מיהו האדם הסביר</w:t>
                  </w:r>
                  <w:r w:rsidRPr="0061758A">
                    <w:rPr>
                      <w:rFonts w:ascii="David" w:hAnsi="David" w:cs="David" w:hint="cs"/>
                      <w:sz w:val="24"/>
                      <w:szCs w:val="24"/>
                      <w:rtl/>
                    </w:rPr>
                    <w:t xml:space="preserve"> (הנוסח לפני תיקון 39)</w:t>
                  </w:r>
                </w:p>
              </w:tc>
              <w:tc>
                <w:tcPr>
                  <w:tcW w:w="4251" w:type="dxa"/>
                  <w:shd w:val="clear" w:color="auto" w:fill="auto"/>
                </w:tcPr>
                <w:p w14:paraId="15119960" w14:textId="77777777" w:rsidR="00F54890" w:rsidRPr="0061758A" w:rsidRDefault="00F54890" w:rsidP="008B39A5">
                  <w:pPr>
                    <w:pStyle w:val="a4"/>
                    <w:numPr>
                      <w:ilvl w:val="0"/>
                      <w:numId w:val="116"/>
                    </w:numPr>
                    <w:tabs>
                      <w:tab w:val="center" w:pos="5120"/>
                      <w:tab w:val="left" w:pos="6671"/>
                    </w:tabs>
                    <w:spacing w:line="276" w:lineRule="auto"/>
                    <w:ind w:left="408"/>
                    <w:jc w:val="left"/>
                    <w:rPr>
                      <w:rFonts w:ascii="David" w:hAnsi="David" w:cs="David"/>
                      <w:sz w:val="24"/>
                      <w:szCs w:val="24"/>
                      <w:rtl/>
                    </w:rPr>
                  </w:pPr>
                  <w:r w:rsidRPr="0061758A">
                    <w:rPr>
                      <w:rFonts w:ascii="David" w:hAnsi="David" w:cs="David" w:hint="cs"/>
                      <w:b/>
                      <w:bCs/>
                      <w:sz w:val="24"/>
                      <w:szCs w:val="24"/>
                      <w:rtl/>
                    </w:rPr>
                    <w:t xml:space="preserve">ביהמ"ש קבע שהאדם הסביר זה לא מושג אמפירי, מה אנשים בפועל חושבים, אלא מושג </w:t>
                  </w:r>
                  <w:r w:rsidRPr="0061758A">
                    <w:rPr>
                      <w:rFonts w:ascii="David" w:hAnsi="David" w:cs="David" w:hint="cs"/>
                      <w:b/>
                      <w:bCs/>
                      <w:sz w:val="24"/>
                      <w:szCs w:val="24"/>
                      <w:u w:val="single"/>
                      <w:rtl/>
                    </w:rPr>
                    <w:t>נורמטיבי</w:t>
                  </w:r>
                  <w:r w:rsidRPr="0061758A">
                    <w:rPr>
                      <w:rFonts w:ascii="David" w:hAnsi="David" w:cs="David" w:hint="cs"/>
                      <w:b/>
                      <w:bCs/>
                      <w:sz w:val="24"/>
                      <w:szCs w:val="24"/>
                      <w:rtl/>
                    </w:rPr>
                    <w:t>, מה ראוי שאנשים יחשבו</w:t>
                  </w:r>
                  <w:r w:rsidRPr="0061758A">
                    <w:rPr>
                      <w:rFonts w:ascii="David" w:hAnsi="David" w:cs="David" w:hint="cs"/>
                      <w:sz w:val="24"/>
                      <w:szCs w:val="24"/>
                      <w:rtl/>
                    </w:rPr>
                    <w:t>.</w:t>
                  </w:r>
                </w:p>
                <w:p w14:paraId="5F35AF3F" w14:textId="77777777" w:rsidR="00F54890" w:rsidRPr="0061758A" w:rsidRDefault="00F54890" w:rsidP="008B39A5">
                  <w:pPr>
                    <w:pStyle w:val="a4"/>
                    <w:numPr>
                      <w:ilvl w:val="0"/>
                      <w:numId w:val="116"/>
                    </w:numPr>
                    <w:tabs>
                      <w:tab w:val="center" w:pos="5120"/>
                      <w:tab w:val="left" w:pos="6671"/>
                    </w:tabs>
                    <w:spacing w:line="276" w:lineRule="auto"/>
                    <w:ind w:left="408"/>
                    <w:jc w:val="left"/>
                    <w:rPr>
                      <w:rFonts w:ascii="David" w:hAnsi="David" w:cs="David"/>
                      <w:sz w:val="24"/>
                      <w:szCs w:val="24"/>
                    </w:rPr>
                  </w:pPr>
                  <w:r w:rsidRPr="0061758A">
                    <w:rPr>
                      <w:rFonts w:ascii="David" w:hAnsi="David" w:cs="David" w:hint="cs"/>
                      <w:sz w:val="24"/>
                      <w:szCs w:val="24"/>
                      <w:u w:val="single"/>
                      <w:rtl/>
                    </w:rPr>
                    <w:t>הרציונל</w:t>
                  </w:r>
                  <w:r w:rsidRPr="0061758A">
                    <w:rPr>
                      <w:rFonts w:ascii="David" w:hAnsi="David" w:cs="David" w:hint="cs"/>
                      <w:sz w:val="24"/>
                      <w:szCs w:val="24"/>
                      <w:rtl/>
                    </w:rPr>
                    <w:t>: לנסות להנחיל ערכים שרוצים לייצר בחברה: לעודד לא לייצר סכנות במרחב הציבורי.</w:t>
                  </w:r>
                </w:p>
                <w:p w14:paraId="2990E6A5" w14:textId="77777777" w:rsidR="00F54890" w:rsidRPr="0061758A" w:rsidRDefault="00F54890" w:rsidP="008B39A5">
                  <w:pPr>
                    <w:pStyle w:val="a4"/>
                    <w:numPr>
                      <w:ilvl w:val="0"/>
                      <w:numId w:val="116"/>
                    </w:numPr>
                    <w:tabs>
                      <w:tab w:val="center" w:pos="5120"/>
                      <w:tab w:val="left" w:pos="6671"/>
                    </w:tabs>
                    <w:spacing w:line="276" w:lineRule="auto"/>
                    <w:ind w:left="408"/>
                    <w:jc w:val="left"/>
                    <w:rPr>
                      <w:rFonts w:ascii="David" w:hAnsi="David" w:cs="David"/>
                      <w:sz w:val="24"/>
                      <w:szCs w:val="24"/>
                      <w:rtl/>
                    </w:rPr>
                  </w:pPr>
                  <w:r w:rsidRPr="0061758A">
                    <w:rPr>
                      <w:rFonts w:ascii="David" w:hAnsi="David" w:cs="David" w:hint="cs"/>
                      <w:sz w:val="24"/>
                      <w:szCs w:val="24"/>
                      <w:u w:val="single"/>
                      <w:rtl/>
                    </w:rPr>
                    <w:t>הביקורת</w:t>
                  </w:r>
                  <w:r w:rsidRPr="0061758A">
                    <w:rPr>
                      <w:rFonts w:ascii="David" w:hAnsi="David" w:cs="David" w:hint="cs"/>
                      <w:sz w:val="24"/>
                      <w:szCs w:val="24"/>
                      <w:rtl/>
                    </w:rPr>
                    <w:t>: האדם הסביר הוא מלאך. לכן המחוקק החליף לאדם מן היישוב, אך אין שינוי פרקטי.</w:t>
                  </w:r>
                </w:p>
              </w:tc>
            </w:tr>
            <w:tr w:rsidR="00F54890" w:rsidRPr="0061758A" w14:paraId="2A5A623C" w14:textId="77777777" w:rsidTr="004D74EC">
              <w:trPr>
                <w:trHeight w:val="394"/>
              </w:trPr>
              <w:tc>
                <w:tcPr>
                  <w:tcW w:w="1527" w:type="dxa"/>
                  <w:gridSpan w:val="3"/>
                  <w:vMerge/>
                  <w:shd w:val="clear" w:color="auto" w:fill="auto"/>
                </w:tcPr>
                <w:p w14:paraId="3EC62EE7" w14:textId="77777777" w:rsidR="00F54890" w:rsidRPr="0061758A" w:rsidRDefault="00F54890" w:rsidP="008B39A5">
                  <w:pPr>
                    <w:pStyle w:val="a4"/>
                    <w:numPr>
                      <w:ilvl w:val="0"/>
                      <w:numId w:val="114"/>
                    </w:numPr>
                    <w:tabs>
                      <w:tab w:val="center" w:pos="5120"/>
                      <w:tab w:val="left" w:pos="6671"/>
                    </w:tabs>
                    <w:spacing w:line="276" w:lineRule="auto"/>
                    <w:ind w:left="420"/>
                    <w:jc w:val="left"/>
                    <w:rPr>
                      <w:rFonts w:ascii="David" w:hAnsi="David" w:cs="David"/>
                      <w:b/>
                      <w:bCs/>
                      <w:sz w:val="24"/>
                      <w:szCs w:val="24"/>
                      <w:rtl/>
                    </w:rPr>
                  </w:pPr>
                </w:p>
              </w:tc>
              <w:tc>
                <w:tcPr>
                  <w:tcW w:w="993" w:type="dxa"/>
                  <w:gridSpan w:val="2"/>
                  <w:vMerge/>
                  <w:shd w:val="clear" w:color="auto" w:fill="auto"/>
                </w:tcPr>
                <w:p w14:paraId="5402285C"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p>
              </w:tc>
              <w:tc>
                <w:tcPr>
                  <w:tcW w:w="1134" w:type="dxa"/>
                  <w:gridSpan w:val="4"/>
                  <w:shd w:val="clear" w:color="auto" w:fill="auto"/>
                </w:tcPr>
                <w:p w14:paraId="71D34675" w14:textId="77777777" w:rsidR="00F54890" w:rsidRPr="0061758A" w:rsidRDefault="00F54890" w:rsidP="008B39A5">
                  <w:pPr>
                    <w:tabs>
                      <w:tab w:val="center" w:pos="5120"/>
                      <w:tab w:val="left" w:pos="6671"/>
                    </w:tabs>
                    <w:spacing w:line="276" w:lineRule="auto"/>
                    <w:jc w:val="left"/>
                    <w:rPr>
                      <w:rFonts w:ascii="David" w:hAnsi="David" w:cs="David"/>
                      <w:b/>
                      <w:bCs/>
                      <w:sz w:val="24"/>
                      <w:szCs w:val="24"/>
                      <w:highlight w:val="lightGray"/>
                      <w:rtl/>
                    </w:rPr>
                  </w:pPr>
                  <w:r w:rsidRPr="0061758A">
                    <w:rPr>
                      <w:rFonts w:ascii="David" w:hAnsi="David" w:cs="David" w:hint="cs"/>
                      <w:b/>
                      <w:bCs/>
                      <w:sz w:val="24"/>
                      <w:szCs w:val="24"/>
                      <w:highlight w:val="lightGray"/>
                      <w:rtl/>
                    </w:rPr>
                    <w:t xml:space="preserve">פס"ד </w:t>
                  </w:r>
                  <w:proofErr w:type="spellStart"/>
                  <w:r w:rsidRPr="0061758A">
                    <w:rPr>
                      <w:rFonts w:ascii="David" w:hAnsi="David" w:cs="David" w:hint="cs"/>
                      <w:b/>
                      <w:bCs/>
                      <w:sz w:val="24"/>
                      <w:szCs w:val="24"/>
                      <w:highlight w:val="lightGray"/>
                      <w:rtl/>
                    </w:rPr>
                    <w:t>יעקובוב</w:t>
                  </w:r>
                  <w:proofErr w:type="spellEnd"/>
                </w:p>
              </w:tc>
              <w:tc>
                <w:tcPr>
                  <w:tcW w:w="2551" w:type="dxa"/>
                  <w:gridSpan w:val="4"/>
                  <w:shd w:val="clear" w:color="auto" w:fill="auto"/>
                </w:tcPr>
                <w:p w14:paraId="5142EC11"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הבעל שהתעלל באשתו והיא התאבדה. האם הוא צפה את אפשרות מותה?</w:t>
                  </w:r>
                </w:p>
              </w:tc>
              <w:tc>
                <w:tcPr>
                  <w:tcW w:w="4251" w:type="dxa"/>
                  <w:shd w:val="clear" w:color="auto" w:fill="auto"/>
                </w:tcPr>
                <w:p w14:paraId="0F6721DE" w14:textId="77777777" w:rsidR="00F54890" w:rsidRPr="0061758A" w:rsidRDefault="00F54890" w:rsidP="008B39A5">
                  <w:pPr>
                    <w:pStyle w:val="a4"/>
                    <w:numPr>
                      <w:ilvl w:val="0"/>
                      <w:numId w:val="117"/>
                    </w:numPr>
                    <w:tabs>
                      <w:tab w:val="center" w:pos="5120"/>
                      <w:tab w:val="left" w:pos="6671"/>
                    </w:tabs>
                    <w:spacing w:line="276" w:lineRule="auto"/>
                    <w:ind w:left="566"/>
                    <w:jc w:val="left"/>
                    <w:rPr>
                      <w:rFonts w:ascii="David" w:hAnsi="David" w:cs="David"/>
                      <w:sz w:val="24"/>
                      <w:szCs w:val="24"/>
                      <w:rtl/>
                    </w:rPr>
                  </w:pPr>
                  <w:r w:rsidRPr="0061758A">
                    <w:rPr>
                      <w:rFonts w:ascii="David" w:hAnsi="David" w:cs="David" w:hint="cs"/>
                      <w:b/>
                      <w:bCs/>
                      <w:sz w:val="24"/>
                      <w:szCs w:val="24"/>
                      <w:rtl/>
                    </w:rPr>
                    <w:t>נקבע כי הצפיות הסבירה של אדם מן היישוב היא (עדיין) של האדם הסביר</w:t>
                  </w:r>
                  <w:r w:rsidRPr="0061758A">
                    <w:rPr>
                      <w:rFonts w:ascii="David" w:hAnsi="David" w:cs="David" w:hint="cs"/>
                      <w:sz w:val="24"/>
                      <w:szCs w:val="24"/>
                      <w:rtl/>
                    </w:rPr>
                    <w:t xml:space="preserve"> (והוא כאמור, ביהמ"ש).</w:t>
                  </w:r>
                </w:p>
                <w:p w14:paraId="028B0563" w14:textId="77777777" w:rsidR="00F54890" w:rsidRPr="0061758A" w:rsidRDefault="00F54890" w:rsidP="008B39A5">
                  <w:pPr>
                    <w:pStyle w:val="a4"/>
                    <w:numPr>
                      <w:ilvl w:val="0"/>
                      <w:numId w:val="117"/>
                    </w:numPr>
                    <w:tabs>
                      <w:tab w:val="center" w:pos="5120"/>
                      <w:tab w:val="left" w:pos="6671"/>
                    </w:tabs>
                    <w:spacing w:line="276" w:lineRule="auto"/>
                    <w:ind w:left="566"/>
                    <w:jc w:val="left"/>
                    <w:rPr>
                      <w:rFonts w:ascii="David" w:hAnsi="David" w:cs="David"/>
                      <w:b/>
                      <w:bCs/>
                      <w:sz w:val="24"/>
                      <w:szCs w:val="24"/>
                      <w:rtl/>
                    </w:rPr>
                  </w:pPr>
                  <w:r w:rsidRPr="0061758A">
                    <w:rPr>
                      <w:rFonts w:ascii="David" w:hAnsi="David" w:cs="David" w:hint="cs"/>
                      <w:sz w:val="24"/>
                      <w:szCs w:val="24"/>
                      <w:rtl/>
                    </w:rPr>
                    <w:t xml:space="preserve">דוג' לפס"ד </w:t>
                  </w:r>
                  <w:r w:rsidRPr="0061758A">
                    <w:rPr>
                      <w:rFonts w:ascii="David" w:hAnsi="David" w:cs="David" w:hint="cs"/>
                      <w:b/>
                      <w:bCs/>
                      <w:sz w:val="24"/>
                      <w:szCs w:val="24"/>
                      <w:rtl/>
                    </w:rPr>
                    <w:t xml:space="preserve">אחרי תיקון 39 </w:t>
                  </w:r>
                  <w:r w:rsidRPr="0061758A">
                    <w:rPr>
                      <w:rFonts w:ascii="David" w:hAnsi="David" w:cs="David" w:hint="cs"/>
                      <w:sz w:val="24"/>
                      <w:szCs w:val="24"/>
                      <w:rtl/>
                    </w:rPr>
                    <w:t>שמראה שהשינוי הלשוני לא עזר.</w:t>
                  </w:r>
                </w:p>
              </w:tc>
            </w:tr>
            <w:tr w:rsidR="00F54890" w:rsidRPr="0061758A" w14:paraId="342CC35E" w14:textId="77777777" w:rsidTr="004D74EC">
              <w:trPr>
                <w:trHeight w:val="394"/>
              </w:trPr>
              <w:tc>
                <w:tcPr>
                  <w:tcW w:w="1527" w:type="dxa"/>
                  <w:gridSpan w:val="3"/>
                  <w:vMerge/>
                  <w:shd w:val="clear" w:color="auto" w:fill="auto"/>
                </w:tcPr>
                <w:p w14:paraId="68776546" w14:textId="77777777" w:rsidR="00F54890" w:rsidRPr="0061758A" w:rsidRDefault="00F54890" w:rsidP="008B39A5">
                  <w:pPr>
                    <w:pStyle w:val="a4"/>
                    <w:numPr>
                      <w:ilvl w:val="0"/>
                      <w:numId w:val="114"/>
                    </w:numPr>
                    <w:tabs>
                      <w:tab w:val="center" w:pos="5120"/>
                      <w:tab w:val="left" w:pos="6671"/>
                    </w:tabs>
                    <w:spacing w:line="276" w:lineRule="auto"/>
                    <w:ind w:left="420"/>
                    <w:jc w:val="left"/>
                    <w:rPr>
                      <w:rFonts w:ascii="David" w:hAnsi="David" w:cs="David"/>
                      <w:b/>
                      <w:bCs/>
                      <w:sz w:val="24"/>
                      <w:szCs w:val="24"/>
                      <w:rtl/>
                    </w:rPr>
                  </w:pPr>
                </w:p>
              </w:tc>
              <w:tc>
                <w:tcPr>
                  <w:tcW w:w="993" w:type="dxa"/>
                  <w:gridSpan w:val="2"/>
                  <w:vMerge w:val="restart"/>
                  <w:shd w:val="clear" w:color="auto" w:fill="auto"/>
                </w:tcPr>
                <w:p w14:paraId="4775183A"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highlight w:val="yellow"/>
                      <w:rtl/>
                    </w:rPr>
                    <w:t>נסיבות העניין</w:t>
                  </w:r>
                </w:p>
              </w:tc>
              <w:tc>
                <w:tcPr>
                  <w:tcW w:w="7936" w:type="dxa"/>
                  <w:gridSpan w:val="9"/>
                  <w:shd w:val="clear" w:color="auto" w:fill="auto"/>
                </w:tcPr>
                <w:p w14:paraId="722F5530" w14:textId="77777777" w:rsidR="00F54890" w:rsidRPr="0061758A" w:rsidRDefault="00F54890" w:rsidP="008B39A5">
                  <w:pPr>
                    <w:pStyle w:val="a4"/>
                    <w:numPr>
                      <w:ilvl w:val="0"/>
                      <w:numId w:val="117"/>
                    </w:numPr>
                    <w:tabs>
                      <w:tab w:val="center" w:pos="5120"/>
                      <w:tab w:val="left" w:pos="6671"/>
                    </w:tabs>
                    <w:spacing w:line="276" w:lineRule="auto"/>
                    <w:ind w:left="411"/>
                    <w:jc w:val="left"/>
                    <w:rPr>
                      <w:rFonts w:ascii="David" w:hAnsi="David" w:cs="David"/>
                      <w:sz w:val="24"/>
                      <w:szCs w:val="24"/>
                    </w:rPr>
                  </w:pPr>
                  <w:r w:rsidRPr="0061758A">
                    <w:rPr>
                      <w:rFonts w:ascii="David" w:hAnsi="David" w:cs="David" w:hint="cs"/>
                      <w:sz w:val="24"/>
                      <w:szCs w:val="24"/>
                      <w:rtl/>
                    </w:rPr>
                    <w:t>האם זו הגדרה שמיוחסת לנסיבות החיצוניות של המקרה בעלמא, או לנסיבות הפנימיות של הנאשם הקונקרטי.</w:t>
                  </w:r>
                </w:p>
                <w:p w14:paraId="1CE416C3" w14:textId="77777777" w:rsidR="00F54890" w:rsidRPr="0061758A" w:rsidRDefault="00F54890" w:rsidP="008B39A5">
                  <w:pPr>
                    <w:pStyle w:val="a4"/>
                    <w:numPr>
                      <w:ilvl w:val="0"/>
                      <w:numId w:val="117"/>
                    </w:numPr>
                    <w:tabs>
                      <w:tab w:val="center" w:pos="5120"/>
                      <w:tab w:val="left" w:pos="6671"/>
                    </w:tabs>
                    <w:spacing w:line="276" w:lineRule="auto"/>
                    <w:ind w:left="411"/>
                    <w:jc w:val="left"/>
                    <w:rPr>
                      <w:rFonts w:ascii="David" w:hAnsi="David" w:cs="David"/>
                      <w:sz w:val="24"/>
                      <w:szCs w:val="24"/>
                    </w:rPr>
                  </w:pPr>
                  <w:r w:rsidRPr="0061758A">
                    <w:rPr>
                      <w:rFonts w:ascii="David" w:hAnsi="David" w:cs="David" w:hint="cs"/>
                      <w:b/>
                      <w:bCs/>
                      <w:sz w:val="24"/>
                      <w:szCs w:val="24"/>
                      <w:rtl/>
                    </w:rPr>
                    <w:t>בישראל פוסקים כרשלנות האובייקטיבית, אך רואים התקדמות סובייקטיבית</w:t>
                  </w:r>
                  <w:r w:rsidRPr="0061758A">
                    <w:rPr>
                      <w:rFonts w:ascii="David" w:hAnsi="David" w:cs="David" w:hint="cs"/>
                      <w:sz w:val="24"/>
                      <w:szCs w:val="24"/>
                      <w:rtl/>
                    </w:rPr>
                    <w:t xml:space="preserve"> בפסיקה לגבי התאמה לסוג האדם, המקצוע או ההשכלה שלו לנסיבות.</w:t>
                  </w:r>
                </w:p>
                <w:p w14:paraId="754A0849" w14:textId="77777777" w:rsidR="00F54890" w:rsidRPr="0061758A" w:rsidRDefault="00F54890" w:rsidP="008B39A5">
                  <w:pPr>
                    <w:pStyle w:val="a4"/>
                    <w:numPr>
                      <w:ilvl w:val="0"/>
                      <w:numId w:val="117"/>
                    </w:numPr>
                    <w:tabs>
                      <w:tab w:val="center" w:pos="5120"/>
                      <w:tab w:val="left" w:pos="6671"/>
                    </w:tabs>
                    <w:spacing w:line="276" w:lineRule="auto"/>
                    <w:ind w:left="411"/>
                    <w:jc w:val="left"/>
                    <w:rPr>
                      <w:rFonts w:ascii="David" w:hAnsi="David" w:cs="David"/>
                      <w:sz w:val="24"/>
                      <w:szCs w:val="24"/>
                      <w:rtl/>
                    </w:rPr>
                  </w:pPr>
                  <w:r w:rsidRPr="0061758A">
                    <w:rPr>
                      <w:rFonts w:ascii="David" w:hAnsi="David" w:cs="David" w:hint="cs"/>
                      <w:sz w:val="24"/>
                      <w:szCs w:val="24"/>
                      <w:u w:val="single"/>
                      <w:rtl/>
                    </w:rPr>
                    <w:t>קרמניצר</w:t>
                  </w:r>
                  <w:r w:rsidRPr="0061758A">
                    <w:rPr>
                      <w:rFonts w:ascii="David" w:hAnsi="David" w:cs="David" w:hint="cs"/>
                      <w:sz w:val="24"/>
                      <w:szCs w:val="24"/>
                      <w:rtl/>
                    </w:rPr>
                    <w:t xml:space="preserve"> הציע לקבוע את הרשלנות הסובייקטיבית לכתחילה כפירוש מתבקש מהניסוח, ולא התקבל.</w:t>
                  </w:r>
                </w:p>
              </w:tc>
            </w:tr>
            <w:tr w:rsidR="00F54890" w:rsidRPr="0061758A" w14:paraId="05641B87" w14:textId="77777777" w:rsidTr="004D74EC">
              <w:trPr>
                <w:trHeight w:val="394"/>
              </w:trPr>
              <w:tc>
                <w:tcPr>
                  <w:tcW w:w="1527" w:type="dxa"/>
                  <w:gridSpan w:val="3"/>
                  <w:vMerge w:val="restart"/>
                  <w:shd w:val="clear" w:color="auto" w:fill="auto"/>
                </w:tcPr>
                <w:p w14:paraId="344FC7E3"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p>
              </w:tc>
              <w:tc>
                <w:tcPr>
                  <w:tcW w:w="993" w:type="dxa"/>
                  <w:gridSpan w:val="2"/>
                  <w:vMerge/>
                  <w:shd w:val="clear" w:color="auto" w:fill="auto"/>
                </w:tcPr>
                <w:p w14:paraId="73B42807"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p>
              </w:tc>
              <w:tc>
                <w:tcPr>
                  <w:tcW w:w="3685" w:type="dxa"/>
                  <w:gridSpan w:val="8"/>
                  <w:shd w:val="clear" w:color="auto" w:fill="auto"/>
                </w:tcPr>
                <w:p w14:paraId="61708934" w14:textId="77777777" w:rsidR="00F54890" w:rsidRPr="0061758A" w:rsidRDefault="00F54890" w:rsidP="008B39A5">
                  <w:pPr>
                    <w:pStyle w:val="a4"/>
                    <w:numPr>
                      <w:ilvl w:val="0"/>
                      <w:numId w:val="117"/>
                    </w:numPr>
                    <w:tabs>
                      <w:tab w:val="center" w:pos="5120"/>
                      <w:tab w:val="left" w:pos="6671"/>
                    </w:tabs>
                    <w:spacing w:line="276" w:lineRule="auto"/>
                    <w:ind w:left="407"/>
                    <w:jc w:val="left"/>
                    <w:rPr>
                      <w:rFonts w:ascii="David" w:hAnsi="David" w:cs="David"/>
                      <w:b/>
                      <w:bCs/>
                      <w:sz w:val="24"/>
                      <w:szCs w:val="24"/>
                      <w:rtl/>
                    </w:rPr>
                  </w:pPr>
                  <w:r w:rsidRPr="0061758A">
                    <w:rPr>
                      <w:rFonts w:ascii="David" w:hAnsi="David" w:cs="David" w:hint="cs"/>
                      <w:b/>
                      <w:bCs/>
                      <w:sz w:val="24"/>
                      <w:szCs w:val="24"/>
                      <w:u w:val="single"/>
                      <w:rtl/>
                    </w:rPr>
                    <w:t>רשלנות אובייקטיבית:</w:t>
                  </w:r>
                  <w:r w:rsidRPr="0061758A">
                    <w:rPr>
                      <w:rFonts w:ascii="David" w:hAnsi="David" w:cs="David" w:hint="cs"/>
                      <w:b/>
                      <w:bCs/>
                      <w:sz w:val="24"/>
                      <w:szCs w:val="24"/>
                      <w:rtl/>
                    </w:rPr>
                    <w:t xml:space="preserve"> דמות ממוצעת.</w:t>
                  </w:r>
                </w:p>
                <w:p w14:paraId="354C890D" w14:textId="77777777" w:rsidR="00F54890" w:rsidRPr="0061758A" w:rsidRDefault="00F54890" w:rsidP="008B39A5">
                  <w:pPr>
                    <w:pStyle w:val="a4"/>
                    <w:numPr>
                      <w:ilvl w:val="0"/>
                      <w:numId w:val="117"/>
                    </w:numPr>
                    <w:tabs>
                      <w:tab w:val="center" w:pos="5120"/>
                      <w:tab w:val="left" w:pos="6671"/>
                    </w:tabs>
                    <w:spacing w:line="276" w:lineRule="auto"/>
                    <w:ind w:left="407"/>
                    <w:jc w:val="left"/>
                    <w:rPr>
                      <w:rFonts w:ascii="David" w:hAnsi="David" w:cs="David"/>
                      <w:sz w:val="24"/>
                      <w:szCs w:val="24"/>
                      <w:rtl/>
                    </w:rPr>
                  </w:pPr>
                  <w:r w:rsidRPr="0061758A">
                    <w:rPr>
                      <w:rFonts w:ascii="David" w:hAnsi="David" w:cs="David" w:hint="cs"/>
                      <w:sz w:val="24"/>
                      <w:szCs w:val="24"/>
                      <w:rtl/>
                    </w:rPr>
                    <w:t xml:space="preserve">דמות ממוצעת הנמצאת </w:t>
                  </w:r>
                  <w:r w:rsidRPr="0061758A">
                    <w:rPr>
                      <w:rFonts w:ascii="David" w:hAnsi="David" w:cs="David" w:hint="cs"/>
                      <w:sz w:val="24"/>
                      <w:szCs w:val="24"/>
                      <w:u w:val="single"/>
                      <w:rtl/>
                    </w:rPr>
                    <w:t>בנסיבות החיצוניות</w:t>
                  </w:r>
                  <w:r w:rsidRPr="0061758A">
                    <w:rPr>
                      <w:rFonts w:ascii="David" w:hAnsi="David" w:cs="David" w:hint="cs"/>
                      <w:sz w:val="24"/>
                      <w:szCs w:val="24"/>
                      <w:rtl/>
                    </w:rPr>
                    <w:t xml:space="preserve"> שהנאשם נמצא בהן, ללא השוואה לתכונות פנימיות (איי-קיו, מצב סוציואקונומי).</w:t>
                  </w:r>
                </w:p>
                <w:p w14:paraId="5432868C" w14:textId="77777777" w:rsidR="00F54890" w:rsidRPr="0061758A" w:rsidRDefault="00F54890" w:rsidP="008B39A5">
                  <w:pPr>
                    <w:pStyle w:val="a4"/>
                    <w:numPr>
                      <w:ilvl w:val="0"/>
                      <w:numId w:val="117"/>
                    </w:numPr>
                    <w:tabs>
                      <w:tab w:val="center" w:pos="5120"/>
                      <w:tab w:val="left" w:pos="6671"/>
                    </w:tabs>
                    <w:spacing w:line="276" w:lineRule="auto"/>
                    <w:ind w:left="407"/>
                    <w:jc w:val="left"/>
                    <w:rPr>
                      <w:rFonts w:ascii="David" w:hAnsi="David" w:cs="David"/>
                      <w:sz w:val="24"/>
                      <w:szCs w:val="24"/>
                      <w:rtl/>
                    </w:rPr>
                  </w:pPr>
                  <w:r w:rsidRPr="0061758A">
                    <w:rPr>
                      <w:rFonts w:ascii="David" w:hAnsi="David" w:cs="David" w:hint="cs"/>
                      <w:sz w:val="24"/>
                      <w:szCs w:val="24"/>
                      <w:u w:val="single"/>
                      <w:rtl/>
                    </w:rPr>
                    <w:t>הרציונל:</w:t>
                  </w:r>
                  <w:r w:rsidRPr="0061758A">
                    <w:rPr>
                      <w:rFonts w:ascii="David" w:hAnsi="David" w:cs="David" w:hint="cs"/>
                      <w:sz w:val="24"/>
                      <w:szCs w:val="24"/>
                      <w:rtl/>
                    </w:rPr>
                    <w:t xml:space="preserve"> יצירת גבולות ברורים לערכים מוגנים.</w:t>
                  </w:r>
                  <w:r w:rsidRPr="0061758A">
                    <w:rPr>
                      <w:rFonts w:ascii="David" w:hAnsi="David" w:cs="David" w:hint="cs"/>
                      <w:b/>
                      <w:bCs/>
                      <w:sz w:val="24"/>
                      <w:szCs w:val="24"/>
                      <w:rtl/>
                    </w:rPr>
                    <w:t xml:space="preserve"> </w:t>
                  </w:r>
                  <w:r w:rsidRPr="0061758A">
                    <w:rPr>
                      <w:rFonts w:ascii="David" w:hAnsi="David" w:cs="David" w:hint="cs"/>
                      <w:sz w:val="24"/>
                      <w:szCs w:val="24"/>
                      <w:rtl/>
                    </w:rPr>
                    <w:t>סטנדרט חד.</w:t>
                  </w:r>
                </w:p>
                <w:p w14:paraId="316085FF" w14:textId="77777777" w:rsidR="00F54890" w:rsidRPr="0061758A" w:rsidRDefault="00F54890" w:rsidP="008B39A5">
                  <w:pPr>
                    <w:pStyle w:val="a4"/>
                    <w:numPr>
                      <w:ilvl w:val="0"/>
                      <w:numId w:val="117"/>
                    </w:numPr>
                    <w:tabs>
                      <w:tab w:val="center" w:pos="5120"/>
                      <w:tab w:val="left" w:pos="6671"/>
                    </w:tabs>
                    <w:spacing w:line="276" w:lineRule="auto"/>
                    <w:ind w:left="407"/>
                    <w:jc w:val="left"/>
                    <w:rPr>
                      <w:rFonts w:ascii="David" w:hAnsi="David" w:cs="David"/>
                      <w:b/>
                      <w:bCs/>
                      <w:sz w:val="24"/>
                      <w:szCs w:val="24"/>
                      <w:rtl/>
                    </w:rPr>
                  </w:pPr>
                  <w:r w:rsidRPr="0061758A">
                    <w:rPr>
                      <w:rFonts w:ascii="David" w:hAnsi="David" w:cs="David" w:hint="cs"/>
                      <w:sz w:val="24"/>
                      <w:szCs w:val="24"/>
                      <w:u w:val="single"/>
                      <w:rtl/>
                    </w:rPr>
                    <w:t>הקושי:</w:t>
                  </w:r>
                  <w:r w:rsidRPr="0061758A">
                    <w:rPr>
                      <w:rFonts w:ascii="David" w:hAnsi="David" w:cs="David" w:hint="cs"/>
                      <w:b/>
                      <w:bCs/>
                      <w:sz w:val="24"/>
                      <w:szCs w:val="24"/>
                      <w:rtl/>
                    </w:rPr>
                    <w:t xml:space="preserve"> </w:t>
                  </w:r>
                  <w:r w:rsidRPr="0061758A">
                    <w:rPr>
                      <w:rFonts w:ascii="David" w:hAnsi="David" w:cs="David" w:hint="cs"/>
                      <w:sz w:val="24"/>
                      <w:szCs w:val="24"/>
                      <w:rtl/>
                    </w:rPr>
                    <w:t>אין התאמה בין מידת האשם המדויקת לנאשם הספציפי.</w:t>
                  </w:r>
                  <w:r w:rsidRPr="0061758A">
                    <w:rPr>
                      <w:rFonts w:ascii="David" w:hAnsi="David" w:cs="David" w:hint="cs"/>
                      <w:b/>
                      <w:bCs/>
                      <w:sz w:val="24"/>
                      <w:szCs w:val="24"/>
                      <w:rtl/>
                    </w:rPr>
                    <w:t xml:space="preserve"> </w:t>
                  </w:r>
                </w:p>
                <w:p w14:paraId="5F015902" w14:textId="77777777" w:rsidR="00F54890" w:rsidRPr="0061758A" w:rsidRDefault="00F54890" w:rsidP="008B39A5">
                  <w:pPr>
                    <w:pStyle w:val="a4"/>
                    <w:numPr>
                      <w:ilvl w:val="0"/>
                      <w:numId w:val="117"/>
                    </w:numPr>
                    <w:tabs>
                      <w:tab w:val="center" w:pos="5120"/>
                      <w:tab w:val="left" w:pos="6671"/>
                    </w:tabs>
                    <w:spacing w:line="276" w:lineRule="auto"/>
                    <w:ind w:left="407"/>
                    <w:jc w:val="left"/>
                    <w:rPr>
                      <w:rFonts w:ascii="David" w:hAnsi="David" w:cs="David"/>
                      <w:sz w:val="24"/>
                      <w:szCs w:val="24"/>
                      <w:rtl/>
                    </w:rPr>
                  </w:pPr>
                  <w:r w:rsidRPr="0061758A">
                    <w:rPr>
                      <w:rFonts w:ascii="David" w:hAnsi="David" w:cs="David" w:hint="cs"/>
                      <w:sz w:val="24"/>
                      <w:szCs w:val="24"/>
                      <w:rtl/>
                    </w:rPr>
                    <w:t>החמרה והקלה עם אנשים שונים שמעל או מתחת לממוצע.</w:t>
                  </w:r>
                </w:p>
                <w:p w14:paraId="51C0859B" w14:textId="77777777" w:rsidR="00F54890" w:rsidRPr="0061758A" w:rsidRDefault="00F54890" w:rsidP="008B39A5">
                  <w:pPr>
                    <w:pStyle w:val="a4"/>
                    <w:numPr>
                      <w:ilvl w:val="0"/>
                      <w:numId w:val="117"/>
                    </w:numPr>
                    <w:tabs>
                      <w:tab w:val="center" w:pos="5120"/>
                      <w:tab w:val="left" w:pos="6671"/>
                    </w:tabs>
                    <w:spacing w:line="276" w:lineRule="auto"/>
                    <w:ind w:left="407"/>
                    <w:jc w:val="left"/>
                    <w:rPr>
                      <w:rFonts w:ascii="David" w:hAnsi="David" w:cs="David"/>
                      <w:sz w:val="24"/>
                      <w:szCs w:val="24"/>
                      <w:rtl/>
                    </w:rPr>
                  </w:pPr>
                  <w:r w:rsidRPr="0061758A">
                    <w:rPr>
                      <w:rFonts w:ascii="David" w:hAnsi="David" w:cs="David" w:hint="cs"/>
                      <w:sz w:val="24"/>
                      <w:szCs w:val="24"/>
                      <w:rtl/>
                    </w:rPr>
                    <w:t xml:space="preserve">המשפט </w:t>
                  </w:r>
                  <w:r w:rsidRPr="0061758A">
                    <w:rPr>
                      <w:rFonts w:ascii="David" w:hAnsi="David" w:cs="David" w:hint="cs"/>
                      <w:sz w:val="24"/>
                      <w:szCs w:val="24"/>
                      <w:u w:val="single"/>
                      <w:rtl/>
                    </w:rPr>
                    <w:t>האמריקאי</w:t>
                  </w:r>
                  <w:r w:rsidRPr="0061758A">
                    <w:rPr>
                      <w:rFonts w:ascii="David" w:hAnsi="David" w:cs="David" w:hint="cs"/>
                      <w:sz w:val="24"/>
                      <w:szCs w:val="24"/>
                      <w:rtl/>
                    </w:rPr>
                    <w:t xml:space="preserve"> תומך בגישה זו (</w:t>
                  </w:r>
                  <w:r w:rsidRPr="0061758A">
                    <w:rPr>
                      <w:rFonts w:ascii="David" w:hAnsi="David" w:cs="David" w:hint="cs"/>
                      <w:b/>
                      <w:bCs/>
                      <w:sz w:val="24"/>
                      <w:szCs w:val="24"/>
                      <w:highlight w:val="lightGray"/>
                      <w:rtl/>
                    </w:rPr>
                    <w:t>פס"ד פטרסון</w:t>
                  </w:r>
                  <w:r w:rsidRPr="0061758A">
                    <w:rPr>
                      <w:rFonts w:ascii="David" w:hAnsi="David" w:cs="David" w:hint="cs"/>
                      <w:sz w:val="24"/>
                      <w:szCs w:val="24"/>
                      <w:rtl/>
                    </w:rPr>
                    <w:t>, האמא שמנעה מבנה לשתות ומת, בעלת איי-קיו נמוך, הורשעה).</w:t>
                  </w:r>
                  <w:r w:rsidRPr="0061758A">
                    <w:rPr>
                      <w:rFonts w:ascii="David" w:hAnsi="David" w:cs="David"/>
                      <w:sz w:val="24"/>
                      <w:szCs w:val="24"/>
                      <w:rtl/>
                    </w:rPr>
                    <w:br/>
                  </w:r>
                  <w:r w:rsidRPr="0061758A">
                    <w:rPr>
                      <w:rFonts w:ascii="David" w:hAnsi="David" w:cs="David"/>
                      <w:sz w:val="24"/>
                      <w:szCs w:val="24"/>
                      <w:rtl/>
                    </w:rPr>
                    <w:br/>
                  </w:r>
                </w:p>
                <w:p w14:paraId="61D26A04" w14:textId="77777777" w:rsidR="00F54890" w:rsidRPr="0061758A" w:rsidRDefault="00F54890" w:rsidP="008B39A5">
                  <w:pPr>
                    <w:tabs>
                      <w:tab w:val="center" w:pos="5120"/>
                      <w:tab w:val="left" w:pos="6671"/>
                    </w:tabs>
                    <w:spacing w:line="276" w:lineRule="auto"/>
                    <w:ind w:left="407"/>
                    <w:jc w:val="left"/>
                    <w:rPr>
                      <w:rFonts w:ascii="David" w:hAnsi="David" w:cs="David"/>
                      <w:b/>
                      <w:bCs/>
                      <w:sz w:val="24"/>
                      <w:szCs w:val="24"/>
                      <w:rtl/>
                    </w:rPr>
                  </w:pPr>
                </w:p>
              </w:tc>
              <w:tc>
                <w:tcPr>
                  <w:tcW w:w="4251" w:type="dxa"/>
                  <w:shd w:val="clear" w:color="auto" w:fill="auto"/>
                </w:tcPr>
                <w:p w14:paraId="603A0C12" w14:textId="77777777" w:rsidR="00F54890" w:rsidRPr="0061758A" w:rsidRDefault="00F54890" w:rsidP="008B39A5">
                  <w:pPr>
                    <w:pStyle w:val="a4"/>
                    <w:numPr>
                      <w:ilvl w:val="0"/>
                      <w:numId w:val="117"/>
                    </w:numPr>
                    <w:tabs>
                      <w:tab w:val="center" w:pos="5120"/>
                      <w:tab w:val="left" w:pos="6671"/>
                    </w:tabs>
                    <w:spacing w:line="276" w:lineRule="auto"/>
                    <w:ind w:left="430"/>
                    <w:jc w:val="left"/>
                    <w:rPr>
                      <w:rFonts w:ascii="David" w:hAnsi="David" w:cs="David"/>
                      <w:b/>
                      <w:bCs/>
                      <w:sz w:val="24"/>
                      <w:szCs w:val="24"/>
                      <w:rtl/>
                    </w:rPr>
                  </w:pPr>
                  <w:r w:rsidRPr="0061758A">
                    <w:rPr>
                      <w:rFonts w:ascii="David" w:hAnsi="David" w:cs="David" w:hint="cs"/>
                      <w:b/>
                      <w:bCs/>
                      <w:sz w:val="24"/>
                      <w:szCs w:val="24"/>
                      <w:u w:val="single"/>
                      <w:rtl/>
                    </w:rPr>
                    <w:t>רשלנות סובייקטיבית</w:t>
                  </w:r>
                  <w:r w:rsidRPr="0061758A">
                    <w:rPr>
                      <w:rFonts w:ascii="David" w:hAnsi="David" w:cs="David" w:hint="cs"/>
                      <w:b/>
                      <w:bCs/>
                      <w:sz w:val="24"/>
                      <w:szCs w:val="24"/>
                      <w:rtl/>
                    </w:rPr>
                    <w:t>: השוואת האדם לעצמו במובנו האידיאלי.</w:t>
                  </w:r>
                </w:p>
                <w:p w14:paraId="2DEDE89B" w14:textId="77777777" w:rsidR="00F54890" w:rsidRPr="0061758A" w:rsidRDefault="00F54890" w:rsidP="008B39A5">
                  <w:pPr>
                    <w:pStyle w:val="a4"/>
                    <w:numPr>
                      <w:ilvl w:val="0"/>
                      <w:numId w:val="117"/>
                    </w:numPr>
                    <w:tabs>
                      <w:tab w:val="center" w:pos="5120"/>
                      <w:tab w:val="left" w:pos="6671"/>
                    </w:tabs>
                    <w:spacing w:line="276" w:lineRule="auto"/>
                    <w:ind w:left="430"/>
                    <w:jc w:val="left"/>
                    <w:rPr>
                      <w:rFonts w:ascii="David" w:hAnsi="David" w:cs="David"/>
                      <w:sz w:val="24"/>
                      <w:szCs w:val="24"/>
                      <w:rtl/>
                    </w:rPr>
                  </w:pPr>
                  <w:r w:rsidRPr="0061758A">
                    <w:rPr>
                      <w:rFonts w:ascii="David" w:hAnsi="David" w:cs="David" w:hint="cs"/>
                      <w:sz w:val="24"/>
                      <w:szCs w:val="24"/>
                      <w:rtl/>
                    </w:rPr>
                    <w:t xml:space="preserve">התחשבות </w:t>
                  </w:r>
                  <w:r w:rsidRPr="0061758A">
                    <w:rPr>
                      <w:rFonts w:ascii="David" w:hAnsi="David" w:cs="David" w:hint="cs"/>
                      <w:sz w:val="24"/>
                      <w:szCs w:val="24"/>
                      <w:u w:val="single"/>
                      <w:rtl/>
                    </w:rPr>
                    <w:t>בנסיבות פנימיות</w:t>
                  </w:r>
                  <w:r w:rsidRPr="0061758A">
                    <w:rPr>
                      <w:rFonts w:ascii="David" w:hAnsi="David" w:cs="David" w:hint="cs"/>
                      <w:sz w:val="24"/>
                      <w:szCs w:val="24"/>
                      <w:rtl/>
                    </w:rPr>
                    <w:t>: השוואה לאדם המאופיין באותן תכונות, כישורים ויכולות של הנאשם עצמו.</w:t>
                  </w:r>
                </w:p>
                <w:p w14:paraId="1B014286" w14:textId="77777777" w:rsidR="00F54890" w:rsidRPr="0061758A" w:rsidRDefault="00F54890" w:rsidP="008B39A5">
                  <w:pPr>
                    <w:pStyle w:val="a4"/>
                    <w:numPr>
                      <w:ilvl w:val="0"/>
                      <w:numId w:val="117"/>
                    </w:numPr>
                    <w:tabs>
                      <w:tab w:val="center" w:pos="5120"/>
                      <w:tab w:val="left" w:pos="6671"/>
                    </w:tabs>
                    <w:spacing w:line="276" w:lineRule="auto"/>
                    <w:ind w:left="430"/>
                    <w:jc w:val="left"/>
                    <w:rPr>
                      <w:rFonts w:ascii="David" w:hAnsi="David" w:cs="David"/>
                      <w:sz w:val="24"/>
                      <w:szCs w:val="24"/>
                      <w:rtl/>
                    </w:rPr>
                  </w:pPr>
                  <w:r w:rsidRPr="0061758A">
                    <w:rPr>
                      <w:rFonts w:ascii="David" w:hAnsi="David" w:cs="David" w:hint="cs"/>
                      <w:sz w:val="24"/>
                      <w:szCs w:val="24"/>
                      <w:rtl/>
                    </w:rPr>
                    <w:t>האדם הסביר יהיה שונה ממקרה למקרה בהתאם לנאשם.</w:t>
                  </w:r>
                </w:p>
                <w:p w14:paraId="1A61DBB5" w14:textId="77777777" w:rsidR="00F54890" w:rsidRPr="0061758A" w:rsidRDefault="00F54890" w:rsidP="008B39A5">
                  <w:pPr>
                    <w:pStyle w:val="a4"/>
                    <w:numPr>
                      <w:ilvl w:val="0"/>
                      <w:numId w:val="117"/>
                    </w:numPr>
                    <w:tabs>
                      <w:tab w:val="center" w:pos="5120"/>
                      <w:tab w:val="left" w:pos="6671"/>
                    </w:tabs>
                    <w:spacing w:line="276" w:lineRule="auto"/>
                    <w:ind w:left="430"/>
                    <w:jc w:val="left"/>
                    <w:rPr>
                      <w:rFonts w:ascii="David" w:hAnsi="David" w:cs="David"/>
                      <w:sz w:val="24"/>
                      <w:szCs w:val="24"/>
                      <w:rtl/>
                    </w:rPr>
                  </w:pPr>
                  <w:r w:rsidRPr="0061758A">
                    <w:rPr>
                      <w:rFonts w:ascii="David" w:hAnsi="David" w:cs="David" w:hint="cs"/>
                      <w:sz w:val="24"/>
                      <w:szCs w:val="24"/>
                      <w:rtl/>
                    </w:rPr>
                    <w:t xml:space="preserve">נאמן יותר לעקרון האשמה </w:t>
                  </w:r>
                  <w:proofErr w:type="spellStart"/>
                  <w:r w:rsidRPr="0061758A">
                    <w:rPr>
                      <w:rFonts w:ascii="David" w:hAnsi="David" w:cs="David" w:hint="cs"/>
                      <w:sz w:val="24"/>
                      <w:szCs w:val="24"/>
                      <w:rtl/>
                    </w:rPr>
                    <w:t>וליס"נ</w:t>
                  </w:r>
                  <w:proofErr w:type="spellEnd"/>
                  <w:r w:rsidRPr="0061758A">
                    <w:rPr>
                      <w:rFonts w:ascii="David" w:hAnsi="David" w:cs="David" w:hint="cs"/>
                      <w:sz w:val="24"/>
                      <w:szCs w:val="24"/>
                      <w:rtl/>
                    </w:rPr>
                    <w:t xml:space="preserve"> הסובייקטיבי.</w:t>
                  </w:r>
                </w:p>
                <w:p w14:paraId="37367E1B" w14:textId="77777777" w:rsidR="00F54890" w:rsidRPr="0061758A" w:rsidRDefault="00F54890" w:rsidP="008B39A5">
                  <w:pPr>
                    <w:pStyle w:val="a4"/>
                    <w:numPr>
                      <w:ilvl w:val="0"/>
                      <w:numId w:val="117"/>
                    </w:numPr>
                    <w:tabs>
                      <w:tab w:val="center" w:pos="5120"/>
                      <w:tab w:val="left" w:pos="6671"/>
                    </w:tabs>
                    <w:spacing w:line="276" w:lineRule="auto"/>
                    <w:ind w:left="430"/>
                    <w:jc w:val="left"/>
                    <w:rPr>
                      <w:rFonts w:ascii="David" w:hAnsi="David" w:cs="David"/>
                      <w:sz w:val="24"/>
                      <w:szCs w:val="24"/>
                      <w:rtl/>
                    </w:rPr>
                  </w:pPr>
                  <w:r w:rsidRPr="0061758A">
                    <w:rPr>
                      <w:rFonts w:ascii="David" w:hAnsi="David" w:cs="David" w:hint="cs"/>
                      <w:sz w:val="24"/>
                      <w:szCs w:val="24"/>
                      <w:u w:val="single"/>
                      <w:rtl/>
                    </w:rPr>
                    <w:t>הקושי:</w:t>
                  </w:r>
                  <w:r w:rsidRPr="0061758A">
                    <w:rPr>
                      <w:rFonts w:ascii="David" w:hAnsi="David" w:cs="David" w:hint="cs"/>
                      <w:sz w:val="24"/>
                      <w:szCs w:val="24"/>
                      <w:rtl/>
                    </w:rPr>
                    <w:t xml:space="preserve"> חשש להנצחת סטריאוטיפיים ביחס למגזרים מסוימים.</w:t>
                  </w:r>
                </w:p>
                <w:p w14:paraId="409092FF" w14:textId="77777777" w:rsidR="00F54890" w:rsidRPr="0061758A" w:rsidRDefault="00F54890" w:rsidP="008B39A5">
                  <w:pPr>
                    <w:pStyle w:val="a4"/>
                    <w:numPr>
                      <w:ilvl w:val="0"/>
                      <w:numId w:val="117"/>
                    </w:numPr>
                    <w:tabs>
                      <w:tab w:val="center" w:pos="5120"/>
                      <w:tab w:val="left" w:pos="6671"/>
                    </w:tabs>
                    <w:spacing w:line="276" w:lineRule="auto"/>
                    <w:ind w:left="430"/>
                    <w:jc w:val="left"/>
                    <w:rPr>
                      <w:rFonts w:ascii="David" w:hAnsi="David" w:cs="David"/>
                      <w:sz w:val="24"/>
                      <w:szCs w:val="24"/>
                      <w:rtl/>
                    </w:rPr>
                  </w:pPr>
                  <w:r w:rsidRPr="0061758A">
                    <w:rPr>
                      <w:rFonts w:ascii="David" w:hAnsi="David" w:cs="David" w:hint="cs"/>
                      <w:sz w:val="24"/>
                      <w:szCs w:val="24"/>
                      <w:rtl/>
                    </w:rPr>
                    <w:t xml:space="preserve">המשפט </w:t>
                  </w:r>
                  <w:r w:rsidRPr="0061758A">
                    <w:rPr>
                      <w:rFonts w:ascii="David" w:hAnsi="David" w:cs="David" w:hint="cs"/>
                      <w:sz w:val="24"/>
                      <w:szCs w:val="24"/>
                      <w:u w:val="single"/>
                      <w:rtl/>
                    </w:rPr>
                    <w:t>הגרמני</w:t>
                  </w:r>
                  <w:r w:rsidRPr="0061758A">
                    <w:rPr>
                      <w:rFonts w:ascii="David" w:hAnsi="David" w:cs="David" w:hint="cs"/>
                      <w:sz w:val="24"/>
                      <w:szCs w:val="24"/>
                      <w:rtl/>
                    </w:rPr>
                    <w:t xml:space="preserve"> תומך בגישה זו (ושם הקושי לא קם, כי משווים לנאשם </w:t>
                  </w:r>
                  <w:r w:rsidRPr="0061758A">
                    <w:rPr>
                      <w:rFonts w:ascii="David" w:hAnsi="David" w:cs="David" w:hint="cs"/>
                      <w:sz w:val="24"/>
                      <w:szCs w:val="24"/>
                      <w:u w:val="single"/>
                      <w:rtl/>
                    </w:rPr>
                    <w:t>עצמו</w:t>
                  </w:r>
                  <w:r w:rsidRPr="0061758A">
                    <w:rPr>
                      <w:rFonts w:ascii="David" w:hAnsi="David" w:cs="David" w:hint="cs"/>
                      <w:sz w:val="24"/>
                      <w:szCs w:val="24"/>
                      <w:rtl/>
                    </w:rPr>
                    <w:t>, ולא לקבוצה שמשתייך אליה).</w:t>
                  </w:r>
                </w:p>
              </w:tc>
            </w:tr>
            <w:tr w:rsidR="00F54890" w:rsidRPr="0061758A" w14:paraId="17CE4BB5" w14:textId="77777777" w:rsidTr="004D74EC">
              <w:trPr>
                <w:trHeight w:val="394"/>
              </w:trPr>
              <w:tc>
                <w:tcPr>
                  <w:tcW w:w="1527" w:type="dxa"/>
                  <w:gridSpan w:val="3"/>
                  <w:vMerge/>
                  <w:shd w:val="clear" w:color="auto" w:fill="auto"/>
                </w:tcPr>
                <w:p w14:paraId="6C80CA2E"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p>
              </w:tc>
              <w:tc>
                <w:tcPr>
                  <w:tcW w:w="993" w:type="dxa"/>
                  <w:gridSpan w:val="2"/>
                  <w:vMerge/>
                  <w:shd w:val="clear" w:color="auto" w:fill="auto"/>
                </w:tcPr>
                <w:p w14:paraId="23D93322"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p>
              </w:tc>
              <w:tc>
                <w:tcPr>
                  <w:tcW w:w="1134" w:type="dxa"/>
                  <w:gridSpan w:val="4"/>
                  <w:shd w:val="clear" w:color="auto" w:fill="auto"/>
                </w:tcPr>
                <w:p w14:paraId="5E8B72E5" w14:textId="77777777" w:rsidR="00F54890" w:rsidRPr="0061758A" w:rsidRDefault="00F54890" w:rsidP="008B39A5">
                  <w:pPr>
                    <w:tabs>
                      <w:tab w:val="center" w:pos="5120"/>
                      <w:tab w:val="left" w:pos="6671"/>
                    </w:tabs>
                    <w:spacing w:line="276" w:lineRule="auto"/>
                    <w:jc w:val="left"/>
                    <w:rPr>
                      <w:rFonts w:ascii="David" w:hAnsi="David" w:cs="David"/>
                      <w:b/>
                      <w:bCs/>
                      <w:sz w:val="24"/>
                      <w:szCs w:val="24"/>
                      <w:u w:val="single"/>
                      <w:rtl/>
                    </w:rPr>
                  </w:pPr>
                  <w:r w:rsidRPr="0061758A">
                    <w:rPr>
                      <w:rFonts w:ascii="David" w:hAnsi="David" w:cs="David" w:hint="cs"/>
                      <w:b/>
                      <w:bCs/>
                      <w:sz w:val="24"/>
                      <w:szCs w:val="24"/>
                      <w:highlight w:val="lightGray"/>
                      <w:u w:val="single"/>
                      <w:rtl/>
                    </w:rPr>
                    <w:t xml:space="preserve">פס"ד </w:t>
                  </w:r>
                  <w:proofErr w:type="spellStart"/>
                  <w:r w:rsidRPr="0061758A">
                    <w:rPr>
                      <w:rFonts w:ascii="David" w:hAnsi="David" w:cs="David" w:hint="cs"/>
                      <w:b/>
                      <w:bCs/>
                      <w:sz w:val="24"/>
                      <w:szCs w:val="24"/>
                      <w:highlight w:val="lightGray"/>
                      <w:u w:val="single"/>
                      <w:rtl/>
                    </w:rPr>
                    <w:t>יעקובוב</w:t>
                  </w:r>
                  <w:proofErr w:type="spellEnd"/>
                </w:p>
              </w:tc>
              <w:tc>
                <w:tcPr>
                  <w:tcW w:w="2551" w:type="dxa"/>
                  <w:gridSpan w:val="4"/>
                  <w:shd w:val="clear" w:color="auto" w:fill="auto"/>
                </w:tcPr>
                <w:p w14:paraId="26C3A956"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התאבדות אישה מוכה.</w:t>
                  </w:r>
                </w:p>
              </w:tc>
              <w:tc>
                <w:tcPr>
                  <w:tcW w:w="4251" w:type="dxa"/>
                  <w:shd w:val="clear" w:color="auto" w:fill="auto"/>
                </w:tcPr>
                <w:p w14:paraId="3B442288" w14:textId="77777777" w:rsidR="00F54890" w:rsidRPr="0061758A" w:rsidRDefault="00F54890" w:rsidP="008B39A5">
                  <w:pPr>
                    <w:pStyle w:val="a4"/>
                    <w:numPr>
                      <w:ilvl w:val="0"/>
                      <w:numId w:val="118"/>
                    </w:numPr>
                    <w:tabs>
                      <w:tab w:val="center" w:pos="5120"/>
                      <w:tab w:val="left" w:pos="6671"/>
                    </w:tabs>
                    <w:spacing w:line="276" w:lineRule="auto"/>
                    <w:ind w:left="373"/>
                    <w:jc w:val="left"/>
                    <w:rPr>
                      <w:rFonts w:ascii="David" w:hAnsi="David" w:cs="David"/>
                      <w:sz w:val="24"/>
                      <w:szCs w:val="24"/>
                      <w:rtl/>
                    </w:rPr>
                  </w:pPr>
                  <w:r w:rsidRPr="0061758A">
                    <w:rPr>
                      <w:rFonts w:ascii="David" w:hAnsi="David" w:cs="David" w:hint="cs"/>
                      <w:sz w:val="24"/>
                      <w:szCs w:val="24"/>
                      <w:rtl/>
                    </w:rPr>
                    <w:t>הצפייה הסבירה איננה מנותקת לחלוטין מיכולת הצפייה של העושה.</w:t>
                  </w:r>
                </w:p>
                <w:p w14:paraId="3FED9086" w14:textId="77777777" w:rsidR="00F54890" w:rsidRPr="0061758A" w:rsidRDefault="00F54890" w:rsidP="008B39A5">
                  <w:pPr>
                    <w:pStyle w:val="a4"/>
                    <w:numPr>
                      <w:ilvl w:val="0"/>
                      <w:numId w:val="118"/>
                    </w:numPr>
                    <w:tabs>
                      <w:tab w:val="center" w:pos="5120"/>
                      <w:tab w:val="left" w:pos="6671"/>
                    </w:tabs>
                    <w:spacing w:line="276" w:lineRule="auto"/>
                    <w:ind w:left="373"/>
                    <w:jc w:val="left"/>
                    <w:rPr>
                      <w:rFonts w:ascii="David" w:hAnsi="David" w:cs="David"/>
                      <w:b/>
                      <w:bCs/>
                      <w:sz w:val="24"/>
                      <w:szCs w:val="24"/>
                      <w:u w:val="single"/>
                      <w:rtl/>
                    </w:rPr>
                  </w:pPr>
                  <w:r w:rsidRPr="0061758A">
                    <w:rPr>
                      <w:rFonts w:ascii="David" w:hAnsi="David" w:cs="David" w:hint="cs"/>
                      <w:b/>
                      <w:bCs/>
                      <w:sz w:val="24"/>
                      <w:szCs w:val="24"/>
                      <w:rtl/>
                    </w:rPr>
                    <w:t>יש התאמה מסוימת בפסיקה לגבי יכולות האדם הספציפי גם במבחן האובייקטיבי</w:t>
                  </w:r>
                  <w:r w:rsidRPr="0061758A">
                    <w:rPr>
                      <w:rFonts w:ascii="David" w:hAnsi="David" w:cs="David" w:hint="cs"/>
                      <w:sz w:val="24"/>
                      <w:szCs w:val="24"/>
                      <w:rtl/>
                    </w:rPr>
                    <w:t>.</w:t>
                  </w:r>
                </w:p>
              </w:tc>
            </w:tr>
            <w:tr w:rsidR="00F54890" w:rsidRPr="0061758A" w14:paraId="76227FE2" w14:textId="77777777" w:rsidTr="004D74EC">
              <w:trPr>
                <w:trHeight w:val="394"/>
              </w:trPr>
              <w:tc>
                <w:tcPr>
                  <w:tcW w:w="1527" w:type="dxa"/>
                  <w:gridSpan w:val="3"/>
                  <w:shd w:val="clear" w:color="auto" w:fill="auto"/>
                </w:tcPr>
                <w:p w14:paraId="603B2F3A" w14:textId="77777777" w:rsidR="00F54890" w:rsidRPr="0061758A" w:rsidRDefault="00F54890" w:rsidP="008B39A5">
                  <w:pPr>
                    <w:pStyle w:val="a4"/>
                    <w:numPr>
                      <w:ilvl w:val="0"/>
                      <w:numId w:val="114"/>
                    </w:numPr>
                    <w:tabs>
                      <w:tab w:val="center" w:pos="5120"/>
                      <w:tab w:val="left" w:pos="6671"/>
                    </w:tabs>
                    <w:spacing w:line="276" w:lineRule="auto"/>
                    <w:ind w:left="420"/>
                    <w:jc w:val="left"/>
                    <w:rPr>
                      <w:rFonts w:ascii="David" w:hAnsi="David" w:cs="David"/>
                      <w:b/>
                      <w:bCs/>
                      <w:sz w:val="24"/>
                      <w:szCs w:val="24"/>
                      <w:rtl/>
                    </w:rPr>
                  </w:pPr>
                  <w:r w:rsidRPr="0061758A">
                    <w:rPr>
                      <w:rFonts w:ascii="David" w:hAnsi="David" w:cs="David" w:hint="cs"/>
                      <w:b/>
                      <w:bCs/>
                      <w:sz w:val="24"/>
                      <w:szCs w:val="24"/>
                      <w:rtl/>
                    </w:rPr>
                    <w:t>לעניין הפרטים.. לפחות רשלנות</w:t>
                  </w:r>
                </w:p>
              </w:tc>
              <w:tc>
                <w:tcPr>
                  <w:tcW w:w="8929" w:type="dxa"/>
                  <w:gridSpan w:val="11"/>
                  <w:shd w:val="clear" w:color="auto" w:fill="auto"/>
                </w:tcPr>
                <w:p w14:paraId="598FA10E" w14:textId="59E70027" w:rsidR="00330FE7" w:rsidRPr="00330FE7" w:rsidRDefault="00330FE7" w:rsidP="008B39A5">
                  <w:pPr>
                    <w:tabs>
                      <w:tab w:val="center" w:pos="5120"/>
                      <w:tab w:val="left" w:pos="6671"/>
                    </w:tabs>
                    <w:spacing w:line="276" w:lineRule="auto"/>
                    <w:jc w:val="left"/>
                    <w:rPr>
                      <w:rFonts w:ascii="David" w:hAnsi="David" w:cs="David"/>
                      <w:b/>
                      <w:bCs/>
                      <w:sz w:val="24"/>
                      <w:szCs w:val="24"/>
                      <w:rtl/>
                    </w:rPr>
                  </w:pPr>
                  <w:r>
                    <w:rPr>
                      <w:rFonts w:ascii="David" w:hAnsi="David" w:cs="David" w:hint="cs"/>
                      <w:b/>
                      <w:bCs/>
                      <w:sz w:val="24"/>
                      <w:szCs w:val="24"/>
                      <w:rtl/>
                    </w:rPr>
                    <w:t>גם אם הרשלנות מוסבת על יסוד מסוים מאוד, לעניין הפרטים עדיין נוכל להסתפק ברשלנות!</w:t>
                  </w:r>
                </w:p>
              </w:tc>
            </w:tr>
            <w:tr w:rsidR="00F54890" w:rsidRPr="0061758A" w14:paraId="16CF1E27" w14:textId="77777777" w:rsidTr="004D74EC">
              <w:trPr>
                <w:trHeight w:val="394"/>
              </w:trPr>
              <w:tc>
                <w:tcPr>
                  <w:tcW w:w="1527" w:type="dxa"/>
                  <w:gridSpan w:val="3"/>
                  <w:shd w:val="clear" w:color="auto" w:fill="auto"/>
                </w:tcPr>
                <w:p w14:paraId="2490ED3A" w14:textId="77777777" w:rsidR="00F54890" w:rsidRPr="0061758A" w:rsidRDefault="00F54890" w:rsidP="008B39A5">
                  <w:pPr>
                    <w:pStyle w:val="a4"/>
                    <w:numPr>
                      <w:ilvl w:val="0"/>
                      <w:numId w:val="114"/>
                    </w:numPr>
                    <w:tabs>
                      <w:tab w:val="center" w:pos="5120"/>
                      <w:tab w:val="left" w:pos="6671"/>
                    </w:tabs>
                    <w:spacing w:line="276" w:lineRule="auto"/>
                    <w:ind w:left="420"/>
                    <w:jc w:val="left"/>
                    <w:rPr>
                      <w:rFonts w:ascii="David" w:hAnsi="David" w:cs="David"/>
                      <w:b/>
                      <w:bCs/>
                      <w:sz w:val="24"/>
                      <w:szCs w:val="24"/>
                      <w:rtl/>
                    </w:rPr>
                  </w:pPr>
                  <w:r w:rsidRPr="0061758A">
                    <w:rPr>
                      <w:rFonts w:ascii="David" w:hAnsi="David" w:cs="David" w:hint="cs"/>
                      <w:b/>
                      <w:bCs/>
                      <w:sz w:val="24"/>
                      <w:szCs w:val="24"/>
                      <w:rtl/>
                    </w:rPr>
                    <w:t>דרישת סיכון בלתי סביר</w:t>
                  </w:r>
                </w:p>
              </w:tc>
              <w:tc>
                <w:tcPr>
                  <w:tcW w:w="8929" w:type="dxa"/>
                  <w:gridSpan w:val="11"/>
                  <w:shd w:val="clear" w:color="auto" w:fill="auto"/>
                </w:tcPr>
                <w:p w14:paraId="66E981BD" w14:textId="77777777" w:rsidR="00F54890" w:rsidRPr="0061758A" w:rsidRDefault="00F54890" w:rsidP="008B39A5">
                  <w:pPr>
                    <w:pStyle w:val="a4"/>
                    <w:numPr>
                      <w:ilvl w:val="0"/>
                      <w:numId w:val="119"/>
                    </w:numPr>
                    <w:tabs>
                      <w:tab w:val="center" w:pos="5120"/>
                      <w:tab w:val="left" w:pos="6671"/>
                    </w:tabs>
                    <w:spacing w:line="276" w:lineRule="auto"/>
                    <w:ind w:left="372"/>
                    <w:jc w:val="left"/>
                    <w:rPr>
                      <w:rFonts w:ascii="David" w:hAnsi="David" w:cs="David"/>
                      <w:sz w:val="24"/>
                      <w:szCs w:val="24"/>
                      <w:rtl/>
                    </w:rPr>
                  </w:pPr>
                  <w:r w:rsidRPr="0061758A">
                    <w:rPr>
                      <w:rFonts w:ascii="David" w:hAnsi="David" w:cs="David" w:hint="cs"/>
                      <w:sz w:val="24"/>
                      <w:szCs w:val="24"/>
                      <w:rtl/>
                    </w:rPr>
                    <w:t xml:space="preserve">דומה לדרישה שמופיעה בקלות הדעת: </w:t>
                  </w:r>
                  <w:r w:rsidRPr="0061758A">
                    <w:rPr>
                      <w:rFonts w:ascii="David" w:hAnsi="David" w:cs="David" w:hint="cs"/>
                      <w:sz w:val="24"/>
                      <w:szCs w:val="24"/>
                      <w:u w:val="single"/>
                      <w:rtl/>
                    </w:rPr>
                    <w:t>אם מוכח שהסיכון שהאדם לקח סביר, לא תוטל עליו אחריות</w:t>
                  </w:r>
                  <w:r w:rsidRPr="0061758A">
                    <w:rPr>
                      <w:rFonts w:ascii="David" w:hAnsi="David" w:cs="David" w:hint="cs"/>
                      <w:sz w:val="24"/>
                      <w:szCs w:val="24"/>
                      <w:rtl/>
                    </w:rPr>
                    <w:t>.</w:t>
                  </w:r>
                </w:p>
                <w:p w14:paraId="27232E4A" w14:textId="77777777" w:rsidR="00F54890" w:rsidRPr="0061758A" w:rsidRDefault="00F54890" w:rsidP="008B39A5">
                  <w:pPr>
                    <w:pStyle w:val="a4"/>
                    <w:numPr>
                      <w:ilvl w:val="0"/>
                      <w:numId w:val="119"/>
                    </w:numPr>
                    <w:tabs>
                      <w:tab w:val="center" w:pos="5120"/>
                      <w:tab w:val="left" w:pos="6671"/>
                    </w:tabs>
                    <w:spacing w:line="276" w:lineRule="auto"/>
                    <w:ind w:left="372"/>
                    <w:jc w:val="left"/>
                    <w:rPr>
                      <w:rFonts w:ascii="David" w:hAnsi="David" w:cs="David"/>
                      <w:b/>
                      <w:bCs/>
                      <w:sz w:val="24"/>
                      <w:szCs w:val="24"/>
                      <w:rtl/>
                    </w:rPr>
                  </w:pPr>
                  <w:r w:rsidRPr="0061758A">
                    <w:rPr>
                      <w:rFonts w:ascii="David" w:hAnsi="David" w:cs="David" w:hint="cs"/>
                      <w:b/>
                      <w:bCs/>
                      <w:sz w:val="24"/>
                      <w:szCs w:val="24"/>
                      <w:rtl/>
                    </w:rPr>
                    <w:t>האם דרישת האדם הסביר לא מייתרת את הדרישה לסיכון בלתי סביר?</w:t>
                  </w:r>
                </w:p>
                <w:p w14:paraId="0BB3A5AD" w14:textId="77777777" w:rsidR="00F54890" w:rsidRPr="0061758A" w:rsidRDefault="00F54890" w:rsidP="008B39A5">
                  <w:pPr>
                    <w:pStyle w:val="a4"/>
                    <w:numPr>
                      <w:ilvl w:val="0"/>
                      <w:numId w:val="119"/>
                    </w:numPr>
                    <w:tabs>
                      <w:tab w:val="center" w:pos="5120"/>
                      <w:tab w:val="left" w:pos="6671"/>
                    </w:tabs>
                    <w:spacing w:line="276" w:lineRule="auto"/>
                    <w:ind w:left="372"/>
                    <w:jc w:val="left"/>
                    <w:rPr>
                      <w:rFonts w:ascii="David" w:hAnsi="David" w:cs="David"/>
                      <w:sz w:val="24"/>
                      <w:szCs w:val="24"/>
                      <w:rtl/>
                    </w:rPr>
                  </w:pPr>
                  <w:r w:rsidRPr="0061758A">
                    <w:rPr>
                      <w:rFonts w:ascii="David" w:hAnsi="David" w:cs="David" w:hint="cs"/>
                      <w:b/>
                      <w:bCs/>
                      <w:sz w:val="24"/>
                      <w:szCs w:val="24"/>
                      <w:highlight w:val="lightGray"/>
                      <w:rtl/>
                    </w:rPr>
                    <w:t>הדר</w:t>
                  </w:r>
                  <w:r w:rsidRPr="0061758A">
                    <w:rPr>
                      <w:rFonts w:ascii="David" w:hAnsi="David" w:cs="David" w:hint="cs"/>
                      <w:b/>
                      <w:bCs/>
                      <w:sz w:val="24"/>
                      <w:szCs w:val="24"/>
                      <w:rtl/>
                    </w:rPr>
                    <w:t>:</w:t>
                  </w:r>
                  <w:r w:rsidRPr="0061758A">
                    <w:rPr>
                      <w:rFonts w:ascii="David" w:hAnsi="David" w:cs="David" w:hint="cs"/>
                      <w:sz w:val="24"/>
                      <w:szCs w:val="24"/>
                      <w:rtl/>
                    </w:rPr>
                    <w:t xml:space="preserve"> באופן אידיאלי אלו שתי שאלות שונות-</w:t>
                  </w:r>
                </w:p>
                <w:p w14:paraId="05E79AB1" w14:textId="77777777" w:rsidR="00F54890" w:rsidRPr="0061758A" w:rsidRDefault="00F54890" w:rsidP="008B39A5">
                  <w:pPr>
                    <w:pStyle w:val="a4"/>
                    <w:numPr>
                      <w:ilvl w:val="0"/>
                      <w:numId w:val="120"/>
                    </w:numPr>
                    <w:tabs>
                      <w:tab w:val="center" w:pos="5120"/>
                      <w:tab w:val="left" w:pos="6671"/>
                    </w:tabs>
                    <w:spacing w:line="276" w:lineRule="auto"/>
                    <w:ind w:left="1506"/>
                    <w:jc w:val="left"/>
                    <w:rPr>
                      <w:rFonts w:ascii="David" w:hAnsi="David" w:cs="David"/>
                      <w:sz w:val="24"/>
                      <w:szCs w:val="24"/>
                    </w:rPr>
                  </w:pPr>
                  <w:r w:rsidRPr="0061758A">
                    <w:rPr>
                      <w:rFonts w:ascii="David" w:hAnsi="David" w:cs="David" w:hint="cs"/>
                      <w:sz w:val="24"/>
                      <w:szCs w:val="24"/>
                      <w:u w:val="single"/>
                      <w:rtl/>
                    </w:rPr>
                    <w:t>מהו סיכון סביר</w:t>
                  </w:r>
                  <w:r w:rsidRPr="0061758A">
                    <w:rPr>
                      <w:rFonts w:ascii="David" w:hAnsi="David" w:cs="David" w:hint="cs"/>
                      <w:sz w:val="24"/>
                      <w:szCs w:val="24"/>
                      <w:rtl/>
                    </w:rPr>
                    <w:t>- שאלה נורמטיבית.</w:t>
                  </w:r>
                </w:p>
                <w:p w14:paraId="21263EA9" w14:textId="5D6C5A19" w:rsidR="00F54890" w:rsidRPr="0061758A" w:rsidRDefault="00F54890" w:rsidP="008B39A5">
                  <w:pPr>
                    <w:pStyle w:val="a4"/>
                    <w:numPr>
                      <w:ilvl w:val="0"/>
                      <w:numId w:val="120"/>
                    </w:numPr>
                    <w:tabs>
                      <w:tab w:val="center" w:pos="5120"/>
                      <w:tab w:val="left" w:pos="6671"/>
                    </w:tabs>
                    <w:spacing w:line="276" w:lineRule="auto"/>
                    <w:ind w:left="1506"/>
                    <w:jc w:val="left"/>
                    <w:rPr>
                      <w:rFonts w:ascii="David" w:hAnsi="David" w:cs="David"/>
                      <w:sz w:val="24"/>
                      <w:szCs w:val="24"/>
                    </w:rPr>
                  </w:pPr>
                  <w:r w:rsidRPr="0061758A">
                    <w:rPr>
                      <w:rFonts w:ascii="David" w:hAnsi="David" w:cs="David" w:hint="cs"/>
                      <w:sz w:val="24"/>
                      <w:szCs w:val="24"/>
                      <w:u w:val="single"/>
                      <w:rtl/>
                    </w:rPr>
                    <w:t xml:space="preserve">מה האדם הסביר </w:t>
                  </w:r>
                  <w:r w:rsidR="0023581E">
                    <w:rPr>
                      <w:rFonts w:ascii="David" w:hAnsi="David" w:cs="David" w:hint="cs"/>
                      <w:sz w:val="24"/>
                      <w:szCs w:val="24"/>
                      <w:u w:val="single"/>
                      <w:rtl/>
                    </w:rPr>
                    <w:t>יכול</w:t>
                  </w:r>
                  <w:r w:rsidRPr="0061758A">
                    <w:rPr>
                      <w:rFonts w:ascii="David" w:hAnsi="David" w:cs="David" w:hint="cs"/>
                      <w:sz w:val="24"/>
                      <w:szCs w:val="24"/>
                      <w:u w:val="single"/>
                      <w:rtl/>
                    </w:rPr>
                    <w:t xml:space="preserve"> היה לצפות</w:t>
                  </w:r>
                  <w:r w:rsidRPr="0061758A">
                    <w:rPr>
                      <w:rFonts w:ascii="David" w:hAnsi="David" w:cs="David" w:hint="cs"/>
                      <w:sz w:val="24"/>
                      <w:szCs w:val="24"/>
                      <w:rtl/>
                    </w:rPr>
                    <w:t>- עקרונית, זו שאלה עובדתית-אמפירית.</w:t>
                  </w:r>
                </w:p>
                <w:p w14:paraId="533EA260" w14:textId="77777777" w:rsidR="00F54890" w:rsidRPr="0061758A" w:rsidRDefault="00F54890" w:rsidP="008B39A5">
                  <w:pPr>
                    <w:pStyle w:val="a4"/>
                    <w:numPr>
                      <w:ilvl w:val="0"/>
                      <w:numId w:val="121"/>
                    </w:num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בפועל, ביהמ"ש ערבבו את השאלות והפכו את שאלת המודעות בכוח (העובדתית) לשאלה נורמטיבית.</w:t>
                  </w:r>
                </w:p>
                <w:p w14:paraId="24E81392" w14:textId="77777777" w:rsidR="00F54890" w:rsidRPr="0061758A" w:rsidRDefault="00F54890" w:rsidP="008B39A5">
                  <w:pPr>
                    <w:pStyle w:val="a4"/>
                    <w:numPr>
                      <w:ilvl w:val="0"/>
                      <w:numId w:val="121"/>
                    </w:num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אז בפועל, אכן קשה לחשוב על מקרים שיהיו תוצאות שונות בניתוח היסודות הללו.</w:t>
                  </w:r>
                </w:p>
                <w:p w14:paraId="76438195" w14:textId="77777777" w:rsidR="00F54890" w:rsidRPr="0061758A" w:rsidRDefault="00F54890" w:rsidP="008B39A5">
                  <w:pPr>
                    <w:pStyle w:val="a4"/>
                    <w:numPr>
                      <w:ilvl w:val="0"/>
                      <w:numId w:val="121"/>
                    </w:num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u w:val="single"/>
                      <w:rtl/>
                    </w:rPr>
                    <w:t>דוג' לה"א:</w:t>
                  </w:r>
                  <w:r w:rsidRPr="0061758A">
                    <w:rPr>
                      <w:rFonts w:ascii="David" w:hAnsi="David" w:cs="David" w:hint="cs"/>
                      <w:sz w:val="24"/>
                      <w:szCs w:val="24"/>
                      <w:rtl/>
                    </w:rPr>
                    <w:t xml:space="preserve"> האדם הסביר לא יכול היה להיות מודע למקרה של </w:t>
                  </w:r>
                  <w:proofErr w:type="spellStart"/>
                  <w:r w:rsidRPr="0061758A">
                    <w:rPr>
                      <w:rFonts w:ascii="David" w:hAnsi="David" w:cs="David" w:hint="cs"/>
                      <w:sz w:val="24"/>
                      <w:szCs w:val="24"/>
                      <w:rtl/>
                    </w:rPr>
                    <w:t>בש</w:t>
                  </w:r>
                  <w:proofErr w:type="spellEnd"/>
                  <w:r w:rsidRPr="0061758A">
                    <w:rPr>
                      <w:rFonts w:ascii="David" w:hAnsi="David" w:cs="David" w:hint="cs"/>
                      <w:sz w:val="24"/>
                      <w:szCs w:val="24"/>
                      <w:rtl/>
                    </w:rPr>
                    <w:t xml:space="preserve"> והמקרר, אך לקח סיכון בלתי סביר נורמטיבית בפועלו.</w:t>
                  </w:r>
                </w:p>
              </w:tc>
            </w:tr>
            <w:tr w:rsidR="00F54890" w:rsidRPr="0061758A" w14:paraId="4EF304E9" w14:textId="77777777" w:rsidTr="004D74EC">
              <w:trPr>
                <w:trHeight w:val="394"/>
              </w:trPr>
              <w:tc>
                <w:tcPr>
                  <w:tcW w:w="1527" w:type="dxa"/>
                  <w:gridSpan w:val="3"/>
                  <w:shd w:val="clear" w:color="auto" w:fill="auto"/>
                </w:tcPr>
                <w:p w14:paraId="22C47CBC"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p>
              </w:tc>
              <w:tc>
                <w:tcPr>
                  <w:tcW w:w="1779" w:type="dxa"/>
                  <w:gridSpan w:val="5"/>
                  <w:shd w:val="clear" w:color="auto" w:fill="auto"/>
                </w:tcPr>
                <w:p w14:paraId="66F20579"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highlight w:val="lightGray"/>
                      <w:rtl/>
                    </w:rPr>
                    <w:t>פס"ד צור</w:t>
                  </w:r>
                </w:p>
              </w:tc>
              <w:tc>
                <w:tcPr>
                  <w:tcW w:w="1623" w:type="dxa"/>
                  <w:gridSpan w:val="2"/>
                  <w:shd w:val="clear" w:color="auto" w:fill="auto"/>
                </w:tcPr>
                <w:p w14:paraId="6DC8D03E" w14:textId="77777777" w:rsidR="00F54890" w:rsidRPr="0061758A" w:rsidRDefault="00F54890" w:rsidP="008B39A5">
                  <w:pPr>
                    <w:tabs>
                      <w:tab w:val="center" w:pos="5120"/>
                      <w:tab w:val="left" w:pos="6671"/>
                    </w:tabs>
                    <w:spacing w:line="276" w:lineRule="auto"/>
                    <w:jc w:val="left"/>
                    <w:rPr>
                      <w:rFonts w:ascii="David" w:hAnsi="David" w:cs="David"/>
                      <w:sz w:val="24"/>
                      <w:szCs w:val="24"/>
                      <w:rtl/>
                    </w:rPr>
                  </w:pPr>
                  <w:r w:rsidRPr="0061758A">
                    <w:rPr>
                      <w:rFonts w:ascii="David" w:hAnsi="David" w:cs="David" w:hint="cs"/>
                      <w:sz w:val="24"/>
                      <w:szCs w:val="24"/>
                      <w:rtl/>
                    </w:rPr>
                    <w:t>עובדות לעיל. המוות בשיטפון.</w:t>
                  </w:r>
                </w:p>
              </w:tc>
              <w:tc>
                <w:tcPr>
                  <w:tcW w:w="5527" w:type="dxa"/>
                  <w:gridSpan w:val="4"/>
                  <w:shd w:val="clear" w:color="auto" w:fill="auto"/>
                </w:tcPr>
                <w:p w14:paraId="4BE9B9D5" w14:textId="77777777" w:rsidR="00F54890" w:rsidRPr="0061758A" w:rsidRDefault="00F54890" w:rsidP="008B39A5">
                  <w:pPr>
                    <w:pStyle w:val="a4"/>
                    <w:numPr>
                      <w:ilvl w:val="0"/>
                      <w:numId w:val="123"/>
                    </w:numPr>
                    <w:tabs>
                      <w:tab w:val="center" w:pos="5120"/>
                      <w:tab w:val="left" w:pos="6671"/>
                    </w:tabs>
                    <w:spacing w:line="276" w:lineRule="auto"/>
                    <w:ind w:left="427"/>
                    <w:jc w:val="left"/>
                    <w:rPr>
                      <w:rFonts w:ascii="David" w:hAnsi="David" w:cs="David"/>
                      <w:b/>
                      <w:bCs/>
                      <w:sz w:val="24"/>
                      <w:szCs w:val="24"/>
                      <w:rtl/>
                    </w:rPr>
                  </w:pPr>
                  <w:r w:rsidRPr="0061758A">
                    <w:rPr>
                      <w:rFonts w:ascii="David" w:hAnsi="David" w:cs="David" w:hint="cs"/>
                      <w:b/>
                      <w:bCs/>
                      <w:sz w:val="24"/>
                      <w:szCs w:val="24"/>
                      <w:rtl/>
                    </w:rPr>
                    <w:t xml:space="preserve">ביהמ"ש קובע כי לא די ביכולת הצפייה, אלא צריך לשאול </w:t>
                  </w:r>
                  <w:r w:rsidRPr="0061758A">
                    <w:rPr>
                      <w:rFonts w:ascii="David" w:hAnsi="David" w:cs="David" w:hint="cs"/>
                      <w:b/>
                      <w:bCs/>
                      <w:sz w:val="24"/>
                      <w:szCs w:val="24"/>
                      <w:u w:val="single"/>
                      <w:rtl/>
                    </w:rPr>
                    <w:t xml:space="preserve">האם סביר היה להימנע מהפעולה היוצרת את הסכנה </w:t>
                  </w:r>
                  <w:r w:rsidRPr="0061758A">
                    <w:rPr>
                      <w:rFonts w:ascii="David" w:hAnsi="David" w:cs="David" w:hint="cs"/>
                      <w:b/>
                      <w:bCs/>
                      <w:sz w:val="24"/>
                      <w:szCs w:val="24"/>
                      <w:rtl/>
                    </w:rPr>
                    <w:t>בהתאם לנסיבות.</w:t>
                  </w:r>
                </w:p>
                <w:p w14:paraId="608AFC04" w14:textId="77777777" w:rsidR="00F54890" w:rsidRPr="0061758A" w:rsidRDefault="00F54890" w:rsidP="008B39A5">
                  <w:pPr>
                    <w:pStyle w:val="a4"/>
                    <w:numPr>
                      <w:ilvl w:val="0"/>
                      <w:numId w:val="123"/>
                    </w:numPr>
                    <w:tabs>
                      <w:tab w:val="center" w:pos="5120"/>
                      <w:tab w:val="left" w:pos="6671"/>
                    </w:tabs>
                    <w:spacing w:line="276" w:lineRule="auto"/>
                    <w:ind w:left="427"/>
                    <w:jc w:val="left"/>
                    <w:rPr>
                      <w:rFonts w:ascii="David" w:hAnsi="David" w:cs="David"/>
                      <w:sz w:val="24"/>
                      <w:szCs w:val="24"/>
                      <w:rtl/>
                    </w:rPr>
                  </w:pPr>
                  <w:r w:rsidRPr="0061758A">
                    <w:rPr>
                      <w:rFonts w:ascii="David" w:hAnsi="David" w:cs="David" w:hint="cs"/>
                      <w:sz w:val="24"/>
                      <w:szCs w:val="24"/>
                      <w:rtl/>
                    </w:rPr>
                    <w:t>במקרה הזה כאמור, הכריעו שהפעילות שבוצעה חשובה.</w:t>
                  </w:r>
                </w:p>
              </w:tc>
            </w:tr>
            <w:tr w:rsidR="00F54890" w:rsidRPr="0061758A" w14:paraId="2DBFDB4B" w14:textId="77777777" w:rsidTr="004D74EC">
              <w:trPr>
                <w:trHeight w:val="394"/>
              </w:trPr>
              <w:tc>
                <w:tcPr>
                  <w:tcW w:w="1527" w:type="dxa"/>
                  <w:gridSpan w:val="3"/>
                  <w:shd w:val="clear" w:color="auto" w:fill="auto"/>
                </w:tcPr>
                <w:p w14:paraId="5C104838"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highlight w:val="yellow"/>
                      <w:rtl/>
                    </w:rPr>
                    <w:t>זיהוי עבירת רשלנות</w:t>
                  </w:r>
                </w:p>
              </w:tc>
              <w:tc>
                <w:tcPr>
                  <w:tcW w:w="8929" w:type="dxa"/>
                  <w:gridSpan w:val="11"/>
                  <w:shd w:val="clear" w:color="auto" w:fill="auto"/>
                </w:tcPr>
                <w:p w14:paraId="77AF638F" w14:textId="77777777" w:rsidR="00F54890" w:rsidRPr="0061758A" w:rsidRDefault="00F54890" w:rsidP="008B39A5">
                  <w:pPr>
                    <w:pStyle w:val="a4"/>
                    <w:numPr>
                      <w:ilvl w:val="0"/>
                      <w:numId w:val="122"/>
                    </w:numPr>
                    <w:tabs>
                      <w:tab w:val="center" w:pos="5120"/>
                      <w:tab w:val="left" w:pos="6671"/>
                    </w:tabs>
                    <w:spacing w:line="276" w:lineRule="auto"/>
                    <w:ind w:left="372"/>
                    <w:jc w:val="left"/>
                    <w:rPr>
                      <w:rFonts w:ascii="David" w:hAnsi="David" w:cs="David"/>
                      <w:sz w:val="24"/>
                      <w:szCs w:val="24"/>
                    </w:rPr>
                  </w:pPr>
                  <w:r w:rsidRPr="0061758A">
                    <w:rPr>
                      <w:rFonts w:ascii="David" w:hAnsi="David" w:cs="David" w:hint="cs"/>
                      <w:b/>
                      <w:bCs/>
                      <w:sz w:val="24"/>
                      <w:szCs w:val="24"/>
                      <w:u w:val="single"/>
                      <w:rtl/>
                    </w:rPr>
                    <w:t>ס19</w:t>
                  </w:r>
                  <w:r w:rsidRPr="0061758A">
                    <w:rPr>
                      <w:rFonts w:ascii="David" w:hAnsi="David" w:cs="David" w:hint="cs"/>
                      <w:sz w:val="24"/>
                      <w:szCs w:val="24"/>
                      <w:rtl/>
                    </w:rPr>
                    <w:t>- לאחר תיקון 39, עבירות רשלנות חדשות יכללו את המונח "</w:t>
                  </w:r>
                  <w:r w:rsidRPr="0061758A">
                    <w:rPr>
                      <w:rFonts w:ascii="David" w:hAnsi="David" w:cs="David" w:hint="cs"/>
                      <w:b/>
                      <w:bCs/>
                      <w:sz w:val="24"/>
                      <w:szCs w:val="24"/>
                      <w:rtl/>
                    </w:rPr>
                    <w:t>רשלנות</w:t>
                  </w:r>
                  <w:r w:rsidRPr="0061758A">
                    <w:rPr>
                      <w:rFonts w:ascii="David" w:hAnsi="David" w:cs="David" w:hint="cs"/>
                      <w:sz w:val="24"/>
                      <w:szCs w:val="24"/>
                      <w:rtl/>
                    </w:rPr>
                    <w:t>".</w:t>
                  </w:r>
                </w:p>
                <w:p w14:paraId="1E8B4F46" w14:textId="77777777" w:rsidR="00F54890" w:rsidRPr="0061758A" w:rsidRDefault="00F54890" w:rsidP="008B39A5">
                  <w:pPr>
                    <w:pStyle w:val="a4"/>
                    <w:numPr>
                      <w:ilvl w:val="0"/>
                      <w:numId w:val="122"/>
                    </w:numPr>
                    <w:tabs>
                      <w:tab w:val="center" w:pos="5120"/>
                      <w:tab w:val="left" w:pos="6671"/>
                    </w:tabs>
                    <w:spacing w:line="276" w:lineRule="auto"/>
                    <w:ind w:left="372"/>
                    <w:jc w:val="left"/>
                    <w:rPr>
                      <w:rFonts w:ascii="David" w:hAnsi="David" w:cs="David"/>
                      <w:sz w:val="24"/>
                      <w:szCs w:val="24"/>
                    </w:rPr>
                  </w:pPr>
                  <w:r w:rsidRPr="0061758A">
                    <w:rPr>
                      <w:rFonts w:ascii="David" w:hAnsi="David" w:cs="David" w:hint="cs"/>
                      <w:b/>
                      <w:bCs/>
                      <w:sz w:val="24"/>
                      <w:szCs w:val="24"/>
                      <w:u w:val="single"/>
                      <w:rtl/>
                    </w:rPr>
                    <w:t>עבירות רשלנות ישנות</w:t>
                  </w:r>
                  <w:r w:rsidRPr="0061758A">
                    <w:rPr>
                      <w:rFonts w:ascii="David" w:hAnsi="David" w:cs="David" w:hint="cs"/>
                      <w:sz w:val="24"/>
                      <w:szCs w:val="24"/>
                      <w:rtl/>
                    </w:rPr>
                    <w:t>- מונחים שמשמעם רשלנות. כמו "</w:t>
                  </w:r>
                  <w:r w:rsidRPr="0061758A">
                    <w:rPr>
                      <w:rFonts w:ascii="David" w:hAnsi="David" w:cs="David" w:hint="cs"/>
                      <w:b/>
                      <w:bCs/>
                      <w:sz w:val="24"/>
                      <w:szCs w:val="24"/>
                      <w:rtl/>
                    </w:rPr>
                    <w:t>התרשלות</w:t>
                  </w:r>
                  <w:r w:rsidRPr="0061758A">
                    <w:rPr>
                      <w:rFonts w:ascii="David" w:hAnsi="David" w:cs="David" w:hint="cs"/>
                      <w:sz w:val="24"/>
                      <w:szCs w:val="24"/>
                      <w:rtl/>
                    </w:rPr>
                    <w:t xml:space="preserve">". או מונחים עם </w:t>
                  </w:r>
                  <w:r w:rsidRPr="0061758A">
                    <w:rPr>
                      <w:rFonts w:ascii="David" w:hAnsi="David" w:cs="David" w:hint="cs"/>
                      <w:sz w:val="24"/>
                      <w:szCs w:val="24"/>
                      <w:u w:val="single"/>
                      <w:rtl/>
                    </w:rPr>
                    <w:t>קריטריונים אובייקטיבים</w:t>
                  </w:r>
                  <w:r w:rsidRPr="0061758A">
                    <w:rPr>
                      <w:rFonts w:ascii="David" w:hAnsi="David" w:cs="David" w:hint="cs"/>
                      <w:sz w:val="24"/>
                      <w:szCs w:val="24"/>
                      <w:rtl/>
                    </w:rPr>
                    <w:t>. כמו "</w:t>
                  </w:r>
                  <w:r w:rsidRPr="0061758A">
                    <w:rPr>
                      <w:rFonts w:ascii="David" w:hAnsi="David" w:cs="David" w:hint="cs"/>
                      <w:b/>
                      <w:bCs/>
                      <w:sz w:val="24"/>
                      <w:szCs w:val="24"/>
                      <w:rtl/>
                    </w:rPr>
                    <w:t xml:space="preserve">יסוד </w:t>
                  </w:r>
                  <w:r w:rsidRPr="0061758A">
                    <w:rPr>
                      <w:rFonts w:ascii="David" w:hAnsi="David" w:cs="David" w:hint="cs"/>
                      <w:b/>
                      <w:bCs/>
                      <w:sz w:val="24"/>
                      <w:szCs w:val="24"/>
                      <w:u w:val="single"/>
                      <w:rtl/>
                    </w:rPr>
                    <w:t>סביר</w:t>
                  </w:r>
                  <w:r w:rsidRPr="0061758A">
                    <w:rPr>
                      <w:rFonts w:ascii="David" w:hAnsi="David" w:cs="David" w:hint="cs"/>
                      <w:b/>
                      <w:bCs/>
                      <w:sz w:val="24"/>
                      <w:szCs w:val="24"/>
                      <w:rtl/>
                    </w:rPr>
                    <w:t xml:space="preserve"> להניח"</w:t>
                  </w:r>
                  <w:r w:rsidRPr="0061758A">
                    <w:rPr>
                      <w:rFonts w:ascii="David" w:hAnsi="David" w:cs="David" w:hint="cs"/>
                      <w:sz w:val="24"/>
                      <w:szCs w:val="24"/>
                      <w:rtl/>
                    </w:rPr>
                    <w:t xml:space="preserve"> (הסבירות מרמזת על רשלנות, בשונה מ"יש </w:t>
                  </w:r>
                  <w:r w:rsidRPr="0061758A">
                    <w:rPr>
                      <w:rFonts w:ascii="David" w:hAnsi="David" w:cs="David" w:hint="cs"/>
                      <w:sz w:val="24"/>
                      <w:szCs w:val="24"/>
                      <w:u w:val="single"/>
                      <w:rtl/>
                    </w:rPr>
                    <w:t>לו</w:t>
                  </w:r>
                  <w:r w:rsidRPr="0061758A">
                    <w:rPr>
                      <w:rFonts w:ascii="David" w:hAnsi="David" w:cs="David" w:hint="cs"/>
                      <w:sz w:val="24"/>
                      <w:szCs w:val="24"/>
                      <w:rtl/>
                    </w:rPr>
                    <w:t xml:space="preserve"> יסוד להניח" שמדבר על מחשבה פלילית).</w:t>
                  </w:r>
                </w:p>
                <w:p w14:paraId="616D00AD" w14:textId="77777777" w:rsidR="00F54890" w:rsidRPr="0061758A" w:rsidRDefault="00F54890" w:rsidP="008B39A5">
                  <w:pPr>
                    <w:pStyle w:val="a4"/>
                    <w:numPr>
                      <w:ilvl w:val="0"/>
                      <w:numId w:val="122"/>
                    </w:numPr>
                    <w:tabs>
                      <w:tab w:val="center" w:pos="5120"/>
                      <w:tab w:val="left" w:pos="6671"/>
                    </w:tabs>
                    <w:spacing w:line="276" w:lineRule="auto"/>
                    <w:ind w:left="372"/>
                    <w:jc w:val="left"/>
                    <w:rPr>
                      <w:rFonts w:ascii="David" w:hAnsi="David" w:cs="David"/>
                      <w:sz w:val="24"/>
                      <w:szCs w:val="24"/>
                      <w:rtl/>
                    </w:rPr>
                  </w:pPr>
                  <w:r w:rsidRPr="0061758A">
                    <w:rPr>
                      <w:rFonts w:ascii="David" w:hAnsi="David" w:cs="David" w:hint="cs"/>
                      <w:b/>
                      <w:bCs/>
                      <w:sz w:val="24"/>
                      <w:szCs w:val="24"/>
                      <w:u w:val="single"/>
                      <w:rtl/>
                    </w:rPr>
                    <w:t>חומרת עונש נמוכה</w:t>
                  </w:r>
                  <w:r w:rsidRPr="0061758A">
                    <w:rPr>
                      <w:rFonts w:ascii="David" w:hAnsi="David" w:cs="David" w:hint="cs"/>
                      <w:sz w:val="24"/>
                      <w:szCs w:val="24"/>
                      <w:rtl/>
                    </w:rPr>
                    <w:t>.</w:t>
                  </w:r>
                </w:p>
              </w:tc>
            </w:tr>
            <w:tr w:rsidR="00F54890" w:rsidRPr="0061758A" w14:paraId="6F9DAEEE" w14:textId="77777777" w:rsidTr="004D74EC">
              <w:trPr>
                <w:trHeight w:val="394"/>
              </w:trPr>
              <w:tc>
                <w:tcPr>
                  <w:tcW w:w="1527" w:type="dxa"/>
                  <w:gridSpan w:val="3"/>
                  <w:shd w:val="clear" w:color="auto" w:fill="auto"/>
                </w:tcPr>
                <w:p w14:paraId="344C9C0C"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r w:rsidRPr="0061758A">
                    <w:rPr>
                      <w:rFonts w:ascii="David" w:hAnsi="David" w:cs="David" w:hint="cs"/>
                      <w:b/>
                      <w:bCs/>
                      <w:sz w:val="24"/>
                      <w:szCs w:val="24"/>
                      <w:rtl/>
                    </w:rPr>
                    <w:t>טעות במצב משפטי</w:t>
                  </w:r>
                </w:p>
                <w:p w14:paraId="7A0B3CFE" w14:textId="77777777" w:rsidR="00F54890" w:rsidRPr="0061758A" w:rsidRDefault="00F54890" w:rsidP="008B39A5">
                  <w:pPr>
                    <w:tabs>
                      <w:tab w:val="center" w:pos="5120"/>
                      <w:tab w:val="left" w:pos="6671"/>
                    </w:tabs>
                    <w:spacing w:line="276" w:lineRule="auto"/>
                    <w:jc w:val="left"/>
                    <w:rPr>
                      <w:rFonts w:ascii="David" w:hAnsi="David" w:cs="David"/>
                      <w:b/>
                      <w:bCs/>
                      <w:sz w:val="24"/>
                      <w:szCs w:val="24"/>
                      <w:highlight w:val="yellow"/>
                      <w:rtl/>
                    </w:rPr>
                  </w:pPr>
                  <w:r w:rsidRPr="0061758A">
                    <w:rPr>
                      <w:rFonts w:ascii="David" w:hAnsi="David" w:cs="David" w:hint="cs"/>
                      <w:b/>
                      <w:bCs/>
                      <w:sz w:val="24"/>
                      <w:szCs w:val="24"/>
                      <w:highlight w:val="lightGray"/>
                      <w:rtl/>
                    </w:rPr>
                    <w:t>[ס34יט]</w:t>
                  </w:r>
                </w:p>
              </w:tc>
              <w:tc>
                <w:tcPr>
                  <w:tcW w:w="8929" w:type="dxa"/>
                  <w:gridSpan w:val="11"/>
                  <w:shd w:val="clear" w:color="auto" w:fill="auto"/>
                </w:tcPr>
                <w:p w14:paraId="1C2FC4CD" w14:textId="47A8A4C2" w:rsidR="00F54890" w:rsidRPr="0061758A" w:rsidRDefault="00D1734E" w:rsidP="008B39A5">
                  <w:pPr>
                    <w:tabs>
                      <w:tab w:val="center" w:pos="5120"/>
                      <w:tab w:val="left" w:pos="6671"/>
                    </w:tabs>
                    <w:spacing w:line="276" w:lineRule="auto"/>
                    <w:jc w:val="left"/>
                    <w:rPr>
                      <w:rFonts w:ascii="David" w:hAnsi="David" w:cs="David"/>
                      <w:sz w:val="24"/>
                      <w:szCs w:val="24"/>
                      <w:rtl/>
                    </w:rPr>
                  </w:pPr>
                  <w:r>
                    <w:rPr>
                      <w:rFonts w:ascii="David" w:hAnsi="David" w:cs="David" w:hint="cs"/>
                      <w:sz w:val="24"/>
                      <w:szCs w:val="24"/>
                      <w:rtl/>
                    </w:rPr>
                    <w:t xml:space="preserve">ראו לעיל. (בשביל </w:t>
                  </w:r>
                  <w:proofErr w:type="spellStart"/>
                  <w:r>
                    <w:rPr>
                      <w:rFonts w:ascii="David" w:hAnsi="David" w:cs="David" w:hint="cs"/>
                      <w:sz w:val="24"/>
                      <w:szCs w:val="24"/>
                      <w:rtl/>
                    </w:rPr>
                    <w:t>הבדיחותאאאאאא</w:t>
                  </w:r>
                  <w:proofErr w:type="spellEnd"/>
                  <w:r>
                    <w:rPr>
                      <w:rFonts w:ascii="David" w:hAnsi="David" w:cs="David" w:hint="cs"/>
                      <w:sz w:val="24"/>
                      <w:szCs w:val="24"/>
                      <w:rtl/>
                    </w:rPr>
                    <w:t>).</w:t>
                  </w:r>
                </w:p>
              </w:tc>
            </w:tr>
            <w:tr w:rsidR="004B6F02" w:rsidRPr="0061758A" w14:paraId="70B83025" w14:textId="77777777" w:rsidTr="004D74EC">
              <w:trPr>
                <w:trHeight w:val="394"/>
              </w:trPr>
              <w:tc>
                <w:tcPr>
                  <w:tcW w:w="1527" w:type="dxa"/>
                  <w:gridSpan w:val="3"/>
                  <w:shd w:val="clear" w:color="auto" w:fill="auto"/>
                </w:tcPr>
                <w:p w14:paraId="38F1F220" w14:textId="09597CCE" w:rsidR="004B6F02" w:rsidRPr="0061758A" w:rsidRDefault="004B6F02" w:rsidP="008B39A5">
                  <w:pPr>
                    <w:tabs>
                      <w:tab w:val="center" w:pos="5120"/>
                      <w:tab w:val="left" w:pos="6671"/>
                    </w:tabs>
                    <w:spacing w:line="276" w:lineRule="auto"/>
                    <w:jc w:val="left"/>
                    <w:rPr>
                      <w:rFonts w:ascii="David" w:hAnsi="David" w:cs="David"/>
                      <w:b/>
                      <w:bCs/>
                      <w:sz w:val="24"/>
                      <w:szCs w:val="24"/>
                      <w:rtl/>
                    </w:rPr>
                  </w:pPr>
                  <w:r>
                    <w:rPr>
                      <w:rFonts w:ascii="David" w:hAnsi="David" w:cs="David" w:hint="cs"/>
                      <w:b/>
                      <w:bCs/>
                      <w:sz w:val="24"/>
                      <w:szCs w:val="24"/>
                      <w:rtl/>
                    </w:rPr>
                    <w:t>שותפות ברשלנות</w:t>
                  </w:r>
                </w:p>
              </w:tc>
              <w:tc>
                <w:tcPr>
                  <w:tcW w:w="8929" w:type="dxa"/>
                  <w:gridSpan w:val="11"/>
                  <w:shd w:val="clear" w:color="auto" w:fill="auto"/>
                </w:tcPr>
                <w:p w14:paraId="34E28294" w14:textId="1ABB4514" w:rsidR="004B6F02" w:rsidRDefault="004B6F02" w:rsidP="008B39A5">
                  <w:pPr>
                    <w:tabs>
                      <w:tab w:val="center" w:pos="5120"/>
                      <w:tab w:val="left" w:pos="6671"/>
                    </w:tabs>
                    <w:spacing w:line="276" w:lineRule="auto"/>
                    <w:jc w:val="left"/>
                    <w:rPr>
                      <w:rFonts w:ascii="David" w:hAnsi="David" w:cs="David"/>
                      <w:sz w:val="24"/>
                      <w:szCs w:val="24"/>
                      <w:rtl/>
                    </w:rPr>
                  </w:pPr>
                  <w:r>
                    <w:rPr>
                      <w:rFonts w:ascii="David" w:hAnsi="David" w:cs="David" w:hint="cs"/>
                      <w:sz w:val="24"/>
                      <w:szCs w:val="24"/>
                      <w:rtl/>
                    </w:rPr>
                    <w:t>להלן (צורות נגזרות וכו').</w:t>
                  </w:r>
                </w:p>
              </w:tc>
            </w:tr>
          </w:tbl>
          <w:p w14:paraId="0F4CE516" w14:textId="77777777" w:rsidR="00F54890" w:rsidRPr="0061758A" w:rsidRDefault="00F54890" w:rsidP="008B39A5">
            <w:pPr>
              <w:tabs>
                <w:tab w:val="center" w:pos="5120"/>
                <w:tab w:val="left" w:pos="6671"/>
              </w:tabs>
              <w:spacing w:line="276" w:lineRule="auto"/>
              <w:jc w:val="left"/>
              <w:rPr>
                <w:rFonts w:ascii="David" w:hAnsi="David" w:cs="David"/>
                <w:b/>
                <w:bCs/>
                <w:sz w:val="24"/>
                <w:szCs w:val="24"/>
                <w:rtl/>
              </w:rPr>
            </w:pPr>
          </w:p>
        </w:tc>
      </w:tr>
    </w:tbl>
    <w:p w14:paraId="76249BA3" w14:textId="77777777" w:rsidR="00F54890" w:rsidRPr="0061758A" w:rsidRDefault="00F54890" w:rsidP="008B39A5">
      <w:pPr>
        <w:spacing w:line="276" w:lineRule="auto"/>
        <w:rPr>
          <w:rFonts w:ascii="David" w:hAnsi="David" w:cs="David"/>
          <w:sz w:val="24"/>
          <w:szCs w:val="24"/>
          <w:rtl/>
        </w:rPr>
      </w:pPr>
    </w:p>
    <w:tbl>
      <w:tblPr>
        <w:tblStyle w:val="a3"/>
        <w:bidiVisual/>
        <w:tblW w:w="10573" w:type="dxa"/>
        <w:tblLook w:val="04A0" w:firstRow="1" w:lastRow="0" w:firstColumn="1" w:lastColumn="0" w:noHBand="0" w:noVBand="1"/>
      </w:tblPr>
      <w:tblGrid>
        <w:gridCol w:w="1639"/>
        <w:gridCol w:w="60"/>
        <w:gridCol w:w="154"/>
        <w:gridCol w:w="66"/>
        <w:gridCol w:w="162"/>
        <w:gridCol w:w="849"/>
        <w:gridCol w:w="285"/>
        <w:gridCol w:w="283"/>
        <w:gridCol w:w="567"/>
        <w:gridCol w:w="1281"/>
        <w:gridCol w:w="420"/>
        <w:gridCol w:w="752"/>
        <w:gridCol w:w="240"/>
        <w:gridCol w:w="878"/>
        <w:gridCol w:w="2937"/>
      </w:tblGrid>
      <w:tr w:rsidR="009623EE" w:rsidRPr="0061758A" w14:paraId="129FEB6C" w14:textId="77777777" w:rsidTr="004D74EC">
        <w:tc>
          <w:tcPr>
            <w:tcW w:w="10573" w:type="dxa"/>
            <w:gridSpan w:val="15"/>
            <w:shd w:val="clear" w:color="auto" w:fill="8EAADB" w:themeFill="accent1" w:themeFillTint="99"/>
          </w:tcPr>
          <w:p w14:paraId="3742A425" w14:textId="163E9AB9" w:rsidR="009623EE" w:rsidRPr="0061758A" w:rsidRDefault="00F54890" w:rsidP="008B39A5">
            <w:pPr>
              <w:spacing w:line="276" w:lineRule="auto"/>
              <w:ind w:left="3665"/>
              <w:rPr>
                <w:rFonts w:ascii="David" w:hAnsi="David" w:cs="David"/>
                <w:b/>
                <w:bCs/>
                <w:sz w:val="24"/>
                <w:szCs w:val="24"/>
                <w:rtl/>
              </w:rPr>
            </w:pPr>
            <w:r w:rsidRPr="0061758A">
              <w:rPr>
                <w:rFonts w:ascii="David" w:hAnsi="David" w:cs="David"/>
                <w:sz w:val="24"/>
                <w:szCs w:val="24"/>
                <w:rtl/>
              </w:rPr>
              <w:br w:type="page"/>
            </w:r>
            <w:r w:rsidR="009623EE" w:rsidRPr="0061758A">
              <w:rPr>
                <w:rFonts w:ascii="David" w:hAnsi="David" w:cs="David"/>
                <w:b/>
                <w:bCs/>
                <w:sz w:val="24"/>
                <w:szCs w:val="24"/>
                <w:rtl/>
              </w:rPr>
              <w:t>צורות נגזרות של אחריות פלילית</w:t>
            </w:r>
          </w:p>
        </w:tc>
      </w:tr>
      <w:tr w:rsidR="009623EE" w:rsidRPr="0061758A" w14:paraId="7B9042F7" w14:textId="77777777" w:rsidTr="004D74EC">
        <w:tc>
          <w:tcPr>
            <w:tcW w:w="10573" w:type="dxa"/>
            <w:gridSpan w:val="15"/>
          </w:tcPr>
          <w:p w14:paraId="1C1748C2" w14:textId="77777777" w:rsidR="009623EE" w:rsidRPr="0061758A" w:rsidRDefault="009623EE" w:rsidP="008B39A5">
            <w:pPr>
              <w:pStyle w:val="a4"/>
              <w:numPr>
                <w:ilvl w:val="0"/>
                <w:numId w:val="124"/>
              </w:numPr>
              <w:spacing w:line="276" w:lineRule="auto"/>
              <w:ind w:left="393"/>
              <w:jc w:val="left"/>
              <w:rPr>
                <w:rFonts w:ascii="David" w:hAnsi="David" w:cs="David"/>
                <w:sz w:val="24"/>
                <w:szCs w:val="24"/>
                <w:rtl/>
              </w:rPr>
            </w:pPr>
            <w:r w:rsidRPr="0061758A">
              <w:rPr>
                <w:rFonts w:ascii="David" w:hAnsi="David" w:cs="David" w:hint="cs"/>
                <w:sz w:val="24"/>
                <w:szCs w:val="24"/>
                <w:rtl/>
              </w:rPr>
              <w:t xml:space="preserve">הטלת אחריות פלילית גם כאשר לא מתקיימים כל יסודות העבירה במלואם, בין אם </w:t>
            </w:r>
            <w:proofErr w:type="spellStart"/>
            <w:r w:rsidRPr="0061758A">
              <w:rPr>
                <w:rFonts w:ascii="David" w:hAnsi="David" w:cs="David" w:hint="cs"/>
                <w:sz w:val="24"/>
                <w:szCs w:val="24"/>
                <w:rtl/>
              </w:rPr>
              <w:t>היס"ע</w:t>
            </w:r>
            <w:proofErr w:type="spellEnd"/>
            <w:r w:rsidRPr="0061758A">
              <w:rPr>
                <w:rFonts w:ascii="David" w:hAnsi="David" w:cs="David" w:hint="cs"/>
                <w:sz w:val="24"/>
                <w:szCs w:val="24"/>
                <w:rtl/>
              </w:rPr>
              <w:t xml:space="preserve"> ובין אם היס"נ.</w:t>
            </w:r>
          </w:p>
          <w:p w14:paraId="444EE8A2" w14:textId="77777777" w:rsidR="009623EE" w:rsidRPr="0061758A" w:rsidRDefault="009623EE" w:rsidP="008B39A5">
            <w:pPr>
              <w:pStyle w:val="a4"/>
              <w:numPr>
                <w:ilvl w:val="0"/>
                <w:numId w:val="124"/>
              </w:numPr>
              <w:spacing w:line="276" w:lineRule="auto"/>
              <w:ind w:left="393"/>
              <w:jc w:val="left"/>
              <w:rPr>
                <w:rFonts w:ascii="David" w:hAnsi="David" w:cs="David"/>
                <w:sz w:val="24"/>
                <w:szCs w:val="24"/>
                <w:rtl/>
              </w:rPr>
            </w:pPr>
            <w:r w:rsidRPr="0061758A">
              <w:rPr>
                <w:rFonts w:ascii="David" w:hAnsi="David" w:cs="David" w:hint="cs"/>
                <w:sz w:val="24"/>
                <w:szCs w:val="24"/>
                <w:u w:val="single"/>
                <w:rtl/>
              </w:rPr>
              <w:t>לצורות הנגזרות אין קיום עצמאי</w:t>
            </w:r>
            <w:r w:rsidRPr="0061758A">
              <w:rPr>
                <w:rFonts w:ascii="David" w:hAnsi="David" w:cs="David" w:hint="cs"/>
                <w:sz w:val="24"/>
                <w:szCs w:val="24"/>
                <w:rtl/>
              </w:rPr>
              <w:t>- גוזרים את האחריות מקיומה של עבירה מושלמת אחרת, או מקיומו של ניסיון.</w:t>
            </w:r>
          </w:p>
          <w:p w14:paraId="223F647F" w14:textId="77777777" w:rsidR="009623EE" w:rsidRPr="0061758A" w:rsidRDefault="009623EE" w:rsidP="008B39A5">
            <w:pPr>
              <w:pStyle w:val="a4"/>
              <w:numPr>
                <w:ilvl w:val="0"/>
                <w:numId w:val="124"/>
              </w:numPr>
              <w:spacing w:line="276" w:lineRule="auto"/>
              <w:ind w:left="393"/>
              <w:jc w:val="left"/>
              <w:rPr>
                <w:rFonts w:ascii="David" w:hAnsi="David" w:cs="David"/>
                <w:sz w:val="24"/>
                <w:szCs w:val="24"/>
                <w:rtl/>
              </w:rPr>
            </w:pPr>
            <w:r w:rsidRPr="0061758A">
              <w:rPr>
                <w:rFonts w:ascii="David" w:hAnsi="David" w:cs="David" w:hint="cs"/>
                <w:sz w:val="24"/>
                <w:szCs w:val="24"/>
                <w:rtl/>
              </w:rPr>
              <w:t>אלה חריגים המורידים את רף הכניסה לעולם הפלילי. כלומר מחמירים עם הציבור.</w:t>
            </w:r>
          </w:p>
          <w:p w14:paraId="74FF2736" w14:textId="77777777" w:rsidR="009623EE" w:rsidRPr="0061758A" w:rsidRDefault="009623EE" w:rsidP="008B39A5">
            <w:pPr>
              <w:pStyle w:val="a4"/>
              <w:numPr>
                <w:ilvl w:val="0"/>
                <w:numId w:val="124"/>
              </w:numPr>
              <w:spacing w:line="276" w:lineRule="auto"/>
              <w:ind w:left="393"/>
              <w:jc w:val="left"/>
              <w:rPr>
                <w:rFonts w:ascii="David" w:hAnsi="David" w:cs="David"/>
                <w:sz w:val="24"/>
                <w:szCs w:val="24"/>
                <w:rtl/>
              </w:rPr>
            </w:pPr>
            <w:r w:rsidRPr="0061758A">
              <w:rPr>
                <w:rFonts w:ascii="David" w:hAnsi="David" w:cs="David" w:hint="cs"/>
                <w:sz w:val="24"/>
                <w:szCs w:val="24"/>
                <w:rtl/>
              </w:rPr>
              <w:t>שני סוגים של צורות נגזרות: הניסיון, והצדדים לעבירה.</w:t>
            </w:r>
          </w:p>
        </w:tc>
      </w:tr>
      <w:tr w:rsidR="009623EE" w:rsidRPr="0061758A" w14:paraId="2CABC17C" w14:textId="77777777" w:rsidTr="004D74EC">
        <w:tc>
          <w:tcPr>
            <w:tcW w:w="10573" w:type="dxa"/>
            <w:gridSpan w:val="15"/>
            <w:shd w:val="clear" w:color="auto" w:fill="FFD966" w:themeFill="accent4" w:themeFillTint="99"/>
          </w:tcPr>
          <w:p w14:paraId="686603C6" w14:textId="77777777" w:rsidR="009623EE" w:rsidRPr="0061758A" w:rsidRDefault="009623EE" w:rsidP="008B39A5">
            <w:pPr>
              <w:spacing w:line="276" w:lineRule="auto"/>
              <w:ind w:left="3948"/>
              <w:rPr>
                <w:rFonts w:ascii="David" w:hAnsi="David" w:cs="David"/>
                <w:b/>
                <w:bCs/>
                <w:sz w:val="24"/>
                <w:szCs w:val="24"/>
                <w:rtl/>
              </w:rPr>
            </w:pPr>
            <w:r w:rsidRPr="0061758A">
              <w:rPr>
                <w:rFonts w:ascii="David" w:hAnsi="David" w:cs="David" w:hint="cs"/>
                <w:b/>
                <w:bCs/>
                <w:sz w:val="24"/>
                <w:szCs w:val="24"/>
                <w:rtl/>
              </w:rPr>
              <w:t xml:space="preserve">הניסיון הפלילי </w:t>
            </w:r>
            <w:r w:rsidRPr="0061758A">
              <w:rPr>
                <w:rFonts w:ascii="David" w:hAnsi="David" w:cs="David"/>
                <w:b/>
                <w:bCs/>
                <w:sz w:val="24"/>
                <w:szCs w:val="24"/>
                <w:rtl/>
              </w:rPr>
              <w:t>–</w:t>
            </w:r>
            <w:r w:rsidRPr="0061758A">
              <w:rPr>
                <w:rFonts w:ascii="David" w:hAnsi="David" w:cs="David" w:hint="cs"/>
                <w:b/>
                <w:bCs/>
                <w:sz w:val="24"/>
                <w:szCs w:val="24"/>
                <w:rtl/>
              </w:rPr>
              <w:t xml:space="preserve"> רקע</w:t>
            </w:r>
          </w:p>
        </w:tc>
      </w:tr>
      <w:tr w:rsidR="009623EE" w:rsidRPr="0061758A" w14:paraId="5CCD1BFE" w14:textId="77777777" w:rsidTr="004D74EC">
        <w:tc>
          <w:tcPr>
            <w:tcW w:w="10573" w:type="dxa"/>
            <w:gridSpan w:val="15"/>
            <w:shd w:val="clear" w:color="auto" w:fill="auto"/>
          </w:tcPr>
          <w:p w14:paraId="542A83DE" w14:textId="77777777" w:rsidR="009623EE" w:rsidRPr="0061758A" w:rsidRDefault="009623EE" w:rsidP="008B39A5">
            <w:pPr>
              <w:pStyle w:val="a4"/>
              <w:numPr>
                <w:ilvl w:val="0"/>
                <w:numId w:val="125"/>
              </w:numPr>
              <w:spacing w:line="276" w:lineRule="auto"/>
              <w:ind w:left="390"/>
              <w:jc w:val="left"/>
              <w:rPr>
                <w:rFonts w:ascii="David" w:hAnsi="David" w:cs="David"/>
                <w:b/>
                <w:bCs/>
                <w:sz w:val="24"/>
                <w:szCs w:val="24"/>
              </w:rPr>
            </w:pPr>
            <w:r w:rsidRPr="0061758A">
              <w:rPr>
                <w:rFonts w:ascii="David" w:hAnsi="David" w:cs="David" w:hint="cs"/>
                <w:b/>
                <w:bCs/>
                <w:sz w:val="24"/>
                <w:szCs w:val="24"/>
                <w:rtl/>
              </w:rPr>
              <w:t xml:space="preserve">כאשר אדם לא משלים את כל היסוד </w:t>
            </w:r>
            <w:r w:rsidRPr="0061758A">
              <w:rPr>
                <w:rFonts w:ascii="David" w:hAnsi="David" w:cs="David" w:hint="cs"/>
                <w:b/>
                <w:bCs/>
                <w:sz w:val="24"/>
                <w:szCs w:val="24"/>
                <w:u w:val="single"/>
                <w:rtl/>
              </w:rPr>
              <w:t>העובדתי</w:t>
            </w:r>
            <w:r w:rsidRPr="0061758A">
              <w:rPr>
                <w:rFonts w:ascii="David" w:hAnsi="David" w:cs="David" w:hint="cs"/>
                <w:b/>
                <w:bCs/>
                <w:sz w:val="24"/>
                <w:szCs w:val="24"/>
                <w:rtl/>
              </w:rPr>
              <w:t xml:space="preserve"> של העבירה, הוא נחשב כמנסה לבצעה.</w:t>
            </w:r>
          </w:p>
          <w:p w14:paraId="7E11C2F9" w14:textId="77777777" w:rsidR="009623EE" w:rsidRPr="0061758A" w:rsidRDefault="009623EE" w:rsidP="008B39A5">
            <w:pPr>
              <w:pStyle w:val="a4"/>
              <w:numPr>
                <w:ilvl w:val="0"/>
                <w:numId w:val="125"/>
              </w:numPr>
              <w:spacing w:line="276" w:lineRule="auto"/>
              <w:ind w:left="390"/>
              <w:jc w:val="left"/>
              <w:rPr>
                <w:rFonts w:ascii="David" w:hAnsi="David" w:cs="David"/>
                <w:b/>
                <w:bCs/>
                <w:sz w:val="24"/>
                <w:szCs w:val="24"/>
                <w:rtl/>
              </w:rPr>
            </w:pPr>
            <w:r w:rsidRPr="0061758A">
              <w:rPr>
                <w:rFonts w:ascii="David" w:hAnsi="David" w:cs="David" w:hint="cs"/>
                <w:sz w:val="24"/>
                <w:szCs w:val="24"/>
                <w:u w:val="single"/>
                <w:rtl/>
              </w:rPr>
              <w:t>הרציונל:</w:t>
            </w:r>
            <w:r w:rsidRPr="0061758A">
              <w:rPr>
                <w:rFonts w:ascii="David" w:hAnsi="David" w:cs="David" w:hint="cs"/>
                <w:sz w:val="24"/>
                <w:szCs w:val="24"/>
                <w:rtl/>
              </w:rPr>
              <w:t xml:space="preserve"> הצורך לנקוט באמצעים </w:t>
            </w:r>
            <w:proofErr w:type="spellStart"/>
            <w:r w:rsidRPr="0061758A">
              <w:rPr>
                <w:rFonts w:ascii="David" w:hAnsi="David" w:cs="David" w:hint="cs"/>
                <w:sz w:val="24"/>
                <w:szCs w:val="24"/>
                <w:rtl/>
              </w:rPr>
              <w:t>עונשיים</w:t>
            </w:r>
            <w:proofErr w:type="spellEnd"/>
            <w:r w:rsidRPr="0061758A">
              <w:rPr>
                <w:rFonts w:ascii="David" w:hAnsi="David" w:cs="David" w:hint="cs"/>
                <w:sz w:val="24"/>
                <w:szCs w:val="24"/>
                <w:rtl/>
              </w:rPr>
              <w:t xml:space="preserve"> כנגד המבצע, לפני השלמת העבירה ובטרם מימוש זממו.</w:t>
            </w:r>
          </w:p>
          <w:p w14:paraId="0A71B6CF" w14:textId="77777777" w:rsidR="009623EE" w:rsidRPr="0061758A" w:rsidRDefault="009623EE" w:rsidP="008B39A5">
            <w:pPr>
              <w:pStyle w:val="a4"/>
              <w:numPr>
                <w:ilvl w:val="0"/>
                <w:numId w:val="125"/>
              </w:numPr>
              <w:spacing w:line="276" w:lineRule="auto"/>
              <w:ind w:left="390"/>
              <w:jc w:val="left"/>
              <w:rPr>
                <w:rFonts w:ascii="David" w:hAnsi="David" w:cs="David"/>
                <w:sz w:val="24"/>
                <w:szCs w:val="24"/>
                <w:rtl/>
              </w:rPr>
            </w:pPr>
            <w:r w:rsidRPr="0061758A">
              <w:rPr>
                <w:rFonts w:ascii="David" w:hAnsi="David" w:cs="David" w:hint="cs"/>
                <w:sz w:val="24"/>
                <w:szCs w:val="24"/>
                <w:u w:val="single"/>
                <w:rtl/>
              </w:rPr>
              <w:t>השאלה</w:t>
            </w:r>
            <w:r w:rsidRPr="0061758A">
              <w:rPr>
                <w:rFonts w:ascii="David" w:hAnsi="David" w:cs="David" w:hint="cs"/>
                <w:sz w:val="24"/>
                <w:szCs w:val="24"/>
                <w:rtl/>
              </w:rPr>
              <w:t>: כמה רחוק אפשר ללכת מהתוצאה או מההתנהגות הפלילית הנדרשות בהגדרת העבירה (מבחינת זמן ומקום), ועדיין להטיל אחריות פלילית.</w:t>
            </w:r>
          </w:p>
          <w:p w14:paraId="477EC97D" w14:textId="77777777" w:rsidR="009623EE" w:rsidRPr="0061758A" w:rsidRDefault="009623EE" w:rsidP="008B39A5">
            <w:pPr>
              <w:pStyle w:val="a4"/>
              <w:numPr>
                <w:ilvl w:val="0"/>
                <w:numId w:val="125"/>
              </w:numPr>
              <w:spacing w:line="276" w:lineRule="auto"/>
              <w:ind w:left="390"/>
              <w:jc w:val="left"/>
              <w:rPr>
                <w:rFonts w:ascii="David" w:hAnsi="David" w:cs="David"/>
                <w:sz w:val="24"/>
                <w:szCs w:val="24"/>
                <w:rtl/>
              </w:rPr>
            </w:pPr>
            <w:r w:rsidRPr="0061758A">
              <w:rPr>
                <w:rFonts w:ascii="David" w:hAnsi="David" w:cs="David" w:hint="cs"/>
                <w:b/>
                <w:bCs/>
                <w:sz w:val="24"/>
                <w:szCs w:val="24"/>
                <w:highlight w:val="lightGray"/>
                <w:rtl/>
              </w:rPr>
              <w:t>ס25</w:t>
            </w:r>
            <w:r w:rsidRPr="0061758A">
              <w:rPr>
                <w:rFonts w:ascii="David" w:hAnsi="David" w:cs="David" w:hint="cs"/>
                <w:b/>
                <w:bCs/>
                <w:sz w:val="24"/>
                <w:szCs w:val="24"/>
                <w:rtl/>
              </w:rPr>
              <w:t xml:space="preserve">- </w:t>
            </w:r>
            <w:r w:rsidRPr="0061758A">
              <w:rPr>
                <w:rFonts w:ascii="David" w:hAnsi="David" w:cs="David" w:hint="cs"/>
                <w:sz w:val="24"/>
                <w:szCs w:val="24"/>
                <w:u w:val="single"/>
                <w:rtl/>
              </w:rPr>
              <w:t>הגדרת הניסיון</w:t>
            </w:r>
            <w:r w:rsidRPr="0061758A">
              <w:rPr>
                <w:rFonts w:ascii="David" w:hAnsi="David" w:cs="David" w:hint="cs"/>
                <w:sz w:val="24"/>
                <w:szCs w:val="24"/>
                <w:rtl/>
              </w:rPr>
              <w:t>: עשיית מעשה שאין בו הכנה במטרה לבצע עבירה.</w:t>
            </w:r>
          </w:p>
          <w:p w14:paraId="66049347" w14:textId="77777777" w:rsidR="009623EE" w:rsidRPr="0061758A" w:rsidRDefault="009623EE" w:rsidP="008B39A5">
            <w:pPr>
              <w:pStyle w:val="a4"/>
              <w:numPr>
                <w:ilvl w:val="0"/>
                <w:numId w:val="125"/>
              </w:numPr>
              <w:spacing w:line="276" w:lineRule="auto"/>
              <w:ind w:left="390"/>
              <w:jc w:val="left"/>
              <w:rPr>
                <w:rFonts w:ascii="David" w:hAnsi="David" w:cs="David"/>
                <w:sz w:val="24"/>
                <w:szCs w:val="24"/>
              </w:rPr>
            </w:pPr>
            <w:r w:rsidRPr="0061758A">
              <w:rPr>
                <w:rFonts w:ascii="David" w:hAnsi="David" w:cs="David" w:hint="cs"/>
                <w:b/>
                <w:bCs/>
                <w:sz w:val="24"/>
                <w:szCs w:val="24"/>
                <w:highlight w:val="lightGray"/>
                <w:rtl/>
              </w:rPr>
              <w:t>ס26</w:t>
            </w:r>
            <w:r w:rsidRPr="0061758A">
              <w:rPr>
                <w:rFonts w:ascii="David" w:hAnsi="David" w:cs="David" w:hint="cs"/>
                <w:b/>
                <w:bCs/>
                <w:sz w:val="24"/>
                <w:szCs w:val="24"/>
                <w:rtl/>
              </w:rPr>
              <w:t xml:space="preserve">- </w:t>
            </w:r>
            <w:r w:rsidRPr="0061758A">
              <w:rPr>
                <w:rFonts w:ascii="David" w:hAnsi="David" w:cs="David" w:hint="cs"/>
                <w:sz w:val="24"/>
                <w:szCs w:val="24"/>
                <w:u w:val="single"/>
                <w:rtl/>
              </w:rPr>
              <w:t>ניסיון בלתי-צליח</w:t>
            </w:r>
            <w:r w:rsidRPr="0061758A">
              <w:rPr>
                <w:rFonts w:ascii="David" w:hAnsi="David" w:cs="David" w:hint="cs"/>
                <w:sz w:val="24"/>
                <w:szCs w:val="24"/>
                <w:rtl/>
              </w:rPr>
              <w:t>: אין נ"מ אם אובייקטיבית העבירה לא ניתנת לביצוע (מחמת טעות או חוסר מודעות), אלא עצם הרצון לבצע עבירה.</w:t>
            </w:r>
          </w:p>
          <w:p w14:paraId="589306F3" w14:textId="77777777" w:rsidR="009623EE" w:rsidRPr="0061758A" w:rsidRDefault="009623EE" w:rsidP="008B39A5">
            <w:pPr>
              <w:pStyle w:val="a4"/>
              <w:numPr>
                <w:ilvl w:val="0"/>
                <w:numId w:val="125"/>
              </w:numPr>
              <w:spacing w:line="276" w:lineRule="auto"/>
              <w:ind w:left="390"/>
              <w:jc w:val="left"/>
              <w:rPr>
                <w:rFonts w:ascii="David" w:hAnsi="David" w:cs="David"/>
                <w:sz w:val="24"/>
                <w:szCs w:val="24"/>
                <w:rtl/>
              </w:rPr>
            </w:pPr>
            <w:r w:rsidRPr="0061758A">
              <w:rPr>
                <w:rFonts w:ascii="David" w:hAnsi="David" w:cs="David" w:hint="cs"/>
                <w:b/>
                <w:bCs/>
                <w:sz w:val="24"/>
                <w:szCs w:val="24"/>
                <w:highlight w:val="lightGray"/>
                <w:rtl/>
              </w:rPr>
              <w:t>ס27</w:t>
            </w:r>
            <w:r w:rsidRPr="0061758A">
              <w:rPr>
                <w:rFonts w:ascii="David" w:hAnsi="David" w:cs="David" w:hint="cs"/>
                <w:sz w:val="24"/>
                <w:szCs w:val="24"/>
                <w:rtl/>
              </w:rPr>
              <w:t xml:space="preserve">- </w:t>
            </w:r>
            <w:r w:rsidRPr="0061758A">
              <w:rPr>
                <w:rFonts w:ascii="David" w:hAnsi="David" w:cs="David" w:hint="cs"/>
                <w:sz w:val="24"/>
                <w:szCs w:val="24"/>
                <w:u w:val="single"/>
                <w:rtl/>
              </w:rPr>
              <w:t>העונש</w:t>
            </w:r>
            <w:r w:rsidRPr="0061758A">
              <w:rPr>
                <w:rFonts w:ascii="David" w:hAnsi="David" w:cs="David" w:hint="cs"/>
                <w:sz w:val="24"/>
                <w:szCs w:val="24"/>
                <w:rtl/>
              </w:rPr>
              <w:t>: אין מחויבות לעונש חובה או עונש מזערי בהגדרת העבירה.</w:t>
            </w:r>
          </w:p>
          <w:p w14:paraId="1B7E714B" w14:textId="77777777" w:rsidR="009623EE" w:rsidRPr="0061758A" w:rsidRDefault="009623EE" w:rsidP="008B39A5">
            <w:pPr>
              <w:pStyle w:val="a4"/>
              <w:numPr>
                <w:ilvl w:val="0"/>
                <w:numId w:val="125"/>
              </w:numPr>
              <w:spacing w:line="276" w:lineRule="auto"/>
              <w:ind w:left="390"/>
              <w:jc w:val="left"/>
              <w:rPr>
                <w:rFonts w:ascii="David" w:hAnsi="David" w:cs="David"/>
                <w:sz w:val="24"/>
                <w:szCs w:val="24"/>
                <w:rtl/>
              </w:rPr>
            </w:pPr>
            <w:r w:rsidRPr="0061758A">
              <w:rPr>
                <w:rFonts w:ascii="David" w:hAnsi="David" w:cs="David" w:hint="cs"/>
                <w:b/>
                <w:bCs/>
                <w:sz w:val="24"/>
                <w:szCs w:val="24"/>
                <w:highlight w:val="lightGray"/>
                <w:rtl/>
              </w:rPr>
              <w:t>ס28</w:t>
            </w:r>
            <w:r w:rsidRPr="0061758A">
              <w:rPr>
                <w:rFonts w:ascii="David" w:hAnsi="David" w:cs="David" w:hint="cs"/>
                <w:sz w:val="24"/>
                <w:szCs w:val="24"/>
                <w:rtl/>
              </w:rPr>
              <w:t xml:space="preserve">- האפשרות </w:t>
            </w:r>
            <w:r w:rsidRPr="0061758A">
              <w:rPr>
                <w:rFonts w:ascii="David" w:hAnsi="David" w:cs="David" w:hint="cs"/>
                <w:sz w:val="24"/>
                <w:szCs w:val="24"/>
                <w:u w:val="single"/>
                <w:rtl/>
              </w:rPr>
              <w:t>להתחרט</w:t>
            </w:r>
            <w:r w:rsidRPr="0061758A">
              <w:rPr>
                <w:rFonts w:ascii="David" w:hAnsi="David" w:cs="David" w:hint="cs"/>
                <w:sz w:val="24"/>
                <w:szCs w:val="24"/>
                <w:rtl/>
              </w:rPr>
              <w:t xml:space="preserve"> ולא לשאת באחריות פלילית כלל.</w:t>
            </w:r>
          </w:p>
        </w:tc>
      </w:tr>
      <w:tr w:rsidR="009623EE" w:rsidRPr="0061758A" w14:paraId="7F964B79" w14:textId="77777777" w:rsidTr="00DE3367">
        <w:tc>
          <w:tcPr>
            <w:tcW w:w="1853" w:type="dxa"/>
            <w:gridSpan w:val="3"/>
            <w:shd w:val="clear" w:color="auto" w:fill="auto"/>
          </w:tcPr>
          <w:p w14:paraId="43B7BFA2"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הצדקות להפללת הניסיון</w:t>
            </w:r>
          </w:p>
        </w:tc>
        <w:tc>
          <w:tcPr>
            <w:tcW w:w="8720" w:type="dxa"/>
            <w:gridSpan w:val="12"/>
            <w:shd w:val="clear" w:color="auto" w:fill="auto"/>
          </w:tcPr>
          <w:p w14:paraId="7B3F73F4" w14:textId="77777777" w:rsidR="009623EE" w:rsidRPr="0061758A" w:rsidRDefault="009623EE" w:rsidP="008B39A5">
            <w:pPr>
              <w:pStyle w:val="a4"/>
              <w:numPr>
                <w:ilvl w:val="0"/>
                <w:numId w:val="126"/>
              </w:numPr>
              <w:spacing w:line="276" w:lineRule="auto"/>
              <w:ind w:left="360"/>
              <w:jc w:val="left"/>
              <w:rPr>
                <w:rFonts w:ascii="David" w:hAnsi="David" w:cs="David"/>
                <w:b/>
                <w:bCs/>
                <w:sz w:val="24"/>
                <w:szCs w:val="24"/>
              </w:rPr>
            </w:pPr>
            <w:r w:rsidRPr="0061758A">
              <w:rPr>
                <w:rFonts w:ascii="David" w:hAnsi="David" w:cs="David" w:hint="cs"/>
                <w:b/>
                <w:bCs/>
                <w:sz w:val="24"/>
                <w:szCs w:val="24"/>
                <w:rtl/>
              </w:rPr>
              <w:t xml:space="preserve">שיקולי אשמה- </w:t>
            </w:r>
            <w:r w:rsidRPr="0061758A">
              <w:rPr>
                <w:rFonts w:ascii="David" w:hAnsi="David" w:cs="David" w:hint="cs"/>
                <w:sz w:val="24"/>
                <w:szCs w:val="24"/>
                <w:rtl/>
              </w:rPr>
              <w:t xml:space="preserve">הרצון </w:t>
            </w:r>
            <w:r w:rsidRPr="0061758A">
              <w:rPr>
                <w:rFonts w:ascii="David" w:hAnsi="David" w:cs="David" w:hint="cs"/>
                <w:sz w:val="24"/>
                <w:szCs w:val="24"/>
                <w:u w:val="single"/>
                <w:rtl/>
              </w:rPr>
              <w:t>לצמצם את המשקל מהתוצאה הסופית שנמנעה במזל</w:t>
            </w:r>
            <w:r w:rsidRPr="0061758A">
              <w:rPr>
                <w:rFonts w:ascii="David" w:hAnsi="David" w:cs="David" w:hint="cs"/>
                <w:sz w:val="24"/>
                <w:szCs w:val="24"/>
                <w:rtl/>
              </w:rPr>
              <w:t>, ולהסיטו לעבר האשם המוסרי בעצם הניסיון.</w:t>
            </w:r>
          </w:p>
          <w:p w14:paraId="4C504A21" w14:textId="77777777" w:rsidR="009623EE" w:rsidRPr="0061758A" w:rsidRDefault="009623EE" w:rsidP="008B39A5">
            <w:pPr>
              <w:pStyle w:val="a4"/>
              <w:numPr>
                <w:ilvl w:val="0"/>
                <w:numId w:val="126"/>
              </w:numPr>
              <w:spacing w:line="276" w:lineRule="auto"/>
              <w:ind w:left="360"/>
              <w:jc w:val="left"/>
              <w:rPr>
                <w:rFonts w:ascii="David" w:hAnsi="David" w:cs="David"/>
                <w:b/>
                <w:bCs/>
                <w:sz w:val="24"/>
                <w:szCs w:val="24"/>
              </w:rPr>
            </w:pPr>
            <w:r w:rsidRPr="0061758A">
              <w:rPr>
                <w:rFonts w:ascii="David" w:hAnsi="David" w:cs="David" w:hint="cs"/>
                <w:b/>
                <w:bCs/>
                <w:sz w:val="24"/>
                <w:szCs w:val="24"/>
                <w:rtl/>
              </w:rPr>
              <w:t xml:space="preserve">שיקולי תועלת- </w:t>
            </w:r>
            <w:r w:rsidRPr="0061758A">
              <w:rPr>
                <w:rFonts w:ascii="David" w:hAnsi="David" w:cs="David" w:hint="cs"/>
                <w:sz w:val="24"/>
                <w:szCs w:val="24"/>
                <w:rtl/>
              </w:rPr>
              <w:t xml:space="preserve">הניסיון מלמד על נחישות פלילית. יש צורך להעניש כדי </w:t>
            </w:r>
            <w:r w:rsidRPr="0061758A">
              <w:rPr>
                <w:rFonts w:ascii="David" w:hAnsi="David" w:cs="David" w:hint="cs"/>
                <w:sz w:val="24"/>
                <w:szCs w:val="24"/>
                <w:u w:val="single"/>
                <w:rtl/>
              </w:rPr>
              <w:t>להרתיע</w:t>
            </w:r>
            <w:r w:rsidRPr="0061758A">
              <w:rPr>
                <w:rFonts w:ascii="David" w:hAnsi="David" w:cs="David" w:hint="cs"/>
                <w:sz w:val="24"/>
                <w:szCs w:val="24"/>
                <w:rtl/>
              </w:rPr>
              <w:t xml:space="preserve"> אנשים ככלל מלנסות, ולהרתיע את הנאשם הספציפי לנסות שוב.</w:t>
            </w:r>
          </w:p>
          <w:p w14:paraId="3F38C2CF" w14:textId="77777777" w:rsidR="009623EE" w:rsidRPr="0061758A" w:rsidRDefault="009623EE" w:rsidP="008B39A5">
            <w:pPr>
              <w:pStyle w:val="a4"/>
              <w:numPr>
                <w:ilvl w:val="0"/>
                <w:numId w:val="126"/>
              </w:numPr>
              <w:spacing w:line="276" w:lineRule="auto"/>
              <w:ind w:left="360"/>
              <w:jc w:val="left"/>
              <w:rPr>
                <w:rFonts w:ascii="David" w:hAnsi="David" w:cs="David"/>
                <w:b/>
                <w:bCs/>
                <w:sz w:val="24"/>
                <w:szCs w:val="24"/>
                <w:rtl/>
              </w:rPr>
            </w:pPr>
            <w:r w:rsidRPr="0061758A">
              <w:rPr>
                <w:rFonts w:ascii="David" w:hAnsi="David" w:cs="David" w:hint="cs"/>
                <w:b/>
                <w:bCs/>
                <w:sz w:val="24"/>
                <w:szCs w:val="24"/>
                <w:rtl/>
              </w:rPr>
              <w:t xml:space="preserve">הפללת ההתקפה של הערך המוגן- </w:t>
            </w:r>
            <w:r w:rsidRPr="0061758A">
              <w:rPr>
                <w:rFonts w:ascii="David" w:hAnsi="David" w:cs="David" w:hint="cs"/>
                <w:sz w:val="24"/>
                <w:szCs w:val="24"/>
                <w:rtl/>
              </w:rPr>
              <w:t>התיאוריה של דאף. הפגיעה בערך המוגן</w:t>
            </w:r>
            <w:r w:rsidRPr="0061758A">
              <w:rPr>
                <w:rFonts w:ascii="David" w:hAnsi="David" w:cs="David" w:hint="cs"/>
                <w:b/>
                <w:bCs/>
                <w:sz w:val="24"/>
                <w:szCs w:val="24"/>
                <w:rtl/>
              </w:rPr>
              <w:t xml:space="preserve"> </w:t>
            </w:r>
            <w:r w:rsidRPr="0061758A">
              <w:rPr>
                <w:rFonts w:ascii="David" w:hAnsi="David" w:cs="David" w:hint="cs"/>
                <w:sz w:val="24"/>
                <w:szCs w:val="24"/>
                <w:rtl/>
              </w:rPr>
              <w:t xml:space="preserve">נוצרת </w:t>
            </w:r>
            <w:r w:rsidRPr="0061758A">
              <w:rPr>
                <w:rFonts w:ascii="David" w:hAnsi="David" w:cs="David" w:hint="cs"/>
                <w:sz w:val="24"/>
                <w:szCs w:val="24"/>
                <w:u w:val="single"/>
                <w:rtl/>
              </w:rPr>
              <w:t>מעצם האיום</w:t>
            </w:r>
            <w:r w:rsidRPr="0061758A">
              <w:rPr>
                <w:rFonts w:ascii="David" w:hAnsi="David" w:cs="David" w:hint="cs"/>
                <w:sz w:val="24"/>
                <w:szCs w:val="24"/>
                <w:rtl/>
              </w:rPr>
              <w:t xml:space="preserve"> על הערך הזה, גם אם לא נגרם נזק קונקרטי. </w:t>
            </w:r>
            <w:r w:rsidRPr="0061758A">
              <w:rPr>
                <w:rFonts w:ascii="David" w:hAnsi="David" w:cs="David" w:hint="cs"/>
                <w:sz w:val="24"/>
                <w:szCs w:val="24"/>
                <w:u w:val="single"/>
                <w:rtl/>
              </w:rPr>
              <w:t>היס"נ במרכז</w:t>
            </w:r>
            <w:r w:rsidRPr="0061758A">
              <w:rPr>
                <w:rFonts w:ascii="David" w:hAnsi="David" w:cs="David" w:hint="cs"/>
                <w:sz w:val="24"/>
                <w:szCs w:val="24"/>
                <w:rtl/>
              </w:rPr>
              <w:t xml:space="preserve"> (ובכך מפצה על החסר </w:t>
            </w:r>
            <w:proofErr w:type="spellStart"/>
            <w:r w:rsidRPr="0061758A">
              <w:rPr>
                <w:rFonts w:ascii="David" w:hAnsi="David" w:cs="David" w:hint="cs"/>
                <w:sz w:val="24"/>
                <w:szCs w:val="24"/>
                <w:rtl/>
              </w:rPr>
              <w:t>ביס"ע</w:t>
            </w:r>
            <w:proofErr w:type="spellEnd"/>
            <w:r w:rsidRPr="0061758A">
              <w:rPr>
                <w:rFonts w:ascii="David" w:hAnsi="David" w:cs="David" w:hint="cs"/>
                <w:sz w:val="24"/>
                <w:szCs w:val="24"/>
                <w:rtl/>
              </w:rPr>
              <w:t>).</w:t>
            </w:r>
          </w:p>
        </w:tc>
      </w:tr>
      <w:tr w:rsidR="009623EE" w:rsidRPr="0061758A" w14:paraId="46BABD66" w14:textId="77777777" w:rsidTr="00DE3367">
        <w:tc>
          <w:tcPr>
            <w:tcW w:w="1853" w:type="dxa"/>
            <w:gridSpan w:val="3"/>
            <w:shd w:val="clear" w:color="auto" w:fill="auto"/>
          </w:tcPr>
          <w:p w14:paraId="43DA5DB6"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הוויכוח התיאורטי על תפיסת האחריות בגין ניסיון פלילי</w:t>
            </w:r>
          </w:p>
        </w:tc>
        <w:tc>
          <w:tcPr>
            <w:tcW w:w="8720" w:type="dxa"/>
            <w:gridSpan w:val="12"/>
            <w:shd w:val="clear" w:color="auto" w:fill="auto"/>
          </w:tcPr>
          <w:p w14:paraId="2B49F998" w14:textId="77777777" w:rsidR="009623EE" w:rsidRPr="0061758A" w:rsidRDefault="009623EE" w:rsidP="008B39A5">
            <w:pPr>
              <w:spacing w:line="276" w:lineRule="auto"/>
              <w:rPr>
                <w:rFonts w:ascii="David" w:hAnsi="David" w:cs="David"/>
                <w:sz w:val="24"/>
                <w:szCs w:val="24"/>
                <w:rtl/>
              </w:rPr>
            </w:pPr>
            <w:r w:rsidRPr="0061758A">
              <w:rPr>
                <w:rFonts w:ascii="David" w:hAnsi="David" w:cs="David" w:hint="cs"/>
                <w:sz w:val="24"/>
                <w:szCs w:val="24"/>
                <w:rtl/>
              </w:rPr>
              <w:t>האם יש לאמץ תפיסה אובייקטיבית של דיני הניסיון, או שמא תפיסה סובייקטיבית?</w:t>
            </w:r>
          </w:p>
          <w:p w14:paraId="4FF8F3F7" w14:textId="77777777" w:rsidR="009623EE" w:rsidRPr="0061758A" w:rsidRDefault="009623EE" w:rsidP="008B39A5">
            <w:pPr>
              <w:pStyle w:val="a4"/>
              <w:numPr>
                <w:ilvl w:val="0"/>
                <w:numId w:val="141"/>
              </w:numPr>
              <w:spacing w:line="276" w:lineRule="auto"/>
              <w:ind w:left="390"/>
              <w:jc w:val="left"/>
              <w:rPr>
                <w:rFonts w:ascii="David" w:hAnsi="David" w:cs="David"/>
                <w:b/>
                <w:bCs/>
                <w:sz w:val="24"/>
                <w:szCs w:val="24"/>
              </w:rPr>
            </w:pPr>
            <w:r w:rsidRPr="0061758A">
              <w:rPr>
                <w:rFonts w:ascii="David" w:hAnsi="David" w:cs="David" w:hint="cs"/>
                <w:b/>
                <w:bCs/>
                <w:sz w:val="24"/>
                <w:szCs w:val="24"/>
                <w:u w:val="single"/>
                <w:rtl/>
              </w:rPr>
              <w:t>התפיסה האובייקטיבית</w:t>
            </w:r>
            <w:r w:rsidRPr="0061758A">
              <w:rPr>
                <w:rFonts w:ascii="David" w:hAnsi="David" w:cs="David" w:hint="cs"/>
                <w:b/>
                <w:bCs/>
                <w:sz w:val="24"/>
                <w:szCs w:val="24"/>
                <w:rtl/>
              </w:rPr>
              <w:t xml:space="preserve">- </w:t>
            </w:r>
            <w:r w:rsidRPr="0061758A">
              <w:rPr>
                <w:rFonts w:ascii="David" w:hAnsi="David" w:cs="David" w:hint="cs"/>
                <w:sz w:val="24"/>
                <w:szCs w:val="24"/>
                <w:rtl/>
              </w:rPr>
              <w:t xml:space="preserve">הסכנה </w:t>
            </w:r>
            <w:r w:rsidRPr="0061758A">
              <w:rPr>
                <w:rFonts w:ascii="David" w:hAnsi="David" w:cs="David" w:hint="cs"/>
                <w:sz w:val="24"/>
                <w:szCs w:val="24"/>
                <w:u w:val="single"/>
                <w:rtl/>
              </w:rPr>
              <w:t>שבמעשה</w:t>
            </w:r>
            <w:r w:rsidRPr="0061758A">
              <w:rPr>
                <w:rFonts w:ascii="David" w:hAnsi="David" w:cs="David" w:hint="cs"/>
                <w:sz w:val="24"/>
                <w:szCs w:val="24"/>
                <w:rtl/>
              </w:rPr>
              <w:t>. האחריות בגין ניסיון מוטלת בשל הסכנה בעצם ההתנהגות.</w:t>
            </w:r>
            <w:r w:rsidRPr="0061758A">
              <w:rPr>
                <w:rFonts w:ascii="David" w:hAnsi="David" w:cs="David" w:hint="cs"/>
                <w:b/>
                <w:bCs/>
                <w:sz w:val="24"/>
                <w:szCs w:val="24"/>
                <w:rtl/>
              </w:rPr>
              <w:t xml:space="preserve"> </w:t>
            </w:r>
            <w:proofErr w:type="spellStart"/>
            <w:r w:rsidRPr="0061758A">
              <w:rPr>
                <w:rFonts w:ascii="David" w:hAnsi="David" w:cs="David" w:hint="cs"/>
                <w:sz w:val="24"/>
                <w:szCs w:val="24"/>
                <w:rtl/>
              </w:rPr>
              <w:t>היס"ע</w:t>
            </w:r>
            <w:proofErr w:type="spellEnd"/>
            <w:r w:rsidRPr="0061758A">
              <w:rPr>
                <w:rFonts w:ascii="David" w:hAnsi="David" w:cs="David" w:hint="cs"/>
                <w:sz w:val="24"/>
                <w:szCs w:val="24"/>
                <w:rtl/>
              </w:rPr>
              <w:t xml:space="preserve"> חייב לבטא </w:t>
            </w:r>
            <w:r w:rsidRPr="0061758A">
              <w:rPr>
                <w:rFonts w:ascii="David" w:hAnsi="David" w:cs="David" w:hint="cs"/>
                <w:sz w:val="24"/>
                <w:szCs w:val="24"/>
                <w:u w:val="single"/>
                <w:rtl/>
              </w:rPr>
              <w:t>סכנה אובייקטיבית של גרימת נזק</w:t>
            </w:r>
            <w:r w:rsidRPr="0061758A">
              <w:rPr>
                <w:rFonts w:ascii="David" w:hAnsi="David" w:cs="David" w:hint="cs"/>
                <w:sz w:val="24"/>
                <w:szCs w:val="24"/>
                <w:rtl/>
              </w:rPr>
              <w:t>.</w:t>
            </w:r>
            <w:r w:rsidRPr="0061758A">
              <w:rPr>
                <w:rFonts w:ascii="David" w:hAnsi="David" w:cs="David"/>
                <w:sz w:val="24"/>
                <w:szCs w:val="24"/>
                <w:rtl/>
              </w:rPr>
              <w:br/>
            </w:r>
            <w:r w:rsidRPr="0061758A">
              <w:rPr>
                <w:rFonts w:ascii="David" w:hAnsi="David" w:cs="David" w:hint="cs"/>
                <w:sz w:val="24"/>
                <w:szCs w:val="24"/>
                <w:rtl/>
              </w:rPr>
              <w:t>*לפי תפיסה זו, לא נפליל ניסיון אבסורדי.</w:t>
            </w:r>
          </w:p>
          <w:p w14:paraId="1CB429F8" w14:textId="77777777" w:rsidR="009623EE" w:rsidRPr="0061758A" w:rsidRDefault="009623EE" w:rsidP="008B39A5">
            <w:pPr>
              <w:pStyle w:val="a4"/>
              <w:numPr>
                <w:ilvl w:val="0"/>
                <w:numId w:val="141"/>
              </w:numPr>
              <w:spacing w:line="276" w:lineRule="auto"/>
              <w:ind w:left="390"/>
              <w:jc w:val="left"/>
              <w:rPr>
                <w:rFonts w:ascii="David" w:hAnsi="David" w:cs="David"/>
                <w:b/>
                <w:bCs/>
                <w:sz w:val="24"/>
                <w:szCs w:val="24"/>
                <w:rtl/>
              </w:rPr>
            </w:pPr>
            <w:r w:rsidRPr="0061758A">
              <w:rPr>
                <w:rFonts w:ascii="David" w:hAnsi="David" w:cs="David" w:hint="cs"/>
                <w:b/>
                <w:bCs/>
                <w:sz w:val="24"/>
                <w:szCs w:val="24"/>
                <w:u w:val="single"/>
                <w:rtl/>
              </w:rPr>
              <w:t>התפיסה הסובייקטיבית</w:t>
            </w:r>
            <w:r w:rsidRPr="0061758A">
              <w:rPr>
                <w:rFonts w:ascii="David" w:hAnsi="David" w:cs="David" w:hint="cs"/>
                <w:b/>
                <w:bCs/>
                <w:sz w:val="24"/>
                <w:szCs w:val="24"/>
                <w:rtl/>
              </w:rPr>
              <w:t xml:space="preserve">- </w:t>
            </w:r>
            <w:r w:rsidRPr="0061758A">
              <w:rPr>
                <w:rFonts w:ascii="David" w:hAnsi="David" w:cs="David" w:hint="cs"/>
                <w:sz w:val="24"/>
                <w:szCs w:val="24"/>
                <w:rtl/>
              </w:rPr>
              <w:t xml:space="preserve">המסוכנות של </w:t>
            </w:r>
            <w:r w:rsidRPr="0061758A">
              <w:rPr>
                <w:rFonts w:ascii="David" w:hAnsi="David" w:cs="David" w:hint="cs"/>
                <w:sz w:val="24"/>
                <w:szCs w:val="24"/>
                <w:u w:val="single"/>
                <w:rtl/>
              </w:rPr>
              <w:t>העושה</w:t>
            </w:r>
            <w:r w:rsidRPr="0061758A">
              <w:rPr>
                <w:rFonts w:ascii="David" w:hAnsi="David" w:cs="David" w:hint="cs"/>
                <w:sz w:val="24"/>
                <w:szCs w:val="24"/>
                <w:rtl/>
              </w:rPr>
              <w:t xml:space="preserve">. האחריות בגין ניסיון מוטלת בשל מסוכנות העושה, הנובעת מהנחישות לבצע עבירה. </w:t>
            </w:r>
            <w:r w:rsidRPr="0061758A">
              <w:rPr>
                <w:rFonts w:ascii="David" w:hAnsi="David" w:cs="David" w:hint="cs"/>
                <w:sz w:val="24"/>
                <w:szCs w:val="24"/>
                <w:u w:val="single"/>
                <w:rtl/>
              </w:rPr>
              <w:t>אשם סובייקטיבי</w:t>
            </w:r>
            <w:r w:rsidRPr="0061758A">
              <w:rPr>
                <w:rFonts w:ascii="David" w:hAnsi="David" w:cs="David" w:hint="cs"/>
                <w:sz w:val="24"/>
                <w:szCs w:val="24"/>
                <w:rtl/>
              </w:rPr>
              <w:t>.</w:t>
            </w:r>
            <w:r w:rsidRPr="0061758A">
              <w:rPr>
                <w:rFonts w:ascii="David" w:hAnsi="David" w:cs="David" w:hint="cs"/>
                <w:b/>
                <w:bCs/>
                <w:sz w:val="24"/>
                <w:szCs w:val="24"/>
                <w:rtl/>
              </w:rPr>
              <w:t xml:space="preserve"> התפיסה של המשפט הישראלי.</w:t>
            </w:r>
            <w:r w:rsidRPr="0061758A">
              <w:rPr>
                <w:rFonts w:ascii="David" w:hAnsi="David" w:cs="David"/>
                <w:b/>
                <w:bCs/>
                <w:sz w:val="24"/>
                <w:szCs w:val="24"/>
                <w:rtl/>
              </w:rPr>
              <w:br/>
            </w:r>
            <w:r w:rsidRPr="0061758A">
              <w:rPr>
                <w:rFonts w:ascii="David" w:hAnsi="David" w:cs="David" w:hint="cs"/>
                <w:sz w:val="24"/>
                <w:szCs w:val="24"/>
                <w:rtl/>
              </w:rPr>
              <w:t>*לפי תפיסה זו, נפליל ניסיון אבסורדי.</w:t>
            </w:r>
          </w:p>
        </w:tc>
      </w:tr>
      <w:tr w:rsidR="009623EE" w:rsidRPr="0061758A" w14:paraId="4CB5FDDF" w14:textId="77777777" w:rsidTr="00DE3367">
        <w:tc>
          <w:tcPr>
            <w:tcW w:w="1853" w:type="dxa"/>
            <w:gridSpan w:val="3"/>
            <w:vMerge w:val="restart"/>
            <w:shd w:val="clear" w:color="auto" w:fill="auto"/>
          </w:tcPr>
          <w:p w14:paraId="0500D5A3"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העונש</w:t>
            </w:r>
          </w:p>
          <w:p w14:paraId="0C10910E"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highlight w:val="lightGray"/>
                <w:rtl/>
              </w:rPr>
              <w:t>[ס34ד]</w:t>
            </w:r>
          </w:p>
        </w:tc>
        <w:tc>
          <w:tcPr>
            <w:tcW w:w="8720" w:type="dxa"/>
            <w:gridSpan w:val="12"/>
            <w:shd w:val="clear" w:color="auto" w:fill="auto"/>
          </w:tcPr>
          <w:p w14:paraId="72997A75" w14:textId="77777777" w:rsidR="009623EE" w:rsidRPr="0061758A" w:rsidRDefault="009623EE" w:rsidP="008B39A5">
            <w:pPr>
              <w:pStyle w:val="a4"/>
              <w:numPr>
                <w:ilvl w:val="0"/>
                <w:numId w:val="127"/>
              </w:numPr>
              <w:spacing w:line="276" w:lineRule="auto"/>
              <w:ind w:left="360"/>
              <w:jc w:val="left"/>
              <w:rPr>
                <w:rFonts w:ascii="David" w:hAnsi="David" w:cs="David"/>
                <w:sz w:val="24"/>
                <w:szCs w:val="24"/>
                <w:rtl/>
              </w:rPr>
            </w:pPr>
            <w:r w:rsidRPr="0061758A">
              <w:rPr>
                <w:rFonts w:ascii="David" w:hAnsi="David" w:cs="David" w:hint="cs"/>
                <w:sz w:val="24"/>
                <w:szCs w:val="24"/>
                <w:u w:val="single"/>
                <w:rtl/>
              </w:rPr>
              <w:t>לפני תיקון 39</w:t>
            </w:r>
            <w:r w:rsidRPr="0061758A">
              <w:rPr>
                <w:rFonts w:ascii="David" w:hAnsi="David" w:cs="David" w:hint="cs"/>
                <w:sz w:val="24"/>
                <w:szCs w:val="24"/>
                <w:rtl/>
              </w:rPr>
              <w:t xml:space="preserve">: הדגש היה על </w:t>
            </w:r>
            <w:r w:rsidRPr="0061758A">
              <w:rPr>
                <w:rFonts w:ascii="David" w:hAnsi="David" w:cs="David" w:hint="cs"/>
                <w:b/>
                <w:bCs/>
                <w:sz w:val="24"/>
                <w:szCs w:val="24"/>
                <w:rtl/>
              </w:rPr>
              <w:t>הנזק</w:t>
            </w:r>
            <w:r w:rsidRPr="0061758A">
              <w:rPr>
                <w:rFonts w:ascii="David" w:hAnsi="David" w:cs="David" w:hint="cs"/>
                <w:sz w:val="24"/>
                <w:szCs w:val="24"/>
                <w:rtl/>
              </w:rPr>
              <w:t xml:space="preserve">, ולכן בהיעדר נזק העונש יעמוד על </w:t>
            </w:r>
            <w:r w:rsidRPr="0061758A">
              <w:rPr>
                <w:rFonts w:ascii="David" w:hAnsi="David" w:cs="David" w:hint="cs"/>
                <w:b/>
                <w:bCs/>
                <w:sz w:val="24"/>
                <w:szCs w:val="24"/>
                <w:rtl/>
              </w:rPr>
              <w:t>מחצית</w:t>
            </w:r>
            <w:r w:rsidRPr="0061758A">
              <w:rPr>
                <w:rFonts w:ascii="David" w:hAnsi="David" w:cs="David" w:hint="cs"/>
                <w:sz w:val="24"/>
                <w:szCs w:val="24"/>
                <w:rtl/>
              </w:rPr>
              <w:t xml:space="preserve"> מהעונש המלא. תמריץ לא להמשיך הלאה בביצוע העבירה (בניסיונות לא מוגמרים). החרטה תגיע </w:t>
            </w:r>
            <w:proofErr w:type="spellStart"/>
            <w:r w:rsidRPr="0061758A">
              <w:rPr>
                <w:rFonts w:ascii="David" w:hAnsi="David" w:cs="David" w:hint="cs"/>
                <w:sz w:val="24"/>
                <w:szCs w:val="24"/>
                <w:rtl/>
              </w:rPr>
              <w:t>לקולא</w:t>
            </w:r>
            <w:proofErr w:type="spellEnd"/>
            <w:r w:rsidRPr="0061758A">
              <w:rPr>
                <w:rFonts w:ascii="David" w:hAnsi="David" w:cs="David" w:hint="cs"/>
                <w:sz w:val="24"/>
                <w:szCs w:val="24"/>
                <w:rtl/>
              </w:rPr>
              <w:t xml:space="preserve"> בעונש.</w:t>
            </w:r>
          </w:p>
          <w:p w14:paraId="04FBD970" w14:textId="77777777" w:rsidR="009623EE" w:rsidRPr="0061758A" w:rsidRDefault="009623EE" w:rsidP="008B39A5">
            <w:pPr>
              <w:pStyle w:val="a4"/>
              <w:numPr>
                <w:ilvl w:val="0"/>
                <w:numId w:val="127"/>
              </w:numPr>
              <w:spacing w:line="276" w:lineRule="auto"/>
              <w:ind w:left="360"/>
              <w:jc w:val="left"/>
              <w:rPr>
                <w:rFonts w:ascii="David" w:hAnsi="David" w:cs="David"/>
                <w:sz w:val="24"/>
                <w:szCs w:val="24"/>
              </w:rPr>
            </w:pPr>
            <w:r w:rsidRPr="0061758A">
              <w:rPr>
                <w:rFonts w:ascii="David" w:hAnsi="David" w:cs="David" w:hint="cs"/>
                <w:sz w:val="24"/>
                <w:szCs w:val="24"/>
                <w:u w:val="single"/>
                <w:rtl/>
              </w:rPr>
              <w:t xml:space="preserve">אחרי תיקון 39 </w:t>
            </w:r>
            <w:r w:rsidRPr="0061758A">
              <w:rPr>
                <w:rFonts w:ascii="David" w:hAnsi="David" w:cs="David"/>
                <w:sz w:val="24"/>
                <w:szCs w:val="24"/>
                <w:u w:val="single"/>
                <w:rtl/>
              </w:rPr>
              <w:t>–</w:t>
            </w:r>
            <w:r w:rsidRPr="0061758A">
              <w:rPr>
                <w:rFonts w:ascii="David" w:hAnsi="David" w:cs="David" w:hint="cs"/>
                <w:sz w:val="24"/>
                <w:szCs w:val="24"/>
                <w:u w:val="single"/>
                <w:rtl/>
              </w:rPr>
              <w:t xml:space="preserve"> הכלל:</w:t>
            </w:r>
            <w:r w:rsidRPr="0061758A">
              <w:rPr>
                <w:rFonts w:ascii="David" w:hAnsi="David" w:cs="David" w:hint="cs"/>
                <w:sz w:val="24"/>
                <w:szCs w:val="24"/>
                <w:rtl/>
              </w:rPr>
              <w:t xml:space="preserve"> הדגש הוא על </w:t>
            </w:r>
            <w:r w:rsidRPr="0061758A">
              <w:rPr>
                <w:rFonts w:ascii="David" w:hAnsi="David" w:cs="David" w:hint="cs"/>
                <w:b/>
                <w:bCs/>
                <w:sz w:val="24"/>
                <w:szCs w:val="24"/>
                <w:rtl/>
              </w:rPr>
              <w:t>האשם הסובייקטיבי</w:t>
            </w:r>
            <w:r w:rsidRPr="0061758A">
              <w:rPr>
                <w:rFonts w:ascii="David" w:hAnsi="David" w:cs="David" w:hint="cs"/>
                <w:sz w:val="24"/>
                <w:szCs w:val="24"/>
                <w:rtl/>
              </w:rPr>
              <w:t xml:space="preserve">, ולכן העונש יהיה </w:t>
            </w:r>
            <w:r w:rsidRPr="0061758A">
              <w:rPr>
                <w:rFonts w:ascii="David" w:hAnsi="David" w:cs="David" w:hint="cs"/>
                <w:b/>
                <w:bCs/>
                <w:sz w:val="24"/>
                <w:szCs w:val="24"/>
                <w:rtl/>
              </w:rPr>
              <w:t>זהה</w:t>
            </w:r>
            <w:r w:rsidRPr="0061758A">
              <w:rPr>
                <w:rFonts w:ascii="David" w:hAnsi="David" w:cs="David" w:hint="cs"/>
                <w:sz w:val="24"/>
                <w:szCs w:val="24"/>
                <w:rtl/>
              </w:rPr>
              <w:t>. הסתת הדגש מהתוצאה.</w:t>
            </w:r>
          </w:p>
          <w:p w14:paraId="4CD145C6" w14:textId="77777777" w:rsidR="009623EE" w:rsidRPr="0061758A" w:rsidRDefault="009623EE" w:rsidP="008B39A5">
            <w:pPr>
              <w:pStyle w:val="a4"/>
              <w:numPr>
                <w:ilvl w:val="0"/>
                <w:numId w:val="127"/>
              </w:numPr>
              <w:spacing w:after="160" w:line="276" w:lineRule="auto"/>
              <w:ind w:left="360"/>
              <w:jc w:val="left"/>
              <w:rPr>
                <w:rFonts w:ascii="David" w:hAnsi="David" w:cs="David"/>
                <w:sz w:val="24"/>
                <w:szCs w:val="24"/>
              </w:rPr>
            </w:pPr>
            <w:r w:rsidRPr="0061758A">
              <w:rPr>
                <w:rFonts w:ascii="David" w:hAnsi="David" w:cs="David" w:hint="cs"/>
                <w:sz w:val="24"/>
                <w:szCs w:val="24"/>
                <w:rtl/>
              </w:rPr>
              <w:t>אם בביצוע הניסיון נעברה עבירה מושלמת אחרת, הנאשם יואשם בגין שתיהן.</w:t>
            </w:r>
          </w:p>
          <w:p w14:paraId="136E9D97" w14:textId="77777777" w:rsidR="009623EE" w:rsidRPr="0061758A" w:rsidRDefault="009623EE" w:rsidP="008B39A5">
            <w:pPr>
              <w:pStyle w:val="a4"/>
              <w:numPr>
                <w:ilvl w:val="0"/>
                <w:numId w:val="127"/>
              </w:numPr>
              <w:spacing w:line="276" w:lineRule="auto"/>
              <w:ind w:left="360"/>
              <w:jc w:val="left"/>
              <w:rPr>
                <w:rFonts w:ascii="David" w:hAnsi="David" w:cs="David"/>
                <w:sz w:val="24"/>
                <w:szCs w:val="24"/>
              </w:rPr>
            </w:pPr>
            <w:r w:rsidRPr="0061758A">
              <w:rPr>
                <w:rFonts w:ascii="David" w:hAnsi="David" w:cs="David" w:hint="cs"/>
                <w:sz w:val="24"/>
                <w:szCs w:val="24"/>
                <w:u w:val="single"/>
                <w:rtl/>
              </w:rPr>
              <w:lastRenderedPageBreak/>
              <w:t>הביקורת</w:t>
            </w:r>
            <w:r w:rsidRPr="0061758A">
              <w:rPr>
                <w:rFonts w:ascii="David" w:hAnsi="David" w:cs="David" w:hint="cs"/>
                <w:sz w:val="24"/>
                <w:szCs w:val="24"/>
                <w:rtl/>
              </w:rPr>
              <w:t>: התוצאה היא משמעותית, ונדרש להתחשב בזה אם היא לא נגרמת בפועל.</w:t>
            </w:r>
          </w:p>
          <w:p w14:paraId="15A06979" w14:textId="77777777" w:rsidR="009623EE" w:rsidRPr="0061758A" w:rsidRDefault="009623EE" w:rsidP="008B39A5">
            <w:pPr>
              <w:pStyle w:val="a4"/>
              <w:numPr>
                <w:ilvl w:val="0"/>
                <w:numId w:val="127"/>
              </w:numPr>
              <w:spacing w:line="276" w:lineRule="auto"/>
              <w:ind w:left="360"/>
              <w:jc w:val="left"/>
              <w:rPr>
                <w:rFonts w:ascii="David" w:hAnsi="David" w:cs="David"/>
                <w:b/>
                <w:bCs/>
                <w:sz w:val="24"/>
                <w:szCs w:val="24"/>
              </w:rPr>
            </w:pPr>
            <w:r w:rsidRPr="0061758A">
              <w:rPr>
                <w:rFonts w:ascii="David" w:hAnsi="David" w:cs="David" w:hint="cs"/>
                <w:b/>
                <w:bCs/>
                <w:sz w:val="24"/>
                <w:szCs w:val="24"/>
                <w:u w:val="single"/>
                <w:rtl/>
              </w:rPr>
              <w:t>החריגים לכלל</w:t>
            </w:r>
            <w:r w:rsidRPr="0061758A">
              <w:rPr>
                <w:rFonts w:ascii="David" w:hAnsi="David" w:cs="David" w:hint="cs"/>
                <w:b/>
                <w:bCs/>
                <w:sz w:val="24"/>
                <w:szCs w:val="24"/>
                <w:rtl/>
              </w:rPr>
              <w:t xml:space="preserve">: </w:t>
            </w:r>
          </w:p>
          <w:p w14:paraId="45FB029A" w14:textId="77777777" w:rsidR="009623EE" w:rsidRPr="0061758A" w:rsidRDefault="009623EE" w:rsidP="008B39A5">
            <w:pPr>
              <w:pStyle w:val="a4"/>
              <w:numPr>
                <w:ilvl w:val="0"/>
                <w:numId w:val="128"/>
              </w:numPr>
              <w:spacing w:line="276" w:lineRule="auto"/>
              <w:jc w:val="left"/>
              <w:rPr>
                <w:rFonts w:ascii="David" w:hAnsi="David" w:cs="David"/>
                <w:b/>
                <w:bCs/>
                <w:sz w:val="24"/>
                <w:szCs w:val="24"/>
              </w:rPr>
            </w:pPr>
            <w:r w:rsidRPr="0061758A">
              <w:rPr>
                <w:rFonts w:ascii="David" w:hAnsi="David" w:cs="David" w:hint="cs"/>
                <w:b/>
                <w:bCs/>
                <w:sz w:val="24"/>
                <w:szCs w:val="24"/>
                <w:highlight w:val="lightGray"/>
                <w:rtl/>
              </w:rPr>
              <w:t>ס27</w:t>
            </w:r>
            <w:r w:rsidRPr="0061758A">
              <w:rPr>
                <w:rFonts w:ascii="David" w:hAnsi="David" w:cs="David" w:hint="cs"/>
                <w:sz w:val="24"/>
                <w:szCs w:val="24"/>
                <w:rtl/>
              </w:rPr>
              <w:t xml:space="preserve"> מאפשר חריגה מעונשים הקבועים בהגדרת העבירה </w:t>
            </w:r>
            <w:r w:rsidRPr="0061758A">
              <w:rPr>
                <w:rFonts w:ascii="David" w:hAnsi="David" w:cs="David" w:hint="cs"/>
                <w:sz w:val="24"/>
                <w:szCs w:val="24"/>
                <w:u w:val="single"/>
                <w:rtl/>
              </w:rPr>
              <w:t xml:space="preserve">לפי </w:t>
            </w:r>
            <w:proofErr w:type="spellStart"/>
            <w:r w:rsidRPr="0061758A">
              <w:rPr>
                <w:rFonts w:ascii="David" w:hAnsi="David" w:cs="David" w:hint="cs"/>
                <w:sz w:val="24"/>
                <w:szCs w:val="24"/>
                <w:u w:val="single"/>
                <w:rtl/>
              </w:rPr>
              <w:t>שק"ד</w:t>
            </w:r>
            <w:proofErr w:type="spellEnd"/>
            <w:r w:rsidRPr="0061758A">
              <w:rPr>
                <w:rFonts w:ascii="David" w:hAnsi="David" w:cs="David" w:hint="cs"/>
                <w:sz w:val="24"/>
                <w:szCs w:val="24"/>
                <w:rtl/>
              </w:rPr>
              <w:t xml:space="preserve"> של ביהמ"ש. </w:t>
            </w:r>
          </w:p>
          <w:p w14:paraId="499F97E6" w14:textId="77777777" w:rsidR="009623EE" w:rsidRPr="0061758A" w:rsidRDefault="009623EE" w:rsidP="008B39A5">
            <w:pPr>
              <w:pStyle w:val="a4"/>
              <w:numPr>
                <w:ilvl w:val="0"/>
                <w:numId w:val="128"/>
              </w:numPr>
              <w:spacing w:line="276" w:lineRule="auto"/>
              <w:jc w:val="left"/>
              <w:rPr>
                <w:rFonts w:ascii="David" w:hAnsi="David" w:cs="David"/>
                <w:b/>
                <w:bCs/>
                <w:sz w:val="24"/>
                <w:szCs w:val="24"/>
              </w:rPr>
            </w:pPr>
            <w:r w:rsidRPr="0061758A">
              <w:rPr>
                <w:rFonts w:ascii="David" w:hAnsi="David" w:cs="David" w:hint="cs"/>
                <w:b/>
                <w:bCs/>
                <w:sz w:val="24"/>
                <w:szCs w:val="24"/>
                <w:highlight w:val="lightGray"/>
                <w:rtl/>
              </w:rPr>
              <w:t>ס34ג</w:t>
            </w:r>
            <w:r w:rsidRPr="0061758A">
              <w:rPr>
                <w:rFonts w:ascii="David" w:hAnsi="David" w:cs="David" w:hint="cs"/>
                <w:sz w:val="24"/>
                <w:szCs w:val="24"/>
                <w:rtl/>
              </w:rPr>
              <w:t xml:space="preserve"> קובע </w:t>
            </w:r>
            <w:r w:rsidRPr="0061758A">
              <w:rPr>
                <w:rFonts w:ascii="David" w:hAnsi="David" w:cs="David" w:hint="cs"/>
                <w:sz w:val="24"/>
                <w:szCs w:val="24"/>
                <w:u w:val="single"/>
                <w:rtl/>
              </w:rPr>
              <w:t>שאין ענישה כלל על עבירות חטא</w:t>
            </w:r>
            <w:r w:rsidRPr="0061758A">
              <w:rPr>
                <w:rFonts w:ascii="David" w:hAnsi="David" w:cs="David" w:hint="cs"/>
                <w:sz w:val="24"/>
                <w:szCs w:val="24"/>
                <w:rtl/>
              </w:rPr>
              <w:t xml:space="preserve"> (עונש פחות מ3 חודשי מאסר).</w:t>
            </w:r>
          </w:p>
          <w:p w14:paraId="0A93371D" w14:textId="77777777" w:rsidR="009623EE" w:rsidRPr="0061758A" w:rsidRDefault="009623EE" w:rsidP="008B39A5">
            <w:pPr>
              <w:pStyle w:val="a4"/>
              <w:numPr>
                <w:ilvl w:val="0"/>
                <w:numId w:val="128"/>
              </w:numPr>
              <w:spacing w:line="276" w:lineRule="auto"/>
              <w:jc w:val="left"/>
              <w:rPr>
                <w:rFonts w:ascii="David" w:hAnsi="David" w:cs="David"/>
                <w:b/>
                <w:bCs/>
                <w:sz w:val="24"/>
                <w:szCs w:val="24"/>
                <w:rtl/>
              </w:rPr>
            </w:pPr>
            <w:r w:rsidRPr="0061758A">
              <w:rPr>
                <w:rFonts w:ascii="David" w:hAnsi="David" w:cs="David" w:hint="cs"/>
                <w:b/>
                <w:bCs/>
                <w:sz w:val="24"/>
                <w:szCs w:val="24"/>
                <w:highlight w:val="lightGray"/>
                <w:rtl/>
              </w:rPr>
              <w:t>ס28</w:t>
            </w:r>
            <w:r w:rsidRPr="0061758A">
              <w:rPr>
                <w:rFonts w:ascii="David" w:hAnsi="David" w:cs="David" w:hint="cs"/>
                <w:sz w:val="24"/>
                <w:szCs w:val="24"/>
                <w:rtl/>
              </w:rPr>
              <w:t xml:space="preserve"> יצר תמריץ להתחרט ולזכות </w:t>
            </w:r>
            <w:r w:rsidRPr="0061758A">
              <w:rPr>
                <w:rFonts w:ascii="David" w:hAnsi="David" w:cs="David" w:hint="cs"/>
                <w:sz w:val="24"/>
                <w:szCs w:val="24"/>
                <w:u w:val="single"/>
                <w:rtl/>
              </w:rPr>
              <w:t>בפטור מלא</w:t>
            </w:r>
            <w:r w:rsidRPr="0061758A">
              <w:rPr>
                <w:rFonts w:ascii="David" w:hAnsi="David" w:cs="David" w:hint="cs"/>
                <w:sz w:val="24"/>
                <w:szCs w:val="24"/>
                <w:rtl/>
              </w:rPr>
              <w:t>.</w:t>
            </w:r>
          </w:p>
        </w:tc>
      </w:tr>
      <w:tr w:rsidR="009623EE" w:rsidRPr="0061758A" w14:paraId="7EFE79FF" w14:textId="77777777" w:rsidTr="00B66C7F">
        <w:tc>
          <w:tcPr>
            <w:tcW w:w="1853" w:type="dxa"/>
            <w:gridSpan w:val="3"/>
            <w:vMerge/>
            <w:shd w:val="clear" w:color="auto" w:fill="auto"/>
          </w:tcPr>
          <w:p w14:paraId="7CD91F89" w14:textId="77777777" w:rsidR="009623EE" w:rsidRPr="0061758A" w:rsidRDefault="009623EE" w:rsidP="008B39A5">
            <w:pPr>
              <w:spacing w:line="276" w:lineRule="auto"/>
              <w:rPr>
                <w:rFonts w:ascii="David" w:hAnsi="David" w:cs="David"/>
                <w:b/>
                <w:bCs/>
                <w:sz w:val="24"/>
                <w:szCs w:val="24"/>
                <w:rtl/>
              </w:rPr>
            </w:pPr>
          </w:p>
        </w:tc>
        <w:tc>
          <w:tcPr>
            <w:tcW w:w="1362" w:type="dxa"/>
            <w:gridSpan w:val="4"/>
            <w:shd w:val="clear" w:color="auto" w:fill="auto"/>
          </w:tcPr>
          <w:p w14:paraId="309BCE92" w14:textId="77777777" w:rsidR="009623EE" w:rsidRPr="0061758A" w:rsidRDefault="009623EE" w:rsidP="008B39A5">
            <w:pPr>
              <w:spacing w:line="276" w:lineRule="auto"/>
              <w:rPr>
                <w:rFonts w:ascii="David" w:hAnsi="David" w:cs="David"/>
                <w:b/>
                <w:bCs/>
                <w:sz w:val="24"/>
                <w:szCs w:val="24"/>
                <w:highlight w:val="lightGray"/>
                <w:rtl/>
              </w:rPr>
            </w:pPr>
            <w:r w:rsidRPr="0061758A">
              <w:rPr>
                <w:rFonts w:ascii="David" w:hAnsi="David" w:cs="David" w:hint="cs"/>
                <w:b/>
                <w:bCs/>
                <w:sz w:val="24"/>
                <w:szCs w:val="24"/>
                <w:highlight w:val="lightGray"/>
                <w:rtl/>
              </w:rPr>
              <w:t xml:space="preserve">המחקר של רובינסון </w:t>
            </w:r>
            <w:proofErr w:type="spellStart"/>
            <w:r w:rsidRPr="0061758A">
              <w:rPr>
                <w:rFonts w:ascii="David" w:hAnsi="David" w:cs="David" w:hint="cs"/>
                <w:b/>
                <w:bCs/>
                <w:sz w:val="24"/>
                <w:szCs w:val="24"/>
                <w:highlight w:val="lightGray"/>
                <w:rtl/>
              </w:rPr>
              <w:t>ודארלי</w:t>
            </w:r>
            <w:proofErr w:type="spellEnd"/>
          </w:p>
        </w:tc>
        <w:tc>
          <w:tcPr>
            <w:tcW w:w="7358" w:type="dxa"/>
            <w:gridSpan w:val="8"/>
            <w:shd w:val="clear" w:color="auto" w:fill="auto"/>
          </w:tcPr>
          <w:p w14:paraId="64507DFF" w14:textId="77777777" w:rsidR="009623EE" w:rsidRPr="0061758A" w:rsidRDefault="009623EE" w:rsidP="008B39A5">
            <w:pPr>
              <w:spacing w:line="276" w:lineRule="auto"/>
              <w:rPr>
                <w:rFonts w:ascii="David" w:hAnsi="David" w:cs="David"/>
                <w:sz w:val="24"/>
                <w:szCs w:val="24"/>
                <w:rtl/>
              </w:rPr>
            </w:pPr>
            <w:r w:rsidRPr="0061758A">
              <w:rPr>
                <w:rFonts w:ascii="David" w:hAnsi="David" w:cs="David" w:hint="cs"/>
                <w:sz w:val="24"/>
                <w:szCs w:val="24"/>
                <w:u w:val="single"/>
                <w:rtl/>
              </w:rPr>
              <w:t>מחקר בקרב הציבור</w:t>
            </w:r>
            <w:r w:rsidRPr="0061758A">
              <w:rPr>
                <w:rFonts w:ascii="David" w:hAnsi="David" w:cs="David" w:hint="cs"/>
                <w:sz w:val="24"/>
                <w:szCs w:val="24"/>
                <w:rtl/>
              </w:rPr>
              <w:t xml:space="preserve">: הציבור חושב שבאמת </w:t>
            </w:r>
            <w:r w:rsidRPr="0061758A">
              <w:rPr>
                <w:rFonts w:ascii="David" w:hAnsi="David" w:cs="David" w:hint="cs"/>
                <w:b/>
                <w:bCs/>
                <w:sz w:val="24"/>
                <w:szCs w:val="24"/>
                <w:rtl/>
              </w:rPr>
              <w:t>יש הבחנה בין ניסיון לבין תוצאה. יש להפחית את עונש המנסה מהעונש המלא.</w:t>
            </w:r>
          </w:p>
        </w:tc>
      </w:tr>
      <w:tr w:rsidR="009623EE" w:rsidRPr="0061758A" w14:paraId="6920C7C8" w14:textId="77777777" w:rsidTr="00B66C7F">
        <w:tc>
          <w:tcPr>
            <w:tcW w:w="1853" w:type="dxa"/>
            <w:gridSpan w:val="3"/>
            <w:vMerge/>
            <w:shd w:val="clear" w:color="auto" w:fill="auto"/>
          </w:tcPr>
          <w:p w14:paraId="039B2E17" w14:textId="77777777" w:rsidR="009623EE" w:rsidRPr="0061758A" w:rsidRDefault="009623EE" w:rsidP="008B39A5">
            <w:pPr>
              <w:spacing w:line="276" w:lineRule="auto"/>
              <w:rPr>
                <w:rFonts w:ascii="David" w:hAnsi="David" w:cs="David"/>
                <w:b/>
                <w:bCs/>
                <w:sz w:val="24"/>
                <w:szCs w:val="24"/>
                <w:rtl/>
              </w:rPr>
            </w:pPr>
          </w:p>
        </w:tc>
        <w:tc>
          <w:tcPr>
            <w:tcW w:w="1362" w:type="dxa"/>
            <w:gridSpan w:val="4"/>
            <w:shd w:val="clear" w:color="auto" w:fill="auto"/>
          </w:tcPr>
          <w:p w14:paraId="7343E4F8"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highlight w:val="lightGray"/>
                <w:rtl/>
              </w:rPr>
              <w:t>המאמר של יורם שחר</w:t>
            </w:r>
          </w:p>
        </w:tc>
        <w:tc>
          <w:tcPr>
            <w:tcW w:w="7358" w:type="dxa"/>
            <w:gridSpan w:val="8"/>
            <w:shd w:val="clear" w:color="auto" w:fill="auto"/>
          </w:tcPr>
          <w:p w14:paraId="0EB3FC47" w14:textId="77777777" w:rsidR="009623EE" w:rsidRPr="0061758A" w:rsidRDefault="009623EE" w:rsidP="008B39A5">
            <w:pPr>
              <w:spacing w:line="276" w:lineRule="auto"/>
              <w:rPr>
                <w:rFonts w:ascii="David" w:hAnsi="David" w:cs="David"/>
                <w:sz w:val="24"/>
                <w:szCs w:val="24"/>
                <w:rtl/>
              </w:rPr>
            </w:pPr>
            <w:r w:rsidRPr="0061758A">
              <w:rPr>
                <w:rFonts w:ascii="David" w:hAnsi="David" w:cs="David" w:hint="cs"/>
                <w:sz w:val="24"/>
                <w:szCs w:val="24"/>
                <w:rtl/>
              </w:rPr>
              <w:t>2 סוגים של תפיסות מוסר:</w:t>
            </w:r>
          </w:p>
          <w:p w14:paraId="29E1DEC6" w14:textId="77777777" w:rsidR="009623EE" w:rsidRPr="0061758A" w:rsidRDefault="009623EE" w:rsidP="008B39A5">
            <w:pPr>
              <w:pStyle w:val="a4"/>
              <w:numPr>
                <w:ilvl w:val="0"/>
                <w:numId w:val="129"/>
              </w:numPr>
              <w:spacing w:line="276" w:lineRule="auto"/>
              <w:ind w:left="385"/>
              <w:jc w:val="left"/>
              <w:rPr>
                <w:rFonts w:ascii="David" w:hAnsi="David" w:cs="David"/>
                <w:sz w:val="24"/>
                <w:szCs w:val="24"/>
              </w:rPr>
            </w:pPr>
            <w:r w:rsidRPr="0061758A">
              <w:rPr>
                <w:rFonts w:ascii="David" w:hAnsi="David" w:cs="David" w:hint="cs"/>
                <w:sz w:val="24"/>
                <w:szCs w:val="24"/>
                <w:u w:val="single"/>
                <w:rtl/>
              </w:rPr>
              <w:t>המוסר הילדי</w:t>
            </w:r>
            <w:r w:rsidRPr="0061758A">
              <w:rPr>
                <w:rFonts w:ascii="David" w:hAnsi="David" w:cs="David" w:hint="cs"/>
                <w:sz w:val="24"/>
                <w:szCs w:val="24"/>
                <w:rtl/>
              </w:rPr>
              <w:t>- משמעות לתוצאה.</w:t>
            </w:r>
          </w:p>
          <w:p w14:paraId="592C277F" w14:textId="77777777" w:rsidR="009623EE" w:rsidRPr="0061758A" w:rsidRDefault="009623EE" w:rsidP="008B39A5">
            <w:pPr>
              <w:pStyle w:val="a4"/>
              <w:numPr>
                <w:ilvl w:val="0"/>
                <w:numId w:val="129"/>
              </w:numPr>
              <w:spacing w:line="276" w:lineRule="auto"/>
              <w:ind w:left="385"/>
              <w:jc w:val="left"/>
              <w:rPr>
                <w:rFonts w:ascii="David" w:hAnsi="David" w:cs="David"/>
                <w:sz w:val="24"/>
                <w:szCs w:val="24"/>
              </w:rPr>
            </w:pPr>
            <w:r w:rsidRPr="0061758A">
              <w:rPr>
                <w:rFonts w:ascii="David" w:hAnsi="David" w:cs="David" w:hint="cs"/>
                <w:sz w:val="24"/>
                <w:szCs w:val="24"/>
                <w:u w:val="single"/>
                <w:rtl/>
              </w:rPr>
              <w:t>המוסר הבוגר</w:t>
            </w:r>
            <w:r w:rsidRPr="0061758A">
              <w:rPr>
                <w:rFonts w:ascii="David" w:hAnsi="David" w:cs="David" w:hint="cs"/>
                <w:sz w:val="24"/>
                <w:szCs w:val="24"/>
                <w:rtl/>
              </w:rPr>
              <w:t>- משמעות לעצם הכוונה.</w:t>
            </w:r>
          </w:p>
          <w:p w14:paraId="0DF41D9D"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תיקון 39 נטש את התפיסה הילדותית ואימץ תפיסה בוגרת: הפוטנציאל חשוב ולא רק מה קרה בפועל.</w:t>
            </w:r>
          </w:p>
        </w:tc>
      </w:tr>
      <w:tr w:rsidR="009623EE" w:rsidRPr="0061758A" w14:paraId="05140EF4" w14:textId="77777777" w:rsidTr="00DE3367">
        <w:tc>
          <w:tcPr>
            <w:tcW w:w="1853" w:type="dxa"/>
            <w:gridSpan w:val="3"/>
            <w:vMerge w:val="restart"/>
            <w:shd w:val="clear" w:color="auto" w:fill="auto"/>
          </w:tcPr>
          <w:p w14:paraId="299D22E4"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הבחנה בין הכנה לניסיון</w:t>
            </w:r>
          </w:p>
        </w:tc>
        <w:tc>
          <w:tcPr>
            <w:tcW w:w="8720" w:type="dxa"/>
            <w:gridSpan w:val="12"/>
            <w:shd w:val="clear" w:color="auto" w:fill="auto"/>
          </w:tcPr>
          <w:p w14:paraId="0C505980" w14:textId="77777777" w:rsidR="009623EE" w:rsidRPr="0061758A" w:rsidRDefault="009623EE" w:rsidP="008B39A5">
            <w:pPr>
              <w:pStyle w:val="a4"/>
              <w:numPr>
                <w:ilvl w:val="0"/>
                <w:numId w:val="130"/>
              </w:numPr>
              <w:spacing w:line="276" w:lineRule="auto"/>
              <w:ind w:left="360"/>
              <w:jc w:val="left"/>
              <w:rPr>
                <w:rFonts w:ascii="David" w:hAnsi="David" w:cs="David"/>
                <w:sz w:val="24"/>
                <w:szCs w:val="24"/>
                <w:rtl/>
              </w:rPr>
            </w:pPr>
            <w:r w:rsidRPr="0061758A">
              <w:rPr>
                <w:rFonts w:ascii="David" w:hAnsi="David" w:cs="David" w:hint="cs"/>
                <w:sz w:val="24"/>
                <w:szCs w:val="24"/>
                <w:rtl/>
              </w:rPr>
              <w:t xml:space="preserve">ס25 מבחין על דרך </w:t>
            </w:r>
            <w:r w:rsidRPr="0061758A">
              <w:rPr>
                <w:rFonts w:ascii="David" w:hAnsi="David" w:cs="David" w:hint="cs"/>
                <w:sz w:val="24"/>
                <w:szCs w:val="24"/>
                <w:u w:val="single"/>
                <w:rtl/>
              </w:rPr>
              <w:t>השלילה</w:t>
            </w:r>
            <w:r w:rsidRPr="0061758A">
              <w:rPr>
                <w:rFonts w:ascii="David" w:hAnsi="David" w:cs="David" w:hint="cs"/>
                <w:sz w:val="24"/>
                <w:szCs w:val="24"/>
                <w:rtl/>
              </w:rPr>
              <w:t>: ניסיון הוא מעשה שאיננו הכנה בלבד.</w:t>
            </w:r>
          </w:p>
          <w:p w14:paraId="018640B8" w14:textId="77777777" w:rsidR="009623EE" w:rsidRPr="0061758A" w:rsidRDefault="009623EE" w:rsidP="008B39A5">
            <w:pPr>
              <w:pStyle w:val="a4"/>
              <w:numPr>
                <w:ilvl w:val="0"/>
                <w:numId w:val="130"/>
              </w:numPr>
              <w:spacing w:line="276" w:lineRule="auto"/>
              <w:ind w:left="360"/>
              <w:jc w:val="left"/>
              <w:rPr>
                <w:rFonts w:ascii="David" w:hAnsi="David" w:cs="David"/>
                <w:sz w:val="24"/>
                <w:szCs w:val="24"/>
              </w:rPr>
            </w:pPr>
            <w:r w:rsidRPr="0061758A">
              <w:rPr>
                <w:rFonts w:ascii="David" w:hAnsi="David" w:cs="David" w:hint="cs"/>
                <w:b/>
                <w:bCs/>
                <w:sz w:val="24"/>
                <w:szCs w:val="24"/>
                <w:rtl/>
              </w:rPr>
              <w:t xml:space="preserve">שלב ההכנה איננו </w:t>
            </w:r>
            <w:proofErr w:type="spellStart"/>
            <w:r w:rsidRPr="0061758A">
              <w:rPr>
                <w:rFonts w:ascii="David" w:hAnsi="David" w:cs="David" w:hint="cs"/>
                <w:b/>
                <w:bCs/>
                <w:sz w:val="24"/>
                <w:szCs w:val="24"/>
                <w:rtl/>
              </w:rPr>
              <w:t>עניש</w:t>
            </w:r>
            <w:proofErr w:type="spellEnd"/>
            <w:r w:rsidRPr="0061758A">
              <w:rPr>
                <w:rFonts w:ascii="David" w:hAnsi="David" w:cs="David" w:hint="cs"/>
                <w:sz w:val="24"/>
                <w:szCs w:val="24"/>
                <w:rtl/>
              </w:rPr>
              <w:t>. למעט חריגים המופיעים בחוק (ס497, 487, 472, 499).</w:t>
            </w:r>
          </w:p>
          <w:p w14:paraId="166D95AF" w14:textId="77777777" w:rsidR="009623EE" w:rsidRPr="0061758A" w:rsidRDefault="009623EE" w:rsidP="008B39A5">
            <w:pPr>
              <w:pStyle w:val="a4"/>
              <w:numPr>
                <w:ilvl w:val="0"/>
                <w:numId w:val="130"/>
              </w:numPr>
              <w:spacing w:line="276" w:lineRule="auto"/>
              <w:ind w:left="360"/>
              <w:jc w:val="left"/>
              <w:rPr>
                <w:rFonts w:ascii="David" w:hAnsi="David" w:cs="David"/>
                <w:sz w:val="24"/>
                <w:szCs w:val="24"/>
                <w:rtl/>
              </w:rPr>
            </w:pPr>
            <w:r w:rsidRPr="0061758A">
              <w:rPr>
                <w:rFonts w:ascii="David" w:hAnsi="David" w:cs="David" w:hint="cs"/>
                <w:sz w:val="24"/>
                <w:szCs w:val="24"/>
                <w:rtl/>
              </w:rPr>
              <w:t>אין להחיל את דיני הניסיון הכלליים על עבירות ההכנה החריגות.</w:t>
            </w:r>
          </w:p>
        </w:tc>
      </w:tr>
      <w:tr w:rsidR="009623EE" w:rsidRPr="0061758A" w14:paraId="12308FD1" w14:textId="77777777" w:rsidTr="00157434">
        <w:tc>
          <w:tcPr>
            <w:tcW w:w="1853" w:type="dxa"/>
            <w:gridSpan w:val="3"/>
            <w:vMerge/>
            <w:shd w:val="clear" w:color="auto" w:fill="auto"/>
          </w:tcPr>
          <w:p w14:paraId="6D8E6457" w14:textId="77777777" w:rsidR="009623EE" w:rsidRPr="0061758A" w:rsidRDefault="009623EE" w:rsidP="008B39A5">
            <w:pPr>
              <w:spacing w:line="276" w:lineRule="auto"/>
              <w:rPr>
                <w:rFonts w:ascii="David" w:hAnsi="David" w:cs="David"/>
                <w:b/>
                <w:bCs/>
                <w:sz w:val="24"/>
                <w:szCs w:val="24"/>
                <w:rtl/>
              </w:rPr>
            </w:pPr>
          </w:p>
        </w:tc>
        <w:tc>
          <w:tcPr>
            <w:tcW w:w="2212" w:type="dxa"/>
            <w:gridSpan w:val="6"/>
            <w:shd w:val="clear" w:color="auto" w:fill="auto"/>
          </w:tcPr>
          <w:p w14:paraId="0AAC60EC"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highlight w:val="lightGray"/>
                <w:rtl/>
              </w:rPr>
              <w:t>המאמר של מירי גור-אריה</w:t>
            </w:r>
          </w:p>
        </w:tc>
        <w:tc>
          <w:tcPr>
            <w:tcW w:w="6508" w:type="dxa"/>
            <w:gridSpan w:val="6"/>
            <w:shd w:val="clear" w:color="auto" w:fill="auto"/>
          </w:tcPr>
          <w:p w14:paraId="120EEA9F"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 xml:space="preserve">מדוע מעשי ההכנה אינם </w:t>
            </w:r>
            <w:proofErr w:type="spellStart"/>
            <w:r w:rsidRPr="0061758A">
              <w:rPr>
                <w:rFonts w:ascii="David" w:hAnsi="David" w:cs="David" w:hint="cs"/>
                <w:b/>
                <w:bCs/>
                <w:sz w:val="24"/>
                <w:szCs w:val="24"/>
                <w:rtl/>
              </w:rPr>
              <w:t>ענישים</w:t>
            </w:r>
            <w:proofErr w:type="spellEnd"/>
            <w:r w:rsidRPr="0061758A">
              <w:rPr>
                <w:rFonts w:ascii="David" w:hAnsi="David" w:cs="David" w:hint="cs"/>
                <w:b/>
                <w:bCs/>
                <w:sz w:val="24"/>
                <w:szCs w:val="24"/>
                <w:rtl/>
              </w:rPr>
              <w:t>?</w:t>
            </w:r>
          </w:p>
          <w:p w14:paraId="614B81AB" w14:textId="34AE299A" w:rsidR="009623EE" w:rsidRPr="0061758A" w:rsidRDefault="009623EE" w:rsidP="008B39A5">
            <w:pPr>
              <w:spacing w:line="276" w:lineRule="auto"/>
              <w:rPr>
                <w:rFonts w:ascii="David" w:hAnsi="David" w:cs="David"/>
                <w:sz w:val="24"/>
                <w:szCs w:val="24"/>
                <w:rtl/>
              </w:rPr>
            </w:pPr>
            <w:r w:rsidRPr="0061758A">
              <w:rPr>
                <w:rFonts w:ascii="David" w:hAnsi="David" w:cs="David" w:hint="cs"/>
                <w:b/>
                <w:bCs/>
                <w:sz w:val="24"/>
                <w:szCs w:val="24"/>
                <w:rtl/>
              </w:rPr>
              <w:t xml:space="preserve">היעדר מסוכנות- </w:t>
            </w:r>
            <w:r w:rsidRPr="0061758A">
              <w:rPr>
                <w:rFonts w:ascii="David" w:hAnsi="David" w:cs="David" w:hint="cs"/>
                <w:sz w:val="24"/>
                <w:szCs w:val="24"/>
                <w:rtl/>
              </w:rPr>
              <w:t>לא יוצרים איום ממשי על הערך המוגן, ולרוב משמשים להוצאת אגרסיות גרידא.</w:t>
            </w:r>
            <w:r w:rsidR="00F954DC">
              <w:rPr>
                <w:rFonts w:ascii="David" w:hAnsi="David" w:cs="David" w:hint="cs"/>
                <w:sz w:val="24"/>
                <w:szCs w:val="24"/>
                <w:rtl/>
              </w:rPr>
              <w:t xml:space="preserve"> עובדתית.</w:t>
            </w:r>
          </w:p>
          <w:p w14:paraId="28BA67E5" w14:textId="365D73C9" w:rsidR="009623EE" w:rsidRPr="0061758A" w:rsidRDefault="009623EE" w:rsidP="008B39A5">
            <w:pPr>
              <w:spacing w:line="276" w:lineRule="auto"/>
              <w:rPr>
                <w:rFonts w:ascii="David" w:hAnsi="David" w:cs="David"/>
                <w:sz w:val="24"/>
                <w:szCs w:val="24"/>
                <w:rtl/>
              </w:rPr>
            </w:pPr>
            <w:r w:rsidRPr="0061758A">
              <w:rPr>
                <w:rFonts w:ascii="David" w:hAnsi="David" w:cs="David" w:hint="cs"/>
                <w:b/>
                <w:bCs/>
                <w:sz w:val="24"/>
                <w:szCs w:val="24"/>
                <w:rtl/>
              </w:rPr>
              <w:t>דברים בעלמא</w:t>
            </w:r>
            <w:r w:rsidRPr="0061758A">
              <w:rPr>
                <w:rFonts w:ascii="David" w:hAnsi="David" w:cs="David" w:hint="cs"/>
                <w:sz w:val="24"/>
                <w:szCs w:val="24"/>
                <w:rtl/>
              </w:rPr>
              <w:t xml:space="preserve">- חציית הפער בין מעשי הכנה לניסיון </w:t>
            </w:r>
            <w:r w:rsidRPr="0061758A">
              <w:rPr>
                <w:rFonts w:ascii="David" w:hAnsi="David" w:cs="David" w:hint="cs"/>
                <w:sz w:val="24"/>
                <w:szCs w:val="24"/>
                <w:u w:val="single"/>
                <w:rtl/>
              </w:rPr>
              <w:t>הם התולדה של החלטה מגובשת אנטי-חברתית</w:t>
            </w:r>
            <w:r w:rsidRPr="0061758A">
              <w:rPr>
                <w:rFonts w:ascii="David" w:hAnsi="David" w:cs="David" w:hint="cs"/>
                <w:sz w:val="24"/>
                <w:szCs w:val="24"/>
                <w:rtl/>
              </w:rPr>
              <w:t xml:space="preserve"> הראויה להפללה, עד אז אלה דברים בעלמא.</w:t>
            </w:r>
            <w:r w:rsidR="00F954DC">
              <w:rPr>
                <w:rFonts w:ascii="David" w:hAnsi="David" w:cs="David" w:hint="cs"/>
                <w:sz w:val="24"/>
                <w:szCs w:val="24"/>
                <w:rtl/>
              </w:rPr>
              <w:t xml:space="preserve"> נורמטיבית.</w:t>
            </w:r>
          </w:p>
        </w:tc>
      </w:tr>
      <w:tr w:rsidR="009623EE" w:rsidRPr="0061758A" w14:paraId="53E1EC3B" w14:textId="77777777" w:rsidTr="004D74EC">
        <w:tc>
          <w:tcPr>
            <w:tcW w:w="10573" w:type="dxa"/>
            <w:gridSpan w:val="15"/>
            <w:shd w:val="clear" w:color="auto" w:fill="FFD966" w:themeFill="accent4" w:themeFillTint="99"/>
          </w:tcPr>
          <w:p w14:paraId="6C09ED4F" w14:textId="77777777" w:rsidR="009623EE" w:rsidRPr="0061758A" w:rsidRDefault="009623EE" w:rsidP="008B39A5">
            <w:pPr>
              <w:spacing w:line="276" w:lineRule="auto"/>
              <w:ind w:left="4090"/>
              <w:rPr>
                <w:rFonts w:ascii="David" w:hAnsi="David" w:cs="David"/>
                <w:b/>
                <w:bCs/>
                <w:sz w:val="24"/>
                <w:szCs w:val="24"/>
                <w:rtl/>
              </w:rPr>
            </w:pPr>
            <w:r w:rsidRPr="0061758A">
              <w:rPr>
                <w:rFonts w:ascii="David" w:hAnsi="David" w:cs="David" w:hint="cs"/>
                <w:b/>
                <w:bCs/>
                <w:sz w:val="24"/>
                <w:szCs w:val="24"/>
                <w:rtl/>
              </w:rPr>
              <w:t>עבירות ניסיון עצמאיות</w:t>
            </w:r>
          </w:p>
        </w:tc>
      </w:tr>
      <w:tr w:rsidR="009623EE" w:rsidRPr="0061758A" w14:paraId="7F2A8B6E" w14:textId="77777777" w:rsidTr="004D74EC">
        <w:tc>
          <w:tcPr>
            <w:tcW w:w="10573" w:type="dxa"/>
            <w:gridSpan w:val="15"/>
            <w:shd w:val="clear" w:color="auto" w:fill="auto"/>
          </w:tcPr>
          <w:p w14:paraId="1D306914" w14:textId="77777777" w:rsidR="009623EE" w:rsidRPr="0061758A" w:rsidRDefault="009623EE" w:rsidP="008B39A5">
            <w:pPr>
              <w:pStyle w:val="a4"/>
              <w:numPr>
                <w:ilvl w:val="0"/>
                <w:numId w:val="151"/>
              </w:numPr>
              <w:spacing w:line="276" w:lineRule="auto"/>
              <w:ind w:left="400"/>
              <w:jc w:val="left"/>
              <w:rPr>
                <w:rFonts w:ascii="David" w:hAnsi="David" w:cs="David"/>
                <w:sz w:val="24"/>
                <w:szCs w:val="24"/>
                <w:rtl/>
              </w:rPr>
            </w:pPr>
            <w:r w:rsidRPr="0061758A">
              <w:rPr>
                <w:rFonts w:ascii="David" w:hAnsi="David" w:cs="David" w:hint="cs"/>
                <w:sz w:val="24"/>
                <w:szCs w:val="24"/>
                <w:rtl/>
              </w:rPr>
              <w:t>בד"כ הרשעה בניסיון דורשת שני סעיפים: העבירה המושלמת, והלבשת דוקטרינת הניסיון עליה [</w:t>
            </w:r>
            <w:r w:rsidRPr="0061758A">
              <w:rPr>
                <w:rFonts w:ascii="David" w:hAnsi="David" w:cs="David" w:hint="cs"/>
                <w:sz w:val="24"/>
                <w:szCs w:val="24"/>
                <w:highlight w:val="lightGray"/>
                <w:rtl/>
              </w:rPr>
              <w:t>ס25</w:t>
            </w:r>
            <w:r w:rsidRPr="0061758A">
              <w:rPr>
                <w:rFonts w:ascii="David" w:hAnsi="David" w:cs="David" w:hint="cs"/>
                <w:sz w:val="24"/>
                <w:szCs w:val="24"/>
                <w:rtl/>
              </w:rPr>
              <w:t xml:space="preserve">]. </w:t>
            </w:r>
            <w:r w:rsidRPr="0061758A">
              <w:rPr>
                <w:rFonts w:ascii="David" w:hAnsi="David" w:cs="David" w:hint="cs"/>
                <w:b/>
                <w:bCs/>
                <w:sz w:val="24"/>
                <w:szCs w:val="24"/>
                <w:u w:val="single"/>
                <w:rtl/>
              </w:rPr>
              <w:t>אך ישנן עבירות מיוחדות הנחשבות כעבירות עצמאיות בחלק הספציפי</w:t>
            </w:r>
            <w:r w:rsidRPr="0061758A">
              <w:rPr>
                <w:rFonts w:ascii="David" w:hAnsi="David" w:cs="David" w:hint="cs"/>
                <w:b/>
                <w:bCs/>
                <w:sz w:val="24"/>
                <w:szCs w:val="24"/>
                <w:rtl/>
              </w:rPr>
              <w:t>.</w:t>
            </w:r>
          </w:p>
          <w:p w14:paraId="653BEF58" w14:textId="77777777" w:rsidR="009623EE" w:rsidRPr="0061758A" w:rsidRDefault="009623EE" w:rsidP="008B39A5">
            <w:pPr>
              <w:pStyle w:val="a4"/>
              <w:numPr>
                <w:ilvl w:val="0"/>
                <w:numId w:val="151"/>
              </w:numPr>
              <w:spacing w:line="276" w:lineRule="auto"/>
              <w:ind w:left="400"/>
              <w:jc w:val="left"/>
              <w:rPr>
                <w:rFonts w:ascii="David" w:hAnsi="David" w:cs="David"/>
                <w:sz w:val="24"/>
                <w:szCs w:val="24"/>
                <w:rtl/>
              </w:rPr>
            </w:pPr>
            <w:r w:rsidRPr="0061758A">
              <w:rPr>
                <w:rFonts w:ascii="David" w:hAnsi="David" w:cs="David" w:hint="cs"/>
                <w:b/>
                <w:bCs/>
                <w:sz w:val="24"/>
                <w:szCs w:val="24"/>
                <w:rtl/>
              </w:rPr>
              <w:t>יש להחיל את דיני הניסיון הכלליים גם על העבירות הספציפיות</w:t>
            </w:r>
            <w:r w:rsidRPr="0061758A">
              <w:rPr>
                <w:rFonts w:ascii="David" w:hAnsi="David" w:cs="David" w:hint="cs"/>
                <w:sz w:val="24"/>
                <w:szCs w:val="24"/>
                <w:rtl/>
              </w:rPr>
              <w:t>- סוגיית הניסיון הבלתי צליח, היס"נ, פטור עקב חרטה וכו' (ככל שאין הוראות השוללות זאת).</w:t>
            </w:r>
          </w:p>
          <w:p w14:paraId="4759DCF5" w14:textId="77777777" w:rsidR="009623EE" w:rsidRPr="0061758A" w:rsidRDefault="009623EE" w:rsidP="008B39A5">
            <w:pPr>
              <w:pStyle w:val="a4"/>
              <w:numPr>
                <w:ilvl w:val="0"/>
                <w:numId w:val="151"/>
              </w:numPr>
              <w:spacing w:line="276" w:lineRule="auto"/>
              <w:ind w:left="400"/>
              <w:jc w:val="left"/>
              <w:rPr>
                <w:rFonts w:ascii="David" w:hAnsi="David" w:cs="David"/>
                <w:sz w:val="24"/>
                <w:szCs w:val="24"/>
                <w:rtl/>
              </w:rPr>
            </w:pPr>
            <w:r w:rsidRPr="0061758A">
              <w:rPr>
                <w:rFonts w:ascii="David" w:hAnsi="David" w:cs="David" w:hint="cs"/>
                <w:b/>
                <w:bCs/>
                <w:sz w:val="24"/>
                <w:szCs w:val="24"/>
                <w:rtl/>
              </w:rPr>
              <w:t>מצד שני, אין להחיל את דוקטרינת הניסיון מהחלק הכללי על עבירת ניסיון ספציפית</w:t>
            </w:r>
            <w:r w:rsidRPr="0061758A">
              <w:rPr>
                <w:rFonts w:ascii="David" w:hAnsi="David" w:cs="David" w:hint="cs"/>
                <w:sz w:val="24"/>
                <w:szCs w:val="24"/>
                <w:rtl/>
              </w:rPr>
              <w:t>- כלומר, אין ליצור מצב של ניסיון לניסיון (אבסורד).</w:t>
            </w:r>
          </w:p>
          <w:p w14:paraId="5D7E829C" w14:textId="77777777" w:rsidR="009623EE" w:rsidRPr="0061758A" w:rsidRDefault="009623EE" w:rsidP="008B39A5">
            <w:pPr>
              <w:pStyle w:val="a4"/>
              <w:numPr>
                <w:ilvl w:val="0"/>
                <w:numId w:val="151"/>
              </w:numPr>
              <w:spacing w:line="276" w:lineRule="auto"/>
              <w:ind w:left="400"/>
              <w:jc w:val="left"/>
              <w:rPr>
                <w:rFonts w:ascii="David" w:hAnsi="David" w:cs="David"/>
                <w:sz w:val="24"/>
                <w:szCs w:val="24"/>
                <w:rtl/>
              </w:rPr>
            </w:pPr>
            <w:r w:rsidRPr="0061758A">
              <w:rPr>
                <w:rFonts w:ascii="David" w:hAnsi="David" w:cs="David" w:hint="cs"/>
                <w:sz w:val="24"/>
                <w:szCs w:val="24"/>
                <w:rtl/>
              </w:rPr>
              <w:t xml:space="preserve">ככלל, אין להחיל את דיני הניסיון הכלליים על עבירות הכנה (אבסורד כפול). </w:t>
            </w:r>
          </w:p>
          <w:p w14:paraId="5965922E" w14:textId="77777777" w:rsidR="009623EE" w:rsidRPr="0061758A" w:rsidRDefault="009623EE" w:rsidP="008B39A5">
            <w:pPr>
              <w:pStyle w:val="a4"/>
              <w:numPr>
                <w:ilvl w:val="0"/>
                <w:numId w:val="151"/>
              </w:numPr>
              <w:spacing w:line="276" w:lineRule="auto"/>
              <w:ind w:left="400"/>
              <w:jc w:val="left"/>
              <w:rPr>
                <w:rFonts w:ascii="David" w:hAnsi="David" w:cs="David"/>
                <w:sz w:val="24"/>
                <w:szCs w:val="24"/>
                <w:rtl/>
              </w:rPr>
            </w:pPr>
            <w:r w:rsidRPr="0061758A">
              <w:rPr>
                <w:rFonts w:ascii="David" w:hAnsi="David" w:cs="David" w:hint="cs"/>
                <w:sz w:val="24"/>
                <w:szCs w:val="24"/>
                <w:rtl/>
              </w:rPr>
              <w:t xml:space="preserve">בעבר העונש על ניסיון היה מחצית מהעונש המלא, והמחוקק חשב שיש עבירות שדורשות יחס מחמיר יותר, ולכן יצר אותן בנפרד. בתיקון 39 הושווה העונש ונוצר </w:t>
            </w:r>
            <w:r w:rsidRPr="0061758A">
              <w:rPr>
                <w:rFonts w:ascii="David" w:hAnsi="David" w:cs="David" w:hint="cs"/>
                <w:sz w:val="24"/>
                <w:szCs w:val="24"/>
                <w:u w:val="single"/>
                <w:rtl/>
              </w:rPr>
              <w:t>מצב שישנן עבירות שרצו לייצר להן רמת חומרה גבוהה יותר, אך כעת הן ברמה נמוכה יותר</w:t>
            </w:r>
            <w:r w:rsidRPr="0061758A">
              <w:rPr>
                <w:rFonts w:ascii="David" w:hAnsi="David" w:cs="David" w:hint="cs"/>
                <w:sz w:val="24"/>
                <w:szCs w:val="24"/>
                <w:rtl/>
              </w:rPr>
              <w:t xml:space="preserve"> (כי הגבירו את העונש בעבר ביחס למחצית מהעונש המלא, אך לא לעונש המלא). </w:t>
            </w:r>
            <w:r w:rsidRPr="0061758A">
              <w:rPr>
                <w:rFonts w:ascii="David" w:hAnsi="David" w:cs="David" w:hint="cs"/>
                <w:b/>
                <w:bCs/>
                <w:sz w:val="24"/>
                <w:szCs w:val="24"/>
                <w:rtl/>
              </w:rPr>
              <w:t>הבעייתיות: דין ספציפי גובר על כללי, וחייב להשתמש בהן</w:t>
            </w:r>
            <w:r w:rsidRPr="0061758A">
              <w:rPr>
                <w:rFonts w:ascii="David" w:hAnsi="David" w:cs="David" w:hint="cs"/>
                <w:sz w:val="24"/>
                <w:szCs w:val="24"/>
                <w:rtl/>
              </w:rPr>
              <w:t>.</w:t>
            </w:r>
          </w:p>
          <w:p w14:paraId="28A5E40D" w14:textId="77777777" w:rsidR="009623EE" w:rsidRPr="0061758A" w:rsidRDefault="009623EE" w:rsidP="008B39A5">
            <w:pPr>
              <w:spacing w:line="276" w:lineRule="auto"/>
              <w:rPr>
                <w:rFonts w:ascii="David" w:hAnsi="David" w:cs="David"/>
                <w:sz w:val="24"/>
                <w:szCs w:val="24"/>
                <w:rtl/>
              </w:rPr>
            </w:pPr>
          </w:p>
        </w:tc>
      </w:tr>
      <w:tr w:rsidR="009623EE" w:rsidRPr="0061758A" w14:paraId="48B648C5" w14:textId="77777777" w:rsidTr="004D74EC">
        <w:tc>
          <w:tcPr>
            <w:tcW w:w="10573" w:type="dxa"/>
            <w:gridSpan w:val="15"/>
            <w:shd w:val="clear" w:color="auto" w:fill="FFD966" w:themeFill="accent4" w:themeFillTint="99"/>
          </w:tcPr>
          <w:p w14:paraId="1E33EA75" w14:textId="77777777" w:rsidR="009623EE" w:rsidRPr="0061758A" w:rsidRDefault="009623EE" w:rsidP="008B39A5">
            <w:pPr>
              <w:spacing w:line="276" w:lineRule="auto"/>
              <w:ind w:left="2531"/>
              <w:rPr>
                <w:rFonts w:ascii="David" w:hAnsi="David" w:cs="David"/>
                <w:b/>
                <w:bCs/>
                <w:sz w:val="24"/>
                <w:szCs w:val="24"/>
                <w:rtl/>
              </w:rPr>
            </w:pPr>
            <w:r w:rsidRPr="0061758A">
              <w:rPr>
                <w:rFonts w:ascii="David" w:hAnsi="David" w:cs="David" w:hint="cs"/>
                <w:b/>
                <w:bCs/>
                <w:sz w:val="24"/>
                <w:szCs w:val="24"/>
                <w:rtl/>
              </w:rPr>
              <w:t xml:space="preserve">מידת ההתנהגות </w:t>
            </w:r>
            <w:r w:rsidRPr="0061758A">
              <w:rPr>
                <w:rFonts w:ascii="David" w:hAnsi="David" w:cs="David"/>
                <w:b/>
                <w:bCs/>
                <w:sz w:val="24"/>
                <w:szCs w:val="24"/>
                <w:rtl/>
              </w:rPr>
              <w:t>–</w:t>
            </w:r>
            <w:r w:rsidRPr="0061758A">
              <w:rPr>
                <w:rFonts w:ascii="David" w:hAnsi="David" w:cs="David" w:hint="cs"/>
                <w:b/>
                <w:bCs/>
                <w:sz w:val="24"/>
                <w:szCs w:val="24"/>
                <w:rtl/>
              </w:rPr>
              <w:t xml:space="preserve"> הגבולות המשרטטים את מתחם הניסיון </w:t>
            </w:r>
          </w:p>
        </w:tc>
      </w:tr>
      <w:tr w:rsidR="009623EE" w:rsidRPr="0061758A" w14:paraId="4F660AC0" w14:textId="77777777" w:rsidTr="004D74EC">
        <w:tc>
          <w:tcPr>
            <w:tcW w:w="10573" w:type="dxa"/>
            <w:gridSpan w:val="15"/>
            <w:shd w:val="clear" w:color="auto" w:fill="auto"/>
          </w:tcPr>
          <w:p w14:paraId="1412853C" w14:textId="77777777" w:rsidR="009623EE" w:rsidRPr="0061758A" w:rsidRDefault="009623EE" w:rsidP="008B39A5">
            <w:pPr>
              <w:pStyle w:val="a4"/>
              <w:numPr>
                <w:ilvl w:val="0"/>
                <w:numId w:val="131"/>
              </w:numPr>
              <w:spacing w:line="276" w:lineRule="auto"/>
              <w:ind w:left="390"/>
              <w:jc w:val="left"/>
              <w:rPr>
                <w:rFonts w:ascii="David" w:hAnsi="David" w:cs="David"/>
                <w:sz w:val="24"/>
                <w:szCs w:val="24"/>
                <w:rtl/>
              </w:rPr>
            </w:pPr>
            <w:r w:rsidRPr="0061758A">
              <w:rPr>
                <w:rFonts w:ascii="David" w:hAnsi="David" w:cs="David" w:hint="cs"/>
                <w:sz w:val="24"/>
                <w:szCs w:val="24"/>
                <w:rtl/>
              </w:rPr>
              <w:t>הניסיון נמצא על הציר בין מעשי הכנה, אשר לא יופללו, לבין העבירה המושלמת.</w:t>
            </w:r>
          </w:p>
          <w:p w14:paraId="258E1635" w14:textId="77777777" w:rsidR="009623EE" w:rsidRPr="0061758A" w:rsidRDefault="009623EE" w:rsidP="008B39A5">
            <w:pPr>
              <w:pStyle w:val="a4"/>
              <w:numPr>
                <w:ilvl w:val="0"/>
                <w:numId w:val="131"/>
              </w:numPr>
              <w:spacing w:line="276" w:lineRule="auto"/>
              <w:ind w:left="390"/>
              <w:jc w:val="left"/>
              <w:rPr>
                <w:rFonts w:ascii="David" w:hAnsi="David" w:cs="David"/>
                <w:sz w:val="24"/>
                <w:szCs w:val="24"/>
                <w:rtl/>
              </w:rPr>
            </w:pPr>
            <w:r w:rsidRPr="0061758A">
              <w:rPr>
                <w:rFonts w:ascii="David" w:hAnsi="David" w:cs="David" w:hint="cs"/>
                <w:b/>
                <w:bCs/>
                <w:sz w:val="24"/>
                <w:szCs w:val="24"/>
                <w:rtl/>
              </w:rPr>
              <w:t>ההבחנה בין שלב הניסיון לשלב השלמת העבירה ברור</w:t>
            </w:r>
            <w:r w:rsidRPr="0061758A">
              <w:rPr>
                <w:rFonts w:ascii="David" w:hAnsi="David" w:cs="David" w:hint="cs"/>
                <w:sz w:val="24"/>
                <w:szCs w:val="24"/>
                <w:rtl/>
              </w:rPr>
              <w:t xml:space="preserve">: נדרש להוכיח התקיימות של כל היס"נ </w:t>
            </w:r>
            <w:proofErr w:type="spellStart"/>
            <w:r w:rsidRPr="0061758A">
              <w:rPr>
                <w:rFonts w:ascii="David" w:hAnsi="David" w:cs="David" w:hint="cs"/>
                <w:sz w:val="24"/>
                <w:szCs w:val="24"/>
                <w:rtl/>
              </w:rPr>
              <w:t>והיס"ע</w:t>
            </w:r>
            <w:proofErr w:type="spellEnd"/>
            <w:r w:rsidRPr="0061758A">
              <w:rPr>
                <w:rFonts w:ascii="David" w:hAnsi="David" w:cs="David" w:hint="cs"/>
                <w:sz w:val="24"/>
                <w:szCs w:val="24"/>
                <w:rtl/>
              </w:rPr>
              <w:t xml:space="preserve">. בהיעדר אחד </w:t>
            </w:r>
            <w:proofErr w:type="spellStart"/>
            <w:r w:rsidRPr="0061758A">
              <w:rPr>
                <w:rFonts w:ascii="David" w:hAnsi="David" w:cs="David" w:hint="cs"/>
                <w:sz w:val="24"/>
                <w:szCs w:val="24"/>
                <w:rtl/>
              </w:rPr>
              <w:t>מהיס"ע</w:t>
            </w:r>
            <w:proofErr w:type="spellEnd"/>
            <w:r w:rsidRPr="0061758A">
              <w:rPr>
                <w:rFonts w:ascii="David" w:hAnsi="David" w:cs="David" w:hint="cs"/>
                <w:sz w:val="24"/>
                <w:szCs w:val="24"/>
                <w:rtl/>
              </w:rPr>
              <w:t>, זהו ניסיון.</w:t>
            </w:r>
          </w:p>
          <w:p w14:paraId="56F6A6B3" w14:textId="77777777" w:rsidR="009623EE" w:rsidRPr="0061758A" w:rsidRDefault="009623EE" w:rsidP="008B39A5">
            <w:pPr>
              <w:pStyle w:val="a4"/>
              <w:numPr>
                <w:ilvl w:val="0"/>
                <w:numId w:val="131"/>
              </w:numPr>
              <w:spacing w:line="276" w:lineRule="auto"/>
              <w:ind w:left="390"/>
              <w:jc w:val="left"/>
              <w:rPr>
                <w:rFonts w:ascii="David" w:hAnsi="David" w:cs="David"/>
                <w:sz w:val="24"/>
                <w:szCs w:val="24"/>
                <w:rtl/>
              </w:rPr>
            </w:pPr>
            <w:r w:rsidRPr="0061758A">
              <w:rPr>
                <w:rFonts w:ascii="David" w:hAnsi="David" w:cs="David" w:hint="cs"/>
                <w:sz w:val="24"/>
                <w:szCs w:val="24"/>
                <w:rtl/>
              </w:rPr>
              <w:t xml:space="preserve">לעומת זאת, </w:t>
            </w:r>
            <w:r w:rsidRPr="0061758A">
              <w:rPr>
                <w:rFonts w:ascii="David" w:hAnsi="David" w:cs="David" w:hint="cs"/>
                <w:b/>
                <w:bCs/>
                <w:sz w:val="24"/>
                <w:szCs w:val="24"/>
                <w:rtl/>
              </w:rPr>
              <w:t xml:space="preserve">תיחום הגבול בין שלב הניסיון לשלב ההכנה יותר מורכב, וייבחן במקרים של </w:t>
            </w:r>
            <w:r w:rsidRPr="0061758A">
              <w:rPr>
                <w:rFonts w:ascii="David" w:hAnsi="David" w:cs="David" w:hint="cs"/>
                <w:b/>
                <w:bCs/>
                <w:sz w:val="24"/>
                <w:szCs w:val="24"/>
                <w:u w:val="single"/>
                <w:rtl/>
              </w:rPr>
              <w:t>ניסיון בלתי מושלם</w:t>
            </w:r>
            <w:r w:rsidRPr="0061758A">
              <w:rPr>
                <w:rFonts w:ascii="David" w:hAnsi="David" w:cs="David" w:hint="cs"/>
                <w:b/>
                <w:bCs/>
                <w:sz w:val="24"/>
                <w:szCs w:val="24"/>
                <w:rtl/>
              </w:rPr>
              <w:t>.</w:t>
            </w:r>
          </w:p>
        </w:tc>
      </w:tr>
      <w:tr w:rsidR="009623EE" w:rsidRPr="0061758A" w14:paraId="1277CA2C" w14:textId="77777777" w:rsidTr="00DE3367">
        <w:tc>
          <w:tcPr>
            <w:tcW w:w="1853" w:type="dxa"/>
            <w:gridSpan w:val="3"/>
            <w:shd w:val="clear" w:color="auto" w:fill="auto"/>
          </w:tcPr>
          <w:p w14:paraId="18B74CE8"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סוגי הניסיון</w:t>
            </w:r>
          </w:p>
        </w:tc>
        <w:tc>
          <w:tcPr>
            <w:tcW w:w="8720" w:type="dxa"/>
            <w:gridSpan w:val="12"/>
            <w:shd w:val="clear" w:color="auto" w:fill="auto"/>
          </w:tcPr>
          <w:p w14:paraId="4B0E1C00" w14:textId="6C8572C0" w:rsidR="009623EE" w:rsidRPr="0061758A" w:rsidRDefault="009623EE" w:rsidP="008B39A5">
            <w:pPr>
              <w:pStyle w:val="a4"/>
              <w:numPr>
                <w:ilvl w:val="0"/>
                <w:numId w:val="132"/>
              </w:numPr>
              <w:spacing w:line="276" w:lineRule="auto"/>
              <w:ind w:left="360"/>
              <w:jc w:val="left"/>
              <w:rPr>
                <w:rFonts w:ascii="David" w:hAnsi="David" w:cs="David"/>
                <w:sz w:val="24"/>
                <w:szCs w:val="24"/>
              </w:rPr>
            </w:pPr>
            <w:r w:rsidRPr="0061758A">
              <w:rPr>
                <w:rFonts w:ascii="David" w:hAnsi="David" w:cs="David" w:hint="cs"/>
                <w:b/>
                <w:bCs/>
                <w:sz w:val="24"/>
                <w:szCs w:val="24"/>
                <w:rtl/>
              </w:rPr>
              <w:t>ניסיון מושלם/ מוגמר-</w:t>
            </w:r>
            <w:r w:rsidRPr="0061758A">
              <w:rPr>
                <w:rFonts w:ascii="David" w:hAnsi="David" w:cs="David" w:hint="cs"/>
                <w:sz w:val="24"/>
                <w:szCs w:val="24"/>
                <w:rtl/>
              </w:rPr>
              <w:t xml:space="preserve"> העושה ביצע את </w:t>
            </w:r>
            <w:r w:rsidRPr="0061758A">
              <w:rPr>
                <w:rFonts w:ascii="David" w:hAnsi="David" w:cs="David" w:hint="cs"/>
                <w:sz w:val="24"/>
                <w:szCs w:val="24"/>
                <w:u w:val="single"/>
                <w:rtl/>
              </w:rPr>
              <w:t>כל הפעולות התלויות בו</w:t>
            </w:r>
            <w:r w:rsidRPr="0061758A">
              <w:rPr>
                <w:rFonts w:ascii="David" w:hAnsi="David" w:cs="David" w:hint="cs"/>
                <w:sz w:val="24"/>
                <w:szCs w:val="24"/>
                <w:rtl/>
              </w:rPr>
              <w:t xml:space="preserve"> להשלמת העבירה, וזו לא הושלמה מסיבה שאינה תלויה בו</w:t>
            </w:r>
            <w:r w:rsidR="00032A02">
              <w:rPr>
                <w:rFonts w:ascii="David" w:hAnsi="David" w:cs="David" w:hint="cs"/>
                <w:sz w:val="24"/>
                <w:szCs w:val="24"/>
                <w:rtl/>
              </w:rPr>
              <w:t xml:space="preserve"> (נסיבות או תוצאה).</w:t>
            </w:r>
            <w:r w:rsidR="00FF0AF4">
              <w:rPr>
                <w:rFonts w:ascii="David" w:hAnsi="David" w:cs="David" w:hint="cs"/>
                <w:sz w:val="24"/>
                <w:szCs w:val="24"/>
                <w:rtl/>
              </w:rPr>
              <w:t xml:space="preserve"> </w:t>
            </w:r>
            <w:r w:rsidR="00FF0AF4" w:rsidRPr="00FF0AF4">
              <w:rPr>
                <w:rFonts w:ascii="David" w:hAnsi="David" w:cs="David"/>
                <w:sz w:val="24"/>
                <w:szCs w:val="24"/>
              </w:rPr>
              <w:sym w:font="Wingdings" w:char="F0DF"/>
            </w:r>
            <w:r w:rsidR="00FF0AF4">
              <w:rPr>
                <w:rFonts w:ascii="David" w:hAnsi="David" w:cs="David" w:hint="cs"/>
                <w:sz w:val="24"/>
                <w:szCs w:val="24"/>
                <w:rtl/>
              </w:rPr>
              <w:t xml:space="preserve"> </w:t>
            </w:r>
            <w:r w:rsidR="00FF0AF4" w:rsidRPr="00FF0AF4">
              <w:rPr>
                <w:rFonts w:ascii="David" w:hAnsi="David" w:cs="David" w:hint="cs"/>
                <w:b/>
                <w:bCs/>
                <w:sz w:val="24"/>
                <w:szCs w:val="24"/>
                <w:rtl/>
              </w:rPr>
              <w:t>קיים את כל הרכיב ההתנהגותי</w:t>
            </w:r>
            <w:r w:rsidRPr="0061758A">
              <w:rPr>
                <w:rFonts w:ascii="David" w:hAnsi="David" w:cs="David"/>
                <w:sz w:val="24"/>
                <w:szCs w:val="24"/>
                <w:rtl/>
              </w:rPr>
              <w:br/>
            </w:r>
            <w:r w:rsidRPr="0061758A">
              <w:rPr>
                <w:rFonts w:ascii="David" w:hAnsi="David" w:cs="David" w:hint="cs"/>
                <w:sz w:val="24"/>
                <w:szCs w:val="24"/>
                <w:rtl/>
              </w:rPr>
              <w:t>*במקרה זה, ברור שהנאשם ביצע ניסיון של ממש ולא רק מעשי הכנה.</w:t>
            </w:r>
          </w:p>
          <w:p w14:paraId="7754FCEB" w14:textId="2BF49742" w:rsidR="009623EE" w:rsidRPr="0061758A" w:rsidRDefault="009623EE" w:rsidP="008B39A5">
            <w:pPr>
              <w:pStyle w:val="a4"/>
              <w:numPr>
                <w:ilvl w:val="0"/>
                <w:numId w:val="132"/>
              </w:numPr>
              <w:spacing w:line="276" w:lineRule="auto"/>
              <w:ind w:left="360"/>
              <w:jc w:val="left"/>
              <w:rPr>
                <w:rFonts w:ascii="David" w:hAnsi="David" w:cs="David"/>
                <w:sz w:val="24"/>
                <w:szCs w:val="24"/>
                <w:rtl/>
              </w:rPr>
            </w:pPr>
            <w:r w:rsidRPr="0061758A">
              <w:rPr>
                <w:rFonts w:ascii="David" w:hAnsi="David" w:cs="David" w:hint="cs"/>
                <w:b/>
                <w:bCs/>
                <w:sz w:val="24"/>
                <w:szCs w:val="24"/>
                <w:rtl/>
              </w:rPr>
              <w:t>ניסיון בלתי מושלם/ בלתי מוגמר-</w:t>
            </w:r>
            <w:r w:rsidRPr="0061758A">
              <w:rPr>
                <w:rFonts w:ascii="David" w:hAnsi="David" w:cs="David" w:hint="cs"/>
                <w:sz w:val="24"/>
                <w:szCs w:val="24"/>
                <w:rtl/>
              </w:rPr>
              <w:t xml:space="preserve"> העושה </w:t>
            </w:r>
            <w:r w:rsidRPr="0061758A">
              <w:rPr>
                <w:rFonts w:ascii="David" w:hAnsi="David" w:cs="David" w:hint="cs"/>
                <w:sz w:val="24"/>
                <w:szCs w:val="24"/>
                <w:u w:val="single"/>
                <w:rtl/>
              </w:rPr>
              <w:t>לא סיים לבצע</w:t>
            </w:r>
            <w:r w:rsidRPr="0061758A">
              <w:rPr>
                <w:rFonts w:ascii="David" w:hAnsi="David" w:cs="David" w:hint="cs"/>
                <w:sz w:val="24"/>
                <w:szCs w:val="24"/>
                <w:rtl/>
              </w:rPr>
              <w:t xml:space="preserve"> את כל הפעולות הנדרשות להשלמת העבירה, בין אם </w:t>
            </w:r>
            <w:r w:rsidRPr="0061758A">
              <w:rPr>
                <w:rFonts w:ascii="David" w:hAnsi="David" w:cs="David" w:hint="cs"/>
                <w:sz w:val="24"/>
                <w:szCs w:val="24"/>
                <w:u w:val="single"/>
                <w:rtl/>
              </w:rPr>
              <w:t>מרצונו</w:t>
            </w:r>
            <w:r w:rsidRPr="0061758A">
              <w:rPr>
                <w:rFonts w:ascii="David" w:hAnsi="David" w:cs="David" w:hint="cs"/>
                <w:sz w:val="24"/>
                <w:szCs w:val="24"/>
                <w:rtl/>
              </w:rPr>
              <w:t xml:space="preserve"> בין אם מנסיבות </w:t>
            </w:r>
            <w:r w:rsidRPr="0061758A">
              <w:rPr>
                <w:rFonts w:ascii="David" w:hAnsi="David" w:cs="David" w:hint="cs"/>
                <w:sz w:val="24"/>
                <w:szCs w:val="24"/>
                <w:u w:val="single"/>
                <w:rtl/>
              </w:rPr>
              <w:t>שאינן תלויות בו</w:t>
            </w:r>
            <w:r w:rsidRPr="0061758A">
              <w:rPr>
                <w:rFonts w:ascii="David" w:hAnsi="David" w:cs="David" w:hint="cs"/>
                <w:sz w:val="24"/>
                <w:szCs w:val="24"/>
                <w:rtl/>
              </w:rPr>
              <w:t>.</w:t>
            </w:r>
            <w:r w:rsidR="00FF0AF4">
              <w:rPr>
                <w:rFonts w:ascii="David" w:hAnsi="David" w:cs="David" w:hint="cs"/>
                <w:sz w:val="24"/>
                <w:szCs w:val="24"/>
                <w:rtl/>
              </w:rPr>
              <w:t xml:space="preserve"> </w:t>
            </w:r>
            <w:r w:rsidR="00FF0AF4" w:rsidRPr="00FF0AF4">
              <w:rPr>
                <w:rFonts w:ascii="David" w:hAnsi="David" w:cs="David"/>
                <w:sz w:val="24"/>
                <w:szCs w:val="24"/>
              </w:rPr>
              <w:sym w:font="Wingdings" w:char="F0DF"/>
            </w:r>
            <w:r w:rsidR="00FF0AF4">
              <w:rPr>
                <w:rFonts w:ascii="David" w:hAnsi="David" w:cs="David" w:hint="cs"/>
                <w:sz w:val="24"/>
                <w:szCs w:val="24"/>
                <w:rtl/>
              </w:rPr>
              <w:t xml:space="preserve"> </w:t>
            </w:r>
            <w:r w:rsidR="00FF0AF4" w:rsidRPr="00FF0AF4">
              <w:rPr>
                <w:rFonts w:ascii="David" w:hAnsi="David" w:cs="David" w:hint="cs"/>
                <w:b/>
                <w:bCs/>
                <w:sz w:val="24"/>
                <w:szCs w:val="24"/>
                <w:rtl/>
              </w:rPr>
              <w:t>לא קיים את כל הרכיב ההתנהגותי.</w:t>
            </w:r>
            <w:r w:rsidRPr="00FF0AF4">
              <w:rPr>
                <w:rFonts w:ascii="David" w:hAnsi="David" w:cs="David"/>
                <w:b/>
                <w:bCs/>
                <w:sz w:val="24"/>
                <w:szCs w:val="24"/>
                <w:rtl/>
              </w:rPr>
              <w:br/>
            </w:r>
            <w:r w:rsidRPr="0061758A">
              <w:rPr>
                <w:rFonts w:ascii="David" w:hAnsi="David" w:cs="David" w:hint="cs"/>
                <w:sz w:val="24"/>
                <w:szCs w:val="24"/>
                <w:rtl/>
              </w:rPr>
              <w:t xml:space="preserve">*במקרה זה, </w:t>
            </w:r>
            <w:r w:rsidRPr="0061758A">
              <w:rPr>
                <w:rFonts w:ascii="David" w:hAnsi="David" w:cs="David" w:hint="cs"/>
                <w:b/>
                <w:bCs/>
                <w:sz w:val="24"/>
                <w:szCs w:val="24"/>
                <w:rtl/>
              </w:rPr>
              <w:t>קיים קושי להבחין בין מעשי ההכנה לניסיון עצמו</w:t>
            </w:r>
            <w:r w:rsidRPr="0061758A">
              <w:rPr>
                <w:rFonts w:ascii="David" w:hAnsi="David" w:cs="David" w:hint="cs"/>
                <w:sz w:val="24"/>
                <w:szCs w:val="24"/>
                <w:rtl/>
              </w:rPr>
              <w:t>, שכן לא התבצעו כל הפעולות לניסיון.</w:t>
            </w:r>
          </w:p>
        </w:tc>
      </w:tr>
      <w:tr w:rsidR="009623EE" w:rsidRPr="0061758A" w14:paraId="0D9A4BFE" w14:textId="77777777" w:rsidTr="00DE3367">
        <w:tc>
          <w:tcPr>
            <w:tcW w:w="1853" w:type="dxa"/>
            <w:gridSpan w:val="3"/>
            <w:shd w:val="clear" w:color="auto" w:fill="auto"/>
          </w:tcPr>
          <w:p w14:paraId="1893A4C5"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קשיי הבחנה בין הכנה לניסיון</w:t>
            </w:r>
          </w:p>
        </w:tc>
        <w:tc>
          <w:tcPr>
            <w:tcW w:w="8720" w:type="dxa"/>
            <w:gridSpan w:val="12"/>
            <w:shd w:val="clear" w:color="auto" w:fill="auto"/>
          </w:tcPr>
          <w:p w14:paraId="7324E88A" w14:textId="77777777" w:rsidR="009623EE" w:rsidRPr="0061758A" w:rsidRDefault="009623EE" w:rsidP="008B39A5">
            <w:pPr>
              <w:pStyle w:val="a4"/>
              <w:numPr>
                <w:ilvl w:val="0"/>
                <w:numId w:val="133"/>
              </w:numPr>
              <w:spacing w:line="276" w:lineRule="auto"/>
              <w:ind w:left="360"/>
              <w:jc w:val="left"/>
              <w:rPr>
                <w:rFonts w:ascii="David" w:hAnsi="David" w:cs="David"/>
                <w:sz w:val="24"/>
                <w:szCs w:val="24"/>
                <w:rtl/>
              </w:rPr>
            </w:pPr>
            <w:r w:rsidRPr="0061758A">
              <w:rPr>
                <w:rFonts w:ascii="David" w:hAnsi="David" w:cs="David" w:hint="cs"/>
                <w:sz w:val="24"/>
                <w:szCs w:val="24"/>
                <w:rtl/>
              </w:rPr>
              <w:t xml:space="preserve">כאמור, הקושי ייבחן </w:t>
            </w:r>
            <w:r w:rsidRPr="0061758A">
              <w:rPr>
                <w:rFonts w:ascii="David" w:hAnsi="David" w:cs="David" w:hint="cs"/>
                <w:b/>
                <w:bCs/>
                <w:sz w:val="24"/>
                <w:szCs w:val="24"/>
                <w:rtl/>
              </w:rPr>
              <w:t>רק במקרים של ניסיון בלתי מושלם</w:t>
            </w:r>
            <w:r w:rsidRPr="0061758A">
              <w:rPr>
                <w:rFonts w:ascii="David" w:hAnsi="David" w:cs="David" w:hint="cs"/>
                <w:sz w:val="24"/>
                <w:szCs w:val="24"/>
                <w:rtl/>
              </w:rPr>
              <w:t xml:space="preserve">: </w:t>
            </w:r>
            <w:proofErr w:type="spellStart"/>
            <w:r w:rsidRPr="0061758A">
              <w:rPr>
                <w:rFonts w:ascii="David" w:hAnsi="David" w:cs="David" w:hint="cs"/>
                <w:sz w:val="24"/>
                <w:szCs w:val="24"/>
                <w:rtl/>
              </w:rPr>
              <w:t>כשלא</w:t>
            </w:r>
            <w:proofErr w:type="spellEnd"/>
            <w:r w:rsidRPr="0061758A">
              <w:rPr>
                <w:rFonts w:ascii="David" w:hAnsi="David" w:cs="David" w:hint="cs"/>
                <w:sz w:val="24"/>
                <w:szCs w:val="24"/>
                <w:rtl/>
              </w:rPr>
              <w:t xml:space="preserve"> בוצעו כל הפעולות הנדרשות לניסיון קשה למקם ניסיון וודאי (לעומת ניסיון מושלם שהנאשם ביצע הכל וזה פשוט "לא הלך לו").</w:t>
            </w:r>
          </w:p>
          <w:p w14:paraId="69F9E134" w14:textId="77777777" w:rsidR="009623EE" w:rsidRPr="0061758A" w:rsidRDefault="009623EE" w:rsidP="008B39A5">
            <w:pPr>
              <w:pStyle w:val="a4"/>
              <w:numPr>
                <w:ilvl w:val="0"/>
                <w:numId w:val="133"/>
              </w:numPr>
              <w:spacing w:line="276" w:lineRule="auto"/>
              <w:ind w:left="360"/>
              <w:jc w:val="left"/>
              <w:rPr>
                <w:rFonts w:ascii="David" w:hAnsi="David" w:cs="David"/>
                <w:sz w:val="24"/>
                <w:szCs w:val="24"/>
                <w:rtl/>
              </w:rPr>
            </w:pPr>
            <w:r w:rsidRPr="0061758A">
              <w:rPr>
                <w:rFonts w:ascii="David" w:hAnsi="David" w:cs="David" w:hint="cs"/>
                <w:b/>
                <w:bCs/>
                <w:sz w:val="24"/>
                <w:szCs w:val="24"/>
                <w:highlight w:val="lightGray"/>
                <w:rtl/>
              </w:rPr>
              <w:lastRenderedPageBreak/>
              <w:t>מירי גור-אריה</w:t>
            </w:r>
            <w:r w:rsidRPr="0061758A">
              <w:rPr>
                <w:rFonts w:ascii="David" w:hAnsi="David" w:cs="David" w:hint="cs"/>
                <w:sz w:val="24"/>
                <w:szCs w:val="24"/>
                <w:rtl/>
              </w:rPr>
              <w:t xml:space="preserve"> במאמרה עומדת על הקושי בהבחנה בין מעשי ההכנה לניסיון.</w:t>
            </w:r>
          </w:p>
          <w:p w14:paraId="32417776" w14:textId="77777777" w:rsidR="009623EE" w:rsidRPr="0061758A" w:rsidRDefault="009623EE" w:rsidP="008B39A5">
            <w:pPr>
              <w:pStyle w:val="a4"/>
              <w:numPr>
                <w:ilvl w:val="0"/>
                <w:numId w:val="133"/>
              </w:numPr>
              <w:spacing w:line="276" w:lineRule="auto"/>
              <w:ind w:left="360"/>
              <w:jc w:val="left"/>
              <w:rPr>
                <w:rFonts w:ascii="David" w:hAnsi="David" w:cs="David"/>
                <w:sz w:val="24"/>
                <w:szCs w:val="24"/>
                <w:rtl/>
              </w:rPr>
            </w:pPr>
            <w:r w:rsidRPr="0061758A">
              <w:rPr>
                <w:rFonts w:ascii="David" w:hAnsi="David" w:cs="David" w:hint="cs"/>
                <w:sz w:val="24"/>
                <w:szCs w:val="24"/>
                <w:u w:val="single"/>
                <w:rtl/>
              </w:rPr>
              <w:t>לפני התיקון</w:t>
            </w:r>
            <w:r w:rsidRPr="0061758A">
              <w:rPr>
                <w:rFonts w:ascii="David" w:hAnsi="David" w:cs="David" w:hint="cs"/>
                <w:sz w:val="24"/>
                <w:szCs w:val="24"/>
                <w:rtl/>
              </w:rPr>
              <w:t>: מבחן החד משמעות. המתחיל להוציא את כוונתו אל הפועל במעשה גלוי לעין.</w:t>
            </w:r>
          </w:p>
          <w:p w14:paraId="1490AF1B" w14:textId="77777777" w:rsidR="009623EE" w:rsidRPr="0061758A" w:rsidRDefault="009623EE" w:rsidP="008B39A5">
            <w:pPr>
              <w:pStyle w:val="a4"/>
              <w:numPr>
                <w:ilvl w:val="0"/>
                <w:numId w:val="133"/>
              </w:numPr>
              <w:spacing w:line="276" w:lineRule="auto"/>
              <w:ind w:left="360"/>
              <w:jc w:val="left"/>
              <w:rPr>
                <w:rFonts w:ascii="David" w:hAnsi="David" w:cs="David"/>
                <w:sz w:val="24"/>
                <w:szCs w:val="24"/>
                <w:rtl/>
              </w:rPr>
            </w:pPr>
            <w:r w:rsidRPr="0061758A">
              <w:rPr>
                <w:rFonts w:ascii="David" w:hAnsi="David" w:cs="David" w:hint="cs"/>
                <w:sz w:val="24"/>
                <w:szCs w:val="24"/>
                <w:u w:val="single"/>
                <w:rtl/>
              </w:rPr>
              <w:t>אחרי התיקון</w:t>
            </w:r>
            <w:r w:rsidRPr="0061758A">
              <w:rPr>
                <w:rFonts w:ascii="David" w:hAnsi="David" w:cs="David" w:hint="cs"/>
                <w:sz w:val="24"/>
                <w:szCs w:val="24"/>
                <w:rtl/>
              </w:rPr>
              <w:t>: אין מבחן מסוים. שיטות משפט מסכימות שלא ניתן לקבוע מראש את נקודת הגבול.</w:t>
            </w:r>
          </w:p>
        </w:tc>
      </w:tr>
      <w:tr w:rsidR="009623EE" w:rsidRPr="0061758A" w14:paraId="1CC21C82" w14:textId="77777777" w:rsidTr="00DE3367">
        <w:tc>
          <w:tcPr>
            <w:tcW w:w="1853" w:type="dxa"/>
            <w:gridSpan w:val="3"/>
            <w:shd w:val="clear" w:color="auto" w:fill="auto"/>
          </w:tcPr>
          <w:p w14:paraId="7362170D"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lastRenderedPageBreak/>
              <w:t>מבחני עזר להבחנה בין מעשי הכנה לניסיון</w:t>
            </w:r>
          </w:p>
        </w:tc>
        <w:tc>
          <w:tcPr>
            <w:tcW w:w="8720" w:type="dxa"/>
            <w:gridSpan w:val="12"/>
            <w:shd w:val="clear" w:color="auto" w:fill="auto"/>
          </w:tcPr>
          <w:p w14:paraId="151B4E61" w14:textId="77777777" w:rsidR="009623EE" w:rsidRPr="0061758A" w:rsidRDefault="009623EE" w:rsidP="008B39A5">
            <w:pPr>
              <w:pStyle w:val="a4"/>
              <w:numPr>
                <w:ilvl w:val="0"/>
                <w:numId w:val="134"/>
              </w:numPr>
              <w:spacing w:line="276" w:lineRule="auto"/>
              <w:ind w:left="360"/>
              <w:jc w:val="left"/>
              <w:rPr>
                <w:rFonts w:ascii="David" w:hAnsi="David" w:cs="David"/>
                <w:sz w:val="24"/>
                <w:szCs w:val="24"/>
              </w:rPr>
            </w:pPr>
            <w:r w:rsidRPr="0061758A">
              <w:rPr>
                <w:rFonts w:ascii="David" w:hAnsi="David" w:cs="David" w:hint="cs"/>
                <w:b/>
                <w:bCs/>
                <w:sz w:val="24"/>
                <w:szCs w:val="24"/>
                <w:u w:val="single"/>
                <w:rtl/>
              </w:rPr>
              <w:t>מבחן המעשה האחרון</w:t>
            </w:r>
            <w:r w:rsidRPr="0061758A">
              <w:rPr>
                <w:rFonts w:ascii="David" w:hAnsi="David" w:cs="David" w:hint="cs"/>
                <w:b/>
                <w:bCs/>
                <w:sz w:val="24"/>
                <w:szCs w:val="24"/>
                <w:rtl/>
              </w:rPr>
              <w:t>-</w:t>
            </w:r>
            <w:r w:rsidRPr="0061758A">
              <w:rPr>
                <w:rFonts w:ascii="David" w:hAnsi="David" w:cs="David" w:hint="cs"/>
                <w:sz w:val="24"/>
                <w:szCs w:val="24"/>
                <w:rtl/>
              </w:rPr>
              <w:t xml:space="preserve"> ניסיון נחשב רק כאשר אדם </w:t>
            </w:r>
            <w:r w:rsidRPr="0061758A">
              <w:rPr>
                <w:rFonts w:ascii="David" w:hAnsi="David" w:cs="David" w:hint="cs"/>
                <w:b/>
                <w:bCs/>
                <w:sz w:val="24"/>
                <w:szCs w:val="24"/>
                <w:rtl/>
              </w:rPr>
              <w:t>עשה את המעשה האחרון הנדרש מצידו לפני ביצוע העבירה המושלמת</w:t>
            </w:r>
            <w:r w:rsidRPr="0061758A">
              <w:rPr>
                <w:rFonts w:ascii="David" w:hAnsi="David" w:cs="David" w:hint="cs"/>
                <w:sz w:val="24"/>
                <w:szCs w:val="24"/>
                <w:rtl/>
              </w:rPr>
              <w:t>. מבחן שמאריך את שלב ההכנה, מצמצם את מתחם האחריות הפלילית. לא אומץ ברוב שיטות המשפט.</w:t>
            </w:r>
          </w:p>
          <w:p w14:paraId="539A8E11" w14:textId="77777777" w:rsidR="009623EE" w:rsidRPr="0061758A" w:rsidRDefault="009623EE" w:rsidP="008B39A5">
            <w:pPr>
              <w:pStyle w:val="a4"/>
              <w:numPr>
                <w:ilvl w:val="0"/>
                <w:numId w:val="134"/>
              </w:numPr>
              <w:spacing w:line="276" w:lineRule="auto"/>
              <w:ind w:left="360"/>
              <w:jc w:val="left"/>
              <w:rPr>
                <w:rFonts w:ascii="David" w:hAnsi="David" w:cs="David"/>
                <w:sz w:val="24"/>
                <w:szCs w:val="24"/>
              </w:rPr>
            </w:pPr>
            <w:r w:rsidRPr="0061758A">
              <w:rPr>
                <w:rFonts w:ascii="David" w:hAnsi="David" w:cs="David" w:hint="cs"/>
                <w:b/>
                <w:bCs/>
                <w:sz w:val="24"/>
                <w:szCs w:val="24"/>
                <w:u w:val="single"/>
                <w:rtl/>
              </w:rPr>
              <w:t>מבחן הקרבה להשלמה</w:t>
            </w:r>
            <w:r w:rsidRPr="0061758A">
              <w:rPr>
                <w:rFonts w:ascii="David" w:hAnsi="David" w:cs="David" w:hint="cs"/>
                <w:b/>
                <w:bCs/>
                <w:sz w:val="24"/>
                <w:szCs w:val="24"/>
                <w:rtl/>
              </w:rPr>
              <w:t>-</w:t>
            </w:r>
            <w:r w:rsidRPr="0061758A">
              <w:rPr>
                <w:rFonts w:ascii="David" w:hAnsi="David" w:cs="David" w:hint="cs"/>
                <w:sz w:val="24"/>
                <w:szCs w:val="24"/>
                <w:rtl/>
              </w:rPr>
              <w:t xml:space="preserve"> נדרש שתהליך ביצוע העבירה התקרב </w:t>
            </w:r>
            <w:r w:rsidRPr="0061758A">
              <w:rPr>
                <w:rFonts w:ascii="David" w:hAnsi="David" w:cs="David" w:hint="cs"/>
                <w:b/>
                <w:bCs/>
                <w:sz w:val="24"/>
                <w:szCs w:val="24"/>
                <w:rtl/>
              </w:rPr>
              <w:t>קרבה מספקת ומוחשית להשלמת העבירה</w:t>
            </w:r>
            <w:r w:rsidRPr="0061758A">
              <w:rPr>
                <w:rFonts w:ascii="David" w:hAnsi="David" w:cs="David" w:hint="cs"/>
                <w:sz w:val="24"/>
                <w:szCs w:val="24"/>
                <w:rtl/>
              </w:rPr>
              <w:t xml:space="preserve">. נקודת המוצא היא העבירה המושלמת וממנה הולכים אחורה: בודקים את </w:t>
            </w:r>
            <w:r w:rsidRPr="0061758A">
              <w:rPr>
                <w:rFonts w:ascii="David" w:hAnsi="David" w:cs="David" w:hint="cs"/>
                <w:sz w:val="24"/>
                <w:szCs w:val="24"/>
                <w:u w:val="single"/>
                <w:rtl/>
              </w:rPr>
              <w:t>כמות ואיכות הפעולות שנותרו לשם השלמתה, רמת קרבה במקום ובזמן</w:t>
            </w:r>
            <w:r w:rsidRPr="0061758A">
              <w:rPr>
                <w:rFonts w:ascii="David" w:hAnsi="David" w:cs="David" w:hint="cs"/>
                <w:sz w:val="24"/>
                <w:szCs w:val="24"/>
                <w:rtl/>
              </w:rPr>
              <w:t>.</w:t>
            </w:r>
          </w:p>
          <w:p w14:paraId="6B49102B" w14:textId="77777777" w:rsidR="009623EE" w:rsidRPr="0061758A" w:rsidRDefault="009623EE" w:rsidP="008B39A5">
            <w:pPr>
              <w:pStyle w:val="a4"/>
              <w:numPr>
                <w:ilvl w:val="0"/>
                <w:numId w:val="135"/>
              </w:numPr>
              <w:spacing w:line="276" w:lineRule="auto"/>
              <w:jc w:val="left"/>
              <w:rPr>
                <w:rFonts w:ascii="David" w:hAnsi="David" w:cs="David"/>
                <w:sz w:val="24"/>
                <w:szCs w:val="24"/>
              </w:rPr>
            </w:pPr>
            <w:r w:rsidRPr="0061758A">
              <w:rPr>
                <w:rFonts w:ascii="David" w:hAnsi="David" w:cs="David" w:hint="cs"/>
                <w:b/>
                <w:bCs/>
                <w:sz w:val="24"/>
                <w:szCs w:val="24"/>
                <w:rtl/>
              </w:rPr>
              <w:t>מבחן הקרבה האנגלי</w:t>
            </w:r>
            <w:r w:rsidRPr="0061758A">
              <w:rPr>
                <w:rFonts w:ascii="David" w:hAnsi="David" w:cs="David" w:hint="cs"/>
                <w:sz w:val="24"/>
                <w:szCs w:val="24"/>
                <w:rtl/>
              </w:rPr>
              <w:t xml:space="preserve">- </w:t>
            </w:r>
            <w:r w:rsidRPr="0061758A">
              <w:rPr>
                <w:rFonts w:ascii="David" w:hAnsi="David" w:cs="David" w:hint="cs"/>
                <w:sz w:val="24"/>
                <w:szCs w:val="24"/>
                <w:u w:val="single"/>
                <w:rtl/>
              </w:rPr>
              <w:t>קרבה להתנהגות המושלמת להשלמת העבירה</w:t>
            </w:r>
            <w:r w:rsidRPr="0061758A">
              <w:rPr>
                <w:rFonts w:ascii="David" w:hAnsi="David" w:cs="David" w:hint="cs"/>
                <w:sz w:val="24"/>
                <w:szCs w:val="24"/>
                <w:rtl/>
              </w:rPr>
              <w:t>, נמדד ע"י זמן ומקום. שלב מאוחר של ביצוע.</w:t>
            </w:r>
          </w:p>
          <w:p w14:paraId="74AA37CE" w14:textId="77777777" w:rsidR="00EB3543" w:rsidRDefault="009623EE" w:rsidP="00EB3543">
            <w:pPr>
              <w:pStyle w:val="a4"/>
              <w:numPr>
                <w:ilvl w:val="0"/>
                <w:numId w:val="135"/>
              </w:numPr>
              <w:spacing w:line="276" w:lineRule="auto"/>
              <w:jc w:val="left"/>
              <w:rPr>
                <w:rFonts w:ascii="David" w:hAnsi="David" w:cs="David"/>
                <w:sz w:val="24"/>
                <w:szCs w:val="24"/>
              </w:rPr>
            </w:pPr>
            <w:r w:rsidRPr="0061758A">
              <w:rPr>
                <w:rFonts w:ascii="David" w:hAnsi="David" w:cs="David" w:hint="cs"/>
                <w:b/>
                <w:bCs/>
                <w:sz w:val="24"/>
                <w:szCs w:val="24"/>
                <w:rtl/>
              </w:rPr>
              <w:t>מבחן הקרבה הגרמני</w:t>
            </w:r>
            <w:r w:rsidRPr="0061758A">
              <w:rPr>
                <w:rFonts w:ascii="David" w:hAnsi="David" w:cs="David" w:hint="cs"/>
                <w:sz w:val="24"/>
                <w:szCs w:val="24"/>
                <w:rtl/>
              </w:rPr>
              <w:t xml:space="preserve">- </w:t>
            </w:r>
            <w:r w:rsidRPr="0061758A">
              <w:rPr>
                <w:rFonts w:ascii="David" w:hAnsi="David" w:cs="David" w:hint="cs"/>
                <w:sz w:val="24"/>
                <w:szCs w:val="24"/>
                <w:u w:val="single"/>
                <w:rtl/>
              </w:rPr>
              <w:t>תחילת ההתנהגות האופיינית לביצוע</w:t>
            </w:r>
            <w:r w:rsidRPr="0061758A">
              <w:rPr>
                <w:rFonts w:ascii="David" w:hAnsi="David" w:cs="David" w:hint="cs"/>
                <w:sz w:val="24"/>
                <w:szCs w:val="24"/>
                <w:rtl/>
              </w:rPr>
              <w:t>. מרחיב את מתחם האחריות, ופוגע בעיקרון החוקיות.</w:t>
            </w:r>
          </w:p>
          <w:p w14:paraId="6F2AA4AD" w14:textId="6024A3CC" w:rsidR="009623EE" w:rsidRPr="00EB3543" w:rsidRDefault="009623EE" w:rsidP="00EB3543">
            <w:pPr>
              <w:pStyle w:val="a4"/>
              <w:numPr>
                <w:ilvl w:val="0"/>
                <w:numId w:val="134"/>
              </w:numPr>
              <w:spacing w:line="276" w:lineRule="auto"/>
              <w:ind w:left="392"/>
              <w:jc w:val="left"/>
              <w:rPr>
                <w:rFonts w:ascii="David" w:hAnsi="David" w:cs="David"/>
                <w:sz w:val="24"/>
                <w:szCs w:val="24"/>
              </w:rPr>
            </w:pPr>
            <w:r w:rsidRPr="00EB3543">
              <w:rPr>
                <w:rFonts w:ascii="David" w:hAnsi="David" w:cs="David" w:hint="cs"/>
                <w:b/>
                <w:bCs/>
                <w:sz w:val="24"/>
                <w:szCs w:val="24"/>
                <w:u w:val="single"/>
                <w:rtl/>
              </w:rPr>
              <w:t>מבחן החד-משמעות ("הסרט האילם")</w:t>
            </w:r>
            <w:r w:rsidRPr="00EB3543">
              <w:rPr>
                <w:rFonts w:ascii="David" w:hAnsi="David" w:cs="David" w:hint="cs"/>
                <w:b/>
                <w:bCs/>
                <w:sz w:val="24"/>
                <w:szCs w:val="24"/>
                <w:rtl/>
              </w:rPr>
              <w:t xml:space="preserve">- </w:t>
            </w:r>
            <w:r w:rsidRPr="00EB3543">
              <w:rPr>
                <w:rFonts w:ascii="David" w:hAnsi="David" w:cs="David" w:hint="cs"/>
                <w:sz w:val="24"/>
                <w:szCs w:val="24"/>
                <w:rtl/>
              </w:rPr>
              <w:t xml:space="preserve">נדרש </w:t>
            </w:r>
            <w:r w:rsidRPr="00EB3543">
              <w:rPr>
                <w:rFonts w:ascii="David" w:hAnsi="David" w:cs="David" w:hint="cs"/>
                <w:b/>
                <w:bCs/>
                <w:sz w:val="24"/>
                <w:szCs w:val="24"/>
                <w:rtl/>
              </w:rPr>
              <w:t xml:space="preserve">ביצוע התחלתי המגלה בצורה חד משמעית את כוונת המבצע. </w:t>
            </w:r>
            <w:r w:rsidR="00EB3543" w:rsidRPr="00EB3543">
              <w:rPr>
                <w:rFonts w:ascii="David" w:hAnsi="David" w:cs="David" w:hint="cs"/>
                <w:sz w:val="24"/>
                <w:szCs w:val="24"/>
                <w:rtl/>
              </w:rPr>
              <w:t xml:space="preserve">המתחיל להוציא את כוונתו אל הפועל במעשה גלוי לעין. </w:t>
            </w:r>
            <w:r w:rsidRPr="00EB3543">
              <w:rPr>
                <w:rFonts w:ascii="David" w:hAnsi="David" w:cs="David" w:hint="cs"/>
                <w:sz w:val="24"/>
                <w:szCs w:val="24"/>
                <w:rtl/>
              </w:rPr>
              <w:t xml:space="preserve">המבחן מלפני התיקון. אין עיסוק בזמן ומקום, </w:t>
            </w:r>
            <w:r w:rsidRPr="00EB3543">
              <w:rPr>
                <w:rFonts w:ascii="David" w:hAnsi="David" w:cs="David" w:hint="cs"/>
                <w:sz w:val="24"/>
                <w:szCs w:val="24"/>
                <w:u w:val="single"/>
                <w:rtl/>
              </w:rPr>
              <w:t>גם פעולה ראשונית</w:t>
            </w:r>
            <w:r w:rsidRPr="00EB3543">
              <w:rPr>
                <w:rFonts w:ascii="David" w:hAnsi="David" w:cs="David" w:hint="cs"/>
                <w:sz w:val="24"/>
                <w:szCs w:val="24"/>
                <w:rtl/>
              </w:rPr>
              <w:t xml:space="preserve"> המלמדת על כוונה נחשבת כניסיון (לפי </w:t>
            </w:r>
            <w:proofErr w:type="spellStart"/>
            <w:r w:rsidRPr="00EB3543">
              <w:rPr>
                <w:rFonts w:ascii="David" w:hAnsi="David" w:cs="David" w:hint="cs"/>
                <w:sz w:val="24"/>
                <w:szCs w:val="24"/>
                <w:rtl/>
              </w:rPr>
              <w:t>פלר</w:t>
            </w:r>
            <w:proofErr w:type="spellEnd"/>
            <w:r w:rsidRPr="00EB3543">
              <w:rPr>
                <w:rFonts w:ascii="David" w:hAnsi="David" w:cs="David" w:hint="cs"/>
                <w:sz w:val="24"/>
                <w:szCs w:val="24"/>
                <w:rtl/>
              </w:rPr>
              <w:t>, כמו בסרטים).</w:t>
            </w:r>
          </w:p>
          <w:p w14:paraId="51FC6E2B" w14:textId="77777777" w:rsidR="009623EE" w:rsidRPr="0061758A" w:rsidRDefault="009623EE" w:rsidP="008B39A5">
            <w:pPr>
              <w:pStyle w:val="a4"/>
              <w:spacing w:line="276" w:lineRule="auto"/>
              <w:ind w:left="360"/>
              <w:rPr>
                <w:rFonts w:ascii="David" w:hAnsi="David" w:cs="David"/>
                <w:sz w:val="24"/>
                <w:szCs w:val="24"/>
                <w:rtl/>
              </w:rPr>
            </w:pPr>
            <w:r w:rsidRPr="0061758A">
              <w:rPr>
                <w:rFonts w:ascii="David" w:hAnsi="David" w:cs="David" w:hint="cs"/>
                <w:sz w:val="24"/>
                <w:szCs w:val="24"/>
                <w:u w:val="single"/>
                <w:rtl/>
              </w:rPr>
              <w:t>ביקורת</w:t>
            </w:r>
            <w:r w:rsidRPr="0061758A">
              <w:rPr>
                <w:rFonts w:ascii="David" w:hAnsi="David" w:cs="David" w:hint="cs"/>
                <w:sz w:val="24"/>
                <w:szCs w:val="24"/>
                <w:rtl/>
              </w:rPr>
              <w:t xml:space="preserve">: </w:t>
            </w:r>
            <w:r w:rsidRPr="0061758A">
              <w:rPr>
                <w:rFonts w:ascii="David" w:hAnsi="David" w:cs="David" w:hint="cs"/>
                <w:sz w:val="24"/>
                <w:szCs w:val="24"/>
                <w:highlight w:val="lightGray"/>
                <w:rtl/>
              </w:rPr>
              <w:t>גור-אריה</w:t>
            </w:r>
            <w:r w:rsidRPr="0061758A">
              <w:rPr>
                <w:rFonts w:ascii="David" w:hAnsi="David" w:cs="David" w:hint="cs"/>
                <w:sz w:val="24"/>
                <w:szCs w:val="24"/>
                <w:rtl/>
              </w:rPr>
              <w:t xml:space="preserve"> מבקרת את המבחן שמסתמך על יכולת צפיית ההתנהגות, ולא מבוסס מהותית וקונקרטית. יכול להפליל מעשים תמימים.</w:t>
            </w:r>
          </w:p>
          <w:p w14:paraId="5C1B420F" w14:textId="78ACA4E5" w:rsidR="009623EE" w:rsidRPr="0061758A" w:rsidRDefault="009623EE" w:rsidP="008B39A5">
            <w:pPr>
              <w:pStyle w:val="a4"/>
              <w:numPr>
                <w:ilvl w:val="0"/>
                <w:numId w:val="134"/>
              </w:numPr>
              <w:spacing w:line="276" w:lineRule="auto"/>
              <w:ind w:left="360"/>
              <w:jc w:val="left"/>
              <w:rPr>
                <w:rFonts w:ascii="David" w:hAnsi="David" w:cs="David"/>
                <w:b/>
                <w:bCs/>
                <w:sz w:val="24"/>
                <w:szCs w:val="24"/>
                <w:u w:val="single"/>
                <w:rtl/>
              </w:rPr>
            </w:pPr>
            <w:r w:rsidRPr="0061758A">
              <w:rPr>
                <w:rFonts w:ascii="David" w:hAnsi="David" w:cs="David" w:hint="cs"/>
                <w:b/>
                <w:bCs/>
                <w:sz w:val="24"/>
                <w:szCs w:val="24"/>
                <w:u w:val="single"/>
                <w:rtl/>
              </w:rPr>
              <w:t>מבחן תחילת הביצוע (הצעד האפקטיבי)</w:t>
            </w:r>
            <w:r w:rsidRPr="0061758A">
              <w:rPr>
                <w:rFonts w:ascii="David" w:hAnsi="David" w:cs="David" w:hint="cs"/>
                <w:b/>
                <w:bCs/>
                <w:sz w:val="24"/>
                <w:szCs w:val="24"/>
                <w:rtl/>
              </w:rPr>
              <w:t xml:space="preserve">- </w:t>
            </w:r>
            <w:r w:rsidRPr="0061758A">
              <w:rPr>
                <w:rFonts w:ascii="David" w:hAnsi="David" w:cs="David" w:hint="cs"/>
                <w:sz w:val="24"/>
                <w:szCs w:val="24"/>
                <w:rtl/>
              </w:rPr>
              <w:t xml:space="preserve">המבחן המוביל בפסיקה. נדרש שהמעשה יהווה </w:t>
            </w:r>
            <w:r w:rsidRPr="0061758A">
              <w:rPr>
                <w:rFonts w:ascii="David" w:hAnsi="David" w:cs="David" w:hint="cs"/>
                <w:b/>
                <w:bCs/>
                <w:sz w:val="24"/>
                <w:szCs w:val="24"/>
                <w:rtl/>
              </w:rPr>
              <w:t>חוליה בשרשרת שמובילה באופן טבעי למימוש היסוד העובדתי</w:t>
            </w:r>
            <w:r w:rsidRPr="0061758A">
              <w:rPr>
                <w:rFonts w:ascii="David" w:hAnsi="David" w:cs="David" w:hint="cs"/>
                <w:sz w:val="24"/>
                <w:szCs w:val="24"/>
                <w:rtl/>
              </w:rPr>
              <w:t xml:space="preserve"> (גם אם בתחילת השרשרת). </w:t>
            </w:r>
            <w:r w:rsidR="00A63B56" w:rsidRPr="00EB3543">
              <w:rPr>
                <w:rFonts w:ascii="David" w:hAnsi="David" w:cs="David" w:hint="cs"/>
                <w:sz w:val="24"/>
                <w:szCs w:val="24"/>
                <w:rtl/>
              </w:rPr>
              <w:t xml:space="preserve">פעולה שאילולא הופרעה תוביל לביצוע מלא. </w:t>
            </w:r>
            <w:r w:rsidRPr="0061758A">
              <w:rPr>
                <w:rFonts w:ascii="David" w:hAnsi="David" w:cs="David" w:hint="cs"/>
                <w:sz w:val="24"/>
                <w:szCs w:val="24"/>
                <w:rtl/>
              </w:rPr>
              <w:t>דומה למבחן הקרבה הגרמני.</w:t>
            </w:r>
          </w:p>
        </w:tc>
      </w:tr>
      <w:tr w:rsidR="009623EE" w:rsidRPr="0061758A" w14:paraId="4AE31D36" w14:textId="77777777" w:rsidTr="00391C65">
        <w:tc>
          <w:tcPr>
            <w:tcW w:w="1853" w:type="dxa"/>
            <w:gridSpan w:val="3"/>
            <w:shd w:val="clear" w:color="auto" w:fill="auto"/>
          </w:tcPr>
          <w:p w14:paraId="5DCC5FA5"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highlight w:val="lightGray"/>
                <w:rtl/>
              </w:rPr>
              <w:t xml:space="preserve">פס"ד </w:t>
            </w:r>
            <w:proofErr w:type="spellStart"/>
            <w:r w:rsidRPr="0061758A">
              <w:rPr>
                <w:rFonts w:ascii="David" w:hAnsi="David" w:cs="David" w:hint="cs"/>
                <w:b/>
                <w:bCs/>
                <w:sz w:val="24"/>
                <w:szCs w:val="24"/>
                <w:highlight w:val="lightGray"/>
                <w:rtl/>
              </w:rPr>
              <w:t>ברויאר</w:t>
            </w:r>
            <w:proofErr w:type="spellEnd"/>
          </w:p>
        </w:tc>
        <w:tc>
          <w:tcPr>
            <w:tcW w:w="4905" w:type="dxa"/>
            <w:gridSpan w:val="10"/>
            <w:shd w:val="clear" w:color="auto" w:fill="auto"/>
          </w:tcPr>
          <w:p w14:paraId="047E3488" w14:textId="18E3679F" w:rsidR="009623EE" w:rsidRPr="0061758A" w:rsidRDefault="009623EE" w:rsidP="008B39A5">
            <w:pPr>
              <w:spacing w:line="276" w:lineRule="auto"/>
              <w:rPr>
                <w:rFonts w:ascii="David" w:hAnsi="David" w:cs="David"/>
                <w:sz w:val="24"/>
                <w:szCs w:val="24"/>
                <w:rtl/>
              </w:rPr>
            </w:pPr>
            <w:r w:rsidRPr="0061758A">
              <w:rPr>
                <w:rFonts w:ascii="David" w:hAnsi="David" w:cs="David" w:hint="cs"/>
                <w:sz w:val="24"/>
                <w:szCs w:val="24"/>
                <w:rtl/>
              </w:rPr>
              <w:t>ניסיון לשוד. הגיע מספר פעמים לבנק ועזב. בפעם בה באמת התכוון לבצע את השוד, נעצר ע"י המשטרה עוד לפני שנכנס ופעל.</w:t>
            </w:r>
            <w:r w:rsidR="00A63B56">
              <w:rPr>
                <w:rFonts w:ascii="David" w:hAnsi="David" w:cs="David" w:hint="cs"/>
                <w:sz w:val="24"/>
                <w:szCs w:val="24"/>
                <w:rtl/>
              </w:rPr>
              <w:t xml:space="preserve"> </w:t>
            </w:r>
          </w:p>
        </w:tc>
        <w:tc>
          <w:tcPr>
            <w:tcW w:w="3815" w:type="dxa"/>
            <w:gridSpan w:val="2"/>
            <w:shd w:val="clear" w:color="auto" w:fill="auto"/>
          </w:tcPr>
          <w:p w14:paraId="78B1F4FC" w14:textId="77777777" w:rsidR="009623EE" w:rsidRPr="0061758A" w:rsidRDefault="009623EE" w:rsidP="008B39A5">
            <w:pPr>
              <w:pStyle w:val="a4"/>
              <w:numPr>
                <w:ilvl w:val="0"/>
                <w:numId w:val="136"/>
              </w:numPr>
              <w:spacing w:line="276" w:lineRule="auto"/>
              <w:ind w:left="360"/>
              <w:jc w:val="left"/>
              <w:rPr>
                <w:rFonts w:ascii="David" w:hAnsi="David" w:cs="David"/>
                <w:sz w:val="24"/>
                <w:szCs w:val="24"/>
              </w:rPr>
            </w:pPr>
            <w:r w:rsidRPr="0061758A">
              <w:rPr>
                <w:rFonts w:ascii="David" w:hAnsi="David" w:cs="David" w:hint="cs"/>
                <w:sz w:val="24"/>
                <w:szCs w:val="24"/>
                <w:rtl/>
              </w:rPr>
              <w:t>ביהמ"ש מיישם את המבחנים:</w:t>
            </w:r>
          </w:p>
          <w:p w14:paraId="5E104E7F" w14:textId="77777777" w:rsidR="009623EE" w:rsidRPr="0061758A" w:rsidRDefault="009623EE" w:rsidP="008B39A5">
            <w:pPr>
              <w:pStyle w:val="a4"/>
              <w:numPr>
                <w:ilvl w:val="0"/>
                <w:numId w:val="136"/>
              </w:numPr>
              <w:spacing w:line="276" w:lineRule="auto"/>
              <w:ind w:left="360"/>
              <w:jc w:val="left"/>
              <w:rPr>
                <w:rFonts w:ascii="David" w:hAnsi="David" w:cs="David"/>
                <w:sz w:val="24"/>
                <w:szCs w:val="24"/>
                <w:rtl/>
              </w:rPr>
            </w:pPr>
            <w:r w:rsidRPr="0061758A">
              <w:rPr>
                <w:rFonts w:ascii="David" w:hAnsi="David" w:cs="David" w:hint="cs"/>
                <w:sz w:val="24"/>
                <w:szCs w:val="24"/>
                <w:rtl/>
              </w:rPr>
              <w:t>ע"פ מבחן הקרבה להשלמה, לא ניתן לומר שהתקרבות פיזית לסניף מספיקה (לדעת הדר גם לא תחילת ביצוע).</w:t>
            </w:r>
          </w:p>
          <w:p w14:paraId="32A04E28" w14:textId="77777777" w:rsidR="009623EE" w:rsidRPr="0061758A" w:rsidRDefault="009623EE" w:rsidP="008B39A5">
            <w:pPr>
              <w:pStyle w:val="a4"/>
              <w:numPr>
                <w:ilvl w:val="0"/>
                <w:numId w:val="136"/>
              </w:numPr>
              <w:spacing w:line="276" w:lineRule="auto"/>
              <w:ind w:left="360"/>
              <w:jc w:val="left"/>
              <w:rPr>
                <w:rFonts w:ascii="David" w:hAnsi="David" w:cs="David"/>
                <w:b/>
                <w:bCs/>
                <w:sz w:val="24"/>
                <w:szCs w:val="24"/>
                <w:rtl/>
              </w:rPr>
            </w:pPr>
            <w:r w:rsidRPr="0061758A">
              <w:rPr>
                <w:rFonts w:ascii="David" w:hAnsi="David" w:cs="David" w:hint="cs"/>
                <w:b/>
                <w:bCs/>
                <w:sz w:val="24"/>
                <w:szCs w:val="24"/>
                <w:rtl/>
              </w:rPr>
              <w:t xml:space="preserve">הורשע ע"פ מבחן החד-משמעות, בו מתחם הניסיון מורחב. עצם ההתקרבות פעם נוספת בצורה נחושה מלמדת על הניסיון. </w:t>
            </w:r>
          </w:p>
        </w:tc>
      </w:tr>
      <w:tr w:rsidR="009623EE" w:rsidRPr="0061758A" w14:paraId="67D3CD61" w14:textId="77777777" w:rsidTr="00391C65">
        <w:tc>
          <w:tcPr>
            <w:tcW w:w="1853" w:type="dxa"/>
            <w:gridSpan w:val="3"/>
            <w:shd w:val="clear" w:color="auto" w:fill="auto"/>
          </w:tcPr>
          <w:p w14:paraId="05E481CE" w14:textId="77777777" w:rsidR="009623EE" w:rsidRPr="0061758A" w:rsidRDefault="009623EE" w:rsidP="008B39A5">
            <w:pPr>
              <w:spacing w:line="276" w:lineRule="auto"/>
              <w:rPr>
                <w:rFonts w:ascii="David" w:hAnsi="David" w:cs="David"/>
                <w:b/>
                <w:bCs/>
                <w:sz w:val="24"/>
                <w:szCs w:val="24"/>
                <w:highlight w:val="lightGray"/>
                <w:rtl/>
              </w:rPr>
            </w:pPr>
            <w:r w:rsidRPr="0061758A">
              <w:rPr>
                <w:rFonts w:ascii="David" w:hAnsi="David" w:cs="David" w:hint="cs"/>
                <w:b/>
                <w:bCs/>
                <w:sz w:val="24"/>
                <w:szCs w:val="24"/>
                <w:highlight w:val="lightGray"/>
                <w:rtl/>
              </w:rPr>
              <w:t>פס"ד סריס</w:t>
            </w:r>
          </w:p>
        </w:tc>
        <w:tc>
          <w:tcPr>
            <w:tcW w:w="4905" w:type="dxa"/>
            <w:gridSpan w:val="10"/>
            <w:shd w:val="clear" w:color="auto" w:fill="auto"/>
          </w:tcPr>
          <w:p w14:paraId="2A545F81" w14:textId="77777777" w:rsidR="009623EE" w:rsidRPr="0061758A" w:rsidRDefault="009623EE" w:rsidP="008B39A5">
            <w:pPr>
              <w:spacing w:line="276" w:lineRule="auto"/>
              <w:rPr>
                <w:rFonts w:ascii="David" w:hAnsi="David" w:cs="David"/>
                <w:sz w:val="24"/>
                <w:szCs w:val="24"/>
                <w:rtl/>
              </w:rPr>
            </w:pPr>
            <w:r w:rsidRPr="0061758A">
              <w:rPr>
                <w:rFonts w:ascii="David" w:hAnsi="David" w:cs="David"/>
                <w:sz w:val="24"/>
                <w:szCs w:val="24"/>
                <w:rtl/>
              </w:rPr>
              <w:t>אדם גרר אישה באמצע שביל עפר כדי לאנוס אותה. רכב שעבר במקום והאיר עם הפנסים גרם לו לברוח</w:t>
            </w:r>
            <w:r w:rsidRPr="0061758A">
              <w:rPr>
                <w:rFonts w:ascii="David" w:hAnsi="David" w:cs="David" w:hint="cs"/>
                <w:sz w:val="24"/>
                <w:szCs w:val="24"/>
                <w:rtl/>
              </w:rPr>
              <w:t xml:space="preserve"> בטרם ביצע מעשה אינטימי כלשהו. הוא טוען שהיה רחוק מהשלמת העבירה.</w:t>
            </w:r>
          </w:p>
        </w:tc>
        <w:tc>
          <w:tcPr>
            <w:tcW w:w="3815" w:type="dxa"/>
            <w:gridSpan w:val="2"/>
            <w:shd w:val="clear" w:color="auto" w:fill="auto"/>
          </w:tcPr>
          <w:p w14:paraId="01E09D07" w14:textId="77777777" w:rsidR="009623EE" w:rsidRPr="0061758A" w:rsidRDefault="009623EE" w:rsidP="008B39A5">
            <w:pPr>
              <w:pStyle w:val="a4"/>
              <w:numPr>
                <w:ilvl w:val="0"/>
                <w:numId w:val="136"/>
              </w:numPr>
              <w:spacing w:line="276" w:lineRule="auto"/>
              <w:ind w:left="360"/>
              <w:jc w:val="left"/>
              <w:rPr>
                <w:rFonts w:ascii="David" w:hAnsi="David" w:cs="David"/>
                <w:b/>
                <w:bCs/>
                <w:sz w:val="24"/>
                <w:szCs w:val="24"/>
              </w:rPr>
            </w:pPr>
            <w:r w:rsidRPr="0061758A">
              <w:rPr>
                <w:rFonts w:ascii="David" w:hAnsi="David" w:cs="David" w:hint="cs"/>
                <w:sz w:val="24"/>
                <w:szCs w:val="24"/>
                <w:rtl/>
              </w:rPr>
              <w:t>ברק מנתח לפי</w:t>
            </w:r>
            <w:r w:rsidRPr="0061758A">
              <w:rPr>
                <w:rFonts w:ascii="David" w:hAnsi="David" w:cs="David" w:hint="cs"/>
                <w:b/>
                <w:bCs/>
                <w:sz w:val="24"/>
                <w:szCs w:val="24"/>
                <w:rtl/>
              </w:rPr>
              <w:t xml:space="preserve"> מבחן תחילת הביצוע: לא צריך שהחולייה ההתנהגותית תהיה המעשה האחרון לפני הביצוע, אלא די באיתור התנהגות שמהווה תנועה לעבר ביצוע היסוד העובדתי.</w:t>
            </w:r>
          </w:p>
          <w:p w14:paraId="20F4BBC2" w14:textId="77777777" w:rsidR="009623EE" w:rsidRPr="0061758A" w:rsidRDefault="009623EE" w:rsidP="008B39A5">
            <w:pPr>
              <w:pStyle w:val="a4"/>
              <w:numPr>
                <w:ilvl w:val="0"/>
                <w:numId w:val="136"/>
              </w:numPr>
              <w:spacing w:line="276" w:lineRule="auto"/>
              <w:ind w:left="360"/>
              <w:jc w:val="left"/>
              <w:rPr>
                <w:rFonts w:ascii="David" w:hAnsi="David" w:cs="David"/>
                <w:sz w:val="24"/>
                <w:szCs w:val="24"/>
                <w:rtl/>
              </w:rPr>
            </w:pPr>
            <w:r w:rsidRPr="0061758A">
              <w:rPr>
                <w:rFonts w:ascii="David" w:hAnsi="David" w:cs="David" w:hint="cs"/>
                <w:sz w:val="24"/>
                <w:szCs w:val="24"/>
                <w:rtl/>
              </w:rPr>
              <w:t xml:space="preserve"> פירוט היס"נ לניסיון: היס"נ הנדרש לעבירה המסוימות יחד עם יס"נ של מטרה להשלים את ביצוע העבירה.</w:t>
            </w:r>
          </w:p>
        </w:tc>
      </w:tr>
      <w:tr w:rsidR="009623EE" w:rsidRPr="0061758A" w14:paraId="5ECF151B" w14:textId="77777777" w:rsidTr="004D74EC">
        <w:tc>
          <w:tcPr>
            <w:tcW w:w="10573" w:type="dxa"/>
            <w:gridSpan w:val="15"/>
            <w:shd w:val="clear" w:color="auto" w:fill="FFD966" w:themeFill="accent4" w:themeFillTint="99"/>
          </w:tcPr>
          <w:p w14:paraId="437AF328" w14:textId="77777777" w:rsidR="009623EE" w:rsidRPr="0061758A" w:rsidRDefault="009623EE" w:rsidP="008B39A5">
            <w:pPr>
              <w:pStyle w:val="a4"/>
              <w:spacing w:line="276" w:lineRule="auto"/>
              <w:ind w:left="2814"/>
              <w:rPr>
                <w:rFonts w:ascii="David" w:hAnsi="David" w:cs="David"/>
                <w:b/>
                <w:bCs/>
                <w:sz w:val="24"/>
                <w:szCs w:val="24"/>
                <w:rtl/>
              </w:rPr>
            </w:pPr>
            <w:r w:rsidRPr="0061758A">
              <w:rPr>
                <w:rFonts w:ascii="David" w:hAnsi="David" w:cs="David" w:hint="cs"/>
                <w:b/>
                <w:bCs/>
                <w:sz w:val="24"/>
                <w:szCs w:val="24"/>
                <w:rtl/>
              </w:rPr>
              <w:t xml:space="preserve">טיב ההתנהגות </w:t>
            </w:r>
            <w:r w:rsidRPr="0061758A">
              <w:rPr>
                <w:rFonts w:ascii="David" w:hAnsi="David" w:cs="David"/>
                <w:b/>
                <w:bCs/>
                <w:sz w:val="24"/>
                <w:szCs w:val="24"/>
                <w:rtl/>
              </w:rPr>
              <w:t>–</w:t>
            </w:r>
            <w:r w:rsidRPr="0061758A">
              <w:rPr>
                <w:rFonts w:ascii="David" w:hAnsi="David" w:cs="David" w:hint="cs"/>
                <w:b/>
                <w:bCs/>
                <w:sz w:val="24"/>
                <w:szCs w:val="24"/>
                <w:rtl/>
              </w:rPr>
              <w:t xml:space="preserve"> סוגיית הניסיון הבלתי-צליח </w:t>
            </w:r>
          </w:p>
        </w:tc>
      </w:tr>
      <w:tr w:rsidR="009623EE" w:rsidRPr="0061758A" w14:paraId="6FCFA671" w14:textId="77777777" w:rsidTr="004D74EC">
        <w:tc>
          <w:tcPr>
            <w:tcW w:w="10573" w:type="dxa"/>
            <w:gridSpan w:val="15"/>
            <w:shd w:val="clear" w:color="auto" w:fill="auto"/>
          </w:tcPr>
          <w:p w14:paraId="496982E7" w14:textId="77777777" w:rsidR="009623EE" w:rsidRPr="0061758A" w:rsidRDefault="009623EE" w:rsidP="008B39A5">
            <w:pPr>
              <w:spacing w:line="276" w:lineRule="auto"/>
              <w:rPr>
                <w:rFonts w:ascii="David" w:hAnsi="David" w:cs="David"/>
                <w:sz w:val="24"/>
                <w:szCs w:val="24"/>
                <w:rtl/>
              </w:rPr>
            </w:pPr>
            <w:r w:rsidRPr="0061758A">
              <w:rPr>
                <w:rFonts w:ascii="David" w:hAnsi="David" w:cs="David" w:hint="cs"/>
                <w:b/>
                <w:bCs/>
                <w:sz w:val="24"/>
                <w:szCs w:val="24"/>
                <w:highlight w:val="lightGray"/>
                <w:rtl/>
              </w:rPr>
              <w:t>ס26</w:t>
            </w:r>
            <w:r w:rsidRPr="0061758A">
              <w:rPr>
                <w:rFonts w:ascii="David" w:hAnsi="David" w:cs="David" w:hint="cs"/>
                <w:sz w:val="24"/>
                <w:szCs w:val="24"/>
                <w:rtl/>
              </w:rPr>
              <w:t xml:space="preserve"> קובע שניתן להפליל גם ניסיון בלתי צליח. אין נ"מ אם הניסיון היה צליח או לא (מחמת טעות או חוסר ידיעה).</w:t>
            </w:r>
          </w:p>
        </w:tc>
      </w:tr>
      <w:tr w:rsidR="009623EE" w:rsidRPr="0061758A" w14:paraId="36B9641C" w14:textId="77777777" w:rsidTr="00DE3367">
        <w:tc>
          <w:tcPr>
            <w:tcW w:w="1699" w:type="dxa"/>
            <w:gridSpan w:val="2"/>
            <w:shd w:val="clear" w:color="auto" w:fill="auto"/>
          </w:tcPr>
          <w:p w14:paraId="0C3124AE"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ניסיון צליח</w:t>
            </w:r>
          </w:p>
        </w:tc>
        <w:tc>
          <w:tcPr>
            <w:tcW w:w="8874" w:type="dxa"/>
            <w:gridSpan w:val="13"/>
            <w:shd w:val="clear" w:color="auto" w:fill="auto"/>
          </w:tcPr>
          <w:p w14:paraId="5458E2C7" w14:textId="77777777" w:rsidR="009623EE" w:rsidRPr="0061758A" w:rsidRDefault="009623EE" w:rsidP="008B39A5">
            <w:pPr>
              <w:spacing w:line="276" w:lineRule="auto"/>
              <w:rPr>
                <w:rFonts w:ascii="David" w:hAnsi="David" w:cs="David"/>
                <w:sz w:val="24"/>
                <w:szCs w:val="24"/>
                <w:rtl/>
              </w:rPr>
            </w:pPr>
            <w:r w:rsidRPr="0061758A">
              <w:rPr>
                <w:rFonts w:ascii="David" w:hAnsi="David" w:cs="David" w:hint="cs"/>
                <w:sz w:val="24"/>
                <w:szCs w:val="24"/>
                <w:rtl/>
              </w:rPr>
              <w:t>מצב בו השלמת העבירה נכשלה, אך תיאורטית יכלה להצליח. 3 מצבים:</w:t>
            </w:r>
          </w:p>
          <w:p w14:paraId="7100D5A4" w14:textId="03CDFBBA" w:rsidR="009623EE" w:rsidRPr="0061758A" w:rsidRDefault="009623EE" w:rsidP="008B39A5">
            <w:pPr>
              <w:pStyle w:val="a4"/>
              <w:numPr>
                <w:ilvl w:val="0"/>
                <w:numId w:val="137"/>
              </w:numPr>
              <w:spacing w:line="276" w:lineRule="auto"/>
              <w:ind w:left="360"/>
              <w:jc w:val="left"/>
              <w:rPr>
                <w:rFonts w:ascii="David" w:hAnsi="David" w:cs="David"/>
                <w:sz w:val="24"/>
                <w:szCs w:val="24"/>
              </w:rPr>
            </w:pPr>
            <w:r w:rsidRPr="0061758A">
              <w:rPr>
                <w:rFonts w:ascii="David" w:hAnsi="David" w:cs="David" w:hint="cs"/>
                <w:b/>
                <w:bCs/>
                <w:sz w:val="24"/>
                <w:szCs w:val="24"/>
                <w:rtl/>
              </w:rPr>
              <w:t>מניעה חיצונית-</w:t>
            </w:r>
            <w:r w:rsidRPr="0061758A">
              <w:rPr>
                <w:rFonts w:ascii="David" w:hAnsi="David" w:cs="David" w:hint="cs"/>
                <w:sz w:val="24"/>
                <w:szCs w:val="24"/>
                <w:rtl/>
              </w:rPr>
              <w:t xml:space="preserve"> ניסיון שסו</w:t>
            </w:r>
            <w:r w:rsidR="0004112D">
              <w:rPr>
                <w:rFonts w:ascii="David" w:hAnsi="David" w:cs="David" w:hint="cs"/>
                <w:sz w:val="24"/>
                <w:szCs w:val="24"/>
                <w:rtl/>
              </w:rPr>
              <w:t>כ</w:t>
            </w:r>
            <w:r w:rsidRPr="0061758A">
              <w:rPr>
                <w:rFonts w:ascii="David" w:hAnsi="David" w:cs="David" w:hint="cs"/>
                <w:sz w:val="24"/>
                <w:szCs w:val="24"/>
                <w:rtl/>
              </w:rPr>
              <w:t>ל ע"י גורם חיצוני לעבריין שמנע, הפריע או הפסיק את הביצוע.</w:t>
            </w:r>
          </w:p>
          <w:p w14:paraId="4810DD41" w14:textId="77777777" w:rsidR="009623EE" w:rsidRPr="0061758A" w:rsidRDefault="009623EE" w:rsidP="008B39A5">
            <w:pPr>
              <w:pStyle w:val="a4"/>
              <w:numPr>
                <w:ilvl w:val="0"/>
                <w:numId w:val="137"/>
              </w:numPr>
              <w:spacing w:line="276" w:lineRule="auto"/>
              <w:ind w:left="360"/>
              <w:jc w:val="left"/>
              <w:rPr>
                <w:rFonts w:ascii="David" w:hAnsi="David" w:cs="David"/>
                <w:sz w:val="24"/>
                <w:szCs w:val="24"/>
              </w:rPr>
            </w:pPr>
            <w:r w:rsidRPr="0061758A">
              <w:rPr>
                <w:rFonts w:ascii="David" w:hAnsi="David" w:cs="David" w:hint="cs"/>
                <w:b/>
                <w:bCs/>
                <w:sz w:val="24"/>
                <w:szCs w:val="24"/>
                <w:rtl/>
              </w:rPr>
              <w:t>התנהגות שגויה-</w:t>
            </w:r>
            <w:r w:rsidRPr="0061758A">
              <w:rPr>
                <w:rFonts w:ascii="David" w:hAnsi="David" w:cs="David" w:hint="cs"/>
                <w:sz w:val="24"/>
                <w:szCs w:val="24"/>
                <w:rtl/>
              </w:rPr>
              <w:t xml:space="preserve"> העושה ביצע את כל הפעולות הנדרשות מצדו, ונכשל עקב ביצוע שגוי של אותן פעולות.</w:t>
            </w:r>
          </w:p>
          <w:p w14:paraId="4A04D703" w14:textId="3A411394" w:rsidR="009623EE" w:rsidRPr="0061758A" w:rsidRDefault="009623EE" w:rsidP="008B39A5">
            <w:pPr>
              <w:pStyle w:val="a4"/>
              <w:numPr>
                <w:ilvl w:val="0"/>
                <w:numId w:val="137"/>
              </w:numPr>
              <w:spacing w:line="276" w:lineRule="auto"/>
              <w:ind w:left="360"/>
              <w:jc w:val="left"/>
              <w:rPr>
                <w:rFonts w:ascii="David" w:hAnsi="David" w:cs="David"/>
                <w:sz w:val="24"/>
                <w:szCs w:val="24"/>
                <w:rtl/>
              </w:rPr>
            </w:pPr>
            <w:r w:rsidRPr="0061758A">
              <w:rPr>
                <w:rFonts w:ascii="David" w:hAnsi="David" w:cs="David" w:hint="cs"/>
                <w:b/>
                <w:bCs/>
                <w:sz w:val="24"/>
                <w:szCs w:val="24"/>
                <w:rtl/>
              </w:rPr>
              <w:t>חרטה</w:t>
            </w:r>
            <w:r w:rsidR="0004112D">
              <w:rPr>
                <w:rFonts w:ascii="David" w:hAnsi="David" w:cs="David" w:hint="cs"/>
                <w:b/>
                <w:bCs/>
                <w:sz w:val="24"/>
                <w:szCs w:val="24"/>
                <w:rtl/>
              </w:rPr>
              <w:t>/נסיגה</w:t>
            </w:r>
            <w:r w:rsidRPr="0061758A">
              <w:rPr>
                <w:rFonts w:ascii="David" w:hAnsi="David" w:cs="David" w:hint="cs"/>
                <w:b/>
                <w:bCs/>
                <w:sz w:val="24"/>
                <w:szCs w:val="24"/>
                <w:rtl/>
              </w:rPr>
              <w:t>-</w:t>
            </w:r>
            <w:r w:rsidRPr="0061758A">
              <w:rPr>
                <w:rFonts w:ascii="David" w:hAnsi="David" w:cs="David" w:hint="cs"/>
                <w:sz w:val="24"/>
                <w:szCs w:val="24"/>
                <w:rtl/>
              </w:rPr>
              <w:t xml:space="preserve"> חרטת המבצע ונסיגתו מביצוע.</w:t>
            </w:r>
          </w:p>
        </w:tc>
      </w:tr>
      <w:tr w:rsidR="009623EE" w:rsidRPr="0061758A" w14:paraId="759F9270" w14:textId="77777777" w:rsidTr="00DE3367">
        <w:tc>
          <w:tcPr>
            <w:tcW w:w="1699" w:type="dxa"/>
            <w:gridSpan w:val="2"/>
            <w:shd w:val="clear" w:color="auto" w:fill="auto"/>
          </w:tcPr>
          <w:p w14:paraId="01424DBC"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ניסיון בלתי-צליח</w:t>
            </w:r>
          </w:p>
        </w:tc>
        <w:tc>
          <w:tcPr>
            <w:tcW w:w="8874" w:type="dxa"/>
            <w:gridSpan w:val="13"/>
            <w:shd w:val="clear" w:color="auto" w:fill="auto"/>
          </w:tcPr>
          <w:p w14:paraId="67ACC451" w14:textId="77777777" w:rsidR="009623EE" w:rsidRPr="0061758A" w:rsidRDefault="009623EE" w:rsidP="008B39A5">
            <w:pPr>
              <w:pStyle w:val="a4"/>
              <w:numPr>
                <w:ilvl w:val="0"/>
                <w:numId w:val="139"/>
              </w:numPr>
              <w:spacing w:line="276" w:lineRule="auto"/>
              <w:ind w:left="360"/>
              <w:jc w:val="left"/>
              <w:rPr>
                <w:rFonts w:ascii="David" w:hAnsi="David" w:cs="David"/>
                <w:sz w:val="24"/>
                <w:szCs w:val="24"/>
                <w:rtl/>
              </w:rPr>
            </w:pPr>
            <w:r w:rsidRPr="0061758A">
              <w:rPr>
                <w:rFonts w:ascii="David" w:hAnsi="David" w:cs="David" w:hint="cs"/>
                <w:sz w:val="24"/>
                <w:szCs w:val="24"/>
                <w:rtl/>
              </w:rPr>
              <w:t xml:space="preserve">מצב בו הביצוע </w:t>
            </w:r>
            <w:r w:rsidRPr="0061758A">
              <w:rPr>
                <w:rFonts w:ascii="David" w:hAnsi="David" w:cs="David" w:hint="cs"/>
                <w:sz w:val="24"/>
                <w:szCs w:val="24"/>
                <w:u w:val="single"/>
                <w:rtl/>
              </w:rPr>
              <w:t>נועד לכישלון מראש מחמת חוסר אפשרות אובייקטיבית</w:t>
            </w:r>
            <w:r w:rsidRPr="0061758A">
              <w:rPr>
                <w:rFonts w:ascii="David" w:hAnsi="David" w:cs="David" w:hint="cs"/>
                <w:sz w:val="24"/>
                <w:szCs w:val="24"/>
                <w:rtl/>
              </w:rPr>
              <w:t xml:space="preserve"> לבצע את העבירה השלמה לכתחילה.</w:t>
            </w:r>
          </w:p>
          <w:p w14:paraId="69F438E8" w14:textId="4738C403" w:rsidR="009623EE" w:rsidRPr="0061758A" w:rsidRDefault="009623EE" w:rsidP="008B39A5">
            <w:pPr>
              <w:pStyle w:val="a4"/>
              <w:numPr>
                <w:ilvl w:val="0"/>
                <w:numId w:val="139"/>
              </w:numPr>
              <w:spacing w:line="276" w:lineRule="auto"/>
              <w:ind w:left="360"/>
              <w:jc w:val="left"/>
              <w:rPr>
                <w:rFonts w:ascii="David" w:hAnsi="David" w:cs="David"/>
                <w:sz w:val="24"/>
                <w:szCs w:val="24"/>
                <w:rtl/>
              </w:rPr>
            </w:pPr>
            <w:r w:rsidRPr="0061758A">
              <w:rPr>
                <w:rFonts w:ascii="David" w:hAnsi="David" w:cs="David" w:hint="cs"/>
                <w:sz w:val="24"/>
                <w:szCs w:val="24"/>
                <w:u w:val="single"/>
                <w:rtl/>
              </w:rPr>
              <w:t>הרציונל להפליל</w:t>
            </w:r>
            <w:r w:rsidRPr="0061758A">
              <w:rPr>
                <w:rFonts w:ascii="David" w:hAnsi="David" w:cs="David" w:hint="cs"/>
                <w:sz w:val="24"/>
                <w:szCs w:val="24"/>
                <w:rtl/>
              </w:rPr>
              <w:t>: עצם הכוונה לפגוע בערך המוגן.</w:t>
            </w:r>
            <w:r w:rsidR="0039172B">
              <w:rPr>
                <w:rFonts w:ascii="David" w:hAnsi="David" w:cs="David" w:hint="cs"/>
                <w:sz w:val="24"/>
                <w:szCs w:val="24"/>
                <w:rtl/>
              </w:rPr>
              <w:t xml:space="preserve"> מסוכנות העושה.</w:t>
            </w:r>
          </w:p>
          <w:p w14:paraId="59380DA6" w14:textId="77777777" w:rsidR="009623EE" w:rsidRPr="0061758A" w:rsidRDefault="009623EE" w:rsidP="008B39A5">
            <w:pPr>
              <w:pStyle w:val="a4"/>
              <w:numPr>
                <w:ilvl w:val="0"/>
                <w:numId w:val="139"/>
              </w:numPr>
              <w:spacing w:line="276" w:lineRule="auto"/>
              <w:ind w:left="360"/>
              <w:jc w:val="left"/>
              <w:rPr>
                <w:rFonts w:ascii="David" w:hAnsi="David" w:cs="David"/>
                <w:sz w:val="24"/>
                <w:szCs w:val="24"/>
                <w:rtl/>
              </w:rPr>
            </w:pPr>
            <w:r w:rsidRPr="0061758A">
              <w:rPr>
                <w:rFonts w:ascii="David" w:hAnsi="David" w:cs="David" w:hint="cs"/>
                <w:b/>
                <w:bCs/>
                <w:sz w:val="24"/>
                <w:szCs w:val="24"/>
                <w:u w:val="single"/>
                <w:rtl/>
              </w:rPr>
              <w:t>חוסר צליחות עובדתית</w:t>
            </w:r>
            <w:r w:rsidRPr="0061758A">
              <w:rPr>
                <w:rFonts w:ascii="David" w:hAnsi="David" w:cs="David" w:hint="cs"/>
                <w:b/>
                <w:bCs/>
                <w:sz w:val="24"/>
                <w:szCs w:val="24"/>
                <w:rtl/>
              </w:rPr>
              <w:t>-</w:t>
            </w:r>
            <w:r w:rsidRPr="0061758A">
              <w:rPr>
                <w:rFonts w:ascii="David" w:hAnsi="David" w:cs="David" w:hint="cs"/>
                <w:sz w:val="24"/>
                <w:szCs w:val="24"/>
                <w:rtl/>
              </w:rPr>
              <w:t xml:space="preserve"> כאשר פיזית העבירה לא יכלה להצליח לכתחילה. דוג':</w:t>
            </w:r>
          </w:p>
          <w:p w14:paraId="56706C53" w14:textId="77777777" w:rsidR="009623EE" w:rsidRPr="0061758A" w:rsidRDefault="009623EE" w:rsidP="008B39A5">
            <w:pPr>
              <w:pStyle w:val="a4"/>
              <w:numPr>
                <w:ilvl w:val="0"/>
                <w:numId w:val="138"/>
              </w:numPr>
              <w:spacing w:line="276" w:lineRule="auto"/>
              <w:jc w:val="left"/>
              <w:rPr>
                <w:rFonts w:ascii="David" w:hAnsi="David" w:cs="David"/>
                <w:sz w:val="24"/>
                <w:szCs w:val="24"/>
              </w:rPr>
            </w:pPr>
            <w:r w:rsidRPr="0061758A">
              <w:rPr>
                <w:rFonts w:ascii="David" w:hAnsi="David" w:cs="David" w:hint="cs"/>
                <w:sz w:val="24"/>
                <w:szCs w:val="24"/>
                <w:u w:val="single"/>
                <w:rtl/>
              </w:rPr>
              <w:t>היעדר נסיבה רלוונטית להגדרת העבירה</w:t>
            </w:r>
            <w:r w:rsidRPr="0061758A">
              <w:rPr>
                <w:rFonts w:ascii="David" w:hAnsi="David" w:cs="David" w:hint="cs"/>
                <w:sz w:val="24"/>
                <w:szCs w:val="24"/>
                <w:rtl/>
              </w:rPr>
              <w:t>- לירות בגופה, לכתחילה אין את הנסיבה "אדם".</w:t>
            </w:r>
          </w:p>
          <w:p w14:paraId="31F88FE2" w14:textId="77777777" w:rsidR="009623EE" w:rsidRPr="0061758A" w:rsidRDefault="009623EE" w:rsidP="008B39A5">
            <w:pPr>
              <w:pStyle w:val="a4"/>
              <w:numPr>
                <w:ilvl w:val="0"/>
                <w:numId w:val="138"/>
              </w:numPr>
              <w:spacing w:line="276" w:lineRule="auto"/>
              <w:jc w:val="left"/>
              <w:rPr>
                <w:rFonts w:ascii="David" w:hAnsi="David" w:cs="David"/>
                <w:sz w:val="24"/>
                <w:szCs w:val="24"/>
              </w:rPr>
            </w:pPr>
            <w:r w:rsidRPr="0061758A">
              <w:rPr>
                <w:rFonts w:ascii="David" w:hAnsi="David" w:cs="David" w:hint="cs"/>
                <w:sz w:val="24"/>
                <w:szCs w:val="24"/>
                <w:u w:val="single"/>
                <w:rtl/>
              </w:rPr>
              <w:lastRenderedPageBreak/>
              <w:t>היעדר נסיבה לא רלוונטית להגדרת העבירה</w:t>
            </w:r>
            <w:r w:rsidRPr="0061758A">
              <w:rPr>
                <w:rFonts w:ascii="David" w:hAnsi="David" w:cs="David" w:hint="cs"/>
                <w:sz w:val="24"/>
                <w:szCs w:val="24"/>
                <w:rtl/>
              </w:rPr>
              <w:t>- לפרוץ לכספת ריקה.</w:t>
            </w:r>
          </w:p>
          <w:p w14:paraId="27B4A1E0" w14:textId="77777777" w:rsidR="009623EE" w:rsidRPr="0061758A" w:rsidRDefault="009623EE" w:rsidP="008B39A5">
            <w:pPr>
              <w:pStyle w:val="a4"/>
              <w:numPr>
                <w:ilvl w:val="0"/>
                <w:numId w:val="138"/>
              </w:numPr>
              <w:spacing w:line="276" w:lineRule="auto"/>
              <w:jc w:val="left"/>
              <w:rPr>
                <w:rFonts w:ascii="David" w:hAnsi="David" w:cs="David"/>
                <w:sz w:val="24"/>
                <w:szCs w:val="24"/>
              </w:rPr>
            </w:pPr>
            <w:r w:rsidRPr="0061758A">
              <w:rPr>
                <w:rFonts w:ascii="David" w:hAnsi="David" w:cs="David" w:hint="cs"/>
                <w:sz w:val="24"/>
                <w:szCs w:val="24"/>
                <w:u w:val="single"/>
                <w:rtl/>
              </w:rPr>
              <w:t>שימוש באמצעים לא מתאימים מבחינה מהותית</w:t>
            </w:r>
            <w:r w:rsidRPr="0061758A">
              <w:rPr>
                <w:rFonts w:ascii="David" w:hAnsi="David" w:cs="David" w:hint="cs"/>
                <w:sz w:val="24"/>
                <w:szCs w:val="24"/>
                <w:rtl/>
              </w:rPr>
              <w:t>- הרעלה באמצעות סוכר כי חשבו לרעל.</w:t>
            </w:r>
          </w:p>
          <w:p w14:paraId="57B2E0DF" w14:textId="77777777" w:rsidR="009623EE" w:rsidRPr="0061758A" w:rsidRDefault="009623EE" w:rsidP="008B39A5">
            <w:pPr>
              <w:pStyle w:val="a4"/>
              <w:numPr>
                <w:ilvl w:val="0"/>
                <w:numId w:val="138"/>
              </w:numPr>
              <w:spacing w:line="276" w:lineRule="auto"/>
              <w:jc w:val="left"/>
              <w:rPr>
                <w:rFonts w:ascii="David" w:hAnsi="David" w:cs="David"/>
                <w:sz w:val="24"/>
                <w:szCs w:val="24"/>
              </w:rPr>
            </w:pPr>
            <w:r w:rsidRPr="0061758A">
              <w:rPr>
                <w:rFonts w:ascii="David" w:hAnsi="David" w:cs="David" w:hint="cs"/>
                <w:sz w:val="24"/>
                <w:szCs w:val="24"/>
                <w:u w:val="single"/>
                <w:rtl/>
              </w:rPr>
              <w:t>שימוש באמצעים לא מתאימים מבחינה כמותית</w:t>
            </w:r>
            <w:r w:rsidRPr="0061758A">
              <w:rPr>
                <w:rFonts w:ascii="David" w:hAnsi="David" w:cs="David" w:hint="cs"/>
                <w:sz w:val="24"/>
                <w:szCs w:val="24"/>
                <w:rtl/>
              </w:rPr>
              <w:t>- מעט מדי רעל.</w:t>
            </w:r>
          </w:p>
          <w:p w14:paraId="0469A455" w14:textId="77777777" w:rsidR="009623EE" w:rsidRPr="0061758A" w:rsidRDefault="009623EE" w:rsidP="008B39A5">
            <w:pPr>
              <w:pStyle w:val="a4"/>
              <w:numPr>
                <w:ilvl w:val="0"/>
                <w:numId w:val="140"/>
              </w:numPr>
              <w:spacing w:line="276" w:lineRule="auto"/>
              <w:ind w:left="360"/>
              <w:jc w:val="left"/>
              <w:rPr>
                <w:rFonts w:ascii="David" w:hAnsi="David" w:cs="David"/>
                <w:sz w:val="24"/>
                <w:szCs w:val="24"/>
              </w:rPr>
            </w:pPr>
            <w:r w:rsidRPr="0061758A">
              <w:rPr>
                <w:rFonts w:ascii="David" w:hAnsi="David" w:cs="David" w:hint="cs"/>
                <w:b/>
                <w:bCs/>
                <w:sz w:val="24"/>
                <w:szCs w:val="24"/>
                <w:u w:val="single"/>
                <w:rtl/>
              </w:rPr>
              <w:t>חוסר</w:t>
            </w:r>
            <w:r w:rsidRPr="0061758A">
              <w:rPr>
                <w:rFonts w:ascii="David" w:hAnsi="David" w:cs="David" w:hint="cs"/>
                <w:sz w:val="24"/>
                <w:szCs w:val="24"/>
                <w:u w:val="single"/>
                <w:rtl/>
              </w:rPr>
              <w:t xml:space="preserve"> </w:t>
            </w:r>
            <w:r w:rsidRPr="0061758A">
              <w:rPr>
                <w:rFonts w:ascii="David" w:hAnsi="David" w:cs="David" w:hint="cs"/>
                <w:b/>
                <w:bCs/>
                <w:sz w:val="24"/>
                <w:szCs w:val="24"/>
                <w:u w:val="single"/>
                <w:rtl/>
              </w:rPr>
              <w:t>צליחות משפטית</w:t>
            </w:r>
            <w:r w:rsidRPr="0061758A">
              <w:rPr>
                <w:rFonts w:ascii="David" w:hAnsi="David" w:cs="David" w:hint="cs"/>
                <w:b/>
                <w:bCs/>
                <w:sz w:val="24"/>
                <w:szCs w:val="24"/>
                <w:rtl/>
              </w:rPr>
              <w:t xml:space="preserve">- </w:t>
            </w:r>
            <w:r w:rsidRPr="0061758A">
              <w:rPr>
                <w:rFonts w:ascii="David" w:hAnsi="David" w:cs="David" w:hint="cs"/>
                <w:sz w:val="24"/>
                <w:szCs w:val="24"/>
                <w:rtl/>
              </w:rPr>
              <w:t xml:space="preserve">כאשר העבירה לא יכלה להשתכלל כיוון שלכתחילה לא היה איסור חוקי במעשה, אין ערך חברתי עליו רצינו להגן. </w:t>
            </w:r>
            <w:r w:rsidRPr="0061758A">
              <w:rPr>
                <w:rFonts w:ascii="David" w:hAnsi="David" w:cs="David" w:hint="cs"/>
                <w:b/>
                <w:bCs/>
                <w:sz w:val="24"/>
                <w:szCs w:val="24"/>
                <w:rtl/>
              </w:rPr>
              <w:t>לא מפלילים בגין חוסר צליחות משפטית</w:t>
            </w:r>
            <w:r w:rsidRPr="0061758A">
              <w:rPr>
                <w:rFonts w:ascii="David" w:hAnsi="David" w:cs="David" w:hint="cs"/>
                <w:sz w:val="24"/>
                <w:szCs w:val="24"/>
                <w:rtl/>
              </w:rPr>
              <w:t xml:space="preserve">.  </w:t>
            </w:r>
          </w:p>
          <w:p w14:paraId="63D1F1C5" w14:textId="77777777" w:rsidR="009623EE" w:rsidRPr="0061758A" w:rsidRDefault="009623EE" w:rsidP="008B39A5">
            <w:pPr>
              <w:pStyle w:val="a4"/>
              <w:numPr>
                <w:ilvl w:val="0"/>
                <w:numId w:val="140"/>
              </w:numPr>
              <w:spacing w:line="276" w:lineRule="auto"/>
              <w:ind w:left="360"/>
              <w:jc w:val="left"/>
              <w:rPr>
                <w:rFonts w:ascii="David" w:hAnsi="David" w:cs="David"/>
                <w:sz w:val="24"/>
                <w:szCs w:val="24"/>
              </w:rPr>
            </w:pPr>
            <w:r w:rsidRPr="0061758A">
              <w:rPr>
                <w:rFonts w:ascii="David" w:hAnsi="David" w:cs="David" w:hint="cs"/>
                <w:b/>
                <w:bCs/>
                <w:sz w:val="24"/>
                <w:szCs w:val="24"/>
                <w:highlight w:val="yellow"/>
                <w:rtl/>
              </w:rPr>
              <w:t>ס26 קובע שמבחינה נורמטיבית, דין ניסיון צליח כדין ניסיון בלתי-צליח</w:t>
            </w:r>
            <w:r w:rsidRPr="0061758A">
              <w:rPr>
                <w:rFonts w:ascii="David" w:hAnsi="David" w:cs="David" w:hint="cs"/>
                <w:b/>
                <w:bCs/>
                <w:sz w:val="24"/>
                <w:szCs w:val="24"/>
                <w:rtl/>
              </w:rPr>
              <w:t>.</w:t>
            </w:r>
            <w:r w:rsidRPr="0061758A">
              <w:rPr>
                <w:rFonts w:ascii="David" w:hAnsi="David" w:cs="David" w:hint="cs"/>
                <w:sz w:val="24"/>
                <w:szCs w:val="24"/>
                <w:rtl/>
              </w:rPr>
              <w:t xml:space="preserve"> </w:t>
            </w:r>
          </w:p>
          <w:p w14:paraId="083508CF" w14:textId="77777777" w:rsidR="009623EE" w:rsidRPr="0061758A" w:rsidRDefault="009623EE" w:rsidP="008B39A5">
            <w:pPr>
              <w:pStyle w:val="a4"/>
              <w:numPr>
                <w:ilvl w:val="0"/>
                <w:numId w:val="140"/>
              </w:numPr>
              <w:spacing w:line="276" w:lineRule="auto"/>
              <w:ind w:left="360"/>
              <w:jc w:val="left"/>
              <w:rPr>
                <w:rFonts w:ascii="David" w:hAnsi="David" w:cs="David"/>
                <w:sz w:val="24"/>
                <w:szCs w:val="24"/>
                <w:rtl/>
              </w:rPr>
            </w:pPr>
            <w:r w:rsidRPr="0061758A">
              <w:rPr>
                <w:rFonts w:ascii="David" w:hAnsi="David" w:cs="David" w:hint="cs"/>
                <w:sz w:val="24"/>
                <w:szCs w:val="24"/>
                <w:u w:val="single"/>
                <w:rtl/>
              </w:rPr>
              <w:t>הרציונל</w:t>
            </w:r>
            <w:r w:rsidRPr="0061758A">
              <w:rPr>
                <w:rFonts w:ascii="David" w:hAnsi="David" w:cs="David" w:hint="cs"/>
                <w:sz w:val="24"/>
                <w:szCs w:val="24"/>
                <w:rtl/>
              </w:rPr>
              <w:t xml:space="preserve">: עיקרון האשם. אנטי-חברתיות שנובעת </w:t>
            </w:r>
            <w:proofErr w:type="spellStart"/>
            <w:r w:rsidRPr="0061758A">
              <w:rPr>
                <w:rFonts w:ascii="David" w:hAnsi="David" w:cs="David" w:hint="cs"/>
                <w:sz w:val="24"/>
                <w:szCs w:val="24"/>
                <w:rtl/>
              </w:rPr>
              <w:t>מהיס"נ</w:t>
            </w:r>
            <w:proofErr w:type="spellEnd"/>
            <w:r w:rsidRPr="0061758A">
              <w:rPr>
                <w:rFonts w:ascii="David" w:hAnsi="David" w:cs="David" w:hint="cs"/>
                <w:sz w:val="24"/>
                <w:szCs w:val="24"/>
                <w:rtl/>
              </w:rPr>
              <w:t xml:space="preserve"> ומהמסוכנות של הנאשם. </w:t>
            </w:r>
            <w:r w:rsidRPr="0061758A">
              <w:rPr>
                <w:rFonts w:ascii="David" w:hAnsi="David" w:cs="David" w:hint="cs"/>
                <w:b/>
                <w:bCs/>
                <w:sz w:val="24"/>
                <w:szCs w:val="24"/>
                <w:rtl/>
              </w:rPr>
              <w:t xml:space="preserve">עצם הכוונה לפגוע בערך המוגן. </w:t>
            </w:r>
            <w:r w:rsidRPr="0061758A">
              <w:rPr>
                <w:rFonts w:ascii="David" w:hAnsi="David" w:cs="David" w:hint="cs"/>
                <w:sz w:val="24"/>
                <w:szCs w:val="24"/>
                <w:rtl/>
              </w:rPr>
              <w:t xml:space="preserve">שופטים את האדם ע"פ מצב הדברים שהוא דימה </w:t>
            </w:r>
            <w:proofErr w:type="spellStart"/>
            <w:r w:rsidRPr="0061758A">
              <w:rPr>
                <w:rFonts w:ascii="David" w:hAnsi="David" w:cs="David" w:hint="cs"/>
                <w:sz w:val="24"/>
                <w:szCs w:val="24"/>
                <w:rtl/>
              </w:rPr>
              <w:t>לקולא</w:t>
            </w:r>
            <w:proofErr w:type="spellEnd"/>
            <w:r w:rsidRPr="0061758A">
              <w:rPr>
                <w:rFonts w:ascii="David" w:hAnsi="David" w:cs="David" w:hint="cs"/>
                <w:sz w:val="24"/>
                <w:szCs w:val="24"/>
                <w:rtl/>
              </w:rPr>
              <w:t xml:space="preserve"> </w:t>
            </w:r>
            <w:proofErr w:type="spellStart"/>
            <w:r w:rsidRPr="0061758A">
              <w:rPr>
                <w:rFonts w:ascii="David" w:hAnsi="David" w:cs="David" w:hint="cs"/>
                <w:sz w:val="24"/>
                <w:szCs w:val="24"/>
                <w:rtl/>
              </w:rPr>
              <w:t>ולחומרא</w:t>
            </w:r>
            <w:proofErr w:type="spellEnd"/>
            <w:r w:rsidRPr="0061758A">
              <w:rPr>
                <w:rFonts w:ascii="David" w:hAnsi="David" w:cs="David" w:hint="cs"/>
                <w:sz w:val="24"/>
                <w:szCs w:val="24"/>
                <w:rtl/>
              </w:rPr>
              <w:t>.</w:t>
            </w:r>
          </w:p>
        </w:tc>
      </w:tr>
      <w:tr w:rsidR="009623EE" w:rsidRPr="0061758A" w14:paraId="62D8D8C1" w14:textId="77777777" w:rsidTr="00B66C7F">
        <w:tc>
          <w:tcPr>
            <w:tcW w:w="1699" w:type="dxa"/>
            <w:gridSpan w:val="2"/>
            <w:shd w:val="clear" w:color="auto" w:fill="auto"/>
          </w:tcPr>
          <w:p w14:paraId="05C1B718" w14:textId="77777777" w:rsidR="009623EE" w:rsidRPr="0061758A" w:rsidRDefault="009623EE" w:rsidP="008B39A5">
            <w:pPr>
              <w:spacing w:line="276" w:lineRule="auto"/>
              <w:rPr>
                <w:rFonts w:ascii="David" w:hAnsi="David" w:cs="David"/>
                <w:b/>
                <w:bCs/>
                <w:sz w:val="24"/>
                <w:szCs w:val="24"/>
                <w:highlight w:val="lightGray"/>
                <w:rtl/>
              </w:rPr>
            </w:pPr>
            <w:r w:rsidRPr="0061758A">
              <w:rPr>
                <w:rFonts w:ascii="David" w:hAnsi="David" w:cs="David" w:hint="cs"/>
                <w:b/>
                <w:bCs/>
                <w:sz w:val="24"/>
                <w:szCs w:val="24"/>
                <w:highlight w:val="lightGray"/>
                <w:rtl/>
              </w:rPr>
              <w:lastRenderedPageBreak/>
              <w:t>פס"ד בן-גיא</w:t>
            </w:r>
          </w:p>
        </w:tc>
        <w:tc>
          <w:tcPr>
            <w:tcW w:w="4067" w:type="dxa"/>
            <w:gridSpan w:val="9"/>
            <w:shd w:val="clear" w:color="auto" w:fill="auto"/>
          </w:tcPr>
          <w:p w14:paraId="7399D67A" w14:textId="77777777" w:rsidR="009623EE" w:rsidRPr="0061758A" w:rsidRDefault="009623EE" w:rsidP="008B39A5">
            <w:pPr>
              <w:spacing w:line="276" w:lineRule="auto"/>
              <w:rPr>
                <w:rFonts w:ascii="David" w:hAnsi="David" w:cs="David"/>
                <w:sz w:val="24"/>
                <w:szCs w:val="24"/>
                <w:rtl/>
              </w:rPr>
            </w:pPr>
            <w:r w:rsidRPr="0061758A">
              <w:rPr>
                <w:rFonts w:ascii="David" w:hAnsi="David" w:cs="David"/>
                <w:sz w:val="24"/>
                <w:szCs w:val="24"/>
                <w:rtl/>
              </w:rPr>
              <w:t xml:space="preserve">גזר דין הנוגע לאדם שנהג לבצע שיחות מיניות עם קטינות באינטרנט, ואף נפגש עם קטינה-מתחזה שהפסיקה את המפגש באמצע. </w:t>
            </w:r>
            <w:r w:rsidRPr="0061758A">
              <w:rPr>
                <w:rFonts w:ascii="David" w:hAnsi="David" w:cs="David" w:hint="cs"/>
                <w:sz w:val="24"/>
                <w:szCs w:val="24"/>
                <w:rtl/>
              </w:rPr>
              <w:t>האם ניתן להאשימו בניסיון?</w:t>
            </w:r>
          </w:p>
        </w:tc>
        <w:tc>
          <w:tcPr>
            <w:tcW w:w="4807" w:type="dxa"/>
            <w:gridSpan w:val="4"/>
            <w:shd w:val="clear" w:color="auto" w:fill="auto"/>
          </w:tcPr>
          <w:p w14:paraId="6FC60073" w14:textId="4624769D" w:rsidR="009623EE" w:rsidRDefault="009623EE" w:rsidP="008B39A5">
            <w:pPr>
              <w:tabs>
                <w:tab w:val="left" w:pos="1208"/>
              </w:tabs>
              <w:spacing w:line="276" w:lineRule="auto"/>
              <w:rPr>
                <w:rFonts w:ascii="David" w:hAnsi="David" w:cs="David"/>
                <w:b/>
                <w:bCs/>
                <w:sz w:val="24"/>
                <w:szCs w:val="24"/>
                <w:rtl/>
              </w:rPr>
            </w:pPr>
            <w:r w:rsidRPr="0061758A">
              <w:rPr>
                <w:rFonts w:ascii="David" w:hAnsi="David" w:cs="David" w:hint="cs"/>
                <w:b/>
                <w:bCs/>
                <w:sz w:val="24"/>
                <w:szCs w:val="24"/>
                <w:rtl/>
              </w:rPr>
              <w:t xml:space="preserve">זהו </w:t>
            </w:r>
            <w:r w:rsidRPr="0061758A">
              <w:rPr>
                <w:rFonts w:ascii="David" w:hAnsi="David" w:cs="David" w:hint="cs"/>
                <w:b/>
                <w:bCs/>
                <w:sz w:val="24"/>
                <w:szCs w:val="24"/>
                <w:u w:val="single"/>
                <w:rtl/>
              </w:rPr>
              <w:t>ניסיון בלתי-צליח</w:t>
            </w:r>
            <w:r w:rsidRPr="0061758A">
              <w:rPr>
                <w:rFonts w:ascii="David" w:hAnsi="David" w:cs="David" w:hint="cs"/>
                <w:b/>
                <w:bCs/>
                <w:sz w:val="24"/>
                <w:szCs w:val="24"/>
                <w:rtl/>
              </w:rPr>
              <w:t>, שכן המתחזה לכתחילה לא הייתה קטינה והנסיבה של קטינה לא יכלה להתקיים לעולם.</w:t>
            </w:r>
          </w:p>
          <w:p w14:paraId="7FE74311" w14:textId="34957ACE" w:rsidR="00B77FA9" w:rsidRPr="00B77FA9" w:rsidRDefault="00B77FA9" w:rsidP="008B39A5">
            <w:pPr>
              <w:tabs>
                <w:tab w:val="left" w:pos="1208"/>
              </w:tabs>
              <w:spacing w:line="276" w:lineRule="auto"/>
              <w:rPr>
                <w:rFonts w:ascii="David" w:hAnsi="David" w:cs="David"/>
                <w:sz w:val="24"/>
                <w:szCs w:val="24"/>
                <w:rtl/>
              </w:rPr>
            </w:pPr>
            <w:r>
              <w:rPr>
                <w:rFonts w:ascii="David" w:hAnsi="David" w:cs="David" w:hint="cs"/>
                <w:sz w:val="24"/>
                <w:szCs w:val="24"/>
                <w:rtl/>
              </w:rPr>
              <w:t>אך הופלל, כיוון שדין ניסיון בלתי צליח כדין ניסיון צליח.</w:t>
            </w:r>
          </w:p>
          <w:p w14:paraId="1A0C3EFB" w14:textId="77777777" w:rsidR="009623EE" w:rsidRPr="0061758A" w:rsidRDefault="009623EE" w:rsidP="008B39A5">
            <w:pPr>
              <w:tabs>
                <w:tab w:val="left" w:pos="1208"/>
              </w:tabs>
              <w:spacing w:line="276" w:lineRule="auto"/>
              <w:rPr>
                <w:rFonts w:ascii="David" w:hAnsi="David" w:cs="David"/>
                <w:sz w:val="24"/>
                <w:szCs w:val="24"/>
                <w:rtl/>
              </w:rPr>
            </w:pPr>
          </w:p>
        </w:tc>
      </w:tr>
      <w:tr w:rsidR="009623EE" w:rsidRPr="0061758A" w14:paraId="4CF11C00" w14:textId="77777777" w:rsidTr="00B66C7F">
        <w:tc>
          <w:tcPr>
            <w:tcW w:w="1699" w:type="dxa"/>
            <w:gridSpan w:val="2"/>
            <w:shd w:val="clear" w:color="auto" w:fill="auto"/>
          </w:tcPr>
          <w:p w14:paraId="34005F72" w14:textId="77777777" w:rsidR="009623EE" w:rsidRPr="0061758A" w:rsidRDefault="009623EE" w:rsidP="008B39A5">
            <w:pPr>
              <w:spacing w:line="276" w:lineRule="auto"/>
              <w:rPr>
                <w:rFonts w:ascii="David" w:hAnsi="David" w:cs="David"/>
                <w:b/>
                <w:bCs/>
                <w:sz w:val="24"/>
                <w:szCs w:val="24"/>
                <w:highlight w:val="lightGray"/>
                <w:rtl/>
              </w:rPr>
            </w:pPr>
            <w:r w:rsidRPr="0061758A">
              <w:rPr>
                <w:rFonts w:ascii="David" w:hAnsi="David" w:cs="David" w:hint="cs"/>
                <w:b/>
                <w:bCs/>
                <w:sz w:val="24"/>
                <w:szCs w:val="24"/>
                <w:highlight w:val="lightGray"/>
                <w:rtl/>
              </w:rPr>
              <w:t>פס"ד מור-יוסף</w:t>
            </w:r>
          </w:p>
        </w:tc>
        <w:tc>
          <w:tcPr>
            <w:tcW w:w="4067" w:type="dxa"/>
            <w:gridSpan w:val="9"/>
            <w:shd w:val="clear" w:color="auto" w:fill="auto"/>
          </w:tcPr>
          <w:p w14:paraId="0D5A7182" w14:textId="77777777" w:rsidR="009623EE" w:rsidRPr="0061758A" w:rsidRDefault="009623EE" w:rsidP="008B39A5">
            <w:pPr>
              <w:spacing w:line="276" w:lineRule="auto"/>
              <w:rPr>
                <w:rFonts w:ascii="David" w:hAnsi="David" w:cs="David"/>
                <w:sz w:val="24"/>
                <w:szCs w:val="24"/>
                <w:rtl/>
              </w:rPr>
            </w:pPr>
            <w:r w:rsidRPr="0061758A">
              <w:rPr>
                <w:rFonts w:ascii="David" w:hAnsi="David" w:cs="David" w:hint="cs"/>
                <w:sz w:val="24"/>
                <w:szCs w:val="24"/>
                <w:rtl/>
              </w:rPr>
              <w:t>חייל עישן "נייס גיא" מתוך ידיעה שהוא עובר על החוק. כאשר נתפס, נמצא שהסם איננו מכיל חומר אסור מבחינה חוקית. האם ניתן להרשיעו בגין ניסיון בלתי צליח?</w:t>
            </w:r>
          </w:p>
        </w:tc>
        <w:tc>
          <w:tcPr>
            <w:tcW w:w="4807" w:type="dxa"/>
            <w:gridSpan w:val="4"/>
            <w:shd w:val="clear" w:color="auto" w:fill="auto"/>
          </w:tcPr>
          <w:p w14:paraId="61C13A94" w14:textId="77777777" w:rsidR="009623EE" w:rsidRPr="0061758A" w:rsidRDefault="009623EE" w:rsidP="008B39A5">
            <w:pPr>
              <w:tabs>
                <w:tab w:val="left" w:pos="1208"/>
              </w:tabs>
              <w:spacing w:line="276" w:lineRule="auto"/>
              <w:rPr>
                <w:rFonts w:ascii="David" w:hAnsi="David" w:cs="David"/>
                <w:b/>
                <w:bCs/>
                <w:sz w:val="24"/>
                <w:szCs w:val="24"/>
                <w:rtl/>
              </w:rPr>
            </w:pPr>
            <w:r w:rsidRPr="0061758A">
              <w:rPr>
                <w:rFonts w:ascii="David" w:hAnsi="David" w:cs="David" w:hint="cs"/>
                <w:b/>
                <w:bCs/>
                <w:sz w:val="24"/>
                <w:szCs w:val="24"/>
                <w:rtl/>
              </w:rPr>
              <w:t xml:space="preserve">מדובר </w:t>
            </w:r>
            <w:r w:rsidRPr="0061758A">
              <w:rPr>
                <w:rFonts w:ascii="David" w:hAnsi="David" w:cs="David" w:hint="cs"/>
                <w:b/>
                <w:bCs/>
                <w:sz w:val="24"/>
                <w:szCs w:val="24"/>
                <w:u w:val="single"/>
                <w:rtl/>
              </w:rPr>
              <w:t>בטעות במצב משפטי</w:t>
            </w:r>
            <w:r w:rsidRPr="0061758A">
              <w:rPr>
                <w:rFonts w:ascii="David" w:hAnsi="David" w:cs="David" w:hint="cs"/>
                <w:b/>
                <w:bCs/>
                <w:sz w:val="24"/>
                <w:szCs w:val="24"/>
                <w:rtl/>
              </w:rPr>
              <w:t>, אין איסור חוקי לפעול כמו שפעל, ולכן לא ניתן להרשיעו בניסיון בלתי-צליח.</w:t>
            </w:r>
          </w:p>
        </w:tc>
      </w:tr>
      <w:tr w:rsidR="009623EE" w:rsidRPr="0061758A" w14:paraId="169C17BA" w14:textId="77777777" w:rsidTr="00DE3367">
        <w:tc>
          <w:tcPr>
            <w:tcW w:w="1699" w:type="dxa"/>
            <w:gridSpan w:val="2"/>
            <w:shd w:val="clear" w:color="auto" w:fill="auto"/>
          </w:tcPr>
          <w:p w14:paraId="58CC1CD7"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הניסיון האבסורדי</w:t>
            </w:r>
          </w:p>
        </w:tc>
        <w:tc>
          <w:tcPr>
            <w:tcW w:w="8874" w:type="dxa"/>
            <w:gridSpan w:val="13"/>
            <w:shd w:val="clear" w:color="auto" w:fill="auto"/>
          </w:tcPr>
          <w:p w14:paraId="297B5313" w14:textId="77777777" w:rsidR="009623EE" w:rsidRPr="0061758A" w:rsidRDefault="009623EE" w:rsidP="008B39A5">
            <w:pPr>
              <w:pStyle w:val="a4"/>
              <w:numPr>
                <w:ilvl w:val="0"/>
                <w:numId w:val="139"/>
              </w:numPr>
              <w:spacing w:line="276" w:lineRule="auto"/>
              <w:ind w:left="360"/>
              <w:jc w:val="left"/>
              <w:rPr>
                <w:rFonts w:ascii="David" w:hAnsi="David" w:cs="David"/>
                <w:sz w:val="24"/>
                <w:szCs w:val="24"/>
              </w:rPr>
            </w:pPr>
            <w:r w:rsidRPr="0061758A">
              <w:rPr>
                <w:rFonts w:ascii="David" w:hAnsi="David" w:cs="David" w:hint="cs"/>
                <w:sz w:val="24"/>
                <w:szCs w:val="24"/>
                <w:rtl/>
              </w:rPr>
              <w:t xml:space="preserve">שימוש באמצעים אבסורדיים כאשר </w:t>
            </w:r>
            <w:r w:rsidRPr="0061758A">
              <w:rPr>
                <w:rFonts w:ascii="David" w:hAnsi="David" w:cs="David" w:hint="cs"/>
                <w:sz w:val="24"/>
                <w:szCs w:val="24"/>
                <w:u w:val="single"/>
                <w:rtl/>
              </w:rPr>
              <w:t>אדם מן הישוב יודע שאין אפשרות להשלים</w:t>
            </w:r>
            <w:r w:rsidRPr="0061758A">
              <w:rPr>
                <w:rFonts w:ascii="David" w:hAnsi="David" w:cs="David" w:hint="cs"/>
                <w:sz w:val="24"/>
                <w:szCs w:val="24"/>
                <w:rtl/>
              </w:rPr>
              <w:t xml:space="preserve"> את העבירה בנסיבות הללו.</w:t>
            </w:r>
          </w:p>
          <w:p w14:paraId="7B2EDA1D" w14:textId="77777777" w:rsidR="009623EE" w:rsidRPr="0061758A" w:rsidRDefault="009623EE" w:rsidP="008B39A5">
            <w:pPr>
              <w:pStyle w:val="a4"/>
              <w:numPr>
                <w:ilvl w:val="0"/>
                <w:numId w:val="139"/>
              </w:numPr>
              <w:spacing w:line="276" w:lineRule="auto"/>
              <w:ind w:left="360"/>
              <w:jc w:val="left"/>
              <w:rPr>
                <w:rFonts w:ascii="David" w:hAnsi="David" w:cs="David"/>
                <w:sz w:val="24"/>
                <w:szCs w:val="24"/>
              </w:rPr>
            </w:pPr>
            <w:r w:rsidRPr="0061758A">
              <w:rPr>
                <w:rFonts w:ascii="David" w:hAnsi="David" w:cs="David" w:hint="cs"/>
                <w:sz w:val="24"/>
                <w:szCs w:val="24"/>
                <w:rtl/>
              </w:rPr>
              <w:t xml:space="preserve">כאשר המנסה </w:t>
            </w:r>
            <w:r w:rsidRPr="0061758A">
              <w:rPr>
                <w:rFonts w:ascii="David" w:hAnsi="David" w:cs="David" w:hint="cs"/>
                <w:sz w:val="24"/>
                <w:szCs w:val="24"/>
                <w:u w:val="single"/>
                <w:rtl/>
              </w:rPr>
              <w:t>טועה בתפיסת המציאות, ולא במצב הדברים</w:t>
            </w:r>
            <w:r w:rsidRPr="0061758A">
              <w:rPr>
                <w:rFonts w:ascii="David" w:hAnsi="David" w:cs="David" w:hint="cs"/>
                <w:sz w:val="24"/>
                <w:szCs w:val="24"/>
                <w:rtl/>
              </w:rPr>
              <w:t>. למשל, ניסיון להרעיל באמצעות סוכר.</w:t>
            </w:r>
          </w:p>
          <w:p w14:paraId="4F727F0C" w14:textId="77777777" w:rsidR="009623EE" w:rsidRPr="0061758A" w:rsidRDefault="009623EE" w:rsidP="008B39A5">
            <w:pPr>
              <w:pStyle w:val="a4"/>
              <w:numPr>
                <w:ilvl w:val="0"/>
                <w:numId w:val="139"/>
              </w:numPr>
              <w:spacing w:line="276" w:lineRule="auto"/>
              <w:ind w:left="360"/>
              <w:jc w:val="left"/>
              <w:rPr>
                <w:rFonts w:ascii="David" w:hAnsi="David" w:cs="David"/>
                <w:sz w:val="24"/>
                <w:szCs w:val="24"/>
              </w:rPr>
            </w:pPr>
            <w:r w:rsidRPr="0061758A">
              <w:rPr>
                <w:rFonts w:ascii="David" w:hAnsi="David" w:cs="David" w:hint="cs"/>
                <w:sz w:val="24"/>
                <w:szCs w:val="24"/>
                <w:u w:val="single"/>
                <w:rtl/>
              </w:rPr>
              <w:t>לפני תיקון 39</w:t>
            </w:r>
            <w:r w:rsidRPr="0061758A">
              <w:rPr>
                <w:rFonts w:ascii="David" w:hAnsi="David" w:cs="David" w:hint="cs"/>
                <w:sz w:val="24"/>
                <w:szCs w:val="24"/>
                <w:rtl/>
              </w:rPr>
              <w:t>: נדרש שימוש באמצעים המתאימים להגשמת העבירה.</w:t>
            </w:r>
          </w:p>
          <w:p w14:paraId="7680DA94" w14:textId="77777777" w:rsidR="009623EE" w:rsidRPr="0061758A" w:rsidRDefault="009623EE" w:rsidP="008B39A5">
            <w:pPr>
              <w:pStyle w:val="a4"/>
              <w:numPr>
                <w:ilvl w:val="0"/>
                <w:numId w:val="139"/>
              </w:numPr>
              <w:spacing w:line="276" w:lineRule="auto"/>
              <w:ind w:left="360"/>
              <w:jc w:val="left"/>
              <w:rPr>
                <w:rFonts w:ascii="David" w:hAnsi="David" w:cs="David"/>
                <w:sz w:val="24"/>
                <w:szCs w:val="24"/>
              </w:rPr>
            </w:pPr>
            <w:r w:rsidRPr="0061758A">
              <w:rPr>
                <w:rFonts w:ascii="David" w:hAnsi="David" w:cs="David" w:hint="cs"/>
                <w:sz w:val="24"/>
                <w:szCs w:val="24"/>
                <w:u w:val="single"/>
                <w:rtl/>
              </w:rPr>
              <w:t>אחרי תיקון 39</w:t>
            </w:r>
            <w:r w:rsidRPr="0061758A">
              <w:rPr>
                <w:rFonts w:ascii="David" w:hAnsi="David" w:cs="David" w:hint="cs"/>
                <w:sz w:val="24"/>
                <w:szCs w:val="24"/>
                <w:rtl/>
              </w:rPr>
              <w:t>: הדרישה הושמטה, וי"א שזה לשם הפללת הניסיונות האבסורדיים. מתיישב עם עיקרון האשם, עצם הכוונה מהווה איום.</w:t>
            </w:r>
          </w:p>
          <w:p w14:paraId="484E5D32" w14:textId="77777777" w:rsidR="009623EE" w:rsidRPr="0061758A" w:rsidRDefault="009623EE" w:rsidP="008B39A5">
            <w:pPr>
              <w:pStyle w:val="a4"/>
              <w:numPr>
                <w:ilvl w:val="0"/>
                <w:numId w:val="139"/>
              </w:numPr>
              <w:spacing w:line="276" w:lineRule="auto"/>
              <w:ind w:left="360"/>
              <w:jc w:val="left"/>
              <w:rPr>
                <w:rFonts w:ascii="David" w:hAnsi="David" w:cs="David"/>
                <w:sz w:val="24"/>
                <w:szCs w:val="24"/>
              </w:rPr>
            </w:pPr>
            <w:r w:rsidRPr="0061758A">
              <w:rPr>
                <w:rFonts w:ascii="David" w:hAnsi="David" w:cs="David" w:hint="cs"/>
                <w:sz w:val="24"/>
                <w:szCs w:val="24"/>
                <w:rtl/>
              </w:rPr>
              <w:t>מרבית המלומדים (</w:t>
            </w:r>
            <w:proofErr w:type="spellStart"/>
            <w:r w:rsidRPr="0061758A">
              <w:rPr>
                <w:rFonts w:ascii="David" w:hAnsi="David" w:cs="David" w:hint="cs"/>
                <w:sz w:val="24"/>
                <w:szCs w:val="24"/>
                <w:highlight w:val="lightGray"/>
                <w:rtl/>
              </w:rPr>
              <w:t>פלר</w:t>
            </w:r>
            <w:proofErr w:type="spellEnd"/>
            <w:r w:rsidRPr="0061758A">
              <w:rPr>
                <w:rFonts w:ascii="David" w:hAnsi="David" w:cs="David" w:hint="cs"/>
                <w:sz w:val="24"/>
                <w:szCs w:val="24"/>
                <w:rtl/>
              </w:rPr>
              <w:t xml:space="preserve">, </w:t>
            </w:r>
            <w:r w:rsidRPr="0061758A">
              <w:rPr>
                <w:rFonts w:ascii="David" w:hAnsi="David" w:cs="David" w:hint="cs"/>
                <w:sz w:val="24"/>
                <w:szCs w:val="24"/>
                <w:highlight w:val="lightGray"/>
                <w:rtl/>
              </w:rPr>
              <w:t>גור-אריה</w:t>
            </w:r>
            <w:r w:rsidRPr="0061758A">
              <w:rPr>
                <w:rFonts w:ascii="David" w:hAnsi="David" w:cs="David" w:hint="cs"/>
                <w:sz w:val="24"/>
                <w:szCs w:val="24"/>
                <w:rtl/>
              </w:rPr>
              <w:t xml:space="preserve"> וכו') טוענים</w:t>
            </w:r>
            <w:r w:rsidRPr="0061758A">
              <w:rPr>
                <w:rFonts w:ascii="David" w:hAnsi="David" w:cs="David" w:hint="cs"/>
                <w:b/>
                <w:bCs/>
                <w:sz w:val="24"/>
                <w:szCs w:val="24"/>
                <w:rtl/>
              </w:rPr>
              <w:t xml:space="preserve"> שלא נשקפת סכנה קונקרטית מאותם אנשים לא רציונליים, ולכן אין להפליל בגינם</w:t>
            </w:r>
            <w:r w:rsidRPr="0061758A">
              <w:rPr>
                <w:rFonts w:ascii="David" w:hAnsi="David" w:cs="David" w:hint="cs"/>
                <w:sz w:val="24"/>
                <w:szCs w:val="24"/>
                <w:rtl/>
              </w:rPr>
              <w:t>.</w:t>
            </w:r>
            <w:r w:rsidRPr="0061758A">
              <w:rPr>
                <w:rFonts w:ascii="David" w:hAnsi="David" w:cs="David" w:hint="cs"/>
                <w:b/>
                <w:bCs/>
                <w:sz w:val="24"/>
                <w:szCs w:val="24"/>
                <w:rtl/>
              </w:rPr>
              <w:t xml:space="preserve"> </w:t>
            </w:r>
            <w:r w:rsidRPr="0061758A">
              <w:rPr>
                <w:rFonts w:ascii="David" w:hAnsi="David" w:cs="David" w:hint="cs"/>
                <w:sz w:val="24"/>
                <w:szCs w:val="24"/>
                <w:rtl/>
              </w:rPr>
              <w:t>זה הדין הנוהג בישראל.</w:t>
            </w:r>
          </w:p>
          <w:p w14:paraId="015A23B4" w14:textId="77777777" w:rsidR="009623EE" w:rsidRPr="0061758A" w:rsidRDefault="009623EE" w:rsidP="008B39A5">
            <w:pPr>
              <w:pStyle w:val="a4"/>
              <w:numPr>
                <w:ilvl w:val="0"/>
                <w:numId w:val="139"/>
              </w:numPr>
              <w:spacing w:line="276" w:lineRule="auto"/>
              <w:ind w:left="360"/>
              <w:jc w:val="left"/>
              <w:rPr>
                <w:rFonts w:ascii="David" w:hAnsi="David" w:cs="David"/>
                <w:sz w:val="24"/>
                <w:szCs w:val="24"/>
              </w:rPr>
            </w:pPr>
            <w:r w:rsidRPr="0061758A">
              <w:rPr>
                <w:rFonts w:ascii="David" w:hAnsi="David" w:cs="David" w:hint="cs"/>
                <w:sz w:val="24"/>
                <w:szCs w:val="24"/>
                <w:rtl/>
              </w:rPr>
              <w:t>הוויכוח בגין הניסיון האבסורדי מבוסס על הוויכוח על תפיסת דוקטרינת הניסיון ככלל (מוצג לעיל). ע"פ התפיסה האובייקטיבית, אין להפליל ניסיון אבסורדי כי אין סכנה במעשה. ע</w:t>
            </w:r>
            <w:r w:rsidRPr="0061758A">
              <w:rPr>
                <w:rFonts w:ascii="David" w:hAnsi="David" w:cs="David" w:hint="cs"/>
                <w:sz w:val="24"/>
                <w:szCs w:val="24"/>
                <w:u w:val="single"/>
                <w:rtl/>
              </w:rPr>
              <w:t>"פ התפיסה הסובייקטיבית, מתמקדים במסוכנות העושה, ולכן כעיקרון יש להפליל ניסיון אבסורדי</w:t>
            </w:r>
            <w:r w:rsidRPr="0061758A">
              <w:rPr>
                <w:rFonts w:ascii="David" w:hAnsi="David" w:cs="David" w:hint="cs"/>
                <w:sz w:val="24"/>
                <w:szCs w:val="24"/>
                <w:rtl/>
              </w:rPr>
              <w:t>. אך כאמור, המלומדים טוענים שהוא איננו מסוכן ולכן:</w:t>
            </w:r>
          </w:p>
          <w:p w14:paraId="7A187060" w14:textId="77777777" w:rsidR="009623EE" w:rsidRPr="0061758A" w:rsidRDefault="009623EE" w:rsidP="008B39A5">
            <w:pPr>
              <w:pStyle w:val="a4"/>
              <w:numPr>
                <w:ilvl w:val="0"/>
                <w:numId w:val="139"/>
              </w:numPr>
              <w:spacing w:line="276" w:lineRule="auto"/>
              <w:ind w:left="360"/>
              <w:jc w:val="left"/>
              <w:rPr>
                <w:rFonts w:ascii="David" w:hAnsi="David" w:cs="David"/>
                <w:b/>
                <w:bCs/>
                <w:sz w:val="24"/>
                <w:szCs w:val="24"/>
                <w:rtl/>
              </w:rPr>
            </w:pPr>
            <w:r w:rsidRPr="0061758A">
              <w:rPr>
                <w:rFonts w:ascii="David" w:hAnsi="David" w:cs="David" w:hint="cs"/>
                <w:b/>
                <w:bCs/>
                <w:sz w:val="24"/>
                <w:szCs w:val="24"/>
                <w:rtl/>
              </w:rPr>
              <w:t>לא מפלילים ניסיון אבסורדי במשפט הישראלי, למרות שמנוסח הסעיף זה אפשרי.</w:t>
            </w:r>
          </w:p>
        </w:tc>
      </w:tr>
      <w:tr w:rsidR="009623EE" w:rsidRPr="0061758A" w14:paraId="272C7CC1" w14:textId="77777777" w:rsidTr="004D74EC">
        <w:tc>
          <w:tcPr>
            <w:tcW w:w="10573" w:type="dxa"/>
            <w:gridSpan w:val="15"/>
            <w:shd w:val="clear" w:color="auto" w:fill="FFD966" w:themeFill="accent4" w:themeFillTint="99"/>
          </w:tcPr>
          <w:p w14:paraId="7D46FB88" w14:textId="77777777" w:rsidR="009623EE" w:rsidRPr="0061758A" w:rsidRDefault="009623EE" w:rsidP="008B39A5">
            <w:pPr>
              <w:spacing w:line="276" w:lineRule="auto"/>
              <w:ind w:left="3381"/>
              <w:rPr>
                <w:rFonts w:ascii="David" w:hAnsi="David" w:cs="David"/>
                <w:b/>
                <w:bCs/>
                <w:sz w:val="24"/>
                <w:szCs w:val="24"/>
                <w:rtl/>
              </w:rPr>
            </w:pPr>
            <w:r w:rsidRPr="0061758A">
              <w:rPr>
                <w:rFonts w:ascii="David" w:hAnsi="David" w:cs="David" w:hint="cs"/>
                <w:b/>
                <w:bCs/>
                <w:sz w:val="24"/>
                <w:szCs w:val="24"/>
                <w:rtl/>
              </w:rPr>
              <w:t>יסוד נפשי בדוקטרינת הניסיון</w:t>
            </w:r>
          </w:p>
        </w:tc>
      </w:tr>
      <w:tr w:rsidR="009623EE" w:rsidRPr="0061758A" w14:paraId="3584916C" w14:textId="77777777" w:rsidTr="004D74EC">
        <w:tc>
          <w:tcPr>
            <w:tcW w:w="10573" w:type="dxa"/>
            <w:gridSpan w:val="15"/>
            <w:shd w:val="clear" w:color="auto" w:fill="auto"/>
          </w:tcPr>
          <w:p w14:paraId="70BAC4C3" w14:textId="77777777" w:rsidR="009623EE" w:rsidRPr="0061758A" w:rsidRDefault="009623EE" w:rsidP="008B39A5">
            <w:pPr>
              <w:spacing w:line="276" w:lineRule="auto"/>
              <w:rPr>
                <w:rFonts w:ascii="David" w:hAnsi="David" w:cs="David"/>
                <w:sz w:val="24"/>
                <w:szCs w:val="24"/>
                <w:rtl/>
              </w:rPr>
            </w:pPr>
            <w:r w:rsidRPr="0061758A">
              <w:rPr>
                <w:rFonts w:ascii="David" w:hAnsi="David" w:cs="David" w:hint="cs"/>
                <w:sz w:val="24"/>
                <w:szCs w:val="24"/>
                <w:highlight w:val="lightGray"/>
                <w:rtl/>
              </w:rPr>
              <w:t>ס25</w:t>
            </w:r>
            <w:r w:rsidRPr="0061758A">
              <w:rPr>
                <w:rFonts w:ascii="David" w:hAnsi="David" w:cs="David" w:hint="cs"/>
                <w:sz w:val="24"/>
                <w:szCs w:val="24"/>
                <w:rtl/>
              </w:rPr>
              <w:t xml:space="preserve"> קובע יס"נ כפול להפליל בניסיון:</w:t>
            </w:r>
          </w:p>
          <w:p w14:paraId="481B6613" w14:textId="04AFB3D3" w:rsidR="009623EE" w:rsidRPr="0061758A" w:rsidRDefault="009623EE" w:rsidP="008B39A5">
            <w:pPr>
              <w:pStyle w:val="a4"/>
              <w:numPr>
                <w:ilvl w:val="0"/>
                <w:numId w:val="142"/>
              </w:numPr>
              <w:spacing w:line="276" w:lineRule="auto"/>
              <w:ind w:left="400"/>
              <w:jc w:val="left"/>
              <w:rPr>
                <w:rFonts w:ascii="David" w:hAnsi="David" w:cs="David"/>
                <w:sz w:val="24"/>
                <w:szCs w:val="24"/>
              </w:rPr>
            </w:pPr>
            <w:r w:rsidRPr="0061758A">
              <w:rPr>
                <w:rFonts w:ascii="David" w:hAnsi="David" w:cs="David" w:hint="cs"/>
                <w:b/>
                <w:bCs/>
                <w:sz w:val="24"/>
                <w:szCs w:val="24"/>
                <w:rtl/>
              </w:rPr>
              <w:t>היס"נ הקבוע בהגדרת העבירה המוגמרת</w:t>
            </w:r>
            <w:r w:rsidRPr="0061758A">
              <w:rPr>
                <w:rFonts w:ascii="David" w:hAnsi="David" w:cs="David" w:hint="cs"/>
                <w:sz w:val="24"/>
                <w:szCs w:val="24"/>
                <w:rtl/>
              </w:rPr>
              <w:t xml:space="preserve"> (בניסיון בלתי צליח גם את ההכרה המוטעית לגבי מצב הדברים בהם מותנה ביצוע העבירה.</w:t>
            </w:r>
          </w:p>
          <w:p w14:paraId="5E27BCD8" w14:textId="77777777" w:rsidR="009623EE" w:rsidRPr="0061758A" w:rsidRDefault="009623EE" w:rsidP="008B39A5">
            <w:pPr>
              <w:pStyle w:val="a4"/>
              <w:numPr>
                <w:ilvl w:val="0"/>
                <w:numId w:val="142"/>
              </w:numPr>
              <w:spacing w:line="276" w:lineRule="auto"/>
              <w:ind w:left="400"/>
              <w:jc w:val="left"/>
              <w:rPr>
                <w:rFonts w:ascii="David" w:hAnsi="David" w:cs="David"/>
                <w:b/>
                <w:bCs/>
                <w:sz w:val="24"/>
                <w:szCs w:val="24"/>
                <w:rtl/>
              </w:rPr>
            </w:pPr>
            <w:r w:rsidRPr="0061758A">
              <w:rPr>
                <w:rFonts w:ascii="David" w:hAnsi="David" w:cs="David" w:hint="cs"/>
                <w:b/>
                <w:bCs/>
                <w:sz w:val="24"/>
                <w:szCs w:val="24"/>
                <w:rtl/>
              </w:rPr>
              <w:t>יס"נ מיוחד של כוונה-מטרה</w:t>
            </w:r>
            <w:r w:rsidRPr="0061758A">
              <w:rPr>
                <w:rFonts w:ascii="David" w:hAnsi="David" w:cs="David" w:hint="cs"/>
                <w:sz w:val="24"/>
                <w:szCs w:val="24"/>
                <w:rtl/>
              </w:rPr>
              <w:t xml:space="preserve"> </w:t>
            </w:r>
            <w:r w:rsidRPr="0061758A">
              <w:rPr>
                <w:rFonts w:ascii="David" w:hAnsi="David" w:cs="David" w:hint="cs"/>
                <w:b/>
                <w:bCs/>
                <w:sz w:val="24"/>
                <w:szCs w:val="24"/>
                <w:rtl/>
              </w:rPr>
              <w:t xml:space="preserve">לבצע את העבירה המוגמרת על יסודותיה </w:t>
            </w:r>
            <w:r w:rsidRPr="0061758A">
              <w:rPr>
                <w:rFonts w:ascii="David" w:hAnsi="David" w:cs="David" w:hint="cs"/>
                <w:sz w:val="24"/>
                <w:szCs w:val="24"/>
                <w:rtl/>
              </w:rPr>
              <w:t>(לרבות הלכת הצפיות).</w:t>
            </w:r>
          </w:p>
        </w:tc>
      </w:tr>
      <w:tr w:rsidR="009623EE" w:rsidRPr="0061758A" w14:paraId="6B695CA0" w14:textId="77777777" w:rsidTr="00DE3367">
        <w:tc>
          <w:tcPr>
            <w:tcW w:w="1699" w:type="dxa"/>
            <w:gridSpan w:val="2"/>
            <w:shd w:val="clear" w:color="auto" w:fill="auto"/>
          </w:tcPr>
          <w:p w14:paraId="39CBA5BD"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הרציונל</w:t>
            </w:r>
          </w:p>
        </w:tc>
        <w:tc>
          <w:tcPr>
            <w:tcW w:w="8874" w:type="dxa"/>
            <w:gridSpan w:val="13"/>
            <w:shd w:val="clear" w:color="auto" w:fill="auto"/>
          </w:tcPr>
          <w:p w14:paraId="54A224C4" w14:textId="77777777" w:rsidR="009623EE" w:rsidRPr="0061758A" w:rsidRDefault="009623EE" w:rsidP="008B39A5">
            <w:pPr>
              <w:spacing w:line="276" w:lineRule="auto"/>
              <w:rPr>
                <w:rFonts w:ascii="David" w:hAnsi="David" w:cs="David"/>
                <w:sz w:val="24"/>
                <w:szCs w:val="24"/>
                <w:highlight w:val="lightGray"/>
                <w:rtl/>
              </w:rPr>
            </w:pPr>
            <w:r w:rsidRPr="0061758A">
              <w:rPr>
                <w:rFonts w:ascii="David" w:hAnsi="David" w:cs="David" w:hint="cs"/>
                <w:sz w:val="24"/>
                <w:szCs w:val="24"/>
                <w:rtl/>
              </w:rPr>
              <w:t xml:space="preserve">דרישת המטרה נועדה </w:t>
            </w:r>
            <w:r w:rsidRPr="0061758A">
              <w:rPr>
                <w:rFonts w:ascii="David" w:hAnsi="David" w:cs="David" w:hint="cs"/>
                <w:sz w:val="24"/>
                <w:szCs w:val="24"/>
                <w:u w:val="single"/>
                <w:rtl/>
              </w:rPr>
              <w:t>לפצות את החוסר במישור העובדתי</w:t>
            </w:r>
            <w:r w:rsidRPr="0061758A">
              <w:rPr>
                <w:rFonts w:ascii="David" w:hAnsi="David" w:cs="David" w:hint="cs"/>
                <w:sz w:val="24"/>
                <w:szCs w:val="24"/>
                <w:rtl/>
              </w:rPr>
              <w:t xml:space="preserve">. האפשרות להפליל ללא קיום </w:t>
            </w:r>
            <w:proofErr w:type="spellStart"/>
            <w:r w:rsidRPr="0061758A">
              <w:rPr>
                <w:rFonts w:ascii="David" w:hAnsi="David" w:cs="David" w:hint="cs"/>
                <w:sz w:val="24"/>
                <w:szCs w:val="24"/>
                <w:rtl/>
              </w:rPr>
              <w:t>היס"ע</w:t>
            </w:r>
            <w:proofErr w:type="spellEnd"/>
            <w:r w:rsidRPr="0061758A">
              <w:rPr>
                <w:rFonts w:ascii="David" w:hAnsi="David" w:cs="David" w:hint="cs"/>
                <w:sz w:val="24"/>
                <w:szCs w:val="24"/>
                <w:rtl/>
              </w:rPr>
              <w:t xml:space="preserve"> מרחיב את תחום האחריות הפלילית, ונדרש לאזן זאת באמצעות היס"נ.</w:t>
            </w:r>
          </w:p>
        </w:tc>
      </w:tr>
      <w:tr w:rsidR="009623EE" w:rsidRPr="0061758A" w14:paraId="1D677237" w14:textId="77777777" w:rsidTr="00DE3367">
        <w:tc>
          <w:tcPr>
            <w:tcW w:w="1699" w:type="dxa"/>
            <w:gridSpan w:val="2"/>
            <w:shd w:val="clear" w:color="auto" w:fill="auto"/>
          </w:tcPr>
          <w:p w14:paraId="441355C5"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highlight w:val="lightGray"/>
                <w:rtl/>
              </w:rPr>
              <w:t>המאמר של שחר אלדר</w:t>
            </w:r>
          </w:p>
        </w:tc>
        <w:tc>
          <w:tcPr>
            <w:tcW w:w="8874" w:type="dxa"/>
            <w:gridSpan w:val="13"/>
            <w:shd w:val="clear" w:color="auto" w:fill="auto"/>
          </w:tcPr>
          <w:p w14:paraId="34CE32EB" w14:textId="77777777" w:rsidR="009623EE" w:rsidRPr="0061758A" w:rsidRDefault="009623EE" w:rsidP="008B39A5">
            <w:pPr>
              <w:pStyle w:val="a4"/>
              <w:numPr>
                <w:ilvl w:val="0"/>
                <w:numId w:val="144"/>
              </w:numPr>
              <w:spacing w:line="276" w:lineRule="auto"/>
              <w:ind w:left="444"/>
              <w:jc w:val="left"/>
              <w:rPr>
                <w:rFonts w:ascii="David" w:hAnsi="David" w:cs="David"/>
                <w:sz w:val="24"/>
                <w:szCs w:val="24"/>
                <w:rtl/>
              </w:rPr>
            </w:pPr>
            <w:r w:rsidRPr="0061758A">
              <w:rPr>
                <w:rFonts w:ascii="David" w:hAnsi="David" w:cs="David" w:hint="cs"/>
                <w:sz w:val="24"/>
                <w:szCs w:val="24"/>
                <w:rtl/>
              </w:rPr>
              <w:t xml:space="preserve">שחר אלדר </w:t>
            </w:r>
            <w:r w:rsidRPr="0061758A">
              <w:rPr>
                <w:rFonts w:ascii="David" w:hAnsi="David" w:cs="David" w:hint="cs"/>
                <w:sz w:val="24"/>
                <w:szCs w:val="24"/>
                <w:u w:val="single"/>
                <w:rtl/>
              </w:rPr>
              <w:t>מבקר את הרציונל</w:t>
            </w:r>
            <w:r w:rsidRPr="0061758A">
              <w:rPr>
                <w:rFonts w:ascii="David" w:hAnsi="David" w:cs="David" w:hint="cs"/>
                <w:sz w:val="24"/>
                <w:szCs w:val="24"/>
                <w:rtl/>
              </w:rPr>
              <w:t xml:space="preserve">, וטוען </w:t>
            </w:r>
            <w:proofErr w:type="spellStart"/>
            <w:r w:rsidRPr="0061758A">
              <w:rPr>
                <w:rFonts w:ascii="David" w:hAnsi="David" w:cs="David" w:hint="cs"/>
                <w:sz w:val="24"/>
                <w:szCs w:val="24"/>
                <w:rtl/>
              </w:rPr>
              <w:t>שהיס"ע</w:t>
            </w:r>
            <w:proofErr w:type="spellEnd"/>
            <w:r w:rsidRPr="0061758A">
              <w:rPr>
                <w:rFonts w:ascii="David" w:hAnsi="David" w:cs="David" w:hint="cs"/>
                <w:sz w:val="24"/>
                <w:szCs w:val="24"/>
                <w:rtl/>
              </w:rPr>
              <w:t xml:space="preserve"> </w:t>
            </w:r>
            <w:proofErr w:type="spellStart"/>
            <w:r w:rsidRPr="0061758A">
              <w:rPr>
                <w:rFonts w:ascii="David" w:hAnsi="David" w:cs="David" w:hint="cs"/>
                <w:sz w:val="24"/>
                <w:szCs w:val="24"/>
                <w:rtl/>
              </w:rPr>
              <w:t>והיס"נ</w:t>
            </w:r>
            <w:proofErr w:type="spellEnd"/>
            <w:r w:rsidRPr="0061758A">
              <w:rPr>
                <w:rFonts w:ascii="David" w:hAnsi="David" w:cs="David" w:hint="cs"/>
                <w:sz w:val="24"/>
                <w:szCs w:val="24"/>
                <w:rtl/>
              </w:rPr>
              <w:t xml:space="preserve"> לא יכולים לקזז זה את זה, שהרי הם שונים בתכלית.</w:t>
            </w:r>
          </w:p>
          <w:p w14:paraId="65843EBB" w14:textId="77777777" w:rsidR="009623EE" w:rsidRPr="0061758A" w:rsidRDefault="009623EE" w:rsidP="008B39A5">
            <w:pPr>
              <w:pStyle w:val="a4"/>
              <w:numPr>
                <w:ilvl w:val="0"/>
                <w:numId w:val="144"/>
              </w:numPr>
              <w:spacing w:line="276" w:lineRule="auto"/>
              <w:ind w:left="444"/>
              <w:jc w:val="left"/>
              <w:rPr>
                <w:rFonts w:ascii="David" w:hAnsi="David" w:cs="David"/>
                <w:sz w:val="24"/>
                <w:szCs w:val="24"/>
                <w:rtl/>
              </w:rPr>
            </w:pPr>
            <w:r w:rsidRPr="0061758A">
              <w:rPr>
                <w:rFonts w:ascii="David" w:hAnsi="David" w:cs="David" w:hint="cs"/>
                <w:sz w:val="24"/>
                <w:szCs w:val="24"/>
                <w:rtl/>
              </w:rPr>
              <w:t>לא ניתן להוסיף עוד קמח אם נגמרו לי הביצים כשהכנתי עוגה.</w:t>
            </w:r>
          </w:p>
        </w:tc>
      </w:tr>
      <w:tr w:rsidR="009623EE" w:rsidRPr="0061758A" w14:paraId="04F25219" w14:textId="77777777" w:rsidTr="00B66C7F">
        <w:tc>
          <w:tcPr>
            <w:tcW w:w="1699" w:type="dxa"/>
            <w:gridSpan w:val="2"/>
            <w:shd w:val="clear" w:color="auto" w:fill="auto"/>
          </w:tcPr>
          <w:p w14:paraId="24955923"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 xml:space="preserve"> משמעות דרישת הכוונה</w:t>
            </w:r>
          </w:p>
        </w:tc>
        <w:tc>
          <w:tcPr>
            <w:tcW w:w="1799" w:type="dxa"/>
            <w:gridSpan w:val="6"/>
            <w:shd w:val="clear" w:color="auto" w:fill="auto"/>
          </w:tcPr>
          <w:p w14:paraId="10894D30"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highlight w:val="lightGray"/>
                <w:rtl/>
              </w:rPr>
              <w:t xml:space="preserve">פס"ד </w:t>
            </w:r>
            <w:proofErr w:type="spellStart"/>
            <w:r w:rsidRPr="0061758A">
              <w:rPr>
                <w:rFonts w:ascii="David" w:hAnsi="David" w:cs="David" w:hint="cs"/>
                <w:b/>
                <w:bCs/>
                <w:sz w:val="24"/>
                <w:szCs w:val="24"/>
                <w:highlight w:val="lightGray"/>
                <w:rtl/>
              </w:rPr>
              <w:t>קובקוב</w:t>
            </w:r>
            <w:proofErr w:type="spellEnd"/>
          </w:p>
        </w:tc>
        <w:tc>
          <w:tcPr>
            <w:tcW w:w="4138" w:type="dxa"/>
            <w:gridSpan w:val="6"/>
            <w:shd w:val="clear" w:color="auto" w:fill="auto"/>
          </w:tcPr>
          <w:p w14:paraId="7E62EA20" w14:textId="49326011" w:rsidR="009623EE" w:rsidRPr="0061758A" w:rsidRDefault="009623EE" w:rsidP="008B39A5">
            <w:pPr>
              <w:spacing w:line="276" w:lineRule="auto"/>
              <w:rPr>
                <w:rFonts w:ascii="David" w:hAnsi="David" w:cs="David"/>
                <w:sz w:val="24"/>
                <w:szCs w:val="24"/>
                <w:rtl/>
              </w:rPr>
            </w:pPr>
            <w:r w:rsidRPr="0061758A">
              <w:rPr>
                <w:rFonts w:ascii="David" w:hAnsi="David" w:cs="David" w:hint="cs"/>
                <w:sz w:val="24"/>
                <w:szCs w:val="24"/>
                <w:rtl/>
              </w:rPr>
              <w:t xml:space="preserve">אדם רצה לבצע פעולת גמול לערבים עקב הפיגוע בדולפינריום. הוא הכין </w:t>
            </w:r>
            <w:proofErr w:type="spellStart"/>
            <w:r w:rsidRPr="0061758A">
              <w:rPr>
                <w:rFonts w:ascii="David" w:hAnsi="David" w:cs="David" w:hint="cs"/>
                <w:sz w:val="24"/>
                <w:szCs w:val="24"/>
                <w:rtl/>
              </w:rPr>
              <w:t>בקתבי"ם</w:t>
            </w:r>
            <w:proofErr w:type="spellEnd"/>
            <w:r w:rsidRPr="0061758A">
              <w:rPr>
                <w:rFonts w:ascii="David" w:hAnsi="David" w:cs="David" w:hint="cs"/>
                <w:sz w:val="24"/>
                <w:szCs w:val="24"/>
                <w:rtl/>
              </w:rPr>
              <w:t xml:space="preserve"> ויצא למסגד, אך עזב כשראה שוטרים. איכשהו נעצר ע"י המשטרה. השאלה אם ניתן להרשיעו בניסיון.</w:t>
            </w:r>
          </w:p>
        </w:tc>
        <w:tc>
          <w:tcPr>
            <w:tcW w:w="2937" w:type="dxa"/>
            <w:shd w:val="clear" w:color="auto" w:fill="auto"/>
          </w:tcPr>
          <w:p w14:paraId="33BCB69A" w14:textId="77777777" w:rsidR="009623EE" w:rsidRPr="0061758A" w:rsidRDefault="009623EE" w:rsidP="008B39A5">
            <w:pPr>
              <w:spacing w:line="276" w:lineRule="auto"/>
              <w:rPr>
                <w:rFonts w:ascii="David" w:hAnsi="David" w:cs="David"/>
                <w:sz w:val="24"/>
                <w:szCs w:val="24"/>
                <w:rtl/>
              </w:rPr>
            </w:pPr>
            <w:r w:rsidRPr="0061758A">
              <w:rPr>
                <w:rFonts w:ascii="David" w:hAnsi="David" w:cs="David" w:hint="cs"/>
                <w:sz w:val="24"/>
                <w:szCs w:val="24"/>
                <w:rtl/>
              </w:rPr>
              <w:t xml:space="preserve">בייניש: </w:t>
            </w:r>
          </w:p>
          <w:p w14:paraId="69B5F7DA"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קשה לקבוע שהוא גיבש כוונה לבצע את העבירה הממשית. מעשיו נחשבים עוד בגדר ההכנה.</w:t>
            </w:r>
          </w:p>
        </w:tc>
      </w:tr>
      <w:tr w:rsidR="009623EE" w:rsidRPr="0061758A" w14:paraId="3CE8F4F9" w14:textId="77777777" w:rsidTr="00DE3367">
        <w:tc>
          <w:tcPr>
            <w:tcW w:w="1699" w:type="dxa"/>
            <w:gridSpan w:val="2"/>
            <w:shd w:val="clear" w:color="auto" w:fill="auto"/>
          </w:tcPr>
          <w:p w14:paraId="5F442BC6"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תחולת הלכות כלליות</w:t>
            </w:r>
          </w:p>
        </w:tc>
        <w:tc>
          <w:tcPr>
            <w:tcW w:w="8874" w:type="dxa"/>
            <w:gridSpan w:val="13"/>
            <w:shd w:val="clear" w:color="auto" w:fill="auto"/>
          </w:tcPr>
          <w:p w14:paraId="55502897" w14:textId="77777777" w:rsidR="009623EE" w:rsidRPr="0061758A" w:rsidRDefault="009623EE" w:rsidP="008B39A5">
            <w:pPr>
              <w:pStyle w:val="a4"/>
              <w:numPr>
                <w:ilvl w:val="0"/>
                <w:numId w:val="143"/>
              </w:numPr>
              <w:spacing w:line="276" w:lineRule="auto"/>
              <w:ind w:left="444"/>
              <w:jc w:val="left"/>
              <w:rPr>
                <w:rFonts w:ascii="David" w:hAnsi="David" w:cs="David"/>
                <w:sz w:val="24"/>
                <w:szCs w:val="24"/>
                <w:rtl/>
              </w:rPr>
            </w:pPr>
            <w:r w:rsidRPr="0061758A">
              <w:rPr>
                <w:rFonts w:ascii="David" w:hAnsi="David" w:cs="David" w:hint="cs"/>
                <w:b/>
                <w:bCs/>
                <w:sz w:val="24"/>
                <w:szCs w:val="24"/>
                <w:rtl/>
              </w:rPr>
              <w:t xml:space="preserve">ס34ד </w:t>
            </w:r>
            <w:r w:rsidRPr="0061758A">
              <w:rPr>
                <w:rFonts w:ascii="David" w:hAnsi="David" w:cs="David" w:hint="cs"/>
                <w:sz w:val="24"/>
                <w:szCs w:val="24"/>
                <w:rtl/>
              </w:rPr>
              <w:t>מחיל את ההלכות מהחלק הכללי על עבירות הניסיון:</w:t>
            </w:r>
          </w:p>
          <w:p w14:paraId="7F3204A4" w14:textId="22CB0282" w:rsidR="009623EE" w:rsidRPr="0061758A" w:rsidRDefault="002C7FF4" w:rsidP="008B39A5">
            <w:pPr>
              <w:pStyle w:val="a4"/>
              <w:numPr>
                <w:ilvl w:val="0"/>
                <w:numId w:val="143"/>
              </w:numPr>
              <w:spacing w:line="276" w:lineRule="auto"/>
              <w:ind w:left="444"/>
              <w:jc w:val="left"/>
              <w:rPr>
                <w:rFonts w:ascii="David" w:hAnsi="David" w:cs="David"/>
                <w:b/>
                <w:bCs/>
                <w:sz w:val="24"/>
                <w:szCs w:val="24"/>
                <w:rtl/>
              </w:rPr>
            </w:pPr>
            <w:r>
              <w:rPr>
                <w:rFonts w:ascii="David" w:hAnsi="David" w:cs="David" w:hint="cs"/>
                <w:b/>
                <w:bCs/>
                <w:sz w:val="24"/>
                <w:szCs w:val="24"/>
                <w:rtl/>
              </w:rPr>
              <w:t xml:space="preserve">למשל, </w:t>
            </w:r>
            <w:r w:rsidR="009623EE" w:rsidRPr="0061758A">
              <w:rPr>
                <w:rFonts w:ascii="David" w:hAnsi="David" w:cs="David" w:hint="cs"/>
                <w:b/>
                <w:bCs/>
                <w:sz w:val="24"/>
                <w:szCs w:val="24"/>
                <w:rtl/>
              </w:rPr>
              <w:t>ניתן לדרוש צפיות של קרבה לוודאות שפעולות יגרמו לביצוע העבירה, במקום בו נדרשת כוונה.</w:t>
            </w:r>
          </w:p>
        </w:tc>
      </w:tr>
      <w:tr w:rsidR="009623EE" w:rsidRPr="0061758A" w14:paraId="4AB87E59" w14:textId="77777777" w:rsidTr="004D74EC">
        <w:tc>
          <w:tcPr>
            <w:tcW w:w="10573" w:type="dxa"/>
            <w:gridSpan w:val="15"/>
            <w:shd w:val="clear" w:color="auto" w:fill="FFD966" w:themeFill="accent4" w:themeFillTint="99"/>
          </w:tcPr>
          <w:p w14:paraId="500AD5CA" w14:textId="77777777" w:rsidR="009623EE" w:rsidRPr="0061758A" w:rsidRDefault="009623EE" w:rsidP="008B39A5">
            <w:pPr>
              <w:spacing w:line="276" w:lineRule="auto"/>
              <w:ind w:left="3802"/>
              <w:rPr>
                <w:rFonts w:ascii="David" w:hAnsi="David" w:cs="David"/>
                <w:b/>
                <w:bCs/>
                <w:sz w:val="24"/>
                <w:szCs w:val="24"/>
                <w:rtl/>
              </w:rPr>
            </w:pPr>
            <w:r w:rsidRPr="0061758A">
              <w:rPr>
                <w:rFonts w:ascii="David" w:hAnsi="David" w:cs="David" w:hint="cs"/>
                <w:b/>
                <w:bCs/>
                <w:sz w:val="24"/>
                <w:szCs w:val="24"/>
                <w:rtl/>
              </w:rPr>
              <w:t>פטור עקב חרטה [28]</w:t>
            </w:r>
          </w:p>
        </w:tc>
      </w:tr>
      <w:tr w:rsidR="009623EE" w:rsidRPr="0061758A" w14:paraId="787B6FA4" w14:textId="77777777" w:rsidTr="004D74EC">
        <w:tc>
          <w:tcPr>
            <w:tcW w:w="10573" w:type="dxa"/>
            <w:gridSpan w:val="15"/>
            <w:shd w:val="clear" w:color="auto" w:fill="auto"/>
          </w:tcPr>
          <w:p w14:paraId="22D3FF9D" w14:textId="77777777" w:rsidR="009623EE" w:rsidRPr="0061758A" w:rsidRDefault="009623EE" w:rsidP="008B39A5">
            <w:pPr>
              <w:pStyle w:val="a4"/>
              <w:numPr>
                <w:ilvl w:val="0"/>
                <w:numId w:val="146"/>
              </w:numPr>
              <w:spacing w:line="276" w:lineRule="auto"/>
              <w:ind w:left="400"/>
              <w:jc w:val="left"/>
              <w:rPr>
                <w:rFonts w:ascii="David" w:hAnsi="David" w:cs="David"/>
                <w:sz w:val="24"/>
                <w:szCs w:val="24"/>
                <w:rtl/>
              </w:rPr>
            </w:pPr>
            <w:r w:rsidRPr="0061758A">
              <w:rPr>
                <w:rFonts w:ascii="David" w:hAnsi="David" w:cs="David"/>
                <w:b/>
                <w:bCs/>
                <w:sz w:val="24"/>
                <w:szCs w:val="24"/>
                <w:highlight w:val="lightGray"/>
                <w:rtl/>
              </w:rPr>
              <w:lastRenderedPageBreak/>
              <w:t>ס'28</w:t>
            </w:r>
            <w:r w:rsidRPr="0061758A">
              <w:rPr>
                <w:rFonts w:ascii="David" w:hAnsi="David" w:cs="David" w:hint="cs"/>
                <w:sz w:val="24"/>
                <w:szCs w:val="24"/>
                <w:rtl/>
              </w:rPr>
              <w:t xml:space="preserve">: </w:t>
            </w:r>
            <w:r w:rsidRPr="0061758A">
              <w:rPr>
                <w:rFonts w:ascii="David" w:hAnsi="David" w:cs="David"/>
                <w:sz w:val="24"/>
                <w:szCs w:val="24"/>
                <w:rtl/>
              </w:rPr>
              <w:t xml:space="preserve">מי שניסה לעבור עבירה לא יישא באחריות פלילית לניסיון, אם הוכיח </w:t>
            </w:r>
            <w:r w:rsidRPr="0061758A">
              <w:rPr>
                <w:rFonts w:ascii="David" w:hAnsi="David" w:cs="David"/>
                <w:sz w:val="24"/>
                <w:szCs w:val="24"/>
                <w:u w:val="single"/>
                <w:rtl/>
              </w:rPr>
              <w:t>שמחפץ נפשו בלבד</w:t>
            </w:r>
            <w:r w:rsidRPr="0061758A">
              <w:rPr>
                <w:rFonts w:ascii="David" w:hAnsi="David" w:cs="David"/>
                <w:sz w:val="24"/>
                <w:szCs w:val="24"/>
                <w:rtl/>
              </w:rPr>
              <w:t xml:space="preserve"> </w:t>
            </w:r>
            <w:r w:rsidRPr="0061758A">
              <w:rPr>
                <w:rFonts w:ascii="David" w:hAnsi="David" w:cs="David"/>
                <w:sz w:val="24"/>
                <w:szCs w:val="24"/>
                <w:u w:val="single"/>
                <w:rtl/>
              </w:rPr>
              <w:t>ומתוך חרטה</w:t>
            </w:r>
            <w:r w:rsidRPr="0061758A">
              <w:rPr>
                <w:rFonts w:ascii="David" w:hAnsi="David" w:cs="David"/>
                <w:sz w:val="24"/>
                <w:szCs w:val="24"/>
                <w:rtl/>
              </w:rPr>
              <w:t xml:space="preserve">, </w:t>
            </w:r>
            <w:r w:rsidRPr="0061758A">
              <w:rPr>
                <w:rFonts w:ascii="David" w:hAnsi="David" w:cs="David"/>
                <w:sz w:val="24"/>
                <w:szCs w:val="24"/>
                <w:u w:val="single"/>
                <w:rtl/>
              </w:rPr>
              <w:t>חדל מהשלמת המעשה</w:t>
            </w:r>
            <w:r w:rsidRPr="0061758A">
              <w:rPr>
                <w:rFonts w:ascii="David" w:hAnsi="David" w:cs="David"/>
                <w:sz w:val="24"/>
                <w:szCs w:val="24"/>
                <w:rtl/>
              </w:rPr>
              <w:t xml:space="preserve"> </w:t>
            </w:r>
            <w:r w:rsidRPr="0061758A">
              <w:rPr>
                <w:rFonts w:ascii="David" w:hAnsi="David" w:cs="David"/>
                <w:sz w:val="24"/>
                <w:szCs w:val="24"/>
                <w:u w:val="single"/>
                <w:rtl/>
              </w:rPr>
              <w:t>או</w:t>
            </w:r>
            <w:r w:rsidRPr="0061758A">
              <w:rPr>
                <w:rFonts w:ascii="David" w:hAnsi="David" w:cs="David"/>
                <w:sz w:val="24"/>
                <w:szCs w:val="24"/>
                <w:rtl/>
              </w:rPr>
              <w:t xml:space="preserve"> </w:t>
            </w:r>
            <w:r w:rsidRPr="0061758A">
              <w:rPr>
                <w:rFonts w:ascii="David" w:hAnsi="David" w:cs="David"/>
                <w:sz w:val="24"/>
                <w:szCs w:val="24"/>
                <w:u w:val="single"/>
                <w:rtl/>
              </w:rPr>
              <w:t>תרם תרומה של ממש למניעת התוצאות שבהן מותנית השלמת</w:t>
            </w:r>
            <w:r w:rsidRPr="0061758A">
              <w:rPr>
                <w:rFonts w:ascii="David" w:hAnsi="David" w:cs="David"/>
                <w:sz w:val="24"/>
                <w:szCs w:val="24"/>
                <w:rtl/>
              </w:rPr>
              <w:t xml:space="preserve"> העבירה; ואולם, אין באמור כדי לגרוע מאחריותו הפלילית בשל עבירה מושלמת אחרת שבמעשה.</w:t>
            </w:r>
          </w:p>
          <w:p w14:paraId="3A01F75D" w14:textId="77777777" w:rsidR="009623EE" w:rsidRPr="0061758A" w:rsidRDefault="009623EE" w:rsidP="008B39A5">
            <w:pPr>
              <w:pStyle w:val="a4"/>
              <w:numPr>
                <w:ilvl w:val="0"/>
                <w:numId w:val="146"/>
              </w:numPr>
              <w:spacing w:line="276" w:lineRule="auto"/>
              <w:ind w:left="400"/>
              <w:jc w:val="left"/>
              <w:rPr>
                <w:rFonts w:ascii="David" w:hAnsi="David" w:cs="David"/>
                <w:sz w:val="24"/>
                <w:szCs w:val="24"/>
                <w:rtl/>
              </w:rPr>
            </w:pPr>
            <w:r w:rsidRPr="0061758A">
              <w:rPr>
                <w:rFonts w:ascii="David" w:hAnsi="David" w:cs="David" w:hint="cs"/>
                <w:b/>
                <w:bCs/>
                <w:sz w:val="24"/>
                <w:szCs w:val="24"/>
                <w:rtl/>
              </w:rPr>
              <w:t>היסודות:</w:t>
            </w:r>
            <w:r w:rsidRPr="0061758A">
              <w:rPr>
                <w:rFonts w:ascii="David" w:hAnsi="David" w:cs="David" w:hint="cs"/>
                <w:sz w:val="24"/>
                <w:szCs w:val="24"/>
                <w:rtl/>
              </w:rPr>
              <w:t xml:space="preserve"> </w:t>
            </w:r>
            <w:r w:rsidRPr="0061758A">
              <w:rPr>
                <w:rFonts w:ascii="David" w:hAnsi="David" w:cs="David" w:hint="cs"/>
                <w:b/>
                <w:bCs/>
                <w:sz w:val="24"/>
                <w:szCs w:val="24"/>
                <w:rtl/>
              </w:rPr>
              <w:t xml:space="preserve">רצון עצמאי, חרטה, מעשה </w:t>
            </w:r>
            <w:r w:rsidRPr="0061758A">
              <w:rPr>
                <w:rFonts w:ascii="David" w:hAnsi="David" w:cs="David" w:hint="cs"/>
                <w:sz w:val="24"/>
                <w:szCs w:val="24"/>
                <w:rtl/>
              </w:rPr>
              <w:t>(=חידלון או מניעה אקטיבית של התוצאה).</w:t>
            </w:r>
          </w:p>
        </w:tc>
      </w:tr>
      <w:tr w:rsidR="009623EE" w:rsidRPr="0061758A" w14:paraId="21547F5D" w14:textId="77777777" w:rsidTr="00DE3367">
        <w:tc>
          <w:tcPr>
            <w:tcW w:w="1699" w:type="dxa"/>
            <w:gridSpan w:val="2"/>
            <w:shd w:val="clear" w:color="auto" w:fill="auto"/>
          </w:tcPr>
          <w:p w14:paraId="3276E402"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שיקולים/</w:t>
            </w:r>
          </w:p>
          <w:p w14:paraId="1615FD44" w14:textId="77777777" w:rsidR="009623EE" w:rsidRPr="0061758A" w:rsidRDefault="009623EE" w:rsidP="008B39A5">
            <w:pPr>
              <w:spacing w:line="276" w:lineRule="auto"/>
              <w:rPr>
                <w:rFonts w:ascii="David" w:hAnsi="David" w:cs="David"/>
                <w:sz w:val="24"/>
                <w:szCs w:val="24"/>
                <w:rtl/>
              </w:rPr>
            </w:pPr>
            <w:r w:rsidRPr="0061758A">
              <w:rPr>
                <w:rFonts w:ascii="David" w:hAnsi="David" w:cs="David" w:hint="cs"/>
                <w:b/>
                <w:bCs/>
                <w:sz w:val="24"/>
                <w:szCs w:val="24"/>
                <w:rtl/>
              </w:rPr>
              <w:t>רציונליים</w:t>
            </w:r>
          </w:p>
        </w:tc>
        <w:tc>
          <w:tcPr>
            <w:tcW w:w="8874" w:type="dxa"/>
            <w:gridSpan w:val="13"/>
            <w:shd w:val="clear" w:color="auto" w:fill="auto"/>
          </w:tcPr>
          <w:p w14:paraId="64A1D9B1" w14:textId="77777777" w:rsidR="009623EE" w:rsidRPr="0061758A" w:rsidRDefault="009623EE" w:rsidP="008B39A5">
            <w:pPr>
              <w:pStyle w:val="a4"/>
              <w:numPr>
                <w:ilvl w:val="0"/>
                <w:numId w:val="145"/>
              </w:numPr>
              <w:spacing w:line="276" w:lineRule="auto"/>
              <w:ind w:left="444"/>
              <w:jc w:val="left"/>
              <w:rPr>
                <w:rFonts w:ascii="David" w:hAnsi="David" w:cs="David"/>
                <w:sz w:val="24"/>
                <w:szCs w:val="24"/>
              </w:rPr>
            </w:pPr>
            <w:r w:rsidRPr="0061758A">
              <w:rPr>
                <w:rFonts w:ascii="David" w:hAnsi="David" w:cs="David" w:hint="cs"/>
                <w:b/>
                <w:bCs/>
                <w:sz w:val="24"/>
                <w:szCs w:val="24"/>
                <w:rtl/>
              </w:rPr>
              <w:t>שיקול תועלתני-</w:t>
            </w:r>
            <w:r w:rsidRPr="0061758A">
              <w:rPr>
                <w:rFonts w:ascii="David" w:hAnsi="David" w:cs="David" w:hint="cs"/>
                <w:sz w:val="24"/>
                <w:szCs w:val="24"/>
                <w:rtl/>
              </w:rPr>
              <w:t xml:space="preserve"> </w:t>
            </w:r>
            <w:r w:rsidRPr="0061758A">
              <w:rPr>
                <w:rFonts w:ascii="David" w:hAnsi="David" w:cs="David" w:hint="cs"/>
                <w:sz w:val="24"/>
                <w:szCs w:val="24"/>
                <w:u w:val="single"/>
                <w:rtl/>
              </w:rPr>
              <w:t>לתמרץ</w:t>
            </w:r>
            <w:r w:rsidRPr="0061758A">
              <w:rPr>
                <w:rFonts w:ascii="David" w:hAnsi="David" w:cs="David" w:hint="cs"/>
                <w:sz w:val="24"/>
                <w:szCs w:val="24"/>
                <w:rtl/>
              </w:rPr>
              <w:t xml:space="preserve"> עבריינים לחזור בהם ממעשיהם.</w:t>
            </w:r>
          </w:p>
          <w:p w14:paraId="302939C9" w14:textId="77777777" w:rsidR="009623EE" w:rsidRPr="0061758A" w:rsidRDefault="009623EE" w:rsidP="008B39A5">
            <w:pPr>
              <w:pStyle w:val="a4"/>
              <w:numPr>
                <w:ilvl w:val="0"/>
                <w:numId w:val="145"/>
              </w:numPr>
              <w:spacing w:line="276" w:lineRule="auto"/>
              <w:ind w:left="444"/>
              <w:jc w:val="left"/>
              <w:rPr>
                <w:rFonts w:ascii="David" w:hAnsi="David" w:cs="David"/>
                <w:sz w:val="24"/>
                <w:szCs w:val="24"/>
              </w:rPr>
            </w:pPr>
            <w:r w:rsidRPr="0061758A">
              <w:rPr>
                <w:rFonts w:ascii="David" w:hAnsi="David" w:cs="David" w:hint="cs"/>
                <w:b/>
                <w:bCs/>
                <w:sz w:val="24"/>
                <w:szCs w:val="24"/>
                <w:rtl/>
              </w:rPr>
              <w:t>שיקול מוסרי-</w:t>
            </w:r>
            <w:r w:rsidRPr="0061758A">
              <w:rPr>
                <w:rFonts w:ascii="David" w:hAnsi="David" w:cs="David" w:hint="cs"/>
                <w:sz w:val="24"/>
                <w:szCs w:val="24"/>
                <w:rtl/>
              </w:rPr>
              <w:t xml:space="preserve"> חזרה בתשובה מבטלת את עיקרון </w:t>
            </w:r>
            <w:r w:rsidRPr="0061758A">
              <w:rPr>
                <w:rFonts w:ascii="David" w:hAnsi="David" w:cs="David" w:hint="cs"/>
                <w:sz w:val="24"/>
                <w:szCs w:val="24"/>
                <w:u w:val="single"/>
                <w:rtl/>
              </w:rPr>
              <w:t>האשמה</w:t>
            </w:r>
            <w:r w:rsidRPr="0061758A">
              <w:rPr>
                <w:rFonts w:ascii="David" w:hAnsi="David" w:cs="David" w:hint="cs"/>
                <w:sz w:val="24"/>
                <w:szCs w:val="24"/>
                <w:rtl/>
              </w:rPr>
              <w:t xml:space="preserve"> שעומד בבסיס ההפללה לכתחילה.</w:t>
            </w:r>
          </w:p>
          <w:p w14:paraId="389AAFBC" w14:textId="77777777" w:rsidR="009623EE" w:rsidRPr="0061758A" w:rsidRDefault="009623EE" w:rsidP="008B39A5">
            <w:pPr>
              <w:pStyle w:val="a4"/>
              <w:numPr>
                <w:ilvl w:val="0"/>
                <w:numId w:val="145"/>
              </w:numPr>
              <w:spacing w:line="276" w:lineRule="auto"/>
              <w:ind w:left="444"/>
              <w:jc w:val="left"/>
              <w:rPr>
                <w:rFonts w:ascii="David" w:hAnsi="David" w:cs="David"/>
                <w:sz w:val="24"/>
                <w:szCs w:val="24"/>
                <w:rtl/>
              </w:rPr>
            </w:pPr>
            <w:r w:rsidRPr="0061758A">
              <w:rPr>
                <w:rFonts w:ascii="David" w:hAnsi="David" w:cs="David" w:hint="cs"/>
                <w:b/>
                <w:bCs/>
                <w:sz w:val="24"/>
                <w:szCs w:val="24"/>
                <w:rtl/>
              </w:rPr>
              <w:t>שיקול עונשי</w:t>
            </w:r>
            <w:r w:rsidRPr="0061758A">
              <w:rPr>
                <w:rFonts w:ascii="David" w:hAnsi="David" w:cs="David" w:hint="cs"/>
                <w:sz w:val="24"/>
                <w:szCs w:val="24"/>
                <w:rtl/>
              </w:rPr>
              <w:t xml:space="preserve"> (</w:t>
            </w:r>
            <w:proofErr w:type="spellStart"/>
            <w:r w:rsidRPr="0061758A">
              <w:rPr>
                <w:rFonts w:ascii="David" w:hAnsi="David" w:cs="David" w:hint="cs"/>
                <w:sz w:val="24"/>
                <w:szCs w:val="24"/>
                <w:rtl/>
              </w:rPr>
              <w:t>פנולוגי</w:t>
            </w:r>
            <w:proofErr w:type="spellEnd"/>
            <w:r w:rsidRPr="0061758A">
              <w:rPr>
                <w:rFonts w:ascii="David" w:hAnsi="David" w:cs="David" w:hint="cs"/>
                <w:sz w:val="24"/>
                <w:szCs w:val="24"/>
                <w:rtl/>
              </w:rPr>
              <w:t xml:space="preserve">)- אין </w:t>
            </w:r>
            <w:r w:rsidRPr="0061758A">
              <w:rPr>
                <w:rFonts w:ascii="David" w:hAnsi="David" w:cs="David" w:hint="cs"/>
                <w:sz w:val="24"/>
                <w:szCs w:val="24"/>
                <w:u w:val="single"/>
                <w:rtl/>
              </w:rPr>
              <w:t>תועלת</w:t>
            </w:r>
            <w:r w:rsidRPr="0061758A">
              <w:rPr>
                <w:rFonts w:ascii="David" w:hAnsi="David" w:cs="David" w:hint="cs"/>
                <w:sz w:val="24"/>
                <w:szCs w:val="24"/>
                <w:rtl/>
              </w:rPr>
              <w:t xml:space="preserve"> בהענשתו כי ממילא התחרט.</w:t>
            </w:r>
          </w:p>
        </w:tc>
      </w:tr>
      <w:tr w:rsidR="009623EE" w:rsidRPr="0061758A" w14:paraId="08838699" w14:textId="77777777" w:rsidTr="00DE3367">
        <w:tc>
          <w:tcPr>
            <w:tcW w:w="1699" w:type="dxa"/>
            <w:gridSpan w:val="2"/>
            <w:vMerge w:val="restart"/>
            <w:shd w:val="clear" w:color="auto" w:fill="auto"/>
          </w:tcPr>
          <w:p w14:paraId="41A6D1E0"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הלך הנפש</w:t>
            </w:r>
          </w:p>
        </w:tc>
        <w:tc>
          <w:tcPr>
            <w:tcW w:w="8874" w:type="dxa"/>
            <w:gridSpan w:val="13"/>
            <w:shd w:val="clear" w:color="auto" w:fill="auto"/>
          </w:tcPr>
          <w:p w14:paraId="37CE55F8" w14:textId="77777777" w:rsidR="009623EE" w:rsidRPr="0061758A" w:rsidRDefault="009623EE" w:rsidP="008B39A5">
            <w:pPr>
              <w:spacing w:line="276" w:lineRule="auto"/>
              <w:rPr>
                <w:rFonts w:ascii="David" w:hAnsi="David" w:cs="David"/>
                <w:sz w:val="24"/>
                <w:szCs w:val="24"/>
                <w:rtl/>
              </w:rPr>
            </w:pPr>
            <w:r w:rsidRPr="0061758A">
              <w:rPr>
                <w:rFonts w:ascii="David" w:hAnsi="David" w:cs="David" w:hint="cs"/>
                <w:sz w:val="24"/>
                <w:szCs w:val="24"/>
                <w:rtl/>
              </w:rPr>
              <w:t>הפטור מותנה בהתקיימותם של שני תנאים מצטברים:</w:t>
            </w:r>
          </w:p>
          <w:p w14:paraId="01C4CB89" w14:textId="77777777" w:rsidR="009623EE" w:rsidRPr="0061758A" w:rsidRDefault="009623EE" w:rsidP="008B39A5">
            <w:pPr>
              <w:pStyle w:val="a4"/>
              <w:numPr>
                <w:ilvl w:val="0"/>
                <w:numId w:val="147"/>
              </w:numPr>
              <w:spacing w:line="276" w:lineRule="auto"/>
              <w:ind w:left="444"/>
              <w:jc w:val="left"/>
              <w:rPr>
                <w:rFonts w:ascii="David" w:hAnsi="David" w:cs="David"/>
                <w:sz w:val="24"/>
                <w:szCs w:val="24"/>
                <w:rtl/>
              </w:rPr>
            </w:pPr>
            <w:r w:rsidRPr="0061758A">
              <w:rPr>
                <w:rFonts w:ascii="David" w:hAnsi="David" w:cs="David" w:hint="cs"/>
                <w:b/>
                <w:bCs/>
                <w:sz w:val="24"/>
                <w:szCs w:val="24"/>
                <w:rtl/>
              </w:rPr>
              <w:t>המנסה חדל ממעשיו מחפץ נפשו</w:t>
            </w:r>
            <w:r w:rsidRPr="0061758A">
              <w:rPr>
                <w:rFonts w:ascii="David" w:hAnsi="David" w:cs="David" w:hint="cs"/>
                <w:sz w:val="24"/>
                <w:szCs w:val="24"/>
                <w:rtl/>
              </w:rPr>
              <w:t xml:space="preserve">- </w:t>
            </w:r>
            <w:r w:rsidRPr="0061758A">
              <w:rPr>
                <w:rFonts w:ascii="David" w:hAnsi="David" w:cs="David" w:hint="cs"/>
                <w:sz w:val="24"/>
                <w:szCs w:val="24"/>
                <w:u w:val="single"/>
                <w:rtl/>
              </w:rPr>
              <w:t>מרצונו</w:t>
            </w:r>
            <w:r w:rsidRPr="0061758A">
              <w:rPr>
                <w:rFonts w:ascii="David" w:hAnsi="David" w:cs="David" w:hint="cs"/>
                <w:sz w:val="24"/>
                <w:szCs w:val="24"/>
                <w:rtl/>
              </w:rPr>
              <w:t xml:space="preserve"> ולא עקב לחץ של גורם חיצוני.</w:t>
            </w:r>
          </w:p>
          <w:p w14:paraId="75C10256" w14:textId="77777777" w:rsidR="009623EE" w:rsidRPr="0061758A" w:rsidRDefault="009623EE" w:rsidP="008B39A5">
            <w:pPr>
              <w:pStyle w:val="a4"/>
              <w:numPr>
                <w:ilvl w:val="0"/>
                <w:numId w:val="147"/>
              </w:numPr>
              <w:spacing w:line="276" w:lineRule="auto"/>
              <w:ind w:left="444"/>
              <w:jc w:val="left"/>
              <w:rPr>
                <w:rFonts w:ascii="David" w:hAnsi="David" w:cs="David"/>
                <w:sz w:val="24"/>
                <w:szCs w:val="24"/>
                <w:rtl/>
              </w:rPr>
            </w:pPr>
            <w:r w:rsidRPr="0061758A">
              <w:rPr>
                <w:rFonts w:ascii="David" w:hAnsi="David" w:cs="David" w:hint="cs"/>
                <w:b/>
                <w:bCs/>
                <w:sz w:val="24"/>
                <w:szCs w:val="24"/>
                <w:rtl/>
              </w:rPr>
              <w:t>המניע לכך הוא חרטה</w:t>
            </w:r>
            <w:r w:rsidRPr="0061758A">
              <w:rPr>
                <w:rFonts w:ascii="David" w:hAnsi="David" w:cs="David" w:hint="cs"/>
                <w:sz w:val="24"/>
                <w:szCs w:val="24"/>
                <w:rtl/>
              </w:rPr>
              <w:t xml:space="preserve">- ההלכה כיום זו </w:t>
            </w:r>
            <w:r w:rsidRPr="0061758A">
              <w:rPr>
                <w:rFonts w:ascii="David" w:hAnsi="David" w:cs="David" w:hint="cs"/>
                <w:sz w:val="24"/>
                <w:szCs w:val="24"/>
                <w:u w:val="single"/>
                <w:rtl/>
              </w:rPr>
              <w:t>חרטה מוסרית</w:t>
            </w:r>
            <w:r w:rsidRPr="0061758A">
              <w:rPr>
                <w:rFonts w:ascii="David" w:hAnsi="David" w:cs="David" w:hint="cs"/>
                <w:sz w:val="24"/>
                <w:szCs w:val="24"/>
                <w:rtl/>
              </w:rPr>
              <w:t xml:space="preserve">, אך יש </w:t>
            </w:r>
            <w:proofErr w:type="spellStart"/>
            <w:r w:rsidRPr="0061758A">
              <w:rPr>
                <w:rFonts w:ascii="David" w:hAnsi="David" w:cs="David" w:hint="cs"/>
                <w:sz w:val="24"/>
                <w:szCs w:val="24"/>
                <w:rtl/>
              </w:rPr>
              <w:t>אוביטר</w:t>
            </w:r>
            <w:proofErr w:type="spellEnd"/>
            <w:r w:rsidRPr="0061758A">
              <w:rPr>
                <w:rFonts w:ascii="David" w:hAnsi="David" w:cs="David" w:hint="cs"/>
                <w:sz w:val="24"/>
                <w:szCs w:val="24"/>
                <w:rtl/>
              </w:rPr>
              <w:t xml:space="preserve"> שמחזיר את ההלכה שדורשת חרטה ולא משנה מאיזו סיבה. מחלוקת בפסיקה לגבי החרטה:</w:t>
            </w:r>
          </w:p>
        </w:tc>
      </w:tr>
      <w:tr w:rsidR="009623EE" w:rsidRPr="0061758A" w14:paraId="4C9C6FC9" w14:textId="77777777" w:rsidTr="00B66C7F">
        <w:tc>
          <w:tcPr>
            <w:tcW w:w="1699" w:type="dxa"/>
            <w:gridSpan w:val="2"/>
            <w:vMerge/>
            <w:shd w:val="clear" w:color="auto" w:fill="auto"/>
          </w:tcPr>
          <w:p w14:paraId="38CF4E9C" w14:textId="77777777" w:rsidR="009623EE" w:rsidRPr="0061758A" w:rsidRDefault="009623EE" w:rsidP="008B39A5">
            <w:pPr>
              <w:spacing w:line="276" w:lineRule="auto"/>
              <w:rPr>
                <w:rFonts w:ascii="David" w:hAnsi="David" w:cs="David"/>
                <w:b/>
                <w:bCs/>
                <w:sz w:val="24"/>
                <w:szCs w:val="24"/>
                <w:rtl/>
              </w:rPr>
            </w:pPr>
          </w:p>
        </w:tc>
        <w:tc>
          <w:tcPr>
            <w:tcW w:w="1799" w:type="dxa"/>
            <w:gridSpan w:val="6"/>
            <w:shd w:val="clear" w:color="auto" w:fill="auto"/>
          </w:tcPr>
          <w:p w14:paraId="040784E7"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highlight w:val="lightGray"/>
                <w:rtl/>
              </w:rPr>
              <w:t xml:space="preserve">פס"ד </w:t>
            </w:r>
            <w:proofErr w:type="spellStart"/>
            <w:r w:rsidRPr="0061758A">
              <w:rPr>
                <w:rFonts w:ascii="David" w:hAnsi="David" w:cs="David" w:hint="cs"/>
                <w:b/>
                <w:bCs/>
                <w:sz w:val="24"/>
                <w:szCs w:val="24"/>
                <w:highlight w:val="lightGray"/>
                <w:rtl/>
              </w:rPr>
              <w:t>מצראווה</w:t>
            </w:r>
            <w:proofErr w:type="spellEnd"/>
          </w:p>
        </w:tc>
        <w:tc>
          <w:tcPr>
            <w:tcW w:w="2268" w:type="dxa"/>
            <w:gridSpan w:val="3"/>
            <w:shd w:val="clear" w:color="auto" w:fill="auto"/>
          </w:tcPr>
          <w:p w14:paraId="2F82374F" w14:textId="77777777" w:rsidR="009623EE" w:rsidRPr="0061758A" w:rsidRDefault="009623EE" w:rsidP="008B39A5">
            <w:pPr>
              <w:spacing w:line="276" w:lineRule="auto"/>
              <w:rPr>
                <w:rFonts w:ascii="David" w:hAnsi="David" w:cs="David"/>
                <w:sz w:val="24"/>
                <w:szCs w:val="24"/>
                <w:rtl/>
              </w:rPr>
            </w:pPr>
            <w:r w:rsidRPr="0061758A">
              <w:rPr>
                <w:rFonts w:ascii="David" w:hAnsi="David" w:cs="David" w:hint="cs"/>
                <w:sz w:val="24"/>
                <w:szCs w:val="24"/>
                <w:rtl/>
              </w:rPr>
              <w:t>הנאשם ניסה לאנוס מתלוננת, ספורטאית, שיצאה מהרכב והכתה אותו עד שעזב את המקום. הנאשם טען כי התחרט.</w:t>
            </w:r>
          </w:p>
        </w:tc>
        <w:tc>
          <w:tcPr>
            <w:tcW w:w="4807" w:type="dxa"/>
            <w:gridSpan w:val="4"/>
            <w:shd w:val="clear" w:color="auto" w:fill="auto"/>
          </w:tcPr>
          <w:p w14:paraId="31909DAD" w14:textId="77777777" w:rsidR="009623EE" w:rsidRPr="0061758A" w:rsidRDefault="009623EE" w:rsidP="008B39A5">
            <w:pPr>
              <w:pStyle w:val="a4"/>
              <w:numPr>
                <w:ilvl w:val="0"/>
                <w:numId w:val="148"/>
              </w:numPr>
              <w:spacing w:line="276" w:lineRule="auto"/>
              <w:ind w:left="412"/>
              <w:jc w:val="left"/>
              <w:rPr>
                <w:rFonts w:ascii="David" w:hAnsi="David" w:cs="David"/>
                <w:sz w:val="24"/>
                <w:szCs w:val="24"/>
                <w:rtl/>
              </w:rPr>
            </w:pPr>
            <w:r w:rsidRPr="0061758A">
              <w:rPr>
                <w:rFonts w:ascii="David" w:hAnsi="David" w:cs="David" w:hint="cs"/>
                <w:sz w:val="24"/>
                <w:szCs w:val="24"/>
                <w:rtl/>
              </w:rPr>
              <w:t>לא מקבלים את הטענה של החרטה, אי השלמת העבירה לא באה מחפץ נפשו, אלא כי הכתה אותו.</w:t>
            </w:r>
          </w:p>
          <w:p w14:paraId="13FDD6BC" w14:textId="77777777" w:rsidR="009623EE" w:rsidRPr="0061758A" w:rsidRDefault="009623EE" w:rsidP="008B39A5">
            <w:pPr>
              <w:pStyle w:val="a4"/>
              <w:numPr>
                <w:ilvl w:val="0"/>
                <w:numId w:val="148"/>
              </w:numPr>
              <w:spacing w:line="276" w:lineRule="auto"/>
              <w:ind w:left="412"/>
              <w:jc w:val="left"/>
              <w:rPr>
                <w:rFonts w:ascii="David" w:hAnsi="David" w:cs="David"/>
                <w:sz w:val="24"/>
                <w:szCs w:val="24"/>
              </w:rPr>
            </w:pPr>
            <w:r w:rsidRPr="0061758A">
              <w:rPr>
                <w:rFonts w:ascii="David" w:hAnsi="David" w:cs="David" w:hint="cs"/>
                <w:b/>
                <w:bCs/>
                <w:sz w:val="24"/>
                <w:szCs w:val="24"/>
                <w:rtl/>
              </w:rPr>
              <w:t>נדרשת חרטה-אתית מוסרית, ולא שיקולי כדאיות.</w:t>
            </w:r>
          </w:p>
          <w:p w14:paraId="0C239875" w14:textId="77777777" w:rsidR="009623EE" w:rsidRPr="0061758A" w:rsidRDefault="009623EE" w:rsidP="008B39A5">
            <w:pPr>
              <w:pStyle w:val="a4"/>
              <w:numPr>
                <w:ilvl w:val="0"/>
                <w:numId w:val="148"/>
              </w:numPr>
              <w:spacing w:line="276" w:lineRule="auto"/>
              <w:ind w:left="412"/>
              <w:jc w:val="left"/>
              <w:rPr>
                <w:rFonts w:ascii="David" w:hAnsi="David" w:cs="David"/>
                <w:sz w:val="24"/>
                <w:szCs w:val="24"/>
                <w:rtl/>
              </w:rPr>
            </w:pPr>
            <w:r w:rsidRPr="0061758A">
              <w:rPr>
                <w:rFonts w:ascii="David" w:hAnsi="David" w:cs="David" w:hint="cs"/>
                <w:sz w:val="24"/>
                <w:szCs w:val="24"/>
                <w:rtl/>
              </w:rPr>
              <w:t>זו פסיקה אחרי תיקון 39, המבטאת את האשמה הסובייקטיבית.</w:t>
            </w:r>
          </w:p>
        </w:tc>
      </w:tr>
      <w:tr w:rsidR="009623EE" w:rsidRPr="0061758A" w14:paraId="013C389B" w14:textId="77777777" w:rsidTr="00B66C7F">
        <w:tc>
          <w:tcPr>
            <w:tcW w:w="1699" w:type="dxa"/>
            <w:gridSpan w:val="2"/>
            <w:vMerge/>
            <w:shd w:val="clear" w:color="auto" w:fill="auto"/>
          </w:tcPr>
          <w:p w14:paraId="28793D19" w14:textId="77777777" w:rsidR="009623EE" w:rsidRPr="0061758A" w:rsidRDefault="009623EE" w:rsidP="008B39A5">
            <w:pPr>
              <w:spacing w:line="276" w:lineRule="auto"/>
              <w:rPr>
                <w:rFonts w:ascii="David" w:hAnsi="David" w:cs="David"/>
                <w:b/>
                <w:bCs/>
                <w:sz w:val="24"/>
                <w:szCs w:val="24"/>
                <w:rtl/>
              </w:rPr>
            </w:pPr>
          </w:p>
        </w:tc>
        <w:tc>
          <w:tcPr>
            <w:tcW w:w="1799" w:type="dxa"/>
            <w:gridSpan w:val="6"/>
            <w:shd w:val="clear" w:color="auto" w:fill="auto"/>
          </w:tcPr>
          <w:p w14:paraId="4E29C212" w14:textId="77777777" w:rsidR="009623EE" w:rsidRPr="0061758A" w:rsidRDefault="009623EE" w:rsidP="008B39A5">
            <w:pPr>
              <w:spacing w:line="276" w:lineRule="auto"/>
              <w:rPr>
                <w:rFonts w:ascii="David" w:hAnsi="David" w:cs="David"/>
                <w:b/>
                <w:bCs/>
                <w:sz w:val="24"/>
                <w:szCs w:val="24"/>
                <w:highlight w:val="lightGray"/>
                <w:rtl/>
              </w:rPr>
            </w:pPr>
            <w:r w:rsidRPr="0061758A">
              <w:rPr>
                <w:rFonts w:ascii="David" w:hAnsi="David" w:cs="David" w:hint="cs"/>
                <w:b/>
                <w:bCs/>
                <w:sz w:val="24"/>
                <w:szCs w:val="24"/>
                <w:highlight w:val="lightGray"/>
                <w:rtl/>
              </w:rPr>
              <w:t>פס"ד פלוני</w:t>
            </w:r>
          </w:p>
        </w:tc>
        <w:tc>
          <w:tcPr>
            <w:tcW w:w="2268" w:type="dxa"/>
            <w:gridSpan w:val="3"/>
            <w:shd w:val="clear" w:color="auto" w:fill="auto"/>
          </w:tcPr>
          <w:p w14:paraId="33070C26" w14:textId="77777777" w:rsidR="009623EE" w:rsidRPr="0061758A" w:rsidRDefault="009623EE" w:rsidP="008B39A5">
            <w:pPr>
              <w:spacing w:line="276" w:lineRule="auto"/>
              <w:rPr>
                <w:rFonts w:ascii="David" w:hAnsi="David" w:cs="David"/>
                <w:sz w:val="24"/>
                <w:szCs w:val="24"/>
                <w:rtl/>
              </w:rPr>
            </w:pPr>
            <w:r w:rsidRPr="0061758A">
              <w:rPr>
                <w:rFonts w:ascii="David" w:hAnsi="David" w:cs="David"/>
                <w:sz w:val="24"/>
                <w:szCs w:val="24"/>
                <w:rtl/>
              </w:rPr>
              <w:t xml:space="preserve">אב מנסה להרוג את בתו בחניקה. </w:t>
            </w:r>
            <w:r w:rsidRPr="0061758A">
              <w:rPr>
                <w:rFonts w:ascii="David" w:hAnsi="David" w:cs="David" w:hint="cs"/>
                <w:sz w:val="24"/>
                <w:szCs w:val="24"/>
                <w:rtl/>
              </w:rPr>
              <w:t>לאחר שחשב שהיא מתה היא שבה להכרה, והוא מזמין אמבולנס. הוא טוען ש</w:t>
            </w:r>
            <w:r w:rsidRPr="0061758A">
              <w:rPr>
                <w:rFonts w:ascii="David" w:hAnsi="David" w:cs="David"/>
                <w:sz w:val="24"/>
                <w:szCs w:val="24"/>
                <w:rtl/>
              </w:rPr>
              <w:t>התחרט</w:t>
            </w:r>
            <w:r w:rsidRPr="0061758A">
              <w:rPr>
                <w:rFonts w:ascii="David" w:hAnsi="David" w:cs="David" w:hint="cs"/>
                <w:sz w:val="24"/>
                <w:szCs w:val="24"/>
                <w:rtl/>
              </w:rPr>
              <w:t>, יכול היה להמשיך להרוג אותה ובחר להזעיק עזרה.</w:t>
            </w:r>
          </w:p>
        </w:tc>
        <w:tc>
          <w:tcPr>
            <w:tcW w:w="4807" w:type="dxa"/>
            <w:gridSpan w:val="4"/>
            <w:shd w:val="clear" w:color="auto" w:fill="auto"/>
          </w:tcPr>
          <w:p w14:paraId="3069DEF4" w14:textId="77777777" w:rsidR="009623EE" w:rsidRPr="0061758A" w:rsidRDefault="009623EE" w:rsidP="008B39A5">
            <w:pPr>
              <w:pStyle w:val="a4"/>
              <w:numPr>
                <w:ilvl w:val="0"/>
                <w:numId w:val="148"/>
              </w:numPr>
              <w:spacing w:line="276" w:lineRule="auto"/>
              <w:ind w:left="412"/>
              <w:jc w:val="left"/>
              <w:rPr>
                <w:rFonts w:ascii="David" w:hAnsi="David" w:cs="David"/>
                <w:sz w:val="24"/>
                <w:szCs w:val="24"/>
              </w:rPr>
            </w:pPr>
            <w:proofErr w:type="spellStart"/>
            <w:r w:rsidRPr="0061758A">
              <w:rPr>
                <w:rFonts w:ascii="David" w:hAnsi="David" w:cs="David" w:hint="cs"/>
                <w:b/>
                <w:bCs/>
                <w:sz w:val="24"/>
                <w:szCs w:val="24"/>
                <w:rtl/>
              </w:rPr>
              <w:t>אוביטר</w:t>
            </w:r>
            <w:proofErr w:type="spellEnd"/>
            <w:r w:rsidRPr="0061758A">
              <w:rPr>
                <w:rFonts w:ascii="David" w:hAnsi="David" w:cs="David" w:hint="cs"/>
                <w:b/>
                <w:bCs/>
                <w:sz w:val="24"/>
                <w:szCs w:val="24"/>
                <w:rtl/>
              </w:rPr>
              <w:t>!!!</w:t>
            </w:r>
            <w:r w:rsidRPr="0061758A">
              <w:rPr>
                <w:rFonts w:ascii="David" w:hAnsi="David" w:cs="David" w:hint="cs"/>
                <w:sz w:val="24"/>
                <w:szCs w:val="24"/>
                <w:rtl/>
              </w:rPr>
              <w:t xml:space="preserve"> למרות שביהמ"ש סבורים שזה הפך את ההלכה.</w:t>
            </w:r>
          </w:p>
          <w:p w14:paraId="689B059D" w14:textId="77777777" w:rsidR="009623EE" w:rsidRPr="0061758A" w:rsidRDefault="009623EE" w:rsidP="008B39A5">
            <w:pPr>
              <w:pStyle w:val="a4"/>
              <w:numPr>
                <w:ilvl w:val="0"/>
                <w:numId w:val="148"/>
              </w:numPr>
              <w:spacing w:line="276" w:lineRule="auto"/>
              <w:ind w:left="412"/>
              <w:jc w:val="left"/>
              <w:rPr>
                <w:rFonts w:ascii="David" w:hAnsi="David" w:cs="David"/>
                <w:b/>
                <w:bCs/>
                <w:sz w:val="24"/>
                <w:szCs w:val="24"/>
              </w:rPr>
            </w:pPr>
            <w:r w:rsidRPr="0061758A">
              <w:rPr>
                <w:rFonts w:ascii="David" w:hAnsi="David" w:cs="David" w:hint="cs"/>
                <w:b/>
                <w:bCs/>
                <w:sz w:val="24"/>
                <w:szCs w:val="24"/>
                <w:rtl/>
              </w:rPr>
              <w:t>יש לפרש את ס28 בצורה רחבה שכוללת פטור גם במקום בו החזרה מהעבירה נעשתה משיקולים תועלתניים-אישיים.</w:t>
            </w:r>
          </w:p>
          <w:p w14:paraId="1E33431C" w14:textId="77777777" w:rsidR="009623EE" w:rsidRPr="0061758A" w:rsidRDefault="009623EE" w:rsidP="008B39A5">
            <w:pPr>
              <w:pStyle w:val="a4"/>
              <w:numPr>
                <w:ilvl w:val="0"/>
                <w:numId w:val="148"/>
              </w:numPr>
              <w:spacing w:line="276" w:lineRule="auto"/>
              <w:ind w:left="412"/>
              <w:jc w:val="left"/>
              <w:rPr>
                <w:rFonts w:ascii="David" w:hAnsi="David" w:cs="David"/>
                <w:sz w:val="24"/>
                <w:szCs w:val="24"/>
              </w:rPr>
            </w:pPr>
            <w:r w:rsidRPr="0061758A">
              <w:rPr>
                <w:rFonts w:ascii="David" w:hAnsi="David" w:cs="David" w:hint="cs"/>
                <w:sz w:val="24"/>
                <w:szCs w:val="24"/>
                <w:u w:val="single"/>
                <w:rtl/>
              </w:rPr>
              <w:t>שיקול מהותי</w:t>
            </w:r>
            <w:r w:rsidRPr="0061758A">
              <w:rPr>
                <w:rFonts w:ascii="David" w:hAnsi="David" w:cs="David" w:hint="cs"/>
                <w:sz w:val="24"/>
                <w:szCs w:val="24"/>
                <w:rtl/>
              </w:rPr>
              <w:t>: יצירת תמריץ לשוב מהמעשה העברייני בעיצומה של עבירה.</w:t>
            </w:r>
          </w:p>
          <w:p w14:paraId="2FA2524E" w14:textId="77777777" w:rsidR="009623EE" w:rsidRPr="0061758A" w:rsidRDefault="009623EE" w:rsidP="008B39A5">
            <w:pPr>
              <w:pStyle w:val="a4"/>
              <w:numPr>
                <w:ilvl w:val="0"/>
                <w:numId w:val="148"/>
              </w:numPr>
              <w:spacing w:line="276" w:lineRule="auto"/>
              <w:ind w:left="412"/>
              <w:jc w:val="left"/>
              <w:rPr>
                <w:rFonts w:ascii="David" w:hAnsi="David" w:cs="David"/>
                <w:sz w:val="24"/>
                <w:szCs w:val="24"/>
                <w:rtl/>
              </w:rPr>
            </w:pPr>
            <w:r w:rsidRPr="0061758A">
              <w:rPr>
                <w:rFonts w:ascii="David" w:hAnsi="David" w:cs="David" w:hint="cs"/>
                <w:sz w:val="24"/>
                <w:szCs w:val="24"/>
                <w:rtl/>
              </w:rPr>
              <w:t xml:space="preserve">האב הורשע בכ"ז כי המשיך לחנוק אותה עד שחשב שהיא מתה, וזה שהיא לא מתה זה לא הרצון האישי שלו. </w:t>
            </w:r>
            <w:r w:rsidRPr="0061758A">
              <w:rPr>
                <w:rFonts w:ascii="David" w:hAnsi="David" w:cs="David" w:hint="cs"/>
                <w:sz w:val="24"/>
                <w:szCs w:val="24"/>
                <w:u w:val="single"/>
                <w:rtl/>
              </w:rPr>
              <w:t>התביעה נפלה על חפץ נפשו</w:t>
            </w:r>
            <w:r w:rsidRPr="0061758A">
              <w:rPr>
                <w:rFonts w:ascii="David" w:hAnsi="David" w:cs="David" w:hint="cs"/>
                <w:sz w:val="24"/>
                <w:szCs w:val="24"/>
                <w:rtl/>
              </w:rPr>
              <w:t>.</w:t>
            </w:r>
          </w:p>
        </w:tc>
      </w:tr>
      <w:tr w:rsidR="009623EE" w:rsidRPr="0061758A" w14:paraId="38A7C706" w14:textId="77777777" w:rsidTr="00DE3367">
        <w:tc>
          <w:tcPr>
            <w:tcW w:w="1699" w:type="dxa"/>
            <w:gridSpan w:val="2"/>
            <w:shd w:val="clear" w:color="auto" w:fill="auto"/>
          </w:tcPr>
          <w:p w14:paraId="7E54439C" w14:textId="77777777" w:rsidR="009623EE" w:rsidRPr="0061758A" w:rsidRDefault="009623EE" w:rsidP="008B39A5">
            <w:pPr>
              <w:spacing w:line="276" w:lineRule="auto"/>
              <w:rPr>
                <w:rFonts w:ascii="David" w:hAnsi="David" w:cs="David"/>
                <w:b/>
                <w:bCs/>
                <w:sz w:val="24"/>
                <w:szCs w:val="24"/>
                <w:rtl/>
              </w:rPr>
            </w:pPr>
          </w:p>
        </w:tc>
        <w:tc>
          <w:tcPr>
            <w:tcW w:w="8874" w:type="dxa"/>
            <w:gridSpan w:val="13"/>
            <w:shd w:val="clear" w:color="auto" w:fill="auto"/>
          </w:tcPr>
          <w:p w14:paraId="01B2A572" w14:textId="77777777" w:rsidR="009623EE" w:rsidRPr="0061758A" w:rsidRDefault="009623EE" w:rsidP="008B39A5">
            <w:pPr>
              <w:pStyle w:val="a4"/>
              <w:numPr>
                <w:ilvl w:val="0"/>
                <w:numId w:val="148"/>
              </w:numPr>
              <w:spacing w:line="276" w:lineRule="auto"/>
              <w:ind w:left="444"/>
              <w:jc w:val="left"/>
              <w:rPr>
                <w:rFonts w:ascii="David" w:hAnsi="David" w:cs="David"/>
                <w:b/>
                <w:bCs/>
                <w:sz w:val="24"/>
                <w:szCs w:val="24"/>
                <w:rtl/>
              </w:rPr>
            </w:pPr>
            <w:r w:rsidRPr="0061758A">
              <w:rPr>
                <w:rFonts w:ascii="David" w:hAnsi="David" w:cs="David" w:hint="cs"/>
                <w:b/>
                <w:bCs/>
                <w:sz w:val="24"/>
                <w:szCs w:val="24"/>
                <w:rtl/>
              </w:rPr>
              <w:t>סיכום הגישות, מהי אותה חרטה?</w:t>
            </w:r>
          </w:p>
          <w:p w14:paraId="3D81C97A" w14:textId="77777777" w:rsidR="009623EE" w:rsidRPr="0061758A" w:rsidRDefault="009623EE" w:rsidP="008B39A5">
            <w:pPr>
              <w:pStyle w:val="a4"/>
              <w:numPr>
                <w:ilvl w:val="0"/>
                <w:numId w:val="148"/>
              </w:numPr>
              <w:spacing w:line="276" w:lineRule="auto"/>
              <w:ind w:left="444"/>
              <w:jc w:val="left"/>
              <w:rPr>
                <w:rFonts w:ascii="David" w:hAnsi="David" w:cs="David"/>
                <w:sz w:val="24"/>
                <w:szCs w:val="24"/>
                <w:rtl/>
              </w:rPr>
            </w:pPr>
            <w:r w:rsidRPr="0061758A">
              <w:rPr>
                <w:rFonts w:ascii="David" w:hAnsi="David" w:cs="David" w:hint="cs"/>
                <w:sz w:val="24"/>
                <w:szCs w:val="24"/>
                <w:u w:val="single"/>
                <w:rtl/>
              </w:rPr>
              <w:t xml:space="preserve">גישת </w:t>
            </w:r>
            <w:proofErr w:type="spellStart"/>
            <w:r w:rsidRPr="0061758A">
              <w:rPr>
                <w:rFonts w:ascii="David" w:hAnsi="David" w:cs="David" w:hint="cs"/>
                <w:sz w:val="24"/>
                <w:szCs w:val="24"/>
                <w:u w:val="single"/>
                <w:rtl/>
              </w:rPr>
              <w:t>נחושתן</w:t>
            </w:r>
            <w:proofErr w:type="spellEnd"/>
            <w:r w:rsidRPr="0061758A">
              <w:rPr>
                <w:rFonts w:ascii="David" w:hAnsi="David" w:cs="David" w:hint="cs"/>
                <w:sz w:val="24"/>
                <w:szCs w:val="24"/>
                <w:rtl/>
              </w:rPr>
              <w:t>: יש לבכר כל סוג של חרטה שתצמיח בפועל תוצאות אופטימליות ושתביא לסיכול העבירה.</w:t>
            </w:r>
          </w:p>
          <w:p w14:paraId="371B169A" w14:textId="77777777" w:rsidR="009623EE" w:rsidRPr="0061758A" w:rsidRDefault="009623EE" w:rsidP="008B39A5">
            <w:pPr>
              <w:pStyle w:val="a4"/>
              <w:numPr>
                <w:ilvl w:val="0"/>
                <w:numId w:val="148"/>
              </w:numPr>
              <w:spacing w:line="276" w:lineRule="auto"/>
              <w:ind w:left="444"/>
              <w:jc w:val="left"/>
              <w:rPr>
                <w:rFonts w:ascii="David" w:hAnsi="David" w:cs="David"/>
                <w:sz w:val="24"/>
                <w:szCs w:val="24"/>
                <w:rtl/>
              </w:rPr>
            </w:pPr>
            <w:r w:rsidRPr="0061758A">
              <w:rPr>
                <w:rFonts w:ascii="David" w:hAnsi="David" w:cs="David" w:hint="cs"/>
                <w:sz w:val="24"/>
                <w:szCs w:val="24"/>
                <w:u w:val="single"/>
                <w:rtl/>
              </w:rPr>
              <w:t xml:space="preserve">גישת </w:t>
            </w:r>
            <w:proofErr w:type="spellStart"/>
            <w:r w:rsidRPr="0061758A">
              <w:rPr>
                <w:rFonts w:ascii="David" w:hAnsi="David" w:cs="David" w:hint="cs"/>
                <w:sz w:val="24"/>
                <w:szCs w:val="24"/>
                <w:u w:val="single"/>
                <w:rtl/>
              </w:rPr>
              <w:t>מצראווה</w:t>
            </w:r>
            <w:proofErr w:type="spellEnd"/>
            <w:r w:rsidRPr="0061758A">
              <w:rPr>
                <w:rFonts w:ascii="David" w:hAnsi="David" w:cs="David" w:hint="cs"/>
                <w:sz w:val="24"/>
                <w:szCs w:val="24"/>
                <w:rtl/>
              </w:rPr>
              <w:t xml:space="preserve"> (אחרי תיקון 39): נדרשת חרטה אתית-מוסרית פנימית.</w:t>
            </w:r>
          </w:p>
          <w:p w14:paraId="253EF527" w14:textId="77777777" w:rsidR="009623EE" w:rsidRPr="0061758A" w:rsidRDefault="009623EE" w:rsidP="008B39A5">
            <w:pPr>
              <w:pStyle w:val="a4"/>
              <w:numPr>
                <w:ilvl w:val="0"/>
                <w:numId w:val="148"/>
              </w:numPr>
              <w:spacing w:line="276" w:lineRule="auto"/>
              <w:ind w:left="444"/>
              <w:jc w:val="left"/>
              <w:rPr>
                <w:rFonts w:ascii="David" w:hAnsi="David" w:cs="David"/>
                <w:sz w:val="24"/>
                <w:szCs w:val="24"/>
                <w:rtl/>
              </w:rPr>
            </w:pPr>
            <w:r w:rsidRPr="0061758A">
              <w:rPr>
                <w:rFonts w:ascii="David" w:hAnsi="David" w:cs="David" w:hint="cs"/>
                <w:sz w:val="24"/>
                <w:szCs w:val="24"/>
                <w:u w:val="single"/>
                <w:rtl/>
              </w:rPr>
              <w:t>גישת פלוני</w:t>
            </w:r>
            <w:r w:rsidRPr="0061758A">
              <w:rPr>
                <w:rFonts w:ascii="David" w:hAnsi="David" w:cs="David" w:hint="cs"/>
                <w:sz w:val="24"/>
                <w:szCs w:val="24"/>
                <w:rtl/>
              </w:rPr>
              <w:t xml:space="preserve">: החזרת גישת </w:t>
            </w:r>
            <w:proofErr w:type="spellStart"/>
            <w:r w:rsidRPr="0061758A">
              <w:rPr>
                <w:rFonts w:ascii="David" w:hAnsi="David" w:cs="David" w:hint="cs"/>
                <w:sz w:val="24"/>
                <w:szCs w:val="24"/>
                <w:rtl/>
              </w:rPr>
              <w:t>נחושתן</w:t>
            </w:r>
            <w:proofErr w:type="spellEnd"/>
            <w:r w:rsidRPr="0061758A">
              <w:rPr>
                <w:rFonts w:ascii="David" w:hAnsi="David" w:cs="David" w:hint="cs"/>
                <w:sz w:val="24"/>
                <w:szCs w:val="24"/>
                <w:rtl/>
              </w:rPr>
              <w:t>. יש לפרש את סייג הפטור בצורה רחבה, שדורשת רצון בלבד, ולא חרטה. הדבר יהווה תמריץ לעבריין לשוב בו ממעשיו הרעים כאשר נמצא בעיצומם.</w:t>
            </w:r>
          </w:p>
          <w:p w14:paraId="7B4F9F86" w14:textId="77777777" w:rsidR="009623EE" w:rsidRPr="0061758A" w:rsidRDefault="009623EE" w:rsidP="008B39A5">
            <w:pPr>
              <w:pStyle w:val="a4"/>
              <w:numPr>
                <w:ilvl w:val="0"/>
                <w:numId w:val="148"/>
              </w:numPr>
              <w:spacing w:line="276" w:lineRule="auto"/>
              <w:ind w:left="444"/>
              <w:jc w:val="left"/>
              <w:rPr>
                <w:rFonts w:ascii="David" w:hAnsi="David" w:cs="David"/>
                <w:b/>
                <w:bCs/>
                <w:sz w:val="24"/>
                <w:szCs w:val="24"/>
                <w:rtl/>
              </w:rPr>
            </w:pPr>
            <w:r w:rsidRPr="0061758A">
              <w:rPr>
                <w:rFonts w:ascii="David" w:hAnsi="David" w:cs="David" w:hint="cs"/>
                <w:b/>
                <w:bCs/>
                <w:sz w:val="24"/>
                <w:szCs w:val="24"/>
                <w:highlight w:val="yellow"/>
                <w:u w:val="single"/>
                <w:rtl/>
              </w:rPr>
              <w:t>שורה תחתונה</w:t>
            </w:r>
            <w:r w:rsidRPr="0061758A">
              <w:rPr>
                <w:rFonts w:ascii="David" w:hAnsi="David" w:cs="David" w:hint="cs"/>
                <w:b/>
                <w:bCs/>
                <w:sz w:val="24"/>
                <w:szCs w:val="24"/>
                <w:highlight w:val="yellow"/>
                <w:rtl/>
              </w:rPr>
              <w:t xml:space="preserve">: ההלכה לפי פס"ד </w:t>
            </w:r>
            <w:proofErr w:type="spellStart"/>
            <w:r w:rsidRPr="0061758A">
              <w:rPr>
                <w:rFonts w:ascii="David" w:hAnsi="David" w:cs="David" w:hint="cs"/>
                <w:b/>
                <w:bCs/>
                <w:sz w:val="24"/>
                <w:szCs w:val="24"/>
                <w:highlight w:val="yellow"/>
                <w:rtl/>
              </w:rPr>
              <w:t>מצראווה</w:t>
            </w:r>
            <w:proofErr w:type="spellEnd"/>
            <w:r w:rsidRPr="0061758A">
              <w:rPr>
                <w:rFonts w:ascii="David" w:hAnsi="David" w:cs="David" w:hint="cs"/>
                <w:b/>
                <w:bCs/>
                <w:sz w:val="24"/>
                <w:szCs w:val="24"/>
                <w:highlight w:val="yellow"/>
                <w:rtl/>
              </w:rPr>
              <w:t>. נדרשת חרטה אתית;</w:t>
            </w:r>
            <w:r w:rsidRPr="0061758A">
              <w:rPr>
                <w:rFonts w:ascii="David" w:hAnsi="David" w:cs="David" w:hint="cs"/>
                <w:b/>
                <w:bCs/>
                <w:sz w:val="24"/>
                <w:szCs w:val="24"/>
                <w:highlight w:val="yellow"/>
              </w:rPr>
              <w:t xml:space="preserve"> </w:t>
            </w:r>
            <w:r w:rsidRPr="0061758A">
              <w:rPr>
                <w:rFonts w:ascii="David" w:hAnsi="David" w:cs="David" w:hint="cs"/>
                <w:b/>
                <w:bCs/>
                <w:sz w:val="24"/>
                <w:szCs w:val="24"/>
                <w:highlight w:val="yellow"/>
                <w:rtl/>
              </w:rPr>
              <w:t>ובכ"ז יש להזכיר את פלוני ולייחס לו משמעות, כי זו כנראה ההלכה הבאה.</w:t>
            </w:r>
          </w:p>
        </w:tc>
      </w:tr>
      <w:tr w:rsidR="009623EE" w:rsidRPr="0061758A" w14:paraId="1C45AA06" w14:textId="77777777" w:rsidTr="00DE3367">
        <w:tc>
          <w:tcPr>
            <w:tcW w:w="1699" w:type="dxa"/>
            <w:gridSpan w:val="2"/>
            <w:vMerge w:val="restart"/>
            <w:shd w:val="clear" w:color="auto" w:fill="auto"/>
          </w:tcPr>
          <w:p w14:paraId="178B0806"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המעשה הנדרש לצורך חרטה</w:t>
            </w:r>
          </w:p>
        </w:tc>
        <w:tc>
          <w:tcPr>
            <w:tcW w:w="8874" w:type="dxa"/>
            <w:gridSpan w:val="13"/>
            <w:shd w:val="clear" w:color="auto" w:fill="auto"/>
          </w:tcPr>
          <w:p w14:paraId="4BBF95A9" w14:textId="77777777" w:rsidR="009623EE" w:rsidRPr="0061758A" w:rsidRDefault="009623EE" w:rsidP="008B39A5">
            <w:pPr>
              <w:pStyle w:val="a4"/>
              <w:numPr>
                <w:ilvl w:val="0"/>
                <w:numId w:val="148"/>
              </w:numPr>
              <w:spacing w:line="276" w:lineRule="auto"/>
              <w:ind w:left="444"/>
              <w:jc w:val="left"/>
              <w:rPr>
                <w:rFonts w:ascii="David" w:hAnsi="David" w:cs="David"/>
                <w:sz w:val="24"/>
                <w:szCs w:val="24"/>
              </w:rPr>
            </w:pPr>
            <w:r w:rsidRPr="0061758A">
              <w:rPr>
                <w:rFonts w:ascii="David" w:hAnsi="David" w:cs="David" w:hint="cs"/>
                <w:sz w:val="24"/>
                <w:szCs w:val="24"/>
                <w:rtl/>
              </w:rPr>
              <w:t>לא מסתפקים בחרטה ונדרש לעשות מעשה פיזי. טיב המעשה תלוי בשלב אליו הגיע הניסיון.</w:t>
            </w:r>
          </w:p>
          <w:p w14:paraId="0FDD592D" w14:textId="77777777" w:rsidR="009623EE" w:rsidRPr="0061758A" w:rsidRDefault="009623EE" w:rsidP="008B39A5">
            <w:pPr>
              <w:pStyle w:val="a4"/>
              <w:numPr>
                <w:ilvl w:val="0"/>
                <w:numId w:val="149"/>
              </w:numPr>
              <w:spacing w:line="276" w:lineRule="auto"/>
              <w:jc w:val="left"/>
              <w:rPr>
                <w:rFonts w:ascii="David" w:hAnsi="David" w:cs="David"/>
                <w:b/>
                <w:bCs/>
                <w:sz w:val="24"/>
                <w:szCs w:val="24"/>
              </w:rPr>
            </w:pPr>
            <w:r w:rsidRPr="0061758A">
              <w:rPr>
                <w:rFonts w:ascii="David" w:hAnsi="David" w:cs="David" w:hint="cs"/>
                <w:b/>
                <w:bCs/>
                <w:sz w:val="24"/>
                <w:szCs w:val="24"/>
                <w:u w:val="single"/>
                <w:rtl/>
              </w:rPr>
              <w:t>ניסיון בלתי מושלם</w:t>
            </w:r>
            <w:r w:rsidRPr="0061758A">
              <w:rPr>
                <w:rFonts w:ascii="David" w:hAnsi="David" w:cs="David" w:hint="cs"/>
                <w:b/>
                <w:bCs/>
                <w:sz w:val="24"/>
                <w:szCs w:val="24"/>
                <w:rtl/>
              </w:rPr>
              <w:t>- די לחדול מהשלמת המעשה.</w:t>
            </w:r>
          </w:p>
          <w:p w14:paraId="39B2D296" w14:textId="77777777" w:rsidR="009623EE" w:rsidRPr="0061758A" w:rsidRDefault="009623EE" w:rsidP="008B39A5">
            <w:pPr>
              <w:pStyle w:val="a4"/>
              <w:numPr>
                <w:ilvl w:val="0"/>
                <w:numId w:val="149"/>
              </w:numPr>
              <w:spacing w:line="276" w:lineRule="auto"/>
              <w:jc w:val="left"/>
              <w:rPr>
                <w:rFonts w:ascii="David" w:hAnsi="David" w:cs="David"/>
                <w:b/>
                <w:bCs/>
                <w:sz w:val="24"/>
                <w:szCs w:val="24"/>
                <w:rtl/>
              </w:rPr>
            </w:pPr>
            <w:r w:rsidRPr="0061758A">
              <w:rPr>
                <w:rFonts w:ascii="David" w:hAnsi="David" w:cs="David" w:hint="cs"/>
                <w:b/>
                <w:bCs/>
                <w:sz w:val="24"/>
                <w:szCs w:val="24"/>
                <w:u w:val="single"/>
                <w:rtl/>
              </w:rPr>
              <w:t>ניסיון מושלם</w:t>
            </w:r>
            <w:r w:rsidRPr="0061758A">
              <w:rPr>
                <w:rFonts w:ascii="David" w:hAnsi="David" w:cs="David" w:hint="cs"/>
                <w:b/>
                <w:bCs/>
                <w:sz w:val="24"/>
                <w:szCs w:val="24"/>
                <w:rtl/>
              </w:rPr>
              <w:t xml:space="preserve">- נדרש לתרום תרומה של ממש למניעת התוצאות בהן מותנית השלמת העבירה </w:t>
            </w:r>
            <w:r w:rsidRPr="0061758A">
              <w:rPr>
                <w:rFonts w:ascii="David" w:hAnsi="David" w:cs="David" w:hint="cs"/>
                <w:sz w:val="24"/>
                <w:szCs w:val="24"/>
                <w:rtl/>
              </w:rPr>
              <w:t xml:space="preserve">(נקבע שצריך מעשה בעל </w:t>
            </w:r>
            <w:r w:rsidRPr="0061758A">
              <w:rPr>
                <w:rFonts w:ascii="David" w:hAnsi="David" w:cs="David" w:hint="cs"/>
                <w:sz w:val="24"/>
                <w:szCs w:val="24"/>
                <w:u w:val="single"/>
                <w:rtl/>
              </w:rPr>
              <w:t>פוטנציאל מניעה</w:t>
            </w:r>
            <w:r w:rsidRPr="0061758A">
              <w:rPr>
                <w:rFonts w:ascii="David" w:hAnsi="David" w:cs="David" w:hint="cs"/>
                <w:sz w:val="24"/>
                <w:szCs w:val="24"/>
                <w:rtl/>
              </w:rPr>
              <w:t>, גם אם לא נמנע ממש).</w:t>
            </w:r>
          </w:p>
        </w:tc>
      </w:tr>
      <w:tr w:rsidR="009623EE" w:rsidRPr="0061758A" w14:paraId="2296F84A" w14:textId="77777777" w:rsidTr="00B66C7F">
        <w:tc>
          <w:tcPr>
            <w:tcW w:w="1699" w:type="dxa"/>
            <w:gridSpan w:val="2"/>
            <w:vMerge/>
            <w:shd w:val="clear" w:color="auto" w:fill="auto"/>
          </w:tcPr>
          <w:p w14:paraId="37986060" w14:textId="77777777" w:rsidR="009623EE" w:rsidRPr="0061758A" w:rsidRDefault="009623EE" w:rsidP="008B39A5">
            <w:pPr>
              <w:spacing w:line="276" w:lineRule="auto"/>
              <w:rPr>
                <w:rFonts w:ascii="David" w:hAnsi="David" w:cs="David"/>
                <w:b/>
                <w:bCs/>
                <w:sz w:val="24"/>
                <w:szCs w:val="24"/>
                <w:rtl/>
              </w:rPr>
            </w:pPr>
          </w:p>
        </w:tc>
        <w:tc>
          <w:tcPr>
            <w:tcW w:w="1799" w:type="dxa"/>
            <w:gridSpan w:val="6"/>
            <w:shd w:val="clear" w:color="auto" w:fill="auto"/>
          </w:tcPr>
          <w:p w14:paraId="6BB6258E"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פס"ד פלוני</w:t>
            </w:r>
          </w:p>
        </w:tc>
        <w:tc>
          <w:tcPr>
            <w:tcW w:w="2268" w:type="dxa"/>
            <w:gridSpan w:val="3"/>
            <w:shd w:val="clear" w:color="auto" w:fill="auto"/>
          </w:tcPr>
          <w:p w14:paraId="45CB9AE4" w14:textId="77777777" w:rsidR="009623EE" w:rsidRPr="0061758A" w:rsidRDefault="009623EE" w:rsidP="008B39A5">
            <w:pPr>
              <w:spacing w:line="276" w:lineRule="auto"/>
              <w:rPr>
                <w:rFonts w:ascii="David" w:hAnsi="David" w:cs="David"/>
                <w:sz w:val="24"/>
                <w:szCs w:val="24"/>
                <w:rtl/>
              </w:rPr>
            </w:pPr>
            <w:r w:rsidRPr="0061758A">
              <w:rPr>
                <w:rFonts w:ascii="David" w:hAnsi="David" w:cs="David" w:hint="cs"/>
                <w:sz w:val="24"/>
                <w:szCs w:val="24"/>
                <w:rtl/>
              </w:rPr>
              <w:t>עובדות לעיל.</w:t>
            </w:r>
          </w:p>
        </w:tc>
        <w:tc>
          <w:tcPr>
            <w:tcW w:w="4807" w:type="dxa"/>
            <w:gridSpan w:val="4"/>
            <w:shd w:val="clear" w:color="auto" w:fill="auto"/>
          </w:tcPr>
          <w:p w14:paraId="2F0202A8" w14:textId="77777777" w:rsidR="009623EE" w:rsidRPr="0061758A" w:rsidRDefault="009623EE" w:rsidP="008B39A5">
            <w:pPr>
              <w:pStyle w:val="a4"/>
              <w:numPr>
                <w:ilvl w:val="0"/>
                <w:numId w:val="177"/>
              </w:numPr>
              <w:spacing w:line="276" w:lineRule="auto"/>
              <w:ind w:left="360"/>
              <w:jc w:val="left"/>
              <w:rPr>
                <w:rFonts w:ascii="David" w:hAnsi="David" w:cs="David"/>
                <w:sz w:val="24"/>
                <w:szCs w:val="24"/>
                <w:rtl/>
              </w:rPr>
            </w:pPr>
            <w:r w:rsidRPr="0061758A">
              <w:rPr>
                <w:rFonts w:ascii="David" w:hAnsi="David" w:cs="David" w:hint="cs"/>
                <w:sz w:val="24"/>
                <w:szCs w:val="24"/>
                <w:rtl/>
              </w:rPr>
              <w:t>ניתוח המעשה כמעשה מתמשך או שניים נפרדים:</w:t>
            </w:r>
          </w:p>
          <w:p w14:paraId="7B2CBB19" w14:textId="77777777" w:rsidR="009623EE" w:rsidRPr="0061758A" w:rsidRDefault="009623EE" w:rsidP="008B39A5">
            <w:pPr>
              <w:pStyle w:val="a4"/>
              <w:numPr>
                <w:ilvl w:val="0"/>
                <w:numId w:val="177"/>
              </w:numPr>
              <w:spacing w:line="276" w:lineRule="auto"/>
              <w:ind w:left="360"/>
              <w:jc w:val="left"/>
              <w:rPr>
                <w:rFonts w:ascii="David" w:hAnsi="David" w:cs="David"/>
                <w:sz w:val="24"/>
                <w:szCs w:val="24"/>
                <w:rtl/>
              </w:rPr>
            </w:pPr>
            <w:r w:rsidRPr="0061758A">
              <w:rPr>
                <w:rFonts w:ascii="David" w:hAnsi="David" w:cs="David" w:hint="cs"/>
                <w:sz w:val="24"/>
                <w:szCs w:val="24"/>
                <w:rtl/>
              </w:rPr>
              <w:t>אם מעשה מתמשך, נדרש חידלון, ולא ניתן לומר שהאב חדל מחפץ נפש לחנוק אותה, אלא פשוט חשב שהיא מתה.</w:t>
            </w:r>
          </w:p>
          <w:p w14:paraId="7E12A6A3" w14:textId="77777777" w:rsidR="009623EE" w:rsidRPr="0061758A" w:rsidRDefault="009623EE" w:rsidP="008B39A5">
            <w:pPr>
              <w:pStyle w:val="a4"/>
              <w:numPr>
                <w:ilvl w:val="0"/>
                <w:numId w:val="177"/>
              </w:numPr>
              <w:spacing w:line="276" w:lineRule="auto"/>
              <w:ind w:left="360"/>
              <w:jc w:val="left"/>
              <w:rPr>
                <w:rFonts w:ascii="David" w:hAnsi="David" w:cs="David"/>
                <w:b/>
                <w:bCs/>
                <w:sz w:val="24"/>
                <w:szCs w:val="24"/>
                <w:rtl/>
              </w:rPr>
            </w:pPr>
            <w:r w:rsidRPr="0061758A">
              <w:rPr>
                <w:rFonts w:ascii="David" w:hAnsi="David" w:cs="David" w:hint="cs"/>
                <w:b/>
                <w:bCs/>
                <w:sz w:val="24"/>
                <w:szCs w:val="24"/>
                <w:rtl/>
              </w:rPr>
              <w:t>ככלל, נדרש לפעול בצעדים מהותיים שפוטנציאלית יכלו למנוע את העבירה, גם אם לא מנעו בפועל.</w:t>
            </w:r>
          </w:p>
          <w:p w14:paraId="2C8FC576" w14:textId="77777777" w:rsidR="009623EE" w:rsidRPr="0061758A" w:rsidRDefault="009623EE" w:rsidP="008B39A5">
            <w:pPr>
              <w:pStyle w:val="a4"/>
              <w:numPr>
                <w:ilvl w:val="0"/>
                <w:numId w:val="177"/>
              </w:numPr>
              <w:spacing w:line="276" w:lineRule="auto"/>
              <w:ind w:left="360"/>
              <w:jc w:val="left"/>
              <w:rPr>
                <w:rFonts w:ascii="David" w:hAnsi="David" w:cs="David"/>
                <w:sz w:val="24"/>
                <w:szCs w:val="24"/>
                <w:rtl/>
              </w:rPr>
            </w:pPr>
            <w:r w:rsidRPr="0061758A">
              <w:rPr>
                <w:rFonts w:ascii="David" w:hAnsi="David" w:cs="David" w:hint="cs"/>
                <w:sz w:val="24"/>
                <w:szCs w:val="24"/>
                <w:rtl/>
              </w:rPr>
              <w:t xml:space="preserve">הזעקת המשטרה נחשבה </w:t>
            </w:r>
            <w:proofErr w:type="spellStart"/>
            <w:r w:rsidRPr="0061758A">
              <w:rPr>
                <w:rFonts w:ascii="David" w:hAnsi="David" w:cs="David" w:hint="cs"/>
                <w:sz w:val="24"/>
                <w:szCs w:val="24"/>
                <w:rtl/>
              </w:rPr>
              <w:t>ככזו</w:t>
            </w:r>
            <w:proofErr w:type="spellEnd"/>
            <w:r w:rsidRPr="0061758A">
              <w:rPr>
                <w:rFonts w:ascii="David" w:hAnsi="David" w:cs="David" w:hint="cs"/>
                <w:sz w:val="24"/>
                <w:szCs w:val="24"/>
                <w:rtl/>
              </w:rPr>
              <w:t>.</w:t>
            </w:r>
          </w:p>
        </w:tc>
      </w:tr>
      <w:tr w:rsidR="009623EE" w:rsidRPr="0061758A" w14:paraId="0665D544" w14:textId="77777777" w:rsidTr="004D74EC">
        <w:tc>
          <w:tcPr>
            <w:tcW w:w="10573" w:type="dxa"/>
            <w:gridSpan w:val="15"/>
            <w:shd w:val="clear" w:color="auto" w:fill="auto"/>
          </w:tcPr>
          <w:p w14:paraId="14C0001C" w14:textId="77777777" w:rsidR="009623EE" w:rsidRPr="0061758A" w:rsidRDefault="009623EE" w:rsidP="008B39A5">
            <w:pPr>
              <w:spacing w:line="276" w:lineRule="auto"/>
              <w:rPr>
                <w:rFonts w:ascii="David" w:hAnsi="David" w:cs="David"/>
                <w:b/>
                <w:bCs/>
                <w:sz w:val="24"/>
                <w:szCs w:val="24"/>
                <w:u w:val="single"/>
                <w:rtl/>
              </w:rPr>
            </w:pPr>
            <w:r w:rsidRPr="0061758A">
              <w:rPr>
                <w:rFonts w:ascii="David" w:hAnsi="David" w:cs="David" w:hint="cs"/>
                <w:b/>
                <w:bCs/>
                <w:sz w:val="24"/>
                <w:szCs w:val="24"/>
                <w:highlight w:val="yellow"/>
                <w:u w:val="single"/>
                <w:rtl/>
              </w:rPr>
              <w:t>לסיכום- השלבים לקבלת פטור עקב חרטה:</w:t>
            </w:r>
          </w:p>
          <w:p w14:paraId="24D0E1C1" w14:textId="77777777" w:rsidR="009623EE" w:rsidRPr="0061758A" w:rsidRDefault="009623EE" w:rsidP="008B39A5">
            <w:pPr>
              <w:pStyle w:val="a4"/>
              <w:numPr>
                <w:ilvl w:val="0"/>
                <w:numId w:val="150"/>
              </w:numPr>
              <w:spacing w:line="276" w:lineRule="auto"/>
              <w:jc w:val="left"/>
              <w:rPr>
                <w:rFonts w:ascii="David" w:hAnsi="David" w:cs="David"/>
                <w:b/>
                <w:bCs/>
                <w:sz w:val="24"/>
                <w:szCs w:val="24"/>
                <w:u w:val="single"/>
                <w:rtl/>
              </w:rPr>
            </w:pPr>
            <w:r w:rsidRPr="0061758A">
              <w:rPr>
                <w:rFonts w:ascii="David" w:hAnsi="David" w:cs="David" w:hint="cs"/>
                <w:b/>
                <w:bCs/>
                <w:sz w:val="24"/>
                <w:szCs w:val="24"/>
                <w:u w:val="single"/>
                <w:rtl/>
              </w:rPr>
              <w:t>עבירות התנהגותית:</w:t>
            </w:r>
          </w:p>
          <w:p w14:paraId="7C7169B3" w14:textId="77777777" w:rsidR="009623EE" w:rsidRPr="0061758A" w:rsidRDefault="009623EE" w:rsidP="008B39A5">
            <w:pPr>
              <w:pStyle w:val="a4"/>
              <w:numPr>
                <w:ilvl w:val="0"/>
                <w:numId w:val="148"/>
              </w:numPr>
              <w:spacing w:line="276" w:lineRule="auto"/>
              <w:ind w:left="400"/>
              <w:jc w:val="left"/>
              <w:rPr>
                <w:rFonts w:ascii="David" w:hAnsi="David" w:cs="David"/>
                <w:sz w:val="24"/>
                <w:szCs w:val="24"/>
                <w:rtl/>
              </w:rPr>
            </w:pPr>
            <w:r w:rsidRPr="0061758A">
              <w:rPr>
                <w:rFonts w:ascii="David" w:hAnsi="David" w:cs="David" w:hint="cs"/>
                <w:b/>
                <w:bCs/>
                <w:sz w:val="24"/>
                <w:szCs w:val="24"/>
                <w:rtl/>
              </w:rPr>
              <w:lastRenderedPageBreak/>
              <w:t>רצון עצמאי לחדול מהעבירה הנובע מחרטה מוסרית (</w:t>
            </w:r>
            <w:proofErr w:type="spellStart"/>
            <w:r w:rsidRPr="0061758A">
              <w:rPr>
                <w:rFonts w:ascii="David" w:hAnsi="David" w:cs="David" w:hint="cs"/>
                <w:sz w:val="24"/>
                <w:szCs w:val="24"/>
                <w:highlight w:val="lightGray"/>
                <w:rtl/>
              </w:rPr>
              <w:t>מצראווה</w:t>
            </w:r>
            <w:proofErr w:type="spellEnd"/>
            <w:r w:rsidRPr="0061758A">
              <w:rPr>
                <w:rFonts w:ascii="David" w:hAnsi="David" w:cs="David" w:hint="cs"/>
                <w:sz w:val="24"/>
                <w:szCs w:val="24"/>
                <w:rtl/>
              </w:rPr>
              <w:t>),(=יש לציין שתיתכן השבה של החרטה הרצונית גרידא גם בהיעדר מוסריות).</w:t>
            </w:r>
          </w:p>
          <w:p w14:paraId="25F0E7E6" w14:textId="77777777" w:rsidR="009623EE" w:rsidRPr="0061758A" w:rsidRDefault="009623EE" w:rsidP="008B39A5">
            <w:pPr>
              <w:pStyle w:val="a4"/>
              <w:numPr>
                <w:ilvl w:val="0"/>
                <w:numId w:val="148"/>
              </w:numPr>
              <w:spacing w:line="276" w:lineRule="auto"/>
              <w:ind w:left="400"/>
              <w:jc w:val="left"/>
              <w:rPr>
                <w:rFonts w:ascii="David" w:hAnsi="David" w:cs="David"/>
                <w:sz w:val="24"/>
                <w:szCs w:val="24"/>
                <w:rtl/>
              </w:rPr>
            </w:pPr>
            <w:r w:rsidRPr="0061758A">
              <w:rPr>
                <w:rFonts w:ascii="David" w:hAnsi="David" w:cs="David" w:hint="cs"/>
                <w:b/>
                <w:bCs/>
                <w:sz w:val="24"/>
                <w:szCs w:val="24"/>
                <w:rtl/>
              </w:rPr>
              <w:t>חידלון מהשלמת המעשה</w:t>
            </w:r>
            <w:r w:rsidRPr="0061758A">
              <w:rPr>
                <w:rFonts w:ascii="David" w:hAnsi="David" w:cs="David" w:hint="cs"/>
                <w:sz w:val="24"/>
                <w:szCs w:val="24"/>
                <w:rtl/>
              </w:rPr>
              <w:t xml:space="preserve"> (שהרי אין מה למנוע, עצם השלמת המעשה תקים כבר את האחריות של העבירה, ולא של ניסיון).</w:t>
            </w:r>
          </w:p>
          <w:p w14:paraId="25FD1D60" w14:textId="77777777" w:rsidR="009623EE" w:rsidRPr="0061758A" w:rsidRDefault="009623EE" w:rsidP="008B39A5">
            <w:pPr>
              <w:pStyle w:val="a4"/>
              <w:numPr>
                <w:ilvl w:val="0"/>
                <w:numId w:val="150"/>
              </w:numPr>
              <w:spacing w:line="276" w:lineRule="auto"/>
              <w:jc w:val="left"/>
              <w:rPr>
                <w:rFonts w:ascii="David" w:hAnsi="David" w:cs="David"/>
                <w:b/>
                <w:bCs/>
                <w:sz w:val="24"/>
                <w:szCs w:val="24"/>
                <w:u w:val="single"/>
                <w:rtl/>
              </w:rPr>
            </w:pPr>
            <w:r w:rsidRPr="0061758A">
              <w:rPr>
                <w:rFonts w:ascii="David" w:hAnsi="David" w:cs="David" w:hint="cs"/>
                <w:b/>
                <w:bCs/>
                <w:sz w:val="24"/>
                <w:szCs w:val="24"/>
                <w:u w:val="single"/>
                <w:rtl/>
              </w:rPr>
              <w:t xml:space="preserve">עבירות </w:t>
            </w:r>
            <w:proofErr w:type="spellStart"/>
            <w:r w:rsidRPr="0061758A">
              <w:rPr>
                <w:rFonts w:ascii="David" w:hAnsi="David" w:cs="David" w:hint="cs"/>
                <w:b/>
                <w:bCs/>
                <w:sz w:val="24"/>
                <w:szCs w:val="24"/>
                <w:u w:val="single"/>
                <w:rtl/>
              </w:rPr>
              <w:t>תוצאתיות</w:t>
            </w:r>
            <w:proofErr w:type="spellEnd"/>
            <w:r w:rsidRPr="0061758A">
              <w:rPr>
                <w:rFonts w:ascii="David" w:hAnsi="David" w:cs="David" w:hint="cs"/>
                <w:b/>
                <w:bCs/>
                <w:sz w:val="24"/>
                <w:szCs w:val="24"/>
                <w:u w:val="single"/>
                <w:rtl/>
              </w:rPr>
              <w:t>:</w:t>
            </w:r>
          </w:p>
          <w:p w14:paraId="7A5CB5E7" w14:textId="77777777" w:rsidR="009623EE" w:rsidRPr="0061758A" w:rsidRDefault="009623EE" w:rsidP="008B39A5">
            <w:pPr>
              <w:pStyle w:val="a4"/>
              <w:numPr>
                <w:ilvl w:val="0"/>
                <w:numId w:val="148"/>
              </w:numPr>
              <w:spacing w:line="276" w:lineRule="auto"/>
              <w:ind w:left="400"/>
              <w:jc w:val="left"/>
              <w:rPr>
                <w:rFonts w:ascii="David" w:hAnsi="David" w:cs="David"/>
                <w:sz w:val="24"/>
                <w:szCs w:val="24"/>
                <w:rtl/>
              </w:rPr>
            </w:pPr>
            <w:r w:rsidRPr="0061758A">
              <w:rPr>
                <w:rFonts w:ascii="David" w:hAnsi="David" w:cs="David" w:hint="cs"/>
                <w:b/>
                <w:bCs/>
                <w:sz w:val="24"/>
                <w:szCs w:val="24"/>
                <w:rtl/>
              </w:rPr>
              <w:t>רצון עצמאי לחדול מהעבירה הנובע מחרטה מוסרית</w:t>
            </w:r>
            <w:r w:rsidRPr="0061758A">
              <w:rPr>
                <w:rFonts w:ascii="David" w:hAnsi="David" w:cs="David" w:hint="cs"/>
                <w:sz w:val="24"/>
                <w:szCs w:val="24"/>
                <w:rtl/>
              </w:rPr>
              <w:t xml:space="preserve"> (</w:t>
            </w:r>
            <w:proofErr w:type="spellStart"/>
            <w:r w:rsidRPr="0061758A">
              <w:rPr>
                <w:rFonts w:ascii="David" w:hAnsi="David" w:cs="David" w:hint="cs"/>
                <w:sz w:val="24"/>
                <w:szCs w:val="24"/>
                <w:highlight w:val="lightGray"/>
                <w:rtl/>
              </w:rPr>
              <w:t>מצראווה</w:t>
            </w:r>
            <w:proofErr w:type="spellEnd"/>
            <w:r w:rsidRPr="0061758A">
              <w:rPr>
                <w:rFonts w:ascii="David" w:hAnsi="David" w:cs="David" w:hint="cs"/>
                <w:sz w:val="24"/>
                <w:szCs w:val="24"/>
                <w:rtl/>
              </w:rPr>
              <w:t>), יש לציין שתיתכן השבה של החרטה הרצונית גרידא גם בהיעדר מוסריות.</w:t>
            </w:r>
          </w:p>
          <w:p w14:paraId="51BB4A70" w14:textId="77777777" w:rsidR="009623EE" w:rsidRPr="0061758A" w:rsidRDefault="009623EE" w:rsidP="008B39A5">
            <w:pPr>
              <w:pStyle w:val="a4"/>
              <w:numPr>
                <w:ilvl w:val="0"/>
                <w:numId w:val="148"/>
              </w:numPr>
              <w:spacing w:line="276" w:lineRule="auto"/>
              <w:ind w:left="400"/>
              <w:jc w:val="left"/>
              <w:rPr>
                <w:rFonts w:ascii="David" w:hAnsi="David" w:cs="David"/>
                <w:sz w:val="24"/>
                <w:szCs w:val="24"/>
                <w:rtl/>
              </w:rPr>
            </w:pPr>
            <w:r w:rsidRPr="0061758A">
              <w:rPr>
                <w:rFonts w:ascii="David" w:hAnsi="David" w:cs="David" w:hint="cs"/>
                <w:b/>
                <w:bCs/>
                <w:sz w:val="24"/>
                <w:szCs w:val="24"/>
                <w:u w:val="single"/>
                <w:rtl/>
              </w:rPr>
              <w:t>ניסיון בלתי מושלם-</w:t>
            </w:r>
            <w:r w:rsidRPr="0061758A">
              <w:rPr>
                <w:rFonts w:ascii="David" w:hAnsi="David" w:cs="David" w:hint="cs"/>
                <w:b/>
                <w:bCs/>
                <w:sz w:val="24"/>
                <w:szCs w:val="24"/>
                <w:rtl/>
              </w:rPr>
              <w:t xml:space="preserve"> חידלון מהשלמת המעשה</w:t>
            </w:r>
            <w:r w:rsidRPr="0061758A">
              <w:rPr>
                <w:rFonts w:ascii="David" w:hAnsi="David" w:cs="David" w:hint="cs"/>
                <w:sz w:val="24"/>
                <w:szCs w:val="24"/>
                <w:rtl/>
              </w:rPr>
              <w:t>.</w:t>
            </w:r>
          </w:p>
          <w:p w14:paraId="19239DB5" w14:textId="77777777" w:rsidR="009623EE" w:rsidRPr="0061758A" w:rsidRDefault="009623EE" w:rsidP="008B39A5">
            <w:pPr>
              <w:pStyle w:val="a4"/>
              <w:numPr>
                <w:ilvl w:val="0"/>
                <w:numId w:val="148"/>
              </w:numPr>
              <w:spacing w:line="276" w:lineRule="auto"/>
              <w:ind w:left="400"/>
              <w:jc w:val="left"/>
              <w:rPr>
                <w:rFonts w:ascii="David" w:hAnsi="David" w:cs="David"/>
                <w:sz w:val="24"/>
                <w:szCs w:val="24"/>
                <w:rtl/>
              </w:rPr>
            </w:pPr>
            <w:r w:rsidRPr="0061758A">
              <w:rPr>
                <w:rFonts w:ascii="David" w:hAnsi="David" w:cs="David" w:hint="cs"/>
                <w:b/>
                <w:bCs/>
                <w:sz w:val="24"/>
                <w:szCs w:val="24"/>
                <w:u w:val="single"/>
                <w:rtl/>
              </w:rPr>
              <w:t>ניסיון מושלם</w:t>
            </w:r>
            <w:r w:rsidRPr="0061758A">
              <w:rPr>
                <w:rFonts w:ascii="David" w:hAnsi="David" w:cs="David" w:hint="cs"/>
                <w:b/>
                <w:bCs/>
                <w:sz w:val="24"/>
                <w:szCs w:val="24"/>
                <w:rtl/>
              </w:rPr>
              <w:t xml:space="preserve">- עשיית מעשה בעל פוטנציאל מניעה, </w:t>
            </w:r>
            <w:r w:rsidRPr="0061758A">
              <w:rPr>
                <w:rFonts w:ascii="David" w:hAnsi="David" w:cs="David" w:hint="cs"/>
                <w:sz w:val="24"/>
                <w:szCs w:val="24"/>
                <w:rtl/>
              </w:rPr>
              <w:t>גם ללא מניעה בפועל (</w:t>
            </w:r>
            <w:r w:rsidRPr="0061758A">
              <w:rPr>
                <w:rFonts w:ascii="David" w:hAnsi="David" w:cs="David" w:hint="cs"/>
                <w:sz w:val="24"/>
                <w:szCs w:val="24"/>
                <w:highlight w:val="lightGray"/>
                <w:rtl/>
              </w:rPr>
              <w:t>פלוני</w:t>
            </w:r>
            <w:r w:rsidRPr="0061758A">
              <w:rPr>
                <w:rFonts w:ascii="David" w:hAnsi="David" w:cs="David" w:hint="cs"/>
                <w:sz w:val="24"/>
                <w:szCs w:val="24"/>
                <w:rtl/>
              </w:rPr>
              <w:t>).</w:t>
            </w:r>
          </w:p>
        </w:tc>
      </w:tr>
      <w:tr w:rsidR="009623EE" w:rsidRPr="0061758A" w14:paraId="76D68E5D" w14:textId="77777777" w:rsidTr="004D74EC">
        <w:tc>
          <w:tcPr>
            <w:tcW w:w="10573" w:type="dxa"/>
            <w:gridSpan w:val="15"/>
            <w:shd w:val="clear" w:color="auto" w:fill="FFD966" w:themeFill="accent4" w:themeFillTint="99"/>
          </w:tcPr>
          <w:p w14:paraId="0BB34123" w14:textId="77777777" w:rsidR="009623EE" w:rsidRPr="0061758A" w:rsidRDefault="009623EE" w:rsidP="008B39A5">
            <w:pPr>
              <w:spacing w:line="276" w:lineRule="auto"/>
              <w:ind w:left="3523"/>
              <w:rPr>
                <w:rFonts w:ascii="David" w:hAnsi="David" w:cs="David"/>
                <w:b/>
                <w:bCs/>
                <w:sz w:val="24"/>
                <w:szCs w:val="24"/>
                <w:rtl/>
              </w:rPr>
            </w:pPr>
            <w:r w:rsidRPr="0061758A">
              <w:rPr>
                <w:rFonts w:ascii="David" w:hAnsi="David" w:cs="David" w:hint="cs"/>
                <w:b/>
                <w:bCs/>
                <w:sz w:val="24"/>
                <w:szCs w:val="24"/>
                <w:rtl/>
              </w:rPr>
              <w:lastRenderedPageBreak/>
              <w:t>מבט ביקורתי על דיני הניסיון</w:t>
            </w:r>
          </w:p>
        </w:tc>
      </w:tr>
      <w:tr w:rsidR="009623EE" w:rsidRPr="0061758A" w14:paraId="3E3A4A12" w14:textId="77777777" w:rsidTr="00DE3367">
        <w:tc>
          <w:tcPr>
            <w:tcW w:w="1699" w:type="dxa"/>
            <w:gridSpan w:val="2"/>
            <w:shd w:val="clear" w:color="auto" w:fill="auto"/>
          </w:tcPr>
          <w:p w14:paraId="20207DE6" w14:textId="77777777" w:rsidR="009623EE" w:rsidRPr="0061758A" w:rsidRDefault="009623EE" w:rsidP="008B39A5">
            <w:pPr>
              <w:spacing w:line="276" w:lineRule="auto"/>
              <w:rPr>
                <w:rFonts w:ascii="David" w:hAnsi="David" w:cs="David"/>
                <w:b/>
                <w:bCs/>
                <w:sz w:val="24"/>
                <w:szCs w:val="24"/>
                <w:highlight w:val="lightGray"/>
                <w:rtl/>
              </w:rPr>
            </w:pPr>
            <w:r w:rsidRPr="0061758A">
              <w:rPr>
                <w:rFonts w:ascii="David" w:hAnsi="David" w:cs="David" w:hint="cs"/>
                <w:b/>
                <w:bCs/>
                <w:sz w:val="24"/>
                <w:szCs w:val="24"/>
                <w:highlight w:val="lightGray"/>
                <w:rtl/>
              </w:rPr>
              <w:t>המאמר של שחר אלדר</w:t>
            </w:r>
          </w:p>
        </w:tc>
        <w:tc>
          <w:tcPr>
            <w:tcW w:w="8874" w:type="dxa"/>
            <w:gridSpan w:val="13"/>
            <w:shd w:val="clear" w:color="auto" w:fill="auto"/>
          </w:tcPr>
          <w:p w14:paraId="198A9AA0" w14:textId="77777777" w:rsidR="009623EE" w:rsidRPr="0061758A" w:rsidRDefault="009623EE" w:rsidP="008B39A5">
            <w:pPr>
              <w:pStyle w:val="a4"/>
              <w:numPr>
                <w:ilvl w:val="0"/>
                <w:numId w:val="152"/>
              </w:numPr>
              <w:spacing w:line="276" w:lineRule="auto"/>
              <w:ind w:left="444"/>
              <w:jc w:val="left"/>
              <w:rPr>
                <w:rFonts w:ascii="David" w:hAnsi="David" w:cs="David"/>
                <w:sz w:val="24"/>
                <w:szCs w:val="24"/>
              </w:rPr>
            </w:pPr>
            <w:r w:rsidRPr="0061758A">
              <w:rPr>
                <w:rFonts w:ascii="David" w:hAnsi="David" w:cs="David" w:hint="cs"/>
                <w:sz w:val="24"/>
                <w:szCs w:val="24"/>
                <w:rtl/>
              </w:rPr>
              <w:t>דוקטרינת הניסיון מאופיינת במגוון סוגים ודרגות של ניסיון, המהווים על פניו רמות אשמה שונות.</w:t>
            </w:r>
          </w:p>
          <w:p w14:paraId="755ABD32" w14:textId="77777777" w:rsidR="009623EE" w:rsidRPr="0061758A" w:rsidRDefault="009623EE" w:rsidP="008B39A5">
            <w:pPr>
              <w:pStyle w:val="a4"/>
              <w:numPr>
                <w:ilvl w:val="0"/>
                <w:numId w:val="152"/>
              </w:numPr>
              <w:spacing w:line="276" w:lineRule="auto"/>
              <w:ind w:left="444"/>
              <w:jc w:val="left"/>
              <w:rPr>
                <w:rFonts w:ascii="David" w:hAnsi="David" w:cs="David"/>
                <w:sz w:val="24"/>
                <w:szCs w:val="24"/>
              </w:rPr>
            </w:pPr>
            <w:r w:rsidRPr="0061758A">
              <w:rPr>
                <w:rFonts w:ascii="David" w:hAnsi="David" w:cs="David" w:hint="cs"/>
                <w:sz w:val="24"/>
                <w:szCs w:val="24"/>
                <w:u w:val="single"/>
                <w:rtl/>
              </w:rPr>
              <w:t>הביקורת</w:t>
            </w:r>
            <w:r w:rsidRPr="0061758A">
              <w:rPr>
                <w:rFonts w:ascii="David" w:hAnsi="David" w:cs="David" w:hint="cs"/>
                <w:sz w:val="24"/>
                <w:szCs w:val="24"/>
                <w:rtl/>
              </w:rPr>
              <w:t>: החוק לא מבחין בין סוגים שונים של ניסיונות, וקובע קטגוריה דיכוטומית לכל.</w:t>
            </w:r>
          </w:p>
          <w:p w14:paraId="35191589" w14:textId="77777777" w:rsidR="009623EE" w:rsidRPr="0061758A" w:rsidRDefault="009623EE" w:rsidP="008B39A5">
            <w:pPr>
              <w:pStyle w:val="a4"/>
              <w:numPr>
                <w:ilvl w:val="0"/>
                <w:numId w:val="152"/>
              </w:numPr>
              <w:spacing w:line="276" w:lineRule="auto"/>
              <w:ind w:left="444"/>
              <w:jc w:val="left"/>
              <w:rPr>
                <w:rFonts w:ascii="David" w:hAnsi="David" w:cs="David"/>
                <w:sz w:val="24"/>
                <w:szCs w:val="24"/>
              </w:rPr>
            </w:pPr>
            <w:r w:rsidRPr="0061758A">
              <w:rPr>
                <w:rFonts w:ascii="David" w:hAnsi="David" w:cs="David" w:hint="cs"/>
                <w:sz w:val="24"/>
                <w:szCs w:val="24"/>
                <w:u w:val="single"/>
                <w:rtl/>
              </w:rPr>
              <w:t>ביקורת נוספת</w:t>
            </w:r>
            <w:r w:rsidRPr="0061758A">
              <w:rPr>
                <w:rFonts w:ascii="David" w:hAnsi="David" w:cs="David" w:hint="cs"/>
                <w:sz w:val="24"/>
                <w:szCs w:val="24"/>
                <w:rtl/>
              </w:rPr>
              <w:t>: קשה להבחין בין מעשי הכנה לבין ניסיון, וזה דרמטי כי כל צד מוביל לתוצאה שונה (זיכוי או כניסה לאחריות פלילית), וזה פוגע בעיקרון החוקיות.</w:t>
            </w:r>
          </w:p>
          <w:p w14:paraId="1E5BF1AD" w14:textId="77777777" w:rsidR="009623EE" w:rsidRPr="0061758A" w:rsidRDefault="009623EE" w:rsidP="008B39A5">
            <w:pPr>
              <w:pStyle w:val="a4"/>
              <w:numPr>
                <w:ilvl w:val="0"/>
                <w:numId w:val="152"/>
              </w:numPr>
              <w:spacing w:line="276" w:lineRule="auto"/>
              <w:ind w:left="444"/>
              <w:jc w:val="left"/>
              <w:rPr>
                <w:rFonts w:ascii="David" w:hAnsi="David" w:cs="David"/>
                <w:sz w:val="24"/>
                <w:szCs w:val="24"/>
              </w:rPr>
            </w:pPr>
            <w:r w:rsidRPr="0061758A">
              <w:rPr>
                <w:rFonts w:ascii="David" w:hAnsi="David" w:cs="David" w:hint="cs"/>
                <w:sz w:val="24"/>
                <w:szCs w:val="24"/>
                <w:u w:val="single"/>
                <w:rtl/>
              </w:rPr>
              <w:t>הפתרון המוצע</w:t>
            </w:r>
            <w:r w:rsidRPr="0061758A">
              <w:rPr>
                <w:rFonts w:ascii="David" w:hAnsi="David" w:cs="David" w:hint="cs"/>
                <w:sz w:val="24"/>
                <w:szCs w:val="24"/>
                <w:rtl/>
              </w:rPr>
              <w:t>: ביטול דוקטרינת הניסיון ושימוש בעבירות מטרה התנהגותיות במקום, שהרי שתי הדוקטרינות מדברות על מעשים שלא חייבים להיות מושגים.</w:t>
            </w:r>
          </w:p>
          <w:p w14:paraId="48534992" w14:textId="77777777" w:rsidR="009623EE" w:rsidRPr="0061758A" w:rsidRDefault="009623EE" w:rsidP="008B39A5">
            <w:pPr>
              <w:pStyle w:val="a4"/>
              <w:numPr>
                <w:ilvl w:val="0"/>
                <w:numId w:val="152"/>
              </w:numPr>
              <w:spacing w:line="276" w:lineRule="auto"/>
              <w:ind w:left="444"/>
              <w:jc w:val="left"/>
              <w:rPr>
                <w:rFonts w:ascii="David" w:hAnsi="David" w:cs="David"/>
                <w:sz w:val="24"/>
                <w:szCs w:val="24"/>
                <w:rtl/>
              </w:rPr>
            </w:pPr>
            <w:r w:rsidRPr="0061758A">
              <w:rPr>
                <w:rFonts w:ascii="David" w:hAnsi="David" w:cs="David" w:hint="cs"/>
                <w:sz w:val="24"/>
                <w:szCs w:val="24"/>
                <w:u w:val="single"/>
                <w:rtl/>
              </w:rPr>
              <w:t>הקושי</w:t>
            </w:r>
            <w:r w:rsidRPr="0061758A">
              <w:rPr>
                <w:rFonts w:ascii="David" w:hAnsi="David" w:cs="David" w:hint="cs"/>
                <w:sz w:val="24"/>
                <w:szCs w:val="24"/>
                <w:rtl/>
              </w:rPr>
              <w:t>: חוסר יעילות. זה לחוקק לכל עבירה ספציפית עבירת מטרה לצידה.</w:t>
            </w:r>
          </w:p>
        </w:tc>
      </w:tr>
      <w:tr w:rsidR="009623EE" w:rsidRPr="0061758A" w14:paraId="5A96D9F1" w14:textId="77777777" w:rsidTr="00DE3367">
        <w:tc>
          <w:tcPr>
            <w:tcW w:w="1699" w:type="dxa"/>
            <w:gridSpan w:val="2"/>
            <w:shd w:val="clear" w:color="auto" w:fill="auto"/>
          </w:tcPr>
          <w:p w14:paraId="5D385AD2" w14:textId="77777777" w:rsidR="009623EE" w:rsidRPr="0061758A" w:rsidRDefault="009623EE" w:rsidP="008B39A5">
            <w:pPr>
              <w:spacing w:line="276" w:lineRule="auto"/>
              <w:rPr>
                <w:rFonts w:ascii="David" w:hAnsi="David" w:cs="David"/>
                <w:b/>
                <w:bCs/>
                <w:sz w:val="24"/>
                <w:szCs w:val="24"/>
                <w:highlight w:val="lightGray"/>
                <w:rtl/>
              </w:rPr>
            </w:pPr>
            <w:r w:rsidRPr="0061758A">
              <w:rPr>
                <w:rFonts w:ascii="David" w:hAnsi="David" w:cs="David" w:hint="cs"/>
                <w:b/>
                <w:bCs/>
                <w:sz w:val="24"/>
                <w:szCs w:val="24"/>
                <w:highlight w:val="lightGray"/>
                <w:rtl/>
              </w:rPr>
              <w:t>ההצעה של פרופ' הדר דנציג-רוזנברג</w:t>
            </w:r>
          </w:p>
        </w:tc>
        <w:tc>
          <w:tcPr>
            <w:tcW w:w="8874" w:type="dxa"/>
            <w:gridSpan w:val="13"/>
            <w:shd w:val="clear" w:color="auto" w:fill="auto"/>
          </w:tcPr>
          <w:p w14:paraId="560112AA" w14:textId="77777777" w:rsidR="009623EE" w:rsidRPr="0061758A" w:rsidRDefault="009623EE" w:rsidP="008B39A5">
            <w:pPr>
              <w:pStyle w:val="a4"/>
              <w:numPr>
                <w:ilvl w:val="0"/>
                <w:numId w:val="152"/>
              </w:numPr>
              <w:spacing w:line="276" w:lineRule="auto"/>
              <w:ind w:left="444"/>
              <w:jc w:val="left"/>
              <w:rPr>
                <w:rFonts w:ascii="David" w:hAnsi="David" w:cs="David"/>
                <w:sz w:val="24"/>
                <w:szCs w:val="24"/>
              </w:rPr>
            </w:pPr>
            <w:r w:rsidRPr="0061758A">
              <w:rPr>
                <w:rFonts w:ascii="David" w:hAnsi="David" w:cs="David" w:hint="cs"/>
                <w:sz w:val="24"/>
                <w:szCs w:val="24"/>
                <w:rtl/>
              </w:rPr>
              <w:t>ע"ס הביקורת של אלדר, הדר מציעה לנתח את פס"ד בן-גיא המציג את הניסיון הבלתי צליח בצורה שונה:</w:t>
            </w:r>
          </w:p>
          <w:p w14:paraId="0235DE93" w14:textId="77777777" w:rsidR="009623EE" w:rsidRPr="0061758A" w:rsidRDefault="009623EE" w:rsidP="008B39A5">
            <w:pPr>
              <w:pStyle w:val="a4"/>
              <w:numPr>
                <w:ilvl w:val="0"/>
                <w:numId w:val="152"/>
              </w:numPr>
              <w:spacing w:line="276" w:lineRule="auto"/>
              <w:ind w:left="444"/>
              <w:jc w:val="left"/>
              <w:rPr>
                <w:rFonts w:ascii="David" w:hAnsi="David" w:cs="David"/>
                <w:sz w:val="24"/>
                <w:szCs w:val="24"/>
                <w:u w:val="single"/>
                <w:rtl/>
              </w:rPr>
            </w:pPr>
            <w:r w:rsidRPr="0061758A">
              <w:rPr>
                <w:rFonts w:ascii="David" w:hAnsi="David" w:cs="David" w:hint="cs"/>
                <w:sz w:val="24"/>
                <w:szCs w:val="24"/>
                <w:rtl/>
              </w:rPr>
              <w:t xml:space="preserve">פעם ניסיונות בלתי צליחים לא היו מופללים, שהרי הם </w:t>
            </w:r>
            <w:r w:rsidRPr="0061758A">
              <w:rPr>
                <w:rFonts w:ascii="David" w:hAnsi="David" w:cs="David" w:hint="cs"/>
                <w:sz w:val="24"/>
                <w:szCs w:val="24"/>
                <w:u w:val="single"/>
                <w:rtl/>
              </w:rPr>
              <w:t>מתרחקים מלב הגרעין של הניסיון העברייני</w:t>
            </w:r>
            <w:r w:rsidRPr="0061758A">
              <w:rPr>
                <w:rFonts w:ascii="David" w:hAnsi="David" w:cs="David" w:hint="cs"/>
                <w:sz w:val="24"/>
                <w:szCs w:val="24"/>
                <w:rtl/>
              </w:rPr>
              <w:t xml:space="preserve">. הבחירה להפליל ניסיון בלתי צליח </w:t>
            </w:r>
            <w:r w:rsidRPr="0061758A">
              <w:rPr>
                <w:rFonts w:ascii="David" w:hAnsi="David" w:cs="David" w:hint="cs"/>
                <w:sz w:val="24"/>
                <w:szCs w:val="24"/>
                <w:u w:val="single"/>
                <w:rtl/>
              </w:rPr>
              <w:t xml:space="preserve">מרחיבה אחריות פלילית. </w:t>
            </w:r>
          </w:p>
          <w:p w14:paraId="67A86692" w14:textId="77777777" w:rsidR="009623EE" w:rsidRPr="0061758A" w:rsidRDefault="009623EE" w:rsidP="008B39A5">
            <w:pPr>
              <w:pStyle w:val="a4"/>
              <w:numPr>
                <w:ilvl w:val="0"/>
                <w:numId w:val="152"/>
              </w:numPr>
              <w:spacing w:after="160" w:line="276" w:lineRule="auto"/>
              <w:ind w:left="444"/>
              <w:jc w:val="left"/>
              <w:rPr>
                <w:rFonts w:ascii="David" w:hAnsi="David" w:cs="David"/>
                <w:b/>
                <w:bCs/>
                <w:sz w:val="24"/>
                <w:szCs w:val="24"/>
              </w:rPr>
            </w:pPr>
            <w:r w:rsidRPr="0061758A">
              <w:rPr>
                <w:rFonts w:ascii="David" w:hAnsi="David" w:cs="David" w:hint="cs"/>
                <w:sz w:val="24"/>
                <w:szCs w:val="24"/>
                <w:rtl/>
              </w:rPr>
              <w:t>הדרך להתגבר על זה היא לטעון שככל שהניסיון מתרחק מהגרעין, ייקבע רף כניסה מאוחר יותר לשלב הניסיון.</w:t>
            </w:r>
          </w:p>
          <w:p w14:paraId="4273DF95" w14:textId="77777777" w:rsidR="009623EE" w:rsidRPr="0061758A" w:rsidRDefault="009623EE" w:rsidP="008B39A5">
            <w:pPr>
              <w:pStyle w:val="a4"/>
              <w:numPr>
                <w:ilvl w:val="0"/>
                <w:numId w:val="152"/>
              </w:numPr>
              <w:spacing w:line="276" w:lineRule="auto"/>
              <w:ind w:left="444"/>
              <w:jc w:val="left"/>
              <w:rPr>
                <w:rFonts w:ascii="David" w:hAnsi="David" w:cs="David"/>
                <w:sz w:val="24"/>
                <w:szCs w:val="24"/>
              </w:rPr>
            </w:pPr>
            <w:r w:rsidRPr="0061758A">
              <w:rPr>
                <w:rFonts w:ascii="David" w:hAnsi="David" w:cs="David" w:hint="cs"/>
                <w:sz w:val="24"/>
                <w:szCs w:val="24"/>
                <w:rtl/>
              </w:rPr>
              <w:t>לדוג', בניסיונות בלתי צליחים מחמירים בטיב הניסיון, שהרי הוא רחוק מהגרעין המוסדי של הניסיון, אז אולי נכון יותר להקל עם הנאשם בקו הגבול של עצם הכניסה למתחם הניסיון.</w:t>
            </w:r>
          </w:p>
          <w:p w14:paraId="7255413A" w14:textId="77777777" w:rsidR="009623EE" w:rsidRPr="0061758A" w:rsidRDefault="009623EE" w:rsidP="008B39A5">
            <w:pPr>
              <w:pStyle w:val="a4"/>
              <w:numPr>
                <w:ilvl w:val="0"/>
                <w:numId w:val="152"/>
              </w:numPr>
              <w:spacing w:after="160" w:line="276" w:lineRule="auto"/>
              <w:ind w:left="444"/>
              <w:jc w:val="left"/>
              <w:rPr>
                <w:rFonts w:ascii="David" w:hAnsi="David" w:cs="David"/>
                <w:b/>
                <w:bCs/>
                <w:sz w:val="24"/>
                <w:szCs w:val="24"/>
              </w:rPr>
            </w:pPr>
            <w:r w:rsidRPr="0061758A">
              <w:rPr>
                <w:rFonts w:ascii="David" w:hAnsi="David" w:cs="David"/>
                <w:b/>
                <w:bCs/>
                <w:sz w:val="24"/>
                <w:szCs w:val="24"/>
                <w:rtl/>
              </w:rPr>
              <w:t>יש המון סוגים של ניסיון, וא"א לבחור גישה אחת כוללנית</w:t>
            </w:r>
            <w:r w:rsidRPr="0061758A">
              <w:rPr>
                <w:rFonts w:ascii="David" w:hAnsi="David" w:cs="David" w:hint="cs"/>
                <w:b/>
                <w:bCs/>
                <w:sz w:val="24"/>
                <w:szCs w:val="24"/>
                <w:rtl/>
              </w:rPr>
              <w:t>. נדרש לעצב את הדוקטרינה בהתאם לאופי המקרה.</w:t>
            </w:r>
          </w:p>
          <w:p w14:paraId="4BB42FB4" w14:textId="77777777" w:rsidR="009623EE" w:rsidRPr="0061758A" w:rsidRDefault="009623EE" w:rsidP="008B39A5">
            <w:pPr>
              <w:pStyle w:val="a4"/>
              <w:numPr>
                <w:ilvl w:val="0"/>
                <w:numId w:val="152"/>
              </w:numPr>
              <w:spacing w:line="276" w:lineRule="auto"/>
              <w:ind w:left="444"/>
              <w:jc w:val="left"/>
              <w:rPr>
                <w:rFonts w:ascii="David" w:hAnsi="David" w:cs="David"/>
                <w:b/>
                <w:bCs/>
                <w:sz w:val="24"/>
                <w:szCs w:val="24"/>
                <w:rtl/>
              </w:rPr>
            </w:pPr>
            <w:r w:rsidRPr="0061758A">
              <w:rPr>
                <w:rFonts w:ascii="David" w:hAnsi="David" w:cs="David" w:hint="cs"/>
                <w:b/>
                <w:bCs/>
                <w:sz w:val="24"/>
                <w:szCs w:val="24"/>
                <w:highlight w:val="yellow"/>
                <w:u w:val="single"/>
                <w:rtl/>
              </w:rPr>
              <w:t xml:space="preserve"> יש למצוא </w:t>
            </w:r>
            <w:proofErr w:type="spellStart"/>
            <w:r w:rsidRPr="0061758A">
              <w:rPr>
                <w:rFonts w:ascii="David" w:hAnsi="David" w:cs="David" w:hint="cs"/>
                <w:b/>
                <w:bCs/>
                <w:sz w:val="24"/>
                <w:szCs w:val="24"/>
                <w:highlight w:val="yellow"/>
                <w:u w:val="single"/>
                <w:rtl/>
              </w:rPr>
              <w:t>קורולציה</w:t>
            </w:r>
            <w:proofErr w:type="spellEnd"/>
            <w:r w:rsidRPr="0061758A">
              <w:rPr>
                <w:rFonts w:ascii="David" w:hAnsi="David" w:cs="David" w:hint="cs"/>
                <w:b/>
                <w:bCs/>
                <w:sz w:val="24"/>
                <w:szCs w:val="24"/>
                <w:highlight w:val="yellow"/>
                <w:u w:val="single"/>
                <w:rtl/>
              </w:rPr>
              <w:t xml:space="preserve"> בין טיב הניסיון והתרחקותו מליבת הגרעין, לבין רף הכניסה למתחם הניסיון.</w:t>
            </w:r>
          </w:p>
        </w:tc>
      </w:tr>
      <w:tr w:rsidR="009623EE" w:rsidRPr="0061758A" w14:paraId="26320A22" w14:textId="77777777" w:rsidTr="004D74EC">
        <w:tc>
          <w:tcPr>
            <w:tcW w:w="10573" w:type="dxa"/>
            <w:gridSpan w:val="15"/>
            <w:shd w:val="clear" w:color="auto" w:fill="8EAADB" w:themeFill="accent1" w:themeFillTint="99"/>
          </w:tcPr>
          <w:p w14:paraId="6833CC50" w14:textId="77777777" w:rsidR="009623EE" w:rsidRPr="0061758A" w:rsidRDefault="009623EE" w:rsidP="008B39A5">
            <w:pPr>
              <w:pStyle w:val="a4"/>
              <w:spacing w:line="276" w:lineRule="auto"/>
              <w:ind w:left="3802"/>
              <w:rPr>
                <w:rFonts w:ascii="David" w:hAnsi="David" w:cs="David"/>
                <w:b/>
                <w:bCs/>
                <w:sz w:val="24"/>
                <w:szCs w:val="24"/>
                <w:rtl/>
              </w:rPr>
            </w:pPr>
            <w:r w:rsidRPr="0061758A">
              <w:rPr>
                <w:rFonts w:ascii="David" w:hAnsi="David" w:cs="David" w:hint="cs"/>
                <w:b/>
                <w:bCs/>
                <w:sz w:val="24"/>
                <w:szCs w:val="24"/>
                <w:rtl/>
              </w:rPr>
              <w:t>צדדים לעבירה</w:t>
            </w:r>
          </w:p>
        </w:tc>
      </w:tr>
      <w:tr w:rsidR="009623EE" w:rsidRPr="0061758A" w14:paraId="66FB5AD3" w14:textId="77777777" w:rsidTr="004D74EC">
        <w:tc>
          <w:tcPr>
            <w:tcW w:w="10573" w:type="dxa"/>
            <w:gridSpan w:val="15"/>
            <w:shd w:val="clear" w:color="auto" w:fill="auto"/>
          </w:tcPr>
          <w:p w14:paraId="68BB717F" w14:textId="77777777" w:rsidR="009623EE" w:rsidRPr="0061758A" w:rsidRDefault="009623EE" w:rsidP="008B39A5">
            <w:pPr>
              <w:pStyle w:val="a4"/>
              <w:numPr>
                <w:ilvl w:val="0"/>
                <w:numId w:val="153"/>
              </w:numPr>
              <w:spacing w:line="276" w:lineRule="auto"/>
              <w:ind w:left="400"/>
              <w:jc w:val="left"/>
              <w:rPr>
                <w:rFonts w:ascii="David" w:hAnsi="David" w:cs="David"/>
                <w:sz w:val="24"/>
                <w:szCs w:val="24"/>
                <w:rtl/>
              </w:rPr>
            </w:pPr>
            <w:r w:rsidRPr="0061758A">
              <w:rPr>
                <w:rFonts w:ascii="David" w:hAnsi="David" w:cs="David" w:hint="cs"/>
                <w:sz w:val="24"/>
                <w:szCs w:val="24"/>
                <w:rtl/>
              </w:rPr>
              <w:t>גם זה פרק המרחיב את האחריות הפלילית. הפעם לשותפים לעבירה שלא ביצעו אותה בעצמם.</w:t>
            </w:r>
          </w:p>
          <w:p w14:paraId="79FE0959" w14:textId="77777777" w:rsidR="009623EE" w:rsidRPr="0061758A" w:rsidRDefault="009623EE" w:rsidP="008B39A5">
            <w:pPr>
              <w:pStyle w:val="a4"/>
              <w:numPr>
                <w:ilvl w:val="0"/>
                <w:numId w:val="153"/>
              </w:numPr>
              <w:spacing w:line="276" w:lineRule="auto"/>
              <w:ind w:left="400"/>
              <w:jc w:val="left"/>
              <w:rPr>
                <w:rFonts w:ascii="David" w:hAnsi="David" w:cs="David"/>
                <w:sz w:val="24"/>
                <w:szCs w:val="24"/>
                <w:rtl/>
              </w:rPr>
            </w:pPr>
            <w:r w:rsidRPr="0061758A">
              <w:rPr>
                <w:rFonts w:ascii="David" w:hAnsi="David" w:cs="David" w:hint="cs"/>
                <w:sz w:val="24"/>
                <w:szCs w:val="24"/>
                <w:rtl/>
              </w:rPr>
              <w:t xml:space="preserve">גם פה אחריות השותפים נגזרת מביצוע עבירה </w:t>
            </w:r>
            <w:r w:rsidRPr="0061758A">
              <w:rPr>
                <w:rFonts w:ascii="David" w:hAnsi="David" w:cs="David" w:hint="cs"/>
                <w:b/>
                <w:bCs/>
                <w:sz w:val="24"/>
                <w:szCs w:val="24"/>
                <w:rtl/>
              </w:rPr>
              <w:t>מסוימת</w:t>
            </w:r>
            <w:r w:rsidRPr="0061758A">
              <w:rPr>
                <w:rFonts w:ascii="David" w:hAnsi="David" w:cs="David" w:hint="cs"/>
                <w:sz w:val="24"/>
                <w:szCs w:val="24"/>
                <w:rtl/>
              </w:rPr>
              <w:t xml:space="preserve"> ע"י מבצע עיקרי.</w:t>
            </w:r>
          </w:p>
          <w:p w14:paraId="21B990F9" w14:textId="77777777" w:rsidR="009623EE" w:rsidRPr="0061758A" w:rsidRDefault="009623EE" w:rsidP="008B39A5">
            <w:pPr>
              <w:pStyle w:val="a4"/>
              <w:numPr>
                <w:ilvl w:val="0"/>
                <w:numId w:val="153"/>
              </w:numPr>
              <w:spacing w:line="276" w:lineRule="auto"/>
              <w:ind w:left="400"/>
              <w:jc w:val="left"/>
              <w:rPr>
                <w:rFonts w:ascii="David" w:hAnsi="David" w:cs="David"/>
                <w:sz w:val="24"/>
                <w:szCs w:val="24"/>
                <w:rtl/>
              </w:rPr>
            </w:pPr>
            <w:r w:rsidRPr="0061758A">
              <w:rPr>
                <w:rFonts w:ascii="David" w:hAnsi="David" w:cs="David" w:hint="cs"/>
                <w:sz w:val="24"/>
                <w:szCs w:val="24"/>
                <w:rtl/>
              </w:rPr>
              <w:t>נדבר על: 1) מסייע 2) משדל 3) מבצע בצוותא 4) מבצע באמצעות אחר</w:t>
            </w:r>
          </w:p>
        </w:tc>
      </w:tr>
      <w:tr w:rsidR="009623EE" w:rsidRPr="0061758A" w14:paraId="6FC0916D" w14:textId="77777777" w:rsidTr="00DE3367">
        <w:tc>
          <w:tcPr>
            <w:tcW w:w="1699" w:type="dxa"/>
            <w:gridSpan w:val="2"/>
            <w:shd w:val="clear" w:color="auto" w:fill="auto"/>
          </w:tcPr>
          <w:p w14:paraId="53D83D99"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t>הרציונליים להרחבת האחריות הפלילית על שותפים לעבירה</w:t>
            </w:r>
          </w:p>
        </w:tc>
        <w:tc>
          <w:tcPr>
            <w:tcW w:w="8874" w:type="dxa"/>
            <w:gridSpan w:val="13"/>
            <w:shd w:val="clear" w:color="auto" w:fill="auto"/>
          </w:tcPr>
          <w:p w14:paraId="29BFF478" w14:textId="77777777" w:rsidR="009623EE" w:rsidRPr="0061758A" w:rsidRDefault="009623EE" w:rsidP="008B39A5">
            <w:pPr>
              <w:pStyle w:val="a4"/>
              <w:numPr>
                <w:ilvl w:val="0"/>
                <w:numId w:val="128"/>
              </w:numPr>
              <w:tabs>
                <w:tab w:val="left" w:pos="161"/>
              </w:tabs>
              <w:spacing w:line="276" w:lineRule="auto"/>
              <w:ind w:left="870" w:hanging="786"/>
              <w:jc w:val="left"/>
              <w:rPr>
                <w:rFonts w:ascii="David" w:hAnsi="David" w:cs="David"/>
                <w:sz w:val="24"/>
                <w:szCs w:val="24"/>
              </w:rPr>
            </w:pPr>
            <w:r w:rsidRPr="0061758A">
              <w:rPr>
                <w:rFonts w:ascii="David" w:hAnsi="David" w:cs="David" w:hint="cs"/>
                <w:b/>
                <w:bCs/>
                <w:sz w:val="24"/>
                <w:szCs w:val="24"/>
                <w:u w:val="single"/>
                <w:rtl/>
              </w:rPr>
              <w:t xml:space="preserve">רציונל תועלתני </w:t>
            </w:r>
            <w:r w:rsidRPr="0061758A">
              <w:rPr>
                <w:rFonts w:ascii="David" w:hAnsi="David" w:cs="David"/>
                <w:b/>
                <w:bCs/>
                <w:sz w:val="24"/>
                <w:szCs w:val="24"/>
                <w:u w:val="single"/>
                <w:rtl/>
              </w:rPr>
              <w:t>–</w:t>
            </w:r>
            <w:r w:rsidRPr="0061758A">
              <w:rPr>
                <w:rFonts w:ascii="David" w:hAnsi="David" w:cs="David" w:hint="cs"/>
                <w:b/>
                <w:bCs/>
                <w:sz w:val="24"/>
                <w:szCs w:val="24"/>
                <w:u w:val="single"/>
                <w:rtl/>
              </w:rPr>
              <w:t xml:space="preserve"> נשען על הסיכון המוגבר הטמון בביצוע משותף</w:t>
            </w:r>
            <w:r w:rsidRPr="0061758A">
              <w:rPr>
                <w:rFonts w:ascii="David" w:hAnsi="David" w:cs="David" w:hint="cs"/>
                <w:sz w:val="24"/>
                <w:szCs w:val="24"/>
                <w:rtl/>
              </w:rPr>
              <w:t xml:space="preserve">, בהשוואה לסיכון הטמון בביצוע בידי יחיד. </w:t>
            </w:r>
          </w:p>
          <w:p w14:paraId="441269EC" w14:textId="77777777" w:rsidR="009623EE" w:rsidRPr="0061758A" w:rsidRDefault="009623EE" w:rsidP="008B39A5">
            <w:pPr>
              <w:pStyle w:val="a4"/>
              <w:numPr>
                <w:ilvl w:val="0"/>
                <w:numId w:val="154"/>
              </w:numPr>
              <w:tabs>
                <w:tab w:val="left" w:pos="161"/>
              </w:tabs>
              <w:spacing w:line="276" w:lineRule="auto"/>
              <w:jc w:val="left"/>
              <w:rPr>
                <w:rFonts w:ascii="David" w:hAnsi="David" w:cs="David"/>
                <w:sz w:val="24"/>
                <w:szCs w:val="24"/>
              </w:rPr>
            </w:pPr>
            <w:r w:rsidRPr="0061758A">
              <w:rPr>
                <w:rFonts w:ascii="David" w:hAnsi="David" w:cs="David" w:hint="cs"/>
                <w:b/>
                <w:bCs/>
                <w:sz w:val="24"/>
                <w:szCs w:val="24"/>
                <w:rtl/>
              </w:rPr>
              <w:t>היעדר השליטה העצמית הבלעדית-</w:t>
            </w:r>
            <w:r w:rsidRPr="0061758A">
              <w:rPr>
                <w:rFonts w:ascii="David" w:hAnsi="David" w:cs="David" w:hint="cs"/>
                <w:sz w:val="24"/>
                <w:szCs w:val="24"/>
                <w:rtl/>
              </w:rPr>
              <w:t xml:space="preserve"> ביצוע משותף שולל מכל שותף את השליטה הבלעדית על דרך הביצוע ועל השתלשלות העניינים, ובכך מעצים את הסיכון לחברה. יש </w:t>
            </w:r>
            <w:r w:rsidRPr="0061758A">
              <w:rPr>
                <w:rFonts w:ascii="David" w:hAnsi="David" w:cs="David" w:hint="cs"/>
                <w:sz w:val="24"/>
                <w:szCs w:val="24"/>
                <w:u w:val="single"/>
                <w:rtl/>
              </w:rPr>
              <w:t>חשיפה גבוהה יותר להיתקלות עם גורמים בלתי רצויים, והסיכוי לבצע עבירה החורגת מהתוכנית גובר</w:t>
            </w:r>
            <w:r w:rsidRPr="0061758A">
              <w:rPr>
                <w:rFonts w:ascii="David" w:hAnsi="David" w:cs="David" w:hint="cs"/>
                <w:sz w:val="24"/>
                <w:szCs w:val="24"/>
                <w:rtl/>
              </w:rPr>
              <w:t>.</w:t>
            </w:r>
          </w:p>
          <w:p w14:paraId="117663C5" w14:textId="77777777" w:rsidR="009623EE" w:rsidRPr="0061758A" w:rsidRDefault="009623EE" w:rsidP="008B39A5">
            <w:pPr>
              <w:pStyle w:val="a4"/>
              <w:numPr>
                <w:ilvl w:val="0"/>
                <w:numId w:val="154"/>
              </w:numPr>
              <w:tabs>
                <w:tab w:val="left" w:pos="161"/>
              </w:tabs>
              <w:spacing w:line="276" w:lineRule="auto"/>
              <w:jc w:val="left"/>
              <w:rPr>
                <w:rFonts w:ascii="David" w:hAnsi="David" w:cs="David"/>
                <w:sz w:val="24"/>
                <w:szCs w:val="24"/>
              </w:rPr>
            </w:pPr>
            <w:r w:rsidRPr="0061758A">
              <w:rPr>
                <w:rFonts w:ascii="David" w:hAnsi="David" w:cs="David" w:hint="cs"/>
                <w:b/>
                <w:bCs/>
                <w:sz w:val="24"/>
                <w:szCs w:val="24"/>
                <w:rtl/>
              </w:rPr>
              <w:t>מידת האנרגיה העבריינית-</w:t>
            </w:r>
            <w:r w:rsidRPr="0061758A">
              <w:rPr>
                <w:rFonts w:ascii="David" w:hAnsi="David" w:cs="David" w:hint="cs"/>
                <w:sz w:val="24"/>
                <w:szCs w:val="24"/>
                <w:rtl/>
              </w:rPr>
              <w:t xml:space="preserve"> עשויה להיות גבוהה יותר לעומת הביצוע של היחיד. למשל, </w:t>
            </w:r>
            <w:r w:rsidRPr="0061758A">
              <w:rPr>
                <w:rFonts w:ascii="David" w:hAnsi="David" w:cs="David" w:hint="cs"/>
                <w:sz w:val="24"/>
                <w:szCs w:val="24"/>
                <w:u w:val="single"/>
                <w:rtl/>
              </w:rPr>
              <w:t>רמת המחויבות לתוכנית גבוהה יותר לעומת הביצוע היחידי שמאפשר חרטה בכל עת</w:t>
            </w:r>
            <w:r w:rsidRPr="0061758A">
              <w:rPr>
                <w:rFonts w:ascii="David" w:hAnsi="David" w:cs="David" w:hint="cs"/>
                <w:sz w:val="24"/>
                <w:szCs w:val="24"/>
                <w:rtl/>
              </w:rPr>
              <w:t>.</w:t>
            </w:r>
          </w:p>
          <w:p w14:paraId="05DE38AA" w14:textId="77777777" w:rsidR="009623EE" w:rsidRPr="0061758A" w:rsidRDefault="009623EE" w:rsidP="008B39A5">
            <w:pPr>
              <w:tabs>
                <w:tab w:val="left" w:pos="161"/>
              </w:tabs>
              <w:spacing w:line="276" w:lineRule="auto"/>
              <w:rPr>
                <w:rFonts w:ascii="David" w:hAnsi="David" w:cs="David"/>
                <w:sz w:val="24"/>
                <w:szCs w:val="24"/>
                <w:rtl/>
              </w:rPr>
            </w:pPr>
          </w:p>
          <w:p w14:paraId="393078CC" w14:textId="77777777" w:rsidR="009623EE" w:rsidRPr="0061758A" w:rsidRDefault="009623EE" w:rsidP="008B39A5">
            <w:pPr>
              <w:pStyle w:val="a4"/>
              <w:numPr>
                <w:ilvl w:val="0"/>
                <w:numId w:val="128"/>
              </w:numPr>
              <w:tabs>
                <w:tab w:val="left" w:pos="161"/>
              </w:tabs>
              <w:spacing w:after="160" w:line="276" w:lineRule="auto"/>
              <w:ind w:left="870" w:hanging="786"/>
              <w:jc w:val="left"/>
              <w:rPr>
                <w:rFonts w:ascii="David" w:hAnsi="David" w:cs="David"/>
                <w:sz w:val="24"/>
                <w:szCs w:val="24"/>
                <w:rtl/>
              </w:rPr>
            </w:pPr>
            <w:r w:rsidRPr="0061758A">
              <w:rPr>
                <w:rFonts w:ascii="David" w:hAnsi="David" w:cs="David" w:hint="cs"/>
                <w:b/>
                <w:bCs/>
                <w:sz w:val="24"/>
                <w:szCs w:val="24"/>
                <w:u w:val="single"/>
                <w:rtl/>
              </w:rPr>
              <w:t xml:space="preserve">רציונל </w:t>
            </w:r>
            <w:r w:rsidRPr="0061758A">
              <w:rPr>
                <w:rFonts w:ascii="David" w:hAnsi="David" w:cs="David"/>
                <w:b/>
                <w:bCs/>
                <w:sz w:val="24"/>
                <w:szCs w:val="24"/>
                <w:u w:val="single"/>
                <w:rtl/>
              </w:rPr>
              <w:t>הנשען על שיקולי אשם (גמול)</w:t>
            </w:r>
          </w:p>
          <w:p w14:paraId="1396F5F1" w14:textId="77777777" w:rsidR="009623EE" w:rsidRPr="0061758A" w:rsidRDefault="009623EE" w:rsidP="008B39A5">
            <w:pPr>
              <w:pStyle w:val="a4"/>
              <w:numPr>
                <w:ilvl w:val="0"/>
                <w:numId w:val="155"/>
              </w:numPr>
              <w:tabs>
                <w:tab w:val="left" w:pos="161"/>
              </w:tabs>
              <w:spacing w:line="276" w:lineRule="auto"/>
              <w:ind w:left="444"/>
              <w:jc w:val="left"/>
              <w:rPr>
                <w:rFonts w:ascii="David" w:hAnsi="David" w:cs="David"/>
                <w:sz w:val="24"/>
                <w:szCs w:val="24"/>
              </w:rPr>
            </w:pPr>
            <w:r w:rsidRPr="0061758A">
              <w:rPr>
                <w:rFonts w:ascii="David" w:hAnsi="David" w:cs="David" w:hint="cs"/>
                <w:b/>
                <w:bCs/>
                <w:sz w:val="24"/>
                <w:szCs w:val="24"/>
                <w:rtl/>
              </w:rPr>
              <w:t>רציונל סיבתי-</w:t>
            </w:r>
            <w:r w:rsidRPr="0061758A">
              <w:rPr>
                <w:rFonts w:ascii="David" w:hAnsi="David" w:cs="David"/>
                <w:sz w:val="24"/>
                <w:szCs w:val="24"/>
                <w:rtl/>
              </w:rPr>
              <w:t xml:space="preserve"> ישנה תרומה סיבתית של השותף לביצוע העבירה</w:t>
            </w:r>
            <w:r w:rsidRPr="0061758A">
              <w:rPr>
                <w:rFonts w:ascii="David" w:hAnsi="David" w:cs="David" w:hint="cs"/>
                <w:sz w:val="24"/>
                <w:szCs w:val="24"/>
                <w:rtl/>
              </w:rPr>
              <w:t xml:space="preserve"> (בעיקר במשדל).</w:t>
            </w:r>
          </w:p>
          <w:p w14:paraId="2165CB23" w14:textId="77777777" w:rsidR="009623EE" w:rsidRPr="0061758A" w:rsidRDefault="009623EE" w:rsidP="008B39A5">
            <w:pPr>
              <w:pStyle w:val="a4"/>
              <w:numPr>
                <w:ilvl w:val="0"/>
                <w:numId w:val="155"/>
              </w:numPr>
              <w:tabs>
                <w:tab w:val="left" w:pos="161"/>
              </w:tabs>
              <w:spacing w:line="276" w:lineRule="auto"/>
              <w:ind w:left="444"/>
              <w:jc w:val="left"/>
              <w:rPr>
                <w:rFonts w:ascii="David" w:hAnsi="David" w:cs="David"/>
                <w:sz w:val="24"/>
                <w:szCs w:val="24"/>
              </w:rPr>
            </w:pPr>
            <w:r w:rsidRPr="0061758A">
              <w:rPr>
                <w:rFonts w:ascii="David" w:hAnsi="David" w:cs="David" w:hint="cs"/>
                <w:b/>
                <w:bCs/>
                <w:sz w:val="24"/>
                <w:szCs w:val="24"/>
                <w:rtl/>
              </w:rPr>
              <w:t>רציונל של תרומה לסיכון</w:t>
            </w:r>
            <w:r w:rsidRPr="0061758A">
              <w:rPr>
                <w:rFonts w:ascii="David" w:hAnsi="David" w:cs="David" w:hint="cs"/>
                <w:sz w:val="24"/>
                <w:szCs w:val="24"/>
                <w:rtl/>
              </w:rPr>
              <w:t xml:space="preserve">- </w:t>
            </w:r>
            <w:r w:rsidRPr="0061758A">
              <w:rPr>
                <w:rFonts w:ascii="David" w:hAnsi="David" w:cs="David"/>
                <w:sz w:val="24"/>
                <w:szCs w:val="24"/>
                <w:rtl/>
              </w:rPr>
              <w:t xml:space="preserve">השותף תרם בהתנהגותו להגברת </w:t>
            </w:r>
            <w:r w:rsidRPr="0061758A">
              <w:rPr>
                <w:rFonts w:ascii="David" w:hAnsi="David" w:cs="David"/>
                <w:sz w:val="24"/>
                <w:szCs w:val="24"/>
                <w:u w:val="single"/>
                <w:rtl/>
              </w:rPr>
              <w:t>ההסתברות</w:t>
            </w:r>
            <w:r w:rsidRPr="0061758A">
              <w:rPr>
                <w:rFonts w:ascii="David" w:hAnsi="David" w:cs="David"/>
                <w:sz w:val="24"/>
                <w:szCs w:val="24"/>
                <w:rtl/>
              </w:rPr>
              <w:t xml:space="preserve"> כי תבוצע העבירה (אף אם בפועל לא תרם לה סיבתית</w:t>
            </w:r>
            <w:r w:rsidRPr="0061758A">
              <w:rPr>
                <w:rFonts w:ascii="David" w:hAnsi="David" w:cs="David" w:hint="cs"/>
                <w:sz w:val="24"/>
                <w:szCs w:val="24"/>
                <w:rtl/>
              </w:rPr>
              <w:t>).</w:t>
            </w:r>
          </w:p>
          <w:p w14:paraId="592EB41D" w14:textId="77777777" w:rsidR="009623EE" w:rsidRPr="0061758A" w:rsidRDefault="009623EE" w:rsidP="008B39A5">
            <w:pPr>
              <w:pStyle w:val="a4"/>
              <w:numPr>
                <w:ilvl w:val="0"/>
                <w:numId w:val="155"/>
              </w:numPr>
              <w:tabs>
                <w:tab w:val="left" w:pos="161"/>
              </w:tabs>
              <w:spacing w:line="276" w:lineRule="auto"/>
              <w:ind w:left="444"/>
              <w:jc w:val="left"/>
              <w:rPr>
                <w:rFonts w:ascii="David" w:hAnsi="David" w:cs="David"/>
                <w:sz w:val="24"/>
                <w:szCs w:val="24"/>
                <w:rtl/>
              </w:rPr>
            </w:pPr>
            <w:r w:rsidRPr="0061758A">
              <w:rPr>
                <w:rFonts w:ascii="David" w:hAnsi="David" w:cs="David" w:hint="cs"/>
                <w:b/>
                <w:bCs/>
                <w:sz w:val="24"/>
                <w:szCs w:val="24"/>
                <w:rtl/>
              </w:rPr>
              <w:t>רציונל ההסכמה וההזדהות עם הפגיעה בערך המוגן-</w:t>
            </w:r>
            <w:r w:rsidRPr="0061758A">
              <w:rPr>
                <w:rFonts w:ascii="David" w:hAnsi="David" w:cs="David" w:hint="cs"/>
                <w:sz w:val="24"/>
                <w:szCs w:val="24"/>
                <w:rtl/>
              </w:rPr>
              <w:t xml:space="preserve"> </w:t>
            </w:r>
            <w:r w:rsidRPr="0061758A">
              <w:rPr>
                <w:rFonts w:ascii="David" w:hAnsi="David" w:cs="David"/>
                <w:sz w:val="24"/>
                <w:szCs w:val="24"/>
                <w:rtl/>
              </w:rPr>
              <w:t>השותף הפגין בהתנהגותו נכונות לפגוע בערך המוג</w:t>
            </w:r>
            <w:r w:rsidRPr="0061758A">
              <w:rPr>
                <w:rFonts w:ascii="David" w:hAnsi="David" w:cs="David" w:hint="cs"/>
                <w:sz w:val="24"/>
                <w:szCs w:val="24"/>
                <w:rtl/>
              </w:rPr>
              <w:t>ן.</w:t>
            </w:r>
          </w:p>
        </w:tc>
      </w:tr>
      <w:tr w:rsidR="009623EE" w:rsidRPr="0061758A" w14:paraId="29198E5C" w14:textId="77777777" w:rsidTr="00DE3367">
        <w:tc>
          <w:tcPr>
            <w:tcW w:w="1699" w:type="dxa"/>
            <w:gridSpan w:val="2"/>
            <w:shd w:val="clear" w:color="auto" w:fill="auto"/>
          </w:tcPr>
          <w:p w14:paraId="4997FB15" w14:textId="77777777" w:rsidR="009623EE" w:rsidRPr="0061758A" w:rsidRDefault="009623EE" w:rsidP="008B39A5">
            <w:pPr>
              <w:spacing w:line="276" w:lineRule="auto"/>
              <w:rPr>
                <w:rFonts w:ascii="David" w:hAnsi="David" w:cs="David"/>
                <w:b/>
                <w:bCs/>
                <w:sz w:val="24"/>
                <w:szCs w:val="24"/>
                <w:rtl/>
              </w:rPr>
            </w:pPr>
            <w:r w:rsidRPr="0061758A">
              <w:rPr>
                <w:rFonts w:ascii="David" w:hAnsi="David" w:cs="David" w:hint="cs"/>
                <w:b/>
                <w:bCs/>
                <w:sz w:val="24"/>
                <w:szCs w:val="24"/>
                <w:rtl/>
              </w:rPr>
              <w:lastRenderedPageBreak/>
              <w:t>אופייה הנגזר של אחריות השותפים</w:t>
            </w:r>
          </w:p>
        </w:tc>
        <w:tc>
          <w:tcPr>
            <w:tcW w:w="8874" w:type="dxa"/>
            <w:gridSpan w:val="13"/>
            <w:shd w:val="clear" w:color="auto" w:fill="auto"/>
          </w:tcPr>
          <w:p w14:paraId="66883177" w14:textId="77777777" w:rsidR="009623EE" w:rsidRPr="0061758A" w:rsidRDefault="009623EE" w:rsidP="008B39A5">
            <w:pPr>
              <w:pStyle w:val="a4"/>
              <w:numPr>
                <w:ilvl w:val="0"/>
                <w:numId w:val="158"/>
              </w:numPr>
              <w:tabs>
                <w:tab w:val="left" w:pos="161"/>
              </w:tabs>
              <w:spacing w:line="276" w:lineRule="auto"/>
              <w:ind w:left="444"/>
              <w:jc w:val="left"/>
              <w:rPr>
                <w:rFonts w:ascii="David" w:hAnsi="David" w:cs="David"/>
                <w:sz w:val="24"/>
                <w:szCs w:val="24"/>
                <w:rtl/>
              </w:rPr>
            </w:pPr>
            <w:r w:rsidRPr="0061758A">
              <w:rPr>
                <w:rFonts w:ascii="David" w:hAnsi="David" w:cs="David" w:hint="cs"/>
                <w:sz w:val="24"/>
                <w:szCs w:val="24"/>
                <w:rtl/>
              </w:rPr>
              <w:t>שתי גישות להתבוננות על האופי הנגזר של אחריות שותפים עקיפים:</w:t>
            </w:r>
          </w:p>
          <w:p w14:paraId="11DE7E18" w14:textId="77777777" w:rsidR="009623EE" w:rsidRPr="0061758A" w:rsidRDefault="009623EE" w:rsidP="008B39A5">
            <w:pPr>
              <w:pStyle w:val="a4"/>
              <w:numPr>
                <w:ilvl w:val="0"/>
                <w:numId w:val="156"/>
              </w:numPr>
              <w:tabs>
                <w:tab w:val="left" w:pos="161"/>
              </w:tabs>
              <w:spacing w:line="276" w:lineRule="auto"/>
              <w:ind w:left="444"/>
              <w:jc w:val="left"/>
              <w:rPr>
                <w:rFonts w:ascii="David" w:hAnsi="David" w:cs="David"/>
                <w:sz w:val="24"/>
                <w:szCs w:val="24"/>
              </w:rPr>
            </w:pPr>
            <w:r w:rsidRPr="0061758A">
              <w:rPr>
                <w:rFonts w:ascii="David" w:hAnsi="David" w:cs="David" w:hint="cs"/>
                <w:b/>
                <w:bCs/>
                <w:sz w:val="24"/>
                <w:szCs w:val="24"/>
                <w:u w:val="single"/>
                <w:rtl/>
              </w:rPr>
              <w:t>אחריות השותף נגזרת מאחריות המבצע העיקרי-</w:t>
            </w:r>
            <w:r w:rsidRPr="0061758A">
              <w:rPr>
                <w:rFonts w:ascii="David" w:hAnsi="David" w:cs="David" w:hint="cs"/>
                <w:sz w:val="24"/>
                <w:szCs w:val="24"/>
                <w:rtl/>
              </w:rPr>
              <w:t xml:space="preserve"> אלה לא עבירות עצמאיות, אלא תלויות בביצוע עיקרי של מבצע הנושא באחריות פלילית (</w:t>
            </w:r>
            <w:proofErr w:type="spellStart"/>
            <w:r w:rsidRPr="0061758A">
              <w:rPr>
                <w:rFonts w:ascii="David" w:hAnsi="David" w:cs="David" w:hint="cs"/>
                <w:sz w:val="24"/>
                <w:szCs w:val="24"/>
                <w:rtl/>
              </w:rPr>
              <w:t>פלר</w:t>
            </w:r>
            <w:proofErr w:type="spellEnd"/>
            <w:r w:rsidRPr="0061758A">
              <w:rPr>
                <w:rFonts w:ascii="David" w:hAnsi="David" w:cs="David" w:hint="cs"/>
                <w:sz w:val="24"/>
                <w:szCs w:val="24"/>
                <w:rtl/>
              </w:rPr>
              <w:t>) (אומץ בישראל).</w:t>
            </w:r>
            <w:r w:rsidRPr="0061758A">
              <w:rPr>
                <w:rFonts w:ascii="David" w:hAnsi="David" w:cs="David"/>
                <w:sz w:val="24"/>
                <w:szCs w:val="24"/>
                <w:rtl/>
              </w:rPr>
              <w:br/>
            </w:r>
            <w:r w:rsidRPr="0061758A">
              <w:rPr>
                <w:rFonts w:ascii="David" w:hAnsi="David" w:cs="David" w:hint="cs"/>
                <w:sz w:val="24"/>
                <w:szCs w:val="24"/>
                <w:u w:val="single"/>
                <w:rtl/>
              </w:rPr>
              <w:t xml:space="preserve">הרציונל של </w:t>
            </w:r>
            <w:proofErr w:type="spellStart"/>
            <w:r w:rsidRPr="0061758A">
              <w:rPr>
                <w:rFonts w:ascii="David" w:hAnsi="David" w:cs="David" w:hint="cs"/>
                <w:sz w:val="24"/>
                <w:szCs w:val="24"/>
                <w:u w:val="single"/>
                <w:rtl/>
              </w:rPr>
              <w:t>פלר</w:t>
            </w:r>
            <w:proofErr w:type="spellEnd"/>
            <w:r w:rsidRPr="0061758A">
              <w:rPr>
                <w:rFonts w:ascii="David" w:hAnsi="David" w:cs="David" w:hint="cs"/>
                <w:sz w:val="24"/>
                <w:szCs w:val="24"/>
                <w:rtl/>
              </w:rPr>
              <w:t>: עיקרון אחדות העבירה. אחריות השותף היא חלק מההוליסטיות של העבירה בידי המבצע. אי אפשר להפריד ביניהם- ללא התחלת ביצוע אין ממה לגזור עבירה.</w:t>
            </w:r>
          </w:p>
          <w:p w14:paraId="1F982CB9" w14:textId="77777777" w:rsidR="009623EE" w:rsidRPr="0061758A" w:rsidRDefault="009623EE" w:rsidP="008B39A5">
            <w:pPr>
              <w:pStyle w:val="a4"/>
              <w:numPr>
                <w:ilvl w:val="0"/>
                <w:numId w:val="156"/>
              </w:numPr>
              <w:tabs>
                <w:tab w:val="left" w:pos="161"/>
              </w:tabs>
              <w:spacing w:line="276" w:lineRule="auto"/>
              <w:ind w:left="444"/>
              <w:jc w:val="left"/>
              <w:rPr>
                <w:rFonts w:ascii="David" w:hAnsi="David" w:cs="David"/>
                <w:sz w:val="24"/>
                <w:szCs w:val="24"/>
              </w:rPr>
            </w:pPr>
            <w:r w:rsidRPr="0061758A">
              <w:rPr>
                <w:rFonts w:ascii="David" w:hAnsi="David" w:cs="David" w:hint="cs"/>
                <w:b/>
                <w:bCs/>
                <w:sz w:val="24"/>
                <w:szCs w:val="24"/>
                <w:u w:val="single"/>
                <w:rtl/>
              </w:rPr>
              <w:t>אחריות השותף נגזרת מעצם ביצוע המעשה האסור-</w:t>
            </w:r>
            <w:r w:rsidRPr="0061758A">
              <w:rPr>
                <w:rFonts w:ascii="David" w:hAnsi="David" w:cs="David" w:hint="cs"/>
                <w:sz w:val="24"/>
                <w:szCs w:val="24"/>
                <w:rtl/>
              </w:rPr>
              <w:t xml:space="preserve"> אלה עבירות עצמאיות, שהאחריות להן נובעת מעצם הפסול של המעשה ולא דווקא מאחריות העושה. (גרמניה) (הדר).</w:t>
            </w:r>
            <w:r w:rsidRPr="0061758A">
              <w:rPr>
                <w:rFonts w:ascii="David" w:hAnsi="David" w:cs="David"/>
                <w:sz w:val="24"/>
                <w:szCs w:val="24"/>
                <w:rtl/>
              </w:rPr>
              <w:br/>
            </w:r>
            <w:r w:rsidRPr="0061758A">
              <w:rPr>
                <w:rFonts w:ascii="David" w:hAnsi="David" w:cs="David" w:hint="cs"/>
                <w:sz w:val="24"/>
                <w:szCs w:val="24"/>
                <w:u w:val="single"/>
                <w:rtl/>
              </w:rPr>
              <w:t>הרציונל</w:t>
            </w:r>
            <w:r w:rsidRPr="0061758A">
              <w:rPr>
                <w:rFonts w:ascii="David" w:hAnsi="David" w:cs="David" w:hint="cs"/>
                <w:sz w:val="24"/>
                <w:szCs w:val="24"/>
                <w:rtl/>
              </w:rPr>
              <w:t>: הטלת אחריות פלילית שונה בהתאם לקיומו ועוצמתו של היס"נ הסובייקטיבי.</w:t>
            </w:r>
          </w:p>
          <w:p w14:paraId="2BF86C0E" w14:textId="77777777" w:rsidR="009623EE" w:rsidRPr="0061758A" w:rsidRDefault="009623EE" w:rsidP="008B39A5">
            <w:pPr>
              <w:pStyle w:val="a4"/>
              <w:numPr>
                <w:ilvl w:val="0"/>
                <w:numId w:val="157"/>
              </w:numPr>
              <w:tabs>
                <w:tab w:val="left" w:pos="161"/>
              </w:tabs>
              <w:spacing w:line="276" w:lineRule="auto"/>
              <w:ind w:left="444"/>
              <w:jc w:val="left"/>
              <w:rPr>
                <w:rFonts w:ascii="David" w:hAnsi="David" w:cs="David"/>
                <w:sz w:val="24"/>
                <w:szCs w:val="24"/>
                <w:rtl/>
              </w:rPr>
            </w:pPr>
            <w:r w:rsidRPr="0061758A">
              <w:rPr>
                <w:rFonts w:ascii="David" w:hAnsi="David" w:cs="David" w:hint="cs"/>
                <w:sz w:val="24"/>
                <w:szCs w:val="24"/>
                <w:u w:val="single"/>
                <w:rtl/>
              </w:rPr>
              <w:t>הנפקות בין הגישות</w:t>
            </w:r>
            <w:r w:rsidRPr="0061758A">
              <w:rPr>
                <w:rFonts w:ascii="David" w:hAnsi="David" w:cs="David" w:hint="cs"/>
                <w:sz w:val="24"/>
                <w:szCs w:val="24"/>
                <w:rtl/>
              </w:rPr>
              <w:t>: כאשר המבצע העיקרי ביצע עבירה אך לא נושא באחריות פלילית (מחמת סייג למשל), לפי גישה 1 השותף לא נושא באחריות, ולפי גישה 2 כן.</w:t>
            </w:r>
          </w:p>
          <w:p w14:paraId="74562D6C" w14:textId="77777777" w:rsidR="009623EE" w:rsidRPr="0061758A" w:rsidRDefault="009623EE" w:rsidP="008B39A5">
            <w:pPr>
              <w:pStyle w:val="a4"/>
              <w:numPr>
                <w:ilvl w:val="0"/>
                <w:numId w:val="157"/>
              </w:numPr>
              <w:tabs>
                <w:tab w:val="left" w:pos="161"/>
              </w:tabs>
              <w:spacing w:line="276" w:lineRule="auto"/>
              <w:ind w:left="444"/>
              <w:jc w:val="left"/>
              <w:rPr>
                <w:rFonts w:ascii="David" w:hAnsi="David" w:cs="David"/>
                <w:sz w:val="24"/>
                <w:szCs w:val="24"/>
                <w:rtl/>
              </w:rPr>
            </w:pPr>
            <w:proofErr w:type="spellStart"/>
            <w:r w:rsidRPr="0061758A">
              <w:rPr>
                <w:rFonts w:ascii="David" w:hAnsi="David" w:cs="David" w:hint="cs"/>
                <w:sz w:val="24"/>
                <w:szCs w:val="24"/>
                <w:u w:val="single"/>
                <w:rtl/>
              </w:rPr>
              <w:t>בקייס</w:t>
            </w:r>
            <w:proofErr w:type="spellEnd"/>
            <w:r w:rsidRPr="0061758A">
              <w:rPr>
                <w:rFonts w:ascii="David" w:hAnsi="David" w:cs="David" w:hint="cs"/>
                <w:sz w:val="24"/>
                <w:szCs w:val="24"/>
                <w:rtl/>
              </w:rPr>
              <w:t>: ליישם את ההלכה הנוהגת בישראל. אם אין אחריות למבצע העיקרי, אין עבירה נגזרת.</w:t>
            </w:r>
          </w:p>
        </w:tc>
      </w:tr>
      <w:tr w:rsidR="0066474D" w:rsidRPr="0061758A" w14:paraId="2301725B" w14:textId="77777777" w:rsidTr="00DE3367">
        <w:tc>
          <w:tcPr>
            <w:tcW w:w="1699" w:type="dxa"/>
            <w:gridSpan w:val="2"/>
            <w:shd w:val="clear" w:color="auto" w:fill="auto"/>
          </w:tcPr>
          <w:p w14:paraId="6D1AB77F" w14:textId="3F11EC10" w:rsidR="0066474D" w:rsidRPr="0061758A" w:rsidRDefault="0066474D" w:rsidP="008B39A5">
            <w:pPr>
              <w:spacing w:line="276" w:lineRule="auto"/>
              <w:rPr>
                <w:rFonts w:ascii="David" w:hAnsi="David" w:cs="David"/>
                <w:b/>
                <w:bCs/>
                <w:sz w:val="24"/>
                <w:szCs w:val="24"/>
                <w:rtl/>
              </w:rPr>
            </w:pPr>
            <w:r w:rsidRPr="0061758A">
              <w:rPr>
                <w:rFonts w:ascii="David" w:hAnsi="David" w:cs="David" w:hint="cs"/>
                <w:b/>
                <w:bCs/>
                <w:sz w:val="24"/>
                <w:szCs w:val="24"/>
                <w:rtl/>
              </w:rPr>
              <w:t>האם תיתכן שותפות ברשלנות?</w:t>
            </w:r>
          </w:p>
        </w:tc>
        <w:tc>
          <w:tcPr>
            <w:tcW w:w="8874" w:type="dxa"/>
            <w:gridSpan w:val="13"/>
            <w:shd w:val="clear" w:color="auto" w:fill="auto"/>
          </w:tcPr>
          <w:p w14:paraId="45509FEC" w14:textId="77777777" w:rsidR="005A1123" w:rsidRPr="0061758A" w:rsidRDefault="00202617" w:rsidP="008B39A5">
            <w:pPr>
              <w:pStyle w:val="a4"/>
              <w:numPr>
                <w:ilvl w:val="0"/>
                <w:numId w:val="193"/>
              </w:numPr>
              <w:tabs>
                <w:tab w:val="left" w:pos="161"/>
              </w:tabs>
              <w:spacing w:line="276" w:lineRule="auto"/>
              <w:ind w:left="376"/>
              <w:rPr>
                <w:rFonts w:ascii="David" w:hAnsi="David" w:cs="David"/>
                <w:sz w:val="24"/>
                <w:szCs w:val="24"/>
                <w:rtl/>
              </w:rPr>
            </w:pPr>
            <w:r w:rsidRPr="0061758A">
              <w:rPr>
                <w:rFonts w:ascii="David" w:hAnsi="David" w:cs="David"/>
                <w:sz w:val="24"/>
                <w:szCs w:val="24"/>
                <w:rtl/>
              </w:rPr>
              <w:t>יש שני מישורים לבחון זאת:</w:t>
            </w:r>
          </w:p>
          <w:p w14:paraId="24AE19F2" w14:textId="77777777" w:rsidR="005A1123" w:rsidRPr="0061758A" w:rsidRDefault="00202617" w:rsidP="008B39A5">
            <w:pPr>
              <w:pStyle w:val="a4"/>
              <w:numPr>
                <w:ilvl w:val="0"/>
                <w:numId w:val="192"/>
              </w:numPr>
              <w:tabs>
                <w:tab w:val="left" w:pos="161"/>
              </w:tabs>
              <w:spacing w:line="276" w:lineRule="auto"/>
              <w:ind w:left="420" w:hanging="420"/>
              <w:rPr>
                <w:rFonts w:ascii="David" w:hAnsi="David" w:cs="David"/>
                <w:sz w:val="24"/>
                <w:szCs w:val="24"/>
              </w:rPr>
            </w:pPr>
            <w:r w:rsidRPr="0061758A">
              <w:rPr>
                <w:rFonts w:ascii="David" w:hAnsi="David" w:cs="David"/>
                <w:b/>
                <w:bCs/>
                <w:sz w:val="24"/>
                <w:szCs w:val="24"/>
                <w:rtl/>
              </w:rPr>
              <w:t xml:space="preserve">המישור של עצם השותפות- </w:t>
            </w:r>
            <w:r w:rsidRPr="0061758A">
              <w:rPr>
                <w:rFonts w:ascii="David" w:hAnsi="David" w:cs="David"/>
                <w:sz w:val="24"/>
                <w:szCs w:val="24"/>
                <w:rtl/>
              </w:rPr>
              <w:t>האם יכול להיות שני אנשים חוברים יחד ללא מודעות</w:t>
            </w:r>
            <w:r w:rsidRPr="0061758A">
              <w:rPr>
                <w:rFonts w:ascii="David" w:hAnsi="David" w:cs="David" w:hint="cs"/>
                <w:sz w:val="24"/>
                <w:szCs w:val="24"/>
                <w:rtl/>
              </w:rPr>
              <w:t xml:space="preserve"> לכך</w:t>
            </w:r>
            <w:r w:rsidRPr="0061758A">
              <w:rPr>
                <w:rFonts w:ascii="David" w:hAnsi="David" w:cs="David"/>
                <w:sz w:val="24"/>
                <w:szCs w:val="24"/>
                <w:rtl/>
              </w:rPr>
              <w:t xml:space="preserve">? לא, כי </w:t>
            </w:r>
            <w:r w:rsidRPr="0061758A">
              <w:rPr>
                <w:rFonts w:ascii="David" w:hAnsi="David" w:cs="David"/>
                <w:sz w:val="24"/>
                <w:szCs w:val="24"/>
                <w:u w:val="single"/>
                <w:rtl/>
              </w:rPr>
              <w:t xml:space="preserve">עצם השותפות זה איחוד אינטרסים, </w:t>
            </w:r>
            <w:r w:rsidRPr="0061758A">
              <w:rPr>
                <w:rFonts w:ascii="David" w:hAnsi="David" w:cs="David" w:hint="cs"/>
                <w:sz w:val="24"/>
                <w:szCs w:val="24"/>
                <w:u w:val="single"/>
                <w:rtl/>
              </w:rPr>
              <w:t>צריך לדעת שיש מי שפועל איתי שמודע לכך שאני פועלת למטרה מסוימת ושגם הוא פועל לגביה.</w:t>
            </w:r>
            <w:r w:rsidRPr="0061758A">
              <w:rPr>
                <w:rFonts w:ascii="David" w:hAnsi="David" w:cs="David" w:hint="cs"/>
                <w:sz w:val="24"/>
                <w:szCs w:val="24"/>
                <w:rtl/>
              </w:rPr>
              <w:t xml:space="preserve"> </w:t>
            </w:r>
            <w:r w:rsidRPr="0061758A">
              <w:rPr>
                <w:rFonts w:ascii="David" w:hAnsi="David" w:cs="David"/>
                <w:sz w:val="24"/>
                <w:szCs w:val="24"/>
                <w:rtl/>
              </w:rPr>
              <w:t>תכנון מוקדם (גם אם ספונטני).</w:t>
            </w:r>
          </w:p>
          <w:p w14:paraId="765C3D25" w14:textId="77777777" w:rsidR="0066474D" w:rsidRPr="0061758A" w:rsidRDefault="00202617" w:rsidP="008B39A5">
            <w:pPr>
              <w:pStyle w:val="a4"/>
              <w:numPr>
                <w:ilvl w:val="0"/>
                <w:numId w:val="192"/>
              </w:numPr>
              <w:tabs>
                <w:tab w:val="left" w:pos="161"/>
              </w:tabs>
              <w:spacing w:line="276" w:lineRule="auto"/>
              <w:ind w:left="420" w:hanging="420"/>
              <w:rPr>
                <w:rFonts w:ascii="David" w:hAnsi="David" w:cs="David"/>
                <w:sz w:val="24"/>
                <w:szCs w:val="24"/>
              </w:rPr>
            </w:pPr>
            <w:r w:rsidRPr="0061758A">
              <w:rPr>
                <w:rFonts w:ascii="David" w:hAnsi="David" w:cs="David"/>
                <w:b/>
                <w:bCs/>
                <w:sz w:val="24"/>
                <w:szCs w:val="24"/>
                <w:rtl/>
              </w:rPr>
              <w:t>המישור של ביצוע העבירה</w:t>
            </w:r>
            <w:r w:rsidRPr="0061758A">
              <w:rPr>
                <w:rFonts w:ascii="David" w:hAnsi="David" w:cs="David"/>
                <w:sz w:val="24"/>
                <w:szCs w:val="24"/>
                <w:rtl/>
              </w:rPr>
              <w:t xml:space="preserve">- </w:t>
            </w:r>
            <w:r w:rsidRPr="0061758A">
              <w:rPr>
                <w:rFonts w:ascii="David" w:hAnsi="David" w:cs="David" w:hint="cs"/>
                <w:sz w:val="24"/>
                <w:szCs w:val="24"/>
                <w:u w:val="single"/>
                <w:rtl/>
              </w:rPr>
              <w:t xml:space="preserve">עקרונית, </w:t>
            </w:r>
            <w:r w:rsidRPr="0061758A">
              <w:rPr>
                <w:rFonts w:ascii="David" w:hAnsi="David" w:cs="David"/>
                <w:sz w:val="24"/>
                <w:szCs w:val="24"/>
                <w:u w:val="single"/>
                <w:rtl/>
              </w:rPr>
              <w:t>ייתכן מצב ששני אנשים יחברו לפעולה כלשהי ויבצעו עבירה בלי מודעות סובייקטיבית,</w:t>
            </w:r>
            <w:r w:rsidRPr="0061758A">
              <w:rPr>
                <w:rFonts w:ascii="David" w:hAnsi="David" w:cs="David"/>
                <w:sz w:val="24"/>
                <w:szCs w:val="24"/>
                <w:rtl/>
              </w:rPr>
              <w:t xml:space="preserve"> למרות שהאדם מן היישוב יכול היה לדעת שאותה פעולה תגרור ביצוע </w:t>
            </w:r>
            <w:r w:rsidRPr="0061758A">
              <w:rPr>
                <w:rFonts w:ascii="David" w:hAnsi="David" w:cs="David" w:hint="cs"/>
                <w:sz w:val="24"/>
                <w:szCs w:val="24"/>
                <w:rtl/>
              </w:rPr>
              <w:t>עבירה</w:t>
            </w:r>
            <w:r w:rsidRPr="0061758A">
              <w:rPr>
                <w:rFonts w:ascii="David" w:hAnsi="David" w:cs="David"/>
                <w:sz w:val="24"/>
                <w:szCs w:val="24"/>
                <w:rtl/>
              </w:rPr>
              <w:t>.</w:t>
            </w:r>
          </w:p>
          <w:p w14:paraId="34FE8357" w14:textId="543168F5" w:rsidR="00662E7A" w:rsidRPr="0061758A" w:rsidRDefault="00662E7A" w:rsidP="008B39A5">
            <w:pPr>
              <w:pStyle w:val="a4"/>
              <w:numPr>
                <w:ilvl w:val="0"/>
                <w:numId w:val="193"/>
              </w:numPr>
              <w:tabs>
                <w:tab w:val="left" w:pos="161"/>
              </w:tabs>
              <w:spacing w:line="276" w:lineRule="auto"/>
              <w:ind w:left="376"/>
              <w:rPr>
                <w:rFonts w:ascii="David" w:hAnsi="David" w:cs="David"/>
                <w:sz w:val="24"/>
                <w:szCs w:val="24"/>
                <w:rtl/>
              </w:rPr>
            </w:pPr>
            <w:r w:rsidRPr="0061758A">
              <w:rPr>
                <w:rFonts w:ascii="David" w:hAnsi="David" w:cs="David" w:hint="cs"/>
                <w:b/>
                <w:bCs/>
                <w:sz w:val="24"/>
                <w:szCs w:val="24"/>
                <w:rtl/>
              </w:rPr>
              <w:t>הפסיקה בארץ לא מכירה בשותפות לעבירת רשלנות, ובוודאי לא ברשלנות לעצם השותפות</w:t>
            </w:r>
            <w:r w:rsidRPr="0061758A">
              <w:rPr>
                <w:rFonts w:ascii="David" w:hAnsi="David" w:cs="David" w:hint="cs"/>
                <w:sz w:val="24"/>
                <w:szCs w:val="24"/>
                <w:rtl/>
              </w:rPr>
              <w:t xml:space="preserve">. לדעת </w:t>
            </w:r>
            <w:r w:rsidRPr="0061758A">
              <w:rPr>
                <w:rFonts w:ascii="David" w:hAnsi="David" w:cs="David" w:hint="cs"/>
                <w:sz w:val="24"/>
                <w:szCs w:val="24"/>
                <w:u w:val="single"/>
                <w:rtl/>
              </w:rPr>
              <w:t>הדר</w:t>
            </w:r>
            <w:r w:rsidRPr="0061758A">
              <w:rPr>
                <w:rFonts w:ascii="David" w:hAnsi="David" w:cs="David" w:hint="cs"/>
                <w:sz w:val="24"/>
                <w:szCs w:val="24"/>
                <w:rtl/>
              </w:rPr>
              <w:t>,</w:t>
            </w:r>
            <w:r w:rsidR="000C2C7A" w:rsidRPr="0061758A">
              <w:rPr>
                <w:rFonts w:ascii="David" w:hAnsi="David" w:cs="David" w:hint="cs"/>
                <w:sz w:val="24"/>
                <w:szCs w:val="24"/>
                <w:rtl/>
              </w:rPr>
              <w:t xml:space="preserve"> א"א לגבי עצם השותפות, אך כן לגבי המעשה המסוים.</w:t>
            </w:r>
          </w:p>
        </w:tc>
      </w:tr>
      <w:tr w:rsidR="00D75C06" w:rsidRPr="0061758A" w14:paraId="57AC46A3" w14:textId="77777777" w:rsidTr="00B66C7F">
        <w:tc>
          <w:tcPr>
            <w:tcW w:w="1699" w:type="dxa"/>
            <w:gridSpan w:val="2"/>
            <w:vMerge w:val="restart"/>
            <w:shd w:val="clear" w:color="auto" w:fill="auto"/>
          </w:tcPr>
          <w:p w14:paraId="31AEFBF7" w14:textId="77777777" w:rsidR="00D75C06" w:rsidRPr="0061758A" w:rsidRDefault="00D75C06" w:rsidP="008B39A5">
            <w:pPr>
              <w:spacing w:line="276" w:lineRule="auto"/>
              <w:rPr>
                <w:rFonts w:ascii="David" w:hAnsi="David" w:cs="David"/>
                <w:b/>
                <w:bCs/>
                <w:sz w:val="24"/>
                <w:szCs w:val="24"/>
                <w:rtl/>
              </w:rPr>
            </w:pPr>
          </w:p>
        </w:tc>
        <w:tc>
          <w:tcPr>
            <w:tcW w:w="1516" w:type="dxa"/>
            <w:gridSpan w:val="5"/>
            <w:shd w:val="clear" w:color="auto" w:fill="auto"/>
          </w:tcPr>
          <w:p w14:paraId="17CAFF84" w14:textId="14FCADB9" w:rsidR="00D75C06" w:rsidRPr="0061758A" w:rsidRDefault="00D75C06" w:rsidP="008B39A5">
            <w:pPr>
              <w:tabs>
                <w:tab w:val="left" w:pos="161"/>
              </w:tabs>
              <w:spacing w:line="276" w:lineRule="auto"/>
              <w:rPr>
                <w:rFonts w:ascii="David" w:hAnsi="David" w:cs="David"/>
                <w:b/>
                <w:bCs/>
                <w:sz w:val="24"/>
                <w:szCs w:val="24"/>
                <w:rtl/>
              </w:rPr>
            </w:pPr>
            <w:r w:rsidRPr="0061758A">
              <w:rPr>
                <w:rFonts w:ascii="David" w:hAnsi="David" w:cs="David" w:hint="cs"/>
                <w:b/>
                <w:bCs/>
                <w:sz w:val="24"/>
                <w:szCs w:val="24"/>
                <w:highlight w:val="lightGray"/>
                <w:rtl/>
              </w:rPr>
              <w:t>פס"ד לוי</w:t>
            </w:r>
          </w:p>
        </w:tc>
        <w:tc>
          <w:tcPr>
            <w:tcW w:w="2551" w:type="dxa"/>
            <w:gridSpan w:val="4"/>
            <w:shd w:val="clear" w:color="auto" w:fill="auto"/>
          </w:tcPr>
          <w:p w14:paraId="673B8E0D" w14:textId="77777777" w:rsidR="00D75C06" w:rsidRPr="0061758A" w:rsidRDefault="00D75C06" w:rsidP="008B39A5">
            <w:pPr>
              <w:tabs>
                <w:tab w:val="left" w:pos="161"/>
              </w:tabs>
              <w:spacing w:line="276" w:lineRule="auto"/>
              <w:rPr>
                <w:rFonts w:ascii="David" w:hAnsi="David" w:cs="David"/>
                <w:sz w:val="24"/>
                <w:szCs w:val="24"/>
                <w:rtl/>
              </w:rPr>
            </w:pPr>
            <w:r w:rsidRPr="0061758A">
              <w:rPr>
                <w:rFonts w:ascii="David" w:hAnsi="David" w:cs="David" w:hint="cs"/>
                <w:sz w:val="24"/>
                <w:szCs w:val="24"/>
                <w:rtl/>
              </w:rPr>
              <w:t>שימוש לא סביר בכוח כלפי סוחרת סמים שהוביל למותה, ללא כוונה להרוג.</w:t>
            </w:r>
            <w:r w:rsidRPr="00626663">
              <w:rPr>
                <w:rFonts w:ascii="David" w:hAnsi="David" w:cs="David"/>
                <w:sz w:val="24"/>
                <w:szCs w:val="24"/>
                <w:rtl/>
              </w:rPr>
              <w:t xml:space="preserve"> הפעלת כוח כלפי אדם אחר היא דבר שאדם מן הישוב יכול היה להוביל למוות.</w:t>
            </w:r>
            <w:r w:rsidRPr="00626663">
              <w:rPr>
                <w:rFonts w:ascii="David" w:hAnsi="David" w:cs="David" w:hint="cs"/>
                <w:sz w:val="24"/>
                <w:szCs w:val="24"/>
                <w:rtl/>
              </w:rPr>
              <w:t xml:space="preserve"> </w:t>
            </w:r>
          </w:p>
          <w:p w14:paraId="0518C7E9" w14:textId="2D606CD2" w:rsidR="00D75C06" w:rsidRPr="0061758A" w:rsidRDefault="00D75C06" w:rsidP="008B39A5">
            <w:pPr>
              <w:tabs>
                <w:tab w:val="left" w:pos="161"/>
              </w:tabs>
              <w:spacing w:line="276" w:lineRule="auto"/>
              <w:rPr>
                <w:rFonts w:ascii="David" w:hAnsi="David" w:cs="David"/>
                <w:sz w:val="24"/>
                <w:szCs w:val="24"/>
                <w:u w:val="single"/>
                <w:rtl/>
              </w:rPr>
            </w:pPr>
            <w:r w:rsidRPr="00626663">
              <w:rPr>
                <w:rFonts w:ascii="David" w:hAnsi="David" w:cs="David"/>
                <w:sz w:val="24"/>
                <w:szCs w:val="24"/>
                <w:u w:val="single"/>
                <w:rtl/>
              </w:rPr>
              <w:t>השאלה הייתה האם תיתכן שותפות לעבירת רשלנות?</w:t>
            </w:r>
            <w:r w:rsidRPr="0061758A">
              <w:rPr>
                <w:rFonts w:ascii="David" w:hAnsi="David" w:cs="David" w:hint="cs"/>
                <w:sz w:val="24"/>
                <w:szCs w:val="24"/>
                <w:rtl/>
              </w:rPr>
              <w:t xml:space="preserve"> </w:t>
            </w:r>
          </w:p>
          <w:p w14:paraId="61B91DC1" w14:textId="22B9DE08" w:rsidR="00D75C06" w:rsidRPr="0061758A" w:rsidRDefault="00D75C06" w:rsidP="008B39A5">
            <w:pPr>
              <w:tabs>
                <w:tab w:val="left" w:pos="161"/>
              </w:tabs>
              <w:spacing w:line="276" w:lineRule="auto"/>
              <w:rPr>
                <w:rFonts w:ascii="David" w:hAnsi="David" w:cs="David"/>
                <w:sz w:val="24"/>
                <w:szCs w:val="24"/>
                <w:rtl/>
              </w:rPr>
            </w:pPr>
            <w:r w:rsidRPr="00626663">
              <w:rPr>
                <w:rFonts w:ascii="David" w:hAnsi="David" w:cs="David" w:hint="cs"/>
                <w:sz w:val="24"/>
                <w:szCs w:val="24"/>
                <w:rtl/>
              </w:rPr>
              <w:t>הם היו מודעים הרי לשותפות שלהם. אז האם ניתן לומר שיש שותפות לעבירת רשלנות?</w:t>
            </w:r>
          </w:p>
        </w:tc>
        <w:tc>
          <w:tcPr>
            <w:tcW w:w="4807" w:type="dxa"/>
            <w:gridSpan w:val="4"/>
            <w:shd w:val="clear" w:color="auto" w:fill="auto"/>
          </w:tcPr>
          <w:p w14:paraId="37B76F41" w14:textId="41060384" w:rsidR="00D75C06" w:rsidRPr="0061758A" w:rsidRDefault="00D75C06" w:rsidP="008B39A5">
            <w:pPr>
              <w:pStyle w:val="a4"/>
              <w:numPr>
                <w:ilvl w:val="0"/>
                <w:numId w:val="193"/>
              </w:numPr>
              <w:tabs>
                <w:tab w:val="left" w:pos="161"/>
              </w:tabs>
              <w:spacing w:line="276" w:lineRule="auto"/>
              <w:ind w:left="360"/>
              <w:rPr>
                <w:rFonts w:ascii="David" w:hAnsi="David" w:cs="David"/>
                <w:b/>
                <w:bCs/>
                <w:sz w:val="24"/>
                <w:szCs w:val="24"/>
                <w:rtl/>
              </w:rPr>
            </w:pPr>
            <w:r w:rsidRPr="0061758A">
              <w:rPr>
                <w:rFonts w:ascii="David" w:hAnsi="David" w:cs="David"/>
                <w:b/>
                <w:bCs/>
                <w:sz w:val="24"/>
                <w:szCs w:val="24"/>
                <w:rtl/>
              </w:rPr>
              <w:t xml:space="preserve">שותפות דורשת מודעות </w:t>
            </w:r>
            <w:r w:rsidR="00A97729" w:rsidRPr="0061758A">
              <w:rPr>
                <w:rFonts w:ascii="David" w:hAnsi="David" w:cs="David" w:hint="cs"/>
                <w:b/>
                <w:bCs/>
                <w:sz w:val="24"/>
                <w:szCs w:val="24"/>
                <w:rtl/>
              </w:rPr>
              <w:t>לכך</w:t>
            </w:r>
            <w:r w:rsidRPr="0061758A">
              <w:rPr>
                <w:rFonts w:ascii="David" w:hAnsi="David" w:cs="David" w:hint="cs"/>
                <w:b/>
                <w:bCs/>
                <w:sz w:val="24"/>
                <w:szCs w:val="24"/>
                <w:rtl/>
              </w:rPr>
              <w:t xml:space="preserve"> שה</w:t>
            </w:r>
            <w:r w:rsidRPr="0061758A">
              <w:rPr>
                <w:rFonts w:ascii="David" w:hAnsi="David" w:cs="David"/>
                <w:b/>
                <w:bCs/>
                <w:sz w:val="24"/>
                <w:szCs w:val="24"/>
                <w:rtl/>
              </w:rPr>
              <w:t>שותפות</w:t>
            </w:r>
            <w:r w:rsidRPr="0061758A">
              <w:rPr>
                <w:rFonts w:ascii="David" w:hAnsi="David" w:cs="David" w:hint="cs"/>
                <w:b/>
                <w:bCs/>
                <w:sz w:val="24"/>
                <w:szCs w:val="24"/>
                <w:rtl/>
              </w:rPr>
              <w:t xml:space="preserve"> נועדה לבצע עבירה</w:t>
            </w:r>
            <w:r w:rsidRPr="0061758A">
              <w:rPr>
                <w:rFonts w:ascii="David" w:hAnsi="David" w:cs="David"/>
                <w:b/>
                <w:bCs/>
                <w:sz w:val="24"/>
                <w:szCs w:val="24"/>
                <w:rtl/>
              </w:rPr>
              <w:t>.</w:t>
            </w:r>
            <w:r w:rsidRPr="0061758A">
              <w:rPr>
                <w:rFonts w:ascii="David" w:hAnsi="David" w:cs="David" w:hint="cs"/>
                <w:b/>
                <w:bCs/>
                <w:sz w:val="24"/>
                <w:szCs w:val="24"/>
                <w:rtl/>
              </w:rPr>
              <w:t xml:space="preserve"> </w:t>
            </w:r>
          </w:p>
          <w:p w14:paraId="3E2BF930" w14:textId="1D3FE817" w:rsidR="00D75C06" w:rsidRPr="0061758A" w:rsidRDefault="00D75C06" w:rsidP="008B39A5">
            <w:pPr>
              <w:pStyle w:val="a4"/>
              <w:numPr>
                <w:ilvl w:val="0"/>
                <w:numId w:val="193"/>
              </w:numPr>
              <w:tabs>
                <w:tab w:val="left" w:pos="161"/>
              </w:tabs>
              <w:spacing w:line="276" w:lineRule="auto"/>
              <w:ind w:left="360"/>
              <w:rPr>
                <w:rFonts w:ascii="David" w:hAnsi="David" w:cs="David"/>
                <w:sz w:val="24"/>
                <w:szCs w:val="24"/>
                <w:rtl/>
              </w:rPr>
            </w:pPr>
            <w:r w:rsidRPr="0061758A">
              <w:rPr>
                <w:rFonts w:ascii="David" w:hAnsi="David" w:cs="David" w:hint="cs"/>
                <w:sz w:val="24"/>
                <w:szCs w:val="24"/>
                <w:rtl/>
              </w:rPr>
              <w:t>נדרשת מודעות גם לשותפות, וגם לאפשרות ביצוע העבירה.</w:t>
            </w:r>
          </w:p>
          <w:p w14:paraId="380370B1" w14:textId="77777777" w:rsidR="00D75C06" w:rsidRPr="0061758A" w:rsidRDefault="00D75C06" w:rsidP="008B39A5">
            <w:pPr>
              <w:pStyle w:val="a4"/>
              <w:numPr>
                <w:ilvl w:val="0"/>
                <w:numId w:val="193"/>
              </w:numPr>
              <w:tabs>
                <w:tab w:val="left" w:pos="161"/>
              </w:tabs>
              <w:spacing w:line="276" w:lineRule="auto"/>
              <w:ind w:left="360"/>
              <w:rPr>
                <w:rFonts w:ascii="David" w:hAnsi="David" w:cs="David"/>
                <w:sz w:val="24"/>
                <w:szCs w:val="24"/>
                <w:rtl/>
              </w:rPr>
            </w:pPr>
            <w:r w:rsidRPr="0061758A">
              <w:rPr>
                <w:rFonts w:ascii="David" w:hAnsi="David" w:cs="David" w:hint="cs"/>
                <w:sz w:val="24"/>
                <w:szCs w:val="24"/>
                <w:rtl/>
              </w:rPr>
              <w:t>אז בפס"ד דנו בגרם מוות ברשלנות לכל אחד, ולא בשותפות.</w:t>
            </w:r>
          </w:p>
          <w:p w14:paraId="2104FEB6" w14:textId="250DA6F6" w:rsidR="00D75C06" w:rsidRPr="0061758A" w:rsidRDefault="00D75C06" w:rsidP="008B39A5">
            <w:pPr>
              <w:tabs>
                <w:tab w:val="left" w:pos="161"/>
              </w:tabs>
              <w:spacing w:line="276" w:lineRule="auto"/>
              <w:rPr>
                <w:rFonts w:ascii="David" w:hAnsi="David" w:cs="David"/>
                <w:sz w:val="24"/>
                <w:szCs w:val="24"/>
                <w:rtl/>
              </w:rPr>
            </w:pPr>
          </w:p>
        </w:tc>
      </w:tr>
      <w:tr w:rsidR="00D75C06" w:rsidRPr="0061758A" w14:paraId="47571F24" w14:textId="77777777" w:rsidTr="00DE3367">
        <w:tc>
          <w:tcPr>
            <w:tcW w:w="1699" w:type="dxa"/>
            <w:gridSpan w:val="2"/>
            <w:vMerge/>
            <w:shd w:val="clear" w:color="auto" w:fill="auto"/>
          </w:tcPr>
          <w:p w14:paraId="3265D862" w14:textId="77777777" w:rsidR="00D75C06" w:rsidRPr="0061758A" w:rsidRDefault="00D75C06" w:rsidP="008B39A5">
            <w:pPr>
              <w:spacing w:line="276" w:lineRule="auto"/>
              <w:rPr>
                <w:rFonts w:ascii="David" w:hAnsi="David" w:cs="David"/>
                <w:b/>
                <w:bCs/>
                <w:sz w:val="24"/>
                <w:szCs w:val="24"/>
                <w:rtl/>
              </w:rPr>
            </w:pPr>
          </w:p>
        </w:tc>
        <w:tc>
          <w:tcPr>
            <w:tcW w:w="8874" w:type="dxa"/>
            <w:gridSpan w:val="13"/>
            <w:shd w:val="clear" w:color="auto" w:fill="auto"/>
          </w:tcPr>
          <w:p w14:paraId="4FA12BD7" w14:textId="77777777" w:rsidR="00CD699D" w:rsidRPr="0061758A" w:rsidRDefault="00AB0700" w:rsidP="008B39A5">
            <w:pPr>
              <w:pStyle w:val="a4"/>
              <w:numPr>
                <w:ilvl w:val="0"/>
                <w:numId w:val="193"/>
              </w:numPr>
              <w:tabs>
                <w:tab w:val="left" w:pos="161"/>
              </w:tabs>
              <w:spacing w:line="276" w:lineRule="auto"/>
              <w:ind w:left="360"/>
              <w:rPr>
                <w:rFonts w:ascii="David" w:hAnsi="David" w:cs="David"/>
                <w:b/>
                <w:bCs/>
                <w:sz w:val="24"/>
                <w:szCs w:val="24"/>
              </w:rPr>
            </w:pPr>
            <w:r w:rsidRPr="0061758A">
              <w:rPr>
                <w:rFonts w:ascii="David" w:hAnsi="David" w:cs="David" w:hint="cs"/>
                <w:sz w:val="24"/>
                <w:szCs w:val="24"/>
                <w:u w:val="single"/>
                <w:rtl/>
              </w:rPr>
              <w:t>לדעת הדר</w:t>
            </w:r>
            <w:r w:rsidRPr="0061758A">
              <w:rPr>
                <w:rFonts w:ascii="David" w:hAnsi="David" w:cs="David" w:hint="cs"/>
                <w:sz w:val="24"/>
                <w:szCs w:val="24"/>
                <w:rtl/>
              </w:rPr>
              <w:t>:</w:t>
            </w:r>
            <w:r w:rsidRPr="0061758A">
              <w:rPr>
                <w:rFonts w:ascii="David" w:hAnsi="David" w:cs="David" w:hint="cs"/>
                <w:b/>
                <w:bCs/>
                <w:sz w:val="24"/>
                <w:szCs w:val="24"/>
                <w:rtl/>
              </w:rPr>
              <w:t xml:space="preserve"> </w:t>
            </w:r>
            <w:r w:rsidRPr="0061758A">
              <w:rPr>
                <w:rFonts w:ascii="David" w:hAnsi="David" w:cs="David" w:hint="cs"/>
                <w:sz w:val="24"/>
                <w:szCs w:val="24"/>
                <w:rtl/>
              </w:rPr>
              <w:t xml:space="preserve">כביכול, כל עוד שני המבצעים היו תחת מצב של רשלנות, </w:t>
            </w:r>
            <w:r w:rsidRPr="0061758A">
              <w:rPr>
                <w:rFonts w:ascii="David" w:hAnsi="David" w:cs="David" w:hint="cs"/>
                <w:sz w:val="24"/>
                <w:szCs w:val="24"/>
                <w:u w:val="single"/>
                <w:rtl/>
              </w:rPr>
              <w:t>עיקרון אחדות העבירה</w:t>
            </w:r>
            <w:r w:rsidRPr="0061758A">
              <w:rPr>
                <w:rFonts w:ascii="David" w:hAnsi="David" w:cs="David" w:hint="cs"/>
                <w:sz w:val="24"/>
                <w:szCs w:val="24"/>
                <w:rtl/>
              </w:rPr>
              <w:t xml:space="preserve"> מאפשר להטיל אחריות של רשלנות על שניהם. הבעייתיות הייתה אם מתחילה אם אחד היה מודע והשני לא. </w:t>
            </w:r>
          </w:p>
          <w:p w14:paraId="5095A1C0" w14:textId="77777777" w:rsidR="00D75C06" w:rsidRPr="0061758A" w:rsidRDefault="00AB0700" w:rsidP="008B39A5">
            <w:pPr>
              <w:pStyle w:val="a4"/>
              <w:numPr>
                <w:ilvl w:val="0"/>
                <w:numId w:val="193"/>
              </w:numPr>
              <w:tabs>
                <w:tab w:val="left" w:pos="161"/>
              </w:tabs>
              <w:spacing w:line="276" w:lineRule="auto"/>
              <w:ind w:left="360"/>
              <w:rPr>
                <w:rFonts w:ascii="David" w:hAnsi="David" w:cs="David"/>
                <w:b/>
                <w:bCs/>
                <w:sz w:val="24"/>
                <w:szCs w:val="24"/>
              </w:rPr>
            </w:pPr>
            <w:r w:rsidRPr="0061758A">
              <w:rPr>
                <w:rFonts w:ascii="David" w:hAnsi="David" w:cs="David" w:hint="cs"/>
                <w:b/>
                <w:bCs/>
                <w:sz w:val="24"/>
                <w:szCs w:val="24"/>
                <w:rtl/>
              </w:rPr>
              <w:t>למרות שניתן ע"פ עיקרון אחדות העבירה, ביהמ"ש לא מאפשר מצב של שותפות ברשלנות</w:t>
            </w:r>
            <w:r w:rsidR="00CD699D" w:rsidRPr="0061758A">
              <w:rPr>
                <w:rFonts w:ascii="David" w:hAnsi="David" w:cs="David" w:hint="cs"/>
                <w:b/>
                <w:bCs/>
                <w:sz w:val="24"/>
                <w:szCs w:val="24"/>
                <w:rtl/>
              </w:rPr>
              <w:t xml:space="preserve"> (</w:t>
            </w:r>
            <w:r w:rsidR="00CD699D" w:rsidRPr="0061758A">
              <w:rPr>
                <w:rFonts w:ascii="David" w:hAnsi="David" w:cs="David" w:hint="cs"/>
                <w:b/>
                <w:bCs/>
                <w:sz w:val="24"/>
                <w:szCs w:val="24"/>
                <w:highlight w:val="lightGray"/>
                <w:rtl/>
              </w:rPr>
              <w:t>לוי</w:t>
            </w:r>
            <w:r w:rsidR="00CD699D" w:rsidRPr="0061758A">
              <w:rPr>
                <w:rFonts w:ascii="David" w:hAnsi="David" w:cs="David" w:hint="cs"/>
                <w:b/>
                <w:bCs/>
                <w:sz w:val="24"/>
                <w:szCs w:val="24"/>
                <w:rtl/>
              </w:rPr>
              <w:t>).</w:t>
            </w:r>
          </w:p>
          <w:p w14:paraId="34D415DA" w14:textId="10944C13" w:rsidR="00CD699D" w:rsidRPr="0061758A" w:rsidRDefault="00CD699D" w:rsidP="008B39A5">
            <w:pPr>
              <w:pStyle w:val="a4"/>
              <w:numPr>
                <w:ilvl w:val="0"/>
                <w:numId w:val="193"/>
              </w:numPr>
              <w:tabs>
                <w:tab w:val="left" w:pos="161"/>
              </w:tabs>
              <w:spacing w:line="276" w:lineRule="auto"/>
              <w:ind w:left="360"/>
              <w:rPr>
                <w:rFonts w:ascii="David" w:hAnsi="David" w:cs="David"/>
                <w:b/>
                <w:bCs/>
                <w:sz w:val="24"/>
                <w:szCs w:val="24"/>
                <w:rtl/>
              </w:rPr>
            </w:pPr>
            <w:r w:rsidRPr="0061758A">
              <w:rPr>
                <w:rFonts w:ascii="David" w:hAnsi="David" w:cs="David" w:hint="cs"/>
                <w:sz w:val="24"/>
                <w:szCs w:val="24"/>
                <w:u w:val="single"/>
                <w:rtl/>
              </w:rPr>
              <w:t>השיטה הגרמנית</w:t>
            </w:r>
            <w:r w:rsidRPr="0061758A">
              <w:rPr>
                <w:rFonts w:ascii="David" w:hAnsi="David" w:cs="David" w:hint="cs"/>
                <w:sz w:val="24"/>
                <w:szCs w:val="24"/>
                <w:rtl/>
              </w:rPr>
              <w:t>: אם נוטשים את עיקרון אחדות העבירה ומסבים על המעשה הפגום</w:t>
            </w:r>
            <w:r w:rsidR="00065465" w:rsidRPr="0061758A">
              <w:rPr>
                <w:rFonts w:ascii="David" w:hAnsi="David" w:cs="David" w:hint="cs"/>
                <w:sz w:val="24"/>
                <w:szCs w:val="24"/>
                <w:rtl/>
              </w:rPr>
              <w:t xml:space="preserve">, </w:t>
            </w:r>
            <w:r w:rsidR="00065465" w:rsidRPr="0061758A">
              <w:rPr>
                <w:rFonts w:ascii="David" w:hAnsi="David" w:cs="David" w:hint="cs"/>
                <w:sz w:val="24"/>
                <w:szCs w:val="24"/>
                <w:u w:val="single"/>
                <w:rtl/>
              </w:rPr>
              <w:t xml:space="preserve">ניתן להרשיע </w:t>
            </w:r>
            <w:r w:rsidR="007F21F9" w:rsidRPr="0061758A">
              <w:rPr>
                <w:rFonts w:ascii="David" w:hAnsi="David" w:cs="David" w:hint="cs"/>
                <w:sz w:val="24"/>
                <w:szCs w:val="24"/>
                <w:u w:val="single"/>
                <w:rtl/>
              </w:rPr>
              <w:t>על שותפות ברשלנות אף אם ה</w:t>
            </w:r>
            <w:r w:rsidR="00065465" w:rsidRPr="0061758A">
              <w:rPr>
                <w:rFonts w:ascii="David" w:hAnsi="David" w:cs="David" w:hint="cs"/>
                <w:sz w:val="24"/>
                <w:szCs w:val="24"/>
                <w:u w:val="single"/>
                <w:rtl/>
              </w:rPr>
              <w:t>יס"נ שונה (אחד מודע והשני רשלן),</w:t>
            </w:r>
            <w:r w:rsidR="00065465" w:rsidRPr="0061758A">
              <w:rPr>
                <w:rFonts w:ascii="David" w:hAnsi="David" w:cs="David" w:hint="cs"/>
                <w:sz w:val="24"/>
                <w:szCs w:val="24"/>
                <w:rtl/>
              </w:rPr>
              <w:t xml:space="preserve"> כל עוד הייתה מודעות ל</w:t>
            </w:r>
            <w:r w:rsidR="007F21F9" w:rsidRPr="0061758A">
              <w:rPr>
                <w:rFonts w:ascii="David" w:hAnsi="David" w:cs="David" w:hint="cs"/>
                <w:sz w:val="24"/>
                <w:szCs w:val="24"/>
                <w:rtl/>
              </w:rPr>
              <w:t>עצם ה</w:t>
            </w:r>
            <w:r w:rsidR="00065465" w:rsidRPr="0061758A">
              <w:rPr>
                <w:rFonts w:ascii="David" w:hAnsi="David" w:cs="David" w:hint="cs"/>
                <w:sz w:val="24"/>
                <w:szCs w:val="24"/>
                <w:rtl/>
              </w:rPr>
              <w:t>שותפות.</w:t>
            </w:r>
            <w:r w:rsidR="007F21F9" w:rsidRPr="0061758A">
              <w:rPr>
                <w:rFonts w:ascii="David" w:hAnsi="David" w:cs="David" w:hint="cs"/>
                <w:b/>
                <w:bCs/>
                <w:sz w:val="24"/>
                <w:szCs w:val="24"/>
                <w:rtl/>
              </w:rPr>
              <w:t xml:space="preserve"> </w:t>
            </w:r>
            <w:proofErr w:type="spellStart"/>
            <w:r w:rsidR="00662E7A" w:rsidRPr="0061758A">
              <w:rPr>
                <w:rFonts w:ascii="David" w:hAnsi="David" w:cs="David" w:hint="cs"/>
                <w:sz w:val="24"/>
                <w:szCs w:val="24"/>
                <w:rtl/>
              </w:rPr>
              <w:t>יס"ע</w:t>
            </w:r>
            <w:proofErr w:type="spellEnd"/>
            <w:r w:rsidR="00662E7A" w:rsidRPr="0061758A">
              <w:rPr>
                <w:rFonts w:ascii="David" w:hAnsi="David" w:cs="David" w:hint="cs"/>
                <w:sz w:val="24"/>
                <w:szCs w:val="24"/>
                <w:rtl/>
              </w:rPr>
              <w:t xml:space="preserve"> זהה, ויש גימור של יס"נ.</w:t>
            </w:r>
          </w:p>
        </w:tc>
      </w:tr>
      <w:tr w:rsidR="00CE74C3" w:rsidRPr="0061758A" w14:paraId="2F401C4D" w14:textId="77777777" w:rsidTr="0089446B">
        <w:trPr>
          <w:trHeight w:val="166"/>
        </w:trPr>
        <w:tc>
          <w:tcPr>
            <w:tcW w:w="10573" w:type="dxa"/>
            <w:gridSpan w:val="15"/>
            <w:shd w:val="clear" w:color="auto" w:fill="A8D08D" w:themeFill="accent6" w:themeFillTint="99"/>
          </w:tcPr>
          <w:p w14:paraId="2092BE8E" w14:textId="77777777" w:rsidR="00CE74C3" w:rsidRPr="0061758A" w:rsidRDefault="00CE74C3" w:rsidP="008B39A5">
            <w:pPr>
              <w:tabs>
                <w:tab w:val="left" w:pos="-163"/>
              </w:tabs>
              <w:spacing w:line="276" w:lineRule="auto"/>
              <w:jc w:val="center"/>
              <w:rPr>
                <w:rFonts w:ascii="David" w:hAnsi="David" w:cs="David"/>
                <w:b/>
                <w:bCs/>
                <w:sz w:val="24"/>
                <w:szCs w:val="24"/>
                <w:rtl/>
              </w:rPr>
            </w:pPr>
            <w:r w:rsidRPr="0061758A">
              <w:rPr>
                <w:rFonts w:ascii="David" w:hAnsi="David" w:cs="David" w:hint="cs"/>
                <w:b/>
                <w:bCs/>
                <w:sz w:val="24"/>
                <w:szCs w:val="24"/>
                <w:rtl/>
              </w:rPr>
              <w:t>עבירה שונה או נוספת</w:t>
            </w:r>
          </w:p>
          <w:p w14:paraId="38A50F13" w14:textId="77777777" w:rsidR="00CE74C3" w:rsidRPr="0061758A" w:rsidRDefault="00CE74C3" w:rsidP="008B39A5">
            <w:pPr>
              <w:tabs>
                <w:tab w:val="left" w:pos="-163"/>
              </w:tabs>
              <w:spacing w:line="276" w:lineRule="auto"/>
              <w:jc w:val="center"/>
              <w:rPr>
                <w:rFonts w:ascii="David" w:hAnsi="David" w:cs="David"/>
                <w:sz w:val="24"/>
                <w:szCs w:val="24"/>
                <w:rtl/>
              </w:rPr>
            </w:pPr>
            <w:r w:rsidRPr="0061758A">
              <w:rPr>
                <w:rFonts w:ascii="David" w:hAnsi="David" w:cs="David" w:hint="cs"/>
                <w:b/>
                <w:bCs/>
                <w:sz w:val="24"/>
                <w:szCs w:val="24"/>
                <w:highlight w:val="lightGray"/>
                <w:rtl/>
              </w:rPr>
              <w:t>[ס34א]</w:t>
            </w:r>
          </w:p>
        </w:tc>
      </w:tr>
      <w:tr w:rsidR="00CE74C3" w:rsidRPr="0061758A" w14:paraId="68929642" w14:textId="77777777" w:rsidTr="0089446B">
        <w:trPr>
          <w:trHeight w:val="166"/>
        </w:trPr>
        <w:tc>
          <w:tcPr>
            <w:tcW w:w="10573" w:type="dxa"/>
            <w:gridSpan w:val="15"/>
            <w:shd w:val="clear" w:color="auto" w:fill="auto"/>
          </w:tcPr>
          <w:p w14:paraId="498A8BFD" w14:textId="5EE36CE3" w:rsidR="00CE74C3" w:rsidRDefault="00CE74C3" w:rsidP="009C234A">
            <w:pPr>
              <w:pStyle w:val="a4"/>
              <w:numPr>
                <w:ilvl w:val="0"/>
                <w:numId w:val="203"/>
              </w:numPr>
              <w:tabs>
                <w:tab w:val="left" w:pos="-163"/>
              </w:tabs>
              <w:spacing w:line="276" w:lineRule="auto"/>
              <w:ind w:left="442"/>
              <w:rPr>
                <w:rFonts w:ascii="David" w:hAnsi="David" w:cs="David"/>
                <w:sz w:val="24"/>
                <w:szCs w:val="24"/>
              </w:rPr>
            </w:pPr>
            <w:r w:rsidRPr="0061758A">
              <w:rPr>
                <w:rFonts w:ascii="David" w:hAnsi="David" w:cs="David" w:hint="cs"/>
                <w:sz w:val="24"/>
                <w:szCs w:val="24"/>
                <w:rtl/>
              </w:rPr>
              <w:t xml:space="preserve">כאשר ישנם שותפים לעבירה </w:t>
            </w:r>
            <w:r w:rsidRPr="0061758A">
              <w:rPr>
                <w:rFonts w:ascii="David" w:hAnsi="David" w:cs="David" w:hint="cs"/>
                <w:sz w:val="24"/>
                <w:szCs w:val="24"/>
                <w:u w:val="single"/>
                <w:rtl/>
              </w:rPr>
              <w:t>מתוכננת</w:t>
            </w:r>
            <w:r w:rsidRPr="0061758A">
              <w:rPr>
                <w:rFonts w:ascii="David" w:hAnsi="David" w:cs="David" w:hint="cs"/>
                <w:sz w:val="24"/>
                <w:szCs w:val="24"/>
                <w:rtl/>
              </w:rPr>
              <w:t>, ותוך כדי אחד מהם מבצע עבירה "נגררת", שונה מהמתוכנן (אך כזו שאדם סביר יכול היה לצפות, רשלנות).</w:t>
            </w:r>
          </w:p>
          <w:p w14:paraId="55D51A9A" w14:textId="531AD98A" w:rsidR="00AD505A" w:rsidRPr="0061758A" w:rsidRDefault="00AD505A" w:rsidP="009C234A">
            <w:pPr>
              <w:pStyle w:val="a4"/>
              <w:numPr>
                <w:ilvl w:val="0"/>
                <w:numId w:val="203"/>
              </w:numPr>
              <w:tabs>
                <w:tab w:val="left" w:pos="-163"/>
              </w:tabs>
              <w:spacing w:line="276" w:lineRule="auto"/>
              <w:ind w:left="442"/>
              <w:rPr>
                <w:rFonts w:ascii="David" w:hAnsi="David" w:cs="David"/>
                <w:sz w:val="24"/>
                <w:szCs w:val="24"/>
              </w:rPr>
            </w:pPr>
            <w:r>
              <w:rPr>
                <w:rFonts w:ascii="David" w:hAnsi="David" w:cs="David" w:hint="cs"/>
                <w:sz w:val="24"/>
                <w:szCs w:val="24"/>
                <w:rtl/>
              </w:rPr>
              <w:t>לכתחילה, אם השותפות לא נוצרה כדי לבצע עבירה כלשהי, לא ניתן להרשיע כלל (למרות שע"פ עיקרון אחדות העבירה, זה הגיוני. כך נהוג בגרמניה). רק במצב שהשותפות נוצרה לעצם ביצוע עבירה כלשהי (כמו שנדרש שצריך בפס"ד לוי), נוכל להאשים בגין עבירה שונה או נוספת.</w:t>
            </w:r>
          </w:p>
          <w:p w14:paraId="632956D4" w14:textId="77777777" w:rsidR="00CE74C3" w:rsidRPr="0061758A" w:rsidRDefault="00CE74C3" w:rsidP="009C234A">
            <w:pPr>
              <w:pStyle w:val="a4"/>
              <w:numPr>
                <w:ilvl w:val="0"/>
                <w:numId w:val="203"/>
              </w:numPr>
              <w:tabs>
                <w:tab w:val="left" w:pos="-163"/>
              </w:tabs>
              <w:spacing w:line="276" w:lineRule="auto"/>
              <w:ind w:left="442"/>
              <w:rPr>
                <w:rFonts w:ascii="David" w:hAnsi="David" w:cs="David"/>
                <w:sz w:val="24"/>
                <w:szCs w:val="24"/>
              </w:rPr>
            </w:pPr>
            <w:r w:rsidRPr="0061758A">
              <w:rPr>
                <w:rFonts w:ascii="David" w:hAnsi="David" w:cs="David" w:hint="cs"/>
                <w:b/>
                <w:bCs/>
                <w:sz w:val="24"/>
                <w:szCs w:val="24"/>
                <w:rtl/>
              </w:rPr>
              <w:t>המבצע בצוותא</w:t>
            </w:r>
            <w:r w:rsidRPr="0061758A">
              <w:rPr>
                <w:rFonts w:ascii="David" w:hAnsi="David" w:cs="David" w:hint="cs"/>
                <w:sz w:val="24"/>
                <w:szCs w:val="24"/>
                <w:rtl/>
              </w:rPr>
              <w:t xml:space="preserve">- כל עוד זהו מצב של רשלנות ויכול היה להיות מודע לכך, הוא נושא </w:t>
            </w:r>
            <w:proofErr w:type="spellStart"/>
            <w:r w:rsidRPr="0061758A">
              <w:rPr>
                <w:rFonts w:ascii="David" w:hAnsi="David" w:cs="David" w:hint="cs"/>
                <w:sz w:val="24"/>
                <w:szCs w:val="24"/>
                <w:u w:val="single"/>
                <w:rtl/>
              </w:rPr>
              <w:t>באח"פ</w:t>
            </w:r>
            <w:proofErr w:type="spellEnd"/>
            <w:r w:rsidRPr="0061758A">
              <w:rPr>
                <w:rFonts w:ascii="David" w:hAnsi="David" w:cs="David" w:hint="cs"/>
                <w:sz w:val="24"/>
                <w:szCs w:val="24"/>
                <w:u w:val="single"/>
                <w:rtl/>
              </w:rPr>
              <w:t xml:space="preserve"> מלאה לעבירה הנגררת</w:t>
            </w:r>
            <w:r w:rsidRPr="0061758A">
              <w:rPr>
                <w:rFonts w:ascii="David" w:hAnsi="David" w:cs="David" w:hint="cs"/>
                <w:sz w:val="24"/>
                <w:szCs w:val="24"/>
                <w:rtl/>
              </w:rPr>
              <w:t xml:space="preserve"> (כלומר ממש אותו יס"נ. אלא אם בוצעה </w:t>
            </w:r>
            <w:r w:rsidRPr="0061758A">
              <w:rPr>
                <w:rFonts w:ascii="David" w:hAnsi="David" w:cs="David" w:hint="cs"/>
                <w:sz w:val="24"/>
                <w:szCs w:val="24"/>
                <w:u w:val="single"/>
                <w:rtl/>
              </w:rPr>
              <w:t>בכוונה</w:t>
            </w:r>
            <w:r w:rsidRPr="0061758A">
              <w:rPr>
                <w:rFonts w:ascii="David" w:hAnsi="David" w:cs="David" w:hint="cs"/>
                <w:sz w:val="24"/>
                <w:szCs w:val="24"/>
                <w:rtl/>
              </w:rPr>
              <w:t xml:space="preserve">, ואז ייוחס לו </w:t>
            </w:r>
            <w:r w:rsidRPr="0061758A">
              <w:rPr>
                <w:rFonts w:ascii="David" w:hAnsi="David" w:cs="David" w:hint="cs"/>
                <w:sz w:val="24"/>
                <w:szCs w:val="24"/>
                <w:u w:val="single"/>
                <w:rtl/>
              </w:rPr>
              <w:t>אדישות,</w:t>
            </w:r>
            <w:r w:rsidRPr="0061758A">
              <w:rPr>
                <w:rFonts w:ascii="David" w:hAnsi="David" w:cs="David" w:hint="cs"/>
                <w:sz w:val="24"/>
                <w:szCs w:val="24"/>
                <w:rtl/>
              </w:rPr>
              <w:t xml:space="preserve"> ככל שניתן באותה העבירה).</w:t>
            </w:r>
          </w:p>
          <w:p w14:paraId="43F4EEC3" w14:textId="77777777" w:rsidR="00CE74C3" w:rsidRPr="0061758A" w:rsidRDefault="00CE74C3" w:rsidP="009C234A">
            <w:pPr>
              <w:pStyle w:val="a4"/>
              <w:numPr>
                <w:ilvl w:val="0"/>
                <w:numId w:val="203"/>
              </w:numPr>
              <w:tabs>
                <w:tab w:val="left" w:pos="-163"/>
              </w:tabs>
              <w:spacing w:line="276" w:lineRule="auto"/>
              <w:ind w:left="442"/>
              <w:rPr>
                <w:rFonts w:ascii="David" w:hAnsi="David" w:cs="David"/>
                <w:sz w:val="24"/>
                <w:szCs w:val="24"/>
              </w:rPr>
            </w:pPr>
            <w:r w:rsidRPr="0061758A">
              <w:rPr>
                <w:rFonts w:ascii="David" w:hAnsi="David" w:cs="David" w:hint="cs"/>
                <w:b/>
                <w:bCs/>
                <w:sz w:val="24"/>
                <w:szCs w:val="24"/>
                <w:rtl/>
              </w:rPr>
              <w:t>המסייע או המשדל</w:t>
            </w:r>
            <w:r w:rsidRPr="0061758A">
              <w:rPr>
                <w:rFonts w:ascii="David" w:hAnsi="David" w:cs="David" w:hint="cs"/>
                <w:sz w:val="24"/>
                <w:szCs w:val="24"/>
                <w:rtl/>
              </w:rPr>
              <w:t xml:space="preserve">- יישאו </w:t>
            </w:r>
            <w:proofErr w:type="spellStart"/>
            <w:r w:rsidRPr="0061758A">
              <w:rPr>
                <w:rFonts w:ascii="David" w:hAnsi="David" w:cs="David" w:hint="cs"/>
                <w:sz w:val="24"/>
                <w:szCs w:val="24"/>
                <w:rtl/>
              </w:rPr>
              <w:t>באח"פ</w:t>
            </w:r>
            <w:proofErr w:type="spellEnd"/>
            <w:r w:rsidRPr="0061758A">
              <w:rPr>
                <w:rFonts w:ascii="David" w:hAnsi="David" w:cs="David" w:hint="cs"/>
                <w:sz w:val="24"/>
                <w:szCs w:val="24"/>
                <w:rtl/>
              </w:rPr>
              <w:t xml:space="preserve"> של </w:t>
            </w:r>
            <w:r w:rsidRPr="0061758A">
              <w:rPr>
                <w:rFonts w:ascii="David" w:hAnsi="David" w:cs="David" w:hint="cs"/>
                <w:sz w:val="24"/>
                <w:szCs w:val="24"/>
                <w:u w:val="single"/>
                <w:rtl/>
              </w:rPr>
              <w:t>רשלנות</w:t>
            </w:r>
            <w:r w:rsidRPr="0061758A">
              <w:rPr>
                <w:rFonts w:ascii="David" w:hAnsi="David" w:cs="David" w:hint="cs"/>
                <w:sz w:val="24"/>
                <w:szCs w:val="24"/>
                <w:rtl/>
              </w:rPr>
              <w:t>, ככל שניתן באותה העבירה.</w:t>
            </w:r>
          </w:p>
          <w:p w14:paraId="26789053" w14:textId="77777777" w:rsidR="00CE74C3" w:rsidRPr="0061758A" w:rsidRDefault="00CE74C3" w:rsidP="009C234A">
            <w:pPr>
              <w:pStyle w:val="a4"/>
              <w:numPr>
                <w:ilvl w:val="0"/>
                <w:numId w:val="203"/>
              </w:numPr>
              <w:tabs>
                <w:tab w:val="left" w:pos="-163"/>
              </w:tabs>
              <w:spacing w:line="276" w:lineRule="auto"/>
              <w:ind w:left="442"/>
              <w:rPr>
                <w:rFonts w:ascii="David" w:hAnsi="David" w:cs="David"/>
                <w:sz w:val="24"/>
                <w:szCs w:val="24"/>
              </w:rPr>
            </w:pPr>
            <w:r w:rsidRPr="0061758A">
              <w:rPr>
                <w:rFonts w:ascii="David" w:hAnsi="David" w:cs="David" w:hint="cs"/>
                <w:sz w:val="24"/>
                <w:szCs w:val="24"/>
                <w:u w:val="single"/>
                <w:rtl/>
              </w:rPr>
              <w:t>הרציונל</w:t>
            </w:r>
            <w:r w:rsidRPr="0061758A">
              <w:rPr>
                <w:rFonts w:ascii="David" w:hAnsi="David" w:cs="David" w:hint="cs"/>
                <w:sz w:val="24"/>
                <w:szCs w:val="24"/>
                <w:rtl/>
              </w:rPr>
              <w:t xml:space="preserve">: </w:t>
            </w:r>
            <w:r w:rsidRPr="0061758A">
              <w:rPr>
                <w:rFonts w:ascii="David" w:hAnsi="David" w:cs="David" w:hint="cs"/>
                <w:sz w:val="24"/>
                <w:szCs w:val="24"/>
                <w:u w:val="single"/>
                <w:rtl/>
              </w:rPr>
              <w:t>יצירת סיכון</w:t>
            </w:r>
            <w:r w:rsidRPr="0061758A">
              <w:rPr>
                <w:rFonts w:ascii="David" w:hAnsi="David" w:cs="David" w:hint="cs"/>
                <w:sz w:val="24"/>
                <w:szCs w:val="24"/>
                <w:rtl/>
              </w:rPr>
              <w:t>. האדם לוקח סיכון מוגבר כשמסיר מעליו את השליטה המוחלטת, ולוקח בחשבון שייתכנו עבירות נוספות.</w:t>
            </w:r>
          </w:p>
          <w:p w14:paraId="7A457FB0" w14:textId="77777777" w:rsidR="00CE74C3" w:rsidRPr="006F4518" w:rsidRDefault="00CE74C3" w:rsidP="009C234A">
            <w:pPr>
              <w:pStyle w:val="a4"/>
              <w:numPr>
                <w:ilvl w:val="0"/>
                <w:numId w:val="203"/>
              </w:numPr>
              <w:tabs>
                <w:tab w:val="left" w:pos="-163"/>
              </w:tabs>
              <w:spacing w:line="276" w:lineRule="auto"/>
              <w:ind w:left="442"/>
              <w:rPr>
                <w:rFonts w:ascii="David" w:hAnsi="David" w:cs="David"/>
                <w:sz w:val="24"/>
                <w:szCs w:val="24"/>
                <w:highlight w:val="yellow"/>
              </w:rPr>
            </w:pPr>
            <w:r w:rsidRPr="006F4518">
              <w:rPr>
                <w:rFonts w:ascii="David" w:hAnsi="David" w:cs="David" w:hint="cs"/>
                <w:b/>
                <w:bCs/>
                <w:sz w:val="24"/>
                <w:szCs w:val="24"/>
                <w:highlight w:val="yellow"/>
                <w:u w:val="single"/>
                <w:rtl/>
              </w:rPr>
              <w:t>ישנה חריגה כפולה:</w:t>
            </w:r>
            <w:r w:rsidRPr="006F4518">
              <w:rPr>
                <w:rFonts w:ascii="David" w:hAnsi="David" w:cs="David" w:hint="cs"/>
                <w:sz w:val="24"/>
                <w:szCs w:val="24"/>
                <w:highlight w:val="yellow"/>
                <w:rtl/>
              </w:rPr>
              <w:t xml:space="preserve"> אין </w:t>
            </w:r>
            <w:proofErr w:type="spellStart"/>
            <w:r w:rsidRPr="006F4518">
              <w:rPr>
                <w:rFonts w:ascii="David" w:hAnsi="David" w:cs="David" w:hint="cs"/>
                <w:sz w:val="24"/>
                <w:szCs w:val="24"/>
                <w:highlight w:val="yellow"/>
                <w:rtl/>
              </w:rPr>
              <w:t>יס"ע</w:t>
            </w:r>
            <w:proofErr w:type="spellEnd"/>
            <w:r w:rsidRPr="006F4518">
              <w:rPr>
                <w:rFonts w:ascii="David" w:hAnsi="David" w:cs="David" w:hint="cs"/>
                <w:sz w:val="24"/>
                <w:szCs w:val="24"/>
                <w:highlight w:val="yellow"/>
                <w:rtl/>
              </w:rPr>
              <w:t xml:space="preserve"> של התנהגות, ואין גם יס"נ של </w:t>
            </w:r>
            <w:proofErr w:type="spellStart"/>
            <w:r w:rsidRPr="006F4518">
              <w:rPr>
                <w:rFonts w:ascii="David" w:hAnsi="David" w:cs="David" w:hint="cs"/>
                <w:sz w:val="24"/>
                <w:szCs w:val="24"/>
                <w:highlight w:val="yellow"/>
                <w:rtl/>
              </w:rPr>
              <w:t>מחש"פ</w:t>
            </w:r>
            <w:proofErr w:type="spellEnd"/>
            <w:r w:rsidRPr="006F4518">
              <w:rPr>
                <w:rFonts w:ascii="David" w:hAnsi="David" w:cs="David" w:hint="cs"/>
                <w:sz w:val="24"/>
                <w:szCs w:val="24"/>
                <w:highlight w:val="yellow"/>
                <w:rtl/>
              </w:rPr>
              <w:t xml:space="preserve">, ועדיין ניתן לייחס אפילו </w:t>
            </w:r>
            <w:proofErr w:type="spellStart"/>
            <w:r w:rsidRPr="006F4518">
              <w:rPr>
                <w:rFonts w:ascii="David" w:hAnsi="David" w:cs="David" w:hint="cs"/>
                <w:sz w:val="24"/>
                <w:szCs w:val="24"/>
                <w:highlight w:val="yellow"/>
                <w:rtl/>
              </w:rPr>
              <w:t>אח"פ</w:t>
            </w:r>
            <w:proofErr w:type="spellEnd"/>
            <w:r w:rsidRPr="006F4518">
              <w:rPr>
                <w:rFonts w:ascii="David" w:hAnsi="David" w:cs="David" w:hint="cs"/>
                <w:sz w:val="24"/>
                <w:szCs w:val="24"/>
                <w:highlight w:val="yellow"/>
                <w:rtl/>
              </w:rPr>
              <w:t xml:space="preserve"> מלאה. </w:t>
            </w:r>
          </w:p>
          <w:p w14:paraId="57408456" w14:textId="77777777" w:rsidR="00CE74C3" w:rsidRPr="0061758A" w:rsidRDefault="00CE74C3" w:rsidP="009C234A">
            <w:pPr>
              <w:pStyle w:val="a4"/>
              <w:numPr>
                <w:ilvl w:val="0"/>
                <w:numId w:val="203"/>
              </w:numPr>
              <w:tabs>
                <w:tab w:val="left" w:pos="-163"/>
              </w:tabs>
              <w:spacing w:line="276" w:lineRule="auto"/>
              <w:ind w:left="442"/>
              <w:rPr>
                <w:rFonts w:ascii="David" w:hAnsi="David" w:cs="David"/>
                <w:sz w:val="24"/>
                <w:szCs w:val="24"/>
              </w:rPr>
            </w:pPr>
            <w:r w:rsidRPr="0061758A">
              <w:rPr>
                <w:rFonts w:ascii="David" w:hAnsi="David" w:cs="David" w:hint="cs"/>
                <w:sz w:val="24"/>
                <w:szCs w:val="24"/>
                <w:rtl/>
              </w:rPr>
              <w:lastRenderedPageBreak/>
              <w:t xml:space="preserve">לדעת הדר זהו </w:t>
            </w:r>
            <w:r w:rsidRPr="0061758A">
              <w:rPr>
                <w:rFonts w:ascii="David" w:hAnsi="David" w:cs="David" w:hint="cs"/>
                <w:sz w:val="24"/>
                <w:szCs w:val="24"/>
                <w:u w:val="single"/>
                <w:rtl/>
              </w:rPr>
              <w:t>סעיף לא חוקתי</w:t>
            </w:r>
            <w:r w:rsidRPr="0061758A">
              <w:rPr>
                <w:rFonts w:ascii="David" w:hAnsi="David" w:cs="David" w:hint="cs"/>
                <w:sz w:val="24"/>
                <w:szCs w:val="24"/>
                <w:rtl/>
              </w:rPr>
              <w:t>.</w:t>
            </w:r>
          </w:p>
          <w:p w14:paraId="6121CBC1" w14:textId="77777777" w:rsidR="00CE74C3" w:rsidRPr="0061758A" w:rsidRDefault="00CE74C3" w:rsidP="009C234A">
            <w:pPr>
              <w:pStyle w:val="a4"/>
              <w:numPr>
                <w:ilvl w:val="0"/>
                <w:numId w:val="203"/>
              </w:numPr>
              <w:tabs>
                <w:tab w:val="left" w:pos="-163"/>
              </w:tabs>
              <w:spacing w:line="276" w:lineRule="auto"/>
              <w:ind w:left="442"/>
              <w:rPr>
                <w:rFonts w:ascii="David" w:hAnsi="David" w:cs="David"/>
                <w:sz w:val="24"/>
                <w:szCs w:val="24"/>
                <w:rtl/>
              </w:rPr>
            </w:pPr>
            <w:r w:rsidRPr="006F4518">
              <w:rPr>
                <w:rFonts w:ascii="David" w:hAnsi="David" w:cs="David" w:hint="cs"/>
                <w:b/>
                <w:bCs/>
                <w:sz w:val="24"/>
                <w:szCs w:val="24"/>
                <w:highlight w:val="lightGray"/>
                <w:u w:val="single"/>
                <w:rtl/>
              </w:rPr>
              <w:t xml:space="preserve">פס"ד </w:t>
            </w:r>
            <w:proofErr w:type="spellStart"/>
            <w:r w:rsidRPr="006F4518">
              <w:rPr>
                <w:rFonts w:ascii="David" w:hAnsi="David" w:cs="David" w:hint="cs"/>
                <w:b/>
                <w:bCs/>
                <w:sz w:val="24"/>
                <w:szCs w:val="24"/>
                <w:highlight w:val="lightGray"/>
                <w:u w:val="single"/>
                <w:rtl/>
              </w:rPr>
              <w:t>סילגדו</w:t>
            </w:r>
            <w:proofErr w:type="spellEnd"/>
            <w:r w:rsidRPr="0061758A">
              <w:rPr>
                <w:rFonts w:ascii="David" w:hAnsi="David" w:cs="David" w:hint="cs"/>
                <w:b/>
                <w:bCs/>
                <w:sz w:val="24"/>
                <w:szCs w:val="24"/>
                <w:u w:val="single"/>
                <w:rtl/>
              </w:rPr>
              <w:t>:</w:t>
            </w:r>
            <w:r w:rsidRPr="0061758A">
              <w:rPr>
                <w:rFonts w:ascii="David" w:hAnsi="David" w:cs="David" w:hint="cs"/>
                <w:sz w:val="24"/>
                <w:szCs w:val="24"/>
                <w:rtl/>
              </w:rPr>
              <w:t xml:space="preserve"> ברק קובע שלמרות הפגיעה בעיקרון האשמה וההתנהגות, הרציונל של יצירת הסיכון והריכוך (לאדישות או רשלנות ככל שניתנות), הסעיף </w:t>
            </w:r>
            <w:r w:rsidRPr="0061758A">
              <w:rPr>
                <w:rFonts w:ascii="David" w:hAnsi="David" w:cs="David" w:hint="cs"/>
                <w:sz w:val="24"/>
                <w:szCs w:val="24"/>
                <w:u w:val="single"/>
                <w:rtl/>
              </w:rPr>
              <w:t>חוקתי</w:t>
            </w:r>
            <w:r w:rsidRPr="0061758A">
              <w:rPr>
                <w:rFonts w:ascii="David" w:hAnsi="David" w:cs="David" w:hint="cs"/>
                <w:sz w:val="24"/>
                <w:szCs w:val="24"/>
                <w:rtl/>
              </w:rPr>
              <w:t>.</w:t>
            </w:r>
          </w:p>
        </w:tc>
      </w:tr>
      <w:tr w:rsidR="009623EE" w:rsidRPr="0061758A" w14:paraId="77EBC9E9" w14:textId="77777777" w:rsidTr="004D74EC">
        <w:tc>
          <w:tcPr>
            <w:tcW w:w="10573" w:type="dxa"/>
            <w:gridSpan w:val="15"/>
            <w:shd w:val="clear" w:color="auto" w:fill="FFD966" w:themeFill="accent4" w:themeFillTint="99"/>
          </w:tcPr>
          <w:p w14:paraId="5477184B" w14:textId="77777777" w:rsidR="009623EE" w:rsidRPr="0061758A" w:rsidRDefault="009623EE" w:rsidP="008B39A5">
            <w:pPr>
              <w:tabs>
                <w:tab w:val="left" w:pos="161"/>
              </w:tabs>
              <w:spacing w:line="276" w:lineRule="auto"/>
              <w:ind w:left="4511"/>
              <w:rPr>
                <w:rFonts w:ascii="David" w:hAnsi="David" w:cs="David"/>
                <w:b/>
                <w:bCs/>
                <w:sz w:val="24"/>
                <w:szCs w:val="24"/>
                <w:rtl/>
              </w:rPr>
            </w:pPr>
            <w:r w:rsidRPr="0061758A">
              <w:rPr>
                <w:rFonts w:ascii="David" w:hAnsi="David" w:cs="David" w:hint="cs"/>
                <w:b/>
                <w:bCs/>
                <w:sz w:val="24"/>
                <w:szCs w:val="24"/>
                <w:rtl/>
              </w:rPr>
              <w:t>המסייע</w:t>
            </w:r>
          </w:p>
        </w:tc>
      </w:tr>
      <w:tr w:rsidR="009623EE" w:rsidRPr="0061758A" w14:paraId="7C7B1289" w14:textId="77777777" w:rsidTr="004D74EC">
        <w:tc>
          <w:tcPr>
            <w:tcW w:w="10573" w:type="dxa"/>
            <w:gridSpan w:val="15"/>
            <w:shd w:val="clear" w:color="auto" w:fill="auto"/>
          </w:tcPr>
          <w:p w14:paraId="2BADF997" w14:textId="77777777" w:rsidR="009623EE" w:rsidRPr="0061758A" w:rsidRDefault="009623EE" w:rsidP="008B39A5">
            <w:pPr>
              <w:pStyle w:val="a4"/>
              <w:numPr>
                <w:ilvl w:val="0"/>
                <w:numId w:val="160"/>
              </w:numPr>
              <w:tabs>
                <w:tab w:val="left" w:pos="161"/>
              </w:tabs>
              <w:spacing w:line="276" w:lineRule="auto"/>
              <w:ind w:left="400"/>
              <w:jc w:val="left"/>
              <w:rPr>
                <w:rFonts w:ascii="David" w:hAnsi="David" w:cs="David"/>
                <w:sz w:val="24"/>
                <w:szCs w:val="24"/>
                <w:rtl/>
              </w:rPr>
            </w:pPr>
            <w:r w:rsidRPr="0061758A">
              <w:rPr>
                <w:rFonts w:ascii="David" w:hAnsi="David" w:cs="David" w:hint="cs"/>
                <w:sz w:val="24"/>
                <w:szCs w:val="24"/>
                <w:highlight w:val="lightGray"/>
                <w:u w:val="single"/>
                <w:rtl/>
              </w:rPr>
              <w:t>ס31</w:t>
            </w:r>
            <w:r w:rsidRPr="0061758A">
              <w:rPr>
                <w:rFonts w:ascii="David" w:hAnsi="David" w:cs="David" w:hint="cs"/>
                <w:sz w:val="24"/>
                <w:szCs w:val="24"/>
                <w:u w:val="single"/>
                <w:rtl/>
              </w:rPr>
              <w:t xml:space="preserve"> קובע שהמסייע הוא</w:t>
            </w:r>
            <w:r w:rsidRPr="0061758A">
              <w:rPr>
                <w:rFonts w:ascii="David" w:hAnsi="David" w:cs="David" w:hint="cs"/>
                <w:sz w:val="24"/>
                <w:szCs w:val="24"/>
                <w:rtl/>
              </w:rPr>
              <w:t xml:space="preserve">: מי אשר, לפני עשיית העבירה או בשעת עשייתה, </w:t>
            </w:r>
            <w:r w:rsidRPr="0061758A">
              <w:rPr>
                <w:rFonts w:ascii="David" w:hAnsi="David" w:cs="David" w:hint="cs"/>
                <w:sz w:val="24"/>
                <w:szCs w:val="24"/>
                <w:u w:val="single"/>
                <w:rtl/>
              </w:rPr>
              <w:t>עשה מעשה</w:t>
            </w:r>
            <w:r w:rsidRPr="0061758A">
              <w:rPr>
                <w:rFonts w:ascii="David" w:hAnsi="David" w:cs="David" w:hint="cs"/>
                <w:sz w:val="24"/>
                <w:szCs w:val="24"/>
                <w:rtl/>
              </w:rPr>
              <w:t xml:space="preserve"> </w:t>
            </w:r>
            <w:r w:rsidRPr="0061758A">
              <w:rPr>
                <w:rFonts w:ascii="David" w:hAnsi="David" w:cs="David" w:hint="cs"/>
                <w:sz w:val="24"/>
                <w:szCs w:val="24"/>
                <w:u w:val="single"/>
                <w:rtl/>
              </w:rPr>
              <w:t>כדי</w:t>
            </w:r>
            <w:r w:rsidRPr="0061758A">
              <w:rPr>
                <w:rFonts w:ascii="David" w:hAnsi="David" w:cs="David" w:hint="cs"/>
                <w:sz w:val="24"/>
                <w:szCs w:val="24"/>
                <w:rtl/>
              </w:rPr>
              <w:t xml:space="preserve"> לאפשר את הביצוע, להקל עליו או לאבטח אותו, או למנוע את תפיסת המבצע, גילוי העבירה או שללה, או כדי לתרום בדרך אחרת ליצירת תנאים לשם עשיית העבירה- הוא מסייע.</w:t>
            </w:r>
          </w:p>
          <w:p w14:paraId="4C4CD8C4" w14:textId="77777777" w:rsidR="009623EE" w:rsidRPr="0061758A" w:rsidRDefault="009623EE" w:rsidP="008B39A5">
            <w:pPr>
              <w:pStyle w:val="a4"/>
              <w:numPr>
                <w:ilvl w:val="0"/>
                <w:numId w:val="159"/>
              </w:numPr>
              <w:tabs>
                <w:tab w:val="left" w:pos="161"/>
              </w:tabs>
              <w:spacing w:line="276" w:lineRule="auto"/>
              <w:ind w:left="400"/>
              <w:jc w:val="left"/>
              <w:rPr>
                <w:rFonts w:ascii="David" w:hAnsi="David" w:cs="David"/>
                <w:sz w:val="24"/>
                <w:szCs w:val="24"/>
                <w:rtl/>
              </w:rPr>
            </w:pPr>
            <w:r w:rsidRPr="0061758A">
              <w:rPr>
                <w:rFonts w:ascii="David" w:hAnsi="David" w:cs="David" w:hint="cs"/>
                <w:sz w:val="24"/>
                <w:szCs w:val="24"/>
                <w:rtl/>
              </w:rPr>
              <w:t xml:space="preserve">הסיוע מהווה תרומה </w:t>
            </w:r>
            <w:r w:rsidRPr="0061758A">
              <w:rPr>
                <w:rFonts w:ascii="David" w:hAnsi="David" w:cs="David" w:hint="cs"/>
                <w:sz w:val="24"/>
                <w:szCs w:val="24"/>
                <w:u w:val="single"/>
                <w:rtl/>
              </w:rPr>
              <w:t>עקיפה ומשנית</w:t>
            </w:r>
            <w:r w:rsidRPr="0061758A">
              <w:rPr>
                <w:rFonts w:ascii="David" w:hAnsi="David" w:cs="David" w:hint="cs"/>
                <w:sz w:val="24"/>
                <w:szCs w:val="24"/>
                <w:rtl/>
              </w:rPr>
              <w:t xml:space="preserve"> לביצוע העבירה העיקרית.</w:t>
            </w:r>
          </w:p>
          <w:p w14:paraId="3B24B8E9" w14:textId="77777777" w:rsidR="009623EE" w:rsidRPr="0061758A" w:rsidRDefault="009623EE" w:rsidP="008B39A5">
            <w:pPr>
              <w:tabs>
                <w:tab w:val="left" w:pos="259"/>
              </w:tabs>
              <w:spacing w:line="276" w:lineRule="auto"/>
              <w:ind w:left="400"/>
              <w:rPr>
                <w:rFonts w:ascii="David" w:hAnsi="David" w:cs="David"/>
                <w:sz w:val="24"/>
                <w:szCs w:val="24"/>
                <w:rtl/>
              </w:rPr>
            </w:pPr>
            <w:r w:rsidRPr="0061758A">
              <w:rPr>
                <w:rFonts w:ascii="David" w:hAnsi="David" w:cs="David" w:hint="cs"/>
                <w:sz w:val="24"/>
                <w:szCs w:val="24"/>
                <w:u w:val="single"/>
                <w:rtl/>
              </w:rPr>
              <w:t>עקיפה</w:t>
            </w:r>
            <w:r w:rsidRPr="0061758A">
              <w:rPr>
                <w:rFonts w:ascii="David" w:hAnsi="David" w:cs="David" w:hint="cs"/>
                <w:sz w:val="24"/>
                <w:szCs w:val="24"/>
                <w:rtl/>
              </w:rPr>
              <w:t>- המסייע אינו נוטל חלק בביצוע העיקרי.</w:t>
            </w:r>
          </w:p>
          <w:p w14:paraId="0AD69718" w14:textId="05E22E62" w:rsidR="009623EE" w:rsidRPr="0061758A" w:rsidRDefault="009623EE" w:rsidP="008B39A5">
            <w:pPr>
              <w:tabs>
                <w:tab w:val="left" w:pos="259"/>
              </w:tabs>
              <w:spacing w:line="276" w:lineRule="auto"/>
              <w:ind w:left="400"/>
              <w:rPr>
                <w:rFonts w:ascii="David" w:hAnsi="David" w:cs="David"/>
                <w:sz w:val="24"/>
                <w:szCs w:val="24"/>
                <w:rtl/>
              </w:rPr>
            </w:pPr>
            <w:r w:rsidRPr="0061758A">
              <w:rPr>
                <w:rFonts w:ascii="David" w:hAnsi="David" w:cs="David" w:hint="cs"/>
                <w:sz w:val="24"/>
                <w:szCs w:val="24"/>
                <w:u w:val="single"/>
                <w:rtl/>
              </w:rPr>
              <w:t>משנית</w:t>
            </w:r>
            <w:r w:rsidRPr="0061758A">
              <w:rPr>
                <w:rFonts w:ascii="David" w:hAnsi="David" w:cs="David" w:hint="cs"/>
                <w:sz w:val="24"/>
                <w:szCs w:val="24"/>
                <w:rtl/>
              </w:rPr>
              <w:t>- המסייע מהווה שותף זוטר למבצע העיקרי.</w:t>
            </w:r>
          </w:p>
          <w:p w14:paraId="656F1C07" w14:textId="0D035C32" w:rsidR="009623EE" w:rsidRPr="0061758A" w:rsidRDefault="009623EE" w:rsidP="008B39A5">
            <w:pPr>
              <w:pStyle w:val="a4"/>
              <w:numPr>
                <w:ilvl w:val="0"/>
                <w:numId w:val="159"/>
              </w:numPr>
              <w:tabs>
                <w:tab w:val="left" w:pos="259"/>
              </w:tabs>
              <w:spacing w:line="276" w:lineRule="auto"/>
              <w:ind w:left="400"/>
              <w:jc w:val="left"/>
              <w:rPr>
                <w:rFonts w:ascii="David" w:hAnsi="David" w:cs="David"/>
                <w:sz w:val="24"/>
                <w:szCs w:val="24"/>
                <w:rtl/>
              </w:rPr>
            </w:pPr>
            <w:r w:rsidRPr="0061758A">
              <w:rPr>
                <w:rFonts w:ascii="David" w:hAnsi="David" w:cs="David" w:hint="cs"/>
                <w:b/>
                <w:bCs/>
                <w:sz w:val="24"/>
                <w:szCs w:val="24"/>
                <w:rtl/>
              </w:rPr>
              <w:t xml:space="preserve">  </w:t>
            </w:r>
            <w:r w:rsidRPr="0061758A">
              <w:rPr>
                <w:rFonts w:ascii="David" w:hAnsi="David" w:cs="David" w:hint="cs"/>
                <w:sz w:val="24"/>
                <w:szCs w:val="24"/>
                <w:rtl/>
              </w:rPr>
              <w:t>הרציו</w:t>
            </w:r>
            <w:r w:rsidR="00BB3F6B" w:rsidRPr="0061758A">
              <w:rPr>
                <w:rFonts w:ascii="David" w:hAnsi="David" w:cs="David" w:hint="cs"/>
                <w:sz w:val="24"/>
                <w:szCs w:val="24"/>
                <w:rtl/>
              </w:rPr>
              <w:t>נל</w:t>
            </w:r>
            <w:r w:rsidRPr="0061758A">
              <w:rPr>
                <w:rFonts w:ascii="David" w:hAnsi="David" w:cs="David" w:hint="cs"/>
                <w:sz w:val="24"/>
                <w:szCs w:val="24"/>
                <w:rtl/>
              </w:rPr>
              <w:t xml:space="preserve"> הרלוונטי מבין הרציונליים של כל דיני השותפות (לעיל) הוא הרציונל של </w:t>
            </w:r>
            <w:r w:rsidRPr="0061758A">
              <w:rPr>
                <w:rFonts w:ascii="David" w:hAnsi="David" w:cs="David" w:hint="cs"/>
                <w:sz w:val="24"/>
                <w:szCs w:val="24"/>
                <w:u w:val="single"/>
                <w:rtl/>
              </w:rPr>
              <w:t>תרומת סיכון</w:t>
            </w:r>
            <w:r w:rsidRPr="0061758A">
              <w:rPr>
                <w:rFonts w:ascii="David" w:hAnsi="David" w:cs="David" w:hint="cs"/>
                <w:sz w:val="24"/>
                <w:szCs w:val="24"/>
                <w:rtl/>
              </w:rPr>
              <w:t>: המסייע תורם להגדלת הסיכוי שהעבירה תקרה.</w:t>
            </w:r>
          </w:p>
          <w:p w14:paraId="72932E1A" w14:textId="77777777" w:rsidR="009623EE" w:rsidRPr="0061758A" w:rsidRDefault="009623EE" w:rsidP="008B39A5">
            <w:pPr>
              <w:pStyle w:val="a4"/>
              <w:numPr>
                <w:ilvl w:val="0"/>
                <w:numId w:val="159"/>
              </w:numPr>
              <w:tabs>
                <w:tab w:val="left" w:pos="-167"/>
              </w:tabs>
              <w:spacing w:line="276" w:lineRule="auto"/>
              <w:ind w:left="426" w:hanging="426"/>
              <w:jc w:val="left"/>
              <w:rPr>
                <w:rFonts w:ascii="David" w:hAnsi="David" w:cs="David"/>
                <w:sz w:val="24"/>
                <w:szCs w:val="24"/>
              </w:rPr>
            </w:pPr>
            <w:r w:rsidRPr="0061758A">
              <w:rPr>
                <w:rFonts w:ascii="David" w:hAnsi="David" w:cs="David" w:hint="cs"/>
                <w:sz w:val="24"/>
                <w:szCs w:val="24"/>
                <w:rtl/>
              </w:rPr>
              <w:t xml:space="preserve">תנאי מקדמי להטלת אחריות בגין סיוע לעבירה הוא </w:t>
            </w:r>
            <w:r w:rsidRPr="0061758A">
              <w:rPr>
                <w:rFonts w:ascii="David" w:hAnsi="David" w:cs="David" w:hint="cs"/>
                <w:sz w:val="24"/>
                <w:szCs w:val="24"/>
                <w:u w:val="single"/>
                <w:rtl/>
              </w:rPr>
              <w:t xml:space="preserve">תחילת ביצוע של אותה עבירה ע"י העבריין העיקרי </w:t>
            </w:r>
            <w:r w:rsidRPr="0061758A">
              <w:rPr>
                <w:rFonts w:ascii="David" w:hAnsi="David" w:cs="David" w:hint="cs"/>
                <w:sz w:val="24"/>
                <w:szCs w:val="24"/>
                <w:rtl/>
              </w:rPr>
              <w:t>(לפחות ניסיון).</w:t>
            </w:r>
          </w:p>
          <w:p w14:paraId="135C9B6D" w14:textId="77777777" w:rsidR="009623EE" w:rsidRPr="0061758A" w:rsidRDefault="009623EE" w:rsidP="008B39A5">
            <w:pPr>
              <w:pStyle w:val="a4"/>
              <w:numPr>
                <w:ilvl w:val="0"/>
                <w:numId w:val="159"/>
              </w:numPr>
              <w:tabs>
                <w:tab w:val="left" w:pos="-167"/>
              </w:tabs>
              <w:spacing w:line="276" w:lineRule="auto"/>
              <w:ind w:left="426" w:hanging="426"/>
              <w:jc w:val="left"/>
              <w:rPr>
                <w:rFonts w:ascii="David" w:hAnsi="David" w:cs="David"/>
                <w:sz w:val="24"/>
                <w:szCs w:val="24"/>
                <w:u w:val="single"/>
              </w:rPr>
            </w:pPr>
            <w:r w:rsidRPr="0061758A">
              <w:rPr>
                <w:rFonts w:ascii="David" w:hAnsi="David" w:cs="David" w:hint="cs"/>
                <w:sz w:val="24"/>
                <w:szCs w:val="24"/>
                <w:highlight w:val="lightGray"/>
                <w:u w:val="single"/>
                <w:rtl/>
              </w:rPr>
              <w:t>ס32</w:t>
            </w:r>
            <w:r w:rsidRPr="0061758A">
              <w:rPr>
                <w:rFonts w:ascii="David" w:hAnsi="David" w:cs="David" w:hint="cs"/>
                <w:sz w:val="24"/>
                <w:szCs w:val="24"/>
                <w:u w:val="single"/>
                <w:rtl/>
              </w:rPr>
              <w:t xml:space="preserve"> קובע את הענישה</w:t>
            </w:r>
            <w:r w:rsidRPr="0061758A">
              <w:rPr>
                <w:rFonts w:ascii="David" w:hAnsi="David" w:cs="David" w:hint="cs"/>
                <w:b/>
                <w:bCs/>
                <w:sz w:val="24"/>
                <w:szCs w:val="24"/>
                <w:rtl/>
              </w:rPr>
              <w:t xml:space="preserve">: </w:t>
            </w:r>
            <w:r w:rsidRPr="0061758A">
              <w:rPr>
                <w:rFonts w:ascii="David" w:hAnsi="David" w:cs="David" w:hint="cs"/>
                <w:sz w:val="24"/>
                <w:szCs w:val="24"/>
                <w:rtl/>
              </w:rPr>
              <w:t>עד מחצית מהעונש המקסימלי (הקלה בעונש אך הרחבת מתחם האחריות הפלילית). לפני תיקון 39 העונש היה זהה.</w:t>
            </w:r>
          </w:p>
          <w:p w14:paraId="67135C23" w14:textId="77777777" w:rsidR="009623EE" w:rsidRPr="0061758A" w:rsidRDefault="009623EE" w:rsidP="008B39A5">
            <w:pPr>
              <w:pStyle w:val="a4"/>
              <w:numPr>
                <w:ilvl w:val="0"/>
                <w:numId w:val="159"/>
              </w:numPr>
              <w:tabs>
                <w:tab w:val="left" w:pos="-167"/>
              </w:tabs>
              <w:spacing w:line="276" w:lineRule="auto"/>
              <w:ind w:left="426" w:hanging="426"/>
              <w:jc w:val="left"/>
              <w:rPr>
                <w:rFonts w:ascii="David" w:hAnsi="David" w:cs="David"/>
                <w:sz w:val="24"/>
                <w:szCs w:val="24"/>
                <w:u w:val="single"/>
              </w:rPr>
            </w:pPr>
            <w:r w:rsidRPr="0061758A">
              <w:rPr>
                <w:rFonts w:ascii="David" w:hAnsi="David" w:cs="David" w:hint="cs"/>
                <w:sz w:val="24"/>
                <w:szCs w:val="24"/>
                <w:u w:val="single"/>
                <w:rtl/>
              </w:rPr>
              <w:t>ההבדל משידול</w:t>
            </w:r>
            <w:r w:rsidRPr="0061758A">
              <w:rPr>
                <w:rFonts w:ascii="David" w:hAnsi="David" w:cs="David" w:hint="cs"/>
                <w:sz w:val="24"/>
                <w:szCs w:val="24"/>
                <w:rtl/>
              </w:rPr>
              <w:t xml:space="preserve">: בסיוע המבצע החליט לפעול לבד, והעידוד היה רק סיוע. בשידול המבצע חשב על כך, אך ההחלטה הסופית התגבשה בעקבות השידול. </w:t>
            </w:r>
            <w:r w:rsidRPr="0061758A">
              <w:rPr>
                <w:rFonts w:ascii="David" w:hAnsi="David" w:cs="David" w:hint="cs"/>
                <w:sz w:val="24"/>
                <w:szCs w:val="24"/>
                <w:u w:val="single"/>
                <w:rtl/>
              </w:rPr>
              <w:t>בסיוע לא נדרש קש"ס ואילו בשידול כן</w:t>
            </w:r>
            <w:r w:rsidRPr="0061758A">
              <w:rPr>
                <w:rFonts w:ascii="David" w:hAnsi="David" w:cs="David" w:hint="cs"/>
                <w:sz w:val="24"/>
                <w:szCs w:val="24"/>
                <w:rtl/>
              </w:rPr>
              <w:t>.</w:t>
            </w:r>
            <w:r w:rsidR="00086C03" w:rsidRPr="0061758A">
              <w:rPr>
                <w:rFonts w:ascii="David" w:hAnsi="David" w:cs="David" w:hint="cs"/>
                <w:sz w:val="24"/>
                <w:szCs w:val="24"/>
                <w:rtl/>
              </w:rPr>
              <w:t xml:space="preserve"> בנוס</w:t>
            </w:r>
            <w:r w:rsidR="00BB3F6B" w:rsidRPr="0061758A">
              <w:rPr>
                <w:rFonts w:ascii="David" w:hAnsi="David" w:cs="David" w:hint="cs"/>
                <w:sz w:val="24"/>
                <w:szCs w:val="24"/>
                <w:rtl/>
              </w:rPr>
              <w:t>ף</w:t>
            </w:r>
            <w:r w:rsidR="00086C03" w:rsidRPr="0061758A">
              <w:rPr>
                <w:rFonts w:ascii="David" w:hAnsi="David" w:cs="David" w:hint="cs"/>
                <w:sz w:val="24"/>
                <w:szCs w:val="24"/>
                <w:rtl/>
              </w:rPr>
              <w:t xml:space="preserve">, ניסיון לסיוע איננו </w:t>
            </w:r>
            <w:proofErr w:type="spellStart"/>
            <w:r w:rsidR="00086C03" w:rsidRPr="0061758A">
              <w:rPr>
                <w:rFonts w:ascii="David" w:hAnsi="David" w:cs="David" w:hint="cs"/>
                <w:sz w:val="24"/>
                <w:szCs w:val="24"/>
                <w:rtl/>
              </w:rPr>
              <w:t>עניש</w:t>
            </w:r>
            <w:proofErr w:type="spellEnd"/>
            <w:r w:rsidR="00086C03" w:rsidRPr="0061758A">
              <w:rPr>
                <w:rFonts w:ascii="David" w:hAnsi="David" w:cs="David" w:hint="cs"/>
                <w:sz w:val="24"/>
                <w:szCs w:val="24"/>
                <w:rtl/>
              </w:rPr>
              <w:t xml:space="preserve"> וניסיון לשידול כן.</w:t>
            </w:r>
          </w:p>
          <w:p w14:paraId="62C3615D" w14:textId="3D4AAB7F" w:rsidR="00CE74C3" w:rsidRPr="0061758A" w:rsidRDefault="00CE74C3" w:rsidP="008B39A5">
            <w:pPr>
              <w:pStyle w:val="a4"/>
              <w:numPr>
                <w:ilvl w:val="0"/>
                <w:numId w:val="159"/>
              </w:numPr>
              <w:tabs>
                <w:tab w:val="left" w:pos="-167"/>
              </w:tabs>
              <w:spacing w:line="276" w:lineRule="auto"/>
              <w:ind w:left="426" w:hanging="426"/>
              <w:jc w:val="left"/>
              <w:rPr>
                <w:rFonts w:ascii="David" w:hAnsi="David" w:cs="David"/>
                <w:sz w:val="24"/>
                <w:szCs w:val="24"/>
                <w:u w:val="single"/>
                <w:rtl/>
              </w:rPr>
            </w:pPr>
            <w:r w:rsidRPr="0061758A">
              <w:rPr>
                <w:rFonts w:ascii="David" w:hAnsi="David" w:cs="David" w:hint="cs"/>
                <w:sz w:val="24"/>
                <w:szCs w:val="24"/>
                <w:u w:val="single"/>
                <w:rtl/>
              </w:rPr>
              <w:t>במצב של עבירה שונה או נוספת [ס34</w:t>
            </w:r>
            <w:r w:rsidR="00274B67" w:rsidRPr="0061758A">
              <w:rPr>
                <w:rFonts w:ascii="David" w:hAnsi="David" w:cs="David" w:hint="cs"/>
                <w:sz w:val="24"/>
                <w:szCs w:val="24"/>
                <w:u w:val="single"/>
                <w:rtl/>
              </w:rPr>
              <w:t>א</w:t>
            </w:r>
            <w:r w:rsidRPr="0061758A">
              <w:rPr>
                <w:rFonts w:ascii="David" w:hAnsi="David" w:cs="David" w:hint="cs"/>
                <w:sz w:val="24"/>
                <w:szCs w:val="24"/>
                <w:u w:val="single"/>
                <w:rtl/>
              </w:rPr>
              <w:t>]:</w:t>
            </w:r>
            <w:r w:rsidRPr="0061758A">
              <w:rPr>
                <w:rFonts w:ascii="David" w:hAnsi="David" w:cs="David" w:hint="cs"/>
                <w:sz w:val="24"/>
                <w:szCs w:val="24"/>
                <w:rtl/>
              </w:rPr>
              <w:t xml:space="preserve"> המסייע </w:t>
            </w:r>
            <w:proofErr w:type="spellStart"/>
            <w:r w:rsidRPr="0061758A">
              <w:rPr>
                <w:rFonts w:ascii="David" w:hAnsi="David" w:cs="David" w:hint="cs"/>
                <w:sz w:val="24"/>
                <w:szCs w:val="24"/>
                <w:rtl/>
              </w:rPr>
              <w:t>ישא</w:t>
            </w:r>
            <w:proofErr w:type="spellEnd"/>
            <w:r w:rsidRPr="0061758A">
              <w:rPr>
                <w:rFonts w:ascii="David" w:hAnsi="David" w:cs="David" w:hint="cs"/>
                <w:sz w:val="24"/>
                <w:szCs w:val="24"/>
                <w:rtl/>
              </w:rPr>
              <w:t xml:space="preserve"> </w:t>
            </w:r>
            <w:proofErr w:type="spellStart"/>
            <w:r w:rsidRPr="0061758A">
              <w:rPr>
                <w:rFonts w:ascii="David" w:hAnsi="David" w:cs="David" w:hint="cs"/>
                <w:sz w:val="24"/>
                <w:szCs w:val="24"/>
                <w:rtl/>
              </w:rPr>
              <w:t>באח"פ</w:t>
            </w:r>
            <w:proofErr w:type="spellEnd"/>
            <w:r w:rsidRPr="0061758A">
              <w:rPr>
                <w:rFonts w:ascii="David" w:hAnsi="David" w:cs="David" w:hint="cs"/>
                <w:sz w:val="24"/>
                <w:szCs w:val="24"/>
                <w:rtl/>
              </w:rPr>
              <w:t xml:space="preserve"> </w:t>
            </w:r>
            <w:proofErr w:type="spellStart"/>
            <w:r w:rsidR="00274B67" w:rsidRPr="0061758A">
              <w:rPr>
                <w:rFonts w:ascii="David" w:hAnsi="David" w:cs="David" w:hint="cs"/>
                <w:sz w:val="24"/>
                <w:szCs w:val="24"/>
                <w:rtl/>
              </w:rPr>
              <w:t>ביס"נ</w:t>
            </w:r>
            <w:proofErr w:type="spellEnd"/>
            <w:r w:rsidR="00274B67" w:rsidRPr="0061758A">
              <w:rPr>
                <w:rFonts w:ascii="David" w:hAnsi="David" w:cs="David" w:hint="cs"/>
                <w:sz w:val="24"/>
                <w:szCs w:val="24"/>
                <w:rtl/>
              </w:rPr>
              <w:t xml:space="preserve"> של רשלנות</w:t>
            </w:r>
            <w:r w:rsidR="001A2B2D" w:rsidRPr="0061758A">
              <w:rPr>
                <w:rFonts w:ascii="David" w:hAnsi="David" w:cs="David" w:hint="cs"/>
                <w:sz w:val="24"/>
                <w:szCs w:val="24"/>
                <w:rtl/>
              </w:rPr>
              <w:t>, ככל שניתן, והעבירה באמת מאפשרת זאת.</w:t>
            </w:r>
          </w:p>
        </w:tc>
      </w:tr>
      <w:tr w:rsidR="009623EE" w:rsidRPr="0061758A" w14:paraId="756CA530" w14:textId="77777777" w:rsidTr="004D74EC">
        <w:tc>
          <w:tcPr>
            <w:tcW w:w="10573" w:type="dxa"/>
            <w:gridSpan w:val="15"/>
            <w:shd w:val="clear" w:color="auto" w:fill="A8D08D" w:themeFill="accent6" w:themeFillTint="99"/>
          </w:tcPr>
          <w:p w14:paraId="1883053D" w14:textId="77777777" w:rsidR="009623EE" w:rsidRPr="0061758A" w:rsidRDefault="009623EE" w:rsidP="008B39A5">
            <w:pPr>
              <w:tabs>
                <w:tab w:val="left" w:pos="161"/>
              </w:tabs>
              <w:spacing w:line="276" w:lineRule="auto"/>
              <w:ind w:left="3519"/>
              <w:rPr>
                <w:rFonts w:ascii="David" w:hAnsi="David" w:cs="David"/>
                <w:b/>
                <w:bCs/>
                <w:sz w:val="24"/>
                <w:szCs w:val="24"/>
                <w:highlight w:val="lightGray"/>
                <w:rtl/>
              </w:rPr>
            </w:pPr>
            <w:r w:rsidRPr="0061758A">
              <w:rPr>
                <w:rFonts w:ascii="David" w:hAnsi="David" w:cs="David" w:hint="cs"/>
                <w:b/>
                <w:bCs/>
                <w:sz w:val="24"/>
                <w:szCs w:val="24"/>
                <w:rtl/>
              </w:rPr>
              <w:t xml:space="preserve">סיוע </w:t>
            </w:r>
            <w:r w:rsidRPr="0061758A">
              <w:rPr>
                <w:rFonts w:ascii="David" w:hAnsi="David" w:cs="David"/>
                <w:b/>
                <w:bCs/>
                <w:sz w:val="24"/>
                <w:szCs w:val="24"/>
                <w:rtl/>
              </w:rPr>
              <w:t>–</w:t>
            </w:r>
            <w:r w:rsidRPr="0061758A">
              <w:rPr>
                <w:rFonts w:ascii="David" w:hAnsi="David" w:cs="David" w:hint="cs"/>
                <w:b/>
                <w:bCs/>
                <w:sz w:val="24"/>
                <w:szCs w:val="24"/>
                <w:rtl/>
              </w:rPr>
              <w:t xml:space="preserve"> היסוד העובדתי</w:t>
            </w:r>
          </w:p>
        </w:tc>
      </w:tr>
      <w:tr w:rsidR="009623EE" w:rsidRPr="0061758A" w14:paraId="7A2BDDB7" w14:textId="77777777" w:rsidTr="00DE3367">
        <w:tc>
          <w:tcPr>
            <w:tcW w:w="1699" w:type="dxa"/>
            <w:gridSpan w:val="2"/>
            <w:shd w:val="clear" w:color="auto" w:fill="auto"/>
          </w:tcPr>
          <w:p w14:paraId="640A0CD5" w14:textId="77777777" w:rsidR="009623EE" w:rsidRPr="0061758A" w:rsidRDefault="009623EE" w:rsidP="008B39A5">
            <w:pPr>
              <w:tabs>
                <w:tab w:val="left" w:pos="161"/>
              </w:tabs>
              <w:spacing w:line="276" w:lineRule="auto"/>
              <w:rPr>
                <w:rFonts w:ascii="David" w:hAnsi="David" w:cs="David"/>
                <w:b/>
                <w:bCs/>
                <w:sz w:val="24"/>
                <w:szCs w:val="24"/>
                <w:rtl/>
              </w:rPr>
            </w:pPr>
            <w:r w:rsidRPr="0061758A">
              <w:rPr>
                <w:rFonts w:ascii="David" w:hAnsi="David" w:cs="David" w:hint="cs"/>
                <w:b/>
                <w:bCs/>
                <w:sz w:val="24"/>
                <w:szCs w:val="24"/>
                <w:rtl/>
              </w:rPr>
              <w:t>טיב ההתנהגות</w:t>
            </w:r>
          </w:p>
        </w:tc>
        <w:tc>
          <w:tcPr>
            <w:tcW w:w="8874" w:type="dxa"/>
            <w:gridSpan w:val="13"/>
            <w:shd w:val="clear" w:color="auto" w:fill="auto"/>
          </w:tcPr>
          <w:p w14:paraId="709B44E2" w14:textId="77777777" w:rsidR="009623EE" w:rsidRPr="0061758A" w:rsidRDefault="009623EE" w:rsidP="008B39A5">
            <w:pPr>
              <w:pStyle w:val="a4"/>
              <w:numPr>
                <w:ilvl w:val="0"/>
                <w:numId w:val="159"/>
              </w:numPr>
              <w:tabs>
                <w:tab w:val="left" w:pos="161"/>
              </w:tabs>
              <w:spacing w:line="276" w:lineRule="auto"/>
              <w:ind w:left="444"/>
              <w:jc w:val="left"/>
              <w:rPr>
                <w:rFonts w:ascii="David" w:hAnsi="David" w:cs="David"/>
                <w:sz w:val="24"/>
                <w:szCs w:val="24"/>
                <w:rtl/>
              </w:rPr>
            </w:pPr>
            <w:r w:rsidRPr="0061758A">
              <w:rPr>
                <w:rFonts w:ascii="David" w:hAnsi="David" w:cs="David" w:hint="cs"/>
                <w:b/>
                <w:bCs/>
                <w:sz w:val="24"/>
                <w:szCs w:val="24"/>
                <w:rtl/>
              </w:rPr>
              <w:t>אין הכרח שיתקיים קש"ס בין התנהגות המסייע (עשיית המעשה) לבין ביצוע העבירה.</w:t>
            </w:r>
            <w:r w:rsidRPr="0061758A">
              <w:rPr>
                <w:rFonts w:ascii="David" w:hAnsi="David" w:cs="David" w:hint="cs"/>
                <w:sz w:val="24"/>
                <w:szCs w:val="24"/>
                <w:rtl/>
              </w:rPr>
              <w:t xml:space="preserve"> די בהתנהגות בעלת </w:t>
            </w:r>
            <w:r w:rsidRPr="0061758A">
              <w:rPr>
                <w:rFonts w:ascii="David" w:hAnsi="David" w:cs="David" w:hint="cs"/>
                <w:sz w:val="24"/>
                <w:szCs w:val="24"/>
                <w:u w:val="single"/>
                <w:rtl/>
              </w:rPr>
              <w:t>פוטנציאל</w:t>
            </w:r>
            <w:r w:rsidRPr="0061758A">
              <w:rPr>
                <w:rFonts w:ascii="David" w:hAnsi="David" w:cs="David" w:hint="cs"/>
                <w:sz w:val="24"/>
                <w:szCs w:val="24"/>
                <w:rtl/>
              </w:rPr>
              <w:t xml:space="preserve"> לסייע, אף אם בפועל לא תרמה אפקטיבית לביצוע.</w:t>
            </w:r>
          </w:p>
          <w:p w14:paraId="0FAE7576" w14:textId="6D0FC269" w:rsidR="009623EE" w:rsidRPr="0061758A" w:rsidRDefault="009623EE" w:rsidP="008B39A5">
            <w:pPr>
              <w:pStyle w:val="a4"/>
              <w:numPr>
                <w:ilvl w:val="0"/>
                <w:numId w:val="159"/>
              </w:numPr>
              <w:tabs>
                <w:tab w:val="left" w:pos="161"/>
              </w:tabs>
              <w:spacing w:line="276" w:lineRule="auto"/>
              <w:ind w:left="444"/>
              <w:jc w:val="left"/>
              <w:rPr>
                <w:rFonts w:ascii="David" w:hAnsi="David" w:cs="David"/>
                <w:sz w:val="24"/>
                <w:szCs w:val="24"/>
              </w:rPr>
            </w:pPr>
            <w:r w:rsidRPr="0061758A">
              <w:rPr>
                <w:rFonts w:ascii="David" w:hAnsi="David" w:cs="David" w:hint="cs"/>
                <w:sz w:val="24"/>
                <w:szCs w:val="24"/>
                <w:u w:val="single"/>
                <w:rtl/>
              </w:rPr>
              <w:t>הנפקות</w:t>
            </w:r>
            <w:r w:rsidRPr="0061758A">
              <w:rPr>
                <w:rFonts w:ascii="David" w:hAnsi="David" w:cs="David" w:hint="cs"/>
                <w:sz w:val="24"/>
                <w:szCs w:val="24"/>
                <w:rtl/>
              </w:rPr>
              <w:t xml:space="preserve">: דין ניסיון לסיוע </w:t>
            </w:r>
            <w:r w:rsidR="0069273A" w:rsidRPr="0061758A">
              <w:rPr>
                <w:rFonts w:ascii="David" w:hAnsi="David" w:cs="David" w:hint="cs"/>
                <w:sz w:val="24"/>
                <w:szCs w:val="24"/>
                <w:rtl/>
              </w:rPr>
              <w:t xml:space="preserve">(סיוע פוטנציאלי) </w:t>
            </w:r>
            <w:r w:rsidRPr="0061758A">
              <w:rPr>
                <w:rFonts w:ascii="David" w:hAnsi="David" w:cs="David" w:hint="cs"/>
                <w:sz w:val="24"/>
                <w:szCs w:val="24"/>
                <w:rtl/>
              </w:rPr>
              <w:t>כדין סיוע ממש.</w:t>
            </w:r>
          </w:p>
          <w:p w14:paraId="5EC5D730" w14:textId="41DD4BAF" w:rsidR="0069273A" w:rsidRPr="0061758A" w:rsidRDefault="0069273A" w:rsidP="008B39A5">
            <w:pPr>
              <w:pStyle w:val="a4"/>
              <w:numPr>
                <w:ilvl w:val="0"/>
                <w:numId w:val="159"/>
              </w:numPr>
              <w:tabs>
                <w:tab w:val="left" w:pos="161"/>
              </w:tabs>
              <w:spacing w:line="276" w:lineRule="auto"/>
              <w:ind w:left="444"/>
              <w:jc w:val="left"/>
              <w:rPr>
                <w:rFonts w:ascii="David" w:hAnsi="David" w:cs="David"/>
                <w:sz w:val="24"/>
                <w:szCs w:val="24"/>
                <w:rtl/>
              </w:rPr>
            </w:pPr>
            <w:r w:rsidRPr="0061758A">
              <w:rPr>
                <w:rFonts w:ascii="David" w:hAnsi="David" w:cs="David" w:hint="cs"/>
                <w:sz w:val="24"/>
                <w:szCs w:val="24"/>
                <w:u w:val="single"/>
                <w:rtl/>
              </w:rPr>
              <w:t>מצד שני</w:t>
            </w:r>
            <w:r w:rsidRPr="0061758A">
              <w:rPr>
                <w:rFonts w:ascii="David" w:hAnsi="David" w:cs="David" w:hint="cs"/>
                <w:sz w:val="24"/>
                <w:szCs w:val="24"/>
                <w:rtl/>
              </w:rPr>
              <w:t xml:space="preserve">: אם לבסוף העבירה לא נעברה כלל למרות שניסיתי לסייע בה, לא אורשע בגין ניסיון לסיוע. ניסיון לסיוע איננו </w:t>
            </w:r>
            <w:proofErr w:type="spellStart"/>
            <w:r w:rsidRPr="0061758A">
              <w:rPr>
                <w:rFonts w:ascii="David" w:hAnsi="David" w:cs="David" w:hint="cs"/>
                <w:sz w:val="24"/>
                <w:szCs w:val="24"/>
                <w:rtl/>
              </w:rPr>
              <w:t>עניש</w:t>
            </w:r>
            <w:proofErr w:type="spellEnd"/>
            <w:r w:rsidR="00111308" w:rsidRPr="0061758A">
              <w:rPr>
                <w:rFonts w:ascii="David" w:hAnsi="David" w:cs="David" w:hint="cs"/>
                <w:sz w:val="24"/>
                <w:szCs w:val="24"/>
                <w:rtl/>
              </w:rPr>
              <w:t>, כיוון שאין עבירה לגזור ממנה (בשונה מסיוע פוטנציאלי שמדברים על ביצוע העבירה ללא שימוש בסיוע).</w:t>
            </w:r>
          </w:p>
          <w:p w14:paraId="32DCDDF3" w14:textId="77777777" w:rsidR="009623EE" w:rsidRPr="0061758A" w:rsidRDefault="009623EE" w:rsidP="008B39A5">
            <w:pPr>
              <w:pStyle w:val="a4"/>
              <w:numPr>
                <w:ilvl w:val="0"/>
                <w:numId w:val="159"/>
              </w:numPr>
              <w:tabs>
                <w:tab w:val="left" w:pos="161"/>
              </w:tabs>
              <w:spacing w:line="276" w:lineRule="auto"/>
              <w:ind w:left="444"/>
              <w:jc w:val="left"/>
              <w:rPr>
                <w:rFonts w:ascii="David" w:hAnsi="David" w:cs="David"/>
                <w:sz w:val="24"/>
                <w:szCs w:val="24"/>
                <w:rtl/>
              </w:rPr>
            </w:pPr>
            <w:r w:rsidRPr="0061758A">
              <w:rPr>
                <w:rFonts w:ascii="David" w:hAnsi="David" w:cs="David" w:hint="cs"/>
                <w:sz w:val="24"/>
                <w:szCs w:val="24"/>
                <w:u w:val="single"/>
                <w:rtl/>
              </w:rPr>
              <w:t>הנ"ל נלמד מהצעת תיקון 39</w:t>
            </w:r>
            <w:r w:rsidRPr="0061758A">
              <w:rPr>
                <w:rFonts w:ascii="David" w:hAnsi="David" w:cs="David" w:hint="cs"/>
                <w:sz w:val="24"/>
                <w:szCs w:val="24"/>
                <w:rtl/>
              </w:rPr>
              <w:t xml:space="preserve">: הושמטו המילים "שהיה בו" שרמזו על כך. נשארה רק המילה "כדי" שעכשיו מתפרשת בטעות </w:t>
            </w:r>
            <w:proofErr w:type="spellStart"/>
            <w:r w:rsidRPr="0061758A">
              <w:rPr>
                <w:rFonts w:ascii="David" w:hAnsi="David" w:cs="David" w:hint="cs"/>
                <w:sz w:val="24"/>
                <w:szCs w:val="24"/>
                <w:rtl/>
              </w:rPr>
              <w:t>כיס"נ</w:t>
            </w:r>
            <w:proofErr w:type="spellEnd"/>
            <w:r w:rsidRPr="0061758A">
              <w:rPr>
                <w:rFonts w:ascii="David" w:hAnsi="David" w:cs="David" w:hint="cs"/>
                <w:sz w:val="24"/>
                <w:szCs w:val="24"/>
                <w:rtl/>
              </w:rPr>
              <w:t xml:space="preserve"> מטרה.</w:t>
            </w:r>
          </w:p>
          <w:p w14:paraId="5E3B81F3" w14:textId="77777777" w:rsidR="009623EE" w:rsidRPr="0061758A" w:rsidRDefault="009623EE" w:rsidP="008B39A5">
            <w:pPr>
              <w:pStyle w:val="a4"/>
              <w:numPr>
                <w:ilvl w:val="0"/>
                <w:numId w:val="159"/>
              </w:numPr>
              <w:tabs>
                <w:tab w:val="left" w:pos="161"/>
              </w:tabs>
              <w:spacing w:line="276" w:lineRule="auto"/>
              <w:ind w:left="444"/>
              <w:jc w:val="left"/>
              <w:rPr>
                <w:rFonts w:ascii="David" w:hAnsi="David" w:cs="David"/>
                <w:sz w:val="24"/>
                <w:szCs w:val="24"/>
              </w:rPr>
            </w:pPr>
            <w:r w:rsidRPr="0061758A">
              <w:rPr>
                <w:rFonts w:ascii="David" w:hAnsi="David" w:cs="David" w:hint="cs"/>
                <w:sz w:val="24"/>
                <w:szCs w:val="24"/>
                <w:u w:val="single"/>
                <w:rtl/>
              </w:rPr>
              <w:t>מעשים בעלי פוטנציאל מסייע:</w:t>
            </w:r>
            <w:r w:rsidRPr="0061758A">
              <w:rPr>
                <w:rFonts w:ascii="David" w:hAnsi="David" w:cs="David" w:hint="cs"/>
                <w:sz w:val="24"/>
                <w:szCs w:val="24"/>
                <w:rtl/>
              </w:rPr>
              <w:t xml:space="preserve"> מתן אינפורמציה, מתן דברים מסייעים פיזית (נשק), עצות, המלצות. אפילו </w:t>
            </w:r>
            <w:r w:rsidRPr="0061758A">
              <w:rPr>
                <w:rFonts w:ascii="David" w:hAnsi="David" w:cs="David" w:hint="cs"/>
                <w:sz w:val="24"/>
                <w:szCs w:val="24"/>
                <w:u w:val="single"/>
                <w:rtl/>
              </w:rPr>
              <w:t>סיוע רוחני</w:t>
            </w:r>
            <w:r w:rsidRPr="0061758A">
              <w:rPr>
                <w:rFonts w:ascii="David" w:hAnsi="David" w:cs="David" w:hint="cs"/>
                <w:sz w:val="24"/>
                <w:szCs w:val="24"/>
                <w:rtl/>
              </w:rPr>
              <w:t>- תרומה המעודדת או מחזקת את רוחו של המבצע, או מהווה רוח גבית.</w:t>
            </w:r>
          </w:p>
          <w:p w14:paraId="2BF53CD7" w14:textId="77777777" w:rsidR="009623EE" w:rsidRPr="0061758A" w:rsidRDefault="009623EE" w:rsidP="008B39A5">
            <w:pPr>
              <w:pStyle w:val="a4"/>
              <w:numPr>
                <w:ilvl w:val="0"/>
                <w:numId w:val="159"/>
              </w:numPr>
              <w:tabs>
                <w:tab w:val="left" w:pos="161"/>
              </w:tabs>
              <w:spacing w:line="276" w:lineRule="auto"/>
              <w:ind w:left="444"/>
              <w:jc w:val="left"/>
              <w:rPr>
                <w:rFonts w:ascii="David" w:hAnsi="David" w:cs="David"/>
                <w:sz w:val="24"/>
                <w:szCs w:val="24"/>
                <w:rtl/>
              </w:rPr>
            </w:pPr>
            <w:r w:rsidRPr="0061758A">
              <w:rPr>
                <w:rFonts w:ascii="David" w:hAnsi="David" w:cs="David" w:hint="cs"/>
                <w:sz w:val="24"/>
                <w:szCs w:val="24"/>
                <w:u w:val="single"/>
                <w:rtl/>
              </w:rPr>
              <w:t>הבחנה בין המסייע למבצע בצוותא</w:t>
            </w:r>
            <w:r w:rsidRPr="0061758A">
              <w:rPr>
                <w:rFonts w:ascii="David" w:hAnsi="David" w:cs="David" w:hint="cs"/>
                <w:b/>
                <w:bCs/>
                <w:sz w:val="24"/>
                <w:szCs w:val="24"/>
                <w:rtl/>
              </w:rPr>
              <w:t>:</w:t>
            </w:r>
            <w:r w:rsidRPr="0061758A">
              <w:rPr>
                <w:rFonts w:ascii="David" w:hAnsi="David" w:cs="David" w:hint="cs"/>
                <w:sz w:val="24"/>
                <w:szCs w:val="24"/>
                <w:rtl/>
              </w:rPr>
              <w:t xml:space="preserve"> בסיוע אין שותפות לכל פרטי העבירה, בביצוע בצוותא גם אם בפועל יש חלוקת תפקידים, זה כחלק מהשותפות הקיימת.</w:t>
            </w:r>
          </w:p>
        </w:tc>
      </w:tr>
      <w:tr w:rsidR="009623EE" w:rsidRPr="0061758A" w14:paraId="386BDB5D" w14:textId="77777777" w:rsidTr="00B66C7F">
        <w:tc>
          <w:tcPr>
            <w:tcW w:w="1699" w:type="dxa"/>
            <w:gridSpan w:val="2"/>
            <w:shd w:val="clear" w:color="auto" w:fill="auto"/>
          </w:tcPr>
          <w:p w14:paraId="7FE5BEF8" w14:textId="77777777" w:rsidR="009623EE" w:rsidRPr="0061758A" w:rsidRDefault="009623EE" w:rsidP="008B39A5">
            <w:pPr>
              <w:tabs>
                <w:tab w:val="left" w:pos="161"/>
              </w:tabs>
              <w:spacing w:line="276" w:lineRule="auto"/>
              <w:rPr>
                <w:rFonts w:ascii="David" w:hAnsi="David" w:cs="David"/>
                <w:b/>
                <w:bCs/>
                <w:sz w:val="24"/>
                <w:szCs w:val="24"/>
                <w:highlight w:val="lightGray"/>
                <w:rtl/>
              </w:rPr>
            </w:pPr>
            <w:r w:rsidRPr="0061758A">
              <w:rPr>
                <w:rFonts w:ascii="David" w:hAnsi="David" w:cs="David" w:hint="cs"/>
                <w:b/>
                <w:bCs/>
                <w:sz w:val="24"/>
                <w:szCs w:val="24"/>
                <w:highlight w:val="lightGray"/>
                <w:rtl/>
              </w:rPr>
              <w:t xml:space="preserve">פס"ד </w:t>
            </w:r>
            <w:proofErr w:type="spellStart"/>
            <w:r w:rsidRPr="0061758A">
              <w:rPr>
                <w:rFonts w:ascii="David" w:hAnsi="David" w:cs="David" w:hint="cs"/>
                <w:b/>
                <w:bCs/>
                <w:sz w:val="24"/>
                <w:szCs w:val="24"/>
                <w:highlight w:val="lightGray"/>
                <w:rtl/>
              </w:rPr>
              <w:t>יוסופוב</w:t>
            </w:r>
            <w:proofErr w:type="spellEnd"/>
          </w:p>
        </w:tc>
        <w:tc>
          <w:tcPr>
            <w:tcW w:w="4067" w:type="dxa"/>
            <w:gridSpan w:val="9"/>
            <w:shd w:val="clear" w:color="auto" w:fill="auto"/>
          </w:tcPr>
          <w:p w14:paraId="2BDC3C49" w14:textId="77777777" w:rsidR="009623EE" w:rsidRPr="0061758A" w:rsidRDefault="009623EE" w:rsidP="008B39A5">
            <w:pPr>
              <w:pStyle w:val="a4"/>
              <w:tabs>
                <w:tab w:val="left" w:pos="161"/>
              </w:tabs>
              <w:spacing w:line="276" w:lineRule="auto"/>
              <w:ind w:left="0"/>
              <w:rPr>
                <w:rFonts w:ascii="David" w:hAnsi="David" w:cs="David"/>
                <w:sz w:val="24"/>
                <w:szCs w:val="24"/>
                <w:rtl/>
              </w:rPr>
            </w:pPr>
            <w:r w:rsidRPr="0061758A">
              <w:rPr>
                <w:rFonts w:ascii="David" w:hAnsi="David" w:cs="David"/>
                <w:sz w:val="24"/>
                <w:szCs w:val="24"/>
                <w:rtl/>
              </w:rPr>
              <w:t>המערערת ניהלה קשר רומנטי עם זייד, פלסטיני מהשטחים, אשר ביצע 2 פיגועים ו2 ניסיונות פיגוע (במסעדה ובחוף הדולפינריום), תוך סיוע מהמערערת.</w:t>
            </w:r>
            <w:r w:rsidRPr="0061758A">
              <w:rPr>
                <w:rFonts w:ascii="David" w:hAnsi="David" w:cs="David" w:hint="cs"/>
                <w:sz w:val="24"/>
                <w:szCs w:val="24"/>
                <w:rtl/>
              </w:rPr>
              <w:t xml:space="preserve"> היא</w:t>
            </w:r>
            <w:r w:rsidRPr="0061758A">
              <w:rPr>
                <w:rFonts w:ascii="David" w:hAnsi="David" w:cs="David"/>
                <w:sz w:val="24"/>
                <w:szCs w:val="24"/>
                <w:rtl/>
              </w:rPr>
              <w:t xml:space="preserve"> טענה שחוץ מזה שהיא רק הלכה ליד הנאשם, </w:t>
            </w:r>
            <w:r w:rsidRPr="0061758A">
              <w:rPr>
                <w:rFonts w:ascii="David" w:hAnsi="David" w:cs="David" w:hint="cs"/>
                <w:sz w:val="24"/>
                <w:szCs w:val="24"/>
                <w:rtl/>
              </w:rPr>
              <w:t>וש</w:t>
            </w:r>
            <w:r w:rsidRPr="0061758A">
              <w:rPr>
                <w:rFonts w:ascii="David" w:hAnsi="David" w:cs="David"/>
                <w:sz w:val="24"/>
                <w:szCs w:val="24"/>
                <w:rtl/>
              </w:rPr>
              <w:t>היא לא עשתה מעשה אקטיבי.</w:t>
            </w:r>
          </w:p>
        </w:tc>
        <w:tc>
          <w:tcPr>
            <w:tcW w:w="4807" w:type="dxa"/>
            <w:gridSpan w:val="4"/>
            <w:shd w:val="clear" w:color="auto" w:fill="auto"/>
          </w:tcPr>
          <w:p w14:paraId="3B0190AA" w14:textId="77777777" w:rsidR="009623EE" w:rsidRPr="0061758A" w:rsidRDefault="009623EE" w:rsidP="008B39A5">
            <w:pPr>
              <w:pStyle w:val="a4"/>
              <w:numPr>
                <w:ilvl w:val="0"/>
                <w:numId w:val="161"/>
              </w:numPr>
              <w:tabs>
                <w:tab w:val="left" w:pos="161"/>
              </w:tabs>
              <w:spacing w:line="276" w:lineRule="auto"/>
              <w:ind w:left="377"/>
              <w:jc w:val="left"/>
              <w:rPr>
                <w:rFonts w:ascii="David" w:hAnsi="David" w:cs="David"/>
                <w:sz w:val="24"/>
                <w:szCs w:val="24"/>
                <w:rtl/>
              </w:rPr>
            </w:pPr>
            <w:r w:rsidRPr="0061758A">
              <w:rPr>
                <w:rFonts w:ascii="David" w:hAnsi="David" w:cs="David" w:hint="cs"/>
                <w:sz w:val="24"/>
                <w:szCs w:val="24"/>
                <w:rtl/>
              </w:rPr>
              <w:t xml:space="preserve">    נקבעו שני דברים:</w:t>
            </w:r>
          </w:p>
          <w:p w14:paraId="4617A2EC" w14:textId="77777777" w:rsidR="009623EE" w:rsidRPr="00F0387E" w:rsidRDefault="009623EE" w:rsidP="008B39A5">
            <w:pPr>
              <w:pStyle w:val="a4"/>
              <w:numPr>
                <w:ilvl w:val="0"/>
                <w:numId w:val="161"/>
              </w:numPr>
              <w:tabs>
                <w:tab w:val="left" w:pos="161"/>
              </w:tabs>
              <w:spacing w:line="276" w:lineRule="auto"/>
              <w:ind w:left="377"/>
              <w:jc w:val="left"/>
              <w:rPr>
                <w:rFonts w:ascii="David" w:hAnsi="David" w:cs="David"/>
                <w:b/>
                <w:bCs/>
                <w:sz w:val="24"/>
                <w:szCs w:val="24"/>
                <w:rtl/>
              </w:rPr>
            </w:pPr>
            <w:r w:rsidRPr="0061758A">
              <w:rPr>
                <w:rFonts w:ascii="David" w:hAnsi="David" w:cs="David" w:hint="cs"/>
                <w:sz w:val="24"/>
                <w:szCs w:val="24"/>
                <w:rtl/>
              </w:rPr>
              <w:t xml:space="preserve">    </w:t>
            </w:r>
            <w:r w:rsidRPr="00F0387E">
              <w:rPr>
                <w:rFonts w:ascii="David" w:hAnsi="David" w:cs="David" w:hint="cs"/>
                <w:b/>
                <w:bCs/>
                <w:sz w:val="24"/>
                <w:szCs w:val="24"/>
                <w:rtl/>
              </w:rPr>
              <w:t>תנאי להתגבשות סיוע: עבירה מסוימת ממשית. עזרה בעלמא ללא תוכנית של המבצע העיקרי לא יוצרת סיוע לעבירה.</w:t>
            </w:r>
          </w:p>
          <w:p w14:paraId="13D2176C" w14:textId="77777777" w:rsidR="009623EE" w:rsidRPr="0061758A" w:rsidRDefault="009623EE" w:rsidP="008B39A5">
            <w:pPr>
              <w:pStyle w:val="a4"/>
              <w:numPr>
                <w:ilvl w:val="0"/>
                <w:numId w:val="161"/>
              </w:numPr>
              <w:spacing w:line="276" w:lineRule="auto"/>
              <w:ind w:left="377"/>
              <w:jc w:val="left"/>
              <w:rPr>
                <w:rFonts w:ascii="David" w:hAnsi="David" w:cs="David"/>
                <w:b/>
                <w:bCs/>
                <w:sz w:val="24"/>
                <w:szCs w:val="24"/>
                <w:rtl/>
              </w:rPr>
            </w:pPr>
            <w:r w:rsidRPr="0061758A">
              <w:rPr>
                <w:rFonts w:ascii="David" w:hAnsi="David" w:cs="David"/>
                <w:b/>
                <w:bCs/>
                <w:sz w:val="24"/>
                <w:szCs w:val="24"/>
                <w:u w:val="single"/>
                <w:rtl/>
              </w:rPr>
              <w:t>עצם הנוכחות</w:t>
            </w:r>
            <w:r w:rsidRPr="0061758A">
              <w:rPr>
                <w:rFonts w:ascii="David" w:hAnsi="David" w:cs="David"/>
                <w:b/>
                <w:bCs/>
                <w:sz w:val="24"/>
                <w:szCs w:val="24"/>
                <w:rtl/>
              </w:rPr>
              <w:t xml:space="preserve"> ליד זייד</w:t>
            </w:r>
            <w:r w:rsidRPr="0061758A">
              <w:rPr>
                <w:rFonts w:ascii="David" w:hAnsi="David" w:cs="David" w:hint="cs"/>
                <w:b/>
                <w:bCs/>
                <w:sz w:val="24"/>
                <w:szCs w:val="24"/>
                <w:rtl/>
              </w:rPr>
              <w:t>, עזרה לו להיטמע בסביבה ולא לעורר חשד.</w:t>
            </w:r>
          </w:p>
          <w:p w14:paraId="7DD93BFC" w14:textId="77777777" w:rsidR="009623EE" w:rsidRPr="0061758A" w:rsidRDefault="009623EE" w:rsidP="008B39A5">
            <w:pPr>
              <w:spacing w:line="276" w:lineRule="auto"/>
              <w:rPr>
                <w:rFonts w:ascii="David" w:hAnsi="David" w:cs="David"/>
                <w:sz w:val="24"/>
                <w:szCs w:val="24"/>
                <w:rtl/>
              </w:rPr>
            </w:pPr>
          </w:p>
          <w:p w14:paraId="11DF23C4" w14:textId="77777777" w:rsidR="009623EE" w:rsidRPr="0061758A" w:rsidRDefault="009623EE" w:rsidP="008B39A5">
            <w:pPr>
              <w:spacing w:line="276" w:lineRule="auto"/>
              <w:rPr>
                <w:sz w:val="24"/>
                <w:szCs w:val="24"/>
                <w:rtl/>
              </w:rPr>
            </w:pPr>
          </w:p>
        </w:tc>
      </w:tr>
      <w:tr w:rsidR="009623EE" w:rsidRPr="0061758A" w14:paraId="48CF7A84" w14:textId="77777777" w:rsidTr="00157434">
        <w:trPr>
          <w:trHeight w:val="125"/>
        </w:trPr>
        <w:tc>
          <w:tcPr>
            <w:tcW w:w="1699" w:type="dxa"/>
            <w:gridSpan w:val="2"/>
            <w:shd w:val="clear" w:color="auto" w:fill="auto"/>
          </w:tcPr>
          <w:p w14:paraId="1CCB4B5D" w14:textId="77777777" w:rsidR="009623EE" w:rsidRPr="0061758A" w:rsidRDefault="009623EE" w:rsidP="008B39A5">
            <w:pPr>
              <w:tabs>
                <w:tab w:val="left" w:pos="161"/>
              </w:tabs>
              <w:spacing w:line="276" w:lineRule="auto"/>
              <w:rPr>
                <w:rFonts w:ascii="David" w:hAnsi="David" w:cs="David"/>
                <w:b/>
                <w:bCs/>
                <w:sz w:val="24"/>
                <w:szCs w:val="24"/>
                <w:highlight w:val="lightGray"/>
                <w:rtl/>
              </w:rPr>
            </w:pPr>
            <w:r w:rsidRPr="0061758A">
              <w:rPr>
                <w:rFonts w:ascii="David" w:hAnsi="David" w:cs="David" w:hint="cs"/>
                <w:b/>
                <w:bCs/>
                <w:sz w:val="24"/>
                <w:szCs w:val="24"/>
                <w:rtl/>
              </w:rPr>
              <w:t xml:space="preserve">צורת ההתנהגות </w:t>
            </w:r>
            <w:r w:rsidRPr="0061758A">
              <w:rPr>
                <w:rFonts w:ascii="David" w:hAnsi="David" w:cs="David"/>
                <w:b/>
                <w:bCs/>
                <w:sz w:val="24"/>
                <w:szCs w:val="24"/>
                <w:rtl/>
              </w:rPr>
              <w:t>–</w:t>
            </w:r>
            <w:r w:rsidRPr="0061758A">
              <w:rPr>
                <w:rFonts w:ascii="David" w:hAnsi="David" w:cs="David" w:hint="cs"/>
                <w:b/>
                <w:bCs/>
                <w:sz w:val="24"/>
                <w:szCs w:val="24"/>
                <w:rtl/>
              </w:rPr>
              <w:t xml:space="preserve"> סיוע במחדל</w:t>
            </w:r>
          </w:p>
        </w:tc>
        <w:tc>
          <w:tcPr>
            <w:tcW w:w="1799" w:type="dxa"/>
            <w:gridSpan w:val="6"/>
            <w:shd w:val="clear" w:color="auto" w:fill="auto"/>
          </w:tcPr>
          <w:p w14:paraId="3E16FAB0" w14:textId="77777777" w:rsidR="009623EE" w:rsidRPr="0061758A" w:rsidRDefault="009623EE" w:rsidP="008B39A5">
            <w:pPr>
              <w:tabs>
                <w:tab w:val="left" w:pos="161"/>
              </w:tabs>
              <w:spacing w:line="276" w:lineRule="auto"/>
              <w:rPr>
                <w:rFonts w:ascii="David" w:hAnsi="David" w:cs="David"/>
                <w:b/>
                <w:bCs/>
                <w:sz w:val="24"/>
                <w:szCs w:val="24"/>
                <w:rtl/>
              </w:rPr>
            </w:pPr>
            <w:r w:rsidRPr="0061758A">
              <w:rPr>
                <w:rFonts w:ascii="David" w:hAnsi="David" w:cs="David" w:hint="cs"/>
                <w:b/>
                <w:bCs/>
                <w:sz w:val="24"/>
                <w:szCs w:val="24"/>
                <w:highlight w:val="lightGray"/>
                <w:rtl/>
              </w:rPr>
              <w:t>פס"ד ויצמן</w:t>
            </w:r>
          </w:p>
        </w:tc>
        <w:tc>
          <w:tcPr>
            <w:tcW w:w="2268" w:type="dxa"/>
            <w:gridSpan w:val="3"/>
            <w:shd w:val="clear" w:color="auto" w:fill="auto"/>
          </w:tcPr>
          <w:p w14:paraId="129C0BDB" w14:textId="77777777" w:rsidR="009623EE" w:rsidRPr="0061758A" w:rsidRDefault="009623EE" w:rsidP="008B39A5">
            <w:pPr>
              <w:tabs>
                <w:tab w:val="left" w:pos="161"/>
              </w:tabs>
              <w:spacing w:line="276" w:lineRule="auto"/>
              <w:rPr>
                <w:rFonts w:ascii="David" w:hAnsi="David" w:cs="David"/>
                <w:sz w:val="24"/>
                <w:szCs w:val="24"/>
              </w:rPr>
            </w:pPr>
            <w:r w:rsidRPr="0061758A">
              <w:rPr>
                <w:rFonts w:ascii="David" w:hAnsi="David" w:cs="David"/>
                <w:sz w:val="24"/>
                <w:szCs w:val="24"/>
                <w:rtl/>
              </w:rPr>
              <w:t xml:space="preserve">4 חברה נהגו ברכב ושוטר נדרס- </w:t>
            </w:r>
            <w:r w:rsidRPr="0061758A">
              <w:rPr>
                <w:rFonts w:ascii="David" w:hAnsi="David" w:cs="David" w:hint="cs"/>
                <w:sz w:val="24"/>
                <w:szCs w:val="24"/>
                <w:rtl/>
              </w:rPr>
              <w:t>אף אחד לא חושב לעצור לסייע (אחד בכלל אומר לנהג לנסוע, וזה יכול להיחשב מעשה)</w:t>
            </w:r>
            <w:r w:rsidRPr="0061758A">
              <w:rPr>
                <w:rFonts w:ascii="David" w:hAnsi="David" w:cs="David"/>
                <w:sz w:val="24"/>
                <w:szCs w:val="24"/>
                <w:rtl/>
              </w:rPr>
              <w:t xml:space="preserve">. </w:t>
            </w:r>
            <w:r w:rsidRPr="0061758A">
              <w:rPr>
                <w:rFonts w:ascii="David" w:hAnsi="David" w:cs="David" w:hint="cs"/>
                <w:sz w:val="24"/>
                <w:szCs w:val="24"/>
                <w:rtl/>
              </w:rPr>
              <w:t>הנהג</w:t>
            </w:r>
            <w:r w:rsidRPr="0061758A">
              <w:rPr>
                <w:rFonts w:ascii="David" w:hAnsi="David" w:cs="David"/>
                <w:sz w:val="24"/>
                <w:szCs w:val="24"/>
                <w:rtl/>
              </w:rPr>
              <w:t xml:space="preserve"> הואשם בהפקרה לאחר פגיעה- עבירה של מחדל.</w:t>
            </w:r>
            <w:r w:rsidRPr="0061758A">
              <w:rPr>
                <w:rFonts w:ascii="David" w:hAnsi="David" w:cs="David" w:hint="cs"/>
                <w:sz w:val="24"/>
                <w:szCs w:val="24"/>
                <w:rtl/>
              </w:rPr>
              <w:t xml:space="preserve"> </w:t>
            </w:r>
          </w:p>
          <w:p w14:paraId="077F82D7" w14:textId="77777777" w:rsidR="009623EE" w:rsidRPr="0061758A" w:rsidRDefault="009623EE" w:rsidP="008B39A5">
            <w:pPr>
              <w:tabs>
                <w:tab w:val="left" w:pos="161"/>
              </w:tabs>
              <w:spacing w:line="276" w:lineRule="auto"/>
              <w:rPr>
                <w:rFonts w:ascii="David" w:hAnsi="David" w:cs="David"/>
                <w:sz w:val="24"/>
                <w:szCs w:val="24"/>
              </w:rPr>
            </w:pPr>
            <w:r w:rsidRPr="0061758A">
              <w:rPr>
                <w:rFonts w:ascii="David" w:hAnsi="David" w:cs="David" w:hint="cs"/>
                <w:sz w:val="24"/>
                <w:szCs w:val="24"/>
                <w:rtl/>
              </w:rPr>
              <w:lastRenderedPageBreak/>
              <w:t>ככלל, במחדל נדרשת חובה שלא בוצעה. האם גם בסיוע למחדל נדרשת חובה?</w:t>
            </w:r>
          </w:p>
          <w:p w14:paraId="41CB2103" w14:textId="77777777" w:rsidR="009623EE" w:rsidRPr="0061758A" w:rsidRDefault="009623EE" w:rsidP="008B39A5">
            <w:pPr>
              <w:tabs>
                <w:tab w:val="left" w:pos="161"/>
              </w:tabs>
              <w:spacing w:line="276" w:lineRule="auto"/>
              <w:rPr>
                <w:rFonts w:ascii="David" w:hAnsi="David" w:cs="David"/>
                <w:sz w:val="24"/>
                <w:szCs w:val="24"/>
                <w:rtl/>
              </w:rPr>
            </w:pPr>
          </w:p>
        </w:tc>
        <w:tc>
          <w:tcPr>
            <w:tcW w:w="4807" w:type="dxa"/>
            <w:gridSpan w:val="4"/>
            <w:shd w:val="clear" w:color="auto" w:fill="auto"/>
          </w:tcPr>
          <w:p w14:paraId="28BE3EB1" w14:textId="77777777" w:rsidR="009623EE" w:rsidRPr="0061758A" w:rsidRDefault="009623EE" w:rsidP="008B39A5">
            <w:pPr>
              <w:pStyle w:val="a4"/>
              <w:numPr>
                <w:ilvl w:val="0"/>
                <w:numId w:val="165"/>
              </w:numPr>
              <w:tabs>
                <w:tab w:val="left" w:pos="-247"/>
              </w:tabs>
              <w:spacing w:line="276" w:lineRule="auto"/>
              <w:ind w:left="360"/>
              <w:jc w:val="left"/>
              <w:rPr>
                <w:rFonts w:ascii="David" w:hAnsi="David" w:cs="David"/>
                <w:sz w:val="24"/>
                <w:szCs w:val="24"/>
                <w:rtl/>
              </w:rPr>
            </w:pPr>
            <w:r w:rsidRPr="0061758A">
              <w:rPr>
                <w:rFonts w:ascii="David" w:hAnsi="David" w:cs="David" w:hint="cs"/>
                <w:sz w:val="24"/>
                <w:szCs w:val="24"/>
                <w:u w:val="single"/>
                <w:rtl/>
              </w:rPr>
              <w:lastRenderedPageBreak/>
              <w:t>חשין מנתח שלוש אסכולות</w:t>
            </w:r>
            <w:r w:rsidRPr="0061758A">
              <w:rPr>
                <w:rFonts w:ascii="David" w:hAnsi="David" w:cs="David" w:hint="cs"/>
                <w:sz w:val="24"/>
                <w:szCs w:val="24"/>
                <w:rtl/>
              </w:rPr>
              <w:t>:</w:t>
            </w:r>
          </w:p>
          <w:p w14:paraId="2577D489" w14:textId="77777777" w:rsidR="009623EE" w:rsidRPr="0061758A" w:rsidRDefault="009623EE" w:rsidP="008B39A5">
            <w:pPr>
              <w:pStyle w:val="a4"/>
              <w:numPr>
                <w:ilvl w:val="0"/>
                <w:numId w:val="165"/>
              </w:numPr>
              <w:tabs>
                <w:tab w:val="left" w:pos="-247"/>
              </w:tabs>
              <w:spacing w:line="276" w:lineRule="auto"/>
              <w:ind w:left="360"/>
              <w:jc w:val="left"/>
              <w:rPr>
                <w:rFonts w:ascii="David" w:hAnsi="David" w:cs="David"/>
                <w:sz w:val="24"/>
                <w:szCs w:val="24"/>
              </w:rPr>
            </w:pPr>
            <w:r w:rsidRPr="0061758A">
              <w:rPr>
                <w:rFonts w:ascii="David" w:hAnsi="David" w:cs="David" w:hint="cs"/>
                <w:sz w:val="24"/>
                <w:szCs w:val="24"/>
                <w:rtl/>
              </w:rPr>
              <w:t>חובה להראות חובה קבועה בדין (</w:t>
            </w:r>
            <w:proofErr w:type="spellStart"/>
            <w:r w:rsidRPr="0061758A">
              <w:rPr>
                <w:rFonts w:ascii="David" w:hAnsi="David" w:cs="David" w:hint="cs"/>
                <w:sz w:val="24"/>
                <w:szCs w:val="24"/>
                <w:rtl/>
              </w:rPr>
              <w:t>קרצ'מר</w:t>
            </w:r>
            <w:proofErr w:type="spellEnd"/>
            <w:r w:rsidRPr="0061758A">
              <w:rPr>
                <w:rFonts w:ascii="David" w:hAnsi="David" w:cs="David" w:hint="cs"/>
                <w:sz w:val="24"/>
                <w:szCs w:val="24"/>
                <w:rtl/>
              </w:rPr>
              <w:t>).</w:t>
            </w:r>
          </w:p>
          <w:p w14:paraId="01214325" w14:textId="77777777" w:rsidR="009623EE" w:rsidRPr="0061758A" w:rsidRDefault="009623EE" w:rsidP="008B39A5">
            <w:pPr>
              <w:pStyle w:val="a4"/>
              <w:numPr>
                <w:ilvl w:val="0"/>
                <w:numId w:val="165"/>
              </w:numPr>
              <w:tabs>
                <w:tab w:val="left" w:pos="-247"/>
              </w:tabs>
              <w:spacing w:line="276" w:lineRule="auto"/>
              <w:ind w:left="360"/>
              <w:jc w:val="left"/>
              <w:rPr>
                <w:rFonts w:ascii="David" w:hAnsi="David" w:cs="David"/>
                <w:b/>
                <w:bCs/>
                <w:sz w:val="24"/>
                <w:szCs w:val="24"/>
              </w:rPr>
            </w:pPr>
            <w:r w:rsidRPr="0061758A">
              <w:rPr>
                <w:rFonts w:ascii="David" w:hAnsi="David" w:cs="David" w:hint="cs"/>
                <w:b/>
                <w:bCs/>
                <w:sz w:val="24"/>
                <w:szCs w:val="24"/>
                <w:rtl/>
              </w:rPr>
              <w:t xml:space="preserve">קמה חובה ספציפית הנובעת מזיקה מיוחדת (בין </w:t>
            </w:r>
            <w:proofErr w:type="spellStart"/>
            <w:r w:rsidRPr="0061758A">
              <w:rPr>
                <w:rFonts w:ascii="David" w:hAnsi="David" w:cs="David" w:hint="cs"/>
                <w:b/>
                <w:bCs/>
                <w:sz w:val="24"/>
                <w:szCs w:val="24"/>
                <w:rtl/>
              </w:rPr>
              <w:t>החודל</w:t>
            </w:r>
            <w:proofErr w:type="spellEnd"/>
            <w:r w:rsidRPr="0061758A">
              <w:rPr>
                <w:rFonts w:ascii="David" w:hAnsi="David" w:cs="David" w:hint="cs"/>
                <w:b/>
                <w:bCs/>
                <w:sz w:val="24"/>
                <w:szCs w:val="24"/>
                <w:rtl/>
              </w:rPr>
              <w:t xml:space="preserve"> למקור הסכנה או לקורבן).</w:t>
            </w:r>
          </w:p>
          <w:p w14:paraId="74199ED5" w14:textId="77777777" w:rsidR="009623EE" w:rsidRPr="0061758A" w:rsidRDefault="009623EE" w:rsidP="008B39A5">
            <w:pPr>
              <w:pStyle w:val="a4"/>
              <w:numPr>
                <w:ilvl w:val="0"/>
                <w:numId w:val="165"/>
              </w:numPr>
              <w:tabs>
                <w:tab w:val="left" w:pos="-247"/>
              </w:tabs>
              <w:spacing w:line="276" w:lineRule="auto"/>
              <w:ind w:left="360"/>
              <w:jc w:val="left"/>
              <w:rPr>
                <w:rFonts w:ascii="David" w:hAnsi="David" w:cs="David"/>
                <w:sz w:val="24"/>
                <w:szCs w:val="24"/>
              </w:rPr>
            </w:pPr>
            <w:r w:rsidRPr="0061758A">
              <w:rPr>
                <w:rFonts w:ascii="David" w:hAnsi="David" w:cs="David" w:hint="cs"/>
                <w:sz w:val="24"/>
                <w:szCs w:val="24"/>
                <w:rtl/>
              </w:rPr>
              <w:t>לא נדרש מקור חובה כדי להטיל אחריות לגבי ביצוע, בין במעשה בין במחדל. נשענים על מקור החובה של המבצע העיקרי. (</w:t>
            </w:r>
            <w:proofErr w:type="spellStart"/>
            <w:r w:rsidRPr="0061758A">
              <w:rPr>
                <w:rFonts w:ascii="David" w:hAnsi="David" w:cs="David" w:hint="cs"/>
                <w:sz w:val="24"/>
                <w:szCs w:val="24"/>
                <w:rtl/>
              </w:rPr>
              <w:t>פלר</w:t>
            </w:r>
            <w:proofErr w:type="spellEnd"/>
            <w:r w:rsidRPr="0061758A">
              <w:rPr>
                <w:rFonts w:ascii="David" w:hAnsi="David" w:cs="David" w:hint="cs"/>
                <w:sz w:val="24"/>
                <w:szCs w:val="24"/>
                <w:rtl/>
              </w:rPr>
              <w:t>)</w:t>
            </w:r>
          </w:p>
          <w:p w14:paraId="15EF3AA8" w14:textId="77777777" w:rsidR="009623EE" w:rsidRPr="0061758A" w:rsidRDefault="009623EE" w:rsidP="008B39A5">
            <w:pPr>
              <w:pStyle w:val="a4"/>
              <w:numPr>
                <w:ilvl w:val="0"/>
                <w:numId w:val="164"/>
              </w:numPr>
              <w:tabs>
                <w:tab w:val="left" w:pos="-247"/>
              </w:tabs>
              <w:spacing w:line="276" w:lineRule="auto"/>
              <w:ind w:left="360"/>
              <w:jc w:val="left"/>
              <w:rPr>
                <w:rFonts w:ascii="David" w:hAnsi="David" w:cs="David"/>
                <w:sz w:val="24"/>
                <w:szCs w:val="24"/>
                <w:rtl/>
              </w:rPr>
            </w:pPr>
            <w:r w:rsidRPr="0061758A">
              <w:rPr>
                <w:rFonts w:ascii="David" w:hAnsi="David" w:cs="David" w:hint="cs"/>
                <w:sz w:val="24"/>
                <w:szCs w:val="24"/>
                <w:u w:val="single"/>
                <w:rtl/>
              </w:rPr>
              <w:lastRenderedPageBreak/>
              <w:t>הבעייתיות באי דרישת מקור חובה</w:t>
            </w:r>
            <w:r w:rsidRPr="0061758A">
              <w:rPr>
                <w:rFonts w:ascii="David" w:hAnsi="David" w:cs="David" w:hint="cs"/>
                <w:sz w:val="24"/>
                <w:szCs w:val="24"/>
                <w:rtl/>
              </w:rPr>
              <w:t xml:space="preserve">: </w:t>
            </w:r>
            <w:proofErr w:type="spellStart"/>
            <w:r w:rsidRPr="0061758A">
              <w:rPr>
                <w:rFonts w:ascii="David" w:hAnsi="David" w:cs="David" w:hint="cs"/>
                <w:sz w:val="24"/>
                <w:szCs w:val="24"/>
                <w:rtl/>
              </w:rPr>
              <w:t>החודל</w:t>
            </w:r>
            <w:proofErr w:type="spellEnd"/>
            <w:r w:rsidRPr="0061758A">
              <w:rPr>
                <w:rFonts w:ascii="David" w:hAnsi="David" w:cs="David" w:hint="cs"/>
                <w:sz w:val="24"/>
                <w:szCs w:val="24"/>
                <w:rtl/>
              </w:rPr>
              <w:t xml:space="preserve"> צריך מקור חובה, אך המסייע במחדל שהוא רחוק יותר מהגרעין לא צריך.</w:t>
            </w:r>
          </w:p>
          <w:p w14:paraId="15AA05FE" w14:textId="77777777" w:rsidR="009623EE" w:rsidRPr="0061758A" w:rsidRDefault="009623EE" w:rsidP="008B39A5">
            <w:pPr>
              <w:pStyle w:val="a4"/>
              <w:numPr>
                <w:ilvl w:val="0"/>
                <w:numId w:val="163"/>
              </w:numPr>
              <w:tabs>
                <w:tab w:val="left" w:pos="161"/>
              </w:tabs>
              <w:spacing w:line="276" w:lineRule="auto"/>
              <w:ind w:left="360"/>
              <w:jc w:val="left"/>
              <w:rPr>
                <w:rFonts w:ascii="David" w:hAnsi="David" w:cs="David"/>
                <w:b/>
                <w:bCs/>
                <w:sz w:val="24"/>
                <w:szCs w:val="24"/>
              </w:rPr>
            </w:pPr>
            <w:r w:rsidRPr="0061758A">
              <w:rPr>
                <w:rFonts w:ascii="David" w:hAnsi="David" w:cs="David" w:hint="cs"/>
                <w:b/>
                <w:bCs/>
                <w:sz w:val="24"/>
                <w:szCs w:val="24"/>
                <w:rtl/>
              </w:rPr>
              <w:t xml:space="preserve">   אי מניעת עבירה כשניתן למנעה, עשויה להיחשב כסיוע במחדל לאותה עבירה בהתקיים היס"נ המתאים, של כוונה-מטרה.</w:t>
            </w:r>
          </w:p>
          <w:p w14:paraId="36B49546" w14:textId="77777777" w:rsidR="009623EE" w:rsidRPr="0061758A" w:rsidRDefault="009623EE" w:rsidP="008B39A5">
            <w:pPr>
              <w:tabs>
                <w:tab w:val="left" w:pos="161"/>
              </w:tabs>
              <w:spacing w:line="276" w:lineRule="auto"/>
              <w:rPr>
                <w:rFonts w:ascii="David" w:hAnsi="David" w:cs="David"/>
                <w:b/>
                <w:bCs/>
                <w:sz w:val="24"/>
                <w:szCs w:val="24"/>
                <w:rtl/>
              </w:rPr>
            </w:pPr>
          </w:p>
        </w:tc>
      </w:tr>
      <w:tr w:rsidR="009623EE" w:rsidRPr="0061758A" w14:paraId="4BDF8DC1" w14:textId="77777777" w:rsidTr="00157434">
        <w:trPr>
          <w:trHeight w:val="834"/>
        </w:trPr>
        <w:tc>
          <w:tcPr>
            <w:tcW w:w="1699" w:type="dxa"/>
            <w:gridSpan w:val="2"/>
            <w:shd w:val="clear" w:color="auto" w:fill="auto"/>
          </w:tcPr>
          <w:p w14:paraId="5A9BFCDB" w14:textId="77777777" w:rsidR="009623EE" w:rsidRPr="0061758A" w:rsidRDefault="009623EE" w:rsidP="008B39A5">
            <w:pPr>
              <w:tabs>
                <w:tab w:val="left" w:pos="161"/>
              </w:tabs>
              <w:spacing w:line="276" w:lineRule="auto"/>
              <w:rPr>
                <w:rFonts w:ascii="David" w:hAnsi="David" w:cs="David"/>
                <w:b/>
                <w:bCs/>
                <w:sz w:val="24"/>
                <w:szCs w:val="24"/>
                <w:rtl/>
              </w:rPr>
            </w:pPr>
          </w:p>
          <w:p w14:paraId="2D4054C5" w14:textId="77777777" w:rsidR="009623EE" w:rsidRPr="0061758A" w:rsidRDefault="009623EE" w:rsidP="008B39A5">
            <w:pPr>
              <w:spacing w:line="276" w:lineRule="auto"/>
              <w:rPr>
                <w:rFonts w:ascii="David" w:hAnsi="David" w:cs="David"/>
                <w:sz w:val="24"/>
                <w:szCs w:val="24"/>
                <w:rtl/>
              </w:rPr>
            </w:pPr>
          </w:p>
          <w:p w14:paraId="1800E309" w14:textId="77777777" w:rsidR="009623EE" w:rsidRPr="0061758A" w:rsidRDefault="009623EE" w:rsidP="008B39A5">
            <w:pPr>
              <w:spacing w:line="276" w:lineRule="auto"/>
              <w:rPr>
                <w:rFonts w:ascii="David" w:hAnsi="David" w:cs="David"/>
                <w:b/>
                <w:bCs/>
                <w:sz w:val="24"/>
                <w:szCs w:val="24"/>
                <w:rtl/>
              </w:rPr>
            </w:pPr>
          </w:p>
          <w:p w14:paraId="75127F19" w14:textId="77777777" w:rsidR="009623EE" w:rsidRPr="0061758A" w:rsidRDefault="009623EE" w:rsidP="008B39A5">
            <w:pPr>
              <w:spacing w:line="276" w:lineRule="auto"/>
              <w:jc w:val="right"/>
              <w:rPr>
                <w:rFonts w:ascii="David" w:hAnsi="David" w:cs="David"/>
                <w:sz w:val="24"/>
                <w:szCs w:val="24"/>
                <w:rtl/>
              </w:rPr>
            </w:pPr>
          </w:p>
        </w:tc>
        <w:tc>
          <w:tcPr>
            <w:tcW w:w="1799" w:type="dxa"/>
            <w:gridSpan w:val="6"/>
            <w:shd w:val="clear" w:color="auto" w:fill="auto"/>
          </w:tcPr>
          <w:p w14:paraId="61A2D013" w14:textId="77777777" w:rsidR="009623EE" w:rsidRPr="0061758A" w:rsidRDefault="009623EE" w:rsidP="008B39A5">
            <w:pPr>
              <w:tabs>
                <w:tab w:val="left" w:pos="161"/>
              </w:tabs>
              <w:spacing w:line="276" w:lineRule="auto"/>
              <w:rPr>
                <w:rFonts w:ascii="David" w:hAnsi="David" w:cs="David"/>
                <w:b/>
                <w:bCs/>
                <w:sz w:val="24"/>
                <w:szCs w:val="24"/>
                <w:highlight w:val="lightGray"/>
                <w:rtl/>
              </w:rPr>
            </w:pPr>
            <w:r w:rsidRPr="0061758A">
              <w:rPr>
                <w:rFonts w:ascii="David" w:hAnsi="David" w:cs="David" w:hint="cs"/>
                <w:b/>
                <w:bCs/>
                <w:sz w:val="24"/>
                <w:szCs w:val="24"/>
                <w:highlight w:val="lightGray"/>
                <w:rtl/>
              </w:rPr>
              <w:t xml:space="preserve">פס"ד ימיני </w:t>
            </w:r>
          </w:p>
        </w:tc>
        <w:tc>
          <w:tcPr>
            <w:tcW w:w="2268" w:type="dxa"/>
            <w:gridSpan w:val="3"/>
            <w:shd w:val="clear" w:color="auto" w:fill="auto"/>
          </w:tcPr>
          <w:p w14:paraId="3E155B9E" w14:textId="77777777" w:rsidR="009623EE" w:rsidRPr="0061758A" w:rsidRDefault="009623EE" w:rsidP="008B39A5">
            <w:pPr>
              <w:tabs>
                <w:tab w:val="left" w:pos="161"/>
              </w:tabs>
              <w:spacing w:line="276" w:lineRule="auto"/>
              <w:rPr>
                <w:rFonts w:ascii="David" w:hAnsi="David" w:cs="David"/>
                <w:sz w:val="24"/>
                <w:szCs w:val="24"/>
                <w:rtl/>
              </w:rPr>
            </w:pPr>
          </w:p>
        </w:tc>
        <w:tc>
          <w:tcPr>
            <w:tcW w:w="4807" w:type="dxa"/>
            <w:gridSpan w:val="4"/>
            <w:shd w:val="clear" w:color="auto" w:fill="auto"/>
          </w:tcPr>
          <w:p w14:paraId="546899C2" w14:textId="77777777" w:rsidR="009623EE" w:rsidRPr="0061758A" w:rsidRDefault="009623EE" w:rsidP="008B39A5">
            <w:pPr>
              <w:tabs>
                <w:tab w:val="left" w:pos="-247"/>
              </w:tabs>
              <w:spacing w:line="276" w:lineRule="auto"/>
              <w:rPr>
                <w:rFonts w:ascii="David" w:hAnsi="David" w:cs="David"/>
                <w:sz w:val="24"/>
                <w:szCs w:val="24"/>
                <w:u w:val="single"/>
                <w:rtl/>
              </w:rPr>
            </w:pPr>
            <w:r w:rsidRPr="0061758A">
              <w:rPr>
                <w:rFonts w:ascii="David" w:hAnsi="David" w:cs="David" w:hint="cs"/>
                <w:sz w:val="24"/>
                <w:szCs w:val="24"/>
                <w:u w:val="single"/>
                <w:rtl/>
              </w:rPr>
              <w:t>גם רלוונטי.</w:t>
            </w:r>
          </w:p>
        </w:tc>
      </w:tr>
      <w:tr w:rsidR="009623EE" w:rsidRPr="0061758A" w14:paraId="4EB6F395" w14:textId="77777777" w:rsidTr="00DE3367">
        <w:tc>
          <w:tcPr>
            <w:tcW w:w="1699" w:type="dxa"/>
            <w:gridSpan w:val="2"/>
            <w:shd w:val="clear" w:color="auto" w:fill="auto"/>
          </w:tcPr>
          <w:p w14:paraId="5A4DFCA1" w14:textId="77777777" w:rsidR="009623EE" w:rsidRPr="0061758A" w:rsidRDefault="009623EE" w:rsidP="008B39A5">
            <w:pPr>
              <w:tabs>
                <w:tab w:val="left" w:pos="161"/>
              </w:tabs>
              <w:spacing w:line="276" w:lineRule="auto"/>
              <w:rPr>
                <w:rFonts w:ascii="David" w:hAnsi="David" w:cs="David"/>
                <w:b/>
                <w:bCs/>
                <w:sz w:val="24"/>
                <w:szCs w:val="24"/>
              </w:rPr>
            </w:pPr>
            <w:r w:rsidRPr="0061758A">
              <w:rPr>
                <w:rFonts w:ascii="David" w:hAnsi="David" w:cs="David" w:hint="cs"/>
                <w:b/>
                <w:bCs/>
                <w:sz w:val="24"/>
                <w:szCs w:val="24"/>
                <w:rtl/>
              </w:rPr>
              <w:t>נסיבות</w:t>
            </w:r>
          </w:p>
        </w:tc>
        <w:tc>
          <w:tcPr>
            <w:tcW w:w="8874" w:type="dxa"/>
            <w:gridSpan w:val="13"/>
            <w:shd w:val="clear" w:color="auto" w:fill="auto"/>
          </w:tcPr>
          <w:p w14:paraId="7CE18C51" w14:textId="77777777" w:rsidR="009623EE" w:rsidRPr="0061758A" w:rsidRDefault="009623EE" w:rsidP="008B39A5">
            <w:pPr>
              <w:pStyle w:val="a4"/>
              <w:numPr>
                <w:ilvl w:val="0"/>
                <w:numId w:val="162"/>
              </w:numPr>
              <w:tabs>
                <w:tab w:val="left" w:pos="161"/>
              </w:tabs>
              <w:spacing w:line="276" w:lineRule="auto"/>
              <w:ind w:left="444"/>
              <w:jc w:val="left"/>
              <w:rPr>
                <w:rFonts w:ascii="David" w:hAnsi="David" w:cs="David"/>
                <w:b/>
                <w:bCs/>
                <w:sz w:val="24"/>
                <w:szCs w:val="24"/>
                <w:rtl/>
              </w:rPr>
            </w:pPr>
            <w:r w:rsidRPr="0061758A">
              <w:rPr>
                <w:rFonts w:ascii="David" w:hAnsi="David" w:cs="David" w:hint="cs"/>
                <w:b/>
                <w:bCs/>
                <w:sz w:val="24"/>
                <w:szCs w:val="24"/>
                <w:rtl/>
              </w:rPr>
              <w:t>ישנה נסיבה של עיתוי הסיוע:</w:t>
            </w:r>
          </w:p>
          <w:p w14:paraId="73D10BD7" w14:textId="77777777" w:rsidR="009623EE" w:rsidRPr="0061758A" w:rsidRDefault="009623EE" w:rsidP="008B39A5">
            <w:pPr>
              <w:pStyle w:val="a4"/>
              <w:numPr>
                <w:ilvl w:val="0"/>
                <w:numId w:val="162"/>
              </w:numPr>
              <w:tabs>
                <w:tab w:val="left" w:pos="161"/>
              </w:tabs>
              <w:spacing w:line="276" w:lineRule="auto"/>
              <w:ind w:left="444"/>
              <w:jc w:val="left"/>
              <w:rPr>
                <w:rFonts w:ascii="David" w:hAnsi="David" w:cs="David"/>
                <w:sz w:val="24"/>
                <w:szCs w:val="24"/>
                <w:rtl/>
              </w:rPr>
            </w:pPr>
            <w:r w:rsidRPr="0061758A">
              <w:rPr>
                <w:rFonts w:ascii="David" w:hAnsi="David" w:cs="David" w:hint="cs"/>
                <w:sz w:val="24"/>
                <w:szCs w:val="24"/>
                <w:u w:val="single"/>
                <w:rtl/>
              </w:rPr>
              <w:t>סיוע לפני מעשה או בשעת עשיית העבירה</w:t>
            </w:r>
            <w:r w:rsidRPr="0061758A">
              <w:rPr>
                <w:rFonts w:ascii="David" w:hAnsi="David" w:cs="David" w:hint="cs"/>
                <w:sz w:val="24"/>
                <w:szCs w:val="24"/>
                <w:rtl/>
              </w:rPr>
              <w:t>- נחשב סיוע.</w:t>
            </w:r>
          </w:p>
          <w:p w14:paraId="35C0203B" w14:textId="77777777" w:rsidR="009623EE" w:rsidRPr="0061758A" w:rsidRDefault="009623EE" w:rsidP="008B39A5">
            <w:pPr>
              <w:pStyle w:val="a4"/>
              <w:numPr>
                <w:ilvl w:val="0"/>
                <w:numId w:val="162"/>
              </w:numPr>
              <w:tabs>
                <w:tab w:val="left" w:pos="161"/>
              </w:tabs>
              <w:spacing w:line="276" w:lineRule="auto"/>
              <w:ind w:left="444"/>
              <w:jc w:val="left"/>
              <w:rPr>
                <w:rFonts w:ascii="David" w:hAnsi="David" w:cs="David"/>
                <w:sz w:val="24"/>
                <w:szCs w:val="24"/>
                <w:rtl/>
              </w:rPr>
            </w:pPr>
            <w:r w:rsidRPr="0061758A">
              <w:rPr>
                <w:rFonts w:ascii="David" w:hAnsi="David" w:cs="David" w:hint="cs"/>
                <w:sz w:val="24"/>
                <w:szCs w:val="24"/>
                <w:u w:val="single"/>
                <w:rtl/>
              </w:rPr>
              <w:t>סיוע לאחר מעשה</w:t>
            </w:r>
            <w:r w:rsidRPr="0061758A">
              <w:rPr>
                <w:rFonts w:ascii="David" w:hAnsi="David" w:cs="David" w:hint="cs"/>
                <w:sz w:val="24"/>
                <w:szCs w:val="24"/>
                <w:rtl/>
              </w:rPr>
              <w:t xml:space="preserve">- לא נחשב סיוע כצורה נגזרת, יכול להיחשב עבירה עצמאית ספציפית </w:t>
            </w:r>
            <w:r w:rsidRPr="0061758A">
              <w:rPr>
                <w:rFonts w:ascii="David" w:hAnsi="David" w:cs="David" w:hint="cs"/>
                <w:sz w:val="24"/>
                <w:szCs w:val="24"/>
                <w:highlight w:val="lightGray"/>
                <w:rtl/>
              </w:rPr>
              <w:t>(ס260-261)</w:t>
            </w:r>
            <w:r w:rsidRPr="0061758A">
              <w:rPr>
                <w:rFonts w:ascii="David" w:hAnsi="David" w:cs="David" w:hint="cs"/>
                <w:sz w:val="24"/>
                <w:szCs w:val="24"/>
                <w:rtl/>
              </w:rPr>
              <w:t>.</w:t>
            </w:r>
          </w:p>
          <w:p w14:paraId="26A14B48" w14:textId="77777777" w:rsidR="009623EE" w:rsidRPr="0061758A" w:rsidRDefault="009623EE" w:rsidP="008B39A5">
            <w:pPr>
              <w:pStyle w:val="a4"/>
              <w:numPr>
                <w:ilvl w:val="0"/>
                <w:numId w:val="162"/>
              </w:numPr>
              <w:tabs>
                <w:tab w:val="left" w:pos="161"/>
              </w:tabs>
              <w:spacing w:line="276" w:lineRule="auto"/>
              <w:ind w:left="444"/>
              <w:jc w:val="left"/>
              <w:rPr>
                <w:rFonts w:ascii="David" w:hAnsi="David" w:cs="David"/>
                <w:sz w:val="24"/>
                <w:szCs w:val="24"/>
                <w:rtl/>
              </w:rPr>
            </w:pPr>
            <w:r w:rsidRPr="0061758A">
              <w:rPr>
                <w:rFonts w:ascii="David" w:hAnsi="David" w:cs="David" w:hint="cs"/>
                <w:sz w:val="24"/>
                <w:szCs w:val="24"/>
                <w:u w:val="single"/>
                <w:rtl/>
              </w:rPr>
              <w:t>סיוע לאחר מעשה שהובטח לכתחילה</w:t>
            </w:r>
            <w:r w:rsidRPr="0061758A">
              <w:rPr>
                <w:rFonts w:ascii="David" w:hAnsi="David" w:cs="David" w:hint="cs"/>
                <w:sz w:val="24"/>
                <w:szCs w:val="24"/>
                <w:rtl/>
              </w:rPr>
              <w:t>- נחשב סיוע רוחני.</w:t>
            </w:r>
          </w:p>
          <w:p w14:paraId="14D1C673" w14:textId="77777777" w:rsidR="009623EE" w:rsidRPr="0061758A" w:rsidRDefault="009623EE" w:rsidP="008B39A5">
            <w:pPr>
              <w:pStyle w:val="a4"/>
              <w:numPr>
                <w:ilvl w:val="0"/>
                <w:numId w:val="162"/>
              </w:numPr>
              <w:tabs>
                <w:tab w:val="left" w:pos="161"/>
              </w:tabs>
              <w:spacing w:line="276" w:lineRule="auto"/>
              <w:ind w:left="444"/>
              <w:jc w:val="left"/>
              <w:rPr>
                <w:rFonts w:ascii="David" w:hAnsi="David" w:cs="David"/>
                <w:sz w:val="24"/>
                <w:szCs w:val="24"/>
                <w:rtl/>
              </w:rPr>
            </w:pPr>
            <w:r w:rsidRPr="0061758A">
              <w:rPr>
                <w:rFonts w:ascii="David" w:hAnsi="David" w:cs="David" w:hint="cs"/>
                <w:sz w:val="24"/>
                <w:szCs w:val="24"/>
                <w:u w:val="single"/>
                <w:rtl/>
              </w:rPr>
              <w:t>דוק</w:t>
            </w:r>
            <w:r w:rsidRPr="0061758A">
              <w:rPr>
                <w:rFonts w:ascii="David" w:hAnsi="David" w:cs="David" w:hint="cs"/>
                <w:sz w:val="24"/>
                <w:szCs w:val="24"/>
                <w:rtl/>
              </w:rPr>
              <w:t xml:space="preserve">: הסיוע הרוחני הנ"ל דורש את מודעות המבצע, כיוון שזה הדבר המעודד אותו לפעול, מסתמך על ההבטחה. לעומת זאת, </w:t>
            </w:r>
            <w:r w:rsidRPr="0061758A">
              <w:rPr>
                <w:rFonts w:ascii="David" w:hAnsi="David" w:cs="David" w:hint="cs"/>
                <w:b/>
                <w:bCs/>
                <w:sz w:val="24"/>
                <w:szCs w:val="24"/>
                <w:rtl/>
              </w:rPr>
              <w:t>סיוע פיזי לא דורש את מודעות המבצע באף שלב. האשמה לא נשאבת מהמודעות</w:t>
            </w:r>
            <w:r w:rsidRPr="0061758A">
              <w:rPr>
                <w:rFonts w:ascii="David" w:hAnsi="David" w:cs="David" w:hint="cs"/>
                <w:sz w:val="24"/>
                <w:szCs w:val="24"/>
                <w:rtl/>
              </w:rPr>
              <w:t>.</w:t>
            </w:r>
          </w:p>
        </w:tc>
      </w:tr>
      <w:tr w:rsidR="009623EE" w:rsidRPr="0061758A" w14:paraId="5B378553" w14:textId="77777777" w:rsidTr="004D74EC">
        <w:tc>
          <w:tcPr>
            <w:tcW w:w="10573" w:type="dxa"/>
            <w:gridSpan w:val="15"/>
            <w:shd w:val="clear" w:color="auto" w:fill="A8D08D" w:themeFill="accent6" w:themeFillTint="99"/>
          </w:tcPr>
          <w:p w14:paraId="5BAB71BF" w14:textId="77777777" w:rsidR="009623EE" w:rsidRPr="0061758A" w:rsidRDefault="009623EE" w:rsidP="008B39A5">
            <w:pPr>
              <w:tabs>
                <w:tab w:val="left" w:pos="161"/>
              </w:tabs>
              <w:spacing w:line="276" w:lineRule="auto"/>
              <w:ind w:left="3519"/>
              <w:rPr>
                <w:rFonts w:ascii="David" w:hAnsi="David" w:cs="David"/>
                <w:b/>
                <w:bCs/>
                <w:sz w:val="24"/>
                <w:szCs w:val="24"/>
                <w:rtl/>
              </w:rPr>
            </w:pPr>
            <w:r w:rsidRPr="0061758A">
              <w:rPr>
                <w:rFonts w:ascii="David" w:hAnsi="David" w:cs="David" w:hint="cs"/>
                <w:b/>
                <w:bCs/>
                <w:sz w:val="24"/>
                <w:szCs w:val="24"/>
                <w:rtl/>
              </w:rPr>
              <w:t xml:space="preserve">סיוע </w:t>
            </w:r>
            <w:r w:rsidRPr="0061758A">
              <w:rPr>
                <w:rFonts w:ascii="David" w:hAnsi="David" w:cs="David"/>
                <w:b/>
                <w:bCs/>
                <w:sz w:val="24"/>
                <w:szCs w:val="24"/>
                <w:rtl/>
              </w:rPr>
              <w:t>–</w:t>
            </w:r>
            <w:r w:rsidRPr="0061758A">
              <w:rPr>
                <w:rFonts w:ascii="David" w:hAnsi="David" w:cs="David" w:hint="cs"/>
                <w:b/>
                <w:bCs/>
                <w:sz w:val="24"/>
                <w:szCs w:val="24"/>
                <w:rtl/>
              </w:rPr>
              <w:t xml:space="preserve"> היסוד הנפשי </w:t>
            </w:r>
          </w:p>
        </w:tc>
      </w:tr>
      <w:tr w:rsidR="009623EE" w:rsidRPr="0061758A" w14:paraId="7463017D" w14:textId="77777777" w:rsidTr="004D74EC">
        <w:tc>
          <w:tcPr>
            <w:tcW w:w="10573" w:type="dxa"/>
            <w:gridSpan w:val="15"/>
            <w:shd w:val="clear" w:color="auto" w:fill="auto"/>
          </w:tcPr>
          <w:p w14:paraId="7C02B24A" w14:textId="77777777" w:rsidR="009623EE" w:rsidRPr="0061758A" w:rsidRDefault="009623EE" w:rsidP="008B39A5">
            <w:pPr>
              <w:pStyle w:val="a4"/>
              <w:numPr>
                <w:ilvl w:val="0"/>
                <w:numId w:val="166"/>
              </w:numPr>
              <w:tabs>
                <w:tab w:val="left" w:pos="400"/>
              </w:tabs>
              <w:spacing w:line="276" w:lineRule="auto"/>
              <w:ind w:left="400"/>
              <w:jc w:val="left"/>
              <w:rPr>
                <w:rFonts w:ascii="David" w:hAnsi="David" w:cs="David"/>
                <w:sz w:val="24"/>
                <w:szCs w:val="24"/>
                <w:rtl/>
              </w:rPr>
            </w:pPr>
            <w:r w:rsidRPr="0061758A">
              <w:rPr>
                <w:rFonts w:ascii="David" w:hAnsi="David" w:cs="David" w:hint="cs"/>
                <w:sz w:val="24"/>
                <w:szCs w:val="24"/>
                <w:rtl/>
              </w:rPr>
              <w:t>בהצעת התיקון כתבו "מעשה שהיה בו כדי", וזה הושמט ונשאר רק "</w:t>
            </w:r>
            <w:r w:rsidRPr="0061758A">
              <w:rPr>
                <w:rFonts w:ascii="David" w:hAnsi="David" w:cs="David" w:hint="cs"/>
                <w:sz w:val="24"/>
                <w:szCs w:val="24"/>
                <w:u w:val="single"/>
                <w:rtl/>
              </w:rPr>
              <w:t>כדי</w:t>
            </w:r>
            <w:r w:rsidRPr="0061758A">
              <w:rPr>
                <w:rFonts w:ascii="David" w:hAnsi="David" w:cs="David" w:hint="cs"/>
                <w:sz w:val="24"/>
                <w:szCs w:val="24"/>
                <w:rtl/>
              </w:rPr>
              <w:t xml:space="preserve">", שמתפרש היום </w:t>
            </w:r>
            <w:proofErr w:type="spellStart"/>
            <w:r w:rsidRPr="0061758A">
              <w:rPr>
                <w:rFonts w:ascii="David" w:hAnsi="David" w:cs="David" w:hint="cs"/>
                <w:sz w:val="24"/>
                <w:szCs w:val="24"/>
                <w:rtl/>
              </w:rPr>
              <w:t>כיס"נ</w:t>
            </w:r>
            <w:proofErr w:type="spellEnd"/>
            <w:r w:rsidRPr="0061758A">
              <w:rPr>
                <w:rFonts w:ascii="David" w:hAnsi="David" w:cs="David" w:hint="cs"/>
                <w:sz w:val="24"/>
                <w:szCs w:val="24"/>
                <w:rtl/>
              </w:rPr>
              <w:t xml:space="preserve"> של מטרה במקום כנסיבה. </w:t>
            </w:r>
          </w:p>
          <w:p w14:paraId="0E7ECBBA" w14:textId="77777777" w:rsidR="009623EE" w:rsidRPr="0061758A" w:rsidRDefault="009623EE" w:rsidP="008B39A5">
            <w:pPr>
              <w:pStyle w:val="a4"/>
              <w:numPr>
                <w:ilvl w:val="0"/>
                <w:numId w:val="166"/>
              </w:numPr>
              <w:tabs>
                <w:tab w:val="left" w:pos="400"/>
              </w:tabs>
              <w:spacing w:line="276" w:lineRule="auto"/>
              <w:ind w:left="400"/>
              <w:jc w:val="left"/>
              <w:rPr>
                <w:rFonts w:ascii="David" w:hAnsi="David" w:cs="David"/>
                <w:sz w:val="24"/>
                <w:szCs w:val="24"/>
                <w:rtl/>
              </w:rPr>
            </w:pPr>
            <w:r w:rsidRPr="0061758A">
              <w:rPr>
                <w:rFonts w:ascii="David" w:hAnsi="David" w:cs="David" w:hint="cs"/>
                <w:sz w:val="24"/>
                <w:szCs w:val="24"/>
                <w:rtl/>
              </w:rPr>
              <w:t>מקום בו הענישה נמוכה ביהמ"ש מוכן להרחיב את תחום ההפללה.</w:t>
            </w:r>
          </w:p>
          <w:p w14:paraId="315A6860" w14:textId="77777777" w:rsidR="009623EE" w:rsidRPr="0061758A" w:rsidRDefault="009623EE" w:rsidP="008B39A5">
            <w:pPr>
              <w:pStyle w:val="a4"/>
              <w:numPr>
                <w:ilvl w:val="0"/>
                <w:numId w:val="166"/>
              </w:numPr>
              <w:tabs>
                <w:tab w:val="left" w:pos="400"/>
              </w:tabs>
              <w:spacing w:line="276" w:lineRule="auto"/>
              <w:ind w:left="400"/>
              <w:jc w:val="left"/>
              <w:rPr>
                <w:rFonts w:ascii="David" w:hAnsi="David" w:cs="David"/>
                <w:b/>
                <w:bCs/>
                <w:sz w:val="24"/>
                <w:szCs w:val="24"/>
                <w:rtl/>
              </w:rPr>
            </w:pPr>
            <w:r w:rsidRPr="0061758A">
              <w:rPr>
                <w:rFonts w:ascii="David" w:hAnsi="David" w:cs="David" w:hint="cs"/>
                <w:b/>
                <w:bCs/>
                <w:sz w:val="24"/>
                <w:szCs w:val="24"/>
                <w:rtl/>
              </w:rPr>
              <w:t>היס"נ של המסייע כולל שני מישורים: ביחס לעבירה שתתבצע (</w:t>
            </w:r>
            <w:r w:rsidRPr="0061758A">
              <w:rPr>
                <w:rFonts w:ascii="David" w:hAnsi="David" w:cs="David" w:hint="cs"/>
                <w:b/>
                <w:bCs/>
                <w:sz w:val="24"/>
                <w:szCs w:val="24"/>
                <w:u w:val="single"/>
                <w:rtl/>
              </w:rPr>
              <w:t>נדרשת עבירה ממשית מסוימת, ולא ערטילאית</w:t>
            </w:r>
            <w:r w:rsidRPr="0061758A">
              <w:rPr>
                <w:rFonts w:ascii="David" w:hAnsi="David" w:cs="David" w:hint="cs"/>
                <w:b/>
                <w:bCs/>
                <w:sz w:val="24"/>
                <w:szCs w:val="24"/>
                <w:rtl/>
              </w:rPr>
              <w:t>), וביחס לסיוע.</w:t>
            </w:r>
          </w:p>
        </w:tc>
      </w:tr>
      <w:tr w:rsidR="009623EE" w:rsidRPr="0061758A" w14:paraId="5C644A5C" w14:textId="77777777" w:rsidTr="00DE3367">
        <w:tc>
          <w:tcPr>
            <w:tcW w:w="1919" w:type="dxa"/>
            <w:gridSpan w:val="4"/>
            <w:shd w:val="clear" w:color="auto" w:fill="auto"/>
          </w:tcPr>
          <w:p w14:paraId="153D17B7" w14:textId="77777777" w:rsidR="009623EE" w:rsidRPr="0061758A" w:rsidRDefault="009623EE" w:rsidP="008B39A5">
            <w:pPr>
              <w:tabs>
                <w:tab w:val="left" w:pos="161"/>
              </w:tabs>
              <w:spacing w:line="276" w:lineRule="auto"/>
              <w:rPr>
                <w:rFonts w:ascii="David" w:hAnsi="David" w:cs="David"/>
                <w:b/>
                <w:bCs/>
                <w:sz w:val="24"/>
                <w:szCs w:val="24"/>
                <w:rtl/>
              </w:rPr>
            </w:pPr>
            <w:r w:rsidRPr="0061758A">
              <w:rPr>
                <w:rFonts w:ascii="David" w:hAnsi="David" w:cs="David" w:hint="cs"/>
                <w:b/>
                <w:bCs/>
                <w:sz w:val="24"/>
                <w:szCs w:val="24"/>
                <w:rtl/>
              </w:rPr>
              <w:t>גישת המודעות</w:t>
            </w:r>
          </w:p>
          <w:p w14:paraId="63C39255" w14:textId="77777777" w:rsidR="009623EE" w:rsidRPr="0061758A" w:rsidRDefault="009623EE" w:rsidP="008B39A5">
            <w:pPr>
              <w:tabs>
                <w:tab w:val="left" w:pos="161"/>
              </w:tabs>
              <w:spacing w:line="276" w:lineRule="auto"/>
              <w:rPr>
                <w:rFonts w:ascii="David" w:hAnsi="David" w:cs="David"/>
                <w:b/>
                <w:bCs/>
                <w:sz w:val="24"/>
                <w:szCs w:val="24"/>
                <w:rtl/>
              </w:rPr>
            </w:pPr>
            <w:r w:rsidRPr="0061758A">
              <w:rPr>
                <w:rFonts w:ascii="David" w:hAnsi="David" w:cs="David" w:hint="cs"/>
                <w:b/>
                <w:bCs/>
                <w:sz w:val="24"/>
                <w:szCs w:val="24"/>
                <w:highlight w:val="lightGray"/>
                <w:rtl/>
              </w:rPr>
              <w:t xml:space="preserve">[רוב, </w:t>
            </w:r>
            <w:proofErr w:type="spellStart"/>
            <w:r w:rsidRPr="0061758A">
              <w:rPr>
                <w:rFonts w:ascii="David" w:hAnsi="David" w:cs="David" w:hint="cs"/>
                <w:b/>
                <w:bCs/>
                <w:sz w:val="24"/>
                <w:szCs w:val="24"/>
                <w:highlight w:val="lightGray"/>
                <w:rtl/>
              </w:rPr>
              <w:t>פוליאקוב</w:t>
            </w:r>
            <w:proofErr w:type="spellEnd"/>
            <w:r w:rsidRPr="0061758A">
              <w:rPr>
                <w:rFonts w:ascii="David" w:hAnsi="David" w:cs="David" w:hint="cs"/>
                <w:b/>
                <w:bCs/>
                <w:sz w:val="24"/>
                <w:szCs w:val="24"/>
                <w:highlight w:val="lightGray"/>
                <w:rtl/>
              </w:rPr>
              <w:t>]</w:t>
            </w:r>
          </w:p>
        </w:tc>
        <w:tc>
          <w:tcPr>
            <w:tcW w:w="8654" w:type="dxa"/>
            <w:gridSpan w:val="11"/>
            <w:shd w:val="clear" w:color="auto" w:fill="auto"/>
          </w:tcPr>
          <w:p w14:paraId="60D1B253" w14:textId="77777777" w:rsidR="009623EE" w:rsidRPr="0061758A" w:rsidRDefault="009623EE" w:rsidP="008B39A5">
            <w:pPr>
              <w:pStyle w:val="a4"/>
              <w:numPr>
                <w:ilvl w:val="0"/>
                <w:numId w:val="169"/>
              </w:numPr>
              <w:tabs>
                <w:tab w:val="left" w:pos="161"/>
              </w:tabs>
              <w:spacing w:line="276" w:lineRule="auto"/>
              <w:ind w:left="441"/>
              <w:jc w:val="left"/>
              <w:rPr>
                <w:rFonts w:ascii="David" w:hAnsi="David" w:cs="David"/>
                <w:sz w:val="24"/>
                <w:szCs w:val="24"/>
                <w:rtl/>
              </w:rPr>
            </w:pPr>
            <w:r w:rsidRPr="0061758A">
              <w:rPr>
                <w:rFonts w:ascii="David" w:hAnsi="David" w:cs="David" w:hint="cs"/>
                <w:sz w:val="24"/>
                <w:szCs w:val="24"/>
                <w:rtl/>
              </w:rPr>
              <w:t>היס"נ הנדרש בשני המישורים הוא מודעות:</w:t>
            </w:r>
          </w:p>
          <w:p w14:paraId="67B3061F" w14:textId="77777777" w:rsidR="009623EE" w:rsidRPr="0061758A" w:rsidRDefault="009623EE" w:rsidP="008B39A5">
            <w:pPr>
              <w:pStyle w:val="a4"/>
              <w:numPr>
                <w:ilvl w:val="0"/>
                <w:numId w:val="167"/>
              </w:numPr>
              <w:tabs>
                <w:tab w:val="left" w:pos="161"/>
              </w:tabs>
              <w:spacing w:line="276" w:lineRule="auto"/>
              <w:ind w:left="441"/>
              <w:jc w:val="left"/>
              <w:rPr>
                <w:rFonts w:ascii="David" w:hAnsi="David" w:cs="David"/>
                <w:sz w:val="24"/>
                <w:szCs w:val="24"/>
              </w:rPr>
            </w:pPr>
            <w:r w:rsidRPr="0061758A">
              <w:rPr>
                <w:rFonts w:ascii="David" w:hAnsi="David" w:cs="David" w:hint="cs"/>
                <w:b/>
                <w:bCs/>
                <w:sz w:val="24"/>
                <w:szCs w:val="24"/>
                <w:u w:val="single"/>
                <w:rtl/>
              </w:rPr>
              <w:t>מודעות ביחס לעבירה</w:t>
            </w:r>
            <w:r w:rsidRPr="0061758A">
              <w:rPr>
                <w:rFonts w:ascii="David" w:hAnsi="David" w:cs="David" w:hint="cs"/>
                <w:b/>
                <w:bCs/>
                <w:sz w:val="24"/>
                <w:szCs w:val="24"/>
                <w:rtl/>
              </w:rPr>
              <w:t>-</w:t>
            </w:r>
            <w:r w:rsidRPr="0061758A">
              <w:rPr>
                <w:rFonts w:ascii="David" w:hAnsi="David" w:cs="David" w:hint="cs"/>
                <w:sz w:val="24"/>
                <w:szCs w:val="24"/>
                <w:rtl/>
              </w:rPr>
              <w:t xml:space="preserve"> מספיקה מודעות לאפשרות ביצוע העבירה העיקרית בידי העבריין העיקרי (על יסודותיה העובדתיים והנפשיים).</w:t>
            </w:r>
          </w:p>
          <w:p w14:paraId="59FEC9A6" w14:textId="77777777" w:rsidR="009623EE" w:rsidRPr="0061758A" w:rsidRDefault="009623EE" w:rsidP="008B39A5">
            <w:pPr>
              <w:pStyle w:val="a4"/>
              <w:numPr>
                <w:ilvl w:val="0"/>
                <w:numId w:val="167"/>
              </w:numPr>
              <w:tabs>
                <w:tab w:val="left" w:pos="161"/>
              </w:tabs>
              <w:spacing w:line="276" w:lineRule="auto"/>
              <w:ind w:left="441"/>
              <w:jc w:val="left"/>
              <w:rPr>
                <w:rFonts w:ascii="David" w:hAnsi="David" w:cs="David"/>
                <w:sz w:val="24"/>
                <w:szCs w:val="24"/>
              </w:rPr>
            </w:pPr>
            <w:r w:rsidRPr="0061758A">
              <w:rPr>
                <w:rFonts w:ascii="David" w:hAnsi="David" w:cs="David" w:hint="cs"/>
                <w:b/>
                <w:bCs/>
                <w:sz w:val="24"/>
                <w:szCs w:val="24"/>
                <w:u w:val="single"/>
                <w:rtl/>
              </w:rPr>
              <w:t>מודעות ביחס לסיוע</w:t>
            </w:r>
            <w:r w:rsidRPr="0061758A">
              <w:rPr>
                <w:rFonts w:ascii="David" w:hAnsi="David" w:cs="David" w:hint="cs"/>
                <w:b/>
                <w:bCs/>
                <w:sz w:val="24"/>
                <w:szCs w:val="24"/>
                <w:rtl/>
              </w:rPr>
              <w:t>-</w:t>
            </w:r>
            <w:r w:rsidRPr="0061758A">
              <w:rPr>
                <w:rFonts w:ascii="David" w:hAnsi="David" w:cs="David" w:hint="cs"/>
                <w:sz w:val="24"/>
                <w:szCs w:val="24"/>
                <w:rtl/>
              </w:rPr>
              <w:t xml:space="preserve"> מספיקה מודעות לטיב ההתנהגות המסייעת, ולאפשרות כי תתרום לביצוע העבירה העיקרית.</w:t>
            </w:r>
          </w:p>
          <w:p w14:paraId="1E8ABED9" w14:textId="77777777" w:rsidR="009623EE" w:rsidRPr="0061758A" w:rsidRDefault="009623EE" w:rsidP="008B39A5">
            <w:pPr>
              <w:pStyle w:val="a4"/>
              <w:numPr>
                <w:ilvl w:val="0"/>
                <w:numId w:val="168"/>
              </w:numPr>
              <w:tabs>
                <w:tab w:val="left" w:pos="161"/>
              </w:tabs>
              <w:spacing w:line="276" w:lineRule="auto"/>
              <w:ind w:left="441"/>
              <w:jc w:val="left"/>
              <w:rPr>
                <w:rFonts w:ascii="David" w:hAnsi="David" w:cs="David"/>
                <w:sz w:val="24"/>
                <w:szCs w:val="24"/>
                <w:rtl/>
              </w:rPr>
            </w:pPr>
            <w:r w:rsidRPr="0061758A">
              <w:rPr>
                <w:rFonts w:ascii="David" w:hAnsi="David" w:cs="David" w:hint="cs"/>
                <w:sz w:val="24"/>
                <w:szCs w:val="24"/>
                <w:rtl/>
              </w:rPr>
              <w:t>גישה התואמת אך תכלית החוק, אך לא תואמת את לשונו בפועל.</w:t>
            </w:r>
          </w:p>
          <w:p w14:paraId="4BC840A1" w14:textId="77777777" w:rsidR="009623EE" w:rsidRPr="0061758A" w:rsidRDefault="009623EE" w:rsidP="008B39A5">
            <w:pPr>
              <w:pStyle w:val="a4"/>
              <w:numPr>
                <w:ilvl w:val="0"/>
                <w:numId w:val="168"/>
              </w:numPr>
              <w:tabs>
                <w:tab w:val="left" w:pos="161"/>
              </w:tabs>
              <w:spacing w:line="276" w:lineRule="auto"/>
              <w:ind w:left="441"/>
              <w:jc w:val="left"/>
              <w:rPr>
                <w:rFonts w:ascii="David" w:hAnsi="David" w:cs="David"/>
                <w:sz w:val="24"/>
                <w:szCs w:val="24"/>
                <w:rtl/>
              </w:rPr>
            </w:pPr>
            <w:r w:rsidRPr="0061758A">
              <w:rPr>
                <w:rFonts w:ascii="David" w:hAnsi="David" w:cs="David" w:hint="cs"/>
                <w:sz w:val="24"/>
                <w:szCs w:val="24"/>
                <w:rtl/>
              </w:rPr>
              <w:t>הרחבה של תחום ההפללה, כי ממילא העונש קל.</w:t>
            </w:r>
          </w:p>
        </w:tc>
      </w:tr>
      <w:tr w:rsidR="009623EE" w:rsidRPr="0061758A" w14:paraId="39436FEB" w14:textId="77777777" w:rsidTr="00DE3367">
        <w:tc>
          <w:tcPr>
            <w:tcW w:w="1919" w:type="dxa"/>
            <w:gridSpan w:val="4"/>
            <w:shd w:val="clear" w:color="auto" w:fill="auto"/>
          </w:tcPr>
          <w:p w14:paraId="0E859E84" w14:textId="77777777" w:rsidR="009623EE" w:rsidRPr="0061758A" w:rsidRDefault="009623EE" w:rsidP="008B39A5">
            <w:pPr>
              <w:tabs>
                <w:tab w:val="left" w:pos="161"/>
              </w:tabs>
              <w:spacing w:line="276" w:lineRule="auto"/>
              <w:rPr>
                <w:rFonts w:ascii="David" w:hAnsi="David" w:cs="David"/>
                <w:b/>
                <w:bCs/>
                <w:sz w:val="24"/>
                <w:szCs w:val="24"/>
                <w:rtl/>
              </w:rPr>
            </w:pPr>
            <w:r w:rsidRPr="0061758A">
              <w:rPr>
                <w:rFonts w:ascii="David" w:hAnsi="David" w:cs="David" w:hint="cs"/>
                <w:b/>
                <w:bCs/>
                <w:sz w:val="24"/>
                <w:szCs w:val="24"/>
                <w:rtl/>
              </w:rPr>
              <w:t>גישת הכוונה</w:t>
            </w:r>
          </w:p>
          <w:p w14:paraId="371EE16E" w14:textId="77777777" w:rsidR="009623EE" w:rsidRPr="0061758A" w:rsidRDefault="009623EE" w:rsidP="008B39A5">
            <w:pPr>
              <w:tabs>
                <w:tab w:val="left" w:pos="161"/>
              </w:tabs>
              <w:spacing w:line="276" w:lineRule="auto"/>
              <w:rPr>
                <w:rFonts w:ascii="David" w:hAnsi="David" w:cs="David"/>
                <w:b/>
                <w:bCs/>
                <w:sz w:val="24"/>
                <w:szCs w:val="24"/>
                <w:rtl/>
              </w:rPr>
            </w:pPr>
            <w:r w:rsidRPr="0061758A">
              <w:rPr>
                <w:rFonts w:ascii="David" w:hAnsi="David" w:cs="David" w:hint="cs"/>
                <w:b/>
                <w:bCs/>
                <w:sz w:val="24"/>
                <w:szCs w:val="24"/>
                <w:highlight w:val="lightGray"/>
                <w:rtl/>
              </w:rPr>
              <w:t xml:space="preserve">[מיעוט, </w:t>
            </w:r>
            <w:proofErr w:type="spellStart"/>
            <w:r w:rsidRPr="0061758A">
              <w:rPr>
                <w:rFonts w:ascii="David" w:hAnsi="David" w:cs="David" w:hint="cs"/>
                <w:b/>
                <w:bCs/>
                <w:sz w:val="24"/>
                <w:szCs w:val="24"/>
                <w:highlight w:val="lightGray"/>
                <w:rtl/>
              </w:rPr>
              <w:t>פוליאקוב</w:t>
            </w:r>
            <w:proofErr w:type="spellEnd"/>
            <w:r w:rsidRPr="0061758A">
              <w:rPr>
                <w:rFonts w:ascii="David" w:hAnsi="David" w:cs="David" w:hint="cs"/>
                <w:b/>
                <w:bCs/>
                <w:sz w:val="24"/>
                <w:szCs w:val="24"/>
                <w:highlight w:val="lightGray"/>
                <w:rtl/>
              </w:rPr>
              <w:t>]</w:t>
            </w:r>
          </w:p>
        </w:tc>
        <w:tc>
          <w:tcPr>
            <w:tcW w:w="8654" w:type="dxa"/>
            <w:gridSpan w:val="11"/>
            <w:shd w:val="clear" w:color="auto" w:fill="auto"/>
          </w:tcPr>
          <w:p w14:paraId="36BB0AA2" w14:textId="77777777" w:rsidR="009623EE" w:rsidRPr="0061758A" w:rsidRDefault="009623EE" w:rsidP="008B39A5">
            <w:pPr>
              <w:tabs>
                <w:tab w:val="left" w:pos="161"/>
              </w:tabs>
              <w:spacing w:line="276" w:lineRule="auto"/>
              <w:rPr>
                <w:rFonts w:ascii="David" w:hAnsi="David" w:cs="David"/>
                <w:sz w:val="24"/>
                <w:szCs w:val="24"/>
                <w:rtl/>
              </w:rPr>
            </w:pPr>
            <w:r w:rsidRPr="0061758A">
              <w:rPr>
                <w:rFonts w:ascii="David" w:hAnsi="David" w:cs="David" w:hint="cs"/>
                <w:sz w:val="24"/>
                <w:szCs w:val="24"/>
                <w:rtl/>
              </w:rPr>
              <w:t xml:space="preserve">היס"נ הנדרש בשני המישורים הוא </w:t>
            </w:r>
            <w:proofErr w:type="spellStart"/>
            <w:r w:rsidRPr="0061758A">
              <w:rPr>
                <w:rFonts w:ascii="David" w:hAnsi="David" w:cs="David" w:hint="cs"/>
                <w:sz w:val="24"/>
                <w:szCs w:val="24"/>
                <w:rtl/>
              </w:rPr>
              <w:t>מודעות+כוונה</w:t>
            </w:r>
            <w:proofErr w:type="spellEnd"/>
            <w:r w:rsidRPr="0061758A">
              <w:rPr>
                <w:rFonts w:ascii="David" w:hAnsi="David" w:cs="David" w:hint="cs"/>
                <w:sz w:val="24"/>
                <w:szCs w:val="24"/>
                <w:rtl/>
              </w:rPr>
              <w:t>:</w:t>
            </w:r>
          </w:p>
          <w:p w14:paraId="4093C23E" w14:textId="77777777" w:rsidR="009623EE" w:rsidRPr="0061758A" w:rsidRDefault="009623EE" w:rsidP="008B39A5">
            <w:pPr>
              <w:pStyle w:val="a4"/>
              <w:numPr>
                <w:ilvl w:val="0"/>
                <w:numId w:val="170"/>
              </w:numPr>
              <w:tabs>
                <w:tab w:val="left" w:pos="161"/>
              </w:tabs>
              <w:spacing w:line="276" w:lineRule="auto"/>
              <w:ind w:left="441"/>
              <w:jc w:val="left"/>
              <w:rPr>
                <w:rFonts w:ascii="David" w:hAnsi="David" w:cs="David"/>
                <w:sz w:val="24"/>
                <w:szCs w:val="24"/>
              </w:rPr>
            </w:pPr>
            <w:r w:rsidRPr="0061758A">
              <w:rPr>
                <w:rFonts w:ascii="David" w:hAnsi="David" w:cs="David" w:hint="cs"/>
                <w:b/>
                <w:bCs/>
                <w:sz w:val="24"/>
                <w:szCs w:val="24"/>
                <w:u w:val="single"/>
                <w:rtl/>
              </w:rPr>
              <w:t>מודעות וכוונה ביחס לעבירה</w:t>
            </w:r>
            <w:r w:rsidRPr="0061758A">
              <w:rPr>
                <w:rFonts w:ascii="David" w:hAnsi="David" w:cs="David" w:hint="cs"/>
                <w:sz w:val="24"/>
                <w:szCs w:val="24"/>
                <w:rtl/>
              </w:rPr>
              <w:t xml:space="preserve">- מודעות לאפשרות ביצוע העבירה, וכוונה שתבוצע. לרבות הלכת הצפיות. </w:t>
            </w:r>
          </w:p>
          <w:p w14:paraId="7F8F92BF" w14:textId="77777777" w:rsidR="009623EE" w:rsidRPr="0061758A" w:rsidRDefault="009623EE" w:rsidP="008B39A5">
            <w:pPr>
              <w:pStyle w:val="a4"/>
              <w:numPr>
                <w:ilvl w:val="0"/>
                <w:numId w:val="170"/>
              </w:numPr>
              <w:tabs>
                <w:tab w:val="left" w:pos="161"/>
              </w:tabs>
              <w:spacing w:line="276" w:lineRule="auto"/>
              <w:ind w:left="441"/>
              <w:jc w:val="left"/>
              <w:rPr>
                <w:rFonts w:ascii="David" w:hAnsi="David" w:cs="David"/>
                <w:b/>
                <w:bCs/>
                <w:sz w:val="24"/>
                <w:szCs w:val="24"/>
                <w:u w:val="single"/>
              </w:rPr>
            </w:pPr>
            <w:r w:rsidRPr="0061758A">
              <w:rPr>
                <w:rFonts w:ascii="David" w:hAnsi="David" w:cs="David" w:hint="cs"/>
                <w:b/>
                <w:bCs/>
                <w:sz w:val="24"/>
                <w:szCs w:val="24"/>
                <w:u w:val="single"/>
                <w:rtl/>
              </w:rPr>
              <w:t>מודעות וכוונה ביחס לסיוע</w:t>
            </w:r>
            <w:r w:rsidRPr="0061758A">
              <w:rPr>
                <w:rFonts w:ascii="David" w:hAnsi="David" w:cs="David" w:hint="cs"/>
                <w:b/>
                <w:bCs/>
                <w:sz w:val="24"/>
                <w:szCs w:val="24"/>
                <w:rtl/>
              </w:rPr>
              <w:t xml:space="preserve">- </w:t>
            </w:r>
            <w:r w:rsidRPr="0061758A">
              <w:rPr>
                <w:rFonts w:ascii="David" w:hAnsi="David" w:cs="David" w:hint="cs"/>
                <w:sz w:val="24"/>
                <w:szCs w:val="24"/>
                <w:rtl/>
              </w:rPr>
              <w:t>מודעות לטיב ההתנהגות המסייעת ולאפשרות שתתרום לביצוע העבירה העיקרי, וכוונה לסייע (לרבות הלכת הצפיות).</w:t>
            </w:r>
          </w:p>
          <w:p w14:paraId="41FD9B81" w14:textId="77777777" w:rsidR="009623EE" w:rsidRPr="0061758A" w:rsidRDefault="009623EE" w:rsidP="008B39A5">
            <w:pPr>
              <w:pStyle w:val="a4"/>
              <w:numPr>
                <w:ilvl w:val="0"/>
                <w:numId w:val="171"/>
              </w:numPr>
              <w:tabs>
                <w:tab w:val="left" w:pos="161"/>
              </w:tabs>
              <w:spacing w:line="276" w:lineRule="auto"/>
              <w:ind w:left="441"/>
              <w:jc w:val="left"/>
              <w:rPr>
                <w:rFonts w:ascii="David" w:hAnsi="David" w:cs="David"/>
                <w:sz w:val="24"/>
                <w:szCs w:val="24"/>
                <w:rtl/>
              </w:rPr>
            </w:pPr>
            <w:r w:rsidRPr="0061758A">
              <w:rPr>
                <w:rFonts w:ascii="David" w:hAnsi="David" w:cs="David" w:hint="cs"/>
                <w:sz w:val="24"/>
                <w:szCs w:val="24"/>
                <w:u w:val="single"/>
                <w:rtl/>
              </w:rPr>
              <w:t>הרציונל</w:t>
            </w:r>
            <w:r w:rsidRPr="0061758A">
              <w:rPr>
                <w:rFonts w:ascii="David" w:hAnsi="David" w:cs="David" w:hint="cs"/>
                <w:sz w:val="24"/>
                <w:szCs w:val="24"/>
                <w:rtl/>
              </w:rPr>
              <w:t>: הצרת הדוקטרינה למקרים האנטי-חברתיים הבולטים, שהרי הסיוע רחוק מהגרעין ומרחיב את תחום ההפללה.</w:t>
            </w:r>
          </w:p>
        </w:tc>
      </w:tr>
      <w:tr w:rsidR="009623EE" w:rsidRPr="0061758A" w14:paraId="163B3C87" w14:textId="77777777" w:rsidTr="00DE3367">
        <w:tc>
          <w:tcPr>
            <w:tcW w:w="1919" w:type="dxa"/>
            <w:gridSpan w:val="4"/>
            <w:shd w:val="clear" w:color="auto" w:fill="auto"/>
          </w:tcPr>
          <w:p w14:paraId="6B294BDB" w14:textId="77777777" w:rsidR="009623EE" w:rsidRPr="0061758A" w:rsidRDefault="009623EE" w:rsidP="008B39A5">
            <w:pPr>
              <w:tabs>
                <w:tab w:val="left" w:pos="161"/>
              </w:tabs>
              <w:spacing w:line="276" w:lineRule="auto"/>
              <w:rPr>
                <w:rFonts w:ascii="David" w:hAnsi="David" w:cs="David"/>
                <w:b/>
                <w:bCs/>
                <w:sz w:val="24"/>
                <w:szCs w:val="24"/>
                <w:rtl/>
              </w:rPr>
            </w:pPr>
            <w:r w:rsidRPr="0061758A">
              <w:rPr>
                <w:rFonts w:ascii="David" w:hAnsi="David" w:cs="David" w:hint="cs"/>
                <w:b/>
                <w:bCs/>
                <w:sz w:val="24"/>
                <w:szCs w:val="24"/>
                <w:highlight w:val="yellow"/>
                <w:rtl/>
              </w:rPr>
              <w:t>גישת הביניים</w:t>
            </w:r>
          </w:p>
          <w:p w14:paraId="2A500752" w14:textId="77777777" w:rsidR="009623EE" w:rsidRPr="0061758A" w:rsidRDefault="009623EE" w:rsidP="008B39A5">
            <w:pPr>
              <w:tabs>
                <w:tab w:val="left" w:pos="161"/>
              </w:tabs>
              <w:spacing w:line="276" w:lineRule="auto"/>
              <w:rPr>
                <w:rFonts w:ascii="David" w:hAnsi="David" w:cs="David"/>
                <w:b/>
                <w:bCs/>
                <w:sz w:val="24"/>
                <w:szCs w:val="24"/>
                <w:rtl/>
              </w:rPr>
            </w:pPr>
            <w:r w:rsidRPr="0061758A">
              <w:rPr>
                <w:rFonts w:ascii="David" w:hAnsi="David" w:cs="David" w:hint="cs"/>
                <w:b/>
                <w:bCs/>
                <w:sz w:val="24"/>
                <w:szCs w:val="24"/>
                <w:highlight w:val="lightGray"/>
                <w:rtl/>
              </w:rPr>
              <w:t>[פלונית]</w:t>
            </w:r>
          </w:p>
          <w:p w14:paraId="5B35AAE1" w14:textId="77777777" w:rsidR="009623EE" w:rsidRPr="0061758A" w:rsidRDefault="009623EE" w:rsidP="008B39A5">
            <w:pPr>
              <w:tabs>
                <w:tab w:val="left" w:pos="161"/>
              </w:tabs>
              <w:spacing w:line="276" w:lineRule="auto"/>
              <w:rPr>
                <w:rFonts w:ascii="David" w:hAnsi="David" w:cs="David"/>
                <w:b/>
                <w:bCs/>
                <w:sz w:val="24"/>
                <w:szCs w:val="24"/>
                <w:rtl/>
              </w:rPr>
            </w:pPr>
          </w:p>
        </w:tc>
        <w:tc>
          <w:tcPr>
            <w:tcW w:w="8654" w:type="dxa"/>
            <w:gridSpan w:val="11"/>
            <w:shd w:val="clear" w:color="auto" w:fill="auto"/>
          </w:tcPr>
          <w:p w14:paraId="34E96EA1" w14:textId="77777777" w:rsidR="009623EE" w:rsidRPr="0061758A" w:rsidRDefault="009623EE" w:rsidP="008B39A5">
            <w:pPr>
              <w:pStyle w:val="a4"/>
              <w:numPr>
                <w:ilvl w:val="0"/>
                <w:numId w:val="171"/>
              </w:numPr>
              <w:tabs>
                <w:tab w:val="left" w:pos="161"/>
              </w:tabs>
              <w:spacing w:line="276" w:lineRule="auto"/>
              <w:ind w:left="441"/>
              <w:jc w:val="left"/>
              <w:rPr>
                <w:rFonts w:ascii="David" w:hAnsi="David" w:cs="David"/>
                <w:sz w:val="24"/>
                <w:szCs w:val="24"/>
                <w:rtl/>
              </w:rPr>
            </w:pPr>
            <w:r w:rsidRPr="0061758A">
              <w:rPr>
                <w:rFonts w:ascii="David" w:hAnsi="David" w:cs="David" w:hint="cs"/>
                <w:sz w:val="24"/>
                <w:szCs w:val="24"/>
                <w:highlight w:val="yellow"/>
                <w:rtl/>
              </w:rPr>
              <w:t>ההלכה הנוהגת בישראל!</w:t>
            </w:r>
          </w:p>
          <w:p w14:paraId="7A45D7BF" w14:textId="77777777" w:rsidR="009623EE" w:rsidRPr="0061758A" w:rsidRDefault="009623EE" w:rsidP="008B39A5">
            <w:pPr>
              <w:pStyle w:val="a4"/>
              <w:numPr>
                <w:ilvl w:val="0"/>
                <w:numId w:val="172"/>
              </w:numPr>
              <w:tabs>
                <w:tab w:val="left" w:pos="161"/>
              </w:tabs>
              <w:spacing w:line="276" w:lineRule="auto"/>
              <w:ind w:left="441"/>
              <w:jc w:val="left"/>
              <w:rPr>
                <w:rFonts w:ascii="David" w:hAnsi="David" w:cs="David"/>
                <w:sz w:val="24"/>
                <w:szCs w:val="24"/>
              </w:rPr>
            </w:pPr>
            <w:r w:rsidRPr="0061758A">
              <w:rPr>
                <w:rFonts w:ascii="David" w:hAnsi="David" w:cs="David" w:hint="cs"/>
                <w:b/>
                <w:bCs/>
                <w:sz w:val="24"/>
                <w:szCs w:val="24"/>
                <w:u w:val="single"/>
                <w:rtl/>
              </w:rPr>
              <w:t>מודעות ביחס לעבירה-</w:t>
            </w:r>
            <w:r w:rsidRPr="0061758A">
              <w:rPr>
                <w:rFonts w:ascii="David" w:hAnsi="David" w:cs="David" w:hint="cs"/>
                <w:sz w:val="24"/>
                <w:szCs w:val="24"/>
                <w:rtl/>
              </w:rPr>
              <w:t xml:space="preserve"> מודעות לאפשרות ביצוע העבירה העיקרית בידי המבצע.</w:t>
            </w:r>
          </w:p>
          <w:p w14:paraId="6472C29B" w14:textId="77777777" w:rsidR="009623EE" w:rsidRPr="0061758A" w:rsidRDefault="009623EE" w:rsidP="008B39A5">
            <w:pPr>
              <w:pStyle w:val="a4"/>
              <w:numPr>
                <w:ilvl w:val="0"/>
                <w:numId w:val="172"/>
              </w:numPr>
              <w:tabs>
                <w:tab w:val="left" w:pos="161"/>
              </w:tabs>
              <w:spacing w:line="276" w:lineRule="auto"/>
              <w:ind w:left="441"/>
              <w:jc w:val="left"/>
              <w:rPr>
                <w:rFonts w:ascii="David" w:hAnsi="David" w:cs="David"/>
                <w:sz w:val="24"/>
                <w:szCs w:val="24"/>
              </w:rPr>
            </w:pPr>
            <w:r w:rsidRPr="0061758A">
              <w:rPr>
                <w:rFonts w:ascii="David" w:hAnsi="David" w:cs="David" w:hint="cs"/>
                <w:b/>
                <w:bCs/>
                <w:sz w:val="24"/>
                <w:szCs w:val="24"/>
                <w:u w:val="single"/>
                <w:rtl/>
              </w:rPr>
              <w:t>מודעות וכוונה ביחס לסיוע-</w:t>
            </w:r>
            <w:r w:rsidRPr="0061758A">
              <w:rPr>
                <w:rFonts w:ascii="David" w:hAnsi="David" w:cs="David" w:hint="cs"/>
                <w:sz w:val="24"/>
                <w:szCs w:val="24"/>
                <w:rtl/>
              </w:rPr>
              <w:t xml:space="preserve"> מודעות לטיב ההתנהגות המסייעת ולאפשרות שתתרום לביצוע העבירה העיקרית, וכוונה לסייע (לרבות הלכת הצפיות).</w:t>
            </w:r>
          </w:p>
          <w:p w14:paraId="21A096D7" w14:textId="77777777" w:rsidR="009623EE" w:rsidRPr="0061758A" w:rsidRDefault="009623EE" w:rsidP="008B39A5">
            <w:pPr>
              <w:pStyle w:val="a4"/>
              <w:numPr>
                <w:ilvl w:val="0"/>
                <w:numId w:val="171"/>
              </w:numPr>
              <w:tabs>
                <w:tab w:val="left" w:pos="161"/>
              </w:tabs>
              <w:spacing w:line="276" w:lineRule="auto"/>
              <w:ind w:left="441"/>
              <w:jc w:val="left"/>
              <w:rPr>
                <w:rFonts w:ascii="David" w:hAnsi="David" w:cs="David"/>
                <w:sz w:val="24"/>
                <w:szCs w:val="24"/>
                <w:rtl/>
              </w:rPr>
            </w:pPr>
            <w:r w:rsidRPr="0061758A">
              <w:rPr>
                <w:rFonts w:ascii="David" w:hAnsi="David" w:cs="David" w:hint="cs"/>
                <w:sz w:val="24"/>
                <w:szCs w:val="24"/>
                <w:u w:val="single"/>
                <w:rtl/>
              </w:rPr>
              <w:t>השיקולים</w:t>
            </w:r>
            <w:r w:rsidRPr="0061758A">
              <w:rPr>
                <w:rFonts w:ascii="David" w:hAnsi="David" w:cs="David" w:hint="cs"/>
                <w:sz w:val="24"/>
                <w:szCs w:val="24"/>
                <w:rtl/>
              </w:rPr>
              <w:t>:</w:t>
            </w:r>
          </w:p>
          <w:p w14:paraId="28C78A7A" w14:textId="77777777" w:rsidR="009623EE" w:rsidRPr="0061758A" w:rsidRDefault="009623EE" w:rsidP="008B39A5">
            <w:pPr>
              <w:pStyle w:val="a4"/>
              <w:numPr>
                <w:ilvl w:val="0"/>
                <w:numId w:val="173"/>
              </w:numPr>
              <w:tabs>
                <w:tab w:val="left" w:pos="161"/>
              </w:tabs>
              <w:spacing w:line="276" w:lineRule="auto"/>
              <w:jc w:val="left"/>
              <w:rPr>
                <w:rFonts w:ascii="David" w:hAnsi="David" w:cs="David"/>
                <w:sz w:val="24"/>
                <w:szCs w:val="24"/>
                <w:rtl/>
              </w:rPr>
            </w:pPr>
            <w:r w:rsidRPr="0061758A">
              <w:rPr>
                <w:rFonts w:ascii="David" w:hAnsi="David" w:cs="David" w:hint="cs"/>
                <w:sz w:val="24"/>
                <w:szCs w:val="24"/>
                <w:rtl/>
              </w:rPr>
              <w:t>לא מתעלם מלשון החוק הקיימת.</w:t>
            </w:r>
          </w:p>
          <w:p w14:paraId="0A183208" w14:textId="77777777" w:rsidR="009623EE" w:rsidRPr="0061758A" w:rsidRDefault="009623EE" w:rsidP="008B39A5">
            <w:pPr>
              <w:pStyle w:val="a4"/>
              <w:numPr>
                <w:ilvl w:val="0"/>
                <w:numId w:val="173"/>
              </w:numPr>
              <w:tabs>
                <w:tab w:val="left" w:pos="161"/>
              </w:tabs>
              <w:spacing w:line="276" w:lineRule="auto"/>
              <w:jc w:val="left"/>
              <w:rPr>
                <w:rFonts w:ascii="David" w:hAnsi="David" w:cs="David"/>
                <w:sz w:val="24"/>
                <w:szCs w:val="24"/>
                <w:rtl/>
              </w:rPr>
            </w:pPr>
            <w:r w:rsidRPr="0061758A">
              <w:rPr>
                <w:rFonts w:ascii="David" w:hAnsi="David" w:cs="David" w:hint="cs"/>
                <w:sz w:val="24"/>
                <w:szCs w:val="24"/>
                <w:rtl/>
              </w:rPr>
              <w:t>הסיוע נמצא על ציר בין אי מניעת פשע לבין מבצע בצוותא.  אם נדרוש כוונה ביחס לעבירה, הוא יתקרב לכיוון המבצע בצוותא, ואם נדרוש מודעות לסיוע, זה יותר אי מניעת פשע.</w:t>
            </w:r>
          </w:p>
          <w:p w14:paraId="5D4409DD" w14:textId="77777777" w:rsidR="009623EE" w:rsidRPr="0061758A" w:rsidRDefault="009623EE" w:rsidP="008B39A5">
            <w:pPr>
              <w:pStyle w:val="a4"/>
              <w:numPr>
                <w:ilvl w:val="0"/>
                <w:numId w:val="173"/>
              </w:numPr>
              <w:tabs>
                <w:tab w:val="left" w:pos="161"/>
              </w:tabs>
              <w:spacing w:line="276" w:lineRule="auto"/>
              <w:jc w:val="left"/>
              <w:rPr>
                <w:rFonts w:ascii="David" w:hAnsi="David" w:cs="David"/>
                <w:sz w:val="24"/>
                <w:szCs w:val="24"/>
                <w:rtl/>
              </w:rPr>
            </w:pPr>
            <w:r w:rsidRPr="0061758A">
              <w:rPr>
                <w:rFonts w:ascii="David" w:hAnsi="David" w:cs="David" w:hint="cs"/>
                <w:sz w:val="24"/>
                <w:szCs w:val="24"/>
                <w:rtl/>
              </w:rPr>
              <w:t xml:space="preserve">העונש הוא מחצית מהעונש, כוונה לבצע עבירה ידרוש עונש מלא. </w:t>
            </w:r>
          </w:p>
        </w:tc>
      </w:tr>
      <w:tr w:rsidR="009623EE" w:rsidRPr="0061758A" w14:paraId="658C4F56" w14:textId="77777777" w:rsidTr="00391C65">
        <w:tc>
          <w:tcPr>
            <w:tcW w:w="1919" w:type="dxa"/>
            <w:gridSpan w:val="4"/>
            <w:shd w:val="clear" w:color="auto" w:fill="auto"/>
          </w:tcPr>
          <w:p w14:paraId="798DC754" w14:textId="77777777" w:rsidR="009623EE" w:rsidRPr="0061758A" w:rsidRDefault="009623EE" w:rsidP="008B39A5">
            <w:pPr>
              <w:tabs>
                <w:tab w:val="left" w:pos="161"/>
              </w:tabs>
              <w:spacing w:line="276" w:lineRule="auto"/>
              <w:rPr>
                <w:rFonts w:ascii="David" w:hAnsi="David" w:cs="David"/>
                <w:b/>
                <w:bCs/>
                <w:sz w:val="24"/>
                <w:szCs w:val="24"/>
                <w:highlight w:val="yellow"/>
                <w:rtl/>
              </w:rPr>
            </w:pPr>
            <w:r w:rsidRPr="0061758A">
              <w:rPr>
                <w:rFonts w:ascii="David" w:hAnsi="David" w:cs="David" w:hint="cs"/>
                <w:b/>
                <w:bCs/>
                <w:sz w:val="24"/>
                <w:szCs w:val="24"/>
                <w:highlight w:val="lightGray"/>
                <w:rtl/>
              </w:rPr>
              <w:t>פס"ד פלונית</w:t>
            </w:r>
          </w:p>
        </w:tc>
        <w:tc>
          <w:tcPr>
            <w:tcW w:w="4599" w:type="dxa"/>
            <w:gridSpan w:val="8"/>
            <w:shd w:val="clear" w:color="auto" w:fill="auto"/>
          </w:tcPr>
          <w:p w14:paraId="4F24DBDF" w14:textId="77777777" w:rsidR="009623EE" w:rsidRPr="0061758A" w:rsidRDefault="009623EE" w:rsidP="008B39A5">
            <w:pPr>
              <w:tabs>
                <w:tab w:val="left" w:pos="161"/>
              </w:tabs>
              <w:spacing w:line="276" w:lineRule="auto"/>
              <w:rPr>
                <w:rFonts w:ascii="David" w:hAnsi="David" w:cs="David"/>
                <w:sz w:val="24"/>
                <w:szCs w:val="24"/>
                <w:highlight w:val="yellow"/>
                <w:rtl/>
              </w:rPr>
            </w:pPr>
            <w:r w:rsidRPr="0061758A">
              <w:rPr>
                <w:rFonts w:ascii="David" w:hAnsi="David" w:cs="David"/>
                <w:sz w:val="24"/>
                <w:szCs w:val="24"/>
                <w:rtl/>
              </w:rPr>
              <w:t xml:space="preserve">פלונית תמכה בהחלטת חברה לרצוח את המדריך שלו בפנימייה. פסק הדין מגולל את הסיוע הלוגיסטי </w:t>
            </w:r>
            <w:r w:rsidRPr="0061758A">
              <w:rPr>
                <w:rFonts w:ascii="David" w:hAnsi="David" w:cs="David"/>
                <w:sz w:val="24"/>
                <w:szCs w:val="24"/>
                <w:rtl/>
              </w:rPr>
              <w:lastRenderedPageBreak/>
              <w:t>שהיא נתנה למבצע: כסף, עצות, השכמה. טענתה היא שלא התקיים היס"נ של העבירה.</w:t>
            </w:r>
          </w:p>
        </w:tc>
        <w:tc>
          <w:tcPr>
            <w:tcW w:w="4055" w:type="dxa"/>
            <w:gridSpan w:val="3"/>
            <w:shd w:val="clear" w:color="auto" w:fill="auto"/>
          </w:tcPr>
          <w:p w14:paraId="5413EBAD" w14:textId="77777777" w:rsidR="009623EE" w:rsidRPr="0061758A" w:rsidRDefault="009623EE" w:rsidP="008B39A5">
            <w:pPr>
              <w:pStyle w:val="a4"/>
              <w:numPr>
                <w:ilvl w:val="0"/>
                <w:numId w:val="171"/>
              </w:numPr>
              <w:tabs>
                <w:tab w:val="left" w:pos="306"/>
              </w:tabs>
              <w:spacing w:line="276" w:lineRule="auto"/>
              <w:ind w:left="378"/>
              <w:jc w:val="left"/>
              <w:rPr>
                <w:rFonts w:ascii="David" w:hAnsi="David" w:cs="David"/>
                <w:sz w:val="24"/>
                <w:szCs w:val="24"/>
                <w:rtl/>
              </w:rPr>
            </w:pPr>
            <w:r w:rsidRPr="0061758A">
              <w:rPr>
                <w:rFonts w:ascii="David" w:hAnsi="David" w:cs="David" w:hint="cs"/>
                <w:sz w:val="24"/>
                <w:szCs w:val="24"/>
                <w:rtl/>
              </w:rPr>
              <w:lastRenderedPageBreak/>
              <w:t xml:space="preserve">שינוי של הלכת </w:t>
            </w:r>
            <w:proofErr w:type="spellStart"/>
            <w:r w:rsidRPr="0061758A">
              <w:rPr>
                <w:rFonts w:ascii="David" w:hAnsi="David" w:cs="David" w:hint="cs"/>
                <w:sz w:val="24"/>
                <w:szCs w:val="24"/>
                <w:rtl/>
              </w:rPr>
              <w:t>פוליאקוב</w:t>
            </w:r>
            <w:proofErr w:type="spellEnd"/>
            <w:r w:rsidRPr="0061758A">
              <w:rPr>
                <w:rFonts w:ascii="David" w:hAnsi="David" w:cs="David" w:hint="cs"/>
                <w:sz w:val="24"/>
                <w:szCs w:val="24"/>
                <w:rtl/>
              </w:rPr>
              <w:t xml:space="preserve"> והוספת יס"נ של מטרה:</w:t>
            </w:r>
          </w:p>
          <w:p w14:paraId="1B453ABE" w14:textId="77777777" w:rsidR="009623EE" w:rsidRPr="0061758A" w:rsidRDefault="009623EE" w:rsidP="008B39A5">
            <w:pPr>
              <w:pStyle w:val="a4"/>
              <w:numPr>
                <w:ilvl w:val="0"/>
                <w:numId w:val="171"/>
              </w:numPr>
              <w:tabs>
                <w:tab w:val="left" w:pos="306"/>
              </w:tabs>
              <w:spacing w:line="276" w:lineRule="auto"/>
              <w:ind w:left="378"/>
              <w:jc w:val="left"/>
              <w:rPr>
                <w:rFonts w:ascii="David" w:hAnsi="David" w:cs="David"/>
                <w:b/>
                <w:bCs/>
                <w:sz w:val="24"/>
                <w:szCs w:val="24"/>
              </w:rPr>
            </w:pPr>
            <w:r w:rsidRPr="0061758A">
              <w:rPr>
                <w:rFonts w:ascii="David" w:hAnsi="David" w:cs="David" w:hint="cs"/>
                <w:b/>
                <w:bCs/>
                <w:sz w:val="24"/>
                <w:szCs w:val="24"/>
                <w:rtl/>
              </w:rPr>
              <w:lastRenderedPageBreak/>
              <w:t>יש להוכיח יס"נ של מטרה לסייע למבצע העיקרי, בנוסף למודעות. אין צורך להוכיח מטרה לביצוע העבירה בפועל (היס"נ הנדרש בעבירה).</w:t>
            </w:r>
          </w:p>
          <w:p w14:paraId="49EB5E45" w14:textId="77777777" w:rsidR="009623EE" w:rsidRPr="0061758A" w:rsidRDefault="009623EE" w:rsidP="008B39A5">
            <w:pPr>
              <w:pStyle w:val="a4"/>
              <w:numPr>
                <w:ilvl w:val="0"/>
                <w:numId w:val="171"/>
              </w:numPr>
              <w:tabs>
                <w:tab w:val="left" w:pos="306"/>
              </w:tabs>
              <w:spacing w:line="276" w:lineRule="auto"/>
              <w:ind w:left="378"/>
              <w:jc w:val="left"/>
              <w:rPr>
                <w:rFonts w:ascii="David" w:hAnsi="David" w:cs="David"/>
                <w:b/>
                <w:bCs/>
                <w:sz w:val="24"/>
                <w:szCs w:val="24"/>
                <w:rtl/>
              </w:rPr>
            </w:pPr>
            <w:r w:rsidRPr="0061758A">
              <w:rPr>
                <w:rFonts w:ascii="David" w:hAnsi="David" w:cs="David" w:hint="cs"/>
                <w:sz w:val="24"/>
                <w:szCs w:val="24"/>
                <w:rtl/>
              </w:rPr>
              <w:t>במקרה זה אכן הוכחה מטרה לסייע, והיא הורשעה.</w:t>
            </w:r>
          </w:p>
        </w:tc>
      </w:tr>
      <w:tr w:rsidR="009623EE" w:rsidRPr="0061758A" w14:paraId="0A7E4A14" w14:textId="77777777" w:rsidTr="004D74EC">
        <w:tc>
          <w:tcPr>
            <w:tcW w:w="10573" w:type="dxa"/>
            <w:gridSpan w:val="15"/>
            <w:shd w:val="clear" w:color="auto" w:fill="A8D08D" w:themeFill="accent6" w:themeFillTint="99"/>
          </w:tcPr>
          <w:p w14:paraId="52CC8104" w14:textId="77777777" w:rsidR="009623EE" w:rsidRPr="0061758A" w:rsidRDefault="009623EE" w:rsidP="008B39A5">
            <w:pPr>
              <w:tabs>
                <w:tab w:val="left" w:pos="161"/>
                <w:tab w:val="left" w:pos="8903"/>
              </w:tabs>
              <w:spacing w:line="276" w:lineRule="auto"/>
              <w:ind w:left="3377"/>
              <w:rPr>
                <w:rFonts w:ascii="David" w:hAnsi="David" w:cs="David"/>
                <w:b/>
                <w:bCs/>
                <w:sz w:val="24"/>
                <w:szCs w:val="24"/>
                <w:highlight w:val="yellow"/>
                <w:rtl/>
              </w:rPr>
            </w:pPr>
            <w:r w:rsidRPr="0061758A">
              <w:rPr>
                <w:rFonts w:ascii="David" w:hAnsi="David" w:cs="David" w:hint="cs"/>
                <w:b/>
                <w:bCs/>
                <w:sz w:val="24"/>
                <w:szCs w:val="24"/>
                <w:rtl/>
              </w:rPr>
              <w:lastRenderedPageBreak/>
              <w:t xml:space="preserve">לסיכום </w:t>
            </w:r>
            <w:r w:rsidRPr="0061758A">
              <w:rPr>
                <w:rFonts w:ascii="David" w:hAnsi="David" w:cs="David"/>
                <w:b/>
                <w:bCs/>
                <w:sz w:val="24"/>
                <w:szCs w:val="24"/>
                <w:rtl/>
              </w:rPr>
              <w:t>–</w:t>
            </w:r>
            <w:r w:rsidRPr="0061758A">
              <w:rPr>
                <w:rFonts w:ascii="David" w:hAnsi="David" w:cs="David" w:hint="cs"/>
                <w:b/>
                <w:bCs/>
                <w:sz w:val="24"/>
                <w:szCs w:val="24"/>
                <w:rtl/>
              </w:rPr>
              <w:t xml:space="preserve"> </w:t>
            </w:r>
            <w:r w:rsidRPr="0061758A">
              <w:rPr>
                <w:rFonts w:ascii="David" w:hAnsi="David" w:cs="David" w:hint="cs"/>
                <w:b/>
                <w:bCs/>
                <w:sz w:val="24"/>
                <w:szCs w:val="24"/>
                <w:shd w:val="clear" w:color="auto" w:fill="A8D08D" w:themeFill="accent6" w:themeFillTint="99"/>
                <w:rtl/>
              </w:rPr>
              <w:t>הרשעה</w:t>
            </w:r>
            <w:r w:rsidRPr="0061758A">
              <w:rPr>
                <w:rFonts w:ascii="David" w:hAnsi="David" w:cs="David" w:hint="cs"/>
                <w:b/>
                <w:bCs/>
                <w:sz w:val="24"/>
                <w:szCs w:val="24"/>
                <w:rtl/>
              </w:rPr>
              <w:t xml:space="preserve"> בסיוע</w:t>
            </w:r>
          </w:p>
        </w:tc>
      </w:tr>
      <w:tr w:rsidR="009623EE" w:rsidRPr="0061758A" w14:paraId="2531B290" w14:textId="77777777" w:rsidTr="004D74EC">
        <w:tc>
          <w:tcPr>
            <w:tcW w:w="10573" w:type="dxa"/>
            <w:gridSpan w:val="15"/>
            <w:shd w:val="clear" w:color="auto" w:fill="auto"/>
          </w:tcPr>
          <w:p w14:paraId="29EC89A7" w14:textId="77777777" w:rsidR="009623EE" w:rsidRPr="0061758A" w:rsidRDefault="009623EE" w:rsidP="008B39A5">
            <w:pPr>
              <w:pStyle w:val="a4"/>
              <w:numPr>
                <w:ilvl w:val="0"/>
                <w:numId w:val="128"/>
              </w:numPr>
              <w:tabs>
                <w:tab w:val="left" w:pos="161"/>
              </w:tabs>
              <w:spacing w:line="276" w:lineRule="auto"/>
              <w:jc w:val="left"/>
              <w:rPr>
                <w:rFonts w:ascii="David" w:hAnsi="David" w:cs="David"/>
                <w:b/>
                <w:bCs/>
                <w:sz w:val="24"/>
                <w:szCs w:val="24"/>
                <w:u w:val="single"/>
                <w:rtl/>
              </w:rPr>
            </w:pPr>
            <w:r w:rsidRPr="0061758A">
              <w:rPr>
                <w:rFonts w:ascii="David" w:hAnsi="David" w:cs="David" w:hint="cs"/>
                <w:b/>
                <w:bCs/>
                <w:sz w:val="24"/>
                <w:szCs w:val="24"/>
                <w:rtl/>
              </w:rPr>
              <w:t xml:space="preserve"> </w:t>
            </w:r>
            <w:r w:rsidRPr="0061758A">
              <w:rPr>
                <w:rFonts w:ascii="David" w:hAnsi="David" w:cs="David" w:hint="cs"/>
                <w:b/>
                <w:bCs/>
                <w:sz w:val="24"/>
                <w:szCs w:val="24"/>
                <w:u w:val="single"/>
                <w:rtl/>
              </w:rPr>
              <w:t>היסוד העובדתי</w:t>
            </w:r>
          </w:p>
          <w:p w14:paraId="7269A1D5" w14:textId="77777777" w:rsidR="009623EE" w:rsidRPr="0061758A" w:rsidRDefault="009623EE" w:rsidP="008B39A5">
            <w:pPr>
              <w:pStyle w:val="a4"/>
              <w:numPr>
                <w:ilvl w:val="0"/>
                <w:numId w:val="174"/>
              </w:numPr>
              <w:tabs>
                <w:tab w:val="left" w:pos="259"/>
              </w:tabs>
              <w:spacing w:line="276" w:lineRule="auto"/>
              <w:ind w:left="400"/>
              <w:jc w:val="left"/>
              <w:rPr>
                <w:rFonts w:ascii="David" w:hAnsi="David" w:cs="David"/>
                <w:b/>
                <w:bCs/>
                <w:sz w:val="24"/>
                <w:szCs w:val="24"/>
                <w:u w:val="single"/>
              </w:rPr>
            </w:pPr>
            <w:r w:rsidRPr="0061758A">
              <w:rPr>
                <w:rFonts w:ascii="David" w:hAnsi="David" w:cs="David" w:hint="cs"/>
                <w:sz w:val="24"/>
                <w:szCs w:val="24"/>
                <w:rtl/>
              </w:rPr>
              <w:t xml:space="preserve">לפי הלכת </w:t>
            </w:r>
            <w:proofErr w:type="spellStart"/>
            <w:r w:rsidRPr="0061758A">
              <w:rPr>
                <w:rFonts w:ascii="David" w:hAnsi="David" w:cs="David" w:hint="cs"/>
                <w:sz w:val="24"/>
                <w:szCs w:val="24"/>
                <w:highlight w:val="lightGray"/>
                <w:rtl/>
              </w:rPr>
              <w:t>פוליאקוב</w:t>
            </w:r>
            <w:proofErr w:type="spellEnd"/>
            <w:r w:rsidRPr="0061758A">
              <w:rPr>
                <w:rFonts w:ascii="David" w:hAnsi="David" w:cs="David" w:hint="cs"/>
                <w:sz w:val="24"/>
                <w:szCs w:val="24"/>
                <w:rtl/>
              </w:rPr>
              <w:t xml:space="preserve"> נדרש כי יש בסיוע ליצור את התנאים לביצוע העבירה ע"י המבצע העיקרי בצורה פוטנציאלית. לא נדרש שאלמלא הסיוע לא תתגבש עבירה עיקרית, או שהעבירה תושלם לחלוטין.</w:t>
            </w:r>
          </w:p>
          <w:p w14:paraId="5972643C" w14:textId="77777777" w:rsidR="009623EE" w:rsidRPr="0061758A" w:rsidRDefault="009623EE" w:rsidP="008B39A5">
            <w:pPr>
              <w:pStyle w:val="a4"/>
              <w:numPr>
                <w:ilvl w:val="0"/>
                <w:numId w:val="174"/>
              </w:numPr>
              <w:tabs>
                <w:tab w:val="left" w:pos="259"/>
              </w:tabs>
              <w:spacing w:line="276" w:lineRule="auto"/>
              <w:ind w:left="400"/>
              <w:jc w:val="left"/>
              <w:rPr>
                <w:rFonts w:ascii="David" w:hAnsi="David" w:cs="David"/>
                <w:b/>
                <w:bCs/>
                <w:sz w:val="24"/>
                <w:szCs w:val="24"/>
                <w:u w:val="single"/>
              </w:rPr>
            </w:pPr>
            <w:r w:rsidRPr="0061758A">
              <w:rPr>
                <w:rFonts w:ascii="David" w:hAnsi="David" w:cs="David" w:hint="cs"/>
                <w:sz w:val="24"/>
                <w:szCs w:val="24"/>
                <w:rtl/>
              </w:rPr>
              <w:t>אין דרישה לתרומה אפקטיבית לביצוע העבירה, אלא כל התנהגות המסוגלת לסייע בביצוע (לדעת הדר צריך לצמצם את זה).</w:t>
            </w:r>
          </w:p>
          <w:p w14:paraId="147C3561" w14:textId="77777777" w:rsidR="009623EE" w:rsidRPr="0061758A" w:rsidRDefault="009623EE" w:rsidP="008B39A5">
            <w:pPr>
              <w:pStyle w:val="a4"/>
              <w:numPr>
                <w:ilvl w:val="0"/>
                <w:numId w:val="174"/>
              </w:numPr>
              <w:tabs>
                <w:tab w:val="left" w:pos="259"/>
              </w:tabs>
              <w:spacing w:line="276" w:lineRule="auto"/>
              <w:ind w:left="400"/>
              <w:jc w:val="left"/>
              <w:rPr>
                <w:rFonts w:ascii="David" w:hAnsi="David" w:cs="David"/>
                <w:b/>
                <w:bCs/>
                <w:sz w:val="24"/>
                <w:szCs w:val="24"/>
                <w:u w:val="single"/>
              </w:rPr>
            </w:pPr>
            <w:r w:rsidRPr="0061758A">
              <w:rPr>
                <w:rFonts w:ascii="David" w:hAnsi="David" w:cs="David" w:hint="cs"/>
                <w:sz w:val="24"/>
                <w:szCs w:val="24"/>
                <w:rtl/>
              </w:rPr>
              <w:t>הסיוע יכול להיות לפני עשיית העבירה או בשעת העבירה (אחרי העבירה רק בהינתן חוק ספציפי, או כשנחשב סיוע רוחני).</w:t>
            </w:r>
          </w:p>
          <w:p w14:paraId="7C188D12" w14:textId="77777777" w:rsidR="009623EE" w:rsidRPr="0061758A" w:rsidRDefault="009623EE" w:rsidP="008B39A5">
            <w:pPr>
              <w:pStyle w:val="a4"/>
              <w:numPr>
                <w:ilvl w:val="0"/>
                <w:numId w:val="174"/>
              </w:numPr>
              <w:tabs>
                <w:tab w:val="left" w:pos="259"/>
              </w:tabs>
              <w:spacing w:line="276" w:lineRule="auto"/>
              <w:ind w:left="400"/>
              <w:jc w:val="left"/>
              <w:rPr>
                <w:rFonts w:ascii="David" w:hAnsi="David" w:cs="David"/>
                <w:b/>
                <w:bCs/>
                <w:sz w:val="24"/>
                <w:szCs w:val="24"/>
                <w:u w:val="single"/>
                <w:rtl/>
              </w:rPr>
            </w:pPr>
            <w:r w:rsidRPr="0061758A">
              <w:rPr>
                <w:rFonts w:ascii="David" w:hAnsi="David" w:cs="David" w:hint="cs"/>
                <w:sz w:val="24"/>
                <w:szCs w:val="24"/>
                <w:rtl/>
              </w:rPr>
              <w:t>נדרש שהסיוע יהא מופנה כלפי עבירה בעלת יעד מוחשי, עבירה ממשית ספציפית.</w:t>
            </w:r>
          </w:p>
          <w:p w14:paraId="54E8ECA4" w14:textId="77777777" w:rsidR="009623EE" w:rsidRPr="0061758A" w:rsidRDefault="009623EE" w:rsidP="008B39A5">
            <w:pPr>
              <w:pStyle w:val="a4"/>
              <w:numPr>
                <w:ilvl w:val="0"/>
                <w:numId w:val="128"/>
              </w:numPr>
              <w:tabs>
                <w:tab w:val="left" w:pos="259"/>
              </w:tabs>
              <w:spacing w:line="276" w:lineRule="auto"/>
              <w:jc w:val="left"/>
              <w:rPr>
                <w:rFonts w:ascii="David" w:hAnsi="David" w:cs="David"/>
                <w:b/>
                <w:bCs/>
                <w:sz w:val="24"/>
                <w:szCs w:val="24"/>
                <w:u w:val="single"/>
                <w:rtl/>
              </w:rPr>
            </w:pPr>
            <w:r w:rsidRPr="0061758A">
              <w:rPr>
                <w:rFonts w:ascii="David" w:hAnsi="David" w:cs="David" w:hint="cs"/>
                <w:b/>
                <w:bCs/>
                <w:sz w:val="24"/>
                <w:szCs w:val="24"/>
                <w:rtl/>
              </w:rPr>
              <w:t xml:space="preserve"> </w:t>
            </w:r>
            <w:r w:rsidRPr="0061758A">
              <w:rPr>
                <w:rFonts w:ascii="David" w:hAnsi="David" w:cs="David" w:hint="cs"/>
                <w:b/>
                <w:bCs/>
                <w:sz w:val="24"/>
                <w:szCs w:val="24"/>
                <w:u w:val="single"/>
                <w:rtl/>
              </w:rPr>
              <w:t>היסוד הנפשי</w:t>
            </w:r>
          </w:p>
          <w:p w14:paraId="06CB2839" w14:textId="77777777" w:rsidR="009623EE" w:rsidRPr="0061758A" w:rsidRDefault="009623EE" w:rsidP="008B39A5">
            <w:pPr>
              <w:pStyle w:val="a4"/>
              <w:numPr>
                <w:ilvl w:val="0"/>
                <w:numId w:val="175"/>
              </w:numPr>
              <w:tabs>
                <w:tab w:val="left" w:pos="259"/>
              </w:tabs>
              <w:spacing w:line="276" w:lineRule="auto"/>
              <w:ind w:left="400"/>
              <w:jc w:val="left"/>
              <w:rPr>
                <w:rFonts w:ascii="David" w:hAnsi="David" w:cs="David"/>
                <w:sz w:val="24"/>
                <w:szCs w:val="24"/>
              </w:rPr>
            </w:pPr>
            <w:r w:rsidRPr="0061758A">
              <w:rPr>
                <w:rFonts w:ascii="David" w:hAnsi="David" w:cs="David" w:hint="cs"/>
                <w:sz w:val="24"/>
                <w:szCs w:val="24"/>
                <w:rtl/>
              </w:rPr>
              <w:t xml:space="preserve">נדרש יס"נ כפול. </w:t>
            </w:r>
          </w:p>
          <w:p w14:paraId="3AD2C19D" w14:textId="77777777" w:rsidR="009623EE" w:rsidRPr="0061758A" w:rsidRDefault="009623EE" w:rsidP="008B39A5">
            <w:pPr>
              <w:pStyle w:val="a4"/>
              <w:numPr>
                <w:ilvl w:val="0"/>
                <w:numId w:val="175"/>
              </w:numPr>
              <w:tabs>
                <w:tab w:val="left" w:pos="259"/>
              </w:tabs>
              <w:spacing w:line="276" w:lineRule="auto"/>
              <w:ind w:left="400"/>
              <w:jc w:val="left"/>
              <w:rPr>
                <w:rFonts w:ascii="David" w:hAnsi="David" w:cs="David"/>
                <w:sz w:val="24"/>
                <w:szCs w:val="24"/>
              </w:rPr>
            </w:pPr>
            <w:r w:rsidRPr="0061758A">
              <w:rPr>
                <w:rFonts w:ascii="David" w:hAnsi="David" w:cs="David" w:hint="cs"/>
                <w:sz w:val="24"/>
                <w:szCs w:val="24"/>
                <w:rtl/>
              </w:rPr>
              <w:t>ניתן להחיל הלכות כלליות (עצימת עיניים, הלכת צפיות)</w:t>
            </w:r>
          </w:p>
          <w:p w14:paraId="425A72A3" w14:textId="77777777" w:rsidR="009623EE" w:rsidRPr="0061758A" w:rsidRDefault="009623EE" w:rsidP="008B39A5">
            <w:pPr>
              <w:pStyle w:val="a4"/>
              <w:numPr>
                <w:ilvl w:val="0"/>
                <w:numId w:val="175"/>
              </w:numPr>
              <w:tabs>
                <w:tab w:val="left" w:pos="259"/>
              </w:tabs>
              <w:spacing w:line="276" w:lineRule="auto"/>
              <w:ind w:left="400"/>
              <w:jc w:val="left"/>
              <w:rPr>
                <w:rFonts w:ascii="David" w:hAnsi="David" w:cs="David"/>
                <w:sz w:val="24"/>
                <w:szCs w:val="24"/>
              </w:rPr>
            </w:pPr>
            <w:r w:rsidRPr="0061758A">
              <w:rPr>
                <w:rFonts w:ascii="David" w:hAnsi="David" w:cs="David" w:hint="cs"/>
                <w:sz w:val="24"/>
                <w:szCs w:val="24"/>
                <w:rtl/>
              </w:rPr>
              <w:t>מודעות (או לפחות חשד לא מבורר) לאפשרות ביצוע עבירה ע"י המבצע.</w:t>
            </w:r>
          </w:p>
          <w:p w14:paraId="22EC9F73" w14:textId="77777777" w:rsidR="009623EE" w:rsidRPr="0061758A" w:rsidRDefault="009623EE" w:rsidP="008B39A5">
            <w:pPr>
              <w:pStyle w:val="a4"/>
              <w:numPr>
                <w:ilvl w:val="0"/>
                <w:numId w:val="175"/>
              </w:numPr>
              <w:tabs>
                <w:tab w:val="left" w:pos="259"/>
              </w:tabs>
              <w:spacing w:line="276" w:lineRule="auto"/>
              <w:ind w:left="400"/>
              <w:jc w:val="left"/>
              <w:rPr>
                <w:rFonts w:ascii="David" w:hAnsi="David" w:cs="David"/>
                <w:sz w:val="24"/>
                <w:szCs w:val="24"/>
              </w:rPr>
            </w:pPr>
            <w:r w:rsidRPr="0061758A">
              <w:rPr>
                <w:rFonts w:ascii="David" w:hAnsi="David" w:cs="David" w:hint="cs"/>
                <w:sz w:val="24"/>
                <w:szCs w:val="24"/>
                <w:rtl/>
              </w:rPr>
              <w:t>מודעות (או לפחות חשד לא מבורר) לטיב ההתנהגות המסייעת.</w:t>
            </w:r>
          </w:p>
          <w:p w14:paraId="6AADB626" w14:textId="77777777" w:rsidR="009623EE" w:rsidRPr="0061758A" w:rsidRDefault="009623EE" w:rsidP="008B39A5">
            <w:pPr>
              <w:pStyle w:val="a4"/>
              <w:numPr>
                <w:ilvl w:val="0"/>
                <w:numId w:val="175"/>
              </w:numPr>
              <w:tabs>
                <w:tab w:val="left" w:pos="259"/>
              </w:tabs>
              <w:spacing w:line="276" w:lineRule="auto"/>
              <w:ind w:left="400"/>
              <w:jc w:val="left"/>
              <w:rPr>
                <w:rFonts w:ascii="David" w:hAnsi="David" w:cs="David"/>
                <w:sz w:val="24"/>
                <w:szCs w:val="24"/>
                <w:rtl/>
              </w:rPr>
            </w:pPr>
            <w:r w:rsidRPr="0061758A">
              <w:rPr>
                <w:rFonts w:ascii="David" w:hAnsi="David" w:cs="David" w:hint="cs"/>
                <w:sz w:val="24"/>
                <w:szCs w:val="24"/>
                <w:rtl/>
              </w:rPr>
              <w:t>מטרה-כוונה לסייע (יכולת צפייה בהסתברות וודאית של סיוע, כמוה ככוונה לסייע).</w:t>
            </w:r>
          </w:p>
        </w:tc>
      </w:tr>
      <w:tr w:rsidR="009623EE" w:rsidRPr="0061758A" w14:paraId="41E7C96A" w14:textId="77777777" w:rsidTr="004D74EC">
        <w:tc>
          <w:tcPr>
            <w:tcW w:w="10573" w:type="dxa"/>
            <w:gridSpan w:val="15"/>
            <w:shd w:val="clear" w:color="auto" w:fill="A8D08D" w:themeFill="accent6" w:themeFillTint="99"/>
          </w:tcPr>
          <w:p w14:paraId="7E9C0138" w14:textId="77777777" w:rsidR="009623EE" w:rsidRPr="0061758A" w:rsidRDefault="009623EE" w:rsidP="008B39A5">
            <w:pPr>
              <w:tabs>
                <w:tab w:val="left" w:pos="161"/>
              </w:tabs>
              <w:spacing w:line="276" w:lineRule="auto"/>
              <w:ind w:left="3519"/>
              <w:rPr>
                <w:rFonts w:ascii="David" w:hAnsi="David" w:cs="David"/>
                <w:b/>
                <w:bCs/>
                <w:sz w:val="24"/>
                <w:szCs w:val="24"/>
                <w:rtl/>
              </w:rPr>
            </w:pPr>
            <w:r w:rsidRPr="0061758A">
              <w:rPr>
                <w:rFonts w:ascii="David" w:hAnsi="David" w:cs="David" w:hint="cs"/>
                <w:b/>
                <w:bCs/>
                <w:sz w:val="24"/>
                <w:szCs w:val="24"/>
                <w:rtl/>
              </w:rPr>
              <w:t>פטור עקב חרטה (ס34)</w:t>
            </w:r>
          </w:p>
        </w:tc>
      </w:tr>
      <w:tr w:rsidR="009623EE" w:rsidRPr="0061758A" w14:paraId="7CE6BB7A" w14:textId="77777777" w:rsidTr="004D74EC">
        <w:tc>
          <w:tcPr>
            <w:tcW w:w="10573" w:type="dxa"/>
            <w:gridSpan w:val="15"/>
            <w:shd w:val="clear" w:color="auto" w:fill="auto"/>
          </w:tcPr>
          <w:p w14:paraId="7426BBF3" w14:textId="77777777" w:rsidR="009623EE" w:rsidRPr="0061758A" w:rsidRDefault="009623EE" w:rsidP="008B39A5">
            <w:pPr>
              <w:pStyle w:val="a4"/>
              <w:numPr>
                <w:ilvl w:val="0"/>
                <w:numId w:val="176"/>
              </w:numPr>
              <w:tabs>
                <w:tab w:val="left" w:pos="259"/>
              </w:tabs>
              <w:spacing w:line="276" w:lineRule="auto"/>
              <w:ind w:left="400"/>
              <w:jc w:val="left"/>
              <w:rPr>
                <w:rFonts w:ascii="David" w:hAnsi="David" w:cs="David"/>
                <w:sz w:val="24"/>
                <w:szCs w:val="24"/>
                <w:rtl/>
              </w:rPr>
            </w:pPr>
            <w:r w:rsidRPr="0061758A">
              <w:rPr>
                <w:rFonts w:ascii="David" w:hAnsi="David" w:cs="David" w:hint="cs"/>
                <w:sz w:val="24"/>
                <w:szCs w:val="24"/>
                <w:rtl/>
              </w:rPr>
              <w:t xml:space="preserve">מתאפשר פטור </w:t>
            </w:r>
            <w:r w:rsidRPr="0061758A">
              <w:rPr>
                <w:rFonts w:ascii="David" w:hAnsi="David" w:cs="David" w:hint="cs"/>
                <w:sz w:val="24"/>
                <w:szCs w:val="24"/>
                <w:u w:val="single"/>
                <w:rtl/>
              </w:rPr>
              <w:t>גם אם העבירה הושלמה</w:t>
            </w:r>
            <w:r w:rsidRPr="0061758A">
              <w:rPr>
                <w:rFonts w:ascii="David" w:hAnsi="David" w:cs="David" w:hint="cs"/>
                <w:sz w:val="24"/>
                <w:szCs w:val="24"/>
                <w:rtl/>
              </w:rPr>
              <w:t xml:space="preserve"> אם פעל כהוגן- עשה למטרה זו כמיטב יכולתו וכו' (בשונה מהפטור של ניסיון).</w:t>
            </w:r>
          </w:p>
          <w:p w14:paraId="0D054E52" w14:textId="77777777" w:rsidR="009623EE" w:rsidRPr="0061758A" w:rsidRDefault="009623EE" w:rsidP="008B39A5">
            <w:pPr>
              <w:pStyle w:val="a4"/>
              <w:numPr>
                <w:ilvl w:val="0"/>
                <w:numId w:val="176"/>
              </w:numPr>
              <w:tabs>
                <w:tab w:val="left" w:pos="259"/>
              </w:tabs>
              <w:spacing w:line="276" w:lineRule="auto"/>
              <w:ind w:left="400"/>
              <w:jc w:val="left"/>
              <w:rPr>
                <w:rFonts w:ascii="David" w:hAnsi="David" w:cs="David"/>
                <w:sz w:val="24"/>
                <w:szCs w:val="24"/>
                <w:rtl/>
              </w:rPr>
            </w:pPr>
            <w:r w:rsidRPr="0061758A">
              <w:rPr>
                <w:rFonts w:ascii="David" w:hAnsi="David" w:cs="David" w:hint="cs"/>
                <w:sz w:val="24"/>
                <w:szCs w:val="24"/>
                <w:u w:val="single"/>
                <w:rtl/>
              </w:rPr>
              <w:t>אין דרישה ליסוד נפשי מסוים</w:t>
            </w:r>
            <w:r w:rsidRPr="0061758A">
              <w:rPr>
                <w:rFonts w:ascii="David" w:hAnsi="David" w:cs="David" w:hint="cs"/>
                <w:sz w:val="24"/>
                <w:szCs w:val="24"/>
                <w:rtl/>
              </w:rPr>
              <w:t xml:space="preserve"> (בשונה מהפטור של ניסיון).</w:t>
            </w:r>
          </w:p>
          <w:p w14:paraId="1F9A48C7" w14:textId="77777777" w:rsidR="009623EE" w:rsidRPr="0061758A" w:rsidRDefault="009623EE" w:rsidP="008B39A5">
            <w:pPr>
              <w:pStyle w:val="a4"/>
              <w:numPr>
                <w:ilvl w:val="0"/>
                <w:numId w:val="176"/>
              </w:numPr>
              <w:tabs>
                <w:tab w:val="left" w:pos="259"/>
              </w:tabs>
              <w:spacing w:line="276" w:lineRule="auto"/>
              <w:ind w:left="400"/>
              <w:jc w:val="left"/>
              <w:rPr>
                <w:rFonts w:ascii="David" w:hAnsi="David" w:cs="David"/>
                <w:b/>
                <w:bCs/>
                <w:sz w:val="24"/>
                <w:szCs w:val="24"/>
                <w:rtl/>
              </w:rPr>
            </w:pPr>
            <w:r w:rsidRPr="0061758A">
              <w:rPr>
                <w:rFonts w:ascii="David" w:hAnsi="David" w:cs="David" w:hint="cs"/>
                <w:sz w:val="24"/>
                <w:szCs w:val="24"/>
                <w:rtl/>
              </w:rPr>
              <w:t>ככלל, יש הקלה בתנאים לקבלת הפטור משום התרחקות השותפים מהביצוע העיקרי.</w:t>
            </w:r>
          </w:p>
        </w:tc>
      </w:tr>
      <w:tr w:rsidR="00E06AA7" w:rsidRPr="0061758A" w14:paraId="5D829FB9" w14:textId="77777777" w:rsidTr="00E06AA7">
        <w:tc>
          <w:tcPr>
            <w:tcW w:w="10573" w:type="dxa"/>
            <w:gridSpan w:val="15"/>
            <w:shd w:val="clear" w:color="auto" w:fill="FFD966" w:themeFill="accent4" w:themeFillTint="99"/>
          </w:tcPr>
          <w:p w14:paraId="7EF37955" w14:textId="360307B2" w:rsidR="00E06AA7" w:rsidRPr="0061758A" w:rsidRDefault="00E06AA7" w:rsidP="008B39A5">
            <w:pPr>
              <w:tabs>
                <w:tab w:val="left" w:pos="259"/>
              </w:tabs>
              <w:spacing w:line="276" w:lineRule="auto"/>
              <w:ind w:left="4368"/>
              <w:jc w:val="left"/>
              <w:rPr>
                <w:rFonts w:ascii="David" w:hAnsi="David" w:cs="David"/>
                <w:b/>
                <w:bCs/>
                <w:sz w:val="24"/>
                <w:szCs w:val="24"/>
                <w:rtl/>
              </w:rPr>
            </w:pPr>
            <w:r w:rsidRPr="0061758A">
              <w:rPr>
                <w:rFonts w:ascii="David" w:hAnsi="David" w:cs="David" w:hint="cs"/>
                <w:b/>
                <w:bCs/>
                <w:sz w:val="24"/>
                <w:szCs w:val="24"/>
                <w:rtl/>
              </w:rPr>
              <w:t>שידול</w:t>
            </w:r>
          </w:p>
        </w:tc>
      </w:tr>
      <w:tr w:rsidR="00E06AA7" w:rsidRPr="0061758A" w14:paraId="5628127A" w14:textId="77777777" w:rsidTr="004D74EC">
        <w:tc>
          <w:tcPr>
            <w:tcW w:w="10573" w:type="dxa"/>
            <w:gridSpan w:val="15"/>
            <w:shd w:val="clear" w:color="auto" w:fill="auto"/>
          </w:tcPr>
          <w:p w14:paraId="5816BD2C" w14:textId="77777777" w:rsidR="00E06AA7" w:rsidRPr="0061758A" w:rsidRDefault="006C5F32" w:rsidP="008B39A5">
            <w:pPr>
              <w:pStyle w:val="a4"/>
              <w:numPr>
                <w:ilvl w:val="0"/>
                <w:numId w:val="178"/>
              </w:numPr>
              <w:tabs>
                <w:tab w:val="left" w:pos="259"/>
              </w:tabs>
              <w:spacing w:line="276" w:lineRule="auto"/>
              <w:ind w:left="404"/>
              <w:jc w:val="left"/>
              <w:rPr>
                <w:rFonts w:ascii="David" w:hAnsi="David" w:cs="David"/>
                <w:sz w:val="24"/>
                <w:szCs w:val="24"/>
                <w:rtl/>
              </w:rPr>
            </w:pPr>
            <w:r w:rsidRPr="0061758A">
              <w:rPr>
                <w:rFonts w:ascii="David" w:hAnsi="David" w:cs="David" w:hint="cs"/>
                <w:sz w:val="24"/>
                <w:szCs w:val="24"/>
                <w:highlight w:val="lightGray"/>
                <w:u w:val="single"/>
                <w:rtl/>
              </w:rPr>
              <w:t>[</w:t>
            </w:r>
            <w:r w:rsidR="00EC16E6" w:rsidRPr="0061758A">
              <w:rPr>
                <w:rFonts w:ascii="David" w:hAnsi="David" w:cs="David" w:hint="cs"/>
                <w:sz w:val="24"/>
                <w:szCs w:val="24"/>
                <w:highlight w:val="lightGray"/>
                <w:u w:val="single"/>
                <w:rtl/>
              </w:rPr>
              <w:t>ס31</w:t>
            </w:r>
            <w:r w:rsidRPr="0061758A">
              <w:rPr>
                <w:rFonts w:ascii="David" w:hAnsi="David" w:cs="David" w:hint="cs"/>
                <w:sz w:val="24"/>
                <w:szCs w:val="24"/>
                <w:highlight w:val="lightGray"/>
                <w:u w:val="single"/>
                <w:rtl/>
              </w:rPr>
              <w:t>]</w:t>
            </w:r>
            <w:r w:rsidR="00EC16E6" w:rsidRPr="0061758A">
              <w:rPr>
                <w:rFonts w:ascii="David" w:hAnsi="David" w:cs="David" w:hint="cs"/>
                <w:sz w:val="24"/>
                <w:szCs w:val="24"/>
                <w:u w:val="single"/>
                <w:rtl/>
              </w:rPr>
              <w:t xml:space="preserve"> קובע מיהו המשדל:</w:t>
            </w:r>
            <w:r w:rsidR="00EC16E6" w:rsidRPr="0061758A">
              <w:rPr>
                <w:rFonts w:ascii="David" w:hAnsi="David" w:cs="David" w:hint="cs"/>
                <w:sz w:val="24"/>
                <w:szCs w:val="24"/>
                <w:rtl/>
              </w:rPr>
              <w:t xml:space="preserve"> המביא אחר לידי עשיית עבירה בשכנוע, בעידוד, בדרישה, בהפצרה או בכל דרך שיש בה משום הפעלת לחץ, הוא משדל לדבר עבירה</w:t>
            </w:r>
            <w:r w:rsidRPr="0061758A">
              <w:rPr>
                <w:rFonts w:ascii="David" w:hAnsi="David" w:cs="David" w:hint="cs"/>
                <w:sz w:val="24"/>
                <w:szCs w:val="24"/>
                <w:rtl/>
              </w:rPr>
              <w:t>.</w:t>
            </w:r>
          </w:p>
          <w:p w14:paraId="77A21F7F" w14:textId="77777777" w:rsidR="006C5F32" w:rsidRPr="0061758A" w:rsidRDefault="006C5F32" w:rsidP="008B39A5">
            <w:pPr>
              <w:pStyle w:val="a4"/>
              <w:numPr>
                <w:ilvl w:val="0"/>
                <w:numId w:val="178"/>
              </w:numPr>
              <w:tabs>
                <w:tab w:val="left" w:pos="259"/>
              </w:tabs>
              <w:spacing w:line="276" w:lineRule="auto"/>
              <w:ind w:left="404"/>
              <w:jc w:val="left"/>
              <w:rPr>
                <w:rFonts w:ascii="David" w:hAnsi="David" w:cs="David"/>
                <w:sz w:val="24"/>
                <w:szCs w:val="24"/>
                <w:rtl/>
              </w:rPr>
            </w:pPr>
            <w:r w:rsidRPr="0061758A">
              <w:rPr>
                <w:rFonts w:ascii="David" w:hAnsi="David" w:cs="David" w:hint="cs"/>
                <w:sz w:val="24"/>
                <w:szCs w:val="24"/>
                <w:rtl/>
              </w:rPr>
              <w:t xml:space="preserve">השידול מהווה תרומה </w:t>
            </w:r>
            <w:r w:rsidRPr="0061758A">
              <w:rPr>
                <w:rFonts w:ascii="David" w:hAnsi="David" w:cs="David" w:hint="cs"/>
                <w:sz w:val="24"/>
                <w:szCs w:val="24"/>
                <w:u w:val="single"/>
                <w:rtl/>
              </w:rPr>
              <w:t>עקיפה וראשית</w:t>
            </w:r>
            <w:r w:rsidRPr="0061758A">
              <w:rPr>
                <w:rFonts w:ascii="David" w:hAnsi="David" w:cs="David" w:hint="cs"/>
                <w:sz w:val="24"/>
                <w:szCs w:val="24"/>
                <w:rtl/>
              </w:rPr>
              <w:t xml:space="preserve"> לביצוע העבירה</w:t>
            </w:r>
          </w:p>
          <w:p w14:paraId="3CABE0C8" w14:textId="77777777" w:rsidR="00DC76B2" w:rsidRPr="0061758A" w:rsidRDefault="00DC76B2" w:rsidP="008B39A5">
            <w:pPr>
              <w:pStyle w:val="a4"/>
              <w:tabs>
                <w:tab w:val="left" w:pos="259"/>
              </w:tabs>
              <w:spacing w:line="276" w:lineRule="auto"/>
              <w:ind w:left="404"/>
              <w:jc w:val="left"/>
              <w:rPr>
                <w:rFonts w:ascii="David" w:hAnsi="David" w:cs="David"/>
                <w:sz w:val="24"/>
                <w:szCs w:val="24"/>
                <w:rtl/>
              </w:rPr>
            </w:pPr>
            <w:r w:rsidRPr="0061758A">
              <w:rPr>
                <w:rFonts w:ascii="David" w:hAnsi="David" w:cs="David" w:hint="cs"/>
                <w:sz w:val="24"/>
                <w:szCs w:val="24"/>
                <w:u w:val="single"/>
                <w:rtl/>
              </w:rPr>
              <w:t>עקיפה</w:t>
            </w:r>
            <w:r w:rsidRPr="0061758A">
              <w:rPr>
                <w:rFonts w:ascii="David" w:hAnsi="David" w:cs="David" w:hint="cs"/>
                <w:sz w:val="24"/>
                <w:szCs w:val="24"/>
                <w:rtl/>
              </w:rPr>
              <w:t>- המשדל אינו נוטל חלק בביצוע העיקרי של העבירה.</w:t>
            </w:r>
          </w:p>
          <w:p w14:paraId="7E6B7E29" w14:textId="0DB19CA3" w:rsidR="00EC7C3E" w:rsidRPr="0061758A" w:rsidRDefault="00DC76B2" w:rsidP="008B39A5">
            <w:pPr>
              <w:pStyle w:val="a4"/>
              <w:tabs>
                <w:tab w:val="left" w:pos="259"/>
              </w:tabs>
              <w:spacing w:line="276" w:lineRule="auto"/>
              <w:ind w:left="404"/>
              <w:jc w:val="left"/>
              <w:rPr>
                <w:rFonts w:ascii="David" w:hAnsi="David" w:cs="David"/>
                <w:sz w:val="24"/>
                <w:szCs w:val="24"/>
                <w:rtl/>
              </w:rPr>
            </w:pPr>
            <w:r w:rsidRPr="0061758A">
              <w:rPr>
                <w:rFonts w:ascii="David" w:hAnsi="David" w:cs="David" w:hint="cs"/>
                <w:sz w:val="24"/>
                <w:szCs w:val="24"/>
                <w:u w:val="single"/>
                <w:rtl/>
              </w:rPr>
              <w:t>ראשית</w:t>
            </w:r>
            <w:r w:rsidRPr="0061758A">
              <w:rPr>
                <w:rFonts w:ascii="David" w:hAnsi="David" w:cs="David" w:hint="cs"/>
                <w:sz w:val="24"/>
                <w:szCs w:val="24"/>
                <w:rtl/>
              </w:rPr>
              <w:t xml:space="preserve">- תרומתו מכרעת, המוח מאחורי. המשפיע על תודעת המבצע וגורם לו להחליט לבצע עבירה. מוליד </w:t>
            </w:r>
            <w:r w:rsidR="004B711A" w:rsidRPr="0061758A">
              <w:rPr>
                <w:rFonts w:ascii="David" w:hAnsi="David" w:cs="David" w:hint="cs"/>
                <w:sz w:val="24"/>
                <w:szCs w:val="24"/>
                <w:rtl/>
              </w:rPr>
              <w:t>גם עבריין.</w:t>
            </w:r>
          </w:p>
          <w:p w14:paraId="3D3788AA" w14:textId="53DDFFF9" w:rsidR="00EC7C3E" w:rsidRPr="0061758A" w:rsidRDefault="00EC7C3E" w:rsidP="008B39A5">
            <w:pPr>
              <w:pStyle w:val="a4"/>
              <w:numPr>
                <w:ilvl w:val="0"/>
                <w:numId w:val="178"/>
              </w:numPr>
              <w:tabs>
                <w:tab w:val="left" w:pos="259"/>
              </w:tabs>
              <w:spacing w:line="276" w:lineRule="auto"/>
              <w:ind w:left="404"/>
              <w:jc w:val="left"/>
              <w:rPr>
                <w:rFonts w:ascii="David" w:hAnsi="David" w:cs="David"/>
                <w:sz w:val="24"/>
                <w:szCs w:val="24"/>
              </w:rPr>
            </w:pPr>
            <w:r w:rsidRPr="0061758A">
              <w:rPr>
                <w:rFonts w:ascii="David" w:hAnsi="David" w:cs="David" w:hint="cs"/>
                <w:sz w:val="24"/>
                <w:szCs w:val="24"/>
                <w:rtl/>
              </w:rPr>
              <w:t xml:space="preserve">הרציונלים הרלוונטיים מבין הרציונליים של אחריות השותפים: הרציונל </w:t>
            </w:r>
            <w:r w:rsidRPr="0061758A">
              <w:rPr>
                <w:rFonts w:ascii="David" w:hAnsi="David" w:cs="David" w:hint="cs"/>
                <w:sz w:val="24"/>
                <w:szCs w:val="24"/>
                <w:u w:val="single"/>
                <w:rtl/>
              </w:rPr>
              <w:t>הסיבתי</w:t>
            </w:r>
            <w:r w:rsidRPr="0061758A">
              <w:rPr>
                <w:rFonts w:ascii="David" w:hAnsi="David" w:cs="David" w:hint="cs"/>
                <w:sz w:val="24"/>
                <w:szCs w:val="24"/>
                <w:rtl/>
              </w:rPr>
              <w:t xml:space="preserve"> (לולא השידול לא בוצעה עבירה) ורציונל </w:t>
            </w:r>
            <w:r w:rsidRPr="0061758A">
              <w:rPr>
                <w:rFonts w:ascii="David" w:hAnsi="David" w:cs="David" w:hint="cs"/>
                <w:sz w:val="24"/>
                <w:szCs w:val="24"/>
                <w:u w:val="single"/>
                <w:rtl/>
              </w:rPr>
              <w:t>ההזדהות וההסכמה</w:t>
            </w:r>
            <w:r w:rsidRPr="0061758A">
              <w:rPr>
                <w:rFonts w:ascii="David" w:hAnsi="David" w:cs="David" w:hint="cs"/>
                <w:sz w:val="24"/>
                <w:szCs w:val="24"/>
                <w:rtl/>
              </w:rPr>
              <w:t xml:space="preserve"> </w:t>
            </w:r>
            <w:r w:rsidR="00346030" w:rsidRPr="0061758A">
              <w:rPr>
                <w:rFonts w:ascii="David" w:hAnsi="David" w:cs="David" w:hint="cs"/>
                <w:sz w:val="24"/>
                <w:szCs w:val="24"/>
                <w:rtl/>
              </w:rPr>
              <w:t xml:space="preserve">לפגיעה בערך המוגן (משתף </w:t>
            </w:r>
            <w:proofErr w:type="spellStart"/>
            <w:r w:rsidR="00346030" w:rsidRPr="0061758A">
              <w:rPr>
                <w:rFonts w:ascii="David" w:hAnsi="David" w:cs="David" w:hint="cs"/>
                <w:sz w:val="24"/>
                <w:szCs w:val="24"/>
                <w:rtl/>
              </w:rPr>
              <w:t>ביס"נ</w:t>
            </w:r>
            <w:proofErr w:type="spellEnd"/>
            <w:r w:rsidR="00346030" w:rsidRPr="0061758A">
              <w:rPr>
                <w:rFonts w:ascii="David" w:hAnsi="David" w:cs="David" w:hint="cs"/>
                <w:sz w:val="24"/>
                <w:szCs w:val="24"/>
                <w:rtl/>
              </w:rPr>
              <w:t xml:space="preserve"> של מטרה).</w:t>
            </w:r>
          </w:p>
          <w:p w14:paraId="567543E6" w14:textId="316C225B" w:rsidR="004B711A" w:rsidRPr="0061758A" w:rsidRDefault="00662A48" w:rsidP="008B39A5">
            <w:pPr>
              <w:pStyle w:val="a4"/>
              <w:numPr>
                <w:ilvl w:val="0"/>
                <w:numId w:val="178"/>
              </w:numPr>
              <w:tabs>
                <w:tab w:val="left" w:pos="259"/>
              </w:tabs>
              <w:spacing w:line="276" w:lineRule="auto"/>
              <w:ind w:left="404"/>
              <w:jc w:val="left"/>
              <w:rPr>
                <w:rFonts w:ascii="David" w:hAnsi="David" w:cs="David"/>
                <w:sz w:val="24"/>
                <w:szCs w:val="24"/>
                <w:rtl/>
              </w:rPr>
            </w:pPr>
            <w:r w:rsidRPr="0061758A">
              <w:rPr>
                <w:rFonts w:ascii="David" w:hAnsi="David" w:cs="David" w:hint="cs"/>
                <w:sz w:val="24"/>
                <w:szCs w:val="24"/>
                <w:highlight w:val="lightGray"/>
                <w:rtl/>
              </w:rPr>
              <w:t>[</w:t>
            </w:r>
            <w:r w:rsidR="004B711A" w:rsidRPr="0061758A">
              <w:rPr>
                <w:rFonts w:ascii="David" w:hAnsi="David" w:cs="David" w:hint="cs"/>
                <w:sz w:val="24"/>
                <w:szCs w:val="24"/>
                <w:highlight w:val="lightGray"/>
                <w:u w:val="single"/>
                <w:rtl/>
              </w:rPr>
              <w:t>ס34</w:t>
            </w:r>
            <w:r w:rsidRPr="0061758A">
              <w:rPr>
                <w:rFonts w:ascii="David" w:hAnsi="David" w:cs="David" w:hint="cs"/>
                <w:sz w:val="24"/>
                <w:szCs w:val="24"/>
                <w:highlight w:val="lightGray"/>
                <w:u w:val="single"/>
                <w:rtl/>
              </w:rPr>
              <w:t>ד]</w:t>
            </w:r>
            <w:r w:rsidR="004B711A" w:rsidRPr="0061758A">
              <w:rPr>
                <w:rFonts w:ascii="David" w:hAnsi="David" w:cs="David" w:hint="cs"/>
                <w:sz w:val="24"/>
                <w:szCs w:val="24"/>
                <w:u w:val="single"/>
                <w:rtl/>
              </w:rPr>
              <w:t xml:space="preserve"> קובע את העונש</w:t>
            </w:r>
            <w:r w:rsidR="004B711A" w:rsidRPr="0061758A">
              <w:rPr>
                <w:rFonts w:ascii="David" w:hAnsi="David" w:cs="David" w:hint="cs"/>
                <w:sz w:val="24"/>
                <w:szCs w:val="24"/>
                <w:rtl/>
              </w:rPr>
              <w:t xml:space="preserve">: דין שידול כדין ביצוע העבירה ממש. </w:t>
            </w:r>
            <w:r w:rsidR="008E3380" w:rsidRPr="0061758A">
              <w:rPr>
                <w:rFonts w:ascii="David" w:hAnsi="David" w:cs="David" w:hint="cs"/>
                <w:sz w:val="24"/>
                <w:szCs w:val="24"/>
                <w:rtl/>
              </w:rPr>
              <w:t>עונש מלא.</w:t>
            </w:r>
          </w:p>
          <w:p w14:paraId="4396DF93" w14:textId="77777777" w:rsidR="008E3380" w:rsidRPr="0061758A" w:rsidRDefault="00284B6A" w:rsidP="008B39A5">
            <w:pPr>
              <w:pStyle w:val="a4"/>
              <w:numPr>
                <w:ilvl w:val="0"/>
                <w:numId w:val="178"/>
              </w:numPr>
              <w:tabs>
                <w:tab w:val="left" w:pos="259"/>
              </w:tabs>
              <w:spacing w:line="276" w:lineRule="auto"/>
              <w:ind w:left="404"/>
              <w:jc w:val="left"/>
              <w:rPr>
                <w:rFonts w:ascii="David" w:hAnsi="David" w:cs="David"/>
                <w:sz w:val="24"/>
                <w:szCs w:val="24"/>
              </w:rPr>
            </w:pPr>
            <w:r w:rsidRPr="0061758A">
              <w:rPr>
                <w:rFonts w:ascii="David" w:hAnsi="David" w:cs="David" w:hint="cs"/>
                <w:sz w:val="24"/>
                <w:szCs w:val="24"/>
                <w:highlight w:val="lightGray"/>
                <w:u w:val="single"/>
                <w:rtl/>
              </w:rPr>
              <w:t>[ס33]</w:t>
            </w:r>
            <w:r w:rsidRPr="0061758A">
              <w:rPr>
                <w:rFonts w:ascii="David" w:hAnsi="David" w:cs="David" w:hint="cs"/>
                <w:sz w:val="24"/>
                <w:szCs w:val="24"/>
                <w:rtl/>
              </w:rPr>
              <w:t xml:space="preserve"> קובע </w:t>
            </w:r>
            <w:r w:rsidRPr="0061758A">
              <w:rPr>
                <w:rFonts w:ascii="David" w:hAnsi="David" w:cs="David" w:hint="cs"/>
                <w:sz w:val="24"/>
                <w:szCs w:val="24"/>
                <w:u w:val="single"/>
                <w:rtl/>
              </w:rPr>
              <w:t xml:space="preserve">שניסיון לשידול הוא </w:t>
            </w:r>
            <w:proofErr w:type="spellStart"/>
            <w:r w:rsidRPr="0061758A">
              <w:rPr>
                <w:rFonts w:ascii="David" w:hAnsi="David" w:cs="David" w:hint="cs"/>
                <w:sz w:val="24"/>
                <w:szCs w:val="24"/>
                <w:u w:val="single"/>
                <w:rtl/>
              </w:rPr>
              <w:t>עניש</w:t>
            </w:r>
            <w:proofErr w:type="spellEnd"/>
            <w:r w:rsidRPr="0061758A">
              <w:rPr>
                <w:rFonts w:ascii="David" w:hAnsi="David" w:cs="David" w:hint="cs"/>
                <w:sz w:val="24"/>
                <w:szCs w:val="24"/>
                <w:u w:val="single"/>
                <w:rtl/>
              </w:rPr>
              <w:t>, ומהווה עבירה עצמאית ולא צורה נגזרת</w:t>
            </w:r>
            <w:r w:rsidR="007A020C" w:rsidRPr="0061758A">
              <w:rPr>
                <w:rFonts w:ascii="David" w:hAnsi="David" w:cs="David" w:hint="cs"/>
                <w:sz w:val="24"/>
                <w:szCs w:val="24"/>
                <w:rtl/>
              </w:rPr>
              <w:t>, שעונשה יהא מחצית מהעונש המלא.</w:t>
            </w:r>
            <w:r w:rsidRPr="0061758A">
              <w:rPr>
                <w:rFonts w:ascii="David" w:hAnsi="David" w:cs="David" w:hint="cs"/>
                <w:sz w:val="24"/>
                <w:szCs w:val="24"/>
                <w:rtl/>
              </w:rPr>
              <w:t xml:space="preserve"> כלומר גם </w:t>
            </w:r>
            <w:r w:rsidR="007A020C" w:rsidRPr="0061758A">
              <w:rPr>
                <w:rFonts w:ascii="David" w:hAnsi="David" w:cs="David" w:hint="cs"/>
                <w:sz w:val="24"/>
                <w:szCs w:val="24"/>
                <w:rtl/>
              </w:rPr>
              <w:t>אם המשודל לא שוכנע או חרג מגבולות ההכנה (בשונה מסיוע, שנדרשת עבירה לגזור ממנה)</w:t>
            </w:r>
            <w:r w:rsidR="00842AE4" w:rsidRPr="0061758A">
              <w:rPr>
                <w:rFonts w:ascii="David" w:hAnsi="David" w:cs="David" w:hint="cs"/>
                <w:sz w:val="24"/>
                <w:szCs w:val="24"/>
                <w:rtl/>
              </w:rPr>
              <w:t>.</w:t>
            </w:r>
          </w:p>
          <w:p w14:paraId="1A63FA3A" w14:textId="77777777" w:rsidR="00AE1C7F" w:rsidRPr="0061758A" w:rsidRDefault="00AE1C7F" w:rsidP="008B39A5">
            <w:pPr>
              <w:pStyle w:val="a4"/>
              <w:numPr>
                <w:ilvl w:val="0"/>
                <w:numId w:val="178"/>
              </w:numPr>
              <w:tabs>
                <w:tab w:val="left" w:pos="259"/>
              </w:tabs>
              <w:spacing w:line="276" w:lineRule="auto"/>
              <w:ind w:left="404"/>
              <w:jc w:val="left"/>
              <w:rPr>
                <w:rFonts w:ascii="David" w:hAnsi="David" w:cs="David"/>
                <w:sz w:val="24"/>
                <w:szCs w:val="24"/>
              </w:rPr>
            </w:pPr>
            <w:r w:rsidRPr="0061758A">
              <w:rPr>
                <w:rFonts w:ascii="David" w:hAnsi="David" w:cs="David" w:hint="cs"/>
                <w:sz w:val="24"/>
                <w:szCs w:val="24"/>
                <w:u w:val="single"/>
                <w:rtl/>
              </w:rPr>
              <w:t>ההבדל בין שידול לסיוע רוחני</w:t>
            </w:r>
            <w:r w:rsidRPr="0061758A">
              <w:rPr>
                <w:rFonts w:ascii="David" w:hAnsi="David" w:cs="David" w:hint="cs"/>
                <w:sz w:val="24"/>
                <w:szCs w:val="24"/>
                <w:rtl/>
              </w:rPr>
              <w:t>: בסיוע רוחני המבצע יגבש החלטה לפעול גם אילולא הסיוע. השידול הוא גרעין ההחלטה.</w:t>
            </w:r>
          </w:p>
          <w:p w14:paraId="72D450AE" w14:textId="5B6444F6" w:rsidR="00274B67" w:rsidRPr="0061758A" w:rsidRDefault="00274B67" w:rsidP="008B39A5">
            <w:pPr>
              <w:pStyle w:val="a4"/>
              <w:numPr>
                <w:ilvl w:val="0"/>
                <w:numId w:val="178"/>
              </w:numPr>
              <w:tabs>
                <w:tab w:val="left" w:pos="259"/>
              </w:tabs>
              <w:spacing w:line="276" w:lineRule="auto"/>
              <w:ind w:left="404"/>
              <w:jc w:val="left"/>
              <w:rPr>
                <w:rFonts w:ascii="David" w:hAnsi="David" w:cs="David"/>
                <w:sz w:val="24"/>
                <w:szCs w:val="24"/>
                <w:rtl/>
              </w:rPr>
            </w:pPr>
            <w:r w:rsidRPr="0061758A">
              <w:rPr>
                <w:rFonts w:ascii="David" w:hAnsi="David" w:cs="David" w:hint="cs"/>
                <w:sz w:val="24"/>
                <w:szCs w:val="24"/>
                <w:u w:val="single"/>
                <w:rtl/>
              </w:rPr>
              <w:t xml:space="preserve">במצב של עבירה שונה או נוספת </w:t>
            </w:r>
            <w:r w:rsidRPr="0061758A">
              <w:rPr>
                <w:rFonts w:ascii="David" w:hAnsi="David" w:cs="David" w:hint="cs"/>
                <w:sz w:val="24"/>
                <w:szCs w:val="24"/>
                <w:highlight w:val="lightGray"/>
                <w:u w:val="single"/>
                <w:rtl/>
              </w:rPr>
              <w:t>[ס34א]:</w:t>
            </w:r>
            <w:r w:rsidRPr="0061758A">
              <w:rPr>
                <w:rFonts w:ascii="David" w:hAnsi="David" w:cs="David" w:hint="cs"/>
                <w:sz w:val="24"/>
                <w:szCs w:val="24"/>
                <w:rtl/>
              </w:rPr>
              <w:t xml:space="preserve"> המבצע יישא באחריות של רשלנות</w:t>
            </w:r>
            <w:r w:rsidR="0062522C" w:rsidRPr="0061758A">
              <w:rPr>
                <w:rFonts w:ascii="David" w:hAnsi="David" w:cs="David" w:hint="cs"/>
                <w:sz w:val="24"/>
                <w:szCs w:val="24"/>
                <w:rtl/>
              </w:rPr>
              <w:t>, ככל שניתן והעבירה באמת נכנסת לגדר רשלנות</w:t>
            </w:r>
            <w:r w:rsidRPr="0061758A">
              <w:rPr>
                <w:rFonts w:ascii="David" w:hAnsi="David" w:cs="David" w:hint="cs"/>
                <w:sz w:val="24"/>
                <w:szCs w:val="24"/>
                <w:rtl/>
              </w:rPr>
              <w:t>.</w:t>
            </w:r>
          </w:p>
        </w:tc>
      </w:tr>
      <w:tr w:rsidR="00086C03" w:rsidRPr="0061758A" w14:paraId="42E7AF55" w14:textId="77777777" w:rsidTr="005C2BB6">
        <w:tc>
          <w:tcPr>
            <w:tcW w:w="2081" w:type="dxa"/>
            <w:gridSpan w:val="5"/>
            <w:shd w:val="clear" w:color="auto" w:fill="auto"/>
          </w:tcPr>
          <w:p w14:paraId="4C31C773" w14:textId="12C9FBCC" w:rsidR="00086C03" w:rsidRPr="0061758A" w:rsidRDefault="00086C03" w:rsidP="008B39A5">
            <w:pPr>
              <w:tabs>
                <w:tab w:val="left" w:pos="259"/>
              </w:tabs>
              <w:spacing w:line="276" w:lineRule="auto"/>
              <w:jc w:val="left"/>
              <w:rPr>
                <w:rFonts w:ascii="David" w:hAnsi="David" w:cs="David"/>
                <w:b/>
                <w:bCs/>
                <w:sz w:val="24"/>
                <w:szCs w:val="24"/>
                <w:rtl/>
              </w:rPr>
            </w:pPr>
            <w:r w:rsidRPr="0061758A">
              <w:rPr>
                <w:rFonts w:ascii="David" w:hAnsi="David" w:cs="David" w:hint="cs"/>
                <w:b/>
                <w:bCs/>
                <w:sz w:val="24"/>
                <w:szCs w:val="24"/>
                <w:rtl/>
              </w:rPr>
              <w:t>היסוד העובדתי</w:t>
            </w:r>
          </w:p>
        </w:tc>
        <w:tc>
          <w:tcPr>
            <w:tcW w:w="8492" w:type="dxa"/>
            <w:gridSpan w:val="10"/>
            <w:shd w:val="clear" w:color="auto" w:fill="auto"/>
          </w:tcPr>
          <w:p w14:paraId="66C51EEB" w14:textId="37F6DAFC" w:rsidR="003D1410" w:rsidRPr="0061758A" w:rsidRDefault="0042645C" w:rsidP="008B39A5">
            <w:pPr>
              <w:pStyle w:val="a4"/>
              <w:numPr>
                <w:ilvl w:val="0"/>
                <w:numId w:val="179"/>
              </w:numPr>
              <w:tabs>
                <w:tab w:val="left" w:pos="451"/>
              </w:tabs>
              <w:spacing w:line="276" w:lineRule="auto"/>
              <w:ind w:left="360"/>
              <w:jc w:val="left"/>
              <w:rPr>
                <w:rFonts w:ascii="David" w:hAnsi="David" w:cs="David"/>
                <w:b/>
                <w:bCs/>
                <w:sz w:val="24"/>
                <w:szCs w:val="24"/>
                <w:u w:val="single"/>
              </w:rPr>
            </w:pPr>
            <w:r w:rsidRPr="0061758A">
              <w:rPr>
                <w:rFonts w:ascii="David" w:hAnsi="David" w:cs="David" w:hint="cs"/>
                <w:b/>
                <w:bCs/>
                <w:sz w:val="24"/>
                <w:szCs w:val="24"/>
                <w:u w:val="single"/>
                <w:rtl/>
              </w:rPr>
              <w:t>רכיב התנהגות</w:t>
            </w:r>
            <w:r w:rsidR="004D5179" w:rsidRPr="0061758A">
              <w:rPr>
                <w:rFonts w:ascii="David" w:hAnsi="David" w:cs="David" w:hint="cs"/>
                <w:b/>
                <w:bCs/>
                <w:sz w:val="24"/>
                <w:szCs w:val="24"/>
                <w:u w:val="single"/>
                <w:rtl/>
              </w:rPr>
              <w:t xml:space="preserve">י </w:t>
            </w:r>
            <w:r w:rsidR="004D5179" w:rsidRPr="0061758A">
              <w:rPr>
                <w:rFonts w:ascii="David" w:hAnsi="David" w:cs="David"/>
                <w:b/>
                <w:bCs/>
                <w:sz w:val="24"/>
                <w:szCs w:val="24"/>
                <w:u w:val="single"/>
                <w:rtl/>
              </w:rPr>
              <w:t>–</w:t>
            </w:r>
            <w:r w:rsidR="004D5179" w:rsidRPr="0061758A">
              <w:rPr>
                <w:rFonts w:ascii="David" w:hAnsi="David" w:cs="David" w:hint="cs"/>
                <w:b/>
                <w:bCs/>
                <w:sz w:val="24"/>
                <w:szCs w:val="24"/>
                <w:u w:val="single"/>
                <w:rtl/>
              </w:rPr>
              <w:t xml:space="preserve"> "המביא"</w:t>
            </w:r>
            <w:r w:rsidR="00196791" w:rsidRPr="0061758A">
              <w:rPr>
                <w:rFonts w:ascii="David" w:hAnsi="David" w:cs="David"/>
                <w:b/>
                <w:bCs/>
                <w:sz w:val="24"/>
                <w:szCs w:val="24"/>
                <w:u w:val="single"/>
                <w:rtl/>
              </w:rPr>
              <w:br/>
            </w:r>
          </w:p>
          <w:p w14:paraId="72186945" w14:textId="04455467" w:rsidR="006D5615" w:rsidRPr="0061758A" w:rsidRDefault="003D1410" w:rsidP="008B39A5">
            <w:pPr>
              <w:pStyle w:val="a4"/>
              <w:numPr>
                <w:ilvl w:val="0"/>
                <w:numId w:val="173"/>
              </w:numPr>
              <w:tabs>
                <w:tab w:val="left" w:pos="451"/>
              </w:tabs>
              <w:spacing w:line="276" w:lineRule="auto"/>
              <w:ind w:left="360"/>
              <w:jc w:val="left"/>
              <w:rPr>
                <w:rFonts w:ascii="David" w:hAnsi="David" w:cs="David"/>
                <w:sz w:val="24"/>
                <w:szCs w:val="24"/>
              </w:rPr>
            </w:pPr>
            <w:r w:rsidRPr="0061758A">
              <w:rPr>
                <w:rFonts w:ascii="David" w:hAnsi="David" w:cs="David" w:hint="cs"/>
                <w:sz w:val="24"/>
                <w:szCs w:val="24"/>
                <w:u w:val="single"/>
                <w:rtl/>
              </w:rPr>
              <w:t xml:space="preserve">עקרונית נדרשת פעילות בעלת אופי משדל </w:t>
            </w:r>
            <w:r w:rsidR="006D5615" w:rsidRPr="0061758A">
              <w:rPr>
                <w:rFonts w:ascii="David" w:hAnsi="David" w:cs="David" w:hint="cs"/>
                <w:sz w:val="24"/>
                <w:szCs w:val="24"/>
                <w:u w:val="single"/>
                <w:rtl/>
              </w:rPr>
              <w:t>"המביא</w:t>
            </w:r>
            <w:r w:rsidR="006D5615" w:rsidRPr="0061758A">
              <w:rPr>
                <w:rFonts w:ascii="David" w:hAnsi="David" w:cs="David" w:hint="cs"/>
                <w:sz w:val="24"/>
                <w:szCs w:val="24"/>
                <w:rtl/>
              </w:rPr>
              <w:t>": שכנוע, עידוד, דרישה, הפצרה או כל דרך שמפעילה לחץ.</w:t>
            </w:r>
          </w:p>
          <w:p w14:paraId="72C3A8B0" w14:textId="33BEEE38" w:rsidR="006D5615" w:rsidRPr="0061758A" w:rsidRDefault="006D5615" w:rsidP="008B39A5">
            <w:pPr>
              <w:pStyle w:val="a4"/>
              <w:numPr>
                <w:ilvl w:val="0"/>
                <w:numId w:val="173"/>
              </w:numPr>
              <w:tabs>
                <w:tab w:val="left" w:pos="451"/>
              </w:tabs>
              <w:spacing w:line="276" w:lineRule="auto"/>
              <w:ind w:left="360"/>
              <w:jc w:val="left"/>
              <w:rPr>
                <w:rFonts w:ascii="David" w:hAnsi="David" w:cs="David"/>
                <w:sz w:val="24"/>
                <w:szCs w:val="24"/>
              </w:rPr>
            </w:pPr>
            <w:r w:rsidRPr="0061758A">
              <w:rPr>
                <w:rFonts w:ascii="David" w:hAnsi="David" w:cs="David" w:hint="cs"/>
                <w:sz w:val="24"/>
                <w:szCs w:val="24"/>
                <w:rtl/>
              </w:rPr>
              <w:t xml:space="preserve">הצעת חוק לתיקון 39: </w:t>
            </w:r>
            <w:r w:rsidRPr="0061758A">
              <w:rPr>
                <w:rFonts w:ascii="David" w:hAnsi="David" w:cs="David" w:hint="cs"/>
                <w:sz w:val="24"/>
                <w:szCs w:val="24"/>
                <w:u w:val="single"/>
                <w:rtl/>
              </w:rPr>
              <w:t>אין הגבלה בדרכי הבאת המשדל לביצוע העבירה</w:t>
            </w:r>
            <w:r w:rsidRPr="0061758A">
              <w:rPr>
                <w:rFonts w:ascii="David" w:hAnsi="David" w:cs="David" w:hint="cs"/>
                <w:sz w:val="24"/>
                <w:szCs w:val="24"/>
                <w:rtl/>
              </w:rPr>
              <w:t xml:space="preserve">, ובלבד שניתן לראות בו כמי שהביא אחר לביצוע. כלומר </w:t>
            </w:r>
            <w:r w:rsidRPr="0061758A">
              <w:rPr>
                <w:rFonts w:ascii="David" w:hAnsi="David" w:cs="David" w:hint="cs"/>
                <w:sz w:val="24"/>
                <w:szCs w:val="24"/>
                <w:u w:val="single"/>
                <w:rtl/>
              </w:rPr>
              <w:t>שיש קש"ס</w:t>
            </w:r>
            <w:r w:rsidRPr="0061758A">
              <w:rPr>
                <w:rFonts w:ascii="David" w:hAnsi="David" w:cs="David" w:hint="cs"/>
                <w:sz w:val="24"/>
                <w:szCs w:val="24"/>
                <w:rtl/>
              </w:rPr>
              <w:t>.</w:t>
            </w:r>
          </w:p>
          <w:p w14:paraId="3EC5ADD0" w14:textId="456CB456" w:rsidR="006D5615" w:rsidRPr="0061758A" w:rsidRDefault="00C81CAF" w:rsidP="008B39A5">
            <w:pPr>
              <w:pStyle w:val="a4"/>
              <w:numPr>
                <w:ilvl w:val="0"/>
                <w:numId w:val="173"/>
              </w:numPr>
              <w:tabs>
                <w:tab w:val="left" w:pos="451"/>
              </w:tabs>
              <w:spacing w:line="276" w:lineRule="auto"/>
              <w:ind w:left="360"/>
              <w:jc w:val="left"/>
              <w:rPr>
                <w:rFonts w:ascii="David" w:hAnsi="David" w:cs="David"/>
                <w:sz w:val="24"/>
                <w:szCs w:val="24"/>
              </w:rPr>
            </w:pPr>
            <w:r w:rsidRPr="0061758A">
              <w:rPr>
                <w:rFonts w:ascii="David" w:hAnsi="David" w:cs="David" w:hint="cs"/>
                <w:sz w:val="24"/>
                <w:szCs w:val="24"/>
                <w:u w:val="single"/>
                <w:rtl/>
              </w:rPr>
              <w:t>מחדל</w:t>
            </w:r>
            <w:r w:rsidRPr="0061758A">
              <w:rPr>
                <w:rFonts w:ascii="David" w:hAnsi="David" w:cs="David" w:hint="cs"/>
                <w:sz w:val="24"/>
                <w:szCs w:val="24"/>
                <w:rtl/>
              </w:rPr>
              <w:t xml:space="preserve">: הדעה הרווחת זה </w:t>
            </w:r>
            <w:r w:rsidRPr="0061758A">
              <w:rPr>
                <w:rFonts w:ascii="David" w:hAnsi="David" w:cs="David" w:hint="cs"/>
                <w:sz w:val="24"/>
                <w:szCs w:val="24"/>
                <w:u w:val="single"/>
                <w:rtl/>
              </w:rPr>
              <w:t>שנדרש מעשה אקטיבי</w:t>
            </w:r>
            <w:r w:rsidRPr="0061758A">
              <w:rPr>
                <w:rFonts w:ascii="David" w:hAnsi="David" w:cs="David" w:hint="cs"/>
                <w:sz w:val="24"/>
                <w:szCs w:val="24"/>
                <w:rtl/>
              </w:rPr>
              <w:t xml:space="preserve"> כתנאי הכרחי להתגבשות השידול (י"א שזה פרדוקסלי).</w:t>
            </w:r>
          </w:p>
          <w:p w14:paraId="764F0F05" w14:textId="77777777" w:rsidR="004D5179" w:rsidRPr="0061758A" w:rsidRDefault="004D5179" w:rsidP="008B39A5">
            <w:pPr>
              <w:tabs>
                <w:tab w:val="left" w:pos="451"/>
              </w:tabs>
              <w:spacing w:line="276" w:lineRule="auto"/>
              <w:jc w:val="left"/>
              <w:rPr>
                <w:rFonts w:ascii="David" w:hAnsi="David" w:cs="David"/>
                <w:sz w:val="24"/>
                <w:szCs w:val="24"/>
              </w:rPr>
            </w:pPr>
          </w:p>
          <w:p w14:paraId="1736D05C" w14:textId="143BB577" w:rsidR="004D5179" w:rsidRPr="0061758A" w:rsidRDefault="004D5179" w:rsidP="008B39A5">
            <w:pPr>
              <w:pStyle w:val="a4"/>
              <w:numPr>
                <w:ilvl w:val="0"/>
                <w:numId w:val="179"/>
              </w:numPr>
              <w:tabs>
                <w:tab w:val="left" w:pos="451"/>
              </w:tabs>
              <w:spacing w:line="276" w:lineRule="auto"/>
              <w:ind w:left="360"/>
              <w:jc w:val="left"/>
              <w:rPr>
                <w:rFonts w:ascii="David" w:hAnsi="David" w:cs="David"/>
                <w:b/>
                <w:bCs/>
                <w:sz w:val="24"/>
                <w:szCs w:val="24"/>
                <w:u w:val="single"/>
              </w:rPr>
            </w:pPr>
            <w:r w:rsidRPr="0061758A">
              <w:rPr>
                <w:rFonts w:ascii="David" w:hAnsi="David" w:cs="David" w:hint="cs"/>
                <w:b/>
                <w:bCs/>
                <w:sz w:val="24"/>
                <w:szCs w:val="24"/>
                <w:u w:val="single"/>
                <w:rtl/>
              </w:rPr>
              <w:lastRenderedPageBreak/>
              <w:t xml:space="preserve">רכיב נסיבתי </w:t>
            </w:r>
            <w:r w:rsidRPr="0061758A">
              <w:rPr>
                <w:rFonts w:ascii="David" w:hAnsi="David" w:cs="David"/>
                <w:b/>
                <w:bCs/>
                <w:sz w:val="24"/>
                <w:szCs w:val="24"/>
                <w:u w:val="single"/>
                <w:rtl/>
              </w:rPr>
              <w:t>–</w:t>
            </w:r>
            <w:r w:rsidRPr="0061758A">
              <w:rPr>
                <w:rFonts w:ascii="David" w:hAnsi="David" w:cs="David" w:hint="cs"/>
                <w:b/>
                <w:bCs/>
                <w:sz w:val="24"/>
                <w:szCs w:val="24"/>
                <w:u w:val="single"/>
                <w:rtl/>
              </w:rPr>
              <w:t xml:space="preserve"> קיומו של משודל אחראי בפלילים</w:t>
            </w:r>
            <w:r w:rsidR="00196791" w:rsidRPr="0061758A">
              <w:rPr>
                <w:rFonts w:ascii="David" w:hAnsi="David" w:cs="David"/>
                <w:b/>
                <w:bCs/>
                <w:sz w:val="24"/>
                <w:szCs w:val="24"/>
                <w:u w:val="single"/>
                <w:rtl/>
              </w:rPr>
              <w:br/>
            </w:r>
          </w:p>
          <w:p w14:paraId="7F7839F0" w14:textId="6DD3D188" w:rsidR="004D5179" w:rsidRPr="0061758A" w:rsidRDefault="00834705" w:rsidP="008B39A5">
            <w:pPr>
              <w:pStyle w:val="a4"/>
              <w:numPr>
                <w:ilvl w:val="0"/>
                <w:numId w:val="173"/>
              </w:numPr>
              <w:tabs>
                <w:tab w:val="left" w:pos="451"/>
              </w:tabs>
              <w:spacing w:line="276" w:lineRule="auto"/>
              <w:ind w:left="360"/>
              <w:jc w:val="left"/>
              <w:rPr>
                <w:rFonts w:ascii="David" w:hAnsi="David" w:cs="David"/>
                <w:sz w:val="24"/>
                <w:szCs w:val="24"/>
              </w:rPr>
            </w:pPr>
            <w:r w:rsidRPr="0061758A">
              <w:rPr>
                <w:rFonts w:ascii="David" w:hAnsi="David" w:cs="David" w:hint="cs"/>
                <w:sz w:val="24"/>
                <w:szCs w:val="24"/>
                <w:rtl/>
              </w:rPr>
              <w:t xml:space="preserve">נדרש </w:t>
            </w:r>
            <w:r w:rsidRPr="0061758A">
              <w:rPr>
                <w:rFonts w:ascii="David" w:hAnsi="David" w:cs="David" w:hint="cs"/>
                <w:sz w:val="24"/>
                <w:szCs w:val="24"/>
                <w:u w:val="single"/>
                <w:rtl/>
              </w:rPr>
              <w:t>אדם כשיר שיכול לשאת באחריות</w:t>
            </w:r>
            <w:r w:rsidRPr="0061758A">
              <w:rPr>
                <w:rFonts w:ascii="David" w:hAnsi="David" w:cs="David" w:hint="cs"/>
                <w:sz w:val="24"/>
                <w:szCs w:val="24"/>
                <w:rtl/>
              </w:rPr>
              <w:t>, כיוון שזה מתבסס על כך שהאדם הוא אוטונומי ויכול היה לסרב לשידול (בשונה מביצוע באמצעות אחר שלא דורש כשירות</w:t>
            </w:r>
            <w:r w:rsidR="00196791" w:rsidRPr="0061758A">
              <w:rPr>
                <w:rFonts w:ascii="David" w:hAnsi="David" w:cs="David" w:hint="cs"/>
                <w:sz w:val="24"/>
                <w:szCs w:val="24"/>
                <w:rtl/>
              </w:rPr>
              <w:t xml:space="preserve"> למבצע, כי האחריות נגזרת מהשליח).</w:t>
            </w:r>
          </w:p>
          <w:p w14:paraId="721A35A8" w14:textId="56B7F768" w:rsidR="00196791" w:rsidRPr="0061758A" w:rsidRDefault="00196791" w:rsidP="008B39A5">
            <w:pPr>
              <w:pStyle w:val="a4"/>
              <w:numPr>
                <w:ilvl w:val="0"/>
                <w:numId w:val="173"/>
              </w:numPr>
              <w:tabs>
                <w:tab w:val="left" w:pos="451"/>
              </w:tabs>
              <w:spacing w:line="276" w:lineRule="auto"/>
              <w:ind w:left="360"/>
              <w:jc w:val="left"/>
              <w:rPr>
                <w:rFonts w:ascii="David" w:hAnsi="David" w:cs="David"/>
                <w:sz w:val="24"/>
                <w:szCs w:val="24"/>
              </w:rPr>
            </w:pPr>
            <w:r w:rsidRPr="0061758A">
              <w:rPr>
                <w:rFonts w:ascii="David" w:hAnsi="David" w:cs="David" w:hint="cs"/>
                <w:sz w:val="24"/>
                <w:szCs w:val="24"/>
                <w:u w:val="single"/>
                <w:rtl/>
              </w:rPr>
              <w:t>אין הכרח שהמשודל יהיה מודע לפעולת השידול</w:t>
            </w:r>
            <w:r w:rsidRPr="0061758A">
              <w:rPr>
                <w:rFonts w:ascii="David" w:hAnsi="David" w:cs="David" w:hint="cs"/>
                <w:sz w:val="24"/>
                <w:szCs w:val="24"/>
                <w:rtl/>
              </w:rPr>
              <w:t xml:space="preserve"> שמפעיל עליו המשדל (כמו בסיוע פיזי).</w:t>
            </w:r>
          </w:p>
          <w:p w14:paraId="6A9B3A5A" w14:textId="77777777" w:rsidR="007005EC" w:rsidRPr="0061758A" w:rsidRDefault="007005EC" w:rsidP="008B39A5">
            <w:pPr>
              <w:pStyle w:val="a4"/>
              <w:tabs>
                <w:tab w:val="left" w:pos="451"/>
              </w:tabs>
              <w:spacing w:line="276" w:lineRule="auto"/>
              <w:ind w:left="360"/>
              <w:jc w:val="left"/>
              <w:rPr>
                <w:rFonts w:ascii="David" w:hAnsi="David" w:cs="David"/>
                <w:sz w:val="24"/>
                <w:szCs w:val="24"/>
              </w:rPr>
            </w:pPr>
          </w:p>
          <w:p w14:paraId="1DF55C2C" w14:textId="7C3AD851" w:rsidR="0020631A" w:rsidRPr="0061758A" w:rsidRDefault="0020631A" w:rsidP="008B39A5">
            <w:pPr>
              <w:pStyle w:val="a4"/>
              <w:numPr>
                <w:ilvl w:val="0"/>
                <w:numId w:val="179"/>
              </w:numPr>
              <w:tabs>
                <w:tab w:val="left" w:pos="451"/>
              </w:tabs>
              <w:spacing w:line="276" w:lineRule="auto"/>
              <w:ind w:left="360"/>
              <w:jc w:val="left"/>
              <w:rPr>
                <w:rFonts w:ascii="David" w:hAnsi="David" w:cs="David"/>
                <w:b/>
                <w:bCs/>
                <w:sz w:val="24"/>
                <w:szCs w:val="24"/>
                <w:u w:val="single"/>
              </w:rPr>
            </w:pPr>
            <w:r w:rsidRPr="0061758A">
              <w:rPr>
                <w:rFonts w:ascii="David" w:hAnsi="David" w:cs="David" w:hint="cs"/>
                <w:b/>
                <w:bCs/>
                <w:sz w:val="24"/>
                <w:szCs w:val="24"/>
                <w:u w:val="single"/>
                <w:rtl/>
              </w:rPr>
              <w:t xml:space="preserve">רכיב תוצאתי </w:t>
            </w:r>
            <w:r w:rsidRPr="0061758A">
              <w:rPr>
                <w:rFonts w:ascii="David" w:hAnsi="David" w:cs="David"/>
                <w:b/>
                <w:bCs/>
                <w:sz w:val="24"/>
                <w:szCs w:val="24"/>
                <w:u w:val="single"/>
                <w:rtl/>
              </w:rPr>
              <w:t>–</w:t>
            </w:r>
            <w:r w:rsidRPr="0061758A">
              <w:rPr>
                <w:rFonts w:ascii="David" w:hAnsi="David" w:cs="David" w:hint="cs"/>
                <w:b/>
                <w:bCs/>
                <w:sz w:val="24"/>
                <w:szCs w:val="24"/>
                <w:u w:val="single"/>
                <w:rtl/>
              </w:rPr>
              <w:t xml:space="preserve"> ביצוע העבירה ע"י המשודל</w:t>
            </w:r>
          </w:p>
          <w:p w14:paraId="788984EC" w14:textId="77777777" w:rsidR="00515B8A" w:rsidRPr="0061758A" w:rsidRDefault="00515B8A" w:rsidP="008B39A5">
            <w:pPr>
              <w:pStyle w:val="a4"/>
              <w:tabs>
                <w:tab w:val="left" w:pos="451"/>
              </w:tabs>
              <w:spacing w:line="276" w:lineRule="auto"/>
              <w:jc w:val="left"/>
              <w:rPr>
                <w:rFonts w:ascii="David" w:hAnsi="David" w:cs="David"/>
                <w:b/>
                <w:bCs/>
                <w:sz w:val="24"/>
                <w:szCs w:val="24"/>
                <w:u w:val="single"/>
              </w:rPr>
            </w:pPr>
          </w:p>
          <w:p w14:paraId="4B9F3859" w14:textId="372F253F" w:rsidR="0020631A" w:rsidRPr="0061758A" w:rsidRDefault="0020631A" w:rsidP="008B39A5">
            <w:pPr>
              <w:pStyle w:val="a4"/>
              <w:numPr>
                <w:ilvl w:val="0"/>
                <w:numId w:val="180"/>
              </w:numPr>
              <w:tabs>
                <w:tab w:val="left" w:pos="451"/>
              </w:tabs>
              <w:spacing w:line="276" w:lineRule="auto"/>
              <w:ind w:left="360"/>
              <w:jc w:val="left"/>
              <w:rPr>
                <w:rFonts w:ascii="David" w:hAnsi="David" w:cs="David"/>
                <w:sz w:val="24"/>
                <w:szCs w:val="24"/>
              </w:rPr>
            </w:pPr>
            <w:r w:rsidRPr="0061758A">
              <w:rPr>
                <w:rFonts w:ascii="David" w:hAnsi="David" w:cs="David" w:hint="cs"/>
                <w:sz w:val="24"/>
                <w:szCs w:val="24"/>
                <w:rtl/>
              </w:rPr>
              <w:t xml:space="preserve">יש מחלוקת </w:t>
            </w:r>
            <w:r w:rsidR="00436813" w:rsidRPr="0061758A">
              <w:rPr>
                <w:rFonts w:ascii="David" w:hAnsi="David" w:cs="David" w:hint="cs"/>
                <w:sz w:val="24"/>
                <w:szCs w:val="24"/>
                <w:rtl/>
              </w:rPr>
              <w:t>מה ה</w:t>
            </w:r>
            <w:r w:rsidR="002E3EC0" w:rsidRPr="0061758A">
              <w:rPr>
                <w:rFonts w:ascii="David" w:hAnsi="David" w:cs="David" w:hint="cs"/>
                <w:sz w:val="24"/>
                <w:szCs w:val="24"/>
                <w:rtl/>
              </w:rPr>
              <w:t xml:space="preserve">נ"מ </w:t>
            </w:r>
            <w:r w:rsidR="00436813" w:rsidRPr="0061758A">
              <w:rPr>
                <w:rFonts w:ascii="David" w:hAnsi="David" w:cs="David" w:hint="cs"/>
                <w:sz w:val="24"/>
                <w:szCs w:val="24"/>
                <w:rtl/>
              </w:rPr>
              <w:t xml:space="preserve">של </w:t>
            </w:r>
            <w:r w:rsidR="002E3EC0" w:rsidRPr="0061758A">
              <w:rPr>
                <w:rFonts w:ascii="David" w:hAnsi="David" w:cs="David" w:hint="cs"/>
                <w:sz w:val="24"/>
                <w:szCs w:val="24"/>
                <w:rtl/>
              </w:rPr>
              <w:t xml:space="preserve">ביצוע העבירה </w:t>
            </w:r>
            <w:r w:rsidR="00436813" w:rsidRPr="0061758A">
              <w:rPr>
                <w:rFonts w:ascii="David" w:hAnsi="David" w:cs="David" w:hint="cs"/>
                <w:sz w:val="24"/>
                <w:szCs w:val="24"/>
                <w:rtl/>
              </w:rPr>
              <w:t>ה</w:t>
            </w:r>
            <w:r w:rsidR="002E3EC0" w:rsidRPr="0061758A">
              <w:rPr>
                <w:rFonts w:ascii="David" w:hAnsi="David" w:cs="David" w:hint="cs"/>
                <w:sz w:val="24"/>
                <w:szCs w:val="24"/>
                <w:rtl/>
              </w:rPr>
              <w:t>ממש</w:t>
            </w:r>
            <w:r w:rsidR="00436813" w:rsidRPr="0061758A">
              <w:rPr>
                <w:rFonts w:ascii="David" w:hAnsi="David" w:cs="David" w:hint="cs"/>
                <w:sz w:val="24"/>
                <w:szCs w:val="24"/>
                <w:rtl/>
              </w:rPr>
              <w:t>ית, ועל מה מבססים את האחריות של שידול</w:t>
            </w:r>
            <w:r w:rsidR="004B1D00" w:rsidRPr="0061758A">
              <w:rPr>
                <w:rFonts w:ascii="David" w:hAnsi="David" w:cs="David" w:hint="cs"/>
                <w:sz w:val="24"/>
                <w:szCs w:val="24"/>
                <w:rtl/>
              </w:rPr>
              <w:t>:</w:t>
            </w:r>
          </w:p>
          <w:p w14:paraId="70AF5630" w14:textId="6752AAC4" w:rsidR="00436813" w:rsidRPr="0061758A" w:rsidRDefault="00842AE4" w:rsidP="008B39A5">
            <w:pPr>
              <w:pStyle w:val="a4"/>
              <w:numPr>
                <w:ilvl w:val="0"/>
                <w:numId w:val="180"/>
              </w:numPr>
              <w:tabs>
                <w:tab w:val="left" w:pos="451"/>
              </w:tabs>
              <w:spacing w:line="276" w:lineRule="auto"/>
              <w:ind w:left="360"/>
              <w:jc w:val="left"/>
              <w:rPr>
                <w:rFonts w:ascii="David" w:hAnsi="David" w:cs="David"/>
                <w:sz w:val="24"/>
                <w:szCs w:val="24"/>
              </w:rPr>
            </w:pPr>
            <w:r w:rsidRPr="0061758A">
              <w:rPr>
                <w:rFonts w:ascii="David" w:hAnsi="David" w:cs="David" w:hint="cs"/>
                <w:sz w:val="24"/>
                <w:szCs w:val="24"/>
                <w:rtl/>
              </w:rPr>
              <w:t xml:space="preserve">לפי הדעה </w:t>
            </w:r>
            <w:r w:rsidRPr="0061758A">
              <w:rPr>
                <w:rFonts w:ascii="David" w:hAnsi="David" w:cs="David" w:hint="cs"/>
                <w:sz w:val="24"/>
                <w:szCs w:val="24"/>
                <w:u w:val="single"/>
                <w:rtl/>
              </w:rPr>
              <w:t>המקובלת</w:t>
            </w:r>
            <w:r w:rsidR="00436813" w:rsidRPr="0061758A">
              <w:rPr>
                <w:rFonts w:ascii="David" w:hAnsi="David" w:cs="David" w:hint="cs"/>
                <w:sz w:val="24"/>
                <w:szCs w:val="24"/>
                <w:rtl/>
              </w:rPr>
              <w:t xml:space="preserve"> (</w:t>
            </w:r>
            <w:proofErr w:type="spellStart"/>
            <w:r w:rsidR="00436813" w:rsidRPr="0061758A">
              <w:rPr>
                <w:rFonts w:ascii="David" w:hAnsi="David" w:cs="David" w:hint="cs"/>
                <w:sz w:val="24"/>
                <w:szCs w:val="24"/>
                <w:rtl/>
              </w:rPr>
              <w:t>פלר</w:t>
            </w:r>
            <w:proofErr w:type="spellEnd"/>
            <w:r w:rsidR="00436813" w:rsidRPr="0061758A">
              <w:rPr>
                <w:rFonts w:ascii="David" w:hAnsi="David" w:cs="David" w:hint="cs"/>
                <w:sz w:val="24"/>
                <w:szCs w:val="24"/>
                <w:rtl/>
              </w:rPr>
              <w:t xml:space="preserve">, הדין הישראלי)- </w:t>
            </w:r>
            <w:r w:rsidR="006C7C70" w:rsidRPr="0061758A">
              <w:rPr>
                <w:rFonts w:ascii="David" w:hAnsi="David" w:cs="David" w:hint="cs"/>
                <w:b/>
                <w:bCs/>
                <w:sz w:val="24"/>
                <w:szCs w:val="24"/>
                <w:rtl/>
              </w:rPr>
              <w:t>יש לבסס על העבירה שבוצעה בפועל, וממנה לגזור אחריות פלילית.</w:t>
            </w:r>
            <w:r w:rsidR="006C7C70" w:rsidRPr="0061758A">
              <w:rPr>
                <w:rFonts w:ascii="David" w:hAnsi="David" w:cs="David" w:hint="cs"/>
                <w:sz w:val="24"/>
                <w:szCs w:val="24"/>
                <w:rtl/>
              </w:rPr>
              <w:t xml:space="preserve"> כלומר, פלוני ביצע ניסיון לרצח</w:t>
            </w:r>
            <w:r w:rsidR="00974F24" w:rsidRPr="0061758A">
              <w:rPr>
                <w:rFonts w:ascii="David" w:hAnsi="David" w:cs="David" w:hint="cs"/>
                <w:sz w:val="24"/>
                <w:szCs w:val="24"/>
                <w:rtl/>
              </w:rPr>
              <w:t xml:space="preserve"> בלבד, אואשם בשידול לניסיון לרצח.</w:t>
            </w:r>
          </w:p>
          <w:p w14:paraId="0A23B8F5" w14:textId="662B622E" w:rsidR="0042645C" w:rsidRPr="0061758A" w:rsidRDefault="00974F24" w:rsidP="008B39A5">
            <w:pPr>
              <w:pStyle w:val="a4"/>
              <w:numPr>
                <w:ilvl w:val="0"/>
                <w:numId w:val="180"/>
              </w:numPr>
              <w:tabs>
                <w:tab w:val="left" w:pos="451"/>
              </w:tabs>
              <w:spacing w:line="276" w:lineRule="auto"/>
              <w:ind w:left="360"/>
              <w:jc w:val="left"/>
              <w:rPr>
                <w:rFonts w:ascii="David" w:hAnsi="David" w:cs="David"/>
                <w:sz w:val="24"/>
                <w:szCs w:val="24"/>
              </w:rPr>
            </w:pPr>
            <w:r w:rsidRPr="0061758A">
              <w:rPr>
                <w:rFonts w:ascii="David" w:hAnsi="David" w:cs="David" w:hint="cs"/>
                <w:sz w:val="24"/>
                <w:szCs w:val="24"/>
                <w:rtl/>
              </w:rPr>
              <w:t xml:space="preserve">לפי דעה </w:t>
            </w:r>
            <w:r w:rsidRPr="0061758A">
              <w:rPr>
                <w:rFonts w:ascii="David" w:hAnsi="David" w:cs="David" w:hint="cs"/>
                <w:sz w:val="24"/>
                <w:szCs w:val="24"/>
                <w:u w:val="single"/>
                <w:rtl/>
              </w:rPr>
              <w:t>אחרת</w:t>
            </w:r>
            <w:r w:rsidR="00E75B7E" w:rsidRPr="0061758A">
              <w:rPr>
                <w:rFonts w:ascii="David" w:hAnsi="David" w:cs="David" w:hint="cs"/>
                <w:sz w:val="24"/>
                <w:szCs w:val="24"/>
                <w:rtl/>
              </w:rPr>
              <w:t>- יש להוכיח הצלחת השידול, ולא הצלחת הגשמת העבירה מושא השידול (</w:t>
            </w:r>
            <w:proofErr w:type="spellStart"/>
            <w:r w:rsidR="00E75B7E" w:rsidRPr="0061758A">
              <w:rPr>
                <w:rFonts w:ascii="David" w:hAnsi="David" w:cs="David" w:hint="cs"/>
                <w:sz w:val="24"/>
                <w:szCs w:val="24"/>
                <w:highlight w:val="lightGray"/>
                <w:rtl/>
              </w:rPr>
              <w:t>סוגאקר</w:t>
            </w:r>
            <w:proofErr w:type="spellEnd"/>
            <w:r w:rsidR="00E75B7E" w:rsidRPr="0061758A">
              <w:rPr>
                <w:rFonts w:ascii="David" w:hAnsi="David" w:cs="David" w:hint="cs"/>
                <w:sz w:val="24"/>
                <w:szCs w:val="24"/>
                <w:rtl/>
              </w:rPr>
              <w:t>) (גרמניה).</w:t>
            </w:r>
          </w:p>
          <w:p w14:paraId="488891A0" w14:textId="77777777" w:rsidR="00BF19EA" w:rsidRPr="0061758A" w:rsidRDefault="00BF19EA" w:rsidP="008B39A5">
            <w:pPr>
              <w:pStyle w:val="a4"/>
              <w:numPr>
                <w:ilvl w:val="0"/>
                <w:numId w:val="180"/>
              </w:numPr>
              <w:tabs>
                <w:tab w:val="left" w:pos="451"/>
              </w:tabs>
              <w:spacing w:line="276" w:lineRule="auto"/>
              <w:ind w:left="360"/>
              <w:jc w:val="left"/>
              <w:rPr>
                <w:rFonts w:ascii="David" w:hAnsi="David" w:cs="David"/>
                <w:b/>
                <w:bCs/>
                <w:sz w:val="24"/>
                <w:szCs w:val="24"/>
              </w:rPr>
            </w:pPr>
            <w:r w:rsidRPr="0061758A">
              <w:rPr>
                <w:rFonts w:ascii="David" w:hAnsi="David" w:cs="David" w:hint="cs"/>
                <w:b/>
                <w:bCs/>
                <w:sz w:val="24"/>
                <w:szCs w:val="24"/>
                <w:rtl/>
              </w:rPr>
              <w:t xml:space="preserve">יש להבחין בין הרכיב </w:t>
            </w:r>
            <w:proofErr w:type="spellStart"/>
            <w:r w:rsidRPr="0061758A">
              <w:rPr>
                <w:rFonts w:ascii="David" w:hAnsi="David" w:cs="David" w:hint="cs"/>
                <w:b/>
                <w:bCs/>
                <w:sz w:val="24"/>
                <w:szCs w:val="24"/>
                <w:rtl/>
              </w:rPr>
              <w:t>התוצאתי</w:t>
            </w:r>
            <w:proofErr w:type="spellEnd"/>
            <w:r w:rsidRPr="0061758A">
              <w:rPr>
                <w:rFonts w:ascii="David" w:hAnsi="David" w:cs="David" w:hint="cs"/>
                <w:b/>
                <w:bCs/>
                <w:sz w:val="24"/>
                <w:szCs w:val="24"/>
                <w:rtl/>
              </w:rPr>
              <w:t xml:space="preserve"> הנדרש לשכלול עבירת שידול, לבין העבירה הנפרדת של ניסיון לשידול ע"פ </w:t>
            </w:r>
            <w:r w:rsidRPr="0061758A">
              <w:rPr>
                <w:rFonts w:ascii="David" w:hAnsi="David" w:cs="David" w:hint="cs"/>
                <w:b/>
                <w:bCs/>
                <w:sz w:val="24"/>
                <w:szCs w:val="24"/>
                <w:highlight w:val="lightGray"/>
                <w:rtl/>
              </w:rPr>
              <w:t>ס33</w:t>
            </w:r>
            <w:r w:rsidRPr="0061758A">
              <w:rPr>
                <w:rFonts w:ascii="David" w:hAnsi="David" w:cs="David" w:hint="cs"/>
                <w:b/>
                <w:bCs/>
                <w:sz w:val="24"/>
                <w:szCs w:val="24"/>
                <w:rtl/>
              </w:rPr>
              <w:t>.</w:t>
            </w:r>
          </w:p>
          <w:p w14:paraId="2D7C0798" w14:textId="77777777" w:rsidR="00A355B2" w:rsidRPr="0061758A" w:rsidRDefault="00BF19EA" w:rsidP="008B39A5">
            <w:pPr>
              <w:pStyle w:val="a4"/>
              <w:numPr>
                <w:ilvl w:val="0"/>
                <w:numId w:val="180"/>
              </w:numPr>
              <w:tabs>
                <w:tab w:val="left" w:pos="451"/>
              </w:tabs>
              <w:spacing w:line="276" w:lineRule="auto"/>
              <w:ind w:left="360"/>
              <w:jc w:val="left"/>
              <w:rPr>
                <w:rFonts w:ascii="David" w:hAnsi="David" w:cs="David"/>
                <w:sz w:val="24"/>
                <w:szCs w:val="24"/>
              </w:rPr>
            </w:pPr>
            <w:r w:rsidRPr="0061758A">
              <w:rPr>
                <w:rFonts w:ascii="David" w:hAnsi="David" w:cs="David" w:hint="cs"/>
                <w:sz w:val="24"/>
                <w:szCs w:val="24"/>
                <w:rtl/>
              </w:rPr>
              <w:t xml:space="preserve">כאשר הרכיב </w:t>
            </w:r>
            <w:proofErr w:type="spellStart"/>
            <w:r w:rsidRPr="0061758A">
              <w:rPr>
                <w:rFonts w:ascii="David" w:hAnsi="David" w:cs="David" w:hint="cs"/>
                <w:sz w:val="24"/>
                <w:szCs w:val="24"/>
                <w:rtl/>
              </w:rPr>
              <w:t>התוצאתי</w:t>
            </w:r>
            <w:proofErr w:type="spellEnd"/>
            <w:r w:rsidRPr="0061758A">
              <w:rPr>
                <w:rFonts w:ascii="David" w:hAnsi="David" w:cs="David" w:hint="cs"/>
                <w:sz w:val="24"/>
                <w:szCs w:val="24"/>
                <w:rtl/>
              </w:rPr>
              <w:t xml:space="preserve"> לא מתקיים, ופלוני לא </w:t>
            </w:r>
            <w:r w:rsidR="00A355B2" w:rsidRPr="0061758A">
              <w:rPr>
                <w:rFonts w:ascii="David" w:hAnsi="David" w:cs="David" w:hint="cs"/>
                <w:sz w:val="24"/>
                <w:szCs w:val="24"/>
                <w:rtl/>
              </w:rPr>
              <w:t xml:space="preserve">נכנס </w:t>
            </w:r>
            <w:r w:rsidR="00676E4A" w:rsidRPr="0061758A">
              <w:rPr>
                <w:rFonts w:ascii="David" w:hAnsi="David" w:cs="David" w:hint="cs"/>
                <w:sz w:val="24"/>
                <w:szCs w:val="24"/>
                <w:rtl/>
              </w:rPr>
              <w:t>למתחם</w:t>
            </w:r>
            <w:r w:rsidR="00A355B2" w:rsidRPr="0061758A">
              <w:rPr>
                <w:rFonts w:ascii="David" w:hAnsi="David" w:cs="David" w:hint="cs"/>
                <w:sz w:val="24"/>
                <w:szCs w:val="24"/>
                <w:rtl/>
              </w:rPr>
              <w:t xml:space="preserve"> ביצוע העבירה</w:t>
            </w:r>
            <w:r w:rsidR="00676E4A" w:rsidRPr="0061758A">
              <w:rPr>
                <w:rFonts w:ascii="David" w:hAnsi="David" w:cs="David" w:hint="cs"/>
                <w:sz w:val="24"/>
                <w:szCs w:val="24"/>
                <w:rtl/>
              </w:rPr>
              <w:t xml:space="preserve"> (לפחות ניסיון)</w:t>
            </w:r>
            <w:r w:rsidRPr="0061758A">
              <w:rPr>
                <w:rFonts w:ascii="David" w:hAnsi="David" w:cs="David" w:hint="cs"/>
                <w:sz w:val="24"/>
                <w:szCs w:val="24"/>
                <w:rtl/>
              </w:rPr>
              <w:t>,</w:t>
            </w:r>
            <w:r w:rsidR="00A355B2" w:rsidRPr="0061758A">
              <w:rPr>
                <w:rFonts w:ascii="David" w:hAnsi="David" w:cs="David" w:hint="cs"/>
                <w:sz w:val="24"/>
                <w:szCs w:val="24"/>
                <w:rtl/>
              </w:rPr>
              <w:t xml:space="preserve"> לא נוכל להאשים בשידול אלא בניסיון לשידול ע"פ ס33.</w:t>
            </w:r>
            <w:r w:rsidR="001F536B" w:rsidRPr="0061758A">
              <w:rPr>
                <w:rFonts w:ascii="David" w:hAnsi="David" w:cs="David" w:hint="cs"/>
                <w:sz w:val="24"/>
                <w:szCs w:val="24"/>
                <w:rtl/>
              </w:rPr>
              <w:t xml:space="preserve"> אך אם פלוני נכנס למתחם העבירה (לפחות ניסיון), נוכל להטיל אחריות פלילית של שידול בהתאם למה שביצע בפועל (שידול לניסיון רצח)</w:t>
            </w:r>
            <w:r w:rsidR="00676E4A" w:rsidRPr="0061758A">
              <w:rPr>
                <w:rFonts w:ascii="David" w:hAnsi="David" w:cs="David" w:hint="cs"/>
                <w:sz w:val="24"/>
                <w:szCs w:val="24"/>
                <w:rtl/>
              </w:rPr>
              <w:t>, ולא כעבירה עצמאית התלויה במעשה השידול עצמו</w:t>
            </w:r>
            <w:r w:rsidR="00515B8A" w:rsidRPr="0061758A">
              <w:rPr>
                <w:rFonts w:ascii="David" w:hAnsi="David" w:cs="David" w:hint="cs"/>
                <w:sz w:val="24"/>
                <w:szCs w:val="24"/>
                <w:rtl/>
              </w:rPr>
              <w:t xml:space="preserve"> והכוונה לעבור את אותה עבירה אחרת.</w:t>
            </w:r>
          </w:p>
          <w:p w14:paraId="6689E999" w14:textId="7497A80A" w:rsidR="00053F7A" w:rsidRPr="0061758A" w:rsidRDefault="00053F7A" w:rsidP="008B39A5">
            <w:pPr>
              <w:tabs>
                <w:tab w:val="left" w:pos="451"/>
              </w:tabs>
              <w:spacing w:line="276" w:lineRule="auto"/>
              <w:jc w:val="left"/>
              <w:rPr>
                <w:rFonts w:ascii="David" w:hAnsi="David" w:cs="David"/>
                <w:sz w:val="24"/>
                <w:szCs w:val="24"/>
                <w:rtl/>
              </w:rPr>
            </w:pPr>
          </w:p>
          <w:p w14:paraId="791680B7" w14:textId="6F54DAB3" w:rsidR="00551765" w:rsidRPr="0061758A" w:rsidRDefault="00551765" w:rsidP="008B39A5">
            <w:pPr>
              <w:tabs>
                <w:tab w:val="left" w:pos="2658"/>
              </w:tabs>
              <w:spacing w:line="276" w:lineRule="auto"/>
              <w:rPr>
                <w:rFonts w:ascii="David" w:hAnsi="David" w:cs="David"/>
                <w:sz w:val="24"/>
                <w:szCs w:val="24"/>
                <w:rtl/>
              </w:rPr>
            </w:pPr>
            <w:r w:rsidRPr="0061758A">
              <w:rPr>
                <w:rFonts w:ascii="David" w:hAnsi="David" w:cs="David"/>
                <w:sz w:val="24"/>
                <w:szCs w:val="24"/>
                <w:rtl/>
              </w:rPr>
              <w:tab/>
            </w:r>
          </w:p>
          <w:p w14:paraId="4C672383" w14:textId="13AF1E03" w:rsidR="00053F7A" w:rsidRPr="0061758A" w:rsidRDefault="00053F7A" w:rsidP="008B39A5">
            <w:pPr>
              <w:pStyle w:val="a4"/>
              <w:numPr>
                <w:ilvl w:val="0"/>
                <w:numId w:val="179"/>
              </w:numPr>
              <w:tabs>
                <w:tab w:val="left" w:pos="451"/>
              </w:tabs>
              <w:spacing w:line="276" w:lineRule="auto"/>
              <w:ind w:left="360"/>
              <w:jc w:val="left"/>
              <w:rPr>
                <w:rFonts w:ascii="David" w:hAnsi="David" w:cs="David"/>
                <w:b/>
                <w:bCs/>
                <w:sz w:val="24"/>
                <w:szCs w:val="24"/>
                <w:u w:val="single"/>
              </w:rPr>
            </w:pPr>
            <w:r w:rsidRPr="0061758A">
              <w:rPr>
                <w:rFonts w:ascii="David" w:hAnsi="David" w:cs="David" w:hint="cs"/>
                <w:b/>
                <w:bCs/>
                <w:sz w:val="24"/>
                <w:szCs w:val="24"/>
                <w:u w:val="single"/>
                <w:rtl/>
              </w:rPr>
              <w:t>קש"ס בין ההתנהגות המשדלת לבין ביצוע העבירה ע"י המשודל</w:t>
            </w:r>
            <w:r w:rsidRPr="0061758A">
              <w:rPr>
                <w:rFonts w:ascii="David" w:hAnsi="David" w:cs="David" w:hint="cs"/>
                <w:sz w:val="24"/>
                <w:szCs w:val="24"/>
                <w:rtl/>
              </w:rPr>
              <w:t xml:space="preserve"> (המביא אחר לידי)</w:t>
            </w:r>
          </w:p>
          <w:p w14:paraId="401F0705" w14:textId="77777777" w:rsidR="00F9022C" w:rsidRPr="0061758A" w:rsidRDefault="00F9022C" w:rsidP="008B39A5">
            <w:pPr>
              <w:pStyle w:val="a4"/>
              <w:tabs>
                <w:tab w:val="left" w:pos="451"/>
              </w:tabs>
              <w:spacing w:line="276" w:lineRule="auto"/>
              <w:ind w:left="360"/>
              <w:jc w:val="left"/>
              <w:rPr>
                <w:rFonts w:ascii="David" w:hAnsi="David" w:cs="David"/>
                <w:b/>
                <w:bCs/>
                <w:sz w:val="24"/>
                <w:szCs w:val="24"/>
                <w:u w:val="single"/>
              </w:rPr>
            </w:pPr>
          </w:p>
          <w:p w14:paraId="1C124345" w14:textId="66D0A811" w:rsidR="00035DCA" w:rsidRPr="00035DCA" w:rsidRDefault="00035DCA" w:rsidP="008B39A5">
            <w:pPr>
              <w:pStyle w:val="a4"/>
              <w:numPr>
                <w:ilvl w:val="0"/>
                <w:numId w:val="181"/>
              </w:numPr>
              <w:tabs>
                <w:tab w:val="left" w:pos="451"/>
              </w:tabs>
              <w:spacing w:line="276" w:lineRule="auto"/>
              <w:ind w:left="360"/>
              <w:jc w:val="left"/>
              <w:rPr>
                <w:rFonts w:ascii="David" w:hAnsi="David" w:cs="David"/>
                <w:b/>
                <w:bCs/>
                <w:sz w:val="24"/>
                <w:szCs w:val="24"/>
              </w:rPr>
            </w:pPr>
            <w:r w:rsidRPr="00035DCA">
              <w:rPr>
                <w:rFonts w:ascii="David" w:hAnsi="David" w:cs="David" w:hint="cs"/>
                <w:b/>
                <w:bCs/>
                <w:sz w:val="24"/>
                <w:szCs w:val="24"/>
                <w:rtl/>
              </w:rPr>
              <w:t>קש"ס כפול!!! בין השידול להחלטה לבצע עבירה, ובין השידול לעבירה שקרתה בפועל (כלומר חייב שתתבצע).</w:t>
            </w:r>
          </w:p>
          <w:p w14:paraId="4106BDBC" w14:textId="4A51871B" w:rsidR="001C2957" w:rsidRPr="0061758A" w:rsidRDefault="001C2957" w:rsidP="008B39A5">
            <w:pPr>
              <w:pStyle w:val="a4"/>
              <w:numPr>
                <w:ilvl w:val="0"/>
                <w:numId w:val="181"/>
              </w:numPr>
              <w:tabs>
                <w:tab w:val="left" w:pos="451"/>
              </w:tabs>
              <w:spacing w:line="276" w:lineRule="auto"/>
              <w:ind w:left="360"/>
              <w:jc w:val="left"/>
              <w:rPr>
                <w:rFonts w:ascii="David" w:hAnsi="David" w:cs="David"/>
                <w:sz w:val="24"/>
                <w:szCs w:val="24"/>
              </w:rPr>
            </w:pPr>
            <w:r w:rsidRPr="0061758A">
              <w:rPr>
                <w:rFonts w:ascii="David" w:hAnsi="David" w:cs="David" w:hint="cs"/>
                <w:sz w:val="24"/>
                <w:szCs w:val="24"/>
                <w:u w:val="single"/>
                <w:rtl/>
              </w:rPr>
              <w:t>דוק</w:t>
            </w:r>
            <w:r w:rsidRPr="0061758A">
              <w:rPr>
                <w:rFonts w:ascii="David" w:hAnsi="David" w:cs="David" w:hint="cs"/>
                <w:sz w:val="24"/>
                <w:szCs w:val="24"/>
                <w:rtl/>
              </w:rPr>
              <w:t xml:space="preserve">: נדרש קש"ס בין השידול לבין </w:t>
            </w:r>
            <w:r w:rsidRPr="0061758A">
              <w:rPr>
                <w:rFonts w:ascii="David" w:hAnsi="David" w:cs="David" w:hint="cs"/>
                <w:sz w:val="24"/>
                <w:szCs w:val="24"/>
                <w:u w:val="single"/>
                <w:rtl/>
              </w:rPr>
              <w:t>ההחלטה לבצע עבירה</w:t>
            </w:r>
            <w:r w:rsidR="000F5270">
              <w:rPr>
                <w:rFonts w:ascii="David" w:hAnsi="David" w:cs="David" w:hint="cs"/>
                <w:sz w:val="24"/>
                <w:szCs w:val="24"/>
                <w:u w:val="single"/>
                <w:rtl/>
              </w:rPr>
              <w:t>, וגם לבין הביצוע ממש</w:t>
            </w:r>
            <w:r w:rsidRPr="0061758A">
              <w:rPr>
                <w:rFonts w:ascii="David" w:hAnsi="David" w:cs="David" w:hint="cs"/>
                <w:sz w:val="24"/>
                <w:szCs w:val="24"/>
                <w:rtl/>
              </w:rPr>
              <w:t>. יתכן בשני מקרים:</w:t>
            </w:r>
          </w:p>
          <w:p w14:paraId="5BDB6E36" w14:textId="77777777" w:rsidR="001C2957" w:rsidRPr="0061758A" w:rsidRDefault="001C2957" w:rsidP="008B39A5">
            <w:pPr>
              <w:pStyle w:val="a4"/>
              <w:numPr>
                <w:ilvl w:val="0"/>
                <w:numId w:val="181"/>
              </w:numPr>
              <w:tabs>
                <w:tab w:val="left" w:pos="451"/>
              </w:tabs>
              <w:spacing w:line="276" w:lineRule="auto"/>
              <w:ind w:left="360"/>
              <w:jc w:val="left"/>
              <w:rPr>
                <w:rFonts w:ascii="David" w:hAnsi="David" w:cs="David"/>
                <w:sz w:val="24"/>
                <w:szCs w:val="24"/>
              </w:rPr>
            </w:pPr>
            <w:r w:rsidRPr="0061758A">
              <w:rPr>
                <w:rFonts w:ascii="David" w:hAnsi="David" w:cs="David" w:hint="cs"/>
                <w:sz w:val="24"/>
                <w:szCs w:val="24"/>
                <w:rtl/>
              </w:rPr>
              <w:t xml:space="preserve">א. </w:t>
            </w:r>
            <w:r w:rsidRPr="0061758A">
              <w:rPr>
                <w:rFonts w:ascii="David" w:hAnsi="David" w:cs="David" w:hint="cs"/>
                <w:sz w:val="24"/>
                <w:szCs w:val="24"/>
                <w:u w:val="single"/>
                <w:rtl/>
              </w:rPr>
              <w:t>השידול הקלאסי</w:t>
            </w:r>
            <w:r w:rsidRPr="0061758A">
              <w:rPr>
                <w:rFonts w:ascii="David" w:hAnsi="David" w:cs="David" w:hint="cs"/>
                <w:sz w:val="24"/>
                <w:szCs w:val="24"/>
                <w:rtl/>
              </w:rPr>
              <w:t>- המשדל נטע את רעיון ביצוע העבירה במוח המבצע, המבצע לא חשב על כך כלל.</w:t>
            </w:r>
          </w:p>
          <w:p w14:paraId="54119E03" w14:textId="138165CF" w:rsidR="001C2957" w:rsidRPr="0061758A" w:rsidRDefault="001C2957" w:rsidP="008B39A5">
            <w:pPr>
              <w:pStyle w:val="a4"/>
              <w:numPr>
                <w:ilvl w:val="0"/>
                <w:numId w:val="181"/>
              </w:numPr>
              <w:tabs>
                <w:tab w:val="left" w:pos="451"/>
              </w:tabs>
              <w:spacing w:line="276" w:lineRule="auto"/>
              <w:ind w:left="360"/>
              <w:jc w:val="left"/>
              <w:rPr>
                <w:rFonts w:ascii="David" w:hAnsi="David" w:cs="David"/>
                <w:sz w:val="24"/>
                <w:szCs w:val="24"/>
                <w:rtl/>
              </w:rPr>
            </w:pPr>
            <w:r w:rsidRPr="0061758A">
              <w:rPr>
                <w:rFonts w:ascii="David" w:hAnsi="David" w:cs="David" w:hint="cs"/>
                <w:sz w:val="24"/>
                <w:szCs w:val="24"/>
                <w:rtl/>
              </w:rPr>
              <w:t xml:space="preserve">ב. </w:t>
            </w:r>
            <w:r w:rsidR="002F37A8" w:rsidRPr="0061758A">
              <w:rPr>
                <w:rFonts w:ascii="David" w:hAnsi="David" w:cs="David" w:hint="cs"/>
                <w:sz w:val="24"/>
                <w:szCs w:val="24"/>
                <w:u w:val="single"/>
                <w:rtl/>
              </w:rPr>
              <w:t>הטיית כפות המאזניים</w:t>
            </w:r>
            <w:r w:rsidR="002F37A8" w:rsidRPr="0061758A">
              <w:rPr>
                <w:rFonts w:ascii="David" w:hAnsi="David" w:cs="David" w:hint="cs"/>
                <w:sz w:val="24"/>
                <w:szCs w:val="24"/>
                <w:rtl/>
              </w:rPr>
              <w:t>-</w:t>
            </w:r>
            <w:r w:rsidR="00735287" w:rsidRPr="0061758A">
              <w:rPr>
                <w:rFonts w:ascii="David" w:hAnsi="David" w:cs="David" w:hint="cs"/>
                <w:sz w:val="24"/>
                <w:szCs w:val="24"/>
                <w:rtl/>
              </w:rPr>
              <w:t xml:space="preserve"> גרימה ל</w:t>
            </w:r>
            <w:r w:rsidR="002F37A8" w:rsidRPr="0061758A">
              <w:rPr>
                <w:rFonts w:ascii="David" w:hAnsi="David" w:cs="David" w:hint="cs"/>
                <w:sz w:val="24"/>
                <w:szCs w:val="24"/>
                <w:rtl/>
              </w:rPr>
              <w:t>גיבוש ההחלטה הסופית. המבצע חשב על העבירה בעצמו, אך השידול הכריע את הכף לבצע</w:t>
            </w:r>
            <w:r w:rsidR="00735287" w:rsidRPr="0061758A">
              <w:rPr>
                <w:rFonts w:ascii="David" w:hAnsi="David" w:cs="David" w:hint="cs"/>
                <w:sz w:val="24"/>
                <w:szCs w:val="24"/>
                <w:rtl/>
              </w:rPr>
              <w:t xml:space="preserve"> (</w:t>
            </w:r>
            <w:proofErr w:type="spellStart"/>
            <w:r w:rsidR="00735287" w:rsidRPr="0061758A">
              <w:rPr>
                <w:rFonts w:ascii="David" w:hAnsi="David" w:cs="David" w:hint="cs"/>
                <w:sz w:val="24"/>
                <w:szCs w:val="24"/>
                <w:highlight w:val="lightGray"/>
                <w:rtl/>
              </w:rPr>
              <w:t>אסקין</w:t>
            </w:r>
            <w:proofErr w:type="spellEnd"/>
            <w:r w:rsidR="00735287" w:rsidRPr="0061758A">
              <w:rPr>
                <w:rFonts w:ascii="David" w:hAnsi="David" w:cs="David" w:hint="cs"/>
                <w:sz w:val="24"/>
                <w:szCs w:val="24"/>
                <w:rtl/>
              </w:rPr>
              <w:t>)</w:t>
            </w:r>
          </w:p>
        </w:tc>
      </w:tr>
      <w:tr w:rsidR="00F9022C" w:rsidRPr="0061758A" w14:paraId="573DE4E4" w14:textId="77777777" w:rsidTr="005C2BB6">
        <w:tc>
          <w:tcPr>
            <w:tcW w:w="2081" w:type="dxa"/>
            <w:gridSpan w:val="5"/>
            <w:shd w:val="clear" w:color="auto" w:fill="auto"/>
          </w:tcPr>
          <w:p w14:paraId="60F2935E" w14:textId="43777983" w:rsidR="00F9022C" w:rsidRPr="0061758A" w:rsidRDefault="00975629" w:rsidP="008B39A5">
            <w:pPr>
              <w:tabs>
                <w:tab w:val="left" w:pos="259"/>
              </w:tabs>
              <w:spacing w:line="276" w:lineRule="auto"/>
              <w:jc w:val="left"/>
              <w:rPr>
                <w:rFonts w:ascii="David" w:hAnsi="David" w:cs="David"/>
                <w:b/>
                <w:bCs/>
                <w:sz w:val="24"/>
                <w:szCs w:val="24"/>
                <w:rtl/>
              </w:rPr>
            </w:pPr>
            <w:r w:rsidRPr="0061758A">
              <w:rPr>
                <w:rFonts w:ascii="David" w:hAnsi="David" w:cs="David" w:hint="cs"/>
                <w:b/>
                <w:bCs/>
                <w:sz w:val="24"/>
                <w:szCs w:val="24"/>
                <w:rtl/>
              </w:rPr>
              <w:lastRenderedPageBreak/>
              <w:t>היסוד הנפשי</w:t>
            </w:r>
          </w:p>
        </w:tc>
        <w:tc>
          <w:tcPr>
            <w:tcW w:w="8492" w:type="dxa"/>
            <w:gridSpan w:val="10"/>
            <w:shd w:val="clear" w:color="auto" w:fill="auto"/>
          </w:tcPr>
          <w:p w14:paraId="7CF292DE" w14:textId="67E4608E" w:rsidR="002D4F84" w:rsidRPr="0061758A" w:rsidRDefault="00975629" w:rsidP="008B39A5">
            <w:pPr>
              <w:pStyle w:val="a4"/>
              <w:numPr>
                <w:ilvl w:val="0"/>
                <w:numId w:val="183"/>
              </w:numPr>
              <w:tabs>
                <w:tab w:val="left" w:pos="451"/>
              </w:tabs>
              <w:spacing w:line="276" w:lineRule="auto"/>
              <w:ind w:left="360"/>
              <w:jc w:val="left"/>
              <w:rPr>
                <w:rFonts w:ascii="David" w:hAnsi="David" w:cs="David"/>
                <w:sz w:val="24"/>
                <w:szCs w:val="24"/>
                <w:rtl/>
              </w:rPr>
            </w:pPr>
            <w:r w:rsidRPr="0061758A">
              <w:rPr>
                <w:rFonts w:ascii="David" w:hAnsi="David" w:cs="David" w:hint="cs"/>
                <w:sz w:val="24"/>
                <w:szCs w:val="24"/>
                <w:rtl/>
              </w:rPr>
              <w:t xml:space="preserve">מלומדים טוענים שיש בעייתיות בסיבתיות של </w:t>
            </w:r>
            <w:r w:rsidR="003D3083" w:rsidRPr="0061758A">
              <w:rPr>
                <w:rFonts w:ascii="David" w:hAnsi="David" w:cs="David" w:hint="cs"/>
                <w:sz w:val="24"/>
                <w:szCs w:val="24"/>
                <w:rtl/>
              </w:rPr>
              <w:t>השידול וביצוע העבירה</w:t>
            </w:r>
            <w:r w:rsidR="002D4F84" w:rsidRPr="0061758A">
              <w:rPr>
                <w:rFonts w:ascii="David" w:hAnsi="David" w:cs="David" w:hint="cs"/>
                <w:sz w:val="24"/>
                <w:szCs w:val="24"/>
                <w:rtl/>
              </w:rPr>
              <w:t xml:space="preserve">. </w:t>
            </w:r>
            <w:r w:rsidR="003D3083" w:rsidRPr="0061758A">
              <w:rPr>
                <w:rFonts w:ascii="David" w:hAnsi="David" w:cs="David" w:hint="cs"/>
                <w:sz w:val="24"/>
                <w:szCs w:val="24"/>
                <w:rtl/>
              </w:rPr>
              <w:t>אנשים הם אוטונומיים ויכלו לבחור להימנע.</w:t>
            </w:r>
            <w:r w:rsidR="00607E55" w:rsidRPr="0061758A">
              <w:rPr>
                <w:rFonts w:ascii="David" w:hAnsi="David" w:cs="David" w:hint="cs"/>
                <w:sz w:val="24"/>
                <w:szCs w:val="24"/>
                <w:rtl/>
              </w:rPr>
              <w:t xml:space="preserve"> </w:t>
            </w:r>
            <w:r w:rsidR="002D4F84" w:rsidRPr="0061758A">
              <w:rPr>
                <w:rFonts w:ascii="David" w:hAnsi="David" w:cs="David" w:hint="cs"/>
                <w:sz w:val="24"/>
                <w:szCs w:val="24"/>
                <w:u w:val="single"/>
                <w:rtl/>
              </w:rPr>
              <w:t xml:space="preserve">לכן </w:t>
            </w:r>
            <w:r w:rsidR="003D3083" w:rsidRPr="0061758A">
              <w:rPr>
                <w:rFonts w:ascii="David" w:hAnsi="David" w:cs="David" w:hint="cs"/>
                <w:sz w:val="24"/>
                <w:szCs w:val="24"/>
                <w:u w:val="single"/>
                <w:rtl/>
              </w:rPr>
              <w:t>ניתן לומר שהמשודל הוא גורם זר מתערב ומנתק קש"ס</w:t>
            </w:r>
            <w:r w:rsidR="003D3083" w:rsidRPr="0061758A">
              <w:rPr>
                <w:rFonts w:ascii="David" w:hAnsi="David" w:cs="David" w:hint="cs"/>
                <w:sz w:val="24"/>
                <w:szCs w:val="24"/>
                <w:rtl/>
              </w:rPr>
              <w:t>.</w:t>
            </w:r>
            <w:r w:rsidR="00607E55" w:rsidRPr="0061758A">
              <w:rPr>
                <w:rFonts w:ascii="David" w:hAnsi="David" w:cs="David" w:hint="cs"/>
                <w:sz w:val="24"/>
                <w:szCs w:val="24"/>
                <w:rtl/>
              </w:rPr>
              <w:t xml:space="preserve"> </w:t>
            </w:r>
            <w:r w:rsidR="002D4F84" w:rsidRPr="0061758A">
              <w:rPr>
                <w:rFonts w:ascii="David" w:hAnsi="David" w:cs="David" w:hint="cs"/>
                <w:sz w:val="24"/>
                <w:szCs w:val="24"/>
                <w:rtl/>
              </w:rPr>
              <w:t xml:space="preserve">הדרך להתגבר על זה, הוא ע"י היס"נ. </w:t>
            </w:r>
          </w:p>
          <w:p w14:paraId="2E2E940B" w14:textId="77777777" w:rsidR="002D4F84" w:rsidRPr="0061758A" w:rsidRDefault="002D4F84" w:rsidP="008B39A5">
            <w:pPr>
              <w:pStyle w:val="a4"/>
              <w:numPr>
                <w:ilvl w:val="0"/>
                <w:numId w:val="183"/>
              </w:numPr>
              <w:tabs>
                <w:tab w:val="left" w:pos="451"/>
              </w:tabs>
              <w:spacing w:line="276" w:lineRule="auto"/>
              <w:ind w:left="360"/>
              <w:jc w:val="left"/>
              <w:rPr>
                <w:rFonts w:ascii="David" w:hAnsi="David" w:cs="David"/>
                <w:sz w:val="24"/>
                <w:szCs w:val="24"/>
                <w:rtl/>
              </w:rPr>
            </w:pPr>
            <w:r w:rsidRPr="0061758A">
              <w:rPr>
                <w:rFonts w:ascii="David" w:hAnsi="David" w:cs="David" w:hint="cs"/>
                <w:b/>
                <w:bCs/>
                <w:sz w:val="24"/>
                <w:szCs w:val="24"/>
                <w:highlight w:val="lightGray"/>
                <w:rtl/>
              </w:rPr>
              <w:t>ס30</w:t>
            </w:r>
            <w:r w:rsidRPr="0061758A">
              <w:rPr>
                <w:rFonts w:ascii="David" w:hAnsi="David" w:cs="David" w:hint="cs"/>
                <w:sz w:val="24"/>
                <w:szCs w:val="24"/>
                <w:rtl/>
              </w:rPr>
              <w:t xml:space="preserve"> לא מציין במפורש יס"נ, ולכן </w:t>
            </w:r>
            <w:r w:rsidR="007E471A" w:rsidRPr="0061758A">
              <w:rPr>
                <w:rFonts w:ascii="David" w:hAnsi="David" w:cs="David" w:hint="cs"/>
                <w:sz w:val="24"/>
                <w:szCs w:val="24"/>
                <w:rtl/>
              </w:rPr>
              <w:t>כביכול נדרש רק מודעות וקלות דעת.</w:t>
            </w:r>
          </w:p>
          <w:p w14:paraId="133420CF" w14:textId="77777777" w:rsidR="008B34FE" w:rsidRDefault="007E471A" w:rsidP="008B39A5">
            <w:pPr>
              <w:pStyle w:val="a4"/>
              <w:numPr>
                <w:ilvl w:val="0"/>
                <w:numId w:val="183"/>
              </w:numPr>
              <w:tabs>
                <w:tab w:val="left" w:pos="451"/>
              </w:tabs>
              <w:spacing w:line="276" w:lineRule="auto"/>
              <w:ind w:left="360"/>
              <w:jc w:val="left"/>
              <w:rPr>
                <w:rFonts w:ascii="David" w:hAnsi="David" w:cs="David"/>
                <w:sz w:val="24"/>
                <w:szCs w:val="24"/>
              </w:rPr>
            </w:pPr>
            <w:r w:rsidRPr="0061758A">
              <w:rPr>
                <w:rFonts w:ascii="David" w:hAnsi="David" w:cs="David" w:hint="cs"/>
                <w:sz w:val="24"/>
                <w:szCs w:val="24"/>
                <w:rtl/>
              </w:rPr>
              <w:t xml:space="preserve">אך בייניש </w:t>
            </w:r>
            <w:proofErr w:type="spellStart"/>
            <w:r w:rsidRPr="0061758A">
              <w:rPr>
                <w:rFonts w:ascii="David" w:hAnsi="David" w:cs="David" w:hint="cs"/>
                <w:sz w:val="24"/>
                <w:szCs w:val="24"/>
                <w:rtl/>
              </w:rPr>
              <w:t>באסקין</w:t>
            </w:r>
            <w:proofErr w:type="spellEnd"/>
            <w:r w:rsidRPr="0061758A">
              <w:rPr>
                <w:rFonts w:ascii="David" w:hAnsi="David" w:cs="David" w:hint="cs"/>
                <w:sz w:val="24"/>
                <w:szCs w:val="24"/>
                <w:rtl/>
              </w:rPr>
              <w:t xml:space="preserve"> קבעה שנדרש יס"נ כפול:</w:t>
            </w:r>
          </w:p>
          <w:p w14:paraId="3CED51D2" w14:textId="77777777" w:rsidR="008B34FE" w:rsidRDefault="008B34FE" w:rsidP="008B34FE">
            <w:pPr>
              <w:tabs>
                <w:tab w:val="left" w:pos="451"/>
              </w:tabs>
              <w:spacing w:line="276" w:lineRule="auto"/>
              <w:jc w:val="left"/>
              <w:rPr>
                <w:rFonts w:ascii="David" w:hAnsi="David" w:cs="David"/>
                <w:sz w:val="24"/>
                <w:szCs w:val="24"/>
                <w:rtl/>
              </w:rPr>
            </w:pPr>
          </w:p>
          <w:p w14:paraId="0F4C3CBD" w14:textId="77777777" w:rsidR="008B34FE" w:rsidRPr="008B34FE" w:rsidRDefault="008B34FE" w:rsidP="00F401C7">
            <w:pPr>
              <w:pStyle w:val="a4"/>
              <w:numPr>
                <w:ilvl w:val="0"/>
                <w:numId w:val="182"/>
              </w:numPr>
              <w:tabs>
                <w:tab w:val="left" w:pos="451"/>
              </w:tabs>
              <w:spacing w:line="276" w:lineRule="auto"/>
              <w:jc w:val="left"/>
              <w:rPr>
                <w:rFonts w:ascii="David" w:hAnsi="David" w:cs="David"/>
                <w:b/>
                <w:bCs/>
                <w:sz w:val="24"/>
                <w:szCs w:val="24"/>
              </w:rPr>
            </w:pPr>
            <w:proofErr w:type="spellStart"/>
            <w:r w:rsidRPr="008B34FE">
              <w:rPr>
                <w:rFonts w:ascii="David" w:hAnsi="David" w:cs="David" w:hint="cs"/>
                <w:b/>
                <w:bCs/>
                <w:sz w:val="24"/>
                <w:szCs w:val="24"/>
                <w:rtl/>
              </w:rPr>
              <w:t>מודעות+מטרה</w:t>
            </w:r>
            <w:proofErr w:type="spellEnd"/>
            <w:r w:rsidRPr="008B34FE">
              <w:rPr>
                <w:rFonts w:ascii="David" w:hAnsi="David" w:cs="David" w:hint="cs"/>
                <w:b/>
                <w:bCs/>
                <w:sz w:val="24"/>
                <w:szCs w:val="24"/>
                <w:rtl/>
              </w:rPr>
              <w:t xml:space="preserve"> לעבירה. </w:t>
            </w:r>
            <w:r w:rsidRPr="008B34FE">
              <w:rPr>
                <w:rFonts w:ascii="David" w:hAnsi="David" w:cs="David" w:hint="cs"/>
                <w:sz w:val="24"/>
                <w:szCs w:val="24"/>
                <w:rtl/>
              </w:rPr>
              <w:t>מודעות לטיב ההתנהגות המשדלת, ולקיום הנסיבה של אחר הזקוק להנעה מנטלית (משודל).</w:t>
            </w:r>
          </w:p>
          <w:p w14:paraId="4562AB3A" w14:textId="787B4131" w:rsidR="007E471A" w:rsidRPr="008B34FE" w:rsidRDefault="008B34FE" w:rsidP="00F401C7">
            <w:pPr>
              <w:pStyle w:val="a4"/>
              <w:numPr>
                <w:ilvl w:val="0"/>
                <w:numId w:val="182"/>
              </w:numPr>
              <w:tabs>
                <w:tab w:val="left" w:pos="451"/>
              </w:tabs>
              <w:spacing w:line="276" w:lineRule="auto"/>
              <w:jc w:val="left"/>
              <w:rPr>
                <w:rFonts w:ascii="David" w:hAnsi="David" w:cs="David"/>
                <w:b/>
                <w:bCs/>
                <w:sz w:val="24"/>
                <w:szCs w:val="24"/>
                <w:rtl/>
              </w:rPr>
            </w:pPr>
            <w:proofErr w:type="spellStart"/>
            <w:r w:rsidRPr="008B34FE">
              <w:rPr>
                <w:rFonts w:ascii="David" w:hAnsi="David" w:cs="David" w:hint="cs"/>
                <w:b/>
                <w:bCs/>
                <w:sz w:val="24"/>
                <w:szCs w:val="24"/>
                <w:rtl/>
              </w:rPr>
              <w:t>מודעות+מטרה</w:t>
            </w:r>
            <w:proofErr w:type="spellEnd"/>
            <w:r w:rsidRPr="008B34FE">
              <w:rPr>
                <w:rFonts w:ascii="David" w:hAnsi="David" w:cs="David" w:hint="cs"/>
                <w:b/>
                <w:bCs/>
                <w:sz w:val="24"/>
                <w:szCs w:val="24"/>
                <w:rtl/>
              </w:rPr>
              <w:t xml:space="preserve"> לשידול.</w:t>
            </w:r>
            <w:r>
              <w:rPr>
                <w:rFonts w:ascii="David" w:hAnsi="David" w:cs="David" w:hint="cs"/>
                <w:b/>
                <w:bCs/>
                <w:sz w:val="24"/>
                <w:szCs w:val="24"/>
                <w:rtl/>
              </w:rPr>
              <w:t xml:space="preserve"> </w:t>
            </w:r>
            <w:r w:rsidRPr="008B34FE">
              <w:rPr>
                <w:rFonts w:ascii="David" w:hAnsi="David" w:cs="David" w:hint="cs"/>
                <w:sz w:val="24"/>
                <w:szCs w:val="24"/>
                <w:rtl/>
              </w:rPr>
              <w:t>כוונה שהעבירה נשוא השידול תבוצע על כל יסודותיה בידי המשודל, וכוונה לשדל.</w:t>
            </w:r>
            <w:r w:rsidR="00F53E9C" w:rsidRPr="008B34FE">
              <w:rPr>
                <w:rFonts w:ascii="David" w:hAnsi="David" w:cs="David"/>
                <w:b/>
                <w:bCs/>
                <w:sz w:val="24"/>
                <w:szCs w:val="24"/>
                <w:rtl/>
              </w:rPr>
              <w:br/>
            </w:r>
          </w:p>
          <w:p w14:paraId="367B9AE2" w14:textId="2C7901A2" w:rsidR="00F35CD9" w:rsidRPr="0061758A" w:rsidRDefault="00F35CD9" w:rsidP="008B39A5">
            <w:pPr>
              <w:pStyle w:val="a4"/>
              <w:numPr>
                <w:ilvl w:val="0"/>
                <w:numId w:val="184"/>
              </w:numPr>
              <w:tabs>
                <w:tab w:val="left" w:pos="451"/>
              </w:tabs>
              <w:spacing w:line="276" w:lineRule="auto"/>
              <w:ind w:left="360"/>
              <w:jc w:val="left"/>
              <w:rPr>
                <w:rFonts w:ascii="David" w:hAnsi="David" w:cs="David"/>
                <w:b/>
                <w:bCs/>
                <w:sz w:val="24"/>
                <w:szCs w:val="24"/>
                <w:rtl/>
              </w:rPr>
            </w:pPr>
            <w:r w:rsidRPr="0061758A">
              <w:rPr>
                <w:rFonts w:ascii="David" w:hAnsi="David" w:cs="David" w:hint="cs"/>
                <w:b/>
                <w:bCs/>
                <w:sz w:val="24"/>
                <w:szCs w:val="24"/>
                <w:rtl/>
              </w:rPr>
              <w:t xml:space="preserve">הטעמים התומכים בדרישת היס"נ </w:t>
            </w:r>
            <w:proofErr w:type="spellStart"/>
            <w:r w:rsidRPr="0061758A">
              <w:rPr>
                <w:rFonts w:ascii="David" w:hAnsi="David" w:cs="David" w:hint="cs"/>
                <w:b/>
                <w:bCs/>
                <w:sz w:val="24"/>
                <w:szCs w:val="24"/>
                <w:rtl/>
              </w:rPr>
              <w:t>החפצי</w:t>
            </w:r>
            <w:proofErr w:type="spellEnd"/>
            <w:r w:rsidRPr="0061758A">
              <w:rPr>
                <w:rFonts w:ascii="David" w:hAnsi="David" w:cs="David" w:hint="cs"/>
                <w:b/>
                <w:bCs/>
                <w:sz w:val="24"/>
                <w:szCs w:val="24"/>
                <w:rtl/>
              </w:rPr>
              <w:t xml:space="preserve"> הנוסף:</w:t>
            </w:r>
          </w:p>
          <w:p w14:paraId="220E72C0" w14:textId="7E125828" w:rsidR="006F6096" w:rsidRPr="0061758A" w:rsidRDefault="00F35CD9" w:rsidP="008B39A5">
            <w:pPr>
              <w:pStyle w:val="a4"/>
              <w:numPr>
                <w:ilvl w:val="0"/>
                <w:numId w:val="3"/>
              </w:numPr>
              <w:tabs>
                <w:tab w:val="left" w:pos="1018"/>
              </w:tabs>
              <w:spacing w:line="276" w:lineRule="auto"/>
              <w:ind w:left="360"/>
              <w:jc w:val="left"/>
              <w:rPr>
                <w:rFonts w:ascii="David" w:hAnsi="David" w:cs="David"/>
                <w:sz w:val="24"/>
                <w:szCs w:val="24"/>
              </w:rPr>
            </w:pPr>
            <w:r w:rsidRPr="0061758A">
              <w:rPr>
                <w:rFonts w:ascii="David" w:hAnsi="David" w:cs="David" w:hint="cs"/>
                <w:sz w:val="24"/>
                <w:szCs w:val="24"/>
                <w:u w:val="single"/>
                <w:rtl/>
              </w:rPr>
              <w:t>אופיו התכליתי של השידול</w:t>
            </w:r>
            <w:r w:rsidRPr="0061758A">
              <w:rPr>
                <w:rFonts w:ascii="David" w:hAnsi="David" w:cs="David" w:hint="cs"/>
                <w:sz w:val="24"/>
                <w:szCs w:val="24"/>
                <w:rtl/>
              </w:rPr>
              <w:t xml:space="preserve">- </w:t>
            </w:r>
            <w:r w:rsidR="00F534A8" w:rsidRPr="0061758A">
              <w:rPr>
                <w:rFonts w:ascii="David" w:hAnsi="David" w:cs="David" w:hint="cs"/>
                <w:sz w:val="24"/>
                <w:szCs w:val="24"/>
                <w:rtl/>
              </w:rPr>
              <w:t>כשהאדם מודע לשידול, אין מצב שהוא לא רוצה שהעבירה העיקרית תקרה.</w:t>
            </w:r>
          </w:p>
          <w:p w14:paraId="10B4D6CB" w14:textId="2992F40C" w:rsidR="00F35CD9" w:rsidRPr="0061758A" w:rsidRDefault="00F35CD9" w:rsidP="008B39A5">
            <w:pPr>
              <w:pStyle w:val="a4"/>
              <w:numPr>
                <w:ilvl w:val="0"/>
                <w:numId w:val="3"/>
              </w:numPr>
              <w:tabs>
                <w:tab w:val="left" w:pos="1018"/>
              </w:tabs>
              <w:spacing w:after="160" w:line="276" w:lineRule="auto"/>
              <w:ind w:left="360"/>
              <w:jc w:val="left"/>
              <w:rPr>
                <w:rFonts w:ascii="David" w:hAnsi="David" w:cs="David"/>
                <w:sz w:val="24"/>
                <w:szCs w:val="24"/>
              </w:rPr>
            </w:pPr>
            <w:r w:rsidRPr="0061758A">
              <w:rPr>
                <w:rFonts w:ascii="David" w:hAnsi="David" w:cs="David" w:hint="cs"/>
                <w:sz w:val="24"/>
                <w:szCs w:val="24"/>
                <w:u w:val="single"/>
                <w:rtl/>
              </w:rPr>
              <w:t>השפע</w:t>
            </w:r>
            <w:r w:rsidR="009F03CE" w:rsidRPr="0061758A">
              <w:rPr>
                <w:rFonts w:ascii="David" w:hAnsi="David" w:cs="David" w:hint="cs"/>
                <w:sz w:val="24"/>
                <w:szCs w:val="24"/>
                <w:u w:val="single"/>
                <w:rtl/>
              </w:rPr>
              <w:t>ה אפשרית</w:t>
            </w:r>
            <w:r w:rsidR="009F03CE" w:rsidRPr="0061758A">
              <w:rPr>
                <w:rFonts w:ascii="David" w:hAnsi="David" w:cs="David" w:hint="cs"/>
                <w:sz w:val="24"/>
                <w:szCs w:val="24"/>
                <w:rtl/>
              </w:rPr>
              <w:t xml:space="preserve">- </w:t>
            </w:r>
            <w:r w:rsidR="00F534A8" w:rsidRPr="0061758A">
              <w:rPr>
                <w:rFonts w:ascii="David" w:hAnsi="David" w:cs="David" w:hint="cs"/>
                <w:sz w:val="24"/>
                <w:szCs w:val="24"/>
                <w:rtl/>
              </w:rPr>
              <w:t xml:space="preserve">כל הרעיון של שידול מתבסס על עצם אותה השפעה מכוונת, שאחרת כל אדם יוכל להיות מושפע מאחר ולבצע עבירות בהתבסס על כך. </w:t>
            </w:r>
            <w:r w:rsidR="009F03CE" w:rsidRPr="0061758A">
              <w:rPr>
                <w:rFonts w:ascii="David" w:hAnsi="David" w:cs="David" w:hint="cs"/>
                <w:sz w:val="24"/>
                <w:szCs w:val="24"/>
                <w:rtl/>
              </w:rPr>
              <w:t>בעייתי בכלל</w:t>
            </w:r>
            <w:r w:rsidR="00E17526" w:rsidRPr="0061758A">
              <w:rPr>
                <w:rFonts w:ascii="David" w:hAnsi="David" w:cs="David" w:hint="cs"/>
                <w:sz w:val="24"/>
                <w:szCs w:val="24"/>
                <w:rtl/>
              </w:rPr>
              <w:t>י</w:t>
            </w:r>
            <w:r w:rsidR="009F03CE" w:rsidRPr="0061758A">
              <w:rPr>
                <w:rFonts w:ascii="David" w:hAnsi="David" w:cs="David" w:hint="cs"/>
                <w:sz w:val="24"/>
                <w:szCs w:val="24"/>
                <w:rtl/>
              </w:rPr>
              <w:t xml:space="preserve"> להטיל אחריות על אדם בגלל שהשפיע על אחר.</w:t>
            </w:r>
            <w:r w:rsidR="00E17526" w:rsidRPr="0061758A">
              <w:rPr>
                <w:rFonts w:ascii="David" w:hAnsi="David" w:cs="David" w:hint="cs"/>
                <w:sz w:val="24"/>
                <w:szCs w:val="24"/>
                <w:rtl/>
              </w:rPr>
              <w:t xml:space="preserve"> הוא לא אחראי לבחירה החופשית של חברו. לכן היס"נ מרכך את הקושי.</w:t>
            </w:r>
            <w:r w:rsidR="00F534A8" w:rsidRPr="0061758A">
              <w:rPr>
                <w:rFonts w:ascii="David" w:hAnsi="David" w:cs="David" w:hint="cs"/>
                <w:sz w:val="24"/>
                <w:szCs w:val="24"/>
                <w:rtl/>
              </w:rPr>
              <w:t xml:space="preserve"> </w:t>
            </w:r>
          </w:p>
          <w:p w14:paraId="72F722F2" w14:textId="3FA8BE58" w:rsidR="00E17526" w:rsidRPr="0061758A" w:rsidRDefault="00E17526" w:rsidP="008B39A5">
            <w:pPr>
              <w:pStyle w:val="a4"/>
              <w:numPr>
                <w:ilvl w:val="0"/>
                <w:numId w:val="3"/>
              </w:numPr>
              <w:tabs>
                <w:tab w:val="left" w:pos="1018"/>
              </w:tabs>
              <w:spacing w:line="276" w:lineRule="auto"/>
              <w:ind w:left="360"/>
              <w:jc w:val="left"/>
              <w:rPr>
                <w:rFonts w:ascii="David" w:hAnsi="David" w:cs="David"/>
                <w:sz w:val="24"/>
                <w:szCs w:val="24"/>
              </w:rPr>
            </w:pPr>
            <w:r w:rsidRPr="0061758A">
              <w:rPr>
                <w:rFonts w:ascii="David" w:hAnsi="David" w:cs="David" w:hint="cs"/>
                <w:sz w:val="24"/>
                <w:szCs w:val="24"/>
                <w:u w:val="single"/>
                <w:rtl/>
              </w:rPr>
              <w:t>העונש</w:t>
            </w:r>
            <w:r w:rsidRPr="0061758A">
              <w:rPr>
                <w:rFonts w:ascii="David" w:hAnsi="David" w:cs="David" w:hint="cs"/>
                <w:sz w:val="24"/>
                <w:szCs w:val="24"/>
                <w:rtl/>
              </w:rPr>
              <w:t>- עונש זהה לביצוע, מרחיב את כובד האחריות, ולכן נדרש ל</w:t>
            </w:r>
            <w:r w:rsidR="00113C52" w:rsidRPr="0061758A">
              <w:rPr>
                <w:rFonts w:ascii="David" w:hAnsi="David" w:cs="David" w:hint="cs"/>
                <w:sz w:val="24"/>
                <w:szCs w:val="24"/>
                <w:rtl/>
              </w:rPr>
              <w:t>הקשיח את רף הכניסה ע"י יס"נ גבוה יותר.</w:t>
            </w:r>
          </w:p>
          <w:p w14:paraId="550C62FA" w14:textId="1E49864A" w:rsidR="007E471A" w:rsidRPr="0061758A" w:rsidRDefault="00113C52" w:rsidP="008B39A5">
            <w:pPr>
              <w:pStyle w:val="a4"/>
              <w:numPr>
                <w:ilvl w:val="0"/>
                <w:numId w:val="3"/>
              </w:numPr>
              <w:tabs>
                <w:tab w:val="left" w:pos="1018"/>
              </w:tabs>
              <w:spacing w:line="276" w:lineRule="auto"/>
              <w:ind w:left="360"/>
              <w:jc w:val="left"/>
              <w:rPr>
                <w:rFonts w:ascii="David" w:hAnsi="David" w:cs="David"/>
                <w:sz w:val="24"/>
                <w:szCs w:val="24"/>
                <w:rtl/>
              </w:rPr>
            </w:pPr>
            <w:r w:rsidRPr="0061758A">
              <w:rPr>
                <w:rFonts w:ascii="David" w:hAnsi="David" w:cs="David" w:hint="cs"/>
                <w:sz w:val="24"/>
                <w:szCs w:val="24"/>
                <w:u w:val="single"/>
                <w:rtl/>
              </w:rPr>
              <w:lastRenderedPageBreak/>
              <w:t>הרצון לבדל את השידול מסיוע</w:t>
            </w:r>
            <w:r w:rsidRPr="0061758A">
              <w:rPr>
                <w:rFonts w:ascii="David" w:hAnsi="David" w:cs="David" w:hint="cs"/>
                <w:sz w:val="24"/>
                <w:szCs w:val="24"/>
                <w:rtl/>
              </w:rPr>
              <w:t>- כאמור, המשדל הוא שותף</w:t>
            </w:r>
            <w:r w:rsidR="00B328A0" w:rsidRPr="0061758A">
              <w:rPr>
                <w:rFonts w:ascii="David" w:hAnsi="David" w:cs="David" w:hint="cs"/>
                <w:sz w:val="24"/>
                <w:szCs w:val="24"/>
                <w:rtl/>
              </w:rPr>
              <w:t xml:space="preserve"> עקיף ראשי ולא עקיף משני, וצריך להוכיח זאת.</w:t>
            </w:r>
          </w:p>
        </w:tc>
      </w:tr>
      <w:tr w:rsidR="00346030" w:rsidRPr="0061758A" w14:paraId="7A7D2BF5" w14:textId="77777777" w:rsidTr="00157434">
        <w:tc>
          <w:tcPr>
            <w:tcW w:w="2081" w:type="dxa"/>
            <w:gridSpan w:val="5"/>
            <w:shd w:val="clear" w:color="auto" w:fill="auto"/>
          </w:tcPr>
          <w:p w14:paraId="77EEB440" w14:textId="1A69F61A" w:rsidR="00346030" w:rsidRPr="0061758A" w:rsidRDefault="00346030" w:rsidP="008B39A5">
            <w:pPr>
              <w:tabs>
                <w:tab w:val="left" w:pos="259"/>
              </w:tabs>
              <w:spacing w:line="276" w:lineRule="auto"/>
              <w:jc w:val="left"/>
              <w:rPr>
                <w:rFonts w:ascii="David" w:hAnsi="David" w:cs="David"/>
                <w:b/>
                <w:bCs/>
                <w:sz w:val="24"/>
                <w:szCs w:val="24"/>
                <w:rtl/>
              </w:rPr>
            </w:pPr>
            <w:r w:rsidRPr="0061758A">
              <w:rPr>
                <w:rFonts w:ascii="David" w:hAnsi="David" w:cs="David" w:hint="cs"/>
                <w:b/>
                <w:bCs/>
                <w:sz w:val="24"/>
                <w:szCs w:val="24"/>
                <w:highlight w:val="lightGray"/>
                <w:rtl/>
              </w:rPr>
              <w:t xml:space="preserve">פס"ד </w:t>
            </w:r>
            <w:proofErr w:type="spellStart"/>
            <w:r w:rsidRPr="0061758A">
              <w:rPr>
                <w:rFonts w:ascii="David" w:hAnsi="David" w:cs="David" w:hint="cs"/>
                <w:b/>
                <w:bCs/>
                <w:sz w:val="24"/>
                <w:szCs w:val="24"/>
                <w:highlight w:val="lightGray"/>
                <w:rtl/>
              </w:rPr>
              <w:t>אסקין</w:t>
            </w:r>
            <w:proofErr w:type="spellEnd"/>
          </w:p>
        </w:tc>
        <w:tc>
          <w:tcPr>
            <w:tcW w:w="1984" w:type="dxa"/>
            <w:gridSpan w:val="4"/>
            <w:shd w:val="clear" w:color="auto" w:fill="auto"/>
          </w:tcPr>
          <w:p w14:paraId="1BCF0EF9" w14:textId="77777777" w:rsidR="000B6DA3" w:rsidRPr="0061758A" w:rsidRDefault="000B6DA3" w:rsidP="008B39A5">
            <w:pPr>
              <w:tabs>
                <w:tab w:val="left" w:pos="451"/>
              </w:tabs>
              <w:spacing w:line="276" w:lineRule="auto"/>
              <w:jc w:val="left"/>
              <w:rPr>
                <w:rFonts w:ascii="David" w:hAnsi="David" w:cs="David"/>
                <w:sz w:val="24"/>
                <w:szCs w:val="24"/>
                <w:rtl/>
              </w:rPr>
            </w:pPr>
            <w:r w:rsidRPr="0061758A">
              <w:rPr>
                <w:rFonts w:ascii="David" w:hAnsi="David" w:cs="David"/>
                <w:sz w:val="24"/>
                <w:szCs w:val="24"/>
                <w:rtl/>
              </w:rPr>
              <w:t>אדם ביצע 2 עבירות בדעת עצמו ובהסכמת ה"מנהיג" שלו. המנהיג לא פעל בצורה אקטיבית, ולא הגה את הרעיונות. האם הוא נחשב למשדל?</w:t>
            </w:r>
          </w:p>
          <w:p w14:paraId="242B5278" w14:textId="57F11FF8" w:rsidR="00346030" w:rsidRPr="0061758A" w:rsidRDefault="00346030" w:rsidP="008B39A5">
            <w:pPr>
              <w:tabs>
                <w:tab w:val="left" w:pos="451"/>
              </w:tabs>
              <w:spacing w:line="276" w:lineRule="auto"/>
              <w:jc w:val="left"/>
              <w:rPr>
                <w:rFonts w:ascii="David" w:hAnsi="David" w:cs="David"/>
                <w:sz w:val="24"/>
                <w:szCs w:val="24"/>
                <w:rtl/>
              </w:rPr>
            </w:pPr>
          </w:p>
        </w:tc>
        <w:tc>
          <w:tcPr>
            <w:tcW w:w="6508" w:type="dxa"/>
            <w:gridSpan w:val="6"/>
            <w:shd w:val="clear" w:color="auto" w:fill="auto"/>
          </w:tcPr>
          <w:p w14:paraId="556FB51D" w14:textId="77777777" w:rsidR="0064080D" w:rsidRPr="0061758A" w:rsidRDefault="00346030" w:rsidP="008B39A5">
            <w:pPr>
              <w:pStyle w:val="a4"/>
              <w:numPr>
                <w:ilvl w:val="0"/>
                <w:numId w:val="184"/>
              </w:numPr>
              <w:tabs>
                <w:tab w:val="left" w:pos="451"/>
              </w:tabs>
              <w:spacing w:line="276" w:lineRule="auto"/>
              <w:ind w:left="391"/>
              <w:jc w:val="left"/>
              <w:rPr>
                <w:rFonts w:ascii="David" w:hAnsi="David" w:cs="David"/>
                <w:sz w:val="24"/>
                <w:szCs w:val="24"/>
                <w:u w:val="single"/>
                <w:rtl/>
              </w:rPr>
            </w:pPr>
            <w:r w:rsidRPr="0061758A">
              <w:rPr>
                <w:rFonts w:ascii="David" w:hAnsi="David" w:cs="David" w:hint="cs"/>
                <w:b/>
                <w:bCs/>
                <w:sz w:val="24"/>
                <w:szCs w:val="24"/>
                <w:rtl/>
              </w:rPr>
              <w:t>בייניש</w:t>
            </w:r>
            <w:r w:rsidRPr="0061758A">
              <w:rPr>
                <w:rFonts w:ascii="David" w:hAnsi="David" w:cs="David" w:hint="cs"/>
                <w:sz w:val="24"/>
                <w:szCs w:val="24"/>
                <w:rtl/>
              </w:rPr>
              <w:t xml:space="preserve"> מפתחת את היסוד הנפשי בעבירת השידול ומציינת כי</w:t>
            </w:r>
            <w:r w:rsidR="0064080D" w:rsidRPr="0061758A">
              <w:rPr>
                <w:rFonts w:ascii="David" w:hAnsi="David" w:cs="David" w:hint="cs"/>
                <w:sz w:val="24"/>
                <w:szCs w:val="24"/>
                <w:rtl/>
              </w:rPr>
              <w:t>:</w:t>
            </w:r>
          </w:p>
          <w:p w14:paraId="15FFBCD8" w14:textId="77777777" w:rsidR="0064080D" w:rsidRPr="0061758A" w:rsidRDefault="00346030" w:rsidP="008B39A5">
            <w:pPr>
              <w:pStyle w:val="a4"/>
              <w:numPr>
                <w:ilvl w:val="0"/>
                <w:numId w:val="184"/>
              </w:numPr>
              <w:tabs>
                <w:tab w:val="left" w:pos="451"/>
              </w:tabs>
              <w:spacing w:line="276" w:lineRule="auto"/>
              <w:ind w:left="391"/>
              <w:jc w:val="left"/>
              <w:rPr>
                <w:rFonts w:ascii="David" w:hAnsi="David" w:cs="David"/>
                <w:b/>
                <w:bCs/>
                <w:sz w:val="24"/>
                <w:szCs w:val="24"/>
                <w:rtl/>
              </w:rPr>
            </w:pPr>
            <w:r w:rsidRPr="0061758A">
              <w:rPr>
                <w:rFonts w:ascii="David" w:hAnsi="David" w:cs="David" w:hint="cs"/>
                <w:b/>
                <w:bCs/>
                <w:sz w:val="24"/>
                <w:szCs w:val="24"/>
                <w:rtl/>
              </w:rPr>
              <w:t>יש צורך במודעות וכן במטרה/ שאיפה כי העבירה נושא השידול תבוצע על כל יסודותיה.</w:t>
            </w:r>
          </w:p>
          <w:p w14:paraId="1B85E3B4" w14:textId="766B0D23" w:rsidR="00346030" w:rsidRPr="0061758A" w:rsidRDefault="00346030" w:rsidP="008B39A5">
            <w:pPr>
              <w:pStyle w:val="a4"/>
              <w:numPr>
                <w:ilvl w:val="0"/>
                <w:numId w:val="184"/>
              </w:numPr>
              <w:tabs>
                <w:tab w:val="left" w:pos="451"/>
              </w:tabs>
              <w:spacing w:line="276" w:lineRule="auto"/>
              <w:ind w:left="391"/>
              <w:jc w:val="left"/>
              <w:rPr>
                <w:rFonts w:ascii="David" w:hAnsi="David" w:cs="David"/>
                <w:sz w:val="24"/>
                <w:szCs w:val="24"/>
                <w:rtl/>
              </w:rPr>
            </w:pPr>
            <w:r w:rsidRPr="0061758A">
              <w:rPr>
                <w:rFonts w:ascii="David" w:hAnsi="David" w:cs="David" w:hint="cs"/>
                <w:sz w:val="24"/>
                <w:szCs w:val="24"/>
                <w:rtl/>
              </w:rPr>
              <w:t>נקבע כי המערער ביצע מעשים מעודדים כתשלום על ראש החזיר, מתן אישור לביצוע ועוד</w:t>
            </w:r>
          </w:p>
        </w:tc>
      </w:tr>
      <w:tr w:rsidR="00346030" w:rsidRPr="0061758A" w14:paraId="5C954217" w14:textId="77777777" w:rsidTr="00157434">
        <w:tc>
          <w:tcPr>
            <w:tcW w:w="2081" w:type="dxa"/>
            <w:gridSpan w:val="5"/>
            <w:shd w:val="clear" w:color="auto" w:fill="auto"/>
          </w:tcPr>
          <w:p w14:paraId="550D9394" w14:textId="67754D45" w:rsidR="00346030" w:rsidRPr="0061758A" w:rsidRDefault="00346030" w:rsidP="008B39A5">
            <w:pPr>
              <w:tabs>
                <w:tab w:val="left" w:pos="259"/>
              </w:tabs>
              <w:spacing w:line="276" w:lineRule="auto"/>
              <w:jc w:val="left"/>
              <w:rPr>
                <w:rFonts w:ascii="David" w:hAnsi="David" w:cs="David"/>
                <w:b/>
                <w:bCs/>
                <w:sz w:val="24"/>
                <w:szCs w:val="24"/>
                <w:highlight w:val="lightGray"/>
                <w:rtl/>
              </w:rPr>
            </w:pPr>
            <w:r w:rsidRPr="0061758A">
              <w:rPr>
                <w:rFonts w:ascii="David" w:hAnsi="David" w:cs="David" w:hint="cs"/>
                <w:b/>
                <w:bCs/>
                <w:sz w:val="24"/>
                <w:szCs w:val="24"/>
                <w:highlight w:val="lightGray"/>
                <w:rtl/>
              </w:rPr>
              <w:t xml:space="preserve">פס"ד </w:t>
            </w:r>
            <w:proofErr w:type="spellStart"/>
            <w:r w:rsidRPr="0061758A">
              <w:rPr>
                <w:rFonts w:ascii="David" w:hAnsi="David" w:cs="David" w:hint="cs"/>
                <w:b/>
                <w:bCs/>
                <w:sz w:val="24"/>
                <w:szCs w:val="24"/>
                <w:highlight w:val="lightGray"/>
                <w:rtl/>
              </w:rPr>
              <w:t>סוגאקר</w:t>
            </w:r>
            <w:proofErr w:type="spellEnd"/>
          </w:p>
        </w:tc>
        <w:tc>
          <w:tcPr>
            <w:tcW w:w="1984" w:type="dxa"/>
            <w:gridSpan w:val="4"/>
            <w:shd w:val="clear" w:color="auto" w:fill="auto"/>
          </w:tcPr>
          <w:p w14:paraId="04E3767A" w14:textId="3BF72818" w:rsidR="00346030" w:rsidRPr="0061758A" w:rsidRDefault="000B6DA3" w:rsidP="008B39A5">
            <w:pPr>
              <w:tabs>
                <w:tab w:val="left" w:pos="451"/>
              </w:tabs>
              <w:spacing w:line="276" w:lineRule="auto"/>
              <w:jc w:val="left"/>
              <w:rPr>
                <w:rFonts w:ascii="David" w:hAnsi="David" w:cs="David"/>
                <w:sz w:val="24"/>
                <w:szCs w:val="24"/>
                <w:rtl/>
              </w:rPr>
            </w:pPr>
            <w:r w:rsidRPr="0061758A">
              <w:rPr>
                <w:rFonts w:ascii="David" w:hAnsi="David" w:cs="David"/>
                <w:sz w:val="24"/>
                <w:szCs w:val="24"/>
                <w:rtl/>
              </w:rPr>
              <w:t xml:space="preserve">אדם א' שידל את אדם ב' לשפוך חומצה על אדם ג' עקב סכסוך עסקי. הנ"ל לא הצליח לאדם </w:t>
            </w:r>
            <w:r w:rsidR="008F245B">
              <w:rPr>
                <w:rFonts w:ascii="David" w:hAnsi="David" w:cs="David" w:hint="cs"/>
                <w:sz w:val="24"/>
                <w:szCs w:val="24"/>
                <w:rtl/>
              </w:rPr>
              <w:t>ג</w:t>
            </w:r>
            <w:r w:rsidRPr="0061758A">
              <w:rPr>
                <w:rFonts w:ascii="David" w:hAnsi="David" w:cs="David"/>
                <w:sz w:val="24"/>
                <w:szCs w:val="24"/>
                <w:rtl/>
              </w:rPr>
              <w:t>'.</w:t>
            </w:r>
          </w:p>
        </w:tc>
        <w:tc>
          <w:tcPr>
            <w:tcW w:w="6508" w:type="dxa"/>
            <w:gridSpan w:val="6"/>
            <w:shd w:val="clear" w:color="auto" w:fill="auto"/>
          </w:tcPr>
          <w:p w14:paraId="49064ED2" w14:textId="77777777" w:rsidR="00346030" w:rsidRPr="0061758A" w:rsidRDefault="000B6DA3" w:rsidP="008B39A5">
            <w:pPr>
              <w:pStyle w:val="a4"/>
              <w:numPr>
                <w:ilvl w:val="0"/>
                <w:numId w:val="185"/>
              </w:numPr>
              <w:tabs>
                <w:tab w:val="left" w:pos="451"/>
              </w:tabs>
              <w:spacing w:line="276" w:lineRule="auto"/>
              <w:ind w:left="388"/>
              <w:jc w:val="left"/>
              <w:rPr>
                <w:rFonts w:ascii="David" w:hAnsi="David" w:cs="David"/>
                <w:sz w:val="24"/>
                <w:szCs w:val="24"/>
                <w:rtl/>
              </w:rPr>
            </w:pPr>
            <w:r w:rsidRPr="0061758A">
              <w:rPr>
                <w:rFonts w:ascii="David" w:hAnsi="David" w:cs="David" w:hint="cs"/>
                <w:sz w:val="24"/>
                <w:szCs w:val="24"/>
                <w:rtl/>
              </w:rPr>
              <w:t>נקבעה הרשעה של ניסיון לשידול.</w:t>
            </w:r>
          </w:p>
          <w:p w14:paraId="4F120422" w14:textId="77777777" w:rsidR="004B15F1" w:rsidRPr="0061758A" w:rsidRDefault="00741811" w:rsidP="008B39A5">
            <w:pPr>
              <w:pStyle w:val="a4"/>
              <w:numPr>
                <w:ilvl w:val="0"/>
                <w:numId w:val="185"/>
              </w:numPr>
              <w:tabs>
                <w:tab w:val="left" w:pos="451"/>
              </w:tabs>
              <w:spacing w:line="276" w:lineRule="auto"/>
              <w:ind w:left="388"/>
              <w:jc w:val="left"/>
              <w:rPr>
                <w:rFonts w:ascii="David" w:hAnsi="David" w:cs="David"/>
                <w:sz w:val="24"/>
                <w:szCs w:val="24"/>
              </w:rPr>
            </w:pPr>
            <w:proofErr w:type="spellStart"/>
            <w:r w:rsidRPr="0061758A">
              <w:rPr>
                <w:rFonts w:ascii="David" w:hAnsi="David" w:cs="David" w:hint="cs"/>
                <w:sz w:val="24"/>
                <w:szCs w:val="24"/>
                <w:rtl/>
              </w:rPr>
              <w:t>דורנר</w:t>
            </w:r>
            <w:proofErr w:type="spellEnd"/>
            <w:r w:rsidRPr="0061758A">
              <w:rPr>
                <w:rFonts w:ascii="David" w:hAnsi="David" w:cs="David" w:hint="cs"/>
                <w:sz w:val="24"/>
                <w:szCs w:val="24"/>
                <w:rtl/>
              </w:rPr>
              <w:t xml:space="preserve"> קובעת ש</w:t>
            </w:r>
            <w:r w:rsidR="004B15F1" w:rsidRPr="0061758A">
              <w:rPr>
                <w:rFonts w:ascii="David" w:hAnsi="David" w:cs="David" w:hint="cs"/>
                <w:sz w:val="24"/>
                <w:szCs w:val="24"/>
                <w:rtl/>
              </w:rPr>
              <w:t>ניתן לבצע שידול לשידול.</w:t>
            </w:r>
          </w:p>
          <w:p w14:paraId="21BE2E8C" w14:textId="77777777" w:rsidR="005B2743" w:rsidRPr="0061758A" w:rsidRDefault="00E15284" w:rsidP="008B39A5">
            <w:pPr>
              <w:pStyle w:val="a4"/>
              <w:numPr>
                <w:ilvl w:val="0"/>
                <w:numId w:val="185"/>
              </w:numPr>
              <w:tabs>
                <w:tab w:val="left" w:pos="451"/>
              </w:tabs>
              <w:spacing w:line="276" w:lineRule="auto"/>
              <w:ind w:left="388"/>
              <w:jc w:val="left"/>
              <w:rPr>
                <w:rFonts w:ascii="David" w:hAnsi="David" w:cs="David"/>
                <w:b/>
                <w:bCs/>
                <w:sz w:val="24"/>
                <w:szCs w:val="24"/>
              </w:rPr>
            </w:pPr>
            <w:r w:rsidRPr="0061758A">
              <w:rPr>
                <w:rFonts w:ascii="David" w:hAnsi="David" w:cs="David"/>
                <w:b/>
                <w:bCs/>
                <w:sz w:val="24"/>
                <w:szCs w:val="24"/>
                <w:rtl/>
              </w:rPr>
              <w:t xml:space="preserve">למרות שרוב המלומדים גורסים שנגזרת שניה מרחיבה מדי ולא אפשרית, ניתן להשתמש בהלכה של </w:t>
            </w:r>
            <w:proofErr w:type="spellStart"/>
            <w:r w:rsidRPr="0061758A">
              <w:rPr>
                <w:rFonts w:ascii="David" w:hAnsi="David" w:cs="David"/>
                <w:b/>
                <w:bCs/>
                <w:sz w:val="24"/>
                <w:szCs w:val="24"/>
                <w:rtl/>
              </w:rPr>
              <w:t>דורנר</w:t>
            </w:r>
            <w:proofErr w:type="spellEnd"/>
            <w:r w:rsidRPr="0061758A">
              <w:rPr>
                <w:rFonts w:ascii="David" w:hAnsi="David" w:cs="David"/>
                <w:b/>
                <w:bCs/>
                <w:sz w:val="24"/>
                <w:szCs w:val="24"/>
                <w:rtl/>
              </w:rPr>
              <w:t xml:space="preserve"> הטוענת </w:t>
            </w:r>
            <w:r w:rsidRPr="0061758A">
              <w:rPr>
                <w:rFonts w:ascii="David" w:hAnsi="David" w:cs="David"/>
                <w:b/>
                <w:bCs/>
                <w:sz w:val="24"/>
                <w:szCs w:val="24"/>
                <w:u w:val="single"/>
                <w:rtl/>
              </w:rPr>
              <w:t>שיש שידול לשידול</w:t>
            </w:r>
            <w:r w:rsidRPr="0061758A">
              <w:rPr>
                <w:rFonts w:ascii="David" w:hAnsi="David" w:cs="David"/>
                <w:b/>
                <w:bCs/>
                <w:sz w:val="24"/>
                <w:szCs w:val="24"/>
                <w:rtl/>
              </w:rPr>
              <w:t xml:space="preserve">. </w:t>
            </w:r>
          </w:p>
          <w:p w14:paraId="2544D467" w14:textId="4EA8186F" w:rsidR="00E15284" w:rsidRPr="0061758A" w:rsidRDefault="00E15284" w:rsidP="008B39A5">
            <w:pPr>
              <w:pStyle w:val="a4"/>
              <w:numPr>
                <w:ilvl w:val="0"/>
                <w:numId w:val="185"/>
              </w:numPr>
              <w:tabs>
                <w:tab w:val="left" w:pos="451"/>
              </w:tabs>
              <w:spacing w:line="276" w:lineRule="auto"/>
              <w:ind w:left="388"/>
              <w:jc w:val="left"/>
              <w:rPr>
                <w:rFonts w:ascii="David" w:hAnsi="David" w:cs="David"/>
                <w:b/>
                <w:bCs/>
                <w:sz w:val="24"/>
                <w:szCs w:val="24"/>
                <w:rtl/>
              </w:rPr>
            </w:pPr>
            <w:r w:rsidRPr="0061758A">
              <w:rPr>
                <w:rFonts w:ascii="David" w:hAnsi="David" w:cs="David"/>
                <w:b/>
                <w:bCs/>
                <w:sz w:val="24"/>
                <w:szCs w:val="24"/>
                <w:rtl/>
              </w:rPr>
              <w:t xml:space="preserve">מה שכן, יש לשים לב שכאשר העבירה העיקרית שבוצעה היא עבירת ניסיון, </w:t>
            </w:r>
            <w:r w:rsidRPr="0061758A">
              <w:rPr>
                <w:rFonts w:ascii="David" w:hAnsi="David" w:cs="David"/>
                <w:b/>
                <w:bCs/>
                <w:sz w:val="24"/>
                <w:szCs w:val="24"/>
                <w:u w:val="single"/>
                <w:rtl/>
              </w:rPr>
              <w:t>יש להרשיע בשידול לשידול לניסיון העבירה</w:t>
            </w:r>
            <w:r w:rsidRPr="0061758A">
              <w:rPr>
                <w:rFonts w:ascii="David" w:hAnsi="David" w:cs="David"/>
                <w:b/>
                <w:bCs/>
                <w:sz w:val="24"/>
                <w:szCs w:val="24"/>
                <w:rtl/>
              </w:rPr>
              <w:t>, בהתאם לעיקרון אחדות העבירה.</w:t>
            </w:r>
          </w:p>
        </w:tc>
      </w:tr>
      <w:tr w:rsidR="00D958E9" w:rsidRPr="0061758A" w14:paraId="5DA924D2" w14:textId="77777777" w:rsidTr="005C2BB6">
        <w:tc>
          <w:tcPr>
            <w:tcW w:w="2081" w:type="dxa"/>
            <w:gridSpan w:val="5"/>
            <w:shd w:val="clear" w:color="auto" w:fill="auto"/>
          </w:tcPr>
          <w:p w14:paraId="33048657" w14:textId="489BDFD3" w:rsidR="00D958E9" w:rsidRPr="0061758A" w:rsidRDefault="00D958E9" w:rsidP="008B39A5">
            <w:pPr>
              <w:tabs>
                <w:tab w:val="left" w:pos="259"/>
              </w:tabs>
              <w:spacing w:line="276" w:lineRule="auto"/>
              <w:jc w:val="left"/>
              <w:rPr>
                <w:rFonts w:ascii="David" w:hAnsi="David" w:cs="David"/>
                <w:b/>
                <w:bCs/>
                <w:sz w:val="24"/>
                <w:szCs w:val="24"/>
                <w:highlight w:val="lightGray"/>
                <w:rtl/>
              </w:rPr>
            </w:pPr>
            <w:r w:rsidRPr="0061758A">
              <w:rPr>
                <w:rFonts w:ascii="David" w:hAnsi="David" w:cs="David" w:hint="cs"/>
                <w:b/>
                <w:bCs/>
                <w:sz w:val="24"/>
                <w:szCs w:val="24"/>
                <w:rtl/>
              </w:rPr>
              <w:t>שילוב של שידול וסיוע</w:t>
            </w:r>
          </w:p>
        </w:tc>
        <w:tc>
          <w:tcPr>
            <w:tcW w:w="8492" w:type="dxa"/>
            <w:gridSpan w:val="10"/>
            <w:shd w:val="clear" w:color="auto" w:fill="auto"/>
          </w:tcPr>
          <w:p w14:paraId="631B13FF" w14:textId="6BBB060F" w:rsidR="00D958E9" w:rsidRPr="0061758A" w:rsidRDefault="00D958E9" w:rsidP="008B39A5">
            <w:pPr>
              <w:pStyle w:val="a4"/>
              <w:numPr>
                <w:ilvl w:val="0"/>
                <w:numId w:val="186"/>
              </w:numPr>
              <w:tabs>
                <w:tab w:val="left" w:pos="451"/>
              </w:tabs>
              <w:spacing w:line="276" w:lineRule="auto"/>
              <w:ind w:left="360"/>
              <w:jc w:val="left"/>
              <w:rPr>
                <w:rFonts w:ascii="David" w:hAnsi="David" w:cs="David"/>
                <w:sz w:val="24"/>
                <w:szCs w:val="24"/>
                <w:rtl/>
              </w:rPr>
            </w:pPr>
            <w:r w:rsidRPr="0061758A">
              <w:rPr>
                <w:rFonts w:ascii="David" w:hAnsi="David" w:cs="David" w:hint="cs"/>
                <w:sz w:val="24"/>
                <w:szCs w:val="24"/>
                <w:rtl/>
              </w:rPr>
              <w:t>כיצד נתייחס למקרים בהם מעשיו של אדם מהווים הן סיוע והן שידול? שתי הצעות לפתרון:</w:t>
            </w:r>
            <w:r w:rsidR="001E5CFF" w:rsidRPr="0061758A">
              <w:rPr>
                <w:rFonts w:ascii="David" w:hAnsi="David" w:cs="David"/>
                <w:sz w:val="24"/>
                <w:szCs w:val="24"/>
                <w:rtl/>
              </w:rPr>
              <w:br/>
            </w:r>
          </w:p>
          <w:p w14:paraId="55D5DCD4" w14:textId="05C94DEF" w:rsidR="00D958E9" w:rsidRPr="0061758A" w:rsidRDefault="00DA609F" w:rsidP="008B39A5">
            <w:pPr>
              <w:pStyle w:val="a4"/>
              <w:numPr>
                <w:ilvl w:val="0"/>
                <w:numId w:val="187"/>
              </w:numPr>
              <w:tabs>
                <w:tab w:val="left" w:pos="451"/>
              </w:tabs>
              <w:spacing w:line="276" w:lineRule="auto"/>
              <w:ind w:left="360"/>
              <w:jc w:val="left"/>
              <w:rPr>
                <w:rFonts w:ascii="David" w:hAnsi="David" w:cs="David"/>
                <w:sz w:val="24"/>
                <w:szCs w:val="24"/>
                <w:u w:val="single"/>
              </w:rPr>
            </w:pPr>
            <w:r w:rsidRPr="0061758A">
              <w:rPr>
                <w:rFonts w:ascii="David" w:hAnsi="David" w:cs="David" w:hint="cs"/>
                <w:b/>
                <w:bCs/>
                <w:sz w:val="24"/>
                <w:szCs w:val="24"/>
                <w:u w:val="single"/>
                <w:rtl/>
              </w:rPr>
              <w:t>הרשעה בשידול</w:t>
            </w:r>
            <w:r w:rsidRPr="0061758A">
              <w:rPr>
                <w:rFonts w:ascii="David" w:hAnsi="David" w:cs="David" w:hint="cs"/>
                <w:sz w:val="24"/>
                <w:szCs w:val="24"/>
                <w:rtl/>
              </w:rPr>
              <w:t xml:space="preserve">- </w:t>
            </w:r>
            <w:r w:rsidR="00D958E9" w:rsidRPr="0061758A">
              <w:rPr>
                <w:rFonts w:ascii="David" w:hAnsi="David" w:cs="David" w:hint="cs"/>
                <w:sz w:val="24"/>
                <w:szCs w:val="24"/>
                <w:rtl/>
              </w:rPr>
              <w:t>השידול בולע את הסיוע</w:t>
            </w:r>
            <w:r w:rsidRPr="0061758A">
              <w:rPr>
                <w:rFonts w:ascii="David" w:hAnsi="David" w:cs="David" w:hint="cs"/>
                <w:sz w:val="24"/>
                <w:szCs w:val="24"/>
                <w:u w:val="single"/>
                <w:rtl/>
              </w:rPr>
              <w:t>.</w:t>
            </w:r>
          </w:p>
          <w:p w14:paraId="0F096A51" w14:textId="00E46A82" w:rsidR="00D958E9" w:rsidRPr="0061758A" w:rsidRDefault="00DA609F" w:rsidP="008B39A5">
            <w:pPr>
              <w:pStyle w:val="a4"/>
              <w:numPr>
                <w:ilvl w:val="0"/>
                <w:numId w:val="187"/>
              </w:numPr>
              <w:tabs>
                <w:tab w:val="left" w:pos="451"/>
              </w:tabs>
              <w:spacing w:line="276" w:lineRule="auto"/>
              <w:ind w:left="360"/>
              <w:jc w:val="left"/>
              <w:rPr>
                <w:rFonts w:ascii="David" w:hAnsi="David" w:cs="David"/>
                <w:sz w:val="24"/>
                <w:szCs w:val="24"/>
              </w:rPr>
            </w:pPr>
            <w:r w:rsidRPr="0061758A">
              <w:rPr>
                <w:rFonts w:ascii="David" w:hAnsi="David" w:cs="David" w:hint="cs"/>
                <w:b/>
                <w:bCs/>
                <w:sz w:val="24"/>
                <w:szCs w:val="24"/>
                <w:u w:val="single"/>
                <w:rtl/>
              </w:rPr>
              <w:t>ביצוע בצוותא</w:t>
            </w:r>
            <w:r w:rsidRPr="0061758A">
              <w:rPr>
                <w:rFonts w:ascii="David" w:hAnsi="David" w:cs="David" w:hint="cs"/>
                <w:sz w:val="24"/>
                <w:szCs w:val="24"/>
                <w:rtl/>
              </w:rPr>
              <w:t xml:space="preserve">- </w:t>
            </w:r>
            <w:r w:rsidR="00D958E9" w:rsidRPr="0061758A">
              <w:rPr>
                <w:rFonts w:ascii="David" w:hAnsi="David" w:cs="David" w:hint="cs"/>
                <w:sz w:val="24"/>
                <w:szCs w:val="24"/>
                <w:rtl/>
              </w:rPr>
              <w:t xml:space="preserve">רמת המעורבות כ"כ גדולה שלא נשארים בשותפות עקיפה, אלא ביצוע ממש. </w:t>
            </w:r>
            <w:r w:rsidRPr="0061758A">
              <w:rPr>
                <w:rFonts w:ascii="David" w:hAnsi="David" w:cs="David" w:hint="cs"/>
                <w:sz w:val="24"/>
                <w:szCs w:val="24"/>
                <w:u w:val="single"/>
                <w:rtl/>
              </w:rPr>
              <w:t xml:space="preserve">גישת </w:t>
            </w:r>
            <w:proofErr w:type="spellStart"/>
            <w:r w:rsidRPr="0061758A">
              <w:rPr>
                <w:rFonts w:ascii="David" w:hAnsi="David" w:cs="David" w:hint="cs"/>
                <w:sz w:val="24"/>
                <w:szCs w:val="24"/>
                <w:u w:val="single"/>
                <w:rtl/>
              </w:rPr>
              <w:t>פלר</w:t>
            </w:r>
            <w:proofErr w:type="spellEnd"/>
            <w:r w:rsidRPr="0061758A">
              <w:rPr>
                <w:rFonts w:ascii="David" w:hAnsi="David" w:cs="David" w:hint="cs"/>
                <w:sz w:val="24"/>
                <w:szCs w:val="24"/>
                <w:rtl/>
              </w:rPr>
              <w:t>.</w:t>
            </w:r>
            <w:r w:rsidR="001E5CFF" w:rsidRPr="0061758A">
              <w:rPr>
                <w:rFonts w:ascii="David" w:hAnsi="David" w:cs="David"/>
                <w:sz w:val="24"/>
                <w:szCs w:val="24"/>
                <w:rtl/>
              </w:rPr>
              <w:br/>
            </w:r>
          </w:p>
          <w:p w14:paraId="7CC6A529" w14:textId="77777777" w:rsidR="001E5CFF" w:rsidRPr="0061758A" w:rsidRDefault="00D958E9" w:rsidP="008B39A5">
            <w:pPr>
              <w:pStyle w:val="a4"/>
              <w:numPr>
                <w:ilvl w:val="0"/>
                <w:numId w:val="186"/>
              </w:numPr>
              <w:tabs>
                <w:tab w:val="left" w:pos="451"/>
              </w:tabs>
              <w:spacing w:line="276" w:lineRule="auto"/>
              <w:ind w:left="360"/>
              <w:jc w:val="left"/>
              <w:rPr>
                <w:rFonts w:ascii="David" w:hAnsi="David" w:cs="David"/>
                <w:b/>
                <w:bCs/>
                <w:sz w:val="24"/>
                <w:szCs w:val="24"/>
              </w:rPr>
            </w:pPr>
            <w:r w:rsidRPr="0061758A">
              <w:rPr>
                <w:rFonts w:ascii="David" w:hAnsi="David" w:cs="David" w:hint="cs"/>
                <w:sz w:val="24"/>
                <w:szCs w:val="24"/>
                <w:rtl/>
              </w:rPr>
              <w:t xml:space="preserve">בשתי האפשרויות </w:t>
            </w:r>
            <w:r w:rsidR="003B120B" w:rsidRPr="0061758A">
              <w:rPr>
                <w:rFonts w:ascii="David" w:hAnsi="David" w:cs="David" w:hint="cs"/>
                <w:sz w:val="24"/>
                <w:szCs w:val="24"/>
                <w:rtl/>
              </w:rPr>
              <w:t>ה</w:t>
            </w:r>
            <w:r w:rsidRPr="0061758A">
              <w:rPr>
                <w:rFonts w:ascii="David" w:hAnsi="David" w:cs="David" w:hint="cs"/>
                <w:sz w:val="24"/>
                <w:szCs w:val="24"/>
                <w:rtl/>
              </w:rPr>
              <w:t xml:space="preserve">עונש </w:t>
            </w:r>
            <w:r w:rsidRPr="0061758A">
              <w:rPr>
                <w:rFonts w:ascii="David" w:hAnsi="David" w:cs="David" w:hint="cs"/>
                <w:sz w:val="24"/>
                <w:szCs w:val="24"/>
                <w:u w:val="single"/>
                <w:rtl/>
              </w:rPr>
              <w:t>זהה</w:t>
            </w:r>
            <w:r w:rsidRPr="0061758A">
              <w:rPr>
                <w:rFonts w:ascii="David" w:hAnsi="David" w:cs="David" w:hint="cs"/>
                <w:sz w:val="24"/>
                <w:szCs w:val="24"/>
                <w:rtl/>
              </w:rPr>
              <w:t xml:space="preserve">. </w:t>
            </w:r>
          </w:p>
          <w:p w14:paraId="7DB8C3E4" w14:textId="78EB7A7A" w:rsidR="00D958E9" w:rsidRPr="0061758A" w:rsidRDefault="00D958E9" w:rsidP="008B39A5">
            <w:pPr>
              <w:pStyle w:val="a4"/>
              <w:numPr>
                <w:ilvl w:val="0"/>
                <w:numId w:val="186"/>
              </w:numPr>
              <w:tabs>
                <w:tab w:val="left" w:pos="451"/>
              </w:tabs>
              <w:spacing w:line="276" w:lineRule="auto"/>
              <w:ind w:left="360"/>
              <w:jc w:val="left"/>
              <w:rPr>
                <w:rFonts w:ascii="David" w:hAnsi="David" w:cs="David"/>
                <w:b/>
                <w:bCs/>
                <w:sz w:val="24"/>
                <w:szCs w:val="24"/>
              </w:rPr>
            </w:pPr>
            <w:r w:rsidRPr="0061758A">
              <w:rPr>
                <w:rFonts w:ascii="David" w:hAnsi="David" w:cs="David" w:hint="cs"/>
                <w:b/>
                <w:bCs/>
                <w:sz w:val="24"/>
                <w:szCs w:val="24"/>
                <w:rtl/>
              </w:rPr>
              <w:t>הסיווג כמשדל או כמבצע יכול להיות בעל נפקות במישורים אחרים</w:t>
            </w:r>
            <w:r w:rsidR="003B120B" w:rsidRPr="0061758A">
              <w:rPr>
                <w:rFonts w:ascii="David" w:hAnsi="David" w:cs="David" w:hint="cs"/>
                <w:b/>
                <w:bCs/>
                <w:sz w:val="24"/>
                <w:szCs w:val="24"/>
                <w:rtl/>
              </w:rPr>
              <w:t>:</w:t>
            </w:r>
          </w:p>
          <w:p w14:paraId="6A9FCD15" w14:textId="77777777" w:rsidR="003B120B" w:rsidRPr="0061758A" w:rsidRDefault="003B120B" w:rsidP="008B39A5">
            <w:pPr>
              <w:pStyle w:val="a4"/>
              <w:numPr>
                <w:ilvl w:val="0"/>
                <w:numId w:val="186"/>
              </w:numPr>
              <w:tabs>
                <w:tab w:val="left" w:pos="451"/>
              </w:tabs>
              <w:spacing w:line="276" w:lineRule="auto"/>
              <w:ind w:left="360"/>
              <w:rPr>
                <w:rFonts w:ascii="David" w:hAnsi="David" w:cs="David"/>
                <w:sz w:val="24"/>
                <w:szCs w:val="24"/>
                <w:rtl/>
              </w:rPr>
            </w:pPr>
            <w:r w:rsidRPr="0061758A">
              <w:rPr>
                <w:rFonts w:ascii="David" w:hAnsi="David" w:cs="David"/>
                <w:sz w:val="24"/>
                <w:szCs w:val="24"/>
                <w:u w:val="single"/>
                <w:rtl/>
              </w:rPr>
              <w:t>פטור עקב חרטה</w:t>
            </w:r>
            <w:r w:rsidRPr="0061758A">
              <w:rPr>
                <w:rFonts w:ascii="David" w:hAnsi="David" w:cs="David"/>
                <w:sz w:val="24"/>
                <w:szCs w:val="24"/>
                <w:rtl/>
              </w:rPr>
              <w:t>. הפטורים שונים של מבצע או מסייע.</w:t>
            </w:r>
          </w:p>
          <w:p w14:paraId="0F8B9937" w14:textId="3E957B9B" w:rsidR="003B120B" w:rsidRPr="0061758A" w:rsidRDefault="003B120B" w:rsidP="008B39A5">
            <w:pPr>
              <w:pStyle w:val="a4"/>
              <w:numPr>
                <w:ilvl w:val="0"/>
                <w:numId w:val="186"/>
              </w:numPr>
              <w:tabs>
                <w:tab w:val="left" w:pos="451"/>
              </w:tabs>
              <w:spacing w:line="276" w:lineRule="auto"/>
              <w:ind w:left="360"/>
              <w:rPr>
                <w:rFonts w:ascii="David" w:hAnsi="David" w:cs="David"/>
                <w:sz w:val="24"/>
                <w:szCs w:val="24"/>
                <w:rtl/>
              </w:rPr>
            </w:pPr>
            <w:r w:rsidRPr="0061758A">
              <w:rPr>
                <w:rFonts w:ascii="David" w:hAnsi="David" w:cs="David"/>
                <w:sz w:val="24"/>
                <w:szCs w:val="24"/>
                <w:u w:val="single"/>
                <w:rtl/>
              </w:rPr>
              <w:t>מקרים של נגזרת של נגזרת</w:t>
            </w:r>
            <w:r w:rsidRPr="0061758A">
              <w:rPr>
                <w:rFonts w:ascii="David" w:hAnsi="David" w:cs="David"/>
                <w:sz w:val="24"/>
                <w:szCs w:val="24"/>
                <w:rtl/>
              </w:rPr>
              <w:t xml:space="preserve">: אם מסווגים אותי כמבצעת עיקרית, ומישהו אחר עוזר לי, נוכל להטיל עליו אחריות פלילית. אם אני אחריות נגזרת, לא נוכל להטיל על מי שסייע לי, כי זה מרחיב מדי (למרות הפסיקה של </w:t>
            </w:r>
            <w:proofErr w:type="spellStart"/>
            <w:r w:rsidRPr="0061758A">
              <w:rPr>
                <w:rFonts w:ascii="David" w:hAnsi="David" w:cs="David"/>
                <w:sz w:val="24"/>
                <w:szCs w:val="24"/>
                <w:rtl/>
              </w:rPr>
              <w:t>דורנר</w:t>
            </w:r>
            <w:proofErr w:type="spellEnd"/>
            <w:r w:rsidRPr="0061758A">
              <w:rPr>
                <w:rFonts w:ascii="David" w:hAnsi="David" w:cs="David"/>
                <w:sz w:val="24"/>
                <w:szCs w:val="24"/>
                <w:rtl/>
              </w:rPr>
              <w:t xml:space="preserve"> שלדעת הדר שגויה, ובאמת לא מאוד מקובלת). אלא אם זה נאמר במפורש בחוק.</w:t>
            </w:r>
          </w:p>
          <w:p w14:paraId="79818CBF" w14:textId="422CC1E3" w:rsidR="003B120B" w:rsidRPr="0061758A" w:rsidRDefault="003B120B" w:rsidP="008B39A5">
            <w:pPr>
              <w:pStyle w:val="a4"/>
              <w:numPr>
                <w:ilvl w:val="0"/>
                <w:numId w:val="186"/>
              </w:numPr>
              <w:tabs>
                <w:tab w:val="left" w:pos="451"/>
              </w:tabs>
              <w:spacing w:line="276" w:lineRule="auto"/>
              <w:ind w:left="360"/>
              <w:rPr>
                <w:rFonts w:ascii="David" w:hAnsi="David" w:cs="David"/>
                <w:sz w:val="24"/>
                <w:szCs w:val="24"/>
                <w:rtl/>
              </w:rPr>
            </w:pPr>
            <w:r w:rsidRPr="0061758A">
              <w:rPr>
                <w:rFonts w:ascii="David" w:hAnsi="David" w:cs="David"/>
                <w:sz w:val="24"/>
                <w:szCs w:val="24"/>
                <w:u w:val="single"/>
                <w:rtl/>
              </w:rPr>
              <w:t>אחריות לעבירה נוספת</w:t>
            </w:r>
            <w:r w:rsidRPr="0061758A">
              <w:rPr>
                <w:rFonts w:ascii="David" w:hAnsi="David" w:cs="David"/>
                <w:sz w:val="24"/>
                <w:szCs w:val="24"/>
                <w:rtl/>
              </w:rPr>
              <w:t>. ס34א קובע שהאחריות לכל שותף לעבירה נוספת תהיה בהתאם לשותפות שיש לו לעבירה העיקרית (מבצע בצוותא נחשב שמבצע ושמודע לעבירה הנוספת, מסייע לעומת זאת נחשב רשלן לכל היותר).</w:t>
            </w:r>
          </w:p>
          <w:p w14:paraId="08AA4C8B" w14:textId="610F4F7A" w:rsidR="003B120B" w:rsidRPr="0061758A" w:rsidRDefault="00DD7A22" w:rsidP="008B39A5">
            <w:pPr>
              <w:pStyle w:val="a4"/>
              <w:numPr>
                <w:ilvl w:val="0"/>
                <w:numId w:val="186"/>
              </w:numPr>
              <w:tabs>
                <w:tab w:val="left" w:pos="451"/>
              </w:tabs>
              <w:spacing w:line="276" w:lineRule="auto"/>
              <w:ind w:left="360"/>
              <w:rPr>
                <w:rFonts w:ascii="David" w:hAnsi="David" w:cs="David"/>
                <w:sz w:val="24"/>
                <w:szCs w:val="24"/>
                <w:rtl/>
              </w:rPr>
            </w:pPr>
            <w:r w:rsidRPr="0061758A">
              <w:rPr>
                <w:rFonts w:ascii="David" w:hAnsi="David" w:cs="David" w:hint="cs"/>
                <w:sz w:val="24"/>
                <w:szCs w:val="24"/>
                <w:u w:val="single"/>
                <w:rtl/>
              </w:rPr>
              <w:t>עיקרון התיוג</w:t>
            </w:r>
            <w:r w:rsidRPr="0061758A">
              <w:rPr>
                <w:rFonts w:ascii="David" w:hAnsi="David" w:cs="David" w:hint="cs"/>
                <w:sz w:val="24"/>
                <w:szCs w:val="24"/>
                <w:rtl/>
              </w:rPr>
              <w:t>:</w:t>
            </w:r>
            <w:r w:rsidR="003B120B" w:rsidRPr="0061758A">
              <w:rPr>
                <w:rFonts w:ascii="David" w:hAnsi="David" w:cs="David"/>
                <w:sz w:val="24"/>
                <w:szCs w:val="24"/>
                <w:rtl/>
              </w:rPr>
              <w:t xml:space="preserve"> כך גם היה בפרשה של רוז פיזם, שאלו מה המשמעות של סיווג כשידול או מבצע אם העונש זהה, אז התיוג והאחריות משמעותיים.</w:t>
            </w:r>
          </w:p>
          <w:p w14:paraId="2671251A" w14:textId="77777777" w:rsidR="00D958E9" w:rsidRPr="0061758A" w:rsidRDefault="00D958E9" w:rsidP="008B39A5">
            <w:pPr>
              <w:tabs>
                <w:tab w:val="left" w:pos="451"/>
              </w:tabs>
              <w:spacing w:line="276" w:lineRule="auto"/>
              <w:jc w:val="left"/>
              <w:rPr>
                <w:rFonts w:ascii="David" w:hAnsi="David" w:cs="David"/>
                <w:sz w:val="24"/>
                <w:szCs w:val="24"/>
                <w:rtl/>
              </w:rPr>
            </w:pPr>
          </w:p>
        </w:tc>
      </w:tr>
      <w:tr w:rsidR="00DD413D" w:rsidRPr="0061758A" w14:paraId="3E9C2CAA" w14:textId="77777777" w:rsidTr="00DD413D">
        <w:tc>
          <w:tcPr>
            <w:tcW w:w="10573" w:type="dxa"/>
            <w:gridSpan w:val="15"/>
            <w:shd w:val="clear" w:color="auto" w:fill="FFD966" w:themeFill="accent4" w:themeFillTint="99"/>
          </w:tcPr>
          <w:p w14:paraId="47345B37" w14:textId="6AD18928" w:rsidR="00DD413D" w:rsidRPr="0061758A" w:rsidRDefault="00DD413D" w:rsidP="008B39A5">
            <w:pPr>
              <w:tabs>
                <w:tab w:val="left" w:pos="451"/>
              </w:tabs>
              <w:spacing w:line="276" w:lineRule="auto"/>
              <w:ind w:left="3377"/>
              <w:jc w:val="left"/>
              <w:rPr>
                <w:rFonts w:ascii="David" w:hAnsi="David" w:cs="David"/>
                <w:b/>
                <w:bCs/>
                <w:sz w:val="24"/>
                <w:szCs w:val="24"/>
                <w:rtl/>
              </w:rPr>
            </w:pPr>
            <w:r w:rsidRPr="0061758A">
              <w:rPr>
                <w:rFonts w:ascii="David" w:hAnsi="David" w:cs="David" w:hint="cs"/>
                <w:b/>
                <w:bCs/>
                <w:sz w:val="24"/>
                <w:szCs w:val="24"/>
                <w:rtl/>
              </w:rPr>
              <w:t>פטור עקב חרטה [ס34]</w:t>
            </w:r>
          </w:p>
        </w:tc>
      </w:tr>
      <w:tr w:rsidR="00DD413D" w:rsidRPr="0061758A" w14:paraId="5F6088AE" w14:textId="77777777" w:rsidTr="00DD413D">
        <w:tc>
          <w:tcPr>
            <w:tcW w:w="10573" w:type="dxa"/>
            <w:gridSpan w:val="15"/>
            <w:shd w:val="clear" w:color="auto" w:fill="FFFFFF" w:themeFill="background1"/>
          </w:tcPr>
          <w:p w14:paraId="62A1A45A" w14:textId="77777777" w:rsidR="00AE1C7F" w:rsidRPr="0061758A" w:rsidRDefault="00AE1C7F" w:rsidP="008B39A5">
            <w:pPr>
              <w:numPr>
                <w:ilvl w:val="0"/>
                <w:numId w:val="176"/>
              </w:numPr>
              <w:tabs>
                <w:tab w:val="left" w:pos="451"/>
              </w:tabs>
              <w:spacing w:line="276" w:lineRule="auto"/>
              <w:ind w:left="400"/>
              <w:jc w:val="left"/>
              <w:rPr>
                <w:rFonts w:ascii="David" w:hAnsi="David" w:cs="David"/>
                <w:sz w:val="24"/>
                <w:szCs w:val="24"/>
                <w:rtl/>
              </w:rPr>
            </w:pPr>
            <w:r w:rsidRPr="0061758A">
              <w:rPr>
                <w:rFonts w:ascii="David" w:hAnsi="David" w:cs="David" w:hint="cs"/>
                <w:sz w:val="24"/>
                <w:szCs w:val="24"/>
                <w:rtl/>
              </w:rPr>
              <w:t xml:space="preserve">מתאפשר פטור </w:t>
            </w:r>
            <w:r w:rsidRPr="0061758A">
              <w:rPr>
                <w:rFonts w:ascii="David" w:hAnsi="David" w:cs="David" w:hint="cs"/>
                <w:sz w:val="24"/>
                <w:szCs w:val="24"/>
                <w:u w:val="single"/>
                <w:rtl/>
              </w:rPr>
              <w:t>גם אם העבירה הושלמה</w:t>
            </w:r>
            <w:r w:rsidRPr="0061758A">
              <w:rPr>
                <w:rFonts w:ascii="David" w:hAnsi="David" w:cs="David" w:hint="cs"/>
                <w:sz w:val="24"/>
                <w:szCs w:val="24"/>
                <w:rtl/>
              </w:rPr>
              <w:t xml:space="preserve"> אם פעל כהוגן- עשה למטרה זו כמיטב יכולתו וכו' (בשונה מהפטור של ניסיון).</w:t>
            </w:r>
          </w:p>
          <w:p w14:paraId="6793E8B9" w14:textId="77777777" w:rsidR="00787ECC" w:rsidRPr="0061758A" w:rsidRDefault="00AE1C7F" w:rsidP="008B39A5">
            <w:pPr>
              <w:numPr>
                <w:ilvl w:val="0"/>
                <w:numId w:val="176"/>
              </w:numPr>
              <w:tabs>
                <w:tab w:val="left" w:pos="451"/>
              </w:tabs>
              <w:spacing w:line="276" w:lineRule="auto"/>
              <w:ind w:left="400"/>
              <w:jc w:val="left"/>
              <w:rPr>
                <w:rFonts w:ascii="David" w:hAnsi="David" w:cs="David"/>
                <w:b/>
                <w:bCs/>
                <w:sz w:val="24"/>
                <w:szCs w:val="24"/>
              </w:rPr>
            </w:pPr>
            <w:r w:rsidRPr="0061758A">
              <w:rPr>
                <w:rFonts w:ascii="David" w:hAnsi="David" w:cs="David" w:hint="cs"/>
                <w:sz w:val="24"/>
                <w:szCs w:val="24"/>
                <w:u w:val="single"/>
                <w:rtl/>
              </w:rPr>
              <w:t>אין דרישה ליסוד נפשי מסוים</w:t>
            </w:r>
            <w:r w:rsidRPr="0061758A">
              <w:rPr>
                <w:rFonts w:ascii="David" w:hAnsi="David" w:cs="David" w:hint="cs"/>
                <w:sz w:val="24"/>
                <w:szCs w:val="24"/>
                <w:rtl/>
              </w:rPr>
              <w:t xml:space="preserve"> (בשונה מהפטור של ניסיון</w:t>
            </w:r>
            <w:r w:rsidR="00787ECC" w:rsidRPr="0061758A">
              <w:rPr>
                <w:rFonts w:ascii="David" w:hAnsi="David" w:cs="David" w:hint="cs"/>
                <w:sz w:val="24"/>
                <w:szCs w:val="24"/>
                <w:rtl/>
              </w:rPr>
              <w:t xml:space="preserve"> שדורש </w:t>
            </w:r>
            <w:proofErr w:type="spellStart"/>
            <w:r w:rsidR="00787ECC" w:rsidRPr="0061758A">
              <w:rPr>
                <w:rFonts w:ascii="David" w:hAnsi="David" w:cs="David" w:hint="cs"/>
                <w:sz w:val="24"/>
                <w:szCs w:val="24"/>
                <w:rtl/>
              </w:rPr>
              <w:t>חקטה</w:t>
            </w:r>
            <w:proofErr w:type="spellEnd"/>
            <w:r w:rsidR="00787ECC" w:rsidRPr="0061758A">
              <w:rPr>
                <w:rFonts w:ascii="David" w:hAnsi="David" w:cs="David" w:hint="cs"/>
                <w:sz w:val="24"/>
                <w:szCs w:val="24"/>
                <w:rtl/>
              </w:rPr>
              <w:t xml:space="preserve"> מוסרית</w:t>
            </w:r>
            <w:r w:rsidRPr="0061758A">
              <w:rPr>
                <w:rFonts w:ascii="David" w:hAnsi="David" w:cs="David" w:hint="cs"/>
                <w:sz w:val="24"/>
                <w:szCs w:val="24"/>
                <w:rtl/>
              </w:rPr>
              <w:t>).</w:t>
            </w:r>
          </w:p>
          <w:p w14:paraId="74F7BED3" w14:textId="1C18312B" w:rsidR="00787ECC" w:rsidRPr="0061758A" w:rsidRDefault="00AE1C7F" w:rsidP="008B39A5">
            <w:pPr>
              <w:numPr>
                <w:ilvl w:val="0"/>
                <w:numId w:val="176"/>
              </w:numPr>
              <w:tabs>
                <w:tab w:val="left" w:pos="451"/>
              </w:tabs>
              <w:spacing w:line="276" w:lineRule="auto"/>
              <w:ind w:left="400"/>
              <w:jc w:val="left"/>
              <w:rPr>
                <w:rFonts w:ascii="David" w:hAnsi="David" w:cs="David"/>
                <w:b/>
                <w:bCs/>
                <w:sz w:val="24"/>
                <w:szCs w:val="24"/>
                <w:rtl/>
              </w:rPr>
            </w:pPr>
            <w:r w:rsidRPr="0061758A">
              <w:rPr>
                <w:rFonts w:ascii="David" w:hAnsi="David" w:cs="David" w:hint="cs"/>
                <w:sz w:val="24"/>
                <w:szCs w:val="24"/>
                <w:rtl/>
              </w:rPr>
              <w:t xml:space="preserve">ככלל, יש הקלה בתנאים לקבלת הפטור משום </w:t>
            </w:r>
            <w:r w:rsidRPr="0061758A">
              <w:rPr>
                <w:rFonts w:ascii="David" w:hAnsi="David" w:cs="David" w:hint="cs"/>
                <w:sz w:val="24"/>
                <w:szCs w:val="24"/>
                <w:u w:val="single"/>
                <w:rtl/>
              </w:rPr>
              <w:t>התרחקות השותפים מהביצוע העיקרי</w:t>
            </w:r>
            <w:r w:rsidR="00787ECC" w:rsidRPr="0061758A">
              <w:rPr>
                <w:rFonts w:ascii="David" w:hAnsi="David" w:cs="David" w:hint="cs"/>
                <w:sz w:val="24"/>
                <w:szCs w:val="24"/>
                <w:rtl/>
              </w:rPr>
              <w:t xml:space="preserve">, וזו ממילא הרחבה של מתחם ההפללה. בנוסף, זה פשוט כבר </w:t>
            </w:r>
            <w:r w:rsidR="00787ECC" w:rsidRPr="0061758A">
              <w:rPr>
                <w:rFonts w:ascii="David" w:hAnsi="David" w:cs="David" w:hint="cs"/>
                <w:sz w:val="24"/>
                <w:szCs w:val="24"/>
                <w:u w:val="single"/>
                <w:rtl/>
              </w:rPr>
              <w:t>לא תלוי בהם</w:t>
            </w:r>
            <w:r w:rsidR="00787ECC" w:rsidRPr="0061758A">
              <w:rPr>
                <w:rFonts w:ascii="David" w:hAnsi="David" w:cs="David" w:hint="cs"/>
                <w:sz w:val="24"/>
                <w:szCs w:val="24"/>
                <w:rtl/>
              </w:rPr>
              <w:t xml:space="preserve"> אם העבירה תתבצע, כיוון שהם לא שותפים פנימיים.</w:t>
            </w:r>
          </w:p>
        </w:tc>
      </w:tr>
      <w:tr w:rsidR="00CC7696" w:rsidRPr="0061758A" w14:paraId="152D8272" w14:textId="77777777" w:rsidTr="00CC7696">
        <w:tc>
          <w:tcPr>
            <w:tcW w:w="10573" w:type="dxa"/>
            <w:gridSpan w:val="15"/>
            <w:shd w:val="clear" w:color="auto" w:fill="A8D08D" w:themeFill="accent6" w:themeFillTint="99"/>
          </w:tcPr>
          <w:p w14:paraId="233A7880" w14:textId="5A9A6802" w:rsidR="00CC7696" w:rsidRPr="0061758A" w:rsidRDefault="00CC7696" w:rsidP="008B39A5">
            <w:pPr>
              <w:tabs>
                <w:tab w:val="left" w:pos="451"/>
              </w:tabs>
              <w:spacing w:line="276" w:lineRule="auto"/>
              <w:jc w:val="center"/>
              <w:rPr>
                <w:rFonts w:ascii="David" w:hAnsi="David" w:cs="David"/>
                <w:b/>
                <w:bCs/>
                <w:sz w:val="24"/>
                <w:szCs w:val="24"/>
                <w:rtl/>
              </w:rPr>
            </w:pPr>
            <w:r w:rsidRPr="0061758A">
              <w:rPr>
                <w:rFonts w:ascii="David" w:hAnsi="David" w:cs="David" w:hint="cs"/>
                <w:b/>
                <w:bCs/>
                <w:sz w:val="24"/>
                <w:szCs w:val="24"/>
                <w:rtl/>
              </w:rPr>
              <w:t>מבצע בצוותא [ס29]</w:t>
            </w:r>
          </w:p>
        </w:tc>
      </w:tr>
      <w:tr w:rsidR="00CC7696" w:rsidRPr="0061758A" w14:paraId="5EBFDAAF" w14:textId="77777777" w:rsidTr="00DD413D">
        <w:tc>
          <w:tcPr>
            <w:tcW w:w="10573" w:type="dxa"/>
            <w:gridSpan w:val="15"/>
            <w:shd w:val="clear" w:color="auto" w:fill="FFFFFF" w:themeFill="background1"/>
          </w:tcPr>
          <w:p w14:paraId="30C56551" w14:textId="69AD5B71" w:rsidR="00CC7696" w:rsidRPr="0061758A" w:rsidRDefault="008E1F75" w:rsidP="008B39A5">
            <w:pPr>
              <w:pStyle w:val="a4"/>
              <w:numPr>
                <w:ilvl w:val="0"/>
                <w:numId w:val="188"/>
              </w:numPr>
              <w:tabs>
                <w:tab w:val="left" w:pos="-163"/>
              </w:tabs>
              <w:spacing w:line="276" w:lineRule="auto"/>
              <w:ind w:left="404"/>
              <w:rPr>
                <w:rFonts w:ascii="David" w:hAnsi="David" w:cs="David"/>
                <w:sz w:val="24"/>
                <w:szCs w:val="24"/>
              </w:rPr>
            </w:pPr>
            <w:r w:rsidRPr="0061758A">
              <w:rPr>
                <w:rFonts w:ascii="David" w:hAnsi="David" w:cs="David" w:hint="cs"/>
                <w:sz w:val="24"/>
                <w:szCs w:val="24"/>
                <w:rtl/>
              </w:rPr>
              <w:t xml:space="preserve">החוק קובע שהמשתתפים הם מבצעים בצוותא כל עוד הם פועלים כגוף אחד, </w:t>
            </w:r>
            <w:r w:rsidRPr="0061758A">
              <w:rPr>
                <w:rFonts w:ascii="David" w:hAnsi="David" w:cs="David" w:hint="cs"/>
                <w:sz w:val="24"/>
                <w:szCs w:val="24"/>
                <w:u w:val="single"/>
                <w:rtl/>
              </w:rPr>
              <w:t>לא משנה מה כל אחד ביצע בפועל</w:t>
            </w:r>
            <w:r w:rsidRPr="0061758A">
              <w:rPr>
                <w:rFonts w:ascii="David" w:hAnsi="David" w:cs="David" w:hint="cs"/>
                <w:sz w:val="24"/>
                <w:szCs w:val="24"/>
                <w:rtl/>
              </w:rPr>
              <w:t xml:space="preserve"> ומה חלוקת התפקידים</w:t>
            </w:r>
            <w:r w:rsidR="000B4737" w:rsidRPr="0061758A">
              <w:rPr>
                <w:rFonts w:ascii="David" w:hAnsi="David" w:cs="David" w:hint="cs"/>
                <w:sz w:val="24"/>
                <w:szCs w:val="24"/>
                <w:rtl/>
              </w:rPr>
              <w:t>.</w:t>
            </w:r>
          </w:p>
          <w:p w14:paraId="3A99E41B" w14:textId="229B8BB4" w:rsidR="00274B67" w:rsidRPr="0061758A" w:rsidRDefault="00274B67" w:rsidP="008B39A5">
            <w:pPr>
              <w:pStyle w:val="a4"/>
              <w:numPr>
                <w:ilvl w:val="0"/>
                <w:numId w:val="188"/>
              </w:numPr>
              <w:tabs>
                <w:tab w:val="left" w:pos="-163"/>
              </w:tabs>
              <w:spacing w:line="276" w:lineRule="auto"/>
              <w:ind w:left="404"/>
              <w:rPr>
                <w:rFonts w:ascii="David" w:hAnsi="David" w:cs="David"/>
                <w:sz w:val="24"/>
                <w:szCs w:val="24"/>
              </w:rPr>
            </w:pPr>
            <w:r w:rsidRPr="0061758A">
              <w:rPr>
                <w:rFonts w:ascii="David" w:hAnsi="David" w:cs="David" w:hint="cs"/>
                <w:sz w:val="24"/>
                <w:szCs w:val="24"/>
                <w:u w:val="single"/>
                <w:rtl/>
              </w:rPr>
              <w:t>במצב של עבירה שונה או נוספת</w:t>
            </w:r>
            <w:r w:rsidR="0062522C" w:rsidRPr="0061758A">
              <w:rPr>
                <w:rFonts w:ascii="David" w:hAnsi="David" w:cs="David" w:hint="cs"/>
                <w:sz w:val="24"/>
                <w:szCs w:val="24"/>
                <w:u w:val="single"/>
                <w:rtl/>
              </w:rPr>
              <w:t xml:space="preserve"> [ס34א]</w:t>
            </w:r>
            <w:r w:rsidRPr="0061758A">
              <w:rPr>
                <w:rFonts w:ascii="David" w:hAnsi="David" w:cs="David" w:hint="cs"/>
                <w:sz w:val="24"/>
                <w:szCs w:val="24"/>
                <w:u w:val="single"/>
                <w:rtl/>
              </w:rPr>
              <w:t>:</w:t>
            </w:r>
            <w:r w:rsidRPr="0061758A">
              <w:rPr>
                <w:rFonts w:ascii="David" w:hAnsi="David" w:cs="David" w:hint="cs"/>
                <w:sz w:val="24"/>
                <w:szCs w:val="24"/>
                <w:rtl/>
              </w:rPr>
              <w:t xml:space="preserve"> המבצע בצוותא </w:t>
            </w:r>
            <w:proofErr w:type="spellStart"/>
            <w:r w:rsidRPr="0061758A">
              <w:rPr>
                <w:rFonts w:ascii="David" w:hAnsi="David" w:cs="David" w:hint="cs"/>
                <w:sz w:val="24"/>
                <w:szCs w:val="24"/>
                <w:rtl/>
              </w:rPr>
              <w:t>ישא</w:t>
            </w:r>
            <w:proofErr w:type="spellEnd"/>
            <w:r w:rsidRPr="0061758A">
              <w:rPr>
                <w:rFonts w:ascii="David" w:hAnsi="David" w:cs="David" w:hint="cs"/>
                <w:sz w:val="24"/>
                <w:szCs w:val="24"/>
                <w:rtl/>
              </w:rPr>
              <w:t xml:space="preserve"> </w:t>
            </w:r>
            <w:proofErr w:type="spellStart"/>
            <w:r w:rsidRPr="0061758A">
              <w:rPr>
                <w:rFonts w:ascii="David" w:hAnsi="David" w:cs="David" w:hint="cs"/>
                <w:sz w:val="24"/>
                <w:szCs w:val="24"/>
                <w:rtl/>
              </w:rPr>
              <w:t>באח"פ</w:t>
            </w:r>
            <w:proofErr w:type="spellEnd"/>
            <w:r w:rsidRPr="0061758A">
              <w:rPr>
                <w:rFonts w:ascii="David" w:hAnsi="David" w:cs="David" w:hint="cs"/>
                <w:sz w:val="24"/>
                <w:szCs w:val="24"/>
                <w:rtl/>
              </w:rPr>
              <w:t xml:space="preserve"> מלאה וזהה (כל עוד זהו מצב של רשלנות), אלא אם בוצע בכוונה, ואז ייש</w:t>
            </w:r>
            <w:r w:rsidR="0062522C" w:rsidRPr="0061758A">
              <w:rPr>
                <w:rFonts w:ascii="David" w:hAnsi="David" w:cs="David" w:hint="cs"/>
                <w:sz w:val="24"/>
                <w:szCs w:val="24"/>
                <w:rtl/>
              </w:rPr>
              <w:t xml:space="preserve">א </w:t>
            </w:r>
            <w:proofErr w:type="spellStart"/>
            <w:r w:rsidR="0062522C" w:rsidRPr="0061758A">
              <w:rPr>
                <w:rFonts w:ascii="David" w:hAnsi="David" w:cs="David" w:hint="cs"/>
                <w:sz w:val="24"/>
                <w:szCs w:val="24"/>
                <w:rtl/>
              </w:rPr>
              <w:t>באח"פ</w:t>
            </w:r>
            <w:proofErr w:type="spellEnd"/>
            <w:r w:rsidR="0062522C" w:rsidRPr="0061758A">
              <w:rPr>
                <w:rFonts w:ascii="David" w:hAnsi="David" w:cs="David" w:hint="cs"/>
                <w:sz w:val="24"/>
                <w:szCs w:val="24"/>
                <w:rtl/>
              </w:rPr>
              <w:t xml:space="preserve"> של אדישות.</w:t>
            </w:r>
          </w:p>
          <w:p w14:paraId="3AFF881F" w14:textId="724532FB" w:rsidR="008647C4" w:rsidRPr="0061758A" w:rsidRDefault="000B4737" w:rsidP="008B39A5">
            <w:pPr>
              <w:pStyle w:val="a4"/>
              <w:numPr>
                <w:ilvl w:val="0"/>
                <w:numId w:val="188"/>
              </w:numPr>
              <w:tabs>
                <w:tab w:val="left" w:pos="-163"/>
              </w:tabs>
              <w:spacing w:line="276" w:lineRule="auto"/>
              <w:ind w:left="404"/>
              <w:rPr>
                <w:rFonts w:ascii="David" w:hAnsi="David" w:cs="David"/>
                <w:sz w:val="24"/>
                <w:szCs w:val="24"/>
              </w:rPr>
            </w:pPr>
            <w:r w:rsidRPr="0061758A">
              <w:rPr>
                <w:rFonts w:ascii="David" w:hAnsi="David" w:cs="David" w:hint="cs"/>
                <w:sz w:val="24"/>
                <w:szCs w:val="24"/>
                <w:u w:val="single"/>
                <w:rtl/>
              </w:rPr>
              <w:t>בין המסייע למבצע בצוותא</w:t>
            </w:r>
            <w:r w:rsidR="008647C4" w:rsidRPr="0061758A">
              <w:rPr>
                <w:rFonts w:ascii="David" w:hAnsi="David" w:cs="David" w:hint="cs"/>
                <w:sz w:val="24"/>
                <w:szCs w:val="24"/>
                <w:u w:val="single"/>
                <w:rtl/>
              </w:rPr>
              <w:t xml:space="preserve"> ולמשדל</w:t>
            </w:r>
            <w:r w:rsidRPr="0061758A">
              <w:rPr>
                <w:rFonts w:ascii="David" w:hAnsi="David" w:cs="David" w:hint="cs"/>
                <w:sz w:val="24"/>
                <w:szCs w:val="24"/>
                <w:rtl/>
              </w:rPr>
              <w:t>:</w:t>
            </w:r>
            <w:r w:rsidR="008647C4" w:rsidRPr="0061758A">
              <w:rPr>
                <w:rFonts w:ascii="David" w:hAnsi="David" w:cs="David" w:hint="cs"/>
                <w:sz w:val="24"/>
                <w:szCs w:val="24"/>
                <w:rtl/>
              </w:rPr>
              <w:t xml:space="preserve"> יש להתחשב ביחס לא רק לגבי </w:t>
            </w:r>
            <w:proofErr w:type="spellStart"/>
            <w:r w:rsidR="008647C4" w:rsidRPr="0061758A">
              <w:rPr>
                <w:rFonts w:ascii="David" w:hAnsi="David" w:cs="David" w:hint="cs"/>
                <w:sz w:val="24"/>
                <w:szCs w:val="24"/>
                <w:rtl/>
              </w:rPr>
              <w:t>היס"ע</w:t>
            </w:r>
            <w:proofErr w:type="spellEnd"/>
            <w:r w:rsidR="008647C4" w:rsidRPr="0061758A">
              <w:rPr>
                <w:rFonts w:ascii="David" w:hAnsi="David" w:cs="David" w:hint="cs"/>
                <w:sz w:val="24"/>
                <w:szCs w:val="24"/>
                <w:rtl/>
              </w:rPr>
              <w:t xml:space="preserve"> אלא גם לגבי הנסיבות המקדימות של ההתנהגות</w:t>
            </w:r>
            <w:r w:rsidR="00547C2C" w:rsidRPr="0061758A">
              <w:rPr>
                <w:rFonts w:ascii="David" w:hAnsi="David" w:cs="David" w:hint="cs"/>
                <w:sz w:val="24"/>
                <w:szCs w:val="24"/>
                <w:rtl/>
              </w:rPr>
              <w:t>, ו</w:t>
            </w:r>
            <w:r w:rsidR="008647C4" w:rsidRPr="0061758A">
              <w:rPr>
                <w:rFonts w:ascii="David" w:hAnsi="David" w:cs="David" w:hint="cs"/>
                <w:sz w:val="24"/>
                <w:szCs w:val="24"/>
                <w:rtl/>
              </w:rPr>
              <w:t xml:space="preserve">לשאול: האם השותף לקח חלק בהחלטה המשותפת לבצע את התוכנית העבריינית? הגה את המעשה </w:t>
            </w:r>
            <w:r w:rsidR="008647C4" w:rsidRPr="0061758A">
              <w:rPr>
                <w:rFonts w:ascii="David" w:hAnsi="David" w:cs="David" w:hint="cs"/>
                <w:sz w:val="24"/>
                <w:szCs w:val="24"/>
                <w:rtl/>
              </w:rPr>
              <w:lastRenderedPageBreak/>
              <w:t>בדיוק כמו האחרים? או שמא שירותיו נשכרו ע"י אחרים והוא ביצע תפקיד מסוים? האם השירות היה מהותי וחשוב? האם יש אינטרס לביצוע העבירה?</w:t>
            </w:r>
            <w:r w:rsidR="003E0BBB" w:rsidRPr="0061758A">
              <w:rPr>
                <w:rFonts w:ascii="David" w:hAnsi="David" w:cs="David" w:hint="cs"/>
                <w:sz w:val="24"/>
                <w:szCs w:val="24"/>
                <w:rtl/>
              </w:rPr>
              <w:t xml:space="preserve"> האם עשה מעשים לביצוע או כאלה המאפשרים את הביצוע?</w:t>
            </w:r>
          </w:p>
          <w:p w14:paraId="1BDBEA7F" w14:textId="246BAB5E" w:rsidR="000B4737" w:rsidRPr="0061758A" w:rsidRDefault="003E0BBB" w:rsidP="008B39A5">
            <w:pPr>
              <w:pStyle w:val="a4"/>
              <w:numPr>
                <w:ilvl w:val="0"/>
                <w:numId w:val="188"/>
              </w:numPr>
              <w:tabs>
                <w:tab w:val="left" w:pos="-163"/>
              </w:tabs>
              <w:spacing w:line="276" w:lineRule="auto"/>
              <w:ind w:left="404"/>
              <w:rPr>
                <w:rFonts w:ascii="David" w:hAnsi="David" w:cs="David"/>
                <w:sz w:val="24"/>
                <w:szCs w:val="24"/>
                <w:rtl/>
              </w:rPr>
            </w:pPr>
            <w:r w:rsidRPr="0061758A">
              <w:rPr>
                <w:rFonts w:ascii="David" w:hAnsi="David" w:cs="David" w:hint="cs"/>
                <w:b/>
                <w:bCs/>
                <w:sz w:val="24"/>
                <w:szCs w:val="24"/>
                <w:rtl/>
              </w:rPr>
              <w:t xml:space="preserve">אילו מעשים </w:t>
            </w:r>
            <w:r w:rsidR="00CD257F" w:rsidRPr="0061758A">
              <w:rPr>
                <w:rFonts w:ascii="David" w:hAnsi="David" w:cs="David" w:hint="cs"/>
                <w:b/>
                <w:bCs/>
                <w:sz w:val="24"/>
                <w:szCs w:val="24"/>
                <w:rtl/>
              </w:rPr>
              <w:t>נחשבים לביצוע ואילו מאפשרים את הביצוע</w:t>
            </w:r>
            <w:r w:rsidR="00B064DF" w:rsidRPr="0061758A">
              <w:rPr>
                <w:rFonts w:ascii="David" w:hAnsi="David" w:cs="David" w:hint="cs"/>
                <w:b/>
                <w:bCs/>
                <w:sz w:val="24"/>
                <w:szCs w:val="24"/>
                <w:rtl/>
              </w:rPr>
              <w:t xml:space="preserve"> (נבחן במסגרת </w:t>
            </w:r>
            <w:proofErr w:type="spellStart"/>
            <w:r w:rsidR="00B064DF" w:rsidRPr="0061758A">
              <w:rPr>
                <w:rFonts w:ascii="David" w:hAnsi="David" w:cs="David" w:hint="cs"/>
                <w:b/>
                <w:bCs/>
                <w:sz w:val="24"/>
                <w:szCs w:val="24"/>
                <w:rtl/>
              </w:rPr>
              <w:t>היס"ע</w:t>
            </w:r>
            <w:proofErr w:type="spellEnd"/>
            <w:r w:rsidR="00B064DF" w:rsidRPr="0061758A">
              <w:rPr>
                <w:rFonts w:ascii="David" w:hAnsi="David" w:cs="David" w:hint="cs"/>
                <w:b/>
                <w:bCs/>
                <w:sz w:val="24"/>
                <w:szCs w:val="24"/>
                <w:rtl/>
              </w:rPr>
              <w:t>)</w:t>
            </w:r>
            <w:r w:rsidR="00CD257F" w:rsidRPr="0061758A">
              <w:rPr>
                <w:rFonts w:ascii="David" w:hAnsi="David" w:cs="David" w:hint="cs"/>
                <w:b/>
                <w:bCs/>
                <w:sz w:val="24"/>
                <w:szCs w:val="24"/>
                <w:rtl/>
              </w:rPr>
              <w:t>:</w:t>
            </w:r>
          </w:p>
        </w:tc>
      </w:tr>
      <w:tr w:rsidR="00CD257F" w:rsidRPr="0061758A" w14:paraId="6F14B34E" w14:textId="77777777" w:rsidTr="008555F9">
        <w:tc>
          <w:tcPr>
            <w:tcW w:w="10573" w:type="dxa"/>
            <w:gridSpan w:val="15"/>
            <w:shd w:val="clear" w:color="auto" w:fill="FFD966" w:themeFill="accent4" w:themeFillTint="99"/>
          </w:tcPr>
          <w:p w14:paraId="15942323" w14:textId="0EC89414" w:rsidR="00CD257F" w:rsidRPr="0061758A" w:rsidRDefault="008555F9" w:rsidP="008B39A5">
            <w:pPr>
              <w:tabs>
                <w:tab w:val="left" w:pos="-163"/>
              </w:tabs>
              <w:spacing w:line="276" w:lineRule="auto"/>
              <w:jc w:val="center"/>
              <w:rPr>
                <w:rFonts w:ascii="David" w:hAnsi="David" w:cs="David"/>
                <w:b/>
                <w:bCs/>
                <w:sz w:val="24"/>
                <w:szCs w:val="24"/>
                <w:rtl/>
              </w:rPr>
            </w:pPr>
            <w:r w:rsidRPr="0061758A">
              <w:rPr>
                <w:rFonts w:ascii="David" w:hAnsi="David" w:cs="David" w:hint="cs"/>
                <w:b/>
                <w:bCs/>
                <w:sz w:val="24"/>
                <w:szCs w:val="24"/>
                <w:rtl/>
              </w:rPr>
              <w:lastRenderedPageBreak/>
              <w:t>המבחנים לזיהוי המבצע בצוותא</w:t>
            </w:r>
          </w:p>
        </w:tc>
      </w:tr>
      <w:tr w:rsidR="00764C78" w:rsidRPr="0061758A" w14:paraId="0C97BA80" w14:textId="77777777" w:rsidTr="005C2BB6">
        <w:trPr>
          <w:trHeight w:val="80"/>
        </w:trPr>
        <w:tc>
          <w:tcPr>
            <w:tcW w:w="2081" w:type="dxa"/>
            <w:gridSpan w:val="5"/>
            <w:shd w:val="clear" w:color="auto" w:fill="FFFFFF" w:themeFill="background1"/>
          </w:tcPr>
          <w:p w14:paraId="250F8BFE" w14:textId="27848E2A" w:rsidR="00764C78" w:rsidRPr="0061758A" w:rsidRDefault="008555F9" w:rsidP="008B39A5">
            <w:pPr>
              <w:pStyle w:val="a4"/>
              <w:numPr>
                <w:ilvl w:val="0"/>
                <w:numId w:val="189"/>
              </w:numPr>
              <w:tabs>
                <w:tab w:val="left" w:pos="-163"/>
              </w:tabs>
              <w:spacing w:line="276" w:lineRule="auto"/>
              <w:ind w:left="404"/>
              <w:rPr>
                <w:rFonts w:ascii="David" w:hAnsi="David" w:cs="David"/>
                <w:b/>
                <w:bCs/>
                <w:sz w:val="24"/>
                <w:szCs w:val="24"/>
                <w:rtl/>
              </w:rPr>
            </w:pPr>
            <w:r w:rsidRPr="0061758A">
              <w:rPr>
                <w:rFonts w:ascii="David" w:hAnsi="David" w:cs="David" w:hint="cs"/>
                <w:b/>
                <w:bCs/>
                <w:sz w:val="24"/>
                <w:szCs w:val="24"/>
                <w:rtl/>
              </w:rPr>
              <w:t>מבחן הצעת החוק</w:t>
            </w:r>
          </w:p>
        </w:tc>
        <w:tc>
          <w:tcPr>
            <w:tcW w:w="8492" w:type="dxa"/>
            <w:gridSpan w:val="10"/>
            <w:shd w:val="clear" w:color="auto" w:fill="FFFFFF" w:themeFill="background1"/>
          </w:tcPr>
          <w:p w14:paraId="1D27846F" w14:textId="77777777" w:rsidR="00A46DF3" w:rsidRPr="0061758A" w:rsidRDefault="00A46DF3" w:rsidP="008B39A5">
            <w:pPr>
              <w:pStyle w:val="a4"/>
              <w:numPr>
                <w:ilvl w:val="0"/>
                <w:numId w:val="190"/>
              </w:numPr>
              <w:tabs>
                <w:tab w:val="left" w:pos="-163"/>
              </w:tabs>
              <w:spacing w:line="276" w:lineRule="auto"/>
              <w:ind w:left="360"/>
              <w:rPr>
                <w:rFonts w:ascii="David" w:hAnsi="David" w:cs="David"/>
                <w:sz w:val="24"/>
                <w:szCs w:val="24"/>
                <w:rtl/>
              </w:rPr>
            </w:pPr>
            <w:r w:rsidRPr="0061758A">
              <w:rPr>
                <w:rFonts w:ascii="David" w:hAnsi="David" w:cs="David" w:hint="cs"/>
                <w:sz w:val="24"/>
                <w:szCs w:val="24"/>
                <w:u w:val="single"/>
                <w:rtl/>
              </w:rPr>
              <w:t>שני תנאים מצטברים</w:t>
            </w:r>
            <w:r w:rsidRPr="0061758A">
              <w:rPr>
                <w:rFonts w:ascii="David" w:hAnsi="David" w:cs="David" w:hint="cs"/>
                <w:sz w:val="24"/>
                <w:szCs w:val="24"/>
                <w:rtl/>
              </w:rPr>
              <w:t>:</w:t>
            </w:r>
          </w:p>
          <w:p w14:paraId="143DE39C" w14:textId="514C97A7" w:rsidR="00A46DF3" w:rsidRPr="0061758A" w:rsidRDefault="00A46DF3" w:rsidP="008B39A5">
            <w:pPr>
              <w:pStyle w:val="a4"/>
              <w:numPr>
                <w:ilvl w:val="0"/>
                <w:numId w:val="190"/>
              </w:numPr>
              <w:tabs>
                <w:tab w:val="left" w:pos="-163"/>
              </w:tabs>
              <w:spacing w:line="276" w:lineRule="auto"/>
              <w:ind w:left="360"/>
              <w:rPr>
                <w:rFonts w:ascii="David" w:hAnsi="David" w:cs="David"/>
                <w:sz w:val="24"/>
                <w:szCs w:val="24"/>
                <w:rtl/>
              </w:rPr>
            </w:pPr>
            <w:r w:rsidRPr="0061758A">
              <w:rPr>
                <w:rFonts w:ascii="David" w:hAnsi="David" w:cs="David" w:hint="cs"/>
                <w:b/>
                <w:bCs/>
                <w:sz w:val="24"/>
                <w:szCs w:val="24"/>
                <w:rtl/>
              </w:rPr>
              <w:t>חיוניות לביצוע העבירה-</w:t>
            </w:r>
            <w:r w:rsidRPr="0061758A">
              <w:rPr>
                <w:rFonts w:ascii="David" w:hAnsi="David" w:cs="David" w:hint="cs"/>
                <w:sz w:val="24"/>
                <w:szCs w:val="24"/>
                <w:rtl/>
              </w:rPr>
              <w:t xml:space="preserve"> מבחן האלמלא. </w:t>
            </w:r>
            <w:r w:rsidR="00800ECD" w:rsidRPr="0061758A">
              <w:rPr>
                <w:rFonts w:ascii="David" w:hAnsi="David" w:cs="David" w:hint="cs"/>
                <w:sz w:val="24"/>
                <w:szCs w:val="24"/>
                <w:rtl/>
              </w:rPr>
              <w:t>קש"ס</w:t>
            </w:r>
            <w:r w:rsidRPr="0061758A">
              <w:rPr>
                <w:rFonts w:ascii="David" w:hAnsi="David" w:cs="David" w:hint="cs"/>
                <w:sz w:val="24"/>
                <w:szCs w:val="24"/>
                <w:rtl/>
              </w:rPr>
              <w:t xml:space="preserve"> פיזי.</w:t>
            </w:r>
            <w:r w:rsidR="0008716F" w:rsidRPr="0061758A">
              <w:rPr>
                <w:rFonts w:ascii="David" w:hAnsi="David" w:cs="David" w:hint="cs"/>
                <w:sz w:val="24"/>
                <w:szCs w:val="24"/>
                <w:rtl/>
              </w:rPr>
              <w:t xml:space="preserve"> מעשה שהוא חלק מביצוע העברה הממשית.</w:t>
            </w:r>
            <w:r w:rsidR="00B22E19" w:rsidRPr="0061758A">
              <w:rPr>
                <w:rFonts w:ascii="David" w:hAnsi="David" w:cs="David" w:hint="cs"/>
                <w:sz w:val="24"/>
                <w:szCs w:val="24"/>
                <w:rtl/>
              </w:rPr>
              <w:t xml:space="preserve"> </w:t>
            </w:r>
          </w:p>
          <w:p w14:paraId="7A2DF436" w14:textId="77777777" w:rsidR="0008716F" w:rsidRPr="0061758A" w:rsidRDefault="0008716F" w:rsidP="008B39A5">
            <w:pPr>
              <w:pStyle w:val="a4"/>
              <w:numPr>
                <w:ilvl w:val="0"/>
                <w:numId w:val="190"/>
              </w:numPr>
              <w:tabs>
                <w:tab w:val="left" w:pos="-163"/>
              </w:tabs>
              <w:spacing w:line="276" w:lineRule="auto"/>
              <w:ind w:left="360"/>
              <w:rPr>
                <w:rFonts w:ascii="David" w:hAnsi="David" w:cs="David"/>
                <w:sz w:val="24"/>
                <w:szCs w:val="24"/>
                <w:rtl/>
              </w:rPr>
            </w:pPr>
            <w:r w:rsidRPr="0061758A">
              <w:rPr>
                <w:rFonts w:ascii="David" w:hAnsi="David" w:cs="David" w:hint="cs"/>
                <w:b/>
                <w:bCs/>
                <w:sz w:val="24"/>
                <w:szCs w:val="24"/>
                <w:rtl/>
              </w:rPr>
              <w:t>מעשה שאיננו מקדמי-הכנתי-</w:t>
            </w:r>
            <w:r w:rsidRPr="0061758A">
              <w:rPr>
                <w:rFonts w:ascii="David" w:hAnsi="David" w:cs="David" w:hint="cs"/>
                <w:sz w:val="24"/>
                <w:szCs w:val="24"/>
                <w:rtl/>
              </w:rPr>
              <w:t xml:space="preserve"> מעשה שחורג לכיוון הניסיון.</w:t>
            </w:r>
          </w:p>
          <w:p w14:paraId="21448397" w14:textId="1A34A332" w:rsidR="00800ECD" w:rsidRPr="0061758A" w:rsidRDefault="00B22E19" w:rsidP="008B39A5">
            <w:pPr>
              <w:pStyle w:val="a4"/>
              <w:numPr>
                <w:ilvl w:val="0"/>
                <w:numId w:val="190"/>
              </w:numPr>
              <w:tabs>
                <w:tab w:val="left" w:pos="-163"/>
              </w:tabs>
              <w:spacing w:line="276" w:lineRule="auto"/>
              <w:ind w:left="360"/>
              <w:rPr>
                <w:rFonts w:ascii="David" w:hAnsi="David" w:cs="David"/>
                <w:sz w:val="24"/>
                <w:szCs w:val="24"/>
                <w:rtl/>
              </w:rPr>
            </w:pPr>
            <w:r w:rsidRPr="0061758A">
              <w:rPr>
                <w:rFonts w:ascii="David" w:hAnsi="David" w:cs="David" w:hint="cs"/>
                <w:sz w:val="24"/>
                <w:szCs w:val="24"/>
                <w:u w:val="single"/>
                <w:rtl/>
              </w:rPr>
              <w:t>מבחן מקל עם נאשמים</w:t>
            </w:r>
            <w:r w:rsidRPr="0061758A">
              <w:rPr>
                <w:rFonts w:ascii="David" w:hAnsi="David" w:cs="David" w:hint="cs"/>
                <w:sz w:val="24"/>
                <w:szCs w:val="24"/>
                <w:rtl/>
              </w:rPr>
              <w:t xml:space="preserve">- </w:t>
            </w:r>
            <w:r w:rsidR="00800ECD" w:rsidRPr="0061758A">
              <w:rPr>
                <w:rFonts w:ascii="David" w:hAnsi="David" w:cs="David" w:hint="cs"/>
                <w:sz w:val="24"/>
                <w:szCs w:val="24"/>
                <w:rtl/>
              </w:rPr>
              <w:t xml:space="preserve">מרחיב את הסיוע </w:t>
            </w:r>
            <w:r w:rsidR="00800ECD" w:rsidRPr="0061758A">
              <w:rPr>
                <w:rFonts w:ascii="David" w:hAnsi="David" w:cs="David" w:hint="cs"/>
                <w:sz w:val="24"/>
                <w:szCs w:val="24"/>
                <w:u w:val="single"/>
                <w:rtl/>
              </w:rPr>
              <w:t>ומצר את הביצוע</w:t>
            </w:r>
            <w:r w:rsidR="00800ECD" w:rsidRPr="0061758A">
              <w:rPr>
                <w:rFonts w:ascii="David" w:hAnsi="David" w:cs="David" w:hint="cs"/>
                <w:sz w:val="24"/>
                <w:szCs w:val="24"/>
                <w:rtl/>
              </w:rPr>
              <w:t xml:space="preserve"> (כי נדרשת תרומה סיבתית. אם המעשה של אחד השותפים לא סייע בפועל, הוא לא מבצע בצוותא).</w:t>
            </w:r>
          </w:p>
          <w:p w14:paraId="62FDF063" w14:textId="77777777" w:rsidR="00B22E19" w:rsidRPr="0061758A" w:rsidRDefault="00B22E19" w:rsidP="008B39A5">
            <w:pPr>
              <w:pStyle w:val="a4"/>
              <w:numPr>
                <w:ilvl w:val="0"/>
                <w:numId w:val="190"/>
              </w:numPr>
              <w:tabs>
                <w:tab w:val="left" w:pos="-163"/>
              </w:tabs>
              <w:spacing w:line="276" w:lineRule="auto"/>
              <w:ind w:left="360"/>
              <w:rPr>
                <w:rFonts w:ascii="David" w:hAnsi="David" w:cs="David"/>
                <w:sz w:val="24"/>
                <w:szCs w:val="24"/>
                <w:rtl/>
              </w:rPr>
            </w:pPr>
            <w:r w:rsidRPr="0061758A">
              <w:rPr>
                <w:rFonts w:ascii="David" w:hAnsi="David" w:cs="David" w:hint="cs"/>
                <w:sz w:val="24"/>
                <w:szCs w:val="24"/>
                <w:rtl/>
              </w:rPr>
              <w:t>מזכיר את מבחן תחילת הביצוע.</w:t>
            </w:r>
          </w:p>
          <w:p w14:paraId="2EBFBBE3" w14:textId="53FDCBAE" w:rsidR="00B22E19" w:rsidRPr="0061758A" w:rsidRDefault="00B22E19" w:rsidP="008B39A5">
            <w:pPr>
              <w:pStyle w:val="a4"/>
              <w:numPr>
                <w:ilvl w:val="0"/>
                <w:numId w:val="190"/>
              </w:numPr>
              <w:tabs>
                <w:tab w:val="left" w:pos="-163"/>
              </w:tabs>
              <w:spacing w:line="276" w:lineRule="auto"/>
              <w:ind w:left="360"/>
              <w:rPr>
                <w:rFonts w:ascii="David" w:hAnsi="David" w:cs="David"/>
                <w:sz w:val="24"/>
                <w:szCs w:val="24"/>
                <w:rtl/>
              </w:rPr>
            </w:pPr>
            <w:r w:rsidRPr="0061758A">
              <w:rPr>
                <w:rFonts w:ascii="David" w:hAnsi="David" w:cs="David" w:hint="cs"/>
                <w:sz w:val="24"/>
                <w:szCs w:val="24"/>
                <w:rtl/>
              </w:rPr>
              <w:t>מבחן פחות מקובל בפסיקה.</w:t>
            </w:r>
          </w:p>
        </w:tc>
      </w:tr>
      <w:tr w:rsidR="00615E70" w:rsidRPr="0061758A" w14:paraId="51008B3A" w14:textId="77777777" w:rsidTr="005C2BB6">
        <w:trPr>
          <w:trHeight w:val="77"/>
        </w:trPr>
        <w:tc>
          <w:tcPr>
            <w:tcW w:w="2081" w:type="dxa"/>
            <w:gridSpan w:val="5"/>
            <w:vMerge w:val="restart"/>
            <w:shd w:val="clear" w:color="auto" w:fill="FFFFFF" w:themeFill="background1"/>
          </w:tcPr>
          <w:p w14:paraId="1B6DB709" w14:textId="19C0A3E7" w:rsidR="00615E70" w:rsidRPr="0061758A" w:rsidRDefault="00615E70" w:rsidP="008B39A5">
            <w:pPr>
              <w:pStyle w:val="a4"/>
              <w:numPr>
                <w:ilvl w:val="0"/>
                <w:numId w:val="189"/>
              </w:numPr>
              <w:tabs>
                <w:tab w:val="left" w:pos="-163"/>
              </w:tabs>
              <w:spacing w:line="276" w:lineRule="auto"/>
              <w:ind w:left="404"/>
              <w:rPr>
                <w:rFonts w:ascii="David" w:hAnsi="David" w:cs="David"/>
                <w:b/>
                <w:bCs/>
                <w:sz w:val="24"/>
                <w:szCs w:val="24"/>
                <w:rtl/>
              </w:rPr>
            </w:pPr>
            <w:r w:rsidRPr="0061758A">
              <w:rPr>
                <w:rFonts w:ascii="David" w:hAnsi="David" w:cs="David" w:hint="cs"/>
                <w:b/>
                <w:bCs/>
                <w:sz w:val="24"/>
                <w:szCs w:val="24"/>
                <w:rtl/>
              </w:rPr>
              <w:t>מבחן השליטה הפונקציונלית</w:t>
            </w:r>
          </w:p>
          <w:p w14:paraId="4C826131" w14:textId="4820375E" w:rsidR="00615E70" w:rsidRPr="0061758A" w:rsidRDefault="00615E70" w:rsidP="008B39A5">
            <w:pPr>
              <w:tabs>
                <w:tab w:val="left" w:pos="-163"/>
              </w:tabs>
              <w:spacing w:line="276" w:lineRule="auto"/>
              <w:ind w:left="404"/>
              <w:rPr>
                <w:rFonts w:ascii="David" w:hAnsi="David" w:cs="David"/>
                <w:b/>
                <w:bCs/>
                <w:sz w:val="24"/>
                <w:szCs w:val="24"/>
                <w:rtl/>
              </w:rPr>
            </w:pPr>
            <w:r w:rsidRPr="0061758A">
              <w:rPr>
                <w:rFonts w:ascii="David" w:hAnsi="David" w:cs="David" w:hint="cs"/>
                <w:b/>
                <w:bCs/>
                <w:sz w:val="24"/>
                <w:szCs w:val="24"/>
                <w:rtl/>
              </w:rPr>
              <w:t>[</w:t>
            </w:r>
            <w:r w:rsidRPr="0061758A">
              <w:rPr>
                <w:rFonts w:ascii="David" w:hAnsi="David" w:cs="David" w:hint="cs"/>
                <w:b/>
                <w:bCs/>
                <w:sz w:val="24"/>
                <w:szCs w:val="24"/>
                <w:highlight w:val="lightGray"/>
                <w:rtl/>
              </w:rPr>
              <w:t>פלונים</w:t>
            </w:r>
            <w:r w:rsidRPr="0061758A">
              <w:rPr>
                <w:rFonts w:ascii="David" w:hAnsi="David" w:cs="David" w:hint="cs"/>
                <w:b/>
                <w:bCs/>
                <w:sz w:val="24"/>
                <w:szCs w:val="24"/>
                <w:rtl/>
              </w:rPr>
              <w:t xml:space="preserve">] </w:t>
            </w:r>
          </w:p>
        </w:tc>
        <w:tc>
          <w:tcPr>
            <w:tcW w:w="8492" w:type="dxa"/>
            <w:gridSpan w:val="10"/>
            <w:shd w:val="clear" w:color="auto" w:fill="FFFFFF" w:themeFill="background1"/>
          </w:tcPr>
          <w:p w14:paraId="42D27604" w14:textId="49752F8E" w:rsidR="00615E70" w:rsidRPr="0061758A" w:rsidRDefault="00615E70" w:rsidP="008B39A5">
            <w:pPr>
              <w:pStyle w:val="a4"/>
              <w:numPr>
                <w:ilvl w:val="0"/>
                <w:numId w:val="191"/>
              </w:numPr>
              <w:tabs>
                <w:tab w:val="left" w:pos="-163"/>
              </w:tabs>
              <w:spacing w:line="276" w:lineRule="auto"/>
              <w:ind w:left="360"/>
              <w:rPr>
                <w:rFonts w:ascii="David" w:hAnsi="David" w:cs="David"/>
                <w:sz w:val="24"/>
                <w:szCs w:val="24"/>
                <w:rtl/>
              </w:rPr>
            </w:pPr>
            <w:r w:rsidRPr="0061758A">
              <w:rPr>
                <w:rFonts w:ascii="David" w:hAnsi="David" w:cs="David" w:hint="cs"/>
                <w:sz w:val="24"/>
                <w:szCs w:val="24"/>
                <w:u w:val="single"/>
                <w:rtl/>
              </w:rPr>
              <w:t>הרציונל</w:t>
            </w:r>
            <w:r w:rsidRPr="0061758A">
              <w:rPr>
                <w:rFonts w:ascii="David" w:hAnsi="David" w:cs="David" w:hint="cs"/>
                <w:sz w:val="24"/>
                <w:szCs w:val="24"/>
                <w:rtl/>
              </w:rPr>
              <w:t>: המבצע בצוותא הוא אדון הפעילות העבריינית. חלק מהחלטה משותפת, ותורם תרומה פנימית.</w:t>
            </w:r>
          </w:p>
          <w:p w14:paraId="45DF2606" w14:textId="397CB35C" w:rsidR="00615E70" w:rsidRPr="0061758A" w:rsidRDefault="00615E70" w:rsidP="008B39A5">
            <w:pPr>
              <w:pStyle w:val="a4"/>
              <w:numPr>
                <w:ilvl w:val="0"/>
                <w:numId w:val="191"/>
              </w:numPr>
              <w:tabs>
                <w:tab w:val="left" w:pos="-163"/>
              </w:tabs>
              <w:spacing w:line="276" w:lineRule="auto"/>
              <w:ind w:left="360"/>
              <w:rPr>
                <w:rFonts w:ascii="David" w:hAnsi="David" w:cs="David"/>
                <w:b/>
                <w:bCs/>
                <w:sz w:val="24"/>
                <w:szCs w:val="24"/>
                <w:rtl/>
              </w:rPr>
            </w:pPr>
            <w:r w:rsidRPr="0061758A">
              <w:rPr>
                <w:rFonts w:ascii="David" w:hAnsi="David" w:cs="David" w:hint="cs"/>
                <w:b/>
                <w:bCs/>
                <w:sz w:val="24"/>
                <w:szCs w:val="24"/>
                <w:rtl/>
              </w:rPr>
              <w:t>צ"ל שליטה מהותית וקונקרטית על העשייה העבריינית.</w:t>
            </w:r>
          </w:p>
          <w:p w14:paraId="03A42D5A" w14:textId="77777777" w:rsidR="00615E70" w:rsidRPr="0061758A" w:rsidRDefault="00615E70" w:rsidP="008B39A5">
            <w:pPr>
              <w:pStyle w:val="a4"/>
              <w:numPr>
                <w:ilvl w:val="0"/>
                <w:numId w:val="191"/>
              </w:numPr>
              <w:tabs>
                <w:tab w:val="left" w:pos="-163"/>
              </w:tabs>
              <w:spacing w:line="276" w:lineRule="auto"/>
              <w:ind w:left="360"/>
              <w:rPr>
                <w:rFonts w:ascii="David" w:hAnsi="David" w:cs="David"/>
                <w:sz w:val="24"/>
                <w:szCs w:val="24"/>
                <w:rtl/>
              </w:rPr>
            </w:pPr>
            <w:r w:rsidRPr="0061758A">
              <w:rPr>
                <w:rFonts w:ascii="David" w:hAnsi="David" w:cs="David" w:hint="cs"/>
                <w:sz w:val="24"/>
                <w:szCs w:val="24"/>
                <w:u w:val="single"/>
                <w:rtl/>
              </w:rPr>
              <w:t xml:space="preserve">לא חייב לבצע את כל </w:t>
            </w:r>
            <w:proofErr w:type="spellStart"/>
            <w:r w:rsidRPr="0061758A">
              <w:rPr>
                <w:rFonts w:ascii="David" w:hAnsi="David" w:cs="David" w:hint="cs"/>
                <w:sz w:val="24"/>
                <w:szCs w:val="24"/>
                <w:u w:val="single"/>
                <w:rtl/>
              </w:rPr>
              <w:t>היס"ע</w:t>
            </w:r>
            <w:proofErr w:type="spellEnd"/>
            <w:r w:rsidRPr="0061758A">
              <w:rPr>
                <w:rFonts w:ascii="David" w:hAnsi="David" w:cs="David" w:hint="cs"/>
                <w:sz w:val="24"/>
                <w:szCs w:val="24"/>
                <w:u w:val="single"/>
                <w:rtl/>
              </w:rPr>
              <w:t>,</w:t>
            </w:r>
            <w:r w:rsidRPr="0061758A">
              <w:rPr>
                <w:rFonts w:ascii="David" w:hAnsi="David" w:cs="David" w:hint="cs"/>
                <w:sz w:val="24"/>
                <w:szCs w:val="24"/>
                <w:rtl/>
              </w:rPr>
              <w:t xml:space="preserve"> אלא מספיק מעשים לביצוע העבירה.</w:t>
            </w:r>
          </w:p>
          <w:p w14:paraId="4B1994DD" w14:textId="77777777" w:rsidR="00615E70" w:rsidRPr="0061758A" w:rsidRDefault="00615E70" w:rsidP="008B39A5">
            <w:pPr>
              <w:pStyle w:val="a4"/>
              <w:numPr>
                <w:ilvl w:val="0"/>
                <w:numId w:val="191"/>
              </w:numPr>
              <w:tabs>
                <w:tab w:val="left" w:pos="-163"/>
              </w:tabs>
              <w:spacing w:line="276" w:lineRule="auto"/>
              <w:ind w:left="360"/>
              <w:rPr>
                <w:rFonts w:ascii="David" w:hAnsi="David" w:cs="David"/>
                <w:sz w:val="24"/>
                <w:szCs w:val="24"/>
              </w:rPr>
            </w:pPr>
            <w:r w:rsidRPr="0061758A">
              <w:rPr>
                <w:rFonts w:ascii="David" w:hAnsi="David" w:cs="David" w:hint="cs"/>
                <w:sz w:val="24"/>
                <w:szCs w:val="24"/>
                <w:rtl/>
              </w:rPr>
              <w:t xml:space="preserve">זהו מבחן </w:t>
            </w:r>
            <w:r w:rsidRPr="0061758A">
              <w:rPr>
                <w:rFonts w:ascii="David" w:hAnsi="David" w:cs="David" w:hint="cs"/>
                <w:sz w:val="24"/>
                <w:szCs w:val="24"/>
                <w:u w:val="single"/>
                <w:rtl/>
              </w:rPr>
              <w:t>מרחיב</w:t>
            </w:r>
            <w:r w:rsidRPr="0061758A">
              <w:rPr>
                <w:rFonts w:ascii="David" w:hAnsi="David" w:cs="David" w:hint="cs"/>
                <w:sz w:val="24"/>
                <w:szCs w:val="24"/>
                <w:rtl/>
              </w:rPr>
              <w:t xml:space="preserve"> של הביצוע בצוותא על חשבון הסיוע.</w:t>
            </w:r>
          </w:p>
          <w:p w14:paraId="5FBF828F" w14:textId="1A525BE0" w:rsidR="00834885" w:rsidRPr="0061758A" w:rsidRDefault="00834885" w:rsidP="008B39A5">
            <w:pPr>
              <w:pStyle w:val="a4"/>
              <w:numPr>
                <w:ilvl w:val="0"/>
                <w:numId w:val="191"/>
              </w:numPr>
              <w:tabs>
                <w:tab w:val="left" w:pos="-163"/>
              </w:tabs>
              <w:spacing w:line="276" w:lineRule="auto"/>
              <w:ind w:left="360"/>
              <w:rPr>
                <w:rFonts w:ascii="David" w:hAnsi="David" w:cs="David"/>
                <w:b/>
                <w:bCs/>
                <w:sz w:val="24"/>
                <w:szCs w:val="24"/>
                <w:rtl/>
              </w:rPr>
            </w:pPr>
            <w:r w:rsidRPr="0061758A">
              <w:rPr>
                <w:rFonts w:ascii="David" w:hAnsi="David" w:cs="David" w:hint="cs"/>
                <w:b/>
                <w:bCs/>
                <w:sz w:val="24"/>
                <w:szCs w:val="24"/>
                <w:rtl/>
              </w:rPr>
              <w:t>ישנו דגש על תרומה סיבתית-פיזית (כולל תכנון).</w:t>
            </w:r>
          </w:p>
        </w:tc>
      </w:tr>
      <w:tr w:rsidR="00B27A0C" w:rsidRPr="0061758A" w14:paraId="79986559" w14:textId="77777777" w:rsidTr="00157434">
        <w:trPr>
          <w:trHeight w:val="77"/>
        </w:trPr>
        <w:tc>
          <w:tcPr>
            <w:tcW w:w="2081" w:type="dxa"/>
            <w:gridSpan w:val="5"/>
            <w:vMerge/>
            <w:shd w:val="clear" w:color="auto" w:fill="FFFFFF" w:themeFill="background1"/>
          </w:tcPr>
          <w:p w14:paraId="4B3ED0F5" w14:textId="77777777" w:rsidR="00615E70" w:rsidRPr="0061758A" w:rsidRDefault="00615E70" w:rsidP="008B39A5">
            <w:pPr>
              <w:pStyle w:val="a4"/>
              <w:numPr>
                <w:ilvl w:val="0"/>
                <w:numId w:val="189"/>
              </w:numPr>
              <w:tabs>
                <w:tab w:val="left" w:pos="-163"/>
              </w:tabs>
              <w:spacing w:line="276" w:lineRule="auto"/>
              <w:ind w:left="404"/>
              <w:rPr>
                <w:rFonts w:ascii="David" w:hAnsi="David" w:cs="David"/>
                <w:b/>
                <w:bCs/>
                <w:sz w:val="24"/>
                <w:szCs w:val="24"/>
                <w:rtl/>
              </w:rPr>
            </w:pPr>
          </w:p>
        </w:tc>
        <w:tc>
          <w:tcPr>
            <w:tcW w:w="1984" w:type="dxa"/>
            <w:gridSpan w:val="4"/>
            <w:shd w:val="clear" w:color="auto" w:fill="FFFFFF" w:themeFill="background1"/>
          </w:tcPr>
          <w:p w14:paraId="0E19EF79" w14:textId="511B3A14" w:rsidR="00615E70" w:rsidRPr="0061758A" w:rsidRDefault="00D33002"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highlight w:val="lightGray"/>
                <w:rtl/>
              </w:rPr>
              <w:t xml:space="preserve">פס"ד </w:t>
            </w:r>
            <w:r w:rsidR="00615E70" w:rsidRPr="0061758A">
              <w:rPr>
                <w:rFonts w:ascii="David" w:hAnsi="David" w:cs="David" w:hint="cs"/>
                <w:b/>
                <w:bCs/>
                <w:sz w:val="24"/>
                <w:szCs w:val="24"/>
                <w:highlight w:val="lightGray"/>
                <w:rtl/>
              </w:rPr>
              <w:t>פלונים</w:t>
            </w:r>
          </w:p>
          <w:p w14:paraId="39EEA13D" w14:textId="5B088181" w:rsidR="00D33002" w:rsidRPr="0061758A" w:rsidRDefault="00D33002" w:rsidP="008B39A5">
            <w:pPr>
              <w:tabs>
                <w:tab w:val="left" w:pos="-163"/>
              </w:tabs>
              <w:spacing w:line="276" w:lineRule="auto"/>
              <w:rPr>
                <w:rFonts w:ascii="David" w:hAnsi="David" w:cs="David"/>
                <w:sz w:val="24"/>
                <w:szCs w:val="24"/>
                <w:rtl/>
              </w:rPr>
            </w:pPr>
            <w:r w:rsidRPr="0061758A">
              <w:rPr>
                <w:rFonts w:ascii="David" w:hAnsi="David" w:cs="David" w:hint="cs"/>
                <w:b/>
                <w:bCs/>
                <w:sz w:val="24"/>
                <w:szCs w:val="24"/>
                <w:rtl/>
              </w:rPr>
              <w:t xml:space="preserve">פרשת שוק </w:t>
            </w:r>
            <w:proofErr w:type="spellStart"/>
            <w:r w:rsidRPr="0061758A">
              <w:rPr>
                <w:rFonts w:ascii="David" w:hAnsi="David" w:cs="David" w:hint="cs"/>
                <w:b/>
                <w:bCs/>
                <w:sz w:val="24"/>
                <w:szCs w:val="24"/>
                <w:rtl/>
              </w:rPr>
              <w:t>הקצבים</w:t>
            </w:r>
            <w:proofErr w:type="spellEnd"/>
          </w:p>
        </w:tc>
        <w:tc>
          <w:tcPr>
            <w:tcW w:w="2693" w:type="dxa"/>
            <w:gridSpan w:val="4"/>
            <w:shd w:val="clear" w:color="auto" w:fill="FFFFFF" w:themeFill="background1"/>
          </w:tcPr>
          <w:p w14:paraId="162DF508" w14:textId="4A61D9AA" w:rsidR="00615E70" w:rsidRPr="0061758A" w:rsidRDefault="005542A5" w:rsidP="008B39A5">
            <w:pPr>
              <w:tabs>
                <w:tab w:val="left" w:pos="-163"/>
              </w:tabs>
              <w:spacing w:line="276" w:lineRule="auto"/>
              <w:rPr>
                <w:rFonts w:ascii="David" w:hAnsi="David" w:cs="David"/>
                <w:sz w:val="24"/>
                <w:szCs w:val="24"/>
                <w:rtl/>
              </w:rPr>
            </w:pPr>
            <w:r w:rsidRPr="0061758A">
              <w:rPr>
                <w:rFonts w:ascii="David" w:hAnsi="David" w:cs="David" w:hint="cs"/>
                <w:sz w:val="24"/>
                <w:szCs w:val="24"/>
                <w:rtl/>
              </w:rPr>
              <w:t>ארבעה חברי</w:t>
            </w:r>
            <w:r w:rsidR="00FE491C" w:rsidRPr="0061758A">
              <w:rPr>
                <w:rFonts w:ascii="David" w:hAnsi="David" w:cs="David" w:hint="cs"/>
                <w:sz w:val="24"/>
                <w:szCs w:val="24"/>
                <w:rtl/>
              </w:rPr>
              <w:t xml:space="preserve"> תנועת "כהנא חי" </w:t>
            </w:r>
            <w:r w:rsidRPr="0061758A">
              <w:rPr>
                <w:rFonts w:ascii="David" w:hAnsi="David" w:cs="David" w:hint="cs"/>
                <w:sz w:val="24"/>
                <w:szCs w:val="24"/>
                <w:rtl/>
              </w:rPr>
              <w:t>קושרים</w:t>
            </w:r>
            <w:r w:rsidR="00FE491C" w:rsidRPr="0061758A">
              <w:rPr>
                <w:rFonts w:ascii="David" w:hAnsi="David" w:cs="David" w:hint="cs"/>
                <w:sz w:val="24"/>
                <w:szCs w:val="24"/>
                <w:rtl/>
              </w:rPr>
              <w:t xml:space="preserve"> קשר לביצוע פשע נקמה, ומחלקים תפקידים. ביום המתוכנן טל לא הגיע</w:t>
            </w:r>
            <w:r w:rsidR="00D1251B" w:rsidRPr="0061758A">
              <w:rPr>
                <w:rFonts w:ascii="David" w:hAnsi="David" w:cs="David" w:hint="cs"/>
                <w:sz w:val="24"/>
                <w:szCs w:val="24"/>
                <w:rtl/>
              </w:rPr>
              <w:t>. המדינה טענה לשידול.</w:t>
            </w:r>
          </w:p>
          <w:p w14:paraId="632DECE0" w14:textId="7369EF8F" w:rsidR="00D1251B" w:rsidRPr="0061758A" w:rsidRDefault="00D1251B" w:rsidP="008B39A5">
            <w:pPr>
              <w:tabs>
                <w:tab w:val="left" w:pos="-163"/>
              </w:tabs>
              <w:spacing w:line="276" w:lineRule="auto"/>
              <w:rPr>
                <w:rFonts w:ascii="David" w:hAnsi="David" w:cs="David"/>
                <w:sz w:val="24"/>
                <w:szCs w:val="24"/>
                <w:rtl/>
              </w:rPr>
            </w:pPr>
            <w:r w:rsidRPr="0061758A">
              <w:rPr>
                <w:rFonts w:ascii="David" w:hAnsi="David" w:cs="David" w:hint="cs"/>
                <w:sz w:val="24"/>
                <w:szCs w:val="24"/>
                <w:u w:val="single"/>
                <w:rtl/>
              </w:rPr>
              <w:t>השאלה</w:t>
            </w:r>
            <w:r w:rsidRPr="0061758A">
              <w:rPr>
                <w:rFonts w:ascii="David" w:hAnsi="David" w:cs="David" w:hint="cs"/>
                <w:sz w:val="24"/>
                <w:szCs w:val="24"/>
                <w:rtl/>
              </w:rPr>
              <w:t>: האם ניתן להעמיד לדין ביחס לביצוע בצוותא, כאשר פרש מהביצוע ולא נכח בזירה, אלא רק לקח חלק בתכנון?</w:t>
            </w:r>
          </w:p>
        </w:tc>
        <w:tc>
          <w:tcPr>
            <w:tcW w:w="3815" w:type="dxa"/>
            <w:gridSpan w:val="2"/>
            <w:shd w:val="clear" w:color="auto" w:fill="FFFFFF" w:themeFill="background1"/>
          </w:tcPr>
          <w:p w14:paraId="47F44F8B" w14:textId="77777777" w:rsidR="00615E70" w:rsidRPr="0061758A" w:rsidRDefault="00720A55" w:rsidP="009C234A">
            <w:pPr>
              <w:pStyle w:val="a4"/>
              <w:numPr>
                <w:ilvl w:val="0"/>
                <w:numId w:val="194"/>
              </w:numPr>
              <w:tabs>
                <w:tab w:val="left" w:pos="-163"/>
              </w:tabs>
              <w:spacing w:line="276" w:lineRule="auto"/>
              <w:ind w:left="360"/>
              <w:rPr>
                <w:rFonts w:ascii="David" w:hAnsi="David" w:cs="David"/>
                <w:sz w:val="24"/>
                <w:szCs w:val="24"/>
                <w:rtl/>
              </w:rPr>
            </w:pPr>
            <w:r w:rsidRPr="0061758A">
              <w:rPr>
                <w:rFonts w:ascii="David" w:hAnsi="David" w:cs="David" w:hint="cs"/>
                <w:sz w:val="24"/>
                <w:szCs w:val="24"/>
                <w:rtl/>
              </w:rPr>
              <w:t>בשביל שיעמוד לו הפטור עקב חרטה, היה צריך לעשות מעשי מניעה ולא רק לפרוש.</w:t>
            </w:r>
          </w:p>
          <w:p w14:paraId="7A599885" w14:textId="77777777" w:rsidR="00720A55" w:rsidRPr="0061758A" w:rsidRDefault="00720A55" w:rsidP="009C234A">
            <w:pPr>
              <w:pStyle w:val="a4"/>
              <w:numPr>
                <w:ilvl w:val="0"/>
                <w:numId w:val="194"/>
              </w:numPr>
              <w:tabs>
                <w:tab w:val="left" w:pos="-163"/>
              </w:tabs>
              <w:spacing w:line="276" w:lineRule="auto"/>
              <w:ind w:left="360"/>
              <w:rPr>
                <w:rFonts w:ascii="David" w:hAnsi="David" w:cs="David"/>
                <w:sz w:val="24"/>
                <w:szCs w:val="24"/>
                <w:rtl/>
              </w:rPr>
            </w:pPr>
            <w:r w:rsidRPr="0061758A">
              <w:rPr>
                <w:rFonts w:ascii="David" w:hAnsi="David" w:cs="David" w:hint="cs"/>
                <w:sz w:val="24"/>
                <w:szCs w:val="24"/>
                <w:rtl/>
              </w:rPr>
              <w:t xml:space="preserve">ברק מדגיש את השליטה </w:t>
            </w:r>
            <w:r w:rsidRPr="0061758A">
              <w:rPr>
                <w:rFonts w:ascii="David" w:hAnsi="David" w:cs="David" w:hint="cs"/>
                <w:sz w:val="24"/>
                <w:szCs w:val="24"/>
                <w:u w:val="single"/>
                <w:rtl/>
              </w:rPr>
              <w:t>המהותית</w:t>
            </w:r>
            <w:r w:rsidRPr="0061758A">
              <w:rPr>
                <w:rFonts w:ascii="David" w:hAnsi="David" w:cs="David" w:hint="cs"/>
                <w:sz w:val="24"/>
                <w:szCs w:val="24"/>
                <w:rtl/>
              </w:rPr>
              <w:t xml:space="preserve"> בעבירה ביחס לתכנון, ולא את השליטה הפיזית (שהרי הפעולות הפיזיות נחשבות הכנה).</w:t>
            </w:r>
          </w:p>
          <w:p w14:paraId="63BE0297" w14:textId="77777777" w:rsidR="00B86EFA" w:rsidRPr="0061758A" w:rsidRDefault="00B86EFA" w:rsidP="009C234A">
            <w:pPr>
              <w:pStyle w:val="a4"/>
              <w:numPr>
                <w:ilvl w:val="0"/>
                <w:numId w:val="194"/>
              </w:numPr>
              <w:tabs>
                <w:tab w:val="left" w:pos="-163"/>
              </w:tabs>
              <w:spacing w:line="276" w:lineRule="auto"/>
              <w:ind w:left="360"/>
              <w:rPr>
                <w:rFonts w:ascii="David" w:hAnsi="David" w:cs="David"/>
                <w:b/>
                <w:bCs/>
                <w:sz w:val="24"/>
                <w:szCs w:val="24"/>
              </w:rPr>
            </w:pPr>
            <w:r w:rsidRPr="0061758A">
              <w:rPr>
                <w:rFonts w:ascii="David" w:hAnsi="David" w:cs="David" w:hint="cs"/>
                <w:b/>
                <w:bCs/>
                <w:sz w:val="24"/>
                <w:szCs w:val="24"/>
                <w:rtl/>
              </w:rPr>
              <w:t>מספיק שאדם שותף דומיננטי בתכנון העבירה כדי להחשיבו כמבצע בצוותא.</w:t>
            </w:r>
          </w:p>
          <w:p w14:paraId="43E3148E" w14:textId="410E5BBE" w:rsidR="009B01A1" w:rsidRPr="0061758A" w:rsidRDefault="009B01A1" w:rsidP="009C234A">
            <w:pPr>
              <w:pStyle w:val="a4"/>
              <w:numPr>
                <w:ilvl w:val="0"/>
                <w:numId w:val="194"/>
              </w:numPr>
              <w:tabs>
                <w:tab w:val="left" w:pos="-163"/>
              </w:tabs>
              <w:spacing w:line="276" w:lineRule="auto"/>
              <w:ind w:left="360"/>
              <w:rPr>
                <w:rFonts w:ascii="David" w:hAnsi="David" w:cs="David"/>
                <w:b/>
                <w:bCs/>
                <w:sz w:val="24"/>
                <w:szCs w:val="24"/>
                <w:rtl/>
              </w:rPr>
            </w:pPr>
            <w:r w:rsidRPr="0061758A">
              <w:rPr>
                <w:rFonts w:ascii="David" w:hAnsi="David" w:cs="David" w:hint="cs"/>
                <w:sz w:val="24"/>
                <w:szCs w:val="24"/>
                <w:u w:val="single"/>
                <w:rtl/>
              </w:rPr>
              <w:t>הביקורת</w:t>
            </w:r>
            <w:r w:rsidRPr="0061758A">
              <w:rPr>
                <w:rFonts w:ascii="David" w:hAnsi="David" w:cs="David" w:hint="cs"/>
                <w:sz w:val="24"/>
                <w:szCs w:val="24"/>
                <w:rtl/>
              </w:rPr>
              <w:t xml:space="preserve">: </w:t>
            </w:r>
            <w:r w:rsidR="00FB3C8C" w:rsidRPr="0061758A">
              <w:rPr>
                <w:rFonts w:ascii="David" w:hAnsi="David" w:cs="David" w:hint="cs"/>
                <w:sz w:val="24"/>
                <w:szCs w:val="24"/>
                <w:rtl/>
              </w:rPr>
              <w:t>מרחיבים את הביצוע בצוותא על חשבון הסיוע. פגיעה בעיקרון החוקיות, נדרש ביצוע ולא מעשי הכנה (והרי הדין הוא פרשנות מצמצמת).</w:t>
            </w:r>
          </w:p>
        </w:tc>
      </w:tr>
      <w:tr w:rsidR="009B01A1" w:rsidRPr="0061758A" w14:paraId="4DCCC8A6" w14:textId="77777777" w:rsidTr="00157434">
        <w:trPr>
          <w:trHeight w:val="77"/>
        </w:trPr>
        <w:tc>
          <w:tcPr>
            <w:tcW w:w="2081" w:type="dxa"/>
            <w:gridSpan w:val="5"/>
            <w:shd w:val="clear" w:color="auto" w:fill="FFFFFF" w:themeFill="background1"/>
          </w:tcPr>
          <w:p w14:paraId="435AEA08" w14:textId="77777777" w:rsidR="009B01A1" w:rsidRPr="0061758A" w:rsidRDefault="009B01A1" w:rsidP="008B39A5">
            <w:pPr>
              <w:tabs>
                <w:tab w:val="left" w:pos="-163"/>
              </w:tabs>
              <w:spacing w:line="276" w:lineRule="auto"/>
              <w:rPr>
                <w:rFonts w:ascii="David" w:hAnsi="David" w:cs="David"/>
                <w:b/>
                <w:bCs/>
                <w:sz w:val="24"/>
                <w:szCs w:val="24"/>
                <w:rtl/>
              </w:rPr>
            </w:pPr>
          </w:p>
        </w:tc>
        <w:tc>
          <w:tcPr>
            <w:tcW w:w="1984" w:type="dxa"/>
            <w:gridSpan w:val="4"/>
            <w:shd w:val="clear" w:color="auto" w:fill="FFFFFF" w:themeFill="background1"/>
          </w:tcPr>
          <w:p w14:paraId="3009BE32" w14:textId="1CEF51C5" w:rsidR="009B01A1" w:rsidRPr="0061758A" w:rsidRDefault="009B01A1" w:rsidP="008B39A5">
            <w:pPr>
              <w:tabs>
                <w:tab w:val="left" w:pos="-163"/>
              </w:tabs>
              <w:spacing w:line="276" w:lineRule="auto"/>
              <w:rPr>
                <w:rFonts w:ascii="David" w:hAnsi="David" w:cs="David"/>
                <w:b/>
                <w:bCs/>
                <w:sz w:val="24"/>
                <w:szCs w:val="24"/>
                <w:highlight w:val="lightGray"/>
                <w:rtl/>
              </w:rPr>
            </w:pPr>
            <w:r w:rsidRPr="0061758A">
              <w:rPr>
                <w:rFonts w:ascii="David" w:hAnsi="David" w:cs="David" w:hint="cs"/>
                <w:b/>
                <w:bCs/>
                <w:sz w:val="24"/>
                <w:szCs w:val="24"/>
                <w:highlight w:val="lightGray"/>
                <w:rtl/>
              </w:rPr>
              <w:t xml:space="preserve">פרופ' אנקר </w:t>
            </w:r>
            <w:r w:rsidRPr="0061758A">
              <w:rPr>
                <w:rFonts w:ascii="David" w:hAnsi="David" w:cs="David"/>
                <w:b/>
                <w:bCs/>
                <w:sz w:val="24"/>
                <w:szCs w:val="24"/>
                <w:highlight w:val="lightGray"/>
                <w:rtl/>
              </w:rPr>
              <w:t>–</w:t>
            </w:r>
            <w:r w:rsidRPr="0061758A">
              <w:rPr>
                <w:rFonts w:ascii="David" w:hAnsi="David" w:cs="David" w:hint="cs"/>
                <w:b/>
                <w:bCs/>
                <w:sz w:val="24"/>
                <w:szCs w:val="24"/>
                <w:highlight w:val="lightGray"/>
                <w:rtl/>
              </w:rPr>
              <w:t xml:space="preserve"> </w:t>
            </w:r>
          </w:p>
          <w:p w14:paraId="6D966C4F" w14:textId="23773A71" w:rsidR="009B01A1" w:rsidRPr="0061758A" w:rsidRDefault="009B01A1" w:rsidP="008B39A5">
            <w:pPr>
              <w:tabs>
                <w:tab w:val="left" w:pos="-163"/>
              </w:tabs>
              <w:spacing w:line="276" w:lineRule="auto"/>
              <w:rPr>
                <w:rFonts w:ascii="David" w:hAnsi="David" w:cs="David"/>
                <w:sz w:val="24"/>
                <w:szCs w:val="24"/>
                <w:rtl/>
              </w:rPr>
            </w:pPr>
            <w:r w:rsidRPr="0061758A">
              <w:rPr>
                <w:rFonts w:ascii="David" w:hAnsi="David" w:cs="David" w:hint="cs"/>
                <w:b/>
                <w:bCs/>
                <w:sz w:val="24"/>
                <w:szCs w:val="24"/>
                <w:highlight w:val="lightGray"/>
                <w:rtl/>
              </w:rPr>
              <w:t>על ההבחנה בין המבצע בצוותא למסייע</w:t>
            </w:r>
            <w:r w:rsidRPr="0061758A">
              <w:rPr>
                <w:rFonts w:ascii="David" w:hAnsi="David" w:cs="David" w:hint="cs"/>
                <w:sz w:val="24"/>
                <w:szCs w:val="24"/>
                <w:rtl/>
              </w:rPr>
              <w:t xml:space="preserve"> </w:t>
            </w:r>
          </w:p>
        </w:tc>
        <w:tc>
          <w:tcPr>
            <w:tcW w:w="6508" w:type="dxa"/>
            <w:gridSpan w:val="6"/>
            <w:shd w:val="clear" w:color="auto" w:fill="FFFFFF" w:themeFill="background1"/>
          </w:tcPr>
          <w:p w14:paraId="24346066" w14:textId="77777777" w:rsidR="009B01A1" w:rsidRPr="0061758A" w:rsidRDefault="00FB3C8C" w:rsidP="009C234A">
            <w:pPr>
              <w:pStyle w:val="a4"/>
              <w:numPr>
                <w:ilvl w:val="0"/>
                <w:numId w:val="194"/>
              </w:numPr>
              <w:tabs>
                <w:tab w:val="left" w:pos="-163"/>
              </w:tabs>
              <w:spacing w:line="276" w:lineRule="auto"/>
              <w:ind w:left="360"/>
              <w:rPr>
                <w:rFonts w:ascii="David" w:hAnsi="David" w:cs="David"/>
                <w:sz w:val="24"/>
                <w:szCs w:val="24"/>
              </w:rPr>
            </w:pPr>
            <w:r w:rsidRPr="0061758A">
              <w:rPr>
                <w:rFonts w:ascii="David" w:hAnsi="David" w:cs="David" w:hint="cs"/>
                <w:sz w:val="24"/>
                <w:szCs w:val="24"/>
                <w:rtl/>
              </w:rPr>
              <w:t>מסכים עם פס"ד פלונים.</w:t>
            </w:r>
          </w:p>
          <w:p w14:paraId="764EF2FD" w14:textId="3E5740E3" w:rsidR="00962ECE" w:rsidRPr="0061758A" w:rsidRDefault="00FB3C8C" w:rsidP="009C234A">
            <w:pPr>
              <w:pStyle w:val="a4"/>
              <w:numPr>
                <w:ilvl w:val="0"/>
                <w:numId w:val="194"/>
              </w:numPr>
              <w:tabs>
                <w:tab w:val="left" w:pos="-163"/>
              </w:tabs>
              <w:spacing w:line="276" w:lineRule="auto"/>
              <w:ind w:left="360"/>
              <w:rPr>
                <w:rFonts w:ascii="David" w:hAnsi="David" w:cs="David"/>
                <w:b/>
                <w:bCs/>
                <w:sz w:val="24"/>
                <w:szCs w:val="24"/>
                <w:rtl/>
              </w:rPr>
            </w:pPr>
            <w:r w:rsidRPr="0061758A">
              <w:rPr>
                <w:rFonts w:ascii="David" w:hAnsi="David" w:cs="David" w:hint="cs"/>
                <w:b/>
                <w:bCs/>
                <w:sz w:val="24"/>
                <w:szCs w:val="24"/>
                <w:rtl/>
              </w:rPr>
              <w:t>יש משהו בתכנון</w:t>
            </w:r>
            <w:r w:rsidR="007D3167" w:rsidRPr="0061758A">
              <w:rPr>
                <w:rFonts w:ascii="David" w:hAnsi="David" w:cs="David" w:hint="cs"/>
                <w:b/>
                <w:bCs/>
                <w:sz w:val="24"/>
                <w:szCs w:val="24"/>
                <w:rtl/>
              </w:rPr>
              <w:t xml:space="preserve"> לכתחילה</w:t>
            </w:r>
            <w:r w:rsidRPr="0061758A">
              <w:rPr>
                <w:rFonts w:ascii="David" w:hAnsi="David" w:cs="David" w:hint="cs"/>
                <w:b/>
                <w:bCs/>
                <w:sz w:val="24"/>
                <w:szCs w:val="24"/>
                <w:rtl/>
              </w:rPr>
              <w:t xml:space="preserve"> שנותן לשותף שליטה גדולה על מהלך העניינים הקשורים בביצוע</w:t>
            </w:r>
            <w:r w:rsidR="007D3167" w:rsidRPr="0061758A">
              <w:rPr>
                <w:rFonts w:ascii="David" w:hAnsi="David" w:cs="David" w:hint="cs"/>
                <w:b/>
                <w:bCs/>
                <w:sz w:val="24"/>
                <w:szCs w:val="24"/>
                <w:rtl/>
              </w:rPr>
              <w:t xml:space="preserve"> כדי להחשיבו כמבצע</w:t>
            </w:r>
            <w:r w:rsidRPr="0061758A">
              <w:rPr>
                <w:rFonts w:ascii="David" w:hAnsi="David" w:cs="David" w:hint="cs"/>
                <w:b/>
                <w:bCs/>
                <w:sz w:val="24"/>
                <w:szCs w:val="24"/>
                <w:rtl/>
              </w:rPr>
              <w:t>, גם אם לבסוף אחרים</w:t>
            </w:r>
            <w:r w:rsidR="007D3167" w:rsidRPr="0061758A">
              <w:rPr>
                <w:rFonts w:ascii="David" w:hAnsi="David" w:cs="David" w:hint="cs"/>
                <w:b/>
                <w:bCs/>
                <w:sz w:val="24"/>
                <w:szCs w:val="24"/>
                <w:rtl/>
              </w:rPr>
              <w:t xml:space="preserve"> פועלים פיזית כדי לבצע</w:t>
            </w:r>
            <w:r w:rsidR="00962ECE" w:rsidRPr="0061758A">
              <w:rPr>
                <w:rFonts w:ascii="David" w:hAnsi="David" w:cs="David" w:hint="cs"/>
                <w:b/>
                <w:bCs/>
                <w:sz w:val="24"/>
                <w:szCs w:val="24"/>
                <w:rtl/>
              </w:rPr>
              <w:t>.</w:t>
            </w:r>
          </w:p>
        </w:tc>
      </w:tr>
      <w:tr w:rsidR="00764C78" w:rsidRPr="0061758A" w14:paraId="5D6AB4B3" w14:textId="77777777" w:rsidTr="005C2BB6">
        <w:trPr>
          <w:trHeight w:val="77"/>
        </w:trPr>
        <w:tc>
          <w:tcPr>
            <w:tcW w:w="2081" w:type="dxa"/>
            <w:gridSpan w:val="5"/>
            <w:shd w:val="clear" w:color="auto" w:fill="FFFFFF" w:themeFill="background1"/>
          </w:tcPr>
          <w:p w14:paraId="23491011" w14:textId="66D657E0" w:rsidR="00764C78" w:rsidRPr="0061758A" w:rsidRDefault="00561667" w:rsidP="008B39A5">
            <w:pPr>
              <w:pStyle w:val="a4"/>
              <w:numPr>
                <w:ilvl w:val="0"/>
                <w:numId w:val="189"/>
              </w:numPr>
              <w:tabs>
                <w:tab w:val="left" w:pos="-163"/>
              </w:tabs>
              <w:spacing w:line="276" w:lineRule="auto"/>
              <w:ind w:left="404"/>
              <w:rPr>
                <w:rFonts w:ascii="David" w:hAnsi="David" w:cs="David"/>
                <w:b/>
                <w:bCs/>
                <w:sz w:val="24"/>
                <w:szCs w:val="24"/>
                <w:rtl/>
              </w:rPr>
            </w:pPr>
            <w:r w:rsidRPr="0061758A">
              <w:rPr>
                <w:rFonts w:ascii="David" w:hAnsi="David" w:cs="David" w:hint="cs"/>
                <w:b/>
                <w:bCs/>
                <w:sz w:val="24"/>
                <w:szCs w:val="24"/>
                <w:rtl/>
              </w:rPr>
              <w:t>המבחן המשולב</w:t>
            </w:r>
          </w:p>
          <w:p w14:paraId="48E453E9" w14:textId="73190A93" w:rsidR="00561667" w:rsidRPr="0061758A" w:rsidRDefault="00561667" w:rsidP="008B39A5">
            <w:pPr>
              <w:tabs>
                <w:tab w:val="left" w:pos="-163"/>
              </w:tabs>
              <w:spacing w:line="276" w:lineRule="auto"/>
              <w:ind w:left="404"/>
              <w:rPr>
                <w:rFonts w:ascii="David" w:hAnsi="David" w:cs="David"/>
                <w:b/>
                <w:bCs/>
                <w:sz w:val="24"/>
                <w:szCs w:val="24"/>
                <w:rtl/>
              </w:rPr>
            </w:pPr>
            <w:r w:rsidRPr="0061758A">
              <w:rPr>
                <w:rFonts w:ascii="David" w:hAnsi="David" w:cs="David" w:hint="cs"/>
                <w:b/>
                <w:bCs/>
                <w:sz w:val="24"/>
                <w:szCs w:val="24"/>
                <w:rtl/>
              </w:rPr>
              <w:t>[</w:t>
            </w:r>
            <w:r w:rsidRPr="0061758A">
              <w:rPr>
                <w:rFonts w:ascii="David" w:hAnsi="David" w:cs="David" w:hint="cs"/>
                <w:b/>
                <w:bCs/>
                <w:sz w:val="24"/>
                <w:szCs w:val="24"/>
                <w:highlight w:val="lightGray"/>
                <w:rtl/>
              </w:rPr>
              <w:t>משולם</w:t>
            </w:r>
            <w:r w:rsidRPr="0061758A">
              <w:rPr>
                <w:rFonts w:ascii="David" w:hAnsi="David" w:cs="David" w:hint="cs"/>
                <w:b/>
                <w:bCs/>
                <w:sz w:val="24"/>
                <w:szCs w:val="24"/>
                <w:rtl/>
              </w:rPr>
              <w:t>]</w:t>
            </w:r>
          </w:p>
        </w:tc>
        <w:tc>
          <w:tcPr>
            <w:tcW w:w="8492" w:type="dxa"/>
            <w:gridSpan w:val="10"/>
            <w:shd w:val="clear" w:color="auto" w:fill="FFFFFF" w:themeFill="background1"/>
          </w:tcPr>
          <w:p w14:paraId="553D5011" w14:textId="77777777" w:rsidR="00764C78" w:rsidRPr="0061758A" w:rsidRDefault="00F5239A" w:rsidP="009C234A">
            <w:pPr>
              <w:pStyle w:val="a4"/>
              <w:numPr>
                <w:ilvl w:val="0"/>
                <w:numId w:val="195"/>
              </w:numPr>
              <w:tabs>
                <w:tab w:val="left" w:pos="-163"/>
              </w:tabs>
              <w:spacing w:line="276" w:lineRule="auto"/>
              <w:ind w:left="360"/>
              <w:rPr>
                <w:rFonts w:ascii="David" w:hAnsi="David" w:cs="David"/>
                <w:sz w:val="24"/>
                <w:szCs w:val="24"/>
                <w:rtl/>
              </w:rPr>
            </w:pPr>
            <w:r w:rsidRPr="0061758A">
              <w:rPr>
                <w:rFonts w:ascii="David" w:hAnsi="David" w:cs="David" w:hint="cs"/>
                <w:sz w:val="24"/>
                <w:szCs w:val="24"/>
                <w:rtl/>
              </w:rPr>
              <w:t xml:space="preserve">שילוב בין פרמטרים המצביעים </w:t>
            </w:r>
            <w:r w:rsidRPr="0061758A">
              <w:rPr>
                <w:rFonts w:ascii="David" w:hAnsi="David" w:cs="David" w:hint="cs"/>
                <w:b/>
                <w:bCs/>
                <w:sz w:val="24"/>
                <w:szCs w:val="24"/>
                <w:rtl/>
              </w:rPr>
              <w:t>הן על התרומה במישור העובדתי והן על המעורבות והיחס הנפשי</w:t>
            </w:r>
            <w:r w:rsidRPr="0061758A">
              <w:rPr>
                <w:rFonts w:ascii="David" w:hAnsi="David" w:cs="David" w:hint="cs"/>
                <w:sz w:val="24"/>
                <w:szCs w:val="24"/>
                <w:rtl/>
              </w:rPr>
              <w:t>, וצירופם למסה קריטית אחת, שתכריע במה מדובר.</w:t>
            </w:r>
          </w:p>
          <w:p w14:paraId="06AEE4D7" w14:textId="1977F402" w:rsidR="008C58DF" w:rsidRPr="0061758A" w:rsidRDefault="008C58DF" w:rsidP="009C234A">
            <w:pPr>
              <w:pStyle w:val="a4"/>
              <w:numPr>
                <w:ilvl w:val="0"/>
                <w:numId w:val="195"/>
              </w:numPr>
              <w:tabs>
                <w:tab w:val="left" w:pos="-163"/>
              </w:tabs>
              <w:spacing w:line="276" w:lineRule="auto"/>
              <w:ind w:left="360"/>
              <w:rPr>
                <w:rFonts w:ascii="David" w:hAnsi="David" w:cs="David"/>
                <w:sz w:val="24"/>
                <w:szCs w:val="24"/>
                <w:rtl/>
              </w:rPr>
            </w:pPr>
            <w:r w:rsidRPr="0061758A">
              <w:rPr>
                <w:rFonts w:ascii="David" w:hAnsi="David" w:cs="David" w:hint="cs"/>
                <w:sz w:val="24"/>
                <w:szCs w:val="24"/>
                <w:u w:val="single"/>
                <w:rtl/>
              </w:rPr>
              <w:t>מקבילית כוחות</w:t>
            </w:r>
            <w:r w:rsidRPr="0061758A">
              <w:rPr>
                <w:rFonts w:ascii="David" w:hAnsi="David" w:cs="David" w:hint="cs"/>
                <w:sz w:val="24"/>
                <w:szCs w:val="24"/>
                <w:rtl/>
              </w:rPr>
              <w:t xml:space="preserve">: נבחן בשני הצירים, ונדרוש כל יסוד בהתאם. מקום </w:t>
            </w:r>
            <w:proofErr w:type="spellStart"/>
            <w:r w:rsidRPr="0061758A">
              <w:rPr>
                <w:rFonts w:ascii="David" w:hAnsi="David" w:cs="David" w:hint="cs"/>
                <w:sz w:val="24"/>
                <w:szCs w:val="24"/>
                <w:rtl/>
              </w:rPr>
              <w:t>שהיס"ע</w:t>
            </w:r>
            <w:proofErr w:type="spellEnd"/>
            <w:r w:rsidRPr="0061758A">
              <w:rPr>
                <w:rFonts w:ascii="David" w:hAnsi="David" w:cs="David" w:hint="cs"/>
                <w:sz w:val="24"/>
                <w:szCs w:val="24"/>
                <w:rtl/>
              </w:rPr>
              <w:t xml:space="preserve"> נמוך, נדרש יס"נ גבוה ולהפך.</w:t>
            </w:r>
            <w:r w:rsidR="00961714" w:rsidRPr="0061758A">
              <w:rPr>
                <w:rFonts w:ascii="David" w:hAnsi="David" w:cs="David" w:hint="cs"/>
                <w:sz w:val="24"/>
                <w:szCs w:val="24"/>
                <w:rtl/>
              </w:rPr>
              <w:t xml:space="preserve"> ניתן להרשיע גם אם אין תרומה פיזית גדולה.</w:t>
            </w:r>
          </w:p>
          <w:p w14:paraId="37C12ECA" w14:textId="77777777" w:rsidR="008C58DF" w:rsidRPr="0061758A" w:rsidRDefault="008C58DF" w:rsidP="009C234A">
            <w:pPr>
              <w:pStyle w:val="a4"/>
              <w:numPr>
                <w:ilvl w:val="0"/>
                <w:numId w:val="195"/>
              </w:numPr>
              <w:tabs>
                <w:tab w:val="left" w:pos="-163"/>
              </w:tabs>
              <w:spacing w:line="276" w:lineRule="auto"/>
              <w:ind w:left="360"/>
              <w:rPr>
                <w:rFonts w:ascii="David" w:hAnsi="David" w:cs="David"/>
                <w:sz w:val="24"/>
                <w:szCs w:val="24"/>
              </w:rPr>
            </w:pPr>
            <w:r w:rsidRPr="0061758A">
              <w:rPr>
                <w:rFonts w:ascii="David" w:hAnsi="David" w:cs="David" w:hint="cs"/>
                <w:sz w:val="24"/>
                <w:szCs w:val="24"/>
                <w:rtl/>
              </w:rPr>
              <w:t xml:space="preserve">די במעשה לביצוע העבירה החורג מהכנה גרידא, והמלווה </w:t>
            </w:r>
            <w:proofErr w:type="spellStart"/>
            <w:r w:rsidR="00961714" w:rsidRPr="0061758A">
              <w:rPr>
                <w:rFonts w:ascii="David" w:hAnsi="David" w:cs="David" w:hint="cs"/>
                <w:sz w:val="24"/>
                <w:szCs w:val="24"/>
                <w:rtl/>
              </w:rPr>
              <w:t>ביס"נ</w:t>
            </w:r>
            <w:proofErr w:type="spellEnd"/>
            <w:r w:rsidRPr="0061758A">
              <w:rPr>
                <w:rFonts w:ascii="David" w:hAnsi="David" w:cs="David" w:hint="cs"/>
                <w:sz w:val="24"/>
                <w:szCs w:val="24"/>
                <w:rtl/>
              </w:rPr>
              <w:t xml:space="preserve"> המתאים כדי למלא את רכיב ההתנהגות.</w:t>
            </w:r>
          </w:p>
          <w:p w14:paraId="1CEA23C3" w14:textId="4F7983F6" w:rsidR="00834885" w:rsidRPr="0061758A" w:rsidRDefault="00834885" w:rsidP="009C234A">
            <w:pPr>
              <w:pStyle w:val="a4"/>
              <w:numPr>
                <w:ilvl w:val="0"/>
                <w:numId w:val="195"/>
              </w:numPr>
              <w:tabs>
                <w:tab w:val="left" w:pos="-163"/>
              </w:tabs>
              <w:spacing w:line="276" w:lineRule="auto"/>
              <w:ind w:left="360"/>
              <w:rPr>
                <w:rFonts w:ascii="David" w:hAnsi="David" w:cs="David"/>
                <w:b/>
                <w:bCs/>
                <w:sz w:val="24"/>
                <w:szCs w:val="24"/>
                <w:rtl/>
              </w:rPr>
            </w:pPr>
            <w:r w:rsidRPr="0061758A">
              <w:rPr>
                <w:rFonts w:ascii="David" w:hAnsi="David" w:cs="David" w:hint="cs"/>
                <w:b/>
                <w:bCs/>
                <w:sz w:val="24"/>
                <w:szCs w:val="24"/>
                <w:rtl/>
              </w:rPr>
              <w:t>ישנו דגש על היס"נ.</w:t>
            </w:r>
          </w:p>
        </w:tc>
      </w:tr>
      <w:tr w:rsidR="00764C78" w:rsidRPr="0061758A" w14:paraId="47608B1B" w14:textId="77777777" w:rsidTr="005C2BB6">
        <w:trPr>
          <w:trHeight w:val="77"/>
        </w:trPr>
        <w:tc>
          <w:tcPr>
            <w:tcW w:w="2081" w:type="dxa"/>
            <w:gridSpan w:val="5"/>
            <w:shd w:val="clear" w:color="auto" w:fill="FFFFFF" w:themeFill="background1"/>
          </w:tcPr>
          <w:p w14:paraId="350F98E1" w14:textId="130B866C" w:rsidR="00764C78" w:rsidRPr="0061758A" w:rsidRDefault="00561667" w:rsidP="008B39A5">
            <w:pPr>
              <w:pStyle w:val="a4"/>
              <w:numPr>
                <w:ilvl w:val="0"/>
                <w:numId w:val="189"/>
              </w:numPr>
              <w:tabs>
                <w:tab w:val="left" w:pos="-163"/>
              </w:tabs>
              <w:spacing w:line="276" w:lineRule="auto"/>
              <w:ind w:left="404"/>
              <w:rPr>
                <w:rFonts w:ascii="David" w:hAnsi="David" w:cs="David"/>
                <w:b/>
                <w:bCs/>
                <w:sz w:val="24"/>
                <w:szCs w:val="24"/>
                <w:rtl/>
              </w:rPr>
            </w:pPr>
            <w:r w:rsidRPr="0061758A">
              <w:rPr>
                <w:rFonts w:ascii="David" w:hAnsi="David" w:cs="David" w:hint="cs"/>
                <w:b/>
                <w:bCs/>
                <w:sz w:val="24"/>
                <w:szCs w:val="24"/>
                <w:rtl/>
              </w:rPr>
              <w:t>מבחן חבות העונש</w:t>
            </w:r>
            <w:r w:rsidR="00A7234B" w:rsidRPr="0061758A">
              <w:rPr>
                <w:rFonts w:ascii="David" w:hAnsi="David" w:cs="David" w:hint="cs"/>
                <w:b/>
                <w:bCs/>
                <w:sz w:val="24"/>
                <w:szCs w:val="24"/>
                <w:rtl/>
              </w:rPr>
              <w:t xml:space="preserve"> </w:t>
            </w:r>
            <w:r w:rsidR="00A7234B" w:rsidRPr="0061758A">
              <w:rPr>
                <w:rFonts w:ascii="David" w:hAnsi="David" w:cs="David"/>
                <w:b/>
                <w:bCs/>
                <w:sz w:val="24"/>
                <w:szCs w:val="24"/>
                <w:rtl/>
              </w:rPr>
              <w:t>–</w:t>
            </w:r>
            <w:r w:rsidR="00A7234B" w:rsidRPr="0061758A">
              <w:rPr>
                <w:rFonts w:ascii="David" w:hAnsi="David" w:cs="David" w:hint="cs"/>
                <w:b/>
                <w:bCs/>
                <w:sz w:val="24"/>
                <w:szCs w:val="24"/>
                <w:rtl/>
              </w:rPr>
              <w:t xml:space="preserve"> </w:t>
            </w:r>
            <w:r w:rsidR="00C45E8A" w:rsidRPr="0061758A">
              <w:rPr>
                <w:rFonts w:ascii="David" w:hAnsi="David" w:cs="David" w:hint="cs"/>
                <w:b/>
                <w:bCs/>
                <w:sz w:val="24"/>
                <w:szCs w:val="24"/>
                <w:rtl/>
              </w:rPr>
              <w:t xml:space="preserve">המבחן </w:t>
            </w:r>
            <w:r w:rsidR="00A7234B" w:rsidRPr="0061758A">
              <w:rPr>
                <w:rFonts w:ascii="David" w:hAnsi="David" w:cs="David" w:hint="cs"/>
                <w:b/>
                <w:bCs/>
                <w:sz w:val="24"/>
                <w:szCs w:val="24"/>
                <w:rtl/>
              </w:rPr>
              <w:t xml:space="preserve">הערכי </w:t>
            </w:r>
          </w:p>
          <w:p w14:paraId="3DBE5D02" w14:textId="2C8B2D43" w:rsidR="00561667" w:rsidRPr="0061758A" w:rsidRDefault="00561667" w:rsidP="008B39A5">
            <w:pPr>
              <w:tabs>
                <w:tab w:val="left" w:pos="-163"/>
              </w:tabs>
              <w:spacing w:line="276" w:lineRule="auto"/>
              <w:ind w:left="404"/>
              <w:rPr>
                <w:rFonts w:ascii="David" w:hAnsi="David" w:cs="David"/>
                <w:b/>
                <w:bCs/>
                <w:sz w:val="24"/>
                <w:szCs w:val="24"/>
                <w:rtl/>
              </w:rPr>
            </w:pPr>
            <w:r w:rsidRPr="0061758A">
              <w:rPr>
                <w:rFonts w:ascii="David" w:hAnsi="David" w:cs="David" w:hint="cs"/>
                <w:b/>
                <w:bCs/>
                <w:sz w:val="24"/>
                <w:szCs w:val="24"/>
                <w:rtl/>
              </w:rPr>
              <w:t>[</w:t>
            </w:r>
            <w:r w:rsidRPr="0061758A">
              <w:rPr>
                <w:rFonts w:ascii="David" w:hAnsi="David" w:cs="David" w:hint="cs"/>
                <w:b/>
                <w:bCs/>
                <w:sz w:val="24"/>
                <w:szCs w:val="24"/>
                <w:highlight w:val="lightGray"/>
                <w:rtl/>
              </w:rPr>
              <w:t>חשין</w:t>
            </w:r>
            <w:r w:rsidRPr="0061758A">
              <w:rPr>
                <w:rFonts w:ascii="David" w:hAnsi="David" w:cs="David" w:hint="cs"/>
                <w:b/>
                <w:bCs/>
                <w:sz w:val="24"/>
                <w:szCs w:val="24"/>
                <w:rtl/>
              </w:rPr>
              <w:t>]</w:t>
            </w:r>
          </w:p>
        </w:tc>
        <w:tc>
          <w:tcPr>
            <w:tcW w:w="8492" w:type="dxa"/>
            <w:gridSpan w:val="10"/>
            <w:shd w:val="clear" w:color="auto" w:fill="FFFFFF" w:themeFill="background1"/>
          </w:tcPr>
          <w:p w14:paraId="5838F00E" w14:textId="69665BF1" w:rsidR="00C45E8A" w:rsidRPr="0061758A" w:rsidRDefault="00C45E8A" w:rsidP="009C234A">
            <w:pPr>
              <w:pStyle w:val="a4"/>
              <w:numPr>
                <w:ilvl w:val="0"/>
                <w:numId w:val="196"/>
              </w:numPr>
              <w:tabs>
                <w:tab w:val="left" w:pos="-163"/>
              </w:tabs>
              <w:spacing w:line="276" w:lineRule="auto"/>
              <w:ind w:left="360"/>
              <w:rPr>
                <w:rFonts w:ascii="David" w:hAnsi="David" w:cs="David"/>
                <w:sz w:val="24"/>
                <w:szCs w:val="24"/>
                <w:rtl/>
              </w:rPr>
            </w:pPr>
            <w:r w:rsidRPr="0061758A">
              <w:rPr>
                <w:rFonts w:ascii="David" w:hAnsi="David" w:cs="David" w:hint="cs"/>
                <w:b/>
                <w:bCs/>
                <w:sz w:val="24"/>
                <w:szCs w:val="24"/>
                <w:rtl/>
              </w:rPr>
              <w:t xml:space="preserve">לפי מידת המעורבות יקבע העונש, ולפי העונש יקבע הסיווג של </w:t>
            </w:r>
            <w:proofErr w:type="spellStart"/>
            <w:r w:rsidRPr="0061758A">
              <w:rPr>
                <w:rFonts w:ascii="David" w:hAnsi="David" w:cs="David" w:hint="cs"/>
                <w:b/>
                <w:bCs/>
                <w:sz w:val="24"/>
                <w:szCs w:val="24"/>
                <w:rtl/>
              </w:rPr>
              <w:t>האח"פ</w:t>
            </w:r>
            <w:proofErr w:type="spellEnd"/>
            <w:r w:rsidRPr="0061758A">
              <w:rPr>
                <w:rFonts w:ascii="David" w:hAnsi="David" w:cs="David" w:hint="cs"/>
                <w:b/>
                <w:bCs/>
                <w:sz w:val="24"/>
                <w:szCs w:val="24"/>
                <w:rtl/>
              </w:rPr>
              <w:t>.</w:t>
            </w:r>
          </w:p>
          <w:p w14:paraId="0C2985C8" w14:textId="15115C50" w:rsidR="00764C78" w:rsidRPr="0061758A" w:rsidRDefault="00A7234B" w:rsidP="009C234A">
            <w:pPr>
              <w:pStyle w:val="a4"/>
              <w:numPr>
                <w:ilvl w:val="0"/>
                <w:numId w:val="196"/>
              </w:numPr>
              <w:tabs>
                <w:tab w:val="left" w:pos="-163"/>
              </w:tabs>
              <w:spacing w:line="276" w:lineRule="auto"/>
              <w:ind w:left="360"/>
              <w:rPr>
                <w:rFonts w:ascii="David" w:hAnsi="David" w:cs="David"/>
                <w:sz w:val="24"/>
                <w:szCs w:val="24"/>
                <w:rtl/>
              </w:rPr>
            </w:pPr>
            <w:r w:rsidRPr="0061758A">
              <w:rPr>
                <w:rFonts w:ascii="David" w:hAnsi="David" w:cs="David" w:hint="cs"/>
                <w:sz w:val="24"/>
                <w:szCs w:val="24"/>
                <w:rtl/>
              </w:rPr>
              <w:t xml:space="preserve">הערכת מעשה השותף מבחינת הסנקציה הראויה, שהרי יש סוגים שונים מכל </w:t>
            </w:r>
            <w:proofErr w:type="spellStart"/>
            <w:r w:rsidRPr="0061758A">
              <w:rPr>
                <w:rFonts w:ascii="David" w:hAnsi="David" w:cs="David" w:hint="cs"/>
                <w:sz w:val="24"/>
                <w:szCs w:val="24"/>
                <w:rtl/>
              </w:rPr>
              <w:t>אח"פ</w:t>
            </w:r>
            <w:proofErr w:type="spellEnd"/>
            <w:r w:rsidRPr="0061758A">
              <w:rPr>
                <w:rFonts w:ascii="David" w:hAnsi="David" w:cs="David" w:hint="cs"/>
                <w:sz w:val="24"/>
                <w:szCs w:val="24"/>
                <w:rtl/>
              </w:rPr>
              <w:t xml:space="preserve"> (יש מסייע קל וכבד ולא ראוי עונש זהה לשניהם).</w:t>
            </w:r>
            <w:r w:rsidR="00C45E8A" w:rsidRPr="0061758A">
              <w:rPr>
                <w:rFonts w:ascii="David" w:hAnsi="David" w:cs="David" w:hint="cs"/>
                <w:sz w:val="24"/>
                <w:szCs w:val="24"/>
                <w:rtl/>
              </w:rPr>
              <w:t xml:space="preserve"> </w:t>
            </w:r>
            <w:r w:rsidR="00C45E8A" w:rsidRPr="0061758A">
              <w:rPr>
                <w:rFonts w:ascii="David" w:hAnsi="David" w:cs="David" w:hint="cs"/>
                <w:sz w:val="24"/>
                <w:szCs w:val="24"/>
                <w:u w:val="single"/>
                <w:rtl/>
              </w:rPr>
              <w:t>פגיעה בעיקרון החוקיות</w:t>
            </w:r>
            <w:r w:rsidR="00C45E8A" w:rsidRPr="0061758A">
              <w:rPr>
                <w:rFonts w:ascii="David" w:hAnsi="David" w:cs="David" w:hint="cs"/>
                <w:sz w:val="24"/>
                <w:szCs w:val="24"/>
                <w:rtl/>
              </w:rPr>
              <w:t>.</w:t>
            </w:r>
          </w:p>
          <w:p w14:paraId="61A30E18" w14:textId="560F2694" w:rsidR="00A7234B" w:rsidRPr="0061758A" w:rsidRDefault="00C45E8A" w:rsidP="009C234A">
            <w:pPr>
              <w:pStyle w:val="a4"/>
              <w:numPr>
                <w:ilvl w:val="0"/>
                <w:numId w:val="196"/>
              </w:numPr>
              <w:tabs>
                <w:tab w:val="left" w:pos="-163"/>
              </w:tabs>
              <w:spacing w:line="276" w:lineRule="auto"/>
              <w:ind w:left="360"/>
              <w:rPr>
                <w:rFonts w:ascii="David" w:hAnsi="David" w:cs="David"/>
                <w:b/>
                <w:bCs/>
                <w:sz w:val="24"/>
                <w:szCs w:val="24"/>
                <w:rtl/>
              </w:rPr>
            </w:pPr>
            <w:r w:rsidRPr="0061758A">
              <w:rPr>
                <w:rFonts w:ascii="David" w:hAnsi="David" w:cs="David" w:hint="cs"/>
                <w:sz w:val="24"/>
                <w:szCs w:val="24"/>
                <w:rtl/>
              </w:rPr>
              <w:t>לא בשימוש אבל נזכיר.</w:t>
            </w:r>
          </w:p>
        </w:tc>
      </w:tr>
      <w:tr w:rsidR="00764C78" w:rsidRPr="0061758A" w14:paraId="787C686E" w14:textId="77777777" w:rsidTr="005C2BB6">
        <w:trPr>
          <w:trHeight w:val="77"/>
        </w:trPr>
        <w:tc>
          <w:tcPr>
            <w:tcW w:w="2081" w:type="dxa"/>
            <w:gridSpan w:val="5"/>
            <w:shd w:val="clear" w:color="auto" w:fill="FFFFFF" w:themeFill="background1"/>
          </w:tcPr>
          <w:p w14:paraId="2E5FD0B4" w14:textId="631620DB" w:rsidR="00764C78" w:rsidRPr="0061758A" w:rsidRDefault="00561667" w:rsidP="008B39A5">
            <w:pPr>
              <w:pStyle w:val="a4"/>
              <w:numPr>
                <w:ilvl w:val="0"/>
                <w:numId w:val="189"/>
              </w:numPr>
              <w:tabs>
                <w:tab w:val="left" w:pos="-163"/>
              </w:tabs>
              <w:spacing w:line="276" w:lineRule="auto"/>
              <w:ind w:left="404"/>
              <w:rPr>
                <w:rFonts w:ascii="David" w:hAnsi="David" w:cs="David"/>
                <w:b/>
                <w:bCs/>
                <w:sz w:val="24"/>
                <w:szCs w:val="24"/>
                <w:rtl/>
              </w:rPr>
            </w:pPr>
            <w:r w:rsidRPr="0061758A">
              <w:rPr>
                <w:rFonts w:ascii="David" w:hAnsi="David" w:cs="David" w:hint="cs"/>
                <w:b/>
                <w:bCs/>
                <w:sz w:val="24"/>
                <w:szCs w:val="24"/>
                <w:rtl/>
              </w:rPr>
              <w:lastRenderedPageBreak/>
              <w:t>מבחן האנלוגיה מדיני הניסיון</w:t>
            </w:r>
          </w:p>
          <w:p w14:paraId="59488239" w14:textId="22054E19" w:rsidR="00561667" w:rsidRPr="0061758A" w:rsidRDefault="00561667" w:rsidP="008B39A5">
            <w:pPr>
              <w:tabs>
                <w:tab w:val="left" w:pos="-163"/>
              </w:tabs>
              <w:spacing w:line="276" w:lineRule="auto"/>
              <w:ind w:left="404"/>
              <w:rPr>
                <w:rFonts w:ascii="David" w:hAnsi="David" w:cs="David"/>
                <w:b/>
                <w:bCs/>
                <w:sz w:val="24"/>
                <w:szCs w:val="24"/>
                <w:rtl/>
              </w:rPr>
            </w:pPr>
            <w:r w:rsidRPr="0061758A">
              <w:rPr>
                <w:rFonts w:ascii="David" w:hAnsi="David" w:cs="David" w:hint="cs"/>
                <w:b/>
                <w:bCs/>
                <w:sz w:val="24"/>
                <w:szCs w:val="24"/>
                <w:rtl/>
              </w:rPr>
              <w:t>[</w:t>
            </w:r>
            <w:r w:rsidRPr="0061758A">
              <w:rPr>
                <w:rFonts w:ascii="David" w:hAnsi="David" w:cs="David" w:hint="cs"/>
                <w:b/>
                <w:bCs/>
                <w:sz w:val="24"/>
                <w:szCs w:val="24"/>
                <w:highlight w:val="lightGray"/>
                <w:rtl/>
              </w:rPr>
              <w:t>גור אריה</w:t>
            </w:r>
            <w:r w:rsidRPr="0061758A">
              <w:rPr>
                <w:rFonts w:ascii="David" w:hAnsi="David" w:cs="David" w:hint="cs"/>
                <w:b/>
                <w:bCs/>
                <w:sz w:val="24"/>
                <w:szCs w:val="24"/>
                <w:rtl/>
              </w:rPr>
              <w:t>]</w:t>
            </w:r>
          </w:p>
        </w:tc>
        <w:tc>
          <w:tcPr>
            <w:tcW w:w="8492" w:type="dxa"/>
            <w:gridSpan w:val="10"/>
            <w:shd w:val="clear" w:color="auto" w:fill="FFFFFF" w:themeFill="background1"/>
          </w:tcPr>
          <w:p w14:paraId="725972F5" w14:textId="4B6EB1A3" w:rsidR="00CF6021" w:rsidRPr="0061758A" w:rsidRDefault="00CF6021" w:rsidP="009C234A">
            <w:pPr>
              <w:pStyle w:val="a4"/>
              <w:numPr>
                <w:ilvl w:val="0"/>
                <w:numId w:val="198"/>
              </w:numPr>
              <w:tabs>
                <w:tab w:val="left" w:pos="-163"/>
              </w:tabs>
              <w:spacing w:line="276" w:lineRule="auto"/>
              <w:ind w:left="360"/>
              <w:rPr>
                <w:rFonts w:ascii="David" w:hAnsi="David" w:cs="David"/>
                <w:sz w:val="24"/>
                <w:szCs w:val="24"/>
                <w:rtl/>
              </w:rPr>
            </w:pPr>
            <w:r w:rsidRPr="0061758A">
              <w:rPr>
                <w:rFonts w:ascii="David" w:hAnsi="David" w:cs="David" w:hint="cs"/>
                <w:sz w:val="24"/>
                <w:szCs w:val="24"/>
                <w:rtl/>
              </w:rPr>
              <w:t xml:space="preserve">נבודד את חלקו של כל שותף בעבירה רבת המשתתפים, ונבחן במישור היסוד </w:t>
            </w:r>
            <w:r w:rsidRPr="0061758A">
              <w:rPr>
                <w:rFonts w:ascii="David" w:hAnsi="David" w:cs="David" w:hint="cs"/>
                <w:sz w:val="24"/>
                <w:szCs w:val="24"/>
                <w:u w:val="single"/>
                <w:rtl/>
              </w:rPr>
              <w:t>העובדתי</w:t>
            </w:r>
            <w:r w:rsidRPr="0061758A">
              <w:rPr>
                <w:rFonts w:ascii="David" w:hAnsi="David" w:cs="David" w:hint="cs"/>
                <w:sz w:val="24"/>
                <w:szCs w:val="24"/>
                <w:rtl/>
              </w:rPr>
              <w:t xml:space="preserve"> בלבד:</w:t>
            </w:r>
          </w:p>
          <w:p w14:paraId="6C9C2540" w14:textId="77777777" w:rsidR="00CF6021" w:rsidRPr="00CF6021" w:rsidRDefault="00CF6021" w:rsidP="009C234A">
            <w:pPr>
              <w:numPr>
                <w:ilvl w:val="0"/>
                <w:numId w:val="197"/>
              </w:numPr>
              <w:tabs>
                <w:tab w:val="left" w:pos="-163"/>
              </w:tabs>
              <w:spacing w:line="276" w:lineRule="auto"/>
              <w:ind w:left="457"/>
              <w:rPr>
                <w:rFonts w:ascii="David" w:hAnsi="David" w:cs="David"/>
                <w:b/>
                <w:bCs/>
                <w:sz w:val="24"/>
                <w:szCs w:val="24"/>
                <w:rtl/>
              </w:rPr>
            </w:pPr>
            <w:r w:rsidRPr="00CF6021">
              <w:rPr>
                <w:rFonts w:ascii="David" w:hAnsi="David" w:cs="David" w:hint="cs"/>
                <w:b/>
                <w:bCs/>
                <w:sz w:val="24"/>
                <w:szCs w:val="24"/>
                <w:rtl/>
              </w:rPr>
              <w:t xml:space="preserve">האם מעשיו לבד נכנסים למתחם הניסיון? </w:t>
            </w:r>
          </w:p>
          <w:p w14:paraId="1BBC9218" w14:textId="77777777" w:rsidR="00CF6021" w:rsidRPr="0061758A" w:rsidRDefault="00CF6021" w:rsidP="009C234A">
            <w:pPr>
              <w:numPr>
                <w:ilvl w:val="0"/>
                <w:numId w:val="197"/>
              </w:numPr>
              <w:tabs>
                <w:tab w:val="left" w:pos="-163"/>
              </w:tabs>
              <w:spacing w:line="276" w:lineRule="auto"/>
              <w:ind w:left="457"/>
              <w:rPr>
                <w:rFonts w:ascii="David" w:hAnsi="David" w:cs="David"/>
                <w:sz w:val="24"/>
                <w:szCs w:val="24"/>
              </w:rPr>
            </w:pPr>
            <w:r w:rsidRPr="00CF6021">
              <w:rPr>
                <w:rFonts w:ascii="David" w:hAnsi="David" w:cs="David" w:hint="cs"/>
                <w:sz w:val="24"/>
                <w:szCs w:val="24"/>
                <w:rtl/>
              </w:rPr>
              <w:t xml:space="preserve">אם רק הכנה- מדובר במסייע. </w:t>
            </w:r>
          </w:p>
          <w:p w14:paraId="20515C20" w14:textId="77777777" w:rsidR="00764C78" w:rsidRPr="0061758A" w:rsidRDefault="00CF6021" w:rsidP="009C234A">
            <w:pPr>
              <w:numPr>
                <w:ilvl w:val="0"/>
                <w:numId w:val="197"/>
              </w:numPr>
              <w:tabs>
                <w:tab w:val="left" w:pos="-163"/>
              </w:tabs>
              <w:spacing w:line="276" w:lineRule="auto"/>
              <w:ind w:left="457"/>
              <w:rPr>
                <w:rFonts w:ascii="David" w:hAnsi="David" w:cs="David"/>
                <w:b/>
                <w:bCs/>
                <w:sz w:val="24"/>
                <w:szCs w:val="24"/>
              </w:rPr>
            </w:pPr>
            <w:r w:rsidRPr="0061758A">
              <w:rPr>
                <w:rFonts w:ascii="David" w:hAnsi="David" w:cs="David" w:hint="cs"/>
                <w:sz w:val="24"/>
                <w:szCs w:val="24"/>
                <w:rtl/>
              </w:rPr>
              <w:t>אם נכנס למתחם הניסיון- השותף יסווג כמבצע בצוותא.</w:t>
            </w:r>
          </w:p>
          <w:p w14:paraId="5DC56339" w14:textId="5C7CACF9" w:rsidR="000105D3" w:rsidRPr="0061758A" w:rsidRDefault="000105D3" w:rsidP="009C234A">
            <w:pPr>
              <w:pStyle w:val="a4"/>
              <w:numPr>
                <w:ilvl w:val="0"/>
                <w:numId w:val="198"/>
              </w:numPr>
              <w:tabs>
                <w:tab w:val="left" w:pos="-163"/>
              </w:tabs>
              <w:spacing w:line="276" w:lineRule="auto"/>
              <w:ind w:left="360"/>
              <w:rPr>
                <w:rFonts w:ascii="David" w:hAnsi="David" w:cs="David"/>
                <w:sz w:val="24"/>
                <w:szCs w:val="24"/>
                <w:rtl/>
              </w:rPr>
            </w:pPr>
            <w:r w:rsidRPr="0061758A">
              <w:rPr>
                <w:rFonts w:ascii="David" w:hAnsi="David" w:cs="David" w:hint="cs"/>
                <w:sz w:val="24"/>
                <w:szCs w:val="24"/>
                <w:u w:val="single"/>
                <w:rtl/>
              </w:rPr>
              <w:t>הקושי</w:t>
            </w:r>
            <w:r w:rsidRPr="0061758A">
              <w:rPr>
                <w:rFonts w:ascii="David" w:hAnsi="David" w:cs="David" w:hint="cs"/>
                <w:sz w:val="24"/>
                <w:szCs w:val="24"/>
                <w:rtl/>
              </w:rPr>
              <w:t>: לא תמיד ניתן לבודד ולהקביל לשאלת הביצוע לבד (מאבטח לא יאבטח את עצמו, לא די באבטחה עצמית אף פעם).</w:t>
            </w:r>
          </w:p>
        </w:tc>
      </w:tr>
      <w:tr w:rsidR="00B07BDF" w:rsidRPr="0061758A" w14:paraId="058CD638" w14:textId="77777777" w:rsidTr="00B07BDF">
        <w:trPr>
          <w:trHeight w:val="77"/>
        </w:trPr>
        <w:tc>
          <w:tcPr>
            <w:tcW w:w="10573" w:type="dxa"/>
            <w:gridSpan w:val="15"/>
            <w:shd w:val="clear" w:color="auto" w:fill="FFD966" w:themeFill="accent4" w:themeFillTint="99"/>
          </w:tcPr>
          <w:p w14:paraId="08321CF0" w14:textId="4410DD54" w:rsidR="00B07BDF" w:rsidRPr="0061758A" w:rsidRDefault="00B07BDF" w:rsidP="008B39A5">
            <w:pPr>
              <w:tabs>
                <w:tab w:val="left" w:pos="-163"/>
              </w:tabs>
              <w:spacing w:line="276" w:lineRule="auto"/>
              <w:jc w:val="center"/>
              <w:rPr>
                <w:rFonts w:ascii="David" w:hAnsi="David" w:cs="David"/>
                <w:b/>
                <w:bCs/>
                <w:sz w:val="24"/>
                <w:szCs w:val="24"/>
                <w:rtl/>
              </w:rPr>
            </w:pPr>
            <w:r w:rsidRPr="0061758A">
              <w:rPr>
                <w:rFonts w:ascii="David" w:hAnsi="David" w:cs="David" w:hint="cs"/>
                <w:b/>
                <w:bCs/>
                <w:sz w:val="24"/>
                <w:szCs w:val="24"/>
                <w:rtl/>
              </w:rPr>
              <w:t xml:space="preserve">מבצע בצוותא </w:t>
            </w:r>
            <w:r w:rsidRPr="0061758A">
              <w:rPr>
                <w:rFonts w:ascii="David" w:hAnsi="David" w:cs="David"/>
                <w:b/>
                <w:bCs/>
                <w:sz w:val="24"/>
                <w:szCs w:val="24"/>
                <w:rtl/>
              </w:rPr>
              <w:t>–</w:t>
            </w:r>
            <w:r w:rsidRPr="0061758A">
              <w:rPr>
                <w:rFonts w:ascii="David" w:hAnsi="David" w:cs="David" w:hint="cs"/>
                <w:b/>
                <w:bCs/>
                <w:sz w:val="24"/>
                <w:szCs w:val="24"/>
                <w:rtl/>
              </w:rPr>
              <w:t xml:space="preserve"> המשך</w:t>
            </w:r>
          </w:p>
        </w:tc>
      </w:tr>
      <w:tr w:rsidR="00E00A15" w:rsidRPr="0061758A" w14:paraId="2C25CE61" w14:textId="77777777" w:rsidTr="00391C65">
        <w:trPr>
          <w:trHeight w:val="77"/>
        </w:trPr>
        <w:tc>
          <w:tcPr>
            <w:tcW w:w="1639" w:type="dxa"/>
            <w:shd w:val="clear" w:color="auto" w:fill="auto"/>
          </w:tcPr>
          <w:p w14:paraId="1A401312" w14:textId="45078FA7" w:rsidR="00E00A15" w:rsidRPr="0061758A" w:rsidRDefault="00E00A15"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rtl/>
              </w:rPr>
              <w:t>הגבול בין המבצע בצוותא למשדל</w:t>
            </w:r>
          </w:p>
        </w:tc>
        <w:tc>
          <w:tcPr>
            <w:tcW w:w="1291" w:type="dxa"/>
            <w:gridSpan w:val="5"/>
            <w:shd w:val="clear" w:color="auto" w:fill="auto"/>
          </w:tcPr>
          <w:p w14:paraId="7D92A2EE" w14:textId="77777777" w:rsidR="00E00A15" w:rsidRPr="0061758A" w:rsidRDefault="00E00A15"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highlight w:val="lightGray"/>
                <w:rtl/>
              </w:rPr>
              <w:t>פס"ד רון</w:t>
            </w:r>
          </w:p>
          <w:p w14:paraId="27285436" w14:textId="09A59F70" w:rsidR="00E00A15" w:rsidRPr="0061758A" w:rsidRDefault="00E00A15"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rtl/>
              </w:rPr>
              <w:t>מרי פיזם</w:t>
            </w:r>
          </w:p>
        </w:tc>
        <w:tc>
          <w:tcPr>
            <w:tcW w:w="2416" w:type="dxa"/>
            <w:gridSpan w:val="4"/>
            <w:shd w:val="clear" w:color="auto" w:fill="auto"/>
          </w:tcPr>
          <w:p w14:paraId="513357B5" w14:textId="060E95AB" w:rsidR="00E00A15" w:rsidRPr="0061758A" w:rsidRDefault="005D71EB" w:rsidP="008B39A5">
            <w:pPr>
              <w:tabs>
                <w:tab w:val="left" w:pos="-163"/>
              </w:tabs>
              <w:spacing w:line="276" w:lineRule="auto"/>
              <w:rPr>
                <w:rFonts w:ascii="David" w:hAnsi="David" w:cs="David"/>
                <w:sz w:val="24"/>
                <w:szCs w:val="24"/>
                <w:rtl/>
              </w:rPr>
            </w:pPr>
            <w:r w:rsidRPr="0061758A">
              <w:rPr>
                <w:rFonts w:ascii="David" w:hAnsi="David" w:cs="David" w:hint="cs"/>
                <w:sz w:val="24"/>
                <w:szCs w:val="24"/>
                <w:rtl/>
              </w:rPr>
              <w:t xml:space="preserve">רצח רוז פיזם. </w:t>
            </w:r>
            <w:r w:rsidR="00722E28" w:rsidRPr="0061758A">
              <w:rPr>
                <w:rFonts w:ascii="David" w:hAnsi="David" w:cs="David" w:hint="cs"/>
                <w:sz w:val="24"/>
                <w:szCs w:val="24"/>
                <w:rtl/>
              </w:rPr>
              <w:t xml:space="preserve">האם הורשעה כמשדל ברצח והשאלה האם להרשיעה כמבצעת בצוותא. נראה שמרי רצתה להוציא את רוז מחייה, ולמרות התלות ברוני, </w:t>
            </w:r>
            <w:r w:rsidR="00906029" w:rsidRPr="0061758A">
              <w:rPr>
                <w:rFonts w:ascii="David" w:hAnsi="David" w:cs="David" w:hint="cs"/>
                <w:sz w:val="24"/>
                <w:szCs w:val="24"/>
                <w:rtl/>
              </w:rPr>
              <w:t>הייתה לה השפעה רבה עליו.</w:t>
            </w:r>
          </w:p>
        </w:tc>
        <w:tc>
          <w:tcPr>
            <w:tcW w:w="5227" w:type="dxa"/>
            <w:gridSpan w:val="5"/>
            <w:shd w:val="clear" w:color="auto" w:fill="auto"/>
          </w:tcPr>
          <w:p w14:paraId="5B73A51F" w14:textId="7014E597" w:rsidR="00906029" w:rsidRPr="0061758A" w:rsidRDefault="00906029" w:rsidP="009C234A">
            <w:pPr>
              <w:pStyle w:val="a4"/>
              <w:numPr>
                <w:ilvl w:val="0"/>
                <w:numId w:val="198"/>
              </w:numPr>
              <w:tabs>
                <w:tab w:val="left" w:pos="-163"/>
              </w:tabs>
              <w:spacing w:line="276" w:lineRule="auto"/>
              <w:ind w:left="445"/>
              <w:rPr>
                <w:rFonts w:ascii="David" w:hAnsi="David" w:cs="David"/>
                <w:b/>
                <w:bCs/>
                <w:sz w:val="24"/>
                <w:szCs w:val="24"/>
              </w:rPr>
            </w:pPr>
            <w:r w:rsidRPr="0061758A">
              <w:rPr>
                <w:rFonts w:ascii="David" w:hAnsi="David" w:cs="David" w:hint="cs"/>
                <w:sz w:val="24"/>
                <w:szCs w:val="24"/>
                <w:rtl/>
              </w:rPr>
              <w:t>ביהמ"ש קבע שהייתה למרי שליטה, בגללה זה קרה לכתחילה, ואם רצתה יכולה הייתה להפסיק את המעשה.</w:t>
            </w:r>
          </w:p>
          <w:p w14:paraId="74386122" w14:textId="7890860D" w:rsidR="00E00A15" w:rsidRPr="0061758A" w:rsidRDefault="005D71EB" w:rsidP="009C234A">
            <w:pPr>
              <w:pStyle w:val="a4"/>
              <w:numPr>
                <w:ilvl w:val="0"/>
                <w:numId w:val="198"/>
              </w:numPr>
              <w:tabs>
                <w:tab w:val="left" w:pos="-163"/>
              </w:tabs>
              <w:spacing w:line="276" w:lineRule="auto"/>
              <w:ind w:left="445"/>
              <w:rPr>
                <w:rFonts w:ascii="David" w:hAnsi="David" w:cs="David"/>
                <w:b/>
                <w:bCs/>
                <w:sz w:val="24"/>
                <w:szCs w:val="24"/>
              </w:rPr>
            </w:pPr>
            <w:r w:rsidRPr="0061758A">
              <w:rPr>
                <w:rFonts w:ascii="David" w:hAnsi="David" w:cs="David" w:hint="cs"/>
                <w:b/>
                <w:bCs/>
                <w:sz w:val="24"/>
                <w:szCs w:val="24"/>
                <w:rtl/>
              </w:rPr>
              <w:t xml:space="preserve">בנסיבות מסוימות כמו אופי היחסים בין השותפים לעבירה </w:t>
            </w:r>
            <w:r w:rsidRPr="0061758A">
              <w:rPr>
                <w:rFonts w:ascii="David" w:hAnsi="David" w:cs="David"/>
                <w:b/>
                <w:bCs/>
                <w:sz w:val="24"/>
                <w:szCs w:val="24"/>
                <w:rtl/>
              </w:rPr>
              <w:t>–</w:t>
            </w:r>
            <w:r w:rsidRPr="0061758A">
              <w:rPr>
                <w:rFonts w:ascii="David" w:hAnsi="David" w:cs="David" w:hint="cs"/>
                <w:b/>
                <w:bCs/>
                <w:sz w:val="24"/>
                <w:szCs w:val="24"/>
                <w:rtl/>
              </w:rPr>
              <w:t xml:space="preserve"> גם מתן הסכמה לביצוע העבירה עשוי לעלות לכדי "ביצוע בצוותא". </w:t>
            </w:r>
          </w:p>
          <w:p w14:paraId="4590F08E" w14:textId="4719D4CA" w:rsidR="00722E28" w:rsidRPr="0061758A" w:rsidRDefault="00722E28" w:rsidP="009C234A">
            <w:pPr>
              <w:pStyle w:val="a4"/>
              <w:numPr>
                <w:ilvl w:val="0"/>
                <w:numId w:val="198"/>
              </w:numPr>
              <w:tabs>
                <w:tab w:val="left" w:pos="-163"/>
              </w:tabs>
              <w:spacing w:line="276" w:lineRule="auto"/>
              <w:ind w:left="445"/>
              <w:rPr>
                <w:rFonts w:ascii="David" w:hAnsi="David" w:cs="David"/>
                <w:b/>
                <w:bCs/>
                <w:sz w:val="24"/>
                <w:szCs w:val="24"/>
                <w:rtl/>
              </w:rPr>
            </w:pPr>
            <w:r w:rsidRPr="0061758A">
              <w:rPr>
                <w:rFonts w:ascii="David" w:hAnsi="David" w:cs="David" w:hint="cs"/>
                <w:sz w:val="24"/>
                <w:szCs w:val="24"/>
                <w:rtl/>
              </w:rPr>
              <w:t>כלומר יש לבחון נסיבות מוקדמות שלא קשורות בביצוע דייקא.</w:t>
            </w:r>
          </w:p>
          <w:p w14:paraId="2CDCC2B1" w14:textId="09EEA68D" w:rsidR="005D71EB" w:rsidRPr="0061758A" w:rsidRDefault="005D71EB" w:rsidP="009C234A">
            <w:pPr>
              <w:pStyle w:val="a4"/>
              <w:numPr>
                <w:ilvl w:val="0"/>
                <w:numId w:val="198"/>
              </w:numPr>
              <w:tabs>
                <w:tab w:val="left" w:pos="-163"/>
              </w:tabs>
              <w:spacing w:line="276" w:lineRule="auto"/>
              <w:ind w:left="445"/>
              <w:rPr>
                <w:rFonts w:ascii="David" w:hAnsi="David" w:cs="David"/>
                <w:b/>
                <w:bCs/>
                <w:sz w:val="24"/>
                <w:szCs w:val="24"/>
                <w:rtl/>
              </w:rPr>
            </w:pPr>
            <w:r w:rsidRPr="0061758A">
              <w:rPr>
                <w:rFonts w:ascii="David" w:hAnsi="David" w:cs="David" w:hint="cs"/>
                <w:b/>
                <w:bCs/>
                <w:sz w:val="24"/>
                <w:szCs w:val="24"/>
                <w:rtl/>
              </w:rPr>
              <w:t>תרומה של מבצע בצוותא יכולה להתבטא גם בשתיקה במקום שמשמעותה היא תמיכה.</w:t>
            </w:r>
          </w:p>
        </w:tc>
      </w:tr>
      <w:tr w:rsidR="006065D5" w:rsidRPr="0061758A" w14:paraId="7607D469" w14:textId="77777777" w:rsidTr="00391C65">
        <w:trPr>
          <w:trHeight w:val="77"/>
        </w:trPr>
        <w:tc>
          <w:tcPr>
            <w:tcW w:w="1639" w:type="dxa"/>
            <w:shd w:val="clear" w:color="auto" w:fill="auto"/>
          </w:tcPr>
          <w:p w14:paraId="3B3FEBEA" w14:textId="25A3E1AE" w:rsidR="006065D5" w:rsidRPr="0061758A" w:rsidRDefault="006065D5"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rtl/>
              </w:rPr>
              <w:t>הגבול בין המבצע בצוותא למסייע</w:t>
            </w:r>
          </w:p>
        </w:tc>
        <w:tc>
          <w:tcPr>
            <w:tcW w:w="1291" w:type="dxa"/>
            <w:gridSpan w:val="5"/>
            <w:shd w:val="clear" w:color="auto" w:fill="auto"/>
          </w:tcPr>
          <w:p w14:paraId="1E4A43C8" w14:textId="10E26046" w:rsidR="006065D5" w:rsidRPr="0061758A" w:rsidRDefault="006065D5" w:rsidP="008B39A5">
            <w:pPr>
              <w:tabs>
                <w:tab w:val="left" w:pos="-163"/>
              </w:tabs>
              <w:spacing w:line="276" w:lineRule="auto"/>
              <w:rPr>
                <w:rFonts w:ascii="David" w:hAnsi="David" w:cs="David"/>
                <w:b/>
                <w:bCs/>
                <w:sz w:val="24"/>
                <w:szCs w:val="24"/>
                <w:highlight w:val="lightGray"/>
                <w:rtl/>
              </w:rPr>
            </w:pPr>
            <w:r w:rsidRPr="0061758A">
              <w:rPr>
                <w:rFonts w:ascii="David" w:hAnsi="David" w:cs="David" w:hint="cs"/>
                <w:b/>
                <w:bCs/>
                <w:sz w:val="24"/>
                <w:szCs w:val="24"/>
                <w:highlight w:val="lightGray"/>
                <w:rtl/>
              </w:rPr>
              <w:t>אנקר לעיל</w:t>
            </w:r>
          </w:p>
        </w:tc>
        <w:tc>
          <w:tcPr>
            <w:tcW w:w="7643" w:type="dxa"/>
            <w:gridSpan w:val="9"/>
            <w:shd w:val="clear" w:color="auto" w:fill="auto"/>
          </w:tcPr>
          <w:p w14:paraId="684D3C1B" w14:textId="553A125D" w:rsidR="006065D5" w:rsidRPr="0061758A" w:rsidRDefault="0062522C" w:rsidP="008B39A5">
            <w:pPr>
              <w:tabs>
                <w:tab w:val="left" w:pos="-163"/>
              </w:tabs>
              <w:spacing w:line="276" w:lineRule="auto"/>
              <w:rPr>
                <w:rFonts w:ascii="David" w:hAnsi="David" w:cs="David"/>
                <w:sz w:val="24"/>
                <w:szCs w:val="24"/>
                <w:rtl/>
              </w:rPr>
            </w:pPr>
            <w:r w:rsidRPr="0061758A">
              <w:rPr>
                <w:rFonts w:ascii="David" w:hAnsi="David" w:cs="David" w:hint="cs"/>
                <w:sz w:val="24"/>
                <w:szCs w:val="24"/>
                <w:rtl/>
              </w:rPr>
              <w:t>לקרוא במחברת של הגר.</w:t>
            </w:r>
          </w:p>
        </w:tc>
      </w:tr>
      <w:tr w:rsidR="00196DCE" w:rsidRPr="0061758A" w14:paraId="2F5EF1FF" w14:textId="77777777" w:rsidTr="00DE3367">
        <w:trPr>
          <w:trHeight w:val="77"/>
        </w:trPr>
        <w:tc>
          <w:tcPr>
            <w:tcW w:w="1639" w:type="dxa"/>
            <w:shd w:val="clear" w:color="auto" w:fill="auto"/>
          </w:tcPr>
          <w:p w14:paraId="7CE2E53C" w14:textId="2DA47B6F" w:rsidR="00196DCE" w:rsidRPr="0061758A" w:rsidRDefault="00196DCE"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rtl/>
              </w:rPr>
              <w:t>הנפקות של הסיווג</w:t>
            </w:r>
          </w:p>
        </w:tc>
        <w:tc>
          <w:tcPr>
            <w:tcW w:w="8934" w:type="dxa"/>
            <w:gridSpan w:val="14"/>
            <w:shd w:val="clear" w:color="auto" w:fill="auto"/>
          </w:tcPr>
          <w:p w14:paraId="2B9D2006" w14:textId="20190360" w:rsidR="00196DCE" w:rsidRPr="0061758A" w:rsidRDefault="00E40FCE" w:rsidP="009C234A">
            <w:pPr>
              <w:pStyle w:val="a4"/>
              <w:numPr>
                <w:ilvl w:val="0"/>
                <w:numId w:val="198"/>
              </w:numPr>
              <w:tabs>
                <w:tab w:val="left" w:pos="-163"/>
              </w:tabs>
              <w:spacing w:line="276" w:lineRule="auto"/>
              <w:ind w:left="445"/>
              <w:rPr>
                <w:rFonts w:ascii="David" w:hAnsi="David" w:cs="David"/>
                <w:sz w:val="24"/>
                <w:szCs w:val="24"/>
              </w:rPr>
            </w:pPr>
            <w:r w:rsidRPr="0061758A">
              <w:rPr>
                <w:rFonts w:ascii="David" w:hAnsi="David" w:cs="David" w:hint="cs"/>
                <w:sz w:val="24"/>
                <w:szCs w:val="24"/>
                <w:u w:val="single"/>
                <w:rtl/>
              </w:rPr>
              <w:t>השלכות של סיווג כמסייע</w:t>
            </w:r>
            <w:r w:rsidR="00EB4259" w:rsidRPr="0061758A">
              <w:rPr>
                <w:rFonts w:ascii="David" w:hAnsi="David" w:cs="David" w:hint="cs"/>
                <w:sz w:val="24"/>
                <w:szCs w:val="24"/>
                <w:u w:val="single"/>
                <w:rtl/>
              </w:rPr>
              <w:t>/כמשדל/כמבצע-בצוותא</w:t>
            </w:r>
            <w:r w:rsidRPr="0061758A">
              <w:rPr>
                <w:rFonts w:ascii="David" w:hAnsi="David" w:cs="David" w:hint="cs"/>
                <w:sz w:val="24"/>
                <w:szCs w:val="24"/>
                <w:rtl/>
              </w:rPr>
              <w:t>:</w:t>
            </w:r>
          </w:p>
          <w:p w14:paraId="6756179D" w14:textId="479B751D" w:rsidR="00E40FCE" w:rsidRPr="0061758A" w:rsidRDefault="00E40FCE" w:rsidP="009C234A">
            <w:pPr>
              <w:pStyle w:val="a4"/>
              <w:numPr>
                <w:ilvl w:val="0"/>
                <w:numId w:val="200"/>
              </w:numPr>
              <w:tabs>
                <w:tab w:val="left" w:pos="-163"/>
              </w:tabs>
              <w:spacing w:line="276" w:lineRule="auto"/>
              <w:rPr>
                <w:rFonts w:ascii="David" w:hAnsi="David" w:cs="David"/>
                <w:sz w:val="24"/>
                <w:szCs w:val="24"/>
              </w:rPr>
            </w:pPr>
            <w:r w:rsidRPr="0061758A">
              <w:rPr>
                <w:rFonts w:ascii="David" w:hAnsi="David" w:cs="David" w:hint="cs"/>
                <w:sz w:val="24"/>
                <w:szCs w:val="24"/>
                <w:rtl/>
              </w:rPr>
              <w:t>עונש</w:t>
            </w:r>
            <w:r w:rsidR="00EB4259" w:rsidRPr="0061758A">
              <w:rPr>
                <w:rFonts w:ascii="David" w:hAnsi="David" w:cs="David" w:hint="cs"/>
                <w:sz w:val="24"/>
                <w:szCs w:val="24"/>
                <w:rtl/>
              </w:rPr>
              <w:t>- לא רלוונטי בהבחנה עם שידול.</w:t>
            </w:r>
          </w:p>
          <w:p w14:paraId="611AA8E7" w14:textId="77777777" w:rsidR="00E40FCE" w:rsidRPr="0061758A" w:rsidRDefault="00E40FCE" w:rsidP="009C234A">
            <w:pPr>
              <w:pStyle w:val="a4"/>
              <w:numPr>
                <w:ilvl w:val="0"/>
                <w:numId w:val="200"/>
              </w:numPr>
              <w:tabs>
                <w:tab w:val="left" w:pos="-163"/>
              </w:tabs>
              <w:spacing w:line="276" w:lineRule="auto"/>
              <w:rPr>
                <w:rFonts w:ascii="David" w:hAnsi="David" w:cs="David"/>
                <w:sz w:val="24"/>
                <w:szCs w:val="24"/>
              </w:rPr>
            </w:pPr>
            <w:r w:rsidRPr="0061758A">
              <w:rPr>
                <w:rFonts w:ascii="David" w:hAnsi="David" w:cs="David" w:hint="cs"/>
                <w:sz w:val="24"/>
                <w:szCs w:val="24"/>
                <w:rtl/>
              </w:rPr>
              <w:t>תיוג</w:t>
            </w:r>
          </w:p>
          <w:p w14:paraId="58FDADAD" w14:textId="77777777" w:rsidR="00E40FCE" w:rsidRPr="0061758A" w:rsidRDefault="00E40FCE" w:rsidP="009C234A">
            <w:pPr>
              <w:pStyle w:val="a4"/>
              <w:numPr>
                <w:ilvl w:val="0"/>
                <w:numId w:val="200"/>
              </w:numPr>
              <w:tabs>
                <w:tab w:val="left" w:pos="-163"/>
              </w:tabs>
              <w:spacing w:line="276" w:lineRule="auto"/>
              <w:rPr>
                <w:rFonts w:ascii="David" w:hAnsi="David" w:cs="David"/>
                <w:sz w:val="24"/>
                <w:szCs w:val="24"/>
              </w:rPr>
            </w:pPr>
            <w:r w:rsidRPr="0061758A">
              <w:rPr>
                <w:rFonts w:ascii="David" w:hAnsi="David" w:cs="David" w:hint="cs"/>
                <w:sz w:val="24"/>
                <w:szCs w:val="24"/>
                <w:rtl/>
              </w:rPr>
              <w:t>יס"נ</w:t>
            </w:r>
          </w:p>
          <w:p w14:paraId="6C5A0369" w14:textId="77777777" w:rsidR="00E40FCE" w:rsidRPr="0061758A" w:rsidRDefault="00E40FCE" w:rsidP="009C234A">
            <w:pPr>
              <w:pStyle w:val="a4"/>
              <w:numPr>
                <w:ilvl w:val="0"/>
                <w:numId w:val="200"/>
              </w:numPr>
              <w:tabs>
                <w:tab w:val="left" w:pos="-163"/>
              </w:tabs>
              <w:spacing w:line="276" w:lineRule="auto"/>
              <w:rPr>
                <w:rFonts w:ascii="David" w:hAnsi="David" w:cs="David"/>
                <w:sz w:val="24"/>
                <w:szCs w:val="24"/>
              </w:rPr>
            </w:pPr>
            <w:r w:rsidRPr="0061758A">
              <w:rPr>
                <w:rFonts w:ascii="David" w:hAnsi="David" w:cs="David" w:hint="cs"/>
                <w:sz w:val="24"/>
                <w:szCs w:val="24"/>
                <w:rtl/>
              </w:rPr>
              <w:t>עבירה שונה או נוספת</w:t>
            </w:r>
          </w:p>
          <w:p w14:paraId="2222E2AE" w14:textId="76B95E6C" w:rsidR="00E40FCE" w:rsidRPr="0061758A" w:rsidRDefault="00E40FCE" w:rsidP="009C234A">
            <w:pPr>
              <w:pStyle w:val="a4"/>
              <w:numPr>
                <w:ilvl w:val="0"/>
                <w:numId w:val="200"/>
              </w:numPr>
              <w:tabs>
                <w:tab w:val="left" w:pos="-163"/>
              </w:tabs>
              <w:spacing w:line="276" w:lineRule="auto"/>
              <w:rPr>
                <w:rFonts w:ascii="David" w:hAnsi="David" w:cs="David"/>
                <w:sz w:val="24"/>
                <w:szCs w:val="24"/>
                <w:rtl/>
              </w:rPr>
            </w:pPr>
            <w:r w:rsidRPr="0061758A">
              <w:rPr>
                <w:rFonts w:ascii="David" w:hAnsi="David" w:cs="David" w:hint="cs"/>
                <w:sz w:val="24"/>
                <w:szCs w:val="24"/>
                <w:rtl/>
              </w:rPr>
              <w:t xml:space="preserve">פטור עקב חרטה. </w:t>
            </w:r>
          </w:p>
        </w:tc>
      </w:tr>
      <w:tr w:rsidR="00B064DF" w:rsidRPr="0061758A" w14:paraId="3A7A363C" w14:textId="77777777" w:rsidTr="00DE3367">
        <w:trPr>
          <w:trHeight w:val="77"/>
        </w:trPr>
        <w:tc>
          <w:tcPr>
            <w:tcW w:w="1639" w:type="dxa"/>
            <w:shd w:val="clear" w:color="auto" w:fill="auto"/>
          </w:tcPr>
          <w:p w14:paraId="0FE19642" w14:textId="01C17AA4" w:rsidR="00B064DF" w:rsidRPr="0061758A" w:rsidRDefault="00B064DF"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rtl/>
              </w:rPr>
              <w:t>היסוד הנפשי של המבצע בצוותא</w:t>
            </w:r>
          </w:p>
        </w:tc>
        <w:tc>
          <w:tcPr>
            <w:tcW w:w="8934" w:type="dxa"/>
            <w:gridSpan w:val="14"/>
            <w:shd w:val="clear" w:color="auto" w:fill="auto"/>
          </w:tcPr>
          <w:p w14:paraId="720E43C2" w14:textId="77777777" w:rsidR="00B064DF" w:rsidRPr="0061758A" w:rsidRDefault="00C21F9F" w:rsidP="009C234A">
            <w:pPr>
              <w:pStyle w:val="a4"/>
              <w:numPr>
                <w:ilvl w:val="0"/>
                <w:numId w:val="198"/>
              </w:numPr>
              <w:tabs>
                <w:tab w:val="left" w:pos="-163"/>
              </w:tabs>
              <w:spacing w:line="276" w:lineRule="auto"/>
              <w:ind w:left="445"/>
              <w:rPr>
                <w:rFonts w:ascii="David" w:hAnsi="David" w:cs="David"/>
                <w:sz w:val="24"/>
                <w:szCs w:val="24"/>
              </w:rPr>
            </w:pPr>
            <w:r w:rsidRPr="0061758A">
              <w:rPr>
                <w:rFonts w:ascii="David" w:hAnsi="David" w:cs="David" w:hint="cs"/>
                <w:sz w:val="24"/>
                <w:szCs w:val="24"/>
                <w:rtl/>
              </w:rPr>
              <w:t xml:space="preserve">הסעיף שותק ביחס </w:t>
            </w:r>
            <w:proofErr w:type="spellStart"/>
            <w:r w:rsidRPr="0061758A">
              <w:rPr>
                <w:rFonts w:ascii="David" w:hAnsi="David" w:cs="David" w:hint="cs"/>
                <w:sz w:val="24"/>
                <w:szCs w:val="24"/>
                <w:rtl/>
              </w:rPr>
              <w:t>ליס"נ</w:t>
            </w:r>
            <w:proofErr w:type="spellEnd"/>
            <w:r w:rsidRPr="0061758A">
              <w:rPr>
                <w:rFonts w:ascii="David" w:hAnsi="David" w:cs="David" w:hint="cs"/>
                <w:sz w:val="24"/>
                <w:szCs w:val="24"/>
                <w:rtl/>
              </w:rPr>
              <w:t>, ועולה דרישה כפולה מהפסיקה:</w:t>
            </w:r>
          </w:p>
          <w:p w14:paraId="0802F9C6" w14:textId="065C67DC" w:rsidR="00C21F9F" w:rsidRPr="0061758A" w:rsidRDefault="00C21F9F" w:rsidP="009C234A">
            <w:pPr>
              <w:pStyle w:val="a4"/>
              <w:numPr>
                <w:ilvl w:val="0"/>
                <w:numId w:val="199"/>
              </w:numPr>
              <w:tabs>
                <w:tab w:val="left" w:pos="-163"/>
              </w:tabs>
              <w:spacing w:line="276" w:lineRule="auto"/>
              <w:ind w:left="360"/>
              <w:rPr>
                <w:rFonts w:ascii="David" w:hAnsi="David" w:cs="David"/>
                <w:sz w:val="24"/>
                <w:szCs w:val="24"/>
              </w:rPr>
            </w:pPr>
            <w:r w:rsidRPr="0061758A">
              <w:rPr>
                <w:rFonts w:ascii="David" w:hAnsi="David" w:cs="David" w:hint="cs"/>
                <w:b/>
                <w:bCs/>
                <w:sz w:val="24"/>
                <w:szCs w:val="24"/>
                <w:u w:val="single"/>
                <w:rtl/>
              </w:rPr>
              <w:t>היס"נ המלא של העבירה המושלמת-</w:t>
            </w:r>
            <w:r w:rsidR="001858A9" w:rsidRPr="0061758A">
              <w:rPr>
                <w:rFonts w:ascii="David" w:hAnsi="David" w:cs="David" w:hint="cs"/>
                <w:sz w:val="24"/>
                <w:szCs w:val="24"/>
                <w:rtl/>
              </w:rPr>
              <w:t xml:space="preserve"> לכל אחד מרכיבי העבירה.</w:t>
            </w:r>
          </w:p>
          <w:p w14:paraId="5C4E14A0" w14:textId="3BD113C5" w:rsidR="00C21F9F" w:rsidRPr="0061758A" w:rsidRDefault="00C21F9F" w:rsidP="009C234A">
            <w:pPr>
              <w:pStyle w:val="a4"/>
              <w:numPr>
                <w:ilvl w:val="0"/>
                <w:numId w:val="199"/>
              </w:numPr>
              <w:tabs>
                <w:tab w:val="left" w:pos="-163"/>
              </w:tabs>
              <w:spacing w:line="276" w:lineRule="auto"/>
              <w:ind w:left="360"/>
              <w:rPr>
                <w:rFonts w:ascii="David" w:hAnsi="David" w:cs="David"/>
                <w:sz w:val="24"/>
                <w:szCs w:val="24"/>
                <w:rtl/>
              </w:rPr>
            </w:pPr>
            <w:r w:rsidRPr="0061758A">
              <w:rPr>
                <w:rFonts w:ascii="David" w:hAnsi="David" w:cs="David" w:hint="cs"/>
                <w:b/>
                <w:bCs/>
                <w:sz w:val="24"/>
                <w:szCs w:val="24"/>
                <w:u w:val="single"/>
                <w:rtl/>
              </w:rPr>
              <w:t>מודעות לפעולה בצוותא-</w:t>
            </w:r>
            <w:r w:rsidR="001858A9" w:rsidRPr="0061758A">
              <w:rPr>
                <w:rFonts w:ascii="David" w:hAnsi="David" w:cs="David" w:hint="cs"/>
                <w:b/>
                <w:bCs/>
                <w:sz w:val="24"/>
                <w:szCs w:val="24"/>
                <w:u w:val="single"/>
                <w:rtl/>
              </w:rPr>
              <w:t xml:space="preserve"> </w:t>
            </w:r>
            <w:r w:rsidR="001858A9" w:rsidRPr="0061758A">
              <w:rPr>
                <w:rFonts w:ascii="David" w:hAnsi="David" w:cs="David" w:hint="cs"/>
                <w:sz w:val="24"/>
                <w:szCs w:val="24"/>
                <w:rtl/>
              </w:rPr>
              <w:t>מודעות לחלקו של כל אחד מהשותפים למזימה העבריינית, לתלות ההדדית.</w:t>
            </w:r>
          </w:p>
        </w:tc>
      </w:tr>
      <w:tr w:rsidR="00B064DF" w:rsidRPr="0061758A" w14:paraId="025D6911" w14:textId="77777777" w:rsidTr="00DE3367">
        <w:trPr>
          <w:trHeight w:val="77"/>
        </w:trPr>
        <w:tc>
          <w:tcPr>
            <w:tcW w:w="1639" w:type="dxa"/>
            <w:shd w:val="clear" w:color="auto" w:fill="auto"/>
          </w:tcPr>
          <w:p w14:paraId="51E1CC84" w14:textId="068145D4" w:rsidR="00B064DF" w:rsidRPr="0061758A" w:rsidRDefault="00B064DF"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rtl/>
              </w:rPr>
              <w:t>שותפות ספונטנית</w:t>
            </w:r>
          </w:p>
        </w:tc>
        <w:tc>
          <w:tcPr>
            <w:tcW w:w="8934" w:type="dxa"/>
            <w:gridSpan w:val="14"/>
            <w:shd w:val="clear" w:color="auto" w:fill="auto"/>
          </w:tcPr>
          <w:p w14:paraId="5E6FCECD" w14:textId="43E9BD9D" w:rsidR="00F6531F" w:rsidRPr="0061758A" w:rsidRDefault="00F6531F" w:rsidP="009C234A">
            <w:pPr>
              <w:pStyle w:val="a4"/>
              <w:numPr>
                <w:ilvl w:val="0"/>
                <w:numId w:val="198"/>
              </w:numPr>
              <w:tabs>
                <w:tab w:val="left" w:pos="-163"/>
              </w:tabs>
              <w:spacing w:line="276" w:lineRule="auto"/>
              <w:ind w:left="445"/>
              <w:rPr>
                <w:rFonts w:ascii="David" w:hAnsi="David" w:cs="David"/>
                <w:sz w:val="24"/>
                <w:szCs w:val="24"/>
                <w:rtl/>
              </w:rPr>
            </w:pPr>
            <w:r w:rsidRPr="0061758A">
              <w:rPr>
                <w:rFonts w:ascii="David" w:hAnsi="David" w:cs="David" w:hint="cs"/>
                <w:sz w:val="24"/>
                <w:szCs w:val="24"/>
                <w:rtl/>
              </w:rPr>
              <w:t>ייתכן מצב בו אדם נחשב כשותף בצורה ספונטנית, ובלבד שלכל אחד מהאנשים יש מודעות לחלקו וחלקם של האחרים בביצוע העבירה</w:t>
            </w:r>
            <w:r w:rsidR="00FF6EA1" w:rsidRPr="0061758A">
              <w:rPr>
                <w:rFonts w:ascii="David" w:hAnsi="David" w:cs="David" w:hint="cs"/>
                <w:sz w:val="24"/>
                <w:szCs w:val="24"/>
                <w:rtl/>
              </w:rPr>
              <w:t xml:space="preserve">, </w:t>
            </w:r>
            <w:r w:rsidR="00FF6EA1" w:rsidRPr="0061758A">
              <w:rPr>
                <w:rFonts w:ascii="David" w:hAnsi="David" w:cs="David" w:hint="cs"/>
                <w:sz w:val="24"/>
                <w:szCs w:val="24"/>
                <w:u w:val="single"/>
                <w:rtl/>
              </w:rPr>
              <w:t>בעת</w:t>
            </w:r>
            <w:r w:rsidR="00FF6EA1" w:rsidRPr="0061758A">
              <w:rPr>
                <w:rFonts w:ascii="David" w:hAnsi="David" w:cs="David" w:hint="cs"/>
                <w:sz w:val="24"/>
                <w:szCs w:val="24"/>
                <w:rtl/>
              </w:rPr>
              <w:t xml:space="preserve"> עשייתה </w:t>
            </w:r>
            <w:r w:rsidR="00FF6EA1" w:rsidRPr="0061758A">
              <w:rPr>
                <w:rFonts w:ascii="David" w:hAnsi="David" w:cs="David" w:hint="cs"/>
                <w:sz w:val="24"/>
                <w:szCs w:val="24"/>
                <w:highlight w:val="lightGray"/>
                <w:rtl/>
              </w:rPr>
              <w:t>[</w:t>
            </w:r>
            <w:proofErr w:type="spellStart"/>
            <w:r w:rsidR="00FF6EA1" w:rsidRPr="0061758A">
              <w:rPr>
                <w:rFonts w:ascii="David" w:hAnsi="David" w:cs="David" w:hint="cs"/>
                <w:sz w:val="24"/>
                <w:szCs w:val="24"/>
                <w:highlight w:val="lightGray"/>
                <w:rtl/>
              </w:rPr>
              <w:t>עזיזיאן</w:t>
            </w:r>
            <w:proofErr w:type="spellEnd"/>
            <w:r w:rsidR="00FF6EA1" w:rsidRPr="0061758A">
              <w:rPr>
                <w:rFonts w:ascii="David" w:hAnsi="David" w:cs="David" w:hint="cs"/>
                <w:sz w:val="24"/>
                <w:szCs w:val="24"/>
                <w:highlight w:val="lightGray"/>
                <w:rtl/>
              </w:rPr>
              <w:t>]</w:t>
            </w:r>
            <w:r w:rsidR="00FF6EA1" w:rsidRPr="0061758A">
              <w:rPr>
                <w:rFonts w:ascii="David" w:hAnsi="David" w:cs="David" w:hint="cs"/>
                <w:sz w:val="24"/>
                <w:szCs w:val="24"/>
                <w:rtl/>
              </w:rPr>
              <w:t>.</w:t>
            </w:r>
          </w:p>
        </w:tc>
      </w:tr>
      <w:tr w:rsidR="006F412D" w:rsidRPr="0061758A" w14:paraId="115FE2A7" w14:textId="77777777" w:rsidTr="006F412D">
        <w:trPr>
          <w:trHeight w:val="77"/>
        </w:trPr>
        <w:tc>
          <w:tcPr>
            <w:tcW w:w="10573" w:type="dxa"/>
            <w:gridSpan w:val="15"/>
            <w:shd w:val="clear" w:color="auto" w:fill="A8D08D" w:themeFill="accent6" w:themeFillTint="99"/>
          </w:tcPr>
          <w:p w14:paraId="0CC7356E" w14:textId="77777777" w:rsidR="006F412D" w:rsidRPr="0061758A" w:rsidRDefault="006F412D" w:rsidP="008B39A5">
            <w:pPr>
              <w:tabs>
                <w:tab w:val="left" w:pos="-163"/>
              </w:tabs>
              <w:spacing w:line="276" w:lineRule="auto"/>
              <w:jc w:val="center"/>
              <w:rPr>
                <w:rFonts w:ascii="David" w:hAnsi="David" w:cs="David"/>
                <w:b/>
                <w:bCs/>
                <w:sz w:val="24"/>
                <w:szCs w:val="24"/>
                <w:rtl/>
              </w:rPr>
            </w:pPr>
            <w:r w:rsidRPr="0061758A">
              <w:rPr>
                <w:rFonts w:ascii="David" w:hAnsi="David" w:cs="David" w:hint="cs"/>
                <w:b/>
                <w:bCs/>
                <w:sz w:val="24"/>
                <w:szCs w:val="24"/>
                <w:rtl/>
              </w:rPr>
              <w:t>מבצע באמצעות אחר</w:t>
            </w:r>
          </w:p>
          <w:p w14:paraId="295A89A9" w14:textId="379A28CB" w:rsidR="00E758DB" w:rsidRPr="0061758A" w:rsidRDefault="00E758DB" w:rsidP="008B39A5">
            <w:pPr>
              <w:tabs>
                <w:tab w:val="left" w:pos="-163"/>
              </w:tabs>
              <w:spacing w:line="276" w:lineRule="auto"/>
              <w:jc w:val="center"/>
              <w:rPr>
                <w:rFonts w:ascii="David" w:hAnsi="David" w:cs="David"/>
                <w:b/>
                <w:bCs/>
                <w:sz w:val="24"/>
                <w:szCs w:val="24"/>
                <w:rtl/>
              </w:rPr>
            </w:pPr>
            <w:r w:rsidRPr="0061758A">
              <w:rPr>
                <w:rFonts w:ascii="David" w:hAnsi="David" w:cs="David" w:hint="cs"/>
                <w:b/>
                <w:bCs/>
                <w:sz w:val="24"/>
                <w:szCs w:val="24"/>
                <w:highlight w:val="lightGray"/>
                <w:rtl/>
              </w:rPr>
              <w:t>[ס29ג]</w:t>
            </w:r>
          </w:p>
        </w:tc>
      </w:tr>
      <w:tr w:rsidR="006F412D" w:rsidRPr="0061758A" w14:paraId="51806691" w14:textId="77777777" w:rsidTr="00BD0CF0">
        <w:trPr>
          <w:trHeight w:val="77"/>
        </w:trPr>
        <w:tc>
          <w:tcPr>
            <w:tcW w:w="10573" w:type="dxa"/>
            <w:gridSpan w:val="15"/>
            <w:shd w:val="clear" w:color="auto" w:fill="auto"/>
          </w:tcPr>
          <w:p w14:paraId="7BFF531A" w14:textId="77777777" w:rsidR="006F412D" w:rsidRPr="0061758A" w:rsidRDefault="00E758DB" w:rsidP="009C234A">
            <w:pPr>
              <w:pStyle w:val="a4"/>
              <w:numPr>
                <w:ilvl w:val="0"/>
                <w:numId w:val="198"/>
              </w:numPr>
              <w:tabs>
                <w:tab w:val="left" w:pos="-163"/>
              </w:tabs>
              <w:spacing w:line="276" w:lineRule="auto"/>
              <w:ind w:left="400" w:hanging="400"/>
              <w:rPr>
                <w:rFonts w:ascii="David" w:hAnsi="David" w:cs="David"/>
                <w:sz w:val="24"/>
                <w:szCs w:val="24"/>
                <w:rtl/>
              </w:rPr>
            </w:pPr>
            <w:r w:rsidRPr="0061758A">
              <w:rPr>
                <w:rFonts w:ascii="David" w:hAnsi="David" w:cs="David" w:hint="cs"/>
                <w:sz w:val="24"/>
                <w:szCs w:val="24"/>
                <w:rtl/>
              </w:rPr>
              <w:t xml:space="preserve">כאשר אדם מבצע </w:t>
            </w:r>
            <w:r w:rsidR="00214753" w:rsidRPr="0061758A">
              <w:rPr>
                <w:rFonts w:ascii="David" w:hAnsi="David" w:cs="David" w:hint="cs"/>
                <w:sz w:val="24"/>
                <w:szCs w:val="24"/>
                <w:rtl/>
              </w:rPr>
              <w:t xml:space="preserve">עבירה </w:t>
            </w:r>
            <w:r w:rsidRPr="0061758A">
              <w:rPr>
                <w:rFonts w:ascii="David" w:hAnsi="David" w:cs="David" w:hint="cs"/>
                <w:sz w:val="24"/>
                <w:szCs w:val="24"/>
                <w:rtl/>
              </w:rPr>
              <w:t xml:space="preserve">באמצעות </w:t>
            </w:r>
            <w:r w:rsidR="00DD51F9" w:rsidRPr="0061758A">
              <w:rPr>
                <w:rFonts w:ascii="David" w:hAnsi="David" w:cs="David" w:hint="cs"/>
                <w:sz w:val="24"/>
                <w:szCs w:val="24"/>
                <w:rtl/>
              </w:rPr>
              <w:t xml:space="preserve">אחר </w:t>
            </w:r>
            <w:r w:rsidR="00DD51F9" w:rsidRPr="0061758A">
              <w:rPr>
                <w:rFonts w:ascii="David" w:hAnsi="David" w:cs="David" w:hint="cs"/>
                <w:sz w:val="24"/>
                <w:szCs w:val="24"/>
                <w:u w:val="single"/>
                <w:rtl/>
              </w:rPr>
              <w:t xml:space="preserve">הפטור מאחריות פלילית בהיותו במצב של נחיתות </w:t>
            </w:r>
            <w:r w:rsidR="00214753" w:rsidRPr="0061758A">
              <w:rPr>
                <w:rFonts w:ascii="David" w:hAnsi="David" w:cs="David" w:hint="cs"/>
                <w:sz w:val="24"/>
                <w:szCs w:val="24"/>
                <w:u w:val="single"/>
                <w:rtl/>
              </w:rPr>
              <w:t>וחוסר</w:t>
            </w:r>
            <w:r w:rsidR="00DD51F9" w:rsidRPr="0061758A">
              <w:rPr>
                <w:rFonts w:ascii="David" w:hAnsi="David" w:cs="David" w:hint="cs"/>
                <w:sz w:val="24"/>
                <w:szCs w:val="24"/>
                <w:u w:val="single"/>
                <w:rtl/>
              </w:rPr>
              <w:t xml:space="preserve"> אשם</w:t>
            </w:r>
            <w:r w:rsidR="00DD51F9" w:rsidRPr="0061758A">
              <w:rPr>
                <w:rFonts w:ascii="David" w:hAnsi="David" w:cs="David" w:hint="cs"/>
                <w:sz w:val="24"/>
                <w:szCs w:val="24"/>
                <w:rtl/>
              </w:rPr>
              <w:t xml:space="preserve">, מסיבות </w:t>
            </w:r>
            <w:r w:rsidR="00DD51F9" w:rsidRPr="0061758A">
              <w:rPr>
                <w:rFonts w:ascii="David" w:hAnsi="David" w:cs="David" w:hint="cs"/>
                <w:sz w:val="24"/>
                <w:szCs w:val="24"/>
                <w:u w:val="single"/>
                <w:rtl/>
              </w:rPr>
              <w:t>כגון</w:t>
            </w:r>
            <w:r w:rsidR="00DD51F9" w:rsidRPr="0061758A">
              <w:rPr>
                <w:rFonts w:ascii="David" w:hAnsi="David" w:cs="David" w:hint="cs"/>
                <w:sz w:val="24"/>
                <w:szCs w:val="24"/>
                <w:rtl/>
              </w:rPr>
              <w:t xml:space="preserve"> אלה:</w:t>
            </w:r>
          </w:p>
          <w:p w14:paraId="483EB3CA" w14:textId="5E40BB13" w:rsidR="00214753" w:rsidRPr="0061758A" w:rsidRDefault="00214753" w:rsidP="009C234A">
            <w:pPr>
              <w:pStyle w:val="a4"/>
              <w:numPr>
                <w:ilvl w:val="0"/>
                <w:numId w:val="201"/>
              </w:numPr>
              <w:tabs>
                <w:tab w:val="left" w:pos="-163"/>
              </w:tabs>
              <w:spacing w:line="276" w:lineRule="auto"/>
              <w:ind w:left="400"/>
              <w:rPr>
                <w:rFonts w:ascii="David" w:hAnsi="David" w:cs="David"/>
                <w:sz w:val="24"/>
                <w:szCs w:val="24"/>
              </w:rPr>
            </w:pPr>
            <w:r w:rsidRPr="0061758A">
              <w:rPr>
                <w:rFonts w:ascii="David" w:hAnsi="David" w:cs="David" w:hint="cs"/>
                <w:sz w:val="24"/>
                <w:szCs w:val="24"/>
                <w:rtl/>
              </w:rPr>
              <w:t>קטינות</w:t>
            </w:r>
          </w:p>
          <w:p w14:paraId="2ACC36C0" w14:textId="77777777" w:rsidR="00214753" w:rsidRPr="0061758A" w:rsidRDefault="00214753" w:rsidP="009C234A">
            <w:pPr>
              <w:pStyle w:val="a4"/>
              <w:numPr>
                <w:ilvl w:val="0"/>
                <w:numId w:val="201"/>
              </w:numPr>
              <w:tabs>
                <w:tab w:val="left" w:pos="-163"/>
              </w:tabs>
              <w:spacing w:line="276" w:lineRule="auto"/>
              <w:ind w:left="400"/>
              <w:rPr>
                <w:rFonts w:ascii="David" w:hAnsi="David" w:cs="David"/>
                <w:sz w:val="24"/>
                <w:szCs w:val="24"/>
              </w:rPr>
            </w:pPr>
            <w:r w:rsidRPr="0061758A">
              <w:rPr>
                <w:rFonts w:ascii="David" w:hAnsi="David" w:cs="David" w:hint="cs"/>
                <w:sz w:val="24"/>
                <w:szCs w:val="24"/>
                <w:rtl/>
              </w:rPr>
              <w:t>היעדר שליטה</w:t>
            </w:r>
          </w:p>
          <w:p w14:paraId="1C38A0DB" w14:textId="64B4142A" w:rsidR="00214753" w:rsidRPr="0061758A" w:rsidRDefault="00214753" w:rsidP="009C234A">
            <w:pPr>
              <w:pStyle w:val="a4"/>
              <w:numPr>
                <w:ilvl w:val="0"/>
                <w:numId w:val="201"/>
              </w:numPr>
              <w:tabs>
                <w:tab w:val="left" w:pos="-163"/>
              </w:tabs>
              <w:spacing w:line="276" w:lineRule="auto"/>
              <w:ind w:left="400"/>
              <w:rPr>
                <w:rFonts w:ascii="David" w:hAnsi="David" w:cs="David"/>
                <w:sz w:val="24"/>
                <w:szCs w:val="24"/>
              </w:rPr>
            </w:pPr>
            <w:r w:rsidRPr="0061758A">
              <w:rPr>
                <w:rFonts w:ascii="David" w:hAnsi="David" w:cs="David" w:hint="cs"/>
                <w:sz w:val="24"/>
                <w:szCs w:val="24"/>
                <w:rtl/>
              </w:rPr>
              <w:t>ללא מחשבה פלילית</w:t>
            </w:r>
            <w:r w:rsidR="00E734E1" w:rsidRPr="0061758A">
              <w:rPr>
                <w:rFonts w:ascii="David" w:hAnsi="David" w:cs="David" w:hint="cs"/>
                <w:sz w:val="24"/>
                <w:szCs w:val="24"/>
                <w:rtl/>
              </w:rPr>
              <w:t>.</w:t>
            </w:r>
          </w:p>
          <w:p w14:paraId="3829AB1E" w14:textId="77777777" w:rsidR="00214753" w:rsidRPr="0061758A" w:rsidRDefault="00214753" w:rsidP="009C234A">
            <w:pPr>
              <w:pStyle w:val="a4"/>
              <w:numPr>
                <w:ilvl w:val="0"/>
                <w:numId w:val="201"/>
              </w:numPr>
              <w:tabs>
                <w:tab w:val="left" w:pos="-163"/>
              </w:tabs>
              <w:spacing w:line="276" w:lineRule="auto"/>
              <w:ind w:left="400"/>
              <w:rPr>
                <w:rFonts w:ascii="David" w:hAnsi="David" w:cs="David"/>
                <w:sz w:val="24"/>
                <w:szCs w:val="24"/>
              </w:rPr>
            </w:pPr>
            <w:r w:rsidRPr="0061758A">
              <w:rPr>
                <w:rFonts w:ascii="David" w:hAnsi="David" w:cs="David" w:hint="cs"/>
                <w:sz w:val="24"/>
                <w:szCs w:val="24"/>
                <w:rtl/>
              </w:rPr>
              <w:t>טעות במצב דברים.</w:t>
            </w:r>
          </w:p>
          <w:p w14:paraId="2098C2E3" w14:textId="77777777" w:rsidR="00214753" w:rsidRPr="0061758A" w:rsidRDefault="00214753" w:rsidP="009C234A">
            <w:pPr>
              <w:pStyle w:val="a4"/>
              <w:numPr>
                <w:ilvl w:val="0"/>
                <w:numId w:val="201"/>
              </w:numPr>
              <w:tabs>
                <w:tab w:val="left" w:pos="-163"/>
              </w:tabs>
              <w:spacing w:line="276" w:lineRule="auto"/>
              <w:ind w:left="400"/>
              <w:rPr>
                <w:rFonts w:ascii="David" w:hAnsi="David" w:cs="David"/>
                <w:sz w:val="24"/>
                <w:szCs w:val="24"/>
              </w:rPr>
            </w:pPr>
            <w:r w:rsidRPr="0061758A">
              <w:rPr>
                <w:rFonts w:ascii="David" w:hAnsi="David" w:cs="David" w:hint="cs"/>
                <w:sz w:val="24"/>
                <w:szCs w:val="24"/>
                <w:rtl/>
              </w:rPr>
              <w:t>כורח/צידוק</w:t>
            </w:r>
            <w:r w:rsidR="00FA20EC" w:rsidRPr="0061758A">
              <w:rPr>
                <w:rFonts w:ascii="David" w:hAnsi="David" w:cs="David" w:hint="cs"/>
                <w:sz w:val="24"/>
                <w:szCs w:val="24"/>
                <w:rtl/>
              </w:rPr>
              <w:t>.</w:t>
            </w:r>
          </w:p>
          <w:p w14:paraId="72F0619F" w14:textId="77777777" w:rsidR="00FA20EC" w:rsidRPr="0061758A" w:rsidRDefault="00FA20EC" w:rsidP="009C234A">
            <w:pPr>
              <w:pStyle w:val="a4"/>
              <w:numPr>
                <w:ilvl w:val="0"/>
                <w:numId w:val="198"/>
              </w:numPr>
              <w:tabs>
                <w:tab w:val="left" w:pos="-163"/>
              </w:tabs>
              <w:spacing w:line="276" w:lineRule="auto"/>
              <w:ind w:left="400"/>
              <w:rPr>
                <w:rFonts w:ascii="David" w:hAnsi="David" w:cs="David"/>
                <w:sz w:val="24"/>
                <w:szCs w:val="24"/>
                <w:rtl/>
              </w:rPr>
            </w:pPr>
            <w:r w:rsidRPr="0061758A">
              <w:rPr>
                <w:rFonts w:ascii="David" w:hAnsi="David" w:cs="David" w:hint="cs"/>
                <w:sz w:val="24"/>
                <w:szCs w:val="24"/>
                <w:rtl/>
              </w:rPr>
              <w:t xml:space="preserve">בדברי ההסבר להצעת החוק נטען שייתכנו מצבים נוספים של היררכיה עובדתית </w:t>
            </w:r>
            <w:r w:rsidRPr="0061758A">
              <w:rPr>
                <w:rFonts w:ascii="David" w:hAnsi="David" w:cs="David" w:hint="cs"/>
                <w:sz w:val="24"/>
                <w:szCs w:val="24"/>
                <w:u w:val="single"/>
                <w:rtl/>
              </w:rPr>
              <w:t>ומשפטית</w:t>
            </w:r>
            <w:r w:rsidRPr="0061758A">
              <w:rPr>
                <w:rFonts w:ascii="David" w:hAnsi="David" w:cs="David" w:hint="cs"/>
                <w:sz w:val="24"/>
                <w:szCs w:val="24"/>
                <w:rtl/>
              </w:rPr>
              <w:t xml:space="preserve"> שניתן להרשיע גם אותם</w:t>
            </w:r>
            <w:r w:rsidR="00B538EC" w:rsidRPr="0061758A">
              <w:rPr>
                <w:rFonts w:ascii="David" w:hAnsi="David" w:cs="David" w:hint="cs"/>
                <w:sz w:val="24"/>
                <w:szCs w:val="24"/>
                <w:rtl/>
              </w:rPr>
              <w:t xml:space="preserve"> ("כגון").</w:t>
            </w:r>
          </w:p>
          <w:p w14:paraId="1F703D55" w14:textId="77777777" w:rsidR="00B538EC" w:rsidRPr="0061758A" w:rsidRDefault="00B538EC" w:rsidP="009C234A">
            <w:pPr>
              <w:pStyle w:val="a4"/>
              <w:numPr>
                <w:ilvl w:val="0"/>
                <w:numId w:val="198"/>
              </w:numPr>
              <w:tabs>
                <w:tab w:val="left" w:pos="-163"/>
              </w:tabs>
              <w:spacing w:line="276" w:lineRule="auto"/>
              <w:ind w:left="400"/>
              <w:rPr>
                <w:rFonts w:ascii="David" w:hAnsi="David" w:cs="David"/>
                <w:sz w:val="24"/>
                <w:szCs w:val="24"/>
              </w:rPr>
            </w:pPr>
            <w:r w:rsidRPr="0061758A">
              <w:rPr>
                <w:rFonts w:ascii="David" w:hAnsi="David" w:cs="David" w:hint="cs"/>
                <w:sz w:val="24"/>
                <w:szCs w:val="24"/>
                <w:u w:val="single"/>
                <w:rtl/>
              </w:rPr>
              <w:t>דוק</w:t>
            </w:r>
            <w:r w:rsidRPr="0061758A">
              <w:rPr>
                <w:rFonts w:ascii="David" w:hAnsi="David" w:cs="David" w:hint="cs"/>
                <w:sz w:val="24"/>
                <w:szCs w:val="24"/>
                <w:rtl/>
              </w:rPr>
              <w:t xml:space="preserve">: היררכיה עובדתית לא מספיקה. היא כשלעצמה נחשבת שידול (כמו </w:t>
            </w:r>
            <w:proofErr w:type="spellStart"/>
            <w:r w:rsidRPr="0061758A">
              <w:rPr>
                <w:rFonts w:ascii="David" w:hAnsi="David" w:cs="David" w:hint="cs"/>
                <w:sz w:val="24"/>
                <w:szCs w:val="24"/>
                <w:rtl/>
              </w:rPr>
              <w:t>באסקין</w:t>
            </w:r>
            <w:proofErr w:type="spellEnd"/>
            <w:r w:rsidRPr="0061758A">
              <w:rPr>
                <w:rFonts w:ascii="David" w:hAnsi="David" w:cs="David" w:hint="cs"/>
                <w:sz w:val="24"/>
                <w:szCs w:val="24"/>
                <w:rtl/>
              </w:rPr>
              <w:t>).</w:t>
            </w:r>
          </w:p>
          <w:p w14:paraId="2141EE70" w14:textId="31B1CDE2" w:rsidR="008723D2" w:rsidRPr="0061758A" w:rsidRDefault="008723D2" w:rsidP="009C234A">
            <w:pPr>
              <w:pStyle w:val="a4"/>
              <w:numPr>
                <w:ilvl w:val="0"/>
                <w:numId w:val="198"/>
              </w:numPr>
              <w:tabs>
                <w:tab w:val="left" w:pos="-163"/>
              </w:tabs>
              <w:spacing w:line="276" w:lineRule="auto"/>
              <w:ind w:left="400"/>
              <w:rPr>
                <w:rFonts w:ascii="David" w:hAnsi="David" w:cs="David"/>
                <w:sz w:val="24"/>
                <w:szCs w:val="24"/>
              </w:rPr>
            </w:pPr>
            <w:r w:rsidRPr="0061758A">
              <w:rPr>
                <w:rFonts w:ascii="David" w:hAnsi="David" w:cs="David" w:hint="cs"/>
                <w:sz w:val="24"/>
                <w:szCs w:val="24"/>
                <w:u w:val="single"/>
                <w:rtl/>
              </w:rPr>
              <w:t>במשפט הגרמני</w:t>
            </w:r>
            <w:r w:rsidRPr="0061758A">
              <w:rPr>
                <w:rFonts w:ascii="David" w:hAnsi="David" w:cs="David" w:hint="cs"/>
                <w:sz w:val="24"/>
                <w:szCs w:val="24"/>
                <w:rtl/>
              </w:rPr>
              <w:t xml:space="preserve"> לא בהכרח יפטרו </w:t>
            </w:r>
            <w:proofErr w:type="spellStart"/>
            <w:r w:rsidRPr="0061758A">
              <w:rPr>
                <w:rFonts w:ascii="David" w:hAnsi="David" w:cs="David" w:hint="cs"/>
                <w:sz w:val="24"/>
                <w:szCs w:val="24"/>
                <w:rtl/>
              </w:rPr>
              <w:t>מאח"פ</w:t>
            </w:r>
            <w:proofErr w:type="spellEnd"/>
            <w:r w:rsidRPr="0061758A">
              <w:rPr>
                <w:rFonts w:ascii="David" w:hAnsi="David" w:cs="David" w:hint="cs"/>
                <w:sz w:val="24"/>
                <w:szCs w:val="24"/>
                <w:rtl/>
              </w:rPr>
              <w:t xml:space="preserve"> את האחר, אלא יתאימו אותו ע"פ האשם הסובייקטיבי בהתאם לפערי הכוחות.</w:t>
            </w:r>
          </w:p>
          <w:p w14:paraId="434C6792" w14:textId="144FE8DA" w:rsidR="00A72A51" w:rsidRPr="0061758A" w:rsidRDefault="00E63324" w:rsidP="009C234A">
            <w:pPr>
              <w:pStyle w:val="a4"/>
              <w:numPr>
                <w:ilvl w:val="0"/>
                <w:numId w:val="198"/>
              </w:numPr>
              <w:tabs>
                <w:tab w:val="left" w:pos="-163"/>
              </w:tabs>
              <w:spacing w:line="276" w:lineRule="auto"/>
              <w:ind w:left="400"/>
              <w:rPr>
                <w:rFonts w:ascii="David" w:hAnsi="David" w:cs="David"/>
                <w:sz w:val="24"/>
                <w:szCs w:val="24"/>
              </w:rPr>
            </w:pPr>
            <w:r w:rsidRPr="0061758A">
              <w:rPr>
                <w:rFonts w:ascii="David" w:hAnsi="David" w:cs="David" w:hint="cs"/>
                <w:sz w:val="24"/>
                <w:szCs w:val="24"/>
                <w:u w:val="single"/>
                <w:rtl/>
              </w:rPr>
              <w:t>ללא מחשבה פלילית</w:t>
            </w:r>
            <w:r w:rsidRPr="0061758A">
              <w:rPr>
                <w:rFonts w:ascii="David" w:hAnsi="David" w:cs="David" w:hint="cs"/>
                <w:sz w:val="24"/>
                <w:szCs w:val="24"/>
                <w:rtl/>
              </w:rPr>
              <w:t>:</w:t>
            </w:r>
            <w:r w:rsidR="002632C1" w:rsidRPr="0061758A">
              <w:rPr>
                <w:rFonts w:ascii="David" w:hAnsi="David" w:cs="David" w:hint="cs"/>
                <w:sz w:val="24"/>
                <w:szCs w:val="24"/>
                <w:rtl/>
              </w:rPr>
              <w:t xml:space="preserve"> תיקון 39 בנושא</w:t>
            </w:r>
            <w:r w:rsidRPr="0061758A">
              <w:rPr>
                <w:rFonts w:ascii="David" w:hAnsi="David" w:cs="David" w:hint="cs"/>
                <w:sz w:val="24"/>
                <w:szCs w:val="24"/>
                <w:rtl/>
              </w:rPr>
              <w:t xml:space="preserve"> </w:t>
            </w:r>
            <w:r w:rsidR="008723D2" w:rsidRPr="0061758A">
              <w:rPr>
                <w:rFonts w:ascii="David" w:hAnsi="David" w:cs="David" w:hint="cs"/>
                <w:sz w:val="24"/>
                <w:szCs w:val="24"/>
                <w:rtl/>
              </w:rPr>
              <w:t>נמצא על הציר בין האנגלי לגרמני</w:t>
            </w:r>
            <w:r w:rsidR="008723D2" w:rsidRPr="0061758A">
              <w:rPr>
                <w:rFonts w:ascii="David" w:hAnsi="David" w:cs="David" w:hint="cs"/>
                <w:b/>
                <w:bCs/>
                <w:sz w:val="24"/>
                <w:szCs w:val="24"/>
                <w:rtl/>
              </w:rPr>
              <w:t xml:space="preserve">. </w:t>
            </w:r>
            <w:r w:rsidR="00721B35" w:rsidRPr="0061758A">
              <w:rPr>
                <w:rFonts w:ascii="David" w:hAnsi="David" w:cs="David" w:hint="cs"/>
                <w:b/>
                <w:bCs/>
                <w:sz w:val="24"/>
                <w:szCs w:val="24"/>
                <w:rtl/>
              </w:rPr>
              <w:t xml:space="preserve">אם ישנה עבירת רשלנות באותן נסיבות, האחר יורשע בה בעוד שהמבצע באמצעותו יורשע בעבירה השלמה עם </w:t>
            </w:r>
            <w:proofErr w:type="spellStart"/>
            <w:r w:rsidR="00721B35" w:rsidRPr="0061758A">
              <w:rPr>
                <w:rFonts w:ascii="David" w:hAnsi="David" w:cs="David" w:hint="cs"/>
                <w:b/>
                <w:bCs/>
                <w:sz w:val="24"/>
                <w:szCs w:val="24"/>
                <w:rtl/>
              </w:rPr>
              <w:t>המחש"פ</w:t>
            </w:r>
            <w:proofErr w:type="spellEnd"/>
            <w:r w:rsidR="00C927A1" w:rsidRPr="0061758A">
              <w:rPr>
                <w:rFonts w:ascii="David" w:hAnsi="David" w:cs="David" w:hint="cs"/>
                <w:b/>
                <w:bCs/>
                <w:sz w:val="24"/>
                <w:szCs w:val="24"/>
                <w:rtl/>
              </w:rPr>
              <w:t>.</w:t>
            </w:r>
            <w:r w:rsidR="00C927A1" w:rsidRPr="0061758A">
              <w:rPr>
                <w:rFonts w:ascii="David" w:hAnsi="David" w:cs="David" w:hint="cs"/>
                <w:sz w:val="24"/>
                <w:szCs w:val="24"/>
                <w:rtl/>
              </w:rPr>
              <w:t xml:space="preserve"> זהו סטייה מעיקרון אחדות העבירה, שני יס"נ שונים. </w:t>
            </w:r>
          </w:p>
          <w:p w14:paraId="267AD66A" w14:textId="13AB49C2" w:rsidR="00E734E1" w:rsidRPr="0061758A" w:rsidRDefault="00E734E1" w:rsidP="009C234A">
            <w:pPr>
              <w:pStyle w:val="a4"/>
              <w:numPr>
                <w:ilvl w:val="0"/>
                <w:numId w:val="198"/>
              </w:numPr>
              <w:tabs>
                <w:tab w:val="left" w:pos="-163"/>
              </w:tabs>
              <w:spacing w:after="160" w:line="276" w:lineRule="auto"/>
              <w:ind w:left="400"/>
              <w:rPr>
                <w:rFonts w:ascii="David" w:hAnsi="David" w:cs="David"/>
                <w:sz w:val="24"/>
                <w:szCs w:val="24"/>
                <w:rtl/>
              </w:rPr>
            </w:pPr>
            <w:r w:rsidRPr="0061758A">
              <w:rPr>
                <w:rFonts w:ascii="David" w:hAnsi="David" w:cs="David" w:hint="cs"/>
                <w:sz w:val="24"/>
                <w:szCs w:val="24"/>
                <w:rtl/>
              </w:rPr>
              <w:t xml:space="preserve">המבצע הוא </w:t>
            </w:r>
            <w:r w:rsidRPr="0061758A">
              <w:rPr>
                <w:rFonts w:ascii="David" w:hAnsi="David" w:cs="David" w:hint="cs"/>
                <w:sz w:val="24"/>
                <w:szCs w:val="24"/>
                <w:u w:val="single"/>
                <w:rtl/>
              </w:rPr>
              <w:t>עקיף</w:t>
            </w:r>
            <w:r w:rsidRPr="0061758A">
              <w:rPr>
                <w:rFonts w:ascii="David" w:hAnsi="David" w:cs="David" w:hint="cs"/>
                <w:sz w:val="24"/>
                <w:szCs w:val="24"/>
                <w:rtl/>
              </w:rPr>
              <w:t>, וראשי.</w:t>
            </w:r>
          </w:p>
        </w:tc>
      </w:tr>
      <w:tr w:rsidR="00E734E1" w:rsidRPr="0061758A" w14:paraId="08D88BB7" w14:textId="77777777" w:rsidTr="00DE3367">
        <w:trPr>
          <w:trHeight w:val="167"/>
        </w:trPr>
        <w:tc>
          <w:tcPr>
            <w:tcW w:w="1639" w:type="dxa"/>
            <w:shd w:val="clear" w:color="auto" w:fill="auto"/>
          </w:tcPr>
          <w:p w14:paraId="40A00940" w14:textId="7FB1DFCA" w:rsidR="00E734E1" w:rsidRPr="0061758A" w:rsidRDefault="00E734E1"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rtl/>
              </w:rPr>
              <w:lastRenderedPageBreak/>
              <w:t>יסוד נפשי</w:t>
            </w:r>
          </w:p>
        </w:tc>
        <w:tc>
          <w:tcPr>
            <w:tcW w:w="8934" w:type="dxa"/>
            <w:gridSpan w:val="14"/>
            <w:shd w:val="clear" w:color="auto" w:fill="auto"/>
          </w:tcPr>
          <w:p w14:paraId="5B8BB7FD" w14:textId="77777777" w:rsidR="00E734E1" w:rsidRPr="0061758A" w:rsidRDefault="00925420" w:rsidP="009C234A">
            <w:pPr>
              <w:pStyle w:val="a4"/>
              <w:numPr>
                <w:ilvl w:val="0"/>
                <w:numId w:val="202"/>
              </w:numPr>
              <w:tabs>
                <w:tab w:val="left" w:pos="-163"/>
              </w:tabs>
              <w:spacing w:line="276" w:lineRule="auto"/>
              <w:ind w:left="442"/>
              <w:rPr>
                <w:rFonts w:ascii="David" w:hAnsi="David" w:cs="David"/>
                <w:sz w:val="24"/>
                <w:szCs w:val="24"/>
              </w:rPr>
            </w:pPr>
            <w:r w:rsidRPr="0061758A">
              <w:rPr>
                <w:rFonts w:ascii="David" w:hAnsi="David" w:cs="David" w:hint="cs"/>
                <w:b/>
                <w:bCs/>
                <w:sz w:val="24"/>
                <w:szCs w:val="24"/>
                <w:u w:val="single"/>
                <w:rtl/>
              </w:rPr>
              <w:t>היס"נ של העבירה-</w:t>
            </w:r>
            <w:r w:rsidRPr="0061758A">
              <w:rPr>
                <w:rFonts w:ascii="David" w:hAnsi="David" w:cs="David" w:hint="cs"/>
                <w:sz w:val="24"/>
                <w:szCs w:val="24"/>
                <w:rtl/>
              </w:rPr>
              <w:t xml:space="preserve"> היס"נ אותה מבצע האחר.</w:t>
            </w:r>
          </w:p>
          <w:p w14:paraId="4B0E90DF" w14:textId="7FD2D97C" w:rsidR="00925420" w:rsidRPr="0061758A" w:rsidRDefault="00925420" w:rsidP="009C234A">
            <w:pPr>
              <w:pStyle w:val="a4"/>
              <w:numPr>
                <w:ilvl w:val="0"/>
                <w:numId w:val="202"/>
              </w:numPr>
              <w:tabs>
                <w:tab w:val="left" w:pos="-163"/>
              </w:tabs>
              <w:spacing w:line="276" w:lineRule="auto"/>
              <w:ind w:left="442"/>
              <w:rPr>
                <w:rFonts w:ascii="David" w:hAnsi="David" w:cs="David"/>
                <w:sz w:val="24"/>
                <w:szCs w:val="24"/>
                <w:rtl/>
              </w:rPr>
            </w:pPr>
            <w:r w:rsidRPr="0061758A">
              <w:rPr>
                <w:rFonts w:ascii="David" w:hAnsi="David" w:cs="David" w:hint="cs"/>
                <w:b/>
                <w:bCs/>
                <w:sz w:val="24"/>
                <w:szCs w:val="24"/>
                <w:u w:val="single"/>
                <w:rtl/>
              </w:rPr>
              <w:t>מודעות לביצוע באמצעות אחר-</w:t>
            </w:r>
            <w:r w:rsidRPr="0061758A">
              <w:rPr>
                <w:rFonts w:ascii="David" w:hAnsi="David" w:cs="David" w:hint="cs"/>
                <w:sz w:val="24"/>
                <w:szCs w:val="24"/>
                <w:rtl/>
              </w:rPr>
              <w:t xml:space="preserve"> מודעות לנחיתות של ה"אחר" המנויה בסעיף. </w:t>
            </w:r>
            <w:r w:rsidRPr="0061758A">
              <w:rPr>
                <w:rFonts w:ascii="David" w:hAnsi="David" w:cs="David" w:hint="cs"/>
                <w:sz w:val="24"/>
                <w:szCs w:val="24"/>
                <w:u w:val="single"/>
                <w:rtl/>
              </w:rPr>
              <w:t>גם עצימת עיניים</w:t>
            </w:r>
            <w:r w:rsidRPr="0061758A">
              <w:rPr>
                <w:rFonts w:ascii="David" w:hAnsi="David" w:cs="David" w:hint="cs"/>
                <w:sz w:val="24"/>
                <w:szCs w:val="24"/>
                <w:rtl/>
              </w:rPr>
              <w:t>.</w:t>
            </w:r>
          </w:p>
        </w:tc>
      </w:tr>
      <w:tr w:rsidR="00E734E1" w:rsidRPr="0061758A" w14:paraId="31335EEA" w14:textId="77777777" w:rsidTr="00DE3367">
        <w:trPr>
          <w:trHeight w:val="166"/>
        </w:trPr>
        <w:tc>
          <w:tcPr>
            <w:tcW w:w="1639" w:type="dxa"/>
            <w:shd w:val="clear" w:color="auto" w:fill="auto"/>
          </w:tcPr>
          <w:p w14:paraId="02B2F981" w14:textId="366B981A" w:rsidR="00E734E1" w:rsidRPr="0061758A" w:rsidRDefault="00AC67FE"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rtl/>
              </w:rPr>
              <w:t>ההבדלים בין שידול לביצוע באמצעות אחר</w:t>
            </w:r>
          </w:p>
        </w:tc>
        <w:tc>
          <w:tcPr>
            <w:tcW w:w="8934" w:type="dxa"/>
            <w:gridSpan w:val="14"/>
            <w:shd w:val="clear" w:color="auto" w:fill="auto"/>
          </w:tcPr>
          <w:p w14:paraId="76681476" w14:textId="54F88AFC" w:rsidR="00F1672E" w:rsidRPr="0061758A" w:rsidRDefault="00F1672E" w:rsidP="009C234A">
            <w:pPr>
              <w:pStyle w:val="a4"/>
              <w:numPr>
                <w:ilvl w:val="0"/>
                <w:numId w:val="203"/>
              </w:numPr>
              <w:tabs>
                <w:tab w:val="left" w:pos="-163"/>
              </w:tabs>
              <w:spacing w:line="276" w:lineRule="auto"/>
              <w:ind w:left="442"/>
              <w:rPr>
                <w:rFonts w:ascii="David" w:hAnsi="David" w:cs="David"/>
                <w:sz w:val="24"/>
                <w:szCs w:val="24"/>
                <w:rtl/>
              </w:rPr>
            </w:pPr>
            <w:r w:rsidRPr="0061758A">
              <w:rPr>
                <w:rFonts w:ascii="David" w:hAnsi="David" w:cs="David" w:hint="cs"/>
                <w:sz w:val="24"/>
                <w:szCs w:val="24"/>
                <w:rtl/>
              </w:rPr>
              <w:t xml:space="preserve">אין </w:t>
            </w:r>
            <w:r w:rsidRPr="0061758A">
              <w:rPr>
                <w:rFonts w:ascii="David" w:hAnsi="David" w:cs="David" w:hint="cs"/>
                <w:sz w:val="24"/>
                <w:szCs w:val="24"/>
                <w:u w:val="single"/>
                <w:rtl/>
              </w:rPr>
              <w:t>היררכיה</w:t>
            </w:r>
            <w:r w:rsidRPr="0061758A">
              <w:rPr>
                <w:rFonts w:ascii="David" w:hAnsi="David" w:cs="David" w:hint="cs"/>
                <w:sz w:val="24"/>
                <w:szCs w:val="24"/>
                <w:rtl/>
              </w:rPr>
              <w:t xml:space="preserve"> עובדתית או משפטית בין המשדל למשודל</w:t>
            </w:r>
            <w:r w:rsidR="00A84065" w:rsidRPr="0061758A">
              <w:rPr>
                <w:rFonts w:ascii="David" w:hAnsi="David" w:cs="David" w:hint="cs"/>
                <w:sz w:val="24"/>
                <w:szCs w:val="24"/>
                <w:rtl/>
              </w:rPr>
              <w:t xml:space="preserve"> (למרות </w:t>
            </w:r>
            <w:proofErr w:type="spellStart"/>
            <w:r w:rsidR="00A84065" w:rsidRPr="0061758A">
              <w:rPr>
                <w:rFonts w:ascii="David" w:hAnsi="David" w:cs="David" w:hint="cs"/>
                <w:sz w:val="24"/>
                <w:szCs w:val="24"/>
                <w:rtl/>
              </w:rPr>
              <w:t>שבאסקין</w:t>
            </w:r>
            <w:proofErr w:type="spellEnd"/>
            <w:r w:rsidR="00A84065" w:rsidRPr="0061758A">
              <w:rPr>
                <w:rFonts w:ascii="David" w:hAnsi="David" w:cs="David" w:hint="cs"/>
                <w:sz w:val="24"/>
                <w:szCs w:val="24"/>
                <w:rtl/>
              </w:rPr>
              <w:t xml:space="preserve"> בכללי הייתה היררכיה).</w:t>
            </w:r>
          </w:p>
          <w:p w14:paraId="79F02586" w14:textId="1F4EECAA" w:rsidR="002632C1" w:rsidRPr="0061758A" w:rsidRDefault="00F1672E" w:rsidP="009C234A">
            <w:pPr>
              <w:pStyle w:val="a4"/>
              <w:numPr>
                <w:ilvl w:val="0"/>
                <w:numId w:val="203"/>
              </w:numPr>
              <w:tabs>
                <w:tab w:val="left" w:pos="-163"/>
              </w:tabs>
              <w:spacing w:line="276" w:lineRule="auto"/>
              <w:ind w:left="442"/>
              <w:rPr>
                <w:rFonts w:ascii="David" w:hAnsi="David" w:cs="David"/>
                <w:sz w:val="24"/>
                <w:szCs w:val="24"/>
                <w:rtl/>
              </w:rPr>
            </w:pPr>
            <w:r w:rsidRPr="0061758A">
              <w:rPr>
                <w:rFonts w:ascii="David" w:hAnsi="David" w:cs="David" w:hint="cs"/>
                <w:sz w:val="24"/>
                <w:szCs w:val="24"/>
                <w:rtl/>
              </w:rPr>
              <w:t>ה</w:t>
            </w:r>
            <w:r w:rsidR="002632C1" w:rsidRPr="0061758A">
              <w:rPr>
                <w:rFonts w:ascii="David" w:hAnsi="David" w:cs="David" w:hint="cs"/>
                <w:sz w:val="24"/>
                <w:szCs w:val="24"/>
                <w:rtl/>
              </w:rPr>
              <w:t>משודל הוא אוטונומי</w:t>
            </w:r>
            <w:r w:rsidRPr="0061758A">
              <w:rPr>
                <w:rFonts w:ascii="David" w:hAnsi="David" w:cs="David" w:hint="cs"/>
                <w:sz w:val="24"/>
                <w:szCs w:val="24"/>
                <w:rtl/>
              </w:rPr>
              <w:t>, יכול לבחור אחרת.</w:t>
            </w:r>
          </w:p>
          <w:p w14:paraId="407081B9" w14:textId="77777777" w:rsidR="00F1672E" w:rsidRPr="0061758A" w:rsidRDefault="002632C1" w:rsidP="009C234A">
            <w:pPr>
              <w:pStyle w:val="a4"/>
              <w:numPr>
                <w:ilvl w:val="0"/>
                <w:numId w:val="203"/>
              </w:numPr>
              <w:tabs>
                <w:tab w:val="left" w:pos="-163"/>
              </w:tabs>
              <w:spacing w:line="276" w:lineRule="auto"/>
              <w:ind w:left="442"/>
              <w:rPr>
                <w:rFonts w:ascii="David" w:hAnsi="David" w:cs="David"/>
                <w:sz w:val="24"/>
                <w:szCs w:val="24"/>
                <w:rtl/>
              </w:rPr>
            </w:pPr>
            <w:r w:rsidRPr="0061758A">
              <w:rPr>
                <w:rFonts w:ascii="David" w:hAnsi="David" w:cs="David" w:hint="cs"/>
                <w:sz w:val="24"/>
                <w:szCs w:val="24"/>
                <w:rtl/>
              </w:rPr>
              <w:t xml:space="preserve">אין </w:t>
            </w:r>
            <w:r w:rsidRPr="0061758A">
              <w:rPr>
                <w:rFonts w:ascii="David" w:hAnsi="David" w:cs="David" w:hint="cs"/>
                <w:sz w:val="24"/>
                <w:szCs w:val="24"/>
                <w:u w:val="single"/>
                <w:rtl/>
              </w:rPr>
              <w:t>פערי ידע</w:t>
            </w:r>
            <w:r w:rsidRPr="0061758A">
              <w:rPr>
                <w:rFonts w:ascii="David" w:hAnsi="David" w:cs="David" w:hint="cs"/>
                <w:sz w:val="24"/>
                <w:szCs w:val="24"/>
                <w:rtl/>
              </w:rPr>
              <w:t xml:space="preserve"> בין המשדל למשודל</w:t>
            </w:r>
            <w:r w:rsidR="00A84065" w:rsidRPr="0061758A">
              <w:rPr>
                <w:rFonts w:ascii="David" w:hAnsi="David" w:cs="David" w:hint="cs"/>
                <w:sz w:val="24"/>
                <w:szCs w:val="24"/>
                <w:rtl/>
              </w:rPr>
              <w:t xml:space="preserve"> וניצול של המצב.</w:t>
            </w:r>
          </w:p>
          <w:p w14:paraId="0C8DBD1F" w14:textId="77777777" w:rsidR="00A84065" w:rsidRPr="0061758A" w:rsidRDefault="00A84065" w:rsidP="009C234A">
            <w:pPr>
              <w:pStyle w:val="a4"/>
              <w:numPr>
                <w:ilvl w:val="0"/>
                <w:numId w:val="203"/>
              </w:numPr>
              <w:tabs>
                <w:tab w:val="left" w:pos="-163"/>
              </w:tabs>
              <w:spacing w:line="276" w:lineRule="auto"/>
              <w:ind w:left="442"/>
              <w:rPr>
                <w:rFonts w:ascii="David" w:hAnsi="David" w:cs="David"/>
                <w:sz w:val="24"/>
                <w:szCs w:val="24"/>
                <w:rtl/>
              </w:rPr>
            </w:pPr>
            <w:r w:rsidRPr="0061758A">
              <w:rPr>
                <w:rFonts w:ascii="David" w:hAnsi="David" w:cs="David" w:hint="cs"/>
                <w:sz w:val="24"/>
                <w:szCs w:val="24"/>
                <w:rtl/>
              </w:rPr>
              <w:t>לעומת זאת, ה"א</w:t>
            </w:r>
            <w:r w:rsidR="00315041" w:rsidRPr="0061758A">
              <w:rPr>
                <w:rFonts w:ascii="David" w:hAnsi="David" w:cs="David" w:hint="cs"/>
                <w:sz w:val="24"/>
                <w:szCs w:val="24"/>
                <w:rtl/>
              </w:rPr>
              <w:t xml:space="preserve">חר" דורש פער הפוטר </w:t>
            </w:r>
            <w:proofErr w:type="spellStart"/>
            <w:r w:rsidR="00315041" w:rsidRPr="0061758A">
              <w:rPr>
                <w:rFonts w:ascii="David" w:hAnsi="David" w:cs="David" w:hint="cs"/>
                <w:sz w:val="24"/>
                <w:szCs w:val="24"/>
                <w:rtl/>
              </w:rPr>
              <w:t>מאח"פ</w:t>
            </w:r>
            <w:proofErr w:type="spellEnd"/>
            <w:r w:rsidR="00315041" w:rsidRPr="0061758A">
              <w:rPr>
                <w:rFonts w:ascii="David" w:hAnsi="David" w:cs="David" w:hint="cs"/>
                <w:sz w:val="24"/>
                <w:szCs w:val="24"/>
                <w:rtl/>
              </w:rPr>
              <w:t xml:space="preserve"> (או מטיל רק רשלנות).</w:t>
            </w:r>
          </w:p>
          <w:p w14:paraId="39DB680C" w14:textId="4EBA4B0B" w:rsidR="00315041" w:rsidRPr="0061758A" w:rsidRDefault="001509CF" w:rsidP="009C234A">
            <w:pPr>
              <w:pStyle w:val="a4"/>
              <w:numPr>
                <w:ilvl w:val="0"/>
                <w:numId w:val="203"/>
              </w:numPr>
              <w:tabs>
                <w:tab w:val="left" w:pos="-163"/>
              </w:tabs>
              <w:spacing w:line="276" w:lineRule="auto"/>
              <w:ind w:left="442"/>
              <w:rPr>
                <w:rFonts w:ascii="David" w:hAnsi="David" w:cs="David"/>
                <w:sz w:val="24"/>
                <w:szCs w:val="24"/>
              </w:rPr>
            </w:pPr>
            <w:r w:rsidRPr="0061758A">
              <w:rPr>
                <w:rFonts w:ascii="David" w:hAnsi="David" w:cs="David" w:hint="cs"/>
                <w:sz w:val="24"/>
                <w:szCs w:val="24"/>
                <w:u w:val="single"/>
                <w:rtl/>
              </w:rPr>
              <w:t>היס"נ:</w:t>
            </w:r>
            <w:r w:rsidRPr="0061758A">
              <w:rPr>
                <w:rFonts w:ascii="David" w:hAnsi="David" w:cs="David" w:hint="cs"/>
                <w:sz w:val="24"/>
                <w:szCs w:val="24"/>
                <w:rtl/>
              </w:rPr>
              <w:t xml:space="preserve"> המשדל דורש מודעות וכוונה לביצוע העבירה על יסודותיה, לעומת המבצע שדורש מודעות </w:t>
            </w:r>
            <w:proofErr w:type="spellStart"/>
            <w:r w:rsidRPr="0061758A">
              <w:rPr>
                <w:rFonts w:ascii="David" w:hAnsi="David" w:cs="David" w:hint="cs"/>
                <w:sz w:val="24"/>
                <w:szCs w:val="24"/>
                <w:rtl/>
              </w:rPr>
              <w:t>ויס"נ</w:t>
            </w:r>
            <w:proofErr w:type="spellEnd"/>
            <w:r w:rsidRPr="0061758A">
              <w:rPr>
                <w:rFonts w:ascii="David" w:hAnsi="David" w:cs="David" w:hint="cs"/>
                <w:sz w:val="24"/>
                <w:szCs w:val="24"/>
                <w:rtl/>
              </w:rPr>
              <w:t xml:space="preserve"> של העבירה עצמה.</w:t>
            </w:r>
          </w:p>
        </w:tc>
      </w:tr>
      <w:tr w:rsidR="004D13F4" w:rsidRPr="0061758A" w14:paraId="2D812E8B" w14:textId="77777777" w:rsidTr="004D13F4">
        <w:trPr>
          <w:trHeight w:val="166"/>
        </w:trPr>
        <w:tc>
          <w:tcPr>
            <w:tcW w:w="10573" w:type="dxa"/>
            <w:gridSpan w:val="15"/>
            <w:shd w:val="clear" w:color="auto" w:fill="A8D08D" w:themeFill="accent6" w:themeFillTint="99"/>
          </w:tcPr>
          <w:p w14:paraId="444BDD9A" w14:textId="67194357" w:rsidR="004D13F4" w:rsidRPr="0061758A" w:rsidRDefault="004D13F4" w:rsidP="008B39A5">
            <w:pPr>
              <w:tabs>
                <w:tab w:val="left" w:pos="-163"/>
              </w:tabs>
              <w:spacing w:line="276" w:lineRule="auto"/>
              <w:jc w:val="center"/>
              <w:rPr>
                <w:rFonts w:ascii="David" w:hAnsi="David" w:cs="David"/>
                <w:b/>
                <w:bCs/>
                <w:sz w:val="24"/>
                <w:szCs w:val="24"/>
                <w:rtl/>
              </w:rPr>
            </w:pPr>
            <w:r w:rsidRPr="0061758A">
              <w:rPr>
                <w:rFonts w:ascii="David" w:hAnsi="David" w:cs="David" w:hint="cs"/>
                <w:b/>
                <w:bCs/>
                <w:sz w:val="24"/>
                <w:szCs w:val="24"/>
                <w:rtl/>
              </w:rPr>
              <w:t xml:space="preserve">שאלת "השליטה הארגונית" </w:t>
            </w:r>
            <w:r w:rsidRPr="0061758A">
              <w:rPr>
                <w:rFonts w:ascii="David" w:hAnsi="David" w:cs="David"/>
                <w:b/>
                <w:bCs/>
                <w:sz w:val="24"/>
                <w:szCs w:val="24"/>
                <w:rtl/>
              </w:rPr>
              <w:t>–</w:t>
            </w:r>
            <w:r w:rsidRPr="0061758A">
              <w:rPr>
                <w:rFonts w:ascii="David" w:hAnsi="David" w:cs="David" w:hint="cs"/>
                <w:b/>
                <w:bCs/>
                <w:sz w:val="24"/>
                <w:szCs w:val="24"/>
                <w:rtl/>
              </w:rPr>
              <w:t xml:space="preserve"> רב העבריינים</w:t>
            </w:r>
          </w:p>
        </w:tc>
      </w:tr>
      <w:tr w:rsidR="004D13F4" w:rsidRPr="0061758A" w14:paraId="46825839" w14:textId="77777777" w:rsidTr="00454F43">
        <w:trPr>
          <w:trHeight w:val="166"/>
        </w:trPr>
        <w:tc>
          <w:tcPr>
            <w:tcW w:w="10573" w:type="dxa"/>
            <w:gridSpan w:val="15"/>
            <w:shd w:val="clear" w:color="auto" w:fill="auto"/>
          </w:tcPr>
          <w:p w14:paraId="37EAB39E" w14:textId="77777777" w:rsidR="004D13F4" w:rsidRPr="0061758A" w:rsidRDefault="004D13F4" w:rsidP="009C234A">
            <w:pPr>
              <w:pStyle w:val="a4"/>
              <w:numPr>
                <w:ilvl w:val="0"/>
                <w:numId w:val="204"/>
              </w:numPr>
              <w:tabs>
                <w:tab w:val="left" w:pos="-163"/>
              </w:tabs>
              <w:spacing w:line="276" w:lineRule="auto"/>
              <w:ind w:left="442"/>
              <w:rPr>
                <w:rFonts w:ascii="David" w:hAnsi="David" w:cs="David"/>
                <w:sz w:val="24"/>
                <w:szCs w:val="24"/>
                <w:rtl/>
              </w:rPr>
            </w:pPr>
            <w:r w:rsidRPr="0061758A">
              <w:rPr>
                <w:rFonts w:ascii="David" w:hAnsi="David" w:cs="David" w:hint="cs"/>
                <w:sz w:val="24"/>
                <w:szCs w:val="24"/>
                <w:u w:val="single"/>
                <w:rtl/>
              </w:rPr>
              <w:t>הבעייתיות</w:t>
            </w:r>
            <w:r w:rsidRPr="0061758A">
              <w:rPr>
                <w:rFonts w:ascii="David" w:hAnsi="David" w:cs="David" w:hint="cs"/>
                <w:sz w:val="24"/>
                <w:szCs w:val="24"/>
                <w:rtl/>
              </w:rPr>
              <w:t xml:space="preserve">: המנהיג מכתיב את המטרות של הארגון וברור שהוא אדון העשייה, ודברים קורים ברצותו- הוא בעל השליטה. </w:t>
            </w:r>
          </w:p>
          <w:p w14:paraId="1F5C5A1E" w14:textId="77777777" w:rsidR="004D13F4" w:rsidRPr="0061758A" w:rsidRDefault="004D13F4" w:rsidP="009C234A">
            <w:pPr>
              <w:pStyle w:val="a4"/>
              <w:numPr>
                <w:ilvl w:val="0"/>
                <w:numId w:val="204"/>
              </w:numPr>
              <w:tabs>
                <w:tab w:val="left" w:pos="-163"/>
              </w:tabs>
              <w:spacing w:line="276" w:lineRule="auto"/>
              <w:ind w:left="442"/>
              <w:rPr>
                <w:rFonts w:ascii="David" w:hAnsi="David" w:cs="David"/>
                <w:sz w:val="24"/>
                <w:szCs w:val="24"/>
                <w:rtl/>
              </w:rPr>
            </w:pPr>
            <w:r w:rsidRPr="0061758A">
              <w:rPr>
                <w:rFonts w:ascii="David" w:hAnsi="David" w:cs="David" w:hint="cs"/>
                <w:sz w:val="24"/>
                <w:szCs w:val="24"/>
                <w:rtl/>
              </w:rPr>
              <w:t xml:space="preserve">הוא </w:t>
            </w:r>
            <w:proofErr w:type="spellStart"/>
            <w:r w:rsidRPr="0061758A">
              <w:rPr>
                <w:rFonts w:ascii="David" w:hAnsi="David" w:cs="David" w:hint="cs"/>
                <w:sz w:val="24"/>
                <w:szCs w:val="24"/>
                <w:rtl/>
              </w:rPr>
              <w:t>ממדר</w:t>
            </w:r>
            <w:proofErr w:type="spellEnd"/>
            <w:r w:rsidRPr="0061758A">
              <w:rPr>
                <w:rFonts w:ascii="David" w:hAnsi="David" w:cs="David" w:hint="cs"/>
                <w:sz w:val="24"/>
                <w:szCs w:val="24"/>
                <w:rtl/>
              </w:rPr>
              <w:t xml:space="preserve"> עצמו בכוונה מידיעה על העבירות המסוימות שמתרחשות, וכך לא חלה עליו הדרישה של "מודעות לעבירה בעלת ייעוד מוחשי". </w:t>
            </w:r>
          </w:p>
          <w:p w14:paraId="2E525662" w14:textId="77777777" w:rsidR="004D13F4" w:rsidRPr="0061758A" w:rsidRDefault="004D13F4" w:rsidP="009C234A">
            <w:pPr>
              <w:pStyle w:val="a4"/>
              <w:numPr>
                <w:ilvl w:val="0"/>
                <w:numId w:val="204"/>
              </w:numPr>
              <w:tabs>
                <w:tab w:val="left" w:pos="-163"/>
              </w:tabs>
              <w:spacing w:line="276" w:lineRule="auto"/>
              <w:ind w:left="442"/>
              <w:rPr>
                <w:rFonts w:ascii="David" w:hAnsi="David" w:cs="David"/>
                <w:sz w:val="24"/>
                <w:szCs w:val="24"/>
                <w:rtl/>
              </w:rPr>
            </w:pPr>
            <w:r w:rsidRPr="0061758A">
              <w:rPr>
                <w:rFonts w:ascii="David" w:hAnsi="David" w:cs="David" w:hint="cs"/>
                <w:sz w:val="24"/>
                <w:szCs w:val="24"/>
                <w:rtl/>
              </w:rPr>
              <w:t>בנוסף, לא ניתן לטעון לביצוע באמצעות אחר, שכן החיילים שלו אוטונומיים ויכולים לבחור אחרת.</w:t>
            </w:r>
          </w:p>
          <w:p w14:paraId="1ACD0696" w14:textId="27CE3EF7" w:rsidR="004D13F4" w:rsidRPr="0061758A" w:rsidRDefault="004D13F4" w:rsidP="009C234A">
            <w:pPr>
              <w:pStyle w:val="a4"/>
              <w:numPr>
                <w:ilvl w:val="0"/>
                <w:numId w:val="204"/>
              </w:numPr>
              <w:tabs>
                <w:tab w:val="left" w:pos="-163"/>
              </w:tabs>
              <w:spacing w:line="276" w:lineRule="auto"/>
              <w:ind w:left="442"/>
              <w:rPr>
                <w:rFonts w:ascii="David" w:hAnsi="David" w:cs="David"/>
                <w:sz w:val="24"/>
                <w:szCs w:val="24"/>
                <w:rtl/>
              </w:rPr>
            </w:pPr>
            <w:r w:rsidRPr="0061758A">
              <w:rPr>
                <w:rFonts w:ascii="David" w:hAnsi="David" w:cs="David" w:hint="cs"/>
                <w:sz w:val="24"/>
                <w:szCs w:val="24"/>
                <w:rtl/>
              </w:rPr>
              <w:t>מה הפתרון?</w:t>
            </w:r>
          </w:p>
        </w:tc>
      </w:tr>
      <w:tr w:rsidR="00DE3367" w:rsidRPr="0061758A" w14:paraId="73EE8B18" w14:textId="77777777" w:rsidTr="00157434">
        <w:trPr>
          <w:trHeight w:val="166"/>
        </w:trPr>
        <w:tc>
          <w:tcPr>
            <w:tcW w:w="1639" w:type="dxa"/>
            <w:vMerge w:val="restart"/>
            <w:shd w:val="clear" w:color="auto" w:fill="auto"/>
          </w:tcPr>
          <w:p w14:paraId="759BC6B3" w14:textId="2E9E03FF" w:rsidR="00DE3367" w:rsidRPr="0061758A" w:rsidRDefault="00DE3367"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rtl/>
              </w:rPr>
              <w:t>לפני החוק</w:t>
            </w:r>
          </w:p>
        </w:tc>
        <w:tc>
          <w:tcPr>
            <w:tcW w:w="2426" w:type="dxa"/>
            <w:gridSpan w:val="8"/>
            <w:shd w:val="clear" w:color="auto" w:fill="auto"/>
          </w:tcPr>
          <w:p w14:paraId="4754B988" w14:textId="41D23231" w:rsidR="00DE3367" w:rsidRPr="0061758A" w:rsidRDefault="00DE3367" w:rsidP="008B39A5">
            <w:pPr>
              <w:tabs>
                <w:tab w:val="left" w:pos="-163"/>
              </w:tabs>
              <w:spacing w:line="276" w:lineRule="auto"/>
              <w:rPr>
                <w:rFonts w:ascii="David" w:hAnsi="David" w:cs="David"/>
                <w:b/>
                <w:bCs/>
                <w:sz w:val="24"/>
                <w:szCs w:val="24"/>
                <w:highlight w:val="lightGray"/>
                <w:rtl/>
              </w:rPr>
            </w:pPr>
            <w:r w:rsidRPr="0061758A">
              <w:rPr>
                <w:rFonts w:ascii="David" w:hAnsi="David" w:cs="David" w:hint="cs"/>
                <w:b/>
                <w:bCs/>
                <w:sz w:val="24"/>
                <w:szCs w:val="24"/>
                <w:highlight w:val="lightGray"/>
                <w:rtl/>
              </w:rPr>
              <w:t>פס"ד ברגותי</w:t>
            </w:r>
          </w:p>
        </w:tc>
        <w:tc>
          <w:tcPr>
            <w:tcW w:w="2693" w:type="dxa"/>
            <w:gridSpan w:val="4"/>
            <w:shd w:val="clear" w:color="auto" w:fill="auto"/>
          </w:tcPr>
          <w:p w14:paraId="185E8454" w14:textId="688D7297" w:rsidR="00DE3367" w:rsidRPr="0061758A" w:rsidRDefault="00DE3367" w:rsidP="008B39A5">
            <w:pPr>
              <w:tabs>
                <w:tab w:val="left" w:pos="-163"/>
              </w:tabs>
              <w:spacing w:line="276" w:lineRule="auto"/>
              <w:rPr>
                <w:rFonts w:ascii="David" w:hAnsi="David" w:cs="David"/>
                <w:sz w:val="24"/>
                <w:szCs w:val="24"/>
                <w:rtl/>
              </w:rPr>
            </w:pPr>
            <w:r w:rsidRPr="0061758A">
              <w:rPr>
                <w:rFonts w:ascii="David" w:hAnsi="David" w:cs="David" w:hint="cs"/>
                <w:sz w:val="24"/>
                <w:szCs w:val="24"/>
                <w:rtl/>
              </w:rPr>
              <w:t xml:space="preserve">ראש ארגון </w:t>
            </w:r>
            <w:proofErr w:type="spellStart"/>
            <w:r w:rsidRPr="0061758A">
              <w:rPr>
                <w:rFonts w:ascii="David" w:hAnsi="David" w:cs="David" w:hint="cs"/>
                <w:sz w:val="24"/>
                <w:szCs w:val="24"/>
                <w:rtl/>
              </w:rPr>
              <w:t>הפאתח</w:t>
            </w:r>
            <w:proofErr w:type="spellEnd"/>
            <w:r w:rsidRPr="0061758A">
              <w:rPr>
                <w:rFonts w:ascii="David" w:hAnsi="David" w:cs="David" w:hint="cs"/>
                <w:sz w:val="24"/>
                <w:szCs w:val="24"/>
                <w:rtl/>
              </w:rPr>
              <w:t>. הועמד לדין בגין פיגועים רבים שבוצעו מהארגון, אך לא היה מודע להם כביכול.</w:t>
            </w:r>
          </w:p>
        </w:tc>
        <w:tc>
          <w:tcPr>
            <w:tcW w:w="3815" w:type="dxa"/>
            <w:gridSpan w:val="2"/>
            <w:shd w:val="clear" w:color="auto" w:fill="auto"/>
          </w:tcPr>
          <w:p w14:paraId="7A30201C" w14:textId="234CDC91" w:rsidR="00DE3367" w:rsidRPr="0061758A" w:rsidRDefault="00DE3367" w:rsidP="009C234A">
            <w:pPr>
              <w:pStyle w:val="a4"/>
              <w:numPr>
                <w:ilvl w:val="0"/>
                <w:numId w:val="205"/>
              </w:numPr>
              <w:tabs>
                <w:tab w:val="left" w:pos="-163"/>
              </w:tabs>
              <w:spacing w:line="276" w:lineRule="auto"/>
              <w:ind w:left="446"/>
              <w:rPr>
                <w:rFonts w:ascii="David" w:hAnsi="David" w:cs="David"/>
                <w:sz w:val="24"/>
                <w:szCs w:val="24"/>
                <w:rtl/>
              </w:rPr>
            </w:pPr>
            <w:r w:rsidRPr="0061758A">
              <w:rPr>
                <w:rFonts w:ascii="David" w:hAnsi="David" w:cs="David" w:hint="cs"/>
                <w:sz w:val="24"/>
                <w:szCs w:val="24"/>
                <w:rtl/>
              </w:rPr>
              <w:t>ברור שאין פה רק שידול, המשקל שלו דומיננטי והוא חלק מהביצוע, מה שרוצה קורה.</w:t>
            </w:r>
          </w:p>
          <w:p w14:paraId="2F81BB40" w14:textId="77777777" w:rsidR="00DE3367" w:rsidRPr="0061758A" w:rsidRDefault="00DE3367" w:rsidP="009C234A">
            <w:pPr>
              <w:pStyle w:val="a4"/>
              <w:numPr>
                <w:ilvl w:val="0"/>
                <w:numId w:val="205"/>
              </w:numPr>
              <w:tabs>
                <w:tab w:val="left" w:pos="-163"/>
              </w:tabs>
              <w:spacing w:line="276" w:lineRule="auto"/>
              <w:ind w:left="446"/>
              <w:rPr>
                <w:rFonts w:ascii="David" w:hAnsi="David" w:cs="David"/>
                <w:sz w:val="24"/>
                <w:szCs w:val="24"/>
                <w:rtl/>
              </w:rPr>
            </w:pPr>
            <w:r w:rsidRPr="0061758A">
              <w:rPr>
                <w:rFonts w:ascii="David" w:hAnsi="David" w:cs="David" w:hint="cs"/>
                <w:sz w:val="24"/>
                <w:szCs w:val="24"/>
                <w:rtl/>
              </w:rPr>
              <w:t>מאידך, לא השתתף בביצוע הפיזי או הסיבתי של העבירה, ואפילו לא בתכנון.</w:t>
            </w:r>
          </w:p>
          <w:p w14:paraId="1F1482EB" w14:textId="77777777" w:rsidR="00DE3367" w:rsidRPr="0061758A" w:rsidRDefault="00DE3367" w:rsidP="009C234A">
            <w:pPr>
              <w:pStyle w:val="a4"/>
              <w:numPr>
                <w:ilvl w:val="0"/>
                <w:numId w:val="205"/>
              </w:numPr>
              <w:tabs>
                <w:tab w:val="left" w:pos="-163"/>
              </w:tabs>
              <w:spacing w:line="276" w:lineRule="auto"/>
              <w:ind w:left="446"/>
              <w:rPr>
                <w:rFonts w:ascii="David" w:hAnsi="David" w:cs="David"/>
                <w:sz w:val="24"/>
                <w:szCs w:val="24"/>
                <w:rtl/>
              </w:rPr>
            </w:pPr>
            <w:r w:rsidRPr="0061758A">
              <w:rPr>
                <w:rFonts w:ascii="David" w:hAnsi="David" w:cs="David" w:hint="cs"/>
                <w:sz w:val="24"/>
                <w:szCs w:val="24"/>
                <w:rtl/>
              </w:rPr>
              <w:t xml:space="preserve">ואין ביצוע באמצעות אחר, כי </w:t>
            </w:r>
            <w:proofErr w:type="spellStart"/>
            <w:r w:rsidRPr="0061758A">
              <w:rPr>
                <w:rFonts w:ascii="David" w:hAnsi="David" w:cs="David" w:hint="cs"/>
                <w:sz w:val="24"/>
                <w:szCs w:val="24"/>
                <w:rtl/>
              </w:rPr>
              <w:t>בתכלס</w:t>
            </w:r>
            <w:proofErr w:type="spellEnd"/>
            <w:r w:rsidRPr="0061758A">
              <w:rPr>
                <w:rFonts w:ascii="David" w:hAnsi="David" w:cs="David" w:hint="cs"/>
                <w:sz w:val="24"/>
                <w:szCs w:val="24"/>
                <w:rtl/>
              </w:rPr>
              <w:t xml:space="preserve"> חייליו אוטונומיים (למרות שלא באמת).</w:t>
            </w:r>
          </w:p>
          <w:p w14:paraId="7422BE61" w14:textId="7D890AF5" w:rsidR="00DE3367" w:rsidRPr="0061758A" w:rsidRDefault="00DE3367" w:rsidP="009C234A">
            <w:pPr>
              <w:pStyle w:val="a4"/>
              <w:numPr>
                <w:ilvl w:val="0"/>
                <w:numId w:val="205"/>
              </w:numPr>
              <w:tabs>
                <w:tab w:val="left" w:pos="-163"/>
              </w:tabs>
              <w:spacing w:line="276" w:lineRule="auto"/>
              <w:ind w:left="446"/>
              <w:rPr>
                <w:rFonts w:ascii="David" w:hAnsi="David" w:cs="David"/>
                <w:sz w:val="24"/>
                <w:szCs w:val="24"/>
                <w:rtl/>
              </w:rPr>
            </w:pPr>
            <w:r w:rsidRPr="0061758A">
              <w:rPr>
                <w:rFonts w:ascii="David" w:hAnsi="David" w:cs="David" w:hint="cs"/>
                <w:sz w:val="24"/>
                <w:szCs w:val="24"/>
                <w:rtl/>
              </w:rPr>
              <w:t>ביהמ"ש מכריע שאין דוקטרינה מדויקת למקרה וצריך שינוי חקיקתי.</w:t>
            </w:r>
          </w:p>
        </w:tc>
      </w:tr>
      <w:tr w:rsidR="00DE3367" w:rsidRPr="0061758A" w14:paraId="14563757" w14:textId="77777777" w:rsidTr="00157434">
        <w:trPr>
          <w:trHeight w:val="166"/>
        </w:trPr>
        <w:tc>
          <w:tcPr>
            <w:tcW w:w="1639" w:type="dxa"/>
            <w:vMerge/>
            <w:shd w:val="clear" w:color="auto" w:fill="auto"/>
          </w:tcPr>
          <w:p w14:paraId="44F06C42" w14:textId="77777777" w:rsidR="00DE3367" w:rsidRPr="0061758A" w:rsidRDefault="00DE3367" w:rsidP="008B39A5">
            <w:pPr>
              <w:tabs>
                <w:tab w:val="left" w:pos="-163"/>
              </w:tabs>
              <w:spacing w:line="276" w:lineRule="auto"/>
              <w:rPr>
                <w:rFonts w:ascii="David" w:hAnsi="David" w:cs="David"/>
                <w:b/>
                <w:bCs/>
                <w:sz w:val="24"/>
                <w:szCs w:val="24"/>
                <w:rtl/>
              </w:rPr>
            </w:pPr>
          </w:p>
        </w:tc>
        <w:tc>
          <w:tcPr>
            <w:tcW w:w="2426" w:type="dxa"/>
            <w:gridSpan w:val="8"/>
            <w:shd w:val="clear" w:color="auto" w:fill="auto"/>
          </w:tcPr>
          <w:p w14:paraId="567600B5" w14:textId="505411A4" w:rsidR="00DE3367" w:rsidRPr="0061758A" w:rsidRDefault="00DE3367" w:rsidP="008B39A5">
            <w:pPr>
              <w:tabs>
                <w:tab w:val="left" w:pos="-163"/>
              </w:tabs>
              <w:spacing w:line="276" w:lineRule="auto"/>
              <w:rPr>
                <w:rFonts w:ascii="David" w:hAnsi="David" w:cs="David"/>
                <w:b/>
                <w:bCs/>
                <w:sz w:val="24"/>
                <w:szCs w:val="24"/>
                <w:highlight w:val="lightGray"/>
                <w:rtl/>
              </w:rPr>
            </w:pPr>
            <w:r w:rsidRPr="0061758A">
              <w:rPr>
                <w:rFonts w:ascii="David" w:hAnsi="David" w:cs="David" w:hint="cs"/>
                <w:b/>
                <w:bCs/>
                <w:sz w:val="24"/>
                <w:szCs w:val="24"/>
                <w:highlight w:val="lightGray"/>
                <w:rtl/>
              </w:rPr>
              <w:t>פס"ד משולם</w:t>
            </w:r>
          </w:p>
        </w:tc>
        <w:tc>
          <w:tcPr>
            <w:tcW w:w="2693" w:type="dxa"/>
            <w:gridSpan w:val="4"/>
            <w:shd w:val="clear" w:color="auto" w:fill="auto"/>
          </w:tcPr>
          <w:p w14:paraId="08060CB4" w14:textId="3AC2944E" w:rsidR="00DE3367" w:rsidRPr="0061758A" w:rsidRDefault="00DE3367" w:rsidP="008B39A5">
            <w:pPr>
              <w:tabs>
                <w:tab w:val="left" w:pos="-163"/>
              </w:tabs>
              <w:spacing w:line="276" w:lineRule="auto"/>
              <w:rPr>
                <w:rFonts w:ascii="David" w:hAnsi="David" w:cs="David"/>
                <w:sz w:val="24"/>
                <w:szCs w:val="24"/>
                <w:rtl/>
              </w:rPr>
            </w:pPr>
            <w:r w:rsidRPr="0061758A">
              <w:rPr>
                <w:rFonts w:ascii="David" w:hAnsi="David" w:cs="David" w:hint="cs"/>
                <w:sz w:val="24"/>
                <w:szCs w:val="24"/>
                <w:rtl/>
              </w:rPr>
              <w:t xml:space="preserve">ראש עמותה שרוצה לעורר סערות סביב </w:t>
            </w:r>
            <w:proofErr w:type="spellStart"/>
            <w:r w:rsidRPr="0061758A">
              <w:rPr>
                <w:rFonts w:ascii="David" w:hAnsi="David" w:cs="David" w:hint="cs"/>
                <w:sz w:val="24"/>
                <w:szCs w:val="24"/>
                <w:rtl/>
              </w:rPr>
              <w:t>חטופי</w:t>
            </w:r>
            <w:proofErr w:type="spellEnd"/>
            <w:r w:rsidRPr="0061758A">
              <w:rPr>
                <w:rFonts w:ascii="David" w:hAnsi="David" w:cs="David" w:hint="cs"/>
                <w:sz w:val="24"/>
                <w:szCs w:val="24"/>
                <w:rtl/>
              </w:rPr>
              <w:t xml:space="preserve"> תימן. התבצר עם חסידיו בית ואיים על השוטרים. נעצר. חסידיו ירו על שוטרים. השאלה לגבי אחריותו, שהרי איננו שם ולא ניתן לייחס לו אחריות.</w:t>
            </w:r>
          </w:p>
        </w:tc>
        <w:tc>
          <w:tcPr>
            <w:tcW w:w="3815" w:type="dxa"/>
            <w:gridSpan w:val="2"/>
            <w:shd w:val="clear" w:color="auto" w:fill="auto"/>
          </w:tcPr>
          <w:p w14:paraId="162AE42E" w14:textId="77777777" w:rsidR="00DE3367" w:rsidRPr="0061758A" w:rsidRDefault="00DE3367" w:rsidP="009C234A">
            <w:pPr>
              <w:pStyle w:val="a4"/>
              <w:numPr>
                <w:ilvl w:val="0"/>
                <w:numId w:val="206"/>
              </w:numPr>
              <w:tabs>
                <w:tab w:val="left" w:pos="-163"/>
              </w:tabs>
              <w:spacing w:line="276" w:lineRule="auto"/>
              <w:ind w:left="446"/>
              <w:rPr>
                <w:rFonts w:ascii="David" w:hAnsi="David" w:cs="David"/>
                <w:sz w:val="24"/>
                <w:szCs w:val="24"/>
                <w:rtl/>
              </w:rPr>
            </w:pPr>
            <w:r w:rsidRPr="0061758A">
              <w:rPr>
                <w:rFonts w:ascii="David" w:hAnsi="David" w:cs="David" w:hint="cs"/>
                <w:sz w:val="24"/>
                <w:szCs w:val="24"/>
                <w:rtl/>
              </w:rPr>
              <w:t>לא דנו בכלל בצורך לעבירה בעלת ייעוד מוחשי.</w:t>
            </w:r>
          </w:p>
          <w:p w14:paraId="7F1B9992" w14:textId="292BF38B" w:rsidR="00DE3367" w:rsidRPr="0061758A" w:rsidRDefault="00DE3367" w:rsidP="009C234A">
            <w:pPr>
              <w:pStyle w:val="a4"/>
              <w:numPr>
                <w:ilvl w:val="0"/>
                <w:numId w:val="206"/>
              </w:numPr>
              <w:tabs>
                <w:tab w:val="left" w:pos="-163"/>
              </w:tabs>
              <w:spacing w:line="276" w:lineRule="auto"/>
              <w:ind w:left="446"/>
              <w:rPr>
                <w:rFonts w:ascii="David" w:hAnsi="David" w:cs="David"/>
                <w:sz w:val="24"/>
                <w:szCs w:val="24"/>
                <w:rtl/>
              </w:rPr>
            </w:pPr>
            <w:r w:rsidRPr="0061758A">
              <w:rPr>
                <w:rFonts w:ascii="David" w:hAnsi="David" w:cs="David" w:hint="cs"/>
                <w:sz w:val="24"/>
                <w:szCs w:val="24"/>
                <w:rtl/>
              </w:rPr>
              <w:t>בתחילה נקבע שאין ביצוע בצוותא כיוון שלא נכח בזירה.</w:t>
            </w:r>
          </w:p>
          <w:p w14:paraId="386E5B62" w14:textId="77777777" w:rsidR="00DE3367" w:rsidRPr="0061758A" w:rsidRDefault="00DE3367" w:rsidP="009C234A">
            <w:pPr>
              <w:pStyle w:val="a4"/>
              <w:numPr>
                <w:ilvl w:val="0"/>
                <w:numId w:val="206"/>
              </w:numPr>
              <w:tabs>
                <w:tab w:val="left" w:pos="-163"/>
              </w:tabs>
              <w:spacing w:line="276" w:lineRule="auto"/>
              <w:ind w:left="446"/>
              <w:rPr>
                <w:rFonts w:ascii="David" w:hAnsi="David" w:cs="David"/>
                <w:sz w:val="24"/>
                <w:szCs w:val="24"/>
                <w:rtl/>
              </w:rPr>
            </w:pPr>
            <w:r w:rsidRPr="0061758A">
              <w:rPr>
                <w:rFonts w:ascii="David" w:hAnsi="David" w:cs="David" w:hint="cs"/>
                <w:sz w:val="24"/>
                <w:szCs w:val="24"/>
                <w:rtl/>
              </w:rPr>
              <w:t xml:space="preserve">בד"נ, מסווגים </w:t>
            </w:r>
            <w:r w:rsidRPr="0055698B">
              <w:rPr>
                <w:rFonts w:ascii="David" w:hAnsi="David" w:cs="David" w:hint="cs"/>
                <w:b/>
                <w:bCs/>
                <w:sz w:val="24"/>
                <w:szCs w:val="24"/>
                <w:rtl/>
              </w:rPr>
              <w:t>כמבצע בצוותא</w:t>
            </w:r>
            <w:r w:rsidRPr="0061758A">
              <w:rPr>
                <w:rFonts w:ascii="David" w:hAnsi="David" w:cs="David" w:hint="cs"/>
                <w:sz w:val="24"/>
                <w:szCs w:val="24"/>
                <w:rtl/>
              </w:rPr>
              <w:t xml:space="preserve"> (מלבד </w:t>
            </w:r>
            <w:proofErr w:type="spellStart"/>
            <w:r w:rsidRPr="0061758A">
              <w:rPr>
                <w:rFonts w:ascii="David" w:hAnsi="David" w:cs="David" w:hint="cs"/>
                <w:sz w:val="24"/>
                <w:szCs w:val="24"/>
                <w:rtl/>
              </w:rPr>
              <w:t>דורנר</w:t>
            </w:r>
            <w:proofErr w:type="spellEnd"/>
            <w:r w:rsidRPr="0061758A">
              <w:rPr>
                <w:rFonts w:ascii="David" w:hAnsi="David" w:cs="David" w:hint="cs"/>
                <w:sz w:val="24"/>
                <w:szCs w:val="24"/>
                <w:rtl/>
              </w:rPr>
              <w:t>).</w:t>
            </w:r>
          </w:p>
          <w:p w14:paraId="5583DB4D" w14:textId="77777777" w:rsidR="00DE3367" w:rsidRPr="0061758A" w:rsidRDefault="00DE3367" w:rsidP="009C234A">
            <w:pPr>
              <w:pStyle w:val="a4"/>
              <w:numPr>
                <w:ilvl w:val="0"/>
                <w:numId w:val="206"/>
              </w:numPr>
              <w:tabs>
                <w:tab w:val="left" w:pos="-163"/>
              </w:tabs>
              <w:spacing w:line="276" w:lineRule="auto"/>
              <w:ind w:left="446"/>
              <w:rPr>
                <w:rFonts w:ascii="David" w:hAnsi="David" w:cs="David"/>
                <w:sz w:val="24"/>
                <w:szCs w:val="24"/>
                <w:rtl/>
              </w:rPr>
            </w:pPr>
            <w:r w:rsidRPr="0061758A">
              <w:rPr>
                <w:rFonts w:ascii="David" w:hAnsi="David" w:cs="David" w:hint="cs"/>
                <w:sz w:val="24"/>
                <w:szCs w:val="24"/>
                <w:rtl/>
              </w:rPr>
              <w:t>ברק נעץ את האחריות בגרימה ע"פ מבחן השליטה, גם אם אין אחידות וזמן.</w:t>
            </w:r>
          </w:p>
          <w:p w14:paraId="6D7C351F" w14:textId="77777777" w:rsidR="00DE3367" w:rsidRPr="0061758A" w:rsidRDefault="00DE3367" w:rsidP="009C234A">
            <w:pPr>
              <w:pStyle w:val="a4"/>
              <w:numPr>
                <w:ilvl w:val="0"/>
                <w:numId w:val="206"/>
              </w:numPr>
              <w:tabs>
                <w:tab w:val="left" w:pos="-163"/>
              </w:tabs>
              <w:spacing w:line="276" w:lineRule="auto"/>
              <w:ind w:left="446"/>
              <w:rPr>
                <w:rFonts w:ascii="David" w:hAnsi="David" w:cs="David"/>
                <w:sz w:val="24"/>
                <w:szCs w:val="24"/>
              </w:rPr>
            </w:pPr>
            <w:r w:rsidRPr="0061758A">
              <w:rPr>
                <w:rFonts w:ascii="David" w:hAnsi="David" w:cs="David" w:hint="cs"/>
                <w:sz w:val="24"/>
                <w:szCs w:val="24"/>
                <w:rtl/>
              </w:rPr>
              <w:t>חשין על המוסריות- היותו המנהיג הקובע את העבירה, גם אם לא לפרטיה.</w:t>
            </w:r>
          </w:p>
          <w:p w14:paraId="6B220CE9" w14:textId="560282FC" w:rsidR="00DE3367" w:rsidRPr="0061758A" w:rsidRDefault="00DE3367" w:rsidP="009C234A">
            <w:pPr>
              <w:pStyle w:val="a4"/>
              <w:numPr>
                <w:ilvl w:val="0"/>
                <w:numId w:val="206"/>
              </w:numPr>
              <w:tabs>
                <w:tab w:val="left" w:pos="-163"/>
              </w:tabs>
              <w:spacing w:line="276" w:lineRule="auto"/>
              <w:ind w:left="446"/>
              <w:rPr>
                <w:rFonts w:ascii="David" w:hAnsi="David" w:cs="David"/>
                <w:sz w:val="24"/>
                <w:szCs w:val="24"/>
                <w:rtl/>
              </w:rPr>
            </w:pPr>
            <w:r w:rsidRPr="0061758A">
              <w:rPr>
                <w:rFonts w:ascii="David" w:hAnsi="David" w:cs="David" w:hint="cs"/>
                <w:sz w:val="24"/>
                <w:szCs w:val="24"/>
                <w:rtl/>
              </w:rPr>
              <w:t xml:space="preserve">הייתה ביקורת רבה על </w:t>
            </w:r>
            <w:proofErr w:type="spellStart"/>
            <w:r w:rsidRPr="0061758A">
              <w:rPr>
                <w:rFonts w:ascii="David" w:hAnsi="David" w:cs="David" w:hint="cs"/>
                <w:sz w:val="24"/>
                <w:szCs w:val="24"/>
                <w:rtl/>
              </w:rPr>
              <w:t>הפס"ד</w:t>
            </w:r>
            <w:proofErr w:type="spellEnd"/>
            <w:r w:rsidRPr="0061758A">
              <w:rPr>
                <w:rFonts w:ascii="David" w:hAnsi="David" w:cs="David" w:hint="cs"/>
                <w:sz w:val="24"/>
                <w:szCs w:val="24"/>
                <w:rtl/>
              </w:rPr>
              <w:t xml:space="preserve"> הזה.</w:t>
            </w:r>
          </w:p>
        </w:tc>
      </w:tr>
      <w:tr w:rsidR="004D13F4" w:rsidRPr="0061758A" w14:paraId="38575677" w14:textId="77777777" w:rsidTr="00DE3367">
        <w:trPr>
          <w:trHeight w:val="166"/>
        </w:trPr>
        <w:tc>
          <w:tcPr>
            <w:tcW w:w="1639" w:type="dxa"/>
            <w:shd w:val="clear" w:color="auto" w:fill="auto"/>
          </w:tcPr>
          <w:p w14:paraId="3837A5E1" w14:textId="2C680EC5" w:rsidR="004D13F4" w:rsidRPr="0061758A" w:rsidRDefault="004D13F4"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highlight w:val="lightGray"/>
                <w:rtl/>
              </w:rPr>
              <w:t>חוק מאבק בארגוני פשיעה</w:t>
            </w:r>
          </w:p>
        </w:tc>
        <w:tc>
          <w:tcPr>
            <w:tcW w:w="8934" w:type="dxa"/>
            <w:gridSpan w:val="14"/>
            <w:shd w:val="clear" w:color="auto" w:fill="auto"/>
          </w:tcPr>
          <w:p w14:paraId="40E435AD" w14:textId="22326C50" w:rsidR="004D13F4" w:rsidRPr="0061758A" w:rsidRDefault="00285F44" w:rsidP="009C234A">
            <w:pPr>
              <w:pStyle w:val="a4"/>
              <w:numPr>
                <w:ilvl w:val="0"/>
                <w:numId w:val="207"/>
              </w:numPr>
              <w:tabs>
                <w:tab w:val="left" w:pos="-163"/>
              </w:tabs>
              <w:spacing w:line="276" w:lineRule="auto"/>
              <w:ind w:left="442"/>
              <w:rPr>
                <w:rFonts w:ascii="David" w:hAnsi="David" w:cs="David"/>
                <w:sz w:val="24"/>
                <w:szCs w:val="24"/>
                <w:rtl/>
              </w:rPr>
            </w:pPr>
            <w:r w:rsidRPr="0061758A">
              <w:rPr>
                <w:rFonts w:ascii="David" w:hAnsi="David" w:cs="David" w:hint="cs"/>
                <w:sz w:val="24"/>
                <w:szCs w:val="24"/>
                <w:u w:val="single"/>
                <w:rtl/>
              </w:rPr>
              <w:t>פתרון גס</w:t>
            </w:r>
            <w:r w:rsidRPr="0061758A">
              <w:rPr>
                <w:rFonts w:ascii="David" w:hAnsi="David" w:cs="David" w:hint="cs"/>
                <w:sz w:val="24"/>
                <w:szCs w:val="24"/>
                <w:rtl/>
              </w:rPr>
              <w:t xml:space="preserve">: </w:t>
            </w:r>
            <w:r w:rsidR="0038178E" w:rsidRPr="0061758A">
              <w:rPr>
                <w:rFonts w:ascii="David" w:hAnsi="David" w:cs="David" w:hint="cs"/>
                <w:b/>
                <w:bCs/>
                <w:sz w:val="24"/>
                <w:szCs w:val="24"/>
                <w:rtl/>
              </w:rPr>
              <w:t xml:space="preserve">ביסוס אחריותם של ראשי ארגון פשיעה מבוסס על </w:t>
            </w:r>
            <w:r w:rsidR="0038178E" w:rsidRPr="0061758A">
              <w:rPr>
                <w:rFonts w:ascii="David" w:hAnsi="David" w:cs="David" w:hint="cs"/>
                <w:b/>
                <w:bCs/>
                <w:sz w:val="24"/>
                <w:szCs w:val="24"/>
                <w:u w:val="single"/>
                <w:rtl/>
              </w:rPr>
              <w:t>עבירת סטטוס</w:t>
            </w:r>
            <w:r w:rsidR="0038178E" w:rsidRPr="0061758A">
              <w:rPr>
                <w:rFonts w:ascii="David" w:hAnsi="David" w:cs="David" w:hint="cs"/>
                <w:b/>
                <w:bCs/>
                <w:sz w:val="24"/>
                <w:szCs w:val="24"/>
                <w:rtl/>
              </w:rPr>
              <w:t>, על עצם התפקיד</w:t>
            </w:r>
            <w:r w:rsidR="0038178E" w:rsidRPr="0061758A">
              <w:rPr>
                <w:rFonts w:ascii="David" w:hAnsi="David" w:cs="David" w:hint="cs"/>
                <w:sz w:val="24"/>
                <w:szCs w:val="24"/>
                <w:rtl/>
              </w:rPr>
              <w:t xml:space="preserve"> (בכך מתגברים על </w:t>
            </w:r>
            <w:proofErr w:type="spellStart"/>
            <w:r w:rsidR="0038178E" w:rsidRPr="0061758A">
              <w:rPr>
                <w:rFonts w:ascii="David" w:hAnsi="David" w:cs="David" w:hint="cs"/>
                <w:sz w:val="24"/>
                <w:szCs w:val="24"/>
                <w:rtl/>
              </w:rPr>
              <w:t>המחש"פ</w:t>
            </w:r>
            <w:proofErr w:type="spellEnd"/>
            <w:r w:rsidR="0038178E" w:rsidRPr="0061758A">
              <w:rPr>
                <w:rFonts w:ascii="David" w:hAnsi="David" w:cs="David" w:hint="cs"/>
                <w:sz w:val="24"/>
                <w:szCs w:val="24"/>
                <w:rtl/>
              </w:rPr>
              <w:t xml:space="preserve"> לעבירה בעלת ייעוד מוחשי).</w:t>
            </w:r>
          </w:p>
          <w:p w14:paraId="38ACAE08" w14:textId="77777777" w:rsidR="0038178E" w:rsidRPr="0061758A" w:rsidRDefault="0038178E" w:rsidP="009C234A">
            <w:pPr>
              <w:pStyle w:val="a4"/>
              <w:numPr>
                <w:ilvl w:val="0"/>
                <w:numId w:val="207"/>
              </w:numPr>
              <w:tabs>
                <w:tab w:val="left" w:pos="-163"/>
              </w:tabs>
              <w:spacing w:line="276" w:lineRule="auto"/>
              <w:ind w:left="442"/>
              <w:rPr>
                <w:rFonts w:ascii="David" w:hAnsi="David" w:cs="David"/>
                <w:sz w:val="24"/>
                <w:szCs w:val="24"/>
              </w:rPr>
            </w:pPr>
            <w:r w:rsidRPr="0061758A">
              <w:rPr>
                <w:rFonts w:ascii="David" w:hAnsi="David" w:cs="David" w:hint="cs"/>
                <w:sz w:val="24"/>
                <w:szCs w:val="24"/>
                <w:u w:val="single"/>
                <w:rtl/>
              </w:rPr>
              <w:t>העונש</w:t>
            </w:r>
            <w:r w:rsidRPr="0061758A">
              <w:rPr>
                <w:rFonts w:ascii="David" w:hAnsi="David" w:cs="David" w:hint="cs"/>
                <w:sz w:val="24"/>
                <w:szCs w:val="24"/>
                <w:rtl/>
              </w:rPr>
              <w:t>: בין 10-20 שנה, תלוי בפעילות העבריינית. לעתים יקל ולעתים יחמיר עם נאשמים (יקל עם רצח, יחמיר עם גניבה).</w:t>
            </w:r>
          </w:p>
          <w:p w14:paraId="49E3844D" w14:textId="386152BE" w:rsidR="007D29A4" w:rsidRPr="0061758A" w:rsidRDefault="007D29A4" w:rsidP="009C234A">
            <w:pPr>
              <w:pStyle w:val="a4"/>
              <w:numPr>
                <w:ilvl w:val="0"/>
                <w:numId w:val="207"/>
              </w:numPr>
              <w:tabs>
                <w:tab w:val="left" w:pos="-163"/>
              </w:tabs>
              <w:spacing w:line="276" w:lineRule="auto"/>
              <w:ind w:left="442"/>
              <w:rPr>
                <w:rFonts w:ascii="David" w:hAnsi="David" w:cs="David"/>
                <w:sz w:val="24"/>
                <w:szCs w:val="24"/>
                <w:rtl/>
              </w:rPr>
            </w:pPr>
            <w:r w:rsidRPr="0061758A">
              <w:rPr>
                <w:rFonts w:ascii="David" w:hAnsi="David" w:cs="David" w:hint="cs"/>
                <w:sz w:val="24"/>
                <w:szCs w:val="24"/>
                <w:u w:val="single"/>
                <w:rtl/>
              </w:rPr>
              <w:t>החוק לא מתיישב עם עיקרון האשם הסובייקטיבי</w:t>
            </w:r>
            <w:r w:rsidRPr="0061758A">
              <w:rPr>
                <w:rFonts w:ascii="David" w:hAnsi="David" w:cs="David" w:hint="cs"/>
                <w:sz w:val="24"/>
                <w:szCs w:val="24"/>
                <w:rtl/>
              </w:rPr>
              <w:t>. עדיף להוכיח צורה נגזרת ככל שניתן.</w:t>
            </w:r>
          </w:p>
        </w:tc>
      </w:tr>
      <w:tr w:rsidR="00391C65" w:rsidRPr="0061758A" w14:paraId="5309BA52" w14:textId="77777777" w:rsidTr="00157434">
        <w:trPr>
          <w:trHeight w:val="166"/>
        </w:trPr>
        <w:tc>
          <w:tcPr>
            <w:tcW w:w="1639" w:type="dxa"/>
            <w:shd w:val="clear" w:color="auto" w:fill="auto"/>
          </w:tcPr>
          <w:p w14:paraId="1DA88719" w14:textId="48C6FEF2" w:rsidR="004D13F4" w:rsidRPr="0061758A" w:rsidRDefault="004D13F4"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rtl/>
              </w:rPr>
              <w:t>יישום החוק</w:t>
            </w:r>
          </w:p>
        </w:tc>
        <w:tc>
          <w:tcPr>
            <w:tcW w:w="2426" w:type="dxa"/>
            <w:gridSpan w:val="8"/>
            <w:shd w:val="clear" w:color="auto" w:fill="auto"/>
          </w:tcPr>
          <w:p w14:paraId="4732FB52" w14:textId="177EAFC1" w:rsidR="004D13F4" w:rsidRPr="0061758A" w:rsidRDefault="0055352B"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highlight w:val="lightGray"/>
                <w:rtl/>
              </w:rPr>
              <w:t>פס"ד אסי אבוטבול</w:t>
            </w:r>
          </w:p>
        </w:tc>
        <w:tc>
          <w:tcPr>
            <w:tcW w:w="2693" w:type="dxa"/>
            <w:gridSpan w:val="4"/>
            <w:shd w:val="clear" w:color="auto" w:fill="auto"/>
          </w:tcPr>
          <w:p w14:paraId="09E04418" w14:textId="679990D1" w:rsidR="004D13F4" w:rsidRPr="0061758A" w:rsidRDefault="00285F44" w:rsidP="008B39A5">
            <w:pPr>
              <w:tabs>
                <w:tab w:val="left" w:pos="-163"/>
              </w:tabs>
              <w:spacing w:line="276" w:lineRule="auto"/>
              <w:rPr>
                <w:rFonts w:ascii="David" w:hAnsi="David" w:cs="David"/>
                <w:sz w:val="24"/>
                <w:szCs w:val="24"/>
                <w:rtl/>
              </w:rPr>
            </w:pPr>
            <w:r w:rsidRPr="0061758A">
              <w:rPr>
                <w:rFonts w:ascii="David" w:hAnsi="David" w:cs="David" w:hint="cs"/>
                <w:sz w:val="24"/>
                <w:szCs w:val="24"/>
                <w:rtl/>
              </w:rPr>
              <w:t>סחיטה באיומים "דש מאסי אבוטבול".</w:t>
            </w:r>
            <w:r w:rsidR="007D29A4" w:rsidRPr="0061758A">
              <w:rPr>
                <w:rFonts w:ascii="David" w:hAnsi="David" w:cs="David" w:hint="cs"/>
                <w:sz w:val="24"/>
                <w:szCs w:val="24"/>
                <w:rtl/>
              </w:rPr>
              <w:t xml:space="preserve"> הוא לא ידע כלום מזה.</w:t>
            </w:r>
          </w:p>
        </w:tc>
        <w:tc>
          <w:tcPr>
            <w:tcW w:w="3815" w:type="dxa"/>
            <w:gridSpan w:val="2"/>
            <w:shd w:val="clear" w:color="auto" w:fill="auto"/>
          </w:tcPr>
          <w:p w14:paraId="65539861" w14:textId="31EA7D51" w:rsidR="004D13F4" w:rsidRPr="0061758A" w:rsidRDefault="007D29A4" w:rsidP="008B39A5">
            <w:pPr>
              <w:tabs>
                <w:tab w:val="left" w:pos="-163"/>
              </w:tabs>
              <w:spacing w:line="276" w:lineRule="auto"/>
              <w:rPr>
                <w:rFonts w:ascii="David" w:hAnsi="David" w:cs="David"/>
                <w:b/>
                <w:bCs/>
                <w:sz w:val="24"/>
                <w:szCs w:val="24"/>
                <w:rtl/>
              </w:rPr>
            </w:pPr>
            <w:r w:rsidRPr="0061758A">
              <w:rPr>
                <w:rFonts w:ascii="David" w:hAnsi="David" w:cs="David" w:hint="cs"/>
                <w:b/>
                <w:bCs/>
                <w:sz w:val="24"/>
                <w:szCs w:val="24"/>
                <w:rtl/>
              </w:rPr>
              <w:t>אומנם לא ידע על המקרה המסוים, אך ידע שפועלים כך, וזה מספיק כדי להרשיעו ע"פ החוק האמור.</w:t>
            </w:r>
          </w:p>
        </w:tc>
      </w:tr>
    </w:tbl>
    <w:p w14:paraId="582CD166" w14:textId="739CA33C" w:rsidR="00A244A8" w:rsidRDefault="00A244A8" w:rsidP="008B39A5">
      <w:pPr>
        <w:bidi w:val="0"/>
        <w:spacing w:line="276" w:lineRule="auto"/>
        <w:jc w:val="left"/>
        <w:rPr>
          <w:rFonts w:ascii="David" w:hAnsi="David" w:cs="David"/>
          <w:sz w:val="24"/>
          <w:szCs w:val="24"/>
        </w:rPr>
      </w:pPr>
    </w:p>
    <w:tbl>
      <w:tblPr>
        <w:tblStyle w:val="a3"/>
        <w:bidiVisual/>
        <w:tblW w:w="10915" w:type="dxa"/>
        <w:tblInd w:w="70" w:type="dxa"/>
        <w:tblLook w:val="04A0" w:firstRow="1" w:lastRow="0" w:firstColumn="1" w:lastColumn="0" w:noHBand="0" w:noVBand="1"/>
      </w:tblPr>
      <w:tblGrid>
        <w:gridCol w:w="1979"/>
        <w:gridCol w:w="10"/>
        <w:gridCol w:w="274"/>
        <w:gridCol w:w="3402"/>
        <w:gridCol w:w="718"/>
        <w:gridCol w:w="4532"/>
      </w:tblGrid>
      <w:tr w:rsidR="00A244A8" w:rsidRPr="00D83CA7" w14:paraId="024E1CC1" w14:textId="77777777" w:rsidTr="0089446B">
        <w:trPr>
          <w:trHeight w:val="484"/>
        </w:trPr>
        <w:tc>
          <w:tcPr>
            <w:tcW w:w="10915" w:type="dxa"/>
            <w:gridSpan w:val="6"/>
            <w:shd w:val="clear" w:color="auto" w:fill="8EAADB" w:themeFill="accent1" w:themeFillTint="99"/>
          </w:tcPr>
          <w:p w14:paraId="632E4D08" w14:textId="77777777" w:rsidR="00A244A8" w:rsidRPr="00D83CA7" w:rsidRDefault="00A244A8" w:rsidP="008B39A5">
            <w:pPr>
              <w:spacing w:line="276" w:lineRule="auto"/>
              <w:ind w:left="3361"/>
              <w:rPr>
                <w:rFonts w:ascii="David" w:hAnsi="David" w:cs="David"/>
                <w:b/>
                <w:bCs/>
                <w:sz w:val="24"/>
                <w:szCs w:val="24"/>
                <w:rtl/>
              </w:rPr>
            </w:pPr>
            <w:r w:rsidRPr="00D83CA7">
              <w:rPr>
                <w:rFonts w:ascii="David" w:hAnsi="David" w:cs="David"/>
                <w:b/>
                <w:bCs/>
                <w:sz w:val="24"/>
                <w:szCs w:val="24"/>
                <w:rtl/>
              </w:rPr>
              <w:lastRenderedPageBreak/>
              <w:t>סייגים לאחריות פלילית</w:t>
            </w:r>
          </w:p>
        </w:tc>
      </w:tr>
      <w:tr w:rsidR="00A244A8" w:rsidRPr="00D83CA7" w14:paraId="3BCA8FB1" w14:textId="77777777" w:rsidTr="0089446B">
        <w:trPr>
          <w:trHeight w:val="484"/>
        </w:trPr>
        <w:tc>
          <w:tcPr>
            <w:tcW w:w="10915" w:type="dxa"/>
            <w:gridSpan w:val="6"/>
          </w:tcPr>
          <w:p w14:paraId="09B1BA5C" w14:textId="77777777" w:rsidR="00A244A8" w:rsidRPr="00D83CA7" w:rsidRDefault="00A244A8" w:rsidP="009C234A">
            <w:pPr>
              <w:pStyle w:val="a4"/>
              <w:numPr>
                <w:ilvl w:val="0"/>
                <w:numId w:val="208"/>
              </w:numPr>
              <w:spacing w:line="276" w:lineRule="auto"/>
              <w:ind w:left="384"/>
              <w:jc w:val="left"/>
              <w:rPr>
                <w:rFonts w:ascii="David" w:hAnsi="David" w:cs="David"/>
                <w:sz w:val="24"/>
                <w:szCs w:val="24"/>
                <w:rtl/>
              </w:rPr>
            </w:pPr>
            <w:r w:rsidRPr="00D83CA7">
              <w:rPr>
                <w:rFonts w:ascii="David" w:hAnsi="David" w:cs="David" w:hint="cs"/>
                <w:sz w:val="24"/>
                <w:szCs w:val="24"/>
                <w:rtl/>
              </w:rPr>
              <w:t>מספר תנאים שיכול שיחולו על כל אחד מן הסייגים השונים:</w:t>
            </w:r>
          </w:p>
          <w:p w14:paraId="02470F47" w14:textId="77777777" w:rsidR="00A244A8" w:rsidRPr="00D83CA7" w:rsidRDefault="00A244A8" w:rsidP="009C234A">
            <w:pPr>
              <w:pStyle w:val="a4"/>
              <w:numPr>
                <w:ilvl w:val="0"/>
                <w:numId w:val="208"/>
              </w:numPr>
              <w:spacing w:line="276" w:lineRule="auto"/>
              <w:ind w:left="384"/>
              <w:jc w:val="left"/>
              <w:rPr>
                <w:rFonts w:ascii="David" w:hAnsi="David" w:cs="David"/>
                <w:sz w:val="24"/>
                <w:szCs w:val="24"/>
                <w:rtl/>
              </w:rPr>
            </w:pPr>
            <w:r w:rsidRPr="00D83CA7">
              <w:rPr>
                <w:rFonts w:ascii="David" w:hAnsi="David" w:cs="David" w:hint="cs"/>
                <w:sz w:val="24"/>
                <w:szCs w:val="24"/>
                <w:highlight w:val="lightGray"/>
                <w:rtl/>
              </w:rPr>
              <w:t>[ס34טז]</w:t>
            </w:r>
            <w:r w:rsidRPr="00D83CA7">
              <w:rPr>
                <w:rFonts w:ascii="David" w:hAnsi="David" w:cs="David" w:hint="cs"/>
                <w:sz w:val="24"/>
                <w:szCs w:val="24"/>
                <w:rtl/>
              </w:rPr>
              <w:t xml:space="preserve">- </w:t>
            </w:r>
            <w:r w:rsidRPr="00D83CA7">
              <w:rPr>
                <w:rFonts w:ascii="David" w:hAnsi="David" w:cs="David" w:hint="cs"/>
                <w:sz w:val="24"/>
                <w:szCs w:val="24"/>
                <w:u w:val="single"/>
                <w:rtl/>
              </w:rPr>
              <w:t>תנאי הסבירות</w:t>
            </w:r>
            <w:r w:rsidRPr="00D83CA7">
              <w:rPr>
                <w:rFonts w:ascii="David" w:hAnsi="David" w:cs="David" w:hint="cs"/>
                <w:sz w:val="24"/>
                <w:szCs w:val="24"/>
                <w:rtl/>
              </w:rPr>
              <w:t>. סייג לא יחול אם מעשה המניעה לא היה סביר.</w:t>
            </w:r>
          </w:p>
          <w:p w14:paraId="7B21D592" w14:textId="77777777" w:rsidR="00A244A8" w:rsidRPr="00D83CA7" w:rsidRDefault="00A244A8" w:rsidP="009C234A">
            <w:pPr>
              <w:pStyle w:val="a4"/>
              <w:numPr>
                <w:ilvl w:val="0"/>
                <w:numId w:val="208"/>
              </w:numPr>
              <w:spacing w:line="276" w:lineRule="auto"/>
              <w:ind w:left="384"/>
              <w:jc w:val="left"/>
              <w:rPr>
                <w:rFonts w:ascii="David" w:hAnsi="David" w:cs="David"/>
                <w:sz w:val="24"/>
                <w:szCs w:val="24"/>
                <w:rtl/>
              </w:rPr>
            </w:pPr>
            <w:r w:rsidRPr="00D83CA7">
              <w:rPr>
                <w:rFonts w:ascii="David" w:hAnsi="David" w:cs="David" w:hint="cs"/>
                <w:sz w:val="24"/>
                <w:szCs w:val="24"/>
                <w:highlight w:val="lightGray"/>
                <w:rtl/>
              </w:rPr>
              <w:t>[ס34יח]</w:t>
            </w:r>
            <w:r w:rsidRPr="00D83CA7">
              <w:rPr>
                <w:rFonts w:ascii="David" w:hAnsi="David" w:cs="David" w:hint="cs"/>
                <w:sz w:val="24"/>
                <w:szCs w:val="24"/>
                <w:rtl/>
              </w:rPr>
              <w:t xml:space="preserve">- </w:t>
            </w:r>
            <w:r w:rsidRPr="00D83CA7">
              <w:rPr>
                <w:rFonts w:ascii="David" w:hAnsi="David" w:cs="David" w:hint="cs"/>
                <w:sz w:val="24"/>
                <w:szCs w:val="24"/>
                <w:u w:val="single"/>
                <w:rtl/>
              </w:rPr>
              <w:t>טעות במצב דברים</w:t>
            </w:r>
            <w:r w:rsidRPr="00D83CA7">
              <w:rPr>
                <w:rFonts w:ascii="David" w:hAnsi="David" w:cs="David" w:hint="cs"/>
                <w:sz w:val="24"/>
                <w:szCs w:val="24"/>
                <w:rtl/>
              </w:rPr>
              <w:t>. אדם יישא באחריות ע"פ מצב הדברים שדימה.</w:t>
            </w:r>
          </w:p>
          <w:p w14:paraId="5C0B3B3A" w14:textId="77777777" w:rsidR="00A244A8" w:rsidRPr="00D83CA7" w:rsidRDefault="00A244A8" w:rsidP="009C234A">
            <w:pPr>
              <w:pStyle w:val="a4"/>
              <w:numPr>
                <w:ilvl w:val="0"/>
                <w:numId w:val="208"/>
              </w:numPr>
              <w:spacing w:line="276" w:lineRule="auto"/>
              <w:ind w:left="384"/>
              <w:jc w:val="left"/>
              <w:rPr>
                <w:rFonts w:ascii="David" w:hAnsi="David" w:cs="David"/>
                <w:sz w:val="24"/>
                <w:szCs w:val="24"/>
                <w:rtl/>
              </w:rPr>
            </w:pPr>
            <w:r w:rsidRPr="00D83CA7">
              <w:rPr>
                <w:rFonts w:ascii="David" w:hAnsi="David" w:cs="David" w:hint="cs"/>
                <w:sz w:val="24"/>
                <w:szCs w:val="24"/>
                <w:highlight w:val="lightGray"/>
                <w:rtl/>
              </w:rPr>
              <w:t>[ס34יד]</w:t>
            </w:r>
            <w:r w:rsidRPr="00D83CA7">
              <w:rPr>
                <w:rFonts w:ascii="David" w:hAnsi="David" w:cs="David" w:hint="cs"/>
                <w:sz w:val="24"/>
                <w:szCs w:val="24"/>
                <w:rtl/>
              </w:rPr>
              <w:t xml:space="preserve">- </w:t>
            </w:r>
            <w:r w:rsidRPr="00D83CA7">
              <w:rPr>
                <w:rFonts w:ascii="David" w:hAnsi="David" w:cs="David" w:hint="cs"/>
                <w:sz w:val="24"/>
                <w:szCs w:val="24"/>
                <w:u w:val="single"/>
                <w:rtl/>
              </w:rPr>
              <w:t>התנהגות פסולה</w:t>
            </w:r>
            <w:r w:rsidRPr="00D83CA7">
              <w:rPr>
                <w:rFonts w:ascii="David" w:hAnsi="David" w:cs="David" w:hint="cs"/>
                <w:sz w:val="24"/>
                <w:szCs w:val="24"/>
                <w:rtl/>
              </w:rPr>
              <w:t xml:space="preserve">. אם אדם נכנס בהתנהגותו הפסולה למצב, לא יחול עליו הסייג, אלא אם נכנס לאותו מצב פסול לשם </w:t>
            </w:r>
            <w:r w:rsidRPr="00D83CA7">
              <w:rPr>
                <w:rFonts w:ascii="David" w:hAnsi="David" w:cs="David" w:hint="cs"/>
                <w:sz w:val="24"/>
                <w:szCs w:val="24"/>
                <w:u w:val="single"/>
                <w:rtl/>
              </w:rPr>
              <w:t>הגנה על אינטרס הזולת</w:t>
            </w:r>
            <w:r w:rsidRPr="00D83CA7">
              <w:rPr>
                <w:rFonts w:ascii="David" w:hAnsi="David" w:cs="David" w:hint="cs"/>
                <w:sz w:val="24"/>
                <w:szCs w:val="24"/>
                <w:rtl/>
              </w:rPr>
              <w:t>.</w:t>
            </w:r>
          </w:p>
          <w:p w14:paraId="35EC0D64" w14:textId="77777777" w:rsidR="00A244A8" w:rsidRPr="00D83CA7" w:rsidRDefault="00A244A8" w:rsidP="009C234A">
            <w:pPr>
              <w:pStyle w:val="a4"/>
              <w:numPr>
                <w:ilvl w:val="0"/>
                <w:numId w:val="208"/>
              </w:numPr>
              <w:spacing w:line="276" w:lineRule="auto"/>
              <w:ind w:left="384"/>
              <w:jc w:val="left"/>
              <w:rPr>
                <w:rFonts w:ascii="David" w:hAnsi="David" w:cs="David"/>
                <w:sz w:val="24"/>
                <w:szCs w:val="24"/>
                <w:rtl/>
              </w:rPr>
            </w:pPr>
            <w:r w:rsidRPr="00D83CA7">
              <w:rPr>
                <w:rFonts w:ascii="David" w:hAnsi="David" w:cs="David" w:hint="cs"/>
                <w:sz w:val="24"/>
                <w:szCs w:val="24"/>
                <w:highlight w:val="lightGray"/>
                <w:rtl/>
              </w:rPr>
              <w:t>[ס34טו]</w:t>
            </w:r>
            <w:r w:rsidRPr="00D83CA7">
              <w:rPr>
                <w:rFonts w:ascii="David" w:hAnsi="David" w:cs="David" w:hint="cs"/>
                <w:sz w:val="24"/>
                <w:szCs w:val="24"/>
                <w:rtl/>
              </w:rPr>
              <w:t xml:space="preserve">- </w:t>
            </w:r>
            <w:r w:rsidRPr="00D83CA7">
              <w:rPr>
                <w:rFonts w:ascii="David" w:hAnsi="David" w:cs="David" w:hint="cs"/>
                <w:sz w:val="24"/>
                <w:szCs w:val="24"/>
                <w:u w:val="single"/>
                <w:rtl/>
              </w:rPr>
              <w:t>חובה לעמוד בסכנה או באיום</w:t>
            </w:r>
            <w:r w:rsidRPr="00D83CA7">
              <w:rPr>
                <w:rFonts w:ascii="David" w:hAnsi="David" w:cs="David" w:hint="cs"/>
                <w:sz w:val="24"/>
                <w:szCs w:val="24"/>
                <w:rtl/>
              </w:rPr>
              <w:t>. אם הייתה חובה להתמודד עם הסכנה ולא לפעול, לא חל הסייג כשאדם בחר שכן לפעול.</w:t>
            </w:r>
          </w:p>
        </w:tc>
      </w:tr>
      <w:tr w:rsidR="00A244A8" w:rsidRPr="00D83CA7" w14:paraId="7F9399DE" w14:textId="77777777" w:rsidTr="0089446B">
        <w:trPr>
          <w:trHeight w:val="484"/>
        </w:trPr>
        <w:tc>
          <w:tcPr>
            <w:tcW w:w="10915" w:type="dxa"/>
            <w:gridSpan w:val="6"/>
            <w:shd w:val="clear" w:color="auto" w:fill="FFD966" w:themeFill="accent4" w:themeFillTint="99"/>
          </w:tcPr>
          <w:p w14:paraId="64F75563" w14:textId="77777777" w:rsidR="00A244A8" w:rsidRPr="00D83CA7" w:rsidRDefault="00A244A8" w:rsidP="008B39A5">
            <w:pPr>
              <w:tabs>
                <w:tab w:val="left" w:pos="851"/>
                <w:tab w:val="left" w:pos="3361"/>
              </w:tabs>
              <w:spacing w:line="276" w:lineRule="auto"/>
              <w:rPr>
                <w:rFonts w:ascii="David" w:hAnsi="David" w:cs="David"/>
                <w:b/>
                <w:bCs/>
                <w:sz w:val="24"/>
                <w:szCs w:val="24"/>
                <w:rtl/>
              </w:rPr>
            </w:pPr>
            <w:r w:rsidRPr="00D83CA7">
              <w:rPr>
                <w:rFonts w:ascii="David" w:hAnsi="David" w:cs="David"/>
                <w:sz w:val="24"/>
                <w:szCs w:val="24"/>
                <w:rtl/>
              </w:rPr>
              <w:tab/>
            </w:r>
            <w:r w:rsidRPr="00D83CA7">
              <w:rPr>
                <w:rFonts w:ascii="David" w:hAnsi="David" w:cs="David"/>
                <w:b/>
                <w:bCs/>
                <w:sz w:val="24"/>
                <w:szCs w:val="24"/>
                <w:rtl/>
              </w:rPr>
              <w:tab/>
            </w:r>
            <w:r w:rsidRPr="00D83CA7">
              <w:rPr>
                <w:rFonts w:ascii="David" w:hAnsi="David" w:cs="David" w:hint="cs"/>
                <w:b/>
                <w:bCs/>
                <w:sz w:val="24"/>
                <w:szCs w:val="24"/>
                <w:rtl/>
              </w:rPr>
              <w:t xml:space="preserve">  הגנה עצמית [ס34י]</w:t>
            </w:r>
          </w:p>
        </w:tc>
      </w:tr>
      <w:tr w:rsidR="00A244A8" w:rsidRPr="00D83CA7" w14:paraId="74A203AB" w14:textId="77777777" w:rsidTr="0089446B">
        <w:trPr>
          <w:trHeight w:val="484"/>
        </w:trPr>
        <w:tc>
          <w:tcPr>
            <w:tcW w:w="10915" w:type="dxa"/>
            <w:gridSpan w:val="6"/>
          </w:tcPr>
          <w:p w14:paraId="5C82D0DC" w14:textId="77777777" w:rsidR="00A244A8" w:rsidRPr="00D83CA7" w:rsidRDefault="00A244A8" w:rsidP="008B39A5">
            <w:pPr>
              <w:tabs>
                <w:tab w:val="left" w:pos="2694"/>
              </w:tabs>
              <w:spacing w:line="276" w:lineRule="auto"/>
              <w:rPr>
                <w:rFonts w:ascii="David" w:hAnsi="David" w:cs="David"/>
                <w:sz w:val="24"/>
                <w:szCs w:val="24"/>
                <w:rtl/>
              </w:rPr>
            </w:pPr>
            <w:r w:rsidRPr="00D83CA7">
              <w:rPr>
                <w:rFonts w:ascii="David" w:hAnsi="David" w:cs="David" w:hint="cs"/>
                <w:b/>
                <w:bCs/>
                <w:sz w:val="24"/>
                <w:szCs w:val="24"/>
                <w:u w:val="single"/>
                <w:rtl/>
              </w:rPr>
              <w:t>להגנה עצמית 6 תנאים:</w:t>
            </w:r>
          </w:p>
          <w:p w14:paraId="21936177" w14:textId="77777777" w:rsidR="00A244A8" w:rsidRPr="00D83CA7" w:rsidRDefault="00A244A8" w:rsidP="009C234A">
            <w:pPr>
              <w:numPr>
                <w:ilvl w:val="0"/>
                <w:numId w:val="209"/>
              </w:numPr>
              <w:tabs>
                <w:tab w:val="left" w:pos="2694"/>
              </w:tabs>
              <w:spacing w:line="276" w:lineRule="auto"/>
              <w:ind w:left="384"/>
              <w:jc w:val="left"/>
              <w:rPr>
                <w:rFonts w:ascii="David" w:hAnsi="David" w:cs="David"/>
                <w:sz w:val="24"/>
                <w:szCs w:val="24"/>
              </w:rPr>
            </w:pPr>
            <w:r w:rsidRPr="00D83CA7">
              <w:rPr>
                <w:rFonts w:ascii="David" w:hAnsi="David" w:cs="David" w:hint="cs"/>
                <w:b/>
                <w:bCs/>
                <w:sz w:val="24"/>
                <w:szCs w:val="24"/>
                <w:u w:val="single"/>
                <w:rtl/>
              </w:rPr>
              <w:t>תקיפה</w:t>
            </w:r>
            <w:r w:rsidRPr="00D83CA7">
              <w:rPr>
                <w:rFonts w:ascii="David" w:hAnsi="David" w:cs="David" w:hint="cs"/>
                <w:sz w:val="24"/>
                <w:szCs w:val="24"/>
                <w:rtl/>
              </w:rPr>
              <w:t xml:space="preserve"> שלא כדין</w:t>
            </w:r>
          </w:p>
          <w:p w14:paraId="2E0EC808" w14:textId="77777777" w:rsidR="00A244A8" w:rsidRPr="00D83CA7" w:rsidRDefault="00A244A8" w:rsidP="009C234A">
            <w:pPr>
              <w:numPr>
                <w:ilvl w:val="0"/>
                <w:numId w:val="209"/>
              </w:numPr>
              <w:tabs>
                <w:tab w:val="left" w:pos="2694"/>
              </w:tabs>
              <w:spacing w:line="276" w:lineRule="auto"/>
              <w:ind w:left="384"/>
              <w:jc w:val="left"/>
              <w:rPr>
                <w:rFonts w:ascii="David" w:hAnsi="David" w:cs="David"/>
                <w:sz w:val="24"/>
                <w:szCs w:val="24"/>
              </w:rPr>
            </w:pPr>
            <w:r w:rsidRPr="00D83CA7">
              <w:rPr>
                <w:rFonts w:ascii="David" w:hAnsi="David" w:cs="David" w:hint="cs"/>
                <w:b/>
                <w:bCs/>
                <w:sz w:val="24"/>
                <w:szCs w:val="24"/>
                <w:u w:val="single"/>
                <w:rtl/>
              </w:rPr>
              <w:t>סכנה</w:t>
            </w:r>
            <w:r w:rsidRPr="00D83CA7">
              <w:rPr>
                <w:rFonts w:ascii="David" w:hAnsi="David" w:cs="David" w:hint="cs"/>
                <w:sz w:val="24"/>
                <w:szCs w:val="24"/>
                <w:rtl/>
              </w:rPr>
              <w:t xml:space="preserve"> מוחשית ולא מופשטת.</w:t>
            </w:r>
          </w:p>
          <w:p w14:paraId="081C9E6C" w14:textId="77777777" w:rsidR="00A244A8" w:rsidRPr="00D83CA7" w:rsidRDefault="00A244A8" w:rsidP="009C234A">
            <w:pPr>
              <w:numPr>
                <w:ilvl w:val="0"/>
                <w:numId w:val="209"/>
              </w:numPr>
              <w:tabs>
                <w:tab w:val="left" w:pos="2694"/>
              </w:tabs>
              <w:spacing w:line="276" w:lineRule="auto"/>
              <w:ind w:left="384"/>
              <w:jc w:val="left"/>
              <w:rPr>
                <w:rFonts w:ascii="David" w:hAnsi="David" w:cs="David"/>
                <w:sz w:val="24"/>
                <w:szCs w:val="24"/>
              </w:rPr>
            </w:pPr>
            <w:r w:rsidRPr="00D83CA7">
              <w:rPr>
                <w:rFonts w:ascii="David" w:hAnsi="David" w:cs="David" w:hint="cs"/>
                <w:b/>
                <w:bCs/>
                <w:sz w:val="24"/>
                <w:szCs w:val="24"/>
                <w:u w:val="single"/>
                <w:rtl/>
              </w:rPr>
              <w:t>מיידיות</w:t>
            </w:r>
            <w:r w:rsidRPr="00D83CA7">
              <w:rPr>
                <w:rFonts w:ascii="David" w:hAnsi="David" w:cs="David" w:hint="cs"/>
                <w:sz w:val="24"/>
                <w:szCs w:val="24"/>
                <w:rtl/>
              </w:rPr>
              <w:t xml:space="preserve">- </w:t>
            </w:r>
            <w:r w:rsidRPr="00D83CA7">
              <w:rPr>
                <w:rFonts w:ascii="David" w:hAnsi="David" w:cs="David"/>
                <w:sz w:val="24"/>
                <w:szCs w:val="24"/>
                <w:rtl/>
              </w:rPr>
              <w:t>על ההגנה להתבצע רק מרגע שהמעשה דרוש באופן מידי על מנת להדוף את התקיפה, ועליה להיפסק מרגע שלא נדרש עוד מעשה התגוננות על מנת להדוף את התקיפה.</w:t>
            </w:r>
          </w:p>
          <w:p w14:paraId="4CF63B99" w14:textId="77777777" w:rsidR="00A244A8" w:rsidRPr="00D83CA7" w:rsidRDefault="00A244A8" w:rsidP="009C234A">
            <w:pPr>
              <w:numPr>
                <w:ilvl w:val="0"/>
                <w:numId w:val="209"/>
              </w:numPr>
              <w:tabs>
                <w:tab w:val="left" w:pos="2694"/>
              </w:tabs>
              <w:spacing w:line="276" w:lineRule="auto"/>
              <w:ind w:left="384"/>
              <w:jc w:val="left"/>
              <w:rPr>
                <w:rFonts w:ascii="David" w:hAnsi="David" w:cs="David"/>
                <w:sz w:val="24"/>
                <w:szCs w:val="24"/>
              </w:rPr>
            </w:pPr>
            <w:r w:rsidRPr="00D83CA7">
              <w:rPr>
                <w:rFonts w:ascii="David" w:hAnsi="David" w:cs="David" w:hint="cs"/>
                <w:b/>
                <w:bCs/>
                <w:sz w:val="24"/>
                <w:szCs w:val="24"/>
                <w:u w:val="single"/>
                <w:rtl/>
              </w:rPr>
              <w:t>נחיצות</w:t>
            </w:r>
            <w:r w:rsidRPr="00D83CA7">
              <w:rPr>
                <w:rFonts w:ascii="David" w:hAnsi="David" w:cs="David" w:hint="cs"/>
                <w:sz w:val="24"/>
                <w:szCs w:val="24"/>
                <w:rtl/>
              </w:rPr>
              <w:t xml:space="preserve">- </w:t>
            </w:r>
            <w:r w:rsidRPr="00D83CA7">
              <w:rPr>
                <w:rFonts w:ascii="David" w:hAnsi="David" w:cs="David" w:hint="cs"/>
                <w:sz w:val="24"/>
                <w:szCs w:val="24"/>
                <w:u w:val="single"/>
                <w:rtl/>
              </w:rPr>
              <w:t>איכותית</w:t>
            </w:r>
            <w:r w:rsidRPr="00D83CA7">
              <w:rPr>
                <w:rFonts w:ascii="David" w:hAnsi="David" w:cs="David" w:hint="cs"/>
                <w:sz w:val="24"/>
                <w:szCs w:val="24"/>
                <w:rtl/>
              </w:rPr>
              <w:t xml:space="preserve">, משמע אין אלטרנטיבה אחרת לפעולה (כולל חובת נסיגה), ויש להתחשב במצב הסובייקטיבי של המותקף </w:t>
            </w:r>
            <w:r w:rsidRPr="00D83CA7">
              <w:rPr>
                <w:rFonts w:ascii="David" w:hAnsi="David" w:cs="David" w:hint="cs"/>
                <w:sz w:val="24"/>
                <w:szCs w:val="24"/>
                <w:u w:val="single"/>
                <w:rtl/>
              </w:rPr>
              <w:t>וכמותית</w:t>
            </w:r>
            <w:r w:rsidRPr="00D83CA7">
              <w:rPr>
                <w:rFonts w:ascii="David" w:hAnsi="David" w:cs="David" w:hint="cs"/>
                <w:sz w:val="24"/>
                <w:szCs w:val="24"/>
                <w:rtl/>
              </w:rPr>
              <w:t>- לא הופעל כוח רב מהדרוש. היחס שהפעיל הנתקף במניעה פחות מהתוקף. פרופורציה ומידתיות.</w:t>
            </w:r>
          </w:p>
          <w:p w14:paraId="1D59366C" w14:textId="77777777" w:rsidR="00A244A8" w:rsidRPr="00D83CA7" w:rsidRDefault="00A244A8" w:rsidP="009C234A">
            <w:pPr>
              <w:numPr>
                <w:ilvl w:val="0"/>
                <w:numId w:val="209"/>
              </w:numPr>
              <w:tabs>
                <w:tab w:val="left" w:pos="2694"/>
              </w:tabs>
              <w:spacing w:line="276" w:lineRule="auto"/>
              <w:ind w:left="384"/>
              <w:jc w:val="left"/>
              <w:rPr>
                <w:rFonts w:ascii="David" w:hAnsi="David" w:cs="David"/>
                <w:sz w:val="24"/>
                <w:szCs w:val="24"/>
              </w:rPr>
            </w:pPr>
            <w:r w:rsidRPr="00D83CA7">
              <w:rPr>
                <w:rFonts w:ascii="David" w:hAnsi="David" w:cs="David" w:hint="cs"/>
                <w:b/>
                <w:bCs/>
                <w:sz w:val="24"/>
                <w:szCs w:val="24"/>
                <w:u w:val="single"/>
                <w:rtl/>
              </w:rPr>
              <w:t>דרישת הסבירות</w:t>
            </w:r>
            <w:r w:rsidRPr="00D83CA7">
              <w:rPr>
                <w:rFonts w:ascii="David" w:hAnsi="David" w:cs="David" w:hint="cs"/>
                <w:b/>
                <w:bCs/>
                <w:sz w:val="24"/>
                <w:szCs w:val="24"/>
                <w:rtl/>
              </w:rPr>
              <w:t xml:space="preserve"> [ס34טז]-</w:t>
            </w:r>
            <w:r w:rsidRPr="00D83CA7">
              <w:rPr>
                <w:rFonts w:ascii="David" w:hAnsi="David" w:cs="David" w:hint="cs"/>
                <w:sz w:val="24"/>
                <w:szCs w:val="24"/>
                <w:rtl/>
              </w:rPr>
              <w:t xml:space="preserve"> תנאי </w:t>
            </w:r>
            <w:r w:rsidRPr="00D83CA7">
              <w:rPr>
                <w:rFonts w:ascii="David" w:hAnsi="David" w:cs="David" w:hint="cs"/>
                <w:sz w:val="24"/>
                <w:szCs w:val="24"/>
                <w:u w:val="single"/>
                <w:rtl/>
              </w:rPr>
              <w:t>נורמטיבי</w:t>
            </w:r>
            <w:r w:rsidRPr="00D83CA7">
              <w:rPr>
                <w:rFonts w:ascii="David" w:hAnsi="David" w:cs="David" w:hint="cs"/>
                <w:sz w:val="24"/>
                <w:szCs w:val="24"/>
                <w:rtl/>
              </w:rPr>
              <w:t xml:space="preserve">. האם המעשה כולו היה סביר בנסיבות העניין? בנוסף, חובת המותקף להפסיק את השימוש בכוח לאחר </w:t>
            </w:r>
            <w:proofErr w:type="spellStart"/>
            <w:r w:rsidRPr="00D83CA7">
              <w:rPr>
                <w:rFonts w:ascii="David" w:hAnsi="David" w:cs="David" w:hint="cs"/>
                <w:sz w:val="24"/>
                <w:szCs w:val="24"/>
                <w:rtl/>
              </w:rPr>
              <w:t>ניטרול</w:t>
            </w:r>
            <w:proofErr w:type="spellEnd"/>
            <w:r w:rsidRPr="00D83CA7">
              <w:rPr>
                <w:rFonts w:ascii="David" w:hAnsi="David" w:cs="David" w:hint="cs"/>
                <w:sz w:val="24"/>
                <w:szCs w:val="24"/>
                <w:rtl/>
              </w:rPr>
              <w:t xml:space="preserve"> יריבו. דרישה אובייקטיבית הלוקחת בחשבון את האינטרסים של המותקף להגנה על חייו, גופו ורכושו (פס"ד קליינר). האם הנזק שייגרם עדיף על הנזק שיימנע?</w:t>
            </w:r>
          </w:p>
          <w:p w14:paraId="02899EE9" w14:textId="77777777" w:rsidR="00A244A8" w:rsidRPr="00D83CA7" w:rsidRDefault="00A244A8" w:rsidP="009C234A">
            <w:pPr>
              <w:numPr>
                <w:ilvl w:val="0"/>
                <w:numId w:val="209"/>
              </w:numPr>
              <w:tabs>
                <w:tab w:val="left" w:pos="2694"/>
              </w:tabs>
              <w:spacing w:line="276" w:lineRule="auto"/>
              <w:ind w:left="384"/>
              <w:jc w:val="left"/>
              <w:rPr>
                <w:rFonts w:ascii="David" w:hAnsi="David" w:cs="David"/>
                <w:sz w:val="24"/>
                <w:szCs w:val="24"/>
                <w:rtl/>
              </w:rPr>
            </w:pPr>
            <w:r w:rsidRPr="00D83CA7">
              <w:rPr>
                <w:rFonts w:ascii="David" w:hAnsi="David" w:cs="David" w:hint="cs"/>
                <w:b/>
                <w:bCs/>
                <w:sz w:val="24"/>
                <w:szCs w:val="24"/>
                <w:u w:val="single"/>
                <w:rtl/>
              </w:rPr>
              <w:t>ללא התנהגות פסולה</w:t>
            </w:r>
            <w:r w:rsidRPr="00D83CA7">
              <w:rPr>
                <w:rFonts w:ascii="David" w:hAnsi="David" w:cs="David" w:hint="cs"/>
                <w:b/>
                <w:bCs/>
                <w:sz w:val="24"/>
                <w:szCs w:val="24"/>
                <w:rtl/>
              </w:rPr>
              <w:t>-</w:t>
            </w:r>
            <w:r w:rsidRPr="00D83CA7">
              <w:rPr>
                <w:rFonts w:ascii="David" w:hAnsi="David" w:cs="David" w:hint="cs"/>
                <w:sz w:val="24"/>
                <w:szCs w:val="24"/>
                <w:rtl/>
              </w:rPr>
              <w:t xml:space="preserve"> 3 תנאים: התנהגות פסולה מצד המותקף, קש"ס בין ההתנהגות הפסולה לתקיפה, יסוד סובייקטיבי של צפייה מראש של התפתחות הדברים.</w:t>
            </w:r>
          </w:p>
        </w:tc>
      </w:tr>
      <w:tr w:rsidR="00A244A8" w:rsidRPr="00D83CA7" w14:paraId="08947F1F" w14:textId="77777777" w:rsidTr="0089446B">
        <w:trPr>
          <w:trHeight w:val="484"/>
        </w:trPr>
        <w:tc>
          <w:tcPr>
            <w:tcW w:w="2263" w:type="dxa"/>
            <w:gridSpan w:val="3"/>
          </w:tcPr>
          <w:p w14:paraId="0673ABB7" w14:textId="77777777" w:rsidR="00A244A8" w:rsidRPr="00D83CA7" w:rsidRDefault="00A244A8" w:rsidP="008B39A5">
            <w:pPr>
              <w:tabs>
                <w:tab w:val="left" w:pos="2694"/>
              </w:tabs>
              <w:spacing w:line="276" w:lineRule="auto"/>
              <w:rPr>
                <w:rFonts w:ascii="David" w:hAnsi="David" w:cs="David"/>
                <w:b/>
                <w:bCs/>
                <w:sz w:val="24"/>
                <w:szCs w:val="24"/>
                <w:rtl/>
              </w:rPr>
            </w:pPr>
            <w:r w:rsidRPr="00D83CA7">
              <w:rPr>
                <w:rFonts w:ascii="David" w:hAnsi="David" w:cs="David" w:hint="cs"/>
                <w:b/>
                <w:bCs/>
                <w:sz w:val="24"/>
                <w:szCs w:val="24"/>
                <w:rtl/>
              </w:rPr>
              <w:t>היסוד הנפשי</w:t>
            </w:r>
          </w:p>
        </w:tc>
        <w:tc>
          <w:tcPr>
            <w:tcW w:w="8652" w:type="dxa"/>
            <w:gridSpan w:val="3"/>
          </w:tcPr>
          <w:p w14:paraId="1E8F47F3" w14:textId="77777777" w:rsidR="00A244A8" w:rsidRPr="00D83CA7" w:rsidRDefault="00A244A8" w:rsidP="009C234A">
            <w:pPr>
              <w:pStyle w:val="a4"/>
              <w:numPr>
                <w:ilvl w:val="0"/>
                <w:numId w:val="210"/>
              </w:numPr>
              <w:tabs>
                <w:tab w:val="left" w:pos="2694"/>
              </w:tabs>
              <w:spacing w:line="276" w:lineRule="auto"/>
              <w:ind w:left="360"/>
              <w:jc w:val="left"/>
              <w:rPr>
                <w:rFonts w:ascii="David" w:hAnsi="David" w:cs="David"/>
                <w:sz w:val="24"/>
                <w:szCs w:val="24"/>
              </w:rPr>
            </w:pPr>
            <w:r w:rsidRPr="00D83CA7">
              <w:rPr>
                <w:rFonts w:ascii="David" w:hAnsi="David" w:cs="David" w:hint="cs"/>
                <w:sz w:val="24"/>
                <w:szCs w:val="24"/>
                <w:rtl/>
              </w:rPr>
              <w:t xml:space="preserve">היס"נ המינימלי הוא </w:t>
            </w:r>
            <w:r w:rsidRPr="00D83CA7">
              <w:rPr>
                <w:rFonts w:ascii="David" w:hAnsi="David" w:cs="David" w:hint="cs"/>
                <w:sz w:val="24"/>
                <w:szCs w:val="24"/>
                <w:u w:val="single"/>
                <w:rtl/>
              </w:rPr>
              <w:t>מודעות</w:t>
            </w:r>
            <w:r w:rsidRPr="00D83CA7">
              <w:rPr>
                <w:rFonts w:ascii="David" w:hAnsi="David" w:cs="David" w:hint="cs"/>
                <w:sz w:val="24"/>
                <w:szCs w:val="24"/>
                <w:rtl/>
              </w:rPr>
              <w:t xml:space="preserve"> לכל אחד מרכיבי הסייג שמצדיקים את הפעולה האסורה כביכול.</w:t>
            </w:r>
          </w:p>
          <w:p w14:paraId="79C7FF27" w14:textId="77777777" w:rsidR="00A244A8" w:rsidRPr="00D83CA7" w:rsidRDefault="00A244A8" w:rsidP="009C234A">
            <w:pPr>
              <w:pStyle w:val="a4"/>
              <w:numPr>
                <w:ilvl w:val="0"/>
                <w:numId w:val="210"/>
              </w:numPr>
              <w:tabs>
                <w:tab w:val="left" w:pos="2694"/>
              </w:tabs>
              <w:spacing w:line="276" w:lineRule="auto"/>
              <w:ind w:left="360"/>
              <w:jc w:val="left"/>
              <w:rPr>
                <w:rFonts w:ascii="David" w:hAnsi="David" w:cs="David"/>
                <w:sz w:val="24"/>
                <w:szCs w:val="24"/>
                <w:rtl/>
              </w:rPr>
            </w:pPr>
            <w:r w:rsidRPr="00D83CA7">
              <w:rPr>
                <w:rFonts w:ascii="David" w:hAnsi="David" w:cs="David" w:hint="cs"/>
                <w:sz w:val="24"/>
                <w:szCs w:val="24"/>
                <w:rtl/>
              </w:rPr>
              <w:t xml:space="preserve">לדעת </w:t>
            </w:r>
            <w:proofErr w:type="spellStart"/>
            <w:r w:rsidRPr="00D83CA7">
              <w:rPr>
                <w:rFonts w:ascii="David" w:hAnsi="David" w:cs="David" w:hint="cs"/>
                <w:sz w:val="24"/>
                <w:szCs w:val="24"/>
                <w:highlight w:val="lightGray"/>
                <w:rtl/>
              </w:rPr>
              <w:t>סנג'רו</w:t>
            </w:r>
            <w:proofErr w:type="spellEnd"/>
            <w:r w:rsidRPr="00D83CA7">
              <w:rPr>
                <w:rFonts w:ascii="David" w:hAnsi="David" w:cs="David" w:hint="cs"/>
                <w:sz w:val="24"/>
                <w:szCs w:val="24"/>
                <w:rtl/>
              </w:rPr>
              <w:t xml:space="preserve">- יש להוסיף גם </w:t>
            </w:r>
            <w:r w:rsidRPr="00D83CA7">
              <w:rPr>
                <w:rFonts w:ascii="David" w:hAnsi="David" w:cs="David" w:hint="cs"/>
                <w:sz w:val="24"/>
                <w:szCs w:val="24"/>
                <w:u w:val="single"/>
                <w:rtl/>
              </w:rPr>
              <w:t>מטרה</w:t>
            </w:r>
            <w:r w:rsidRPr="00D83CA7">
              <w:rPr>
                <w:rFonts w:ascii="David" w:hAnsi="David" w:cs="David" w:hint="cs"/>
                <w:sz w:val="24"/>
                <w:szCs w:val="24"/>
                <w:rtl/>
              </w:rPr>
              <w:t xml:space="preserve"> להגן או להתגונן.</w:t>
            </w:r>
          </w:p>
        </w:tc>
      </w:tr>
      <w:tr w:rsidR="00A244A8" w:rsidRPr="00D83CA7" w14:paraId="7D97D8A4" w14:textId="77777777" w:rsidTr="0089446B">
        <w:trPr>
          <w:trHeight w:val="484"/>
        </w:trPr>
        <w:tc>
          <w:tcPr>
            <w:tcW w:w="2263" w:type="dxa"/>
            <w:gridSpan w:val="3"/>
          </w:tcPr>
          <w:p w14:paraId="43DD76CB" w14:textId="77777777" w:rsidR="00A244A8" w:rsidRPr="00D83CA7" w:rsidRDefault="00A244A8" w:rsidP="008B39A5">
            <w:pPr>
              <w:tabs>
                <w:tab w:val="left" w:pos="2694"/>
              </w:tabs>
              <w:spacing w:line="276" w:lineRule="auto"/>
              <w:rPr>
                <w:rFonts w:ascii="David" w:hAnsi="David" w:cs="David"/>
                <w:b/>
                <w:bCs/>
                <w:sz w:val="24"/>
                <w:szCs w:val="24"/>
                <w:rtl/>
              </w:rPr>
            </w:pPr>
            <w:r w:rsidRPr="00D83CA7">
              <w:rPr>
                <w:rFonts w:ascii="David" w:hAnsi="David" w:cs="David" w:hint="cs"/>
                <w:b/>
                <w:bCs/>
                <w:sz w:val="24"/>
                <w:szCs w:val="24"/>
                <w:rtl/>
              </w:rPr>
              <w:t>חובת הנסיגה</w:t>
            </w:r>
          </w:p>
        </w:tc>
        <w:tc>
          <w:tcPr>
            <w:tcW w:w="8652" w:type="dxa"/>
            <w:gridSpan w:val="3"/>
          </w:tcPr>
          <w:p w14:paraId="22231BDF" w14:textId="77777777" w:rsidR="00A244A8" w:rsidRPr="00D83CA7" w:rsidRDefault="00A244A8" w:rsidP="009C234A">
            <w:pPr>
              <w:pStyle w:val="a4"/>
              <w:numPr>
                <w:ilvl w:val="0"/>
                <w:numId w:val="210"/>
              </w:numPr>
              <w:tabs>
                <w:tab w:val="left" w:pos="2694"/>
              </w:tabs>
              <w:spacing w:line="276" w:lineRule="auto"/>
              <w:ind w:left="360"/>
              <w:jc w:val="left"/>
              <w:rPr>
                <w:rFonts w:ascii="David" w:hAnsi="David" w:cs="David"/>
                <w:sz w:val="24"/>
                <w:szCs w:val="24"/>
              </w:rPr>
            </w:pPr>
            <w:r w:rsidRPr="00D83CA7">
              <w:rPr>
                <w:rFonts w:ascii="David" w:hAnsi="David" w:cs="David" w:hint="cs"/>
                <w:sz w:val="24"/>
                <w:szCs w:val="24"/>
                <w:rtl/>
              </w:rPr>
              <w:t xml:space="preserve">כאשר הסכנה איננה מיידית עוד וישנה אפשרות מילוט, קמה חובת נסיגה כדרך אפקטיבית למנוע את הרעה. </w:t>
            </w:r>
          </w:p>
          <w:p w14:paraId="37F0F07C" w14:textId="77777777" w:rsidR="00A244A8" w:rsidRPr="00D83CA7" w:rsidRDefault="00A244A8" w:rsidP="009C234A">
            <w:pPr>
              <w:pStyle w:val="a4"/>
              <w:numPr>
                <w:ilvl w:val="0"/>
                <w:numId w:val="210"/>
              </w:numPr>
              <w:tabs>
                <w:tab w:val="left" w:pos="2694"/>
              </w:tabs>
              <w:spacing w:line="276" w:lineRule="auto"/>
              <w:ind w:left="360"/>
              <w:jc w:val="left"/>
              <w:rPr>
                <w:rFonts w:ascii="David" w:hAnsi="David" w:cs="David"/>
                <w:sz w:val="24"/>
                <w:szCs w:val="24"/>
              </w:rPr>
            </w:pPr>
            <w:r w:rsidRPr="00D83CA7">
              <w:rPr>
                <w:rFonts w:ascii="David" w:hAnsi="David" w:cs="David" w:hint="cs"/>
                <w:sz w:val="24"/>
                <w:szCs w:val="24"/>
                <w:u w:val="single"/>
                <w:rtl/>
              </w:rPr>
              <w:t>חריג</w:t>
            </w:r>
            <w:r w:rsidRPr="00D83CA7">
              <w:rPr>
                <w:rFonts w:ascii="David" w:hAnsi="David" w:cs="David" w:hint="cs"/>
                <w:sz w:val="24"/>
                <w:szCs w:val="24"/>
                <w:rtl/>
              </w:rPr>
              <w:t>: חובת הנסיגה לא חלה על אדם בביתו.</w:t>
            </w:r>
          </w:p>
          <w:p w14:paraId="3146A0E9" w14:textId="77777777" w:rsidR="00A244A8" w:rsidRPr="00D83CA7" w:rsidRDefault="00A244A8" w:rsidP="009C234A">
            <w:pPr>
              <w:pStyle w:val="a4"/>
              <w:numPr>
                <w:ilvl w:val="0"/>
                <w:numId w:val="210"/>
              </w:numPr>
              <w:tabs>
                <w:tab w:val="left" w:pos="2694"/>
              </w:tabs>
              <w:spacing w:line="276" w:lineRule="auto"/>
              <w:ind w:left="360"/>
              <w:jc w:val="left"/>
              <w:rPr>
                <w:rFonts w:ascii="David" w:hAnsi="David" w:cs="David"/>
                <w:sz w:val="24"/>
                <w:szCs w:val="24"/>
                <w:rtl/>
              </w:rPr>
            </w:pPr>
            <w:r w:rsidRPr="00D83CA7">
              <w:rPr>
                <w:rFonts w:ascii="David" w:hAnsi="David" w:cs="David" w:hint="cs"/>
                <w:sz w:val="24"/>
                <w:szCs w:val="24"/>
                <w:u w:val="single"/>
                <w:rtl/>
              </w:rPr>
              <w:t>חריג לחריג</w:t>
            </w:r>
            <w:r w:rsidRPr="00D83CA7">
              <w:rPr>
                <w:rFonts w:ascii="David" w:hAnsi="David" w:cs="David" w:hint="cs"/>
                <w:sz w:val="24"/>
                <w:szCs w:val="24"/>
                <w:rtl/>
              </w:rPr>
              <w:t>: בהינתן נסיבות אפשריות, חובת הנסיגה תחול גם על אדם בביתו [</w:t>
            </w:r>
            <w:proofErr w:type="spellStart"/>
            <w:r w:rsidRPr="00D83CA7">
              <w:rPr>
                <w:rFonts w:ascii="David" w:hAnsi="David" w:cs="David" w:hint="cs"/>
                <w:sz w:val="24"/>
                <w:szCs w:val="24"/>
                <w:highlight w:val="lightGray"/>
                <w:rtl/>
              </w:rPr>
              <w:t>זלנצקי</w:t>
            </w:r>
            <w:proofErr w:type="spellEnd"/>
            <w:r w:rsidRPr="00D83CA7">
              <w:rPr>
                <w:rFonts w:ascii="David" w:hAnsi="David" w:cs="David" w:hint="cs"/>
                <w:sz w:val="24"/>
                <w:szCs w:val="24"/>
                <w:rtl/>
              </w:rPr>
              <w:t>]</w:t>
            </w:r>
          </w:p>
        </w:tc>
      </w:tr>
      <w:tr w:rsidR="00A244A8" w:rsidRPr="00D83CA7" w14:paraId="0A61F118" w14:textId="77777777" w:rsidTr="0089446B">
        <w:trPr>
          <w:trHeight w:val="484"/>
        </w:trPr>
        <w:tc>
          <w:tcPr>
            <w:tcW w:w="2263" w:type="dxa"/>
            <w:gridSpan w:val="3"/>
          </w:tcPr>
          <w:p w14:paraId="455F0F27" w14:textId="77777777" w:rsidR="00A244A8" w:rsidRPr="00D83CA7" w:rsidRDefault="00A244A8" w:rsidP="008B39A5">
            <w:pPr>
              <w:tabs>
                <w:tab w:val="left" w:pos="2694"/>
              </w:tabs>
              <w:spacing w:line="276" w:lineRule="auto"/>
              <w:rPr>
                <w:rFonts w:ascii="David" w:hAnsi="David" w:cs="David"/>
                <w:b/>
                <w:bCs/>
                <w:sz w:val="24"/>
                <w:szCs w:val="24"/>
                <w:rtl/>
              </w:rPr>
            </w:pPr>
            <w:r w:rsidRPr="00D83CA7">
              <w:rPr>
                <w:rFonts w:ascii="David" w:hAnsi="David" w:cs="David" w:hint="cs"/>
                <w:b/>
                <w:bCs/>
                <w:sz w:val="24"/>
                <w:szCs w:val="24"/>
                <w:rtl/>
              </w:rPr>
              <w:t>הגנה עצמית מדומה</w:t>
            </w:r>
          </w:p>
        </w:tc>
        <w:tc>
          <w:tcPr>
            <w:tcW w:w="8652" w:type="dxa"/>
            <w:gridSpan w:val="3"/>
          </w:tcPr>
          <w:p w14:paraId="6AD52382" w14:textId="77777777" w:rsidR="00A244A8" w:rsidRPr="00D83CA7" w:rsidRDefault="00A244A8" w:rsidP="009C234A">
            <w:pPr>
              <w:numPr>
                <w:ilvl w:val="0"/>
                <w:numId w:val="210"/>
              </w:numPr>
              <w:tabs>
                <w:tab w:val="left" w:pos="2694"/>
              </w:tabs>
              <w:spacing w:after="160" w:line="276" w:lineRule="auto"/>
              <w:ind w:left="360"/>
              <w:contextualSpacing/>
              <w:jc w:val="left"/>
              <w:rPr>
                <w:rFonts w:ascii="David" w:hAnsi="David" w:cs="David"/>
                <w:sz w:val="24"/>
                <w:szCs w:val="24"/>
                <w:rtl/>
              </w:rPr>
            </w:pPr>
            <w:r w:rsidRPr="00D83CA7">
              <w:rPr>
                <w:rFonts w:ascii="David" w:hAnsi="David" w:cs="David" w:hint="cs"/>
                <w:sz w:val="24"/>
                <w:szCs w:val="24"/>
                <w:rtl/>
              </w:rPr>
              <w:t xml:space="preserve">מקרה של </w:t>
            </w:r>
            <w:r w:rsidRPr="00D83CA7">
              <w:rPr>
                <w:rFonts w:ascii="David" w:hAnsi="David" w:cs="David" w:hint="cs"/>
                <w:sz w:val="24"/>
                <w:szCs w:val="24"/>
                <w:u w:val="single"/>
                <w:rtl/>
              </w:rPr>
              <w:t>טעות במצב דברים</w:t>
            </w:r>
            <w:r w:rsidRPr="00D83CA7">
              <w:rPr>
                <w:rFonts w:ascii="David" w:hAnsi="David" w:cs="David" w:hint="cs"/>
                <w:sz w:val="24"/>
                <w:szCs w:val="24"/>
                <w:rtl/>
              </w:rPr>
              <w:t xml:space="preserve"> (שילוב של </w:t>
            </w:r>
            <w:r w:rsidRPr="00D83CA7">
              <w:rPr>
                <w:rFonts w:ascii="David" w:hAnsi="David" w:cs="David" w:hint="cs"/>
                <w:sz w:val="24"/>
                <w:szCs w:val="24"/>
                <w:highlight w:val="lightGray"/>
                <w:rtl/>
              </w:rPr>
              <w:t>ס34י</w:t>
            </w:r>
            <w:r w:rsidRPr="00D83CA7">
              <w:rPr>
                <w:rFonts w:ascii="David" w:hAnsi="David" w:cs="David" w:hint="cs"/>
                <w:sz w:val="24"/>
                <w:szCs w:val="24"/>
                <w:rtl/>
              </w:rPr>
              <w:t xml:space="preserve"> ו</w:t>
            </w:r>
            <w:r w:rsidRPr="00D83CA7">
              <w:rPr>
                <w:rFonts w:ascii="David" w:hAnsi="David" w:cs="David" w:hint="cs"/>
                <w:sz w:val="24"/>
                <w:szCs w:val="24"/>
                <w:highlight w:val="lightGray"/>
                <w:rtl/>
              </w:rPr>
              <w:t>ס34יח</w:t>
            </w:r>
            <w:r w:rsidRPr="00D83CA7">
              <w:rPr>
                <w:rFonts w:ascii="David" w:hAnsi="David" w:cs="David" w:hint="cs"/>
                <w:sz w:val="24"/>
                <w:szCs w:val="24"/>
                <w:rtl/>
              </w:rPr>
              <w:t>).</w:t>
            </w:r>
          </w:p>
          <w:p w14:paraId="0DC011FD" w14:textId="77777777" w:rsidR="00A244A8" w:rsidRPr="00D83CA7" w:rsidRDefault="00A244A8" w:rsidP="009C234A">
            <w:pPr>
              <w:numPr>
                <w:ilvl w:val="0"/>
                <w:numId w:val="210"/>
              </w:numPr>
              <w:tabs>
                <w:tab w:val="left" w:pos="2694"/>
              </w:tabs>
              <w:spacing w:after="160" w:line="276" w:lineRule="auto"/>
              <w:ind w:left="360"/>
              <w:contextualSpacing/>
              <w:jc w:val="left"/>
              <w:rPr>
                <w:rFonts w:ascii="David" w:hAnsi="David" w:cs="David"/>
                <w:b/>
                <w:bCs/>
                <w:sz w:val="24"/>
                <w:szCs w:val="24"/>
                <w:rtl/>
              </w:rPr>
            </w:pPr>
            <w:r w:rsidRPr="00D83CA7">
              <w:rPr>
                <w:rFonts w:ascii="David" w:hAnsi="David" w:cs="David" w:hint="cs"/>
                <w:sz w:val="24"/>
                <w:szCs w:val="24"/>
                <w:rtl/>
              </w:rPr>
              <w:t>אדם אשר פעל מתוך אמונה מוטעית כי מתקיימים תנאי ההגנה העצמית</w:t>
            </w:r>
            <w:r w:rsidRPr="00D83CA7">
              <w:rPr>
                <w:rFonts w:ascii="David" w:hAnsi="David" w:cs="David" w:hint="cs"/>
                <w:b/>
                <w:bCs/>
                <w:sz w:val="24"/>
                <w:szCs w:val="24"/>
                <w:rtl/>
              </w:rPr>
              <w:t xml:space="preserve">, יישא באחריות פלילית רק במידה והיה נושא בה אם היה המצב לאמיתו כפי שדימה אותו. </w:t>
            </w:r>
          </w:p>
          <w:p w14:paraId="1C7ECFC9" w14:textId="77777777" w:rsidR="00A244A8" w:rsidRPr="00D83CA7" w:rsidRDefault="00A244A8" w:rsidP="009C234A">
            <w:pPr>
              <w:numPr>
                <w:ilvl w:val="0"/>
                <w:numId w:val="210"/>
              </w:numPr>
              <w:tabs>
                <w:tab w:val="left" w:pos="2694"/>
              </w:tabs>
              <w:spacing w:after="160" w:line="276" w:lineRule="auto"/>
              <w:ind w:left="360"/>
              <w:contextualSpacing/>
              <w:jc w:val="left"/>
              <w:rPr>
                <w:rFonts w:ascii="David" w:hAnsi="David" w:cs="David"/>
                <w:sz w:val="24"/>
                <w:szCs w:val="24"/>
                <w:rtl/>
              </w:rPr>
            </w:pPr>
            <w:r w:rsidRPr="00D83CA7">
              <w:rPr>
                <w:rFonts w:ascii="David" w:hAnsi="David" w:cs="David" w:hint="cs"/>
                <w:sz w:val="24"/>
                <w:szCs w:val="24"/>
                <w:rtl/>
              </w:rPr>
              <w:t xml:space="preserve">הטעות הנדרשת היא טעות </w:t>
            </w:r>
            <w:r w:rsidRPr="00D83CA7">
              <w:rPr>
                <w:rFonts w:ascii="David" w:hAnsi="David" w:cs="David" w:hint="cs"/>
                <w:sz w:val="24"/>
                <w:szCs w:val="24"/>
                <w:u w:val="single"/>
                <w:rtl/>
              </w:rPr>
              <w:t>כנה</w:t>
            </w:r>
            <w:r w:rsidRPr="00D83CA7">
              <w:rPr>
                <w:rFonts w:ascii="David" w:hAnsi="David" w:cs="David" w:hint="cs"/>
                <w:sz w:val="24"/>
                <w:szCs w:val="24"/>
                <w:rtl/>
              </w:rPr>
              <w:t>.</w:t>
            </w:r>
          </w:p>
          <w:p w14:paraId="47F60053" w14:textId="77777777" w:rsidR="00A244A8" w:rsidRPr="00D83CA7" w:rsidRDefault="00A244A8" w:rsidP="009C234A">
            <w:pPr>
              <w:numPr>
                <w:ilvl w:val="0"/>
                <w:numId w:val="210"/>
              </w:numPr>
              <w:tabs>
                <w:tab w:val="left" w:pos="2694"/>
              </w:tabs>
              <w:spacing w:after="160" w:line="276" w:lineRule="auto"/>
              <w:ind w:left="360"/>
              <w:contextualSpacing/>
              <w:jc w:val="left"/>
              <w:rPr>
                <w:rFonts w:ascii="David" w:hAnsi="David" w:cs="David"/>
                <w:sz w:val="24"/>
                <w:szCs w:val="24"/>
                <w:rtl/>
              </w:rPr>
            </w:pPr>
            <w:r w:rsidRPr="00D83CA7">
              <w:rPr>
                <w:rFonts w:ascii="David" w:hAnsi="David" w:cs="David" w:hint="cs"/>
                <w:sz w:val="24"/>
                <w:szCs w:val="24"/>
                <w:u w:val="single"/>
                <w:rtl/>
              </w:rPr>
              <w:t>המחלוקת</w:t>
            </w:r>
            <w:r w:rsidRPr="00D83CA7">
              <w:rPr>
                <w:rFonts w:ascii="David" w:hAnsi="David" w:cs="David" w:hint="cs"/>
                <w:sz w:val="24"/>
                <w:szCs w:val="24"/>
                <w:rtl/>
              </w:rPr>
              <w:t>:</w:t>
            </w:r>
          </w:p>
          <w:p w14:paraId="437753BB" w14:textId="77777777" w:rsidR="00A244A8" w:rsidRPr="00D83CA7" w:rsidRDefault="00A244A8" w:rsidP="009C234A">
            <w:pPr>
              <w:numPr>
                <w:ilvl w:val="0"/>
                <w:numId w:val="210"/>
              </w:numPr>
              <w:tabs>
                <w:tab w:val="left" w:pos="2694"/>
              </w:tabs>
              <w:spacing w:after="160" w:line="276" w:lineRule="auto"/>
              <w:ind w:left="360"/>
              <w:contextualSpacing/>
              <w:jc w:val="left"/>
              <w:rPr>
                <w:rFonts w:ascii="David" w:hAnsi="David" w:cs="David"/>
                <w:sz w:val="24"/>
                <w:szCs w:val="24"/>
                <w:rtl/>
              </w:rPr>
            </w:pPr>
            <w:r w:rsidRPr="00D83CA7">
              <w:rPr>
                <w:rFonts w:ascii="David" w:hAnsi="David" w:cs="David" w:hint="cs"/>
                <w:sz w:val="24"/>
                <w:szCs w:val="24"/>
                <w:rtl/>
              </w:rPr>
              <w:t xml:space="preserve">אנקר </w:t>
            </w:r>
            <w:proofErr w:type="spellStart"/>
            <w:r w:rsidRPr="00D83CA7">
              <w:rPr>
                <w:rFonts w:ascii="David" w:hAnsi="David" w:cs="David" w:hint="cs"/>
                <w:sz w:val="24"/>
                <w:szCs w:val="24"/>
                <w:rtl/>
              </w:rPr>
              <w:t>וסנג'רו</w:t>
            </w:r>
            <w:proofErr w:type="spellEnd"/>
            <w:r w:rsidRPr="00D83CA7">
              <w:rPr>
                <w:rFonts w:ascii="David" w:hAnsi="David" w:cs="David" w:hint="cs"/>
                <w:sz w:val="24"/>
                <w:szCs w:val="24"/>
                <w:rtl/>
              </w:rPr>
              <w:t xml:space="preserve"> סוברים שנדרשת טעות </w:t>
            </w:r>
            <w:r w:rsidRPr="00D83CA7">
              <w:rPr>
                <w:rFonts w:ascii="David" w:hAnsi="David" w:cs="David" w:hint="cs"/>
                <w:sz w:val="24"/>
                <w:szCs w:val="24"/>
                <w:u w:val="single"/>
                <w:rtl/>
              </w:rPr>
              <w:t>כנה</w:t>
            </w:r>
            <w:r w:rsidRPr="00D83CA7">
              <w:rPr>
                <w:rFonts w:ascii="David" w:hAnsi="David" w:cs="David" w:hint="cs"/>
                <w:sz w:val="24"/>
                <w:szCs w:val="24"/>
                <w:rtl/>
              </w:rPr>
              <w:t>.</w:t>
            </w:r>
          </w:p>
          <w:p w14:paraId="53D41622" w14:textId="77777777" w:rsidR="00A244A8" w:rsidRPr="00D83CA7" w:rsidRDefault="00A244A8" w:rsidP="009C234A">
            <w:pPr>
              <w:pStyle w:val="a4"/>
              <w:numPr>
                <w:ilvl w:val="0"/>
                <w:numId w:val="210"/>
              </w:numPr>
              <w:tabs>
                <w:tab w:val="left" w:pos="2694"/>
              </w:tabs>
              <w:spacing w:line="276" w:lineRule="auto"/>
              <w:ind w:left="360"/>
              <w:jc w:val="left"/>
              <w:rPr>
                <w:rFonts w:ascii="David" w:hAnsi="David" w:cs="David"/>
                <w:sz w:val="24"/>
                <w:szCs w:val="24"/>
                <w:rtl/>
              </w:rPr>
            </w:pPr>
            <w:proofErr w:type="spellStart"/>
            <w:r w:rsidRPr="00D83CA7">
              <w:rPr>
                <w:rFonts w:ascii="David" w:hAnsi="David" w:cs="David" w:hint="cs"/>
                <w:sz w:val="24"/>
                <w:szCs w:val="24"/>
                <w:rtl/>
              </w:rPr>
              <w:t>פלר</w:t>
            </w:r>
            <w:proofErr w:type="spellEnd"/>
            <w:r w:rsidRPr="00D83CA7">
              <w:rPr>
                <w:rFonts w:ascii="David" w:hAnsi="David" w:cs="David" w:hint="cs"/>
                <w:sz w:val="24"/>
                <w:szCs w:val="24"/>
                <w:rtl/>
              </w:rPr>
              <w:t xml:space="preserve"> סובר שנדרשת טעות </w:t>
            </w:r>
            <w:r w:rsidRPr="00D83CA7">
              <w:rPr>
                <w:rFonts w:ascii="David" w:hAnsi="David" w:cs="David" w:hint="cs"/>
                <w:sz w:val="24"/>
                <w:szCs w:val="24"/>
                <w:u w:val="single"/>
                <w:rtl/>
              </w:rPr>
              <w:t>כנה וסבירה</w:t>
            </w:r>
            <w:r w:rsidRPr="00D83CA7">
              <w:rPr>
                <w:rFonts w:ascii="David" w:hAnsi="David" w:cs="David" w:hint="cs"/>
                <w:sz w:val="24"/>
                <w:szCs w:val="24"/>
                <w:rtl/>
              </w:rPr>
              <w:t>.</w:t>
            </w:r>
          </w:p>
        </w:tc>
      </w:tr>
      <w:tr w:rsidR="00A244A8" w:rsidRPr="00D83CA7" w14:paraId="5CFC2EC1" w14:textId="77777777" w:rsidTr="0089446B">
        <w:trPr>
          <w:trHeight w:val="484"/>
        </w:trPr>
        <w:tc>
          <w:tcPr>
            <w:tcW w:w="2263" w:type="dxa"/>
            <w:gridSpan w:val="3"/>
          </w:tcPr>
          <w:p w14:paraId="6A6AD7EB" w14:textId="77777777" w:rsidR="00A244A8" w:rsidRPr="00D83CA7" w:rsidRDefault="00A244A8" w:rsidP="008B39A5">
            <w:pPr>
              <w:tabs>
                <w:tab w:val="left" w:pos="2694"/>
              </w:tabs>
              <w:spacing w:line="276" w:lineRule="auto"/>
              <w:rPr>
                <w:rFonts w:ascii="David" w:hAnsi="David" w:cs="David"/>
                <w:b/>
                <w:bCs/>
                <w:sz w:val="24"/>
                <w:szCs w:val="24"/>
                <w:rtl/>
              </w:rPr>
            </w:pPr>
            <w:r w:rsidRPr="00D83CA7">
              <w:rPr>
                <w:rFonts w:ascii="David" w:hAnsi="David" w:cs="David" w:hint="cs"/>
                <w:b/>
                <w:bCs/>
                <w:sz w:val="24"/>
                <w:szCs w:val="24"/>
                <w:highlight w:val="lightGray"/>
                <w:rtl/>
              </w:rPr>
              <w:t>פס"ד קליינר</w:t>
            </w:r>
          </w:p>
        </w:tc>
        <w:tc>
          <w:tcPr>
            <w:tcW w:w="3402" w:type="dxa"/>
          </w:tcPr>
          <w:p w14:paraId="1FEA4709" w14:textId="77777777" w:rsidR="00A244A8" w:rsidRPr="00D83CA7" w:rsidRDefault="00A244A8" w:rsidP="008B39A5">
            <w:pPr>
              <w:tabs>
                <w:tab w:val="left" w:pos="2694"/>
              </w:tabs>
              <w:spacing w:line="276" w:lineRule="auto"/>
              <w:rPr>
                <w:rFonts w:ascii="David" w:hAnsi="David" w:cs="David"/>
                <w:sz w:val="24"/>
                <w:szCs w:val="24"/>
                <w:rtl/>
              </w:rPr>
            </w:pPr>
            <w:r w:rsidRPr="00D83CA7">
              <w:rPr>
                <w:rFonts w:ascii="David" w:hAnsi="David" w:cs="David" w:hint="cs"/>
                <w:sz w:val="24"/>
                <w:szCs w:val="24"/>
                <w:rtl/>
              </w:rPr>
              <w:t>המערער נפגש עם אדם שאיים תקופה ארוכה לפגוע בו. תוך כדי ריב בין השניים, המאיים שלף סכין ואיים לפגוע במערער. בתגובה, המערער שלף אקדח, ירה לעבר גג הרכב ולאחר מכן ירה במאיים והרג אותו.</w:t>
            </w:r>
          </w:p>
        </w:tc>
        <w:tc>
          <w:tcPr>
            <w:tcW w:w="5250" w:type="dxa"/>
            <w:gridSpan w:val="2"/>
          </w:tcPr>
          <w:p w14:paraId="79B3F6FD" w14:textId="77777777" w:rsidR="00A244A8" w:rsidRPr="00D83CA7" w:rsidRDefault="00A244A8" w:rsidP="009C234A">
            <w:pPr>
              <w:pStyle w:val="a4"/>
              <w:numPr>
                <w:ilvl w:val="0"/>
                <w:numId w:val="211"/>
              </w:numPr>
              <w:tabs>
                <w:tab w:val="left" w:pos="2694"/>
              </w:tabs>
              <w:spacing w:line="276" w:lineRule="auto"/>
              <w:ind w:left="383"/>
              <w:jc w:val="left"/>
              <w:rPr>
                <w:rFonts w:ascii="David" w:hAnsi="David" w:cs="David"/>
                <w:b/>
                <w:bCs/>
                <w:sz w:val="24"/>
                <w:szCs w:val="24"/>
                <w:rtl/>
              </w:rPr>
            </w:pPr>
            <w:r w:rsidRPr="00D83CA7">
              <w:rPr>
                <w:rFonts w:ascii="David" w:hAnsi="David" w:cs="David" w:hint="cs"/>
                <w:b/>
                <w:bCs/>
                <w:sz w:val="24"/>
                <w:szCs w:val="24"/>
                <w:rtl/>
              </w:rPr>
              <w:t xml:space="preserve">לוי </w:t>
            </w:r>
            <w:r w:rsidRPr="00D83CA7">
              <w:rPr>
                <w:rFonts w:ascii="David" w:hAnsi="David" w:cs="David" w:hint="cs"/>
                <w:sz w:val="24"/>
                <w:szCs w:val="24"/>
                <w:rtl/>
              </w:rPr>
              <w:t xml:space="preserve">סוקר את יסודות ההגנה העצמית ומבהיר כי כשלוש יריות על המאיים במהלך האירוע אינן נכנסות בגדר הגנה עצמית (לא עומדות בדרישת </w:t>
            </w:r>
            <w:r w:rsidRPr="00D83CA7">
              <w:rPr>
                <w:rFonts w:ascii="David" w:hAnsi="David" w:cs="David" w:hint="cs"/>
                <w:sz w:val="24"/>
                <w:szCs w:val="24"/>
                <w:u w:val="single"/>
                <w:rtl/>
              </w:rPr>
              <w:t>הסבירות</w:t>
            </w:r>
            <w:r w:rsidRPr="00D83CA7">
              <w:rPr>
                <w:rFonts w:ascii="David" w:hAnsi="David" w:cs="David" w:hint="cs"/>
                <w:sz w:val="24"/>
                <w:szCs w:val="24"/>
                <w:rtl/>
              </w:rPr>
              <w:t>).</w:t>
            </w:r>
            <w:r w:rsidRPr="00D83CA7">
              <w:rPr>
                <w:rFonts w:ascii="David" w:hAnsi="David" w:cs="David" w:hint="cs"/>
                <w:b/>
                <w:bCs/>
                <w:sz w:val="24"/>
                <w:szCs w:val="24"/>
                <w:rtl/>
              </w:rPr>
              <w:t xml:space="preserve">  </w:t>
            </w:r>
          </w:p>
          <w:p w14:paraId="08173622" w14:textId="77777777" w:rsidR="00A244A8" w:rsidRPr="00D83CA7" w:rsidRDefault="00A244A8" w:rsidP="009C234A">
            <w:pPr>
              <w:pStyle w:val="a4"/>
              <w:numPr>
                <w:ilvl w:val="0"/>
                <w:numId w:val="211"/>
              </w:numPr>
              <w:tabs>
                <w:tab w:val="left" w:pos="2694"/>
              </w:tabs>
              <w:spacing w:line="276" w:lineRule="auto"/>
              <w:ind w:left="383"/>
              <w:jc w:val="left"/>
              <w:rPr>
                <w:rFonts w:ascii="David" w:hAnsi="David" w:cs="David"/>
                <w:sz w:val="24"/>
                <w:szCs w:val="24"/>
                <w:rtl/>
              </w:rPr>
            </w:pPr>
            <w:r w:rsidRPr="00D83CA7">
              <w:rPr>
                <w:rFonts w:ascii="David" w:hAnsi="David" w:cs="David" w:hint="cs"/>
                <w:sz w:val="24"/>
                <w:szCs w:val="24"/>
                <w:rtl/>
              </w:rPr>
              <w:t xml:space="preserve">בנוסף, נכנס למצב </w:t>
            </w:r>
            <w:r w:rsidRPr="00D83CA7">
              <w:rPr>
                <w:rFonts w:ascii="David" w:hAnsi="David" w:cs="David" w:hint="cs"/>
                <w:sz w:val="24"/>
                <w:szCs w:val="24"/>
                <w:u w:val="single"/>
                <w:rtl/>
              </w:rPr>
              <w:t>בהתנהגות פסולה</w:t>
            </w:r>
            <w:r w:rsidRPr="00D83CA7">
              <w:rPr>
                <w:rFonts w:ascii="David" w:hAnsi="David" w:cs="David" w:hint="cs"/>
                <w:sz w:val="24"/>
                <w:szCs w:val="24"/>
                <w:rtl/>
              </w:rPr>
              <w:t>.</w:t>
            </w:r>
          </w:p>
          <w:p w14:paraId="7D847151" w14:textId="77777777" w:rsidR="00A244A8" w:rsidRPr="00D83CA7" w:rsidRDefault="00A244A8" w:rsidP="008B39A5">
            <w:pPr>
              <w:tabs>
                <w:tab w:val="left" w:pos="2694"/>
              </w:tabs>
              <w:spacing w:line="276" w:lineRule="auto"/>
              <w:rPr>
                <w:rFonts w:ascii="David" w:hAnsi="David" w:cs="David"/>
                <w:sz w:val="24"/>
                <w:szCs w:val="24"/>
                <w:rtl/>
              </w:rPr>
            </w:pPr>
          </w:p>
        </w:tc>
      </w:tr>
      <w:tr w:rsidR="00A244A8" w:rsidRPr="00D83CA7" w14:paraId="103E5C23" w14:textId="77777777" w:rsidTr="0089446B">
        <w:trPr>
          <w:trHeight w:val="484"/>
        </w:trPr>
        <w:tc>
          <w:tcPr>
            <w:tcW w:w="2263" w:type="dxa"/>
            <w:gridSpan w:val="3"/>
          </w:tcPr>
          <w:p w14:paraId="519A858B" w14:textId="77777777" w:rsidR="00A244A8" w:rsidRPr="00D83CA7" w:rsidRDefault="00A244A8" w:rsidP="008B39A5">
            <w:pPr>
              <w:tabs>
                <w:tab w:val="left" w:pos="2694"/>
              </w:tabs>
              <w:spacing w:line="276" w:lineRule="auto"/>
              <w:rPr>
                <w:rFonts w:ascii="David" w:hAnsi="David" w:cs="David"/>
                <w:b/>
                <w:bCs/>
                <w:sz w:val="24"/>
                <w:szCs w:val="24"/>
                <w:highlight w:val="lightGray"/>
                <w:rtl/>
              </w:rPr>
            </w:pPr>
            <w:r w:rsidRPr="00D83CA7">
              <w:rPr>
                <w:rFonts w:ascii="David" w:hAnsi="David" w:cs="David" w:hint="cs"/>
                <w:b/>
                <w:bCs/>
                <w:sz w:val="24"/>
                <w:szCs w:val="24"/>
                <w:highlight w:val="lightGray"/>
                <w:rtl/>
              </w:rPr>
              <w:t xml:space="preserve">פס"ד </w:t>
            </w:r>
            <w:proofErr w:type="spellStart"/>
            <w:r w:rsidRPr="00D83CA7">
              <w:rPr>
                <w:rFonts w:ascii="David" w:hAnsi="David" w:cs="David" w:hint="cs"/>
                <w:b/>
                <w:bCs/>
                <w:sz w:val="24"/>
                <w:szCs w:val="24"/>
                <w:highlight w:val="lightGray"/>
                <w:rtl/>
              </w:rPr>
              <w:t>אביסידריס</w:t>
            </w:r>
            <w:proofErr w:type="spellEnd"/>
            <w:r w:rsidRPr="00D83CA7">
              <w:rPr>
                <w:rFonts w:ascii="David" w:hAnsi="David" w:cs="David" w:hint="cs"/>
                <w:b/>
                <w:bCs/>
                <w:sz w:val="24"/>
                <w:szCs w:val="24"/>
                <w:highlight w:val="lightGray"/>
                <w:rtl/>
              </w:rPr>
              <w:t xml:space="preserve"> </w:t>
            </w:r>
          </w:p>
        </w:tc>
        <w:tc>
          <w:tcPr>
            <w:tcW w:w="3402" w:type="dxa"/>
          </w:tcPr>
          <w:p w14:paraId="300200C3" w14:textId="77777777" w:rsidR="00A244A8" w:rsidRPr="00D83CA7" w:rsidRDefault="00A244A8" w:rsidP="008B39A5">
            <w:pPr>
              <w:tabs>
                <w:tab w:val="left" w:pos="2694"/>
              </w:tabs>
              <w:spacing w:line="276" w:lineRule="auto"/>
              <w:rPr>
                <w:rFonts w:ascii="David" w:hAnsi="David" w:cs="David"/>
                <w:sz w:val="24"/>
                <w:szCs w:val="24"/>
                <w:rtl/>
              </w:rPr>
            </w:pPr>
            <w:r w:rsidRPr="00D83CA7">
              <w:rPr>
                <w:rFonts w:ascii="David" w:hAnsi="David" w:cs="David" w:hint="cs"/>
                <w:sz w:val="24"/>
                <w:szCs w:val="24"/>
                <w:rtl/>
              </w:rPr>
              <w:t>קרוב של המערער ניסה לדקור אותו. הוא חטף את הסכין ודקר אותו 4 פעמים עד מותו.</w:t>
            </w:r>
          </w:p>
        </w:tc>
        <w:tc>
          <w:tcPr>
            <w:tcW w:w="5250" w:type="dxa"/>
            <w:gridSpan w:val="2"/>
          </w:tcPr>
          <w:p w14:paraId="57E3F575" w14:textId="77777777" w:rsidR="00A244A8" w:rsidRPr="00D83CA7" w:rsidRDefault="00A244A8" w:rsidP="009C234A">
            <w:pPr>
              <w:pStyle w:val="a4"/>
              <w:numPr>
                <w:ilvl w:val="0"/>
                <w:numId w:val="211"/>
              </w:numPr>
              <w:tabs>
                <w:tab w:val="left" w:pos="2694"/>
              </w:tabs>
              <w:spacing w:line="276" w:lineRule="auto"/>
              <w:ind w:left="383"/>
              <w:jc w:val="left"/>
              <w:rPr>
                <w:rFonts w:ascii="David" w:hAnsi="David" w:cs="David"/>
                <w:sz w:val="24"/>
                <w:szCs w:val="24"/>
              </w:rPr>
            </w:pPr>
            <w:r w:rsidRPr="00D83CA7">
              <w:rPr>
                <w:rFonts w:ascii="David" w:hAnsi="David" w:cs="David"/>
                <w:sz w:val="24"/>
                <w:szCs w:val="24"/>
                <w:rtl/>
              </w:rPr>
              <w:t xml:space="preserve">לא התקיימו תנאי </w:t>
            </w:r>
            <w:r w:rsidRPr="00D83CA7">
              <w:rPr>
                <w:rFonts w:ascii="David" w:hAnsi="David" w:cs="David"/>
                <w:sz w:val="24"/>
                <w:szCs w:val="24"/>
                <w:u w:val="single"/>
                <w:rtl/>
              </w:rPr>
              <w:t>המיידיות</w:t>
            </w:r>
            <w:r w:rsidRPr="00D83CA7">
              <w:rPr>
                <w:rFonts w:ascii="David" w:hAnsi="David" w:cs="David"/>
                <w:sz w:val="24"/>
                <w:szCs w:val="24"/>
                <w:rtl/>
              </w:rPr>
              <w:t xml:space="preserve">, </w:t>
            </w:r>
            <w:r w:rsidRPr="00D83CA7">
              <w:rPr>
                <w:rFonts w:ascii="David" w:hAnsi="David" w:cs="David"/>
                <w:sz w:val="24"/>
                <w:szCs w:val="24"/>
                <w:u w:val="single"/>
                <w:rtl/>
              </w:rPr>
              <w:t>הנחיצות</w:t>
            </w:r>
            <w:r w:rsidRPr="00D83CA7">
              <w:rPr>
                <w:rFonts w:ascii="David" w:hAnsi="David" w:cs="David"/>
                <w:sz w:val="24"/>
                <w:szCs w:val="24"/>
                <w:rtl/>
              </w:rPr>
              <w:t xml:space="preserve"> </w:t>
            </w:r>
            <w:r w:rsidRPr="00D83CA7">
              <w:rPr>
                <w:rFonts w:ascii="David" w:hAnsi="David" w:cs="David"/>
                <w:sz w:val="24"/>
                <w:szCs w:val="24"/>
                <w:u w:val="single"/>
                <w:rtl/>
              </w:rPr>
              <w:t>והפרופורציה</w:t>
            </w:r>
            <w:r w:rsidRPr="00D83CA7">
              <w:rPr>
                <w:rFonts w:ascii="David" w:hAnsi="David" w:cs="David" w:hint="cs"/>
                <w:sz w:val="24"/>
                <w:szCs w:val="24"/>
                <w:u w:val="single"/>
                <w:rtl/>
              </w:rPr>
              <w:t>.</w:t>
            </w:r>
          </w:p>
          <w:p w14:paraId="5F4C6151" w14:textId="77777777" w:rsidR="00A244A8" w:rsidRPr="00D83CA7" w:rsidRDefault="00A244A8" w:rsidP="009C234A">
            <w:pPr>
              <w:pStyle w:val="a4"/>
              <w:numPr>
                <w:ilvl w:val="0"/>
                <w:numId w:val="211"/>
              </w:numPr>
              <w:tabs>
                <w:tab w:val="left" w:pos="2694"/>
              </w:tabs>
              <w:spacing w:line="276" w:lineRule="auto"/>
              <w:ind w:left="383"/>
              <w:jc w:val="left"/>
              <w:rPr>
                <w:rFonts w:ascii="David" w:hAnsi="David" w:cs="David"/>
                <w:sz w:val="24"/>
                <w:szCs w:val="24"/>
                <w:rtl/>
              </w:rPr>
            </w:pPr>
            <w:r w:rsidRPr="00D83CA7">
              <w:rPr>
                <w:rFonts w:ascii="David" w:hAnsi="David" w:cs="David"/>
                <w:sz w:val="24"/>
                <w:szCs w:val="24"/>
                <w:rtl/>
              </w:rPr>
              <w:t>מרגע הוצאת הסכין מידי המנוח, עמדו בפני המערער האפשרויות לסגת לביתו או להשליך את הסכין.</w:t>
            </w:r>
          </w:p>
        </w:tc>
      </w:tr>
      <w:tr w:rsidR="00A244A8" w:rsidRPr="00D83CA7" w14:paraId="70B901F7" w14:textId="77777777" w:rsidTr="0089446B">
        <w:trPr>
          <w:trHeight w:val="484"/>
        </w:trPr>
        <w:tc>
          <w:tcPr>
            <w:tcW w:w="2263" w:type="dxa"/>
            <w:gridSpan w:val="3"/>
          </w:tcPr>
          <w:p w14:paraId="436159EB" w14:textId="77777777" w:rsidR="00A244A8" w:rsidRPr="00D83CA7" w:rsidRDefault="00A244A8" w:rsidP="008B39A5">
            <w:pPr>
              <w:tabs>
                <w:tab w:val="left" w:pos="2694"/>
              </w:tabs>
              <w:spacing w:line="276" w:lineRule="auto"/>
              <w:rPr>
                <w:rFonts w:ascii="David" w:hAnsi="David" w:cs="David"/>
                <w:b/>
                <w:bCs/>
                <w:sz w:val="24"/>
                <w:szCs w:val="24"/>
                <w:highlight w:val="lightGray"/>
                <w:rtl/>
              </w:rPr>
            </w:pPr>
            <w:r w:rsidRPr="00D83CA7">
              <w:rPr>
                <w:rFonts w:ascii="David" w:hAnsi="David" w:cs="David" w:hint="cs"/>
                <w:b/>
                <w:bCs/>
                <w:sz w:val="24"/>
                <w:szCs w:val="24"/>
                <w:highlight w:val="lightGray"/>
                <w:rtl/>
              </w:rPr>
              <w:t xml:space="preserve">פס"ד </w:t>
            </w:r>
            <w:proofErr w:type="spellStart"/>
            <w:r w:rsidRPr="00D83CA7">
              <w:rPr>
                <w:rFonts w:ascii="David" w:hAnsi="David" w:cs="David" w:hint="cs"/>
                <w:b/>
                <w:bCs/>
                <w:sz w:val="24"/>
                <w:szCs w:val="24"/>
                <w:highlight w:val="lightGray"/>
                <w:rtl/>
              </w:rPr>
              <w:t>זלנצקי</w:t>
            </w:r>
            <w:proofErr w:type="spellEnd"/>
          </w:p>
        </w:tc>
        <w:tc>
          <w:tcPr>
            <w:tcW w:w="3402" w:type="dxa"/>
          </w:tcPr>
          <w:p w14:paraId="08C376D9" w14:textId="77777777" w:rsidR="00A244A8" w:rsidRPr="00D83CA7" w:rsidRDefault="00A244A8" w:rsidP="008B39A5">
            <w:pPr>
              <w:tabs>
                <w:tab w:val="left" w:pos="2694"/>
              </w:tabs>
              <w:spacing w:line="276" w:lineRule="auto"/>
              <w:rPr>
                <w:rFonts w:ascii="David" w:hAnsi="David" w:cs="David"/>
                <w:sz w:val="24"/>
                <w:szCs w:val="24"/>
                <w:rtl/>
              </w:rPr>
            </w:pPr>
            <w:r w:rsidRPr="00D83CA7">
              <w:rPr>
                <w:rFonts w:ascii="David" w:hAnsi="David" w:cs="David" w:hint="cs"/>
                <w:sz w:val="24"/>
                <w:szCs w:val="24"/>
                <w:rtl/>
              </w:rPr>
              <w:t xml:space="preserve">המערער איים על אשתו עם סכין, ובמקומה דקר את חברו 46 דקירות בגבו וגרם למותו. הוא טוען שהגן על עצמו עקב תקיפה מצד המנוח, </w:t>
            </w:r>
            <w:proofErr w:type="spellStart"/>
            <w:r w:rsidRPr="00D83CA7">
              <w:rPr>
                <w:rFonts w:ascii="David" w:hAnsi="David" w:cs="David" w:hint="cs"/>
                <w:sz w:val="24"/>
                <w:szCs w:val="24"/>
                <w:rtl/>
              </w:rPr>
              <w:t>ואוטומטיזם</w:t>
            </w:r>
            <w:proofErr w:type="spellEnd"/>
            <w:r w:rsidRPr="00D83CA7">
              <w:rPr>
                <w:rFonts w:ascii="David" w:hAnsi="David" w:cs="David" w:hint="cs"/>
                <w:sz w:val="24"/>
                <w:szCs w:val="24"/>
                <w:rtl/>
              </w:rPr>
              <w:t>.</w:t>
            </w:r>
          </w:p>
          <w:p w14:paraId="4DB31A94" w14:textId="77777777" w:rsidR="00A244A8" w:rsidRPr="00D83CA7" w:rsidRDefault="00A244A8" w:rsidP="008B39A5">
            <w:pPr>
              <w:tabs>
                <w:tab w:val="left" w:pos="2694"/>
              </w:tabs>
              <w:spacing w:line="276" w:lineRule="auto"/>
              <w:rPr>
                <w:rFonts w:ascii="David" w:hAnsi="David" w:cs="David"/>
                <w:sz w:val="24"/>
                <w:szCs w:val="24"/>
                <w:rtl/>
              </w:rPr>
            </w:pPr>
          </w:p>
        </w:tc>
        <w:tc>
          <w:tcPr>
            <w:tcW w:w="5250" w:type="dxa"/>
            <w:gridSpan w:val="2"/>
          </w:tcPr>
          <w:p w14:paraId="6B0F7EFF" w14:textId="77777777" w:rsidR="00A244A8" w:rsidRPr="00D83CA7" w:rsidRDefault="00A244A8" w:rsidP="009C234A">
            <w:pPr>
              <w:pStyle w:val="a4"/>
              <w:numPr>
                <w:ilvl w:val="0"/>
                <w:numId w:val="211"/>
              </w:numPr>
              <w:tabs>
                <w:tab w:val="left" w:pos="2694"/>
              </w:tabs>
              <w:spacing w:line="276" w:lineRule="auto"/>
              <w:ind w:left="383"/>
              <w:jc w:val="left"/>
              <w:rPr>
                <w:rFonts w:ascii="David" w:hAnsi="David" w:cs="David"/>
                <w:sz w:val="24"/>
                <w:szCs w:val="24"/>
              </w:rPr>
            </w:pPr>
            <w:r w:rsidRPr="00D83CA7">
              <w:rPr>
                <w:rFonts w:ascii="David" w:hAnsi="David" w:cs="David" w:hint="cs"/>
                <w:sz w:val="24"/>
                <w:szCs w:val="24"/>
                <w:rtl/>
              </w:rPr>
              <w:t xml:space="preserve">ביהמ"ש דוחה את הטענה מחוסר פרופורציה. הדקירות הרבות תוך קריאות של רצח לא נראות כמו הגנה עצמית, וגם לא כמו </w:t>
            </w:r>
            <w:proofErr w:type="spellStart"/>
            <w:r w:rsidRPr="00D83CA7">
              <w:rPr>
                <w:rFonts w:ascii="David" w:hAnsi="David" w:cs="David" w:hint="cs"/>
                <w:sz w:val="24"/>
                <w:szCs w:val="24"/>
                <w:rtl/>
              </w:rPr>
              <w:t>אוטומטיזם</w:t>
            </w:r>
            <w:proofErr w:type="spellEnd"/>
            <w:r w:rsidRPr="00D83CA7">
              <w:rPr>
                <w:rFonts w:ascii="David" w:hAnsi="David" w:cs="David" w:hint="cs"/>
                <w:sz w:val="24"/>
                <w:szCs w:val="24"/>
                <w:rtl/>
              </w:rPr>
              <w:t>.</w:t>
            </w:r>
          </w:p>
          <w:p w14:paraId="4C87F7AB" w14:textId="77777777" w:rsidR="00A244A8" w:rsidRPr="00D83CA7" w:rsidRDefault="00A244A8" w:rsidP="009C234A">
            <w:pPr>
              <w:pStyle w:val="a4"/>
              <w:numPr>
                <w:ilvl w:val="0"/>
                <w:numId w:val="211"/>
              </w:numPr>
              <w:tabs>
                <w:tab w:val="left" w:pos="2694"/>
              </w:tabs>
              <w:spacing w:line="276" w:lineRule="auto"/>
              <w:ind w:left="383"/>
              <w:jc w:val="left"/>
              <w:rPr>
                <w:rFonts w:ascii="David" w:hAnsi="David" w:cs="David"/>
                <w:sz w:val="24"/>
                <w:szCs w:val="24"/>
              </w:rPr>
            </w:pPr>
            <w:r w:rsidRPr="00D83CA7">
              <w:rPr>
                <w:rFonts w:ascii="David" w:hAnsi="David" w:cs="David"/>
                <w:sz w:val="24"/>
                <w:szCs w:val="24"/>
                <w:rtl/>
              </w:rPr>
              <w:lastRenderedPageBreak/>
              <w:t xml:space="preserve">גם אם זו הייתה הגנה עצמית, חלה על פלוני חובת נסיגה: חובת </w:t>
            </w:r>
            <w:r w:rsidRPr="00D83CA7">
              <w:rPr>
                <w:rFonts w:ascii="David" w:hAnsi="David" w:cs="David" w:hint="cs"/>
                <w:sz w:val="24"/>
                <w:szCs w:val="24"/>
                <w:rtl/>
              </w:rPr>
              <w:t>ה</w:t>
            </w:r>
            <w:r w:rsidRPr="00D83CA7">
              <w:rPr>
                <w:rFonts w:ascii="David" w:hAnsi="David" w:cs="David"/>
                <w:sz w:val="24"/>
                <w:szCs w:val="24"/>
                <w:rtl/>
              </w:rPr>
              <w:t>נסיגה</w:t>
            </w:r>
            <w:r w:rsidRPr="00D83CA7">
              <w:rPr>
                <w:rFonts w:ascii="David" w:hAnsi="David" w:cs="David" w:hint="cs"/>
                <w:sz w:val="24"/>
                <w:szCs w:val="24"/>
                <w:rtl/>
              </w:rPr>
              <w:t xml:space="preserve"> מחריגה מקרים שהמותקף בביתו, אך היא תקום אם הנסיבות מאפשרות.</w:t>
            </w:r>
            <w:r w:rsidRPr="00D83CA7">
              <w:rPr>
                <w:rFonts w:ascii="David" w:hAnsi="David" w:cs="David"/>
                <w:sz w:val="24"/>
                <w:szCs w:val="24"/>
                <w:rtl/>
              </w:rPr>
              <w:t xml:space="preserve">   </w:t>
            </w:r>
          </w:p>
          <w:p w14:paraId="17353EDA" w14:textId="77777777" w:rsidR="00A244A8" w:rsidRPr="00D83CA7" w:rsidRDefault="00A244A8" w:rsidP="009C234A">
            <w:pPr>
              <w:pStyle w:val="a4"/>
              <w:numPr>
                <w:ilvl w:val="0"/>
                <w:numId w:val="211"/>
              </w:numPr>
              <w:tabs>
                <w:tab w:val="left" w:pos="2694"/>
              </w:tabs>
              <w:spacing w:line="276" w:lineRule="auto"/>
              <w:ind w:left="383"/>
              <w:jc w:val="left"/>
              <w:rPr>
                <w:rFonts w:ascii="David" w:hAnsi="David" w:cs="David"/>
                <w:b/>
                <w:bCs/>
                <w:sz w:val="24"/>
                <w:szCs w:val="24"/>
                <w:rtl/>
              </w:rPr>
            </w:pPr>
            <w:r w:rsidRPr="00D83CA7">
              <w:rPr>
                <w:rFonts w:ascii="David" w:hAnsi="David" w:cs="David" w:hint="cs"/>
                <w:b/>
                <w:bCs/>
                <w:sz w:val="24"/>
                <w:szCs w:val="24"/>
                <w:rtl/>
              </w:rPr>
              <w:t>אם הנסיבות מאפשרות, חובת הנסיגה חל על אדם גם בביתו.</w:t>
            </w:r>
            <w:r w:rsidRPr="00D83CA7">
              <w:rPr>
                <w:rFonts w:ascii="David" w:hAnsi="David" w:cs="David"/>
                <w:b/>
                <w:bCs/>
                <w:sz w:val="24"/>
                <w:szCs w:val="24"/>
                <w:rtl/>
              </w:rPr>
              <w:t xml:space="preserve">      </w:t>
            </w:r>
          </w:p>
        </w:tc>
      </w:tr>
      <w:tr w:rsidR="00A244A8" w:rsidRPr="00D83CA7" w14:paraId="485B70CE" w14:textId="77777777" w:rsidTr="0089446B">
        <w:trPr>
          <w:trHeight w:val="484"/>
        </w:trPr>
        <w:tc>
          <w:tcPr>
            <w:tcW w:w="2263" w:type="dxa"/>
            <w:gridSpan w:val="3"/>
          </w:tcPr>
          <w:p w14:paraId="048D5998" w14:textId="77777777" w:rsidR="00A244A8" w:rsidRPr="00D83CA7" w:rsidRDefault="00A244A8" w:rsidP="008B39A5">
            <w:pPr>
              <w:tabs>
                <w:tab w:val="left" w:pos="2694"/>
              </w:tabs>
              <w:spacing w:line="276" w:lineRule="auto"/>
              <w:rPr>
                <w:rFonts w:ascii="David" w:hAnsi="David" w:cs="David"/>
                <w:b/>
                <w:bCs/>
                <w:sz w:val="24"/>
                <w:szCs w:val="24"/>
                <w:highlight w:val="lightGray"/>
                <w:rtl/>
              </w:rPr>
            </w:pPr>
            <w:proofErr w:type="spellStart"/>
            <w:r w:rsidRPr="00D83CA7">
              <w:rPr>
                <w:rFonts w:ascii="David" w:hAnsi="David" w:cs="David" w:hint="cs"/>
                <w:b/>
                <w:bCs/>
                <w:sz w:val="24"/>
                <w:szCs w:val="24"/>
                <w:highlight w:val="lightGray"/>
                <w:rtl/>
              </w:rPr>
              <w:lastRenderedPageBreak/>
              <w:t>סנג'רו</w:t>
            </w:r>
            <w:proofErr w:type="spellEnd"/>
          </w:p>
        </w:tc>
        <w:tc>
          <w:tcPr>
            <w:tcW w:w="8652" w:type="dxa"/>
            <w:gridSpan w:val="3"/>
          </w:tcPr>
          <w:p w14:paraId="3DB2CF3F" w14:textId="77777777" w:rsidR="00A244A8" w:rsidRPr="00D83CA7" w:rsidRDefault="00A244A8" w:rsidP="009C234A">
            <w:pPr>
              <w:pStyle w:val="a4"/>
              <w:numPr>
                <w:ilvl w:val="0"/>
                <w:numId w:val="217"/>
              </w:numPr>
              <w:tabs>
                <w:tab w:val="left" w:pos="2694"/>
              </w:tabs>
              <w:spacing w:line="276" w:lineRule="auto"/>
              <w:ind w:left="452"/>
              <w:jc w:val="left"/>
              <w:rPr>
                <w:rFonts w:ascii="David" w:hAnsi="David" w:cs="David"/>
                <w:sz w:val="24"/>
                <w:szCs w:val="24"/>
                <w:rtl/>
              </w:rPr>
            </w:pPr>
            <w:r w:rsidRPr="00D83CA7">
              <w:rPr>
                <w:rFonts w:ascii="David" w:hAnsi="David" w:cs="David" w:hint="cs"/>
                <w:sz w:val="24"/>
                <w:szCs w:val="24"/>
                <w:rtl/>
              </w:rPr>
              <w:t xml:space="preserve">הבסיס של הגנה עצמית: </w:t>
            </w:r>
            <w:r w:rsidRPr="00D83CA7">
              <w:rPr>
                <w:rFonts w:ascii="David" w:hAnsi="David" w:cs="David" w:hint="cs"/>
                <w:b/>
                <w:bCs/>
                <w:sz w:val="24"/>
                <w:szCs w:val="24"/>
                <w:rtl/>
              </w:rPr>
              <w:t>הצדק</w:t>
            </w:r>
            <w:r w:rsidRPr="00D83CA7">
              <w:rPr>
                <w:rFonts w:ascii="David" w:hAnsi="David" w:cs="David" w:hint="cs"/>
                <w:sz w:val="24"/>
                <w:szCs w:val="24"/>
                <w:rtl/>
              </w:rPr>
              <w:t>.</w:t>
            </w:r>
          </w:p>
          <w:p w14:paraId="0FC5721D" w14:textId="77777777" w:rsidR="00A244A8" w:rsidRPr="00D83CA7" w:rsidRDefault="00A244A8" w:rsidP="009C234A">
            <w:pPr>
              <w:pStyle w:val="a4"/>
              <w:numPr>
                <w:ilvl w:val="0"/>
                <w:numId w:val="217"/>
              </w:numPr>
              <w:tabs>
                <w:tab w:val="left" w:pos="2694"/>
              </w:tabs>
              <w:spacing w:line="276" w:lineRule="auto"/>
              <w:ind w:left="452"/>
              <w:jc w:val="left"/>
              <w:rPr>
                <w:rFonts w:ascii="David" w:hAnsi="David" w:cs="David"/>
                <w:sz w:val="24"/>
                <w:szCs w:val="24"/>
                <w:rtl/>
              </w:rPr>
            </w:pPr>
            <w:r w:rsidRPr="00D83CA7">
              <w:rPr>
                <w:rFonts w:ascii="David" w:hAnsi="David" w:cs="David" w:hint="cs"/>
                <w:sz w:val="24"/>
                <w:szCs w:val="24"/>
                <w:rtl/>
              </w:rPr>
              <w:t xml:space="preserve">הבסיס של הגנה עצמית </w:t>
            </w:r>
            <w:r w:rsidRPr="00D83CA7">
              <w:rPr>
                <w:rFonts w:ascii="David" w:hAnsi="David" w:cs="David" w:hint="cs"/>
                <w:sz w:val="24"/>
                <w:szCs w:val="24"/>
                <w:u w:val="single"/>
                <w:rtl/>
              </w:rPr>
              <w:t>מדומה</w:t>
            </w:r>
            <w:r w:rsidRPr="00D83CA7">
              <w:rPr>
                <w:rFonts w:ascii="David" w:hAnsi="David" w:cs="David" w:hint="cs"/>
                <w:sz w:val="24"/>
                <w:szCs w:val="24"/>
                <w:rtl/>
              </w:rPr>
              <w:t xml:space="preserve">: </w:t>
            </w:r>
            <w:r w:rsidRPr="00D83CA7">
              <w:rPr>
                <w:rFonts w:ascii="David" w:hAnsi="David" w:cs="David" w:hint="cs"/>
                <w:b/>
                <w:bCs/>
                <w:sz w:val="24"/>
                <w:szCs w:val="24"/>
                <w:rtl/>
              </w:rPr>
              <w:t>פטור</w:t>
            </w:r>
            <w:r w:rsidRPr="00D83CA7">
              <w:rPr>
                <w:rFonts w:ascii="David" w:hAnsi="David" w:cs="David" w:hint="cs"/>
                <w:sz w:val="24"/>
                <w:szCs w:val="24"/>
                <w:rtl/>
              </w:rPr>
              <w:t>.</w:t>
            </w:r>
          </w:p>
          <w:p w14:paraId="24B78E4A" w14:textId="77777777" w:rsidR="00A244A8" w:rsidRPr="00D83CA7" w:rsidRDefault="00A244A8" w:rsidP="009C234A">
            <w:pPr>
              <w:pStyle w:val="a4"/>
              <w:numPr>
                <w:ilvl w:val="0"/>
                <w:numId w:val="217"/>
              </w:numPr>
              <w:tabs>
                <w:tab w:val="left" w:pos="2694"/>
              </w:tabs>
              <w:spacing w:line="276" w:lineRule="auto"/>
              <w:ind w:left="452"/>
              <w:jc w:val="left"/>
              <w:rPr>
                <w:rFonts w:ascii="David" w:hAnsi="David" w:cs="David"/>
                <w:sz w:val="24"/>
                <w:szCs w:val="24"/>
                <w:rtl/>
              </w:rPr>
            </w:pPr>
            <w:r w:rsidRPr="00D83CA7">
              <w:rPr>
                <w:rFonts w:ascii="David" w:hAnsi="David" w:cs="David" w:hint="cs"/>
                <w:b/>
                <w:bCs/>
                <w:sz w:val="24"/>
                <w:szCs w:val="24"/>
                <w:u w:val="single"/>
                <w:rtl/>
              </w:rPr>
              <w:t>תנאי הסבירות (פרופורציה)</w:t>
            </w:r>
            <w:r w:rsidRPr="00D83CA7">
              <w:rPr>
                <w:rFonts w:ascii="David" w:hAnsi="David" w:cs="David" w:hint="cs"/>
                <w:b/>
                <w:bCs/>
                <w:sz w:val="24"/>
                <w:szCs w:val="24"/>
                <w:rtl/>
              </w:rPr>
              <w:t>:</w:t>
            </w:r>
            <w:r w:rsidRPr="00D83CA7">
              <w:rPr>
                <w:rFonts w:ascii="David" w:hAnsi="David" w:cs="David" w:hint="cs"/>
                <w:sz w:val="24"/>
                <w:szCs w:val="24"/>
                <w:rtl/>
              </w:rPr>
              <w:t xml:space="preserve"> זהו התנאי המהותי ביותר של ההגנה העצמית. למרות שיש נחיצות, יש לבחון </w:t>
            </w:r>
            <w:r w:rsidRPr="00D83CA7">
              <w:rPr>
                <w:rFonts w:ascii="David" w:hAnsi="David" w:cs="David" w:hint="cs"/>
                <w:b/>
                <w:bCs/>
                <w:sz w:val="24"/>
                <w:szCs w:val="24"/>
                <w:rtl/>
              </w:rPr>
              <w:t xml:space="preserve">האם הנזק שייגרם עדיף על הנזק שיימנע </w:t>
            </w:r>
            <w:r w:rsidRPr="00D83CA7">
              <w:rPr>
                <w:rFonts w:ascii="David" w:hAnsi="David" w:cs="David" w:hint="cs"/>
                <w:sz w:val="24"/>
                <w:szCs w:val="24"/>
                <w:rtl/>
              </w:rPr>
              <w:t xml:space="preserve">(בחינה </w:t>
            </w:r>
            <w:r w:rsidRPr="00D83CA7">
              <w:rPr>
                <w:rFonts w:ascii="David" w:hAnsi="David" w:cs="David" w:hint="cs"/>
                <w:sz w:val="24"/>
                <w:szCs w:val="24"/>
                <w:u w:val="single"/>
                <w:rtl/>
              </w:rPr>
              <w:t>נורמטיבית</w:t>
            </w:r>
            <w:r w:rsidRPr="00D83CA7">
              <w:rPr>
                <w:rFonts w:ascii="David" w:hAnsi="David" w:cs="David" w:hint="cs"/>
                <w:sz w:val="24"/>
                <w:szCs w:val="24"/>
                <w:rtl/>
              </w:rPr>
              <w:t xml:space="preserve">, ולא ע"פ הנסיבות המסוימות). </w:t>
            </w:r>
          </w:p>
          <w:p w14:paraId="30DA78DD" w14:textId="77777777" w:rsidR="00A244A8" w:rsidRPr="00D83CA7" w:rsidRDefault="00A244A8" w:rsidP="009C234A">
            <w:pPr>
              <w:pStyle w:val="a4"/>
              <w:numPr>
                <w:ilvl w:val="0"/>
                <w:numId w:val="217"/>
              </w:numPr>
              <w:tabs>
                <w:tab w:val="left" w:pos="2694"/>
              </w:tabs>
              <w:spacing w:line="276" w:lineRule="auto"/>
              <w:ind w:left="452"/>
              <w:jc w:val="left"/>
              <w:rPr>
                <w:rFonts w:ascii="David" w:hAnsi="David" w:cs="David"/>
                <w:sz w:val="24"/>
                <w:szCs w:val="24"/>
                <w:rtl/>
              </w:rPr>
            </w:pPr>
            <w:r w:rsidRPr="00D83CA7">
              <w:rPr>
                <w:rFonts w:ascii="David" w:hAnsi="David" w:cs="David" w:hint="cs"/>
                <w:sz w:val="24"/>
                <w:szCs w:val="24"/>
                <w:rtl/>
              </w:rPr>
              <w:t>הסבירות משתנה ע"פ האינטרסים המוגנים ומידת האשמה של התוקף.</w:t>
            </w:r>
          </w:p>
        </w:tc>
      </w:tr>
      <w:tr w:rsidR="00A244A8" w:rsidRPr="00D83CA7" w14:paraId="58076FB3" w14:textId="77777777" w:rsidTr="0089446B">
        <w:trPr>
          <w:trHeight w:val="484"/>
        </w:trPr>
        <w:tc>
          <w:tcPr>
            <w:tcW w:w="10915" w:type="dxa"/>
            <w:gridSpan w:val="6"/>
            <w:shd w:val="clear" w:color="auto" w:fill="FFD966" w:themeFill="accent4" w:themeFillTint="99"/>
          </w:tcPr>
          <w:p w14:paraId="7703635A" w14:textId="77777777" w:rsidR="00A244A8" w:rsidRPr="00D83CA7" w:rsidRDefault="00A244A8" w:rsidP="008B39A5">
            <w:pPr>
              <w:tabs>
                <w:tab w:val="left" w:pos="3983"/>
              </w:tabs>
              <w:spacing w:line="276" w:lineRule="auto"/>
              <w:rPr>
                <w:rFonts w:ascii="David" w:hAnsi="David" w:cs="David"/>
                <w:b/>
                <w:bCs/>
                <w:sz w:val="24"/>
                <w:szCs w:val="24"/>
                <w:rtl/>
              </w:rPr>
            </w:pPr>
            <w:r w:rsidRPr="00D83CA7">
              <w:rPr>
                <w:rFonts w:ascii="David" w:hAnsi="David" w:cs="David"/>
                <w:sz w:val="24"/>
                <w:szCs w:val="24"/>
                <w:rtl/>
              </w:rPr>
              <w:tab/>
            </w:r>
            <w:r w:rsidRPr="00D83CA7">
              <w:rPr>
                <w:rFonts w:ascii="David" w:hAnsi="David" w:cs="David" w:hint="cs"/>
                <w:b/>
                <w:bCs/>
                <w:sz w:val="24"/>
                <w:szCs w:val="24"/>
                <w:rtl/>
              </w:rPr>
              <w:t>הגנת בית מגורים [ס34י1]</w:t>
            </w:r>
          </w:p>
        </w:tc>
      </w:tr>
      <w:tr w:rsidR="00A244A8" w:rsidRPr="00D83CA7" w14:paraId="1EDB6585" w14:textId="77777777" w:rsidTr="0089446B">
        <w:trPr>
          <w:trHeight w:val="484"/>
        </w:trPr>
        <w:tc>
          <w:tcPr>
            <w:tcW w:w="10915" w:type="dxa"/>
            <w:gridSpan w:val="6"/>
          </w:tcPr>
          <w:p w14:paraId="3055178C" w14:textId="77777777" w:rsidR="00A244A8" w:rsidRPr="00D83CA7" w:rsidRDefault="00A244A8" w:rsidP="009C234A">
            <w:pPr>
              <w:pStyle w:val="a4"/>
              <w:numPr>
                <w:ilvl w:val="0"/>
                <w:numId w:val="220"/>
              </w:numPr>
              <w:tabs>
                <w:tab w:val="left" w:pos="3983"/>
              </w:tabs>
              <w:spacing w:line="276" w:lineRule="auto"/>
              <w:ind w:left="375"/>
              <w:jc w:val="left"/>
              <w:rPr>
                <w:rFonts w:ascii="David" w:hAnsi="David" w:cs="David"/>
                <w:sz w:val="24"/>
                <w:szCs w:val="24"/>
                <w:rtl/>
              </w:rPr>
            </w:pPr>
            <w:r w:rsidRPr="00D83CA7">
              <w:rPr>
                <w:rFonts w:ascii="David" w:hAnsi="David" w:cs="David" w:hint="cs"/>
                <w:b/>
                <w:bCs/>
                <w:sz w:val="24"/>
                <w:szCs w:val="24"/>
                <w:u w:val="single"/>
                <w:rtl/>
              </w:rPr>
              <w:t>ההבדל ביסודות בין זה להגנה עצמית רגילה</w:t>
            </w:r>
            <w:r w:rsidRPr="00D83CA7">
              <w:rPr>
                <w:rFonts w:ascii="David" w:hAnsi="David" w:cs="David" w:hint="cs"/>
                <w:b/>
                <w:bCs/>
                <w:sz w:val="24"/>
                <w:szCs w:val="24"/>
                <w:rtl/>
              </w:rPr>
              <w:t>:</w:t>
            </w:r>
            <w:r w:rsidRPr="00D83CA7">
              <w:rPr>
                <w:rFonts w:ascii="David" w:hAnsi="David" w:cs="David" w:hint="cs"/>
                <w:sz w:val="24"/>
                <w:szCs w:val="24"/>
                <w:rtl/>
              </w:rPr>
              <w:t xml:space="preserve"> </w:t>
            </w:r>
          </w:p>
          <w:p w14:paraId="4B751074" w14:textId="77777777" w:rsidR="00A244A8" w:rsidRPr="00D83CA7" w:rsidRDefault="00A244A8" w:rsidP="009C234A">
            <w:pPr>
              <w:pStyle w:val="a4"/>
              <w:numPr>
                <w:ilvl w:val="0"/>
                <w:numId w:val="220"/>
              </w:numPr>
              <w:tabs>
                <w:tab w:val="left" w:pos="3983"/>
              </w:tabs>
              <w:spacing w:line="276" w:lineRule="auto"/>
              <w:ind w:left="375"/>
              <w:jc w:val="left"/>
              <w:rPr>
                <w:rFonts w:ascii="David" w:hAnsi="David" w:cs="David"/>
                <w:sz w:val="24"/>
                <w:szCs w:val="24"/>
                <w:rtl/>
              </w:rPr>
            </w:pPr>
            <w:r w:rsidRPr="00D83CA7">
              <w:rPr>
                <w:rFonts w:ascii="David" w:hAnsi="David" w:cs="David" w:hint="cs"/>
                <w:sz w:val="24"/>
                <w:szCs w:val="24"/>
                <w:rtl/>
              </w:rPr>
              <w:t>אין דרישה לסכנה ממשית לפגיעה חמורה</w:t>
            </w:r>
          </w:p>
          <w:p w14:paraId="65050DA0" w14:textId="77777777" w:rsidR="00A244A8" w:rsidRPr="00D83CA7" w:rsidRDefault="00A244A8" w:rsidP="009C234A">
            <w:pPr>
              <w:pStyle w:val="a4"/>
              <w:numPr>
                <w:ilvl w:val="0"/>
                <w:numId w:val="220"/>
              </w:numPr>
              <w:tabs>
                <w:tab w:val="left" w:pos="3983"/>
              </w:tabs>
              <w:spacing w:line="276" w:lineRule="auto"/>
              <w:ind w:left="375"/>
              <w:jc w:val="left"/>
              <w:rPr>
                <w:rFonts w:ascii="David" w:hAnsi="David" w:cs="David"/>
                <w:sz w:val="24"/>
                <w:szCs w:val="24"/>
                <w:rtl/>
              </w:rPr>
            </w:pPr>
            <w:r w:rsidRPr="00D83CA7">
              <w:rPr>
                <w:rFonts w:ascii="David" w:hAnsi="David" w:cs="David" w:hint="cs"/>
                <w:sz w:val="24"/>
                <w:szCs w:val="24"/>
                <w:rtl/>
              </w:rPr>
              <w:t xml:space="preserve">אין דרישה לתקיפה שלא כדין </w:t>
            </w:r>
          </w:p>
          <w:p w14:paraId="0DE8AB03" w14:textId="77777777" w:rsidR="00A244A8" w:rsidRPr="00D83CA7" w:rsidRDefault="00A244A8" w:rsidP="009C234A">
            <w:pPr>
              <w:pStyle w:val="a4"/>
              <w:numPr>
                <w:ilvl w:val="0"/>
                <w:numId w:val="220"/>
              </w:numPr>
              <w:tabs>
                <w:tab w:val="left" w:pos="3983"/>
              </w:tabs>
              <w:spacing w:line="276" w:lineRule="auto"/>
              <w:ind w:left="375"/>
              <w:jc w:val="left"/>
              <w:rPr>
                <w:rFonts w:ascii="David" w:hAnsi="David" w:cs="David"/>
                <w:sz w:val="24"/>
                <w:szCs w:val="24"/>
                <w:rtl/>
              </w:rPr>
            </w:pPr>
            <w:r w:rsidRPr="00D83CA7">
              <w:rPr>
                <w:rFonts w:ascii="David" w:hAnsi="David" w:cs="David" w:hint="cs"/>
                <w:sz w:val="24"/>
                <w:szCs w:val="24"/>
                <w:rtl/>
              </w:rPr>
              <w:t>מבחן הסבירות הופך למבחן הבלתי סביר בעליל.</w:t>
            </w:r>
          </w:p>
          <w:p w14:paraId="31F55D8B" w14:textId="77777777" w:rsidR="00A244A8" w:rsidRPr="00D83CA7" w:rsidRDefault="00A244A8" w:rsidP="008B39A5">
            <w:pPr>
              <w:tabs>
                <w:tab w:val="left" w:pos="3983"/>
              </w:tabs>
              <w:spacing w:line="276" w:lineRule="auto"/>
              <w:rPr>
                <w:rFonts w:ascii="David" w:hAnsi="David" w:cs="David"/>
                <w:sz w:val="24"/>
                <w:szCs w:val="24"/>
                <w:rtl/>
              </w:rPr>
            </w:pPr>
          </w:p>
          <w:p w14:paraId="2D1273F7" w14:textId="77777777" w:rsidR="00A244A8" w:rsidRPr="00D83CA7" w:rsidRDefault="00A244A8" w:rsidP="008B39A5">
            <w:pPr>
              <w:tabs>
                <w:tab w:val="left" w:pos="3983"/>
              </w:tabs>
              <w:spacing w:line="276" w:lineRule="auto"/>
              <w:rPr>
                <w:rFonts w:ascii="David" w:hAnsi="David" w:cs="David"/>
                <w:sz w:val="24"/>
                <w:szCs w:val="24"/>
                <w:rtl/>
              </w:rPr>
            </w:pPr>
            <w:r w:rsidRPr="00D83CA7">
              <w:rPr>
                <w:rFonts w:ascii="David" w:hAnsi="David" w:cs="David" w:hint="cs"/>
                <w:b/>
                <w:bCs/>
                <w:sz w:val="24"/>
                <w:szCs w:val="24"/>
                <w:u w:val="single"/>
                <w:rtl/>
              </w:rPr>
              <w:t>היסודות</w:t>
            </w:r>
            <w:r w:rsidRPr="00D83CA7">
              <w:rPr>
                <w:rFonts w:ascii="David" w:hAnsi="David" w:cs="David" w:hint="cs"/>
                <w:sz w:val="24"/>
                <w:szCs w:val="24"/>
                <w:rtl/>
              </w:rPr>
              <w:t>:</w:t>
            </w:r>
          </w:p>
          <w:p w14:paraId="37F795BC" w14:textId="77777777" w:rsidR="00A244A8" w:rsidRPr="00D83CA7" w:rsidRDefault="00A244A8" w:rsidP="008B39A5">
            <w:pPr>
              <w:tabs>
                <w:tab w:val="left" w:pos="3983"/>
              </w:tabs>
              <w:spacing w:line="276" w:lineRule="auto"/>
              <w:rPr>
                <w:rFonts w:ascii="David" w:hAnsi="David" w:cs="David"/>
                <w:sz w:val="24"/>
                <w:szCs w:val="24"/>
                <w:rtl/>
              </w:rPr>
            </w:pPr>
          </w:p>
          <w:p w14:paraId="30382052" w14:textId="77777777" w:rsidR="00A244A8" w:rsidRPr="00D83CA7" w:rsidRDefault="00A244A8" w:rsidP="009C234A">
            <w:pPr>
              <w:numPr>
                <w:ilvl w:val="0"/>
                <w:numId w:val="212"/>
              </w:numPr>
              <w:tabs>
                <w:tab w:val="left" w:pos="3983"/>
              </w:tabs>
              <w:spacing w:line="276" w:lineRule="auto"/>
              <w:jc w:val="left"/>
              <w:rPr>
                <w:rFonts w:ascii="David" w:hAnsi="David" w:cs="David"/>
                <w:sz w:val="24"/>
                <w:szCs w:val="24"/>
              </w:rPr>
            </w:pPr>
            <w:r w:rsidRPr="00D83CA7">
              <w:rPr>
                <w:rFonts w:ascii="David" w:hAnsi="David" w:cs="David" w:hint="cs"/>
                <w:sz w:val="24"/>
                <w:szCs w:val="24"/>
                <w:rtl/>
              </w:rPr>
              <w:t>הסבר מהו בית מגורים או בית עסק.</w:t>
            </w:r>
          </w:p>
          <w:p w14:paraId="743CA727" w14:textId="77777777" w:rsidR="00A244A8" w:rsidRPr="00D83CA7" w:rsidRDefault="00A244A8" w:rsidP="009C234A">
            <w:pPr>
              <w:numPr>
                <w:ilvl w:val="0"/>
                <w:numId w:val="212"/>
              </w:numPr>
              <w:tabs>
                <w:tab w:val="left" w:pos="3983"/>
              </w:tabs>
              <w:spacing w:line="276" w:lineRule="auto"/>
              <w:jc w:val="left"/>
              <w:rPr>
                <w:rFonts w:ascii="David" w:hAnsi="David" w:cs="David"/>
                <w:sz w:val="24"/>
                <w:szCs w:val="24"/>
              </w:rPr>
            </w:pPr>
            <w:r w:rsidRPr="00D83CA7">
              <w:rPr>
                <w:rFonts w:ascii="David" w:hAnsi="David" w:cs="David" w:hint="cs"/>
                <w:b/>
                <w:bCs/>
                <w:sz w:val="24"/>
                <w:szCs w:val="24"/>
                <w:u w:val="single"/>
                <w:rtl/>
              </w:rPr>
              <w:t>התפרצות בכוונה לבצע עבירה</w:t>
            </w:r>
            <w:r w:rsidRPr="00D83CA7">
              <w:rPr>
                <w:rFonts w:ascii="David" w:hAnsi="David" w:cs="David" w:hint="cs"/>
                <w:sz w:val="24"/>
                <w:szCs w:val="24"/>
                <w:rtl/>
              </w:rPr>
              <w:t xml:space="preserve"> או ניסיון לעשות זאת.</w:t>
            </w:r>
          </w:p>
          <w:p w14:paraId="55E57A4E" w14:textId="77777777" w:rsidR="00A244A8" w:rsidRPr="00D83CA7" w:rsidRDefault="00A244A8" w:rsidP="009C234A">
            <w:pPr>
              <w:numPr>
                <w:ilvl w:val="0"/>
                <w:numId w:val="212"/>
              </w:numPr>
              <w:tabs>
                <w:tab w:val="left" w:pos="3983"/>
              </w:tabs>
              <w:spacing w:line="276" w:lineRule="auto"/>
              <w:jc w:val="left"/>
              <w:rPr>
                <w:rFonts w:ascii="David" w:hAnsi="David" w:cs="David"/>
                <w:sz w:val="24"/>
                <w:szCs w:val="24"/>
              </w:rPr>
            </w:pPr>
            <w:r w:rsidRPr="00D83CA7">
              <w:rPr>
                <w:rFonts w:ascii="David" w:hAnsi="David" w:cs="David" w:hint="cs"/>
                <w:b/>
                <w:bCs/>
                <w:sz w:val="24"/>
                <w:szCs w:val="24"/>
                <w:u w:val="single"/>
                <w:rtl/>
              </w:rPr>
              <w:t>הדיפת</w:t>
            </w:r>
            <w:r w:rsidRPr="00D83CA7">
              <w:rPr>
                <w:rFonts w:ascii="David" w:hAnsi="David" w:cs="David" w:hint="cs"/>
                <w:sz w:val="24"/>
                <w:szCs w:val="24"/>
                <w:rtl/>
              </w:rPr>
              <w:t xml:space="preserve"> ההתפרצות.</w:t>
            </w:r>
          </w:p>
          <w:p w14:paraId="5F91D4FB" w14:textId="77777777" w:rsidR="00A244A8" w:rsidRPr="00D83CA7" w:rsidRDefault="00A244A8" w:rsidP="009C234A">
            <w:pPr>
              <w:numPr>
                <w:ilvl w:val="0"/>
                <w:numId w:val="212"/>
              </w:numPr>
              <w:tabs>
                <w:tab w:val="left" w:pos="3983"/>
              </w:tabs>
              <w:spacing w:line="276" w:lineRule="auto"/>
              <w:jc w:val="left"/>
              <w:rPr>
                <w:rFonts w:ascii="David" w:hAnsi="David" w:cs="David"/>
                <w:sz w:val="24"/>
                <w:szCs w:val="24"/>
              </w:rPr>
            </w:pPr>
            <w:r w:rsidRPr="00D83CA7">
              <w:rPr>
                <w:rFonts w:ascii="David" w:hAnsi="David" w:cs="David" w:hint="cs"/>
                <w:b/>
                <w:bCs/>
                <w:sz w:val="24"/>
                <w:szCs w:val="24"/>
                <w:u w:val="single"/>
                <w:rtl/>
              </w:rPr>
              <w:t>מיידיות</w:t>
            </w:r>
            <w:r w:rsidRPr="00D83CA7">
              <w:rPr>
                <w:rFonts w:ascii="David" w:hAnsi="David" w:cs="David" w:hint="cs"/>
                <w:sz w:val="24"/>
                <w:szCs w:val="24"/>
                <w:rtl/>
              </w:rPr>
              <w:t>- א. מעשה התגוננות נחוץ באופן מידי להדיפת הפריצה ב. הלימה. להפסיק את השימוש בכוח כשאין איום.</w:t>
            </w:r>
          </w:p>
          <w:p w14:paraId="78A4886F" w14:textId="77777777" w:rsidR="00A244A8" w:rsidRPr="00D83CA7" w:rsidRDefault="00A244A8" w:rsidP="009C234A">
            <w:pPr>
              <w:numPr>
                <w:ilvl w:val="0"/>
                <w:numId w:val="212"/>
              </w:numPr>
              <w:tabs>
                <w:tab w:val="left" w:pos="3983"/>
              </w:tabs>
              <w:spacing w:line="276" w:lineRule="auto"/>
              <w:jc w:val="left"/>
              <w:rPr>
                <w:rFonts w:ascii="David" w:hAnsi="David" w:cs="David"/>
                <w:sz w:val="24"/>
                <w:szCs w:val="24"/>
              </w:rPr>
            </w:pPr>
            <w:r w:rsidRPr="00D83CA7">
              <w:rPr>
                <w:rFonts w:ascii="David" w:hAnsi="David" w:cs="David" w:hint="cs"/>
                <w:sz w:val="24"/>
                <w:szCs w:val="24"/>
                <w:rtl/>
              </w:rPr>
              <w:t xml:space="preserve">נחיצות- </w:t>
            </w:r>
            <w:r w:rsidRPr="00D83CA7">
              <w:rPr>
                <w:rFonts w:ascii="David" w:hAnsi="David" w:cs="David" w:hint="cs"/>
                <w:sz w:val="24"/>
                <w:szCs w:val="24"/>
                <w:u w:val="single"/>
                <w:rtl/>
              </w:rPr>
              <w:t>איכותית</w:t>
            </w:r>
            <w:r w:rsidRPr="00D83CA7">
              <w:rPr>
                <w:rFonts w:ascii="David" w:hAnsi="David" w:cs="David" w:hint="cs"/>
                <w:sz w:val="24"/>
                <w:szCs w:val="24"/>
                <w:rtl/>
              </w:rPr>
              <w:t xml:space="preserve">- אלטרנטיבות. </w:t>
            </w:r>
            <w:r w:rsidRPr="00D83CA7">
              <w:rPr>
                <w:rFonts w:ascii="David" w:hAnsi="David" w:cs="David" w:hint="cs"/>
                <w:sz w:val="24"/>
                <w:szCs w:val="24"/>
                <w:u w:val="single"/>
                <w:rtl/>
              </w:rPr>
              <w:t>כמותית</w:t>
            </w:r>
            <w:r w:rsidRPr="00D83CA7">
              <w:rPr>
                <w:rFonts w:ascii="David" w:hAnsi="David" w:cs="David" w:hint="cs"/>
                <w:sz w:val="24"/>
                <w:szCs w:val="24"/>
                <w:rtl/>
              </w:rPr>
              <w:t>- כמה כוח יש להפעיל נגד הפורץ. נדרש המינימלי. מידתיות.</w:t>
            </w:r>
          </w:p>
          <w:p w14:paraId="5B12EFB3" w14:textId="77777777" w:rsidR="00A244A8" w:rsidRPr="00D83CA7" w:rsidRDefault="00A244A8" w:rsidP="009C234A">
            <w:pPr>
              <w:numPr>
                <w:ilvl w:val="0"/>
                <w:numId w:val="212"/>
              </w:numPr>
              <w:tabs>
                <w:tab w:val="left" w:pos="3983"/>
              </w:tabs>
              <w:spacing w:line="276" w:lineRule="auto"/>
              <w:jc w:val="left"/>
              <w:rPr>
                <w:rFonts w:ascii="David" w:hAnsi="David" w:cs="David"/>
                <w:sz w:val="24"/>
                <w:szCs w:val="24"/>
              </w:rPr>
            </w:pPr>
            <w:r w:rsidRPr="00D83CA7">
              <w:rPr>
                <w:rFonts w:ascii="David" w:hAnsi="David" w:cs="David" w:hint="cs"/>
                <w:b/>
                <w:bCs/>
                <w:sz w:val="24"/>
                <w:szCs w:val="24"/>
                <w:u w:val="single"/>
                <w:rtl/>
              </w:rPr>
              <w:t>סבירות</w:t>
            </w:r>
            <w:r w:rsidRPr="00D83CA7">
              <w:rPr>
                <w:rFonts w:ascii="David" w:hAnsi="David" w:cs="David" w:hint="cs"/>
                <w:sz w:val="24"/>
                <w:szCs w:val="24"/>
                <w:rtl/>
              </w:rPr>
              <w:t xml:space="preserve"> </w:t>
            </w:r>
            <w:r w:rsidRPr="00D83CA7">
              <w:rPr>
                <w:rFonts w:ascii="David" w:hAnsi="David" w:cs="David"/>
                <w:sz w:val="24"/>
                <w:szCs w:val="24"/>
                <w:rtl/>
              </w:rPr>
              <w:t>–</w:t>
            </w:r>
            <w:r w:rsidRPr="00D83CA7">
              <w:rPr>
                <w:rFonts w:ascii="David" w:hAnsi="David" w:cs="David" w:hint="cs"/>
                <w:sz w:val="24"/>
                <w:szCs w:val="24"/>
                <w:rtl/>
              </w:rPr>
              <w:t xml:space="preserve"> מבחן הבלתי סביר בעליל. </w:t>
            </w:r>
          </w:p>
          <w:p w14:paraId="00829D18" w14:textId="77777777" w:rsidR="00A244A8" w:rsidRPr="00D83CA7" w:rsidRDefault="00A244A8" w:rsidP="009C234A">
            <w:pPr>
              <w:numPr>
                <w:ilvl w:val="0"/>
                <w:numId w:val="212"/>
              </w:numPr>
              <w:tabs>
                <w:tab w:val="left" w:pos="3983"/>
              </w:tabs>
              <w:spacing w:line="276" w:lineRule="auto"/>
              <w:jc w:val="left"/>
              <w:rPr>
                <w:rFonts w:ascii="David" w:hAnsi="David" w:cs="David"/>
                <w:sz w:val="24"/>
                <w:szCs w:val="24"/>
              </w:rPr>
            </w:pPr>
            <w:r w:rsidRPr="00D83CA7">
              <w:rPr>
                <w:rFonts w:ascii="David" w:hAnsi="David" w:cs="David" w:hint="cs"/>
                <w:b/>
                <w:bCs/>
                <w:sz w:val="24"/>
                <w:szCs w:val="24"/>
                <w:u w:val="single"/>
                <w:rtl/>
              </w:rPr>
              <w:t>התנהגות פסולה</w:t>
            </w:r>
            <w:r w:rsidRPr="00D83CA7">
              <w:rPr>
                <w:rFonts w:ascii="David" w:hAnsi="David" w:cs="David" w:hint="cs"/>
                <w:b/>
                <w:bCs/>
                <w:sz w:val="24"/>
                <w:szCs w:val="24"/>
                <w:rtl/>
              </w:rPr>
              <w:t>(ס34י)-</w:t>
            </w:r>
            <w:r w:rsidRPr="00D83CA7">
              <w:rPr>
                <w:rFonts w:ascii="David" w:hAnsi="David" w:cs="David" w:hint="cs"/>
                <w:sz w:val="24"/>
                <w:szCs w:val="24"/>
                <w:rtl/>
              </w:rPr>
              <w:t xml:space="preserve"> התנהגות </w:t>
            </w:r>
            <w:proofErr w:type="spellStart"/>
            <w:r w:rsidRPr="00D83CA7">
              <w:rPr>
                <w:rFonts w:ascii="David" w:hAnsi="David" w:cs="David" w:hint="cs"/>
                <w:sz w:val="24"/>
                <w:szCs w:val="24"/>
                <w:rtl/>
              </w:rPr>
              <w:t>פסולה+קש"ס</w:t>
            </w:r>
            <w:proofErr w:type="spellEnd"/>
            <w:r w:rsidRPr="00D83CA7">
              <w:rPr>
                <w:rFonts w:ascii="David" w:hAnsi="David" w:cs="David" w:hint="cs"/>
                <w:sz w:val="24"/>
                <w:szCs w:val="24"/>
                <w:rtl/>
              </w:rPr>
              <w:t xml:space="preserve"> בין ההתנהגות </w:t>
            </w:r>
            <w:proofErr w:type="spellStart"/>
            <w:r w:rsidRPr="00D83CA7">
              <w:rPr>
                <w:rFonts w:ascii="David" w:hAnsi="David" w:cs="David" w:hint="cs"/>
                <w:sz w:val="24"/>
                <w:szCs w:val="24"/>
                <w:rtl/>
              </w:rPr>
              <w:t>להגנה+צפיות</w:t>
            </w:r>
            <w:proofErr w:type="spellEnd"/>
            <w:r w:rsidRPr="00D83CA7">
              <w:rPr>
                <w:rFonts w:ascii="David" w:hAnsi="David" w:cs="David" w:hint="cs"/>
                <w:sz w:val="24"/>
                <w:szCs w:val="24"/>
                <w:rtl/>
              </w:rPr>
              <w:t>.</w:t>
            </w:r>
          </w:p>
          <w:p w14:paraId="2DD146E2" w14:textId="77777777" w:rsidR="00A244A8" w:rsidRPr="00D83CA7" w:rsidRDefault="00A244A8" w:rsidP="009C234A">
            <w:pPr>
              <w:numPr>
                <w:ilvl w:val="0"/>
                <w:numId w:val="212"/>
              </w:numPr>
              <w:tabs>
                <w:tab w:val="left" w:pos="3983"/>
              </w:tabs>
              <w:spacing w:line="276" w:lineRule="auto"/>
              <w:jc w:val="left"/>
              <w:rPr>
                <w:rFonts w:ascii="David" w:hAnsi="David" w:cs="David"/>
                <w:sz w:val="24"/>
                <w:szCs w:val="24"/>
              </w:rPr>
            </w:pPr>
            <w:r w:rsidRPr="00D83CA7">
              <w:rPr>
                <w:rFonts w:ascii="David" w:hAnsi="David" w:cs="David" w:hint="cs"/>
                <w:b/>
                <w:bCs/>
                <w:sz w:val="24"/>
                <w:szCs w:val="24"/>
                <w:u w:val="single"/>
                <w:rtl/>
              </w:rPr>
              <w:t>יס"נ</w:t>
            </w:r>
            <w:r w:rsidRPr="00D83CA7">
              <w:rPr>
                <w:rFonts w:ascii="David" w:hAnsi="David" w:cs="David" w:hint="cs"/>
                <w:b/>
                <w:bCs/>
                <w:sz w:val="24"/>
                <w:szCs w:val="24"/>
                <w:rtl/>
              </w:rPr>
              <w:t>-</w:t>
            </w:r>
            <w:r w:rsidRPr="00D83CA7">
              <w:rPr>
                <w:rFonts w:ascii="David" w:hAnsi="David" w:cs="David" w:hint="cs"/>
                <w:sz w:val="24"/>
                <w:szCs w:val="24"/>
                <w:rtl/>
              </w:rPr>
              <w:t xml:space="preserve"> מודעות לנסיבות המצדיקות את ביצוע מעשהו של הנאשם, ומטרה להרחיק את התקיפה או להגן על זולתו.</w:t>
            </w:r>
          </w:p>
          <w:p w14:paraId="5099298A" w14:textId="77777777" w:rsidR="00A244A8" w:rsidRPr="00D83CA7" w:rsidRDefault="00A244A8" w:rsidP="008B39A5">
            <w:pPr>
              <w:tabs>
                <w:tab w:val="left" w:pos="3983"/>
              </w:tabs>
              <w:spacing w:line="276" w:lineRule="auto"/>
              <w:rPr>
                <w:rFonts w:ascii="David" w:hAnsi="David" w:cs="David"/>
                <w:sz w:val="24"/>
                <w:szCs w:val="24"/>
                <w:rtl/>
              </w:rPr>
            </w:pPr>
          </w:p>
        </w:tc>
      </w:tr>
      <w:tr w:rsidR="00A244A8" w:rsidRPr="00D83CA7" w14:paraId="4BEEDEE8" w14:textId="77777777" w:rsidTr="0089446B">
        <w:trPr>
          <w:trHeight w:val="484"/>
        </w:trPr>
        <w:tc>
          <w:tcPr>
            <w:tcW w:w="1989" w:type="dxa"/>
            <w:gridSpan w:val="2"/>
          </w:tcPr>
          <w:p w14:paraId="61D25AF5" w14:textId="77777777" w:rsidR="00A244A8" w:rsidRPr="00D83CA7" w:rsidRDefault="00A244A8" w:rsidP="008B39A5">
            <w:pPr>
              <w:tabs>
                <w:tab w:val="left" w:pos="3983"/>
              </w:tabs>
              <w:spacing w:line="276" w:lineRule="auto"/>
              <w:rPr>
                <w:rFonts w:ascii="David" w:hAnsi="David" w:cs="David"/>
                <w:b/>
                <w:bCs/>
                <w:sz w:val="24"/>
                <w:szCs w:val="24"/>
                <w:highlight w:val="lightGray"/>
                <w:rtl/>
              </w:rPr>
            </w:pPr>
            <w:proofErr w:type="spellStart"/>
            <w:r w:rsidRPr="00D83CA7">
              <w:rPr>
                <w:rFonts w:ascii="David" w:hAnsi="David" w:cs="David" w:hint="cs"/>
                <w:b/>
                <w:bCs/>
                <w:sz w:val="24"/>
                <w:szCs w:val="24"/>
                <w:highlight w:val="lightGray"/>
                <w:rtl/>
              </w:rPr>
              <w:t>סנג'רו</w:t>
            </w:r>
            <w:proofErr w:type="spellEnd"/>
          </w:p>
        </w:tc>
        <w:tc>
          <w:tcPr>
            <w:tcW w:w="8926" w:type="dxa"/>
            <w:gridSpan w:val="4"/>
          </w:tcPr>
          <w:p w14:paraId="5DF85952" w14:textId="77777777" w:rsidR="00A244A8" w:rsidRPr="00D83CA7" w:rsidRDefault="00A244A8" w:rsidP="009C234A">
            <w:pPr>
              <w:pStyle w:val="a4"/>
              <w:numPr>
                <w:ilvl w:val="0"/>
                <w:numId w:val="221"/>
              </w:numPr>
              <w:tabs>
                <w:tab w:val="left" w:pos="2926"/>
              </w:tabs>
              <w:spacing w:line="276" w:lineRule="auto"/>
              <w:ind w:left="360"/>
              <w:jc w:val="left"/>
              <w:rPr>
                <w:rFonts w:ascii="David" w:hAnsi="David" w:cs="David"/>
                <w:b/>
                <w:bCs/>
                <w:sz w:val="24"/>
                <w:szCs w:val="24"/>
                <w:rtl/>
              </w:rPr>
            </w:pPr>
            <w:r w:rsidRPr="00D83CA7">
              <w:rPr>
                <w:rFonts w:ascii="David" w:hAnsi="David" w:cs="David" w:hint="cs"/>
                <w:b/>
                <w:bCs/>
                <w:sz w:val="24"/>
                <w:szCs w:val="24"/>
                <w:rtl/>
              </w:rPr>
              <w:t>הייחוד של הגנת בית מגורים:</w:t>
            </w:r>
          </w:p>
          <w:p w14:paraId="1B878358" w14:textId="77777777" w:rsidR="00A244A8" w:rsidRPr="00D83CA7" w:rsidRDefault="00A244A8" w:rsidP="009C234A">
            <w:pPr>
              <w:pStyle w:val="a4"/>
              <w:numPr>
                <w:ilvl w:val="0"/>
                <w:numId w:val="221"/>
              </w:numPr>
              <w:tabs>
                <w:tab w:val="left" w:pos="2926"/>
              </w:tabs>
              <w:spacing w:line="276" w:lineRule="auto"/>
              <w:ind w:left="360"/>
              <w:jc w:val="left"/>
              <w:rPr>
                <w:rFonts w:ascii="David" w:hAnsi="David" w:cs="David"/>
                <w:sz w:val="24"/>
                <w:szCs w:val="24"/>
                <w:rtl/>
              </w:rPr>
            </w:pPr>
            <w:r w:rsidRPr="00D83CA7">
              <w:rPr>
                <w:rFonts w:ascii="David" w:hAnsi="David" w:cs="David" w:hint="cs"/>
                <w:sz w:val="24"/>
                <w:szCs w:val="24"/>
                <w:rtl/>
              </w:rPr>
              <w:t>שלילה של חובת הנסיגה (מלבד חריגים: נתקף בעל אשמה קודמת, או תוקף ונתקף שדרים יחד)</w:t>
            </w:r>
          </w:p>
          <w:p w14:paraId="38C697AB" w14:textId="77777777" w:rsidR="00A244A8" w:rsidRPr="00D83CA7" w:rsidRDefault="00A244A8" w:rsidP="009C234A">
            <w:pPr>
              <w:pStyle w:val="a4"/>
              <w:numPr>
                <w:ilvl w:val="0"/>
                <w:numId w:val="221"/>
              </w:numPr>
              <w:tabs>
                <w:tab w:val="left" w:pos="2926"/>
              </w:tabs>
              <w:spacing w:line="276" w:lineRule="auto"/>
              <w:ind w:left="360"/>
              <w:jc w:val="left"/>
              <w:rPr>
                <w:rFonts w:ascii="David" w:hAnsi="David" w:cs="David"/>
                <w:sz w:val="24"/>
                <w:szCs w:val="24"/>
                <w:rtl/>
              </w:rPr>
            </w:pPr>
            <w:r w:rsidRPr="00D83CA7">
              <w:rPr>
                <w:rFonts w:ascii="David" w:hAnsi="David" w:cs="David" w:hint="cs"/>
                <w:sz w:val="24"/>
                <w:szCs w:val="24"/>
                <w:rtl/>
              </w:rPr>
              <w:t>ריכוך מסוים של דרישת הפרופורציה (אך לא הצדקת כוח קטלני בהיעדר סכנה לגופו של אדם)</w:t>
            </w:r>
          </w:p>
          <w:p w14:paraId="35B546A6" w14:textId="77777777" w:rsidR="00A244A8" w:rsidRPr="00D83CA7" w:rsidRDefault="00A244A8" w:rsidP="009C234A">
            <w:pPr>
              <w:pStyle w:val="a4"/>
              <w:numPr>
                <w:ilvl w:val="0"/>
                <w:numId w:val="221"/>
              </w:numPr>
              <w:tabs>
                <w:tab w:val="left" w:pos="2926"/>
              </w:tabs>
              <w:spacing w:line="276" w:lineRule="auto"/>
              <w:ind w:left="360"/>
              <w:jc w:val="left"/>
              <w:rPr>
                <w:rFonts w:ascii="David" w:hAnsi="David" w:cs="David"/>
                <w:sz w:val="24"/>
                <w:szCs w:val="24"/>
                <w:rtl/>
              </w:rPr>
            </w:pPr>
            <w:r w:rsidRPr="00D83CA7">
              <w:rPr>
                <w:rFonts w:ascii="David" w:hAnsi="David" w:cs="David" w:hint="cs"/>
                <w:sz w:val="24"/>
                <w:szCs w:val="24"/>
                <w:rtl/>
              </w:rPr>
              <w:t>גמישות מסוימת של המיידיות בנוגע לתפיסה מחדש</w:t>
            </w:r>
          </w:p>
          <w:p w14:paraId="06642BBE" w14:textId="77777777" w:rsidR="00A244A8" w:rsidRPr="00D83CA7" w:rsidRDefault="00A244A8" w:rsidP="009C234A">
            <w:pPr>
              <w:pStyle w:val="a4"/>
              <w:numPr>
                <w:ilvl w:val="0"/>
                <w:numId w:val="221"/>
              </w:numPr>
              <w:tabs>
                <w:tab w:val="left" w:pos="2926"/>
              </w:tabs>
              <w:spacing w:line="276" w:lineRule="auto"/>
              <w:ind w:left="360"/>
              <w:jc w:val="left"/>
              <w:rPr>
                <w:rFonts w:ascii="David" w:hAnsi="David" w:cs="David"/>
                <w:sz w:val="24"/>
                <w:szCs w:val="24"/>
                <w:rtl/>
              </w:rPr>
            </w:pPr>
            <w:r w:rsidRPr="00D83CA7">
              <w:rPr>
                <w:rFonts w:ascii="David" w:hAnsi="David" w:cs="David" w:hint="cs"/>
                <w:sz w:val="24"/>
                <w:szCs w:val="24"/>
                <w:rtl/>
              </w:rPr>
              <w:t>יחס סלחני יותר לטעויות במסגרת ההגנה הפרטית המדומה.</w:t>
            </w:r>
          </w:p>
        </w:tc>
      </w:tr>
      <w:tr w:rsidR="00A244A8" w:rsidRPr="00D83CA7" w14:paraId="1701DDF8" w14:textId="77777777" w:rsidTr="0089446B">
        <w:trPr>
          <w:trHeight w:val="484"/>
        </w:trPr>
        <w:tc>
          <w:tcPr>
            <w:tcW w:w="1989" w:type="dxa"/>
            <w:gridSpan w:val="2"/>
          </w:tcPr>
          <w:p w14:paraId="25EA3DAE" w14:textId="77777777" w:rsidR="00A244A8" w:rsidRPr="00D83CA7" w:rsidRDefault="00A244A8" w:rsidP="008B39A5">
            <w:pPr>
              <w:tabs>
                <w:tab w:val="left" w:pos="3983"/>
              </w:tabs>
              <w:spacing w:line="276" w:lineRule="auto"/>
              <w:rPr>
                <w:rFonts w:ascii="David" w:hAnsi="David" w:cs="David"/>
                <w:b/>
                <w:bCs/>
                <w:sz w:val="24"/>
                <w:szCs w:val="24"/>
                <w:rtl/>
              </w:rPr>
            </w:pPr>
            <w:r w:rsidRPr="00D83CA7">
              <w:rPr>
                <w:rFonts w:ascii="David" w:hAnsi="David" w:cs="David" w:hint="cs"/>
                <w:b/>
                <w:bCs/>
                <w:sz w:val="24"/>
                <w:szCs w:val="24"/>
                <w:highlight w:val="lightGray"/>
                <w:rtl/>
              </w:rPr>
              <w:t>פס"ד דרומי</w:t>
            </w:r>
          </w:p>
        </w:tc>
        <w:tc>
          <w:tcPr>
            <w:tcW w:w="4394" w:type="dxa"/>
            <w:gridSpan w:val="3"/>
          </w:tcPr>
          <w:p w14:paraId="264CF60F" w14:textId="77777777" w:rsidR="00A244A8" w:rsidRPr="00D83CA7" w:rsidRDefault="00A244A8" w:rsidP="008B39A5">
            <w:pPr>
              <w:tabs>
                <w:tab w:val="left" w:pos="3983"/>
              </w:tabs>
              <w:spacing w:line="276" w:lineRule="auto"/>
              <w:rPr>
                <w:rFonts w:ascii="David" w:hAnsi="David" w:cs="David"/>
                <w:sz w:val="24"/>
                <w:szCs w:val="24"/>
                <w:rtl/>
              </w:rPr>
            </w:pPr>
            <w:r w:rsidRPr="00D83CA7">
              <w:rPr>
                <w:rFonts w:ascii="David" w:hAnsi="David" w:cs="David" w:hint="cs"/>
                <w:sz w:val="24"/>
                <w:szCs w:val="24"/>
                <w:rtl/>
              </w:rPr>
              <w:t>חוואי הרג ופצע פורצים שהחלו לנוס. הוא מתאר את האימה שאחזה בו באותו הזמן, בייחוד שהרשויות התעלמו מכך בד"כ.</w:t>
            </w:r>
          </w:p>
          <w:p w14:paraId="7188599D" w14:textId="77777777" w:rsidR="00A244A8" w:rsidRPr="00D83CA7" w:rsidRDefault="00A244A8" w:rsidP="008B39A5">
            <w:pPr>
              <w:tabs>
                <w:tab w:val="left" w:pos="3983"/>
              </w:tabs>
              <w:spacing w:line="276" w:lineRule="auto"/>
              <w:rPr>
                <w:rFonts w:ascii="David" w:hAnsi="David" w:cs="David"/>
                <w:sz w:val="24"/>
                <w:szCs w:val="24"/>
                <w:rtl/>
              </w:rPr>
            </w:pPr>
          </w:p>
        </w:tc>
        <w:tc>
          <w:tcPr>
            <w:tcW w:w="4532" w:type="dxa"/>
          </w:tcPr>
          <w:p w14:paraId="16E2D6C5" w14:textId="77777777" w:rsidR="00A244A8" w:rsidRPr="00D83CA7" w:rsidRDefault="00A244A8" w:rsidP="009C234A">
            <w:pPr>
              <w:pStyle w:val="a4"/>
              <w:numPr>
                <w:ilvl w:val="0"/>
                <w:numId w:val="222"/>
              </w:numPr>
              <w:tabs>
                <w:tab w:val="left" w:pos="3983"/>
              </w:tabs>
              <w:spacing w:line="276" w:lineRule="auto"/>
              <w:ind w:left="445"/>
              <w:jc w:val="left"/>
              <w:rPr>
                <w:rFonts w:ascii="David" w:hAnsi="David" w:cs="David"/>
                <w:sz w:val="24"/>
                <w:szCs w:val="24"/>
              </w:rPr>
            </w:pPr>
            <w:r w:rsidRPr="00D83CA7">
              <w:rPr>
                <w:rFonts w:ascii="David" w:hAnsi="David" w:cs="David" w:hint="cs"/>
                <w:sz w:val="24"/>
                <w:szCs w:val="24"/>
                <w:rtl/>
              </w:rPr>
              <w:t>המיידיות והנחיצות היו תקינים. יש לו זכות להגן על הרכוש שלו ולא לחכות למשטרה.</w:t>
            </w:r>
          </w:p>
          <w:p w14:paraId="17560B6D" w14:textId="77777777" w:rsidR="00A244A8" w:rsidRPr="00D83CA7" w:rsidRDefault="00A244A8" w:rsidP="009C234A">
            <w:pPr>
              <w:pStyle w:val="a4"/>
              <w:numPr>
                <w:ilvl w:val="0"/>
                <w:numId w:val="222"/>
              </w:numPr>
              <w:tabs>
                <w:tab w:val="left" w:pos="3983"/>
              </w:tabs>
              <w:spacing w:line="276" w:lineRule="auto"/>
              <w:ind w:left="445"/>
              <w:jc w:val="left"/>
              <w:rPr>
                <w:rFonts w:ascii="David" w:hAnsi="David" w:cs="David"/>
                <w:b/>
                <w:bCs/>
                <w:sz w:val="24"/>
                <w:szCs w:val="24"/>
                <w:rtl/>
              </w:rPr>
            </w:pPr>
            <w:r w:rsidRPr="00D83CA7">
              <w:rPr>
                <w:rFonts w:ascii="David" w:hAnsi="David" w:cs="David" w:hint="cs"/>
                <w:b/>
                <w:bCs/>
                <w:sz w:val="24"/>
                <w:szCs w:val="24"/>
                <w:rtl/>
              </w:rPr>
              <w:t>אומנם יש אפשרות להשתמש בכוח כדי להגן על רכוש, אך אין להמית על רכוש.</w:t>
            </w:r>
          </w:p>
          <w:p w14:paraId="5B010F7D" w14:textId="77777777" w:rsidR="00A244A8" w:rsidRPr="00D83CA7" w:rsidRDefault="00A244A8" w:rsidP="009C234A">
            <w:pPr>
              <w:pStyle w:val="a4"/>
              <w:numPr>
                <w:ilvl w:val="0"/>
                <w:numId w:val="222"/>
              </w:numPr>
              <w:tabs>
                <w:tab w:val="left" w:pos="3983"/>
              </w:tabs>
              <w:spacing w:line="276" w:lineRule="auto"/>
              <w:ind w:left="445"/>
              <w:jc w:val="left"/>
              <w:rPr>
                <w:rFonts w:ascii="David" w:hAnsi="David" w:cs="David"/>
                <w:sz w:val="24"/>
                <w:szCs w:val="24"/>
              </w:rPr>
            </w:pPr>
            <w:r w:rsidRPr="00D83CA7">
              <w:rPr>
                <w:rFonts w:ascii="David" w:hAnsi="David" w:cs="David" w:hint="cs"/>
                <w:sz w:val="24"/>
                <w:szCs w:val="24"/>
                <w:rtl/>
              </w:rPr>
              <w:t>הירי אחרי שהחלו לברוח לא היה סביר, אך לא היה בלתי סביר בעליל בהתחשב בנסיבות הסובייקטיביות שלו באותו הרגע.</w:t>
            </w:r>
          </w:p>
          <w:p w14:paraId="52BC25C5" w14:textId="77777777" w:rsidR="00A244A8" w:rsidRPr="00D83CA7" w:rsidRDefault="00A244A8" w:rsidP="009C234A">
            <w:pPr>
              <w:pStyle w:val="a4"/>
              <w:numPr>
                <w:ilvl w:val="0"/>
                <w:numId w:val="222"/>
              </w:numPr>
              <w:tabs>
                <w:tab w:val="left" w:pos="3983"/>
              </w:tabs>
              <w:spacing w:line="276" w:lineRule="auto"/>
              <w:ind w:left="445"/>
              <w:jc w:val="left"/>
              <w:rPr>
                <w:rFonts w:ascii="David" w:hAnsi="David" w:cs="David"/>
                <w:b/>
                <w:bCs/>
                <w:sz w:val="24"/>
                <w:szCs w:val="24"/>
              </w:rPr>
            </w:pPr>
            <w:r w:rsidRPr="00D83CA7">
              <w:rPr>
                <w:rFonts w:ascii="David" w:hAnsi="David" w:cs="David" w:hint="cs"/>
                <w:b/>
                <w:bCs/>
                <w:sz w:val="24"/>
                <w:szCs w:val="24"/>
                <w:rtl/>
              </w:rPr>
              <w:t>מבחן הבלתי-סביר בעליל מתחשב בנסיבות הסובייקטיביות של המתגונן.</w:t>
            </w:r>
          </w:p>
        </w:tc>
      </w:tr>
      <w:tr w:rsidR="00A244A8" w:rsidRPr="00D83CA7" w14:paraId="33DD0F3D" w14:textId="77777777" w:rsidTr="0089446B">
        <w:trPr>
          <w:trHeight w:val="484"/>
        </w:trPr>
        <w:tc>
          <w:tcPr>
            <w:tcW w:w="1989" w:type="dxa"/>
            <w:gridSpan w:val="2"/>
          </w:tcPr>
          <w:p w14:paraId="3DAD400C" w14:textId="77777777" w:rsidR="00A244A8" w:rsidRPr="00D83CA7" w:rsidRDefault="00A244A8" w:rsidP="008B39A5">
            <w:pPr>
              <w:tabs>
                <w:tab w:val="left" w:pos="3983"/>
              </w:tabs>
              <w:spacing w:line="276" w:lineRule="auto"/>
              <w:rPr>
                <w:rFonts w:ascii="David" w:hAnsi="David" w:cs="David"/>
                <w:b/>
                <w:bCs/>
                <w:sz w:val="24"/>
                <w:szCs w:val="24"/>
                <w:highlight w:val="lightGray"/>
                <w:rtl/>
              </w:rPr>
            </w:pPr>
            <w:r w:rsidRPr="00D83CA7">
              <w:rPr>
                <w:rFonts w:ascii="David" w:hAnsi="David" w:cs="David" w:hint="cs"/>
                <w:b/>
                <w:bCs/>
                <w:sz w:val="24"/>
                <w:szCs w:val="24"/>
                <w:highlight w:val="lightGray"/>
                <w:rtl/>
              </w:rPr>
              <w:t>גור-אריה</w:t>
            </w:r>
          </w:p>
        </w:tc>
        <w:tc>
          <w:tcPr>
            <w:tcW w:w="8926" w:type="dxa"/>
            <w:gridSpan w:val="4"/>
          </w:tcPr>
          <w:p w14:paraId="3A7ED4BE" w14:textId="77777777" w:rsidR="00A244A8" w:rsidRPr="00D83CA7" w:rsidRDefault="00A244A8" w:rsidP="008B39A5">
            <w:pPr>
              <w:tabs>
                <w:tab w:val="left" w:pos="3983"/>
              </w:tabs>
              <w:spacing w:line="276" w:lineRule="auto"/>
              <w:rPr>
                <w:rFonts w:ascii="David" w:hAnsi="David" w:cs="David"/>
                <w:b/>
                <w:bCs/>
                <w:sz w:val="24"/>
                <w:szCs w:val="24"/>
                <w:rtl/>
              </w:rPr>
            </w:pPr>
            <w:r w:rsidRPr="00D83CA7">
              <w:rPr>
                <w:rFonts w:ascii="David" w:hAnsi="David" w:cs="David" w:hint="cs"/>
                <w:b/>
                <w:bCs/>
                <w:sz w:val="24"/>
                <w:szCs w:val="24"/>
                <w:rtl/>
              </w:rPr>
              <w:t>ביקורת על פס"ד דרומי:</w:t>
            </w:r>
          </w:p>
          <w:p w14:paraId="2EB44255" w14:textId="77777777" w:rsidR="00A244A8" w:rsidRPr="00D83CA7" w:rsidRDefault="00A244A8" w:rsidP="009C234A">
            <w:pPr>
              <w:pStyle w:val="a4"/>
              <w:numPr>
                <w:ilvl w:val="0"/>
                <w:numId w:val="223"/>
              </w:numPr>
              <w:tabs>
                <w:tab w:val="left" w:pos="3983"/>
              </w:tabs>
              <w:spacing w:line="276" w:lineRule="auto"/>
              <w:ind w:left="442"/>
              <w:jc w:val="left"/>
              <w:rPr>
                <w:rFonts w:ascii="David" w:hAnsi="David" w:cs="David"/>
                <w:sz w:val="24"/>
                <w:szCs w:val="24"/>
              </w:rPr>
            </w:pPr>
            <w:r w:rsidRPr="00D83CA7">
              <w:rPr>
                <w:rFonts w:ascii="David" w:hAnsi="David" w:cs="David" w:hint="cs"/>
                <w:sz w:val="24"/>
                <w:szCs w:val="24"/>
                <w:rtl/>
              </w:rPr>
              <w:t>ביקורת על כך שמבחן הבלתי סביר בעליל מגיע בהקשר של רכוש ולא של חיים; העדפה שגויה.</w:t>
            </w:r>
          </w:p>
          <w:p w14:paraId="54619164" w14:textId="77777777" w:rsidR="00A244A8" w:rsidRPr="00D83CA7" w:rsidRDefault="00A244A8" w:rsidP="009C234A">
            <w:pPr>
              <w:pStyle w:val="a4"/>
              <w:numPr>
                <w:ilvl w:val="0"/>
                <w:numId w:val="223"/>
              </w:numPr>
              <w:tabs>
                <w:tab w:val="left" w:pos="3983"/>
              </w:tabs>
              <w:spacing w:line="276" w:lineRule="auto"/>
              <w:ind w:left="442"/>
              <w:jc w:val="left"/>
              <w:rPr>
                <w:rFonts w:ascii="David" w:hAnsi="David" w:cs="David"/>
                <w:sz w:val="24"/>
                <w:szCs w:val="24"/>
              </w:rPr>
            </w:pPr>
            <w:r w:rsidRPr="00D83CA7">
              <w:rPr>
                <w:rFonts w:ascii="David" w:hAnsi="David" w:cs="David" w:hint="cs"/>
                <w:sz w:val="24"/>
                <w:szCs w:val="24"/>
                <w:rtl/>
              </w:rPr>
              <w:t xml:space="preserve">שימוש מופרז בכוח בשביל רכוש הוא אחד מהנסיבות שסותרות את חזקת המסוכנות (=כאשר פורץ לוקח בחשבון שתתפתח קטטה). </w:t>
            </w:r>
          </w:p>
          <w:p w14:paraId="3E13935A" w14:textId="77777777" w:rsidR="00A244A8" w:rsidRPr="00D83CA7" w:rsidRDefault="00A244A8" w:rsidP="009C234A">
            <w:pPr>
              <w:pStyle w:val="a4"/>
              <w:numPr>
                <w:ilvl w:val="0"/>
                <w:numId w:val="223"/>
              </w:numPr>
              <w:tabs>
                <w:tab w:val="left" w:pos="3983"/>
              </w:tabs>
              <w:spacing w:line="276" w:lineRule="auto"/>
              <w:ind w:left="442"/>
              <w:jc w:val="left"/>
              <w:rPr>
                <w:rFonts w:ascii="David" w:hAnsi="David" w:cs="David"/>
                <w:b/>
                <w:bCs/>
                <w:sz w:val="24"/>
                <w:szCs w:val="24"/>
                <w:u w:val="single"/>
              </w:rPr>
            </w:pPr>
            <w:r w:rsidRPr="00D83CA7">
              <w:rPr>
                <w:rFonts w:ascii="David" w:hAnsi="David" w:cs="David" w:hint="cs"/>
                <w:b/>
                <w:bCs/>
                <w:sz w:val="24"/>
                <w:szCs w:val="24"/>
                <w:u w:val="single"/>
                <w:rtl/>
              </w:rPr>
              <w:t xml:space="preserve">ההצעה- שני שלבים: </w:t>
            </w:r>
          </w:p>
          <w:p w14:paraId="1008BE5D" w14:textId="77777777" w:rsidR="00A244A8" w:rsidRPr="00D83CA7" w:rsidRDefault="00A244A8" w:rsidP="009C234A">
            <w:pPr>
              <w:pStyle w:val="a4"/>
              <w:numPr>
                <w:ilvl w:val="1"/>
                <w:numId w:val="223"/>
              </w:numPr>
              <w:tabs>
                <w:tab w:val="left" w:pos="3983"/>
              </w:tabs>
              <w:spacing w:line="276" w:lineRule="auto"/>
              <w:ind w:left="442"/>
              <w:jc w:val="left"/>
              <w:rPr>
                <w:rFonts w:ascii="David" w:hAnsi="David" w:cs="David"/>
                <w:sz w:val="24"/>
                <w:szCs w:val="24"/>
                <w:rtl/>
              </w:rPr>
            </w:pPr>
            <w:r w:rsidRPr="00D83CA7">
              <w:rPr>
                <w:rFonts w:ascii="David" w:hAnsi="David" w:cs="David" w:hint="cs"/>
                <w:b/>
                <w:bCs/>
                <w:sz w:val="24"/>
                <w:szCs w:val="24"/>
                <w:rtl/>
              </w:rPr>
              <w:t>שלב א':</w:t>
            </w:r>
            <w:r w:rsidRPr="00D83CA7">
              <w:rPr>
                <w:rFonts w:ascii="David" w:hAnsi="David" w:cs="David" w:hint="cs"/>
                <w:sz w:val="24"/>
                <w:szCs w:val="24"/>
                <w:rtl/>
              </w:rPr>
              <w:t xml:space="preserve"> יש לבדוק האם התגובה הייתה סבירה מבחינה נורמטיבית-אובייקטיבית. תשובה חיובית תיתן הגנה של הצדק.</w:t>
            </w:r>
          </w:p>
          <w:p w14:paraId="3A7BA105" w14:textId="77777777" w:rsidR="00A244A8" w:rsidRPr="00D83CA7" w:rsidRDefault="00A244A8" w:rsidP="009C234A">
            <w:pPr>
              <w:pStyle w:val="a4"/>
              <w:numPr>
                <w:ilvl w:val="1"/>
                <w:numId w:val="223"/>
              </w:numPr>
              <w:tabs>
                <w:tab w:val="left" w:pos="3983"/>
              </w:tabs>
              <w:spacing w:line="276" w:lineRule="auto"/>
              <w:ind w:left="442"/>
              <w:jc w:val="left"/>
              <w:rPr>
                <w:rFonts w:ascii="David" w:hAnsi="David" w:cs="David"/>
                <w:sz w:val="24"/>
                <w:szCs w:val="24"/>
                <w:rtl/>
              </w:rPr>
            </w:pPr>
            <w:r w:rsidRPr="00D83CA7">
              <w:rPr>
                <w:rFonts w:ascii="David" w:hAnsi="David" w:cs="David" w:hint="cs"/>
                <w:b/>
                <w:bCs/>
                <w:sz w:val="24"/>
                <w:szCs w:val="24"/>
                <w:rtl/>
              </w:rPr>
              <w:lastRenderedPageBreak/>
              <w:t>שלב ב':</w:t>
            </w:r>
            <w:r w:rsidRPr="00D83CA7">
              <w:rPr>
                <w:rFonts w:ascii="David" w:hAnsi="David" w:cs="David" w:hint="cs"/>
                <w:sz w:val="24"/>
                <w:szCs w:val="24"/>
                <w:rtl/>
              </w:rPr>
              <w:t xml:space="preserve"> אם התגובה לא סבירה נורמטיבית, יש לבחון האם היא הייתה בלתי סבירה בעליל בנסיבות העניין, סובייקטיבי (יש להתחשב בשאלה האם ההדיפה הונעה ממצוקה ופחד, האם נועד להדוף סכנה מוחשית שטרם חלפה וכו'). אם התשובה שלילית, תינתן הגנה של פטור.</w:t>
            </w:r>
          </w:p>
        </w:tc>
      </w:tr>
      <w:tr w:rsidR="00A244A8" w:rsidRPr="00D83CA7" w14:paraId="52426B9B" w14:textId="77777777" w:rsidTr="0089446B">
        <w:trPr>
          <w:trHeight w:val="484"/>
        </w:trPr>
        <w:tc>
          <w:tcPr>
            <w:tcW w:w="10915" w:type="dxa"/>
            <w:gridSpan w:val="6"/>
            <w:shd w:val="clear" w:color="auto" w:fill="FFD966" w:themeFill="accent4" w:themeFillTint="99"/>
          </w:tcPr>
          <w:p w14:paraId="429E6982" w14:textId="77777777" w:rsidR="00A244A8" w:rsidRPr="00D83CA7" w:rsidRDefault="00A244A8" w:rsidP="008B39A5">
            <w:pPr>
              <w:tabs>
                <w:tab w:val="left" w:pos="3983"/>
              </w:tabs>
              <w:spacing w:line="276" w:lineRule="auto"/>
              <w:ind w:left="4211"/>
              <w:rPr>
                <w:rFonts w:ascii="David" w:hAnsi="David" w:cs="David"/>
                <w:b/>
                <w:bCs/>
                <w:sz w:val="24"/>
                <w:szCs w:val="24"/>
                <w:rtl/>
              </w:rPr>
            </w:pPr>
            <w:r w:rsidRPr="00D83CA7">
              <w:rPr>
                <w:rFonts w:ascii="David" w:hAnsi="David" w:cs="David" w:hint="cs"/>
                <w:b/>
                <w:bCs/>
                <w:sz w:val="24"/>
                <w:szCs w:val="24"/>
                <w:rtl/>
              </w:rPr>
              <w:lastRenderedPageBreak/>
              <w:t>כורח [ס34יב]</w:t>
            </w:r>
          </w:p>
        </w:tc>
      </w:tr>
      <w:tr w:rsidR="00A244A8" w:rsidRPr="00D83CA7" w14:paraId="35AB165A" w14:textId="77777777" w:rsidTr="0089446B">
        <w:trPr>
          <w:trHeight w:val="484"/>
        </w:trPr>
        <w:tc>
          <w:tcPr>
            <w:tcW w:w="10915" w:type="dxa"/>
            <w:gridSpan w:val="6"/>
          </w:tcPr>
          <w:p w14:paraId="5926E8CE" w14:textId="77777777" w:rsidR="00A244A8" w:rsidRPr="00D83CA7" w:rsidRDefault="00A244A8" w:rsidP="008B39A5">
            <w:pPr>
              <w:tabs>
                <w:tab w:val="left" w:pos="3983"/>
              </w:tabs>
              <w:spacing w:line="276" w:lineRule="auto"/>
              <w:rPr>
                <w:rFonts w:ascii="David" w:hAnsi="David" w:cs="David"/>
                <w:b/>
                <w:bCs/>
                <w:sz w:val="24"/>
                <w:szCs w:val="24"/>
                <w:u w:val="single"/>
                <w:rtl/>
              </w:rPr>
            </w:pPr>
            <w:r w:rsidRPr="00D83CA7">
              <w:rPr>
                <w:rFonts w:ascii="David" w:hAnsi="David" w:cs="David" w:hint="cs"/>
                <w:b/>
                <w:bCs/>
                <w:sz w:val="24"/>
                <w:szCs w:val="24"/>
                <w:u w:val="single"/>
                <w:rtl/>
              </w:rPr>
              <w:t>הרציונל:</w:t>
            </w:r>
          </w:p>
          <w:p w14:paraId="44BE1C53" w14:textId="77777777" w:rsidR="00A244A8" w:rsidRPr="00D83CA7" w:rsidRDefault="00A244A8" w:rsidP="008B39A5">
            <w:pPr>
              <w:tabs>
                <w:tab w:val="left" w:pos="3983"/>
              </w:tabs>
              <w:spacing w:line="276" w:lineRule="auto"/>
              <w:rPr>
                <w:rFonts w:ascii="David" w:hAnsi="David" w:cs="David"/>
                <w:sz w:val="24"/>
                <w:szCs w:val="24"/>
                <w:rtl/>
              </w:rPr>
            </w:pPr>
            <w:r w:rsidRPr="00D83CA7">
              <w:rPr>
                <w:rFonts w:ascii="David" w:hAnsi="David" w:cs="David"/>
                <w:sz w:val="24"/>
                <w:szCs w:val="24"/>
              </w:rPr>
              <w:sym w:font="Wingdings" w:char="F0DF"/>
            </w:r>
            <w:r w:rsidRPr="00D83CA7">
              <w:rPr>
                <w:rFonts w:ascii="David" w:hAnsi="David" w:cs="David" w:hint="cs"/>
                <w:sz w:val="24"/>
                <w:szCs w:val="24"/>
                <w:rtl/>
              </w:rPr>
              <w:t xml:space="preserve"> </w:t>
            </w:r>
            <w:r w:rsidRPr="00C00024">
              <w:rPr>
                <w:rFonts w:ascii="David" w:hAnsi="David" w:cs="David" w:hint="cs"/>
                <w:b/>
                <w:bCs/>
                <w:sz w:val="24"/>
                <w:szCs w:val="24"/>
                <w:u w:val="single"/>
                <w:rtl/>
              </w:rPr>
              <w:t>פטור</w:t>
            </w:r>
            <w:r w:rsidRPr="00D83CA7">
              <w:rPr>
                <w:rFonts w:ascii="David" w:hAnsi="David" w:cs="David" w:hint="cs"/>
                <w:sz w:val="24"/>
                <w:szCs w:val="24"/>
                <w:rtl/>
              </w:rPr>
              <w:t>:</w:t>
            </w:r>
            <w:r w:rsidRPr="00C00024">
              <w:rPr>
                <w:rFonts w:ascii="David" w:hAnsi="David" w:cs="David" w:hint="cs"/>
                <w:sz w:val="24"/>
                <w:szCs w:val="24"/>
                <w:rtl/>
              </w:rPr>
              <w:t xml:space="preserve"> המעשה שנעשה אינו מוצדק כשלעצמו, אך מבצעו פטור מאחריות פלילית לאור הקושי והלחץ שהופעל עליו במסגרת הכורח. צמצום עד לכדי אונס (</w:t>
            </w:r>
            <w:proofErr w:type="spellStart"/>
            <w:r w:rsidRPr="00C00024">
              <w:rPr>
                <w:rFonts w:ascii="David" w:hAnsi="David" w:cs="David" w:hint="cs"/>
                <w:sz w:val="24"/>
                <w:szCs w:val="24"/>
                <w:rtl/>
              </w:rPr>
              <w:t>פלר</w:t>
            </w:r>
            <w:proofErr w:type="spellEnd"/>
            <w:r w:rsidRPr="00C00024">
              <w:rPr>
                <w:rFonts w:ascii="David" w:hAnsi="David" w:cs="David" w:hint="cs"/>
                <w:sz w:val="24"/>
                <w:szCs w:val="24"/>
                <w:rtl/>
              </w:rPr>
              <w:t xml:space="preserve">) </w:t>
            </w:r>
          </w:p>
          <w:p w14:paraId="4C516ECC" w14:textId="77777777" w:rsidR="00A244A8" w:rsidRPr="00C00024" w:rsidRDefault="00A244A8" w:rsidP="008B39A5">
            <w:pPr>
              <w:tabs>
                <w:tab w:val="left" w:pos="3983"/>
              </w:tabs>
              <w:spacing w:line="276" w:lineRule="auto"/>
              <w:rPr>
                <w:rFonts w:ascii="David" w:hAnsi="David" w:cs="David"/>
                <w:sz w:val="24"/>
                <w:szCs w:val="24"/>
                <w:rtl/>
              </w:rPr>
            </w:pPr>
            <w:r w:rsidRPr="00D83CA7">
              <w:rPr>
                <w:rFonts w:ascii="David" w:hAnsi="David" w:cs="David"/>
                <w:sz w:val="24"/>
                <w:szCs w:val="24"/>
              </w:rPr>
              <w:sym w:font="Wingdings" w:char="F0DF"/>
            </w:r>
            <w:r w:rsidRPr="00D83CA7">
              <w:rPr>
                <w:rFonts w:ascii="David" w:hAnsi="David" w:cs="David" w:hint="cs"/>
                <w:sz w:val="24"/>
                <w:szCs w:val="24"/>
                <w:rtl/>
              </w:rPr>
              <w:t xml:space="preserve"> </w:t>
            </w:r>
            <w:r w:rsidRPr="00C00024">
              <w:rPr>
                <w:rFonts w:ascii="David" w:hAnsi="David" w:cs="David"/>
                <w:b/>
                <w:bCs/>
                <w:sz w:val="24"/>
                <w:szCs w:val="24"/>
                <w:u w:val="single"/>
                <w:rtl/>
              </w:rPr>
              <w:t>צידוק</w:t>
            </w:r>
            <w:r w:rsidRPr="00C00024">
              <w:rPr>
                <w:rFonts w:ascii="David" w:hAnsi="David" w:cs="David"/>
                <w:sz w:val="24"/>
                <w:szCs w:val="24"/>
                <w:rtl/>
              </w:rPr>
              <w:t>:</w:t>
            </w:r>
            <w:r w:rsidRPr="00D83CA7">
              <w:rPr>
                <w:rFonts w:ascii="David" w:hAnsi="David" w:cs="David" w:hint="cs"/>
                <w:sz w:val="24"/>
                <w:szCs w:val="24"/>
                <w:rtl/>
              </w:rPr>
              <w:t xml:space="preserve"> </w:t>
            </w:r>
            <w:r w:rsidRPr="00C00024">
              <w:rPr>
                <w:rFonts w:ascii="David" w:hAnsi="David" w:cs="David"/>
                <w:sz w:val="24"/>
                <w:szCs w:val="24"/>
                <w:rtl/>
              </w:rPr>
              <w:t>המעשה הפלילי נעשה תחת איום מצדו של צד ג' והציות לדרישה היה, בנסיבות העניין, הדרך הסבירה ביותר בה אותו אדם היה יכול למנוע את מימוש האיום . בביצוע המעשה שומר הנאשם על "צו החיים" שהוא צו חזק מכל נורמה רגילה אחרת .</w:t>
            </w:r>
          </w:p>
          <w:p w14:paraId="6B146F5C" w14:textId="77777777" w:rsidR="00A244A8" w:rsidRPr="00D83CA7" w:rsidRDefault="00A244A8" w:rsidP="008B39A5">
            <w:pPr>
              <w:tabs>
                <w:tab w:val="left" w:pos="3983"/>
              </w:tabs>
              <w:spacing w:line="276" w:lineRule="auto"/>
              <w:rPr>
                <w:rFonts w:ascii="David" w:hAnsi="David" w:cs="David"/>
                <w:b/>
                <w:bCs/>
                <w:sz w:val="24"/>
                <w:szCs w:val="24"/>
                <w:u w:val="single"/>
                <w:rtl/>
              </w:rPr>
            </w:pPr>
          </w:p>
          <w:p w14:paraId="0A0101CE" w14:textId="77777777" w:rsidR="00A244A8" w:rsidRPr="00D83CA7" w:rsidRDefault="00A244A8" w:rsidP="008B39A5">
            <w:pPr>
              <w:tabs>
                <w:tab w:val="left" w:pos="3983"/>
              </w:tabs>
              <w:spacing w:line="276" w:lineRule="auto"/>
              <w:rPr>
                <w:rFonts w:ascii="David" w:hAnsi="David" w:cs="David"/>
                <w:sz w:val="24"/>
                <w:szCs w:val="24"/>
                <w:rtl/>
              </w:rPr>
            </w:pPr>
            <w:r w:rsidRPr="00D83CA7">
              <w:rPr>
                <w:rFonts w:ascii="David" w:hAnsi="David" w:cs="David" w:hint="cs"/>
                <w:b/>
                <w:bCs/>
                <w:sz w:val="24"/>
                <w:szCs w:val="24"/>
                <w:u w:val="single"/>
                <w:rtl/>
              </w:rPr>
              <w:t>היסודות</w:t>
            </w:r>
            <w:r w:rsidRPr="00D83CA7">
              <w:rPr>
                <w:rFonts w:ascii="David" w:hAnsi="David" w:cs="David" w:hint="cs"/>
                <w:sz w:val="24"/>
                <w:szCs w:val="24"/>
                <w:rtl/>
              </w:rPr>
              <w:t>:</w:t>
            </w:r>
          </w:p>
          <w:p w14:paraId="63AEE62B" w14:textId="77777777" w:rsidR="00A244A8" w:rsidRPr="00D83CA7" w:rsidRDefault="00A244A8" w:rsidP="009C234A">
            <w:pPr>
              <w:pStyle w:val="a4"/>
              <w:numPr>
                <w:ilvl w:val="0"/>
                <w:numId w:val="224"/>
              </w:numPr>
              <w:tabs>
                <w:tab w:val="left" w:pos="3983"/>
              </w:tabs>
              <w:spacing w:line="276" w:lineRule="auto"/>
              <w:jc w:val="left"/>
              <w:rPr>
                <w:rFonts w:ascii="David" w:hAnsi="David" w:cs="David"/>
                <w:sz w:val="24"/>
                <w:szCs w:val="24"/>
              </w:rPr>
            </w:pPr>
            <w:r w:rsidRPr="00D83CA7">
              <w:rPr>
                <w:rFonts w:ascii="David" w:hAnsi="David" w:cs="David" w:hint="cs"/>
                <w:b/>
                <w:bCs/>
                <w:sz w:val="24"/>
                <w:szCs w:val="24"/>
                <w:u w:val="single"/>
                <w:rtl/>
              </w:rPr>
              <w:t>מעשה</w:t>
            </w:r>
            <w:r w:rsidRPr="00D83CA7">
              <w:rPr>
                <w:rFonts w:ascii="David" w:hAnsi="David" w:cs="David" w:hint="cs"/>
                <w:sz w:val="24"/>
                <w:szCs w:val="24"/>
                <w:rtl/>
              </w:rPr>
              <w:t xml:space="preserve"> שנצטווה לעשות</w:t>
            </w:r>
          </w:p>
          <w:p w14:paraId="47C0F183" w14:textId="77777777" w:rsidR="00A244A8" w:rsidRPr="00D83CA7" w:rsidRDefault="00A244A8" w:rsidP="009C234A">
            <w:pPr>
              <w:pStyle w:val="a4"/>
              <w:numPr>
                <w:ilvl w:val="0"/>
                <w:numId w:val="224"/>
              </w:numPr>
              <w:tabs>
                <w:tab w:val="left" w:pos="3983"/>
              </w:tabs>
              <w:spacing w:line="276" w:lineRule="auto"/>
              <w:jc w:val="left"/>
              <w:rPr>
                <w:rFonts w:ascii="David" w:hAnsi="David" w:cs="David"/>
                <w:sz w:val="24"/>
                <w:szCs w:val="24"/>
              </w:rPr>
            </w:pPr>
            <w:r w:rsidRPr="00D83CA7">
              <w:rPr>
                <w:rFonts w:ascii="David" w:hAnsi="David" w:cs="David" w:hint="cs"/>
                <w:b/>
                <w:bCs/>
                <w:sz w:val="24"/>
                <w:szCs w:val="24"/>
                <w:u w:val="single"/>
                <w:rtl/>
              </w:rPr>
              <w:t>איום</w:t>
            </w:r>
            <w:r w:rsidRPr="00D83CA7">
              <w:rPr>
                <w:rFonts w:ascii="David" w:hAnsi="David" w:cs="David" w:hint="cs"/>
                <w:sz w:val="24"/>
                <w:szCs w:val="24"/>
                <w:rtl/>
              </w:rPr>
              <w:t xml:space="preserve"> שנשקפה ממנו סכנה מוחשית (ולא מיידית)- מי שנתון באופן ישיר לאיום, ולא באופן עקיף (</w:t>
            </w:r>
            <w:r w:rsidRPr="00D83CA7">
              <w:rPr>
                <w:rFonts w:ascii="David" w:hAnsi="David" w:cs="David" w:hint="cs"/>
                <w:sz w:val="24"/>
                <w:szCs w:val="24"/>
                <w:highlight w:val="lightGray"/>
                <w:rtl/>
              </w:rPr>
              <w:t>אלון</w:t>
            </w:r>
            <w:r w:rsidRPr="00D83CA7">
              <w:rPr>
                <w:rFonts w:ascii="David" w:hAnsi="David" w:cs="David" w:hint="cs"/>
                <w:sz w:val="24"/>
                <w:szCs w:val="24"/>
                <w:rtl/>
              </w:rPr>
              <w:t>).</w:t>
            </w:r>
          </w:p>
          <w:p w14:paraId="4FFE0C06" w14:textId="77777777" w:rsidR="00A244A8" w:rsidRPr="00D83CA7" w:rsidRDefault="00A244A8" w:rsidP="009C234A">
            <w:pPr>
              <w:pStyle w:val="a4"/>
              <w:numPr>
                <w:ilvl w:val="0"/>
                <w:numId w:val="224"/>
              </w:numPr>
              <w:tabs>
                <w:tab w:val="left" w:pos="3983"/>
              </w:tabs>
              <w:spacing w:line="276" w:lineRule="auto"/>
              <w:jc w:val="left"/>
              <w:rPr>
                <w:rFonts w:ascii="David" w:hAnsi="David" w:cs="David"/>
                <w:sz w:val="24"/>
                <w:szCs w:val="24"/>
              </w:rPr>
            </w:pPr>
            <w:r w:rsidRPr="00D83CA7">
              <w:rPr>
                <w:rFonts w:ascii="David" w:hAnsi="David" w:cs="David" w:hint="cs"/>
                <w:b/>
                <w:bCs/>
                <w:sz w:val="24"/>
                <w:szCs w:val="24"/>
                <w:u w:val="single"/>
                <w:rtl/>
              </w:rPr>
              <w:t>אונס</w:t>
            </w:r>
            <w:r w:rsidRPr="00D83CA7">
              <w:rPr>
                <w:rFonts w:ascii="David" w:hAnsi="David" w:cs="David" w:hint="cs"/>
                <w:sz w:val="24"/>
                <w:szCs w:val="24"/>
                <w:rtl/>
              </w:rPr>
              <w:t>- דרישה של מיידיות: צ"ל שבעקבות האיום, הנאשם היה אנוס לבחור לעבור את העבירה ולא הייתה אלטרנטיבה אחרת.</w:t>
            </w:r>
          </w:p>
          <w:p w14:paraId="60202F6C" w14:textId="77777777" w:rsidR="00A244A8" w:rsidRPr="00D83CA7" w:rsidRDefault="00A244A8" w:rsidP="009C234A">
            <w:pPr>
              <w:pStyle w:val="a4"/>
              <w:numPr>
                <w:ilvl w:val="0"/>
                <w:numId w:val="224"/>
              </w:numPr>
              <w:tabs>
                <w:tab w:val="left" w:pos="3983"/>
              </w:tabs>
              <w:spacing w:line="276" w:lineRule="auto"/>
              <w:jc w:val="left"/>
              <w:rPr>
                <w:rFonts w:ascii="David" w:hAnsi="David" w:cs="David"/>
                <w:sz w:val="24"/>
                <w:szCs w:val="24"/>
              </w:rPr>
            </w:pPr>
            <w:r w:rsidRPr="00D83CA7">
              <w:rPr>
                <w:rFonts w:ascii="David" w:hAnsi="David" w:cs="David" w:hint="cs"/>
                <w:b/>
                <w:bCs/>
                <w:sz w:val="24"/>
                <w:szCs w:val="24"/>
                <w:u w:val="single"/>
                <w:rtl/>
              </w:rPr>
              <w:t>פגיעה</w:t>
            </w:r>
            <w:r w:rsidRPr="00D83CA7">
              <w:rPr>
                <w:rFonts w:ascii="David" w:hAnsi="David" w:cs="David" w:hint="cs"/>
                <w:sz w:val="24"/>
                <w:szCs w:val="24"/>
                <w:rtl/>
              </w:rPr>
              <w:t xml:space="preserve"> חמורה בחייו, חירותו, גופו או רכושו שלו או של זולתו- נזק כלכלי לא נחשב (פלונית).</w:t>
            </w:r>
          </w:p>
          <w:p w14:paraId="4DC83BFE" w14:textId="77777777" w:rsidR="00A244A8" w:rsidRPr="00D83CA7" w:rsidRDefault="00A244A8" w:rsidP="009C234A">
            <w:pPr>
              <w:pStyle w:val="a4"/>
              <w:numPr>
                <w:ilvl w:val="0"/>
                <w:numId w:val="224"/>
              </w:numPr>
              <w:tabs>
                <w:tab w:val="left" w:pos="3983"/>
              </w:tabs>
              <w:spacing w:line="276" w:lineRule="auto"/>
              <w:jc w:val="left"/>
              <w:rPr>
                <w:rFonts w:ascii="David" w:hAnsi="David" w:cs="David"/>
                <w:sz w:val="24"/>
                <w:szCs w:val="24"/>
              </w:rPr>
            </w:pPr>
            <w:r w:rsidRPr="00D83CA7">
              <w:rPr>
                <w:rFonts w:ascii="David" w:hAnsi="David" w:cs="David" w:hint="cs"/>
                <w:b/>
                <w:bCs/>
                <w:sz w:val="24"/>
                <w:szCs w:val="24"/>
                <w:u w:val="single"/>
                <w:rtl/>
              </w:rPr>
              <w:t>סבירות</w:t>
            </w:r>
            <w:r w:rsidRPr="00D83CA7">
              <w:rPr>
                <w:rFonts w:ascii="David" w:hAnsi="David" w:cs="David" w:hint="cs"/>
                <w:sz w:val="24"/>
                <w:szCs w:val="24"/>
                <w:rtl/>
              </w:rPr>
              <w:t>(</w:t>
            </w:r>
            <w:r w:rsidRPr="00D83CA7">
              <w:rPr>
                <w:rFonts w:ascii="David" w:hAnsi="David" w:cs="David" w:hint="cs"/>
                <w:sz w:val="24"/>
                <w:szCs w:val="24"/>
                <w:highlight w:val="lightGray"/>
                <w:rtl/>
              </w:rPr>
              <w:t>ס34טז</w:t>
            </w:r>
            <w:r w:rsidRPr="00D83CA7">
              <w:rPr>
                <w:rFonts w:ascii="David" w:hAnsi="David" w:cs="David" w:hint="cs"/>
                <w:sz w:val="24"/>
                <w:szCs w:val="24"/>
                <w:rtl/>
              </w:rPr>
              <w:t>)- האם המעשה היה סביר בנסיבות העניין לשם מניעת הפגיעה? האם התועלת עולה על הנזק?</w:t>
            </w:r>
          </w:p>
          <w:p w14:paraId="15B25F7C" w14:textId="77777777" w:rsidR="00A244A8" w:rsidRPr="00D83CA7" w:rsidRDefault="00A244A8" w:rsidP="009C234A">
            <w:pPr>
              <w:pStyle w:val="a4"/>
              <w:numPr>
                <w:ilvl w:val="0"/>
                <w:numId w:val="224"/>
              </w:numPr>
              <w:tabs>
                <w:tab w:val="left" w:pos="3983"/>
              </w:tabs>
              <w:spacing w:line="276" w:lineRule="auto"/>
              <w:jc w:val="left"/>
              <w:rPr>
                <w:rFonts w:ascii="David" w:hAnsi="David" w:cs="David"/>
                <w:sz w:val="24"/>
                <w:szCs w:val="24"/>
              </w:rPr>
            </w:pPr>
            <w:r w:rsidRPr="00D83CA7">
              <w:rPr>
                <w:rFonts w:ascii="David" w:hAnsi="David" w:cs="David" w:hint="cs"/>
                <w:b/>
                <w:bCs/>
                <w:sz w:val="24"/>
                <w:szCs w:val="24"/>
                <w:u w:val="single"/>
                <w:rtl/>
              </w:rPr>
              <w:t>הסייג</w:t>
            </w:r>
            <w:r w:rsidRPr="00D83CA7">
              <w:rPr>
                <w:rFonts w:ascii="David" w:hAnsi="David" w:cs="David" w:hint="cs"/>
                <w:sz w:val="24"/>
                <w:szCs w:val="24"/>
                <w:rtl/>
              </w:rPr>
              <w:t xml:space="preserve">: </w:t>
            </w:r>
            <w:r w:rsidRPr="00D83CA7">
              <w:rPr>
                <w:rFonts w:ascii="David" w:hAnsi="David" w:cs="David" w:hint="cs"/>
                <w:sz w:val="24"/>
                <w:szCs w:val="24"/>
                <w:u w:val="single"/>
                <w:rtl/>
              </w:rPr>
              <w:t>כניסה בהתנהגות פסולה</w:t>
            </w:r>
            <w:r w:rsidRPr="00D83CA7">
              <w:rPr>
                <w:rFonts w:ascii="David" w:hAnsi="David" w:cs="David" w:hint="cs"/>
                <w:sz w:val="24"/>
                <w:szCs w:val="24"/>
                <w:rtl/>
              </w:rPr>
              <w:t>(ס34יד)- צ"ל התנהגות מוקדמת המשקפת בחירה, אשר פסולה במהותה, ושיש צפיות לגבי הכניסה למצב של ביצוע המעשה האסור.</w:t>
            </w:r>
          </w:p>
          <w:p w14:paraId="7705D436" w14:textId="77777777" w:rsidR="00A244A8" w:rsidRPr="00D83CA7" w:rsidRDefault="00A244A8" w:rsidP="009C234A">
            <w:pPr>
              <w:pStyle w:val="a4"/>
              <w:numPr>
                <w:ilvl w:val="0"/>
                <w:numId w:val="224"/>
              </w:numPr>
              <w:tabs>
                <w:tab w:val="left" w:pos="3983"/>
              </w:tabs>
              <w:spacing w:line="276" w:lineRule="auto"/>
              <w:jc w:val="left"/>
              <w:rPr>
                <w:rFonts w:ascii="David" w:hAnsi="David" w:cs="David"/>
                <w:sz w:val="24"/>
                <w:szCs w:val="24"/>
                <w:rtl/>
              </w:rPr>
            </w:pPr>
            <w:r w:rsidRPr="00D83CA7">
              <w:rPr>
                <w:rFonts w:ascii="David" w:hAnsi="David" w:cs="David" w:hint="cs"/>
                <w:b/>
                <w:bCs/>
                <w:sz w:val="24"/>
                <w:szCs w:val="24"/>
                <w:u w:val="single"/>
                <w:rtl/>
              </w:rPr>
              <w:t>הסייג לסייג</w:t>
            </w:r>
            <w:r w:rsidRPr="00D83CA7">
              <w:rPr>
                <w:rFonts w:ascii="David" w:hAnsi="David" w:cs="David" w:hint="cs"/>
                <w:sz w:val="24"/>
                <w:szCs w:val="24"/>
                <w:rtl/>
              </w:rPr>
              <w:t xml:space="preserve">: </w:t>
            </w:r>
            <w:r w:rsidRPr="00D83CA7">
              <w:rPr>
                <w:rFonts w:ascii="David" w:hAnsi="David" w:cs="David" w:hint="cs"/>
                <w:sz w:val="24"/>
                <w:szCs w:val="24"/>
                <w:u w:val="single"/>
                <w:rtl/>
              </w:rPr>
              <w:t>הצלת אינטרס הזולת</w:t>
            </w:r>
            <w:r w:rsidRPr="00D83CA7">
              <w:rPr>
                <w:rFonts w:ascii="David" w:hAnsi="David" w:cs="David" w:hint="cs"/>
                <w:sz w:val="24"/>
                <w:szCs w:val="24"/>
                <w:rtl/>
              </w:rPr>
              <w:t>. נדרש שעצם הכניסה למצב תהא למען הזולת.</w:t>
            </w:r>
          </w:p>
        </w:tc>
      </w:tr>
      <w:tr w:rsidR="00A244A8" w:rsidRPr="00D83CA7" w14:paraId="3D37E79E" w14:textId="77777777" w:rsidTr="0089446B">
        <w:trPr>
          <w:trHeight w:val="484"/>
        </w:trPr>
        <w:tc>
          <w:tcPr>
            <w:tcW w:w="1989" w:type="dxa"/>
            <w:gridSpan w:val="2"/>
          </w:tcPr>
          <w:p w14:paraId="7F85428C" w14:textId="77777777" w:rsidR="00A244A8" w:rsidRPr="00D83CA7" w:rsidRDefault="00A244A8" w:rsidP="008B39A5">
            <w:pPr>
              <w:tabs>
                <w:tab w:val="left" w:pos="3983"/>
              </w:tabs>
              <w:spacing w:line="276" w:lineRule="auto"/>
              <w:rPr>
                <w:rFonts w:ascii="David" w:hAnsi="David" w:cs="David"/>
                <w:b/>
                <w:bCs/>
                <w:sz w:val="24"/>
                <w:szCs w:val="24"/>
                <w:highlight w:val="lightGray"/>
                <w:rtl/>
              </w:rPr>
            </w:pPr>
            <w:r w:rsidRPr="00D83CA7">
              <w:rPr>
                <w:rFonts w:ascii="David" w:hAnsi="David" w:cs="David" w:hint="cs"/>
                <w:b/>
                <w:bCs/>
                <w:sz w:val="24"/>
                <w:szCs w:val="24"/>
                <w:highlight w:val="lightGray"/>
                <w:rtl/>
              </w:rPr>
              <w:t>פס"ד בשיר</w:t>
            </w:r>
          </w:p>
        </w:tc>
        <w:tc>
          <w:tcPr>
            <w:tcW w:w="4394" w:type="dxa"/>
            <w:gridSpan w:val="3"/>
          </w:tcPr>
          <w:p w14:paraId="3656FC7B" w14:textId="77777777" w:rsidR="00A244A8" w:rsidRPr="00D83CA7" w:rsidRDefault="00A244A8" w:rsidP="008B39A5">
            <w:pPr>
              <w:tabs>
                <w:tab w:val="left" w:pos="3983"/>
              </w:tabs>
              <w:spacing w:line="276" w:lineRule="auto"/>
              <w:rPr>
                <w:rFonts w:ascii="David" w:hAnsi="David" w:cs="David"/>
                <w:sz w:val="24"/>
                <w:szCs w:val="24"/>
                <w:rtl/>
              </w:rPr>
            </w:pPr>
            <w:r w:rsidRPr="00D83CA7">
              <w:rPr>
                <w:rFonts w:ascii="David" w:hAnsi="David" w:cs="David" w:hint="cs"/>
                <w:sz w:val="24"/>
                <w:szCs w:val="24"/>
                <w:rtl/>
              </w:rPr>
              <w:t>אישה רצחה את אשת אביה ושלושת ילדיה, בשל סכסוך עם האב. היא טוענת שפעלה מכורח איומים מצד אביה כי ימיתה אם לא תציית.</w:t>
            </w:r>
          </w:p>
          <w:p w14:paraId="4220CBD5" w14:textId="77777777" w:rsidR="00A244A8" w:rsidRPr="00D83CA7" w:rsidRDefault="00A244A8" w:rsidP="008B39A5">
            <w:pPr>
              <w:tabs>
                <w:tab w:val="left" w:pos="3983"/>
              </w:tabs>
              <w:spacing w:line="276" w:lineRule="auto"/>
              <w:rPr>
                <w:rFonts w:ascii="David" w:hAnsi="David" w:cs="David"/>
                <w:sz w:val="24"/>
                <w:szCs w:val="24"/>
                <w:u w:val="single"/>
                <w:rtl/>
              </w:rPr>
            </w:pPr>
          </w:p>
        </w:tc>
        <w:tc>
          <w:tcPr>
            <w:tcW w:w="4532" w:type="dxa"/>
          </w:tcPr>
          <w:p w14:paraId="7F38795A" w14:textId="77777777" w:rsidR="00A244A8" w:rsidRPr="00D83CA7" w:rsidRDefault="00A244A8" w:rsidP="009C234A">
            <w:pPr>
              <w:pStyle w:val="a4"/>
              <w:numPr>
                <w:ilvl w:val="0"/>
                <w:numId w:val="211"/>
              </w:numPr>
              <w:tabs>
                <w:tab w:val="left" w:pos="463"/>
              </w:tabs>
              <w:spacing w:line="276" w:lineRule="auto"/>
              <w:ind w:left="387"/>
              <w:jc w:val="left"/>
              <w:rPr>
                <w:rFonts w:ascii="David" w:hAnsi="David" w:cs="David"/>
                <w:sz w:val="24"/>
                <w:szCs w:val="24"/>
              </w:rPr>
            </w:pPr>
            <w:r w:rsidRPr="00D83CA7">
              <w:rPr>
                <w:rFonts w:ascii="David" w:hAnsi="David" w:cs="David" w:hint="cs"/>
                <w:b/>
                <w:bCs/>
                <w:sz w:val="24"/>
                <w:szCs w:val="24"/>
                <w:rtl/>
              </w:rPr>
              <w:t>קדמי (מיעוט)</w:t>
            </w:r>
            <w:r w:rsidRPr="00D83CA7">
              <w:rPr>
                <w:rFonts w:ascii="David" w:hAnsi="David" w:cs="David" w:hint="cs"/>
                <w:sz w:val="24"/>
                <w:szCs w:val="24"/>
                <w:rtl/>
              </w:rPr>
              <w:t xml:space="preserve"> מנתח את החוק החדש שמשמיט את דרישת המיידיות:</w:t>
            </w:r>
          </w:p>
          <w:p w14:paraId="34945CC5" w14:textId="77777777" w:rsidR="00A244A8" w:rsidRPr="00D83CA7" w:rsidRDefault="00A244A8" w:rsidP="009C234A">
            <w:pPr>
              <w:pStyle w:val="a4"/>
              <w:numPr>
                <w:ilvl w:val="0"/>
                <w:numId w:val="211"/>
              </w:numPr>
              <w:tabs>
                <w:tab w:val="left" w:pos="463"/>
              </w:tabs>
              <w:spacing w:line="276" w:lineRule="auto"/>
              <w:ind w:left="387"/>
              <w:jc w:val="left"/>
              <w:rPr>
                <w:rFonts w:ascii="David" w:hAnsi="David" w:cs="David"/>
                <w:b/>
                <w:bCs/>
                <w:sz w:val="24"/>
                <w:szCs w:val="24"/>
              </w:rPr>
            </w:pPr>
            <w:r w:rsidRPr="00D83CA7">
              <w:rPr>
                <w:rFonts w:ascii="David" w:hAnsi="David" w:cs="David" w:hint="cs"/>
                <w:sz w:val="24"/>
                <w:szCs w:val="24"/>
                <w:rtl/>
              </w:rPr>
              <w:t xml:space="preserve">לדעת קדמי, </w:t>
            </w:r>
            <w:r w:rsidRPr="00D83CA7">
              <w:rPr>
                <w:rFonts w:ascii="David" w:hAnsi="David" w:cs="David" w:hint="cs"/>
                <w:b/>
                <w:bCs/>
                <w:sz w:val="24"/>
                <w:szCs w:val="24"/>
                <w:rtl/>
              </w:rPr>
              <w:t xml:space="preserve">נשארה דרישת מיידיות לגבי </w:t>
            </w:r>
            <w:r w:rsidRPr="00D83CA7">
              <w:rPr>
                <w:rFonts w:ascii="David" w:hAnsi="David" w:cs="David" w:hint="cs"/>
                <w:b/>
                <w:bCs/>
                <w:sz w:val="24"/>
                <w:szCs w:val="24"/>
                <w:u w:val="single"/>
                <w:rtl/>
              </w:rPr>
              <w:t>האונס של האדם לפעול</w:t>
            </w:r>
            <w:r w:rsidRPr="00D83CA7">
              <w:rPr>
                <w:rFonts w:ascii="David" w:hAnsi="David" w:cs="David" w:hint="cs"/>
                <w:b/>
                <w:bCs/>
                <w:sz w:val="24"/>
                <w:szCs w:val="24"/>
                <w:rtl/>
              </w:rPr>
              <w:t>: ההכרח לבחור בין עשיית המעשה לבין מימוש האיום.</w:t>
            </w:r>
          </w:p>
          <w:p w14:paraId="3AB7BAC6" w14:textId="77777777" w:rsidR="00A244A8" w:rsidRPr="00D83CA7" w:rsidRDefault="00A244A8" w:rsidP="009C234A">
            <w:pPr>
              <w:pStyle w:val="a4"/>
              <w:numPr>
                <w:ilvl w:val="0"/>
                <w:numId w:val="211"/>
              </w:numPr>
              <w:tabs>
                <w:tab w:val="left" w:pos="463"/>
              </w:tabs>
              <w:spacing w:line="276" w:lineRule="auto"/>
              <w:ind w:left="387"/>
              <w:jc w:val="left"/>
              <w:rPr>
                <w:rFonts w:ascii="David" w:hAnsi="David" w:cs="David"/>
                <w:sz w:val="24"/>
                <w:szCs w:val="24"/>
              </w:rPr>
            </w:pPr>
            <w:r w:rsidRPr="00D83CA7">
              <w:rPr>
                <w:rFonts w:ascii="David" w:hAnsi="David" w:cs="David" w:hint="cs"/>
                <w:b/>
                <w:bCs/>
                <w:sz w:val="24"/>
                <w:szCs w:val="24"/>
                <w:rtl/>
              </w:rPr>
              <w:t xml:space="preserve">מאידך, מימוש האיום לא חייב להיות מידי. </w:t>
            </w:r>
          </w:p>
          <w:p w14:paraId="3585032A" w14:textId="77777777" w:rsidR="00A244A8" w:rsidRPr="00D83CA7" w:rsidRDefault="00A244A8" w:rsidP="009C234A">
            <w:pPr>
              <w:pStyle w:val="a4"/>
              <w:numPr>
                <w:ilvl w:val="0"/>
                <w:numId w:val="211"/>
              </w:numPr>
              <w:tabs>
                <w:tab w:val="left" w:pos="463"/>
              </w:tabs>
              <w:spacing w:line="276" w:lineRule="auto"/>
              <w:ind w:left="387"/>
              <w:jc w:val="left"/>
              <w:rPr>
                <w:rFonts w:ascii="David" w:hAnsi="David" w:cs="David"/>
                <w:b/>
                <w:bCs/>
                <w:sz w:val="24"/>
                <w:szCs w:val="24"/>
                <w:rtl/>
              </w:rPr>
            </w:pPr>
            <w:r w:rsidRPr="00D83CA7">
              <w:rPr>
                <w:rFonts w:ascii="David" w:hAnsi="David" w:cs="David" w:hint="cs"/>
                <w:b/>
                <w:bCs/>
                <w:sz w:val="24"/>
                <w:szCs w:val="24"/>
                <w:rtl/>
              </w:rPr>
              <w:t>בהינתן אלטרנטיבות למניעת הפגיעה (פניה לרשויות), האונס לא קיים.</w:t>
            </w:r>
          </w:p>
          <w:p w14:paraId="4AD735CD" w14:textId="77777777" w:rsidR="00A244A8" w:rsidRPr="00D83CA7" w:rsidRDefault="00A244A8" w:rsidP="009C234A">
            <w:pPr>
              <w:pStyle w:val="a4"/>
              <w:numPr>
                <w:ilvl w:val="0"/>
                <w:numId w:val="211"/>
              </w:numPr>
              <w:tabs>
                <w:tab w:val="left" w:pos="463"/>
              </w:tabs>
              <w:spacing w:line="276" w:lineRule="auto"/>
              <w:ind w:left="387"/>
              <w:jc w:val="left"/>
              <w:rPr>
                <w:rFonts w:ascii="David" w:hAnsi="David" w:cs="David"/>
                <w:sz w:val="24"/>
                <w:szCs w:val="24"/>
                <w:rtl/>
              </w:rPr>
            </w:pPr>
            <w:r w:rsidRPr="00D83CA7">
              <w:rPr>
                <w:rFonts w:ascii="David" w:hAnsi="David" w:cs="David" w:hint="cs"/>
                <w:sz w:val="24"/>
                <w:szCs w:val="24"/>
                <w:rtl/>
              </w:rPr>
              <w:t>האישה יכלה להזעיק עזרה. אינה אנוסה.</w:t>
            </w:r>
          </w:p>
        </w:tc>
      </w:tr>
      <w:tr w:rsidR="00A244A8" w:rsidRPr="00D83CA7" w14:paraId="07524122" w14:textId="77777777" w:rsidTr="0089446B">
        <w:trPr>
          <w:trHeight w:val="484"/>
        </w:trPr>
        <w:tc>
          <w:tcPr>
            <w:tcW w:w="1989" w:type="dxa"/>
            <w:gridSpan w:val="2"/>
          </w:tcPr>
          <w:p w14:paraId="24BD72B0" w14:textId="77777777" w:rsidR="00A244A8" w:rsidRPr="00D83CA7" w:rsidRDefault="00A244A8" w:rsidP="008B39A5">
            <w:pPr>
              <w:tabs>
                <w:tab w:val="left" w:pos="3983"/>
              </w:tabs>
              <w:spacing w:line="276" w:lineRule="auto"/>
              <w:rPr>
                <w:rFonts w:ascii="David" w:hAnsi="David" w:cs="David"/>
                <w:b/>
                <w:bCs/>
                <w:sz w:val="24"/>
                <w:szCs w:val="24"/>
                <w:highlight w:val="lightGray"/>
                <w:rtl/>
              </w:rPr>
            </w:pPr>
            <w:r w:rsidRPr="00D83CA7">
              <w:rPr>
                <w:rFonts w:ascii="David" w:hAnsi="David" w:cs="David" w:hint="cs"/>
                <w:b/>
                <w:bCs/>
                <w:sz w:val="24"/>
                <w:szCs w:val="24"/>
                <w:highlight w:val="lightGray"/>
                <w:rtl/>
              </w:rPr>
              <w:t>פס"ד פלונית</w:t>
            </w:r>
          </w:p>
        </w:tc>
        <w:tc>
          <w:tcPr>
            <w:tcW w:w="4394" w:type="dxa"/>
            <w:gridSpan w:val="3"/>
          </w:tcPr>
          <w:p w14:paraId="12E59F0F" w14:textId="77777777" w:rsidR="00A244A8" w:rsidRPr="00D83CA7" w:rsidRDefault="00A244A8" w:rsidP="008B39A5">
            <w:pPr>
              <w:tabs>
                <w:tab w:val="left" w:pos="3983"/>
              </w:tabs>
              <w:spacing w:line="276" w:lineRule="auto"/>
              <w:rPr>
                <w:rFonts w:ascii="David" w:hAnsi="David" w:cs="David"/>
                <w:sz w:val="24"/>
                <w:szCs w:val="24"/>
                <w:rtl/>
              </w:rPr>
            </w:pPr>
            <w:r w:rsidRPr="00D83CA7">
              <w:rPr>
                <w:rFonts w:ascii="David" w:hAnsi="David" w:cs="David" w:hint="cs"/>
                <w:sz w:val="24"/>
                <w:szCs w:val="24"/>
                <w:rtl/>
              </w:rPr>
              <w:t>תושבות קולומביה שרצו לעשות עלייה הורשעו בעבירות של ייבוא סמים. לטענתן, זכאיות לסייג הכורח, כיוון שלכתחילה פנו אל הפעולה עקב מצבן הכלכלי הקשה, וכשהתחרטו מלבצע איימו עליהן שיפגעו במשפחותיהן, לכן פעלו בכ"ז.</w:t>
            </w:r>
          </w:p>
        </w:tc>
        <w:tc>
          <w:tcPr>
            <w:tcW w:w="4532" w:type="dxa"/>
          </w:tcPr>
          <w:p w14:paraId="0E13C31E" w14:textId="77777777" w:rsidR="00A244A8" w:rsidRPr="00D83CA7" w:rsidRDefault="00A244A8" w:rsidP="009C234A">
            <w:pPr>
              <w:pStyle w:val="a4"/>
              <w:numPr>
                <w:ilvl w:val="0"/>
                <w:numId w:val="214"/>
              </w:numPr>
              <w:tabs>
                <w:tab w:val="left" w:pos="3983"/>
              </w:tabs>
              <w:spacing w:line="276" w:lineRule="auto"/>
              <w:ind w:left="387"/>
              <w:jc w:val="left"/>
              <w:rPr>
                <w:rFonts w:ascii="David" w:hAnsi="David" w:cs="David"/>
                <w:b/>
                <w:bCs/>
                <w:sz w:val="24"/>
                <w:szCs w:val="24"/>
              </w:rPr>
            </w:pPr>
            <w:r w:rsidRPr="00D83CA7">
              <w:rPr>
                <w:rFonts w:ascii="David" w:hAnsi="David" w:cs="David" w:hint="cs"/>
                <w:b/>
                <w:bCs/>
                <w:sz w:val="24"/>
                <w:szCs w:val="24"/>
                <w:rtl/>
              </w:rPr>
              <w:t>מצוקה כלכלית לא תיחשב כאונס המצדיק קיום מעשה עבירה.</w:t>
            </w:r>
          </w:p>
          <w:p w14:paraId="27310003" w14:textId="77777777" w:rsidR="00A244A8" w:rsidRPr="00D83CA7" w:rsidRDefault="00A244A8" w:rsidP="009C234A">
            <w:pPr>
              <w:pStyle w:val="a4"/>
              <w:numPr>
                <w:ilvl w:val="0"/>
                <w:numId w:val="214"/>
              </w:numPr>
              <w:tabs>
                <w:tab w:val="left" w:pos="3983"/>
              </w:tabs>
              <w:spacing w:line="276" w:lineRule="auto"/>
              <w:ind w:left="387"/>
              <w:jc w:val="left"/>
              <w:rPr>
                <w:rFonts w:ascii="David" w:hAnsi="David" w:cs="David"/>
                <w:sz w:val="24"/>
                <w:szCs w:val="24"/>
              </w:rPr>
            </w:pPr>
            <w:r w:rsidRPr="00D83CA7">
              <w:rPr>
                <w:rFonts w:ascii="David" w:hAnsi="David" w:cs="David" w:hint="cs"/>
                <w:sz w:val="24"/>
                <w:szCs w:val="24"/>
                <w:rtl/>
              </w:rPr>
              <w:t>עמדה אלטרנטיבה של פניה למשטרה נוכח האיומים.</w:t>
            </w:r>
          </w:p>
          <w:p w14:paraId="1DDA29B7" w14:textId="77777777" w:rsidR="00A244A8" w:rsidRPr="00D83CA7" w:rsidRDefault="00A244A8" w:rsidP="009C234A">
            <w:pPr>
              <w:pStyle w:val="a4"/>
              <w:numPr>
                <w:ilvl w:val="0"/>
                <w:numId w:val="214"/>
              </w:numPr>
              <w:tabs>
                <w:tab w:val="left" w:pos="3983"/>
              </w:tabs>
              <w:spacing w:line="276" w:lineRule="auto"/>
              <w:ind w:left="387"/>
              <w:jc w:val="left"/>
              <w:rPr>
                <w:rFonts w:ascii="David" w:hAnsi="David" w:cs="David"/>
                <w:sz w:val="24"/>
                <w:szCs w:val="24"/>
              </w:rPr>
            </w:pPr>
            <w:r w:rsidRPr="00D83CA7">
              <w:rPr>
                <w:rFonts w:ascii="David" w:hAnsi="David" w:cs="David" w:hint="cs"/>
                <w:sz w:val="24"/>
                <w:szCs w:val="24"/>
                <w:rtl/>
              </w:rPr>
              <w:t>נכנסו למצב בהתנהגות פסולה.</w:t>
            </w:r>
          </w:p>
          <w:p w14:paraId="557F14EA" w14:textId="77777777" w:rsidR="00A244A8" w:rsidRPr="00D83CA7" w:rsidRDefault="00A244A8" w:rsidP="009C234A">
            <w:pPr>
              <w:pStyle w:val="a4"/>
              <w:numPr>
                <w:ilvl w:val="0"/>
                <w:numId w:val="214"/>
              </w:numPr>
              <w:tabs>
                <w:tab w:val="left" w:pos="3983"/>
              </w:tabs>
              <w:spacing w:line="276" w:lineRule="auto"/>
              <w:ind w:left="387"/>
              <w:jc w:val="left"/>
              <w:rPr>
                <w:rFonts w:ascii="David" w:hAnsi="David" w:cs="David"/>
                <w:b/>
                <w:bCs/>
                <w:sz w:val="24"/>
                <w:szCs w:val="24"/>
                <w:u w:val="single"/>
                <w:rtl/>
              </w:rPr>
            </w:pPr>
            <w:r w:rsidRPr="00D83CA7">
              <w:rPr>
                <w:rFonts w:ascii="David" w:hAnsi="David" w:cs="David" w:hint="cs"/>
                <w:b/>
                <w:bCs/>
                <w:sz w:val="24"/>
                <w:szCs w:val="24"/>
                <w:rtl/>
              </w:rPr>
              <w:t>בשביל שיחול סייג אינטרס הזולת בהתנהגות הפסולה, נדרש שעצם הכניסה תהא למען הזולת.</w:t>
            </w:r>
          </w:p>
        </w:tc>
      </w:tr>
      <w:tr w:rsidR="00A244A8" w:rsidRPr="00D83CA7" w14:paraId="71A39C79" w14:textId="77777777" w:rsidTr="0089446B">
        <w:trPr>
          <w:trHeight w:val="484"/>
        </w:trPr>
        <w:tc>
          <w:tcPr>
            <w:tcW w:w="1989" w:type="dxa"/>
            <w:gridSpan w:val="2"/>
          </w:tcPr>
          <w:p w14:paraId="79996CF2" w14:textId="77777777" w:rsidR="00A244A8" w:rsidRPr="00D83CA7" w:rsidRDefault="00A244A8" w:rsidP="008B39A5">
            <w:pPr>
              <w:tabs>
                <w:tab w:val="left" w:pos="3983"/>
              </w:tabs>
              <w:spacing w:line="276" w:lineRule="auto"/>
              <w:rPr>
                <w:rFonts w:ascii="David" w:hAnsi="David" w:cs="David"/>
                <w:b/>
                <w:bCs/>
                <w:sz w:val="24"/>
                <w:szCs w:val="24"/>
                <w:highlight w:val="lightGray"/>
                <w:rtl/>
              </w:rPr>
            </w:pPr>
            <w:r w:rsidRPr="00D83CA7">
              <w:rPr>
                <w:rFonts w:ascii="David" w:hAnsi="David" w:cs="David" w:hint="cs"/>
                <w:b/>
                <w:bCs/>
                <w:sz w:val="24"/>
                <w:szCs w:val="24"/>
                <w:highlight w:val="lightGray"/>
                <w:rtl/>
              </w:rPr>
              <w:t>פס"ד אלון</w:t>
            </w:r>
          </w:p>
        </w:tc>
        <w:tc>
          <w:tcPr>
            <w:tcW w:w="4394" w:type="dxa"/>
            <w:gridSpan w:val="3"/>
          </w:tcPr>
          <w:p w14:paraId="0DF57794" w14:textId="77777777" w:rsidR="00A244A8" w:rsidRPr="00D83CA7" w:rsidRDefault="00A244A8" w:rsidP="008B39A5">
            <w:pPr>
              <w:tabs>
                <w:tab w:val="left" w:pos="3983"/>
              </w:tabs>
              <w:spacing w:line="276" w:lineRule="auto"/>
              <w:rPr>
                <w:rFonts w:ascii="David" w:hAnsi="David" w:cs="David"/>
                <w:sz w:val="24"/>
                <w:szCs w:val="24"/>
                <w:rtl/>
              </w:rPr>
            </w:pPr>
            <w:r w:rsidRPr="00D83CA7">
              <w:rPr>
                <w:rFonts w:ascii="David" w:hAnsi="David" w:cs="David" w:hint="cs"/>
                <w:sz w:val="24"/>
                <w:szCs w:val="24"/>
                <w:rtl/>
              </w:rPr>
              <w:t>פרשת המעילה של אתי אלון ואחיה עופר. נעשו מעשי מרמה וגניבה שהובילו להתמוטטות הבנק למסחר. אתי טוענת להגנת הכורח- היו איומים שיפגעו באחיה. חששה שפניה למשטרה תוביל לנקמת שוק אפור.</w:t>
            </w:r>
          </w:p>
          <w:p w14:paraId="1CF91F64" w14:textId="77777777" w:rsidR="00A244A8" w:rsidRPr="00D83CA7" w:rsidRDefault="00A244A8" w:rsidP="008B39A5">
            <w:pPr>
              <w:tabs>
                <w:tab w:val="left" w:pos="3983"/>
              </w:tabs>
              <w:spacing w:line="276" w:lineRule="auto"/>
              <w:ind w:firstLine="720"/>
              <w:rPr>
                <w:rFonts w:ascii="David" w:hAnsi="David" w:cs="David"/>
                <w:sz w:val="24"/>
                <w:szCs w:val="24"/>
                <w:u w:val="single"/>
                <w:rtl/>
              </w:rPr>
            </w:pPr>
          </w:p>
        </w:tc>
        <w:tc>
          <w:tcPr>
            <w:tcW w:w="4532" w:type="dxa"/>
          </w:tcPr>
          <w:p w14:paraId="1C3602C4" w14:textId="77777777" w:rsidR="00A244A8" w:rsidRPr="00D83CA7" w:rsidRDefault="00A244A8" w:rsidP="009C234A">
            <w:pPr>
              <w:pStyle w:val="a4"/>
              <w:numPr>
                <w:ilvl w:val="0"/>
                <w:numId w:val="215"/>
              </w:numPr>
              <w:tabs>
                <w:tab w:val="left" w:pos="3983"/>
              </w:tabs>
              <w:spacing w:line="276" w:lineRule="auto"/>
              <w:ind w:left="387"/>
              <w:jc w:val="left"/>
              <w:rPr>
                <w:rFonts w:ascii="David" w:hAnsi="David" w:cs="David"/>
                <w:b/>
                <w:bCs/>
                <w:sz w:val="24"/>
                <w:szCs w:val="24"/>
                <w:rtl/>
              </w:rPr>
            </w:pPr>
            <w:r w:rsidRPr="00D83CA7">
              <w:rPr>
                <w:rFonts w:ascii="David" w:hAnsi="David" w:cs="David" w:hint="cs"/>
                <w:b/>
                <w:bCs/>
                <w:sz w:val="24"/>
                <w:szCs w:val="24"/>
                <w:rtl/>
              </w:rPr>
              <w:t xml:space="preserve">הגנת הכורח חלה על מי שהיה נתון לאיום בצורה </w:t>
            </w:r>
            <w:r w:rsidRPr="00D83CA7">
              <w:rPr>
                <w:rFonts w:ascii="David" w:hAnsi="David" w:cs="David" w:hint="cs"/>
                <w:b/>
                <w:bCs/>
                <w:sz w:val="24"/>
                <w:szCs w:val="24"/>
                <w:u w:val="single"/>
                <w:rtl/>
              </w:rPr>
              <w:t>ישירה</w:t>
            </w:r>
            <w:r w:rsidRPr="00D83CA7">
              <w:rPr>
                <w:rFonts w:ascii="David" w:hAnsi="David" w:cs="David" w:hint="cs"/>
                <w:b/>
                <w:bCs/>
                <w:sz w:val="24"/>
                <w:szCs w:val="24"/>
                <w:rtl/>
              </w:rPr>
              <w:t>.</w:t>
            </w:r>
          </w:p>
          <w:p w14:paraId="5F14DEF6" w14:textId="77777777" w:rsidR="00A244A8" w:rsidRPr="00D83CA7" w:rsidRDefault="00A244A8" w:rsidP="009C234A">
            <w:pPr>
              <w:pStyle w:val="a4"/>
              <w:numPr>
                <w:ilvl w:val="0"/>
                <w:numId w:val="215"/>
              </w:numPr>
              <w:tabs>
                <w:tab w:val="left" w:pos="3983"/>
              </w:tabs>
              <w:spacing w:line="276" w:lineRule="auto"/>
              <w:ind w:left="387"/>
              <w:jc w:val="left"/>
              <w:rPr>
                <w:rFonts w:ascii="David" w:hAnsi="David" w:cs="David"/>
                <w:sz w:val="24"/>
                <w:szCs w:val="24"/>
              </w:rPr>
            </w:pPr>
            <w:r w:rsidRPr="00D83CA7">
              <w:rPr>
                <w:rFonts w:ascii="David" w:hAnsi="David" w:cs="David" w:hint="cs"/>
                <w:sz w:val="24"/>
                <w:szCs w:val="24"/>
                <w:rtl/>
              </w:rPr>
              <w:t>האיומים היו כנגד עופר ולא כנגדה של אתי.</w:t>
            </w:r>
          </w:p>
          <w:p w14:paraId="3EBA6154" w14:textId="77777777" w:rsidR="00A244A8" w:rsidRPr="00D83CA7" w:rsidRDefault="00A244A8" w:rsidP="009C234A">
            <w:pPr>
              <w:pStyle w:val="a4"/>
              <w:numPr>
                <w:ilvl w:val="0"/>
                <w:numId w:val="215"/>
              </w:numPr>
              <w:tabs>
                <w:tab w:val="left" w:pos="3983"/>
              </w:tabs>
              <w:spacing w:line="276" w:lineRule="auto"/>
              <w:ind w:left="387"/>
              <w:jc w:val="left"/>
              <w:rPr>
                <w:rFonts w:ascii="David" w:hAnsi="David" w:cs="David"/>
                <w:b/>
                <w:bCs/>
                <w:sz w:val="24"/>
                <w:szCs w:val="24"/>
              </w:rPr>
            </w:pPr>
            <w:r w:rsidRPr="00D83CA7">
              <w:rPr>
                <w:rFonts w:ascii="David" w:hAnsi="David" w:cs="David" w:hint="cs"/>
                <w:b/>
                <w:bCs/>
                <w:sz w:val="24"/>
                <w:szCs w:val="24"/>
                <w:rtl/>
              </w:rPr>
              <w:t>כאשר התנהגות נאשם קרובה לחסות בצל סייג, יש להתחשב בכך כנסיבה מקלה בקביעת העונש.</w:t>
            </w:r>
          </w:p>
          <w:p w14:paraId="0F34A4D1" w14:textId="77777777" w:rsidR="00A244A8" w:rsidRPr="00D83CA7" w:rsidRDefault="00A244A8" w:rsidP="009C234A">
            <w:pPr>
              <w:pStyle w:val="a4"/>
              <w:numPr>
                <w:ilvl w:val="0"/>
                <w:numId w:val="215"/>
              </w:numPr>
              <w:tabs>
                <w:tab w:val="left" w:pos="3983"/>
              </w:tabs>
              <w:spacing w:line="276" w:lineRule="auto"/>
              <w:ind w:left="387"/>
              <w:jc w:val="left"/>
              <w:rPr>
                <w:rFonts w:ascii="David" w:hAnsi="David" w:cs="David"/>
                <w:b/>
                <w:bCs/>
                <w:sz w:val="24"/>
                <w:szCs w:val="24"/>
                <w:rtl/>
              </w:rPr>
            </w:pPr>
            <w:r w:rsidRPr="00D83CA7">
              <w:rPr>
                <w:rFonts w:ascii="David" w:hAnsi="David" w:cs="David" w:hint="cs"/>
                <w:b/>
                <w:bCs/>
                <w:sz w:val="24"/>
                <w:szCs w:val="24"/>
                <w:rtl/>
              </w:rPr>
              <w:t>כמו כן, יש להתחשב ברקע האישי של המבצע ונסיבות חייו.</w:t>
            </w:r>
          </w:p>
        </w:tc>
      </w:tr>
      <w:tr w:rsidR="00A244A8" w:rsidRPr="00D83CA7" w14:paraId="4F41A271" w14:textId="77777777" w:rsidTr="0089446B">
        <w:trPr>
          <w:trHeight w:val="484"/>
        </w:trPr>
        <w:tc>
          <w:tcPr>
            <w:tcW w:w="1979" w:type="dxa"/>
          </w:tcPr>
          <w:p w14:paraId="2CB6B0CA" w14:textId="77777777" w:rsidR="00A244A8" w:rsidRPr="00D83CA7" w:rsidRDefault="00A244A8" w:rsidP="008B39A5">
            <w:pPr>
              <w:tabs>
                <w:tab w:val="left" w:pos="3983"/>
              </w:tabs>
              <w:spacing w:line="276" w:lineRule="auto"/>
              <w:rPr>
                <w:rFonts w:ascii="David" w:hAnsi="David" w:cs="David"/>
                <w:b/>
                <w:bCs/>
                <w:sz w:val="24"/>
                <w:szCs w:val="24"/>
                <w:highlight w:val="lightGray"/>
                <w:rtl/>
              </w:rPr>
            </w:pPr>
            <w:proofErr w:type="spellStart"/>
            <w:r w:rsidRPr="00D83CA7">
              <w:rPr>
                <w:rFonts w:ascii="David" w:hAnsi="David" w:cs="David" w:hint="cs"/>
                <w:b/>
                <w:bCs/>
                <w:sz w:val="24"/>
                <w:szCs w:val="24"/>
                <w:highlight w:val="lightGray"/>
                <w:rtl/>
              </w:rPr>
              <w:t>פלר</w:t>
            </w:r>
            <w:proofErr w:type="spellEnd"/>
          </w:p>
        </w:tc>
        <w:tc>
          <w:tcPr>
            <w:tcW w:w="8936" w:type="dxa"/>
            <w:gridSpan w:val="5"/>
          </w:tcPr>
          <w:p w14:paraId="77A8FF55" w14:textId="77777777" w:rsidR="00A244A8" w:rsidRPr="00D83CA7" w:rsidRDefault="00A244A8" w:rsidP="008B39A5">
            <w:pPr>
              <w:spacing w:line="276" w:lineRule="auto"/>
              <w:rPr>
                <w:rFonts w:ascii="David" w:hAnsi="David" w:cs="David"/>
                <w:b/>
                <w:bCs/>
                <w:sz w:val="24"/>
                <w:szCs w:val="24"/>
                <w:rtl/>
              </w:rPr>
            </w:pPr>
            <w:r w:rsidRPr="00D83CA7">
              <w:rPr>
                <w:rFonts w:ascii="David" w:hAnsi="David" w:cs="David" w:hint="cs"/>
                <w:b/>
                <w:bCs/>
                <w:sz w:val="24"/>
                <w:szCs w:val="24"/>
                <w:u w:val="single"/>
                <w:rtl/>
              </w:rPr>
              <w:t>הרציונליים לסייג</w:t>
            </w:r>
            <w:r w:rsidRPr="00D83CA7">
              <w:rPr>
                <w:rFonts w:ascii="David" w:hAnsi="David" w:cs="David" w:hint="cs"/>
                <w:b/>
                <w:bCs/>
                <w:sz w:val="24"/>
                <w:szCs w:val="24"/>
                <w:rtl/>
              </w:rPr>
              <w:t>:</w:t>
            </w:r>
          </w:p>
          <w:p w14:paraId="29586ACC" w14:textId="77777777" w:rsidR="00A244A8" w:rsidRPr="00D83CA7" w:rsidRDefault="00A244A8" w:rsidP="009C234A">
            <w:pPr>
              <w:numPr>
                <w:ilvl w:val="0"/>
                <w:numId w:val="213"/>
              </w:numPr>
              <w:spacing w:line="276" w:lineRule="auto"/>
              <w:ind w:left="449"/>
              <w:contextualSpacing/>
              <w:jc w:val="left"/>
              <w:rPr>
                <w:rFonts w:ascii="David" w:hAnsi="David" w:cs="David"/>
                <w:sz w:val="24"/>
                <w:szCs w:val="24"/>
              </w:rPr>
            </w:pPr>
            <w:r w:rsidRPr="00D83CA7">
              <w:rPr>
                <w:rFonts w:ascii="David" w:hAnsi="David" w:cs="David" w:hint="cs"/>
                <w:b/>
                <w:bCs/>
                <w:sz w:val="24"/>
                <w:szCs w:val="24"/>
                <w:rtl/>
              </w:rPr>
              <w:t>רמת האחריות</w:t>
            </w:r>
            <w:r w:rsidRPr="00D83CA7">
              <w:rPr>
                <w:rFonts w:ascii="David" w:hAnsi="David" w:cs="David" w:hint="cs"/>
                <w:sz w:val="24"/>
                <w:szCs w:val="24"/>
                <w:rtl/>
              </w:rPr>
              <w:t>- עיקר המעשה נעשה למען היחלצות מסכנה עקב איום של פגיעה חמורה.</w:t>
            </w:r>
          </w:p>
          <w:p w14:paraId="4005E4F5" w14:textId="77777777" w:rsidR="00A244A8" w:rsidRPr="00D83CA7" w:rsidRDefault="00A244A8" w:rsidP="009C234A">
            <w:pPr>
              <w:numPr>
                <w:ilvl w:val="0"/>
                <w:numId w:val="213"/>
              </w:numPr>
              <w:spacing w:line="276" w:lineRule="auto"/>
              <w:ind w:left="449"/>
              <w:contextualSpacing/>
              <w:jc w:val="left"/>
              <w:rPr>
                <w:rFonts w:ascii="David" w:hAnsi="David" w:cs="David"/>
                <w:sz w:val="24"/>
                <w:szCs w:val="24"/>
              </w:rPr>
            </w:pPr>
            <w:r w:rsidRPr="00D83CA7">
              <w:rPr>
                <w:rFonts w:ascii="David" w:hAnsi="David" w:cs="David" w:hint="cs"/>
                <w:b/>
                <w:bCs/>
                <w:sz w:val="24"/>
                <w:szCs w:val="24"/>
                <w:rtl/>
              </w:rPr>
              <w:t>שיקול תועלתני</w:t>
            </w:r>
            <w:r w:rsidRPr="00D83CA7">
              <w:rPr>
                <w:rFonts w:ascii="David" w:hAnsi="David" w:cs="David" w:hint="cs"/>
                <w:sz w:val="24"/>
                <w:szCs w:val="24"/>
                <w:rtl/>
              </w:rPr>
              <w:t>- רוצים למנוע מצבי עבריינות ואיומים בעתיד, וע"כ לא נטיל אחריות פלילית על המבצע פעולות מתוך איום, ע"מ שלא לעודד עבריינים להמשיך בכך.</w:t>
            </w:r>
          </w:p>
          <w:p w14:paraId="3D2D6478" w14:textId="77777777" w:rsidR="00A244A8" w:rsidRPr="00D83CA7" w:rsidRDefault="00A244A8" w:rsidP="009C234A">
            <w:pPr>
              <w:numPr>
                <w:ilvl w:val="0"/>
                <w:numId w:val="213"/>
              </w:numPr>
              <w:spacing w:line="276" w:lineRule="auto"/>
              <w:ind w:left="449"/>
              <w:contextualSpacing/>
              <w:jc w:val="left"/>
              <w:rPr>
                <w:rFonts w:ascii="David" w:hAnsi="David" w:cs="David"/>
                <w:sz w:val="24"/>
                <w:szCs w:val="24"/>
              </w:rPr>
            </w:pPr>
            <w:r w:rsidRPr="00D83CA7">
              <w:rPr>
                <w:rFonts w:ascii="David" w:hAnsi="David" w:cs="David" w:hint="cs"/>
                <w:b/>
                <w:bCs/>
                <w:sz w:val="24"/>
                <w:szCs w:val="24"/>
                <w:rtl/>
              </w:rPr>
              <w:lastRenderedPageBreak/>
              <w:t>אין טעם להטיל אחריות על כורח</w:t>
            </w:r>
            <w:r w:rsidRPr="00D83CA7">
              <w:rPr>
                <w:rFonts w:ascii="David" w:hAnsi="David" w:cs="David" w:hint="cs"/>
                <w:sz w:val="24"/>
                <w:szCs w:val="24"/>
                <w:rtl/>
              </w:rPr>
              <w:t>- החוק הפלילי לא מתיימר להפוך אנשים לגיבורים. אכיפתו נועדה לתנאים רגילים, ובמצבים מיוחדים יש לפעול במיוחד.</w:t>
            </w:r>
          </w:p>
          <w:p w14:paraId="117424CA" w14:textId="77777777" w:rsidR="00A244A8" w:rsidRPr="00D83CA7" w:rsidRDefault="00A244A8" w:rsidP="009C234A">
            <w:pPr>
              <w:numPr>
                <w:ilvl w:val="0"/>
                <w:numId w:val="213"/>
              </w:numPr>
              <w:spacing w:line="276" w:lineRule="auto"/>
              <w:ind w:left="449"/>
              <w:contextualSpacing/>
              <w:jc w:val="left"/>
              <w:rPr>
                <w:rFonts w:ascii="David" w:hAnsi="David" w:cs="David"/>
                <w:sz w:val="24"/>
                <w:szCs w:val="24"/>
              </w:rPr>
            </w:pPr>
            <w:r w:rsidRPr="00D83CA7">
              <w:rPr>
                <w:rFonts w:ascii="David" w:hAnsi="David" w:cs="David" w:hint="cs"/>
                <w:b/>
                <w:bCs/>
                <w:sz w:val="24"/>
                <w:szCs w:val="24"/>
                <w:rtl/>
              </w:rPr>
              <w:t>מוסריות</w:t>
            </w:r>
            <w:r w:rsidRPr="00D83CA7">
              <w:rPr>
                <w:rFonts w:ascii="David" w:hAnsi="David" w:cs="David" w:hint="cs"/>
                <w:sz w:val="24"/>
                <w:szCs w:val="24"/>
                <w:rtl/>
              </w:rPr>
              <w:t>- לא ראוי להטיל אחריות פלילית על אדם שהוא בכלל "שליח" של העבריין האמיתי, ואיננו בעל האשמה האמיתית שהרי ביצע מעשה בכורח.</w:t>
            </w:r>
          </w:p>
          <w:p w14:paraId="2FB42104" w14:textId="77777777" w:rsidR="00A244A8" w:rsidRPr="00D83CA7" w:rsidRDefault="00A244A8" w:rsidP="009C234A">
            <w:pPr>
              <w:numPr>
                <w:ilvl w:val="0"/>
                <w:numId w:val="213"/>
              </w:numPr>
              <w:spacing w:line="276" w:lineRule="auto"/>
              <w:ind w:left="449"/>
              <w:contextualSpacing/>
              <w:jc w:val="left"/>
              <w:rPr>
                <w:rFonts w:ascii="David" w:hAnsi="David" w:cs="David"/>
                <w:sz w:val="24"/>
                <w:szCs w:val="24"/>
              </w:rPr>
            </w:pPr>
            <w:r w:rsidRPr="00D83CA7">
              <w:rPr>
                <w:rFonts w:ascii="David" w:hAnsi="David" w:cs="David" w:hint="cs"/>
                <w:b/>
                <w:bCs/>
                <w:sz w:val="24"/>
                <w:szCs w:val="24"/>
                <w:rtl/>
              </w:rPr>
              <w:t>סכנה לחברה</w:t>
            </w:r>
            <w:r w:rsidRPr="00D83CA7">
              <w:rPr>
                <w:rFonts w:ascii="David" w:hAnsi="David" w:cs="David" w:hint="cs"/>
                <w:sz w:val="24"/>
                <w:szCs w:val="24"/>
                <w:rtl/>
              </w:rPr>
              <w:t xml:space="preserve">- בין המטרות של הנורמות הפליליות זה מניעת סכנה לחברה. סכנה זו אינה קיימת כאשר מבצע הפעולה איננו המסוכן אלא עושה זאת בכורח. אין </w:t>
            </w:r>
            <w:proofErr w:type="spellStart"/>
            <w:r w:rsidRPr="00D83CA7">
              <w:rPr>
                <w:rFonts w:ascii="David" w:hAnsi="David" w:cs="David" w:hint="cs"/>
                <w:sz w:val="24"/>
                <w:szCs w:val="24"/>
                <w:rtl/>
              </w:rPr>
              <w:t>אנטיחברתיות</w:t>
            </w:r>
            <w:proofErr w:type="spellEnd"/>
            <w:r w:rsidRPr="00D83CA7">
              <w:rPr>
                <w:rFonts w:ascii="David" w:hAnsi="David" w:cs="David" w:hint="cs"/>
                <w:sz w:val="24"/>
                <w:szCs w:val="24"/>
                <w:rtl/>
              </w:rPr>
              <w:t xml:space="preserve"> ואין חשש שישוב לסור.</w:t>
            </w:r>
          </w:p>
          <w:p w14:paraId="2C6362CE" w14:textId="77777777" w:rsidR="00A244A8" w:rsidRPr="00D83CA7" w:rsidRDefault="00A244A8" w:rsidP="009C234A">
            <w:pPr>
              <w:numPr>
                <w:ilvl w:val="0"/>
                <w:numId w:val="213"/>
              </w:numPr>
              <w:spacing w:line="276" w:lineRule="auto"/>
              <w:ind w:left="449"/>
              <w:contextualSpacing/>
              <w:jc w:val="left"/>
              <w:rPr>
                <w:rFonts w:ascii="David" w:hAnsi="David" w:cs="David"/>
                <w:sz w:val="24"/>
                <w:szCs w:val="24"/>
              </w:rPr>
            </w:pPr>
            <w:r w:rsidRPr="00D83CA7">
              <w:rPr>
                <w:rFonts w:ascii="David" w:hAnsi="David" w:cs="David" w:hint="cs"/>
                <w:b/>
                <w:bCs/>
                <w:sz w:val="24"/>
                <w:szCs w:val="24"/>
                <w:rtl/>
              </w:rPr>
              <w:t>הרתעת הציבור באמצעות הענשה</w:t>
            </w:r>
            <w:r w:rsidRPr="00D83CA7">
              <w:rPr>
                <w:rFonts w:ascii="David" w:hAnsi="David" w:cs="David" w:hint="cs"/>
                <w:sz w:val="24"/>
                <w:szCs w:val="24"/>
                <w:rtl/>
              </w:rPr>
              <w:t>- כאשר אדם לא מבצע מעצמו אלא מכורח, אין עניין בהרתעה, שהרי ממילא לא הוא זה שבחר בכך.</w:t>
            </w:r>
          </w:p>
          <w:p w14:paraId="7BD25631" w14:textId="77777777" w:rsidR="00A244A8" w:rsidRPr="00D83CA7" w:rsidRDefault="00A244A8" w:rsidP="008B39A5">
            <w:pPr>
              <w:spacing w:line="276" w:lineRule="auto"/>
              <w:rPr>
                <w:rFonts w:ascii="David" w:hAnsi="David" w:cs="David"/>
                <w:sz w:val="24"/>
                <w:szCs w:val="24"/>
                <w:u w:val="single"/>
                <w:rtl/>
              </w:rPr>
            </w:pPr>
            <w:r w:rsidRPr="00D83CA7">
              <w:rPr>
                <w:rFonts w:ascii="David" w:hAnsi="David" w:cs="David" w:hint="cs"/>
                <w:sz w:val="24"/>
                <w:szCs w:val="24"/>
                <w:rtl/>
              </w:rPr>
              <w:t>מעשה שנעשה בכורח איננו עבירה ולא נושא פליליות. גם זה שבקושי מגיעים לביהמ"ש מקרים של כורח. לא מטילים אחריות על מי שנאלץ.</w:t>
            </w:r>
          </w:p>
        </w:tc>
      </w:tr>
      <w:tr w:rsidR="00A244A8" w:rsidRPr="00D83CA7" w14:paraId="6D7C9A61" w14:textId="77777777" w:rsidTr="0089446B">
        <w:trPr>
          <w:trHeight w:val="484"/>
        </w:trPr>
        <w:tc>
          <w:tcPr>
            <w:tcW w:w="10915" w:type="dxa"/>
            <w:gridSpan w:val="6"/>
            <w:shd w:val="clear" w:color="auto" w:fill="FFD966" w:themeFill="accent4" w:themeFillTint="99"/>
          </w:tcPr>
          <w:p w14:paraId="2401A0A5" w14:textId="77777777" w:rsidR="00A244A8" w:rsidRPr="00D83CA7" w:rsidRDefault="00A244A8" w:rsidP="008B39A5">
            <w:pPr>
              <w:tabs>
                <w:tab w:val="left" w:pos="3983"/>
              </w:tabs>
              <w:spacing w:line="276" w:lineRule="auto"/>
              <w:ind w:left="4495"/>
              <w:rPr>
                <w:rFonts w:ascii="David" w:hAnsi="David" w:cs="David"/>
                <w:b/>
                <w:bCs/>
                <w:sz w:val="24"/>
                <w:szCs w:val="24"/>
                <w:rtl/>
              </w:rPr>
            </w:pPr>
            <w:r w:rsidRPr="00D83CA7">
              <w:rPr>
                <w:rFonts w:ascii="David" w:hAnsi="David" w:cs="David" w:hint="cs"/>
                <w:b/>
                <w:bCs/>
                <w:sz w:val="24"/>
                <w:szCs w:val="24"/>
                <w:rtl/>
              </w:rPr>
              <w:lastRenderedPageBreak/>
              <w:t>צורך [ס34]</w:t>
            </w:r>
          </w:p>
        </w:tc>
      </w:tr>
      <w:tr w:rsidR="00A244A8" w:rsidRPr="00D83CA7" w14:paraId="002179CA" w14:textId="77777777" w:rsidTr="0089446B">
        <w:trPr>
          <w:trHeight w:val="484"/>
        </w:trPr>
        <w:tc>
          <w:tcPr>
            <w:tcW w:w="1979" w:type="dxa"/>
          </w:tcPr>
          <w:p w14:paraId="603B5D2B" w14:textId="77777777" w:rsidR="00A244A8" w:rsidRPr="00D83CA7" w:rsidRDefault="00A244A8" w:rsidP="008B39A5">
            <w:pPr>
              <w:tabs>
                <w:tab w:val="left" w:pos="3983"/>
              </w:tabs>
              <w:spacing w:line="276" w:lineRule="auto"/>
              <w:rPr>
                <w:rFonts w:ascii="David" w:hAnsi="David" w:cs="David"/>
                <w:b/>
                <w:bCs/>
                <w:sz w:val="24"/>
                <w:szCs w:val="24"/>
                <w:rtl/>
              </w:rPr>
            </w:pPr>
            <w:r w:rsidRPr="00D83CA7">
              <w:rPr>
                <w:rFonts w:ascii="David" w:hAnsi="David" w:cs="David" w:hint="cs"/>
                <w:b/>
                <w:bCs/>
                <w:sz w:val="24"/>
                <w:szCs w:val="24"/>
                <w:highlight w:val="lightGray"/>
                <w:rtl/>
              </w:rPr>
              <w:t>אנקר וקנאי</w:t>
            </w:r>
          </w:p>
        </w:tc>
        <w:tc>
          <w:tcPr>
            <w:tcW w:w="8936" w:type="dxa"/>
            <w:gridSpan w:val="5"/>
          </w:tcPr>
          <w:p w14:paraId="6072240B" w14:textId="77777777" w:rsidR="00A244A8" w:rsidRPr="00D83CA7" w:rsidRDefault="00A244A8" w:rsidP="009C234A">
            <w:pPr>
              <w:pStyle w:val="a4"/>
              <w:numPr>
                <w:ilvl w:val="0"/>
                <w:numId w:val="219"/>
              </w:numPr>
              <w:spacing w:line="276" w:lineRule="auto"/>
              <w:ind w:left="360"/>
              <w:jc w:val="left"/>
              <w:rPr>
                <w:rFonts w:ascii="David" w:hAnsi="David" w:cs="David"/>
                <w:b/>
                <w:bCs/>
                <w:sz w:val="24"/>
                <w:szCs w:val="24"/>
                <w:rtl/>
              </w:rPr>
            </w:pPr>
            <w:r w:rsidRPr="00D83CA7">
              <w:rPr>
                <w:rFonts w:ascii="David" w:hAnsi="David" w:cs="David" w:hint="cs"/>
                <w:b/>
                <w:bCs/>
                <w:sz w:val="24"/>
                <w:szCs w:val="24"/>
                <w:rtl/>
              </w:rPr>
              <w:t>שתי גישות באשר למהותה של הגנת הצורך:</w:t>
            </w:r>
          </w:p>
          <w:p w14:paraId="15DDA9A4" w14:textId="77777777" w:rsidR="00A244A8" w:rsidRPr="00D83CA7" w:rsidRDefault="00A244A8" w:rsidP="009C234A">
            <w:pPr>
              <w:numPr>
                <w:ilvl w:val="0"/>
                <w:numId w:val="216"/>
              </w:numPr>
              <w:spacing w:line="276" w:lineRule="auto"/>
              <w:ind w:left="360"/>
              <w:contextualSpacing/>
              <w:jc w:val="left"/>
              <w:rPr>
                <w:rFonts w:ascii="David" w:hAnsi="David" w:cs="David"/>
                <w:sz w:val="24"/>
                <w:szCs w:val="24"/>
              </w:rPr>
            </w:pPr>
            <w:r w:rsidRPr="00D83CA7">
              <w:rPr>
                <w:rFonts w:ascii="David" w:hAnsi="David" w:cs="David" w:hint="cs"/>
                <w:b/>
                <w:bCs/>
                <w:sz w:val="24"/>
                <w:szCs w:val="24"/>
                <w:u w:val="single"/>
                <w:rtl/>
              </w:rPr>
              <w:t>פטור</w:t>
            </w:r>
            <w:r w:rsidRPr="00D83CA7">
              <w:rPr>
                <w:rFonts w:ascii="David" w:hAnsi="David" w:cs="David" w:hint="cs"/>
                <w:sz w:val="24"/>
                <w:szCs w:val="24"/>
                <w:rtl/>
              </w:rPr>
              <w:t xml:space="preserve">- שמה דגש על </w:t>
            </w:r>
            <w:r w:rsidRPr="00D83CA7">
              <w:rPr>
                <w:rFonts w:ascii="David" w:hAnsi="David" w:cs="David" w:hint="cs"/>
                <w:b/>
                <w:bCs/>
                <w:sz w:val="24"/>
                <w:szCs w:val="24"/>
                <w:rtl/>
              </w:rPr>
              <w:t xml:space="preserve">האילוץ. </w:t>
            </w:r>
            <w:r w:rsidRPr="00D83CA7">
              <w:rPr>
                <w:rFonts w:ascii="David" w:hAnsi="David" w:cs="David" w:hint="cs"/>
                <w:sz w:val="24"/>
                <w:szCs w:val="24"/>
                <w:rtl/>
              </w:rPr>
              <w:t xml:space="preserve">הנאשם התנהג כך עקב הנסיבות שלחצו אותו לפעול. ע"פ הגישה הזו, ההגנה שמקבל הנאשם היא </w:t>
            </w:r>
            <w:r w:rsidRPr="00D83CA7">
              <w:rPr>
                <w:rFonts w:ascii="David" w:hAnsi="David" w:cs="David" w:hint="cs"/>
                <w:b/>
                <w:bCs/>
                <w:sz w:val="24"/>
                <w:szCs w:val="24"/>
                <w:rtl/>
              </w:rPr>
              <w:t>פטור</w:t>
            </w:r>
            <w:r w:rsidRPr="00D83CA7">
              <w:rPr>
                <w:rFonts w:ascii="David" w:hAnsi="David" w:cs="David" w:hint="cs"/>
                <w:sz w:val="24"/>
                <w:szCs w:val="24"/>
                <w:rtl/>
              </w:rPr>
              <w:t xml:space="preserve"> מאחריות פלילית, על אף ביצוע מעשה פסול, עקב תנאי האילוץ אשר מאיינים את רצונו. במקרה מעין זה, צ"ל אילוץ השולל בחירה חופשית.</w:t>
            </w:r>
          </w:p>
          <w:p w14:paraId="73C1C4C7" w14:textId="77777777" w:rsidR="00A244A8" w:rsidRPr="00D83CA7" w:rsidRDefault="00A244A8" w:rsidP="009C234A">
            <w:pPr>
              <w:numPr>
                <w:ilvl w:val="0"/>
                <w:numId w:val="216"/>
              </w:numPr>
              <w:spacing w:line="276" w:lineRule="auto"/>
              <w:ind w:left="360"/>
              <w:contextualSpacing/>
              <w:jc w:val="left"/>
              <w:rPr>
                <w:rFonts w:ascii="David" w:hAnsi="David" w:cs="David"/>
                <w:sz w:val="24"/>
                <w:szCs w:val="24"/>
              </w:rPr>
            </w:pPr>
            <w:r w:rsidRPr="00D83CA7">
              <w:rPr>
                <w:rFonts w:ascii="David" w:hAnsi="David" w:cs="David" w:hint="cs"/>
                <w:b/>
                <w:bCs/>
                <w:sz w:val="24"/>
                <w:szCs w:val="24"/>
                <w:u w:val="single"/>
                <w:rtl/>
              </w:rPr>
              <w:t>הצדק</w:t>
            </w:r>
            <w:r w:rsidRPr="00D83CA7">
              <w:rPr>
                <w:rFonts w:ascii="David" w:hAnsi="David" w:cs="David" w:hint="cs"/>
                <w:sz w:val="24"/>
                <w:szCs w:val="24"/>
                <w:rtl/>
              </w:rPr>
              <w:t xml:space="preserve">- שמה דגש על </w:t>
            </w:r>
            <w:r w:rsidRPr="00D83CA7">
              <w:rPr>
                <w:rFonts w:ascii="David" w:hAnsi="David" w:cs="David" w:hint="cs"/>
                <w:b/>
                <w:bCs/>
                <w:sz w:val="24"/>
                <w:szCs w:val="24"/>
                <w:rtl/>
              </w:rPr>
              <w:t>בחירה.</w:t>
            </w:r>
            <w:r w:rsidRPr="00D83CA7">
              <w:rPr>
                <w:rFonts w:ascii="David" w:hAnsi="David" w:cs="David" w:hint="cs"/>
                <w:sz w:val="24"/>
                <w:szCs w:val="24"/>
                <w:rtl/>
              </w:rPr>
              <w:t xml:space="preserve"> אומנם המעשה פסול, אך הנאשם פעל כך כיוון שזהו הרע במיעוטו, בחר בין שתי רעות. ע"פ הגישה הזו, ההגנה אותה מקבל הנאשם הינה </w:t>
            </w:r>
            <w:r w:rsidRPr="00D83CA7">
              <w:rPr>
                <w:rFonts w:ascii="David" w:hAnsi="David" w:cs="David" w:hint="cs"/>
                <w:b/>
                <w:bCs/>
                <w:sz w:val="24"/>
                <w:szCs w:val="24"/>
                <w:rtl/>
              </w:rPr>
              <w:t xml:space="preserve">הצדקה </w:t>
            </w:r>
            <w:r w:rsidRPr="00D83CA7">
              <w:rPr>
                <w:rFonts w:ascii="David" w:hAnsi="David" w:cs="David" w:hint="cs"/>
                <w:sz w:val="24"/>
                <w:szCs w:val="24"/>
                <w:rtl/>
              </w:rPr>
              <w:t>של מעשיו השליליים. זהו מעשה שבנסיבות העניין הופך מפסול לבעל תועלת. כלומר, אין כלל פגיעה באינטרס מוגן במקרים מסוימים ולכן אין מה שתוטל אחריות פלילית. במקרה מעין זה, צ"ל שהתועלת שהושגה מפעולות הנאשם גדולה מהתועלת של אי-פעולה.</w:t>
            </w:r>
          </w:p>
          <w:p w14:paraId="6BA6FC14" w14:textId="77777777" w:rsidR="00A244A8" w:rsidRPr="00D83CA7" w:rsidRDefault="00A244A8" w:rsidP="009C234A">
            <w:pPr>
              <w:pStyle w:val="a4"/>
              <w:numPr>
                <w:ilvl w:val="0"/>
                <w:numId w:val="218"/>
              </w:numPr>
              <w:spacing w:line="276" w:lineRule="auto"/>
              <w:ind w:left="360"/>
              <w:jc w:val="left"/>
              <w:rPr>
                <w:rFonts w:ascii="David" w:hAnsi="David" w:cs="David"/>
                <w:sz w:val="24"/>
                <w:szCs w:val="24"/>
                <w:rtl/>
              </w:rPr>
            </w:pPr>
            <w:r w:rsidRPr="00D83CA7">
              <w:rPr>
                <w:rFonts w:ascii="David" w:hAnsi="David" w:cs="David" w:hint="cs"/>
                <w:sz w:val="24"/>
                <w:szCs w:val="24"/>
                <w:rtl/>
              </w:rPr>
              <w:t>אומנם החוק לא דוגל באחת מן הגישות וזה תואם כל מקרה, אך הכותבים מבקרים את הגישה השנייה, שמצדיקה התנהגות מסוימת כיוון שזוהי בחירה ברע במיעוטו כיוון שיש פה עשיית דין עצמית.</w:t>
            </w:r>
          </w:p>
        </w:tc>
      </w:tr>
      <w:tr w:rsidR="00A244A8" w:rsidRPr="00D83CA7" w14:paraId="1B297483" w14:textId="77777777" w:rsidTr="0089446B">
        <w:trPr>
          <w:trHeight w:val="484"/>
        </w:trPr>
        <w:tc>
          <w:tcPr>
            <w:tcW w:w="10915" w:type="dxa"/>
            <w:gridSpan w:val="6"/>
          </w:tcPr>
          <w:p w14:paraId="1F49EADD" w14:textId="77777777" w:rsidR="00A244A8" w:rsidRPr="00D83CA7" w:rsidRDefault="00A244A8" w:rsidP="008B39A5">
            <w:pPr>
              <w:spacing w:line="276" w:lineRule="auto"/>
              <w:rPr>
                <w:rFonts w:ascii="David" w:hAnsi="David" w:cs="David"/>
                <w:b/>
                <w:bCs/>
                <w:sz w:val="24"/>
                <w:szCs w:val="24"/>
                <w:rtl/>
              </w:rPr>
            </w:pPr>
            <w:r w:rsidRPr="00D83CA7">
              <w:rPr>
                <w:rFonts w:ascii="David" w:hAnsi="David" w:cs="David" w:hint="cs"/>
                <w:b/>
                <w:bCs/>
                <w:sz w:val="24"/>
                <w:szCs w:val="24"/>
                <w:u w:val="single"/>
                <w:rtl/>
              </w:rPr>
              <w:t>היסודות</w:t>
            </w:r>
            <w:r w:rsidRPr="00D83CA7">
              <w:rPr>
                <w:rFonts w:ascii="David" w:hAnsi="David" w:cs="David" w:hint="cs"/>
                <w:b/>
                <w:bCs/>
                <w:sz w:val="24"/>
                <w:szCs w:val="24"/>
                <w:rtl/>
              </w:rPr>
              <w:t>:</w:t>
            </w:r>
          </w:p>
          <w:p w14:paraId="71C3E7C4" w14:textId="77777777" w:rsidR="00A244A8" w:rsidRPr="00D83CA7" w:rsidRDefault="00A244A8" w:rsidP="009C234A">
            <w:pPr>
              <w:pStyle w:val="a4"/>
              <w:numPr>
                <w:ilvl w:val="0"/>
                <w:numId w:val="225"/>
              </w:numPr>
              <w:spacing w:line="276" w:lineRule="auto"/>
              <w:ind w:left="374"/>
              <w:jc w:val="left"/>
              <w:rPr>
                <w:sz w:val="24"/>
                <w:szCs w:val="24"/>
              </w:rPr>
            </w:pPr>
            <w:r w:rsidRPr="00D83CA7">
              <w:rPr>
                <w:rFonts w:ascii="David" w:eastAsia="Calibri" w:hAnsi="David" w:cs="David" w:hint="cs"/>
                <w:b/>
                <w:bCs/>
                <w:sz w:val="24"/>
                <w:szCs w:val="24"/>
                <w:u w:val="single"/>
                <w:rtl/>
              </w:rPr>
              <w:t>טיב הסכנה</w:t>
            </w:r>
            <w:r w:rsidRPr="00D83CA7">
              <w:rPr>
                <w:rFonts w:ascii="David" w:eastAsia="Calibri" w:hAnsi="David" w:cs="David" w:hint="cs"/>
                <w:sz w:val="24"/>
                <w:szCs w:val="24"/>
                <w:rtl/>
              </w:rPr>
              <w:t xml:space="preserve">. </w:t>
            </w:r>
            <w:r w:rsidRPr="00D83CA7">
              <w:rPr>
                <w:rFonts w:ascii="David" w:eastAsia="Calibri" w:hAnsi="David" w:cs="David"/>
                <w:sz w:val="24"/>
                <w:szCs w:val="24"/>
                <w:rtl/>
              </w:rPr>
              <w:t>נדרשת סכנה מוחשית לפגיעה חמורה באחד האינטרסים המוגנים בסעיף (חיים, גוף או רכוש)</w:t>
            </w:r>
            <w:r w:rsidRPr="00D83CA7">
              <w:rPr>
                <w:rFonts w:ascii="David" w:eastAsia="Calibri" w:hAnsi="David" w:cs="David" w:hint="cs"/>
                <w:sz w:val="24"/>
                <w:szCs w:val="24"/>
                <w:rtl/>
              </w:rPr>
              <w:t xml:space="preserve">, בין של העושה בין של זולתו. </w:t>
            </w:r>
            <w:r w:rsidRPr="00D83CA7">
              <w:rPr>
                <w:rFonts w:ascii="David" w:eastAsia="Calibri" w:hAnsi="David" w:cs="David"/>
                <w:sz w:val="24"/>
                <w:szCs w:val="24"/>
                <w:rtl/>
              </w:rPr>
              <w:t xml:space="preserve">לפי רציונל </w:t>
            </w:r>
            <w:r w:rsidRPr="00D83CA7">
              <w:rPr>
                <w:rFonts w:ascii="David" w:eastAsia="Calibri" w:hAnsi="David" w:cs="David"/>
                <w:b/>
                <w:bCs/>
                <w:sz w:val="24"/>
                <w:szCs w:val="24"/>
                <w:rtl/>
              </w:rPr>
              <w:t>ההצדק</w:t>
            </w:r>
            <w:r w:rsidRPr="00D83CA7">
              <w:rPr>
                <w:rFonts w:ascii="David" w:eastAsia="Calibri" w:hAnsi="David" w:cs="David"/>
                <w:sz w:val="24"/>
                <w:szCs w:val="24"/>
                <w:rtl/>
              </w:rPr>
              <w:t>, הפגיעה צריכה לבטא מאזן נזק-תועלת, שהתועלת במעשה תגבר על הנזק בהימנעותו.</w:t>
            </w:r>
            <w:r w:rsidRPr="00D83CA7">
              <w:rPr>
                <w:rFonts w:ascii="David" w:eastAsia="Calibri" w:hAnsi="David" w:cs="David" w:hint="cs"/>
                <w:sz w:val="24"/>
                <w:szCs w:val="24"/>
                <w:rtl/>
              </w:rPr>
              <w:t xml:space="preserve"> </w:t>
            </w:r>
            <w:r w:rsidRPr="00D83CA7">
              <w:rPr>
                <w:rFonts w:ascii="David" w:eastAsia="Calibri" w:hAnsi="David" w:cs="David"/>
                <w:sz w:val="24"/>
                <w:szCs w:val="24"/>
                <w:rtl/>
              </w:rPr>
              <w:t xml:space="preserve">לפי רציונל </w:t>
            </w:r>
            <w:r w:rsidRPr="00D83CA7">
              <w:rPr>
                <w:rFonts w:ascii="David" w:eastAsia="Calibri" w:hAnsi="David" w:cs="David"/>
                <w:b/>
                <w:bCs/>
                <w:sz w:val="24"/>
                <w:szCs w:val="24"/>
                <w:rtl/>
              </w:rPr>
              <w:t>הפטור</w:t>
            </w:r>
            <w:r w:rsidRPr="00D83CA7">
              <w:rPr>
                <w:rFonts w:ascii="David" w:eastAsia="Calibri" w:hAnsi="David" w:cs="David"/>
                <w:sz w:val="24"/>
                <w:szCs w:val="24"/>
                <w:rtl/>
              </w:rPr>
              <w:t xml:space="preserve"> אותה סכנה היא האינדיקציה לשלילתו של הרצון החופשי, אילוץ, ולכן צריכה שתהיה חמורה. </w:t>
            </w:r>
          </w:p>
          <w:p w14:paraId="039F3D5F" w14:textId="77777777" w:rsidR="00A244A8" w:rsidRPr="00D83CA7" w:rsidRDefault="00A244A8" w:rsidP="009C234A">
            <w:pPr>
              <w:pStyle w:val="a4"/>
              <w:numPr>
                <w:ilvl w:val="0"/>
                <w:numId w:val="225"/>
              </w:numPr>
              <w:spacing w:line="276" w:lineRule="auto"/>
              <w:ind w:left="374"/>
              <w:jc w:val="left"/>
              <w:rPr>
                <w:sz w:val="24"/>
                <w:szCs w:val="24"/>
              </w:rPr>
            </w:pPr>
            <w:r w:rsidRPr="00D83CA7">
              <w:rPr>
                <w:rFonts w:ascii="David" w:eastAsia="Calibri" w:hAnsi="David" w:cs="David" w:hint="cs"/>
                <w:b/>
                <w:bCs/>
                <w:sz w:val="24"/>
                <w:szCs w:val="24"/>
                <w:u w:val="single"/>
                <w:rtl/>
              </w:rPr>
              <w:t>מיידיות</w:t>
            </w:r>
            <w:r w:rsidRPr="00D83CA7">
              <w:rPr>
                <w:rFonts w:ascii="David" w:eastAsia="Calibri" w:hAnsi="David" w:cs="David"/>
                <w:sz w:val="24"/>
                <w:szCs w:val="24"/>
                <w:rtl/>
              </w:rPr>
              <w:t>.</w:t>
            </w:r>
            <w:r w:rsidRPr="00D83CA7">
              <w:rPr>
                <w:rFonts w:ascii="David" w:eastAsia="Calibri" w:hAnsi="David" w:cs="David" w:hint="cs"/>
                <w:sz w:val="24"/>
                <w:szCs w:val="24"/>
                <w:rtl/>
              </w:rPr>
              <w:t xml:space="preserve"> </w:t>
            </w:r>
            <w:r w:rsidRPr="00D83CA7">
              <w:rPr>
                <w:rFonts w:ascii="David" w:eastAsia="Calibri" w:hAnsi="David" w:cs="David"/>
                <w:sz w:val="24"/>
                <w:szCs w:val="24"/>
                <w:rtl/>
              </w:rPr>
              <w:t xml:space="preserve">לפי רציונל </w:t>
            </w:r>
            <w:r w:rsidRPr="00D83CA7">
              <w:rPr>
                <w:rFonts w:ascii="David" w:eastAsia="Calibri" w:hAnsi="David" w:cs="David"/>
                <w:b/>
                <w:bCs/>
                <w:sz w:val="24"/>
                <w:szCs w:val="24"/>
                <w:rtl/>
              </w:rPr>
              <w:t>ההצדק</w:t>
            </w:r>
            <w:r w:rsidRPr="00D83CA7">
              <w:rPr>
                <w:rFonts w:ascii="David" w:eastAsia="Calibri" w:hAnsi="David" w:cs="David"/>
                <w:sz w:val="24"/>
                <w:szCs w:val="24"/>
                <w:rtl/>
              </w:rPr>
              <w:t>, המיידיות מבטאת שלא היה מנוס מלהכריע לכיוון אחד מן הערכים</w:t>
            </w:r>
            <w:r w:rsidRPr="00D83CA7">
              <w:rPr>
                <w:rFonts w:ascii="David" w:eastAsia="Calibri" w:hAnsi="David" w:cs="David" w:hint="cs"/>
                <w:sz w:val="24"/>
                <w:szCs w:val="24"/>
                <w:rtl/>
              </w:rPr>
              <w:t xml:space="preserve">. </w:t>
            </w:r>
            <w:r w:rsidRPr="00D83CA7">
              <w:rPr>
                <w:rFonts w:ascii="David" w:eastAsia="Calibri" w:hAnsi="David" w:cs="David"/>
                <w:sz w:val="24"/>
                <w:szCs w:val="24"/>
                <w:rtl/>
              </w:rPr>
              <w:t xml:space="preserve">לפי רציונל </w:t>
            </w:r>
            <w:r w:rsidRPr="00D83CA7">
              <w:rPr>
                <w:rFonts w:ascii="David" w:eastAsia="Calibri" w:hAnsi="David" w:cs="David"/>
                <w:b/>
                <w:bCs/>
                <w:sz w:val="24"/>
                <w:szCs w:val="24"/>
                <w:rtl/>
              </w:rPr>
              <w:t>הפטור</w:t>
            </w:r>
            <w:r w:rsidRPr="00D83CA7">
              <w:rPr>
                <w:rFonts w:ascii="David" w:eastAsia="Calibri" w:hAnsi="David" w:cs="David"/>
                <w:sz w:val="24"/>
                <w:szCs w:val="24"/>
                <w:rtl/>
              </w:rPr>
              <w:t>, המיידיות היא אינדיקציה למצוקה ושלילת הרצון.</w:t>
            </w:r>
            <w:r w:rsidRPr="00D83CA7">
              <w:rPr>
                <w:rFonts w:ascii="David" w:eastAsia="Calibri" w:hAnsi="David" w:cs="David" w:hint="cs"/>
                <w:sz w:val="24"/>
                <w:szCs w:val="24"/>
                <w:rtl/>
              </w:rPr>
              <w:t xml:space="preserve"> </w:t>
            </w:r>
          </w:p>
          <w:p w14:paraId="0F022009" w14:textId="77777777" w:rsidR="00A244A8" w:rsidRPr="00D83CA7" w:rsidRDefault="00A244A8" w:rsidP="009C234A">
            <w:pPr>
              <w:pStyle w:val="a4"/>
              <w:numPr>
                <w:ilvl w:val="0"/>
                <w:numId w:val="225"/>
              </w:numPr>
              <w:spacing w:line="276" w:lineRule="auto"/>
              <w:ind w:left="374"/>
              <w:jc w:val="left"/>
              <w:rPr>
                <w:sz w:val="24"/>
                <w:szCs w:val="24"/>
              </w:rPr>
            </w:pPr>
            <w:r w:rsidRPr="00D83CA7">
              <w:rPr>
                <w:rFonts w:ascii="David" w:eastAsia="Calibri" w:hAnsi="David" w:cs="David"/>
                <w:b/>
                <w:bCs/>
                <w:sz w:val="24"/>
                <w:szCs w:val="24"/>
                <w:u w:val="single"/>
                <w:rtl/>
              </w:rPr>
              <w:t>האינטרס המוג</w:t>
            </w:r>
            <w:r w:rsidRPr="00D83CA7">
              <w:rPr>
                <w:rFonts w:ascii="David" w:eastAsia="Calibri" w:hAnsi="David" w:cs="David" w:hint="cs"/>
                <w:b/>
                <w:bCs/>
                <w:sz w:val="24"/>
                <w:szCs w:val="24"/>
                <w:u w:val="single"/>
                <w:rtl/>
              </w:rPr>
              <w:t>ן</w:t>
            </w:r>
            <w:r w:rsidRPr="00D83CA7">
              <w:rPr>
                <w:rFonts w:ascii="David" w:eastAsia="Calibri" w:hAnsi="David" w:cs="David"/>
                <w:sz w:val="24"/>
                <w:szCs w:val="24"/>
                <w:rtl/>
              </w:rPr>
              <w:t xml:space="preserve">. לפי רציונל </w:t>
            </w:r>
            <w:r w:rsidRPr="00D83CA7">
              <w:rPr>
                <w:rFonts w:ascii="David" w:eastAsia="Calibri" w:hAnsi="David" w:cs="David"/>
                <w:b/>
                <w:bCs/>
                <w:sz w:val="24"/>
                <w:szCs w:val="24"/>
                <w:rtl/>
              </w:rPr>
              <w:t>ההצדק</w:t>
            </w:r>
            <w:r w:rsidRPr="00D83CA7">
              <w:rPr>
                <w:rFonts w:ascii="David" w:eastAsia="Calibri" w:hAnsi="David" w:cs="David"/>
                <w:sz w:val="24"/>
                <w:szCs w:val="24"/>
                <w:rtl/>
              </w:rPr>
              <w:t xml:space="preserve">, העיקר הוא המאזן בין שתי הרעות. </w:t>
            </w:r>
            <w:r w:rsidRPr="00D83CA7">
              <w:rPr>
                <w:rFonts w:ascii="David" w:eastAsia="Calibri" w:hAnsi="David" w:cs="David" w:hint="cs"/>
                <w:sz w:val="24"/>
                <w:szCs w:val="24"/>
                <w:rtl/>
              </w:rPr>
              <w:t xml:space="preserve">האינטרס עליו אסי רוצה להגן הוא החיים של ארוסתו, והאינטרס בו הוא פוגע הוא קניין וביטחון של אדם. </w:t>
            </w:r>
            <w:r w:rsidRPr="00D83CA7">
              <w:rPr>
                <w:rFonts w:ascii="David" w:eastAsia="Calibri" w:hAnsi="David" w:cs="David"/>
                <w:sz w:val="24"/>
                <w:szCs w:val="24"/>
                <w:rtl/>
              </w:rPr>
              <w:t xml:space="preserve">לפי רציונל </w:t>
            </w:r>
            <w:r w:rsidRPr="00D83CA7">
              <w:rPr>
                <w:rFonts w:ascii="David" w:eastAsia="Calibri" w:hAnsi="David" w:cs="David"/>
                <w:b/>
                <w:bCs/>
                <w:sz w:val="24"/>
                <w:szCs w:val="24"/>
                <w:rtl/>
              </w:rPr>
              <w:t>הפטור</w:t>
            </w:r>
            <w:r w:rsidRPr="00D83CA7">
              <w:rPr>
                <w:rFonts w:ascii="David" w:eastAsia="Calibri" w:hAnsi="David" w:cs="David"/>
                <w:sz w:val="24"/>
                <w:szCs w:val="24"/>
                <w:rtl/>
              </w:rPr>
              <w:t>, יש רק מעט אינטרסים חשובים במיוחד.</w:t>
            </w:r>
            <w:r w:rsidRPr="00D83CA7">
              <w:rPr>
                <w:rFonts w:ascii="David" w:eastAsia="Calibri" w:hAnsi="David" w:cs="David" w:hint="cs"/>
                <w:sz w:val="24"/>
                <w:szCs w:val="24"/>
                <w:rtl/>
              </w:rPr>
              <w:t xml:space="preserve"> </w:t>
            </w:r>
          </w:p>
          <w:p w14:paraId="5F93A76C" w14:textId="77777777" w:rsidR="00A244A8" w:rsidRPr="00D83CA7" w:rsidRDefault="00A244A8" w:rsidP="009C234A">
            <w:pPr>
              <w:pStyle w:val="a4"/>
              <w:numPr>
                <w:ilvl w:val="0"/>
                <w:numId w:val="225"/>
              </w:numPr>
              <w:spacing w:line="276" w:lineRule="auto"/>
              <w:ind w:left="374"/>
              <w:jc w:val="left"/>
              <w:rPr>
                <w:sz w:val="24"/>
                <w:szCs w:val="24"/>
              </w:rPr>
            </w:pPr>
            <w:r w:rsidRPr="00D83CA7">
              <w:rPr>
                <w:rFonts w:ascii="David" w:hAnsi="David" w:cs="David"/>
                <w:b/>
                <w:bCs/>
                <w:sz w:val="24"/>
                <w:szCs w:val="24"/>
                <w:u w:val="single"/>
                <w:rtl/>
              </w:rPr>
              <w:t>מצב הדברים הנתון</w:t>
            </w:r>
            <w:r w:rsidRPr="00D83CA7">
              <w:rPr>
                <w:rFonts w:ascii="David" w:hAnsi="David" w:cs="David"/>
                <w:sz w:val="24"/>
                <w:szCs w:val="24"/>
                <w:rtl/>
              </w:rPr>
              <w:t xml:space="preserve"> צריך להיות אחד שיבטא את כורח הנסיבות ואת האילוץ.</w:t>
            </w:r>
            <w:r w:rsidRPr="00D83CA7">
              <w:rPr>
                <w:rFonts w:ascii="David" w:hAnsi="David" w:cs="David" w:hint="cs"/>
                <w:sz w:val="24"/>
                <w:szCs w:val="24"/>
                <w:rtl/>
              </w:rPr>
              <w:t xml:space="preserve"> האם ניתן להכניס </w:t>
            </w:r>
            <w:r w:rsidRPr="00D83CA7">
              <w:rPr>
                <w:rFonts w:ascii="David" w:hAnsi="David" w:cs="David" w:hint="cs"/>
                <w:sz w:val="24"/>
                <w:szCs w:val="24"/>
                <w:u w:val="single"/>
                <w:rtl/>
              </w:rPr>
              <w:t xml:space="preserve">סייג </w:t>
            </w:r>
            <w:r w:rsidRPr="00D83CA7">
              <w:rPr>
                <w:rFonts w:ascii="David" w:hAnsi="David" w:cs="David"/>
                <w:sz w:val="24"/>
                <w:szCs w:val="24"/>
                <w:u w:val="single"/>
                <w:rtl/>
              </w:rPr>
              <w:t>טעות במצב דברים</w:t>
            </w:r>
            <w:r w:rsidRPr="00D83CA7">
              <w:rPr>
                <w:rFonts w:hint="cs"/>
                <w:sz w:val="24"/>
                <w:szCs w:val="24"/>
                <w:rtl/>
              </w:rPr>
              <w:t>?</w:t>
            </w:r>
          </w:p>
          <w:p w14:paraId="3E8AD63E" w14:textId="77777777" w:rsidR="00A244A8" w:rsidRPr="00D83CA7" w:rsidRDefault="00A244A8" w:rsidP="009C234A">
            <w:pPr>
              <w:pStyle w:val="a4"/>
              <w:numPr>
                <w:ilvl w:val="0"/>
                <w:numId w:val="225"/>
              </w:numPr>
              <w:spacing w:line="276" w:lineRule="auto"/>
              <w:ind w:left="374"/>
              <w:jc w:val="left"/>
              <w:rPr>
                <w:sz w:val="24"/>
                <w:szCs w:val="24"/>
              </w:rPr>
            </w:pPr>
            <w:r w:rsidRPr="00D83CA7">
              <w:rPr>
                <w:rFonts w:ascii="David" w:hAnsi="David" w:cs="David"/>
                <w:sz w:val="24"/>
                <w:szCs w:val="24"/>
                <w:rtl/>
              </w:rPr>
              <w:t xml:space="preserve">נדרשת </w:t>
            </w:r>
            <w:r w:rsidRPr="00D83CA7">
              <w:rPr>
                <w:rFonts w:ascii="David" w:hAnsi="David" w:cs="David"/>
                <w:b/>
                <w:bCs/>
                <w:sz w:val="24"/>
                <w:szCs w:val="24"/>
                <w:u w:val="single"/>
                <w:rtl/>
              </w:rPr>
              <w:t>נחיצות</w:t>
            </w:r>
            <w:r w:rsidRPr="00D83CA7">
              <w:rPr>
                <w:rFonts w:ascii="David" w:hAnsi="David" w:cs="David"/>
                <w:sz w:val="24"/>
                <w:szCs w:val="24"/>
                <w:rtl/>
              </w:rPr>
              <w:t xml:space="preserve">. רלוונטי בעיקר ברציונל </w:t>
            </w:r>
            <w:r w:rsidRPr="00D83CA7">
              <w:rPr>
                <w:rFonts w:ascii="David" w:hAnsi="David" w:cs="David"/>
                <w:b/>
                <w:bCs/>
                <w:sz w:val="24"/>
                <w:szCs w:val="24"/>
                <w:rtl/>
              </w:rPr>
              <w:t>ההצדק</w:t>
            </w:r>
            <w:r w:rsidRPr="00D83CA7">
              <w:rPr>
                <w:rFonts w:ascii="David" w:hAnsi="David" w:cs="David"/>
                <w:sz w:val="24"/>
                <w:szCs w:val="24"/>
                <w:rtl/>
              </w:rPr>
              <w:t xml:space="preserve">. נחיצות </w:t>
            </w:r>
            <w:r w:rsidRPr="00D83CA7">
              <w:rPr>
                <w:rFonts w:ascii="David" w:hAnsi="David" w:cs="David"/>
                <w:sz w:val="24"/>
                <w:szCs w:val="24"/>
                <w:u w:val="single"/>
                <w:rtl/>
              </w:rPr>
              <w:t>איכותית</w:t>
            </w:r>
            <w:r w:rsidRPr="00D83CA7">
              <w:rPr>
                <w:rFonts w:ascii="David" w:hAnsi="David" w:cs="David"/>
                <w:sz w:val="24"/>
                <w:szCs w:val="24"/>
                <w:rtl/>
              </w:rPr>
              <w:t xml:space="preserve">: שלא יהיו אלטרנטיבות. שזה יהיה הרע במיעוטו. </w:t>
            </w:r>
            <w:r w:rsidRPr="00D83CA7">
              <w:rPr>
                <w:rFonts w:ascii="David" w:hAnsi="David" w:cs="David" w:hint="cs"/>
                <w:sz w:val="24"/>
                <w:szCs w:val="24"/>
                <w:rtl/>
              </w:rPr>
              <w:t xml:space="preserve"> </w:t>
            </w:r>
            <w:r w:rsidRPr="00D83CA7">
              <w:rPr>
                <w:rFonts w:ascii="David" w:eastAsia="Calibri" w:hAnsi="David" w:cs="David" w:hint="cs"/>
                <w:sz w:val="24"/>
                <w:szCs w:val="24"/>
                <w:rtl/>
              </w:rPr>
              <w:t xml:space="preserve">נחיצות </w:t>
            </w:r>
            <w:r w:rsidRPr="00D83CA7">
              <w:rPr>
                <w:rFonts w:ascii="David" w:eastAsia="Calibri" w:hAnsi="David" w:cs="David" w:hint="cs"/>
                <w:sz w:val="24"/>
                <w:szCs w:val="24"/>
                <w:u w:val="single"/>
                <w:rtl/>
              </w:rPr>
              <w:t>כמותית</w:t>
            </w:r>
            <w:r w:rsidRPr="00D83CA7">
              <w:rPr>
                <w:rFonts w:ascii="David" w:eastAsia="Calibri" w:hAnsi="David" w:cs="David" w:hint="cs"/>
                <w:sz w:val="24"/>
                <w:szCs w:val="24"/>
                <w:rtl/>
              </w:rPr>
              <w:t xml:space="preserve">: דרישה לפעולה המינימלית האפשרית. </w:t>
            </w:r>
          </w:p>
          <w:p w14:paraId="6F49D399" w14:textId="77777777" w:rsidR="00A244A8" w:rsidRPr="00D83CA7" w:rsidRDefault="00A244A8" w:rsidP="009C234A">
            <w:pPr>
              <w:pStyle w:val="a4"/>
              <w:numPr>
                <w:ilvl w:val="0"/>
                <w:numId w:val="225"/>
              </w:numPr>
              <w:spacing w:line="276" w:lineRule="auto"/>
              <w:ind w:left="374"/>
              <w:jc w:val="left"/>
              <w:rPr>
                <w:sz w:val="24"/>
                <w:szCs w:val="24"/>
              </w:rPr>
            </w:pPr>
            <w:r w:rsidRPr="00D83CA7">
              <w:rPr>
                <w:rFonts w:ascii="David" w:eastAsia="Calibri" w:hAnsi="David" w:cs="David" w:hint="cs"/>
                <w:sz w:val="24"/>
                <w:szCs w:val="24"/>
                <w:rtl/>
              </w:rPr>
              <w:t xml:space="preserve">שקילות, </w:t>
            </w:r>
            <w:r w:rsidRPr="00D83CA7">
              <w:rPr>
                <w:rFonts w:ascii="David" w:eastAsia="Calibri" w:hAnsi="David" w:cs="David" w:hint="cs"/>
                <w:b/>
                <w:bCs/>
                <w:sz w:val="24"/>
                <w:szCs w:val="24"/>
                <w:u w:val="single"/>
                <w:rtl/>
              </w:rPr>
              <w:t>סבירות</w:t>
            </w:r>
            <w:r w:rsidRPr="00D83CA7">
              <w:rPr>
                <w:rFonts w:ascii="David" w:eastAsia="Calibri" w:hAnsi="David" w:cs="David" w:hint="cs"/>
                <w:sz w:val="24"/>
                <w:szCs w:val="24"/>
                <w:rtl/>
              </w:rPr>
              <w:t>.</w:t>
            </w:r>
            <w:r w:rsidRPr="00D83CA7">
              <w:rPr>
                <w:rStyle w:val="af0"/>
                <w:rFonts w:ascii="David" w:eastAsia="Calibri" w:hAnsi="David" w:cs="David"/>
                <w:sz w:val="24"/>
                <w:szCs w:val="24"/>
                <w:rtl/>
              </w:rPr>
              <w:footnoteReference w:id="1"/>
            </w:r>
            <w:r w:rsidRPr="00D83CA7">
              <w:rPr>
                <w:rFonts w:ascii="David" w:eastAsia="Calibri" w:hAnsi="David" w:cs="David" w:hint="cs"/>
                <w:sz w:val="24"/>
                <w:szCs w:val="24"/>
                <w:rtl/>
              </w:rPr>
              <w:t xml:space="preserve"> לפי רציונל </w:t>
            </w:r>
            <w:r w:rsidRPr="00D83CA7">
              <w:rPr>
                <w:rFonts w:ascii="David" w:eastAsia="Calibri" w:hAnsi="David" w:cs="David" w:hint="cs"/>
                <w:b/>
                <w:bCs/>
                <w:sz w:val="24"/>
                <w:szCs w:val="24"/>
                <w:rtl/>
              </w:rPr>
              <w:t>ההצדק</w:t>
            </w:r>
            <w:r w:rsidRPr="00D83CA7">
              <w:rPr>
                <w:rFonts w:ascii="David" w:eastAsia="Calibri" w:hAnsi="David" w:cs="David" w:hint="cs"/>
                <w:sz w:val="24"/>
                <w:szCs w:val="24"/>
                <w:rtl/>
              </w:rPr>
              <w:t xml:space="preserve">, נדרש שהנזק שהנאשם יצר יהיה נמוך מזה שהיה אילולא התערב. לפי רציונל </w:t>
            </w:r>
            <w:r w:rsidRPr="00D83CA7">
              <w:rPr>
                <w:rFonts w:ascii="David" w:eastAsia="Calibri" w:hAnsi="David" w:cs="David" w:hint="cs"/>
                <w:b/>
                <w:bCs/>
                <w:sz w:val="24"/>
                <w:szCs w:val="24"/>
                <w:rtl/>
              </w:rPr>
              <w:t>הפטור</w:t>
            </w:r>
            <w:r w:rsidRPr="00D83CA7">
              <w:rPr>
                <w:rFonts w:ascii="David" w:eastAsia="Calibri" w:hAnsi="David" w:cs="David" w:hint="cs"/>
                <w:sz w:val="24"/>
                <w:szCs w:val="24"/>
                <w:rtl/>
              </w:rPr>
              <w:t xml:space="preserve"> ניתן יותר מקום למצוקה ולאילוץ ולא לשקילות הערכית. </w:t>
            </w:r>
          </w:p>
          <w:p w14:paraId="7E4794EE" w14:textId="77777777" w:rsidR="00A244A8" w:rsidRPr="00D83CA7" w:rsidRDefault="00A244A8" w:rsidP="009C234A">
            <w:pPr>
              <w:pStyle w:val="a4"/>
              <w:numPr>
                <w:ilvl w:val="0"/>
                <w:numId w:val="225"/>
              </w:numPr>
              <w:spacing w:line="276" w:lineRule="auto"/>
              <w:ind w:left="374"/>
              <w:jc w:val="left"/>
              <w:rPr>
                <w:sz w:val="24"/>
                <w:szCs w:val="24"/>
                <w:rtl/>
              </w:rPr>
            </w:pPr>
            <w:r w:rsidRPr="00D83CA7">
              <w:rPr>
                <w:rFonts w:ascii="David" w:eastAsia="Calibri" w:hAnsi="David" w:cs="David" w:hint="cs"/>
                <w:sz w:val="24"/>
                <w:szCs w:val="24"/>
                <w:rtl/>
              </w:rPr>
              <w:t xml:space="preserve">אומנם החוק לא דורש במפורש לגבי צורך </w:t>
            </w:r>
            <w:r w:rsidRPr="00D83CA7">
              <w:rPr>
                <w:rFonts w:ascii="David" w:eastAsia="Calibri" w:hAnsi="David" w:cs="David" w:hint="cs"/>
                <w:b/>
                <w:bCs/>
                <w:sz w:val="24"/>
                <w:szCs w:val="24"/>
                <w:u w:val="single"/>
                <w:rtl/>
              </w:rPr>
              <w:t>ביסוד-נפשי</w:t>
            </w:r>
            <w:r w:rsidRPr="00D83CA7">
              <w:rPr>
                <w:rFonts w:ascii="David" w:eastAsia="Calibri" w:hAnsi="David" w:cs="David" w:hint="cs"/>
                <w:sz w:val="24"/>
                <w:szCs w:val="24"/>
                <w:rtl/>
              </w:rPr>
              <w:t xml:space="preserve"> בסייגים, אך סביר שנדרשת לפחות מודעות לנסיבות המקרה שהוביל לפעולה, ולרכיבי הסייג, מה שיבטא שהאדם לא פעל בצורה אנטי-חברתית.</w:t>
            </w:r>
          </w:p>
        </w:tc>
      </w:tr>
    </w:tbl>
    <w:p w14:paraId="2067776B" w14:textId="77777777" w:rsidR="00A244A8" w:rsidRPr="00D83CA7" w:rsidRDefault="00A244A8" w:rsidP="008B39A5">
      <w:pPr>
        <w:spacing w:line="276" w:lineRule="auto"/>
        <w:rPr>
          <w:rFonts w:ascii="David" w:hAnsi="David" w:cs="David"/>
          <w:sz w:val="24"/>
          <w:szCs w:val="24"/>
          <w:rtl/>
        </w:rPr>
      </w:pPr>
    </w:p>
    <w:p w14:paraId="3C5D15B1" w14:textId="77777777" w:rsidR="00A244A8" w:rsidRDefault="00A244A8" w:rsidP="008B39A5">
      <w:pPr>
        <w:spacing w:line="276" w:lineRule="auto"/>
        <w:rPr>
          <w:rFonts w:ascii="David" w:hAnsi="David" w:cs="David"/>
          <w:sz w:val="24"/>
          <w:szCs w:val="24"/>
          <w:rtl/>
        </w:rPr>
      </w:pPr>
    </w:p>
    <w:p w14:paraId="5A160EA0" w14:textId="77777777" w:rsidR="00A244A8" w:rsidRPr="00D83CA7" w:rsidRDefault="00A244A8" w:rsidP="008B39A5">
      <w:pPr>
        <w:spacing w:line="276" w:lineRule="auto"/>
        <w:rPr>
          <w:rFonts w:ascii="David" w:hAnsi="David" w:cs="David"/>
          <w:sz w:val="24"/>
          <w:szCs w:val="24"/>
          <w:rtl/>
        </w:rPr>
      </w:pPr>
    </w:p>
    <w:p w14:paraId="1B3BFC79" w14:textId="77777777" w:rsidR="00A244A8" w:rsidRPr="00D83CA7" w:rsidRDefault="00A244A8" w:rsidP="008B39A5">
      <w:pPr>
        <w:spacing w:line="276" w:lineRule="auto"/>
        <w:rPr>
          <w:rFonts w:ascii="David" w:hAnsi="David" w:cs="David"/>
          <w:sz w:val="24"/>
          <w:szCs w:val="24"/>
          <w:rtl/>
        </w:rPr>
      </w:pPr>
    </w:p>
    <w:p w14:paraId="67517A75" w14:textId="77777777" w:rsidR="00A244A8" w:rsidRPr="00D83CA7" w:rsidRDefault="00A244A8" w:rsidP="008B39A5">
      <w:pPr>
        <w:spacing w:line="276" w:lineRule="auto"/>
        <w:rPr>
          <w:rFonts w:ascii="David" w:hAnsi="David" w:cs="David"/>
          <w:sz w:val="24"/>
          <w:szCs w:val="24"/>
          <w:rtl/>
        </w:rPr>
      </w:pPr>
    </w:p>
    <w:p w14:paraId="3BD3C5CD" w14:textId="77777777" w:rsidR="00A244A8" w:rsidRPr="00D83CA7" w:rsidRDefault="00A244A8" w:rsidP="008B39A5">
      <w:pPr>
        <w:spacing w:line="276" w:lineRule="auto"/>
        <w:rPr>
          <w:rFonts w:ascii="David" w:hAnsi="David" w:cs="David"/>
          <w:sz w:val="24"/>
          <w:szCs w:val="24"/>
          <w:rtl/>
        </w:rPr>
      </w:pPr>
    </w:p>
    <w:p w14:paraId="110D1D24" w14:textId="77777777" w:rsidR="001C212B" w:rsidRPr="001C212B" w:rsidRDefault="001C212B" w:rsidP="008B39A5">
      <w:pPr>
        <w:spacing w:line="276" w:lineRule="auto"/>
        <w:rPr>
          <w:rFonts w:ascii="David" w:hAnsi="David" w:cs="David"/>
          <w:sz w:val="24"/>
          <w:szCs w:val="24"/>
        </w:rPr>
      </w:pPr>
    </w:p>
    <w:sectPr w:rsidR="001C212B" w:rsidRPr="001C212B" w:rsidSect="00551765">
      <w:headerReference w:type="default" r:id="rId9"/>
      <w:footerReference w:type="default" r:id="rId10"/>
      <w:pgSz w:w="11906" w:h="16838"/>
      <w:pgMar w:top="720" w:right="720" w:bottom="720" w:left="720" w:header="708" w:footer="32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B5234" w14:textId="77777777" w:rsidR="00980266" w:rsidRDefault="00980266" w:rsidP="008727C9">
      <w:pPr>
        <w:spacing w:after="0" w:line="240" w:lineRule="auto"/>
      </w:pPr>
      <w:r>
        <w:separator/>
      </w:r>
    </w:p>
  </w:endnote>
  <w:endnote w:type="continuationSeparator" w:id="0">
    <w:p w14:paraId="47F97459" w14:textId="77777777" w:rsidR="00980266" w:rsidRDefault="00980266" w:rsidP="00872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David" w:hAnsi="David" w:cs="David"/>
        <w:sz w:val="18"/>
        <w:szCs w:val="18"/>
        <w:rtl/>
      </w:rPr>
      <w:id w:val="-1301694162"/>
      <w:docPartObj>
        <w:docPartGallery w:val="Page Numbers (Bottom of Page)"/>
        <w:docPartUnique/>
      </w:docPartObj>
    </w:sdtPr>
    <w:sdtEndPr/>
    <w:sdtContent>
      <w:p w14:paraId="1593231E" w14:textId="2F3A55FC" w:rsidR="009369A4" w:rsidRPr="00551765" w:rsidRDefault="009369A4">
        <w:pPr>
          <w:pStyle w:val="a7"/>
          <w:jc w:val="center"/>
          <w:rPr>
            <w:rFonts w:ascii="David" w:hAnsi="David" w:cs="David"/>
            <w:sz w:val="18"/>
            <w:szCs w:val="18"/>
          </w:rPr>
        </w:pPr>
        <w:r w:rsidRPr="00551765">
          <w:rPr>
            <w:rFonts w:ascii="David" w:hAnsi="David" w:cs="David"/>
            <w:sz w:val="18"/>
            <w:szCs w:val="18"/>
          </w:rPr>
          <w:fldChar w:fldCharType="begin"/>
        </w:r>
        <w:r w:rsidRPr="00551765">
          <w:rPr>
            <w:rFonts w:ascii="David" w:hAnsi="David" w:cs="David"/>
            <w:sz w:val="18"/>
            <w:szCs w:val="18"/>
          </w:rPr>
          <w:instrText>PAGE   \* MERGEFORMAT</w:instrText>
        </w:r>
        <w:r w:rsidRPr="00551765">
          <w:rPr>
            <w:rFonts w:ascii="David" w:hAnsi="David" w:cs="David"/>
            <w:sz w:val="18"/>
            <w:szCs w:val="18"/>
          </w:rPr>
          <w:fldChar w:fldCharType="separate"/>
        </w:r>
        <w:r w:rsidRPr="00551765">
          <w:rPr>
            <w:rFonts w:ascii="David" w:hAnsi="David" w:cs="David"/>
            <w:sz w:val="18"/>
            <w:szCs w:val="18"/>
            <w:rtl/>
            <w:lang w:val="he-IL"/>
          </w:rPr>
          <w:t>2</w:t>
        </w:r>
        <w:r w:rsidRPr="00551765">
          <w:rPr>
            <w:rFonts w:ascii="David" w:hAnsi="David" w:cs="David"/>
            <w:sz w:val="18"/>
            <w:szCs w:val="18"/>
          </w:rPr>
          <w:fldChar w:fldCharType="end"/>
        </w:r>
      </w:p>
    </w:sdtContent>
  </w:sdt>
  <w:p w14:paraId="2329CF21" w14:textId="77777777" w:rsidR="009369A4" w:rsidRPr="00551765" w:rsidRDefault="009369A4" w:rsidP="00551765">
    <w:pPr>
      <w:pStyle w:val="a7"/>
      <w:jc w:val="center"/>
      <w:rPr>
        <w:rFonts w:ascii="David" w:hAnsi="David" w:cs="Davi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335B3" w14:textId="77777777" w:rsidR="00980266" w:rsidRDefault="00980266" w:rsidP="008727C9">
      <w:pPr>
        <w:spacing w:after="0" w:line="240" w:lineRule="auto"/>
      </w:pPr>
      <w:r>
        <w:separator/>
      </w:r>
    </w:p>
  </w:footnote>
  <w:footnote w:type="continuationSeparator" w:id="0">
    <w:p w14:paraId="2A9417A8" w14:textId="77777777" w:rsidR="00980266" w:rsidRDefault="00980266" w:rsidP="008727C9">
      <w:pPr>
        <w:spacing w:after="0" w:line="240" w:lineRule="auto"/>
      </w:pPr>
      <w:r>
        <w:continuationSeparator/>
      </w:r>
    </w:p>
  </w:footnote>
  <w:footnote w:id="1">
    <w:p w14:paraId="3EF07E7E" w14:textId="77777777" w:rsidR="00A244A8" w:rsidRPr="00D83CA7" w:rsidRDefault="00A244A8" w:rsidP="00A244A8">
      <w:pPr>
        <w:pStyle w:val="ae"/>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1072" w14:textId="525C814C" w:rsidR="002D1863" w:rsidRPr="002D1863" w:rsidRDefault="00F65C7B" w:rsidP="00024972">
    <w:pPr>
      <w:pStyle w:val="a5"/>
      <w:jc w:val="center"/>
      <w:rPr>
        <w:rFonts w:ascii="David" w:hAnsi="David" w:cs="David"/>
      </w:rPr>
    </w:pPr>
    <w:r>
      <w:rPr>
        <w:rFonts w:ascii="David" w:hAnsi="David" w:cs="David" w:hint="cs"/>
        <w:rtl/>
      </w:rPr>
      <w:t xml:space="preserve">דנה </w:t>
    </w:r>
    <w:r w:rsidR="00024972">
      <w:rPr>
        <w:rFonts w:ascii="David" w:hAnsi="David" w:cs="David" w:hint="cs"/>
        <w:rtl/>
      </w:rPr>
      <w:t xml:space="preserve">אפרת </w:t>
    </w:r>
    <w:r>
      <w:rPr>
        <w:rFonts w:ascii="David" w:hAnsi="David" w:cs="David" w:hint="cs"/>
        <w:rtl/>
      </w:rPr>
      <w:t>לוגסי על בסיס יהל דלח</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FBA"/>
    <w:multiLevelType w:val="hybridMultilevel"/>
    <w:tmpl w:val="22BC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922045"/>
    <w:multiLevelType w:val="hybridMultilevel"/>
    <w:tmpl w:val="F07A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75636"/>
    <w:multiLevelType w:val="hybridMultilevel"/>
    <w:tmpl w:val="3028B6D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0CF4441"/>
    <w:multiLevelType w:val="hybridMultilevel"/>
    <w:tmpl w:val="5B3EA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E16AF4"/>
    <w:multiLevelType w:val="hybridMultilevel"/>
    <w:tmpl w:val="BD06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0164CE"/>
    <w:multiLevelType w:val="hybridMultilevel"/>
    <w:tmpl w:val="E4AA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71469C"/>
    <w:multiLevelType w:val="hybridMultilevel"/>
    <w:tmpl w:val="2AF66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BE32F1"/>
    <w:multiLevelType w:val="hybridMultilevel"/>
    <w:tmpl w:val="2EA6E632"/>
    <w:lvl w:ilvl="0" w:tplc="968887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0A25CC"/>
    <w:multiLevelType w:val="hybridMultilevel"/>
    <w:tmpl w:val="866E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42479DE"/>
    <w:multiLevelType w:val="hybridMultilevel"/>
    <w:tmpl w:val="1522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66E6E"/>
    <w:multiLevelType w:val="hybridMultilevel"/>
    <w:tmpl w:val="3A5A0074"/>
    <w:lvl w:ilvl="0" w:tplc="B45EFF56">
      <w:start w:val="1"/>
      <w:numFmt w:val="hebrew1"/>
      <w:lvlText w:val="%1."/>
      <w:lvlJc w:val="left"/>
      <w:pPr>
        <w:ind w:left="2197" w:hanging="360"/>
      </w:pPr>
      <w:rPr>
        <w:rFonts w:hint="default"/>
      </w:rPr>
    </w:lvl>
    <w:lvl w:ilvl="1" w:tplc="04090019" w:tentative="1">
      <w:start w:val="1"/>
      <w:numFmt w:val="lowerLetter"/>
      <w:lvlText w:val="%2."/>
      <w:lvlJc w:val="left"/>
      <w:pPr>
        <w:ind w:left="2917" w:hanging="360"/>
      </w:pPr>
    </w:lvl>
    <w:lvl w:ilvl="2" w:tplc="0409001B" w:tentative="1">
      <w:start w:val="1"/>
      <w:numFmt w:val="lowerRoman"/>
      <w:lvlText w:val="%3."/>
      <w:lvlJc w:val="right"/>
      <w:pPr>
        <w:ind w:left="3637" w:hanging="180"/>
      </w:pPr>
    </w:lvl>
    <w:lvl w:ilvl="3" w:tplc="0409000F" w:tentative="1">
      <w:start w:val="1"/>
      <w:numFmt w:val="decimal"/>
      <w:lvlText w:val="%4."/>
      <w:lvlJc w:val="left"/>
      <w:pPr>
        <w:ind w:left="4357" w:hanging="360"/>
      </w:pPr>
    </w:lvl>
    <w:lvl w:ilvl="4" w:tplc="04090019" w:tentative="1">
      <w:start w:val="1"/>
      <w:numFmt w:val="lowerLetter"/>
      <w:lvlText w:val="%5."/>
      <w:lvlJc w:val="left"/>
      <w:pPr>
        <w:ind w:left="5077" w:hanging="360"/>
      </w:pPr>
    </w:lvl>
    <w:lvl w:ilvl="5" w:tplc="0409001B" w:tentative="1">
      <w:start w:val="1"/>
      <w:numFmt w:val="lowerRoman"/>
      <w:lvlText w:val="%6."/>
      <w:lvlJc w:val="right"/>
      <w:pPr>
        <w:ind w:left="5797" w:hanging="180"/>
      </w:pPr>
    </w:lvl>
    <w:lvl w:ilvl="6" w:tplc="0409000F" w:tentative="1">
      <w:start w:val="1"/>
      <w:numFmt w:val="decimal"/>
      <w:lvlText w:val="%7."/>
      <w:lvlJc w:val="left"/>
      <w:pPr>
        <w:ind w:left="6517" w:hanging="360"/>
      </w:pPr>
    </w:lvl>
    <w:lvl w:ilvl="7" w:tplc="04090019" w:tentative="1">
      <w:start w:val="1"/>
      <w:numFmt w:val="lowerLetter"/>
      <w:lvlText w:val="%8."/>
      <w:lvlJc w:val="left"/>
      <w:pPr>
        <w:ind w:left="7237" w:hanging="360"/>
      </w:pPr>
    </w:lvl>
    <w:lvl w:ilvl="8" w:tplc="0409001B" w:tentative="1">
      <w:start w:val="1"/>
      <w:numFmt w:val="lowerRoman"/>
      <w:lvlText w:val="%9."/>
      <w:lvlJc w:val="right"/>
      <w:pPr>
        <w:ind w:left="7957" w:hanging="180"/>
      </w:pPr>
    </w:lvl>
  </w:abstractNum>
  <w:abstractNum w:abstractNumId="11" w15:restartNumberingAfterBreak="0">
    <w:nsid w:val="04C64DB8"/>
    <w:multiLevelType w:val="hybridMultilevel"/>
    <w:tmpl w:val="D930919E"/>
    <w:lvl w:ilvl="0" w:tplc="F11EBCCA">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4D80AD0"/>
    <w:multiLevelType w:val="hybridMultilevel"/>
    <w:tmpl w:val="73EED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5B31A2"/>
    <w:multiLevelType w:val="hybridMultilevel"/>
    <w:tmpl w:val="B9D8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886002"/>
    <w:multiLevelType w:val="hybridMultilevel"/>
    <w:tmpl w:val="D4E27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C91135"/>
    <w:multiLevelType w:val="hybridMultilevel"/>
    <w:tmpl w:val="4358EC56"/>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6" w15:restartNumberingAfterBreak="0">
    <w:nsid w:val="07283E92"/>
    <w:multiLevelType w:val="hybridMultilevel"/>
    <w:tmpl w:val="4572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86F29F3"/>
    <w:multiLevelType w:val="hybridMultilevel"/>
    <w:tmpl w:val="1C42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88C18BB"/>
    <w:multiLevelType w:val="hybridMultilevel"/>
    <w:tmpl w:val="BE24D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15284A"/>
    <w:multiLevelType w:val="hybridMultilevel"/>
    <w:tmpl w:val="BB88E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98A248D"/>
    <w:multiLevelType w:val="hybridMultilevel"/>
    <w:tmpl w:val="408C859E"/>
    <w:lvl w:ilvl="0" w:tplc="6ACEBC1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998390D"/>
    <w:multiLevelType w:val="hybridMultilevel"/>
    <w:tmpl w:val="B98C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5A5262"/>
    <w:multiLevelType w:val="hybridMultilevel"/>
    <w:tmpl w:val="1682BAD6"/>
    <w:lvl w:ilvl="0" w:tplc="3282FFEE">
      <w:start w:val="1"/>
      <w:numFmt w:val="hebrew1"/>
      <w:lvlText w:val="%1)"/>
      <w:lvlJc w:val="left"/>
      <w:pPr>
        <w:ind w:left="364" w:hanging="360"/>
      </w:pPr>
      <w:rPr>
        <w:rFonts w:hint="default"/>
        <w:b/>
        <w:bCs/>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3" w15:restartNumberingAfterBreak="0">
    <w:nsid w:val="0A67515E"/>
    <w:multiLevelType w:val="hybridMultilevel"/>
    <w:tmpl w:val="76483A2C"/>
    <w:lvl w:ilvl="0" w:tplc="5F04B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77012E"/>
    <w:multiLevelType w:val="hybridMultilevel"/>
    <w:tmpl w:val="ED00D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CB82335"/>
    <w:multiLevelType w:val="hybridMultilevel"/>
    <w:tmpl w:val="1F0C6E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0CF67841"/>
    <w:multiLevelType w:val="hybridMultilevel"/>
    <w:tmpl w:val="654A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D4711C0"/>
    <w:multiLevelType w:val="hybridMultilevel"/>
    <w:tmpl w:val="0000501C"/>
    <w:lvl w:ilvl="0" w:tplc="40CC5A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D761137"/>
    <w:multiLevelType w:val="hybridMultilevel"/>
    <w:tmpl w:val="40020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0DA536EE"/>
    <w:multiLevelType w:val="hybridMultilevel"/>
    <w:tmpl w:val="9DBEF920"/>
    <w:lvl w:ilvl="0" w:tplc="D4B23A9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F2A7C27"/>
    <w:multiLevelType w:val="hybridMultilevel"/>
    <w:tmpl w:val="DF9C141E"/>
    <w:lvl w:ilvl="0" w:tplc="3D4AC1F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F8F1FCE"/>
    <w:multiLevelType w:val="hybridMultilevel"/>
    <w:tmpl w:val="FDF420C4"/>
    <w:lvl w:ilvl="0" w:tplc="73560FC4">
      <w:start w:val="1"/>
      <w:numFmt w:val="decimal"/>
      <w:lvlText w:val="%1)"/>
      <w:lvlJc w:val="left"/>
      <w:pPr>
        <w:ind w:left="1080" w:hanging="720"/>
      </w:pPr>
      <w:rPr>
        <w:rFonts w:ascii="David" w:eastAsiaTheme="minorHAnsi" w:hAnsi="David" w:cs="David"/>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FCA6E0D"/>
    <w:multiLevelType w:val="hybridMultilevel"/>
    <w:tmpl w:val="8C12FD9A"/>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0F073BC"/>
    <w:multiLevelType w:val="hybridMultilevel"/>
    <w:tmpl w:val="0696E4E0"/>
    <w:lvl w:ilvl="0" w:tplc="F4CCEB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714B1D"/>
    <w:multiLevelType w:val="hybridMultilevel"/>
    <w:tmpl w:val="F650DE50"/>
    <w:lvl w:ilvl="0" w:tplc="47AC180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1A40126"/>
    <w:multiLevelType w:val="hybridMultilevel"/>
    <w:tmpl w:val="9B5E09CA"/>
    <w:lvl w:ilvl="0" w:tplc="968887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1C438D1"/>
    <w:multiLevelType w:val="hybridMultilevel"/>
    <w:tmpl w:val="2E34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2BE4A01"/>
    <w:multiLevelType w:val="hybridMultilevel"/>
    <w:tmpl w:val="A432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325292F"/>
    <w:multiLevelType w:val="hybridMultilevel"/>
    <w:tmpl w:val="B79C7814"/>
    <w:lvl w:ilvl="0" w:tplc="F9D2AFB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3386CAE"/>
    <w:multiLevelType w:val="hybridMultilevel"/>
    <w:tmpl w:val="3444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3E9135E"/>
    <w:multiLevelType w:val="hybridMultilevel"/>
    <w:tmpl w:val="7C5AE5D4"/>
    <w:lvl w:ilvl="0" w:tplc="9D647DF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4EF46C2"/>
    <w:multiLevelType w:val="hybridMultilevel"/>
    <w:tmpl w:val="88F8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53A7FA1"/>
    <w:multiLevelType w:val="hybridMultilevel"/>
    <w:tmpl w:val="7E06494C"/>
    <w:lvl w:ilvl="0" w:tplc="750A7F5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5447FC7"/>
    <w:multiLevelType w:val="hybridMultilevel"/>
    <w:tmpl w:val="A6AE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5B73D37"/>
    <w:multiLevelType w:val="hybridMultilevel"/>
    <w:tmpl w:val="1B5AC468"/>
    <w:lvl w:ilvl="0" w:tplc="F25439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61E3506"/>
    <w:multiLevelType w:val="hybridMultilevel"/>
    <w:tmpl w:val="874A8DBC"/>
    <w:lvl w:ilvl="0" w:tplc="DF6A97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655010A"/>
    <w:multiLevelType w:val="hybridMultilevel"/>
    <w:tmpl w:val="61FC582A"/>
    <w:lvl w:ilvl="0" w:tplc="FCB091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167E22E4"/>
    <w:multiLevelType w:val="hybridMultilevel"/>
    <w:tmpl w:val="FDC87654"/>
    <w:lvl w:ilvl="0" w:tplc="94D657E2">
      <w:start w:val="1"/>
      <w:numFmt w:val="decimal"/>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48" w15:restartNumberingAfterBreak="0">
    <w:nsid w:val="18245E76"/>
    <w:multiLevelType w:val="hybridMultilevel"/>
    <w:tmpl w:val="46A6B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185103FD"/>
    <w:multiLevelType w:val="hybridMultilevel"/>
    <w:tmpl w:val="3C52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190A4DCD"/>
    <w:multiLevelType w:val="hybridMultilevel"/>
    <w:tmpl w:val="F630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19AA4AE2"/>
    <w:multiLevelType w:val="hybridMultilevel"/>
    <w:tmpl w:val="AB8C911E"/>
    <w:lvl w:ilvl="0" w:tplc="D4C8B774">
      <w:start w:val="1"/>
      <w:numFmt w:val="decimal"/>
      <w:lvlText w:val="%1)"/>
      <w:lvlJc w:val="left"/>
      <w:pPr>
        <w:ind w:left="750" w:hanging="39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1A4C0CA0"/>
    <w:multiLevelType w:val="hybridMultilevel"/>
    <w:tmpl w:val="C214F2E0"/>
    <w:lvl w:ilvl="0" w:tplc="320434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B497217"/>
    <w:multiLevelType w:val="hybridMultilevel"/>
    <w:tmpl w:val="612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1B7D41E4"/>
    <w:multiLevelType w:val="hybridMultilevel"/>
    <w:tmpl w:val="BD62E86A"/>
    <w:lvl w:ilvl="0" w:tplc="A4D877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C2D3277"/>
    <w:multiLevelType w:val="hybridMultilevel"/>
    <w:tmpl w:val="5F98C084"/>
    <w:lvl w:ilvl="0" w:tplc="04090001">
      <w:start w:val="1"/>
      <w:numFmt w:val="bullet"/>
      <w:lvlText w:val=""/>
      <w:lvlJc w:val="left"/>
      <w:pPr>
        <w:ind w:left="1147" w:hanging="360"/>
      </w:pPr>
      <w:rPr>
        <w:rFonts w:ascii="Symbol" w:hAnsi="Symbol" w:hint="default"/>
      </w:rPr>
    </w:lvl>
    <w:lvl w:ilvl="1" w:tplc="04090003" w:tentative="1">
      <w:start w:val="1"/>
      <w:numFmt w:val="bullet"/>
      <w:lvlText w:val="o"/>
      <w:lvlJc w:val="left"/>
      <w:pPr>
        <w:ind w:left="1867" w:hanging="360"/>
      </w:pPr>
      <w:rPr>
        <w:rFonts w:ascii="Courier New" w:hAnsi="Courier New" w:cs="Courier New" w:hint="default"/>
      </w:rPr>
    </w:lvl>
    <w:lvl w:ilvl="2" w:tplc="04090005" w:tentative="1">
      <w:start w:val="1"/>
      <w:numFmt w:val="bullet"/>
      <w:lvlText w:val=""/>
      <w:lvlJc w:val="left"/>
      <w:pPr>
        <w:ind w:left="2587" w:hanging="360"/>
      </w:pPr>
      <w:rPr>
        <w:rFonts w:ascii="Wingdings" w:hAnsi="Wingdings" w:hint="default"/>
      </w:rPr>
    </w:lvl>
    <w:lvl w:ilvl="3" w:tplc="04090001" w:tentative="1">
      <w:start w:val="1"/>
      <w:numFmt w:val="bullet"/>
      <w:lvlText w:val=""/>
      <w:lvlJc w:val="left"/>
      <w:pPr>
        <w:ind w:left="3307" w:hanging="360"/>
      </w:pPr>
      <w:rPr>
        <w:rFonts w:ascii="Symbol" w:hAnsi="Symbol" w:hint="default"/>
      </w:rPr>
    </w:lvl>
    <w:lvl w:ilvl="4" w:tplc="04090003" w:tentative="1">
      <w:start w:val="1"/>
      <w:numFmt w:val="bullet"/>
      <w:lvlText w:val="o"/>
      <w:lvlJc w:val="left"/>
      <w:pPr>
        <w:ind w:left="4027" w:hanging="360"/>
      </w:pPr>
      <w:rPr>
        <w:rFonts w:ascii="Courier New" w:hAnsi="Courier New" w:cs="Courier New" w:hint="default"/>
      </w:rPr>
    </w:lvl>
    <w:lvl w:ilvl="5" w:tplc="04090005" w:tentative="1">
      <w:start w:val="1"/>
      <w:numFmt w:val="bullet"/>
      <w:lvlText w:val=""/>
      <w:lvlJc w:val="left"/>
      <w:pPr>
        <w:ind w:left="4747" w:hanging="360"/>
      </w:pPr>
      <w:rPr>
        <w:rFonts w:ascii="Wingdings" w:hAnsi="Wingdings" w:hint="default"/>
      </w:rPr>
    </w:lvl>
    <w:lvl w:ilvl="6" w:tplc="04090001" w:tentative="1">
      <w:start w:val="1"/>
      <w:numFmt w:val="bullet"/>
      <w:lvlText w:val=""/>
      <w:lvlJc w:val="left"/>
      <w:pPr>
        <w:ind w:left="5467" w:hanging="360"/>
      </w:pPr>
      <w:rPr>
        <w:rFonts w:ascii="Symbol" w:hAnsi="Symbol" w:hint="default"/>
      </w:rPr>
    </w:lvl>
    <w:lvl w:ilvl="7" w:tplc="04090003" w:tentative="1">
      <w:start w:val="1"/>
      <w:numFmt w:val="bullet"/>
      <w:lvlText w:val="o"/>
      <w:lvlJc w:val="left"/>
      <w:pPr>
        <w:ind w:left="6187" w:hanging="360"/>
      </w:pPr>
      <w:rPr>
        <w:rFonts w:ascii="Courier New" w:hAnsi="Courier New" w:cs="Courier New" w:hint="default"/>
      </w:rPr>
    </w:lvl>
    <w:lvl w:ilvl="8" w:tplc="04090005" w:tentative="1">
      <w:start w:val="1"/>
      <w:numFmt w:val="bullet"/>
      <w:lvlText w:val=""/>
      <w:lvlJc w:val="left"/>
      <w:pPr>
        <w:ind w:left="6907" w:hanging="360"/>
      </w:pPr>
      <w:rPr>
        <w:rFonts w:ascii="Wingdings" w:hAnsi="Wingdings" w:hint="default"/>
      </w:rPr>
    </w:lvl>
  </w:abstractNum>
  <w:abstractNum w:abstractNumId="56" w15:restartNumberingAfterBreak="0">
    <w:nsid w:val="1C5B0AD6"/>
    <w:multiLevelType w:val="hybridMultilevel"/>
    <w:tmpl w:val="DBA6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1E184545"/>
    <w:multiLevelType w:val="hybridMultilevel"/>
    <w:tmpl w:val="6F661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E1B3531"/>
    <w:multiLevelType w:val="hybridMultilevel"/>
    <w:tmpl w:val="323A48E0"/>
    <w:lvl w:ilvl="0" w:tplc="968887C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1E2A77A8"/>
    <w:multiLevelType w:val="hybridMultilevel"/>
    <w:tmpl w:val="8832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1F0D6E28"/>
    <w:multiLevelType w:val="hybridMultilevel"/>
    <w:tmpl w:val="A3103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1F1933F9"/>
    <w:multiLevelType w:val="hybridMultilevel"/>
    <w:tmpl w:val="7CB25F72"/>
    <w:lvl w:ilvl="0" w:tplc="0EC62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FC804FD"/>
    <w:multiLevelType w:val="hybridMultilevel"/>
    <w:tmpl w:val="8E6A17B6"/>
    <w:lvl w:ilvl="0" w:tplc="0F28ED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13818DA"/>
    <w:multiLevelType w:val="hybridMultilevel"/>
    <w:tmpl w:val="4BEA9CF2"/>
    <w:lvl w:ilvl="0" w:tplc="92FC730C">
      <w:start w:val="1"/>
      <w:numFmt w:val="decimal"/>
      <w:lvlText w:val="%1."/>
      <w:lvlJc w:val="left"/>
      <w:pPr>
        <w:ind w:left="720" w:hanging="360"/>
      </w:pPr>
      <w:rPr>
        <w:rFonts w:ascii="David" w:eastAsia="Calibri" w:hAnsi="David" w:cs="David" w:hint="default"/>
        <w:b/>
        <w:bCs/>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1474710"/>
    <w:multiLevelType w:val="hybridMultilevel"/>
    <w:tmpl w:val="314E0EC0"/>
    <w:lvl w:ilvl="0" w:tplc="4C860B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21A56879"/>
    <w:multiLevelType w:val="hybridMultilevel"/>
    <w:tmpl w:val="FA645726"/>
    <w:lvl w:ilvl="0" w:tplc="CC3E19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22B0F9C"/>
    <w:multiLevelType w:val="hybridMultilevel"/>
    <w:tmpl w:val="7DE8BBC8"/>
    <w:lvl w:ilvl="0" w:tplc="62E437F8">
      <w:start w:val="1"/>
      <w:numFmt w:val="decimal"/>
      <w:lvlText w:val="%1)"/>
      <w:lvlJc w:val="left"/>
      <w:pPr>
        <w:ind w:left="445" w:hanging="360"/>
      </w:pPr>
      <w:rPr>
        <w:rFonts w:hint="default"/>
        <w:b/>
        <w:bCs/>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67" w15:restartNumberingAfterBreak="0">
    <w:nsid w:val="22611460"/>
    <w:multiLevelType w:val="hybridMultilevel"/>
    <w:tmpl w:val="9B548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34E1CF3"/>
    <w:multiLevelType w:val="hybridMultilevel"/>
    <w:tmpl w:val="DCC632CE"/>
    <w:lvl w:ilvl="0" w:tplc="55D067D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241F7244"/>
    <w:multiLevelType w:val="hybridMultilevel"/>
    <w:tmpl w:val="B9B86AFA"/>
    <w:lvl w:ilvl="0" w:tplc="968887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24EF1C83"/>
    <w:multiLevelType w:val="hybridMultilevel"/>
    <w:tmpl w:val="312E0836"/>
    <w:lvl w:ilvl="0" w:tplc="04090003">
      <w:start w:val="1"/>
      <w:numFmt w:val="bullet"/>
      <w:lvlText w:val="o"/>
      <w:lvlJc w:val="left"/>
      <w:pPr>
        <w:ind w:left="801" w:hanging="360"/>
      </w:pPr>
      <w:rPr>
        <w:rFonts w:ascii="Courier New" w:hAnsi="Courier New" w:cs="Courier New"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71" w15:restartNumberingAfterBreak="0">
    <w:nsid w:val="25A67BA9"/>
    <w:multiLevelType w:val="hybridMultilevel"/>
    <w:tmpl w:val="81BA4C30"/>
    <w:lvl w:ilvl="0" w:tplc="968887C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26067FD3"/>
    <w:multiLevelType w:val="hybridMultilevel"/>
    <w:tmpl w:val="A522B3AE"/>
    <w:lvl w:ilvl="0" w:tplc="C4CC3E3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263860FE"/>
    <w:multiLevelType w:val="hybridMultilevel"/>
    <w:tmpl w:val="442CCFD4"/>
    <w:lvl w:ilvl="0" w:tplc="83E218D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26427B71"/>
    <w:multiLevelType w:val="hybridMultilevel"/>
    <w:tmpl w:val="05A87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265A0D5B"/>
    <w:multiLevelType w:val="hybridMultilevel"/>
    <w:tmpl w:val="0736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6B1082C"/>
    <w:multiLevelType w:val="hybridMultilevel"/>
    <w:tmpl w:val="929AA8E6"/>
    <w:lvl w:ilvl="0" w:tplc="00F03796">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27023A41"/>
    <w:multiLevelType w:val="hybridMultilevel"/>
    <w:tmpl w:val="511AC13C"/>
    <w:lvl w:ilvl="0" w:tplc="AC7C7F3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27C85B8C"/>
    <w:multiLevelType w:val="hybridMultilevel"/>
    <w:tmpl w:val="80E2E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7FD5775"/>
    <w:multiLevelType w:val="hybridMultilevel"/>
    <w:tmpl w:val="C3D43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281E4CAC"/>
    <w:multiLevelType w:val="hybridMultilevel"/>
    <w:tmpl w:val="6BE6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85E552C"/>
    <w:multiLevelType w:val="hybridMultilevel"/>
    <w:tmpl w:val="D0249672"/>
    <w:lvl w:ilvl="0" w:tplc="D4148D1C">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291951DA"/>
    <w:multiLevelType w:val="hybridMultilevel"/>
    <w:tmpl w:val="1294217E"/>
    <w:lvl w:ilvl="0" w:tplc="04090011">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2ADF5E80"/>
    <w:multiLevelType w:val="hybridMultilevel"/>
    <w:tmpl w:val="E7F071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B866DA8"/>
    <w:multiLevelType w:val="hybridMultilevel"/>
    <w:tmpl w:val="02C001AC"/>
    <w:lvl w:ilvl="0" w:tplc="614AC5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BE5210A"/>
    <w:multiLevelType w:val="hybridMultilevel"/>
    <w:tmpl w:val="2D38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2D875834"/>
    <w:multiLevelType w:val="hybridMultilevel"/>
    <w:tmpl w:val="2144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D9D2E5B"/>
    <w:multiLevelType w:val="hybridMultilevel"/>
    <w:tmpl w:val="AA14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2E692DEC"/>
    <w:multiLevelType w:val="hybridMultilevel"/>
    <w:tmpl w:val="ABCE96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EA66197"/>
    <w:multiLevelType w:val="hybridMultilevel"/>
    <w:tmpl w:val="18B6603A"/>
    <w:lvl w:ilvl="0" w:tplc="E4AA0D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2F144B16"/>
    <w:multiLevelType w:val="hybridMultilevel"/>
    <w:tmpl w:val="A83A4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2FFC2486"/>
    <w:multiLevelType w:val="hybridMultilevel"/>
    <w:tmpl w:val="A670C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1007F3E"/>
    <w:multiLevelType w:val="hybridMultilevel"/>
    <w:tmpl w:val="6696FE88"/>
    <w:lvl w:ilvl="0" w:tplc="73DC3CBE">
      <w:start w:val="1"/>
      <w:numFmt w:val="hebrew1"/>
      <w:lvlText w:val="%1."/>
      <w:lvlJc w:val="left"/>
      <w:pPr>
        <w:ind w:left="1080" w:hanging="360"/>
      </w:pPr>
      <w:rPr>
        <w:rFonts w:hint="default"/>
        <w:b w:val="0"/>
        <w:bCs/>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31E83E51"/>
    <w:multiLevelType w:val="hybridMultilevel"/>
    <w:tmpl w:val="CBAE5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3015B3D"/>
    <w:multiLevelType w:val="hybridMultilevel"/>
    <w:tmpl w:val="33A49BB2"/>
    <w:lvl w:ilvl="0" w:tplc="90C0BC8C">
      <w:start w:val="1"/>
      <w:numFmt w:val="hebrew1"/>
      <w:lvlText w:val="%1."/>
      <w:lvlJc w:val="left"/>
      <w:pPr>
        <w:ind w:left="360" w:hanging="360"/>
      </w:pPr>
      <w:rPr>
        <w:rFonts w:ascii="David" w:eastAsiaTheme="minorHAnsi" w:hAnsi="David" w:cs="David"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34986411"/>
    <w:multiLevelType w:val="hybridMultilevel"/>
    <w:tmpl w:val="8302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34E32622"/>
    <w:multiLevelType w:val="hybridMultilevel"/>
    <w:tmpl w:val="60E6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35413A89"/>
    <w:multiLevelType w:val="hybridMultilevel"/>
    <w:tmpl w:val="BB70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5A52ACD"/>
    <w:multiLevelType w:val="hybridMultilevel"/>
    <w:tmpl w:val="516A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6186231"/>
    <w:multiLevelType w:val="hybridMultilevel"/>
    <w:tmpl w:val="B6AECC20"/>
    <w:lvl w:ilvl="0" w:tplc="810AF366">
      <w:start w:val="1"/>
      <w:numFmt w:val="hebrew1"/>
      <w:lvlText w:val="%1."/>
      <w:lvlJc w:val="left"/>
      <w:pPr>
        <w:ind w:left="720" w:hanging="360"/>
      </w:pPr>
      <w:rPr>
        <w:rFonts w:asciiTheme="minorBidi" w:eastAsiaTheme="minorHAnsi" w:hAnsiTheme="minorBid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61D44EB"/>
    <w:multiLevelType w:val="hybridMultilevel"/>
    <w:tmpl w:val="61A0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381F346E"/>
    <w:multiLevelType w:val="hybridMultilevel"/>
    <w:tmpl w:val="2CB0B292"/>
    <w:lvl w:ilvl="0" w:tplc="F84E5116">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83173B8"/>
    <w:multiLevelType w:val="hybridMultilevel"/>
    <w:tmpl w:val="32E0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39AF3C0D"/>
    <w:multiLevelType w:val="hybridMultilevel"/>
    <w:tmpl w:val="DE5CF43E"/>
    <w:lvl w:ilvl="0" w:tplc="04090001">
      <w:start w:val="1"/>
      <w:numFmt w:val="bullet"/>
      <w:lvlText w:val=""/>
      <w:lvlJc w:val="left"/>
      <w:pPr>
        <w:ind w:left="445" w:hanging="360"/>
      </w:pPr>
      <w:rPr>
        <w:rFonts w:ascii="Symbol" w:hAnsi="Symbol"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104" w15:restartNumberingAfterBreak="0">
    <w:nsid w:val="39D03142"/>
    <w:multiLevelType w:val="hybridMultilevel"/>
    <w:tmpl w:val="C4F6A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A1E5040"/>
    <w:multiLevelType w:val="hybridMultilevel"/>
    <w:tmpl w:val="CE8EC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C30303C"/>
    <w:multiLevelType w:val="hybridMultilevel"/>
    <w:tmpl w:val="7664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3C4A1A9A"/>
    <w:multiLevelType w:val="hybridMultilevel"/>
    <w:tmpl w:val="80189C64"/>
    <w:lvl w:ilvl="0" w:tplc="968887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CB661B3"/>
    <w:multiLevelType w:val="hybridMultilevel"/>
    <w:tmpl w:val="18E8ECAE"/>
    <w:lvl w:ilvl="0" w:tplc="968887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D2A36C0"/>
    <w:multiLevelType w:val="hybridMultilevel"/>
    <w:tmpl w:val="28B06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3D5A57AF"/>
    <w:multiLevelType w:val="hybridMultilevel"/>
    <w:tmpl w:val="4BAC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3E186CA9"/>
    <w:multiLevelType w:val="hybridMultilevel"/>
    <w:tmpl w:val="ADEE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F027E95"/>
    <w:multiLevelType w:val="hybridMultilevel"/>
    <w:tmpl w:val="0D280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3F6550EE"/>
    <w:multiLevelType w:val="hybridMultilevel"/>
    <w:tmpl w:val="B6F45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3F851962"/>
    <w:multiLevelType w:val="hybridMultilevel"/>
    <w:tmpl w:val="60202F7C"/>
    <w:lvl w:ilvl="0" w:tplc="250202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3F957900"/>
    <w:multiLevelType w:val="hybridMultilevel"/>
    <w:tmpl w:val="32F67998"/>
    <w:lvl w:ilvl="0" w:tplc="2D6E46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04B384C"/>
    <w:multiLevelType w:val="hybridMultilevel"/>
    <w:tmpl w:val="F20C4596"/>
    <w:lvl w:ilvl="0" w:tplc="2AC40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0EB455D"/>
    <w:multiLevelType w:val="hybridMultilevel"/>
    <w:tmpl w:val="6EE26C76"/>
    <w:lvl w:ilvl="0" w:tplc="FCB091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1D26202"/>
    <w:multiLevelType w:val="hybridMultilevel"/>
    <w:tmpl w:val="0CF0CEBC"/>
    <w:lvl w:ilvl="0" w:tplc="9C54C4C0">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23F233F"/>
    <w:multiLevelType w:val="hybridMultilevel"/>
    <w:tmpl w:val="C2CC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2CC4856"/>
    <w:multiLevelType w:val="hybridMultilevel"/>
    <w:tmpl w:val="8FA2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3C649EA"/>
    <w:multiLevelType w:val="hybridMultilevel"/>
    <w:tmpl w:val="BBF2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44A76CFC"/>
    <w:multiLevelType w:val="hybridMultilevel"/>
    <w:tmpl w:val="77A8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44B046E0"/>
    <w:multiLevelType w:val="hybridMultilevel"/>
    <w:tmpl w:val="9D86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53F3FDE"/>
    <w:multiLevelType w:val="hybridMultilevel"/>
    <w:tmpl w:val="EA904812"/>
    <w:lvl w:ilvl="0" w:tplc="968887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6920DF9"/>
    <w:multiLevelType w:val="hybridMultilevel"/>
    <w:tmpl w:val="52E4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7653746"/>
    <w:multiLevelType w:val="hybridMultilevel"/>
    <w:tmpl w:val="1DF806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78A3762"/>
    <w:multiLevelType w:val="hybridMultilevel"/>
    <w:tmpl w:val="19D8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8F116CA"/>
    <w:multiLevelType w:val="hybridMultilevel"/>
    <w:tmpl w:val="3E1AC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15:restartNumberingAfterBreak="0">
    <w:nsid w:val="49754383"/>
    <w:multiLevelType w:val="hybridMultilevel"/>
    <w:tmpl w:val="D73EEF9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30" w15:restartNumberingAfterBreak="0">
    <w:nsid w:val="499C3368"/>
    <w:multiLevelType w:val="hybridMultilevel"/>
    <w:tmpl w:val="C43A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49AE645F"/>
    <w:multiLevelType w:val="hybridMultilevel"/>
    <w:tmpl w:val="AEEC40B8"/>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32" w15:restartNumberingAfterBreak="0">
    <w:nsid w:val="49FD26BD"/>
    <w:multiLevelType w:val="hybridMultilevel"/>
    <w:tmpl w:val="AE989262"/>
    <w:lvl w:ilvl="0" w:tplc="5BE8610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A7F3611"/>
    <w:multiLevelType w:val="hybridMultilevel"/>
    <w:tmpl w:val="D0BE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AF30BC8"/>
    <w:multiLevelType w:val="hybridMultilevel"/>
    <w:tmpl w:val="3D9AC232"/>
    <w:lvl w:ilvl="0" w:tplc="B23407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4B5D00F6"/>
    <w:multiLevelType w:val="hybridMultilevel"/>
    <w:tmpl w:val="2FD68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4BAA78A9"/>
    <w:multiLevelType w:val="hybridMultilevel"/>
    <w:tmpl w:val="7B4ED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BC0493F"/>
    <w:multiLevelType w:val="hybridMultilevel"/>
    <w:tmpl w:val="57ACF4F8"/>
    <w:lvl w:ilvl="0" w:tplc="968887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C052BA3"/>
    <w:multiLevelType w:val="hybridMultilevel"/>
    <w:tmpl w:val="927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C1C0A05"/>
    <w:multiLevelType w:val="hybridMultilevel"/>
    <w:tmpl w:val="D65C025C"/>
    <w:lvl w:ilvl="0" w:tplc="968887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4CBE64A8"/>
    <w:multiLevelType w:val="hybridMultilevel"/>
    <w:tmpl w:val="7D2CA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DB96987"/>
    <w:multiLevelType w:val="hybridMultilevel"/>
    <w:tmpl w:val="380695E4"/>
    <w:lvl w:ilvl="0" w:tplc="E1006594">
      <w:start w:val="1"/>
      <w:numFmt w:val="decimal"/>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DF31ADC"/>
    <w:multiLevelType w:val="hybridMultilevel"/>
    <w:tmpl w:val="695C8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4EB25170"/>
    <w:multiLevelType w:val="hybridMultilevel"/>
    <w:tmpl w:val="0B8A09BC"/>
    <w:lvl w:ilvl="0" w:tplc="0EC62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4F0F33A8"/>
    <w:multiLevelType w:val="hybridMultilevel"/>
    <w:tmpl w:val="4580B2F2"/>
    <w:lvl w:ilvl="0" w:tplc="7EAE7D3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0771EC6"/>
    <w:multiLevelType w:val="hybridMultilevel"/>
    <w:tmpl w:val="837C9FCC"/>
    <w:lvl w:ilvl="0" w:tplc="EB6AD71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517C46BF"/>
    <w:multiLevelType w:val="hybridMultilevel"/>
    <w:tmpl w:val="586A4064"/>
    <w:lvl w:ilvl="0" w:tplc="ABAA12FA">
      <w:start w:val="1"/>
      <w:numFmt w:val="hebrew1"/>
      <w:lvlText w:val="%1."/>
      <w:lvlJc w:val="center"/>
      <w:pPr>
        <w:ind w:left="720" w:hanging="360"/>
      </w:pPr>
      <w:rPr>
        <w:rFonts w:ascii="David" w:eastAsiaTheme="minorHAnsi" w:hAnsi="David" w:cs="David"/>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1C42524"/>
    <w:multiLevelType w:val="hybridMultilevel"/>
    <w:tmpl w:val="FA427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52A678AA"/>
    <w:multiLevelType w:val="hybridMultilevel"/>
    <w:tmpl w:val="046ACA56"/>
    <w:lvl w:ilvl="0" w:tplc="FDEE1C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530F3797"/>
    <w:multiLevelType w:val="hybridMultilevel"/>
    <w:tmpl w:val="A972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42264A5"/>
    <w:multiLevelType w:val="hybridMultilevel"/>
    <w:tmpl w:val="D93692AA"/>
    <w:lvl w:ilvl="0" w:tplc="1E7E1F6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44B1733"/>
    <w:multiLevelType w:val="hybridMultilevel"/>
    <w:tmpl w:val="72767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4DF36D7"/>
    <w:multiLevelType w:val="hybridMultilevel"/>
    <w:tmpl w:val="A16C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4E633BE"/>
    <w:multiLevelType w:val="hybridMultilevel"/>
    <w:tmpl w:val="5742F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557C3FD2"/>
    <w:multiLevelType w:val="hybridMultilevel"/>
    <w:tmpl w:val="663EE80C"/>
    <w:lvl w:ilvl="0" w:tplc="60DC6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56F70F87"/>
    <w:multiLevelType w:val="hybridMultilevel"/>
    <w:tmpl w:val="84425F1C"/>
    <w:lvl w:ilvl="0" w:tplc="23C48B1A">
      <w:start w:val="1"/>
      <w:numFmt w:val="hebrew1"/>
      <w:lvlText w:val="%1."/>
      <w:lvlJc w:val="left"/>
      <w:pPr>
        <w:ind w:left="1120" w:hanging="40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6" w15:restartNumberingAfterBreak="0">
    <w:nsid w:val="57146466"/>
    <w:multiLevelType w:val="hybridMultilevel"/>
    <w:tmpl w:val="AC2EF348"/>
    <w:lvl w:ilvl="0" w:tplc="C53623A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8282DE0"/>
    <w:multiLevelType w:val="hybridMultilevel"/>
    <w:tmpl w:val="94B08CC8"/>
    <w:lvl w:ilvl="0" w:tplc="62EE9A6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8E22F76"/>
    <w:multiLevelType w:val="hybridMultilevel"/>
    <w:tmpl w:val="F46E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8E46193"/>
    <w:multiLevelType w:val="hybridMultilevel"/>
    <w:tmpl w:val="0FF6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592D57B4"/>
    <w:multiLevelType w:val="hybridMultilevel"/>
    <w:tmpl w:val="6F1845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9584CC2"/>
    <w:multiLevelType w:val="hybridMultilevel"/>
    <w:tmpl w:val="FE521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9764CC2"/>
    <w:multiLevelType w:val="hybridMultilevel"/>
    <w:tmpl w:val="545A7718"/>
    <w:lvl w:ilvl="0" w:tplc="94748A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ED1C0C"/>
    <w:multiLevelType w:val="hybridMultilevel"/>
    <w:tmpl w:val="81D8DE38"/>
    <w:lvl w:ilvl="0" w:tplc="62CE0EF8">
      <w:start w:val="1"/>
      <w:numFmt w:val="decimal"/>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64" w15:restartNumberingAfterBreak="0">
    <w:nsid w:val="5A0C54F7"/>
    <w:multiLevelType w:val="hybridMultilevel"/>
    <w:tmpl w:val="97DA2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5B2143EC"/>
    <w:multiLevelType w:val="hybridMultilevel"/>
    <w:tmpl w:val="23B40E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5B924B70"/>
    <w:multiLevelType w:val="hybridMultilevel"/>
    <w:tmpl w:val="5184C5B8"/>
    <w:lvl w:ilvl="0" w:tplc="676AE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5BA7727E"/>
    <w:multiLevelType w:val="hybridMultilevel"/>
    <w:tmpl w:val="3A9AB0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8" w15:restartNumberingAfterBreak="0">
    <w:nsid w:val="5BA8776F"/>
    <w:multiLevelType w:val="hybridMultilevel"/>
    <w:tmpl w:val="F1F4ADCC"/>
    <w:lvl w:ilvl="0" w:tplc="1E5E755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E1C30AE"/>
    <w:multiLevelType w:val="hybridMultilevel"/>
    <w:tmpl w:val="5B2E6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E830EC1"/>
    <w:multiLevelType w:val="hybridMultilevel"/>
    <w:tmpl w:val="0A78F1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5E90027E"/>
    <w:multiLevelType w:val="hybridMultilevel"/>
    <w:tmpl w:val="9078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5ED83C34"/>
    <w:multiLevelType w:val="hybridMultilevel"/>
    <w:tmpl w:val="CCC0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5F2600B5"/>
    <w:multiLevelType w:val="hybridMultilevel"/>
    <w:tmpl w:val="A2D2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FD3646D"/>
    <w:multiLevelType w:val="hybridMultilevel"/>
    <w:tmpl w:val="D1BA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608519EF"/>
    <w:multiLevelType w:val="hybridMultilevel"/>
    <w:tmpl w:val="627E177C"/>
    <w:lvl w:ilvl="0" w:tplc="3A7ADC04">
      <w:start w:val="1"/>
      <w:numFmt w:val="hebrew1"/>
      <w:lvlText w:val="%1."/>
      <w:lvlJc w:val="left"/>
      <w:pPr>
        <w:ind w:left="494" w:hanging="410"/>
      </w:pPr>
      <w:rPr>
        <w:rFonts w:hint="default"/>
        <w:b w:val="0"/>
        <w:bCs/>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76" w15:restartNumberingAfterBreak="0">
    <w:nsid w:val="60A442F1"/>
    <w:multiLevelType w:val="hybridMultilevel"/>
    <w:tmpl w:val="D2382F9E"/>
    <w:lvl w:ilvl="0" w:tplc="8EF82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612F1C68"/>
    <w:multiLevelType w:val="hybridMultilevel"/>
    <w:tmpl w:val="0D340972"/>
    <w:lvl w:ilvl="0" w:tplc="118456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628B2CC5"/>
    <w:multiLevelType w:val="hybridMultilevel"/>
    <w:tmpl w:val="92A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63C25C1C"/>
    <w:multiLevelType w:val="hybridMultilevel"/>
    <w:tmpl w:val="CA2A5964"/>
    <w:lvl w:ilvl="0" w:tplc="BA527BD0">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43464B4"/>
    <w:multiLevelType w:val="hybridMultilevel"/>
    <w:tmpl w:val="3D2AEFD8"/>
    <w:lvl w:ilvl="0" w:tplc="B7B66EB6">
      <w:start w:val="1"/>
      <w:numFmt w:val="decimal"/>
      <w:lvlText w:val="%1)"/>
      <w:lvlJc w:val="left"/>
      <w:pPr>
        <w:ind w:left="420" w:hanging="360"/>
      </w:pPr>
      <w:rPr>
        <w:rFonts w:hint="default"/>
        <w:b w:val="0"/>
        <w:bCs/>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1" w15:restartNumberingAfterBreak="0">
    <w:nsid w:val="647E1044"/>
    <w:multiLevelType w:val="hybridMultilevel"/>
    <w:tmpl w:val="8ACE6E7C"/>
    <w:lvl w:ilvl="0" w:tplc="968887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5926E1B"/>
    <w:multiLevelType w:val="hybridMultilevel"/>
    <w:tmpl w:val="A6209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667571A1"/>
    <w:multiLevelType w:val="hybridMultilevel"/>
    <w:tmpl w:val="FD3A2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66DB3832"/>
    <w:multiLevelType w:val="hybridMultilevel"/>
    <w:tmpl w:val="7DA833AA"/>
    <w:lvl w:ilvl="0" w:tplc="5A4C6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7F031DE"/>
    <w:multiLevelType w:val="hybridMultilevel"/>
    <w:tmpl w:val="BA747E36"/>
    <w:lvl w:ilvl="0" w:tplc="968887C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6" w15:restartNumberingAfterBreak="0">
    <w:nsid w:val="682229A3"/>
    <w:multiLevelType w:val="hybridMultilevel"/>
    <w:tmpl w:val="10FCF090"/>
    <w:lvl w:ilvl="0" w:tplc="04090001">
      <w:start w:val="1"/>
      <w:numFmt w:val="bullet"/>
      <w:lvlText w:val=""/>
      <w:lvlJc w:val="left"/>
      <w:pPr>
        <w:ind w:left="372" w:hanging="360"/>
      </w:pPr>
      <w:rPr>
        <w:rFonts w:ascii="Symbol" w:hAnsi="Symbol"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187" w15:restartNumberingAfterBreak="0">
    <w:nsid w:val="6894316D"/>
    <w:multiLevelType w:val="hybridMultilevel"/>
    <w:tmpl w:val="84983C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8F00A02"/>
    <w:multiLevelType w:val="hybridMultilevel"/>
    <w:tmpl w:val="460E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9AF3C02"/>
    <w:multiLevelType w:val="hybridMultilevel"/>
    <w:tmpl w:val="B4440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A1F05D2"/>
    <w:multiLevelType w:val="hybridMultilevel"/>
    <w:tmpl w:val="F6BC5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6B032865"/>
    <w:multiLevelType w:val="hybridMultilevel"/>
    <w:tmpl w:val="B464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B532298"/>
    <w:multiLevelType w:val="hybridMultilevel"/>
    <w:tmpl w:val="7052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6B5744ED"/>
    <w:multiLevelType w:val="hybridMultilevel"/>
    <w:tmpl w:val="1408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6B6B3D57"/>
    <w:multiLevelType w:val="hybridMultilevel"/>
    <w:tmpl w:val="CCB84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15:restartNumberingAfterBreak="0">
    <w:nsid w:val="6C041C68"/>
    <w:multiLevelType w:val="hybridMultilevel"/>
    <w:tmpl w:val="F1A6F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15:restartNumberingAfterBreak="0">
    <w:nsid w:val="6C0951A3"/>
    <w:multiLevelType w:val="hybridMultilevel"/>
    <w:tmpl w:val="CDDCF056"/>
    <w:lvl w:ilvl="0" w:tplc="CD8AB5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6CE1399D"/>
    <w:multiLevelType w:val="hybridMultilevel"/>
    <w:tmpl w:val="E584B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6D302C43"/>
    <w:multiLevelType w:val="hybridMultilevel"/>
    <w:tmpl w:val="00EEEBC2"/>
    <w:lvl w:ilvl="0" w:tplc="8B0E1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15:restartNumberingAfterBreak="0">
    <w:nsid w:val="6D424C5E"/>
    <w:multiLevelType w:val="hybridMultilevel"/>
    <w:tmpl w:val="3396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15:restartNumberingAfterBreak="0">
    <w:nsid w:val="6DE07902"/>
    <w:multiLevelType w:val="hybridMultilevel"/>
    <w:tmpl w:val="E716C2D8"/>
    <w:lvl w:ilvl="0" w:tplc="764CC4D0">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6DF76C7F"/>
    <w:multiLevelType w:val="hybridMultilevel"/>
    <w:tmpl w:val="6284D8A0"/>
    <w:lvl w:ilvl="0" w:tplc="31B8DC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6EB72A62"/>
    <w:multiLevelType w:val="hybridMultilevel"/>
    <w:tmpl w:val="6570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6F683BA3"/>
    <w:multiLevelType w:val="hybridMultilevel"/>
    <w:tmpl w:val="1B04D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15:restartNumberingAfterBreak="0">
    <w:nsid w:val="709F55A0"/>
    <w:multiLevelType w:val="hybridMultilevel"/>
    <w:tmpl w:val="9EE66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70B50FA5"/>
    <w:multiLevelType w:val="hybridMultilevel"/>
    <w:tmpl w:val="DDAC9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70C33223"/>
    <w:multiLevelType w:val="hybridMultilevel"/>
    <w:tmpl w:val="AE58F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1E76F41"/>
    <w:multiLevelType w:val="hybridMultilevel"/>
    <w:tmpl w:val="757ED5AE"/>
    <w:lvl w:ilvl="0" w:tplc="04090011">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15:restartNumberingAfterBreak="0">
    <w:nsid w:val="720E49E7"/>
    <w:multiLevelType w:val="hybridMultilevel"/>
    <w:tmpl w:val="D060822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9" w15:restartNumberingAfterBreak="0">
    <w:nsid w:val="72A20956"/>
    <w:multiLevelType w:val="hybridMultilevel"/>
    <w:tmpl w:val="BD92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15:restartNumberingAfterBreak="0">
    <w:nsid w:val="73D63286"/>
    <w:multiLevelType w:val="hybridMultilevel"/>
    <w:tmpl w:val="FA345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15:restartNumberingAfterBreak="0">
    <w:nsid w:val="753C5449"/>
    <w:multiLevelType w:val="hybridMultilevel"/>
    <w:tmpl w:val="59A68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2" w15:restartNumberingAfterBreak="0">
    <w:nsid w:val="757C6EC9"/>
    <w:multiLevelType w:val="hybridMultilevel"/>
    <w:tmpl w:val="EE54A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63F15A9"/>
    <w:multiLevelType w:val="hybridMultilevel"/>
    <w:tmpl w:val="3746D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15:restartNumberingAfterBreak="0">
    <w:nsid w:val="764876A9"/>
    <w:multiLevelType w:val="hybridMultilevel"/>
    <w:tmpl w:val="F5F0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65618BC"/>
    <w:multiLevelType w:val="hybridMultilevel"/>
    <w:tmpl w:val="4B64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15:restartNumberingAfterBreak="0">
    <w:nsid w:val="77AB2132"/>
    <w:multiLevelType w:val="hybridMultilevel"/>
    <w:tmpl w:val="4CC0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82A4625"/>
    <w:multiLevelType w:val="hybridMultilevel"/>
    <w:tmpl w:val="6A7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8" w15:restartNumberingAfterBreak="0">
    <w:nsid w:val="79911481"/>
    <w:multiLevelType w:val="hybridMultilevel"/>
    <w:tmpl w:val="A4A8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79F214D4"/>
    <w:multiLevelType w:val="hybridMultilevel"/>
    <w:tmpl w:val="620A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A5F5EB1"/>
    <w:multiLevelType w:val="hybridMultilevel"/>
    <w:tmpl w:val="E7D4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1" w15:restartNumberingAfterBreak="0">
    <w:nsid w:val="7A752A94"/>
    <w:multiLevelType w:val="hybridMultilevel"/>
    <w:tmpl w:val="73560C3E"/>
    <w:lvl w:ilvl="0" w:tplc="0958AE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B2342A0"/>
    <w:multiLevelType w:val="hybridMultilevel"/>
    <w:tmpl w:val="53BC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7D0D40C2"/>
    <w:multiLevelType w:val="hybridMultilevel"/>
    <w:tmpl w:val="9718D8EC"/>
    <w:lvl w:ilvl="0" w:tplc="752ED2D6">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D7670F9"/>
    <w:multiLevelType w:val="hybridMultilevel"/>
    <w:tmpl w:val="39DADB94"/>
    <w:lvl w:ilvl="0" w:tplc="40324A5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15:restartNumberingAfterBreak="0">
    <w:nsid w:val="7DE76099"/>
    <w:multiLevelType w:val="hybridMultilevel"/>
    <w:tmpl w:val="26A03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6"/>
  </w:num>
  <w:num w:numId="2">
    <w:abstractNumId w:val="139"/>
  </w:num>
  <w:num w:numId="3">
    <w:abstractNumId w:val="71"/>
  </w:num>
  <w:num w:numId="4">
    <w:abstractNumId w:val="198"/>
  </w:num>
  <w:num w:numId="5">
    <w:abstractNumId w:val="58"/>
  </w:num>
  <w:num w:numId="6">
    <w:abstractNumId w:val="22"/>
  </w:num>
  <w:num w:numId="7">
    <w:abstractNumId w:val="179"/>
  </w:num>
  <w:num w:numId="8">
    <w:abstractNumId w:val="176"/>
  </w:num>
  <w:num w:numId="9">
    <w:abstractNumId w:val="99"/>
  </w:num>
  <w:num w:numId="10">
    <w:abstractNumId w:val="181"/>
  </w:num>
  <w:num w:numId="11">
    <w:abstractNumId w:val="134"/>
  </w:num>
  <w:num w:numId="12">
    <w:abstractNumId w:val="137"/>
  </w:num>
  <w:num w:numId="13">
    <w:abstractNumId w:val="108"/>
  </w:num>
  <w:num w:numId="14">
    <w:abstractNumId w:val="77"/>
  </w:num>
  <w:num w:numId="15">
    <w:abstractNumId w:val="221"/>
  </w:num>
  <w:num w:numId="16">
    <w:abstractNumId w:val="154"/>
  </w:num>
  <w:num w:numId="17">
    <w:abstractNumId w:val="124"/>
  </w:num>
  <w:num w:numId="18">
    <w:abstractNumId w:val="54"/>
  </w:num>
  <w:num w:numId="19">
    <w:abstractNumId w:val="40"/>
  </w:num>
  <w:num w:numId="20">
    <w:abstractNumId w:val="177"/>
  </w:num>
  <w:num w:numId="21">
    <w:abstractNumId w:val="27"/>
  </w:num>
  <w:num w:numId="22">
    <w:abstractNumId w:val="143"/>
  </w:num>
  <w:num w:numId="23">
    <w:abstractNumId w:val="102"/>
  </w:num>
  <w:num w:numId="24">
    <w:abstractNumId w:val="224"/>
  </w:num>
  <w:num w:numId="25">
    <w:abstractNumId w:val="81"/>
  </w:num>
  <w:num w:numId="26">
    <w:abstractNumId w:val="61"/>
  </w:num>
  <w:num w:numId="27">
    <w:abstractNumId w:val="170"/>
  </w:num>
  <w:num w:numId="28">
    <w:abstractNumId w:val="94"/>
  </w:num>
  <w:num w:numId="29">
    <w:abstractNumId w:val="141"/>
  </w:num>
  <w:num w:numId="30">
    <w:abstractNumId w:val="20"/>
  </w:num>
  <w:num w:numId="31">
    <w:abstractNumId w:val="65"/>
  </w:num>
  <w:num w:numId="32">
    <w:abstractNumId w:val="10"/>
  </w:num>
  <w:num w:numId="33">
    <w:abstractNumId w:val="44"/>
  </w:num>
  <w:num w:numId="34">
    <w:abstractNumId w:val="212"/>
  </w:num>
  <w:num w:numId="35">
    <w:abstractNumId w:val="29"/>
  </w:num>
  <w:num w:numId="36">
    <w:abstractNumId w:val="129"/>
  </w:num>
  <w:num w:numId="37">
    <w:abstractNumId w:val="160"/>
  </w:num>
  <w:num w:numId="38">
    <w:abstractNumId w:val="201"/>
  </w:num>
  <w:num w:numId="39">
    <w:abstractNumId w:val="4"/>
  </w:num>
  <w:num w:numId="40">
    <w:abstractNumId w:val="202"/>
  </w:num>
  <w:num w:numId="41">
    <w:abstractNumId w:val="42"/>
  </w:num>
  <w:num w:numId="42">
    <w:abstractNumId w:val="168"/>
  </w:num>
  <w:num w:numId="43">
    <w:abstractNumId w:val="48"/>
  </w:num>
  <w:num w:numId="44">
    <w:abstractNumId w:val="147"/>
  </w:num>
  <w:num w:numId="45">
    <w:abstractNumId w:val="213"/>
  </w:num>
  <w:num w:numId="46">
    <w:abstractNumId w:val="165"/>
  </w:num>
  <w:num w:numId="47">
    <w:abstractNumId w:val="223"/>
  </w:num>
  <w:num w:numId="48">
    <w:abstractNumId w:val="2"/>
  </w:num>
  <w:num w:numId="49">
    <w:abstractNumId w:val="210"/>
  </w:num>
  <w:num w:numId="50">
    <w:abstractNumId w:val="18"/>
  </w:num>
  <w:num w:numId="51">
    <w:abstractNumId w:val="26"/>
  </w:num>
  <w:num w:numId="52">
    <w:abstractNumId w:val="206"/>
  </w:num>
  <w:num w:numId="53">
    <w:abstractNumId w:val="215"/>
  </w:num>
  <w:num w:numId="54">
    <w:abstractNumId w:val="192"/>
  </w:num>
  <w:num w:numId="55">
    <w:abstractNumId w:val="214"/>
  </w:num>
  <w:num w:numId="56">
    <w:abstractNumId w:val="8"/>
  </w:num>
  <w:num w:numId="57">
    <w:abstractNumId w:val="5"/>
  </w:num>
  <w:num w:numId="58">
    <w:abstractNumId w:val="116"/>
  </w:num>
  <w:num w:numId="59">
    <w:abstractNumId w:val="24"/>
  </w:num>
  <w:num w:numId="60">
    <w:abstractNumId w:val="96"/>
  </w:num>
  <w:num w:numId="61">
    <w:abstractNumId w:val="222"/>
  </w:num>
  <w:num w:numId="62">
    <w:abstractNumId w:val="133"/>
  </w:num>
  <w:num w:numId="63">
    <w:abstractNumId w:val="3"/>
  </w:num>
  <w:num w:numId="64">
    <w:abstractNumId w:val="172"/>
  </w:num>
  <w:num w:numId="65">
    <w:abstractNumId w:val="74"/>
  </w:num>
  <w:num w:numId="66">
    <w:abstractNumId w:val="149"/>
  </w:num>
  <w:num w:numId="67">
    <w:abstractNumId w:val="135"/>
  </w:num>
  <w:num w:numId="68">
    <w:abstractNumId w:val="220"/>
  </w:num>
  <w:num w:numId="69">
    <w:abstractNumId w:val="25"/>
  </w:num>
  <w:num w:numId="70">
    <w:abstractNumId w:val="38"/>
  </w:num>
  <w:num w:numId="71">
    <w:abstractNumId w:val="184"/>
  </w:num>
  <w:num w:numId="72">
    <w:abstractNumId w:val="158"/>
  </w:num>
  <w:num w:numId="73">
    <w:abstractNumId w:val="21"/>
  </w:num>
  <w:num w:numId="74">
    <w:abstractNumId w:val="52"/>
  </w:num>
  <w:num w:numId="75">
    <w:abstractNumId w:val="0"/>
  </w:num>
  <w:num w:numId="76">
    <w:abstractNumId w:val="92"/>
  </w:num>
  <w:num w:numId="77">
    <w:abstractNumId w:val="9"/>
  </w:num>
  <w:num w:numId="78">
    <w:abstractNumId w:val="209"/>
  </w:num>
  <w:num w:numId="79">
    <w:abstractNumId w:val="104"/>
  </w:num>
  <w:num w:numId="80">
    <w:abstractNumId w:val="125"/>
  </w:num>
  <w:num w:numId="81">
    <w:abstractNumId w:val="32"/>
  </w:num>
  <w:num w:numId="82">
    <w:abstractNumId w:val="53"/>
  </w:num>
  <w:num w:numId="83">
    <w:abstractNumId w:val="89"/>
  </w:num>
  <w:num w:numId="84">
    <w:abstractNumId w:val="146"/>
  </w:num>
  <w:num w:numId="85">
    <w:abstractNumId w:val="39"/>
  </w:num>
  <w:num w:numId="86">
    <w:abstractNumId w:val="109"/>
  </w:num>
  <w:num w:numId="87">
    <w:abstractNumId w:val="17"/>
  </w:num>
  <w:num w:numId="88">
    <w:abstractNumId w:val="60"/>
  </w:num>
  <w:num w:numId="89">
    <w:abstractNumId w:val="127"/>
  </w:num>
  <w:num w:numId="90">
    <w:abstractNumId w:val="64"/>
  </w:num>
  <w:num w:numId="91">
    <w:abstractNumId w:val="13"/>
  </w:num>
  <w:num w:numId="92">
    <w:abstractNumId w:val="203"/>
  </w:num>
  <w:num w:numId="93">
    <w:abstractNumId w:val="91"/>
  </w:num>
  <w:num w:numId="94">
    <w:abstractNumId w:val="188"/>
  </w:num>
  <w:num w:numId="95">
    <w:abstractNumId w:val="93"/>
  </w:num>
  <w:num w:numId="96">
    <w:abstractNumId w:val="37"/>
  </w:num>
  <w:num w:numId="97">
    <w:abstractNumId w:val="11"/>
  </w:num>
  <w:num w:numId="98">
    <w:abstractNumId w:val="79"/>
  </w:num>
  <w:num w:numId="99">
    <w:abstractNumId w:val="180"/>
  </w:num>
  <w:num w:numId="100">
    <w:abstractNumId w:val="183"/>
  </w:num>
  <w:num w:numId="101">
    <w:abstractNumId w:val="205"/>
  </w:num>
  <w:num w:numId="102">
    <w:abstractNumId w:val="14"/>
  </w:num>
  <w:num w:numId="103">
    <w:abstractNumId w:val="114"/>
  </w:num>
  <w:num w:numId="104">
    <w:abstractNumId w:val="152"/>
  </w:num>
  <w:num w:numId="105">
    <w:abstractNumId w:val="194"/>
  </w:num>
  <w:num w:numId="106">
    <w:abstractNumId w:val="97"/>
  </w:num>
  <w:num w:numId="107">
    <w:abstractNumId w:val="166"/>
  </w:num>
  <w:num w:numId="108">
    <w:abstractNumId w:val="189"/>
  </w:num>
  <w:num w:numId="109">
    <w:abstractNumId w:val="50"/>
  </w:num>
  <w:num w:numId="110">
    <w:abstractNumId w:val="34"/>
  </w:num>
  <w:num w:numId="111">
    <w:abstractNumId w:val="101"/>
  </w:num>
  <w:num w:numId="112">
    <w:abstractNumId w:val="157"/>
  </w:num>
  <w:num w:numId="113">
    <w:abstractNumId w:val="120"/>
  </w:num>
  <w:num w:numId="114">
    <w:abstractNumId w:val="23"/>
  </w:num>
  <w:num w:numId="115">
    <w:abstractNumId w:val="178"/>
  </w:num>
  <w:num w:numId="116">
    <w:abstractNumId w:val="164"/>
  </w:num>
  <w:num w:numId="117">
    <w:abstractNumId w:val="1"/>
  </w:num>
  <w:num w:numId="118">
    <w:abstractNumId w:val="216"/>
  </w:num>
  <w:num w:numId="119">
    <w:abstractNumId w:val="56"/>
  </w:num>
  <w:num w:numId="120">
    <w:abstractNumId w:val="47"/>
  </w:num>
  <w:num w:numId="121">
    <w:abstractNumId w:val="186"/>
  </w:num>
  <w:num w:numId="122">
    <w:abstractNumId w:val="145"/>
  </w:num>
  <w:num w:numId="123">
    <w:abstractNumId w:val="111"/>
  </w:num>
  <w:num w:numId="124">
    <w:abstractNumId w:val="98"/>
  </w:num>
  <w:num w:numId="125">
    <w:abstractNumId w:val="199"/>
  </w:num>
  <w:num w:numId="126">
    <w:abstractNumId w:val="83"/>
  </w:num>
  <w:num w:numId="127">
    <w:abstractNumId w:val="217"/>
  </w:num>
  <w:num w:numId="128">
    <w:abstractNumId w:val="117"/>
  </w:num>
  <w:num w:numId="129">
    <w:abstractNumId w:val="67"/>
  </w:num>
  <w:num w:numId="130">
    <w:abstractNumId w:val="173"/>
  </w:num>
  <w:num w:numId="131">
    <w:abstractNumId w:val="16"/>
  </w:num>
  <w:num w:numId="132">
    <w:abstractNumId w:val="132"/>
  </w:num>
  <w:num w:numId="133">
    <w:abstractNumId w:val="119"/>
  </w:num>
  <w:num w:numId="134">
    <w:abstractNumId w:val="150"/>
  </w:num>
  <w:num w:numId="135">
    <w:abstractNumId w:val="76"/>
  </w:num>
  <w:num w:numId="136">
    <w:abstractNumId w:val="218"/>
  </w:num>
  <w:num w:numId="137">
    <w:abstractNumId w:val="115"/>
  </w:num>
  <w:num w:numId="138">
    <w:abstractNumId w:val="162"/>
  </w:num>
  <w:num w:numId="139">
    <w:abstractNumId w:val="57"/>
  </w:num>
  <w:num w:numId="140">
    <w:abstractNumId w:val="49"/>
  </w:num>
  <w:num w:numId="141">
    <w:abstractNumId w:val="88"/>
  </w:num>
  <w:num w:numId="142">
    <w:abstractNumId w:val="73"/>
  </w:num>
  <w:num w:numId="143">
    <w:abstractNumId w:val="130"/>
  </w:num>
  <w:num w:numId="144">
    <w:abstractNumId w:val="121"/>
  </w:num>
  <w:num w:numId="145">
    <w:abstractNumId w:val="45"/>
  </w:num>
  <w:num w:numId="146">
    <w:abstractNumId w:val="122"/>
  </w:num>
  <w:num w:numId="147">
    <w:abstractNumId w:val="51"/>
  </w:num>
  <w:num w:numId="148">
    <w:abstractNumId w:val="128"/>
  </w:num>
  <w:num w:numId="149">
    <w:abstractNumId w:val="163"/>
  </w:num>
  <w:num w:numId="150">
    <w:abstractNumId w:val="46"/>
  </w:num>
  <w:num w:numId="151">
    <w:abstractNumId w:val="43"/>
  </w:num>
  <w:num w:numId="152">
    <w:abstractNumId w:val="85"/>
  </w:num>
  <w:num w:numId="153">
    <w:abstractNumId w:val="75"/>
  </w:num>
  <w:num w:numId="154">
    <w:abstractNumId w:val="175"/>
  </w:num>
  <w:num w:numId="155">
    <w:abstractNumId w:val="118"/>
  </w:num>
  <w:num w:numId="156">
    <w:abstractNumId w:val="62"/>
  </w:num>
  <w:num w:numId="157">
    <w:abstractNumId w:val="174"/>
  </w:num>
  <w:num w:numId="158">
    <w:abstractNumId w:val="138"/>
  </w:num>
  <w:num w:numId="159">
    <w:abstractNumId w:val="87"/>
  </w:num>
  <w:num w:numId="160">
    <w:abstractNumId w:val="195"/>
  </w:num>
  <w:num w:numId="161">
    <w:abstractNumId w:val="136"/>
  </w:num>
  <w:num w:numId="162">
    <w:abstractNumId w:val="36"/>
  </w:num>
  <w:num w:numId="163">
    <w:abstractNumId w:val="140"/>
  </w:num>
  <w:num w:numId="164">
    <w:abstractNumId w:val="211"/>
  </w:num>
  <w:num w:numId="165">
    <w:abstractNumId w:val="190"/>
  </w:num>
  <w:num w:numId="166">
    <w:abstractNumId w:val="169"/>
  </w:num>
  <w:num w:numId="167">
    <w:abstractNumId w:val="72"/>
  </w:num>
  <w:num w:numId="168">
    <w:abstractNumId w:val="131"/>
  </w:num>
  <w:num w:numId="169">
    <w:abstractNumId w:val="219"/>
  </w:num>
  <w:num w:numId="170">
    <w:abstractNumId w:val="84"/>
  </w:num>
  <w:num w:numId="171">
    <w:abstractNumId w:val="15"/>
  </w:num>
  <w:num w:numId="172">
    <w:abstractNumId w:val="148"/>
  </w:num>
  <w:num w:numId="173">
    <w:abstractNumId w:val="70"/>
  </w:num>
  <w:num w:numId="174">
    <w:abstractNumId w:val="197"/>
  </w:num>
  <w:num w:numId="175">
    <w:abstractNumId w:val="105"/>
  </w:num>
  <w:num w:numId="176">
    <w:abstractNumId w:val="86"/>
  </w:num>
  <w:num w:numId="177">
    <w:abstractNumId w:val="59"/>
  </w:num>
  <w:num w:numId="178">
    <w:abstractNumId w:val="110"/>
  </w:num>
  <w:num w:numId="179">
    <w:abstractNumId w:val="204"/>
  </w:num>
  <w:num w:numId="180">
    <w:abstractNumId w:val="208"/>
  </w:num>
  <w:num w:numId="181">
    <w:abstractNumId w:val="167"/>
  </w:num>
  <w:num w:numId="182">
    <w:abstractNumId w:val="33"/>
  </w:num>
  <w:num w:numId="183">
    <w:abstractNumId w:val="159"/>
  </w:num>
  <w:num w:numId="184">
    <w:abstractNumId w:val="126"/>
  </w:num>
  <w:num w:numId="185">
    <w:abstractNumId w:val="35"/>
  </w:num>
  <w:num w:numId="186">
    <w:abstractNumId w:val="7"/>
  </w:num>
  <w:num w:numId="187">
    <w:abstractNumId w:val="207"/>
  </w:num>
  <w:num w:numId="188">
    <w:abstractNumId w:val="185"/>
  </w:num>
  <w:num w:numId="189">
    <w:abstractNumId w:val="68"/>
  </w:num>
  <w:num w:numId="190">
    <w:abstractNumId w:val="107"/>
  </w:num>
  <w:num w:numId="191">
    <w:abstractNumId w:val="69"/>
  </w:num>
  <w:num w:numId="192">
    <w:abstractNumId w:val="31"/>
  </w:num>
  <w:num w:numId="193">
    <w:abstractNumId w:val="112"/>
  </w:num>
  <w:num w:numId="194">
    <w:abstractNumId w:val="80"/>
  </w:num>
  <w:num w:numId="195">
    <w:abstractNumId w:val="41"/>
  </w:num>
  <w:num w:numId="196">
    <w:abstractNumId w:val="106"/>
  </w:num>
  <w:num w:numId="197">
    <w:abstractNumId w:val="155"/>
  </w:num>
  <w:num w:numId="198">
    <w:abstractNumId w:val="12"/>
  </w:num>
  <w:num w:numId="199">
    <w:abstractNumId w:val="66"/>
  </w:num>
  <w:num w:numId="200">
    <w:abstractNumId w:val="103"/>
  </w:num>
  <w:num w:numId="201">
    <w:abstractNumId w:val="30"/>
  </w:num>
  <w:num w:numId="202">
    <w:abstractNumId w:val="196"/>
  </w:num>
  <w:num w:numId="203">
    <w:abstractNumId w:val="191"/>
  </w:num>
  <w:num w:numId="204">
    <w:abstractNumId w:val="78"/>
  </w:num>
  <w:num w:numId="205">
    <w:abstractNumId w:val="28"/>
  </w:num>
  <w:num w:numId="206">
    <w:abstractNumId w:val="171"/>
  </w:num>
  <w:num w:numId="207">
    <w:abstractNumId w:val="6"/>
  </w:num>
  <w:num w:numId="208">
    <w:abstractNumId w:val="193"/>
  </w:num>
  <w:num w:numId="209">
    <w:abstractNumId w:val="142"/>
  </w:num>
  <w:num w:numId="210">
    <w:abstractNumId w:val="100"/>
  </w:num>
  <w:num w:numId="211">
    <w:abstractNumId w:val="182"/>
  </w:num>
  <w:num w:numId="212">
    <w:abstractNumId w:val="113"/>
  </w:num>
  <w:num w:numId="213">
    <w:abstractNumId w:val="82"/>
  </w:num>
  <w:num w:numId="214">
    <w:abstractNumId w:val="95"/>
  </w:num>
  <w:num w:numId="215">
    <w:abstractNumId w:val="151"/>
  </w:num>
  <w:num w:numId="216">
    <w:abstractNumId w:val="200"/>
  </w:num>
  <w:num w:numId="217">
    <w:abstractNumId w:val="90"/>
  </w:num>
  <w:num w:numId="218">
    <w:abstractNumId w:val="161"/>
  </w:num>
  <w:num w:numId="219">
    <w:abstractNumId w:val="19"/>
  </w:num>
  <w:num w:numId="220">
    <w:abstractNumId w:val="123"/>
  </w:num>
  <w:num w:numId="221">
    <w:abstractNumId w:val="153"/>
  </w:num>
  <w:num w:numId="222">
    <w:abstractNumId w:val="225"/>
  </w:num>
  <w:num w:numId="223">
    <w:abstractNumId w:val="187"/>
  </w:num>
  <w:num w:numId="224">
    <w:abstractNumId w:val="144"/>
  </w:num>
  <w:num w:numId="225">
    <w:abstractNumId w:val="63"/>
  </w:num>
  <w:num w:numId="226">
    <w:abstractNumId w:val="55"/>
  </w:num>
  <w:numIdMacAtCleanup w:val="2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D0"/>
    <w:rsid w:val="000018BE"/>
    <w:rsid w:val="00003894"/>
    <w:rsid w:val="00004C40"/>
    <w:rsid w:val="00005B6E"/>
    <w:rsid w:val="000105D3"/>
    <w:rsid w:val="000112FA"/>
    <w:rsid w:val="00013962"/>
    <w:rsid w:val="0001537F"/>
    <w:rsid w:val="0001688F"/>
    <w:rsid w:val="000242CC"/>
    <w:rsid w:val="00024972"/>
    <w:rsid w:val="00025C4F"/>
    <w:rsid w:val="0002658C"/>
    <w:rsid w:val="00032A02"/>
    <w:rsid w:val="00035A5B"/>
    <w:rsid w:val="00035DCA"/>
    <w:rsid w:val="00040123"/>
    <w:rsid w:val="0004112D"/>
    <w:rsid w:val="0004194D"/>
    <w:rsid w:val="0004214D"/>
    <w:rsid w:val="00052BD3"/>
    <w:rsid w:val="00053EDB"/>
    <w:rsid w:val="00053F7A"/>
    <w:rsid w:val="00056191"/>
    <w:rsid w:val="000564F0"/>
    <w:rsid w:val="00065465"/>
    <w:rsid w:val="0006776D"/>
    <w:rsid w:val="00071805"/>
    <w:rsid w:val="000722A8"/>
    <w:rsid w:val="00072BD4"/>
    <w:rsid w:val="0007773B"/>
    <w:rsid w:val="00086C03"/>
    <w:rsid w:val="0008716F"/>
    <w:rsid w:val="00090662"/>
    <w:rsid w:val="000906DC"/>
    <w:rsid w:val="00097FFB"/>
    <w:rsid w:val="000A1434"/>
    <w:rsid w:val="000A205D"/>
    <w:rsid w:val="000A3B48"/>
    <w:rsid w:val="000A61D9"/>
    <w:rsid w:val="000A78BF"/>
    <w:rsid w:val="000B4737"/>
    <w:rsid w:val="000B6DA3"/>
    <w:rsid w:val="000C2C7A"/>
    <w:rsid w:val="000C4469"/>
    <w:rsid w:val="000C7113"/>
    <w:rsid w:val="000D1B1A"/>
    <w:rsid w:val="000D1BB8"/>
    <w:rsid w:val="000D2778"/>
    <w:rsid w:val="000D40DC"/>
    <w:rsid w:val="000D642C"/>
    <w:rsid w:val="000E127B"/>
    <w:rsid w:val="000E12F7"/>
    <w:rsid w:val="000E2016"/>
    <w:rsid w:val="000E466D"/>
    <w:rsid w:val="000E79D0"/>
    <w:rsid w:val="000F10CE"/>
    <w:rsid w:val="000F5270"/>
    <w:rsid w:val="00100322"/>
    <w:rsid w:val="00100A82"/>
    <w:rsid w:val="00100B94"/>
    <w:rsid w:val="0010371B"/>
    <w:rsid w:val="001045E6"/>
    <w:rsid w:val="00110267"/>
    <w:rsid w:val="00111308"/>
    <w:rsid w:val="00111453"/>
    <w:rsid w:val="00113C52"/>
    <w:rsid w:val="00114B29"/>
    <w:rsid w:val="001157ED"/>
    <w:rsid w:val="00117CCD"/>
    <w:rsid w:val="00120414"/>
    <w:rsid w:val="001278D0"/>
    <w:rsid w:val="001309DE"/>
    <w:rsid w:val="001333C6"/>
    <w:rsid w:val="0013497F"/>
    <w:rsid w:val="00140A02"/>
    <w:rsid w:val="001477F4"/>
    <w:rsid w:val="001509CF"/>
    <w:rsid w:val="0015519E"/>
    <w:rsid w:val="00157434"/>
    <w:rsid w:val="00157FE1"/>
    <w:rsid w:val="00164729"/>
    <w:rsid w:val="00164E52"/>
    <w:rsid w:val="001651D4"/>
    <w:rsid w:val="00165C72"/>
    <w:rsid w:val="00170DF3"/>
    <w:rsid w:val="00173752"/>
    <w:rsid w:val="00174840"/>
    <w:rsid w:val="00180F3F"/>
    <w:rsid w:val="00183271"/>
    <w:rsid w:val="00185158"/>
    <w:rsid w:val="001858A9"/>
    <w:rsid w:val="00187525"/>
    <w:rsid w:val="00190145"/>
    <w:rsid w:val="001916D0"/>
    <w:rsid w:val="00193653"/>
    <w:rsid w:val="0019616B"/>
    <w:rsid w:val="00196791"/>
    <w:rsid w:val="00196DCE"/>
    <w:rsid w:val="00197E1F"/>
    <w:rsid w:val="001A1F08"/>
    <w:rsid w:val="001A2B2D"/>
    <w:rsid w:val="001A5107"/>
    <w:rsid w:val="001A67E3"/>
    <w:rsid w:val="001B1CFB"/>
    <w:rsid w:val="001B39C6"/>
    <w:rsid w:val="001C1482"/>
    <w:rsid w:val="001C212B"/>
    <w:rsid w:val="001C2957"/>
    <w:rsid w:val="001C3243"/>
    <w:rsid w:val="001C3F6E"/>
    <w:rsid w:val="001C485E"/>
    <w:rsid w:val="001C733E"/>
    <w:rsid w:val="001D0AE2"/>
    <w:rsid w:val="001D1017"/>
    <w:rsid w:val="001D11EC"/>
    <w:rsid w:val="001D4F06"/>
    <w:rsid w:val="001E36CD"/>
    <w:rsid w:val="001E443E"/>
    <w:rsid w:val="001E4D2A"/>
    <w:rsid w:val="001E5CFF"/>
    <w:rsid w:val="001F2365"/>
    <w:rsid w:val="001F2E39"/>
    <w:rsid w:val="001F3AAE"/>
    <w:rsid w:val="001F536B"/>
    <w:rsid w:val="00201704"/>
    <w:rsid w:val="0020216A"/>
    <w:rsid w:val="00202617"/>
    <w:rsid w:val="00203BC0"/>
    <w:rsid w:val="002052A4"/>
    <w:rsid w:val="0020631A"/>
    <w:rsid w:val="00211BBD"/>
    <w:rsid w:val="00214753"/>
    <w:rsid w:val="00220C13"/>
    <w:rsid w:val="00223370"/>
    <w:rsid w:val="00223AB0"/>
    <w:rsid w:val="0022548D"/>
    <w:rsid w:val="0022568B"/>
    <w:rsid w:val="00230227"/>
    <w:rsid w:val="00231F95"/>
    <w:rsid w:val="00231FCE"/>
    <w:rsid w:val="002341CD"/>
    <w:rsid w:val="0023581E"/>
    <w:rsid w:val="0024304C"/>
    <w:rsid w:val="0024464A"/>
    <w:rsid w:val="00244BB0"/>
    <w:rsid w:val="002473DB"/>
    <w:rsid w:val="00254F95"/>
    <w:rsid w:val="0026234F"/>
    <w:rsid w:val="002626CC"/>
    <w:rsid w:val="002632C1"/>
    <w:rsid w:val="0027174E"/>
    <w:rsid w:val="00271CEE"/>
    <w:rsid w:val="00274B67"/>
    <w:rsid w:val="00275AB8"/>
    <w:rsid w:val="00283908"/>
    <w:rsid w:val="00284A1C"/>
    <w:rsid w:val="00284B6A"/>
    <w:rsid w:val="00285F44"/>
    <w:rsid w:val="00286D9E"/>
    <w:rsid w:val="00287017"/>
    <w:rsid w:val="00295B7E"/>
    <w:rsid w:val="002A3A5B"/>
    <w:rsid w:val="002A485A"/>
    <w:rsid w:val="002B2453"/>
    <w:rsid w:val="002C2D5D"/>
    <w:rsid w:val="002C39D2"/>
    <w:rsid w:val="002C4808"/>
    <w:rsid w:val="002C6175"/>
    <w:rsid w:val="002C6CD0"/>
    <w:rsid w:val="002C7AE4"/>
    <w:rsid w:val="002C7FF4"/>
    <w:rsid w:val="002D1863"/>
    <w:rsid w:val="002D4F84"/>
    <w:rsid w:val="002D5BC6"/>
    <w:rsid w:val="002E2791"/>
    <w:rsid w:val="002E2C2F"/>
    <w:rsid w:val="002E3EC0"/>
    <w:rsid w:val="002E41B4"/>
    <w:rsid w:val="002E6AA5"/>
    <w:rsid w:val="002F0550"/>
    <w:rsid w:val="002F064B"/>
    <w:rsid w:val="002F1DEE"/>
    <w:rsid w:val="002F21E8"/>
    <w:rsid w:val="002F36ED"/>
    <w:rsid w:val="002F37A8"/>
    <w:rsid w:val="002F55A1"/>
    <w:rsid w:val="002F5789"/>
    <w:rsid w:val="002F7C2C"/>
    <w:rsid w:val="00303BB7"/>
    <w:rsid w:val="00304266"/>
    <w:rsid w:val="00305220"/>
    <w:rsid w:val="0030533A"/>
    <w:rsid w:val="0030546D"/>
    <w:rsid w:val="00306753"/>
    <w:rsid w:val="0031037A"/>
    <w:rsid w:val="00310FA8"/>
    <w:rsid w:val="0031171A"/>
    <w:rsid w:val="00311CB8"/>
    <w:rsid w:val="003132F9"/>
    <w:rsid w:val="00315041"/>
    <w:rsid w:val="003225DD"/>
    <w:rsid w:val="00330D3D"/>
    <w:rsid w:val="00330FE7"/>
    <w:rsid w:val="00332D4F"/>
    <w:rsid w:val="003344E0"/>
    <w:rsid w:val="003355A9"/>
    <w:rsid w:val="00346030"/>
    <w:rsid w:val="00347BD2"/>
    <w:rsid w:val="0036089E"/>
    <w:rsid w:val="00361E5D"/>
    <w:rsid w:val="00362C6F"/>
    <w:rsid w:val="003637CB"/>
    <w:rsid w:val="00366FC5"/>
    <w:rsid w:val="00370EA3"/>
    <w:rsid w:val="0037307E"/>
    <w:rsid w:val="00373C00"/>
    <w:rsid w:val="003744D5"/>
    <w:rsid w:val="0037739E"/>
    <w:rsid w:val="003779D6"/>
    <w:rsid w:val="00380871"/>
    <w:rsid w:val="0038178E"/>
    <w:rsid w:val="00382D37"/>
    <w:rsid w:val="003861D6"/>
    <w:rsid w:val="00386FAB"/>
    <w:rsid w:val="0039172B"/>
    <w:rsid w:val="00391AF0"/>
    <w:rsid w:val="00391C65"/>
    <w:rsid w:val="003933AB"/>
    <w:rsid w:val="00397963"/>
    <w:rsid w:val="003A3B73"/>
    <w:rsid w:val="003B0D63"/>
    <w:rsid w:val="003B120B"/>
    <w:rsid w:val="003B4879"/>
    <w:rsid w:val="003B626D"/>
    <w:rsid w:val="003B786E"/>
    <w:rsid w:val="003C3333"/>
    <w:rsid w:val="003C3A3C"/>
    <w:rsid w:val="003C7E2F"/>
    <w:rsid w:val="003D1410"/>
    <w:rsid w:val="003D3083"/>
    <w:rsid w:val="003E0BBB"/>
    <w:rsid w:val="003E3CE6"/>
    <w:rsid w:val="003E41FC"/>
    <w:rsid w:val="003E4318"/>
    <w:rsid w:val="003E4E22"/>
    <w:rsid w:val="003F1F17"/>
    <w:rsid w:val="003F5733"/>
    <w:rsid w:val="004019B8"/>
    <w:rsid w:val="0040239E"/>
    <w:rsid w:val="004026C6"/>
    <w:rsid w:val="0040572C"/>
    <w:rsid w:val="004060D8"/>
    <w:rsid w:val="00406E6F"/>
    <w:rsid w:val="00412381"/>
    <w:rsid w:val="004144F3"/>
    <w:rsid w:val="00416028"/>
    <w:rsid w:val="00423CF2"/>
    <w:rsid w:val="0042645C"/>
    <w:rsid w:val="00426871"/>
    <w:rsid w:val="00426D12"/>
    <w:rsid w:val="00430C64"/>
    <w:rsid w:val="004316A6"/>
    <w:rsid w:val="00433655"/>
    <w:rsid w:val="00435F4F"/>
    <w:rsid w:val="00436813"/>
    <w:rsid w:val="00450655"/>
    <w:rsid w:val="00450AA7"/>
    <w:rsid w:val="00451CC3"/>
    <w:rsid w:val="0045272A"/>
    <w:rsid w:val="00452D21"/>
    <w:rsid w:val="004552E7"/>
    <w:rsid w:val="00461FDD"/>
    <w:rsid w:val="00465F7B"/>
    <w:rsid w:val="00466C70"/>
    <w:rsid w:val="0046735B"/>
    <w:rsid w:val="004733B5"/>
    <w:rsid w:val="00475A42"/>
    <w:rsid w:val="0047656E"/>
    <w:rsid w:val="00476580"/>
    <w:rsid w:val="00480C38"/>
    <w:rsid w:val="004815E7"/>
    <w:rsid w:val="0048332C"/>
    <w:rsid w:val="00483913"/>
    <w:rsid w:val="00483A84"/>
    <w:rsid w:val="00485319"/>
    <w:rsid w:val="00486926"/>
    <w:rsid w:val="00492019"/>
    <w:rsid w:val="00494E06"/>
    <w:rsid w:val="004951EC"/>
    <w:rsid w:val="004953CB"/>
    <w:rsid w:val="0049566D"/>
    <w:rsid w:val="004A39A7"/>
    <w:rsid w:val="004A40BC"/>
    <w:rsid w:val="004A4299"/>
    <w:rsid w:val="004A509D"/>
    <w:rsid w:val="004A59BE"/>
    <w:rsid w:val="004A6273"/>
    <w:rsid w:val="004B120A"/>
    <w:rsid w:val="004B15F1"/>
    <w:rsid w:val="004B170A"/>
    <w:rsid w:val="004B1D00"/>
    <w:rsid w:val="004B242F"/>
    <w:rsid w:val="004B6F02"/>
    <w:rsid w:val="004B711A"/>
    <w:rsid w:val="004B7710"/>
    <w:rsid w:val="004C0D4E"/>
    <w:rsid w:val="004C3E17"/>
    <w:rsid w:val="004C4136"/>
    <w:rsid w:val="004C7886"/>
    <w:rsid w:val="004D13F4"/>
    <w:rsid w:val="004D28D1"/>
    <w:rsid w:val="004D5179"/>
    <w:rsid w:val="004D6D8E"/>
    <w:rsid w:val="004E16F6"/>
    <w:rsid w:val="004E4AA7"/>
    <w:rsid w:val="004F2C3C"/>
    <w:rsid w:val="004F5EA7"/>
    <w:rsid w:val="004F680D"/>
    <w:rsid w:val="004F7900"/>
    <w:rsid w:val="004F7FE1"/>
    <w:rsid w:val="00500819"/>
    <w:rsid w:val="00506790"/>
    <w:rsid w:val="00507F41"/>
    <w:rsid w:val="0051056A"/>
    <w:rsid w:val="00511304"/>
    <w:rsid w:val="00514531"/>
    <w:rsid w:val="00515B8A"/>
    <w:rsid w:val="00516611"/>
    <w:rsid w:val="00516D3E"/>
    <w:rsid w:val="00521554"/>
    <w:rsid w:val="0052225A"/>
    <w:rsid w:val="005245C5"/>
    <w:rsid w:val="00524D22"/>
    <w:rsid w:val="005279E5"/>
    <w:rsid w:val="0053039E"/>
    <w:rsid w:val="00530E23"/>
    <w:rsid w:val="00536533"/>
    <w:rsid w:val="00542DE2"/>
    <w:rsid w:val="0054322A"/>
    <w:rsid w:val="00544D13"/>
    <w:rsid w:val="005463AB"/>
    <w:rsid w:val="0054790C"/>
    <w:rsid w:val="00547C2C"/>
    <w:rsid w:val="00551765"/>
    <w:rsid w:val="0055333E"/>
    <w:rsid w:val="0055352B"/>
    <w:rsid w:val="005542A5"/>
    <w:rsid w:val="0055698B"/>
    <w:rsid w:val="00560144"/>
    <w:rsid w:val="00560B0B"/>
    <w:rsid w:val="00561667"/>
    <w:rsid w:val="00565F4F"/>
    <w:rsid w:val="00570485"/>
    <w:rsid w:val="0057686E"/>
    <w:rsid w:val="0058059B"/>
    <w:rsid w:val="00580650"/>
    <w:rsid w:val="00582E0D"/>
    <w:rsid w:val="00591E34"/>
    <w:rsid w:val="00592AA3"/>
    <w:rsid w:val="00593FD4"/>
    <w:rsid w:val="00597481"/>
    <w:rsid w:val="005975B7"/>
    <w:rsid w:val="005A1123"/>
    <w:rsid w:val="005A167E"/>
    <w:rsid w:val="005A4656"/>
    <w:rsid w:val="005A66E6"/>
    <w:rsid w:val="005A6977"/>
    <w:rsid w:val="005B2743"/>
    <w:rsid w:val="005B292A"/>
    <w:rsid w:val="005B3AB3"/>
    <w:rsid w:val="005B4AA1"/>
    <w:rsid w:val="005C2BB6"/>
    <w:rsid w:val="005C551C"/>
    <w:rsid w:val="005C665F"/>
    <w:rsid w:val="005C6DAF"/>
    <w:rsid w:val="005D6478"/>
    <w:rsid w:val="005D71EB"/>
    <w:rsid w:val="005E2F06"/>
    <w:rsid w:val="005E32C5"/>
    <w:rsid w:val="005F0045"/>
    <w:rsid w:val="005F3609"/>
    <w:rsid w:val="005F674B"/>
    <w:rsid w:val="0060085F"/>
    <w:rsid w:val="006064C6"/>
    <w:rsid w:val="006065D5"/>
    <w:rsid w:val="00607E55"/>
    <w:rsid w:val="00613501"/>
    <w:rsid w:val="00615E70"/>
    <w:rsid w:val="00617032"/>
    <w:rsid w:val="0061758A"/>
    <w:rsid w:val="0062390D"/>
    <w:rsid w:val="00623F01"/>
    <w:rsid w:val="0062522C"/>
    <w:rsid w:val="00626663"/>
    <w:rsid w:val="00633C7C"/>
    <w:rsid w:val="00634457"/>
    <w:rsid w:val="0064080D"/>
    <w:rsid w:val="0064086C"/>
    <w:rsid w:val="00644B8E"/>
    <w:rsid w:val="0064668A"/>
    <w:rsid w:val="0064778D"/>
    <w:rsid w:val="00647B95"/>
    <w:rsid w:val="006538D7"/>
    <w:rsid w:val="00656511"/>
    <w:rsid w:val="00662816"/>
    <w:rsid w:val="00662A48"/>
    <w:rsid w:val="00662E7A"/>
    <w:rsid w:val="0066323A"/>
    <w:rsid w:val="0066474D"/>
    <w:rsid w:val="00666925"/>
    <w:rsid w:val="00671270"/>
    <w:rsid w:val="00672D59"/>
    <w:rsid w:val="00676E4A"/>
    <w:rsid w:val="00682CBF"/>
    <w:rsid w:val="00685103"/>
    <w:rsid w:val="0069273A"/>
    <w:rsid w:val="006937AB"/>
    <w:rsid w:val="0069567C"/>
    <w:rsid w:val="006956BB"/>
    <w:rsid w:val="006963B6"/>
    <w:rsid w:val="006972E5"/>
    <w:rsid w:val="006B1B8F"/>
    <w:rsid w:val="006B250F"/>
    <w:rsid w:val="006B28A0"/>
    <w:rsid w:val="006B3B7D"/>
    <w:rsid w:val="006B5FFA"/>
    <w:rsid w:val="006C0A79"/>
    <w:rsid w:val="006C0D6E"/>
    <w:rsid w:val="006C2ACA"/>
    <w:rsid w:val="006C418C"/>
    <w:rsid w:val="006C54EA"/>
    <w:rsid w:val="006C5F32"/>
    <w:rsid w:val="006C7C70"/>
    <w:rsid w:val="006D012E"/>
    <w:rsid w:val="006D0F69"/>
    <w:rsid w:val="006D2D72"/>
    <w:rsid w:val="006D3144"/>
    <w:rsid w:val="006D3C4A"/>
    <w:rsid w:val="006D5615"/>
    <w:rsid w:val="006D6980"/>
    <w:rsid w:val="006D7AE7"/>
    <w:rsid w:val="006E6D8A"/>
    <w:rsid w:val="006F0FB1"/>
    <w:rsid w:val="006F24E1"/>
    <w:rsid w:val="006F412D"/>
    <w:rsid w:val="006F4518"/>
    <w:rsid w:val="006F59AF"/>
    <w:rsid w:val="006F6096"/>
    <w:rsid w:val="007005EC"/>
    <w:rsid w:val="0070352C"/>
    <w:rsid w:val="00704114"/>
    <w:rsid w:val="007046ED"/>
    <w:rsid w:val="00706883"/>
    <w:rsid w:val="00706C08"/>
    <w:rsid w:val="00707B05"/>
    <w:rsid w:val="007146B5"/>
    <w:rsid w:val="00715155"/>
    <w:rsid w:val="00715B65"/>
    <w:rsid w:val="00715E18"/>
    <w:rsid w:val="00717DD7"/>
    <w:rsid w:val="007202E8"/>
    <w:rsid w:val="00720A55"/>
    <w:rsid w:val="00721B35"/>
    <w:rsid w:val="00722E28"/>
    <w:rsid w:val="007255F5"/>
    <w:rsid w:val="00730DB0"/>
    <w:rsid w:val="007321A1"/>
    <w:rsid w:val="00735287"/>
    <w:rsid w:val="0073607C"/>
    <w:rsid w:val="00741811"/>
    <w:rsid w:val="007433F7"/>
    <w:rsid w:val="0074348F"/>
    <w:rsid w:val="007453E5"/>
    <w:rsid w:val="0074698A"/>
    <w:rsid w:val="00751710"/>
    <w:rsid w:val="00753277"/>
    <w:rsid w:val="007577D3"/>
    <w:rsid w:val="007602EE"/>
    <w:rsid w:val="007605B0"/>
    <w:rsid w:val="00761D8C"/>
    <w:rsid w:val="00763128"/>
    <w:rsid w:val="0076370F"/>
    <w:rsid w:val="00764C78"/>
    <w:rsid w:val="007669CB"/>
    <w:rsid w:val="00771B4A"/>
    <w:rsid w:val="007753AE"/>
    <w:rsid w:val="00780337"/>
    <w:rsid w:val="007816E5"/>
    <w:rsid w:val="007832E5"/>
    <w:rsid w:val="00787DCB"/>
    <w:rsid w:val="00787ECC"/>
    <w:rsid w:val="0079135F"/>
    <w:rsid w:val="00792FE2"/>
    <w:rsid w:val="00794CB2"/>
    <w:rsid w:val="007A020C"/>
    <w:rsid w:val="007A3CF4"/>
    <w:rsid w:val="007A4E72"/>
    <w:rsid w:val="007A649D"/>
    <w:rsid w:val="007A7E0F"/>
    <w:rsid w:val="007B6833"/>
    <w:rsid w:val="007B7F6C"/>
    <w:rsid w:val="007D1EAF"/>
    <w:rsid w:val="007D29A4"/>
    <w:rsid w:val="007D3167"/>
    <w:rsid w:val="007D546A"/>
    <w:rsid w:val="007E471A"/>
    <w:rsid w:val="007E5CE8"/>
    <w:rsid w:val="007F21F9"/>
    <w:rsid w:val="007F441B"/>
    <w:rsid w:val="007F45E9"/>
    <w:rsid w:val="007F5921"/>
    <w:rsid w:val="007F6536"/>
    <w:rsid w:val="00800406"/>
    <w:rsid w:val="00800ECD"/>
    <w:rsid w:val="00800EE7"/>
    <w:rsid w:val="00805182"/>
    <w:rsid w:val="00805A5D"/>
    <w:rsid w:val="00807997"/>
    <w:rsid w:val="0081191A"/>
    <w:rsid w:val="008120FA"/>
    <w:rsid w:val="0081628B"/>
    <w:rsid w:val="00826C5F"/>
    <w:rsid w:val="00834705"/>
    <w:rsid w:val="00834885"/>
    <w:rsid w:val="00835D2D"/>
    <w:rsid w:val="00841551"/>
    <w:rsid w:val="008416B5"/>
    <w:rsid w:val="00842AE4"/>
    <w:rsid w:val="00843527"/>
    <w:rsid w:val="0084485F"/>
    <w:rsid w:val="00853748"/>
    <w:rsid w:val="008555F9"/>
    <w:rsid w:val="00862076"/>
    <w:rsid w:val="00862DF3"/>
    <w:rsid w:val="008647C4"/>
    <w:rsid w:val="00867B73"/>
    <w:rsid w:val="00871D1F"/>
    <w:rsid w:val="008723D2"/>
    <w:rsid w:val="008727C9"/>
    <w:rsid w:val="00873DF0"/>
    <w:rsid w:val="00875E1F"/>
    <w:rsid w:val="00881C73"/>
    <w:rsid w:val="0088205B"/>
    <w:rsid w:val="00882263"/>
    <w:rsid w:val="00883F72"/>
    <w:rsid w:val="0089319B"/>
    <w:rsid w:val="00893CC3"/>
    <w:rsid w:val="008A317E"/>
    <w:rsid w:val="008A5B1E"/>
    <w:rsid w:val="008B17CF"/>
    <w:rsid w:val="008B34FE"/>
    <w:rsid w:val="008B39A5"/>
    <w:rsid w:val="008B4C30"/>
    <w:rsid w:val="008B55FC"/>
    <w:rsid w:val="008C2715"/>
    <w:rsid w:val="008C58DF"/>
    <w:rsid w:val="008C7B3F"/>
    <w:rsid w:val="008C7F27"/>
    <w:rsid w:val="008D3E98"/>
    <w:rsid w:val="008E0B78"/>
    <w:rsid w:val="008E1F75"/>
    <w:rsid w:val="008E3380"/>
    <w:rsid w:val="008E78A6"/>
    <w:rsid w:val="008F245B"/>
    <w:rsid w:val="008F4EC8"/>
    <w:rsid w:val="008F550F"/>
    <w:rsid w:val="008F63FA"/>
    <w:rsid w:val="00902C42"/>
    <w:rsid w:val="00905836"/>
    <w:rsid w:val="00906029"/>
    <w:rsid w:val="00910519"/>
    <w:rsid w:val="00913969"/>
    <w:rsid w:val="00913EA8"/>
    <w:rsid w:val="009173CF"/>
    <w:rsid w:val="0092470C"/>
    <w:rsid w:val="00924FFA"/>
    <w:rsid w:val="00925126"/>
    <w:rsid w:val="00925286"/>
    <w:rsid w:val="00925420"/>
    <w:rsid w:val="00925796"/>
    <w:rsid w:val="0093143F"/>
    <w:rsid w:val="009369A4"/>
    <w:rsid w:val="00942679"/>
    <w:rsid w:val="00944766"/>
    <w:rsid w:val="00945DDE"/>
    <w:rsid w:val="0095056C"/>
    <w:rsid w:val="00950DBF"/>
    <w:rsid w:val="0095218B"/>
    <w:rsid w:val="009522F8"/>
    <w:rsid w:val="00952A46"/>
    <w:rsid w:val="00954FB6"/>
    <w:rsid w:val="00955974"/>
    <w:rsid w:val="0096055F"/>
    <w:rsid w:val="00960B60"/>
    <w:rsid w:val="00961714"/>
    <w:rsid w:val="009623EE"/>
    <w:rsid w:val="00962ECE"/>
    <w:rsid w:val="00974F24"/>
    <w:rsid w:val="00975629"/>
    <w:rsid w:val="00976646"/>
    <w:rsid w:val="00977735"/>
    <w:rsid w:val="00980266"/>
    <w:rsid w:val="00981BAE"/>
    <w:rsid w:val="00983718"/>
    <w:rsid w:val="009901A8"/>
    <w:rsid w:val="00991091"/>
    <w:rsid w:val="009917C6"/>
    <w:rsid w:val="009951C2"/>
    <w:rsid w:val="009969DD"/>
    <w:rsid w:val="009971BE"/>
    <w:rsid w:val="009A1CA2"/>
    <w:rsid w:val="009A3B10"/>
    <w:rsid w:val="009A453F"/>
    <w:rsid w:val="009A79AF"/>
    <w:rsid w:val="009A7D32"/>
    <w:rsid w:val="009A7EEA"/>
    <w:rsid w:val="009B01A1"/>
    <w:rsid w:val="009B1EDB"/>
    <w:rsid w:val="009B619E"/>
    <w:rsid w:val="009B6990"/>
    <w:rsid w:val="009C163D"/>
    <w:rsid w:val="009C234A"/>
    <w:rsid w:val="009C2945"/>
    <w:rsid w:val="009C466C"/>
    <w:rsid w:val="009C559E"/>
    <w:rsid w:val="009D0DC4"/>
    <w:rsid w:val="009D3795"/>
    <w:rsid w:val="009E1685"/>
    <w:rsid w:val="009E7EAA"/>
    <w:rsid w:val="009F03CE"/>
    <w:rsid w:val="009F1D4D"/>
    <w:rsid w:val="009F2294"/>
    <w:rsid w:val="009F34DD"/>
    <w:rsid w:val="00A06CF2"/>
    <w:rsid w:val="00A07F85"/>
    <w:rsid w:val="00A13786"/>
    <w:rsid w:val="00A13AB4"/>
    <w:rsid w:val="00A15DFD"/>
    <w:rsid w:val="00A16675"/>
    <w:rsid w:val="00A209CA"/>
    <w:rsid w:val="00A219C1"/>
    <w:rsid w:val="00A21BF4"/>
    <w:rsid w:val="00A22348"/>
    <w:rsid w:val="00A244A8"/>
    <w:rsid w:val="00A25A92"/>
    <w:rsid w:val="00A355B2"/>
    <w:rsid w:val="00A4066B"/>
    <w:rsid w:val="00A441D4"/>
    <w:rsid w:val="00A46DF3"/>
    <w:rsid w:val="00A47DA7"/>
    <w:rsid w:val="00A50A3C"/>
    <w:rsid w:val="00A534F3"/>
    <w:rsid w:val="00A55BE4"/>
    <w:rsid w:val="00A562CA"/>
    <w:rsid w:val="00A57C68"/>
    <w:rsid w:val="00A63B56"/>
    <w:rsid w:val="00A7234B"/>
    <w:rsid w:val="00A72A51"/>
    <w:rsid w:val="00A77F81"/>
    <w:rsid w:val="00A81932"/>
    <w:rsid w:val="00A81BF3"/>
    <w:rsid w:val="00A8215C"/>
    <w:rsid w:val="00A83DCB"/>
    <w:rsid w:val="00A84065"/>
    <w:rsid w:val="00A90587"/>
    <w:rsid w:val="00A9221C"/>
    <w:rsid w:val="00A95E57"/>
    <w:rsid w:val="00A96226"/>
    <w:rsid w:val="00A97729"/>
    <w:rsid w:val="00AB0700"/>
    <w:rsid w:val="00AB08D6"/>
    <w:rsid w:val="00AB1917"/>
    <w:rsid w:val="00AB1F7A"/>
    <w:rsid w:val="00AB37E2"/>
    <w:rsid w:val="00AC0B4B"/>
    <w:rsid w:val="00AC597D"/>
    <w:rsid w:val="00AC67FE"/>
    <w:rsid w:val="00AC6A75"/>
    <w:rsid w:val="00AD092B"/>
    <w:rsid w:val="00AD16C7"/>
    <w:rsid w:val="00AD1F7A"/>
    <w:rsid w:val="00AD3B11"/>
    <w:rsid w:val="00AD4C22"/>
    <w:rsid w:val="00AD505A"/>
    <w:rsid w:val="00AE09DB"/>
    <w:rsid w:val="00AE1C7F"/>
    <w:rsid w:val="00AE2D6A"/>
    <w:rsid w:val="00AE336A"/>
    <w:rsid w:val="00AE54BE"/>
    <w:rsid w:val="00AE7430"/>
    <w:rsid w:val="00AF082D"/>
    <w:rsid w:val="00AF0B1E"/>
    <w:rsid w:val="00AF2B7A"/>
    <w:rsid w:val="00AF7A52"/>
    <w:rsid w:val="00B04419"/>
    <w:rsid w:val="00B05613"/>
    <w:rsid w:val="00B064DF"/>
    <w:rsid w:val="00B07BDF"/>
    <w:rsid w:val="00B109B8"/>
    <w:rsid w:val="00B114A5"/>
    <w:rsid w:val="00B1472C"/>
    <w:rsid w:val="00B1612F"/>
    <w:rsid w:val="00B20099"/>
    <w:rsid w:val="00B225A6"/>
    <w:rsid w:val="00B22E19"/>
    <w:rsid w:val="00B26D9A"/>
    <w:rsid w:val="00B26DAA"/>
    <w:rsid w:val="00B27078"/>
    <w:rsid w:val="00B27A0C"/>
    <w:rsid w:val="00B30B7B"/>
    <w:rsid w:val="00B310EF"/>
    <w:rsid w:val="00B3169B"/>
    <w:rsid w:val="00B328A0"/>
    <w:rsid w:val="00B3297B"/>
    <w:rsid w:val="00B407DD"/>
    <w:rsid w:val="00B40833"/>
    <w:rsid w:val="00B4129A"/>
    <w:rsid w:val="00B538EC"/>
    <w:rsid w:val="00B6262E"/>
    <w:rsid w:val="00B63C02"/>
    <w:rsid w:val="00B65D34"/>
    <w:rsid w:val="00B66BD1"/>
    <w:rsid w:val="00B66C7F"/>
    <w:rsid w:val="00B73D89"/>
    <w:rsid w:val="00B74784"/>
    <w:rsid w:val="00B75D71"/>
    <w:rsid w:val="00B77BEE"/>
    <w:rsid w:val="00B77FA9"/>
    <w:rsid w:val="00B8280B"/>
    <w:rsid w:val="00B830F9"/>
    <w:rsid w:val="00B86EFA"/>
    <w:rsid w:val="00B873BF"/>
    <w:rsid w:val="00B91E3D"/>
    <w:rsid w:val="00B94A5F"/>
    <w:rsid w:val="00B95BFC"/>
    <w:rsid w:val="00B97326"/>
    <w:rsid w:val="00BA11BC"/>
    <w:rsid w:val="00BA1FFE"/>
    <w:rsid w:val="00BA64C4"/>
    <w:rsid w:val="00BB0B15"/>
    <w:rsid w:val="00BB3F6B"/>
    <w:rsid w:val="00BC32A4"/>
    <w:rsid w:val="00BD14CB"/>
    <w:rsid w:val="00BD714A"/>
    <w:rsid w:val="00BF11FA"/>
    <w:rsid w:val="00BF19EA"/>
    <w:rsid w:val="00C016E3"/>
    <w:rsid w:val="00C04A4D"/>
    <w:rsid w:val="00C059BF"/>
    <w:rsid w:val="00C06A33"/>
    <w:rsid w:val="00C12B23"/>
    <w:rsid w:val="00C13190"/>
    <w:rsid w:val="00C13990"/>
    <w:rsid w:val="00C16169"/>
    <w:rsid w:val="00C21F9F"/>
    <w:rsid w:val="00C2357D"/>
    <w:rsid w:val="00C27BED"/>
    <w:rsid w:val="00C31FB5"/>
    <w:rsid w:val="00C35201"/>
    <w:rsid w:val="00C353DD"/>
    <w:rsid w:val="00C35D21"/>
    <w:rsid w:val="00C370D1"/>
    <w:rsid w:val="00C37B2E"/>
    <w:rsid w:val="00C400F6"/>
    <w:rsid w:val="00C45E8A"/>
    <w:rsid w:val="00C470E2"/>
    <w:rsid w:val="00C53423"/>
    <w:rsid w:val="00C54281"/>
    <w:rsid w:val="00C54EB8"/>
    <w:rsid w:val="00C553F6"/>
    <w:rsid w:val="00C55999"/>
    <w:rsid w:val="00C6097C"/>
    <w:rsid w:val="00C60C24"/>
    <w:rsid w:val="00C630BD"/>
    <w:rsid w:val="00C6460F"/>
    <w:rsid w:val="00C66E10"/>
    <w:rsid w:val="00C7092F"/>
    <w:rsid w:val="00C7122A"/>
    <w:rsid w:val="00C81CAF"/>
    <w:rsid w:val="00C868C8"/>
    <w:rsid w:val="00C91047"/>
    <w:rsid w:val="00C91219"/>
    <w:rsid w:val="00C927A1"/>
    <w:rsid w:val="00C92919"/>
    <w:rsid w:val="00C96ABB"/>
    <w:rsid w:val="00CA3375"/>
    <w:rsid w:val="00CA5CFC"/>
    <w:rsid w:val="00CA7C0F"/>
    <w:rsid w:val="00CB0FB8"/>
    <w:rsid w:val="00CB776E"/>
    <w:rsid w:val="00CB7C56"/>
    <w:rsid w:val="00CC1E7B"/>
    <w:rsid w:val="00CC1EFC"/>
    <w:rsid w:val="00CC283F"/>
    <w:rsid w:val="00CC55E2"/>
    <w:rsid w:val="00CC7696"/>
    <w:rsid w:val="00CD257F"/>
    <w:rsid w:val="00CD25C8"/>
    <w:rsid w:val="00CD5608"/>
    <w:rsid w:val="00CD5FEA"/>
    <w:rsid w:val="00CD6205"/>
    <w:rsid w:val="00CD699B"/>
    <w:rsid w:val="00CD699D"/>
    <w:rsid w:val="00CE12E8"/>
    <w:rsid w:val="00CE405A"/>
    <w:rsid w:val="00CE7213"/>
    <w:rsid w:val="00CE74C3"/>
    <w:rsid w:val="00CF072C"/>
    <w:rsid w:val="00CF6021"/>
    <w:rsid w:val="00D01CA5"/>
    <w:rsid w:val="00D023F7"/>
    <w:rsid w:val="00D027A6"/>
    <w:rsid w:val="00D02E3E"/>
    <w:rsid w:val="00D05273"/>
    <w:rsid w:val="00D05949"/>
    <w:rsid w:val="00D064F6"/>
    <w:rsid w:val="00D11B2A"/>
    <w:rsid w:val="00D1251B"/>
    <w:rsid w:val="00D146C1"/>
    <w:rsid w:val="00D163F0"/>
    <w:rsid w:val="00D16485"/>
    <w:rsid w:val="00D16DD1"/>
    <w:rsid w:val="00D1734E"/>
    <w:rsid w:val="00D24184"/>
    <w:rsid w:val="00D31782"/>
    <w:rsid w:val="00D33002"/>
    <w:rsid w:val="00D332C3"/>
    <w:rsid w:val="00D36336"/>
    <w:rsid w:val="00D44E75"/>
    <w:rsid w:val="00D454D3"/>
    <w:rsid w:val="00D4579C"/>
    <w:rsid w:val="00D5277E"/>
    <w:rsid w:val="00D53B38"/>
    <w:rsid w:val="00D544DA"/>
    <w:rsid w:val="00D56DAC"/>
    <w:rsid w:val="00D62DC5"/>
    <w:rsid w:val="00D62DDF"/>
    <w:rsid w:val="00D63FAB"/>
    <w:rsid w:val="00D73916"/>
    <w:rsid w:val="00D75C06"/>
    <w:rsid w:val="00D7761C"/>
    <w:rsid w:val="00D836E3"/>
    <w:rsid w:val="00D8557B"/>
    <w:rsid w:val="00D856F3"/>
    <w:rsid w:val="00D92C9A"/>
    <w:rsid w:val="00D94785"/>
    <w:rsid w:val="00D94A81"/>
    <w:rsid w:val="00D958E9"/>
    <w:rsid w:val="00D968EC"/>
    <w:rsid w:val="00D96E1F"/>
    <w:rsid w:val="00D971D9"/>
    <w:rsid w:val="00D97FA2"/>
    <w:rsid w:val="00DA609F"/>
    <w:rsid w:val="00DA71B8"/>
    <w:rsid w:val="00DA72CB"/>
    <w:rsid w:val="00DA76F8"/>
    <w:rsid w:val="00DB18C9"/>
    <w:rsid w:val="00DB220E"/>
    <w:rsid w:val="00DB395F"/>
    <w:rsid w:val="00DB5234"/>
    <w:rsid w:val="00DB55FA"/>
    <w:rsid w:val="00DC0E42"/>
    <w:rsid w:val="00DC5F90"/>
    <w:rsid w:val="00DC76B2"/>
    <w:rsid w:val="00DD04C5"/>
    <w:rsid w:val="00DD05C3"/>
    <w:rsid w:val="00DD231C"/>
    <w:rsid w:val="00DD413D"/>
    <w:rsid w:val="00DD51F9"/>
    <w:rsid w:val="00DD7A22"/>
    <w:rsid w:val="00DE1F32"/>
    <w:rsid w:val="00DE3367"/>
    <w:rsid w:val="00DE3644"/>
    <w:rsid w:val="00DE4197"/>
    <w:rsid w:val="00DE5C22"/>
    <w:rsid w:val="00DF6536"/>
    <w:rsid w:val="00DF7F67"/>
    <w:rsid w:val="00E00A15"/>
    <w:rsid w:val="00E0470D"/>
    <w:rsid w:val="00E05B66"/>
    <w:rsid w:val="00E06AA7"/>
    <w:rsid w:val="00E11042"/>
    <w:rsid w:val="00E124B8"/>
    <w:rsid w:val="00E125A3"/>
    <w:rsid w:val="00E15284"/>
    <w:rsid w:val="00E16036"/>
    <w:rsid w:val="00E17526"/>
    <w:rsid w:val="00E22903"/>
    <w:rsid w:val="00E2455D"/>
    <w:rsid w:val="00E26F72"/>
    <w:rsid w:val="00E330B2"/>
    <w:rsid w:val="00E341D0"/>
    <w:rsid w:val="00E40A30"/>
    <w:rsid w:val="00E40FCE"/>
    <w:rsid w:val="00E437C9"/>
    <w:rsid w:val="00E44DB7"/>
    <w:rsid w:val="00E51910"/>
    <w:rsid w:val="00E60C00"/>
    <w:rsid w:val="00E63324"/>
    <w:rsid w:val="00E647A5"/>
    <w:rsid w:val="00E66C3B"/>
    <w:rsid w:val="00E66D5C"/>
    <w:rsid w:val="00E70BDE"/>
    <w:rsid w:val="00E70D6B"/>
    <w:rsid w:val="00E721B1"/>
    <w:rsid w:val="00E734E1"/>
    <w:rsid w:val="00E758DB"/>
    <w:rsid w:val="00E75B7E"/>
    <w:rsid w:val="00E803D9"/>
    <w:rsid w:val="00E8157E"/>
    <w:rsid w:val="00E85C30"/>
    <w:rsid w:val="00E8798F"/>
    <w:rsid w:val="00E92B49"/>
    <w:rsid w:val="00E93A04"/>
    <w:rsid w:val="00E971C6"/>
    <w:rsid w:val="00EA013A"/>
    <w:rsid w:val="00EA36FC"/>
    <w:rsid w:val="00EA43E0"/>
    <w:rsid w:val="00EB3543"/>
    <w:rsid w:val="00EB4259"/>
    <w:rsid w:val="00EB4943"/>
    <w:rsid w:val="00EB74CE"/>
    <w:rsid w:val="00EC16E6"/>
    <w:rsid w:val="00EC4313"/>
    <w:rsid w:val="00EC7C3E"/>
    <w:rsid w:val="00EC7E28"/>
    <w:rsid w:val="00ED1F98"/>
    <w:rsid w:val="00ED3475"/>
    <w:rsid w:val="00ED3969"/>
    <w:rsid w:val="00ED41F0"/>
    <w:rsid w:val="00EE2151"/>
    <w:rsid w:val="00EE5B07"/>
    <w:rsid w:val="00EF6784"/>
    <w:rsid w:val="00EF774B"/>
    <w:rsid w:val="00F00912"/>
    <w:rsid w:val="00F0387E"/>
    <w:rsid w:val="00F078B8"/>
    <w:rsid w:val="00F07CD0"/>
    <w:rsid w:val="00F13B13"/>
    <w:rsid w:val="00F14B73"/>
    <w:rsid w:val="00F1672E"/>
    <w:rsid w:val="00F22155"/>
    <w:rsid w:val="00F224B9"/>
    <w:rsid w:val="00F27B19"/>
    <w:rsid w:val="00F30152"/>
    <w:rsid w:val="00F34A55"/>
    <w:rsid w:val="00F354A8"/>
    <w:rsid w:val="00F35CD9"/>
    <w:rsid w:val="00F35EC7"/>
    <w:rsid w:val="00F44F2A"/>
    <w:rsid w:val="00F47AEE"/>
    <w:rsid w:val="00F47D98"/>
    <w:rsid w:val="00F5239A"/>
    <w:rsid w:val="00F534A8"/>
    <w:rsid w:val="00F53E9C"/>
    <w:rsid w:val="00F543C9"/>
    <w:rsid w:val="00F54890"/>
    <w:rsid w:val="00F55312"/>
    <w:rsid w:val="00F56697"/>
    <w:rsid w:val="00F566BB"/>
    <w:rsid w:val="00F569BC"/>
    <w:rsid w:val="00F571D6"/>
    <w:rsid w:val="00F605A2"/>
    <w:rsid w:val="00F60E45"/>
    <w:rsid w:val="00F64D47"/>
    <w:rsid w:val="00F6531F"/>
    <w:rsid w:val="00F6552C"/>
    <w:rsid w:val="00F658F8"/>
    <w:rsid w:val="00F65C7B"/>
    <w:rsid w:val="00F75DB1"/>
    <w:rsid w:val="00F854B6"/>
    <w:rsid w:val="00F9022C"/>
    <w:rsid w:val="00F954DC"/>
    <w:rsid w:val="00F96813"/>
    <w:rsid w:val="00F9790E"/>
    <w:rsid w:val="00FA20EC"/>
    <w:rsid w:val="00FA2461"/>
    <w:rsid w:val="00FA41BE"/>
    <w:rsid w:val="00FB05CA"/>
    <w:rsid w:val="00FB3C8C"/>
    <w:rsid w:val="00FB4665"/>
    <w:rsid w:val="00FB6349"/>
    <w:rsid w:val="00FC1075"/>
    <w:rsid w:val="00FC56E7"/>
    <w:rsid w:val="00FC77AD"/>
    <w:rsid w:val="00FD15EF"/>
    <w:rsid w:val="00FD3BE4"/>
    <w:rsid w:val="00FD47D6"/>
    <w:rsid w:val="00FD5940"/>
    <w:rsid w:val="00FD671D"/>
    <w:rsid w:val="00FE03F9"/>
    <w:rsid w:val="00FE362D"/>
    <w:rsid w:val="00FE3C98"/>
    <w:rsid w:val="00FE491C"/>
    <w:rsid w:val="00FE509C"/>
    <w:rsid w:val="00FF0AF4"/>
    <w:rsid w:val="00FF212B"/>
    <w:rsid w:val="00FF39F8"/>
    <w:rsid w:val="00FF6EA1"/>
    <w:rsid w:val="00FF7D6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DC8A3"/>
  <w15:chartTrackingRefBased/>
  <w15:docId w15:val="{86881B83-2BA2-4BCA-9E22-E88C1428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C7F"/>
    <w:pPr>
      <w:bidi/>
      <w:jc w:val="both"/>
    </w:pPr>
  </w:style>
  <w:style w:type="paragraph" w:styleId="3">
    <w:name w:val="heading 3"/>
    <w:basedOn w:val="a"/>
    <w:next w:val="a"/>
    <w:link w:val="30"/>
    <w:uiPriority w:val="9"/>
    <w:unhideWhenUsed/>
    <w:qFormat/>
    <w:rsid w:val="007434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1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16D0"/>
    <w:pPr>
      <w:ind w:left="720"/>
      <w:contextualSpacing/>
    </w:pPr>
  </w:style>
  <w:style w:type="character" w:customStyle="1" w:styleId="default">
    <w:name w:val="default"/>
    <w:basedOn w:val="a0"/>
    <w:rsid w:val="00A8215C"/>
  </w:style>
  <w:style w:type="character" w:customStyle="1" w:styleId="30">
    <w:name w:val="כותרת 3 תו"/>
    <w:basedOn w:val="a0"/>
    <w:link w:val="3"/>
    <w:uiPriority w:val="9"/>
    <w:rsid w:val="0074348F"/>
    <w:rPr>
      <w:rFonts w:asciiTheme="majorHAnsi" w:eastAsiaTheme="majorEastAsia" w:hAnsiTheme="majorHAnsi" w:cstheme="majorBidi"/>
      <w:color w:val="1F3763" w:themeColor="accent1" w:themeShade="7F"/>
      <w:sz w:val="24"/>
      <w:szCs w:val="24"/>
    </w:rPr>
  </w:style>
  <w:style w:type="paragraph" w:styleId="a5">
    <w:name w:val="header"/>
    <w:basedOn w:val="a"/>
    <w:link w:val="a6"/>
    <w:uiPriority w:val="99"/>
    <w:unhideWhenUsed/>
    <w:rsid w:val="008727C9"/>
    <w:pPr>
      <w:tabs>
        <w:tab w:val="center" w:pos="4153"/>
        <w:tab w:val="right" w:pos="8306"/>
      </w:tabs>
      <w:spacing w:after="0" w:line="240" w:lineRule="auto"/>
    </w:pPr>
  </w:style>
  <w:style w:type="character" w:customStyle="1" w:styleId="a6">
    <w:name w:val="כותרת עליונה תו"/>
    <w:basedOn w:val="a0"/>
    <w:link w:val="a5"/>
    <w:uiPriority w:val="99"/>
    <w:rsid w:val="008727C9"/>
  </w:style>
  <w:style w:type="paragraph" w:styleId="a7">
    <w:name w:val="footer"/>
    <w:basedOn w:val="a"/>
    <w:link w:val="a8"/>
    <w:uiPriority w:val="99"/>
    <w:unhideWhenUsed/>
    <w:rsid w:val="008727C9"/>
    <w:pPr>
      <w:tabs>
        <w:tab w:val="center" w:pos="4153"/>
        <w:tab w:val="right" w:pos="8306"/>
      </w:tabs>
      <w:spacing w:after="0" w:line="240" w:lineRule="auto"/>
    </w:pPr>
  </w:style>
  <w:style w:type="character" w:customStyle="1" w:styleId="a8">
    <w:name w:val="כותרת תחתונה תו"/>
    <w:basedOn w:val="a0"/>
    <w:link w:val="a7"/>
    <w:uiPriority w:val="99"/>
    <w:rsid w:val="008727C9"/>
  </w:style>
  <w:style w:type="character" w:styleId="a9">
    <w:name w:val="annotation reference"/>
    <w:basedOn w:val="a0"/>
    <w:uiPriority w:val="99"/>
    <w:semiHidden/>
    <w:unhideWhenUsed/>
    <w:rsid w:val="00AE09DB"/>
    <w:rPr>
      <w:sz w:val="16"/>
      <w:szCs w:val="16"/>
    </w:rPr>
  </w:style>
  <w:style w:type="paragraph" w:styleId="aa">
    <w:name w:val="annotation text"/>
    <w:basedOn w:val="a"/>
    <w:link w:val="ab"/>
    <w:uiPriority w:val="99"/>
    <w:semiHidden/>
    <w:unhideWhenUsed/>
    <w:rsid w:val="00AE09DB"/>
    <w:pPr>
      <w:spacing w:line="240" w:lineRule="auto"/>
    </w:pPr>
    <w:rPr>
      <w:sz w:val="20"/>
      <w:szCs w:val="20"/>
    </w:rPr>
  </w:style>
  <w:style w:type="character" w:customStyle="1" w:styleId="ab">
    <w:name w:val="טקסט הערה תו"/>
    <w:basedOn w:val="a0"/>
    <w:link w:val="aa"/>
    <w:uiPriority w:val="99"/>
    <w:semiHidden/>
    <w:rsid w:val="00AE09DB"/>
    <w:rPr>
      <w:sz w:val="20"/>
      <w:szCs w:val="20"/>
    </w:rPr>
  </w:style>
  <w:style w:type="paragraph" w:styleId="ac">
    <w:name w:val="annotation subject"/>
    <w:basedOn w:val="aa"/>
    <w:next w:val="aa"/>
    <w:link w:val="ad"/>
    <w:uiPriority w:val="99"/>
    <w:semiHidden/>
    <w:unhideWhenUsed/>
    <w:rsid w:val="00AE09DB"/>
    <w:rPr>
      <w:b/>
      <w:bCs/>
    </w:rPr>
  </w:style>
  <w:style w:type="character" w:customStyle="1" w:styleId="ad">
    <w:name w:val="נושא הערה תו"/>
    <w:basedOn w:val="ab"/>
    <w:link w:val="ac"/>
    <w:uiPriority w:val="99"/>
    <w:semiHidden/>
    <w:rsid w:val="00AE09DB"/>
    <w:rPr>
      <w:b/>
      <w:bCs/>
      <w:sz w:val="20"/>
      <w:szCs w:val="20"/>
    </w:rPr>
  </w:style>
  <w:style w:type="table" w:customStyle="1" w:styleId="1">
    <w:name w:val="רשת טבלה1"/>
    <w:basedOn w:val="a1"/>
    <w:next w:val="a3"/>
    <w:uiPriority w:val="39"/>
    <w:rsid w:val="0071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רשת טבלה2"/>
    <w:basedOn w:val="a1"/>
    <w:next w:val="a3"/>
    <w:uiPriority w:val="39"/>
    <w:rsid w:val="00725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unhideWhenUsed/>
    <w:rsid w:val="002D5BC6"/>
    <w:rPr>
      <w:rFonts w:ascii="Times New Roman" w:hAnsi="Times New Roman" w:cs="Times New Roman"/>
      <w:sz w:val="24"/>
      <w:szCs w:val="24"/>
    </w:rPr>
  </w:style>
  <w:style w:type="table" w:customStyle="1" w:styleId="31">
    <w:name w:val="רשת טבלה3"/>
    <w:basedOn w:val="a1"/>
    <w:next w:val="a3"/>
    <w:uiPriority w:val="39"/>
    <w:rsid w:val="003933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A244A8"/>
    <w:pPr>
      <w:bidi w:val="0"/>
      <w:spacing w:after="0" w:line="240" w:lineRule="auto"/>
      <w:jc w:val="left"/>
    </w:pPr>
    <w:rPr>
      <w:sz w:val="20"/>
      <w:szCs w:val="20"/>
    </w:rPr>
  </w:style>
  <w:style w:type="character" w:customStyle="1" w:styleId="af">
    <w:name w:val="טקסט הערת שוליים תו"/>
    <w:basedOn w:val="a0"/>
    <w:link w:val="ae"/>
    <w:uiPriority w:val="99"/>
    <w:semiHidden/>
    <w:rsid w:val="00A244A8"/>
    <w:rPr>
      <w:sz w:val="20"/>
      <w:szCs w:val="20"/>
    </w:rPr>
  </w:style>
  <w:style w:type="character" w:styleId="af0">
    <w:name w:val="footnote reference"/>
    <w:basedOn w:val="a0"/>
    <w:uiPriority w:val="99"/>
    <w:semiHidden/>
    <w:unhideWhenUsed/>
    <w:rsid w:val="00A244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0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42DDF-C8CF-45EA-A31F-6A26AF926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45</Pages>
  <Words>19683</Words>
  <Characters>98416</Characters>
  <Application>Microsoft Office Word</Application>
  <DocSecurity>0</DocSecurity>
  <Lines>820</Lines>
  <Paragraphs>235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Yahel Dalach</dc:creator>
  <cp:keywords/>
  <dc:description/>
  <cp:lastModifiedBy>דנה לוגסי</cp:lastModifiedBy>
  <cp:revision>10</cp:revision>
  <dcterms:created xsi:type="dcterms:W3CDTF">2021-06-29T16:37:00Z</dcterms:created>
  <dcterms:modified xsi:type="dcterms:W3CDTF">2021-08-05T05:55:00Z</dcterms:modified>
</cp:coreProperties>
</file>