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1B14" w14:textId="77777777" w:rsidR="00813E0F" w:rsidRPr="003964E7" w:rsidRDefault="00813E0F" w:rsidP="00813E0F">
      <w:pPr>
        <w:spacing w:after="0" w:line="360" w:lineRule="auto"/>
        <w:jc w:val="center"/>
        <w:rPr>
          <w:sz w:val="26"/>
          <w:rtl/>
        </w:rPr>
      </w:pPr>
      <w:r w:rsidRPr="003964E7">
        <w:rPr>
          <w:rFonts w:hint="cs"/>
          <w:sz w:val="26"/>
          <w:rtl/>
        </w:rPr>
        <w:t>אוניברסיטת בר-אילן</w:t>
      </w:r>
    </w:p>
    <w:p w14:paraId="0DEEAFE7" w14:textId="77777777" w:rsidR="00813E0F" w:rsidRPr="003964E7" w:rsidRDefault="00813E0F" w:rsidP="00813E0F">
      <w:pPr>
        <w:spacing w:after="0" w:line="360" w:lineRule="auto"/>
        <w:jc w:val="center"/>
        <w:rPr>
          <w:sz w:val="26"/>
          <w:rtl/>
        </w:rPr>
      </w:pPr>
      <w:r w:rsidRPr="003964E7">
        <w:rPr>
          <w:rFonts w:hint="cs"/>
          <w:sz w:val="26"/>
          <w:rtl/>
        </w:rPr>
        <w:t>הפקולטה למשפטים</w:t>
      </w:r>
    </w:p>
    <w:p w14:paraId="18DED809" w14:textId="77777777" w:rsidR="00813E0F" w:rsidRPr="0031710D" w:rsidRDefault="00813E0F" w:rsidP="00813E0F">
      <w:pPr>
        <w:tabs>
          <w:tab w:val="center" w:pos="4320"/>
          <w:tab w:val="left" w:pos="6173"/>
          <w:tab w:val="right" w:pos="8640"/>
        </w:tabs>
        <w:spacing w:after="0" w:line="360" w:lineRule="auto"/>
        <w:jc w:val="center"/>
        <w:rPr>
          <w:b/>
          <w:bCs/>
          <w:sz w:val="24"/>
          <w:rtl/>
        </w:rPr>
      </w:pPr>
      <w:r w:rsidRPr="0031710D">
        <w:rPr>
          <w:rFonts w:hint="cs"/>
          <w:b/>
          <w:bCs/>
          <w:sz w:val="24"/>
          <w:rtl/>
        </w:rPr>
        <w:t>דיני עונשי</w:t>
      </w:r>
      <w:r>
        <w:rPr>
          <w:rFonts w:hint="cs"/>
          <w:b/>
          <w:bCs/>
          <w:sz w:val="24"/>
          <w:rtl/>
        </w:rPr>
        <w:t>ן  99-104-01/02</w:t>
      </w:r>
    </w:p>
    <w:p w14:paraId="38127DB4" w14:textId="243B5809" w:rsidR="00813E0F" w:rsidRPr="003964E7" w:rsidRDefault="00813E0F" w:rsidP="00813E0F">
      <w:pPr>
        <w:tabs>
          <w:tab w:val="center" w:pos="4320"/>
          <w:tab w:val="right" w:pos="8640"/>
        </w:tabs>
        <w:spacing w:after="0" w:line="360" w:lineRule="auto"/>
        <w:jc w:val="center"/>
        <w:rPr>
          <w:b/>
          <w:bCs/>
          <w:sz w:val="26"/>
          <w:u w:val="single"/>
          <w:rtl/>
        </w:rPr>
      </w:pPr>
      <w:r>
        <w:rPr>
          <w:rFonts w:hint="cs"/>
          <w:b/>
          <w:bCs/>
          <w:sz w:val="26"/>
          <w:u w:val="single"/>
          <w:rtl/>
        </w:rPr>
        <w:t>מועד ב'</w:t>
      </w:r>
      <w:r w:rsidRPr="003964E7">
        <w:rPr>
          <w:rFonts w:hint="cs"/>
          <w:b/>
          <w:bCs/>
          <w:sz w:val="26"/>
          <w:u w:val="single"/>
          <w:rtl/>
        </w:rPr>
        <w:t>, תש</w:t>
      </w:r>
      <w:r>
        <w:rPr>
          <w:rFonts w:hint="cs"/>
          <w:b/>
          <w:bCs/>
          <w:sz w:val="26"/>
          <w:u w:val="single"/>
          <w:rtl/>
        </w:rPr>
        <w:t>"פ</w:t>
      </w:r>
    </w:p>
    <w:p w14:paraId="386D3137" w14:textId="498C2D85" w:rsidR="00813E0F" w:rsidRPr="003964E7" w:rsidRDefault="00C53004" w:rsidP="00813E0F">
      <w:pPr>
        <w:spacing w:after="0" w:line="360" w:lineRule="auto"/>
        <w:jc w:val="center"/>
        <w:rPr>
          <w:b/>
          <w:bCs/>
          <w:sz w:val="26"/>
          <w:rtl/>
        </w:rPr>
      </w:pPr>
      <w:r>
        <w:rPr>
          <w:rFonts w:hint="cs"/>
          <w:sz w:val="26"/>
          <w:rtl/>
        </w:rPr>
        <w:t>פרופ'</w:t>
      </w:r>
      <w:r w:rsidR="00813E0F" w:rsidRPr="003964E7">
        <w:rPr>
          <w:rFonts w:hint="cs"/>
          <w:sz w:val="26"/>
          <w:rtl/>
        </w:rPr>
        <w:t xml:space="preserve"> הדר דנציג-רוזנברג</w:t>
      </w:r>
    </w:p>
    <w:p w14:paraId="5D8C9498" w14:textId="77777777" w:rsidR="00C53004" w:rsidRDefault="00C53004" w:rsidP="00C53004">
      <w:pPr>
        <w:spacing w:after="0" w:line="360" w:lineRule="auto"/>
        <w:jc w:val="both"/>
        <w:rPr>
          <w:sz w:val="26"/>
          <w:rtl/>
        </w:rPr>
      </w:pPr>
    </w:p>
    <w:p w14:paraId="7D19E820" w14:textId="7482EB5F" w:rsidR="00C53004" w:rsidRDefault="00C53004" w:rsidP="00C53004">
      <w:pPr>
        <w:spacing w:after="0" w:line="360" w:lineRule="auto"/>
        <w:jc w:val="both"/>
        <w:rPr>
          <w:sz w:val="26"/>
          <w:rtl/>
        </w:rPr>
      </w:pPr>
      <w:r w:rsidRPr="003964E7">
        <w:rPr>
          <w:rFonts w:hint="cs"/>
          <w:sz w:val="26"/>
          <w:rtl/>
        </w:rPr>
        <w:t xml:space="preserve">הוראות </w:t>
      </w:r>
      <w:r>
        <w:rPr>
          <w:rFonts w:hint="cs"/>
          <w:sz w:val="26"/>
          <w:rtl/>
        </w:rPr>
        <w:t>לנבחנים ולנבחנות</w:t>
      </w:r>
      <w:r w:rsidRPr="003964E7">
        <w:rPr>
          <w:rFonts w:hint="cs"/>
          <w:sz w:val="26"/>
          <w:rtl/>
        </w:rPr>
        <w:t>:</w:t>
      </w:r>
    </w:p>
    <w:p w14:paraId="65EB01C5" w14:textId="77777777" w:rsidR="00C53004" w:rsidRDefault="00C53004" w:rsidP="00C53004">
      <w:pPr>
        <w:spacing w:after="0" w:line="360" w:lineRule="auto"/>
        <w:jc w:val="both"/>
        <w:rPr>
          <w:sz w:val="26"/>
          <w:rtl/>
        </w:rPr>
      </w:pPr>
    </w:p>
    <w:p w14:paraId="6DB36D6C" w14:textId="77777777" w:rsidR="004A37A9" w:rsidRDefault="00C53004" w:rsidP="004A37A9">
      <w:pPr>
        <w:pStyle w:val="a3"/>
        <w:numPr>
          <w:ilvl w:val="0"/>
          <w:numId w:val="3"/>
        </w:numPr>
        <w:spacing w:after="0" w:line="360" w:lineRule="auto"/>
        <w:ind w:left="651" w:hanging="567"/>
        <w:jc w:val="both"/>
        <w:rPr>
          <w:sz w:val="26"/>
        </w:rPr>
      </w:pPr>
      <w:r>
        <w:rPr>
          <w:rFonts w:hint="cs"/>
          <w:sz w:val="26"/>
          <w:rtl/>
        </w:rPr>
        <w:t xml:space="preserve">משך הבחינה – 2.5 שעות. תכננו בהתאם את הזמן, </w:t>
      </w:r>
      <w:r>
        <w:rPr>
          <w:rFonts w:hint="cs"/>
          <w:sz w:val="26"/>
          <w:u w:val="single"/>
          <w:rtl/>
        </w:rPr>
        <w:t>לא תינתן הארכה</w:t>
      </w:r>
      <w:r>
        <w:rPr>
          <w:rFonts w:hint="cs"/>
          <w:sz w:val="26"/>
          <w:rtl/>
        </w:rPr>
        <w:t>.</w:t>
      </w:r>
    </w:p>
    <w:p w14:paraId="52414259" w14:textId="77777777" w:rsidR="004A37A9" w:rsidRDefault="00C53004" w:rsidP="004A37A9">
      <w:pPr>
        <w:pStyle w:val="a3"/>
        <w:numPr>
          <w:ilvl w:val="0"/>
          <w:numId w:val="3"/>
        </w:numPr>
        <w:spacing w:after="0" w:line="360" w:lineRule="auto"/>
        <w:ind w:left="651" w:hanging="567"/>
        <w:jc w:val="both"/>
        <w:rPr>
          <w:sz w:val="26"/>
        </w:rPr>
      </w:pPr>
      <w:r w:rsidRPr="004A37A9">
        <w:rPr>
          <w:rFonts w:hint="cs"/>
          <w:sz w:val="26"/>
          <w:rtl/>
        </w:rPr>
        <w:t xml:space="preserve">הבחינה בחומר פתוח והיא מתבצעת באופן מקוון. </w:t>
      </w:r>
      <w:r>
        <w:rPr>
          <w:rFonts w:hint="cs"/>
          <w:rtl/>
        </w:rPr>
        <w:t xml:space="preserve">עם תחילת הבחינה תידרשו לחתום על </w:t>
      </w:r>
      <w:r w:rsidRPr="004A37A9">
        <w:rPr>
          <w:rFonts w:hint="cs"/>
          <w:b/>
          <w:bCs/>
          <w:rtl/>
        </w:rPr>
        <w:t>תצהיר</w:t>
      </w:r>
      <w:r>
        <w:rPr>
          <w:rFonts w:hint="cs"/>
          <w:rtl/>
        </w:rPr>
        <w:t xml:space="preserve"> שמירה על טוהר הבחינה. </w:t>
      </w:r>
      <w:r w:rsidRPr="004A37A9">
        <w:rPr>
          <w:rFonts w:hint="cs"/>
          <w:b/>
          <w:bCs/>
          <w:rtl/>
        </w:rPr>
        <w:t>תצהיר זה הוא חובה ואין לדלג עליו!</w:t>
      </w:r>
      <w:r w:rsidRPr="004A37A9">
        <w:rPr>
          <w:rFonts w:hint="cs"/>
          <w:sz w:val="26"/>
          <w:rtl/>
        </w:rPr>
        <w:t xml:space="preserve"> </w:t>
      </w:r>
    </w:p>
    <w:p w14:paraId="04B391A9" w14:textId="0F051D49" w:rsidR="00C53004" w:rsidRPr="004A37A9" w:rsidRDefault="00C53004" w:rsidP="004A37A9">
      <w:pPr>
        <w:pStyle w:val="a3"/>
        <w:numPr>
          <w:ilvl w:val="0"/>
          <w:numId w:val="3"/>
        </w:numPr>
        <w:spacing w:after="0" w:line="360" w:lineRule="auto"/>
        <w:ind w:left="651" w:hanging="567"/>
        <w:jc w:val="both"/>
        <w:rPr>
          <w:sz w:val="26"/>
          <w:rtl/>
        </w:rPr>
      </w:pPr>
      <w:r w:rsidRPr="004A37A9">
        <w:rPr>
          <w:rFonts w:hint="cs"/>
          <w:sz w:val="26"/>
          <w:rtl/>
        </w:rPr>
        <w:t xml:space="preserve">ענו באופן ענייני וממוקד.  </w:t>
      </w:r>
    </w:p>
    <w:p w14:paraId="77E7AB40" w14:textId="77777777" w:rsidR="00C53004" w:rsidRDefault="00C53004" w:rsidP="004A37A9">
      <w:pPr>
        <w:pStyle w:val="a3"/>
        <w:numPr>
          <w:ilvl w:val="0"/>
          <w:numId w:val="4"/>
        </w:numPr>
        <w:spacing w:after="0" w:line="360" w:lineRule="auto"/>
        <w:ind w:left="651" w:hanging="567"/>
        <w:jc w:val="both"/>
        <w:rPr>
          <w:sz w:val="26"/>
          <w:rtl/>
        </w:rPr>
      </w:pPr>
      <w:r>
        <w:rPr>
          <w:rFonts w:hint="cs"/>
          <w:sz w:val="26"/>
          <w:rtl/>
        </w:rPr>
        <w:t>את התשובות יש להקפיד להקליד בגופן 12</w:t>
      </w:r>
      <w:r>
        <w:rPr>
          <w:sz w:val="26"/>
        </w:rPr>
        <w:t xml:space="preserve"> David </w:t>
      </w:r>
      <w:r>
        <w:rPr>
          <w:rFonts w:hint="cs"/>
          <w:sz w:val="26"/>
          <w:rtl/>
        </w:rPr>
        <w:t xml:space="preserve">וברווח </w:t>
      </w:r>
      <w:r>
        <w:rPr>
          <w:rFonts w:hint="cs"/>
          <w:b/>
          <w:bCs/>
          <w:sz w:val="26"/>
          <w:rtl/>
        </w:rPr>
        <w:t xml:space="preserve">כפול </w:t>
      </w:r>
      <w:r>
        <w:rPr>
          <w:rFonts w:hint="cs"/>
          <w:sz w:val="26"/>
          <w:rtl/>
        </w:rPr>
        <w:t>בין השורות. אין לשנות את הגדרות השוליים הקבועות. חריגה מהגדרות אלה עלולה לגרור הורדת ציון.</w:t>
      </w:r>
    </w:p>
    <w:p w14:paraId="0DA1B28F" w14:textId="77777777" w:rsidR="00C53004" w:rsidRDefault="00C53004" w:rsidP="004A37A9">
      <w:pPr>
        <w:pStyle w:val="a3"/>
        <w:numPr>
          <w:ilvl w:val="0"/>
          <w:numId w:val="4"/>
        </w:numPr>
        <w:spacing w:after="0" w:line="360" w:lineRule="auto"/>
        <w:ind w:left="651" w:hanging="567"/>
        <w:jc w:val="both"/>
        <w:rPr>
          <w:sz w:val="26"/>
          <w:rtl/>
        </w:rPr>
      </w:pPr>
      <w:r>
        <w:rPr>
          <w:rFonts w:hint="cs"/>
          <w:sz w:val="26"/>
          <w:rtl/>
        </w:rPr>
        <w:t xml:space="preserve">שימו לב למגבלת המקום. </w:t>
      </w:r>
      <w:r>
        <w:rPr>
          <w:rFonts w:hint="cs"/>
          <w:sz w:val="26"/>
          <w:u w:val="single"/>
          <w:rtl/>
        </w:rPr>
        <w:t>חריגה לא תיבדק</w:t>
      </w:r>
      <w:r>
        <w:rPr>
          <w:rFonts w:hint="cs"/>
          <w:sz w:val="26"/>
          <w:rtl/>
        </w:rPr>
        <w:t>!</w:t>
      </w:r>
    </w:p>
    <w:p w14:paraId="0F4BD89E" w14:textId="77777777" w:rsidR="00C53004" w:rsidRDefault="00C53004" w:rsidP="00C53004">
      <w:pPr>
        <w:pStyle w:val="a3"/>
        <w:spacing w:after="0" w:line="360" w:lineRule="auto"/>
        <w:ind w:left="651"/>
        <w:jc w:val="both"/>
        <w:rPr>
          <w:sz w:val="26"/>
        </w:rPr>
      </w:pPr>
    </w:p>
    <w:p w14:paraId="6BC1CF81" w14:textId="77777777" w:rsidR="00C53004" w:rsidRDefault="00C53004" w:rsidP="00C53004">
      <w:pPr>
        <w:pBdr>
          <w:top w:val="threeDEmboss" w:sz="24" w:space="1" w:color="auto"/>
          <w:left w:val="threeDEmboss" w:sz="24" w:space="4" w:color="auto"/>
          <w:bottom w:val="threeDEmboss" w:sz="24" w:space="1" w:color="auto"/>
          <w:right w:val="threeDEmboss" w:sz="24" w:space="0" w:color="auto"/>
        </w:pBdr>
        <w:spacing w:after="120"/>
        <w:ind w:left="-567" w:right="-625"/>
        <w:jc w:val="both"/>
        <w:rPr>
          <w:b/>
          <w:bCs/>
          <w:u w:val="single"/>
          <w:rtl/>
        </w:rPr>
      </w:pPr>
      <w:r>
        <w:rPr>
          <w:rFonts w:hint="cs"/>
          <w:b/>
          <w:bCs/>
          <w:u w:val="single"/>
          <w:rtl/>
        </w:rPr>
        <w:t>הצהרת הסטודנט/</w:t>
      </w:r>
      <w:proofErr w:type="spellStart"/>
      <w:r>
        <w:rPr>
          <w:rFonts w:hint="cs"/>
          <w:b/>
          <w:bCs/>
          <w:u w:val="single"/>
          <w:rtl/>
        </w:rPr>
        <w:t>ית</w:t>
      </w:r>
      <w:proofErr w:type="spellEnd"/>
      <w:r>
        <w:rPr>
          <w:rFonts w:hint="cs"/>
          <w:b/>
          <w:bCs/>
          <w:u w:val="single"/>
          <w:rtl/>
        </w:rPr>
        <w:t>:</w:t>
      </w:r>
    </w:p>
    <w:p w14:paraId="05428B37" w14:textId="77777777" w:rsidR="00C53004" w:rsidRDefault="00C53004" w:rsidP="00C53004">
      <w:pPr>
        <w:pBdr>
          <w:top w:val="threeDEmboss" w:sz="24" w:space="1" w:color="auto"/>
          <w:left w:val="threeDEmboss" w:sz="24" w:space="4" w:color="auto"/>
          <w:bottom w:val="threeDEmboss" w:sz="24" w:space="1" w:color="auto"/>
          <w:right w:val="threeDEmboss" w:sz="24" w:space="0" w:color="auto"/>
        </w:pBdr>
        <w:spacing w:after="120"/>
        <w:ind w:left="-567" w:right="-625"/>
        <w:jc w:val="both"/>
        <w:rPr>
          <w:b/>
          <w:bCs/>
          <w:rtl/>
        </w:rPr>
      </w:pPr>
      <w:r>
        <w:rPr>
          <w:rFonts w:hint="cs"/>
          <w:b/>
          <w:bCs/>
          <w:rtl/>
        </w:rPr>
        <w:t>הנני מתחייב/ת לשמור על טוהר הבחינה ולא להיעזר באף אדם בפתרון הבחינה ולפתור אותה בעצמי בלבד. הנני מודע/ת כי אשא בהשלכות לכל חשש לפגיעה בטוהר הבחינה ואני מודע/ת כי במערכת ה-</w:t>
      </w:r>
      <w:r>
        <w:rPr>
          <w:b/>
          <w:bCs/>
        </w:rPr>
        <w:t>Moodle</w:t>
      </w:r>
      <w:r>
        <w:rPr>
          <w:rFonts w:hint="cs"/>
          <w:b/>
          <w:bCs/>
          <w:rtl/>
        </w:rPr>
        <w:t xml:space="preserve"> מוטמעת תוכנה מיוחדת לבדיקת מקוריות טקסט הפתרון </w:t>
      </w:r>
      <w:r>
        <w:rPr>
          <w:b/>
          <w:bCs/>
        </w:rPr>
        <w:t>(Originality)</w:t>
      </w:r>
      <w:r>
        <w:rPr>
          <w:rFonts w:hint="cs"/>
          <w:b/>
          <w:bCs/>
          <w:rtl/>
        </w:rPr>
        <w:t xml:space="preserve">.  </w:t>
      </w:r>
    </w:p>
    <w:p w14:paraId="64E3807D" w14:textId="77777777" w:rsidR="00C53004" w:rsidRDefault="00C53004" w:rsidP="00C53004">
      <w:pPr>
        <w:pBdr>
          <w:top w:val="threeDEmboss" w:sz="24" w:space="1" w:color="auto"/>
          <w:left w:val="threeDEmboss" w:sz="24" w:space="4" w:color="auto"/>
          <w:bottom w:val="threeDEmboss" w:sz="24" w:space="1" w:color="auto"/>
          <w:right w:val="threeDEmboss" w:sz="24" w:space="0" w:color="auto"/>
        </w:pBdr>
        <w:spacing w:after="120"/>
        <w:ind w:left="-567" w:right="-625"/>
        <w:rPr>
          <w:rFonts w:hint="cs"/>
          <w:b/>
          <w:bCs/>
          <w:rtl/>
        </w:rPr>
      </w:pPr>
    </w:p>
    <w:p w14:paraId="36167B10" w14:textId="55D01B80" w:rsidR="00C53004" w:rsidRDefault="00C53004" w:rsidP="00C53004">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r>
        <w:rPr>
          <w:rFonts w:hint="cs"/>
          <w:b/>
          <w:bCs/>
          <w:rtl/>
        </w:rPr>
        <w:t xml:space="preserve">                    </w:t>
      </w:r>
      <w:r w:rsidR="00BC6913" w:rsidRPr="00BC6913">
        <w:rPr>
          <w:rFonts w:hint="cs"/>
          <w:b/>
          <w:bCs/>
          <w:rtl/>
        </w:rPr>
        <w:t xml:space="preserve">                         </w:t>
      </w:r>
      <w:r w:rsidRPr="00916B1A">
        <w:rPr>
          <w:rFonts w:hint="cs"/>
          <w:b/>
          <w:bCs/>
          <w:highlight w:val="yellow"/>
          <w:rtl/>
        </w:rPr>
        <w:t>מספר ת"ז</w:t>
      </w:r>
      <w:r>
        <w:rPr>
          <w:rFonts w:hint="cs"/>
          <w:b/>
          <w:bCs/>
          <w:rtl/>
        </w:rPr>
        <w:t xml:space="preserve"> (שימו לב לוודא שכתבתם בלי שגיאה):  </w:t>
      </w:r>
    </w:p>
    <w:p w14:paraId="6EF969B7" w14:textId="77777777" w:rsidR="00C53004" w:rsidRPr="00D75454" w:rsidRDefault="00C53004" w:rsidP="00C53004">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r>
        <w:rPr>
          <w:rFonts w:hint="cs"/>
          <w:b/>
          <w:bCs/>
        </w:rPr>
        <w:t xml:space="preserve">                </w:t>
      </w:r>
    </w:p>
    <w:p w14:paraId="06C52E81" w14:textId="0E26D3E8" w:rsidR="00C53004" w:rsidRDefault="00C53004" w:rsidP="00C53004">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r>
        <w:rPr>
          <w:rFonts w:hint="cs"/>
          <w:b/>
          <w:bCs/>
        </w:rPr>
        <w:t xml:space="preserve">  </w:t>
      </w:r>
      <w:r w:rsidR="00BC6913">
        <w:rPr>
          <w:b/>
          <w:bCs/>
        </w:rPr>
        <w:t xml:space="preserve">                 </w:t>
      </w:r>
      <w:r>
        <w:rPr>
          <w:rFonts w:hint="cs"/>
          <w:b/>
          <w:bCs/>
        </w:rPr>
        <w:t xml:space="preserve">                  </w:t>
      </w:r>
      <w:r>
        <w:rPr>
          <w:rFonts w:hint="cs"/>
          <w:b/>
          <w:bCs/>
          <w:rtl/>
        </w:rPr>
        <w:t>____________</w:t>
      </w:r>
      <w:r w:rsidR="00AA71B8">
        <w:rPr>
          <w:rFonts w:hint="cs"/>
          <w:b/>
          <w:bCs/>
          <w:rtl/>
        </w:rPr>
        <w:t>311145239</w:t>
      </w:r>
      <w:r>
        <w:rPr>
          <w:rFonts w:hint="cs"/>
          <w:b/>
          <w:bCs/>
          <w:rtl/>
        </w:rPr>
        <w:t>_______________________</w:t>
      </w:r>
    </w:p>
    <w:p w14:paraId="6CB3E146" w14:textId="77777777" w:rsidR="00C53004" w:rsidRDefault="00C53004" w:rsidP="00C53004">
      <w:pPr>
        <w:pBdr>
          <w:top w:val="threeDEmboss" w:sz="24" w:space="1" w:color="auto"/>
          <w:left w:val="threeDEmboss" w:sz="24" w:space="4" w:color="auto"/>
          <w:bottom w:val="threeDEmboss" w:sz="24" w:space="1" w:color="auto"/>
          <w:right w:val="threeDEmboss" w:sz="24" w:space="0" w:color="auto"/>
        </w:pBdr>
        <w:spacing w:after="120"/>
        <w:ind w:left="-567" w:right="-625"/>
        <w:rPr>
          <w:b/>
          <w:bCs/>
          <w:rtl/>
        </w:rPr>
      </w:pPr>
    </w:p>
    <w:p w14:paraId="4BD63A2F" w14:textId="77777777" w:rsidR="00C53004" w:rsidRDefault="00C53004" w:rsidP="00C53004">
      <w:pPr>
        <w:spacing w:line="360" w:lineRule="auto"/>
        <w:jc w:val="both"/>
        <w:rPr>
          <w:b/>
          <w:bCs/>
          <w:u w:val="single"/>
        </w:rPr>
      </w:pPr>
    </w:p>
    <w:p w14:paraId="64FB0993" w14:textId="073E539A" w:rsidR="00D552BF" w:rsidRPr="00D552BF" w:rsidRDefault="00D552BF" w:rsidP="00C01513">
      <w:pPr>
        <w:spacing w:line="360" w:lineRule="auto"/>
        <w:jc w:val="both"/>
        <w:rPr>
          <w:b/>
          <w:bCs/>
          <w:u w:val="single"/>
          <w:rtl/>
        </w:rPr>
      </w:pPr>
      <w:r w:rsidRPr="00D552BF">
        <w:rPr>
          <w:rFonts w:hint="cs"/>
          <w:b/>
          <w:bCs/>
          <w:u w:val="single"/>
          <w:rtl/>
        </w:rPr>
        <w:t>שאלה ראשונה (65 נקודות)</w:t>
      </w:r>
      <w:r w:rsidR="00871AEE">
        <w:rPr>
          <w:rFonts w:hint="cs"/>
          <w:b/>
          <w:bCs/>
          <w:u w:val="single"/>
          <w:rtl/>
        </w:rPr>
        <w:t xml:space="preserve"> </w:t>
      </w:r>
      <w:r w:rsidR="00871AEE">
        <w:rPr>
          <w:b/>
          <w:bCs/>
          <w:u w:val="single"/>
          <w:rtl/>
        </w:rPr>
        <w:t>–</w:t>
      </w:r>
      <w:r w:rsidR="00813E0F">
        <w:rPr>
          <w:rFonts w:hint="cs"/>
          <w:b/>
          <w:bCs/>
          <w:u w:val="single"/>
          <w:rtl/>
        </w:rPr>
        <w:t xml:space="preserve"> עד</w:t>
      </w:r>
      <w:r w:rsidR="00871AEE">
        <w:rPr>
          <w:rFonts w:hint="cs"/>
          <w:b/>
          <w:bCs/>
          <w:u w:val="single"/>
          <w:rtl/>
        </w:rPr>
        <w:t xml:space="preserve"> </w:t>
      </w:r>
      <w:r w:rsidR="00C53004" w:rsidRPr="004A37A9">
        <w:rPr>
          <w:rFonts w:hint="cs"/>
          <w:b/>
          <w:bCs/>
          <w:highlight w:val="yellow"/>
          <w:u w:val="single"/>
          <w:rtl/>
        </w:rPr>
        <w:t>5</w:t>
      </w:r>
      <w:r w:rsidR="00871AEE" w:rsidRPr="004A37A9">
        <w:rPr>
          <w:rFonts w:hint="cs"/>
          <w:b/>
          <w:bCs/>
          <w:highlight w:val="yellow"/>
          <w:u w:val="single"/>
          <w:rtl/>
        </w:rPr>
        <w:t xml:space="preserve"> עמודים</w:t>
      </w:r>
    </w:p>
    <w:p w14:paraId="43330CD9" w14:textId="21ED3ECC" w:rsidR="00C01513" w:rsidRDefault="00C01513" w:rsidP="00C01513">
      <w:pPr>
        <w:spacing w:line="360" w:lineRule="auto"/>
        <w:jc w:val="both"/>
        <w:rPr>
          <w:rtl/>
        </w:rPr>
      </w:pPr>
      <w:r w:rsidRPr="00B82D85">
        <w:rPr>
          <w:rFonts w:hint="cs"/>
          <w:b/>
          <w:bCs/>
          <w:rtl/>
        </w:rPr>
        <w:t>תמר</w:t>
      </w:r>
      <w:r>
        <w:rPr>
          <w:rFonts w:hint="cs"/>
          <w:rtl/>
        </w:rPr>
        <w:t xml:space="preserve"> היא חיילת משוחררת, אשר מעוניינת לנסוע בשנה הבאה לטיול מסביב לעולם. על מנת לחסוך כסף לטיול המתוכנן, </w:t>
      </w:r>
      <w:r w:rsidRPr="00B82D85">
        <w:rPr>
          <w:rFonts w:hint="cs"/>
          <w:b/>
          <w:bCs/>
          <w:rtl/>
        </w:rPr>
        <w:t>תמר</w:t>
      </w:r>
      <w:r w:rsidR="00683774">
        <w:rPr>
          <w:rFonts w:hint="cs"/>
          <w:b/>
          <w:bCs/>
          <w:rtl/>
        </w:rPr>
        <w:t xml:space="preserve"> </w:t>
      </w:r>
      <w:r w:rsidR="00683774">
        <w:rPr>
          <w:rFonts w:hint="cs"/>
          <w:rtl/>
        </w:rPr>
        <w:t>עובדת</w:t>
      </w:r>
      <w:r>
        <w:rPr>
          <w:rFonts w:hint="cs"/>
          <w:rtl/>
        </w:rPr>
        <w:t xml:space="preserve"> כשמרטפית (בייביסיטר) </w:t>
      </w:r>
      <w:r w:rsidR="00171846" w:rsidRPr="00C17475">
        <w:rPr>
          <w:rFonts w:hint="cs"/>
          <w:b/>
          <w:bCs/>
          <w:rtl/>
        </w:rPr>
        <w:t>לאלון</w:t>
      </w:r>
      <w:r w:rsidR="00171846">
        <w:rPr>
          <w:rFonts w:hint="cs"/>
          <w:rtl/>
        </w:rPr>
        <w:t xml:space="preserve"> </w:t>
      </w:r>
      <w:r w:rsidR="00171846">
        <w:rPr>
          <w:rtl/>
        </w:rPr>
        <w:t>–</w:t>
      </w:r>
      <w:r w:rsidR="00171846">
        <w:rPr>
          <w:rFonts w:hint="cs"/>
          <w:rtl/>
        </w:rPr>
        <w:t xml:space="preserve"> בנם בן </w:t>
      </w:r>
      <w:r w:rsidR="000B60D2">
        <w:rPr>
          <w:rFonts w:hint="cs"/>
          <w:rtl/>
        </w:rPr>
        <w:t xml:space="preserve">השנתיים </w:t>
      </w:r>
      <w:r w:rsidR="00171846">
        <w:rPr>
          <w:rFonts w:hint="cs"/>
          <w:rtl/>
        </w:rPr>
        <w:t>של שכניה, מיכל ואיתי</w:t>
      </w:r>
      <w:r w:rsidR="0059602A">
        <w:rPr>
          <w:rFonts w:hint="cs"/>
          <w:rtl/>
        </w:rPr>
        <w:t>, אשר גרים בבית מפואר הכולל חצר גדולה ובריכה אולימפית</w:t>
      </w:r>
      <w:r w:rsidR="00171846">
        <w:rPr>
          <w:rFonts w:hint="cs"/>
          <w:rtl/>
        </w:rPr>
        <w:t xml:space="preserve">. </w:t>
      </w:r>
    </w:p>
    <w:p w14:paraId="1880C311" w14:textId="1CB9D919" w:rsidR="00171846" w:rsidRDefault="00171846" w:rsidP="004C66E3">
      <w:pPr>
        <w:spacing w:line="360" w:lineRule="auto"/>
        <w:jc w:val="both"/>
        <w:rPr>
          <w:rtl/>
        </w:rPr>
      </w:pPr>
      <w:r>
        <w:rPr>
          <w:rFonts w:hint="cs"/>
          <w:rtl/>
        </w:rPr>
        <w:t xml:space="preserve">באחד הערבים הזמינו מיכל ואיתי את </w:t>
      </w:r>
      <w:r w:rsidRPr="00B82D85">
        <w:rPr>
          <w:rFonts w:hint="cs"/>
          <w:b/>
          <w:bCs/>
          <w:rtl/>
        </w:rPr>
        <w:t>תמר</w:t>
      </w:r>
      <w:r>
        <w:rPr>
          <w:rFonts w:hint="cs"/>
          <w:rtl/>
        </w:rPr>
        <w:t xml:space="preserve"> לשמור על אלון, על מנת לצאת לארוח</w:t>
      </w:r>
      <w:r w:rsidR="00D552BF">
        <w:rPr>
          <w:rFonts w:hint="cs"/>
          <w:rtl/>
        </w:rPr>
        <w:t>ה</w:t>
      </w:r>
      <w:r>
        <w:rPr>
          <w:rFonts w:hint="cs"/>
          <w:rtl/>
        </w:rPr>
        <w:t xml:space="preserve"> רומנטית יחדיו. לאחר שמיכל ואיתי עזבו, </w:t>
      </w:r>
      <w:r w:rsidRPr="00B82D85">
        <w:rPr>
          <w:rFonts w:hint="cs"/>
          <w:b/>
          <w:bCs/>
          <w:rtl/>
        </w:rPr>
        <w:t>תמר</w:t>
      </w:r>
      <w:r>
        <w:rPr>
          <w:rFonts w:hint="cs"/>
          <w:rtl/>
        </w:rPr>
        <w:t xml:space="preserve"> </w:t>
      </w:r>
      <w:r w:rsidR="00683774">
        <w:rPr>
          <w:rFonts w:hint="cs"/>
          <w:rtl/>
        </w:rPr>
        <w:t xml:space="preserve">יצאה </w:t>
      </w:r>
      <w:r>
        <w:rPr>
          <w:rFonts w:hint="cs"/>
          <w:rtl/>
        </w:rPr>
        <w:t>עם אלון לחצר הבית</w:t>
      </w:r>
      <w:r w:rsidR="00D552BF">
        <w:rPr>
          <w:rFonts w:hint="cs"/>
          <w:rtl/>
        </w:rPr>
        <w:t>,</w:t>
      </w:r>
      <w:r>
        <w:rPr>
          <w:rFonts w:hint="cs"/>
          <w:rtl/>
        </w:rPr>
        <w:t xml:space="preserve"> שם </w:t>
      </w:r>
      <w:r w:rsidR="00D97BEB">
        <w:rPr>
          <w:rFonts w:hint="cs"/>
          <w:rtl/>
        </w:rPr>
        <w:t xml:space="preserve">היא השגיחה על אלון בזמן שהוא </w:t>
      </w:r>
      <w:r>
        <w:rPr>
          <w:rFonts w:hint="cs"/>
          <w:rtl/>
        </w:rPr>
        <w:t>שיחק בכדור. לאחר מספר דקות, התקשרה ל</w:t>
      </w:r>
      <w:r w:rsidRPr="00B82D85">
        <w:rPr>
          <w:rFonts w:hint="cs"/>
          <w:b/>
          <w:bCs/>
          <w:rtl/>
        </w:rPr>
        <w:t>תמר</w:t>
      </w:r>
      <w:r>
        <w:rPr>
          <w:rFonts w:hint="cs"/>
          <w:rtl/>
        </w:rPr>
        <w:t xml:space="preserve"> חברתה הטובה </w:t>
      </w:r>
      <w:r w:rsidRPr="00B82D85">
        <w:rPr>
          <w:rFonts w:hint="cs"/>
          <w:b/>
          <w:bCs/>
          <w:rtl/>
        </w:rPr>
        <w:t>מאיה</w:t>
      </w:r>
      <w:r>
        <w:rPr>
          <w:rFonts w:hint="cs"/>
          <w:rtl/>
        </w:rPr>
        <w:t xml:space="preserve">, אשר ביקשה לשתף אותה במאורע מיוחד שקרה לה באותו היום. השתיים ניסו לשוחח אך הרעש שהקים אלון </w:t>
      </w:r>
      <w:r w:rsidR="000B60D2">
        <w:rPr>
          <w:rFonts w:hint="cs"/>
          <w:rtl/>
        </w:rPr>
        <w:t xml:space="preserve">השובב </w:t>
      </w:r>
      <w:r>
        <w:rPr>
          <w:rFonts w:hint="cs"/>
          <w:rtl/>
        </w:rPr>
        <w:t>במשחק</w:t>
      </w:r>
      <w:r w:rsidR="00D552BF">
        <w:rPr>
          <w:rFonts w:hint="cs"/>
          <w:rtl/>
        </w:rPr>
        <w:t>ו</w:t>
      </w:r>
      <w:r>
        <w:rPr>
          <w:rFonts w:hint="cs"/>
          <w:rtl/>
        </w:rPr>
        <w:t xml:space="preserve"> היקשה על </w:t>
      </w:r>
      <w:r w:rsidRPr="00B82D85">
        <w:rPr>
          <w:rFonts w:hint="cs"/>
          <w:b/>
          <w:bCs/>
          <w:rtl/>
        </w:rPr>
        <w:t>תמר</w:t>
      </w:r>
      <w:r>
        <w:rPr>
          <w:rFonts w:hint="cs"/>
          <w:rtl/>
        </w:rPr>
        <w:t xml:space="preserve"> לשמוע את דבריה של </w:t>
      </w:r>
      <w:r w:rsidRPr="00B82D85">
        <w:rPr>
          <w:rFonts w:hint="cs"/>
          <w:b/>
          <w:bCs/>
          <w:rtl/>
        </w:rPr>
        <w:t>מאיה</w:t>
      </w:r>
      <w:r>
        <w:rPr>
          <w:rFonts w:hint="cs"/>
          <w:rtl/>
        </w:rPr>
        <w:t xml:space="preserve">. </w:t>
      </w:r>
      <w:r w:rsidRPr="00B82D85">
        <w:rPr>
          <w:rFonts w:hint="cs"/>
          <w:b/>
          <w:bCs/>
          <w:rtl/>
        </w:rPr>
        <w:t>תמר</w:t>
      </w:r>
      <w:r>
        <w:rPr>
          <w:rFonts w:hint="cs"/>
          <w:rtl/>
        </w:rPr>
        <w:t xml:space="preserve"> אמרה </w:t>
      </w:r>
      <w:r w:rsidRPr="00B82D85">
        <w:rPr>
          <w:rFonts w:hint="cs"/>
          <w:rtl/>
        </w:rPr>
        <w:t>ל</w:t>
      </w:r>
      <w:r w:rsidRPr="00B82D85">
        <w:rPr>
          <w:rFonts w:hint="cs"/>
          <w:b/>
          <w:bCs/>
          <w:rtl/>
        </w:rPr>
        <w:t>מאיה</w:t>
      </w:r>
      <w:r>
        <w:rPr>
          <w:rFonts w:hint="cs"/>
          <w:rtl/>
        </w:rPr>
        <w:t xml:space="preserve"> כי היא משגיחה כעת על אלון, וכי היא תתקשר אליה </w:t>
      </w:r>
      <w:r w:rsidR="000B60D2">
        <w:rPr>
          <w:rFonts w:hint="cs"/>
          <w:rtl/>
        </w:rPr>
        <w:t xml:space="preserve">רק </w:t>
      </w:r>
      <w:r>
        <w:rPr>
          <w:rFonts w:hint="cs"/>
          <w:rtl/>
        </w:rPr>
        <w:t xml:space="preserve">לאחר שהוא ילך לישון. אך </w:t>
      </w:r>
      <w:r w:rsidRPr="00B82D85">
        <w:rPr>
          <w:rFonts w:hint="cs"/>
          <w:b/>
          <w:bCs/>
          <w:rtl/>
        </w:rPr>
        <w:t>מאיה</w:t>
      </w:r>
      <w:r>
        <w:rPr>
          <w:rFonts w:hint="cs"/>
          <w:rtl/>
        </w:rPr>
        <w:t xml:space="preserve"> אמרה לה "שטויות, </w:t>
      </w:r>
      <w:r w:rsidR="00683774">
        <w:rPr>
          <w:rFonts w:hint="cs"/>
          <w:rtl/>
        </w:rPr>
        <w:t xml:space="preserve">היכנסי </w:t>
      </w:r>
      <w:r>
        <w:rPr>
          <w:rFonts w:hint="cs"/>
          <w:rtl/>
        </w:rPr>
        <w:t xml:space="preserve">לתוך הבית ותני לו להמשיך לשחק </w:t>
      </w:r>
      <w:r w:rsidR="009D70E2">
        <w:rPr>
          <w:rFonts w:hint="cs"/>
          <w:rtl/>
        </w:rPr>
        <w:t xml:space="preserve">ולעשות רעש </w:t>
      </w:r>
      <w:r>
        <w:rPr>
          <w:rFonts w:hint="cs"/>
          <w:rtl/>
        </w:rPr>
        <w:t>בחצר</w:t>
      </w:r>
      <w:r w:rsidR="000B60D2">
        <w:rPr>
          <w:rFonts w:hint="cs"/>
          <w:rtl/>
        </w:rPr>
        <w:t>".</w:t>
      </w:r>
      <w:r w:rsidR="000B60D2" w:rsidRPr="004C66E3">
        <w:rPr>
          <w:b/>
          <w:bCs/>
          <w:rtl/>
        </w:rPr>
        <w:t xml:space="preserve"> תמר</w:t>
      </w:r>
      <w:r w:rsidR="000B60D2">
        <w:rPr>
          <w:rFonts w:hint="cs"/>
          <w:rtl/>
        </w:rPr>
        <w:t xml:space="preserve"> השיבה כי "אלון שובב מאד, </w:t>
      </w:r>
      <w:r w:rsidR="000B60D2">
        <w:rPr>
          <w:rFonts w:hint="cs"/>
          <w:rtl/>
        </w:rPr>
        <w:lastRenderedPageBreak/>
        <w:t>אם אשאיר אותו כמה דקות לבד, מי יודע מה יקרה!"</w:t>
      </w:r>
      <w:r w:rsidR="000B60D2" w:rsidRPr="004C66E3">
        <w:rPr>
          <w:b/>
          <w:bCs/>
          <w:rtl/>
        </w:rPr>
        <w:t xml:space="preserve"> מאיה</w:t>
      </w:r>
      <w:r w:rsidR="000B60D2">
        <w:rPr>
          <w:rFonts w:hint="cs"/>
          <w:rtl/>
        </w:rPr>
        <w:t xml:space="preserve"> צחקה וענתה: "עזבי, הסיפור שלי יפיל אותך מהרגליים!</w:t>
      </w:r>
      <w:r w:rsidR="000B60D2">
        <w:rPr>
          <w:rFonts w:hint="cs"/>
        </w:rPr>
        <w:t xml:space="preserve"> </w:t>
      </w:r>
      <w:r w:rsidR="000B60D2">
        <w:rPr>
          <w:rFonts w:hint="cs"/>
          <w:rtl/>
        </w:rPr>
        <w:t>יאללה, קחי סיכון".</w:t>
      </w:r>
      <w:r w:rsidR="009D70E2">
        <w:rPr>
          <w:rFonts w:hint="cs"/>
          <w:rtl/>
        </w:rPr>
        <w:t xml:space="preserve"> </w:t>
      </w:r>
    </w:p>
    <w:p w14:paraId="52039D68" w14:textId="51CC97DE" w:rsidR="00246F03" w:rsidRDefault="009D70E2" w:rsidP="00171846">
      <w:pPr>
        <w:spacing w:line="360" w:lineRule="auto"/>
        <w:jc w:val="both"/>
        <w:rPr>
          <w:rtl/>
        </w:rPr>
      </w:pPr>
      <w:r w:rsidRPr="00B82D85">
        <w:rPr>
          <w:rFonts w:hint="cs"/>
          <w:b/>
          <w:bCs/>
          <w:rtl/>
        </w:rPr>
        <w:t>תמר</w:t>
      </w:r>
      <w:r>
        <w:rPr>
          <w:rFonts w:hint="cs"/>
          <w:rtl/>
        </w:rPr>
        <w:t xml:space="preserve"> </w:t>
      </w:r>
      <w:r w:rsidR="001C12AA">
        <w:rPr>
          <w:rFonts w:hint="cs"/>
          <w:rtl/>
        </w:rPr>
        <w:t>אשר היתה סקרנית לשמוע את הסיפור ש</w:t>
      </w:r>
      <w:r w:rsidR="001C12AA" w:rsidRPr="00B82D85">
        <w:rPr>
          <w:rFonts w:hint="cs"/>
          <w:b/>
          <w:bCs/>
          <w:rtl/>
        </w:rPr>
        <w:t>מאיה</w:t>
      </w:r>
      <w:r w:rsidR="001C12AA">
        <w:rPr>
          <w:rFonts w:hint="cs"/>
          <w:rtl/>
        </w:rPr>
        <w:t xml:space="preserve"> </w:t>
      </w:r>
      <w:r w:rsidR="00683774">
        <w:rPr>
          <w:rFonts w:hint="cs"/>
          <w:rtl/>
        </w:rPr>
        <w:t xml:space="preserve">ביקשה </w:t>
      </w:r>
      <w:r w:rsidR="001C12AA">
        <w:rPr>
          <w:rFonts w:hint="cs"/>
          <w:rtl/>
        </w:rPr>
        <w:t xml:space="preserve">לספר לה, </w:t>
      </w:r>
      <w:r w:rsidR="000B60D2">
        <w:rPr>
          <w:rFonts w:hint="cs"/>
          <w:rtl/>
        </w:rPr>
        <w:t xml:space="preserve">השתכנעה, </w:t>
      </w:r>
      <w:r w:rsidR="001C12AA">
        <w:rPr>
          <w:rFonts w:hint="cs"/>
          <w:rtl/>
        </w:rPr>
        <w:t xml:space="preserve">נכנסה אל תוך הבית והותירה את אלון לשחק </w:t>
      </w:r>
      <w:r w:rsidR="00D552BF">
        <w:rPr>
          <w:rFonts w:hint="cs"/>
          <w:rtl/>
        </w:rPr>
        <w:t xml:space="preserve">לבדו </w:t>
      </w:r>
      <w:r w:rsidR="001C12AA">
        <w:rPr>
          <w:rFonts w:hint="cs"/>
          <w:rtl/>
        </w:rPr>
        <w:t xml:space="preserve">בחצר. </w:t>
      </w:r>
      <w:r w:rsidR="00D97BEB">
        <w:rPr>
          <w:rFonts w:hint="cs"/>
          <w:rtl/>
        </w:rPr>
        <w:t xml:space="preserve">בחלוף כחמש דקות התגלגל הכדור של אלון אל שפת הבריכה, ואלון רץ אחריו והחליק אל המים העמוקים. </w:t>
      </w:r>
    </w:p>
    <w:p w14:paraId="4873D10A" w14:textId="3CCA88B9" w:rsidR="00D64255" w:rsidRDefault="00B82D85" w:rsidP="00171846">
      <w:pPr>
        <w:spacing w:line="360" w:lineRule="auto"/>
        <w:jc w:val="both"/>
        <w:rPr>
          <w:rtl/>
        </w:rPr>
      </w:pPr>
      <w:r w:rsidRPr="00B82D85">
        <w:rPr>
          <w:rFonts w:hint="cs"/>
          <w:b/>
          <w:bCs/>
          <w:rtl/>
        </w:rPr>
        <w:t>יוסי</w:t>
      </w:r>
      <w:r>
        <w:rPr>
          <w:rFonts w:hint="cs"/>
          <w:rtl/>
        </w:rPr>
        <w:t xml:space="preserve">, אחד השכנים, </w:t>
      </w:r>
      <w:r w:rsidR="003B3056">
        <w:rPr>
          <w:rFonts w:hint="cs"/>
          <w:rtl/>
        </w:rPr>
        <w:t xml:space="preserve">שישב במרפסת ביתו ראה את נפילתו של אלון אל תוך מי הבריכה, וכן ראה כי אין כל מבוגר בחצר. </w:t>
      </w:r>
      <w:r w:rsidR="003B3056" w:rsidRPr="003B3056">
        <w:rPr>
          <w:rFonts w:hint="cs"/>
          <w:b/>
          <w:bCs/>
          <w:rtl/>
        </w:rPr>
        <w:t>יוסי</w:t>
      </w:r>
      <w:r w:rsidR="003B3056">
        <w:rPr>
          <w:rFonts w:hint="cs"/>
          <w:rtl/>
        </w:rPr>
        <w:t xml:space="preserve"> קרא בקול למיכל ולאיתי מספר פעמים, ואף התקשר למגן דוד אדום</w:t>
      </w:r>
      <w:r>
        <w:rPr>
          <w:rFonts w:hint="cs"/>
          <w:rtl/>
        </w:rPr>
        <w:t xml:space="preserve">, אך לא נענה </w:t>
      </w:r>
      <w:r w:rsidR="00D552BF">
        <w:rPr>
          <w:rFonts w:hint="cs"/>
          <w:rtl/>
        </w:rPr>
        <w:t xml:space="preserve">והתייאש </w:t>
      </w:r>
      <w:r>
        <w:rPr>
          <w:rFonts w:hint="cs"/>
          <w:rtl/>
        </w:rPr>
        <w:t xml:space="preserve">לאחר שלושה צלצולים. </w:t>
      </w:r>
      <w:r w:rsidRPr="00B82D85">
        <w:rPr>
          <w:rFonts w:hint="cs"/>
          <w:b/>
          <w:bCs/>
          <w:rtl/>
        </w:rPr>
        <w:t>יוסי</w:t>
      </w:r>
      <w:r>
        <w:rPr>
          <w:rFonts w:hint="cs"/>
          <w:rtl/>
        </w:rPr>
        <w:t xml:space="preserve"> </w:t>
      </w:r>
      <w:r w:rsidR="00376019">
        <w:rPr>
          <w:rFonts w:hint="cs"/>
          <w:rtl/>
        </w:rPr>
        <w:t xml:space="preserve">החליט אפוא </w:t>
      </w:r>
      <w:r>
        <w:rPr>
          <w:rFonts w:hint="cs"/>
          <w:rtl/>
        </w:rPr>
        <w:t>לפרוש לחדר השינה ו</w:t>
      </w:r>
      <w:r w:rsidR="007A6A4E">
        <w:rPr>
          <w:rFonts w:hint="cs"/>
          <w:rtl/>
        </w:rPr>
        <w:t xml:space="preserve">תוך זמן קצר </w:t>
      </w:r>
      <w:r>
        <w:rPr>
          <w:rFonts w:hint="cs"/>
          <w:rtl/>
        </w:rPr>
        <w:t xml:space="preserve">נרדם. </w:t>
      </w:r>
    </w:p>
    <w:p w14:paraId="1F6A7C64" w14:textId="4E9559A1" w:rsidR="00D552BF" w:rsidRDefault="003B3056" w:rsidP="004C66E3">
      <w:pPr>
        <w:spacing w:line="360" w:lineRule="auto"/>
        <w:jc w:val="both"/>
        <w:rPr>
          <w:b/>
          <w:bCs/>
          <w:rtl/>
        </w:rPr>
      </w:pPr>
      <w:r>
        <w:rPr>
          <w:rFonts w:hint="cs"/>
          <w:rtl/>
        </w:rPr>
        <w:t xml:space="preserve">לאחר כחמש דקות </w:t>
      </w:r>
      <w:r w:rsidRPr="00F0254E">
        <w:rPr>
          <w:rFonts w:hint="cs"/>
          <w:b/>
          <w:bCs/>
          <w:rtl/>
        </w:rPr>
        <w:t>שבה</w:t>
      </w:r>
      <w:r>
        <w:rPr>
          <w:rFonts w:hint="cs"/>
          <w:rtl/>
        </w:rPr>
        <w:t xml:space="preserve"> תמר אל החצר ונ</w:t>
      </w:r>
      <w:r w:rsidR="00F0254E">
        <w:rPr>
          <w:rFonts w:hint="cs"/>
          <w:rtl/>
        </w:rPr>
        <w:t>חרד</w:t>
      </w:r>
      <w:r>
        <w:rPr>
          <w:rFonts w:hint="cs"/>
          <w:rtl/>
        </w:rPr>
        <w:t xml:space="preserve">ה </w:t>
      </w:r>
      <w:r w:rsidR="00F0254E">
        <w:rPr>
          <w:rFonts w:hint="cs"/>
          <w:rtl/>
        </w:rPr>
        <w:t>לגלות</w:t>
      </w:r>
      <w:r>
        <w:rPr>
          <w:rFonts w:hint="cs"/>
          <w:rtl/>
        </w:rPr>
        <w:t xml:space="preserve"> שאלון טבע במי הבריכה. </w:t>
      </w:r>
      <w:r w:rsidRPr="00F0254E">
        <w:rPr>
          <w:rFonts w:hint="cs"/>
          <w:b/>
          <w:bCs/>
          <w:rtl/>
        </w:rPr>
        <w:t>תמר</w:t>
      </w:r>
      <w:r>
        <w:rPr>
          <w:rFonts w:hint="cs"/>
          <w:rtl/>
        </w:rPr>
        <w:t xml:space="preserve"> </w:t>
      </w:r>
      <w:r w:rsidRPr="00FE7379">
        <w:rPr>
          <w:rFonts w:hint="cs"/>
          <w:highlight w:val="yellow"/>
          <w:rtl/>
        </w:rPr>
        <w:t>משתה את אלון מ</w:t>
      </w:r>
      <w:r w:rsidR="00F0254E" w:rsidRPr="00FE7379">
        <w:rPr>
          <w:rFonts w:hint="cs"/>
          <w:highlight w:val="yellow"/>
          <w:rtl/>
        </w:rPr>
        <w:t xml:space="preserve">ן </w:t>
      </w:r>
      <w:r w:rsidRPr="00FE7379">
        <w:rPr>
          <w:rFonts w:hint="cs"/>
          <w:highlight w:val="yellow"/>
          <w:rtl/>
        </w:rPr>
        <w:t>המים</w:t>
      </w:r>
      <w:r>
        <w:rPr>
          <w:rFonts w:hint="cs"/>
          <w:rtl/>
        </w:rPr>
        <w:t xml:space="preserve">, וכוחות ההצלה שהגיעו למקום הבהילו אותו לבית החולים במצב בינוני, מבלי שנשקפה סכנה לחייו. אלון </w:t>
      </w:r>
      <w:r w:rsidR="00D64255">
        <w:rPr>
          <w:rFonts w:hint="cs"/>
          <w:rtl/>
        </w:rPr>
        <w:t>הו</w:t>
      </w:r>
      <w:r w:rsidR="00F0254E">
        <w:rPr>
          <w:rFonts w:hint="cs"/>
          <w:rtl/>
        </w:rPr>
        <w:t>כנס</w:t>
      </w:r>
      <w:r w:rsidR="00D64255">
        <w:rPr>
          <w:rFonts w:hint="cs"/>
          <w:rtl/>
        </w:rPr>
        <w:t xml:space="preserve"> </w:t>
      </w:r>
      <w:r>
        <w:rPr>
          <w:rFonts w:hint="cs"/>
          <w:rtl/>
        </w:rPr>
        <w:t xml:space="preserve">מיד </w:t>
      </w:r>
      <w:r w:rsidR="00D64255">
        <w:rPr>
          <w:rFonts w:hint="cs"/>
          <w:rtl/>
        </w:rPr>
        <w:t>לחדר הניתוח, שם ניתח אותו פרופ' כהן</w:t>
      </w:r>
      <w:r w:rsidR="00683774">
        <w:rPr>
          <w:rFonts w:hint="cs"/>
          <w:rtl/>
        </w:rPr>
        <w:t xml:space="preserve">, </w:t>
      </w:r>
      <w:r w:rsidR="00D64255">
        <w:rPr>
          <w:rFonts w:hint="cs"/>
          <w:rtl/>
        </w:rPr>
        <w:t xml:space="preserve">כירורג בעל שם ומנהל מחלקת ילדים. ואולם, עקב </w:t>
      </w:r>
      <w:r w:rsidR="000C4F48">
        <w:rPr>
          <w:rFonts w:hint="cs"/>
          <w:rtl/>
        </w:rPr>
        <w:t xml:space="preserve">טעות </w:t>
      </w:r>
      <w:r w:rsidR="00D64255">
        <w:rPr>
          <w:rFonts w:hint="cs"/>
          <w:rtl/>
        </w:rPr>
        <w:t xml:space="preserve">שאירעה </w:t>
      </w:r>
      <w:r w:rsidR="007A6A4E">
        <w:rPr>
          <w:rFonts w:hint="cs"/>
          <w:rtl/>
        </w:rPr>
        <w:t xml:space="preserve">בתום לב </w:t>
      </w:r>
      <w:r w:rsidR="00D64255">
        <w:rPr>
          <w:rFonts w:hint="cs"/>
          <w:rtl/>
        </w:rPr>
        <w:t xml:space="preserve">במהלך הניתוח, הידרדר מצבו של אלון, והרופאים נאלצו לקבוע את מותו על שולחן הניתוחים. </w:t>
      </w:r>
    </w:p>
    <w:p w14:paraId="00312F29" w14:textId="05E06BD3" w:rsidR="007A6A4E" w:rsidRDefault="00C01513" w:rsidP="00B82D85">
      <w:pPr>
        <w:spacing w:line="360" w:lineRule="auto"/>
        <w:jc w:val="both"/>
        <w:rPr>
          <w:b/>
          <w:bCs/>
          <w:rtl/>
        </w:rPr>
      </w:pPr>
      <w:r w:rsidRPr="00B82D85">
        <w:rPr>
          <w:rFonts w:hint="cs"/>
          <w:b/>
          <w:bCs/>
          <w:rtl/>
        </w:rPr>
        <w:t xml:space="preserve">דונו באחריותם של </w:t>
      </w:r>
      <w:r w:rsidRPr="00D552BF">
        <w:rPr>
          <w:rFonts w:hint="cs"/>
          <w:b/>
          <w:bCs/>
          <w:u w:val="single"/>
          <w:rtl/>
        </w:rPr>
        <w:t>תמר</w:t>
      </w:r>
      <w:r w:rsidR="00B82D85" w:rsidRPr="00B82D85">
        <w:rPr>
          <w:rFonts w:hint="cs"/>
          <w:b/>
          <w:bCs/>
          <w:rtl/>
        </w:rPr>
        <w:t xml:space="preserve">, של </w:t>
      </w:r>
      <w:r w:rsidR="00B82D85" w:rsidRPr="00D552BF">
        <w:rPr>
          <w:rFonts w:hint="cs"/>
          <w:b/>
          <w:bCs/>
          <w:u w:val="single"/>
          <w:rtl/>
        </w:rPr>
        <w:t>מאיה</w:t>
      </w:r>
      <w:r w:rsidR="00B82D85" w:rsidRPr="00B82D85">
        <w:rPr>
          <w:rFonts w:hint="cs"/>
          <w:b/>
          <w:bCs/>
          <w:rtl/>
        </w:rPr>
        <w:t xml:space="preserve"> ושל </w:t>
      </w:r>
      <w:r w:rsidR="00B82D85" w:rsidRPr="00D552BF">
        <w:rPr>
          <w:rFonts w:hint="cs"/>
          <w:b/>
          <w:bCs/>
          <w:u w:val="single"/>
          <w:rtl/>
        </w:rPr>
        <w:t>יוסי</w:t>
      </w:r>
      <w:r w:rsidR="00B82D85" w:rsidRPr="00B82D85">
        <w:rPr>
          <w:rFonts w:hint="cs"/>
          <w:b/>
          <w:bCs/>
          <w:rtl/>
        </w:rPr>
        <w:t xml:space="preserve"> </w:t>
      </w:r>
      <w:r w:rsidRPr="00B82D85">
        <w:rPr>
          <w:rFonts w:hint="cs"/>
          <w:b/>
          <w:bCs/>
          <w:rtl/>
        </w:rPr>
        <w:t>לעבירה שלהלן</w:t>
      </w:r>
      <w:r w:rsidR="00774A17" w:rsidRPr="00B82D85">
        <w:rPr>
          <w:rFonts w:hint="cs"/>
          <w:b/>
          <w:bCs/>
          <w:rtl/>
        </w:rPr>
        <w:t xml:space="preserve">, על </w:t>
      </w:r>
      <w:proofErr w:type="spellStart"/>
      <w:r w:rsidR="00774A17" w:rsidRPr="00B82D85">
        <w:rPr>
          <w:rFonts w:hint="cs"/>
          <w:b/>
          <w:bCs/>
          <w:rtl/>
        </w:rPr>
        <w:t>נגזרותיה</w:t>
      </w:r>
      <w:proofErr w:type="spellEnd"/>
      <w:r w:rsidR="00372FD9">
        <w:rPr>
          <w:rFonts w:hint="cs"/>
          <w:b/>
          <w:bCs/>
          <w:rtl/>
        </w:rPr>
        <w:t xml:space="preserve">. </w:t>
      </w:r>
    </w:p>
    <w:p w14:paraId="530064EF" w14:textId="311A1EAF" w:rsidR="00B82D85" w:rsidRPr="00B82D85" w:rsidRDefault="007A6A4E" w:rsidP="00B82D85">
      <w:pPr>
        <w:spacing w:line="360" w:lineRule="auto"/>
        <w:jc w:val="both"/>
        <w:rPr>
          <w:b/>
          <w:bCs/>
          <w:rtl/>
        </w:rPr>
      </w:pPr>
      <w:r>
        <w:rPr>
          <w:rFonts w:hint="cs"/>
          <w:b/>
          <w:bCs/>
          <w:rtl/>
        </w:rPr>
        <w:t xml:space="preserve">שימו לב: </w:t>
      </w:r>
      <w:r w:rsidR="00372FD9">
        <w:rPr>
          <w:rFonts w:hint="cs"/>
          <w:b/>
          <w:bCs/>
          <w:rtl/>
        </w:rPr>
        <w:t xml:space="preserve">אם ישנן מספר אפשרויות </w:t>
      </w:r>
      <w:r w:rsidR="00372FD9" w:rsidRPr="004C66E3">
        <w:rPr>
          <w:rFonts w:hint="eastAsia"/>
          <w:b/>
          <w:bCs/>
          <w:u w:val="single"/>
          <w:rtl/>
        </w:rPr>
        <w:t>חל</w:t>
      </w:r>
      <w:r w:rsidR="00D0652C">
        <w:rPr>
          <w:rFonts w:hint="cs"/>
          <w:b/>
          <w:bCs/>
          <w:u w:val="single"/>
          <w:rtl/>
        </w:rPr>
        <w:t>ו</w:t>
      </w:r>
      <w:r w:rsidR="00372FD9" w:rsidRPr="004C66E3">
        <w:rPr>
          <w:rFonts w:hint="eastAsia"/>
          <w:b/>
          <w:bCs/>
          <w:u w:val="single"/>
          <w:rtl/>
        </w:rPr>
        <w:t>פיות</w:t>
      </w:r>
      <w:r w:rsidR="00372FD9">
        <w:rPr>
          <w:rFonts w:hint="cs"/>
          <w:b/>
          <w:bCs/>
          <w:rtl/>
        </w:rPr>
        <w:t xml:space="preserve"> להטלת אחריות על מי מן הנאשמים, </w:t>
      </w:r>
      <w:r w:rsidR="0026799D">
        <w:rPr>
          <w:rFonts w:hint="cs"/>
          <w:b/>
          <w:bCs/>
          <w:rtl/>
        </w:rPr>
        <w:t>דונו</w:t>
      </w:r>
      <w:r w:rsidR="0029212C">
        <w:rPr>
          <w:rFonts w:hint="cs"/>
          <w:b/>
          <w:bCs/>
          <w:rtl/>
        </w:rPr>
        <w:t xml:space="preserve"> </w:t>
      </w:r>
      <w:r w:rsidR="00721E8F">
        <w:rPr>
          <w:rFonts w:hint="cs"/>
          <w:b/>
          <w:bCs/>
          <w:rtl/>
        </w:rPr>
        <w:t>בכולן</w:t>
      </w:r>
      <w:r w:rsidR="00D0652C">
        <w:rPr>
          <w:rFonts w:hint="cs"/>
          <w:b/>
          <w:bCs/>
          <w:rtl/>
        </w:rPr>
        <w:t>.</w:t>
      </w:r>
    </w:p>
    <w:p w14:paraId="4F445BC2" w14:textId="438DD30C" w:rsidR="00C01513" w:rsidRDefault="00C01513" w:rsidP="00C01513">
      <w:pPr>
        <w:pStyle w:val="p00"/>
        <w:bidi/>
        <w:spacing w:before="72" w:beforeAutospacing="0" w:after="0" w:afterAutospacing="0"/>
        <w:ind w:right="1134"/>
        <w:jc w:val="both"/>
        <w:rPr>
          <w:rStyle w:val="default"/>
          <w:rFonts w:ascii="FrankRuehl" w:hAnsi="FrankRuehl" w:cs="FrankRuehl"/>
          <w:color w:val="000000"/>
          <w:sz w:val="26"/>
          <w:szCs w:val="26"/>
          <w:rtl/>
        </w:rPr>
      </w:pPr>
      <w:r>
        <w:rPr>
          <w:rStyle w:val="big-number"/>
          <w:rFonts w:ascii="Miriam" w:hAnsi="Miriam" w:cs="Miriam"/>
          <w:color w:val="000000"/>
          <w:sz w:val="32"/>
          <w:szCs w:val="32"/>
          <w:rtl/>
        </w:rPr>
        <w:t>301</w:t>
      </w:r>
      <w:r>
        <w:rPr>
          <w:rStyle w:val="default"/>
          <w:rFonts w:ascii="FrankRuehl" w:hAnsi="FrankRuehl" w:cs="FrankRuehl"/>
          <w:color w:val="000000"/>
          <w:sz w:val="26"/>
          <w:szCs w:val="26"/>
          <w:rtl/>
        </w:rPr>
        <w:t>ג. הגורם למותו של אדם בקלות דעת, דינו – מאסר שתים עשרה שנים.</w:t>
      </w:r>
    </w:p>
    <w:p w14:paraId="00B453E7" w14:textId="425D0BD9" w:rsidR="008D1753" w:rsidRDefault="008D1753" w:rsidP="004C66E3">
      <w:pPr>
        <w:spacing w:line="360" w:lineRule="auto"/>
        <w:jc w:val="both"/>
        <w:rPr>
          <w:rtl/>
        </w:rPr>
      </w:pPr>
    </w:p>
    <w:p w14:paraId="069C5AC1" w14:textId="72A860E1" w:rsidR="00C60664" w:rsidRDefault="00C60664" w:rsidP="007D1B59">
      <w:pPr>
        <w:spacing w:line="480" w:lineRule="auto"/>
        <w:jc w:val="both"/>
        <w:rPr>
          <w:rtl/>
        </w:rPr>
      </w:pPr>
      <w:r>
        <w:rPr>
          <w:rFonts w:hint="cs"/>
          <w:rtl/>
        </w:rPr>
        <w:t>נ</w:t>
      </w:r>
      <w:r w:rsidR="002872FE">
        <w:rPr>
          <w:rFonts w:hint="cs"/>
          <w:rtl/>
        </w:rPr>
        <w:t>יתו</w:t>
      </w:r>
      <w:r>
        <w:rPr>
          <w:rFonts w:hint="cs"/>
          <w:rtl/>
        </w:rPr>
        <w:t>ח</w:t>
      </w:r>
      <w:r w:rsidR="002872FE">
        <w:rPr>
          <w:rFonts w:hint="cs"/>
          <w:rtl/>
        </w:rPr>
        <w:t>:</w:t>
      </w:r>
      <w:r>
        <w:rPr>
          <w:rFonts w:hint="cs"/>
          <w:rtl/>
        </w:rPr>
        <w:t xml:space="preserve"> העבירה</w:t>
      </w:r>
      <w:r w:rsidR="002872FE">
        <w:rPr>
          <w:rFonts w:hint="cs"/>
          <w:rtl/>
        </w:rPr>
        <w:t xml:space="preserve"> יסוד עובדתי </w:t>
      </w:r>
      <w:r>
        <w:rPr>
          <w:rFonts w:hint="cs"/>
          <w:rtl/>
        </w:rPr>
        <w:t xml:space="preserve">- </w:t>
      </w:r>
      <w:r w:rsidR="002872FE" w:rsidRPr="00801E80">
        <w:rPr>
          <w:rFonts w:hint="cs"/>
          <w:b/>
          <w:bCs/>
          <w:rtl/>
        </w:rPr>
        <w:t>מעשה</w:t>
      </w:r>
      <w:r w:rsidR="002872FE">
        <w:rPr>
          <w:rFonts w:hint="cs"/>
          <w:rtl/>
        </w:rPr>
        <w:t xml:space="preserve">- 'הגורם'. </w:t>
      </w:r>
      <w:r w:rsidR="002872FE" w:rsidRPr="00801E80">
        <w:rPr>
          <w:rFonts w:hint="cs"/>
          <w:b/>
          <w:bCs/>
          <w:rtl/>
        </w:rPr>
        <w:t>נסיבה</w:t>
      </w:r>
      <w:r w:rsidR="002872FE">
        <w:rPr>
          <w:rFonts w:hint="cs"/>
          <w:rtl/>
        </w:rPr>
        <w:t xml:space="preserve">- 'אדם'. </w:t>
      </w:r>
      <w:r w:rsidR="002872FE" w:rsidRPr="00801E80">
        <w:rPr>
          <w:rFonts w:hint="cs"/>
          <w:b/>
          <w:bCs/>
          <w:rtl/>
        </w:rPr>
        <w:t>תוצאה</w:t>
      </w:r>
      <w:r w:rsidR="002872FE">
        <w:rPr>
          <w:rFonts w:hint="cs"/>
          <w:rtl/>
        </w:rPr>
        <w:t xml:space="preserve">- 'מותו'/ 'מותו של אדם'. </w:t>
      </w:r>
      <w:proofErr w:type="spellStart"/>
      <w:r w:rsidR="002872FE">
        <w:rPr>
          <w:rFonts w:hint="cs"/>
          <w:rtl/>
        </w:rPr>
        <w:t>יס"נ</w:t>
      </w:r>
      <w:proofErr w:type="spellEnd"/>
      <w:r w:rsidR="002872FE">
        <w:rPr>
          <w:rFonts w:hint="cs"/>
          <w:rtl/>
        </w:rPr>
        <w:t xml:space="preserve">- </w:t>
      </w:r>
      <w:commentRangeStart w:id="0"/>
      <w:r w:rsidR="002872FE">
        <w:rPr>
          <w:rFonts w:hint="cs"/>
          <w:rtl/>
        </w:rPr>
        <w:t>קלות דעת</w:t>
      </w:r>
      <w:r w:rsidR="00193FBE">
        <w:rPr>
          <w:rFonts w:hint="cs"/>
          <w:rtl/>
        </w:rPr>
        <w:t xml:space="preserve"> ביחס למוות האדם, מודעות ביחס למעשה נסיבות ואפשרות גר</w:t>
      </w:r>
      <w:r w:rsidR="00524E90">
        <w:rPr>
          <w:rFonts w:hint="cs"/>
          <w:rtl/>
        </w:rPr>
        <w:t>י</w:t>
      </w:r>
      <w:r w:rsidR="00193FBE">
        <w:rPr>
          <w:rFonts w:hint="cs"/>
          <w:rtl/>
        </w:rPr>
        <w:t>מת התוצאה</w:t>
      </w:r>
      <w:r w:rsidR="005A7751">
        <w:rPr>
          <w:rFonts w:hint="cs"/>
          <w:rtl/>
        </w:rPr>
        <w:t xml:space="preserve"> (ומודעות למקור החובה</w:t>
      </w:r>
      <w:r w:rsidR="002872FE">
        <w:rPr>
          <w:rFonts w:hint="cs"/>
          <w:rtl/>
        </w:rPr>
        <w:t>.</w:t>
      </w:r>
      <w:commentRangeEnd w:id="0"/>
      <w:r w:rsidR="00D75454">
        <w:rPr>
          <w:rStyle w:val="a6"/>
          <w:rtl/>
        </w:rPr>
        <w:commentReference w:id="0"/>
      </w:r>
    </w:p>
    <w:p w14:paraId="4D7331DD" w14:textId="18FC6F80" w:rsidR="00EC654F" w:rsidRDefault="000E39AB" w:rsidP="007D1B59">
      <w:pPr>
        <w:spacing w:line="480" w:lineRule="auto"/>
        <w:jc w:val="both"/>
        <w:rPr>
          <w:rtl/>
        </w:rPr>
      </w:pPr>
      <w:r w:rsidRPr="000E39AB">
        <w:rPr>
          <w:rFonts w:hint="cs"/>
          <w:b/>
          <w:bCs/>
          <w:rtl/>
        </w:rPr>
        <w:t>תמר</w:t>
      </w:r>
      <w:r>
        <w:rPr>
          <w:rFonts w:hint="cs"/>
          <w:rtl/>
        </w:rPr>
        <w:t xml:space="preserve">: </w:t>
      </w:r>
      <w:r w:rsidR="00801E80">
        <w:rPr>
          <w:rFonts w:hint="cs"/>
          <w:rtl/>
        </w:rPr>
        <w:t xml:space="preserve">יסוד עובדתי: </w:t>
      </w:r>
      <w:r w:rsidR="00114D0A" w:rsidRPr="00114D0A">
        <w:rPr>
          <w:rFonts w:hint="cs"/>
          <w:b/>
          <w:bCs/>
          <w:rtl/>
        </w:rPr>
        <w:t>מעשה</w:t>
      </w:r>
      <w:r w:rsidR="00114D0A">
        <w:rPr>
          <w:rFonts w:hint="cs"/>
          <w:rtl/>
        </w:rPr>
        <w:t xml:space="preserve">- </w:t>
      </w:r>
      <w:r w:rsidR="00801E80">
        <w:rPr>
          <w:rFonts w:hint="cs"/>
          <w:rtl/>
        </w:rPr>
        <w:t xml:space="preserve">ראשית, זהו מעשה במחדל של </w:t>
      </w:r>
      <w:r w:rsidR="0025474F">
        <w:rPr>
          <w:rFonts w:hint="cs"/>
          <w:rtl/>
        </w:rPr>
        <w:t xml:space="preserve">תמר. ע"פ </w:t>
      </w:r>
      <w:commentRangeStart w:id="1"/>
      <w:r w:rsidR="0025474F">
        <w:rPr>
          <w:rFonts w:hint="cs"/>
          <w:rtl/>
        </w:rPr>
        <w:t>מבחן תנועת השרירים וע"פ מבחן הדומיננטיו</w:t>
      </w:r>
      <w:commentRangeEnd w:id="1"/>
      <w:r w:rsidR="00D75454">
        <w:rPr>
          <w:rStyle w:val="a6"/>
          <w:rtl/>
        </w:rPr>
        <w:commentReference w:id="1"/>
      </w:r>
      <w:r w:rsidR="0025474F">
        <w:rPr>
          <w:rFonts w:hint="cs"/>
          <w:rtl/>
        </w:rPr>
        <w:t xml:space="preserve">ת- תמר </w:t>
      </w:r>
      <w:r w:rsidR="00463EC0">
        <w:rPr>
          <w:rFonts w:hint="cs"/>
          <w:rtl/>
        </w:rPr>
        <w:t>לא גרם אקטיבית למות אלון</w:t>
      </w:r>
      <w:r w:rsidR="000A219E">
        <w:rPr>
          <w:rFonts w:hint="cs"/>
          <w:rtl/>
        </w:rPr>
        <w:t xml:space="preserve"> (הרעת מצב) </w:t>
      </w:r>
      <w:r w:rsidR="00463EC0">
        <w:rPr>
          <w:rFonts w:hint="cs"/>
          <w:rtl/>
        </w:rPr>
        <w:t xml:space="preserve">, אלא לא מנעה את מותו. </w:t>
      </w:r>
      <w:r w:rsidR="001377E7">
        <w:rPr>
          <w:rFonts w:hint="cs"/>
          <w:rtl/>
        </w:rPr>
        <w:t xml:space="preserve">לכן נוכיח 1. </w:t>
      </w:r>
      <w:r w:rsidR="001377E7" w:rsidRPr="001377E7">
        <w:rPr>
          <w:rtl/>
        </w:rPr>
        <w:t>נורמה אוסרת 2. חובה לפי דין או חוזה 3. הימנעות מעשייה</w:t>
      </w:r>
      <w:r w:rsidR="001377E7">
        <w:rPr>
          <w:rFonts w:hint="cs"/>
          <w:rtl/>
        </w:rPr>
        <w:t xml:space="preserve">: </w:t>
      </w:r>
      <w:r w:rsidR="001377E7" w:rsidRPr="00C04E2D">
        <w:rPr>
          <w:rFonts w:hint="cs"/>
          <w:u w:val="single"/>
          <w:rtl/>
        </w:rPr>
        <w:t>נורמה אוסרת</w:t>
      </w:r>
      <w:r w:rsidR="00F85820">
        <w:rPr>
          <w:rFonts w:hint="cs"/>
          <w:rtl/>
        </w:rPr>
        <w:t>- העבירה סעיף 301ג לחוק העונשין (כעבירת גרימה- 'הגורם למות אדם')</w:t>
      </w:r>
      <w:r w:rsidR="008A76ED">
        <w:rPr>
          <w:rFonts w:hint="cs"/>
          <w:rtl/>
        </w:rPr>
        <w:t xml:space="preserve">. </w:t>
      </w:r>
      <w:r w:rsidR="008A76ED" w:rsidRPr="00C04E2D">
        <w:rPr>
          <w:rFonts w:hint="cs"/>
          <w:u w:val="single"/>
          <w:rtl/>
        </w:rPr>
        <w:t>חובה לפי דין או חוזה</w:t>
      </w:r>
      <w:r w:rsidR="008A76ED">
        <w:rPr>
          <w:rFonts w:hint="cs"/>
          <w:rtl/>
        </w:rPr>
        <w:t xml:space="preserve">- קיימת- חובתה של תמר כלפי אלון </w:t>
      </w:r>
      <w:commentRangeStart w:id="2"/>
      <w:r w:rsidR="008A76ED">
        <w:rPr>
          <w:rFonts w:hint="cs"/>
          <w:rtl/>
        </w:rPr>
        <w:t xml:space="preserve">מכוח חוזה- </w:t>
      </w:r>
      <w:commentRangeEnd w:id="2"/>
      <w:r w:rsidR="00D75454">
        <w:rPr>
          <w:rStyle w:val="a6"/>
          <w:rtl/>
        </w:rPr>
        <w:commentReference w:id="2"/>
      </w:r>
      <w:r w:rsidR="008A76ED">
        <w:rPr>
          <w:rFonts w:hint="cs"/>
          <w:rtl/>
        </w:rPr>
        <w:t>תמר הייתה הבייביסיטר של אלון- תפקידה היה לשמור עליו</w:t>
      </w:r>
      <w:r w:rsidR="005A4879">
        <w:rPr>
          <w:rFonts w:hint="cs"/>
          <w:rtl/>
        </w:rPr>
        <w:t>.</w:t>
      </w:r>
      <w:r w:rsidR="008A76ED">
        <w:rPr>
          <w:rFonts w:hint="cs"/>
          <w:rtl/>
        </w:rPr>
        <w:t xml:space="preserve"> </w:t>
      </w:r>
      <w:r w:rsidR="00DE71C2">
        <w:rPr>
          <w:rFonts w:hint="cs"/>
          <w:rtl/>
        </w:rPr>
        <w:t>האחריות על אלון מתבטאת בסעיף 322- אחריות על חסר ישע</w:t>
      </w:r>
      <w:r w:rsidR="00D27523">
        <w:rPr>
          <w:rFonts w:hint="cs"/>
          <w:rtl/>
        </w:rPr>
        <w:t xml:space="preserve">- מחמת גילו הצעיר של אלון הוא חסר ישע- האחריות מכוח חוזה </w:t>
      </w:r>
      <w:commentRangeStart w:id="3"/>
      <w:r w:rsidR="00D27523">
        <w:rPr>
          <w:rFonts w:hint="cs"/>
          <w:rtl/>
        </w:rPr>
        <w:t>כאמור.</w:t>
      </w:r>
      <w:r w:rsidR="00C04E2D">
        <w:rPr>
          <w:rFonts w:hint="cs"/>
          <w:rtl/>
        </w:rPr>
        <w:t xml:space="preserve"> </w:t>
      </w:r>
      <w:commentRangeEnd w:id="3"/>
      <w:r w:rsidR="00D75454">
        <w:rPr>
          <w:rStyle w:val="a6"/>
          <w:rtl/>
        </w:rPr>
        <w:commentReference w:id="3"/>
      </w:r>
      <w:r w:rsidR="00BD3636" w:rsidRPr="00BD3636">
        <w:rPr>
          <w:rFonts w:hint="cs"/>
          <w:u w:val="single"/>
          <w:rtl/>
        </w:rPr>
        <w:t>הימנעות מעשייה</w:t>
      </w:r>
      <w:r w:rsidR="00BD3636">
        <w:rPr>
          <w:rFonts w:hint="cs"/>
          <w:rtl/>
        </w:rPr>
        <w:t xml:space="preserve">- </w:t>
      </w:r>
      <w:r w:rsidR="00FE7379">
        <w:rPr>
          <w:rFonts w:hint="cs"/>
          <w:rtl/>
        </w:rPr>
        <w:t xml:space="preserve">מצד אחד </w:t>
      </w:r>
      <w:r w:rsidR="00BD3636">
        <w:rPr>
          <w:rFonts w:hint="cs"/>
          <w:rtl/>
        </w:rPr>
        <w:t xml:space="preserve">תמר לא </w:t>
      </w:r>
      <w:r w:rsidR="00FE7379">
        <w:rPr>
          <w:rFonts w:hint="cs"/>
          <w:rtl/>
        </w:rPr>
        <w:t xml:space="preserve">מנעה את </w:t>
      </w:r>
      <w:r w:rsidR="00BD3636">
        <w:rPr>
          <w:rFonts w:hint="cs"/>
          <w:rtl/>
        </w:rPr>
        <w:t xml:space="preserve"> </w:t>
      </w:r>
      <w:r w:rsidR="00FE7379">
        <w:rPr>
          <w:rFonts w:hint="cs"/>
          <w:rtl/>
        </w:rPr>
        <w:t>הטביעה של אלון מלכתחילה</w:t>
      </w:r>
      <w:r w:rsidR="00BD3636">
        <w:rPr>
          <w:rFonts w:hint="cs"/>
          <w:rtl/>
        </w:rPr>
        <w:t>- נכנסה לבית.</w:t>
      </w:r>
      <w:r w:rsidR="00FE7379">
        <w:rPr>
          <w:rFonts w:hint="cs"/>
          <w:rtl/>
        </w:rPr>
        <w:t xml:space="preserve"> אך מצד שני- כשקלטה אחרי חמש דק' שאלון טובע- משתה אותו מהמים</w:t>
      </w:r>
      <w:r w:rsidR="005E6B77">
        <w:rPr>
          <w:rFonts w:hint="cs"/>
          <w:rtl/>
        </w:rPr>
        <w:t xml:space="preserve"> והתקשרה למד"א- ואלו אמצעים סבירים/הטובים ביותר הנדרשים בעבירות מחדל של גרימה.</w:t>
      </w:r>
      <w:r w:rsidR="00B57D1D">
        <w:rPr>
          <w:rFonts w:hint="cs"/>
          <w:rtl/>
        </w:rPr>
        <w:t xml:space="preserve"> ל</w:t>
      </w:r>
      <w:r w:rsidR="00114D0A">
        <w:rPr>
          <w:rFonts w:hint="cs"/>
          <w:rtl/>
        </w:rPr>
        <w:t xml:space="preserve"> </w:t>
      </w:r>
      <w:r w:rsidR="00114D0A" w:rsidRPr="00114D0A">
        <w:rPr>
          <w:rFonts w:hint="cs"/>
          <w:b/>
          <w:bCs/>
          <w:rtl/>
        </w:rPr>
        <w:t>נסיבה</w:t>
      </w:r>
      <w:r w:rsidR="00114D0A">
        <w:rPr>
          <w:rFonts w:hint="cs"/>
          <w:rtl/>
        </w:rPr>
        <w:t xml:space="preserve">- אדם- כאמור אלון הוא אדם. </w:t>
      </w:r>
      <w:r w:rsidR="00114D0A" w:rsidRPr="00114D0A">
        <w:rPr>
          <w:rFonts w:hint="cs"/>
          <w:b/>
          <w:bCs/>
          <w:rtl/>
        </w:rPr>
        <w:t>תוצאה</w:t>
      </w:r>
      <w:r w:rsidR="00114D0A">
        <w:rPr>
          <w:rFonts w:hint="cs"/>
          <w:rtl/>
        </w:rPr>
        <w:t>- מותו של אדם- אלון נפטר.</w:t>
      </w:r>
      <w:r w:rsidR="00C66BBC">
        <w:rPr>
          <w:rFonts w:hint="cs"/>
          <w:rtl/>
        </w:rPr>
        <w:t xml:space="preserve"> </w:t>
      </w:r>
      <w:r w:rsidR="00C66BBC" w:rsidRPr="00C66BBC">
        <w:rPr>
          <w:rFonts w:hint="cs"/>
          <w:b/>
          <w:bCs/>
          <w:rtl/>
        </w:rPr>
        <w:lastRenderedPageBreak/>
        <w:t>קש"ס</w:t>
      </w:r>
      <w:r w:rsidR="00DA3543">
        <w:rPr>
          <w:rFonts w:hint="cs"/>
          <w:b/>
          <w:bCs/>
          <w:rtl/>
        </w:rPr>
        <w:t>:</w:t>
      </w:r>
      <w:r w:rsidR="00921BF3">
        <w:rPr>
          <w:rFonts w:hint="cs"/>
          <w:b/>
          <w:bCs/>
          <w:rtl/>
        </w:rPr>
        <w:t xml:space="preserve"> עובדתי</w:t>
      </w:r>
      <w:r w:rsidR="00921BF3">
        <w:rPr>
          <w:rFonts w:hint="cs"/>
          <w:rtl/>
        </w:rPr>
        <w:t xml:space="preserve">- ע"פ מבחן </w:t>
      </w:r>
      <w:proofErr w:type="spellStart"/>
      <w:r w:rsidR="00921BF3">
        <w:rPr>
          <w:rFonts w:hint="cs"/>
          <w:rtl/>
        </w:rPr>
        <w:t>האלמלא</w:t>
      </w:r>
      <w:proofErr w:type="spellEnd"/>
      <w:r w:rsidR="00921BF3">
        <w:rPr>
          <w:rFonts w:hint="cs"/>
          <w:rtl/>
        </w:rPr>
        <w:t>- אלמלא תמר הייתה נכנסת לבית ומפקירה את אלון</w:t>
      </w:r>
      <w:r w:rsidR="00056571">
        <w:rPr>
          <w:rFonts w:hint="cs"/>
          <w:rtl/>
        </w:rPr>
        <w:t>- אלון לא היה טובע</w:t>
      </w:r>
      <w:r w:rsidR="002D6FC7">
        <w:rPr>
          <w:rFonts w:hint="cs"/>
          <w:rtl/>
        </w:rPr>
        <w:t>, נלקח לניתוח, ונפטר מטעות הרופא</w:t>
      </w:r>
      <w:r w:rsidR="00056571">
        <w:rPr>
          <w:rFonts w:hint="cs"/>
          <w:rtl/>
        </w:rPr>
        <w:t>.</w:t>
      </w:r>
      <w:r w:rsidR="001E031B">
        <w:rPr>
          <w:rFonts w:hint="cs"/>
          <w:rtl/>
        </w:rPr>
        <w:t xml:space="preserve"> אמנם גם יוסי במידה מסוימת אחראי לכך שאלון לא נמשה מהמים יותר מוקדם</w:t>
      </w:r>
      <w:r w:rsidR="00DC2524">
        <w:rPr>
          <w:rFonts w:hint="cs"/>
          <w:rtl/>
        </w:rPr>
        <w:t xml:space="preserve"> ולכן גם זניחת יוסי את אלון גרמה לפינוי המאוחר שלו</w:t>
      </w:r>
      <w:r w:rsidR="00DF044A">
        <w:rPr>
          <w:rFonts w:hint="cs"/>
          <w:rtl/>
        </w:rPr>
        <w:t xml:space="preserve">- כלומר אפשר להגיד אלמלא תמר הייתה נכנסת הביתה- אלון לא היה </w:t>
      </w:r>
      <w:r w:rsidR="00A1554C">
        <w:rPr>
          <w:rFonts w:hint="cs"/>
          <w:rtl/>
        </w:rPr>
        <w:t>טובע למשך זמן רב כל כך (בגלל יוסי)</w:t>
      </w:r>
      <w:r w:rsidR="001E031B">
        <w:rPr>
          <w:rFonts w:hint="cs"/>
          <w:rtl/>
        </w:rPr>
        <w:t xml:space="preserve"> אך לפי מבחן הדיות- די בכך </w:t>
      </w:r>
      <w:r w:rsidR="00DC2524">
        <w:rPr>
          <w:rFonts w:hint="cs"/>
          <w:rtl/>
        </w:rPr>
        <w:t xml:space="preserve">שמעשיה של תמר במחדל כדי לגרום לאלון לטבוע למשך חמש דקות. </w:t>
      </w:r>
      <w:r w:rsidR="00056571">
        <w:rPr>
          <w:rFonts w:hint="cs"/>
          <w:rtl/>
        </w:rPr>
        <w:t xml:space="preserve"> </w:t>
      </w:r>
      <w:r w:rsidR="00056571" w:rsidRPr="00523725">
        <w:rPr>
          <w:rFonts w:hint="cs"/>
          <w:b/>
          <w:bCs/>
          <w:rtl/>
        </w:rPr>
        <w:t>משפטי</w:t>
      </w:r>
      <w:r w:rsidR="00523725">
        <w:rPr>
          <w:rFonts w:hint="cs"/>
          <w:rtl/>
        </w:rPr>
        <w:t xml:space="preserve">: </w:t>
      </w:r>
      <w:r w:rsidR="002D6FC7">
        <w:rPr>
          <w:rFonts w:hint="cs"/>
          <w:rtl/>
        </w:rPr>
        <w:t xml:space="preserve">צפיות טכנית- </w:t>
      </w:r>
      <w:r w:rsidR="00744A59">
        <w:rPr>
          <w:rFonts w:hint="cs"/>
          <w:rtl/>
        </w:rPr>
        <w:t>תמר הייתה כנראה יכולה לצפות שאלון יזיק לעצמו באופן כלשהו אם יישאר ללא השגחה (אין צורך</w:t>
      </w:r>
      <w:r w:rsidR="004153EE">
        <w:rPr>
          <w:rFonts w:hint="cs"/>
          <w:rtl/>
        </w:rPr>
        <w:t xml:space="preserve"> לצפות פגיעה ספציפית דווקא, אלא את סוג הפגיעה- פגיעה פיזית, פגיעה בחיים). </w:t>
      </w:r>
      <w:r w:rsidR="00363DC5">
        <w:rPr>
          <w:rFonts w:hint="cs"/>
          <w:rtl/>
        </w:rPr>
        <w:t xml:space="preserve"> צפיות נורמטיבית- </w:t>
      </w:r>
      <w:r w:rsidR="000250BE">
        <w:rPr>
          <w:rFonts w:hint="cs"/>
          <w:rtl/>
        </w:rPr>
        <w:t>אדם סביר</w:t>
      </w:r>
      <w:r w:rsidR="00363DC5">
        <w:rPr>
          <w:rFonts w:hint="cs"/>
          <w:rtl/>
        </w:rPr>
        <w:t xml:space="preserve"> </w:t>
      </w:r>
      <w:r w:rsidR="000250BE">
        <w:rPr>
          <w:rFonts w:hint="cs"/>
          <w:rtl/>
        </w:rPr>
        <w:t>היה</w:t>
      </w:r>
      <w:r w:rsidR="00363DC5">
        <w:rPr>
          <w:rFonts w:hint="cs"/>
          <w:rtl/>
        </w:rPr>
        <w:t xml:space="preserve"> </w:t>
      </w:r>
      <w:r w:rsidR="000250BE">
        <w:rPr>
          <w:rFonts w:hint="cs"/>
          <w:rtl/>
        </w:rPr>
        <w:t>צריך</w:t>
      </w:r>
      <w:r w:rsidR="00363DC5">
        <w:rPr>
          <w:rFonts w:hint="cs"/>
          <w:rtl/>
        </w:rPr>
        <w:t xml:space="preserve"> לצפות (חזקה אם הייתה יכולה לצפות) שאלון יזיק לעצמו באופן כלשהו בשל היותו ילד קטן ללא השגחה, קל וחומר כשיש בריכה בחצר. כיוון </w:t>
      </w:r>
      <w:r w:rsidR="00A45611">
        <w:rPr>
          <w:rFonts w:hint="cs"/>
          <w:rtl/>
        </w:rPr>
        <w:t xml:space="preserve">שאלון לא היה </w:t>
      </w:r>
      <w:r w:rsidR="00A3467C">
        <w:rPr>
          <w:rFonts w:hint="cs"/>
          <w:rtl/>
        </w:rPr>
        <w:t>בסכ</w:t>
      </w:r>
      <w:r w:rsidR="00A45611">
        <w:rPr>
          <w:rFonts w:hint="cs"/>
          <w:rtl/>
        </w:rPr>
        <w:t xml:space="preserve">נת חיים בעת שנלקח לביה"ח, </w:t>
      </w:r>
      <w:proofErr w:type="spellStart"/>
      <w:r w:rsidR="00A3467C">
        <w:rPr>
          <w:rFonts w:hint="cs"/>
          <w:rtl/>
        </w:rPr>
        <w:t>הקש"ס</w:t>
      </w:r>
      <w:proofErr w:type="spellEnd"/>
      <w:r w:rsidR="00A3467C">
        <w:rPr>
          <w:rFonts w:hint="cs"/>
          <w:rtl/>
        </w:rPr>
        <w:t xml:space="preserve"> בין המחדל של תמר למות אלון צריך להיבחן שוב. הגורם הנוסף למות אלון הוא טעותו של המנתח</w:t>
      </w:r>
      <w:r w:rsidR="000250BE">
        <w:rPr>
          <w:rFonts w:hint="cs"/>
          <w:rtl/>
        </w:rPr>
        <w:t xml:space="preserve">- גורם זר שהשפיע על המוות. לפי </w:t>
      </w:r>
      <w:r w:rsidR="000250BE" w:rsidRPr="000250BE">
        <w:rPr>
          <w:rFonts w:hint="cs"/>
          <w:b/>
          <w:bCs/>
          <w:rtl/>
        </w:rPr>
        <w:t>מבחן הצפיות הסבירה</w:t>
      </w:r>
      <w:r w:rsidR="000250BE">
        <w:rPr>
          <w:rFonts w:hint="cs"/>
          <w:rtl/>
        </w:rPr>
        <w:t xml:space="preserve">- אדם סביר צריך לדעת שפגיעה כלשהי </w:t>
      </w:r>
      <w:r w:rsidR="00484ACE">
        <w:rPr>
          <w:rFonts w:hint="cs"/>
          <w:rtl/>
        </w:rPr>
        <w:t>בילד קטן</w:t>
      </w:r>
      <w:r w:rsidR="000250BE">
        <w:rPr>
          <w:rFonts w:hint="cs"/>
          <w:rtl/>
        </w:rPr>
        <w:t xml:space="preserve"> יכולה</w:t>
      </w:r>
      <w:r w:rsidR="00484ACE">
        <w:rPr>
          <w:rFonts w:hint="cs"/>
          <w:rtl/>
        </w:rPr>
        <w:t xml:space="preserve"> להתרחש אם יישאר ללא השגחה (קל וחומר </w:t>
      </w:r>
      <w:r w:rsidR="00F34051">
        <w:rPr>
          <w:rFonts w:hint="cs"/>
          <w:rtl/>
        </w:rPr>
        <w:t>מסוג טביעה אם יש בריכה בקרבת הילד), ושפגיעה זו</w:t>
      </w:r>
      <w:r w:rsidR="00484ACE">
        <w:rPr>
          <w:rFonts w:hint="cs"/>
          <w:rtl/>
        </w:rPr>
        <w:t xml:space="preserve"> </w:t>
      </w:r>
      <w:r w:rsidR="00F34051">
        <w:rPr>
          <w:rFonts w:hint="cs"/>
          <w:rtl/>
        </w:rPr>
        <w:t xml:space="preserve">עלולה </w:t>
      </w:r>
      <w:r w:rsidR="000250BE">
        <w:rPr>
          <w:rFonts w:hint="cs"/>
          <w:rtl/>
        </w:rPr>
        <w:t>להוביל לטיפול רפואי</w:t>
      </w:r>
      <w:r w:rsidR="003051EE">
        <w:rPr>
          <w:rFonts w:hint="cs"/>
          <w:rtl/>
        </w:rPr>
        <w:t>- וטיפול רפואי יכול להוביל לסיבוכים נוספים</w:t>
      </w:r>
      <w:r w:rsidR="00A0517D">
        <w:rPr>
          <w:rFonts w:hint="cs"/>
          <w:rtl/>
        </w:rPr>
        <w:t>, שאינם נדירים בביה"ח,</w:t>
      </w:r>
      <w:r w:rsidR="003051EE">
        <w:rPr>
          <w:rFonts w:hint="cs"/>
          <w:rtl/>
        </w:rPr>
        <w:t xml:space="preserve"> שירעו עוד יותר את מצב הנפגע</w:t>
      </w:r>
      <w:r w:rsidR="00A0517D">
        <w:rPr>
          <w:rFonts w:hint="cs"/>
          <w:rtl/>
        </w:rPr>
        <w:t xml:space="preserve">. כלומר סוג התוצאה </w:t>
      </w:r>
      <w:r w:rsidR="00AF1EC5">
        <w:rPr>
          <w:rFonts w:hint="cs"/>
          <w:rtl/>
        </w:rPr>
        <w:t>נצפה, אך אולי היקפה גדל</w:t>
      </w:r>
      <w:r w:rsidR="007565DD">
        <w:rPr>
          <w:rFonts w:hint="cs"/>
          <w:rtl/>
        </w:rPr>
        <w:t>- בדומה לגולגולת דקה.</w:t>
      </w:r>
      <w:r w:rsidR="00026AE8">
        <w:rPr>
          <w:rFonts w:hint="cs"/>
          <w:rtl/>
        </w:rPr>
        <w:t xml:space="preserve"> </w:t>
      </w:r>
      <w:r w:rsidR="003272CC">
        <w:rPr>
          <w:rFonts w:hint="cs"/>
          <w:rtl/>
        </w:rPr>
        <w:t xml:space="preserve">אמנם </w:t>
      </w:r>
      <w:r w:rsidR="001F26F3">
        <w:rPr>
          <w:rFonts w:hint="cs"/>
          <w:rtl/>
        </w:rPr>
        <w:t xml:space="preserve"> תמר עשתה את מעשיה בקלות דעת, </w:t>
      </w:r>
      <w:proofErr w:type="spellStart"/>
      <w:r w:rsidR="001F26F3">
        <w:rPr>
          <w:rFonts w:hint="cs"/>
          <w:rtl/>
        </w:rPr>
        <w:t>ו</w:t>
      </w:r>
      <w:r w:rsidR="003272CC">
        <w:rPr>
          <w:rFonts w:hint="cs"/>
          <w:rtl/>
        </w:rPr>
        <w:t>פלר</w:t>
      </w:r>
      <w:proofErr w:type="spellEnd"/>
      <w:r w:rsidR="003272CC">
        <w:rPr>
          <w:rFonts w:hint="cs"/>
          <w:rtl/>
        </w:rPr>
        <w:t xml:space="preserve"> אומר כי</w:t>
      </w:r>
      <w:r w:rsidR="001F26F3">
        <w:rPr>
          <w:rFonts w:hint="cs"/>
          <w:rtl/>
        </w:rPr>
        <w:t xml:space="preserve"> רק</w:t>
      </w:r>
      <w:r w:rsidR="003272CC">
        <w:rPr>
          <w:rFonts w:hint="cs"/>
          <w:rtl/>
        </w:rPr>
        <w:t xml:space="preserve"> כוונה מוגברת </w:t>
      </w:r>
      <w:r w:rsidR="001F26F3">
        <w:rPr>
          <w:rFonts w:hint="cs"/>
          <w:rtl/>
        </w:rPr>
        <w:t>מאפשרת האשמה גם כאשר הגורם הזר נדיר יותר (ואולי לכן הפוגע לא היה צריך לצפות את היקף הפגיעה)- אך הגורם הזר במקרה זה אינו נדיר כאמור</w:t>
      </w:r>
      <w:r w:rsidR="00F34051">
        <w:rPr>
          <w:rFonts w:hint="cs"/>
          <w:rtl/>
        </w:rPr>
        <w:t>- סיבוך/טעות במהלך ניתוח</w:t>
      </w:r>
      <w:r w:rsidR="001F26F3">
        <w:rPr>
          <w:rFonts w:hint="cs"/>
          <w:rtl/>
        </w:rPr>
        <w:t xml:space="preserve">, ולכן לא </w:t>
      </w:r>
      <w:commentRangeStart w:id="4"/>
      <w:r w:rsidR="001F26F3">
        <w:rPr>
          <w:rFonts w:hint="cs"/>
          <w:rtl/>
        </w:rPr>
        <w:t>מנתק לדעתי את הקשר הסיבתי</w:t>
      </w:r>
      <w:commentRangeEnd w:id="4"/>
      <w:r w:rsidR="00D75454">
        <w:rPr>
          <w:rStyle w:val="a6"/>
          <w:rtl/>
        </w:rPr>
        <w:commentReference w:id="4"/>
      </w:r>
      <w:r w:rsidR="00193FBE">
        <w:rPr>
          <w:rFonts w:hint="cs"/>
          <w:rtl/>
        </w:rPr>
        <w:t xml:space="preserve">. </w:t>
      </w:r>
      <w:r w:rsidR="00193FBE" w:rsidRPr="00524E90">
        <w:rPr>
          <w:rFonts w:hint="cs"/>
          <w:b/>
          <w:bCs/>
          <w:rtl/>
        </w:rPr>
        <w:t>יסוד נפשי</w:t>
      </w:r>
      <w:r w:rsidR="00193FBE">
        <w:rPr>
          <w:rFonts w:hint="cs"/>
          <w:rtl/>
        </w:rPr>
        <w:t xml:space="preserve">- מודעות </w:t>
      </w:r>
      <w:r w:rsidR="005A7751">
        <w:rPr>
          <w:rFonts w:hint="cs"/>
          <w:rtl/>
        </w:rPr>
        <w:t>ליסודות העבירה</w:t>
      </w:r>
      <w:r w:rsidR="00E1276F">
        <w:rPr>
          <w:rFonts w:hint="cs"/>
          <w:rtl/>
        </w:rPr>
        <w:t xml:space="preserve"> קלות דעת כלפי התוצאה</w:t>
      </w:r>
      <w:r w:rsidR="005A7751">
        <w:rPr>
          <w:rFonts w:hint="cs"/>
          <w:rtl/>
        </w:rPr>
        <w:t xml:space="preserve"> </w:t>
      </w:r>
      <w:r w:rsidR="009900F0">
        <w:rPr>
          <w:rFonts w:hint="cs"/>
          <w:rtl/>
        </w:rPr>
        <w:t>ומודעות למקור החובה</w:t>
      </w:r>
      <w:r w:rsidR="00524E90">
        <w:rPr>
          <w:rFonts w:hint="cs"/>
          <w:rtl/>
        </w:rPr>
        <w:t xml:space="preserve">- </w:t>
      </w:r>
      <w:r w:rsidR="00E1276F">
        <w:rPr>
          <w:rFonts w:hint="cs"/>
          <w:rtl/>
        </w:rPr>
        <w:t>ל</w:t>
      </w:r>
      <w:r w:rsidR="009900F0">
        <w:rPr>
          <w:rFonts w:hint="cs"/>
          <w:rtl/>
        </w:rPr>
        <w:t xml:space="preserve">תמר הייתה </w:t>
      </w:r>
      <w:r w:rsidR="00665892">
        <w:rPr>
          <w:rFonts w:hint="cs"/>
          <w:rtl/>
        </w:rPr>
        <w:t>מודעות למעשיה- הפקרת אלון וכניסה לבית-</w:t>
      </w:r>
      <w:r w:rsidR="00E1276F">
        <w:rPr>
          <w:rFonts w:hint="cs"/>
          <w:rtl/>
        </w:rPr>
        <w:t xml:space="preserve"> לפי חזקת המודעות, </w:t>
      </w:r>
      <w:r w:rsidR="00665892">
        <w:rPr>
          <w:rFonts w:hint="cs"/>
          <w:rtl/>
        </w:rPr>
        <w:t xml:space="preserve"> בהתחלה </w:t>
      </w:r>
      <w:r w:rsidR="00E1276F">
        <w:rPr>
          <w:rFonts w:hint="cs"/>
          <w:rtl/>
        </w:rPr>
        <w:t xml:space="preserve">אמרה למאיה שלא כדאי שתיכנס לבית כי אלון שובב אך נכנסה אחר כך. לנסיבה- מודעת להיות אלון אדם. לאפשרות גרימת התוצאה- כאמור אמרה למאיה שאלון שובב ומי יודע מה יקרה לו אם יישאר לבד. </w:t>
      </w:r>
      <w:r w:rsidR="00B54076">
        <w:rPr>
          <w:rFonts w:hint="cs"/>
          <w:rtl/>
        </w:rPr>
        <w:t xml:space="preserve">כמו כן הייתה מודעת למקור החובה שלה לשמור על אלון בהיותה הבייביסיטר שלו. </w:t>
      </w:r>
      <w:proofErr w:type="spellStart"/>
      <w:r w:rsidR="00B54076">
        <w:rPr>
          <w:rFonts w:hint="cs"/>
          <w:rtl/>
        </w:rPr>
        <w:t>יס"נ</w:t>
      </w:r>
      <w:proofErr w:type="spellEnd"/>
      <w:r w:rsidR="00B54076">
        <w:rPr>
          <w:rFonts w:hint="cs"/>
          <w:rtl/>
        </w:rPr>
        <w:t xml:space="preserve"> חפצי- קלות דעת</w:t>
      </w:r>
      <w:r w:rsidR="007F1068">
        <w:rPr>
          <w:rFonts w:hint="cs"/>
          <w:rtl/>
        </w:rPr>
        <w:t xml:space="preserve">: קל הדעת- הנוטל סיכון בלתי סביר תוך תקווה שהתוצאה לא תתרחש. תמר עונה באופן מדויק על ההגדרה. ידעה שיש סיכון לא סביר בכך שאלון יישאר לבד בחוץ ליד הבריכה, קיוותה שלא יקרה לו כלום (כי בהתחלה רצתה להישאר), אך בסוף נכנסה בכל זאת לבית ('מהמרת מטורפת'..), על כן תמר הייתה קלת דעת ביחס לתוצאה- הטביעה של אלון. </w:t>
      </w:r>
      <w:r w:rsidR="00F23EB8">
        <w:rPr>
          <w:rFonts w:hint="cs"/>
          <w:rtl/>
        </w:rPr>
        <w:t>ראוי לציין לבסוף שלמרות שתמר לכאורה מילאה את חובתה</w:t>
      </w:r>
      <w:r w:rsidR="008C33C0">
        <w:rPr>
          <w:rFonts w:hint="cs"/>
          <w:rtl/>
        </w:rPr>
        <w:t xml:space="preserve"> ומשתה את אלון מהמים הזמינה מד"א, זהו לא מעשה הממלא את חובתה- לפי סע' 309(1)- תמר גרמה לאלון לנזק </w:t>
      </w:r>
      <w:r w:rsidR="008C33C0">
        <w:rPr>
          <w:rFonts w:hint="cs"/>
          <w:rtl/>
        </w:rPr>
        <w:lastRenderedPageBreak/>
        <w:t>המצריך טיפול רפואי</w:t>
      </w:r>
      <w:r w:rsidR="005203B5">
        <w:rPr>
          <w:rFonts w:hint="cs"/>
          <w:rtl/>
        </w:rPr>
        <w:t>- וגם אם הטיפול גרם למות הניזוק (בתום לב)- המזיק הראשוני נחשב לגורם למוות.</w:t>
      </w:r>
      <w:r w:rsidR="008954FF">
        <w:rPr>
          <w:rFonts w:hint="cs"/>
          <w:rtl/>
        </w:rPr>
        <w:t xml:space="preserve"> </w:t>
      </w:r>
      <w:r w:rsidR="00396A52">
        <w:rPr>
          <w:rFonts w:hint="cs"/>
          <w:rtl/>
        </w:rPr>
        <w:t xml:space="preserve">הרשעת תמר תלויה בשאלה אם </w:t>
      </w:r>
      <w:commentRangeStart w:id="5"/>
      <w:r w:rsidR="00396A52">
        <w:rPr>
          <w:rFonts w:hint="cs"/>
          <w:rtl/>
        </w:rPr>
        <w:t>מילאה את חובתה כאמור</w:t>
      </w:r>
      <w:commentRangeEnd w:id="5"/>
      <w:r w:rsidR="00D75454">
        <w:rPr>
          <w:rStyle w:val="a6"/>
          <w:rtl/>
        </w:rPr>
        <w:commentReference w:id="5"/>
      </w:r>
      <w:r w:rsidR="00396A52">
        <w:rPr>
          <w:rFonts w:hint="cs"/>
          <w:rtl/>
        </w:rPr>
        <w:t>.</w:t>
      </w:r>
    </w:p>
    <w:p w14:paraId="633DF861" w14:textId="4B9F652D" w:rsidR="00EC654F" w:rsidRDefault="00C646BC" w:rsidP="00575529">
      <w:pPr>
        <w:spacing w:after="0" w:line="480" w:lineRule="auto"/>
        <w:jc w:val="both"/>
        <w:rPr>
          <w:rtl/>
        </w:rPr>
      </w:pPr>
      <w:r w:rsidRPr="00C646BC">
        <w:rPr>
          <w:rFonts w:hint="cs"/>
          <w:b/>
          <w:bCs/>
          <w:rtl/>
        </w:rPr>
        <w:t>מאיה</w:t>
      </w:r>
      <w:r>
        <w:rPr>
          <w:rFonts w:hint="cs"/>
          <w:rtl/>
        </w:rPr>
        <w:t xml:space="preserve">: </w:t>
      </w:r>
      <w:r w:rsidR="00762270">
        <w:rPr>
          <w:rFonts w:hint="cs"/>
          <w:rtl/>
        </w:rPr>
        <w:t>ישנן כמה אפשרויות להאשמת מאיה</w:t>
      </w:r>
      <w:r w:rsidR="0064121E">
        <w:rPr>
          <w:rFonts w:hint="cs"/>
          <w:rtl/>
        </w:rPr>
        <w:t>.</w:t>
      </w:r>
      <w:r w:rsidR="00762270">
        <w:rPr>
          <w:rFonts w:hint="cs"/>
          <w:rtl/>
        </w:rPr>
        <w:t xml:space="preserve"> </w:t>
      </w:r>
      <w:r w:rsidR="00EC654F">
        <w:rPr>
          <w:rFonts w:hint="cs"/>
          <w:rtl/>
        </w:rPr>
        <w:t xml:space="preserve">מאיה תיחשב כמי ששידלה את תמר לעשות את המעשה במחדל שלה- הפקרת אלון. </w:t>
      </w:r>
      <w:r w:rsidR="00EC654F" w:rsidRPr="0064121E">
        <w:rPr>
          <w:b/>
          <w:bCs/>
          <w:rtl/>
        </w:rPr>
        <w:t>יסוד עובדתי</w:t>
      </w:r>
      <w:r w:rsidR="00EC654F">
        <w:rPr>
          <w:rtl/>
        </w:rPr>
        <w:t>- 1.מעשה-השידול עצמו</w:t>
      </w:r>
      <w:r w:rsidR="00EC654F">
        <w:rPr>
          <w:rFonts w:hint="cs"/>
          <w:rtl/>
        </w:rPr>
        <w:t>: מאיה שידלה את תמר להיכנס לביתה- ועוד אמרה לה 'לקחת סיכון'- שכנעה את תמר להיכנס לבית</w:t>
      </w:r>
      <w:r w:rsidR="00EC654F">
        <w:rPr>
          <w:rtl/>
        </w:rPr>
        <w:t xml:space="preserve"> שכנוע והפעלת לחץ. 2.נסיבה-אדם אחר הנתון להנעה מנטלית- משודל</w:t>
      </w:r>
      <w:r w:rsidR="00EC654F">
        <w:rPr>
          <w:rFonts w:hint="cs"/>
          <w:rtl/>
        </w:rPr>
        <w:t>: זוהי תמר</w:t>
      </w:r>
      <w:r w:rsidR="00EC654F">
        <w:rPr>
          <w:rtl/>
        </w:rPr>
        <w:t>. 3.תוצאה-ביצוע העבירה או ניסיון לבצע את העבירה</w:t>
      </w:r>
      <w:r w:rsidR="00AF2051">
        <w:rPr>
          <w:rFonts w:hint="cs"/>
          <w:rtl/>
        </w:rPr>
        <w:t xml:space="preserve">- תמר כאמור גרמה למוות במחדל ובקלות דעת של אלון. </w:t>
      </w:r>
      <w:r w:rsidR="00AF2051" w:rsidRPr="0064121E">
        <w:rPr>
          <w:rFonts w:hint="cs"/>
          <w:b/>
          <w:bCs/>
          <w:rtl/>
        </w:rPr>
        <w:t>קש"ס</w:t>
      </w:r>
      <w:r w:rsidR="00AF2051">
        <w:rPr>
          <w:rFonts w:hint="cs"/>
          <w:rtl/>
        </w:rPr>
        <w:t xml:space="preserve">- </w:t>
      </w:r>
      <w:r w:rsidR="00B235E1">
        <w:rPr>
          <w:rFonts w:hint="cs"/>
          <w:rtl/>
        </w:rPr>
        <w:t xml:space="preserve"> עובדתי- </w:t>
      </w:r>
      <w:r w:rsidR="00AF2051">
        <w:rPr>
          <w:rFonts w:hint="cs"/>
          <w:rtl/>
        </w:rPr>
        <w:t xml:space="preserve">אלמלא </w:t>
      </w:r>
      <w:r w:rsidR="00A438FA">
        <w:rPr>
          <w:rFonts w:hint="cs"/>
          <w:rtl/>
        </w:rPr>
        <w:t xml:space="preserve">מאיה תמר לא הייתה נכנסת לבית. </w:t>
      </w:r>
      <w:r w:rsidR="00B56BFE">
        <w:rPr>
          <w:rFonts w:hint="cs"/>
          <w:rtl/>
        </w:rPr>
        <w:t>תמר לא חשבה להיכנס לבית עד שמאיה לא אמרה לה לעשות זאת</w:t>
      </w:r>
      <w:r w:rsidR="001F78FC">
        <w:rPr>
          <w:rFonts w:hint="cs"/>
          <w:rtl/>
        </w:rPr>
        <w:t xml:space="preserve"> (אמרה לה שתתקשר כשאלון יישן).</w:t>
      </w:r>
      <w:r w:rsidR="00EC654F">
        <w:rPr>
          <w:rtl/>
        </w:rPr>
        <w:t xml:space="preserve"> </w:t>
      </w:r>
      <w:r w:rsidR="00B235E1" w:rsidRPr="001E4ACE">
        <w:rPr>
          <w:rFonts w:hint="cs"/>
          <w:b/>
          <w:bCs/>
          <w:rtl/>
        </w:rPr>
        <w:t>משפטי</w:t>
      </w:r>
      <w:r w:rsidR="00B235E1">
        <w:rPr>
          <w:rFonts w:hint="cs"/>
          <w:rtl/>
        </w:rPr>
        <w:t xml:space="preserve">- מאיה </w:t>
      </w:r>
      <w:proofErr w:type="spellStart"/>
      <w:r w:rsidR="00B235E1">
        <w:rPr>
          <w:rFonts w:hint="cs"/>
          <w:rtl/>
        </w:rPr>
        <w:t>היתה</w:t>
      </w:r>
      <w:proofErr w:type="spellEnd"/>
      <w:r w:rsidR="00B235E1">
        <w:rPr>
          <w:rFonts w:hint="cs"/>
          <w:rtl/>
        </w:rPr>
        <w:t xml:space="preserve"> יכולה לצפות שלאון יסכן את </w:t>
      </w:r>
      <w:proofErr w:type="spellStart"/>
      <w:r w:rsidR="00B235E1">
        <w:rPr>
          <w:rFonts w:hint="cs"/>
          <w:rtl/>
        </w:rPr>
        <w:t>עצממו</w:t>
      </w:r>
      <w:proofErr w:type="spellEnd"/>
      <w:r w:rsidR="00B235E1">
        <w:rPr>
          <w:rFonts w:hint="cs"/>
          <w:rtl/>
        </w:rPr>
        <w:t>- אמרה בעצמה לתמר שתיקח סיכון. נורמטיבי- אדם סביר צריך היה לצפות שילד קטן שנשאר ללא השגחה עלול להיפגע או אף למות</w:t>
      </w:r>
    </w:p>
    <w:p w14:paraId="3D060C51" w14:textId="47C27C38" w:rsidR="00C646BC" w:rsidRDefault="00EC654F" w:rsidP="00575529">
      <w:pPr>
        <w:spacing w:after="0" w:line="480" w:lineRule="auto"/>
        <w:jc w:val="both"/>
        <w:rPr>
          <w:rtl/>
        </w:rPr>
      </w:pPr>
      <w:r w:rsidRPr="00B235E1">
        <w:rPr>
          <w:b/>
          <w:bCs/>
          <w:rtl/>
        </w:rPr>
        <w:t>יסוד נפשי</w:t>
      </w:r>
      <w:r>
        <w:rPr>
          <w:rtl/>
        </w:rPr>
        <w:t xml:space="preserve"> 1. </w:t>
      </w:r>
      <w:r w:rsidRPr="00575529">
        <w:rPr>
          <w:u w:val="single"/>
          <w:rtl/>
        </w:rPr>
        <w:t>מודעות לטיב ההתנהגות המשדלת וכן מודעות לקיומו של אחר הזקוק להנעה מנטאלית ע"מ לבצע את העבירה נושא השידול</w:t>
      </w:r>
      <w:r w:rsidR="00263958">
        <w:rPr>
          <w:rFonts w:hint="cs"/>
          <w:rtl/>
        </w:rPr>
        <w:t>- מאיה הייתה מודעת לפי חזקת המודעות לכך שניסתה לשכנע את תמר להיכנס לבית</w:t>
      </w:r>
      <w:r w:rsidR="00211BD0">
        <w:rPr>
          <w:rFonts w:hint="cs"/>
          <w:rtl/>
        </w:rPr>
        <w:t>, והייתה מודעת לקיומה של תמר כמשודלת</w:t>
      </w:r>
      <w:r>
        <w:rPr>
          <w:rtl/>
        </w:rPr>
        <w:t>.  2.</w:t>
      </w:r>
      <w:r w:rsidRPr="00575529">
        <w:rPr>
          <w:u w:val="single"/>
          <w:rtl/>
        </w:rPr>
        <w:t>שאיפה להביא את המשודל לביצוע העבירה</w:t>
      </w:r>
      <w:r>
        <w:rPr>
          <w:rtl/>
        </w:rPr>
        <w:t xml:space="preserve"> (גם לפי כלל הצפיות 20(ב)- </w:t>
      </w:r>
      <w:r w:rsidR="00DC36EC">
        <w:rPr>
          <w:rFonts w:hint="cs"/>
          <w:rtl/>
        </w:rPr>
        <w:t xml:space="preserve">אמנם </w:t>
      </w:r>
      <w:r>
        <w:rPr>
          <w:rtl/>
        </w:rPr>
        <w:t>אין כוונ</w:t>
      </w:r>
      <w:r w:rsidR="00D831F4">
        <w:rPr>
          <w:rFonts w:hint="cs"/>
          <w:rtl/>
        </w:rPr>
        <w:t>ה</w:t>
      </w:r>
      <w:r>
        <w:rPr>
          <w:rtl/>
        </w:rPr>
        <w:t xml:space="preserve"> אבל המעשה כנראה יביא את המשודל לעבירה- יש כוונה)</w:t>
      </w:r>
      <w:r w:rsidR="00211BD0">
        <w:rPr>
          <w:rFonts w:hint="cs"/>
          <w:rtl/>
        </w:rPr>
        <w:t>-</w:t>
      </w:r>
      <w:r w:rsidR="00575529">
        <w:rPr>
          <w:rFonts w:hint="cs"/>
          <w:rtl/>
        </w:rPr>
        <w:t xml:space="preserve"> </w:t>
      </w:r>
      <w:r w:rsidR="00C56043">
        <w:rPr>
          <w:rFonts w:hint="cs"/>
          <w:rtl/>
        </w:rPr>
        <w:t>אמנם מאיה לא רצתה כנראה שאלון ימות, אך הי</w:t>
      </w:r>
      <w:r w:rsidR="006C725D">
        <w:rPr>
          <w:rFonts w:hint="cs"/>
          <w:rtl/>
        </w:rPr>
        <w:t>י</w:t>
      </w:r>
      <w:r w:rsidR="00C56043">
        <w:rPr>
          <w:rFonts w:hint="cs"/>
          <w:rtl/>
        </w:rPr>
        <w:t>תה מודעת לסיכון</w:t>
      </w:r>
      <w:r w:rsidR="00A734ED">
        <w:rPr>
          <w:rFonts w:hint="cs"/>
          <w:rtl/>
        </w:rPr>
        <w:t>- אמרה לתמר לקחת סיכון. השאלה אם הסיכוי לסיכון של אלון היה באפשרות גבוהה למדי- לדעתי כן</w:t>
      </w:r>
      <w:r w:rsidR="002B03AA">
        <w:rPr>
          <w:rFonts w:hint="cs"/>
          <w:rtl/>
        </w:rPr>
        <w:t>,</w:t>
      </w:r>
      <w:r w:rsidR="00A734ED">
        <w:rPr>
          <w:rFonts w:hint="cs"/>
          <w:rtl/>
        </w:rPr>
        <w:t xml:space="preserve"> היות ואלון ילד קטן והיות שתמר אמרה למאיה שאלון 'ילד שובב מאוד'. </w:t>
      </w:r>
      <w:r w:rsidR="002B03AA">
        <w:rPr>
          <w:rFonts w:hint="cs"/>
          <w:rtl/>
        </w:rPr>
        <w:t>לכן לפי הלכת ה</w:t>
      </w:r>
      <w:bookmarkStart w:id="6" w:name="_GoBack"/>
      <w:r w:rsidR="002B03AA">
        <w:rPr>
          <w:rFonts w:hint="cs"/>
          <w:rtl/>
        </w:rPr>
        <w:t>צפיות</w:t>
      </w:r>
      <w:bookmarkEnd w:id="6"/>
      <w:r w:rsidR="002B03AA">
        <w:rPr>
          <w:rFonts w:hint="cs"/>
          <w:rtl/>
        </w:rPr>
        <w:t xml:space="preserve"> - </w:t>
      </w:r>
      <w:r w:rsidR="004929A1">
        <w:rPr>
          <w:rFonts w:hint="cs"/>
          <w:rtl/>
        </w:rPr>
        <w:t>מאיה שאפה לכך שתמר תיכנס לבית ותשאיר את אלון ללא השגחה</w:t>
      </w:r>
      <w:r w:rsidR="00563FEA">
        <w:rPr>
          <w:rFonts w:hint="cs"/>
          <w:rtl/>
        </w:rPr>
        <w:t xml:space="preserve">, </w:t>
      </w:r>
      <w:r w:rsidR="002B03AA">
        <w:rPr>
          <w:rFonts w:hint="cs"/>
          <w:rtl/>
        </w:rPr>
        <w:t xml:space="preserve">תוך מודעות לסיכון לאלון כאפשרות גבוהה </w:t>
      </w:r>
      <w:commentRangeStart w:id="7"/>
      <w:r w:rsidR="002B03AA">
        <w:rPr>
          <w:rFonts w:hint="cs"/>
          <w:rtl/>
        </w:rPr>
        <w:t>למדי שתקרה</w:t>
      </w:r>
      <w:commentRangeEnd w:id="7"/>
      <w:r w:rsidR="00D75454">
        <w:rPr>
          <w:rStyle w:val="a6"/>
          <w:rtl/>
        </w:rPr>
        <w:commentReference w:id="7"/>
      </w:r>
      <w:r w:rsidR="000960DA">
        <w:rPr>
          <w:rFonts w:hint="cs"/>
          <w:rtl/>
        </w:rPr>
        <w:t>.</w:t>
      </w:r>
    </w:p>
    <w:p w14:paraId="584EC74B" w14:textId="77777777" w:rsidR="00E138BF" w:rsidRDefault="00E138BF" w:rsidP="00E138BF">
      <w:pPr>
        <w:spacing w:after="0" w:line="480" w:lineRule="auto"/>
        <w:rPr>
          <w:rtl/>
        </w:rPr>
      </w:pPr>
      <w:r>
        <w:rPr>
          <w:rFonts w:hint="cs"/>
          <w:rtl/>
        </w:rPr>
        <w:t xml:space="preserve">2. </w:t>
      </w:r>
      <w:r w:rsidR="00762270">
        <w:rPr>
          <w:rFonts w:hint="cs"/>
          <w:rtl/>
        </w:rPr>
        <w:t xml:space="preserve">אפשרות שנייה היא </w:t>
      </w:r>
      <w:commentRangeStart w:id="8"/>
      <w:r w:rsidR="00762270">
        <w:rPr>
          <w:rFonts w:hint="cs"/>
          <w:rtl/>
        </w:rPr>
        <w:t xml:space="preserve">שמאיה תיחשב כמי </w:t>
      </w:r>
      <w:r w:rsidR="00762270" w:rsidRPr="00E138BF">
        <w:rPr>
          <w:rFonts w:hint="cs"/>
          <w:b/>
          <w:bCs/>
          <w:rtl/>
        </w:rPr>
        <w:t>שמצבעת בצוותא</w:t>
      </w:r>
      <w:r w:rsidRPr="00E138BF">
        <w:rPr>
          <w:rFonts w:hint="cs"/>
          <w:b/>
          <w:bCs/>
          <w:rtl/>
        </w:rPr>
        <w:t xml:space="preserve"> או מסייעת</w:t>
      </w:r>
      <w:r w:rsidR="00762270">
        <w:rPr>
          <w:rFonts w:hint="cs"/>
          <w:rtl/>
        </w:rPr>
        <w:t xml:space="preserve"> </w:t>
      </w:r>
      <w:commentRangeEnd w:id="8"/>
      <w:r w:rsidR="00D75454">
        <w:rPr>
          <w:rStyle w:val="a6"/>
          <w:rtl/>
        </w:rPr>
        <w:commentReference w:id="8"/>
      </w:r>
      <w:r>
        <w:rPr>
          <w:rFonts w:hint="cs"/>
          <w:rtl/>
        </w:rPr>
        <w:t>ל</w:t>
      </w:r>
      <w:r w:rsidR="00762270">
        <w:rPr>
          <w:rFonts w:hint="cs"/>
          <w:rtl/>
        </w:rPr>
        <w:t xml:space="preserve">תמר </w:t>
      </w:r>
      <w:r>
        <w:rPr>
          <w:rFonts w:hint="cs"/>
          <w:rtl/>
        </w:rPr>
        <w:t>ב</w:t>
      </w:r>
      <w:r w:rsidR="00762270">
        <w:rPr>
          <w:rFonts w:hint="cs"/>
          <w:rtl/>
        </w:rPr>
        <w:t>גרימת מותו במחדל של אלון</w:t>
      </w:r>
      <w:r>
        <w:rPr>
          <w:rFonts w:hint="cs"/>
          <w:rtl/>
        </w:rPr>
        <w:t xml:space="preserve">. נדון במבחנים של סיוע או ביצוע בצוותא:  </w:t>
      </w:r>
    </w:p>
    <w:p w14:paraId="0D22F1B2" w14:textId="77777777" w:rsidR="00B235E1" w:rsidRDefault="00E138BF" w:rsidP="001E4ACE">
      <w:pPr>
        <w:spacing w:after="0" w:line="480" w:lineRule="auto"/>
        <w:rPr>
          <w:rtl/>
        </w:rPr>
      </w:pPr>
      <w:r w:rsidRPr="0064121E">
        <w:rPr>
          <w:b/>
          <w:bCs/>
          <w:u w:val="single"/>
          <w:rtl/>
        </w:rPr>
        <w:t xml:space="preserve">מבחן השליטה הפונקציונאלית </w:t>
      </w:r>
      <w:r w:rsidRPr="0064121E">
        <w:rPr>
          <w:rFonts w:hint="cs"/>
          <w:b/>
          <w:bCs/>
          <w:u w:val="single"/>
          <w:rtl/>
        </w:rPr>
        <w:t>-</w:t>
      </w:r>
      <w:r w:rsidRPr="0064121E">
        <w:rPr>
          <w:b/>
          <w:bCs/>
          <w:u w:val="single"/>
          <w:rtl/>
        </w:rPr>
        <w:t>אדון הביצוע</w:t>
      </w:r>
      <w:r>
        <w:rPr>
          <w:rtl/>
        </w:rPr>
        <w:t xml:space="preserve">- שני תנאים 1. בידיו השליטה המהותית על העשייה העבריינית- </w:t>
      </w:r>
      <w:r>
        <w:rPr>
          <w:rFonts w:hint="cs"/>
          <w:rtl/>
        </w:rPr>
        <w:t xml:space="preserve">מאיה אמנם לא נוכחת במקום אך הייתה בידיה שליטה נפשית מסוימת על תמר. </w:t>
      </w:r>
      <w:r>
        <w:rPr>
          <w:rtl/>
        </w:rPr>
        <w:t xml:space="preserve">2. לוקח חלק בקבלת ההחלטות לתוכנית הכללית לביצוע העבירה, תרומתו 'פנימית'-  </w:t>
      </w:r>
      <w:r>
        <w:rPr>
          <w:rFonts w:hint="cs"/>
          <w:rtl/>
        </w:rPr>
        <w:t>מאיה היא זו שהחליטה לשכנע את תמר להפקיר את אלון</w:t>
      </w:r>
      <w:r>
        <w:rPr>
          <w:rtl/>
        </w:rPr>
        <w:t>. 2.</w:t>
      </w:r>
      <w:r w:rsidRPr="0064121E">
        <w:rPr>
          <w:b/>
          <w:bCs/>
          <w:u w:val="single"/>
          <w:rtl/>
        </w:rPr>
        <w:t>המבחן המשולב (מקבילית הכוחות)-</w:t>
      </w:r>
      <w:r>
        <w:rPr>
          <w:rtl/>
        </w:rPr>
        <w:t xml:space="preserve">  א. מידת המעורבות במישור העובדתי- </w:t>
      </w:r>
      <w:r>
        <w:rPr>
          <w:rFonts w:hint="cs"/>
          <w:rtl/>
        </w:rPr>
        <w:t>מאיה</w:t>
      </w:r>
      <w:r w:rsidR="00FD3211">
        <w:rPr>
          <w:rFonts w:hint="cs"/>
          <w:rtl/>
        </w:rPr>
        <w:t xml:space="preserve"> הייתה מעורבת במישור העובדתי- גם אם בטלפון- כי בלעדיה תמר לא הייתה נכנסת לבית</w:t>
      </w:r>
      <w:r>
        <w:rPr>
          <w:rtl/>
        </w:rPr>
        <w:t xml:space="preserve"> ב. מידת התרומה ביחס הנפשי לעבירה (עוזר כאשר הנאשם לא פיזית בזירה)- </w:t>
      </w:r>
      <w:r w:rsidR="00FD3211">
        <w:rPr>
          <w:rFonts w:hint="cs"/>
          <w:rtl/>
        </w:rPr>
        <w:t>מאיה תרמה מאוד- תרומה בלעדית נפשית ביחס למעשי תמר (</w:t>
      </w:r>
      <w:r w:rsidR="00FD3211" w:rsidRPr="00FD3211">
        <w:rPr>
          <w:rFonts w:hint="cs"/>
          <w:b/>
          <w:bCs/>
          <w:rtl/>
        </w:rPr>
        <w:t xml:space="preserve">כמו מקרה שוק </w:t>
      </w:r>
      <w:proofErr w:type="spellStart"/>
      <w:r w:rsidR="00FD3211" w:rsidRPr="00FD3211">
        <w:rPr>
          <w:rFonts w:hint="cs"/>
          <w:b/>
          <w:bCs/>
          <w:rtl/>
        </w:rPr>
        <w:lastRenderedPageBreak/>
        <w:t>הקצבים</w:t>
      </w:r>
      <w:proofErr w:type="spellEnd"/>
      <w:r w:rsidR="00FD3211" w:rsidRPr="00FD3211">
        <w:rPr>
          <w:rFonts w:hint="cs"/>
          <w:b/>
          <w:bCs/>
          <w:rtl/>
        </w:rPr>
        <w:t>)</w:t>
      </w:r>
      <w:r w:rsidR="0064121E">
        <w:rPr>
          <w:rFonts w:hint="cs"/>
          <w:rtl/>
        </w:rPr>
        <w:t xml:space="preserve"> </w:t>
      </w:r>
      <w:r w:rsidRPr="0064121E">
        <w:rPr>
          <w:b/>
          <w:bCs/>
          <w:u w:val="single"/>
          <w:rtl/>
        </w:rPr>
        <w:t>מבחן חבות העונש- מבחן ערכי</w:t>
      </w:r>
      <w:r>
        <w:rPr>
          <w:rtl/>
        </w:rPr>
        <w:t xml:space="preserve">- מה מגיע לנאשם לפי העונש בשידול או בסיוע- </w:t>
      </w:r>
      <w:r w:rsidR="00FD3211">
        <w:rPr>
          <w:rFonts w:hint="cs"/>
          <w:rtl/>
        </w:rPr>
        <w:t>מגיע כנראה עונש מלא למאיה.</w:t>
      </w:r>
      <w:r w:rsidR="0064121E">
        <w:rPr>
          <w:rFonts w:hint="cs"/>
          <w:rtl/>
        </w:rPr>
        <w:t xml:space="preserve"> </w:t>
      </w:r>
    </w:p>
    <w:p w14:paraId="21C2B08E" w14:textId="012544BE" w:rsidR="00762270" w:rsidRPr="000960DA" w:rsidRDefault="00B235E1" w:rsidP="000960DA">
      <w:pPr>
        <w:spacing w:after="0" w:line="480" w:lineRule="auto"/>
        <w:rPr>
          <w:sz w:val="24"/>
          <w:rtl/>
        </w:rPr>
      </w:pPr>
      <w:r w:rsidRPr="001E4ACE">
        <w:rPr>
          <w:rFonts w:hint="cs"/>
          <w:b/>
          <w:bCs/>
          <w:rtl/>
        </w:rPr>
        <w:t>ביצוע בצוותא</w:t>
      </w:r>
      <w:r>
        <w:rPr>
          <w:rFonts w:hint="cs"/>
          <w:rtl/>
        </w:rPr>
        <w:t xml:space="preserve">- </w:t>
      </w:r>
      <w:r w:rsidR="0064121E" w:rsidRPr="00B235E1">
        <w:rPr>
          <w:rFonts w:ascii="Arial" w:eastAsia="Calibri" w:hAnsi="Arial"/>
          <w:b/>
          <w:bCs/>
          <w:sz w:val="24"/>
          <w:u w:val="single"/>
          <w:rtl/>
        </w:rPr>
        <w:t>יסוד עובדתי</w:t>
      </w:r>
      <w:r w:rsidR="0064121E" w:rsidRPr="00B235E1">
        <w:rPr>
          <w:rFonts w:ascii="Arial" w:eastAsia="Calibri" w:hAnsi="Arial"/>
          <w:sz w:val="24"/>
          <w:rtl/>
        </w:rPr>
        <w:t>- מעשה</w:t>
      </w:r>
      <w:r w:rsidR="0064121E" w:rsidRPr="00B235E1">
        <w:rPr>
          <w:rFonts w:ascii="Arial" w:eastAsia="Calibri" w:hAnsi="Arial" w:hint="cs"/>
          <w:sz w:val="24"/>
          <w:rtl/>
        </w:rPr>
        <w:t xml:space="preserve"> (גם </w:t>
      </w:r>
      <w:r w:rsidR="0064121E" w:rsidRPr="00B235E1">
        <w:rPr>
          <w:rFonts w:ascii="Arial" w:eastAsia="Calibri" w:hAnsi="Arial" w:hint="cs"/>
          <w:b/>
          <w:bCs/>
          <w:color w:val="00B050"/>
          <w:sz w:val="24"/>
          <w:rtl/>
        </w:rPr>
        <w:t>במחדל</w:t>
      </w:r>
      <w:r w:rsidR="0064121E" w:rsidRPr="00B235E1">
        <w:rPr>
          <w:rFonts w:ascii="Arial" w:eastAsia="Calibri" w:hAnsi="Arial" w:hint="cs"/>
          <w:sz w:val="24"/>
          <w:rtl/>
        </w:rPr>
        <w:t xml:space="preserve">) </w:t>
      </w:r>
      <w:r w:rsidR="0064121E" w:rsidRPr="00B235E1">
        <w:rPr>
          <w:rFonts w:ascii="Arial" w:eastAsia="Calibri" w:hAnsi="Arial"/>
          <w:sz w:val="24"/>
          <w:rtl/>
        </w:rPr>
        <w:t>+ נסיבה+ תוצאה (גם אם אחד השלים את העבירה לבדו)</w:t>
      </w:r>
      <w:r>
        <w:rPr>
          <w:rFonts w:ascii="Arial" w:eastAsia="Calibri" w:hAnsi="Arial" w:hint="cs"/>
          <w:sz w:val="24"/>
          <w:rtl/>
        </w:rPr>
        <w:t xml:space="preserve">- מאיה </w:t>
      </w:r>
      <w:r w:rsidR="001E4ACE">
        <w:rPr>
          <w:rFonts w:ascii="Arial" w:eastAsia="Calibri" w:hAnsi="Arial" w:hint="cs"/>
          <w:sz w:val="24"/>
          <w:rtl/>
        </w:rPr>
        <w:t xml:space="preserve">אמרה לתמר להיכנס לבית- זהו המעשה. נסיבה- אלון=אדם. תוצאה- מות אלון. </w:t>
      </w:r>
      <w:r w:rsidR="001E4ACE" w:rsidRPr="001E4ACE">
        <w:rPr>
          <w:rFonts w:ascii="Arial" w:eastAsia="Calibri" w:hAnsi="Arial" w:hint="cs"/>
          <w:b/>
          <w:bCs/>
          <w:sz w:val="24"/>
          <w:rtl/>
        </w:rPr>
        <w:t>קש"ס</w:t>
      </w:r>
      <w:r w:rsidR="001E4ACE">
        <w:rPr>
          <w:rFonts w:ascii="Arial" w:eastAsia="Calibri" w:hAnsi="Arial" w:hint="cs"/>
          <w:sz w:val="24"/>
          <w:rtl/>
        </w:rPr>
        <w:t xml:space="preserve"> ראה לעיל</w:t>
      </w:r>
      <w:r w:rsidR="001E4ACE">
        <w:rPr>
          <w:rFonts w:hint="cs"/>
          <w:sz w:val="24"/>
          <w:rtl/>
        </w:rPr>
        <w:t xml:space="preserve"> בעבירת השידול. </w:t>
      </w:r>
      <w:r w:rsidR="0064121E" w:rsidRPr="0064121E">
        <w:rPr>
          <w:rFonts w:ascii="Arial" w:eastAsia="Calibri" w:hAnsi="Arial"/>
          <w:b/>
          <w:bCs/>
          <w:sz w:val="24"/>
          <w:u w:val="single"/>
          <w:rtl/>
        </w:rPr>
        <w:t>יסוד נפשי</w:t>
      </w:r>
      <w:r w:rsidR="0064121E" w:rsidRPr="0064121E">
        <w:rPr>
          <w:rFonts w:ascii="Arial" w:eastAsia="Calibri" w:hAnsi="Arial"/>
          <w:sz w:val="24"/>
          <w:rtl/>
        </w:rPr>
        <w:t xml:space="preserve">- </w:t>
      </w:r>
      <w:r w:rsidR="0064121E" w:rsidRPr="0064121E">
        <w:rPr>
          <w:rFonts w:ascii="Arial" w:eastAsia="Calibri" w:hAnsi="Arial" w:hint="cs"/>
          <w:sz w:val="24"/>
          <w:rtl/>
        </w:rPr>
        <w:t>1.</w:t>
      </w:r>
      <w:r w:rsidR="0064121E" w:rsidRPr="0064121E">
        <w:rPr>
          <w:rFonts w:ascii="Arial" w:eastAsia="Calibri" w:hAnsi="Arial" w:hint="cs"/>
          <w:sz w:val="24"/>
        </w:rPr>
        <w:t xml:space="preserve"> </w:t>
      </w:r>
      <w:r w:rsidR="0064121E" w:rsidRPr="0064121E">
        <w:rPr>
          <w:rFonts w:ascii="Arial" w:eastAsia="Calibri" w:hAnsi="Arial"/>
          <w:b/>
          <w:bCs/>
          <w:sz w:val="24"/>
          <w:rtl/>
        </w:rPr>
        <w:t>יסוד נפשי של העבירה המושלמת</w:t>
      </w:r>
      <w:r w:rsidR="0064121E" w:rsidRPr="0064121E">
        <w:rPr>
          <w:rFonts w:ascii="Arial" w:eastAsia="Calibri" w:hAnsi="Arial"/>
          <w:sz w:val="24"/>
          <w:rtl/>
        </w:rPr>
        <w:t xml:space="preserve"> </w:t>
      </w:r>
      <w:r w:rsidR="0064121E" w:rsidRPr="0064121E">
        <w:rPr>
          <w:rFonts w:ascii="Arial" w:eastAsia="Calibri" w:hAnsi="Arial" w:hint="cs"/>
          <w:sz w:val="24"/>
          <w:rtl/>
        </w:rPr>
        <w:t>(התנהגות נסיבות ותוצאה)</w:t>
      </w:r>
      <w:r w:rsidR="001E4ACE">
        <w:rPr>
          <w:rFonts w:ascii="Arial" w:eastAsia="Calibri" w:hAnsi="Arial" w:hint="cs"/>
          <w:sz w:val="24"/>
          <w:rtl/>
        </w:rPr>
        <w:t>- מאיה הייתה מודעת למעשי תמר- כניסה לבית, לנסיבות- אלון כאדם</w:t>
      </w:r>
      <w:r w:rsidR="000960DA">
        <w:rPr>
          <w:rFonts w:ascii="Arial" w:eastAsia="Calibri" w:hAnsi="Arial" w:hint="cs"/>
          <w:sz w:val="24"/>
          <w:rtl/>
        </w:rPr>
        <w:t>, ולאפשרות התוצאה (חזקת מודעות), ביחס לתוצאה- מאיה הייתה קלת דעת כאמור לעיל בעבירת השידול, מתוך קל וחומר (כוונה בשידול).</w:t>
      </w:r>
      <w:r w:rsidR="0064121E" w:rsidRPr="0064121E">
        <w:rPr>
          <w:rFonts w:ascii="Arial" w:eastAsia="Calibri" w:hAnsi="Arial" w:hint="cs"/>
          <w:sz w:val="24"/>
          <w:rtl/>
        </w:rPr>
        <w:t xml:space="preserve"> 2.</w:t>
      </w:r>
      <w:r w:rsidR="0064121E" w:rsidRPr="0064121E">
        <w:rPr>
          <w:rFonts w:ascii="Arial" w:eastAsia="Calibri" w:hAnsi="Arial" w:hint="cs"/>
          <w:sz w:val="24"/>
        </w:rPr>
        <w:t xml:space="preserve"> </w:t>
      </w:r>
      <w:r w:rsidR="0064121E" w:rsidRPr="0064121E">
        <w:rPr>
          <w:rFonts w:ascii="Arial" w:eastAsia="Calibri" w:hAnsi="Arial"/>
          <w:b/>
          <w:bCs/>
          <w:sz w:val="24"/>
          <w:rtl/>
        </w:rPr>
        <w:t>מודעות לביצוע בצוותא</w:t>
      </w:r>
      <w:r w:rsidR="0064121E" w:rsidRPr="0064121E">
        <w:rPr>
          <w:rFonts w:ascii="Arial" w:eastAsia="Calibri" w:hAnsi="Arial"/>
          <w:sz w:val="24"/>
          <w:rtl/>
        </w:rPr>
        <w:t xml:space="preserve">, לפעילות המשותפת. </w:t>
      </w:r>
      <w:r w:rsidR="000960DA">
        <w:rPr>
          <w:rFonts w:ascii="Arial" w:eastAsia="Calibri" w:hAnsi="Arial" w:hint="cs"/>
          <w:b/>
          <w:bCs/>
          <w:sz w:val="24"/>
          <w:rtl/>
        </w:rPr>
        <w:t xml:space="preserve">לפי </w:t>
      </w:r>
      <w:r w:rsidR="0064121E" w:rsidRPr="0064121E">
        <w:rPr>
          <w:rFonts w:ascii="Arial" w:eastAsia="Calibri" w:hAnsi="Arial"/>
          <w:b/>
          <w:bCs/>
          <w:sz w:val="24"/>
          <w:rtl/>
        </w:rPr>
        <w:t xml:space="preserve">שוק </w:t>
      </w:r>
      <w:proofErr w:type="spellStart"/>
      <w:r w:rsidR="0064121E" w:rsidRPr="0064121E">
        <w:rPr>
          <w:rFonts w:ascii="Arial" w:eastAsia="Calibri" w:hAnsi="Arial"/>
          <w:b/>
          <w:bCs/>
          <w:sz w:val="24"/>
          <w:rtl/>
        </w:rPr>
        <w:t>הקצבים-פלונים</w:t>
      </w:r>
      <w:r w:rsidR="0064121E" w:rsidRPr="0064121E">
        <w:rPr>
          <w:rFonts w:ascii="Arial" w:eastAsia="Calibri" w:hAnsi="Arial"/>
          <w:color w:val="FFC000"/>
          <w:sz w:val="24"/>
          <w:rtl/>
        </w:rPr>
        <w:t>:</w:t>
      </w:r>
      <w:r w:rsidR="0064121E" w:rsidRPr="0064121E">
        <w:rPr>
          <w:rFonts w:ascii="Arial" w:eastAsia="Calibri" w:hAnsi="Arial"/>
          <w:sz w:val="24"/>
          <w:rtl/>
        </w:rPr>
        <w:t>אין</w:t>
      </w:r>
      <w:proofErr w:type="spellEnd"/>
      <w:r w:rsidR="0064121E" w:rsidRPr="0064121E">
        <w:rPr>
          <w:rFonts w:ascii="Arial" w:eastAsia="Calibri" w:hAnsi="Arial"/>
          <w:sz w:val="24"/>
          <w:rtl/>
        </w:rPr>
        <w:t xml:space="preserve"> דרישה שכל המבצעים יהיו נוכחים במקו</w:t>
      </w:r>
      <w:r w:rsidR="000960DA">
        <w:rPr>
          <w:rFonts w:ascii="Arial" w:eastAsia="Calibri" w:hAnsi="Arial" w:hint="cs"/>
          <w:sz w:val="24"/>
          <w:rtl/>
        </w:rPr>
        <w:t>ם, לכן מאיה הייתה מודעת לביצוע בצוותא שלה עם תמר.</w:t>
      </w:r>
    </w:p>
    <w:p w14:paraId="5B6768BA" w14:textId="11EA4630" w:rsidR="00F1503F" w:rsidRDefault="009C2D40" w:rsidP="000960DA">
      <w:pPr>
        <w:spacing w:after="0" w:line="480" w:lineRule="auto"/>
        <w:jc w:val="both"/>
        <w:rPr>
          <w:rtl/>
        </w:rPr>
      </w:pPr>
      <w:r w:rsidRPr="00674253">
        <w:rPr>
          <w:rFonts w:hint="cs"/>
          <w:b/>
          <w:bCs/>
          <w:rtl/>
        </w:rPr>
        <w:t>יוסי</w:t>
      </w:r>
      <w:r>
        <w:rPr>
          <w:rFonts w:hint="cs"/>
          <w:rtl/>
        </w:rPr>
        <w:t>:</w:t>
      </w:r>
      <w:r w:rsidR="00E138BF">
        <w:rPr>
          <w:rFonts w:hint="cs"/>
          <w:rtl/>
        </w:rPr>
        <w:t xml:space="preserve"> </w:t>
      </w:r>
      <w:r w:rsidR="002739D7" w:rsidRPr="002739D7">
        <w:rPr>
          <w:rFonts w:hint="cs"/>
          <w:b/>
          <w:bCs/>
          <w:rtl/>
        </w:rPr>
        <w:t>מעשה במחדל</w:t>
      </w:r>
      <w:r w:rsidR="002739D7">
        <w:rPr>
          <w:rFonts w:hint="cs"/>
          <w:rtl/>
        </w:rPr>
        <w:t xml:space="preserve">: </w:t>
      </w:r>
      <w:r w:rsidR="00B81FFE">
        <w:rPr>
          <w:rFonts w:hint="cs"/>
          <w:rtl/>
        </w:rPr>
        <w:t xml:space="preserve">יסוד עובדתי- 'גרם מעשה'- לפי מבחן הדומיננטיות ומבחן תנועת השרירים- יוסי עשה את המעשה במחדל- התנאים- </w:t>
      </w:r>
      <w:r w:rsidR="00B81FFE" w:rsidRPr="00160EB3">
        <w:rPr>
          <w:rFonts w:hint="cs"/>
          <w:u w:val="single"/>
          <w:rtl/>
        </w:rPr>
        <w:t>נורמה אוסרת</w:t>
      </w:r>
      <w:r w:rsidR="00B81FFE">
        <w:rPr>
          <w:rFonts w:hint="cs"/>
          <w:rtl/>
        </w:rPr>
        <w:t xml:space="preserve">- העבירה הנ"ל (301ג). </w:t>
      </w:r>
      <w:r w:rsidR="00FC544F" w:rsidRPr="00160EB3">
        <w:rPr>
          <w:rFonts w:hint="cs"/>
          <w:u w:val="single"/>
          <w:rtl/>
        </w:rPr>
        <w:t>חובה לפי דין או חוזה</w:t>
      </w:r>
      <w:r w:rsidR="00FC544F">
        <w:rPr>
          <w:rFonts w:hint="cs"/>
          <w:rtl/>
        </w:rPr>
        <w:t xml:space="preserve">- </w:t>
      </w:r>
      <w:r w:rsidR="00EA078A">
        <w:rPr>
          <w:rFonts w:hint="cs"/>
          <w:rtl/>
        </w:rPr>
        <w:t>חובה כלפי החברה לפי חוק לא תעמוד על דם רעך- יוסי ראה את טביעתו של אלון- העדות למקרה הטילה עליו חובה להציל את אלון</w:t>
      </w:r>
      <w:r w:rsidR="00160EB3">
        <w:rPr>
          <w:rFonts w:hint="cs"/>
          <w:rtl/>
        </w:rPr>
        <w:t>- יוסי לא היה חייב לסכן את חייו כדי להציל את אלון.</w:t>
      </w:r>
      <w:r w:rsidR="00674253">
        <w:rPr>
          <w:rFonts w:hint="cs"/>
          <w:rtl/>
        </w:rPr>
        <w:t xml:space="preserve"> לפי חשין (הגישה שהתקבלה)- נחיל חובה ממקור זה ע"פ חומרת העבירה והערך המוגן שנפגע. כיוון שזו עבירה חמורה והערך שנפגע עצום, לדעתי יש החלת חובה ממקור זה על יוסי. יוסי בעצמו מודע לכך שיש לו חובה לאלון (פעולות מינימליות מצידו)</w:t>
      </w:r>
      <w:r w:rsidR="00160EB3">
        <w:rPr>
          <w:rFonts w:hint="cs"/>
          <w:rtl/>
        </w:rPr>
        <w:t xml:space="preserve"> </w:t>
      </w:r>
      <w:r w:rsidR="00674253">
        <w:rPr>
          <w:rFonts w:hint="cs"/>
          <w:rtl/>
        </w:rPr>
        <w:t>.</w:t>
      </w:r>
      <w:r w:rsidR="00B46EE9" w:rsidRPr="00674253">
        <w:rPr>
          <w:rFonts w:hint="cs"/>
          <w:u w:val="single"/>
          <w:rtl/>
        </w:rPr>
        <w:t>הימנעות מעשייה</w:t>
      </w:r>
      <w:r w:rsidR="00B46EE9">
        <w:rPr>
          <w:rFonts w:hint="cs"/>
          <w:rtl/>
        </w:rPr>
        <w:t>- מצד אחד- יוסי קרא להורים של אלון</w:t>
      </w:r>
      <w:r w:rsidR="007273F9">
        <w:rPr>
          <w:rFonts w:hint="cs"/>
          <w:rtl/>
        </w:rPr>
        <w:t xml:space="preserve"> ואף התקשר למד"א- כך שיש כאן מילוי החובה ולא הימנעות מעשייה. מצד שני בעבירות גרימה</w:t>
      </w:r>
      <w:r w:rsidR="00A93629">
        <w:rPr>
          <w:rFonts w:hint="cs"/>
          <w:rtl/>
        </w:rPr>
        <w:t>- יוסי נדרש לפחות לנקיטת אמצעים סבירים. לחכות שלושה צלצולים למדא בטלפון זה אינו מילוי חובה סביר לדעתי. יוסי היה יכול ללכת בעצמו להציל את אלון, או לפחות לנסות להתקשר למשטרה או לחכות למד"א על הקו.</w:t>
      </w:r>
      <w:r w:rsidR="005A130F">
        <w:rPr>
          <w:rFonts w:hint="cs"/>
          <w:rtl/>
        </w:rPr>
        <w:t xml:space="preserve"> מה גם שאחרי שניתק את השיחה עם </w:t>
      </w:r>
      <w:proofErr w:type="spellStart"/>
      <w:r w:rsidR="005A130F">
        <w:rPr>
          <w:rFonts w:hint="cs"/>
          <w:rtl/>
        </w:rPr>
        <w:t>מדא</w:t>
      </w:r>
      <w:proofErr w:type="spellEnd"/>
      <w:r w:rsidR="005A130F">
        <w:rPr>
          <w:rFonts w:hint="cs"/>
          <w:rtl/>
        </w:rPr>
        <w:t>- הלך לישון. על כן אפשר להגיד שיוסי נמנע עשייה המוטלת עליו לפי מקור החובה.</w:t>
      </w:r>
      <w:r w:rsidR="00362E9C">
        <w:rPr>
          <w:rFonts w:hint="cs"/>
          <w:rtl/>
        </w:rPr>
        <w:t xml:space="preserve"> נסיבה- אלון אדם כאמור. תוצאה-אלון נפטר. קש"ס- עובדתי- אלמלא יוסי </w:t>
      </w:r>
      <w:r w:rsidR="00A1554C">
        <w:rPr>
          <w:rFonts w:hint="cs"/>
          <w:rtl/>
        </w:rPr>
        <w:t>אלון לא היה טובע למשך חמש דקות- מפונה לביה"ח ונפטר בניתוח</w:t>
      </w:r>
      <w:r w:rsidR="008959E5">
        <w:rPr>
          <w:rFonts w:hint="cs"/>
          <w:rtl/>
        </w:rPr>
        <w:t xml:space="preserve">- </w:t>
      </w:r>
      <w:r w:rsidR="0064341D">
        <w:rPr>
          <w:rFonts w:hint="cs"/>
          <w:rtl/>
        </w:rPr>
        <w:t xml:space="preserve"> </w:t>
      </w:r>
      <w:r w:rsidR="00491F3B">
        <w:rPr>
          <w:rFonts w:hint="cs"/>
          <w:rtl/>
        </w:rPr>
        <w:t>כיוון</w:t>
      </w:r>
      <w:r w:rsidR="0064341D">
        <w:rPr>
          <w:rFonts w:hint="cs"/>
          <w:rtl/>
        </w:rPr>
        <w:t xml:space="preserve"> </w:t>
      </w:r>
      <w:r w:rsidR="00491F3B">
        <w:rPr>
          <w:rFonts w:hint="cs"/>
          <w:rtl/>
        </w:rPr>
        <w:t>ש</w:t>
      </w:r>
      <w:r w:rsidR="0064341D">
        <w:rPr>
          <w:rFonts w:hint="cs"/>
          <w:rtl/>
        </w:rPr>
        <w:t xml:space="preserve">יוסי ראה את אלון נופל לבריכה. </w:t>
      </w:r>
      <w:r w:rsidR="00A516FD">
        <w:rPr>
          <w:rFonts w:hint="cs"/>
          <w:rtl/>
        </w:rPr>
        <w:t>אך  אלון נפל לבריכה בגלל אי השגחת תמר. לפי מבחן הדיות- די בכך שיוסי לא הציל את אלון כדי שאלון יטבע למשך חמש דקות- מה שהוביל למצבו ולמותו לבסוף.</w:t>
      </w:r>
      <w:r w:rsidR="009B00B4">
        <w:rPr>
          <w:rFonts w:hint="cs"/>
          <w:rtl/>
        </w:rPr>
        <w:t xml:space="preserve"> קש"ס משפטי- טכני- יוסי היה יכול לצפות שללכת לישון בזמן שילד טובע בבריכה- זה משהו שעלול לגרום למות ילד. </w:t>
      </w:r>
      <w:r w:rsidR="007B387E">
        <w:rPr>
          <w:rFonts w:hint="cs"/>
          <w:rtl/>
        </w:rPr>
        <w:t xml:space="preserve">נורמטיבי- אדם סביר בהחלט צריך לצפות שאי הצלת ילד טובע עלולה לגרום למותו.  </w:t>
      </w:r>
    </w:p>
    <w:p w14:paraId="69152169" w14:textId="114000A8" w:rsidR="009C2D40" w:rsidRDefault="007B387E" w:rsidP="0064341D">
      <w:pPr>
        <w:spacing w:after="0" w:line="480" w:lineRule="auto"/>
        <w:jc w:val="both"/>
        <w:rPr>
          <w:rtl/>
        </w:rPr>
      </w:pPr>
      <w:r w:rsidRPr="00E138BF">
        <w:rPr>
          <w:rFonts w:hint="cs"/>
          <w:b/>
          <w:bCs/>
          <w:rtl/>
        </w:rPr>
        <w:t>יוסי יסוד נפשי</w:t>
      </w:r>
      <w:r w:rsidR="00F1503F">
        <w:rPr>
          <w:rFonts w:hint="cs"/>
          <w:rtl/>
        </w:rPr>
        <w:t>:</w:t>
      </w:r>
      <w:r>
        <w:rPr>
          <w:rFonts w:hint="cs"/>
          <w:rtl/>
        </w:rPr>
        <w:t xml:space="preserve"> </w:t>
      </w:r>
      <w:r w:rsidR="00F1503F">
        <w:rPr>
          <w:rFonts w:hint="cs"/>
          <w:rtl/>
        </w:rPr>
        <w:t xml:space="preserve">מודעות למעשה- יוסי היה מודע לכך שהלך לישון ללא קריאה לעזרת אלון או הצלתו ישירות.  לנסיבות- מודע להיות אלון אדם. לאפשרות גרימת התוצאה- מודע לכך שאלון </w:t>
      </w:r>
      <w:r w:rsidR="00F1503F">
        <w:rPr>
          <w:rFonts w:hint="cs"/>
          <w:rtl/>
        </w:rPr>
        <w:lastRenderedPageBreak/>
        <w:t>היה יכול למות</w:t>
      </w:r>
      <w:r w:rsidR="0039048E">
        <w:rPr>
          <w:rFonts w:hint="cs"/>
          <w:rtl/>
        </w:rPr>
        <w:t xml:space="preserve">- כיוון שהיה עד לטביעתו. </w:t>
      </w:r>
      <w:r w:rsidR="0039048E" w:rsidRPr="0039048E">
        <w:rPr>
          <w:rFonts w:hint="cs"/>
          <w:u w:val="single"/>
          <w:rtl/>
        </w:rPr>
        <w:t>מודעות למקור החובה</w:t>
      </w:r>
      <w:r w:rsidR="0039048E">
        <w:rPr>
          <w:rFonts w:hint="cs"/>
          <w:rtl/>
        </w:rPr>
        <w:t xml:space="preserve">- יוסי היה מודע למקור חובתו- ולראיה- עשה פעולות מינימליות של ממש להצלת אלון- אף הפסיק אותן ופרש למיטתו. </w:t>
      </w:r>
      <w:proofErr w:type="spellStart"/>
      <w:r w:rsidR="0039048E">
        <w:rPr>
          <w:rFonts w:hint="cs"/>
          <w:rtl/>
        </w:rPr>
        <w:t>יס"נ</w:t>
      </w:r>
      <w:proofErr w:type="spellEnd"/>
      <w:r w:rsidR="0039048E">
        <w:rPr>
          <w:rFonts w:hint="cs"/>
          <w:rtl/>
        </w:rPr>
        <w:t xml:space="preserve"> חפצי-קלות דעת- יוסי לא רצה אמנם שאלון ימות- אך לקח סיכון בלתתי סביר בכך שפרש לישון תוך כדי טביעת</w:t>
      </w:r>
      <w:commentRangeStart w:id="9"/>
      <w:r w:rsidR="0039048E">
        <w:rPr>
          <w:rFonts w:hint="cs"/>
          <w:rtl/>
        </w:rPr>
        <w:t xml:space="preserve"> אלון</w:t>
      </w:r>
      <w:commentRangeEnd w:id="9"/>
      <w:r w:rsidR="00C61F3E">
        <w:rPr>
          <w:rStyle w:val="a6"/>
          <w:rtl/>
        </w:rPr>
        <w:commentReference w:id="9"/>
      </w:r>
      <w:r w:rsidR="0039048E">
        <w:rPr>
          <w:rFonts w:hint="cs"/>
          <w:rtl/>
        </w:rPr>
        <w:t>.</w:t>
      </w:r>
    </w:p>
    <w:p w14:paraId="47BE30B2" w14:textId="77777777" w:rsidR="008A5C6D" w:rsidRDefault="007C3190" w:rsidP="0077722C">
      <w:pPr>
        <w:spacing w:line="480" w:lineRule="auto"/>
        <w:jc w:val="both"/>
        <w:rPr>
          <w:rtl/>
        </w:rPr>
      </w:pPr>
      <w:r w:rsidRPr="007C3190">
        <w:rPr>
          <w:rFonts w:hint="cs"/>
          <w:b/>
          <w:bCs/>
          <w:rtl/>
        </w:rPr>
        <w:t xml:space="preserve">יוסי- </w:t>
      </w:r>
      <w:commentRangeStart w:id="10"/>
      <w:r w:rsidRPr="007C3190">
        <w:rPr>
          <w:rFonts w:hint="cs"/>
          <w:b/>
          <w:bCs/>
          <w:rtl/>
        </w:rPr>
        <w:t>כמסייע</w:t>
      </w:r>
      <w:r>
        <w:rPr>
          <w:rFonts w:hint="cs"/>
          <w:rtl/>
        </w:rPr>
        <w:t xml:space="preserve">- </w:t>
      </w:r>
      <w:commentRangeEnd w:id="10"/>
      <w:r w:rsidR="00C61F3E">
        <w:rPr>
          <w:rStyle w:val="a6"/>
          <w:rtl/>
        </w:rPr>
        <w:commentReference w:id="10"/>
      </w:r>
      <w:r w:rsidR="00903D45">
        <w:rPr>
          <w:rFonts w:hint="cs"/>
          <w:rtl/>
        </w:rPr>
        <w:t>ישנה אפשרות שיוסי רק יואשם בסיוע למעשה במחדל של תמר</w:t>
      </w:r>
      <w:r w:rsidR="001C5CB2">
        <w:rPr>
          <w:rFonts w:hint="cs"/>
          <w:rtl/>
        </w:rPr>
        <w:t xml:space="preserve">- </w:t>
      </w:r>
      <w:r>
        <w:rPr>
          <w:rFonts w:hint="cs"/>
          <w:rtl/>
        </w:rPr>
        <w:t xml:space="preserve"> </w:t>
      </w:r>
      <w:r w:rsidRPr="003F6161">
        <w:rPr>
          <w:rFonts w:hint="cs"/>
          <w:b/>
          <w:bCs/>
          <w:rtl/>
        </w:rPr>
        <w:t>יסוד עובדתי:</w:t>
      </w:r>
      <w:r>
        <w:rPr>
          <w:rFonts w:hint="cs"/>
          <w:rtl/>
        </w:rPr>
        <w:t xml:space="preserve"> </w:t>
      </w:r>
      <w:r>
        <w:rPr>
          <w:rtl/>
        </w:rPr>
        <w:t>מסייע- מעשה שנועד לאפשר ביצוע עבירה</w:t>
      </w:r>
      <w:r>
        <w:rPr>
          <w:rFonts w:hint="cs"/>
          <w:rtl/>
        </w:rPr>
        <w:t>- יוסי</w:t>
      </w:r>
      <w:r w:rsidR="00690F28">
        <w:rPr>
          <w:rFonts w:hint="cs"/>
          <w:rtl/>
        </w:rPr>
        <w:t xml:space="preserve"> הפקיר את אלון, ובכך אפשר את גרימת המוות ע"י תמר. </w:t>
      </w:r>
      <w:r w:rsidRPr="00690F28">
        <w:rPr>
          <w:u w:val="single"/>
          <w:rtl/>
        </w:rPr>
        <w:t>עיתוי הסיוע</w:t>
      </w:r>
      <w:r w:rsidR="00BF4F0F">
        <w:rPr>
          <w:rFonts w:hint="cs"/>
          <w:u w:val="single"/>
          <w:rtl/>
        </w:rPr>
        <w:t xml:space="preserve">- </w:t>
      </w:r>
      <w:r w:rsidR="00BF4F0F">
        <w:rPr>
          <w:rFonts w:hint="cs"/>
          <w:rtl/>
        </w:rPr>
        <w:t xml:space="preserve"> יוסי נמנע מעשייה תוך </w:t>
      </w:r>
      <w:r w:rsidR="003F6161">
        <w:rPr>
          <w:rFonts w:hint="cs"/>
          <w:rtl/>
        </w:rPr>
        <w:t xml:space="preserve">כדי שתמר ביצעה את המעשה במחדל העיקרי. </w:t>
      </w:r>
    </w:p>
    <w:p w14:paraId="2B0249FA" w14:textId="21EC7BC8" w:rsidR="007C3190" w:rsidRDefault="008A5C6D" w:rsidP="008A5C6D">
      <w:pPr>
        <w:spacing w:after="0" w:line="480" w:lineRule="auto"/>
        <w:jc w:val="both"/>
        <w:rPr>
          <w:rtl/>
        </w:rPr>
      </w:pPr>
      <w:r>
        <w:rPr>
          <w:rFonts w:hint="cs"/>
          <w:b/>
          <w:bCs/>
          <w:rtl/>
        </w:rPr>
        <w:t>י</w:t>
      </w:r>
      <w:r w:rsidR="007C3190" w:rsidRPr="008A5C6D">
        <w:rPr>
          <w:b/>
          <w:bCs/>
          <w:rtl/>
        </w:rPr>
        <w:t>סוד נפשי</w:t>
      </w:r>
      <w:r w:rsidR="003F6161">
        <w:rPr>
          <w:rFonts w:hint="cs"/>
          <w:rtl/>
        </w:rPr>
        <w:t xml:space="preserve">- </w:t>
      </w:r>
      <w:r w:rsidR="007C3190" w:rsidRPr="008A5C6D">
        <w:rPr>
          <w:u w:val="single"/>
          <w:rtl/>
        </w:rPr>
        <w:t>מודעות לאפשרות ביצוע העבירה העיקרית בידי המבצע</w:t>
      </w:r>
      <w:r w:rsidR="0077722C" w:rsidRPr="008A5C6D">
        <w:rPr>
          <w:rFonts w:hint="cs"/>
          <w:u w:val="single"/>
          <w:rtl/>
        </w:rPr>
        <w:t>-</w:t>
      </w:r>
      <w:r w:rsidR="0077722C">
        <w:rPr>
          <w:rFonts w:hint="cs"/>
          <w:rtl/>
        </w:rPr>
        <w:t xml:space="preserve"> כנראה שיוסי לא היה מודע כלל לנוכחותה של תמר</w:t>
      </w:r>
      <w:r w:rsidR="005D1A7F">
        <w:rPr>
          <w:rFonts w:hint="cs"/>
          <w:rtl/>
        </w:rPr>
        <w:t xml:space="preserve">, אך חשב שהוריו של אלון נמצאים (לכן לפי טעות במצב הדברים- </w:t>
      </w:r>
      <w:r w:rsidR="003A55D4">
        <w:rPr>
          <w:rFonts w:hint="cs"/>
          <w:rtl/>
        </w:rPr>
        <w:t>34יח- יראו את יוסי כמי שחשב שהוריו של אלון בביתו)-  לכן אפשר להגיד ש</w:t>
      </w:r>
      <w:r>
        <w:rPr>
          <w:rFonts w:hint="cs"/>
          <w:rtl/>
        </w:rPr>
        <w:t>י</w:t>
      </w:r>
      <w:r w:rsidR="003A55D4">
        <w:rPr>
          <w:rFonts w:hint="cs"/>
          <w:rtl/>
        </w:rPr>
        <w:t>וסי היה ממודע למעש</w:t>
      </w:r>
      <w:r>
        <w:rPr>
          <w:rFonts w:hint="cs"/>
          <w:rtl/>
        </w:rPr>
        <w:t xml:space="preserve">י הוריו של אלון </w:t>
      </w:r>
      <w:r>
        <w:rPr>
          <w:rtl/>
        </w:rPr>
        <w:t>–</w:t>
      </w:r>
      <w:r>
        <w:rPr>
          <w:rFonts w:hint="cs"/>
          <w:rtl/>
        </w:rPr>
        <w:t xml:space="preserve"> הפקרת אלון</w:t>
      </w:r>
      <w:r w:rsidR="00764B28">
        <w:rPr>
          <w:rFonts w:hint="cs"/>
          <w:rtl/>
        </w:rPr>
        <w:t>.</w:t>
      </w:r>
      <w:r>
        <w:rPr>
          <w:rFonts w:hint="cs"/>
          <w:rtl/>
        </w:rPr>
        <w:t xml:space="preserve"> לנסיבות- אלון= אדם, ואפשרות התוצאה- טביעה ומוות של אלון.</w:t>
      </w:r>
      <w:r w:rsidR="00F527E4">
        <w:rPr>
          <w:rFonts w:hint="cs"/>
          <w:rtl/>
        </w:rPr>
        <w:t xml:space="preserve"> </w:t>
      </w:r>
    </w:p>
    <w:p w14:paraId="77366C96" w14:textId="78E73E27" w:rsidR="00E863B0" w:rsidRDefault="007C3190" w:rsidP="008A5C6D">
      <w:pPr>
        <w:spacing w:after="0" w:line="480" w:lineRule="auto"/>
        <w:jc w:val="both"/>
        <w:rPr>
          <w:rtl/>
        </w:rPr>
      </w:pPr>
      <w:r>
        <w:rPr>
          <w:rtl/>
        </w:rPr>
        <w:t>2. מודעות לטיב ההתנהגות המסייעת ולאפשרות כי תתרום לביצוע העבירה העיקרית + כוונה לסייע</w:t>
      </w:r>
      <w:r w:rsidR="00BF0620">
        <w:rPr>
          <w:rFonts w:hint="cs"/>
          <w:rtl/>
        </w:rPr>
        <w:t xml:space="preserve">- </w:t>
      </w:r>
      <w:r w:rsidR="00FA71C3">
        <w:rPr>
          <w:rFonts w:hint="cs"/>
          <w:rtl/>
        </w:rPr>
        <w:t xml:space="preserve"> לפי חזקת המודעות - </w:t>
      </w:r>
      <w:r w:rsidR="00F527E4">
        <w:rPr>
          <w:rFonts w:hint="cs"/>
          <w:rtl/>
        </w:rPr>
        <w:t>יוסי היה מודע לטיב התנהגותו- הפקרת אלון</w:t>
      </w:r>
      <w:r w:rsidR="00FA71C3">
        <w:rPr>
          <w:rFonts w:hint="cs"/>
          <w:rtl/>
        </w:rPr>
        <w:t xml:space="preserve">, ומודע לכך </w:t>
      </w:r>
      <w:proofErr w:type="spellStart"/>
      <w:r w:rsidR="00FA71C3">
        <w:rPr>
          <w:rFonts w:hint="cs"/>
          <w:rtl/>
        </w:rPr>
        <w:t>המעשיו</w:t>
      </w:r>
      <w:proofErr w:type="spellEnd"/>
      <w:r w:rsidR="00FA71C3">
        <w:rPr>
          <w:rFonts w:hint="cs"/>
          <w:rtl/>
        </w:rPr>
        <w:t xml:space="preserve"> במחדל יתרמו לביצוע העבירה העיקרי. </w:t>
      </w:r>
      <w:r w:rsidR="00E863B0" w:rsidRPr="00764B28">
        <w:rPr>
          <w:rFonts w:hint="cs"/>
          <w:u w:val="single"/>
          <w:rtl/>
        </w:rPr>
        <w:t>כוונה לסייע למבצע</w:t>
      </w:r>
      <w:r w:rsidR="00E863B0">
        <w:rPr>
          <w:rFonts w:hint="cs"/>
          <w:rtl/>
        </w:rPr>
        <w:t>- לפי הלכת הצפיות- יוסי מודע לכך שללכת לישון בשמן שילד טובע  זה משהו שעלול</w:t>
      </w:r>
      <w:r w:rsidR="00764B28">
        <w:rPr>
          <w:rFonts w:hint="cs"/>
          <w:rtl/>
        </w:rPr>
        <w:t xml:space="preserve"> בסבירות גבוהה</w:t>
      </w:r>
      <w:r w:rsidR="00E863B0">
        <w:rPr>
          <w:rFonts w:hint="cs"/>
          <w:rtl/>
        </w:rPr>
        <w:t xml:space="preserve"> לגרום במחדל למות הילד- לכן </w:t>
      </w:r>
      <w:r w:rsidR="00764B28">
        <w:rPr>
          <w:rFonts w:hint="cs"/>
          <w:rtl/>
        </w:rPr>
        <w:t>יוסי התכוון לכך שאלון יטבע וימות.</w:t>
      </w:r>
    </w:p>
    <w:p w14:paraId="3762BE73" w14:textId="28D3026A" w:rsidR="00C60664" w:rsidRDefault="00FA71C3" w:rsidP="008A5C6D">
      <w:pPr>
        <w:spacing w:after="0" w:line="480" w:lineRule="auto"/>
        <w:jc w:val="both"/>
        <w:rPr>
          <w:rtl/>
        </w:rPr>
      </w:pPr>
      <w:r>
        <w:rPr>
          <w:rFonts w:hint="cs"/>
          <w:rtl/>
        </w:rPr>
        <w:t>בסופו של דבר, לדעתי אפשר להאשים את יוסי כמבצע עיקרי במחדל שגרם למות אלון.</w:t>
      </w:r>
    </w:p>
    <w:p w14:paraId="5B99CF2D" w14:textId="77777777" w:rsidR="004A37A9" w:rsidRDefault="004A37A9" w:rsidP="004C66E3">
      <w:pPr>
        <w:spacing w:line="360" w:lineRule="auto"/>
        <w:jc w:val="both"/>
        <w:rPr>
          <w:b/>
          <w:bCs/>
          <w:u w:val="single"/>
          <w:rtl/>
        </w:rPr>
      </w:pPr>
    </w:p>
    <w:p w14:paraId="21036DAE" w14:textId="4E9C41EC" w:rsidR="008D1753" w:rsidRPr="004C66E3" w:rsidRDefault="008D1753" w:rsidP="004C66E3">
      <w:pPr>
        <w:spacing w:line="360" w:lineRule="auto"/>
        <w:jc w:val="both"/>
        <w:rPr>
          <w:rFonts w:hint="cs"/>
          <w:b/>
          <w:bCs/>
          <w:u w:val="single"/>
          <w:rtl/>
        </w:rPr>
      </w:pPr>
      <w:r w:rsidRPr="004C66E3">
        <w:rPr>
          <w:rFonts w:hint="eastAsia"/>
          <w:b/>
          <w:bCs/>
          <w:u w:val="single"/>
          <w:rtl/>
        </w:rPr>
        <w:t>שאלה</w:t>
      </w:r>
      <w:r w:rsidRPr="004C66E3">
        <w:rPr>
          <w:b/>
          <w:bCs/>
          <w:u w:val="single"/>
          <w:rtl/>
        </w:rPr>
        <w:t xml:space="preserve"> </w:t>
      </w:r>
      <w:r w:rsidRPr="004C66E3">
        <w:rPr>
          <w:rFonts w:hint="eastAsia"/>
          <w:b/>
          <w:bCs/>
          <w:u w:val="single"/>
          <w:rtl/>
        </w:rPr>
        <w:t>שניה</w:t>
      </w:r>
      <w:r w:rsidRPr="004C66E3">
        <w:rPr>
          <w:b/>
          <w:bCs/>
          <w:u w:val="single"/>
          <w:rtl/>
        </w:rPr>
        <w:t xml:space="preserve"> (35 נק')</w:t>
      </w:r>
    </w:p>
    <w:p w14:paraId="6BC2F4A7" w14:textId="2DD95444" w:rsidR="00B37E91" w:rsidRPr="00B37E91" w:rsidRDefault="008D1753" w:rsidP="00B37E91">
      <w:pPr>
        <w:pStyle w:val="a3"/>
        <w:numPr>
          <w:ilvl w:val="0"/>
          <w:numId w:val="1"/>
        </w:numPr>
        <w:spacing w:after="0" w:line="360" w:lineRule="auto"/>
        <w:ind w:left="360"/>
        <w:contextualSpacing w:val="0"/>
        <w:jc w:val="both"/>
        <w:rPr>
          <w:rFonts w:eastAsia="Times New Roman"/>
          <w:rtl/>
        </w:rPr>
      </w:pPr>
      <w:r w:rsidRPr="004C66E3">
        <w:rPr>
          <w:rFonts w:eastAsia="Times New Roman"/>
          <w:rtl/>
        </w:rPr>
        <w:t xml:space="preserve">הסבירו את ההבחנה בין סייגים לאחריות פלילית מסוג הצדק </w:t>
      </w:r>
      <w:r w:rsidRPr="00D0652C">
        <w:rPr>
          <w:rFonts w:eastAsia="Times New Roman"/>
        </w:rPr>
        <w:t>(justification)</w:t>
      </w:r>
      <w:r w:rsidRPr="004C66E3">
        <w:rPr>
          <w:rFonts w:eastAsia="Times New Roman"/>
          <w:rtl/>
        </w:rPr>
        <w:t xml:space="preserve"> לבין סייגים לאחריות פלילית מסוג פטור </w:t>
      </w:r>
      <w:r w:rsidRPr="00D0652C">
        <w:rPr>
          <w:rFonts w:eastAsia="Times New Roman"/>
        </w:rPr>
        <w:t>(excuse)</w:t>
      </w:r>
      <w:r w:rsidRPr="004C66E3">
        <w:rPr>
          <w:rFonts w:eastAsia="Times New Roman"/>
          <w:rtl/>
        </w:rPr>
        <w:t xml:space="preserve">. מהו </w:t>
      </w:r>
      <w:proofErr w:type="spellStart"/>
      <w:r w:rsidRPr="004C66E3">
        <w:rPr>
          <w:rFonts w:eastAsia="Times New Roman"/>
          <w:rtl/>
        </w:rPr>
        <w:t>הרציונאל</w:t>
      </w:r>
      <w:proofErr w:type="spellEnd"/>
      <w:r w:rsidRPr="004C66E3">
        <w:rPr>
          <w:rFonts w:eastAsia="Times New Roman"/>
          <w:rtl/>
        </w:rPr>
        <w:t xml:space="preserve"> העומד בבסיס סייג מסוג הצדק ומה </w:t>
      </w:r>
      <w:proofErr w:type="spellStart"/>
      <w:r w:rsidRPr="004C66E3">
        <w:rPr>
          <w:rFonts w:eastAsia="Times New Roman"/>
          <w:rtl/>
        </w:rPr>
        <w:t>הרציונאל</w:t>
      </w:r>
      <w:proofErr w:type="spellEnd"/>
      <w:r w:rsidRPr="004C66E3">
        <w:rPr>
          <w:rFonts w:eastAsia="Times New Roman"/>
          <w:rtl/>
        </w:rPr>
        <w:t xml:space="preserve"> העומד בבסיס סייג מסוג פטור? (</w:t>
      </w:r>
      <w:r w:rsidRPr="00C53004">
        <w:rPr>
          <w:rFonts w:eastAsia="Times New Roman"/>
          <w:b/>
          <w:bCs/>
          <w:rtl/>
        </w:rPr>
        <w:t>עד 6 שורות</w:t>
      </w:r>
      <w:r w:rsidRPr="004C66E3">
        <w:rPr>
          <w:rFonts w:eastAsia="Times New Roman"/>
          <w:rtl/>
        </w:rPr>
        <w:t xml:space="preserve">) – </w:t>
      </w:r>
      <w:r w:rsidRPr="003943D1">
        <w:rPr>
          <w:rFonts w:eastAsia="Times New Roman"/>
          <w:rtl/>
        </w:rPr>
        <w:t>10 נק'</w:t>
      </w:r>
    </w:p>
    <w:p w14:paraId="7D6D2D12" w14:textId="18DD672C" w:rsidR="006455F3" w:rsidRPr="00B37E91" w:rsidRDefault="00F34E92" w:rsidP="00B37E91">
      <w:pPr>
        <w:pStyle w:val="a3"/>
        <w:spacing w:after="0" w:line="480" w:lineRule="auto"/>
        <w:ind w:left="360"/>
        <w:contextualSpacing w:val="0"/>
        <w:jc w:val="both"/>
        <w:rPr>
          <w:rFonts w:eastAsia="Times New Roman"/>
          <w:rtl/>
        </w:rPr>
      </w:pPr>
      <w:r>
        <w:rPr>
          <w:rFonts w:eastAsia="Times New Roman" w:hint="cs"/>
          <w:rtl/>
        </w:rPr>
        <w:t xml:space="preserve">הצדק- מעשה </w:t>
      </w:r>
      <w:r w:rsidR="00B37E91">
        <w:rPr>
          <w:rFonts w:eastAsia="Times New Roman" w:hint="cs"/>
          <w:rtl/>
        </w:rPr>
        <w:t>שנתפס</w:t>
      </w:r>
      <w:r>
        <w:rPr>
          <w:rFonts w:eastAsia="Times New Roman" w:hint="cs"/>
          <w:rtl/>
        </w:rPr>
        <w:t xml:space="preserve"> כחיובי</w:t>
      </w:r>
      <w:r w:rsidR="00C659BF">
        <w:rPr>
          <w:rFonts w:eastAsia="Times New Roman" w:hint="cs"/>
          <w:rtl/>
        </w:rPr>
        <w:t xml:space="preserve">, </w:t>
      </w:r>
      <w:r w:rsidR="00C659BF" w:rsidRPr="00C659BF">
        <w:rPr>
          <w:rFonts w:eastAsia="Times New Roman"/>
          <w:rtl/>
        </w:rPr>
        <w:t>תועלתני</w:t>
      </w:r>
      <w:r w:rsidR="00B37E91">
        <w:rPr>
          <w:rFonts w:eastAsia="Times New Roman" w:hint="cs"/>
          <w:rtl/>
        </w:rPr>
        <w:t xml:space="preserve">, </w:t>
      </w:r>
      <w:r w:rsidR="00C659BF">
        <w:rPr>
          <w:rFonts w:eastAsia="Times New Roman" w:hint="cs"/>
          <w:rtl/>
        </w:rPr>
        <w:t>שטוב שהתרחש- לכן מעשה מוצדק</w:t>
      </w:r>
      <w:r w:rsidR="006C78A7">
        <w:rPr>
          <w:rFonts w:eastAsia="Times New Roman" w:hint="cs"/>
          <w:rtl/>
        </w:rPr>
        <w:t xml:space="preserve"> </w:t>
      </w:r>
      <w:r w:rsidR="006C78A7">
        <w:rPr>
          <w:rFonts w:hint="cs"/>
          <w:rtl/>
        </w:rPr>
        <w:t>ש</w:t>
      </w:r>
      <w:r w:rsidR="006C78A7" w:rsidRPr="006C78A7">
        <w:rPr>
          <w:rFonts w:eastAsia="Times New Roman"/>
          <w:rtl/>
        </w:rPr>
        <w:t>נתפש כטוב וערכי.</w:t>
      </w:r>
      <w:r w:rsidR="00B37E91">
        <w:rPr>
          <w:rFonts w:eastAsia="Times New Roman" w:hint="cs"/>
          <w:rtl/>
        </w:rPr>
        <w:t xml:space="preserve"> </w:t>
      </w:r>
      <w:r w:rsidR="00E76DA4">
        <w:rPr>
          <w:rFonts w:eastAsia="Times New Roman" w:hint="cs"/>
          <w:rtl/>
        </w:rPr>
        <w:t>הרציונל הוא</w:t>
      </w:r>
      <w:r w:rsidR="006C78A7">
        <w:rPr>
          <w:rFonts w:eastAsia="Times New Roman" w:hint="cs"/>
          <w:rtl/>
        </w:rPr>
        <w:t xml:space="preserve"> לעודד אנשים לעשות מעשים כאלה ע"מ למנוע פגיעה בערכים מוגנים של החברה- כמו עידוד הגנה עצמית</w:t>
      </w:r>
      <w:r w:rsidR="008D4F45">
        <w:rPr>
          <w:rFonts w:eastAsia="Times New Roman" w:hint="cs"/>
          <w:rtl/>
        </w:rPr>
        <w:t>/</w:t>
      </w:r>
      <w:r w:rsidR="006C78A7">
        <w:rPr>
          <w:rFonts w:eastAsia="Times New Roman" w:hint="cs"/>
          <w:rtl/>
        </w:rPr>
        <w:t>על הזולת.</w:t>
      </w:r>
      <w:r w:rsidR="001B68C2">
        <w:rPr>
          <w:rFonts w:eastAsia="Times New Roman" w:hint="cs"/>
          <w:rtl/>
        </w:rPr>
        <w:t xml:space="preserve"> מעשה חוקי</w:t>
      </w:r>
      <w:r w:rsidR="00296F82">
        <w:rPr>
          <w:rFonts w:eastAsia="Times New Roman" w:hint="cs"/>
          <w:rtl/>
        </w:rPr>
        <w:t>.</w:t>
      </w:r>
      <w:r w:rsidR="00B37E91">
        <w:rPr>
          <w:rFonts w:eastAsia="Times New Roman" w:hint="cs"/>
          <w:rtl/>
        </w:rPr>
        <w:t xml:space="preserve"> </w:t>
      </w:r>
      <w:r w:rsidRPr="00B37E91">
        <w:rPr>
          <w:rFonts w:eastAsia="Times New Roman" w:hint="cs"/>
          <w:rtl/>
        </w:rPr>
        <w:t>פטור- מע</w:t>
      </w:r>
      <w:r w:rsidR="00DE1B9B" w:rsidRPr="00B37E91">
        <w:rPr>
          <w:rFonts w:eastAsia="Times New Roman" w:hint="cs"/>
          <w:rtl/>
        </w:rPr>
        <w:t xml:space="preserve">שה </w:t>
      </w:r>
      <w:r w:rsidR="00B37E91" w:rsidRPr="00B37E91">
        <w:rPr>
          <w:rFonts w:eastAsia="Times New Roman" w:hint="cs"/>
          <w:rtl/>
        </w:rPr>
        <w:t>הנתפס</w:t>
      </w:r>
      <w:r w:rsidR="00DE1B9B" w:rsidRPr="00B37E91">
        <w:rPr>
          <w:rFonts w:eastAsia="Times New Roman" w:hint="cs"/>
          <w:rtl/>
        </w:rPr>
        <w:t xml:space="preserve"> כשלילי</w:t>
      </w:r>
      <w:r w:rsidR="00C659BF" w:rsidRPr="00B37E91">
        <w:rPr>
          <w:rFonts w:eastAsia="Times New Roman" w:hint="cs"/>
          <w:rtl/>
        </w:rPr>
        <w:t>, עדיף שלא היה מתקיים, אך החברה 'מוחלת' עליו בגלל הנסיבות</w:t>
      </w:r>
      <w:r w:rsidR="00D4213F" w:rsidRPr="00B37E91">
        <w:rPr>
          <w:rFonts w:eastAsia="Times New Roman" w:hint="cs"/>
          <w:rtl/>
        </w:rPr>
        <w:t xml:space="preserve"> המיוחדות הקונקרטיות למקרה</w:t>
      </w:r>
      <w:r w:rsidR="001B68C2" w:rsidRPr="00B37E91">
        <w:rPr>
          <w:rFonts w:eastAsia="Times New Roman" w:hint="cs"/>
          <w:rtl/>
        </w:rPr>
        <w:t>,</w:t>
      </w:r>
      <w:r w:rsidR="00E76DA4" w:rsidRPr="00B37E91">
        <w:rPr>
          <w:rFonts w:eastAsia="Times New Roman" w:hint="cs"/>
          <w:rtl/>
        </w:rPr>
        <w:t xml:space="preserve"> </w:t>
      </w:r>
      <w:r w:rsidR="001B68C2" w:rsidRPr="00B37E91">
        <w:rPr>
          <w:rFonts w:eastAsia="Times New Roman"/>
          <w:rtl/>
        </w:rPr>
        <w:t>אע"פ שמעשיו שליליים וראויים לגינוי</w:t>
      </w:r>
      <w:r w:rsidR="001B68C2" w:rsidRPr="00B37E91">
        <w:rPr>
          <w:rFonts w:eastAsia="Times New Roman" w:hint="cs"/>
          <w:rtl/>
        </w:rPr>
        <w:t>. מעשה פטור אינו חוקי- אך לא מיוחסת לו אחריות פלילית</w:t>
      </w:r>
      <w:r w:rsidR="00296F82" w:rsidRPr="00B37E91">
        <w:rPr>
          <w:rFonts w:eastAsia="Times New Roman" w:hint="cs"/>
          <w:rtl/>
        </w:rPr>
        <w:t>. הרציונל</w:t>
      </w:r>
      <w:r w:rsidR="00B37E91">
        <w:rPr>
          <w:rFonts w:eastAsia="Times New Roman" w:hint="cs"/>
          <w:rtl/>
        </w:rPr>
        <w:t xml:space="preserve">- </w:t>
      </w:r>
      <w:r w:rsidR="00296F82" w:rsidRPr="00B37E91">
        <w:rPr>
          <w:rFonts w:eastAsia="Times New Roman" w:hint="cs"/>
          <w:rtl/>
        </w:rPr>
        <w:t xml:space="preserve">הוא </w:t>
      </w:r>
      <w:r w:rsidR="00B37E91" w:rsidRPr="00B37E91">
        <w:rPr>
          <w:rFonts w:eastAsia="Times New Roman" w:hint="cs"/>
          <w:rtl/>
        </w:rPr>
        <w:t xml:space="preserve">ההכרה ביצר ההישרדות של האדם-  </w:t>
      </w:r>
      <w:r w:rsidR="00B37E91" w:rsidRPr="00B37E91">
        <w:rPr>
          <w:rFonts w:eastAsia="Times New Roman"/>
          <w:rtl/>
        </w:rPr>
        <w:t>הרצון לחיות חזק יותר מכל חוק</w:t>
      </w:r>
      <w:r w:rsidR="00B37E91" w:rsidRPr="00B37E91">
        <w:rPr>
          <w:rFonts w:eastAsia="Times New Roman" w:hint="cs"/>
          <w:rtl/>
        </w:rPr>
        <w:t>,</w:t>
      </w:r>
      <w:r w:rsidR="00E76A01">
        <w:rPr>
          <w:rFonts w:eastAsia="Times New Roman" w:hint="cs"/>
          <w:rtl/>
        </w:rPr>
        <w:t xml:space="preserve"> </w:t>
      </w:r>
      <w:r w:rsidR="00B37E91" w:rsidRPr="00B37E91">
        <w:rPr>
          <w:rFonts w:eastAsia="Times New Roman" w:hint="cs"/>
          <w:rtl/>
        </w:rPr>
        <w:t>ו</w:t>
      </w:r>
      <w:r w:rsidR="00B37E91" w:rsidRPr="00B37E91">
        <w:rPr>
          <w:rFonts w:eastAsia="Times New Roman"/>
          <w:rtl/>
        </w:rPr>
        <w:t>השיקול התועלתני</w:t>
      </w:r>
      <w:r w:rsidR="00B37E91" w:rsidRPr="00B37E91">
        <w:rPr>
          <w:rFonts w:eastAsia="Times New Roman" w:hint="cs"/>
          <w:rtl/>
        </w:rPr>
        <w:t>- מניעת נזק חלופי רב יותר מאשר הנזק שיקרה כתוצאה ממעשה הפטור</w:t>
      </w:r>
      <w:r w:rsidR="008D4F45">
        <w:rPr>
          <w:rFonts w:eastAsia="Times New Roman" w:hint="cs"/>
          <w:rtl/>
        </w:rPr>
        <w:t>.</w:t>
      </w:r>
    </w:p>
    <w:p w14:paraId="32D14740" w14:textId="77777777" w:rsidR="00D20920" w:rsidRPr="004C66E3" w:rsidRDefault="00D20920" w:rsidP="00B37E91">
      <w:pPr>
        <w:pStyle w:val="a3"/>
        <w:spacing w:after="0" w:line="480" w:lineRule="auto"/>
        <w:ind w:left="360"/>
        <w:contextualSpacing w:val="0"/>
        <w:jc w:val="both"/>
        <w:rPr>
          <w:rFonts w:eastAsia="Times New Roman"/>
          <w:rtl/>
        </w:rPr>
      </w:pPr>
    </w:p>
    <w:p w14:paraId="732265E7" w14:textId="77777777" w:rsidR="00D61DE7" w:rsidRDefault="008D1753" w:rsidP="003943D1">
      <w:pPr>
        <w:pStyle w:val="a3"/>
        <w:numPr>
          <w:ilvl w:val="0"/>
          <w:numId w:val="1"/>
        </w:numPr>
        <w:spacing w:after="0" w:line="360" w:lineRule="auto"/>
        <w:ind w:left="360"/>
        <w:contextualSpacing w:val="0"/>
        <w:jc w:val="both"/>
        <w:rPr>
          <w:rFonts w:eastAsia="Times New Roman"/>
        </w:rPr>
      </w:pPr>
      <w:r w:rsidRPr="004C66E3">
        <w:rPr>
          <w:rFonts w:eastAsia="Times New Roman"/>
          <w:rtl/>
        </w:rPr>
        <w:lastRenderedPageBreak/>
        <w:t>הביאו דוגמא מחוק העונשין לסייג לאחריות פלילית שמקובל לסווג כהצדק והסבירו מדוע מקובל לסווגו כך (</w:t>
      </w:r>
      <w:r w:rsidRPr="00C53004">
        <w:rPr>
          <w:rFonts w:eastAsia="Times New Roman"/>
          <w:b/>
          <w:bCs/>
          <w:rtl/>
        </w:rPr>
        <w:t>עד 4 שורות</w:t>
      </w:r>
      <w:r w:rsidRPr="004C66E3">
        <w:rPr>
          <w:rFonts w:eastAsia="Times New Roman"/>
          <w:rtl/>
        </w:rPr>
        <w:t xml:space="preserve">) </w:t>
      </w:r>
      <w:r w:rsidRPr="003943D1">
        <w:rPr>
          <w:rFonts w:eastAsia="Times New Roman"/>
          <w:rtl/>
        </w:rPr>
        <w:t>– 5 נק'</w:t>
      </w:r>
      <w:r w:rsidR="00DE1B9B">
        <w:rPr>
          <w:rFonts w:eastAsia="Times New Roman" w:hint="cs"/>
          <w:rtl/>
        </w:rPr>
        <w:t xml:space="preserve"> </w:t>
      </w:r>
    </w:p>
    <w:p w14:paraId="7BFEA30A" w14:textId="602E9176" w:rsidR="008D4F45" w:rsidRPr="008D4F45" w:rsidRDefault="002718A6" w:rsidP="008D4F45">
      <w:pPr>
        <w:pStyle w:val="a3"/>
        <w:spacing w:after="0" w:line="480" w:lineRule="auto"/>
        <w:ind w:left="360"/>
        <w:contextualSpacing w:val="0"/>
        <w:jc w:val="both"/>
        <w:rPr>
          <w:rFonts w:eastAsia="Times New Roman"/>
          <w:rtl/>
        </w:rPr>
      </w:pPr>
      <w:r>
        <w:rPr>
          <w:rFonts w:eastAsia="Times New Roman" w:hint="cs"/>
          <w:rtl/>
        </w:rPr>
        <w:t xml:space="preserve">הגנה עצמית- על עצמנו או על זולתנו </w:t>
      </w:r>
      <w:proofErr w:type="spellStart"/>
      <w:r>
        <w:rPr>
          <w:rFonts w:eastAsia="Times New Roman" w:hint="cs"/>
          <w:rtl/>
        </w:rPr>
        <w:t>וכו</w:t>
      </w:r>
      <w:proofErr w:type="spellEnd"/>
      <w:r>
        <w:rPr>
          <w:rFonts w:eastAsia="Times New Roman" w:hint="cs"/>
          <w:rtl/>
        </w:rPr>
        <w:t>'- נתפשת כדבר חיובי שהחברה מעודדת אותו- ולכן ההגנה העצמית מסווגת כסייג מסוג הצדק.</w:t>
      </w:r>
      <w:r w:rsidR="00F1638D">
        <w:rPr>
          <w:rFonts w:eastAsia="Times New Roman" w:hint="cs"/>
          <w:rtl/>
        </w:rPr>
        <w:t xml:space="preserve"> גם מבחינת היסוד הנפשי- </w:t>
      </w:r>
      <w:r w:rsidR="00E76A01">
        <w:rPr>
          <w:rFonts w:eastAsia="Times New Roman" w:hint="cs"/>
          <w:rtl/>
        </w:rPr>
        <w:t>אדם המגן על עצמו לא עושה זאת מתוך מחירה אנטי חברתית/ בעלת ערך נפשי שלילי- ע"מ לפגוע באחר, אלא מגן על עצמו כי לא רוצה להיפגע בעצמו</w:t>
      </w:r>
      <w:r w:rsidR="00441C14">
        <w:rPr>
          <w:rFonts w:eastAsia="Times New Roman" w:hint="cs"/>
          <w:rtl/>
        </w:rPr>
        <w:t>. בנוסף הגנה עצמית מוצדקת מתוך מקור האשמה שבתוקף</w:t>
      </w:r>
      <w:r w:rsidR="008D4F45">
        <w:rPr>
          <w:rFonts w:eastAsia="Times New Roman" w:hint="cs"/>
          <w:rtl/>
        </w:rPr>
        <w:t>.</w:t>
      </w:r>
    </w:p>
    <w:p w14:paraId="48AC3551" w14:textId="77777777" w:rsidR="00DE1B9B" w:rsidRDefault="008D1753" w:rsidP="003943D1">
      <w:pPr>
        <w:pStyle w:val="a3"/>
        <w:numPr>
          <w:ilvl w:val="0"/>
          <w:numId w:val="1"/>
        </w:numPr>
        <w:spacing w:after="0" w:line="360" w:lineRule="auto"/>
        <w:ind w:left="360"/>
        <w:contextualSpacing w:val="0"/>
        <w:jc w:val="both"/>
        <w:rPr>
          <w:rFonts w:eastAsia="Times New Roman"/>
        </w:rPr>
      </w:pPr>
      <w:r w:rsidRPr="004C66E3">
        <w:rPr>
          <w:rFonts w:eastAsia="Times New Roman"/>
          <w:rtl/>
        </w:rPr>
        <w:t>הביאו דוגמא מחוק העונשין לסייג לאחריות פלילית שמקובל לסווג כפטור והסבירו מדוע מקובל לסווגו כך (</w:t>
      </w:r>
      <w:r w:rsidRPr="00C53004">
        <w:rPr>
          <w:rFonts w:eastAsia="Times New Roman"/>
          <w:b/>
          <w:bCs/>
          <w:rtl/>
        </w:rPr>
        <w:t>עד 4 שורות</w:t>
      </w:r>
      <w:r w:rsidRPr="004C66E3">
        <w:rPr>
          <w:rFonts w:eastAsia="Times New Roman"/>
          <w:rtl/>
        </w:rPr>
        <w:t xml:space="preserve">) – </w:t>
      </w:r>
      <w:r w:rsidRPr="003943D1">
        <w:rPr>
          <w:rFonts w:eastAsia="Times New Roman"/>
          <w:rtl/>
        </w:rPr>
        <w:t xml:space="preserve">5 נק' </w:t>
      </w:r>
      <w:r w:rsidR="00DE1B9B">
        <w:rPr>
          <w:rFonts w:eastAsia="Times New Roman" w:hint="cs"/>
          <w:rtl/>
        </w:rPr>
        <w:t xml:space="preserve"> </w:t>
      </w:r>
    </w:p>
    <w:p w14:paraId="0831A206" w14:textId="03FA7CD0" w:rsidR="008D1753" w:rsidRPr="00D0652C" w:rsidRDefault="00DE1B9B" w:rsidP="008D196D">
      <w:pPr>
        <w:pStyle w:val="a3"/>
        <w:spacing w:after="0" w:line="480" w:lineRule="auto"/>
        <w:ind w:left="360"/>
        <w:contextualSpacing w:val="0"/>
        <w:jc w:val="both"/>
        <w:rPr>
          <w:rFonts w:eastAsia="Times New Roman"/>
          <w:rtl/>
        </w:rPr>
      </w:pPr>
      <w:r>
        <w:rPr>
          <w:rFonts w:eastAsia="Times New Roman" w:hint="cs"/>
          <w:rtl/>
        </w:rPr>
        <w:t>כורח</w:t>
      </w:r>
      <w:r w:rsidR="00A670EC">
        <w:rPr>
          <w:rFonts w:eastAsia="Times New Roman" w:hint="cs"/>
          <w:rtl/>
        </w:rPr>
        <w:t>-</w:t>
      </w:r>
      <w:r w:rsidR="00F0064A">
        <w:rPr>
          <w:rFonts w:eastAsia="Times New Roman" w:hint="cs"/>
          <w:rtl/>
        </w:rPr>
        <w:t xml:space="preserve"> </w:t>
      </w:r>
      <w:r w:rsidR="00DB21D7">
        <w:rPr>
          <w:rFonts w:eastAsia="Times New Roman" w:hint="cs"/>
          <w:rtl/>
        </w:rPr>
        <w:t>העושה כפוי לעשות פעולה שלילית כלשהי המהווה עבירה. כיוון שהחברה תופסת מעשה פלילי כאנטי- חברתי, ראוי לגינוי ולהאשמה- כך גם</w:t>
      </w:r>
      <w:r w:rsidR="00B10EC0">
        <w:rPr>
          <w:rFonts w:eastAsia="Times New Roman" w:hint="cs"/>
          <w:rtl/>
        </w:rPr>
        <w:t xml:space="preserve"> מעשיו של העושה מתוך כורח</w:t>
      </w:r>
      <w:r w:rsidR="004A3203">
        <w:rPr>
          <w:rFonts w:eastAsia="Times New Roman" w:hint="cs"/>
          <w:rtl/>
        </w:rPr>
        <w:t xml:space="preserve">, גם אם זאת לא באשמתו המלאה. בכורח יש מימד של בחירה </w:t>
      </w:r>
      <w:r w:rsidR="00F0064A">
        <w:rPr>
          <w:rFonts w:eastAsia="Times New Roman" w:hint="cs"/>
          <w:rtl/>
        </w:rPr>
        <w:t>ב</w:t>
      </w:r>
      <w:r w:rsidR="004A3203">
        <w:rPr>
          <w:rFonts w:eastAsia="Times New Roman" w:hint="cs"/>
          <w:rtl/>
        </w:rPr>
        <w:t>מעשה-</w:t>
      </w:r>
      <w:r w:rsidR="00F0064A">
        <w:rPr>
          <w:rFonts w:eastAsia="Times New Roman" w:hint="cs"/>
          <w:rtl/>
        </w:rPr>
        <w:t xml:space="preserve"> העושה יכול לבחור להיפגע במקום במעשה-</w:t>
      </w:r>
      <w:r w:rsidR="004A3203">
        <w:rPr>
          <w:rFonts w:eastAsia="Times New Roman" w:hint="cs"/>
          <w:rtl/>
        </w:rPr>
        <w:t xml:space="preserve"> לכן החברה תופסת את מעשה הכורח כשלילי- אך מוחלת </w:t>
      </w:r>
      <w:r w:rsidR="00F0064A">
        <w:rPr>
          <w:rFonts w:eastAsia="Times New Roman" w:hint="cs"/>
          <w:rtl/>
        </w:rPr>
        <w:t>בשל ההבנה של מצב העושה.</w:t>
      </w:r>
    </w:p>
    <w:p w14:paraId="219A3F23" w14:textId="77777777" w:rsidR="00D0652C" w:rsidRDefault="00D0652C" w:rsidP="003943D1">
      <w:pPr>
        <w:pStyle w:val="a3"/>
        <w:spacing w:line="360" w:lineRule="auto"/>
        <w:ind w:left="360"/>
        <w:jc w:val="both"/>
        <w:rPr>
          <w:color w:val="FF0000"/>
          <w:rtl/>
        </w:rPr>
      </w:pPr>
    </w:p>
    <w:p w14:paraId="714264A4" w14:textId="630CEB48" w:rsidR="008D1753" w:rsidRPr="00D0652C" w:rsidRDefault="008D1753" w:rsidP="003943D1">
      <w:pPr>
        <w:pStyle w:val="a3"/>
        <w:numPr>
          <w:ilvl w:val="0"/>
          <w:numId w:val="1"/>
        </w:numPr>
        <w:spacing w:after="0" w:line="360" w:lineRule="auto"/>
        <w:ind w:left="360"/>
        <w:contextualSpacing w:val="0"/>
        <w:jc w:val="both"/>
        <w:rPr>
          <w:rFonts w:eastAsia="Times New Roman"/>
          <w:rtl/>
        </w:rPr>
      </w:pPr>
      <w:r w:rsidRPr="004C66E3">
        <w:rPr>
          <w:rFonts w:eastAsia="Times New Roman"/>
          <w:rtl/>
        </w:rPr>
        <w:t>כיצד ראוי לדעתכם לסווג מקרה של הגנה עצמית מדומה (הלבשה של טעות במצב דברים לפי ס' 34יח על סייג ההגנה העצמית לפי ס' 34י): האם כהצדק או כפטור?  נמקו</w:t>
      </w:r>
      <w:r w:rsidR="006455F3" w:rsidRPr="004C66E3">
        <w:rPr>
          <w:rFonts w:eastAsia="Times New Roman"/>
          <w:rtl/>
        </w:rPr>
        <w:t xml:space="preserve"> והביאו דוגמא למקרה של הגנה עצמית מדומה</w:t>
      </w:r>
      <w:r w:rsidRPr="004C66E3">
        <w:rPr>
          <w:rFonts w:eastAsia="Times New Roman"/>
          <w:rtl/>
        </w:rPr>
        <w:t xml:space="preserve"> (</w:t>
      </w:r>
      <w:r w:rsidRPr="00C53004">
        <w:rPr>
          <w:rFonts w:eastAsia="Times New Roman"/>
          <w:b/>
          <w:bCs/>
          <w:rtl/>
        </w:rPr>
        <w:t xml:space="preserve">עד </w:t>
      </w:r>
      <w:r w:rsidR="006455F3" w:rsidRPr="00C53004">
        <w:rPr>
          <w:rFonts w:eastAsia="Times New Roman"/>
          <w:b/>
          <w:bCs/>
          <w:rtl/>
        </w:rPr>
        <w:t>8</w:t>
      </w:r>
      <w:r w:rsidRPr="00C53004">
        <w:rPr>
          <w:rFonts w:eastAsia="Times New Roman"/>
          <w:b/>
          <w:bCs/>
          <w:rtl/>
        </w:rPr>
        <w:t xml:space="preserve"> שורות</w:t>
      </w:r>
      <w:r w:rsidRPr="004C66E3">
        <w:rPr>
          <w:rFonts w:eastAsia="Times New Roman"/>
          <w:rtl/>
        </w:rPr>
        <w:t xml:space="preserve">) – </w:t>
      </w:r>
      <w:r w:rsidRPr="003943D1">
        <w:rPr>
          <w:rFonts w:eastAsia="Times New Roman"/>
          <w:rtl/>
        </w:rPr>
        <w:t>5 נק'</w:t>
      </w:r>
    </w:p>
    <w:p w14:paraId="3574DF70" w14:textId="61054AB5" w:rsidR="00D0652C" w:rsidRPr="00DE1B9B" w:rsidRDefault="008D1236" w:rsidP="008D196D">
      <w:pPr>
        <w:pStyle w:val="a3"/>
        <w:spacing w:line="480" w:lineRule="auto"/>
        <w:ind w:left="360"/>
        <w:jc w:val="both"/>
        <w:rPr>
          <w:rtl/>
        </w:rPr>
      </w:pPr>
      <w:r>
        <w:rPr>
          <w:rFonts w:hint="cs"/>
          <w:rtl/>
        </w:rPr>
        <w:t>הגנה עצמית מדומה- קיימת במקום ש</w:t>
      </w:r>
      <w:r w:rsidR="00DB3288">
        <w:rPr>
          <w:rFonts w:hint="cs"/>
          <w:rtl/>
        </w:rPr>
        <w:t>בו הי</w:t>
      </w:r>
      <w:r w:rsidR="00BF3299">
        <w:rPr>
          <w:rFonts w:hint="cs"/>
          <w:rtl/>
        </w:rPr>
        <w:t>ית</w:t>
      </w:r>
      <w:r w:rsidR="00DB3288">
        <w:rPr>
          <w:rFonts w:hint="cs"/>
          <w:rtl/>
        </w:rPr>
        <w:t xml:space="preserve">ה אמונה </w:t>
      </w:r>
      <w:r w:rsidR="00BF3299">
        <w:rPr>
          <w:rFonts w:hint="cs"/>
          <w:rtl/>
        </w:rPr>
        <w:t xml:space="preserve">כנה </w:t>
      </w:r>
      <w:r w:rsidR="00DB3288">
        <w:rPr>
          <w:rFonts w:hint="cs"/>
          <w:rtl/>
        </w:rPr>
        <w:t>שהעובדות מצריכות הגנה עצמית</w:t>
      </w:r>
      <w:r>
        <w:rPr>
          <w:rFonts w:hint="cs"/>
          <w:rtl/>
        </w:rPr>
        <w:t>- כלומר</w:t>
      </w:r>
      <w:r w:rsidR="00DB3288">
        <w:rPr>
          <w:rFonts w:hint="cs"/>
          <w:rtl/>
        </w:rPr>
        <w:t xml:space="preserve"> פגיעה באחר למרות</w:t>
      </w:r>
      <w:r>
        <w:rPr>
          <w:rFonts w:hint="cs"/>
          <w:rtl/>
        </w:rPr>
        <w:t xml:space="preserve"> </w:t>
      </w:r>
      <w:r w:rsidR="00DB3288">
        <w:rPr>
          <w:rFonts w:hint="cs"/>
          <w:rtl/>
        </w:rPr>
        <w:t>ש</w:t>
      </w:r>
      <w:r>
        <w:rPr>
          <w:rFonts w:hint="cs"/>
          <w:rtl/>
        </w:rPr>
        <w:t>לא היה צורך בפגיעה באחר.</w:t>
      </w:r>
      <w:r w:rsidR="00BF3299">
        <w:rPr>
          <w:rFonts w:hint="cs"/>
          <w:rtl/>
        </w:rPr>
        <w:t xml:space="preserve"> </w:t>
      </w:r>
      <w:r w:rsidR="008D196D">
        <w:rPr>
          <w:rFonts w:hint="cs"/>
          <w:rtl/>
        </w:rPr>
        <w:t>פגיעה באחר למרות שהמצב העובדתי לא הצריך פגיעה כאמור- היא</w:t>
      </w:r>
      <w:r w:rsidR="0022665B">
        <w:rPr>
          <w:rFonts w:hint="cs"/>
          <w:rtl/>
        </w:rPr>
        <w:t xml:space="preserve"> לדעתי</w:t>
      </w:r>
      <w:r w:rsidR="008D196D">
        <w:rPr>
          <w:rFonts w:hint="cs"/>
          <w:rtl/>
        </w:rPr>
        <w:t xml:space="preserve"> לכשעצמה מעשה הנתפס כשלילי</w:t>
      </w:r>
      <w:r w:rsidR="00461E04">
        <w:rPr>
          <w:rFonts w:hint="cs"/>
          <w:rtl/>
        </w:rPr>
        <w:t xml:space="preserve"> שמוטב לו לא היה מתקיים</w:t>
      </w:r>
      <w:r w:rsidR="008D196D">
        <w:rPr>
          <w:rFonts w:hint="cs"/>
          <w:rtl/>
        </w:rPr>
        <w:t>- לכן החברה מגנה אותו או מוחלת עליו בשל טעותו הכנה של העושה.</w:t>
      </w:r>
      <w:r w:rsidR="0022665B">
        <w:rPr>
          <w:rFonts w:hint="cs"/>
          <w:rtl/>
        </w:rPr>
        <w:t xml:space="preserve"> אותו אדם היה צריך לייחס יותר תשומת לב למצב העובדתי- אך כיוון שלא התקיים בו יסוד נפשי שלילי כלשהו- יש סייג פטור כאמור</w:t>
      </w:r>
      <w:r w:rsidR="00461E04">
        <w:rPr>
          <w:rFonts w:hint="cs"/>
          <w:rtl/>
        </w:rPr>
        <w:t xml:space="preserve">. דוגמא: </w:t>
      </w:r>
      <w:r w:rsidR="00B45F14">
        <w:rPr>
          <w:rFonts w:hint="cs"/>
          <w:rtl/>
        </w:rPr>
        <w:t xml:space="preserve">מקרה </w:t>
      </w:r>
      <w:proofErr w:type="spellStart"/>
      <w:r w:rsidR="00B45F14">
        <w:rPr>
          <w:rFonts w:hint="cs"/>
          <w:rtl/>
        </w:rPr>
        <w:t>אלטגאוז</w:t>
      </w:r>
      <w:proofErr w:type="spellEnd"/>
      <w:r w:rsidR="00BA56A5">
        <w:rPr>
          <w:rFonts w:hint="cs"/>
          <w:rtl/>
        </w:rPr>
        <w:t>- מאבטח</w:t>
      </w:r>
      <w:r w:rsidR="00213AF1">
        <w:rPr>
          <w:rFonts w:hint="cs"/>
          <w:rtl/>
        </w:rPr>
        <w:t xml:space="preserve"> בי"ס</w:t>
      </w:r>
      <w:r w:rsidR="00BA56A5">
        <w:rPr>
          <w:rFonts w:hint="cs"/>
          <w:rtl/>
        </w:rPr>
        <w:t xml:space="preserve"> שירה בטכנאי שהגיע לבי"ס וברח ממנו- המאבטח האמין שהטכנאי הוא מחבל שבא לפגע</w:t>
      </w:r>
      <w:r w:rsidR="00213AF1">
        <w:rPr>
          <w:rFonts w:hint="cs"/>
          <w:rtl/>
        </w:rPr>
        <w:t>.</w:t>
      </w:r>
    </w:p>
    <w:p w14:paraId="48CF29BE" w14:textId="77777777" w:rsidR="008D1753" w:rsidRPr="004C66E3" w:rsidRDefault="008D1753" w:rsidP="003943D1">
      <w:pPr>
        <w:pStyle w:val="a3"/>
        <w:spacing w:line="360" w:lineRule="auto"/>
        <w:ind w:left="360"/>
        <w:jc w:val="both"/>
        <w:rPr>
          <w:color w:val="FF0000"/>
          <w:rtl/>
        </w:rPr>
      </w:pPr>
    </w:p>
    <w:p w14:paraId="048EBF03" w14:textId="1519EB29" w:rsidR="008D1753" w:rsidRDefault="008D1753" w:rsidP="00586AED">
      <w:pPr>
        <w:pStyle w:val="a3"/>
        <w:numPr>
          <w:ilvl w:val="0"/>
          <w:numId w:val="1"/>
        </w:numPr>
        <w:spacing w:after="0" w:line="360" w:lineRule="auto"/>
        <w:ind w:left="360"/>
        <w:contextualSpacing w:val="0"/>
        <w:jc w:val="both"/>
        <w:rPr>
          <w:rFonts w:eastAsia="Times New Roman"/>
        </w:rPr>
      </w:pPr>
      <w:r w:rsidRPr="004C66E3">
        <w:rPr>
          <w:rFonts w:eastAsia="Times New Roman"/>
          <w:rtl/>
        </w:rPr>
        <w:t>סעיף 34יג(4) קובע כי: "לא יישא אדם באחריות פלילית למעשה שעשה באחד מאלה: ... עשהו באדם בהסכמה כדין, תוך פעולה או טיפול רפואיים, שתכליתם טובתו או טובת הזולת". כיצד ראוי לדעתכם לסווג סייג זה – האם כהצדק או כפטור? נמקו</w:t>
      </w:r>
      <w:r w:rsidR="00E75409" w:rsidRPr="004C66E3">
        <w:rPr>
          <w:rFonts w:eastAsia="Times New Roman"/>
          <w:rtl/>
        </w:rPr>
        <w:t xml:space="preserve"> והסבירו</w:t>
      </w:r>
      <w:r w:rsidRPr="004C66E3">
        <w:rPr>
          <w:rFonts w:eastAsia="Times New Roman"/>
          <w:rtl/>
        </w:rPr>
        <w:t xml:space="preserve"> (</w:t>
      </w:r>
      <w:r w:rsidRPr="00C53004">
        <w:rPr>
          <w:rFonts w:eastAsia="Times New Roman"/>
          <w:b/>
          <w:bCs/>
          <w:rtl/>
        </w:rPr>
        <w:t>עד 8 שורות</w:t>
      </w:r>
      <w:r w:rsidRPr="004C66E3">
        <w:rPr>
          <w:rFonts w:eastAsia="Times New Roman"/>
          <w:rtl/>
        </w:rPr>
        <w:t xml:space="preserve">)  – </w:t>
      </w:r>
      <w:r w:rsidRPr="003943D1">
        <w:rPr>
          <w:rFonts w:eastAsia="Times New Roman"/>
          <w:rtl/>
        </w:rPr>
        <w:t>10 נק'</w:t>
      </w:r>
    </w:p>
    <w:p w14:paraId="712B1499" w14:textId="77777777" w:rsidR="00783F2B" w:rsidRDefault="00783F2B" w:rsidP="00586AED">
      <w:pPr>
        <w:spacing w:after="0" w:line="360" w:lineRule="auto"/>
        <w:jc w:val="both"/>
        <w:rPr>
          <w:rFonts w:eastAsia="Times New Roman"/>
          <w:rtl/>
        </w:rPr>
      </w:pPr>
    </w:p>
    <w:p w14:paraId="1E5F4D54" w14:textId="513B5D36" w:rsidR="00586AED" w:rsidRPr="00586AED" w:rsidRDefault="00F8591F" w:rsidP="008D4F45">
      <w:pPr>
        <w:spacing w:after="0" w:line="480" w:lineRule="auto"/>
        <w:jc w:val="both"/>
        <w:rPr>
          <w:rFonts w:eastAsia="Times New Roman"/>
          <w:rtl/>
        </w:rPr>
      </w:pPr>
      <w:r>
        <w:rPr>
          <w:rFonts w:eastAsia="Times New Roman" w:hint="cs"/>
          <w:rtl/>
        </w:rPr>
        <w:t xml:space="preserve">לדעתי ראוי לסווג מעשה זה כהצדק- אין כאן ערך שלילי במעשה אלא להפך- המעשה </w:t>
      </w:r>
      <w:r w:rsidR="00783F2B">
        <w:rPr>
          <w:rFonts w:eastAsia="Times New Roman" w:hint="cs"/>
          <w:rtl/>
        </w:rPr>
        <w:t xml:space="preserve">הינו בהסכמה </w:t>
      </w:r>
      <w:r w:rsidR="006B191B">
        <w:rPr>
          <w:rFonts w:eastAsia="Times New Roman" w:hint="cs"/>
          <w:rtl/>
        </w:rPr>
        <w:t>תוך כדי טיפול/פעולה רפואית ש</w:t>
      </w:r>
      <w:r w:rsidR="00783F2B">
        <w:rPr>
          <w:rFonts w:eastAsia="Times New Roman" w:hint="cs"/>
          <w:rtl/>
        </w:rPr>
        <w:t>תכלית</w:t>
      </w:r>
      <w:r w:rsidR="006B191B">
        <w:rPr>
          <w:rFonts w:eastAsia="Times New Roman" w:hint="cs"/>
          <w:rtl/>
        </w:rPr>
        <w:t>ם</w:t>
      </w:r>
      <w:r w:rsidR="00783F2B">
        <w:rPr>
          <w:rFonts w:eastAsia="Times New Roman" w:hint="cs"/>
          <w:rtl/>
        </w:rPr>
        <w:t xml:space="preserve"> היא טובת האדם</w:t>
      </w:r>
      <w:r w:rsidR="00541155">
        <w:rPr>
          <w:rFonts w:eastAsia="Times New Roman" w:hint="cs"/>
          <w:rtl/>
        </w:rPr>
        <w:t xml:space="preserve"> או טובת העושה- החברה מעודדת מתן טיפול רפואי לזולת או פעולה בהסכמה להטבת מצבו של אדם- ולכן אין כאן מעשה </w:t>
      </w:r>
      <w:r w:rsidR="00224549">
        <w:rPr>
          <w:rFonts w:eastAsia="Times New Roman" w:hint="cs"/>
          <w:rtl/>
        </w:rPr>
        <w:lastRenderedPageBreak/>
        <w:t>שהוא שלילי/אנטי חברתי</w:t>
      </w:r>
      <w:r w:rsidR="00701844">
        <w:rPr>
          <w:rFonts w:eastAsia="Times New Roman" w:hint="cs"/>
          <w:rtl/>
        </w:rPr>
        <w:t>, אלא להפך.</w:t>
      </w:r>
      <w:r w:rsidR="001662BA">
        <w:rPr>
          <w:rFonts w:eastAsia="Times New Roman" w:hint="cs"/>
          <w:rtl/>
        </w:rPr>
        <w:t xml:space="preserve"> פעולה רפואית היא לכשעצמה חיובית- ולפעמים אף כרוכה בנזק מסוים לנשוא הפעולה ע"מ </w:t>
      </w:r>
      <w:commentRangeStart w:id="11"/>
      <w:r w:rsidR="001662BA">
        <w:rPr>
          <w:rFonts w:eastAsia="Times New Roman" w:hint="cs"/>
          <w:rtl/>
        </w:rPr>
        <w:t>לשפר את מצבו</w:t>
      </w:r>
      <w:r w:rsidR="008D4F45">
        <w:rPr>
          <w:rFonts w:eastAsia="Times New Roman" w:hint="cs"/>
          <w:rtl/>
        </w:rPr>
        <w:t>.</w:t>
      </w:r>
      <w:commentRangeEnd w:id="11"/>
      <w:r w:rsidR="00C61F3E">
        <w:rPr>
          <w:rStyle w:val="a6"/>
          <w:rtl/>
        </w:rPr>
        <w:commentReference w:id="11"/>
      </w:r>
    </w:p>
    <w:p w14:paraId="734294CD" w14:textId="77777777" w:rsidR="008D1753" w:rsidRPr="004C66E3" w:rsidRDefault="008D1753" w:rsidP="008D1753">
      <w:pPr>
        <w:rPr>
          <w:b/>
          <w:bCs/>
        </w:rPr>
      </w:pPr>
    </w:p>
    <w:p w14:paraId="5C537DF3" w14:textId="005D5B63" w:rsidR="008D1753" w:rsidRPr="004C66E3" w:rsidRDefault="00D0652C" w:rsidP="004C66E3">
      <w:pPr>
        <w:bidi w:val="0"/>
        <w:jc w:val="center"/>
        <w:rPr>
          <w:b/>
          <w:bCs/>
        </w:rPr>
      </w:pPr>
      <w:r w:rsidRPr="004C66E3">
        <w:rPr>
          <w:rFonts w:hint="eastAsia"/>
          <w:b/>
          <w:bCs/>
          <w:rtl/>
        </w:rPr>
        <w:t>בהצלחה</w:t>
      </w:r>
      <w:r w:rsidRPr="004C66E3">
        <w:rPr>
          <w:b/>
          <w:bCs/>
          <w:rtl/>
        </w:rPr>
        <w:t>!</w:t>
      </w:r>
    </w:p>
    <w:p w14:paraId="1FE9305E" w14:textId="0A524C59" w:rsidR="00C00376" w:rsidRDefault="00C00376">
      <w:pPr>
        <w:rPr>
          <w:rFonts w:hint="cs"/>
          <w:rtl/>
        </w:rPr>
      </w:pPr>
    </w:p>
    <w:p w14:paraId="1409C678" w14:textId="09150441" w:rsidR="00C61F3E" w:rsidRDefault="00C61F3E">
      <w:pPr>
        <w:rPr>
          <w:rFonts w:hint="cs"/>
          <w:rtl/>
        </w:rPr>
      </w:pPr>
      <w:r w:rsidRPr="00C61F3E">
        <w:rPr>
          <w:rFonts w:hint="cs"/>
          <w:highlight w:val="red"/>
          <w:rtl/>
        </w:rPr>
        <w:t>ציון סופי: 95</w:t>
      </w:r>
    </w:p>
    <w:sectPr w:rsidR="00C61F3E" w:rsidSect="009478F7">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20-09-22T17:49:00Z" w:initials="A">
    <w:p w14:paraId="11D252B6" w14:textId="7A377310" w:rsidR="00D75454" w:rsidRDefault="00D75454" w:rsidP="00D75454">
      <w:pPr>
        <w:pStyle w:val="a7"/>
      </w:pPr>
      <w:r>
        <w:rPr>
          <w:rStyle w:val="a6"/>
        </w:rPr>
        <w:annotationRef/>
      </w:r>
      <w:r>
        <w:rPr>
          <w:rFonts w:hint="cs"/>
          <w:rtl/>
        </w:rPr>
        <w:t>באופן יותר מדויק, נדרשת מחשבה פלילית ביחס לכלל רכיבי העבירה, וכן יסוד נפשי חפצי של קלות דעת ביחס לתוצאה...</w:t>
      </w:r>
    </w:p>
  </w:comment>
  <w:comment w:id="1" w:author="Admin" w:date="2020-09-22T17:46:00Z" w:initials="A">
    <w:p w14:paraId="6CAC8E77" w14:textId="30A379E5" w:rsidR="00D75454" w:rsidRDefault="00D75454">
      <w:pPr>
        <w:pStyle w:val="a7"/>
      </w:pPr>
      <w:r>
        <w:rPr>
          <w:rStyle w:val="a6"/>
        </w:rPr>
        <w:annotationRef/>
      </w:r>
      <w:r>
        <w:rPr>
          <w:rFonts w:hint="cs"/>
          <w:rtl/>
        </w:rPr>
        <w:t>יש לנתח בנפרד כל אחד מהמבחנים וליישם על המקרה. -3</w:t>
      </w:r>
    </w:p>
  </w:comment>
  <w:comment w:id="2" w:author="Admin" w:date="2020-09-22T17:47:00Z" w:initials="A">
    <w:p w14:paraId="0A880DD4" w14:textId="0903FA7D" w:rsidR="00D75454" w:rsidRDefault="00D75454">
      <w:pPr>
        <w:pStyle w:val="a7"/>
      </w:pPr>
      <w:r>
        <w:rPr>
          <w:rStyle w:val="a6"/>
        </w:rPr>
        <w:annotationRef/>
      </w:r>
      <w:r>
        <w:rPr>
          <w:rFonts w:hint="cs"/>
          <w:rtl/>
        </w:rPr>
        <w:t xml:space="preserve">לגבי המקור החוזי, היה מקום להציע את </w:t>
      </w:r>
      <w:proofErr w:type="spellStart"/>
      <w:r>
        <w:rPr>
          <w:rFonts w:hint="cs"/>
          <w:rtl/>
        </w:rPr>
        <w:t>פלר</w:t>
      </w:r>
      <w:proofErr w:type="spellEnd"/>
      <w:r>
        <w:rPr>
          <w:rFonts w:hint="cs"/>
          <w:rtl/>
        </w:rPr>
        <w:t xml:space="preserve"> למול </w:t>
      </w:r>
      <w:proofErr w:type="spellStart"/>
      <w:r>
        <w:rPr>
          <w:rFonts w:hint="cs"/>
          <w:rtl/>
        </w:rPr>
        <w:t>קרמצניר</w:t>
      </w:r>
      <w:proofErr w:type="spellEnd"/>
      <w:r>
        <w:rPr>
          <w:rFonts w:hint="cs"/>
          <w:rtl/>
        </w:rPr>
        <w:t>, ר' פתרון -1</w:t>
      </w:r>
    </w:p>
  </w:comment>
  <w:comment w:id="3" w:author="Admin" w:date="2020-09-22T17:47:00Z" w:initials="A">
    <w:p w14:paraId="78AD3EA3" w14:textId="486871F3" w:rsidR="00D75454" w:rsidRDefault="00D75454">
      <w:pPr>
        <w:pStyle w:val="a7"/>
      </w:pPr>
      <w:r>
        <w:rPr>
          <w:rStyle w:val="a6"/>
        </w:rPr>
        <w:annotationRef/>
      </w:r>
      <w:r>
        <w:rPr>
          <w:rFonts w:hint="cs"/>
          <w:rtl/>
        </w:rPr>
        <w:t xml:space="preserve">חסרה התייחסות לחובת הזהירות לפי דיני </w:t>
      </w:r>
      <w:proofErr w:type="spellStart"/>
      <w:r>
        <w:rPr>
          <w:rFonts w:hint="cs"/>
          <w:rtl/>
        </w:rPr>
        <w:t>הנזיקין</w:t>
      </w:r>
      <w:proofErr w:type="spellEnd"/>
      <w:r>
        <w:rPr>
          <w:rFonts w:hint="cs"/>
          <w:rtl/>
        </w:rPr>
        <w:t xml:space="preserve"> -1</w:t>
      </w:r>
    </w:p>
  </w:comment>
  <w:comment w:id="4" w:author="Admin" w:date="2020-09-22T17:48:00Z" w:initials="A">
    <w:p w14:paraId="12BBA3B5" w14:textId="4009DBFD" w:rsidR="00D75454" w:rsidRDefault="00D75454">
      <w:pPr>
        <w:pStyle w:val="a7"/>
      </w:pPr>
      <w:r>
        <w:rPr>
          <w:rStyle w:val="a6"/>
        </w:rPr>
        <w:annotationRef/>
      </w:r>
      <w:r>
        <w:rPr>
          <w:rFonts w:hint="cs"/>
          <w:rtl/>
        </w:rPr>
        <w:t>יפה!</w:t>
      </w:r>
    </w:p>
  </w:comment>
  <w:comment w:id="5" w:author="Admin" w:date="2020-09-22T17:50:00Z" w:initials="A">
    <w:p w14:paraId="4F3E99EE" w14:textId="77777777" w:rsidR="00D75454" w:rsidRDefault="00D75454">
      <w:pPr>
        <w:pStyle w:val="a7"/>
        <w:rPr>
          <w:rFonts w:hint="cs"/>
          <w:rtl/>
        </w:rPr>
      </w:pPr>
      <w:r>
        <w:rPr>
          <w:rStyle w:val="a6"/>
        </w:rPr>
        <w:annotationRef/>
      </w:r>
      <w:r>
        <w:rPr>
          <w:rFonts w:hint="cs"/>
          <w:rtl/>
        </w:rPr>
        <w:t>מהי דעתך? האם ניתן להרשיעה בגרימת מוות בדרך של מחדל?</w:t>
      </w:r>
    </w:p>
    <w:p w14:paraId="2FA41D59" w14:textId="77777777" w:rsidR="00D75454" w:rsidRDefault="00D75454">
      <w:pPr>
        <w:pStyle w:val="a7"/>
        <w:rPr>
          <w:rFonts w:hint="cs"/>
          <w:rtl/>
        </w:rPr>
      </w:pPr>
    </w:p>
    <w:p w14:paraId="3C462F7D" w14:textId="1EC9991C" w:rsidR="00D75454" w:rsidRDefault="00D75454">
      <w:pPr>
        <w:pStyle w:val="a7"/>
      </w:pPr>
      <w:r>
        <w:rPr>
          <w:rFonts w:hint="cs"/>
          <w:rtl/>
        </w:rPr>
        <w:t>סה"כ ניקוד בחלק זה: 26/30</w:t>
      </w:r>
    </w:p>
  </w:comment>
  <w:comment w:id="7" w:author="Admin" w:date="2020-09-22T17:53:00Z" w:initials="A">
    <w:p w14:paraId="3724F5CF" w14:textId="77777777" w:rsidR="00D75454" w:rsidRDefault="00D75454">
      <w:pPr>
        <w:pStyle w:val="a7"/>
        <w:rPr>
          <w:rFonts w:hint="cs"/>
          <w:rtl/>
        </w:rPr>
      </w:pPr>
      <w:r>
        <w:rPr>
          <w:rStyle w:val="a6"/>
        </w:rPr>
        <w:annotationRef/>
      </w:r>
      <w:r>
        <w:rPr>
          <w:rFonts w:hint="cs"/>
          <w:rtl/>
        </w:rPr>
        <w:t>אך האם ניתן לומר כי רצתה? ומהי דעתך, האם ניתן להרשיעה בשידול לגרימת מוות?</w:t>
      </w:r>
    </w:p>
    <w:p w14:paraId="1FF6EA28" w14:textId="77777777" w:rsidR="00D75454" w:rsidRDefault="00D75454">
      <w:pPr>
        <w:pStyle w:val="a7"/>
        <w:rPr>
          <w:rFonts w:hint="cs"/>
          <w:rtl/>
        </w:rPr>
      </w:pPr>
    </w:p>
    <w:p w14:paraId="3165E0FB" w14:textId="1C16CB05" w:rsidR="00D75454" w:rsidRDefault="00D75454">
      <w:pPr>
        <w:pStyle w:val="a7"/>
      </w:pPr>
      <w:r>
        <w:rPr>
          <w:rFonts w:hint="cs"/>
          <w:rtl/>
        </w:rPr>
        <w:t>סה"כ בחלק של מאיה 14/15</w:t>
      </w:r>
    </w:p>
  </w:comment>
  <w:comment w:id="8" w:author="Admin" w:date="2020-09-22T17:53:00Z" w:initials="A">
    <w:p w14:paraId="31773AE9" w14:textId="5FE4D662" w:rsidR="00D75454" w:rsidRDefault="00D75454">
      <w:pPr>
        <w:pStyle w:val="a7"/>
      </w:pPr>
      <w:r>
        <w:rPr>
          <w:rStyle w:val="a6"/>
        </w:rPr>
        <w:annotationRef/>
      </w:r>
      <w:r>
        <w:rPr>
          <w:rFonts w:hint="cs"/>
          <w:rtl/>
        </w:rPr>
        <w:t>לא רלוונטי</w:t>
      </w:r>
    </w:p>
  </w:comment>
  <w:comment w:id="9" w:author="Admin" w:date="2020-09-22T17:55:00Z" w:initials="A">
    <w:p w14:paraId="4B6445F8" w14:textId="7C407564" w:rsidR="00C61F3E" w:rsidRDefault="00C61F3E">
      <w:pPr>
        <w:pStyle w:val="a7"/>
      </w:pPr>
      <w:r>
        <w:rPr>
          <w:rStyle w:val="a6"/>
        </w:rPr>
        <w:annotationRef/>
      </w:r>
      <w:r>
        <w:rPr>
          <w:rFonts w:hint="cs"/>
          <w:rtl/>
        </w:rPr>
        <w:t>סה"כ בחלקו של יוסי 20/20</w:t>
      </w:r>
    </w:p>
  </w:comment>
  <w:comment w:id="10" w:author="Admin" w:date="2020-09-22T17:55:00Z" w:initials="A">
    <w:p w14:paraId="4FE46A6C" w14:textId="75CA0B8C" w:rsidR="00C61F3E" w:rsidRDefault="00C61F3E">
      <w:pPr>
        <w:pStyle w:val="a7"/>
      </w:pPr>
      <w:r>
        <w:rPr>
          <w:rStyle w:val="a6"/>
        </w:rPr>
        <w:annotationRef/>
      </w:r>
      <w:r>
        <w:rPr>
          <w:rFonts w:hint="cs"/>
          <w:rtl/>
        </w:rPr>
        <w:t>לא רלוונטי</w:t>
      </w:r>
    </w:p>
  </w:comment>
  <w:comment w:id="11" w:author="Admin" w:date="2020-09-22T17:57:00Z" w:initials="A">
    <w:p w14:paraId="391D370D" w14:textId="77777777" w:rsidR="00C61F3E" w:rsidRDefault="00C61F3E">
      <w:pPr>
        <w:pStyle w:val="a7"/>
        <w:rPr>
          <w:rFonts w:hint="cs"/>
          <w:rtl/>
        </w:rPr>
      </w:pPr>
      <w:r>
        <w:rPr>
          <w:rStyle w:val="a6"/>
        </w:rPr>
        <w:annotationRef/>
      </w:r>
      <w:r>
        <w:rPr>
          <w:rFonts w:hint="cs"/>
          <w:rtl/>
        </w:rPr>
        <w:t xml:space="preserve">מה לגבי מצבים שבהם יש נזק חמוד מאוד בתועלת נמוכה...? שם אולי ניטה לסווג כפטור. </w:t>
      </w:r>
    </w:p>
    <w:p w14:paraId="15A321FC" w14:textId="77777777" w:rsidR="00C61F3E" w:rsidRDefault="00C61F3E">
      <w:pPr>
        <w:pStyle w:val="a7"/>
        <w:rPr>
          <w:rFonts w:hint="cs"/>
          <w:rtl/>
        </w:rPr>
      </w:pPr>
    </w:p>
    <w:p w14:paraId="6329FBA2" w14:textId="3D08C210" w:rsidR="00C61F3E" w:rsidRDefault="00C61F3E">
      <w:pPr>
        <w:pStyle w:val="a7"/>
      </w:pPr>
      <w:r>
        <w:rPr>
          <w:rFonts w:hint="cs"/>
          <w:rtl/>
        </w:rPr>
        <w:t>סה"כ בחלק זה 35/35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7111"/>
    <w:multiLevelType w:val="hybridMultilevel"/>
    <w:tmpl w:val="E3BA14CE"/>
    <w:lvl w:ilvl="0" w:tplc="F5DEFE42">
      <w:start w:val="3"/>
      <w:numFmt w:val="decimal"/>
      <w:lvlText w:val="%1."/>
      <w:lvlJc w:val="left"/>
      <w:pPr>
        <w:ind w:left="1011" w:hanging="36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nsid w:val="399D75F1"/>
    <w:multiLevelType w:val="hybridMultilevel"/>
    <w:tmpl w:val="41DABE24"/>
    <w:lvl w:ilvl="0" w:tplc="07E2DFEC">
      <w:start w:val="1"/>
      <w:numFmt w:val="decimal"/>
      <w:lvlText w:val="%1."/>
      <w:lvlJc w:val="left"/>
      <w:pPr>
        <w:ind w:left="720" w:hanging="360"/>
      </w:pPr>
      <w:rPr>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4874515D"/>
    <w:multiLevelType w:val="hybridMultilevel"/>
    <w:tmpl w:val="334EA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372B53"/>
    <w:multiLevelType w:val="hybridMultilevel"/>
    <w:tmpl w:val="C4F6C594"/>
    <w:lvl w:ilvl="0" w:tplc="A1A6D7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5B0F90"/>
    <w:multiLevelType w:val="hybridMultilevel"/>
    <w:tmpl w:val="79F6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13"/>
    <w:rsid w:val="00024954"/>
    <w:rsid w:val="000250BE"/>
    <w:rsid w:val="00026AE8"/>
    <w:rsid w:val="00056571"/>
    <w:rsid w:val="000758C4"/>
    <w:rsid w:val="000960DA"/>
    <w:rsid w:val="00096BC6"/>
    <w:rsid w:val="000A219E"/>
    <w:rsid w:val="000B60D2"/>
    <w:rsid w:val="000C4F48"/>
    <w:rsid w:val="000D1E93"/>
    <w:rsid w:val="000E39AB"/>
    <w:rsid w:val="000F727F"/>
    <w:rsid w:val="001122D3"/>
    <w:rsid w:val="00112EE0"/>
    <w:rsid w:val="00114D0A"/>
    <w:rsid w:val="001377E7"/>
    <w:rsid w:val="00144BA4"/>
    <w:rsid w:val="00153393"/>
    <w:rsid w:val="001538E1"/>
    <w:rsid w:val="00160EB3"/>
    <w:rsid w:val="001662BA"/>
    <w:rsid w:val="00171846"/>
    <w:rsid w:val="00173465"/>
    <w:rsid w:val="00184BA7"/>
    <w:rsid w:val="00193FBE"/>
    <w:rsid w:val="001A26DE"/>
    <w:rsid w:val="001A274B"/>
    <w:rsid w:val="001B68C2"/>
    <w:rsid w:val="001C12AA"/>
    <w:rsid w:val="001C5CB2"/>
    <w:rsid w:val="001D1538"/>
    <w:rsid w:val="001D6F54"/>
    <w:rsid w:val="001E031B"/>
    <w:rsid w:val="001E0FAB"/>
    <w:rsid w:val="001E4ACE"/>
    <w:rsid w:val="001F26F3"/>
    <w:rsid w:val="001F78FC"/>
    <w:rsid w:val="00211BD0"/>
    <w:rsid w:val="00213AF1"/>
    <w:rsid w:val="00217BE0"/>
    <w:rsid w:val="00224549"/>
    <w:rsid w:val="0022665B"/>
    <w:rsid w:val="00246F03"/>
    <w:rsid w:val="0025474F"/>
    <w:rsid w:val="00260B8E"/>
    <w:rsid w:val="00263958"/>
    <w:rsid w:val="0026799D"/>
    <w:rsid w:val="002718A6"/>
    <w:rsid w:val="002739D7"/>
    <w:rsid w:val="002872FE"/>
    <w:rsid w:val="0029212C"/>
    <w:rsid w:val="00296F82"/>
    <w:rsid w:val="002B03AA"/>
    <w:rsid w:val="002B53D0"/>
    <w:rsid w:val="002C0890"/>
    <w:rsid w:val="002D6FC7"/>
    <w:rsid w:val="002E337F"/>
    <w:rsid w:val="003051EE"/>
    <w:rsid w:val="00310729"/>
    <w:rsid w:val="00321DDE"/>
    <w:rsid w:val="0032252D"/>
    <w:rsid w:val="003246C8"/>
    <w:rsid w:val="00326659"/>
    <w:rsid w:val="003272CC"/>
    <w:rsid w:val="00362E9C"/>
    <w:rsid w:val="00363DC5"/>
    <w:rsid w:val="003663D4"/>
    <w:rsid w:val="00372FD9"/>
    <w:rsid w:val="00376019"/>
    <w:rsid w:val="0039048E"/>
    <w:rsid w:val="003943D1"/>
    <w:rsid w:val="00396A52"/>
    <w:rsid w:val="003A55D4"/>
    <w:rsid w:val="003B3056"/>
    <w:rsid w:val="003C0435"/>
    <w:rsid w:val="003F0F5E"/>
    <w:rsid w:val="003F6161"/>
    <w:rsid w:val="00407181"/>
    <w:rsid w:val="00410B6A"/>
    <w:rsid w:val="004153EE"/>
    <w:rsid w:val="00441C14"/>
    <w:rsid w:val="0045162B"/>
    <w:rsid w:val="00453164"/>
    <w:rsid w:val="00461E04"/>
    <w:rsid w:val="00463EC0"/>
    <w:rsid w:val="004834F5"/>
    <w:rsid w:val="00484ACE"/>
    <w:rsid w:val="00491444"/>
    <w:rsid w:val="00491F3B"/>
    <w:rsid w:val="004929A1"/>
    <w:rsid w:val="004A3203"/>
    <w:rsid w:val="004A37A9"/>
    <w:rsid w:val="004A5A82"/>
    <w:rsid w:val="004C66E3"/>
    <w:rsid w:val="004D5C1B"/>
    <w:rsid w:val="00514FE0"/>
    <w:rsid w:val="005203B5"/>
    <w:rsid w:val="00523725"/>
    <w:rsid w:val="00524E90"/>
    <w:rsid w:val="00540D30"/>
    <w:rsid w:val="00541155"/>
    <w:rsid w:val="00563FEA"/>
    <w:rsid w:val="00575529"/>
    <w:rsid w:val="00583DA5"/>
    <w:rsid w:val="00586AED"/>
    <w:rsid w:val="0059602A"/>
    <w:rsid w:val="005A130F"/>
    <w:rsid w:val="005A182A"/>
    <w:rsid w:val="005A4879"/>
    <w:rsid w:val="005A7751"/>
    <w:rsid w:val="005B19E7"/>
    <w:rsid w:val="005C3598"/>
    <w:rsid w:val="005D1A7F"/>
    <w:rsid w:val="005D6E4B"/>
    <w:rsid w:val="005E6B77"/>
    <w:rsid w:val="005F18B5"/>
    <w:rsid w:val="00602D44"/>
    <w:rsid w:val="006219C9"/>
    <w:rsid w:val="006250BC"/>
    <w:rsid w:val="00625EDB"/>
    <w:rsid w:val="0064121E"/>
    <w:rsid w:val="0064341D"/>
    <w:rsid w:val="006455F3"/>
    <w:rsid w:val="00665892"/>
    <w:rsid w:val="00674253"/>
    <w:rsid w:val="00674586"/>
    <w:rsid w:val="00683774"/>
    <w:rsid w:val="00690F28"/>
    <w:rsid w:val="006B191B"/>
    <w:rsid w:val="006C28C7"/>
    <w:rsid w:val="006C725D"/>
    <w:rsid w:val="006C78A7"/>
    <w:rsid w:val="006D0E90"/>
    <w:rsid w:val="006D1D6C"/>
    <w:rsid w:val="006D3AB4"/>
    <w:rsid w:val="006F0552"/>
    <w:rsid w:val="006F1253"/>
    <w:rsid w:val="00701844"/>
    <w:rsid w:val="00703253"/>
    <w:rsid w:val="007066BA"/>
    <w:rsid w:val="00713614"/>
    <w:rsid w:val="00721E8F"/>
    <w:rsid w:val="0072295B"/>
    <w:rsid w:val="00723FE2"/>
    <w:rsid w:val="007273F9"/>
    <w:rsid w:val="00727A92"/>
    <w:rsid w:val="00744A59"/>
    <w:rsid w:val="00751DD9"/>
    <w:rsid w:val="00753635"/>
    <w:rsid w:val="007565DD"/>
    <w:rsid w:val="00762270"/>
    <w:rsid w:val="00764B28"/>
    <w:rsid w:val="00767504"/>
    <w:rsid w:val="0077061E"/>
    <w:rsid w:val="00774A17"/>
    <w:rsid w:val="0077722C"/>
    <w:rsid w:val="00783365"/>
    <w:rsid w:val="007839A8"/>
    <w:rsid w:val="00783F2B"/>
    <w:rsid w:val="00786580"/>
    <w:rsid w:val="0079050E"/>
    <w:rsid w:val="007A6A4E"/>
    <w:rsid w:val="007B387E"/>
    <w:rsid w:val="007C3190"/>
    <w:rsid w:val="007D1B59"/>
    <w:rsid w:val="007F1068"/>
    <w:rsid w:val="007F5312"/>
    <w:rsid w:val="00801652"/>
    <w:rsid w:val="00801E80"/>
    <w:rsid w:val="00802E80"/>
    <w:rsid w:val="00806FF0"/>
    <w:rsid w:val="00810FE0"/>
    <w:rsid w:val="00813E0F"/>
    <w:rsid w:val="00815DF5"/>
    <w:rsid w:val="00826284"/>
    <w:rsid w:val="008269FF"/>
    <w:rsid w:val="00871AEE"/>
    <w:rsid w:val="008775C5"/>
    <w:rsid w:val="008954FF"/>
    <w:rsid w:val="008959E5"/>
    <w:rsid w:val="008A5C6D"/>
    <w:rsid w:val="008A76ED"/>
    <w:rsid w:val="008C33C0"/>
    <w:rsid w:val="008D1236"/>
    <w:rsid w:val="008D1753"/>
    <w:rsid w:val="008D196D"/>
    <w:rsid w:val="008D4F45"/>
    <w:rsid w:val="00903D45"/>
    <w:rsid w:val="00921BF3"/>
    <w:rsid w:val="009478F7"/>
    <w:rsid w:val="00984A9D"/>
    <w:rsid w:val="009900F0"/>
    <w:rsid w:val="00992DB9"/>
    <w:rsid w:val="009A01F7"/>
    <w:rsid w:val="009A1B90"/>
    <w:rsid w:val="009B00B4"/>
    <w:rsid w:val="009C2D40"/>
    <w:rsid w:val="009C2F2B"/>
    <w:rsid w:val="009C4162"/>
    <w:rsid w:val="009D5499"/>
    <w:rsid w:val="009D70E2"/>
    <w:rsid w:val="009F00DF"/>
    <w:rsid w:val="00A0517D"/>
    <w:rsid w:val="00A1554C"/>
    <w:rsid w:val="00A21171"/>
    <w:rsid w:val="00A3467C"/>
    <w:rsid w:val="00A40D92"/>
    <w:rsid w:val="00A438FA"/>
    <w:rsid w:val="00A44F5D"/>
    <w:rsid w:val="00A45611"/>
    <w:rsid w:val="00A516FD"/>
    <w:rsid w:val="00A51C0C"/>
    <w:rsid w:val="00A670EC"/>
    <w:rsid w:val="00A72A54"/>
    <w:rsid w:val="00A734ED"/>
    <w:rsid w:val="00A868F9"/>
    <w:rsid w:val="00A93629"/>
    <w:rsid w:val="00AA71B8"/>
    <w:rsid w:val="00AD4A02"/>
    <w:rsid w:val="00AD5A6E"/>
    <w:rsid w:val="00AE3667"/>
    <w:rsid w:val="00AF1EC5"/>
    <w:rsid w:val="00AF2051"/>
    <w:rsid w:val="00B10EC0"/>
    <w:rsid w:val="00B235E1"/>
    <w:rsid w:val="00B37E91"/>
    <w:rsid w:val="00B45F14"/>
    <w:rsid w:val="00B46EE9"/>
    <w:rsid w:val="00B53BB9"/>
    <w:rsid w:val="00B54076"/>
    <w:rsid w:val="00B56BFE"/>
    <w:rsid w:val="00B57D1D"/>
    <w:rsid w:val="00B81FFE"/>
    <w:rsid w:val="00B82D85"/>
    <w:rsid w:val="00BA1807"/>
    <w:rsid w:val="00BA56A5"/>
    <w:rsid w:val="00BB0106"/>
    <w:rsid w:val="00BC6913"/>
    <w:rsid w:val="00BC7372"/>
    <w:rsid w:val="00BD3636"/>
    <w:rsid w:val="00BF0620"/>
    <w:rsid w:val="00BF3299"/>
    <w:rsid w:val="00BF4F0F"/>
    <w:rsid w:val="00BF7AC6"/>
    <w:rsid w:val="00C00376"/>
    <w:rsid w:val="00C01513"/>
    <w:rsid w:val="00C04E2D"/>
    <w:rsid w:val="00C17475"/>
    <w:rsid w:val="00C32C8E"/>
    <w:rsid w:val="00C354D5"/>
    <w:rsid w:val="00C4682F"/>
    <w:rsid w:val="00C53004"/>
    <w:rsid w:val="00C56043"/>
    <w:rsid w:val="00C60664"/>
    <w:rsid w:val="00C61F3E"/>
    <w:rsid w:val="00C646BC"/>
    <w:rsid w:val="00C659BF"/>
    <w:rsid w:val="00C66BBC"/>
    <w:rsid w:val="00C81D2A"/>
    <w:rsid w:val="00C90BCF"/>
    <w:rsid w:val="00CA2AA1"/>
    <w:rsid w:val="00CE3EDA"/>
    <w:rsid w:val="00CF6936"/>
    <w:rsid w:val="00D0652C"/>
    <w:rsid w:val="00D12A59"/>
    <w:rsid w:val="00D20920"/>
    <w:rsid w:val="00D27523"/>
    <w:rsid w:val="00D4213F"/>
    <w:rsid w:val="00D552BF"/>
    <w:rsid w:val="00D61DE7"/>
    <w:rsid w:val="00D64255"/>
    <w:rsid w:val="00D75454"/>
    <w:rsid w:val="00D75F04"/>
    <w:rsid w:val="00D82FA6"/>
    <w:rsid w:val="00D831F4"/>
    <w:rsid w:val="00D87185"/>
    <w:rsid w:val="00D9517E"/>
    <w:rsid w:val="00D97BEB"/>
    <w:rsid w:val="00DA3543"/>
    <w:rsid w:val="00DB21D7"/>
    <w:rsid w:val="00DB3288"/>
    <w:rsid w:val="00DC2524"/>
    <w:rsid w:val="00DC36EC"/>
    <w:rsid w:val="00DD5687"/>
    <w:rsid w:val="00DE1B9B"/>
    <w:rsid w:val="00DE71C2"/>
    <w:rsid w:val="00DF044A"/>
    <w:rsid w:val="00DF3C82"/>
    <w:rsid w:val="00E02B78"/>
    <w:rsid w:val="00E04606"/>
    <w:rsid w:val="00E1276F"/>
    <w:rsid w:val="00E138BF"/>
    <w:rsid w:val="00E419CD"/>
    <w:rsid w:val="00E73BF7"/>
    <w:rsid w:val="00E75409"/>
    <w:rsid w:val="00E76A01"/>
    <w:rsid w:val="00E76DA4"/>
    <w:rsid w:val="00E863B0"/>
    <w:rsid w:val="00EA078A"/>
    <w:rsid w:val="00EC654F"/>
    <w:rsid w:val="00EE1373"/>
    <w:rsid w:val="00EE7BE1"/>
    <w:rsid w:val="00F0064A"/>
    <w:rsid w:val="00F0254E"/>
    <w:rsid w:val="00F12628"/>
    <w:rsid w:val="00F1503F"/>
    <w:rsid w:val="00F1638D"/>
    <w:rsid w:val="00F17AAE"/>
    <w:rsid w:val="00F208DF"/>
    <w:rsid w:val="00F23EB8"/>
    <w:rsid w:val="00F240BE"/>
    <w:rsid w:val="00F26ED8"/>
    <w:rsid w:val="00F34051"/>
    <w:rsid w:val="00F34E92"/>
    <w:rsid w:val="00F527E4"/>
    <w:rsid w:val="00F614C6"/>
    <w:rsid w:val="00F7639D"/>
    <w:rsid w:val="00F85820"/>
    <w:rsid w:val="00F8591F"/>
    <w:rsid w:val="00FA71C3"/>
    <w:rsid w:val="00FC544F"/>
    <w:rsid w:val="00FD1FD7"/>
    <w:rsid w:val="00FD3211"/>
    <w:rsid w:val="00FD5BA2"/>
    <w:rsid w:val="00FE7379"/>
    <w:rsid w:val="00FF30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Theme="minorHAnsi" w:hAnsi="David" w:cs="David"/>
        <w:sz w:val="28"/>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C01513"/>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C01513"/>
  </w:style>
  <w:style w:type="character" w:customStyle="1" w:styleId="default">
    <w:name w:val="default"/>
    <w:basedOn w:val="a0"/>
    <w:rsid w:val="00C01513"/>
  </w:style>
  <w:style w:type="paragraph" w:styleId="a3">
    <w:name w:val="List Paragraph"/>
    <w:basedOn w:val="a"/>
    <w:uiPriority w:val="34"/>
    <w:qFormat/>
    <w:rsid w:val="001D1538"/>
    <w:pPr>
      <w:ind w:left="720"/>
      <w:contextualSpacing/>
    </w:pPr>
  </w:style>
  <w:style w:type="paragraph" w:styleId="a4">
    <w:name w:val="Balloon Text"/>
    <w:basedOn w:val="a"/>
    <w:link w:val="a5"/>
    <w:uiPriority w:val="99"/>
    <w:semiHidden/>
    <w:unhideWhenUsed/>
    <w:rsid w:val="00683774"/>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83774"/>
    <w:rPr>
      <w:rFonts w:ascii="Tahoma" w:hAnsi="Tahoma" w:cs="Tahoma"/>
      <w:sz w:val="18"/>
      <w:szCs w:val="18"/>
    </w:rPr>
  </w:style>
  <w:style w:type="character" w:styleId="a6">
    <w:name w:val="annotation reference"/>
    <w:basedOn w:val="a0"/>
    <w:uiPriority w:val="99"/>
    <w:semiHidden/>
    <w:unhideWhenUsed/>
    <w:rsid w:val="007A6A4E"/>
    <w:rPr>
      <w:sz w:val="16"/>
      <w:szCs w:val="16"/>
    </w:rPr>
  </w:style>
  <w:style w:type="paragraph" w:styleId="a7">
    <w:name w:val="annotation text"/>
    <w:basedOn w:val="a"/>
    <w:link w:val="a8"/>
    <w:uiPriority w:val="99"/>
    <w:semiHidden/>
    <w:unhideWhenUsed/>
    <w:rsid w:val="007A6A4E"/>
    <w:pPr>
      <w:spacing w:line="240" w:lineRule="auto"/>
    </w:pPr>
    <w:rPr>
      <w:sz w:val="20"/>
      <w:szCs w:val="20"/>
    </w:rPr>
  </w:style>
  <w:style w:type="character" w:customStyle="1" w:styleId="a8">
    <w:name w:val="טקסט הערה תו"/>
    <w:basedOn w:val="a0"/>
    <w:link w:val="a7"/>
    <w:uiPriority w:val="99"/>
    <w:semiHidden/>
    <w:rsid w:val="007A6A4E"/>
    <w:rPr>
      <w:sz w:val="20"/>
      <w:szCs w:val="20"/>
    </w:rPr>
  </w:style>
  <w:style w:type="paragraph" w:styleId="a9">
    <w:name w:val="annotation subject"/>
    <w:basedOn w:val="a7"/>
    <w:next w:val="a7"/>
    <w:link w:val="aa"/>
    <w:uiPriority w:val="99"/>
    <w:semiHidden/>
    <w:unhideWhenUsed/>
    <w:rsid w:val="007A6A4E"/>
    <w:rPr>
      <w:b/>
      <w:bCs/>
    </w:rPr>
  </w:style>
  <w:style w:type="character" w:customStyle="1" w:styleId="aa">
    <w:name w:val="נושא הערה תו"/>
    <w:basedOn w:val="a8"/>
    <w:link w:val="a9"/>
    <w:uiPriority w:val="99"/>
    <w:semiHidden/>
    <w:rsid w:val="007A6A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Theme="minorHAnsi" w:hAnsi="David" w:cs="David"/>
        <w:sz w:val="28"/>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C01513"/>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C01513"/>
  </w:style>
  <w:style w:type="character" w:customStyle="1" w:styleId="default">
    <w:name w:val="default"/>
    <w:basedOn w:val="a0"/>
    <w:rsid w:val="00C01513"/>
  </w:style>
  <w:style w:type="paragraph" w:styleId="a3">
    <w:name w:val="List Paragraph"/>
    <w:basedOn w:val="a"/>
    <w:uiPriority w:val="34"/>
    <w:qFormat/>
    <w:rsid w:val="001D1538"/>
    <w:pPr>
      <w:ind w:left="720"/>
      <w:contextualSpacing/>
    </w:pPr>
  </w:style>
  <w:style w:type="paragraph" w:styleId="a4">
    <w:name w:val="Balloon Text"/>
    <w:basedOn w:val="a"/>
    <w:link w:val="a5"/>
    <w:uiPriority w:val="99"/>
    <w:semiHidden/>
    <w:unhideWhenUsed/>
    <w:rsid w:val="00683774"/>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83774"/>
    <w:rPr>
      <w:rFonts w:ascii="Tahoma" w:hAnsi="Tahoma" w:cs="Tahoma"/>
      <w:sz w:val="18"/>
      <w:szCs w:val="18"/>
    </w:rPr>
  </w:style>
  <w:style w:type="character" w:styleId="a6">
    <w:name w:val="annotation reference"/>
    <w:basedOn w:val="a0"/>
    <w:uiPriority w:val="99"/>
    <w:semiHidden/>
    <w:unhideWhenUsed/>
    <w:rsid w:val="007A6A4E"/>
    <w:rPr>
      <w:sz w:val="16"/>
      <w:szCs w:val="16"/>
    </w:rPr>
  </w:style>
  <w:style w:type="paragraph" w:styleId="a7">
    <w:name w:val="annotation text"/>
    <w:basedOn w:val="a"/>
    <w:link w:val="a8"/>
    <w:uiPriority w:val="99"/>
    <w:semiHidden/>
    <w:unhideWhenUsed/>
    <w:rsid w:val="007A6A4E"/>
    <w:pPr>
      <w:spacing w:line="240" w:lineRule="auto"/>
    </w:pPr>
    <w:rPr>
      <w:sz w:val="20"/>
      <w:szCs w:val="20"/>
    </w:rPr>
  </w:style>
  <w:style w:type="character" w:customStyle="1" w:styleId="a8">
    <w:name w:val="טקסט הערה תו"/>
    <w:basedOn w:val="a0"/>
    <w:link w:val="a7"/>
    <w:uiPriority w:val="99"/>
    <w:semiHidden/>
    <w:rsid w:val="007A6A4E"/>
    <w:rPr>
      <w:sz w:val="20"/>
      <w:szCs w:val="20"/>
    </w:rPr>
  </w:style>
  <w:style w:type="paragraph" w:styleId="a9">
    <w:name w:val="annotation subject"/>
    <w:basedOn w:val="a7"/>
    <w:next w:val="a7"/>
    <w:link w:val="aa"/>
    <w:uiPriority w:val="99"/>
    <w:semiHidden/>
    <w:unhideWhenUsed/>
    <w:rsid w:val="007A6A4E"/>
    <w:rPr>
      <w:b/>
      <w:bCs/>
    </w:rPr>
  </w:style>
  <w:style w:type="character" w:customStyle="1" w:styleId="aa">
    <w:name w:val="נושא הערה תו"/>
    <w:basedOn w:val="a8"/>
    <w:link w:val="a9"/>
    <w:uiPriority w:val="99"/>
    <w:semiHidden/>
    <w:rsid w:val="007A6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2769">
      <w:bodyDiv w:val="1"/>
      <w:marLeft w:val="0"/>
      <w:marRight w:val="0"/>
      <w:marTop w:val="0"/>
      <w:marBottom w:val="0"/>
      <w:divBdr>
        <w:top w:val="none" w:sz="0" w:space="0" w:color="auto"/>
        <w:left w:val="none" w:sz="0" w:space="0" w:color="auto"/>
        <w:bottom w:val="none" w:sz="0" w:space="0" w:color="auto"/>
        <w:right w:val="none" w:sz="0" w:space="0" w:color="auto"/>
      </w:divBdr>
    </w:div>
    <w:div w:id="11297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2543</Words>
  <Characters>12719</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Gold</dc:creator>
  <cp:keywords/>
  <dc:description/>
  <cp:lastModifiedBy>Admin</cp:lastModifiedBy>
  <cp:revision>182</cp:revision>
  <dcterms:created xsi:type="dcterms:W3CDTF">2020-09-11T10:18:00Z</dcterms:created>
  <dcterms:modified xsi:type="dcterms:W3CDTF">2020-09-22T14:59:00Z</dcterms:modified>
</cp:coreProperties>
</file>