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CAB646" w14:textId="0C053531" w:rsidR="007A2E5E" w:rsidRPr="00E6732F" w:rsidRDefault="00F409B8" w:rsidP="00640128">
      <w:pPr>
        <w:pStyle w:val="NormalWeb"/>
        <w:shd w:val="clear" w:color="auto" w:fill="9DE1CF" w:themeFill="accent4" w:themeFillTint="99"/>
        <w:bidi/>
        <w:spacing w:before="0" w:beforeAutospacing="0" w:after="0" w:afterAutospacing="0" w:line="360" w:lineRule="auto"/>
        <w:jc w:val="both"/>
        <w:rPr>
          <w:rFonts w:ascii="David" w:hAnsi="David" w:cs="David"/>
          <w:b/>
          <w:bCs/>
          <w:color w:val="FFFFFF" w:themeColor="background1"/>
          <w:sz w:val="32"/>
          <w:szCs w:val="32"/>
        </w:rPr>
      </w:pPr>
      <w:r>
        <w:rPr>
          <w:rFonts w:ascii="David" w:hAnsi="David" w:cs="David" w:hint="cs"/>
          <w:b/>
          <w:bCs/>
          <w:color w:val="FFFFFF" w:themeColor="background1"/>
          <w:sz w:val="32"/>
          <w:szCs w:val="32"/>
          <w:rtl/>
        </w:rPr>
        <w:t>פרק א'</w:t>
      </w:r>
      <w:r w:rsidR="002D5156">
        <w:rPr>
          <w:rFonts w:ascii="David" w:hAnsi="David" w:cs="David" w:hint="cs"/>
          <w:b/>
          <w:bCs/>
          <w:color w:val="FFFFFF" w:themeColor="background1"/>
          <w:sz w:val="32"/>
          <w:szCs w:val="32"/>
          <w:rtl/>
        </w:rPr>
        <w:t xml:space="preserve">: </w:t>
      </w:r>
      <w:r w:rsidR="00CD0D00" w:rsidRPr="00E6732F">
        <w:rPr>
          <w:rFonts w:ascii="David" w:hAnsi="David" w:cs="David"/>
          <w:b/>
          <w:bCs/>
          <w:color w:val="FFFFFF" w:themeColor="background1"/>
          <w:sz w:val="32"/>
          <w:szCs w:val="32"/>
          <w:rtl/>
        </w:rPr>
        <w:t>מבוא כללי ונוסחת האחריות הנזיקית</w:t>
      </w:r>
    </w:p>
    <w:p w14:paraId="7353FFAA" w14:textId="127FAEB9" w:rsidR="007A2E5E" w:rsidRPr="00866E4C" w:rsidRDefault="00CD0D00" w:rsidP="00640128">
      <w:pPr>
        <w:pStyle w:val="NormalWeb"/>
        <w:bidi/>
        <w:spacing w:before="0" w:beforeAutospacing="0" w:after="0" w:afterAutospacing="0" w:line="360" w:lineRule="auto"/>
        <w:jc w:val="both"/>
        <w:rPr>
          <w:rFonts w:ascii="David" w:hAnsi="David" w:cs="David"/>
          <w:color w:val="767676"/>
          <w:sz w:val="20"/>
          <w:szCs w:val="20"/>
          <w:rtl/>
        </w:rPr>
      </w:pPr>
      <w:r w:rsidRPr="00866E4C">
        <w:rPr>
          <w:rFonts w:ascii="David" w:hAnsi="David" w:cs="David"/>
          <w:color w:val="767676"/>
          <w:sz w:val="20"/>
          <w:szCs w:val="20"/>
          <w:rtl/>
        </w:rPr>
        <w:t>יום שני 19 אוקטובר 2020</w:t>
      </w:r>
    </w:p>
    <w:p w14:paraId="788414A4" w14:textId="77777777" w:rsidR="007A2E5E" w:rsidRPr="00866E4C" w:rsidRDefault="00CD0D00" w:rsidP="00640128">
      <w:pPr>
        <w:pStyle w:val="NormalWeb"/>
        <w:shd w:val="clear" w:color="auto" w:fill="DEF5EE" w:themeFill="accent4" w:themeFillTint="33"/>
        <w:bidi/>
        <w:spacing w:before="0" w:beforeAutospacing="0" w:after="0" w:afterAutospacing="0" w:line="360" w:lineRule="auto"/>
        <w:jc w:val="both"/>
        <w:rPr>
          <w:rFonts w:ascii="David" w:hAnsi="David" w:cs="David"/>
          <w:sz w:val="22"/>
          <w:szCs w:val="22"/>
          <w:rtl/>
        </w:rPr>
      </w:pPr>
      <w:r w:rsidRPr="00866E4C">
        <w:rPr>
          <w:rFonts w:ascii="David" w:hAnsi="David" w:cs="David"/>
          <w:b/>
          <w:bCs/>
          <w:sz w:val="22"/>
          <w:szCs w:val="22"/>
          <w:rtl/>
        </w:rPr>
        <w:t>השלד הראשוני של נוסחת האחריות הנזיקית</w:t>
      </w:r>
    </w:p>
    <w:p w14:paraId="601015D7" w14:textId="2C43EC8B" w:rsidR="007A2E5E" w:rsidRPr="00866E4C" w:rsidRDefault="000D7CBC" w:rsidP="00640128">
      <w:pPr>
        <w:pStyle w:val="NormalWeb"/>
        <w:bidi/>
        <w:spacing w:before="0" w:beforeAutospacing="0" w:after="0" w:afterAutospacing="0" w:line="360" w:lineRule="auto"/>
        <w:jc w:val="both"/>
        <w:rPr>
          <w:rFonts w:ascii="David" w:hAnsi="David" w:cs="David"/>
          <w:sz w:val="22"/>
          <w:szCs w:val="22"/>
        </w:rPr>
      </w:pPr>
      <w:r w:rsidRPr="00866E4C">
        <w:rPr>
          <w:rFonts w:ascii="David" w:hAnsi="David" w:cs="David"/>
          <w:noProof/>
          <w:sz w:val="22"/>
          <w:szCs w:val="22"/>
          <w:rtl/>
          <w:lang w:val="he-IL"/>
        </w:rPr>
        <mc:AlternateContent>
          <mc:Choice Requires="wps">
            <w:drawing>
              <wp:anchor distT="0" distB="0" distL="114300" distR="114300" simplePos="0" relativeHeight="251658240" behindDoc="0" locked="0" layoutInCell="1" allowOverlap="1" wp14:anchorId="6D2DAE0D" wp14:editId="44D65D39">
                <wp:simplePos x="0" y="0"/>
                <wp:positionH relativeFrom="margin">
                  <wp:align>right</wp:align>
                </wp:positionH>
                <wp:positionV relativeFrom="paragraph">
                  <wp:posOffset>7620</wp:posOffset>
                </wp:positionV>
                <wp:extent cx="981075" cy="676910"/>
                <wp:effectExtent l="0" t="0" r="9525" b="8890"/>
                <wp:wrapSquare wrapText="bothSides"/>
                <wp:docPr id="1" name="תיבת טקסט 1"/>
                <wp:cNvGraphicFramePr/>
                <a:graphic xmlns:a="http://schemas.openxmlformats.org/drawingml/2006/main">
                  <a:graphicData uri="http://schemas.microsoft.com/office/word/2010/wordprocessingShape">
                    <wps:wsp>
                      <wps:cNvSpPr txBox="1"/>
                      <wps:spPr>
                        <a:xfrm>
                          <a:off x="0" y="0"/>
                          <a:ext cx="981075" cy="676910"/>
                        </a:xfrm>
                        <a:prstGeom prst="rect">
                          <a:avLst/>
                        </a:prstGeom>
                        <a:ln w="28575">
                          <a:noFill/>
                        </a:ln>
                      </wps:spPr>
                      <wps:style>
                        <a:lnRef idx="2">
                          <a:schemeClr val="accent4"/>
                        </a:lnRef>
                        <a:fillRef idx="1">
                          <a:schemeClr val="lt1"/>
                        </a:fillRef>
                        <a:effectRef idx="0">
                          <a:schemeClr val="accent4"/>
                        </a:effectRef>
                        <a:fontRef idx="minor">
                          <a:schemeClr val="dk1"/>
                        </a:fontRef>
                      </wps:style>
                      <wps:txbx>
                        <w:txbxContent>
                          <w:p w14:paraId="6959437A" w14:textId="77777777" w:rsidR="00E25EA7" w:rsidRPr="000D7CBC" w:rsidRDefault="00E25EA7" w:rsidP="002F1DE2">
                            <w:pPr>
                              <w:pStyle w:val="NormalWeb"/>
                              <w:spacing w:before="0" w:beforeAutospacing="0" w:after="0" w:afterAutospacing="0" w:line="360" w:lineRule="auto"/>
                              <w:jc w:val="center"/>
                              <w:rPr>
                                <w:rFonts w:ascii="David" w:hAnsi="David" w:cs="David"/>
                                <w:sz w:val="28"/>
                                <w:szCs w:val="28"/>
                                <w:rtl/>
                              </w:rPr>
                            </w:pPr>
                          </w:p>
                          <w:p w14:paraId="207E7D6F" w14:textId="77777777" w:rsidR="00E25EA7" w:rsidRPr="000D7CBC" w:rsidRDefault="00E25EA7" w:rsidP="002F1DE2">
                            <w:pPr>
                              <w:pStyle w:val="NormalWeb"/>
                              <w:bidi/>
                              <w:spacing w:before="0" w:beforeAutospacing="0" w:after="0" w:afterAutospacing="0" w:line="360" w:lineRule="auto"/>
                              <w:jc w:val="center"/>
                              <w:rPr>
                                <w:rFonts w:ascii="David" w:hAnsi="David" w:cs="David"/>
                                <w:b/>
                                <w:bCs/>
                                <w:color w:val="5DCEAF" w:themeColor="accent4"/>
                                <w:sz w:val="28"/>
                                <w:szCs w:val="28"/>
                              </w:rPr>
                            </w:pPr>
                            <w:r w:rsidRPr="000D7CBC">
                              <w:rPr>
                                <w:rFonts w:ascii="David" w:hAnsi="David" w:cs="David"/>
                                <w:b/>
                                <w:bCs/>
                                <w:color w:val="5DCEAF" w:themeColor="accent4"/>
                                <w:sz w:val="28"/>
                                <w:szCs w:val="28"/>
                                <w:rtl/>
                              </w:rPr>
                              <w:t>ניזוק=תובע</w:t>
                            </w:r>
                          </w:p>
                          <w:p w14:paraId="23496332" w14:textId="64C80AF5" w:rsidR="00E25EA7" w:rsidRPr="000D7CBC" w:rsidRDefault="00E25EA7" w:rsidP="002F1DE2">
                            <w:pPr>
                              <w:jc w:val="center"/>
                              <w:rPr>
                                <w:sz w:val="32"/>
                                <w:szCs w:val="32"/>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2DAE0D" id="_x0000_t202" coordsize="21600,21600" o:spt="202" path="m,l,21600r21600,l21600,xe">
                <v:stroke joinstyle="miter"/>
                <v:path gradientshapeok="t" o:connecttype="rect"/>
              </v:shapetype>
              <v:shape id="תיבת טקסט 1" o:spid="_x0000_s1026" type="#_x0000_t202" style="position:absolute;left:0;text-align:left;margin-left:26.05pt;margin-top:.6pt;width:77.25pt;height:53.3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" fillcolor="white [3201]" stroked="f" strokeweight="2.25pt">
                <v:textbox>
                  <w:txbxContent>
                    <w:p w14:paraId="6959437A" w14:textId="77777777" w:rsidR="00E25EA7" w:rsidRPr="000D7CBC" w:rsidRDefault="00E25EA7" w:rsidP="002F1DE2">
                      <w:pPr>
                        <w:pStyle w:val="NormalWeb"/>
                        <w:spacing w:before="0" w:beforeAutospacing="0" w:after="0" w:afterAutospacing="0" w:line="360" w:lineRule="auto"/>
                        <w:jc w:val="center"/>
                        <w:rPr>
                          <w:rFonts w:ascii="David" w:hAnsi="David" w:cs="David"/>
                          <w:sz w:val="28"/>
                          <w:szCs w:val="28"/>
                          <w:rtl/>
                        </w:rPr>
                      </w:pPr>
                    </w:p>
                    <w:p w14:paraId="207E7D6F" w14:textId="77777777" w:rsidR="00E25EA7" w:rsidRPr="000D7CBC" w:rsidRDefault="00E25EA7" w:rsidP="002F1DE2">
                      <w:pPr>
                        <w:pStyle w:val="NormalWeb"/>
                        <w:bidi/>
                        <w:spacing w:before="0" w:beforeAutospacing="0" w:after="0" w:afterAutospacing="0" w:line="360" w:lineRule="auto"/>
                        <w:jc w:val="center"/>
                        <w:rPr>
                          <w:rFonts w:ascii="David" w:hAnsi="David" w:cs="David"/>
                          <w:b/>
                          <w:bCs/>
                          <w:color w:val="5DCEAF" w:themeColor="accent4"/>
                          <w:sz w:val="28"/>
                          <w:szCs w:val="28"/>
                        </w:rPr>
                      </w:pPr>
                      <w:r w:rsidRPr="000D7CBC">
                        <w:rPr>
                          <w:rFonts w:ascii="David" w:hAnsi="David" w:cs="David"/>
                          <w:b/>
                          <w:bCs/>
                          <w:color w:val="5DCEAF" w:themeColor="accent4"/>
                          <w:sz w:val="28"/>
                          <w:szCs w:val="28"/>
                          <w:rtl/>
                        </w:rPr>
                        <w:t>ניזוק=תובע</w:t>
                      </w:r>
                    </w:p>
                    <w:p w14:paraId="23496332" w14:textId="64C80AF5" w:rsidR="00E25EA7" w:rsidRPr="000D7CBC" w:rsidRDefault="00E25EA7" w:rsidP="002F1DE2">
                      <w:pPr>
                        <w:jc w:val="center"/>
                        <w:rPr>
                          <w:sz w:val="32"/>
                          <w:szCs w:val="32"/>
                        </w:rPr>
                      </w:pPr>
                    </w:p>
                  </w:txbxContent>
                </v:textbox>
                <w10:wrap type="square" anchorx="margin"/>
              </v:shape>
            </w:pict>
          </mc:Fallback>
        </mc:AlternateContent>
      </w:r>
      <w:r w:rsidR="001C385F" w:rsidRPr="00866E4C">
        <w:rPr>
          <w:rFonts w:ascii="David" w:hAnsi="David" w:cs="David"/>
          <w:noProof/>
          <w:sz w:val="22"/>
          <w:szCs w:val="22"/>
          <w:rtl/>
          <w:lang w:val="he-IL"/>
        </w:rPr>
        <mc:AlternateContent>
          <mc:Choice Requires="wps">
            <w:drawing>
              <wp:anchor distT="0" distB="0" distL="114300" distR="114300" simplePos="0" relativeHeight="251660288" behindDoc="0" locked="0" layoutInCell="1" allowOverlap="1" wp14:anchorId="6746CEBB" wp14:editId="18ACA109">
                <wp:simplePos x="0" y="0"/>
                <wp:positionH relativeFrom="margin">
                  <wp:posOffset>2994660</wp:posOffset>
                </wp:positionH>
                <wp:positionV relativeFrom="paragraph">
                  <wp:posOffset>90805</wp:posOffset>
                </wp:positionV>
                <wp:extent cx="1189355" cy="593725"/>
                <wp:effectExtent l="0" t="0" r="0" b="0"/>
                <wp:wrapSquare wrapText="bothSides"/>
                <wp:docPr id="2" name="תיבת טקסט 2"/>
                <wp:cNvGraphicFramePr/>
                <a:graphic xmlns:a="http://schemas.openxmlformats.org/drawingml/2006/main">
                  <a:graphicData uri="http://schemas.microsoft.com/office/word/2010/wordprocessingShape">
                    <wps:wsp>
                      <wps:cNvSpPr txBox="1"/>
                      <wps:spPr>
                        <a:xfrm>
                          <a:off x="0" y="0"/>
                          <a:ext cx="1189355" cy="593725"/>
                        </a:xfrm>
                        <a:prstGeom prst="rect">
                          <a:avLst/>
                        </a:prstGeom>
                        <a:ln w="28575">
                          <a:noFill/>
                        </a:ln>
                      </wps:spPr>
                      <wps:style>
                        <a:lnRef idx="2">
                          <a:schemeClr val="accent4"/>
                        </a:lnRef>
                        <a:fillRef idx="1">
                          <a:schemeClr val="lt1"/>
                        </a:fillRef>
                        <a:effectRef idx="0">
                          <a:schemeClr val="accent4"/>
                        </a:effectRef>
                        <a:fontRef idx="minor">
                          <a:schemeClr val="dk1"/>
                        </a:fontRef>
                      </wps:style>
                      <wps:txbx>
                        <w:txbxContent>
                          <w:p w14:paraId="4BB3A65A" w14:textId="77777777" w:rsidR="00E25EA7" w:rsidRPr="000D7CBC" w:rsidRDefault="00E25EA7" w:rsidP="001C385F">
                            <w:pPr>
                              <w:pStyle w:val="NormalWeb"/>
                              <w:spacing w:before="0" w:beforeAutospacing="0" w:after="0" w:afterAutospacing="0" w:line="360" w:lineRule="auto"/>
                              <w:jc w:val="center"/>
                              <w:rPr>
                                <w:rFonts w:ascii="David" w:hAnsi="David" w:cs="David"/>
                                <w:color w:val="5DCEAF" w:themeColor="accent4"/>
                                <w:sz w:val="22"/>
                                <w:szCs w:val="22"/>
                                <w:rtl/>
                              </w:rPr>
                            </w:pPr>
                          </w:p>
                          <w:p w14:paraId="4B33E95C" w14:textId="77777777" w:rsidR="00E25EA7" w:rsidRPr="000D7CBC" w:rsidRDefault="00E25EA7" w:rsidP="001C385F">
                            <w:pPr>
                              <w:pStyle w:val="NormalWeb"/>
                              <w:bidi/>
                              <w:spacing w:before="0" w:beforeAutospacing="0" w:after="0" w:afterAutospacing="0" w:line="360" w:lineRule="auto"/>
                              <w:jc w:val="center"/>
                              <w:rPr>
                                <w:rFonts w:ascii="David" w:hAnsi="David" w:cs="David"/>
                                <w:b/>
                                <w:bCs/>
                                <w:color w:val="5DCEAF" w:themeColor="accent4"/>
                                <w:sz w:val="28"/>
                                <w:szCs w:val="28"/>
                                <w:rtl/>
                              </w:rPr>
                            </w:pPr>
                            <w:r w:rsidRPr="000D7CBC">
                              <w:rPr>
                                <w:rFonts w:ascii="David" w:hAnsi="David" w:cs="David"/>
                                <w:b/>
                                <w:bCs/>
                                <w:color w:val="5DCEAF" w:themeColor="accent4"/>
                                <w:sz w:val="28"/>
                                <w:szCs w:val="28"/>
                                <w:rtl/>
                              </w:rPr>
                              <w:t>מזיק = נתבע</w:t>
                            </w:r>
                          </w:p>
                          <w:p w14:paraId="218C48F0" w14:textId="77777777" w:rsidR="00E25EA7" w:rsidRPr="000D7CBC" w:rsidRDefault="00E25EA7" w:rsidP="001C385F">
                            <w:pPr>
                              <w:jc w:val="center"/>
                              <w:rPr>
                                <w:color w:val="5DCEAF" w:themeColor="accent4"/>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46CEBB" id="תיבת טקסט 2" o:spid="_x0000_s1027" type="#_x0000_t202" style="position:absolute;left:0;text-align:left;margin-left:235.8pt;margin-top:7.15pt;width:93.65pt;height:46.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" fillcolor="white [3201]" stroked="f" strokeweight="2.25pt">
                <v:textbox>
                  <w:txbxContent>
                    <w:p w14:paraId="4BB3A65A" w14:textId="77777777" w:rsidR="00E25EA7" w:rsidRPr="000D7CBC" w:rsidRDefault="00E25EA7" w:rsidP="001C385F">
                      <w:pPr>
                        <w:pStyle w:val="NormalWeb"/>
                        <w:spacing w:before="0" w:beforeAutospacing="0" w:after="0" w:afterAutospacing="0" w:line="360" w:lineRule="auto"/>
                        <w:jc w:val="center"/>
                        <w:rPr>
                          <w:rFonts w:ascii="David" w:hAnsi="David" w:cs="David"/>
                          <w:color w:val="5DCEAF" w:themeColor="accent4"/>
                          <w:sz w:val="22"/>
                          <w:szCs w:val="22"/>
                          <w:rtl/>
                        </w:rPr>
                      </w:pPr>
                    </w:p>
                    <w:p w14:paraId="4B33E95C" w14:textId="77777777" w:rsidR="00E25EA7" w:rsidRPr="000D7CBC" w:rsidRDefault="00E25EA7" w:rsidP="001C385F">
                      <w:pPr>
                        <w:pStyle w:val="NormalWeb"/>
                        <w:bidi/>
                        <w:spacing w:before="0" w:beforeAutospacing="0" w:after="0" w:afterAutospacing="0" w:line="360" w:lineRule="auto"/>
                        <w:jc w:val="center"/>
                        <w:rPr>
                          <w:rFonts w:ascii="David" w:hAnsi="David" w:cs="David"/>
                          <w:b/>
                          <w:bCs/>
                          <w:color w:val="5DCEAF" w:themeColor="accent4"/>
                          <w:sz w:val="28"/>
                          <w:szCs w:val="28"/>
                          <w:rtl/>
                        </w:rPr>
                      </w:pPr>
                      <w:r w:rsidRPr="000D7CBC">
                        <w:rPr>
                          <w:rFonts w:ascii="David" w:hAnsi="David" w:cs="David"/>
                          <w:b/>
                          <w:bCs/>
                          <w:color w:val="5DCEAF" w:themeColor="accent4"/>
                          <w:sz w:val="28"/>
                          <w:szCs w:val="28"/>
                          <w:rtl/>
                        </w:rPr>
                        <w:t>מזיק = נתבע</w:t>
                      </w:r>
                    </w:p>
                    <w:p w14:paraId="218C48F0" w14:textId="77777777" w:rsidR="00E25EA7" w:rsidRPr="000D7CBC" w:rsidRDefault="00E25EA7" w:rsidP="001C385F">
                      <w:pPr>
                        <w:jc w:val="center"/>
                        <w:rPr>
                          <w:color w:val="5DCEAF" w:themeColor="accent4"/>
                        </w:rPr>
                      </w:pPr>
                    </w:p>
                  </w:txbxContent>
                </v:textbox>
                <w10:wrap type="square" anchorx="margin"/>
              </v:shape>
            </w:pict>
          </mc:Fallback>
        </mc:AlternateContent>
      </w:r>
      <w:r w:rsidR="00CD0D00" w:rsidRPr="00866E4C">
        <w:rPr>
          <w:rFonts w:ascii="David" w:hAnsi="David" w:cs="David"/>
          <w:sz w:val="22"/>
          <w:szCs w:val="22"/>
          <w:rtl/>
        </w:rPr>
        <w:t> </w:t>
      </w:r>
    </w:p>
    <w:p w14:paraId="6422D556" w14:textId="4D1FB1A2" w:rsidR="007A2E5E" w:rsidRPr="00866E4C" w:rsidRDefault="001C385F" w:rsidP="00640128">
      <w:pPr>
        <w:pStyle w:val="NormalWeb"/>
        <w:bidi/>
        <w:spacing w:before="0" w:beforeAutospacing="0" w:after="0" w:afterAutospacing="0" w:line="360" w:lineRule="auto"/>
        <w:jc w:val="both"/>
        <w:rPr>
          <w:rFonts w:ascii="David" w:hAnsi="David" w:cs="David"/>
          <w:sz w:val="22"/>
          <w:szCs w:val="22"/>
          <w:rtl/>
        </w:rPr>
      </w:pPr>
      <w:r w:rsidRPr="00866E4C">
        <w:rPr>
          <w:rFonts w:ascii="David" w:hAnsi="David" w:cs="David"/>
          <w:noProof/>
          <w:sz w:val="22"/>
          <w:szCs w:val="22"/>
          <w:rtl/>
          <w:lang w:val="he-IL"/>
        </w:rPr>
        <mc:AlternateContent>
          <mc:Choice Requires="wps">
            <w:drawing>
              <wp:anchor distT="0" distB="0" distL="114300" distR="114300" simplePos="0" relativeHeight="251661312" behindDoc="0" locked="0" layoutInCell="1" allowOverlap="1" wp14:anchorId="59F3DC70" wp14:editId="0A4D252C">
                <wp:simplePos x="0" y="0"/>
                <wp:positionH relativeFrom="column">
                  <wp:posOffset>4495280</wp:posOffset>
                </wp:positionH>
                <wp:positionV relativeFrom="paragraph">
                  <wp:posOffset>143914</wp:posOffset>
                </wp:positionV>
                <wp:extent cx="332509" cy="176646"/>
                <wp:effectExtent l="19050" t="19050" r="10795" b="33020"/>
                <wp:wrapNone/>
                <wp:docPr id="3" name="חץ: ימינה 3"/>
                <wp:cNvGraphicFramePr/>
                <a:graphic xmlns:a="http://schemas.openxmlformats.org/drawingml/2006/main">
                  <a:graphicData uri="http://schemas.microsoft.com/office/word/2010/wordprocessingShape">
                    <wps:wsp>
                      <wps:cNvSpPr/>
                      <wps:spPr>
                        <a:xfrm rot="10800000">
                          <a:off x="0" y="0"/>
                          <a:ext cx="332509" cy="176646"/>
                        </a:xfrm>
                        <a:prstGeom prst="rightArrow">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w16sdtdh="http://schemas.microsoft.com/office/word/2020/wordml/sdtdatahash">
            <w:pict>
              <v:shapetype w14:anchorId="6BFB122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חץ: ימינה 3" o:spid="_x0000_s1026" type="#_x0000_t13" style="position:absolute;left:0;text-align:left;margin-left:353.95pt;margin-top:11.35pt;width:26.2pt;height:13.9pt;rotation:180;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" adj="15862" fillcolor="#5dceaf [3207]" strokecolor="#22725c [1607]" strokeweight="1pt"/>
            </w:pict>
          </mc:Fallback>
        </mc:AlternateContent>
      </w:r>
      <w:r w:rsidR="00CD0D00" w:rsidRPr="00866E4C">
        <w:rPr>
          <w:rFonts w:ascii="David" w:hAnsi="David" w:cs="David"/>
          <w:sz w:val="22"/>
          <w:szCs w:val="22"/>
          <w:rtl/>
        </w:rPr>
        <w:t> </w:t>
      </w:r>
    </w:p>
    <w:p w14:paraId="2361FE6C" w14:textId="321D8279" w:rsidR="002F1DE2" w:rsidRPr="00866E4C" w:rsidRDefault="002F1DE2" w:rsidP="00640128">
      <w:pPr>
        <w:pStyle w:val="NormalWeb"/>
        <w:bidi/>
        <w:spacing w:before="0" w:beforeAutospacing="0" w:after="0" w:afterAutospacing="0" w:line="360" w:lineRule="auto"/>
        <w:jc w:val="both"/>
        <w:rPr>
          <w:rFonts w:ascii="David" w:hAnsi="David" w:cs="David"/>
          <w:sz w:val="22"/>
          <w:szCs w:val="22"/>
          <w:rtl/>
        </w:rPr>
      </w:pPr>
    </w:p>
    <w:p w14:paraId="62188F3C" w14:textId="77777777" w:rsidR="002F1DE2" w:rsidRPr="00866E4C" w:rsidRDefault="002F1DE2" w:rsidP="00640128">
      <w:pPr>
        <w:pStyle w:val="NormalWeb"/>
        <w:bidi/>
        <w:spacing w:before="0" w:beforeAutospacing="0" w:after="0" w:afterAutospacing="0" w:line="360" w:lineRule="auto"/>
        <w:jc w:val="both"/>
        <w:rPr>
          <w:rFonts w:ascii="David" w:hAnsi="David" w:cs="David"/>
          <w:sz w:val="22"/>
          <w:szCs w:val="22"/>
          <w:rtl/>
        </w:rPr>
      </w:pPr>
    </w:p>
    <w:p w14:paraId="275F243A" w14:textId="07BDA877" w:rsidR="007A2E5E" w:rsidRPr="00866E4C" w:rsidRDefault="00CD0D00" w:rsidP="00640128">
      <w:pPr>
        <w:pStyle w:val="NormalWeb"/>
        <w:shd w:val="clear" w:color="auto" w:fill="DEF5EE" w:themeFill="accent4" w:themeFillTint="33"/>
        <w:bidi/>
        <w:spacing w:before="0" w:beforeAutospacing="0" w:after="0" w:afterAutospacing="0" w:line="360" w:lineRule="auto"/>
        <w:jc w:val="both"/>
        <w:rPr>
          <w:rFonts w:ascii="David" w:hAnsi="David" w:cs="David"/>
          <w:b/>
          <w:bCs/>
          <w:sz w:val="22"/>
          <w:szCs w:val="22"/>
        </w:rPr>
      </w:pPr>
      <w:r w:rsidRPr="00866E4C">
        <w:rPr>
          <w:rFonts w:ascii="David" w:hAnsi="David" w:cs="David"/>
          <w:b/>
          <w:bCs/>
          <w:sz w:val="22"/>
          <w:szCs w:val="22"/>
          <w:rtl/>
        </w:rPr>
        <w:t>אירועון 1:</w:t>
      </w:r>
    </w:p>
    <w:p w14:paraId="620CF72F" w14:textId="77777777" w:rsidR="002F1DE2" w:rsidRPr="00866E4C" w:rsidRDefault="002F1DE2" w:rsidP="00640128">
      <w:pPr>
        <w:pStyle w:val="NormalWeb"/>
        <w:bidi/>
        <w:spacing w:before="0" w:beforeAutospacing="0" w:after="0" w:afterAutospacing="0" w:line="360" w:lineRule="auto"/>
        <w:jc w:val="both"/>
        <w:rPr>
          <w:rFonts w:ascii="David" w:hAnsi="David" w:cs="David"/>
          <w:sz w:val="22"/>
          <w:szCs w:val="22"/>
          <w:rtl/>
        </w:rPr>
      </w:pPr>
      <w:r w:rsidRPr="00866E4C">
        <w:rPr>
          <w:rFonts w:ascii="David" w:hAnsi="David" w:cs="David"/>
          <w:b/>
          <w:bCs/>
          <w:sz w:val="22"/>
          <w:szCs w:val="22"/>
          <w:rtl/>
        </w:rPr>
        <w:t>ד"נ 15/88 מלך נ' קורנהויזר:</w:t>
      </w:r>
    </w:p>
    <w:p w14:paraId="6EBB4D19" w14:textId="113CE4FF" w:rsidR="007A2E5E" w:rsidRDefault="00CD0D00" w:rsidP="00640128">
      <w:pPr>
        <w:pStyle w:val="NormalWeb"/>
        <w:bidi/>
        <w:spacing w:before="0" w:beforeAutospacing="0" w:after="0" w:afterAutospacing="0" w:line="360" w:lineRule="auto"/>
        <w:jc w:val="both"/>
        <w:rPr>
          <w:rFonts w:ascii="David" w:hAnsi="David" w:cs="David"/>
          <w:i/>
          <w:iCs/>
          <w:sz w:val="22"/>
          <w:szCs w:val="22"/>
          <w:rtl/>
        </w:rPr>
      </w:pPr>
      <w:r w:rsidRPr="003E4060">
        <w:rPr>
          <w:rFonts w:ascii="David" w:hAnsi="David" w:cs="David"/>
          <w:i/>
          <w:iCs/>
          <w:sz w:val="22"/>
          <w:szCs w:val="22"/>
          <w:rtl/>
        </w:rPr>
        <w:t xml:space="preserve">שמואל מלך עשה לתומו </w:t>
      </w:r>
      <w:r w:rsidR="002F1DE2" w:rsidRPr="003E4060">
        <w:rPr>
          <w:rFonts w:ascii="David" w:hAnsi="David" w:cs="David"/>
          <w:i/>
          <w:iCs/>
          <w:sz w:val="22"/>
          <w:szCs w:val="22"/>
          <w:rtl/>
        </w:rPr>
        <w:t>הליכה</w:t>
      </w:r>
      <w:r w:rsidRPr="003E4060">
        <w:rPr>
          <w:rFonts w:ascii="David" w:hAnsi="David" w:cs="David"/>
          <w:i/>
          <w:iCs/>
          <w:sz w:val="22"/>
          <w:szCs w:val="22"/>
          <w:rtl/>
        </w:rPr>
        <w:t xml:space="preserve"> בפארק</w:t>
      </w:r>
      <w:r w:rsidR="002F1DE2" w:rsidRPr="003E4060">
        <w:rPr>
          <w:rFonts w:ascii="David" w:hAnsi="David" w:cs="David"/>
          <w:i/>
          <w:iCs/>
          <w:sz w:val="22"/>
          <w:szCs w:val="22"/>
          <w:rtl/>
        </w:rPr>
        <w:t>,</w:t>
      </w:r>
      <w:r w:rsidRPr="003E4060">
        <w:rPr>
          <w:rFonts w:ascii="David" w:hAnsi="David" w:cs="David"/>
          <w:i/>
          <w:iCs/>
          <w:sz w:val="22"/>
          <w:szCs w:val="22"/>
          <w:rtl/>
        </w:rPr>
        <w:t xml:space="preserve"> לפתע התנפלו עליו במשך כעשרים דקות שלושה</w:t>
      </w:r>
      <w:r w:rsidR="002F1DE2" w:rsidRPr="003E4060">
        <w:rPr>
          <w:rFonts w:ascii="David" w:hAnsi="David" w:cs="David"/>
          <w:i/>
          <w:iCs/>
          <w:sz w:val="22"/>
          <w:szCs w:val="22"/>
          <w:rtl/>
        </w:rPr>
        <w:t xml:space="preserve"> </w:t>
      </w:r>
      <w:r w:rsidRPr="003E4060">
        <w:rPr>
          <w:rFonts w:ascii="David" w:hAnsi="David" w:cs="David"/>
          <w:i/>
          <w:iCs/>
          <w:sz w:val="22"/>
          <w:szCs w:val="22"/>
          <w:rtl/>
        </w:rPr>
        <w:t>כלבים שנגסו חלקים מגופו וגרמו לו לנכות צמיתה גבוהה. הוכח, באמצעות עדי ראייה, כי</w:t>
      </w:r>
      <w:r w:rsidR="002F1DE2" w:rsidRPr="003E4060">
        <w:rPr>
          <w:rFonts w:ascii="David" w:hAnsi="David" w:cs="David"/>
          <w:i/>
          <w:iCs/>
          <w:sz w:val="22"/>
          <w:szCs w:val="22"/>
          <w:rtl/>
        </w:rPr>
        <w:t xml:space="preserve"> </w:t>
      </w:r>
      <w:r w:rsidRPr="003E4060">
        <w:rPr>
          <w:rFonts w:ascii="David" w:hAnsi="David" w:cs="David"/>
          <w:i/>
          <w:iCs/>
          <w:sz w:val="22"/>
          <w:szCs w:val="22"/>
          <w:rtl/>
        </w:rPr>
        <w:t>לפחות שניים מבין שלושת הכלבים הללו שייכים לגב' ורדה וד"ר ריצ'רד קורנהויזר, והכלב</w:t>
      </w:r>
      <w:r w:rsidR="002F1DE2" w:rsidRPr="003E4060">
        <w:rPr>
          <w:rFonts w:ascii="David" w:hAnsi="David" w:cs="David"/>
          <w:i/>
          <w:iCs/>
          <w:sz w:val="22"/>
          <w:szCs w:val="22"/>
          <w:rtl/>
        </w:rPr>
        <w:t xml:space="preserve"> </w:t>
      </w:r>
      <w:r w:rsidRPr="003E4060">
        <w:rPr>
          <w:rFonts w:ascii="David" w:hAnsi="David" w:cs="David"/>
          <w:i/>
          <w:iCs/>
          <w:sz w:val="22"/>
          <w:szCs w:val="22"/>
          <w:rtl/>
        </w:rPr>
        <w:t>השלישי היה, ככל הנראה, כלב רחוב.</w:t>
      </w:r>
    </w:p>
    <w:p w14:paraId="6829C8E6" w14:textId="77777777" w:rsidR="00B8782B" w:rsidRPr="003E4060" w:rsidRDefault="00B8782B" w:rsidP="00640128">
      <w:pPr>
        <w:pStyle w:val="NormalWeb"/>
        <w:bidi/>
        <w:spacing w:before="0" w:beforeAutospacing="0" w:after="0" w:afterAutospacing="0" w:line="360" w:lineRule="auto"/>
        <w:jc w:val="both"/>
        <w:rPr>
          <w:rFonts w:ascii="David" w:hAnsi="David" w:cs="David"/>
          <w:i/>
          <w:iCs/>
          <w:sz w:val="22"/>
          <w:szCs w:val="22"/>
          <w:rtl/>
        </w:rPr>
      </w:pPr>
    </w:p>
    <w:p w14:paraId="161C94F7" w14:textId="00FE5A2A" w:rsidR="007A2E5E" w:rsidRDefault="00CD0D00" w:rsidP="00640128">
      <w:pPr>
        <w:pStyle w:val="NormalWeb"/>
        <w:bidi/>
        <w:spacing w:before="0" w:beforeAutospacing="0" w:after="0" w:afterAutospacing="0" w:line="360" w:lineRule="auto"/>
        <w:jc w:val="both"/>
        <w:rPr>
          <w:rFonts w:ascii="David" w:hAnsi="David" w:cs="David"/>
          <w:b/>
          <w:bCs/>
          <w:color w:val="5DCEAF" w:themeColor="accent4"/>
          <w:sz w:val="22"/>
          <w:szCs w:val="22"/>
          <w:rtl/>
        </w:rPr>
      </w:pPr>
      <w:r w:rsidRPr="00866E4C">
        <w:rPr>
          <w:rFonts w:ascii="David" w:hAnsi="David" w:cs="David"/>
          <w:sz w:val="22"/>
          <w:szCs w:val="22"/>
          <w:rtl/>
        </w:rPr>
        <w:t> </w:t>
      </w:r>
      <w:r w:rsidRPr="00866E4C">
        <w:rPr>
          <w:rFonts w:ascii="David" w:hAnsi="David" w:cs="David"/>
          <w:b/>
          <w:bCs/>
          <w:color w:val="5DCEAF" w:themeColor="accent4"/>
          <w:sz w:val="22"/>
          <w:szCs w:val="22"/>
          <w:rtl/>
        </w:rPr>
        <w:t>מלך רוצה לתבוע את הזוג קורנהו</w:t>
      </w:r>
      <w:r w:rsidR="00C64DDB">
        <w:rPr>
          <w:rFonts w:ascii="David" w:hAnsi="David" w:cs="David" w:hint="cs"/>
          <w:b/>
          <w:bCs/>
          <w:color w:val="5DCEAF" w:themeColor="accent4"/>
          <w:sz w:val="22"/>
          <w:szCs w:val="22"/>
          <w:rtl/>
        </w:rPr>
        <w:t>י</w:t>
      </w:r>
      <w:r w:rsidR="00A70348">
        <w:rPr>
          <w:rFonts w:ascii="David" w:hAnsi="David" w:cs="David" w:hint="cs"/>
          <w:b/>
          <w:bCs/>
          <w:color w:val="5DCEAF" w:themeColor="accent4"/>
          <w:sz w:val="22"/>
          <w:szCs w:val="22"/>
          <w:rtl/>
        </w:rPr>
        <w:t>י</w:t>
      </w:r>
      <w:r w:rsidRPr="00866E4C">
        <w:rPr>
          <w:rFonts w:ascii="David" w:hAnsi="David" w:cs="David"/>
          <w:b/>
          <w:bCs/>
          <w:color w:val="5DCEAF" w:themeColor="accent4"/>
          <w:sz w:val="22"/>
          <w:szCs w:val="22"/>
          <w:rtl/>
        </w:rPr>
        <w:t>זר - האם הייתי מקבלת את התביעה?</w:t>
      </w:r>
    </w:p>
    <w:p w14:paraId="31AFFA5B" w14:textId="77777777" w:rsidR="00A70348" w:rsidRPr="00A70348" w:rsidRDefault="00A70348" w:rsidP="00640128">
      <w:pPr>
        <w:tabs>
          <w:tab w:val="left" w:pos="990"/>
        </w:tabs>
        <w:bidi/>
        <w:spacing w:line="360" w:lineRule="auto"/>
        <w:jc w:val="both"/>
        <w:rPr>
          <w:rFonts w:ascii="David" w:hAnsi="David" w:cs="David"/>
          <w:sz w:val="22"/>
          <w:szCs w:val="22"/>
          <w:u w:val="single"/>
        </w:rPr>
      </w:pPr>
      <w:r w:rsidRPr="00A70348">
        <w:rPr>
          <w:rFonts w:ascii="David" w:hAnsi="David" w:cs="David" w:hint="cs"/>
          <w:sz w:val="22"/>
          <w:szCs w:val="22"/>
          <w:u w:val="single"/>
          <w:rtl/>
        </w:rPr>
        <w:t>סוגי מעוולים והשפעת על חלוקת הנזק:</w:t>
      </w:r>
    </w:p>
    <w:p w14:paraId="47243B7E" w14:textId="77777777" w:rsidR="00A70348" w:rsidRPr="00140ED2" w:rsidRDefault="00A70348" w:rsidP="00640128">
      <w:pPr>
        <w:pStyle w:val="a4"/>
        <w:numPr>
          <w:ilvl w:val="0"/>
          <w:numId w:val="39"/>
        </w:numPr>
        <w:tabs>
          <w:tab w:val="left" w:pos="990"/>
        </w:tabs>
        <w:bidi/>
        <w:spacing w:after="200" w:line="360" w:lineRule="auto"/>
        <w:jc w:val="both"/>
        <w:rPr>
          <w:rFonts w:ascii="David" w:hAnsi="David" w:cs="David"/>
          <w:sz w:val="22"/>
          <w:szCs w:val="22"/>
        </w:rPr>
      </w:pPr>
      <w:r w:rsidRPr="00140ED2">
        <w:rPr>
          <w:rFonts w:ascii="David" w:hAnsi="David" w:cs="David" w:hint="cs"/>
          <w:b/>
          <w:bCs/>
          <w:sz w:val="22"/>
          <w:szCs w:val="22"/>
          <w:rtl/>
        </w:rPr>
        <w:t xml:space="preserve">מזיקים במשותף </w:t>
      </w:r>
      <w:r w:rsidRPr="00140ED2">
        <w:rPr>
          <w:rFonts w:ascii="David" w:hAnsi="David" w:cs="David"/>
          <w:sz w:val="22"/>
          <w:szCs w:val="22"/>
          <w:rtl/>
        </w:rPr>
        <w:t>–</w:t>
      </w:r>
      <w:r w:rsidRPr="00140ED2">
        <w:rPr>
          <w:rFonts w:ascii="David" w:hAnsi="David" w:cs="David" w:hint="cs"/>
          <w:sz w:val="22"/>
          <w:szCs w:val="22"/>
          <w:rtl/>
        </w:rPr>
        <w:t>שפעלו יחד לביצוע העוולה והם אחראים על כל הנזק ביחד או לחוד.</w:t>
      </w:r>
    </w:p>
    <w:p w14:paraId="540B20B9" w14:textId="77777777" w:rsidR="00A70348" w:rsidRPr="00140ED2" w:rsidRDefault="00A70348" w:rsidP="00640128">
      <w:pPr>
        <w:pStyle w:val="a4"/>
        <w:numPr>
          <w:ilvl w:val="0"/>
          <w:numId w:val="39"/>
        </w:numPr>
        <w:tabs>
          <w:tab w:val="left" w:pos="990"/>
        </w:tabs>
        <w:bidi/>
        <w:spacing w:after="200" w:line="360" w:lineRule="auto"/>
        <w:jc w:val="both"/>
        <w:rPr>
          <w:rFonts w:ascii="David" w:hAnsi="David" w:cs="David"/>
          <w:sz w:val="22"/>
          <w:szCs w:val="22"/>
        </w:rPr>
      </w:pPr>
      <w:r w:rsidRPr="00140ED2">
        <w:rPr>
          <w:rFonts w:ascii="David" w:hAnsi="David" w:cs="David" w:hint="cs"/>
          <w:b/>
          <w:bCs/>
          <w:sz w:val="22"/>
          <w:szCs w:val="22"/>
          <w:rtl/>
        </w:rPr>
        <w:t>מזיקים בנפרד שגרמו נזק אחד שלא ניתן להפרדה</w:t>
      </w:r>
      <w:r w:rsidRPr="00140ED2">
        <w:rPr>
          <w:rFonts w:ascii="David" w:hAnsi="David" w:cs="David" w:hint="cs"/>
          <w:sz w:val="22"/>
          <w:szCs w:val="22"/>
          <w:rtl/>
        </w:rPr>
        <w:t>- אחראים על כל הנזק יחד או לחוד. (הזוג קורנהוייזר).</w:t>
      </w:r>
    </w:p>
    <w:p w14:paraId="49F32BC7" w14:textId="70EF4B39" w:rsidR="00A70348" w:rsidRDefault="00A70348" w:rsidP="00640128">
      <w:pPr>
        <w:pStyle w:val="a4"/>
        <w:numPr>
          <w:ilvl w:val="0"/>
          <w:numId w:val="39"/>
        </w:numPr>
        <w:tabs>
          <w:tab w:val="left" w:pos="990"/>
        </w:tabs>
        <w:bidi/>
        <w:spacing w:line="360" w:lineRule="auto"/>
        <w:jc w:val="both"/>
        <w:rPr>
          <w:rFonts w:ascii="David" w:hAnsi="David" w:cs="David"/>
          <w:sz w:val="22"/>
          <w:szCs w:val="22"/>
        </w:rPr>
      </w:pPr>
      <w:r w:rsidRPr="00140ED2">
        <w:rPr>
          <w:rFonts w:ascii="David" w:hAnsi="David" w:cs="David" w:hint="cs"/>
          <w:b/>
          <w:bCs/>
          <w:sz w:val="22"/>
          <w:szCs w:val="22"/>
          <w:rtl/>
        </w:rPr>
        <w:t xml:space="preserve">מזיקים בנפרד שגרמו נזקים נפרדים </w:t>
      </w:r>
      <w:r w:rsidRPr="00140ED2">
        <w:rPr>
          <w:rFonts w:ascii="David" w:hAnsi="David" w:cs="David"/>
          <w:sz w:val="22"/>
          <w:szCs w:val="22"/>
          <w:rtl/>
        </w:rPr>
        <w:t>–</w:t>
      </w:r>
      <w:r w:rsidRPr="00140ED2">
        <w:rPr>
          <w:rFonts w:ascii="David" w:hAnsi="David" w:cs="David" w:hint="cs"/>
          <w:sz w:val="22"/>
          <w:szCs w:val="22"/>
          <w:rtl/>
        </w:rPr>
        <w:t xml:space="preserve"> ביהמ"ש יפצל את חלוקת הנזק. כל אחד יהיה אחראי לתשלום פיצוי על הנזק שגרם.</w:t>
      </w:r>
    </w:p>
    <w:p w14:paraId="2725BADA" w14:textId="5DE8B022" w:rsidR="00E5605E" w:rsidRPr="00140ED2" w:rsidRDefault="00E5605E" w:rsidP="00640128">
      <w:pPr>
        <w:pStyle w:val="a4"/>
        <w:tabs>
          <w:tab w:val="left" w:pos="990"/>
        </w:tabs>
        <w:bidi/>
        <w:spacing w:line="360" w:lineRule="auto"/>
        <w:ind w:left="0"/>
        <w:jc w:val="both"/>
        <w:rPr>
          <w:rFonts w:ascii="David" w:hAnsi="David" w:cs="David"/>
          <w:sz w:val="22"/>
          <w:szCs w:val="22"/>
        </w:rPr>
      </w:pPr>
      <w:r w:rsidRPr="00E5605E">
        <w:rPr>
          <w:rFonts w:ascii="David" w:hAnsi="David" w:cs="David"/>
          <w:sz w:val="22"/>
          <w:szCs w:val="22"/>
          <w:rtl/>
        </w:rPr>
        <w:t>ברגע שביהמ"ש רואה שהנזק ניתן לחלוקה בין המזיקים, כל מזיק יפצה על החלק היחסי שלו. ברגע שביהמ"ש מחליט שהנזק לא ניתן לחלוקה, כל מזיק ישלם את מלוא הנזק. המחלוקת בפס"ד קורנהוייזר היה אם הנזק ניתן לחלוקה או לא ניתן לחלוקה.</w:t>
      </w:r>
    </w:p>
    <w:p w14:paraId="404D030E" w14:textId="768A7FFF" w:rsidR="007A2E5E" w:rsidRPr="00866E4C" w:rsidRDefault="002F1DE2" w:rsidP="00640128">
      <w:pPr>
        <w:pStyle w:val="NormalWeb"/>
        <w:bidi/>
        <w:spacing w:before="0" w:beforeAutospacing="0" w:after="0" w:afterAutospacing="0" w:line="360" w:lineRule="auto"/>
        <w:jc w:val="both"/>
        <w:rPr>
          <w:rFonts w:ascii="David" w:hAnsi="David" w:cs="David"/>
          <w:sz w:val="22"/>
          <w:szCs w:val="22"/>
          <w:u w:val="single"/>
          <w:rtl/>
        </w:rPr>
      </w:pPr>
      <w:r w:rsidRPr="00866E4C">
        <w:rPr>
          <w:rFonts w:ascii="David" w:hAnsi="David" w:cs="David"/>
          <w:sz w:val="22"/>
          <w:szCs w:val="22"/>
          <w:u w:val="single"/>
          <w:rtl/>
        </w:rPr>
        <w:t>עולות שתי שאלות מרכזיות מן המקרה:</w:t>
      </w:r>
    </w:p>
    <w:p w14:paraId="3A1F12F4" w14:textId="30D5C342" w:rsidR="007A2E5E" w:rsidRPr="00866E4C" w:rsidRDefault="00CD0D00" w:rsidP="00640128">
      <w:pPr>
        <w:pStyle w:val="NormalWeb"/>
        <w:numPr>
          <w:ilvl w:val="0"/>
          <w:numId w:val="29"/>
        </w:numPr>
        <w:bidi/>
        <w:spacing w:before="0" w:beforeAutospacing="0" w:after="0" w:afterAutospacing="0" w:line="360" w:lineRule="auto"/>
        <w:jc w:val="both"/>
        <w:rPr>
          <w:rFonts w:ascii="David" w:hAnsi="David" w:cs="David"/>
          <w:sz w:val="22"/>
          <w:szCs w:val="22"/>
        </w:rPr>
      </w:pPr>
      <w:r w:rsidRPr="00866E4C">
        <w:rPr>
          <w:rFonts w:ascii="David" w:hAnsi="David" w:cs="David"/>
          <w:b/>
          <w:bCs/>
          <w:sz w:val="22"/>
          <w:szCs w:val="22"/>
          <w:rtl/>
        </w:rPr>
        <w:t>שאלת האחריות:</w:t>
      </w:r>
      <w:r w:rsidR="002F1DE2" w:rsidRPr="00866E4C">
        <w:rPr>
          <w:rFonts w:ascii="David" w:hAnsi="David" w:cs="David"/>
          <w:sz w:val="22"/>
          <w:szCs w:val="22"/>
          <w:rtl/>
        </w:rPr>
        <w:t xml:space="preserve"> </w:t>
      </w:r>
      <w:r w:rsidRPr="00866E4C">
        <w:rPr>
          <w:rFonts w:ascii="David" w:hAnsi="David" w:cs="David"/>
          <w:sz w:val="22"/>
          <w:szCs w:val="22"/>
          <w:rtl/>
        </w:rPr>
        <w:t>האם ישנה אחריות לבני הזוג להשגיח על כלבם?</w:t>
      </w:r>
    </w:p>
    <w:p w14:paraId="3074B55A" w14:textId="07577037" w:rsidR="00616523" w:rsidRDefault="00CD0D00" w:rsidP="00640128">
      <w:pPr>
        <w:pStyle w:val="NormalWeb"/>
        <w:numPr>
          <w:ilvl w:val="0"/>
          <w:numId w:val="29"/>
        </w:numPr>
        <w:bidi/>
        <w:spacing w:before="0" w:beforeAutospacing="0" w:after="0" w:afterAutospacing="0" w:line="360" w:lineRule="auto"/>
        <w:jc w:val="both"/>
        <w:rPr>
          <w:rFonts w:ascii="David" w:hAnsi="David" w:cs="David"/>
          <w:sz w:val="22"/>
          <w:szCs w:val="22"/>
        </w:rPr>
      </w:pPr>
      <w:r w:rsidRPr="00866E4C">
        <w:rPr>
          <w:rFonts w:ascii="David" w:hAnsi="David" w:cs="David"/>
          <w:b/>
          <w:bCs/>
          <w:sz w:val="22"/>
          <w:szCs w:val="22"/>
          <w:rtl/>
        </w:rPr>
        <w:t>שאלת הסיבתיות:</w:t>
      </w:r>
      <w:r w:rsidR="002F1DE2" w:rsidRPr="00866E4C">
        <w:rPr>
          <w:rFonts w:ascii="David" w:hAnsi="David" w:cs="David"/>
          <w:sz w:val="22"/>
          <w:szCs w:val="22"/>
          <w:rtl/>
        </w:rPr>
        <w:t xml:space="preserve"> </w:t>
      </w:r>
      <w:r w:rsidRPr="00866E4C">
        <w:rPr>
          <w:rFonts w:ascii="David" w:hAnsi="David" w:cs="David"/>
          <w:sz w:val="22"/>
          <w:szCs w:val="22"/>
          <w:rtl/>
        </w:rPr>
        <w:t>אולי הכלב העזוב עשה את רוב הנזק?</w:t>
      </w:r>
      <w:r w:rsidR="00616523" w:rsidRPr="00866E4C">
        <w:rPr>
          <w:rFonts w:ascii="David" w:hAnsi="David" w:cs="David"/>
          <w:sz w:val="22"/>
          <w:szCs w:val="22"/>
          <w:rtl/>
        </w:rPr>
        <w:t xml:space="preserve"> </w:t>
      </w:r>
      <w:r w:rsidR="00217F53" w:rsidRPr="00866E4C">
        <w:rPr>
          <w:rFonts w:ascii="David" w:hAnsi="David" w:cs="David"/>
          <w:sz w:val="22"/>
          <w:szCs w:val="22"/>
          <w:rtl/>
        </w:rPr>
        <w:t>ולכן אולי ניתק ה</w:t>
      </w:r>
      <w:r w:rsidRPr="00866E4C">
        <w:rPr>
          <w:rFonts w:ascii="David" w:hAnsi="David" w:cs="David"/>
          <w:sz w:val="22"/>
          <w:szCs w:val="22"/>
          <w:rtl/>
        </w:rPr>
        <w:t xml:space="preserve">קשר </w:t>
      </w:r>
      <w:r w:rsidRPr="00866E4C">
        <w:rPr>
          <w:rFonts w:ascii="David" w:hAnsi="David" w:cs="David"/>
          <w:sz w:val="22"/>
          <w:szCs w:val="22"/>
          <w:u w:val="single"/>
          <w:rtl/>
        </w:rPr>
        <w:t>סיבתי</w:t>
      </w:r>
      <w:r w:rsidRPr="00866E4C">
        <w:rPr>
          <w:rFonts w:ascii="David" w:hAnsi="David" w:cs="David"/>
          <w:sz w:val="22"/>
          <w:szCs w:val="22"/>
          <w:rtl/>
        </w:rPr>
        <w:t xml:space="preserve"> בין הנזק שנגרם </w:t>
      </w:r>
      <w:r w:rsidR="00955685" w:rsidRPr="00866E4C">
        <w:rPr>
          <w:rFonts w:ascii="David" w:hAnsi="David" w:cs="David"/>
          <w:sz w:val="22"/>
          <w:szCs w:val="22"/>
          <w:rtl/>
        </w:rPr>
        <w:t>למלך לבין ה</w:t>
      </w:r>
      <w:r w:rsidRPr="00866E4C">
        <w:rPr>
          <w:rFonts w:ascii="David" w:hAnsi="David" w:cs="David"/>
          <w:sz w:val="22"/>
          <w:szCs w:val="22"/>
          <w:rtl/>
        </w:rPr>
        <w:t>תקיפה</w:t>
      </w:r>
      <w:r w:rsidR="00616523" w:rsidRPr="00866E4C">
        <w:rPr>
          <w:rFonts w:ascii="David" w:hAnsi="David" w:cs="David"/>
          <w:sz w:val="22"/>
          <w:szCs w:val="22"/>
          <w:rtl/>
        </w:rPr>
        <w:t xml:space="preserve"> של הכלבים אשר בבעלותם של הזוג</w:t>
      </w:r>
      <w:r w:rsidR="000826FF">
        <w:rPr>
          <w:rFonts w:ascii="David" w:hAnsi="David" w:cs="David" w:hint="cs"/>
          <w:sz w:val="22"/>
          <w:szCs w:val="22"/>
          <w:rtl/>
        </w:rPr>
        <w:t>.</w:t>
      </w:r>
    </w:p>
    <w:p w14:paraId="7B06B97C" w14:textId="77777777" w:rsidR="0024773D" w:rsidRPr="0024773D" w:rsidRDefault="0024773D" w:rsidP="00640128">
      <w:pPr>
        <w:pStyle w:val="NormalWeb"/>
        <w:bidi/>
        <w:spacing w:before="0" w:beforeAutospacing="0" w:after="0" w:afterAutospacing="0" w:line="360" w:lineRule="auto"/>
        <w:jc w:val="both"/>
        <w:rPr>
          <w:rFonts w:ascii="David" w:hAnsi="David" w:cs="David"/>
          <w:sz w:val="22"/>
          <w:szCs w:val="22"/>
          <w:u w:val="single"/>
        </w:rPr>
      </w:pPr>
      <w:r w:rsidRPr="0024773D">
        <w:rPr>
          <w:rFonts w:ascii="David" w:hAnsi="David" w:cs="David"/>
          <w:sz w:val="22"/>
          <w:szCs w:val="22"/>
          <w:u w:val="single"/>
          <w:rtl/>
        </w:rPr>
        <w:t>בפס"ד קורנהוייזר מופיעות 2 גישות:</w:t>
      </w:r>
    </w:p>
    <w:p w14:paraId="4C06CF1E" w14:textId="2F1E0C3E" w:rsidR="0024773D" w:rsidRPr="0024773D" w:rsidRDefault="00C1629E" w:rsidP="00640128">
      <w:pPr>
        <w:pStyle w:val="NormalWeb"/>
        <w:numPr>
          <w:ilvl w:val="0"/>
          <w:numId w:val="39"/>
        </w:numPr>
        <w:bidi/>
        <w:spacing w:before="0" w:beforeAutospacing="0" w:after="0" w:afterAutospacing="0" w:line="360" w:lineRule="auto"/>
        <w:jc w:val="both"/>
        <w:rPr>
          <w:rFonts w:ascii="David" w:hAnsi="David" w:cs="David"/>
          <w:sz w:val="22"/>
          <w:szCs w:val="22"/>
        </w:rPr>
      </w:pPr>
      <w:r>
        <w:rPr>
          <w:rFonts w:ascii="David" w:hAnsi="David" w:cs="David" w:hint="cs"/>
          <w:b/>
          <w:bCs/>
          <w:sz w:val="22"/>
          <w:szCs w:val="22"/>
          <w:rtl/>
        </w:rPr>
        <w:t xml:space="preserve">השופט בך (מיעוט): </w:t>
      </w:r>
      <w:r w:rsidR="0024773D" w:rsidRPr="0024773D">
        <w:rPr>
          <w:rFonts w:ascii="David" w:hAnsi="David" w:cs="David"/>
          <w:b/>
          <w:bCs/>
          <w:sz w:val="22"/>
          <w:szCs w:val="22"/>
          <w:rtl/>
        </w:rPr>
        <w:t>גישת ההסתברות</w:t>
      </w:r>
      <w:r w:rsidR="0024773D" w:rsidRPr="0024773D">
        <w:rPr>
          <w:rFonts w:ascii="David" w:hAnsi="David" w:cs="David"/>
          <w:sz w:val="22"/>
          <w:szCs w:val="22"/>
          <w:rtl/>
        </w:rPr>
        <w:t>, אם מדובר בשלושה כלבים בעל כוח שווה כל כלב שווה לשליש מהנזק. לכן על קורנהוייזר לשלם 2/3.</w:t>
      </w:r>
    </w:p>
    <w:p w14:paraId="4EDD76AF" w14:textId="38F02933" w:rsidR="002C1B15" w:rsidRPr="004776E3" w:rsidRDefault="00C1629E" w:rsidP="00640128">
      <w:pPr>
        <w:pStyle w:val="NormalWeb"/>
        <w:numPr>
          <w:ilvl w:val="0"/>
          <w:numId w:val="39"/>
        </w:numPr>
        <w:bidi/>
        <w:spacing w:before="0" w:beforeAutospacing="0" w:after="0" w:afterAutospacing="0" w:line="360" w:lineRule="auto"/>
        <w:jc w:val="both"/>
        <w:rPr>
          <w:rFonts w:ascii="David" w:hAnsi="David" w:cs="David"/>
          <w:sz w:val="22"/>
          <w:szCs w:val="22"/>
        </w:rPr>
      </w:pPr>
      <w:r>
        <w:rPr>
          <w:rFonts w:ascii="David" w:hAnsi="David" w:cs="David" w:hint="cs"/>
          <w:b/>
          <w:bCs/>
          <w:sz w:val="22"/>
          <w:szCs w:val="22"/>
          <w:rtl/>
        </w:rPr>
        <w:t xml:space="preserve">לוין (דעת הרוב): </w:t>
      </w:r>
      <w:r w:rsidR="0024773D" w:rsidRPr="0024773D">
        <w:rPr>
          <w:rFonts w:ascii="David" w:hAnsi="David" w:cs="David"/>
          <w:b/>
          <w:bCs/>
          <w:sz w:val="22"/>
          <w:szCs w:val="22"/>
          <w:rtl/>
        </w:rPr>
        <w:t>גישת הסיבתיות</w:t>
      </w:r>
      <w:r w:rsidR="0024773D" w:rsidRPr="0024773D">
        <w:rPr>
          <w:rFonts w:ascii="David" w:hAnsi="David" w:cs="David"/>
          <w:sz w:val="22"/>
          <w:szCs w:val="22"/>
          <w:rtl/>
        </w:rPr>
        <w:t>, אותו נזק היה נגרם גם לולא הכלב העזוב לכן יש להטיל את כל האחריות על קורנהוייזר. למרות שהכלב הנוסף עשה חלק גם בלעדיו היה נגרם הנזק. (במיוחד אם מדובר בכיס עמוק, לא נכתב בפס"ד אך שמואלי טוען שזה שיקול).</w:t>
      </w:r>
    </w:p>
    <w:p w14:paraId="1A54C326" w14:textId="135B4BB9" w:rsidR="007A2E5E" w:rsidRPr="00866E4C" w:rsidRDefault="00CD0D00" w:rsidP="00640128">
      <w:pPr>
        <w:pStyle w:val="NormalWeb"/>
        <w:shd w:val="clear" w:color="auto" w:fill="DEF5EE" w:themeFill="accent4" w:themeFillTint="33"/>
        <w:bidi/>
        <w:spacing w:before="0" w:beforeAutospacing="0" w:after="0" w:afterAutospacing="0" w:line="360" w:lineRule="auto"/>
        <w:jc w:val="both"/>
        <w:rPr>
          <w:rFonts w:ascii="David" w:hAnsi="David" w:cs="David"/>
          <w:sz w:val="22"/>
          <w:szCs w:val="22"/>
        </w:rPr>
      </w:pPr>
      <w:r w:rsidRPr="00866E4C">
        <w:rPr>
          <w:rFonts w:ascii="David" w:hAnsi="David" w:cs="David"/>
          <w:b/>
          <w:bCs/>
          <w:sz w:val="22"/>
          <w:szCs w:val="22"/>
          <w:rtl/>
        </w:rPr>
        <w:t>כיווני חשיבה שונים:</w:t>
      </w:r>
    </w:p>
    <w:p w14:paraId="40CF4B91" w14:textId="2AD2B5B6" w:rsidR="007A2E5E" w:rsidRPr="00866E4C" w:rsidRDefault="00CD0D00" w:rsidP="00640128">
      <w:pPr>
        <w:numPr>
          <w:ilvl w:val="1"/>
          <w:numId w:val="1"/>
        </w:numPr>
        <w:tabs>
          <w:tab w:val="clear" w:pos="1440"/>
          <w:tab w:val="num" w:pos="-768"/>
        </w:tabs>
        <w:bidi/>
        <w:spacing w:line="360" w:lineRule="auto"/>
        <w:ind w:left="720"/>
        <w:jc w:val="both"/>
        <w:rPr>
          <w:rFonts w:ascii="David" w:eastAsia="Times New Roman" w:hAnsi="David" w:cs="David"/>
          <w:sz w:val="22"/>
          <w:szCs w:val="22"/>
          <w:rtl/>
        </w:rPr>
      </w:pPr>
      <w:r w:rsidRPr="00866E4C">
        <w:rPr>
          <w:rFonts w:ascii="David" w:eastAsia="Times New Roman" w:hAnsi="David" w:cs="David"/>
          <w:b/>
          <w:bCs/>
          <w:sz w:val="22"/>
          <w:szCs w:val="22"/>
          <w:rtl/>
        </w:rPr>
        <w:t>רק מעשה או גם מחדל ?</w:t>
      </w:r>
      <w:r w:rsidRPr="00866E4C">
        <w:rPr>
          <w:rFonts w:ascii="David" w:eastAsia="Times New Roman" w:hAnsi="David" w:cs="David"/>
          <w:sz w:val="22"/>
          <w:szCs w:val="22"/>
          <w:rtl/>
        </w:rPr>
        <w:t xml:space="preserve"> (מחדל - אי ביצוע פעולה שנחוץ לעשותה על מנת למנוע נזק)</w:t>
      </w:r>
      <w:r w:rsidR="00826822" w:rsidRPr="00866E4C">
        <w:rPr>
          <w:rFonts w:ascii="David" w:eastAsia="Times New Roman" w:hAnsi="David" w:cs="David"/>
          <w:sz w:val="22"/>
          <w:szCs w:val="22"/>
          <w:rtl/>
        </w:rPr>
        <w:t>.</w:t>
      </w:r>
    </w:p>
    <w:p w14:paraId="6B92CD71" w14:textId="391CEEC8" w:rsidR="007A2E5E" w:rsidRPr="00866E4C" w:rsidRDefault="00CD0D00" w:rsidP="00640128">
      <w:pPr>
        <w:numPr>
          <w:ilvl w:val="2"/>
          <w:numId w:val="2"/>
        </w:numPr>
        <w:tabs>
          <w:tab w:val="clear" w:pos="2160"/>
          <w:tab w:val="num" w:pos="336"/>
        </w:tabs>
        <w:bidi/>
        <w:spacing w:line="360" w:lineRule="auto"/>
        <w:ind w:left="1980"/>
        <w:jc w:val="both"/>
        <w:rPr>
          <w:rFonts w:ascii="David" w:eastAsia="Times New Roman" w:hAnsi="David" w:cs="David"/>
          <w:sz w:val="22"/>
          <w:szCs w:val="22"/>
          <w:rtl/>
        </w:rPr>
      </w:pPr>
      <w:r w:rsidRPr="00866E4C">
        <w:rPr>
          <w:rFonts w:ascii="David" w:eastAsia="Times New Roman" w:hAnsi="David" w:cs="David"/>
          <w:sz w:val="22"/>
          <w:szCs w:val="22"/>
          <w:rtl/>
        </w:rPr>
        <w:t xml:space="preserve"> האם מחדל מחייב באחריות נזיקית?</w:t>
      </w:r>
      <w:r w:rsidR="00036E38">
        <w:rPr>
          <w:rFonts w:ascii="David" w:eastAsia="Times New Roman" w:hAnsi="David" w:cs="David" w:hint="cs"/>
          <w:sz w:val="22"/>
          <w:szCs w:val="22"/>
          <w:rtl/>
        </w:rPr>
        <w:t xml:space="preserve"> למשל לא שמרו על הכלב לכן זה מחדל</w:t>
      </w:r>
      <w:r w:rsidR="009F6413">
        <w:rPr>
          <w:rFonts w:ascii="David" w:eastAsia="Times New Roman" w:hAnsi="David" w:cs="David" w:hint="cs"/>
          <w:sz w:val="22"/>
          <w:szCs w:val="22"/>
          <w:rtl/>
        </w:rPr>
        <w:t xml:space="preserve">, עוד לא נחקק חוק לגבי כלבים משוחררים ולכן </w:t>
      </w:r>
      <w:r w:rsidR="00007ED7">
        <w:rPr>
          <w:rFonts w:ascii="David" w:eastAsia="Times New Roman" w:hAnsi="David" w:cs="David" w:hint="cs"/>
          <w:sz w:val="22"/>
          <w:szCs w:val="22"/>
          <w:rtl/>
        </w:rPr>
        <w:t>גם כשזה לא הפרה של חוק אפשר להאשים במחדל.</w:t>
      </w:r>
      <w:r w:rsidR="009F6413">
        <w:rPr>
          <w:rFonts w:ascii="David" w:eastAsia="Times New Roman" w:hAnsi="David" w:cs="David" w:hint="cs"/>
          <w:sz w:val="22"/>
          <w:szCs w:val="22"/>
          <w:rtl/>
        </w:rPr>
        <w:t xml:space="preserve"> </w:t>
      </w:r>
    </w:p>
    <w:p w14:paraId="79E06B19" w14:textId="77777777" w:rsidR="007A2E5E" w:rsidRPr="00866E4C" w:rsidRDefault="00CD0D00" w:rsidP="00640128">
      <w:pPr>
        <w:numPr>
          <w:ilvl w:val="1"/>
          <w:numId w:val="3"/>
        </w:numPr>
        <w:tabs>
          <w:tab w:val="clear" w:pos="1440"/>
          <w:tab w:val="num" w:pos="-384"/>
        </w:tabs>
        <w:bidi/>
        <w:spacing w:line="360" w:lineRule="auto"/>
        <w:ind w:left="720"/>
        <w:jc w:val="both"/>
        <w:rPr>
          <w:rFonts w:ascii="David" w:eastAsia="Times New Roman" w:hAnsi="David" w:cs="David"/>
          <w:b/>
          <w:bCs/>
          <w:sz w:val="22"/>
          <w:szCs w:val="22"/>
          <w:rtl/>
        </w:rPr>
      </w:pPr>
      <w:r w:rsidRPr="00866E4C">
        <w:rPr>
          <w:rFonts w:ascii="David" w:eastAsia="Times New Roman" w:hAnsi="David" w:cs="David"/>
          <w:b/>
          <w:bCs/>
          <w:sz w:val="22"/>
          <w:szCs w:val="22"/>
          <w:rtl/>
        </w:rPr>
        <w:t>מי אחראי על הנזקים ויכול להיתבע?</w:t>
      </w:r>
    </w:p>
    <w:p w14:paraId="31799272" w14:textId="7091C7DA" w:rsidR="007A2E5E" w:rsidRPr="00866E4C" w:rsidRDefault="00CD0D00" w:rsidP="00640128">
      <w:pPr>
        <w:numPr>
          <w:ilvl w:val="2"/>
          <w:numId w:val="4"/>
        </w:numPr>
        <w:tabs>
          <w:tab w:val="clear" w:pos="2160"/>
          <w:tab w:val="num" w:pos="336"/>
        </w:tabs>
        <w:bidi/>
        <w:spacing w:line="360" w:lineRule="auto"/>
        <w:ind w:left="1980"/>
        <w:jc w:val="both"/>
        <w:rPr>
          <w:rFonts w:ascii="David" w:eastAsia="Times New Roman" w:hAnsi="David" w:cs="David"/>
          <w:sz w:val="22"/>
          <w:szCs w:val="22"/>
          <w:rtl/>
        </w:rPr>
      </w:pPr>
      <w:r w:rsidRPr="00866E4C">
        <w:rPr>
          <w:rFonts w:ascii="David" w:eastAsia="Times New Roman" w:hAnsi="David" w:cs="David"/>
          <w:sz w:val="22"/>
          <w:szCs w:val="22"/>
          <w:rtl/>
        </w:rPr>
        <w:t>עוברי אורך שלא מנעו את הנזק - האם אנחנו מצפים מאנשים להסתכן בעצמם</w:t>
      </w:r>
      <w:r w:rsidR="00826822" w:rsidRPr="00866E4C">
        <w:rPr>
          <w:rFonts w:ascii="David" w:eastAsia="Times New Roman" w:hAnsi="David" w:cs="David"/>
          <w:sz w:val="22"/>
          <w:szCs w:val="22"/>
          <w:rtl/>
        </w:rPr>
        <w:t>?</w:t>
      </w:r>
    </w:p>
    <w:p w14:paraId="1FF3FCB4" w14:textId="5CD45AFF" w:rsidR="007A2E5E" w:rsidRPr="00866E4C" w:rsidRDefault="00CD0D00" w:rsidP="00640128">
      <w:pPr>
        <w:numPr>
          <w:ilvl w:val="2"/>
          <w:numId w:val="4"/>
        </w:numPr>
        <w:tabs>
          <w:tab w:val="clear" w:pos="2160"/>
          <w:tab w:val="num" w:pos="336"/>
        </w:tabs>
        <w:bidi/>
        <w:spacing w:line="360" w:lineRule="auto"/>
        <w:ind w:left="1980"/>
        <w:jc w:val="both"/>
        <w:rPr>
          <w:rFonts w:ascii="David" w:eastAsia="Times New Roman" w:hAnsi="David" w:cs="David"/>
          <w:sz w:val="22"/>
          <w:szCs w:val="22"/>
          <w:rtl/>
        </w:rPr>
      </w:pPr>
      <w:r w:rsidRPr="00866E4C">
        <w:rPr>
          <w:rFonts w:ascii="David" w:eastAsia="Times New Roman" w:hAnsi="David" w:cs="David"/>
          <w:sz w:val="22"/>
          <w:szCs w:val="22"/>
          <w:rtl/>
        </w:rPr>
        <w:t>הבעלים של הכלב</w:t>
      </w:r>
      <w:r w:rsidR="006E66CA">
        <w:rPr>
          <w:rFonts w:ascii="David" w:eastAsia="Times New Roman" w:hAnsi="David" w:cs="David" w:hint="cs"/>
          <w:sz w:val="22"/>
          <w:szCs w:val="22"/>
          <w:rtl/>
        </w:rPr>
        <w:t>?</w:t>
      </w:r>
    </w:p>
    <w:p w14:paraId="6E323E55" w14:textId="2BF122E4" w:rsidR="007A2E5E" w:rsidRPr="00866E4C" w:rsidRDefault="00CD0D00" w:rsidP="00640128">
      <w:pPr>
        <w:numPr>
          <w:ilvl w:val="2"/>
          <w:numId w:val="4"/>
        </w:numPr>
        <w:tabs>
          <w:tab w:val="clear" w:pos="2160"/>
          <w:tab w:val="num" w:pos="336"/>
        </w:tabs>
        <w:bidi/>
        <w:spacing w:line="360" w:lineRule="auto"/>
        <w:ind w:left="1980"/>
        <w:jc w:val="both"/>
        <w:rPr>
          <w:rFonts w:ascii="David" w:eastAsia="Times New Roman" w:hAnsi="David" w:cs="David"/>
          <w:sz w:val="22"/>
          <w:szCs w:val="22"/>
          <w:rtl/>
        </w:rPr>
      </w:pPr>
      <w:r w:rsidRPr="00866E4C">
        <w:rPr>
          <w:rFonts w:ascii="David" w:eastAsia="Times New Roman" w:hAnsi="David" w:cs="David"/>
          <w:sz w:val="22"/>
          <w:szCs w:val="22"/>
          <w:rtl/>
        </w:rPr>
        <w:t>העירייה - האחריות על הכלב המשוטט</w:t>
      </w:r>
      <w:r w:rsidR="006E66CA">
        <w:rPr>
          <w:rFonts w:ascii="David" w:eastAsia="Times New Roman" w:hAnsi="David" w:cs="David" w:hint="cs"/>
          <w:sz w:val="22"/>
          <w:szCs w:val="22"/>
          <w:rtl/>
        </w:rPr>
        <w:t>?</w:t>
      </w:r>
      <w:r w:rsidRPr="00866E4C">
        <w:rPr>
          <w:rFonts w:ascii="David" w:eastAsia="Times New Roman" w:hAnsi="David" w:cs="David"/>
          <w:sz w:val="22"/>
          <w:szCs w:val="22"/>
          <w:rtl/>
        </w:rPr>
        <w:t xml:space="preserve"> (מהי העלות הכלכלית של החלטה שאחריות היא של העירייה).</w:t>
      </w:r>
    </w:p>
    <w:p w14:paraId="188E44E2" w14:textId="39BF3707" w:rsidR="007A2E5E" w:rsidRDefault="00CD0D00" w:rsidP="00640128">
      <w:pPr>
        <w:numPr>
          <w:ilvl w:val="2"/>
          <w:numId w:val="4"/>
        </w:numPr>
        <w:tabs>
          <w:tab w:val="clear" w:pos="2160"/>
          <w:tab w:val="num" w:pos="336"/>
        </w:tabs>
        <w:bidi/>
        <w:spacing w:line="360" w:lineRule="auto"/>
        <w:ind w:left="1980"/>
        <w:jc w:val="both"/>
        <w:rPr>
          <w:rFonts w:ascii="David" w:eastAsia="Times New Roman" w:hAnsi="David" w:cs="David"/>
          <w:sz w:val="22"/>
          <w:szCs w:val="22"/>
        </w:rPr>
      </w:pPr>
      <w:r w:rsidRPr="00866E4C">
        <w:rPr>
          <w:rFonts w:ascii="David" w:eastAsia="Times New Roman" w:hAnsi="David" w:cs="David"/>
          <w:sz w:val="22"/>
          <w:szCs w:val="22"/>
          <w:rtl/>
        </w:rPr>
        <w:t>אחריות הכלב העזוב</w:t>
      </w:r>
      <w:r w:rsidR="006E66CA">
        <w:rPr>
          <w:rFonts w:ascii="David" w:eastAsia="Times New Roman" w:hAnsi="David" w:cs="David" w:hint="cs"/>
          <w:sz w:val="22"/>
          <w:szCs w:val="22"/>
          <w:rtl/>
        </w:rPr>
        <w:t>?</w:t>
      </w:r>
    </w:p>
    <w:p w14:paraId="77AEE008" w14:textId="3DCAA733" w:rsidR="0002523D" w:rsidRPr="00866E4C" w:rsidRDefault="0002523D" w:rsidP="00640128">
      <w:pPr>
        <w:numPr>
          <w:ilvl w:val="2"/>
          <w:numId w:val="4"/>
        </w:numPr>
        <w:tabs>
          <w:tab w:val="clear" w:pos="2160"/>
          <w:tab w:val="num" w:pos="336"/>
        </w:tabs>
        <w:bidi/>
        <w:spacing w:line="360" w:lineRule="auto"/>
        <w:ind w:left="1980"/>
        <w:jc w:val="both"/>
        <w:rPr>
          <w:rFonts w:ascii="David" w:eastAsia="Times New Roman" w:hAnsi="David" w:cs="David"/>
          <w:sz w:val="22"/>
          <w:szCs w:val="22"/>
          <w:rtl/>
        </w:rPr>
      </w:pPr>
      <w:r>
        <w:rPr>
          <w:rFonts w:ascii="David" w:eastAsia="Times New Roman" w:hAnsi="David" w:cs="David" w:hint="cs"/>
          <w:sz w:val="22"/>
          <w:szCs w:val="22"/>
          <w:rtl/>
        </w:rPr>
        <w:t xml:space="preserve">האם האחראי על הנזק הוא רק מי שעשה </w:t>
      </w:r>
      <w:r w:rsidR="00200B75">
        <w:rPr>
          <w:rFonts w:ascii="David" w:eastAsia="Times New Roman" w:hAnsi="David" w:cs="David" w:hint="cs"/>
          <w:sz w:val="22"/>
          <w:szCs w:val="22"/>
          <w:rtl/>
        </w:rPr>
        <w:t>באופן ישיר?</w:t>
      </w:r>
      <w:r w:rsidR="00914062">
        <w:rPr>
          <w:rFonts w:ascii="David" w:eastAsia="Times New Roman" w:hAnsi="David" w:cs="David" w:hint="cs"/>
          <w:sz w:val="22"/>
          <w:szCs w:val="22"/>
          <w:rtl/>
        </w:rPr>
        <w:t xml:space="preserve"> ס' 12,13,14 לפקודה</w:t>
      </w:r>
      <w:r w:rsidR="00835673">
        <w:rPr>
          <w:rFonts w:ascii="David" w:eastAsia="Times New Roman" w:hAnsi="David" w:cs="David" w:hint="cs"/>
          <w:sz w:val="22"/>
          <w:szCs w:val="22"/>
          <w:rtl/>
        </w:rPr>
        <w:t>.</w:t>
      </w:r>
    </w:p>
    <w:p w14:paraId="24F54B46" w14:textId="77777777" w:rsidR="007A2E5E" w:rsidRPr="00866E4C" w:rsidRDefault="00CD0D00" w:rsidP="00640128">
      <w:pPr>
        <w:numPr>
          <w:ilvl w:val="1"/>
          <w:numId w:val="4"/>
        </w:numPr>
        <w:tabs>
          <w:tab w:val="clear" w:pos="1440"/>
          <w:tab w:val="num" w:pos="-384"/>
        </w:tabs>
        <w:bidi/>
        <w:spacing w:line="360" w:lineRule="auto"/>
        <w:ind w:left="720"/>
        <w:jc w:val="both"/>
        <w:rPr>
          <w:rFonts w:ascii="David" w:eastAsia="Times New Roman" w:hAnsi="David" w:cs="David"/>
          <w:b/>
          <w:bCs/>
          <w:sz w:val="22"/>
          <w:szCs w:val="22"/>
          <w:rtl/>
        </w:rPr>
      </w:pPr>
      <w:r w:rsidRPr="00866E4C">
        <w:rPr>
          <w:rFonts w:ascii="David" w:eastAsia="Times New Roman" w:hAnsi="David" w:cs="David"/>
          <w:b/>
          <w:bCs/>
          <w:sz w:val="22"/>
          <w:szCs w:val="22"/>
          <w:rtl/>
        </w:rPr>
        <w:t>חלוקת הנזק</w:t>
      </w:r>
    </w:p>
    <w:p w14:paraId="7155869B" w14:textId="49B98323" w:rsidR="007A2E5E" w:rsidRPr="00866E4C" w:rsidRDefault="00CD0D00" w:rsidP="00640128">
      <w:pPr>
        <w:numPr>
          <w:ilvl w:val="2"/>
          <w:numId w:val="5"/>
        </w:numPr>
        <w:tabs>
          <w:tab w:val="clear" w:pos="2160"/>
          <w:tab w:val="num" w:pos="336"/>
        </w:tabs>
        <w:bidi/>
        <w:spacing w:line="360" w:lineRule="auto"/>
        <w:ind w:left="1980"/>
        <w:jc w:val="both"/>
        <w:rPr>
          <w:rFonts w:ascii="David" w:eastAsia="Times New Roman" w:hAnsi="David" w:cs="David"/>
          <w:sz w:val="22"/>
          <w:szCs w:val="22"/>
          <w:rtl/>
        </w:rPr>
      </w:pPr>
      <w:r w:rsidRPr="00866E4C">
        <w:rPr>
          <w:rFonts w:ascii="David" w:eastAsia="Times New Roman" w:hAnsi="David" w:cs="David"/>
          <w:sz w:val="22"/>
          <w:szCs w:val="22"/>
          <w:rtl/>
        </w:rPr>
        <w:lastRenderedPageBreak/>
        <w:t xml:space="preserve">אולי </w:t>
      </w:r>
      <w:r w:rsidRPr="00866E4C">
        <w:rPr>
          <w:rFonts w:ascii="David" w:eastAsia="Times New Roman" w:hAnsi="David" w:cs="David"/>
          <w:sz w:val="22"/>
          <w:szCs w:val="22"/>
          <w:u w:val="single"/>
          <w:rtl/>
        </w:rPr>
        <w:t>לא ניתן</w:t>
      </w:r>
      <w:r w:rsidRPr="00866E4C">
        <w:rPr>
          <w:rFonts w:ascii="David" w:eastAsia="Times New Roman" w:hAnsi="David" w:cs="David"/>
          <w:sz w:val="22"/>
          <w:szCs w:val="22"/>
          <w:rtl/>
        </w:rPr>
        <w:t xml:space="preserve"> לחלק את האחריות </w:t>
      </w:r>
      <w:r w:rsidR="008C668D">
        <w:rPr>
          <w:rFonts w:ascii="David" w:eastAsia="Times New Roman" w:hAnsi="David" w:cs="David" w:hint="cs"/>
          <w:sz w:val="22"/>
          <w:szCs w:val="22"/>
          <w:rtl/>
        </w:rPr>
        <w:t>האם</w:t>
      </w:r>
      <w:r w:rsidRPr="00866E4C">
        <w:rPr>
          <w:rFonts w:ascii="David" w:eastAsia="Times New Roman" w:hAnsi="David" w:cs="David"/>
          <w:sz w:val="22"/>
          <w:szCs w:val="22"/>
          <w:rtl/>
        </w:rPr>
        <w:t xml:space="preserve"> התביעה תיפול?</w:t>
      </w:r>
    </w:p>
    <w:p w14:paraId="7919E1C4" w14:textId="15DAF455" w:rsidR="007A2E5E" w:rsidRPr="00866E4C" w:rsidRDefault="00CD0D00" w:rsidP="00640128">
      <w:pPr>
        <w:numPr>
          <w:ilvl w:val="2"/>
          <w:numId w:val="5"/>
        </w:numPr>
        <w:tabs>
          <w:tab w:val="clear" w:pos="2160"/>
          <w:tab w:val="num" w:pos="336"/>
        </w:tabs>
        <w:bidi/>
        <w:spacing w:line="360" w:lineRule="auto"/>
        <w:ind w:left="1980"/>
        <w:jc w:val="both"/>
        <w:rPr>
          <w:rFonts w:ascii="David" w:eastAsia="Times New Roman" w:hAnsi="David" w:cs="David"/>
          <w:sz w:val="22"/>
          <w:szCs w:val="22"/>
          <w:rtl/>
        </w:rPr>
      </w:pPr>
      <w:r w:rsidRPr="00866E4C">
        <w:rPr>
          <w:rFonts w:ascii="David" w:eastAsia="Times New Roman" w:hAnsi="David" w:cs="David"/>
          <w:sz w:val="22"/>
          <w:szCs w:val="22"/>
          <w:rtl/>
        </w:rPr>
        <w:t>האם יכול להיות שצריך לחלק את האחריות בין כול</w:t>
      </w:r>
      <w:r w:rsidR="00826822" w:rsidRPr="00866E4C">
        <w:rPr>
          <w:rFonts w:ascii="David" w:eastAsia="Times New Roman" w:hAnsi="David" w:cs="David"/>
          <w:sz w:val="22"/>
          <w:szCs w:val="22"/>
          <w:rtl/>
        </w:rPr>
        <w:t>ם</w:t>
      </w:r>
      <w:r w:rsidRPr="00866E4C">
        <w:rPr>
          <w:rFonts w:ascii="David" w:eastAsia="Times New Roman" w:hAnsi="David" w:cs="David"/>
          <w:sz w:val="22"/>
          <w:szCs w:val="22"/>
          <w:rtl/>
        </w:rPr>
        <w:t>?</w:t>
      </w:r>
    </w:p>
    <w:p w14:paraId="64B13A80" w14:textId="77777777" w:rsidR="00E151BD" w:rsidRDefault="00CD0D00" w:rsidP="00640128">
      <w:pPr>
        <w:numPr>
          <w:ilvl w:val="1"/>
          <w:numId w:val="5"/>
        </w:numPr>
        <w:tabs>
          <w:tab w:val="clear" w:pos="1440"/>
          <w:tab w:val="num" w:pos="-384"/>
        </w:tabs>
        <w:bidi/>
        <w:spacing w:line="360" w:lineRule="auto"/>
        <w:ind w:left="720"/>
        <w:jc w:val="both"/>
        <w:rPr>
          <w:rFonts w:ascii="David" w:eastAsia="Times New Roman" w:hAnsi="David" w:cs="David"/>
          <w:b/>
          <w:bCs/>
          <w:sz w:val="22"/>
          <w:szCs w:val="22"/>
        </w:rPr>
      </w:pPr>
      <w:r w:rsidRPr="00866E4C">
        <w:rPr>
          <w:rFonts w:ascii="David" w:eastAsia="Times New Roman" w:hAnsi="David" w:cs="David"/>
          <w:b/>
          <w:bCs/>
          <w:sz w:val="22"/>
          <w:szCs w:val="22"/>
          <w:rtl/>
        </w:rPr>
        <w:t>קשר סיבתי</w:t>
      </w:r>
      <w:r w:rsidR="008C3E12">
        <w:rPr>
          <w:rFonts w:ascii="David" w:eastAsia="Times New Roman" w:hAnsi="David" w:cs="David" w:hint="cs"/>
          <w:b/>
          <w:bCs/>
          <w:sz w:val="22"/>
          <w:szCs w:val="22"/>
          <w:rtl/>
        </w:rPr>
        <w:t xml:space="preserve"> - </w:t>
      </w:r>
    </w:p>
    <w:p w14:paraId="70F706F9" w14:textId="7E1E3C81" w:rsidR="007A2E5E" w:rsidRDefault="00375501" w:rsidP="00640128">
      <w:pPr>
        <w:numPr>
          <w:ilvl w:val="2"/>
          <w:numId w:val="5"/>
        </w:numPr>
        <w:bidi/>
        <w:spacing w:line="360" w:lineRule="auto"/>
        <w:jc w:val="both"/>
        <w:rPr>
          <w:rFonts w:ascii="David" w:eastAsia="Times New Roman" w:hAnsi="David" w:cs="David"/>
          <w:b/>
          <w:bCs/>
          <w:sz w:val="22"/>
          <w:szCs w:val="22"/>
        </w:rPr>
      </w:pPr>
      <w:r>
        <w:rPr>
          <w:rFonts w:ascii="David" w:eastAsia="Times New Roman" w:hAnsi="David" w:cs="David" w:hint="cs"/>
          <w:sz w:val="22"/>
          <w:szCs w:val="22"/>
          <w:rtl/>
        </w:rPr>
        <w:t>אולי הכלב העזוב גרם לכל הנזק ולכן אין קשר סיבתי בין הנזק לתקיפה של הכלבים. וגם אם יש קשר</w:t>
      </w:r>
      <w:r w:rsidR="00E151BD">
        <w:rPr>
          <w:rFonts w:ascii="David" w:eastAsia="Times New Roman" w:hAnsi="David" w:cs="David" w:hint="cs"/>
          <w:sz w:val="22"/>
          <w:szCs w:val="22"/>
          <w:rtl/>
        </w:rPr>
        <w:t xml:space="preserve"> סיבתי</w:t>
      </w:r>
      <w:r>
        <w:rPr>
          <w:rFonts w:ascii="David" w:eastAsia="Times New Roman" w:hAnsi="David" w:cs="David" w:hint="cs"/>
          <w:sz w:val="22"/>
          <w:szCs w:val="22"/>
          <w:rtl/>
        </w:rPr>
        <w:t xml:space="preserve"> האם צריך להטיל את</w:t>
      </w:r>
      <w:r w:rsidR="00E151BD">
        <w:rPr>
          <w:rFonts w:ascii="David" w:eastAsia="Times New Roman" w:hAnsi="David" w:cs="David" w:hint="cs"/>
          <w:sz w:val="22"/>
          <w:szCs w:val="22"/>
          <w:rtl/>
        </w:rPr>
        <w:t xml:space="preserve"> כל האחריות.</w:t>
      </w:r>
    </w:p>
    <w:p w14:paraId="6904124D" w14:textId="5A3A2100" w:rsidR="00E151BD" w:rsidRDefault="00E151BD" w:rsidP="00640128">
      <w:pPr>
        <w:numPr>
          <w:ilvl w:val="2"/>
          <w:numId w:val="5"/>
        </w:numPr>
        <w:bidi/>
        <w:spacing w:line="360" w:lineRule="auto"/>
        <w:jc w:val="both"/>
        <w:rPr>
          <w:rFonts w:ascii="David" w:eastAsia="Times New Roman" w:hAnsi="David" w:cs="David"/>
          <w:sz w:val="22"/>
          <w:szCs w:val="22"/>
        </w:rPr>
      </w:pPr>
      <w:r w:rsidRPr="007F0618">
        <w:rPr>
          <w:rFonts w:ascii="David" w:eastAsia="Times New Roman" w:hAnsi="David" w:cs="David" w:hint="cs"/>
          <w:sz w:val="22"/>
          <w:szCs w:val="22"/>
          <w:rtl/>
        </w:rPr>
        <w:t xml:space="preserve">האם העובדה שהכלבים משוחררים היא זו שגרמה לנזק או </w:t>
      </w:r>
      <w:r w:rsidR="00861252" w:rsidRPr="007F0618">
        <w:rPr>
          <w:rFonts w:ascii="David" w:eastAsia="Times New Roman" w:hAnsi="David" w:cs="David" w:hint="cs"/>
          <w:sz w:val="22"/>
          <w:szCs w:val="22"/>
          <w:rtl/>
        </w:rPr>
        <w:t>הנזק היה נגרם גם ללא הכלבים של קורנהויזר. לדוג' הכלב העזוב היה עלול</w:t>
      </w:r>
      <w:r w:rsidR="007F0618" w:rsidRPr="007F0618">
        <w:rPr>
          <w:rFonts w:ascii="David" w:eastAsia="Times New Roman" w:hAnsi="David" w:cs="David" w:hint="cs"/>
          <w:sz w:val="22"/>
          <w:szCs w:val="22"/>
          <w:rtl/>
        </w:rPr>
        <w:t xml:space="preserve"> לתקוף לבד.</w:t>
      </w:r>
    </w:p>
    <w:p w14:paraId="21F1B967" w14:textId="3521AD69" w:rsidR="007A2E5E" w:rsidRPr="00866E4C" w:rsidRDefault="00CD0D00" w:rsidP="00640128">
      <w:pPr>
        <w:bidi/>
        <w:spacing w:line="360" w:lineRule="auto"/>
        <w:ind w:left="720"/>
        <w:jc w:val="both"/>
        <w:rPr>
          <w:rFonts w:ascii="David" w:eastAsia="Times New Roman" w:hAnsi="David" w:cs="David"/>
          <w:sz w:val="22"/>
          <w:szCs w:val="22"/>
          <w:rtl/>
        </w:rPr>
      </w:pPr>
      <w:r w:rsidRPr="00866E4C">
        <w:rPr>
          <w:rFonts w:ascii="David" w:eastAsia="Times New Roman" w:hAnsi="David" w:cs="David"/>
          <w:sz w:val="22"/>
          <w:szCs w:val="22"/>
          <w:rtl/>
        </w:rPr>
        <w:t>האם למלך יש תרומה לנזק "</w:t>
      </w:r>
      <w:r w:rsidRPr="00866E4C">
        <w:rPr>
          <w:rFonts w:ascii="David" w:eastAsia="Times New Roman" w:hAnsi="David" w:cs="David"/>
          <w:b/>
          <w:bCs/>
          <w:sz w:val="22"/>
          <w:szCs w:val="22"/>
          <w:rtl/>
        </w:rPr>
        <w:t>אשם תורם</w:t>
      </w:r>
      <w:r w:rsidRPr="00866E4C">
        <w:rPr>
          <w:rFonts w:ascii="David" w:eastAsia="Times New Roman" w:hAnsi="David" w:cs="David"/>
          <w:sz w:val="22"/>
          <w:szCs w:val="22"/>
          <w:rtl/>
        </w:rPr>
        <w:t xml:space="preserve">" </w:t>
      </w:r>
      <w:r w:rsidR="00B54948" w:rsidRPr="00866E4C">
        <w:rPr>
          <w:rFonts w:ascii="David" w:eastAsia="Times New Roman" w:hAnsi="David" w:cs="David"/>
          <w:sz w:val="22"/>
          <w:szCs w:val="22"/>
          <w:rtl/>
        </w:rPr>
        <w:t xml:space="preserve">- </w:t>
      </w:r>
      <w:r w:rsidRPr="00866E4C">
        <w:rPr>
          <w:rFonts w:ascii="David" w:eastAsia="Times New Roman" w:hAnsi="David" w:cs="David"/>
          <w:sz w:val="22"/>
          <w:szCs w:val="22"/>
          <w:rtl/>
        </w:rPr>
        <w:t>יש מקרים שגם לך יהיה חלק בנזק של עצמך</w:t>
      </w:r>
      <w:r w:rsidR="00B54948" w:rsidRPr="00866E4C">
        <w:rPr>
          <w:rFonts w:ascii="David" w:eastAsia="Times New Roman" w:hAnsi="David" w:cs="David"/>
          <w:sz w:val="22"/>
          <w:szCs w:val="22"/>
          <w:rtl/>
        </w:rPr>
        <w:t xml:space="preserve"> ולכן הפיצוי יקטן</w:t>
      </w:r>
      <w:r w:rsidR="00AA3633" w:rsidRPr="00866E4C">
        <w:rPr>
          <w:rFonts w:ascii="David" w:eastAsia="Times New Roman" w:hAnsi="David" w:cs="David"/>
          <w:sz w:val="22"/>
          <w:szCs w:val="22"/>
          <w:rtl/>
        </w:rPr>
        <w:t xml:space="preserve">. </w:t>
      </w:r>
      <w:r w:rsidR="00AA3633" w:rsidRPr="00866E4C">
        <w:rPr>
          <w:rFonts w:ascii="David" w:eastAsia="Times New Roman" w:hAnsi="David" w:cs="David"/>
          <w:b/>
          <w:bCs/>
          <w:sz w:val="22"/>
          <w:szCs w:val="22"/>
          <w:rtl/>
        </w:rPr>
        <w:t>לדוגמה</w:t>
      </w:r>
      <w:r w:rsidR="00AA3633" w:rsidRPr="00866E4C">
        <w:rPr>
          <w:rFonts w:ascii="David" w:eastAsia="Times New Roman" w:hAnsi="David" w:cs="David"/>
          <w:sz w:val="22"/>
          <w:szCs w:val="22"/>
          <w:rtl/>
        </w:rPr>
        <w:t xml:space="preserve">: </w:t>
      </w:r>
      <w:r w:rsidRPr="00866E4C">
        <w:rPr>
          <w:rFonts w:ascii="David" w:eastAsia="Times New Roman" w:hAnsi="David" w:cs="David"/>
          <w:sz w:val="22"/>
          <w:szCs w:val="22"/>
          <w:rtl/>
        </w:rPr>
        <w:t>קיצרתי את הדרך דרך אתר בנייה וניזוקתי, גם לי הייתה אחריות.</w:t>
      </w:r>
      <w:r w:rsidR="00AA3633" w:rsidRPr="00866E4C">
        <w:rPr>
          <w:rFonts w:ascii="David" w:eastAsia="Times New Roman" w:hAnsi="David" w:cs="David"/>
          <w:sz w:val="22"/>
          <w:szCs w:val="22"/>
          <w:rtl/>
        </w:rPr>
        <w:t xml:space="preserve"> </w:t>
      </w:r>
      <w:r w:rsidRPr="00866E4C">
        <w:rPr>
          <w:rFonts w:ascii="David" w:eastAsia="Times New Roman" w:hAnsi="David" w:cs="David"/>
          <w:sz w:val="22"/>
          <w:szCs w:val="22"/>
          <w:rtl/>
        </w:rPr>
        <w:t>במידה וביהמ"ש יקבע שיש אשם תורם</w:t>
      </w:r>
      <w:r w:rsidR="00AA3633" w:rsidRPr="00866E4C">
        <w:rPr>
          <w:rFonts w:ascii="David" w:eastAsia="Times New Roman" w:hAnsi="David" w:cs="David"/>
          <w:sz w:val="22"/>
          <w:szCs w:val="22"/>
          <w:rtl/>
        </w:rPr>
        <w:t xml:space="preserve"> מצד הניזוק</w:t>
      </w:r>
      <w:r w:rsidRPr="00866E4C">
        <w:rPr>
          <w:rFonts w:ascii="David" w:eastAsia="Times New Roman" w:hAnsi="David" w:cs="David"/>
          <w:sz w:val="22"/>
          <w:szCs w:val="22"/>
          <w:rtl/>
        </w:rPr>
        <w:t xml:space="preserve"> יפחיתו את החלק שתרם</w:t>
      </w:r>
      <w:r w:rsidR="00AA3633" w:rsidRPr="00866E4C">
        <w:rPr>
          <w:rFonts w:ascii="David" w:eastAsia="Times New Roman" w:hAnsi="David" w:cs="David"/>
          <w:sz w:val="22"/>
          <w:szCs w:val="22"/>
          <w:rtl/>
        </w:rPr>
        <w:t xml:space="preserve"> לנזק</w:t>
      </w:r>
      <w:r w:rsidRPr="00866E4C">
        <w:rPr>
          <w:rFonts w:ascii="David" w:eastAsia="Times New Roman" w:hAnsi="David" w:cs="David"/>
          <w:sz w:val="22"/>
          <w:szCs w:val="22"/>
          <w:rtl/>
        </w:rPr>
        <w:t xml:space="preserve"> מהפיצויים</w:t>
      </w:r>
      <w:r w:rsidR="00372D7B" w:rsidRPr="00866E4C">
        <w:rPr>
          <w:rFonts w:ascii="David" w:eastAsia="Times New Roman" w:hAnsi="David" w:cs="David"/>
          <w:sz w:val="22"/>
          <w:szCs w:val="22"/>
          <w:rtl/>
        </w:rPr>
        <w:t xml:space="preserve"> המגיעים לו</w:t>
      </w:r>
      <w:r w:rsidRPr="00866E4C">
        <w:rPr>
          <w:rFonts w:ascii="David" w:eastAsia="Times New Roman" w:hAnsi="David" w:cs="David"/>
          <w:sz w:val="22"/>
          <w:szCs w:val="22"/>
          <w:rtl/>
        </w:rPr>
        <w:t>.</w:t>
      </w:r>
    </w:p>
    <w:p w14:paraId="5162762A" w14:textId="77777777" w:rsidR="007A2E5E" w:rsidRPr="00866E4C" w:rsidRDefault="00CD0D00" w:rsidP="00640128">
      <w:pPr>
        <w:numPr>
          <w:ilvl w:val="1"/>
          <w:numId w:val="6"/>
        </w:numPr>
        <w:tabs>
          <w:tab w:val="clear" w:pos="1440"/>
          <w:tab w:val="num" w:pos="-384"/>
        </w:tabs>
        <w:bidi/>
        <w:spacing w:line="360" w:lineRule="auto"/>
        <w:ind w:left="720"/>
        <w:jc w:val="both"/>
        <w:rPr>
          <w:rFonts w:ascii="David" w:eastAsia="Times New Roman" w:hAnsi="David" w:cs="David"/>
          <w:b/>
          <w:bCs/>
          <w:sz w:val="22"/>
          <w:szCs w:val="22"/>
          <w:rtl/>
        </w:rPr>
      </w:pPr>
      <w:r w:rsidRPr="00866E4C">
        <w:rPr>
          <w:rFonts w:ascii="David" w:eastAsia="Times New Roman" w:hAnsi="David" w:cs="David"/>
          <w:b/>
          <w:bCs/>
          <w:sz w:val="22"/>
          <w:szCs w:val="22"/>
          <w:rtl/>
        </w:rPr>
        <w:t xml:space="preserve">השפעת מקום האירוע - </w:t>
      </w:r>
    </w:p>
    <w:p w14:paraId="495C099E" w14:textId="0BCB8F5D" w:rsidR="007A2E5E" w:rsidRPr="00866E4C" w:rsidRDefault="00CD0D00" w:rsidP="00640128">
      <w:pPr>
        <w:numPr>
          <w:ilvl w:val="2"/>
          <w:numId w:val="7"/>
        </w:numPr>
        <w:tabs>
          <w:tab w:val="clear" w:pos="2160"/>
          <w:tab w:val="num" w:pos="336"/>
        </w:tabs>
        <w:bidi/>
        <w:spacing w:line="360" w:lineRule="auto"/>
        <w:ind w:left="1980"/>
        <w:jc w:val="both"/>
        <w:rPr>
          <w:rFonts w:ascii="David" w:eastAsia="Times New Roman" w:hAnsi="David" w:cs="David"/>
          <w:sz w:val="22"/>
          <w:szCs w:val="22"/>
          <w:rtl/>
        </w:rPr>
      </w:pPr>
      <w:r w:rsidRPr="00866E4C">
        <w:rPr>
          <w:rFonts w:ascii="David" w:eastAsia="Times New Roman" w:hAnsi="David" w:cs="David"/>
          <w:sz w:val="22"/>
          <w:szCs w:val="22"/>
          <w:rtl/>
        </w:rPr>
        <w:t>אם השגתי גבול עדיין אוכל לתבוע מישהו על שנפגעתי בשטח שלו?</w:t>
      </w:r>
      <w:r w:rsidR="000E32ED">
        <w:rPr>
          <w:rFonts w:ascii="David" w:eastAsia="Times New Roman" w:hAnsi="David" w:cs="David" w:hint="cs"/>
          <w:sz w:val="22"/>
          <w:szCs w:val="22"/>
          <w:rtl/>
        </w:rPr>
        <w:t xml:space="preserve"> </w:t>
      </w:r>
    </w:p>
    <w:p w14:paraId="6AE9BC80" w14:textId="77777777" w:rsidR="007A2E5E" w:rsidRPr="00866E4C" w:rsidRDefault="00CD0D00" w:rsidP="00640128">
      <w:pPr>
        <w:numPr>
          <w:ilvl w:val="1"/>
          <w:numId w:val="7"/>
        </w:numPr>
        <w:tabs>
          <w:tab w:val="clear" w:pos="1440"/>
          <w:tab w:val="num" w:pos="-384"/>
        </w:tabs>
        <w:bidi/>
        <w:spacing w:line="360" w:lineRule="auto"/>
        <w:ind w:left="720"/>
        <w:jc w:val="both"/>
        <w:rPr>
          <w:rFonts w:ascii="David" w:eastAsia="Times New Roman" w:hAnsi="David" w:cs="David"/>
          <w:b/>
          <w:bCs/>
          <w:sz w:val="22"/>
          <w:szCs w:val="22"/>
          <w:rtl/>
        </w:rPr>
      </w:pPr>
      <w:r w:rsidRPr="00866E4C">
        <w:rPr>
          <w:rFonts w:ascii="David" w:eastAsia="Times New Roman" w:hAnsi="David" w:cs="David"/>
          <w:b/>
          <w:bCs/>
          <w:sz w:val="22"/>
          <w:szCs w:val="22"/>
          <w:rtl/>
        </w:rPr>
        <w:t>על אילו נזקים ניתן לקבל פיצויים?</w:t>
      </w:r>
    </w:p>
    <w:p w14:paraId="23F16CFE" w14:textId="77777777" w:rsidR="007A2E5E" w:rsidRPr="00866E4C" w:rsidRDefault="00CD0D00" w:rsidP="00640128">
      <w:pPr>
        <w:numPr>
          <w:ilvl w:val="2"/>
          <w:numId w:val="8"/>
        </w:numPr>
        <w:tabs>
          <w:tab w:val="clear" w:pos="2160"/>
          <w:tab w:val="num" w:pos="336"/>
        </w:tabs>
        <w:bidi/>
        <w:spacing w:line="360" w:lineRule="auto"/>
        <w:ind w:left="1980"/>
        <w:jc w:val="both"/>
        <w:rPr>
          <w:rFonts w:ascii="David" w:eastAsia="Times New Roman" w:hAnsi="David" w:cs="David"/>
          <w:sz w:val="22"/>
          <w:szCs w:val="22"/>
          <w:rtl/>
        </w:rPr>
      </w:pPr>
      <w:r w:rsidRPr="00866E4C">
        <w:rPr>
          <w:rFonts w:ascii="David" w:eastAsia="Times New Roman" w:hAnsi="David" w:cs="David"/>
          <w:sz w:val="22"/>
          <w:szCs w:val="22"/>
          <w:rtl/>
        </w:rPr>
        <w:t>נזקים גופניים?</w:t>
      </w:r>
    </w:p>
    <w:p w14:paraId="7FEF14BA" w14:textId="77777777" w:rsidR="007A2E5E" w:rsidRPr="00866E4C" w:rsidRDefault="00CD0D00" w:rsidP="00640128">
      <w:pPr>
        <w:numPr>
          <w:ilvl w:val="2"/>
          <w:numId w:val="8"/>
        </w:numPr>
        <w:tabs>
          <w:tab w:val="clear" w:pos="2160"/>
          <w:tab w:val="num" w:pos="336"/>
        </w:tabs>
        <w:bidi/>
        <w:spacing w:line="360" w:lineRule="auto"/>
        <w:ind w:left="1980"/>
        <w:jc w:val="both"/>
        <w:rPr>
          <w:rFonts w:ascii="David" w:eastAsia="Times New Roman" w:hAnsi="David" w:cs="David"/>
          <w:sz w:val="22"/>
          <w:szCs w:val="22"/>
          <w:rtl/>
        </w:rPr>
      </w:pPr>
      <w:r w:rsidRPr="00866E4C">
        <w:rPr>
          <w:rFonts w:ascii="David" w:eastAsia="Times New Roman" w:hAnsi="David" w:cs="David"/>
          <w:sz w:val="22"/>
          <w:szCs w:val="22"/>
          <w:rtl/>
        </w:rPr>
        <w:t>נזקים נפשיים?</w:t>
      </w:r>
    </w:p>
    <w:p w14:paraId="11FB1637" w14:textId="6734EB98" w:rsidR="007A2E5E" w:rsidRPr="00866E4C" w:rsidRDefault="00CD0D00" w:rsidP="00640128">
      <w:pPr>
        <w:numPr>
          <w:ilvl w:val="2"/>
          <w:numId w:val="8"/>
        </w:numPr>
        <w:tabs>
          <w:tab w:val="clear" w:pos="2160"/>
          <w:tab w:val="num" w:pos="336"/>
        </w:tabs>
        <w:bidi/>
        <w:spacing w:line="360" w:lineRule="auto"/>
        <w:ind w:left="1980"/>
        <w:jc w:val="both"/>
        <w:rPr>
          <w:rFonts w:ascii="David" w:eastAsia="Times New Roman" w:hAnsi="David" w:cs="David"/>
          <w:sz w:val="22"/>
          <w:szCs w:val="22"/>
          <w:rtl/>
        </w:rPr>
      </w:pPr>
      <w:r w:rsidRPr="00866E4C">
        <w:rPr>
          <w:rFonts w:ascii="David" w:eastAsia="Times New Roman" w:hAnsi="David" w:cs="David"/>
          <w:sz w:val="22"/>
          <w:szCs w:val="22"/>
          <w:rtl/>
        </w:rPr>
        <w:t>נזקים יש</w:t>
      </w:r>
      <w:r w:rsidR="006111B1">
        <w:rPr>
          <w:rFonts w:ascii="David" w:eastAsia="Times New Roman" w:hAnsi="David" w:cs="David" w:hint="cs"/>
          <w:sz w:val="22"/>
          <w:szCs w:val="22"/>
          <w:rtl/>
        </w:rPr>
        <w:t>י</w:t>
      </w:r>
      <w:r w:rsidRPr="00866E4C">
        <w:rPr>
          <w:rFonts w:ascii="David" w:eastAsia="Times New Roman" w:hAnsi="David" w:cs="David"/>
          <w:sz w:val="22"/>
          <w:szCs w:val="22"/>
          <w:rtl/>
        </w:rPr>
        <w:t>רים או עקיפים (דוגמא לעקיף - בגלל הנזק לא יכול לעבוד).</w:t>
      </w:r>
    </w:p>
    <w:p w14:paraId="688FEC28" w14:textId="77777777" w:rsidR="007A2E5E" w:rsidRPr="00866E4C" w:rsidRDefault="00CD0D00" w:rsidP="00640128">
      <w:pPr>
        <w:numPr>
          <w:ilvl w:val="1"/>
          <w:numId w:val="8"/>
        </w:numPr>
        <w:tabs>
          <w:tab w:val="clear" w:pos="1440"/>
          <w:tab w:val="num" w:pos="-384"/>
        </w:tabs>
        <w:bidi/>
        <w:spacing w:line="360" w:lineRule="auto"/>
        <w:ind w:left="720"/>
        <w:jc w:val="both"/>
        <w:rPr>
          <w:rFonts w:ascii="David" w:eastAsia="Times New Roman" w:hAnsi="David" w:cs="David"/>
          <w:b/>
          <w:bCs/>
          <w:sz w:val="22"/>
          <w:szCs w:val="22"/>
          <w:rtl/>
        </w:rPr>
      </w:pPr>
      <w:r w:rsidRPr="00866E4C">
        <w:rPr>
          <w:rFonts w:ascii="David" w:eastAsia="Times New Roman" w:hAnsi="David" w:cs="David"/>
          <w:b/>
          <w:bCs/>
          <w:sz w:val="22"/>
          <w:szCs w:val="22"/>
          <w:rtl/>
        </w:rPr>
        <w:t>האם יש אפשרות לתבוע אם אין נזק?</w:t>
      </w:r>
    </w:p>
    <w:p w14:paraId="7463B2DD" w14:textId="3078F252" w:rsidR="007A2E5E" w:rsidRPr="00866E4C" w:rsidRDefault="00CD0D00" w:rsidP="00640128">
      <w:pPr>
        <w:numPr>
          <w:ilvl w:val="2"/>
          <w:numId w:val="9"/>
        </w:numPr>
        <w:tabs>
          <w:tab w:val="clear" w:pos="2160"/>
          <w:tab w:val="num" w:pos="336"/>
        </w:tabs>
        <w:bidi/>
        <w:spacing w:line="360" w:lineRule="auto"/>
        <w:ind w:left="1980"/>
        <w:jc w:val="both"/>
        <w:rPr>
          <w:rFonts w:ascii="David" w:eastAsia="Times New Roman" w:hAnsi="David" w:cs="David"/>
          <w:sz w:val="22"/>
          <w:szCs w:val="22"/>
          <w:rtl/>
        </w:rPr>
      </w:pPr>
      <w:r w:rsidRPr="00866E4C">
        <w:rPr>
          <w:rFonts w:ascii="David" w:eastAsia="Times New Roman" w:hAnsi="David" w:cs="David"/>
          <w:sz w:val="22"/>
          <w:szCs w:val="22"/>
          <w:rtl/>
        </w:rPr>
        <w:t>לדוגמ</w:t>
      </w:r>
      <w:r w:rsidR="00372D7B" w:rsidRPr="00866E4C">
        <w:rPr>
          <w:rFonts w:ascii="David" w:eastAsia="Times New Roman" w:hAnsi="David" w:cs="David"/>
          <w:sz w:val="22"/>
          <w:szCs w:val="22"/>
          <w:rtl/>
        </w:rPr>
        <w:t>ה:</w:t>
      </w:r>
      <w:r w:rsidRPr="00866E4C">
        <w:rPr>
          <w:rFonts w:ascii="David" w:eastAsia="Times New Roman" w:hAnsi="David" w:cs="David"/>
          <w:sz w:val="22"/>
          <w:szCs w:val="22"/>
          <w:rtl/>
        </w:rPr>
        <w:t xml:space="preserve"> שני כלבים משוחררים שלא גרמו לנזק אבל ישנה רשלנות שהם נמצאים בחוץ. הם ניתן לתבוע את הבעלים?</w:t>
      </w:r>
    </w:p>
    <w:p w14:paraId="2FD1BD8D" w14:textId="6EFE6D1F" w:rsidR="007A2E5E" w:rsidRPr="00866E4C" w:rsidRDefault="00CD0D00" w:rsidP="00640128">
      <w:pPr>
        <w:numPr>
          <w:ilvl w:val="2"/>
          <w:numId w:val="9"/>
        </w:numPr>
        <w:tabs>
          <w:tab w:val="clear" w:pos="2160"/>
          <w:tab w:val="num" w:pos="336"/>
        </w:tabs>
        <w:bidi/>
        <w:spacing w:line="360" w:lineRule="auto"/>
        <w:ind w:left="1980"/>
        <w:jc w:val="both"/>
        <w:rPr>
          <w:rFonts w:ascii="David" w:eastAsia="Times New Roman" w:hAnsi="David" w:cs="David"/>
          <w:b/>
          <w:bCs/>
          <w:sz w:val="22"/>
          <w:szCs w:val="22"/>
          <w:rtl/>
        </w:rPr>
      </w:pPr>
      <w:r w:rsidRPr="00866E4C">
        <w:rPr>
          <w:rFonts w:ascii="David" w:eastAsia="Times New Roman" w:hAnsi="David" w:cs="David"/>
          <w:sz w:val="22"/>
          <w:szCs w:val="22"/>
          <w:rtl/>
        </w:rPr>
        <w:t>מה חשוב</w:t>
      </w:r>
      <w:r w:rsidR="00856B70">
        <w:rPr>
          <w:rFonts w:ascii="David" w:eastAsia="Times New Roman" w:hAnsi="David" w:cs="David" w:hint="cs"/>
          <w:sz w:val="22"/>
          <w:szCs w:val="22"/>
          <w:rtl/>
        </w:rPr>
        <w:t>,</w:t>
      </w:r>
      <w:r w:rsidRPr="00866E4C">
        <w:rPr>
          <w:rFonts w:ascii="David" w:eastAsia="Times New Roman" w:hAnsi="David" w:cs="David"/>
          <w:sz w:val="22"/>
          <w:szCs w:val="22"/>
          <w:rtl/>
        </w:rPr>
        <w:t xml:space="preserve"> המעשה שהוא לא בסדר (העוולה) או הנזק? - </w:t>
      </w:r>
      <w:r w:rsidRPr="00866E4C">
        <w:rPr>
          <w:rFonts w:ascii="David" w:eastAsia="Times New Roman" w:hAnsi="David" w:cs="David"/>
          <w:b/>
          <w:bCs/>
          <w:sz w:val="22"/>
          <w:szCs w:val="22"/>
          <w:rtl/>
        </w:rPr>
        <w:t>לא ניתן לתבוע על נזק ללא עוולה אבל האם ניתן לתבוע על עוולה ללא נזק?</w:t>
      </w:r>
    </w:p>
    <w:p w14:paraId="1C61880A" w14:textId="408CEF89" w:rsidR="007A2E5E" w:rsidRPr="00866E4C" w:rsidRDefault="00CD0D00" w:rsidP="00640128">
      <w:pPr>
        <w:numPr>
          <w:ilvl w:val="1"/>
          <w:numId w:val="10"/>
        </w:numPr>
        <w:tabs>
          <w:tab w:val="clear" w:pos="1440"/>
          <w:tab w:val="num" w:pos="-384"/>
        </w:tabs>
        <w:bidi/>
        <w:spacing w:line="360" w:lineRule="auto"/>
        <w:ind w:left="720"/>
        <w:jc w:val="both"/>
        <w:rPr>
          <w:rFonts w:ascii="David" w:eastAsia="Times New Roman" w:hAnsi="David" w:cs="David"/>
          <w:sz w:val="22"/>
          <w:szCs w:val="22"/>
          <w:rtl/>
        </w:rPr>
      </w:pPr>
      <w:r w:rsidRPr="00866E4C">
        <w:rPr>
          <w:rFonts w:ascii="David" w:eastAsia="Times New Roman" w:hAnsi="David" w:cs="David"/>
          <w:b/>
          <w:bCs/>
          <w:sz w:val="22"/>
          <w:szCs w:val="22"/>
          <w:rtl/>
        </w:rPr>
        <w:t>האם ניתן לתבוע על מניעת עוולה עתידית שעלולה לגרום לנזק</w:t>
      </w:r>
      <w:r w:rsidRPr="00866E4C">
        <w:rPr>
          <w:rFonts w:ascii="David" w:eastAsia="Times New Roman" w:hAnsi="David" w:cs="David"/>
          <w:sz w:val="22"/>
          <w:szCs w:val="22"/>
          <w:rtl/>
        </w:rPr>
        <w:t>. כלומר מניעת נזק עתידי</w:t>
      </w:r>
      <w:r w:rsidR="00372D7B" w:rsidRPr="00866E4C">
        <w:rPr>
          <w:rFonts w:ascii="David" w:eastAsia="Times New Roman" w:hAnsi="David" w:cs="David"/>
          <w:sz w:val="22"/>
          <w:szCs w:val="22"/>
          <w:rtl/>
        </w:rPr>
        <w:t xml:space="preserve"> (לפעמים כן בעזרת צווי מניעה)</w:t>
      </w:r>
      <w:r w:rsidRPr="00866E4C">
        <w:rPr>
          <w:rFonts w:ascii="David" w:eastAsia="Times New Roman" w:hAnsi="David" w:cs="David"/>
          <w:sz w:val="22"/>
          <w:szCs w:val="22"/>
          <w:rtl/>
        </w:rPr>
        <w:t>.</w:t>
      </w:r>
    </w:p>
    <w:p w14:paraId="64ACBBDA" w14:textId="77777777" w:rsidR="007A2E5E" w:rsidRPr="00866E4C" w:rsidRDefault="00CD0D00" w:rsidP="00640128">
      <w:pPr>
        <w:numPr>
          <w:ilvl w:val="1"/>
          <w:numId w:val="10"/>
        </w:numPr>
        <w:tabs>
          <w:tab w:val="clear" w:pos="1440"/>
          <w:tab w:val="num" w:pos="-384"/>
        </w:tabs>
        <w:bidi/>
        <w:spacing w:line="360" w:lineRule="auto"/>
        <w:ind w:left="720"/>
        <w:jc w:val="both"/>
        <w:rPr>
          <w:rFonts w:ascii="David" w:eastAsia="Times New Roman" w:hAnsi="David" w:cs="David"/>
          <w:b/>
          <w:bCs/>
          <w:sz w:val="22"/>
          <w:szCs w:val="22"/>
          <w:rtl/>
        </w:rPr>
      </w:pPr>
      <w:r w:rsidRPr="00866E4C">
        <w:rPr>
          <w:rFonts w:ascii="David" w:eastAsia="Times New Roman" w:hAnsi="David" w:cs="David"/>
          <w:b/>
          <w:bCs/>
          <w:sz w:val="22"/>
          <w:szCs w:val="22"/>
          <w:rtl/>
        </w:rPr>
        <w:t xml:space="preserve">שיקולי ביטוח </w:t>
      </w:r>
    </w:p>
    <w:p w14:paraId="1BDB381A" w14:textId="15172E9D" w:rsidR="00147B57" w:rsidRPr="001224E9" w:rsidRDefault="00CD0D00" w:rsidP="00640128">
      <w:pPr>
        <w:numPr>
          <w:ilvl w:val="2"/>
          <w:numId w:val="11"/>
        </w:numPr>
        <w:tabs>
          <w:tab w:val="clear" w:pos="2160"/>
          <w:tab w:val="num" w:pos="336"/>
        </w:tabs>
        <w:bidi/>
        <w:spacing w:line="360" w:lineRule="auto"/>
        <w:ind w:left="1980"/>
        <w:jc w:val="both"/>
        <w:rPr>
          <w:rFonts w:ascii="David" w:eastAsia="Times New Roman" w:hAnsi="David" w:cs="David"/>
          <w:sz w:val="22"/>
          <w:szCs w:val="22"/>
          <w:rtl/>
        </w:rPr>
      </w:pPr>
      <w:r w:rsidRPr="00866E4C">
        <w:rPr>
          <w:rFonts w:ascii="David" w:eastAsia="Times New Roman" w:hAnsi="David" w:cs="David"/>
          <w:sz w:val="22"/>
          <w:szCs w:val="22"/>
          <w:rtl/>
        </w:rPr>
        <w:t>דוגמ</w:t>
      </w:r>
      <w:r w:rsidR="00311E84">
        <w:rPr>
          <w:rFonts w:ascii="David" w:eastAsia="Times New Roman" w:hAnsi="David" w:cs="David" w:hint="cs"/>
          <w:sz w:val="22"/>
          <w:szCs w:val="22"/>
          <w:rtl/>
        </w:rPr>
        <w:t>ה</w:t>
      </w:r>
      <w:r w:rsidRPr="00866E4C">
        <w:rPr>
          <w:rFonts w:ascii="David" w:eastAsia="Times New Roman" w:hAnsi="David" w:cs="David"/>
          <w:sz w:val="22"/>
          <w:szCs w:val="22"/>
          <w:rtl/>
        </w:rPr>
        <w:t xml:space="preserve"> - אם הביטוח משלם אז למה שגם המזיק ישלם?</w:t>
      </w:r>
      <w:r w:rsidR="00372D7B" w:rsidRPr="00866E4C">
        <w:rPr>
          <w:rFonts w:ascii="David" w:eastAsia="Times New Roman" w:hAnsi="David" w:cs="David"/>
          <w:sz w:val="22"/>
          <w:szCs w:val="22"/>
          <w:rtl/>
        </w:rPr>
        <w:t xml:space="preserve"> עלול להיות פיצוי כפול.</w:t>
      </w:r>
    </w:p>
    <w:p w14:paraId="1015194F" w14:textId="77777777" w:rsidR="00F01437" w:rsidRPr="00F01437" w:rsidRDefault="001224E9" w:rsidP="00640128">
      <w:pPr>
        <w:numPr>
          <w:ilvl w:val="1"/>
          <w:numId w:val="12"/>
        </w:numPr>
        <w:tabs>
          <w:tab w:val="clear" w:pos="1440"/>
          <w:tab w:val="num" w:pos="-384"/>
        </w:tabs>
        <w:bidi/>
        <w:spacing w:line="360" w:lineRule="auto"/>
        <w:ind w:left="720"/>
        <w:jc w:val="both"/>
        <w:rPr>
          <w:rFonts w:ascii="David" w:eastAsia="Times New Roman" w:hAnsi="David" w:cs="David"/>
          <w:b/>
          <w:bCs/>
          <w:sz w:val="22"/>
          <w:szCs w:val="22"/>
        </w:rPr>
      </w:pPr>
      <w:r w:rsidRPr="00D223C8">
        <w:rPr>
          <w:rFonts w:ascii="David" w:eastAsia="Times New Roman" w:hAnsi="David" w:cs="David" w:hint="cs"/>
          <w:b/>
          <w:bCs/>
          <w:sz w:val="22"/>
          <w:szCs w:val="22"/>
          <w:rtl/>
        </w:rPr>
        <w:t>שיקולי מדיניות</w:t>
      </w:r>
      <w:r w:rsidR="00F5549B" w:rsidRPr="00D223C8">
        <w:rPr>
          <w:rFonts w:ascii="David" w:eastAsia="Times New Roman" w:hAnsi="David" w:cs="David" w:hint="cs"/>
          <w:b/>
          <w:bCs/>
          <w:sz w:val="22"/>
          <w:szCs w:val="22"/>
          <w:rtl/>
        </w:rPr>
        <w:t xml:space="preserve"> - </w:t>
      </w:r>
    </w:p>
    <w:p w14:paraId="4406C8A6" w14:textId="41759F75" w:rsidR="00636A52" w:rsidRPr="00636A52" w:rsidRDefault="00D223C8" w:rsidP="00640128">
      <w:pPr>
        <w:numPr>
          <w:ilvl w:val="2"/>
          <w:numId w:val="12"/>
        </w:numPr>
        <w:bidi/>
        <w:spacing w:line="360" w:lineRule="auto"/>
        <w:jc w:val="both"/>
        <w:rPr>
          <w:rFonts w:ascii="David" w:eastAsia="Times New Roman" w:hAnsi="David" w:cs="David"/>
          <w:b/>
          <w:bCs/>
          <w:sz w:val="22"/>
          <w:szCs w:val="22"/>
        </w:rPr>
      </w:pPr>
      <w:r w:rsidRPr="00D223C8">
        <w:rPr>
          <w:rFonts w:ascii="David" w:eastAsia="Times New Roman" w:hAnsi="David" w:cs="David"/>
          <w:sz w:val="22"/>
          <w:szCs w:val="22"/>
          <w:rtl/>
        </w:rPr>
        <w:t xml:space="preserve">זהו מקרה הנתון לשיקול הדעת השיפוטי בשל כך שהכלב השלישי הוא ללא בעלים. מי </w:t>
      </w:r>
      <w:r w:rsidR="00F01437">
        <w:rPr>
          <w:rFonts w:ascii="David" w:eastAsia="Times New Roman" w:hAnsi="David" w:cs="David" w:hint="cs"/>
          <w:sz w:val="22"/>
          <w:szCs w:val="22"/>
          <w:rtl/>
        </w:rPr>
        <w:t>י</w:t>
      </w:r>
      <w:r w:rsidRPr="00D223C8">
        <w:rPr>
          <w:rFonts w:ascii="David" w:eastAsia="Times New Roman" w:hAnsi="David" w:cs="David"/>
          <w:sz w:val="22"/>
          <w:szCs w:val="22"/>
          <w:rtl/>
        </w:rPr>
        <w:t>ישא בנזק שגרם? שאלה זו ת</w:t>
      </w:r>
      <w:r w:rsidR="0042373F">
        <w:rPr>
          <w:rFonts w:ascii="David" w:eastAsia="Times New Roman" w:hAnsi="David" w:cs="David" w:hint="cs"/>
          <w:sz w:val="22"/>
          <w:szCs w:val="22"/>
          <w:rtl/>
        </w:rPr>
        <w:t>י</w:t>
      </w:r>
      <w:r w:rsidRPr="00D223C8">
        <w:rPr>
          <w:rFonts w:ascii="David" w:eastAsia="Times New Roman" w:hAnsi="David" w:cs="David"/>
          <w:sz w:val="22"/>
          <w:szCs w:val="22"/>
          <w:rtl/>
        </w:rPr>
        <w:t>פתר בעזרת מטרות דיני הנזיקין. כלומר, המזיק י</w:t>
      </w:r>
      <w:r w:rsidR="00F261FC">
        <w:rPr>
          <w:rFonts w:ascii="David" w:eastAsia="Times New Roman" w:hAnsi="David" w:cs="David" w:hint="cs"/>
          <w:sz w:val="22"/>
          <w:szCs w:val="22"/>
          <w:rtl/>
        </w:rPr>
        <w:t>י</w:t>
      </w:r>
      <w:r w:rsidRPr="00D223C8">
        <w:rPr>
          <w:rFonts w:ascii="David" w:eastAsia="Times New Roman" w:hAnsi="David" w:cs="David"/>
          <w:sz w:val="22"/>
          <w:szCs w:val="22"/>
          <w:rtl/>
        </w:rPr>
        <w:t xml:space="preserve">שא בשיעור גבוה מהנזק שגרם רק כאשר הדבר עולה בקנה אחד עם אחת מהמטרות. </w:t>
      </w:r>
    </w:p>
    <w:p w14:paraId="173C5E9D" w14:textId="319DE1DC" w:rsidR="00636A52" w:rsidRPr="00636A52" w:rsidRDefault="004B5120" w:rsidP="00640128">
      <w:pPr>
        <w:numPr>
          <w:ilvl w:val="3"/>
          <w:numId w:val="12"/>
        </w:numPr>
        <w:bidi/>
        <w:spacing w:line="360" w:lineRule="auto"/>
        <w:jc w:val="both"/>
        <w:rPr>
          <w:rFonts w:ascii="David" w:eastAsia="Times New Roman" w:hAnsi="David" w:cs="David"/>
          <w:b/>
          <w:bCs/>
          <w:sz w:val="22"/>
          <w:szCs w:val="22"/>
        </w:rPr>
      </w:pPr>
      <w:r w:rsidRPr="004B5120">
        <w:rPr>
          <w:rFonts w:ascii="David" w:eastAsia="Times New Roman" w:hAnsi="David" w:cs="David" w:hint="cs"/>
          <w:sz w:val="22"/>
          <w:szCs w:val="22"/>
          <w:rtl/>
        </w:rPr>
        <w:t>צדק מתקן</w:t>
      </w:r>
      <w:r w:rsidR="00B4520E">
        <w:rPr>
          <w:rFonts w:ascii="David" w:eastAsia="Times New Roman" w:hAnsi="David" w:cs="David" w:hint="cs"/>
          <w:sz w:val="22"/>
          <w:szCs w:val="22"/>
          <w:rtl/>
        </w:rPr>
        <w:t xml:space="preserve"> </w:t>
      </w:r>
      <w:r w:rsidR="00636A52">
        <w:rPr>
          <w:rFonts w:ascii="David" w:eastAsia="Times New Roman" w:hAnsi="David" w:cs="David" w:hint="cs"/>
          <w:sz w:val="22"/>
          <w:szCs w:val="22"/>
          <w:rtl/>
        </w:rPr>
        <w:t>- אולי לא צריך לשאת באחריות של הכלב העזוב מכוון שהוא צריך להחזיר את המצב לקדמותו רק ייחס לנזק שהוא עשה.</w:t>
      </w:r>
      <w:r w:rsidR="00636A52">
        <w:rPr>
          <w:rFonts w:ascii="David" w:eastAsia="Times New Roman" w:hAnsi="David" w:cs="David" w:hint="cs"/>
          <w:b/>
          <w:bCs/>
          <w:sz w:val="22"/>
          <w:szCs w:val="22"/>
          <w:rtl/>
        </w:rPr>
        <w:t xml:space="preserve"> השבת המצב לקדמותו</w:t>
      </w:r>
      <w:r w:rsidR="00AF03B8">
        <w:rPr>
          <w:rFonts w:ascii="David" w:eastAsia="Times New Roman" w:hAnsi="David" w:cs="David" w:hint="cs"/>
          <w:b/>
          <w:bCs/>
          <w:sz w:val="22"/>
          <w:szCs w:val="22"/>
          <w:rtl/>
        </w:rPr>
        <w:t xml:space="preserve"> כלפי הניזוק ו</w:t>
      </w:r>
      <w:r w:rsidR="00AF03B8">
        <w:rPr>
          <w:rFonts w:ascii="David" w:eastAsia="Times New Roman" w:hAnsi="David" w:cs="David" w:hint="cs"/>
          <w:b/>
          <w:bCs/>
          <w:sz w:val="22"/>
          <w:szCs w:val="22"/>
          <w:u w:val="single"/>
          <w:rtl/>
        </w:rPr>
        <w:t>המזיק.</w:t>
      </w:r>
    </w:p>
    <w:p w14:paraId="6293C3A9" w14:textId="6B13A536" w:rsidR="00886CF5" w:rsidRDefault="004B5120" w:rsidP="00640128">
      <w:pPr>
        <w:numPr>
          <w:ilvl w:val="3"/>
          <w:numId w:val="12"/>
        </w:numPr>
        <w:bidi/>
        <w:spacing w:line="360" w:lineRule="auto"/>
        <w:jc w:val="both"/>
        <w:rPr>
          <w:rFonts w:ascii="David" w:eastAsia="Times New Roman" w:hAnsi="David" w:cs="David"/>
          <w:b/>
          <w:bCs/>
          <w:sz w:val="22"/>
          <w:szCs w:val="22"/>
        </w:rPr>
      </w:pPr>
      <w:r w:rsidRPr="00F32618">
        <w:rPr>
          <w:rFonts w:ascii="David" w:eastAsia="Times New Roman" w:hAnsi="David" w:cs="David" w:hint="cs"/>
          <w:b/>
          <w:bCs/>
          <w:sz w:val="22"/>
          <w:szCs w:val="22"/>
          <w:rtl/>
        </w:rPr>
        <w:t>צדק חלוקתי</w:t>
      </w:r>
      <w:r w:rsidR="00AF03B8">
        <w:rPr>
          <w:rFonts w:ascii="David" w:eastAsia="Times New Roman" w:hAnsi="David" w:cs="David" w:hint="cs"/>
          <w:sz w:val="22"/>
          <w:szCs w:val="22"/>
          <w:rtl/>
        </w:rPr>
        <w:t xml:space="preserve"> - אולי כן יהיה צודק שיישאו בנזק של הכלב הע</w:t>
      </w:r>
      <w:r w:rsidR="008C590B">
        <w:rPr>
          <w:rFonts w:ascii="David" w:eastAsia="Times New Roman" w:hAnsi="David" w:cs="David" w:hint="cs"/>
          <w:sz w:val="22"/>
          <w:szCs w:val="22"/>
          <w:rtl/>
        </w:rPr>
        <w:t>זוב</w:t>
      </w:r>
      <w:r w:rsidR="00F32618">
        <w:rPr>
          <w:rFonts w:ascii="David" w:eastAsia="Times New Roman" w:hAnsi="David" w:cs="David" w:hint="cs"/>
          <w:sz w:val="22"/>
          <w:szCs w:val="22"/>
          <w:rtl/>
        </w:rPr>
        <w:t>, כי הם עשירים</w:t>
      </w:r>
      <w:r w:rsidR="008C590B">
        <w:rPr>
          <w:rFonts w:ascii="David" w:eastAsia="Times New Roman" w:hAnsi="David" w:cs="David" w:hint="cs"/>
          <w:sz w:val="22"/>
          <w:szCs w:val="22"/>
          <w:rtl/>
        </w:rPr>
        <w:t>.</w:t>
      </w:r>
    </w:p>
    <w:p w14:paraId="73E1E7B2" w14:textId="1AA23772" w:rsidR="00AA4886" w:rsidRDefault="00AA4886" w:rsidP="00640128">
      <w:pPr>
        <w:numPr>
          <w:ilvl w:val="3"/>
          <w:numId w:val="12"/>
        </w:numPr>
        <w:bidi/>
        <w:spacing w:line="360" w:lineRule="auto"/>
        <w:jc w:val="both"/>
        <w:rPr>
          <w:rFonts w:ascii="David" w:eastAsia="Times New Roman" w:hAnsi="David" w:cs="David"/>
          <w:b/>
          <w:bCs/>
          <w:sz w:val="22"/>
          <w:szCs w:val="22"/>
        </w:rPr>
      </w:pPr>
      <w:r>
        <w:rPr>
          <w:rFonts w:ascii="David" w:eastAsia="Times New Roman" w:hAnsi="David" w:cs="David" w:hint="cs"/>
          <w:b/>
          <w:bCs/>
          <w:sz w:val="22"/>
          <w:szCs w:val="22"/>
          <w:rtl/>
        </w:rPr>
        <w:t>הרתעה</w:t>
      </w:r>
      <w:r w:rsidR="008C776E">
        <w:rPr>
          <w:rFonts w:ascii="David" w:eastAsia="Times New Roman" w:hAnsi="David" w:cs="David" w:hint="cs"/>
          <w:b/>
          <w:bCs/>
          <w:sz w:val="22"/>
          <w:szCs w:val="22"/>
          <w:rtl/>
        </w:rPr>
        <w:t xml:space="preserve"> - </w:t>
      </w:r>
      <w:r w:rsidR="009E548E">
        <w:rPr>
          <w:rFonts w:ascii="David" w:eastAsia="Times New Roman" w:hAnsi="David" w:cs="David" w:hint="cs"/>
          <w:sz w:val="22"/>
          <w:szCs w:val="22"/>
          <w:rtl/>
        </w:rPr>
        <w:t>אולי כדי להרתיע בעלי כלבים אחרים.</w:t>
      </w:r>
    </w:p>
    <w:p w14:paraId="4E9E5149" w14:textId="6D4FF7B1" w:rsidR="00AA4886" w:rsidRPr="004B5120" w:rsidRDefault="00AA4886" w:rsidP="00640128">
      <w:pPr>
        <w:numPr>
          <w:ilvl w:val="3"/>
          <w:numId w:val="12"/>
        </w:numPr>
        <w:bidi/>
        <w:spacing w:line="360" w:lineRule="auto"/>
        <w:jc w:val="both"/>
        <w:rPr>
          <w:rFonts w:ascii="David" w:eastAsia="Times New Roman" w:hAnsi="David" w:cs="David"/>
          <w:b/>
          <w:bCs/>
          <w:sz w:val="22"/>
          <w:szCs w:val="22"/>
        </w:rPr>
      </w:pPr>
      <w:r>
        <w:rPr>
          <w:rFonts w:ascii="David" w:eastAsia="Times New Roman" w:hAnsi="David" w:cs="David" w:hint="cs"/>
          <w:b/>
          <w:bCs/>
          <w:sz w:val="22"/>
          <w:szCs w:val="22"/>
          <w:rtl/>
        </w:rPr>
        <w:t xml:space="preserve">פיצוי - </w:t>
      </w:r>
      <w:r w:rsidR="001E5C12" w:rsidRPr="00680EB2">
        <w:rPr>
          <w:rFonts w:ascii="David" w:eastAsia="Times New Roman" w:hAnsi="David" w:cs="David" w:hint="cs"/>
          <w:sz w:val="22"/>
          <w:szCs w:val="22"/>
          <w:rtl/>
        </w:rPr>
        <w:t>אולי כחברה נהיה מעוניינים בפיצוי מלא לניזוק.</w:t>
      </w:r>
    </w:p>
    <w:p w14:paraId="53F4C414" w14:textId="4951CF8A" w:rsidR="007A2E5E" w:rsidRPr="00D223C8" w:rsidRDefault="00CD0D00" w:rsidP="00640128">
      <w:pPr>
        <w:numPr>
          <w:ilvl w:val="1"/>
          <w:numId w:val="12"/>
        </w:numPr>
        <w:tabs>
          <w:tab w:val="clear" w:pos="1440"/>
          <w:tab w:val="num" w:pos="-384"/>
        </w:tabs>
        <w:bidi/>
        <w:spacing w:line="360" w:lineRule="auto"/>
        <w:ind w:left="720"/>
        <w:jc w:val="both"/>
        <w:rPr>
          <w:rFonts w:ascii="David" w:eastAsia="Times New Roman" w:hAnsi="David" w:cs="David"/>
          <w:b/>
          <w:bCs/>
          <w:sz w:val="22"/>
          <w:szCs w:val="22"/>
          <w:rtl/>
        </w:rPr>
      </w:pPr>
      <w:r w:rsidRPr="00D223C8">
        <w:rPr>
          <w:rFonts w:ascii="David" w:eastAsia="Times New Roman" w:hAnsi="David" w:cs="David"/>
          <w:b/>
          <w:bCs/>
          <w:sz w:val="22"/>
          <w:szCs w:val="22"/>
          <w:rtl/>
        </w:rPr>
        <w:t>השפעת מות אחד הצדדים</w:t>
      </w:r>
      <w:r w:rsidR="00B51BCC" w:rsidRPr="00D223C8">
        <w:rPr>
          <w:rFonts w:ascii="David" w:eastAsia="Times New Roman" w:hAnsi="David" w:cs="David" w:hint="cs"/>
          <w:b/>
          <w:bCs/>
          <w:sz w:val="22"/>
          <w:szCs w:val="22"/>
          <w:rtl/>
        </w:rPr>
        <w:t>:</w:t>
      </w:r>
    </w:p>
    <w:p w14:paraId="70130BC1" w14:textId="77777777" w:rsidR="007A2E5E" w:rsidRPr="00866E4C" w:rsidRDefault="00CD0D00" w:rsidP="00640128">
      <w:pPr>
        <w:numPr>
          <w:ilvl w:val="2"/>
          <w:numId w:val="13"/>
        </w:numPr>
        <w:tabs>
          <w:tab w:val="clear" w:pos="2160"/>
          <w:tab w:val="num" w:pos="336"/>
        </w:tabs>
        <w:bidi/>
        <w:spacing w:line="360" w:lineRule="auto"/>
        <w:ind w:left="1980"/>
        <w:jc w:val="both"/>
        <w:rPr>
          <w:rFonts w:ascii="David" w:eastAsia="Times New Roman" w:hAnsi="David" w:cs="David"/>
          <w:sz w:val="22"/>
          <w:szCs w:val="22"/>
          <w:rtl/>
        </w:rPr>
      </w:pPr>
      <w:r w:rsidRPr="00866E4C">
        <w:rPr>
          <w:rFonts w:ascii="David" w:eastAsia="Times New Roman" w:hAnsi="David" w:cs="David"/>
          <w:sz w:val="22"/>
          <w:szCs w:val="22"/>
          <w:rtl/>
        </w:rPr>
        <w:t>האם קרובי הניזוק שנפטר יקבלו את הפיצויים?</w:t>
      </w:r>
    </w:p>
    <w:p w14:paraId="25B6D8CF" w14:textId="77777777" w:rsidR="007A2E5E" w:rsidRPr="00866E4C" w:rsidRDefault="00CD0D00" w:rsidP="00640128">
      <w:pPr>
        <w:numPr>
          <w:ilvl w:val="2"/>
          <w:numId w:val="13"/>
        </w:numPr>
        <w:tabs>
          <w:tab w:val="clear" w:pos="2160"/>
          <w:tab w:val="num" w:pos="336"/>
        </w:tabs>
        <w:bidi/>
        <w:spacing w:line="360" w:lineRule="auto"/>
        <w:ind w:left="1980"/>
        <w:jc w:val="both"/>
        <w:rPr>
          <w:rFonts w:ascii="David" w:eastAsia="Times New Roman" w:hAnsi="David" w:cs="David"/>
          <w:sz w:val="22"/>
          <w:szCs w:val="22"/>
          <w:rtl/>
        </w:rPr>
      </w:pPr>
      <w:r w:rsidRPr="00866E4C">
        <w:rPr>
          <w:rFonts w:ascii="David" w:eastAsia="Times New Roman" w:hAnsi="David" w:cs="David"/>
          <w:sz w:val="22"/>
          <w:szCs w:val="22"/>
          <w:rtl/>
        </w:rPr>
        <w:t>האם הניזוק יקבל כסף מהקרובים של המזיק שנפטר?</w:t>
      </w:r>
    </w:p>
    <w:p w14:paraId="66AC1766" w14:textId="53206B1F" w:rsidR="00C1584E" w:rsidRPr="00866E4C" w:rsidRDefault="00CD0D00" w:rsidP="00640128">
      <w:pPr>
        <w:numPr>
          <w:ilvl w:val="1"/>
          <w:numId w:val="13"/>
        </w:numPr>
        <w:tabs>
          <w:tab w:val="clear" w:pos="1440"/>
          <w:tab w:val="num" w:pos="-384"/>
        </w:tabs>
        <w:bidi/>
        <w:spacing w:line="360" w:lineRule="auto"/>
        <w:ind w:left="720"/>
        <w:jc w:val="both"/>
        <w:rPr>
          <w:rFonts w:ascii="David" w:eastAsia="Times New Roman" w:hAnsi="David" w:cs="David"/>
          <w:b/>
          <w:bCs/>
          <w:sz w:val="22"/>
          <w:szCs w:val="22"/>
        </w:rPr>
      </w:pPr>
      <w:r w:rsidRPr="00866E4C">
        <w:rPr>
          <w:rFonts w:ascii="David" w:eastAsia="Times New Roman" w:hAnsi="David" w:cs="David"/>
          <w:b/>
          <w:bCs/>
          <w:sz w:val="22"/>
          <w:szCs w:val="22"/>
          <w:rtl/>
        </w:rPr>
        <w:t>הגנות אפשריות?</w:t>
      </w:r>
      <w:r w:rsidR="00C1584E" w:rsidRPr="00866E4C">
        <w:rPr>
          <w:rFonts w:ascii="David" w:eastAsia="Times New Roman" w:hAnsi="David" w:cs="David"/>
          <w:b/>
          <w:bCs/>
          <w:sz w:val="22"/>
          <w:szCs w:val="22"/>
          <w:rtl/>
        </w:rPr>
        <w:t xml:space="preserve"> </w:t>
      </w:r>
      <w:r w:rsidR="00C1584E" w:rsidRPr="00866E4C">
        <w:rPr>
          <w:rFonts w:ascii="David" w:eastAsia="Times New Roman" w:hAnsi="David" w:cs="David"/>
          <w:sz w:val="22"/>
          <w:szCs w:val="22"/>
          <w:rtl/>
        </w:rPr>
        <w:t xml:space="preserve">ישנן לא מעט </w:t>
      </w:r>
      <w:r w:rsidR="0002147A">
        <w:rPr>
          <w:rFonts w:ascii="David" w:eastAsia="Times New Roman" w:hAnsi="David" w:cs="David" w:hint="cs"/>
          <w:sz w:val="22"/>
          <w:szCs w:val="22"/>
          <w:rtl/>
        </w:rPr>
        <w:t>סוגי</w:t>
      </w:r>
      <w:r w:rsidR="00C1584E" w:rsidRPr="00866E4C">
        <w:rPr>
          <w:rFonts w:ascii="David" w:eastAsia="Times New Roman" w:hAnsi="David" w:cs="David"/>
          <w:sz w:val="22"/>
          <w:szCs w:val="22"/>
          <w:rtl/>
        </w:rPr>
        <w:t xml:space="preserve"> הגנות בהם יכול להשתמש הניתבע.</w:t>
      </w:r>
    </w:p>
    <w:p w14:paraId="404F787C" w14:textId="052F5C33" w:rsidR="000331FA" w:rsidRDefault="00372D7B" w:rsidP="00640128">
      <w:pPr>
        <w:numPr>
          <w:ilvl w:val="3"/>
          <w:numId w:val="13"/>
        </w:numPr>
        <w:bidi/>
        <w:spacing w:line="360" w:lineRule="auto"/>
        <w:jc w:val="both"/>
        <w:rPr>
          <w:rFonts w:ascii="David" w:eastAsia="Times New Roman" w:hAnsi="David" w:cs="David"/>
          <w:b/>
          <w:bCs/>
          <w:sz w:val="22"/>
          <w:szCs w:val="22"/>
        </w:rPr>
      </w:pPr>
      <w:r w:rsidRPr="00866E4C">
        <w:rPr>
          <w:rFonts w:ascii="David" w:eastAsia="Times New Roman" w:hAnsi="David" w:cs="David"/>
          <w:sz w:val="22"/>
          <w:szCs w:val="22"/>
          <w:rtl/>
        </w:rPr>
        <w:t xml:space="preserve">בתאונות דרכים יש חוק שקובע שניתן לחייב את חברת הביטוח לשלם את הנזק לפני סיום התביעה </w:t>
      </w:r>
      <w:r w:rsidR="00F21D59" w:rsidRPr="00866E4C">
        <w:rPr>
          <w:rFonts w:ascii="David" w:eastAsia="Times New Roman" w:hAnsi="David" w:cs="David"/>
          <w:sz w:val="22"/>
          <w:szCs w:val="22"/>
          <w:rtl/>
        </w:rPr>
        <w:t>ורק במידה ובסוף התביעה לא הוכחה אשמה</w:t>
      </w:r>
      <w:r w:rsidR="0002147A">
        <w:rPr>
          <w:rFonts w:ascii="David" w:eastAsia="Times New Roman" w:hAnsi="David" w:cs="David" w:hint="cs"/>
          <w:sz w:val="22"/>
          <w:szCs w:val="22"/>
          <w:rtl/>
        </w:rPr>
        <w:t>,</w:t>
      </w:r>
      <w:r w:rsidR="00F21D59" w:rsidRPr="00866E4C">
        <w:rPr>
          <w:rFonts w:ascii="David" w:eastAsia="Times New Roman" w:hAnsi="David" w:cs="David"/>
          <w:sz w:val="22"/>
          <w:szCs w:val="22"/>
          <w:rtl/>
        </w:rPr>
        <w:t xml:space="preserve"> חברת הביטוח מחזירה את הכסף. זאת על מנת להקל על התובעים אשר זקוקים לכסף</w:t>
      </w:r>
      <w:r w:rsidR="0002147A">
        <w:rPr>
          <w:rFonts w:ascii="David" w:eastAsia="Times New Roman" w:hAnsi="David" w:cs="David" w:hint="cs"/>
          <w:sz w:val="22"/>
          <w:szCs w:val="22"/>
          <w:rtl/>
        </w:rPr>
        <w:t>,</w:t>
      </w:r>
      <w:r w:rsidR="00F21D59" w:rsidRPr="00866E4C">
        <w:rPr>
          <w:rFonts w:ascii="David" w:eastAsia="Times New Roman" w:hAnsi="David" w:cs="David"/>
          <w:sz w:val="22"/>
          <w:szCs w:val="22"/>
          <w:rtl/>
        </w:rPr>
        <w:t xml:space="preserve"> אבל משפט הוא תהליך ארוך מאוד.</w:t>
      </w:r>
      <w:r w:rsidR="00CD0D00" w:rsidRPr="00866E4C">
        <w:rPr>
          <w:rFonts w:ascii="David" w:hAnsi="David" w:cs="David"/>
          <w:sz w:val="22"/>
          <w:szCs w:val="22"/>
          <w:rtl/>
        </w:rPr>
        <w:t> </w:t>
      </w:r>
    </w:p>
    <w:p w14:paraId="04F0D17E" w14:textId="77777777" w:rsidR="00EA4610" w:rsidRPr="0098065D" w:rsidRDefault="00EA4610" w:rsidP="00EA4610">
      <w:pPr>
        <w:bidi/>
        <w:spacing w:line="360" w:lineRule="auto"/>
        <w:ind w:left="2880"/>
        <w:jc w:val="both"/>
        <w:rPr>
          <w:rFonts w:ascii="David" w:eastAsia="Times New Roman" w:hAnsi="David" w:cs="David"/>
          <w:b/>
          <w:bCs/>
          <w:sz w:val="22"/>
          <w:szCs w:val="22"/>
          <w:rtl/>
        </w:rPr>
      </w:pPr>
    </w:p>
    <w:p w14:paraId="5356A5C6" w14:textId="77777777" w:rsidR="00A258F6" w:rsidRPr="007C6D07" w:rsidRDefault="00A258F6" w:rsidP="00640128">
      <w:pPr>
        <w:pStyle w:val="NormalWeb"/>
        <w:shd w:val="clear" w:color="auto" w:fill="D899E5"/>
        <w:bidi/>
        <w:spacing w:before="0" w:beforeAutospacing="0" w:after="0" w:afterAutospacing="0" w:line="360" w:lineRule="auto"/>
        <w:jc w:val="both"/>
        <w:rPr>
          <w:rFonts w:ascii="David" w:hAnsi="David" w:cs="David"/>
          <w:b/>
          <w:bCs/>
          <w:sz w:val="28"/>
          <w:szCs w:val="28"/>
        </w:rPr>
      </w:pPr>
      <w:r w:rsidRPr="007C6D07">
        <w:rPr>
          <w:rFonts w:ascii="David" w:hAnsi="David" w:cs="David"/>
          <w:b/>
          <w:bCs/>
          <w:sz w:val="28"/>
          <w:szCs w:val="28"/>
          <w:rtl/>
        </w:rPr>
        <w:lastRenderedPageBreak/>
        <w:t>ההיסטוריה של דיני הנזיקין</w:t>
      </w:r>
    </w:p>
    <w:p w14:paraId="3E228CDF" w14:textId="77777777" w:rsidR="00A258F6" w:rsidRPr="00866E4C" w:rsidRDefault="00A258F6" w:rsidP="00640128">
      <w:pPr>
        <w:pStyle w:val="NormalWeb"/>
        <w:bidi/>
        <w:spacing w:before="0" w:beforeAutospacing="0" w:after="0" w:afterAutospacing="0" w:line="360" w:lineRule="auto"/>
        <w:jc w:val="both"/>
        <w:rPr>
          <w:rFonts w:ascii="David" w:hAnsi="David" w:cs="David"/>
          <w:color w:val="767676"/>
          <w:sz w:val="20"/>
          <w:szCs w:val="20"/>
          <w:rtl/>
        </w:rPr>
      </w:pPr>
      <w:r w:rsidRPr="00866E4C">
        <w:rPr>
          <w:rFonts w:ascii="David" w:hAnsi="David" w:cs="David"/>
          <w:color w:val="767676"/>
          <w:sz w:val="20"/>
          <w:szCs w:val="20"/>
          <w:rtl/>
        </w:rPr>
        <w:t>יום שני 23 נובמבר 2020</w:t>
      </w:r>
    </w:p>
    <w:p w14:paraId="4E832F16" w14:textId="77777777" w:rsidR="00A258F6" w:rsidRPr="00866E4C" w:rsidRDefault="00A258F6" w:rsidP="00640128">
      <w:pPr>
        <w:pStyle w:val="NormalWeb"/>
        <w:bidi/>
        <w:spacing w:before="0" w:beforeAutospacing="0" w:after="0" w:afterAutospacing="0" w:line="360" w:lineRule="auto"/>
        <w:jc w:val="both"/>
        <w:rPr>
          <w:rFonts w:ascii="David" w:eastAsia="Times New Roman" w:hAnsi="David" w:cs="David"/>
          <w:sz w:val="22"/>
          <w:szCs w:val="22"/>
          <w:rtl/>
        </w:rPr>
      </w:pPr>
      <w:r>
        <w:rPr>
          <w:rFonts w:ascii="David" w:eastAsia="Times New Roman" w:hAnsi="David" w:cs="David" w:hint="cs"/>
          <w:sz w:val="22"/>
          <w:szCs w:val="22"/>
          <w:rtl/>
        </w:rPr>
        <w:t>מ</w:t>
      </w:r>
      <w:r w:rsidRPr="00866E4C">
        <w:rPr>
          <w:rFonts w:ascii="David" w:eastAsia="Times New Roman" w:hAnsi="David" w:cs="David"/>
          <w:sz w:val="22"/>
          <w:szCs w:val="22"/>
          <w:rtl/>
        </w:rPr>
        <w:t xml:space="preserve">היכן צמחו דיני הנזיקין? </w:t>
      </w:r>
      <w:r w:rsidRPr="00866E4C">
        <w:rPr>
          <w:rFonts w:ascii="David" w:eastAsia="Times New Roman" w:hAnsi="David" w:cs="David"/>
          <w:b/>
          <w:bCs/>
          <w:sz w:val="22"/>
          <w:szCs w:val="22"/>
          <w:rtl/>
        </w:rPr>
        <w:t>שתי גישות:</w:t>
      </w:r>
    </w:p>
    <w:p w14:paraId="19B2444C" w14:textId="77777777" w:rsidR="00A258F6" w:rsidRPr="00866E4C" w:rsidRDefault="00A258F6" w:rsidP="00640128">
      <w:pPr>
        <w:numPr>
          <w:ilvl w:val="1"/>
          <w:numId w:val="24"/>
        </w:numPr>
        <w:shd w:val="clear" w:color="auto" w:fill="ECCEF2"/>
        <w:bidi/>
        <w:spacing w:line="360" w:lineRule="auto"/>
        <w:jc w:val="both"/>
        <w:rPr>
          <w:rFonts w:ascii="David" w:eastAsia="Times New Roman" w:hAnsi="David" w:cs="David"/>
          <w:sz w:val="22"/>
          <w:szCs w:val="22"/>
          <w:rtl/>
        </w:rPr>
      </w:pPr>
      <w:r w:rsidRPr="00866E4C">
        <w:rPr>
          <w:rFonts w:ascii="David" w:eastAsia="Times New Roman" w:hAnsi="David" w:cs="David"/>
          <w:sz w:val="22"/>
          <w:szCs w:val="22"/>
          <w:rtl/>
        </w:rPr>
        <w:t xml:space="preserve">גישה </w:t>
      </w:r>
      <w:r>
        <w:rPr>
          <w:rFonts w:ascii="David" w:eastAsia="Times New Roman" w:hAnsi="David" w:cs="David" w:hint="cs"/>
          <w:sz w:val="22"/>
          <w:szCs w:val="22"/>
          <w:rtl/>
        </w:rPr>
        <w:t>ראשונה</w:t>
      </w:r>
      <w:r w:rsidRPr="00866E4C">
        <w:rPr>
          <w:rFonts w:ascii="David" w:eastAsia="Times New Roman" w:hAnsi="David" w:cs="David"/>
          <w:sz w:val="22"/>
          <w:szCs w:val="22"/>
          <w:rtl/>
        </w:rPr>
        <w:t>: צמחו מ</w:t>
      </w:r>
      <w:r w:rsidRPr="00866E4C">
        <w:rPr>
          <w:rFonts w:ascii="David" w:eastAsia="Times New Roman" w:hAnsi="David" w:cs="David"/>
          <w:b/>
          <w:bCs/>
          <w:sz w:val="22"/>
          <w:szCs w:val="22"/>
          <w:rtl/>
        </w:rPr>
        <w:t>דיני חוזים</w:t>
      </w:r>
      <w:r w:rsidRPr="00866E4C">
        <w:rPr>
          <w:rFonts w:ascii="David" w:eastAsia="Times New Roman" w:hAnsi="David" w:cs="David"/>
          <w:sz w:val="22"/>
          <w:szCs w:val="22"/>
          <w:rtl/>
        </w:rPr>
        <w:t>:</w:t>
      </w:r>
    </w:p>
    <w:p w14:paraId="66F2E143" w14:textId="6C5C6C43" w:rsidR="00A258F6" w:rsidRPr="00866E4C" w:rsidRDefault="00A258F6" w:rsidP="00640128">
      <w:pPr>
        <w:numPr>
          <w:ilvl w:val="2"/>
          <w:numId w:val="24"/>
        </w:numPr>
        <w:bidi/>
        <w:spacing w:line="360" w:lineRule="auto"/>
        <w:jc w:val="both"/>
        <w:rPr>
          <w:rFonts w:ascii="David" w:eastAsia="Times New Roman" w:hAnsi="David" w:cs="David"/>
          <w:sz w:val="22"/>
          <w:szCs w:val="22"/>
          <w:rtl/>
        </w:rPr>
      </w:pPr>
      <w:r w:rsidRPr="00866E4C">
        <w:rPr>
          <w:rFonts w:ascii="David" w:eastAsia="Times New Roman" w:hAnsi="David" w:cs="David"/>
          <w:sz w:val="22"/>
          <w:szCs w:val="22"/>
          <w:rtl/>
        </w:rPr>
        <w:t xml:space="preserve">נזק שלא מחוזה - לפני דיני נזיקין לא היה דרך להוכיח נזק אם לא היה חוזה - כל הזמן ניסו להוכיח שהיה חוזה כתוב או משתמע (לדוג' חוזה בגלל נורמות חברתיות) הייתה הבנה שאם אין חוזה לא מקבלים שום פיצוי, אז אנשים ניסו להכניס את המקרה שלהם תחת הכובע של מעין החוזה. </w:t>
      </w:r>
      <w:r w:rsidR="00307F68">
        <w:rPr>
          <w:rFonts w:ascii="David" w:eastAsia="Times New Roman" w:hAnsi="David" w:cs="David" w:hint="cs"/>
          <w:sz w:val="22"/>
          <w:szCs w:val="22"/>
          <w:rtl/>
        </w:rPr>
        <w:t>עם</w:t>
      </w:r>
      <w:r w:rsidRPr="00866E4C">
        <w:rPr>
          <w:rFonts w:ascii="David" w:eastAsia="Times New Roman" w:hAnsi="David" w:cs="David"/>
          <w:sz w:val="22"/>
          <w:szCs w:val="22"/>
          <w:rtl/>
        </w:rPr>
        <w:t xml:space="preserve"> הזמן הניסיון להכניס הכול תחת ענף החוזים התחיל לפתח ענף נפרד של נזיקין.</w:t>
      </w:r>
    </w:p>
    <w:p w14:paraId="0EB8B663" w14:textId="77777777" w:rsidR="00A258F6" w:rsidRPr="00866E4C" w:rsidRDefault="00A258F6" w:rsidP="00640128">
      <w:pPr>
        <w:numPr>
          <w:ilvl w:val="2"/>
          <w:numId w:val="24"/>
        </w:numPr>
        <w:bidi/>
        <w:spacing w:line="360" w:lineRule="auto"/>
        <w:jc w:val="both"/>
        <w:rPr>
          <w:rFonts w:ascii="David" w:eastAsia="Times New Roman" w:hAnsi="David" w:cs="David"/>
          <w:sz w:val="22"/>
          <w:szCs w:val="22"/>
          <w:rtl/>
        </w:rPr>
      </w:pPr>
      <w:r w:rsidRPr="00934741">
        <w:rPr>
          <w:rFonts w:ascii="David" w:eastAsia="Times New Roman" w:hAnsi="David" w:cs="David"/>
          <w:b/>
          <w:bCs/>
          <w:sz w:val="22"/>
          <w:szCs w:val="22"/>
          <w:rtl/>
        </w:rPr>
        <w:t>הקשר</w:t>
      </w:r>
      <w:r w:rsidRPr="00866E4C">
        <w:rPr>
          <w:rFonts w:ascii="David" w:eastAsia="Times New Roman" w:hAnsi="David" w:cs="David"/>
          <w:sz w:val="22"/>
          <w:szCs w:val="22"/>
          <w:rtl/>
        </w:rPr>
        <w:t xml:space="preserve"> שעדיין קיים בי נזיקין לדיני חוזים:</w:t>
      </w:r>
    </w:p>
    <w:p w14:paraId="5F39AEC8" w14:textId="77777777" w:rsidR="00A258F6" w:rsidRPr="00866E4C" w:rsidRDefault="00A258F6" w:rsidP="00640128">
      <w:pPr>
        <w:numPr>
          <w:ilvl w:val="3"/>
          <w:numId w:val="24"/>
        </w:numPr>
        <w:bidi/>
        <w:spacing w:line="360" w:lineRule="auto"/>
        <w:jc w:val="both"/>
        <w:rPr>
          <w:rFonts w:ascii="David" w:eastAsia="Times New Roman" w:hAnsi="David" w:cs="David"/>
          <w:sz w:val="22"/>
          <w:szCs w:val="22"/>
          <w:rtl/>
        </w:rPr>
      </w:pPr>
      <w:r w:rsidRPr="00866E4C">
        <w:rPr>
          <w:rFonts w:ascii="David" w:eastAsia="Times New Roman" w:hAnsi="David" w:cs="David"/>
          <w:sz w:val="22"/>
          <w:szCs w:val="22"/>
          <w:rtl/>
        </w:rPr>
        <w:t>חובת הזהירות בעוולה רשלנית - כאשר ניגשים לחובת הזהירות נבדוק קודם כל אם בין הצדדים יש חוזה ולכן יש חובת זהירות עקב החוזה. רק במידה ואין בודקים את חובת הזהירות ללא חוזה.</w:t>
      </w:r>
    </w:p>
    <w:p w14:paraId="3367423A" w14:textId="6EB4660D" w:rsidR="007229AA" w:rsidRPr="007229AA" w:rsidRDefault="00A258F6" w:rsidP="00640128">
      <w:pPr>
        <w:numPr>
          <w:ilvl w:val="4"/>
          <w:numId w:val="24"/>
        </w:numPr>
        <w:bidi/>
        <w:spacing w:line="360" w:lineRule="auto"/>
        <w:jc w:val="both"/>
        <w:rPr>
          <w:rFonts w:ascii="David" w:eastAsia="Times New Roman" w:hAnsi="David" w:cs="David"/>
          <w:i/>
          <w:iCs/>
          <w:sz w:val="22"/>
          <w:szCs w:val="22"/>
        </w:rPr>
      </w:pPr>
      <w:r w:rsidRPr="007229AA">
        <w:rPr>
          <w:rFonts w:ascii="David" w:eastAsia="Times New Roman" w:hAnsi="David" w:cs="David"/>
          <w:b/>
          <w:bCs/>
          <w:sz w:val="22"/>
          <w:szCs w:val="22"/>
          <w:rtl/>
        </w:rPr>
        <w:t>עוולת גרם הפרת חוזה - ס' 62 לפקודת הנזיקין</w:t>
      </w:r>
      <w:r w:rsidRPr="007229AA">
        <w:rPr>
          <w:rFonts w:ascii="David" w:eastAsia="Times New Roman" w:hAnsi="David" w:cs="David" w:hint="cs"/>
          <w:b/>
          <w:bCs/>
          <w:sz w:val="22"/>
          <w:szCs w:val="22"/>
          <w:rtl/>
        </w:rPr>
        <w:t>:</w:t>
      </w:r>
      <w:r>
        <w:rPr>
          <w:rFonts w:ascii="David" w:eastAsia="Times New Roman" w:hAnsi="David" w:cs="David" w:hint="cs"/>
          <w:sz w:val="22"/>
          <w:szCs w:val="22"/>
          <w:rtl/>
        </w:rPr>
        <w:t xml:space="preserve"> </w:t>
      </w:r>
      <w:r w:rsidR="007229AA" w:rsidRPr="007229AA">
        <w:rPr>
          <w:rFonts w:ascii="David" w:eastAsia="Times New Roman" w:hAnsi="David" w:cs="David" w:hint="cs"/>
          <w:i/>
          <w:iCs/>
          <w:sz w:val="22"/>
          <w:szCs w:val="22"/>
          <w:rtl/>
        </w:rPr>
        <w:t>"62</w:t>
      </w:r>
      <w:r w:rsidR="007229AA" w:rsidRPr="007229AA">
        <w:rPr>
          <w:rFonts w:ascii="David" w:eastAsia="Times New Roman" w:hAnsi="David" w:cs="David"/>
          <w:i/>
          <w:iCs/>
          <w:sz w:val="22"/>
          <w:szCs w:val="22"/>
          <w:rtl/>
        </w:rPr>
        <w:t>(א) מי שביודעין ובלי צידוק מספיק גורם לאדם שיפר חוזה מחייב כדין שבינו לבין אדם שלישי, הריהו עושה עוולה כלפי אותו אדם שלישי, אולם האדם השלישי לא יוכל להיפרע פיצויים בעד עוולה זו אלא אם סבל על ידי כך נזק ממון.</w:t>
      </w:r>
      <w:r w:rsidR="007229AA">
        <w:rPr>
          <w:rFonts w:ascii="David" w:eastAsia="Times New Roman" w:hAnsi="David" w:cs="David" w:hint="cs"/>
          <w:i/>
          <w:iCs/>
          <w:sz w:val="22"/>
          <w:szCs w:val="22"/>
          <w:rtl/>
        </w:rPr>
        <w:t xml:space="preserve"> </w:t>
      </w:r>
      <w:r w:rsidR="007229AA" w:rsidRPr="007229AA">
        <w:rPr>
          <w:rFonts w:ascii="David" w:eastAsia="Times New Roman" w:hAnsi="David" w:cs="David"/>
          <w:i/>
          <w:iCs/>
          <w:sz w:val="22"/>
          <w:szCs w:val="22"/>
          <w:rtl/>
        </w:rPr>
        <w:t>(ב) לענין סעיף זה, היחסים הנוצרים על ידי נישואין לא ייחשבו כחוזה, ושביתה והשבתה לא ייחשבו כהפרת חוזה.</w:t>
      </w:r>
      <w:r w:rsidR="007229AA" w:rsidRPr="007229AA">
        <w:rPr>
          <w:rFonts w:ascii="David" w:eastAsia="Times New Roman" w:hAnsi="David" w:cs="David" w:hint="cs"/>
          <w:i/>
          <w:iCs/>
          <w:sz w:val="22"/>
          <w:szCs w:val="22"/>
          <w:rtl/>
        </w:rPr>
        <w:t>"</w:t>
      </w:r>
    </w:p>
    <w:p w14:paraId="42F31F0D" w14:textId="4F0950A2" w:rsidR="00A258F6" w:rsidRPr="00D22DC3" w:rsidRDefault="00A258F6" w:rsidP="00640128">
      <w:pPr>
        <w:numPr>
          <w:ilvl w:val="4"/>
          <w:numId w:val="24"/>
        </w:numPr>
        <w:bidi/>
        <w:spacing w:line="360" w:lineRule="auto"/>
        <w:jc w:val="both"/>
        <w:rPr>
          <w:rFonts w:ascii="David" w:eastAsia="Times New Roman" w:hAnsi="David" w:cs="David"/>
          <w:sz w:val="22"/>
          <w:szCs w:val="22"/>
          <w:rtl/>
        </w:rPr>
      </w:pPr>
      <w:r w:rsidRPr="00D22DC3">
        <w:rPr>
          <w:rFonts w:ascii="David" w:eastAsia="Times New Roman" w:hAnsi="David" w:cs="David"/>
          <w:sz w:val="22"/>
          <w:szCs w:val="22"/>
          <w:rtl/>
        </w:rPr>
        <w:t>מישהו שגרם ביודעין או בלי צידוק מספק לאדם להפר חוזה מחייב כלפי אדם שלישי. האדם השלישי יכול לתבוע פיצויים רק עם נגרם נזק בממון (סייגים - נישואין לא ייחשבו לחוזה לעניין סעיף זה).</w:t>
      </w:r>
    </w:p>
    <w:p w14:paraId="03FAFAE3" w14:textId="3A2EF3D7" w:rsidR="00A258F6" w:rsidRPr="00236E2E" w:rsidRDefault="00A258F6" w:rsidP="00640128">
      <w:pPr>
        <w:numPr>
          <w:ilvl w:val="3"/>
          <w:numId w:val="24"/>
        </w:numPr>
        <w:bidi/>
        <w:spacing w:line="360" w:lineRule="auto"/>
        <w:jc w:val="both"/>
        <w:rPr>
          <w:rFonts w:ascii="David" w:eastAsia="Times New Roman" w:hAnsi="David" w:cs="David"/>
          <w:b/>
          <w:bCs/>
          <w:sz w:val="22"/>
          <w:szCs w:val="22"/>
          <w:rtl/>
        </w:rPr>
      </w:pPr>
      <w:r w:rsidRPr="00236E2E">
        <w:rPr>
          <w:rFonts w:ascii="David" w:eastAsia="Times New Roman" w:hAnsi="David" w:cs="David"/>
          <w:b/>
          <w:bCs/>
          <w:sz w:val="22"/>
          <w:szCs w:val="22"/>
          <w:rtl/>
        </w:rPr>
        <w:t>תום לב בדיני נזיקין ולא רק בדיני חוזים</w:t>
      </w:r>
      <w:r w:rsidR="00236E2E">
        <w:rPr>
          <w:rFonts w:ascii="David" w:eastAsia="Times New Roman" w:hAnsi="David" w:cs="David" w:hint="cs"/>
          <w:b/>
          <w:bCs/>
          <w:sz w:val="22"/>
          <w:szCs w:val="22"/>
          <w:rtl/>
        </w:rPr>
        <w:t xml:space="preserve"> - </w:t>
      </w:r>
      <w:r w:rsidR="00236E2E">
        <w:rPr>
          <w:rFonts w:ascii="David" w:eastAsia="Times New Roman" w:hAnsi="David" w:cs="David" w:hint="cs"/>
          <w:sz w:val="22"/>
          <w:szCs w:val="22"/>
          <w:rtl/>
        </w:rPr>
        <w:t xml:space="preserve">בחוק החוזים החלק </w:t>
      </w:r>
      <w:r w:rsidR="00A43C09">
        <w:rPr>
          <w:rFonts w:ascii="David" w:eastAsia="Times New Roman" w:hAnsi="David" w:cs="David" w:hint="cs"/>
          <w:sz w:val="22"/>
          <w:szCs w:val="22"/>
          <w:rtl/>
        </w:rPr>
        <w:t xml:space="preserve">הכללי ס' 39 וס' 61 נקבע שתו"ל קיים </w:t>
      </w:r>
      <w:r w:rsidR="00B81E84">
        <w:rPr>
          <w:rFonts w:ascii="David" w:eastAsia="Times New Roman" w:hAnsi="David" w:cs="David" w:hint="cs"/>
          <w:sz w:val="22"/>
          <w:szCs w:val="22"/>
          <w:rtl/>
        </w:rPr>
        <w:t>כעיקרון כללי.</w:t>
      </w:r>
    </w:p>
    <w:p w14:paraId="4E777CAD" w14:textId="77777777" w:rsidR="00A258F6" w:rsidRPr="00866E4C" w:rsidRDefault="00A258F6" w:rsidP="00640128">
      <w:pPr>
        <w:numPr>
          <w:ilvl w:val="2"/>
          <w:numId w:val="24"/>
        </w:numPr>
        <w:bidi/>
        <w:spacing w:line="360" w:lineRule="auto"/>
        <w:jc w:val="both"/>
        <w:rPr>
          <w:rFonts w:ascii="David" w:eastAsia="Times New Roman" w:hAnsi="David" w:cs="David"/>
          <w:sz w:val="22"/>
          <w:szCs w:val="22"/>
          <w:rtl/>
        </w:rPr>
      </w:pPr>
      <w:r w:rsidRPr="00934741">
        <w:rPr>
          <w:rFonts w:ascii="David" w:eastAsia="Times New Roman" w:hAnsi="David" w:cs="David"/>
          <w:b/>
          <w:bCs/>
          <w:sz w:val="22"/>
          <w:szCs w:val="22"/>
          <w:rtl/>
        </w:rPr>
        <w:t>הבדלים</w:t>
      </w:r>
      <w:r>
        <w:rPr>
          <w:rFonts w:ascii="David" w:eastAsia="Times New Roman" w:hAnsi="David" w:cs="David" w:hint="cs"/>
          <w:sz w:val="22"/>
          <w:szCs w:val="22"/>
          <w:rtl/>
        </w:rPr>
        <w:t xml:space="preserve"> בין דיני חוזים לדיני נזיקין</w:t>
      </w:r>
      <w:r w:rsidRPr="00866E4C">
        <w:rPr>
          <w:rFonts w:ascii="David" w:eastAsia="Times New Roman" w:hAnsi="David" w:cs="David"/>
          <w:sz w:val="22"/>
          <w:szCs w:val="22"/>
          <w:rtl/>
        </w:rPr>
        <w:t>:</w:t>
      </w:r>
    </w:p>
    <w:p w14:paraId="58F6EB1D" w14:textId="77777777" w:rsidR="00A258F6" w:rsidRPr="00866E4C" w:rsidRDefault="00A258F6" w:rsidP="00640128">
      <w:pPr>
        <w:numPr>
          <w:ilvl w:val="3"/>
          <w:numId w:val="24"/>
        </w:numPr>
        <w:bidi/>
        <w:spacing w:line="360" w:lineRule="auto"/>
        <w:jc w:val="both"/>
        <w:rPr>
          <w:rFonts w:ascii="David" w:eastAsia="Times New Roman" w:hAnsi="David" w:cs="David"/>
          <w:sz w:val="22"/>
          <w:szCs w:val="22"/>
          <w:rtl/>
        </w:rPr>
      </w:pPr>
      <w:r w:rsidRPr="002F4795">
        <w:rPr>
          <w:rFonts w:ascii="David" w:eastAsia="Times New Roman" w:hAnsi="David" w:cs="David"/>
          <w:b/>
          <w:bCs/>
          <w:sz w:val="22"/>
          <w:szCs w:val="22"/>
          <w:rtl/>
        </w:rPr>
        <w:t>דיני נזיקין צופים פני עבר</w:t>
      </w:r>
      <w:r w:rsidRPr="00866E4C">
        <w:rPr>
          <w:rFonts w:ascii="David" w:eastAsia="Times New Roman" w:hAnsi="David" w:cs="David"/>
          <w:sz w:val="22"/>
          <w:szCs w:val="22"/>
          <w:rtl/>
        </w:rPr>
        <w:t xml:space="preserve"> (מדברים על פיצוי של נזק שהיה בעבר) </w:t>
      </w:r>
      <w:r w:rsidRPr="001B3CBF">
        <w:rPr>
          <w:rFonts w:ascii="David" w:eastAsia="Times New Roman" w:hAnsi="David" w:cs="David"/>
          <w:b/>
          <w:bCs/>
          <w:sz w:val="22"/>
          <w:szCs w:val="22"/>
          <w:rtl/>
        </w:rPr>
        <w:t>וחוזים צופים פני עתיד</w:t>
      </w:r>
      <w:r w:rsidRPr="00866E4C">
        <w:rPr>
          <w:rFonts w:ascii="David" w:eastAsia="Times New Roman" w:hAnsi="David" w:cs="David"/>
          <w:sz w:val="22"/>
          <w:szCs w:val="22"/>
          <w:rtl/>
        </w:rPr>
        <w:t xml:space="preserve"> (מדברים על תנאים לגבי פעולות עתידיות וסעד האכיפה הוא עתידי).</w:t>
      </w:r>
    </w:p>
    <w:p w14:paraId="13A69174" w14:textId="77777777" w:rsidR="00A258F6" w:rsidRPr="00866E4C" w:rsidRDefault="00A258F6" w:rsidP="00640128">
      <w:pPr>
        <w:numPr>
          <w:ilvl w:val="3"/>
          <w:numId w:val="24"/>
        </w:numPr>
        <w:bidi/>
        <w:spacing w:line="360" w:lineRule="auto"/>
        <w:jc w:val="both"/>
        <w:rPr>
          <w:rFonts w:ascii="David" w:eastAsia="Times New Roman" w:hAnsi="David" w:cs="David"/>
          <w:sz w:val="22"/>
          <w:szCs w:val="22"/>
          <w:rtl/>
        </w:rPr>
      </w:pPr>
      <w:r w:rsidRPr="00866E4C">
        <w:rPr>
          <w:rFonts w:ascii="David" w:eastAsia="Times New Roman" w:hAnsi="David" w:cs="David"/>
          <w:sz w:val="22"/>
          <w:szCs w:val="22"/>
          <w:rtl/>
        </w:rPr>
        <w:t>בנזיקין לא תמיד יש היכרות בין הצדדים (לדוג' תאונת דרכים).</w:t>
      </w:r>
    </w:p>
    <w:p w14:paraId="7826C16A" w14:textId="77777777" w:rsidR="00A258F6" w:rsidRPr="00866E4C" w:rsidRDefault="00A258F6" w:rsidP="00640128">
      <w:pPr>
        <w:numPr>
          <w:ilvl w:val="3"/>
          <w:numId w:val="24"/>
        </w:numPr>
        <w:bidi/>
        <w:spacing w:line="360" w:lineRule="auto"/>
        <w:jc w:val="both"/>
        <w:rPr>
          <w:rFonts w:ascii="David" w:eastAsia="Times New Roman" w:hAnsi="David" w:cs="David"/>
          <w:sz w:val="22"/>
          <w:szCs w:val="22"/>
          <w:rtl/>
        </w:rPr>
      </w:pPr>
      <w:r w:rsidRPr="00866E4C">
        <w:rPr>
          <w:rFonts w:ascii="David" w:eastAsia="Times New Roman" w:hAnsi="David" w:cs="David"/>
          <w:sz w:val="22"/>
          <w:szCs w:val="22"/>
          <w:rtl/>
        </w:rPr>
        <w:t>בחוזים אין צורך להוכיח אשם ואילו בנזיקין צריך להיות אשם - האחריות היא מוחלטת - אם הפרת אתה צריך לשלם לא משנה מה הסיבה. לעיתים נדירות בנזיקין יש אחריות מוחלטת ללא אשם אבל זה יוצא מן הכלל.</w:t>
      </w:r>
    </w:p>
    <w:p w14:paraId="01D6FB25" w14:textId="594047F8" w:rsidR="00A258F6" w:rsidRPr="00866E4C" w:rsidRDefault="00A258F6" w:rsidP="00640128">
      <w:pPr>
        <w:numPr>
          <w:ilvl w:val="2"/>
          <w:numId w:val="24"/>
        </w:numPr>
        <w:bidi/>
        <w:spacing w:line="360" w:lineRule="auto"/>
        <w:jc w:val="both"/>
        <w:rPr>
          <w:rFonts w:ascii="David" w:eastAsia="Times New Roman" w:hAnsi="David" w:cs="David"/>
          <w:sz w:val="22"/>
          <w:szCs w:val="22"/>
          <w:rtl/>
        </w:rPr>
      </w:pPr>
      <w:r w:rsidRPr="00866E4C">
        <w:rPr>
          <w:rFonts w:ascii="David" w:eastAsia="Times New Roman" w:hAnsi="David" w:cs="David"/>
          <w:sz w:val="22"/>
          <w:szCs w:val="22"/>
          <w:rtl/>
        </w:rPr>
        <w:t>למה יש צורך בדיני נזיקין? אי אפשר להגיד שחוזים פשוט מכיל את דיני נזיקין</w:t>
      </w:r>
      <w:r w:rsidR="00357962">
        <w:rPr>
          <w:rFonts w:ascii="David" w:eastAsia="Times New Roman" w:hAnsi="David" w:cs="David" w:hint="cs"/>
          <w:sz w:val="22"/>
          <w:szCs w:val="22"/>
          <w:rtl/>
        </w:rPr>
        <w:t>?</w:t>
      </w:r>
      <w:r w:rsidRPr="00866E4C">
        <w:rPr>
          <w:rFonts w:ascii="David" w:eastAsia="Times New Roman" w:hAnsi="David" w:cs="David"/>
          <w:sz w:val="22"/>
          <w:szCs w:val="22"/>
          <w:rtl/>
        </w:rPr>
        <w:t xml:space="preserve"> </w:t>
      </w:r>
      <w:r w:rsidRPr="00974BB8">
        <w:rPr>
          <w:rFonts w:ascii="David" w:eastAsia="Times New Roman" w:hAnsi="David" w:cs="David"/>
          <w:sz w:val="22"/>
          <w:szCs w:val="22"/>
          <w:u w:val="single"/>
          <w:rtl/>
        </w:rPr>
        <w:t>תשובה:</w:t>
      </w:r>
      <w:r w:rsidRPr="00866E4C">
        <w:rPr>
          <w:rFonts w:ascii="David" w:eastAsia="Times New Roman" w:hAnsi="David" w:cs="David"/>
          <w:sz w:val="22"/>
          <w:szCs w:val="22"/>
          <w:rtl/>
        </w:rPr>
        <w:t xml:space="preserve"> צורך בפיצוי עקב נזק כאשר אין חוזה או היכרות מוקדמת בין הצדדים.</w:t>
      </w:r>
    </w:p>
    <w:p w14:paraId="2F6D62D4" w14:textId="77777777" w:rsidR="00A258F6" w:rsidRPr="00866E4C" w:rsidRDefault="00A258F6" w:rsidP="00640128">
      <w:pPr>
        <w:numPr>
          <w:ilvl w:val="1"/>
          <w:numId w:val="24"/>
        </w:numPr>
        <w:shd w:val="clear" w:color="auto" w:fill="ECCEF2"/>
        <w:bidi/>
        <w:spacing w:line="360" w:lineRule="auto"/>
        <w:jc w:val="both"/>
        <w:rPr>
          <w:rFonts w:ascii="David" w:eastAsia="Times New Roman" w:hAnsi="David" w:cs="David"/>
          <w:sz w:val="22"/>
          <w:szCs w:val="22"/>
          <w:rtl/>
        </w:rPr>
      </w:pPr>
      <w:r w:rsidRPr="00866E4C">
        <w:rPr>
          <w:rFonts w:ascii="David" w:eastAsia="Times New Roman" w:hAnsi="David" w:cs="David"/>
          <w:sz w:val="22"/>
          <w:szCs w:val="22"/>
          <w:rtl/>
        </w:rPr>
        <w:t xml:space="preserve">גישה </w:t>
      </w:r>
      <w:r>
        <w:rPr>
          <w:rFonts w:ascii="David" w:eastAsia="Times New Roman" w:hAnsi="David" w:cs="David" w:hint="cs"/>
          <w:sz w:val="22"/>
          <w:szCs w:val="22"/>
          <w:rtl/>
        </w:rPr>
        <w:t>שנייה</w:t>
      </w:r>
      <w:r w:rsidRPr="00866E4C">
        <w:rPr>
          <w:rFonts w:ascii="David" w:eastAsia="Times New Roman" w:hAnsi="David" w:cs="David"/>
          <w:sz w:val="22"/>
          <w:szCs w:val="22"/>
          <w:rtl/>
        </w:rPr>
        <w:t>: צמח</w:t>
      </w:r>
      <w:r>
        <w:rPr>
          <w:rFonts w:ascii="David" w:eastAsia="Times New Roman" w:hAnsi="David" w:cs="David" w:hint="cs"/>
          <w:sz w:val="22"/>
          <w:szCs w:val="22"/>
          <w:rtl/>
        </w:rPr>
        <w:t>ו</w:t>
      </w:r>
      <w:r w:rsidRPr="00866E4C">
        <w:rPr>
          <w:rFonts w:ascii="David" w:eastAsia="Times New Roman" w:hAnsi="David" w:cs="David"/>
          <w:b/>
          <w:bCs/>
          <w:sz w:val="22"/>
          <w:szCs w:val="22"/>
          <w:rtl/>
        </w:rPr>
        <w:t xml:space="preserve"> מדיני עונשין</w:t>
      </w:r>
      <w:r>
        <w:rPr>
          <w:rFonts w:ascii="David" w:eastAsia="Times New Roman" w:hAnsi="David" w:cs="David" w:hint="cs"/>
          <w:b/>
          <w:bCs/>
          <w:sz w:val="22"/>
          <w:szCs w:val="22"/>
          <w:rtl/>
        </w:rPr>
        <w:t>:</w:t>
      </w:r>
    </w:p>
    <w:p w14:paraId="12753530" w14:textId="77777777" w:rsidR="00A258F6" w:rsidRPr="00866E4C" w:rsidRDefault="00A258F6" w:rsidP="00640128">
      <w:pPr>
        <w:numPr>
          <w:ilvl w:val="2"/>
          <w:numId w:val="24"/>
        </w:numPr>
        <w:bidi/>
        <w:spacing w:line="360" w:lineRule="auto"/>
        <w:jc w:val="both"/>
        <w:rPr>
          <w:rFonts w:ascii="David" w:eastAsia="Times New Roman" w:hAnsi="David" w:cs="David"/>
          <w:sz w:val="22"/>
          <w:szCs w:val="22"/>
          <w:rtl/>
        </w:rPr>
      </w:pPr>
      <w:r w:rsidRPr="00866E4C">
        <w:rPr>
          <w:rFonts w:ascii="David" w:eastAsia="Times New Roman" w:hAnsi="David" w:cs="David"/>
          <w:sz w:val="22"/>
          <w:szCs w:val="22"/>
          <w:rtl/>
        </w:rPr>
        <w:t>אם צמחו מדיני עונשין למה יש צורך בדיני נזיקין?</w:t>
      </w:r>
    </w:p>
    <w:p w14:paraId="35863892" w14:textId="77777777" w:rsidR="00A258F6" w:rsidRPr="00866E4C" w:rsidRDefault="00A258F6" w:rsidP="00640128">
      <w:pPr>
        <w:numPr>
          <w:ilvl w:val="3"/>
          <w:numId w:val="24"/>
        </w:numPr>
        <w:bidi/>
        <w:spacing w:line="360" w:lineRule="auto"/>
        <w:jc w:val="both"/>
        <w:rPr>
          <w:rFonts w:ascii="David" w:eastAsia="Times New Roman" w:hAnsi="David" w:cs="David"/>
          <w:sz w:val="22"/>
          <w:szCs w:val="22"/>
          <w:rtl/>
        </w:rPr>
      </w:pPr>
      <w:r w:rsidRPr="00866E4C">
        <w:rPr>
          <w:rFonts w:ascii="David" w:eastAsia="Times New Roman" w:hAnsi="David" w:cs="David"/>
          <w:sz w:val="22"/>
          <w:szCs w:val="22"/>
          <w:rtl/>
        </w:rPr>
        <w:t xml:space="preserve">פיצויים לקורבן ולא רק עונש לעבריין. </w:t>
      </w:r>
    </w:p>
    <w:p w14:paraId="79351379" w14:textId="77777777" w:rsidR="00A258F6" w:rsidRPr="00866E4C" w:rsidRDefault="00A258F6" w:rsidP="00640128">
      <w:pPr>
        <w:numPr>
          <w:ilvl w:val="2"/>
          <w:numId w:val="24"/>
        </w:numPr>
        <w:bidi/>
        <w:spacing w:line="360" w:lineRule="auto"/>
        <w:jc w:val="both"/>
        <w:rPr>
          <w:rFonts w:ascii="David" w:eastAsia="Times New Roman" w:hAnsi="David" w:cs="David"/>
          <w:sz w:val="22"/>
          <w:szCs w:val="22"/>
          <w:rtl/>
        </w:rPr>
      </w:pPr>
      <w:r w:rsidRPr="00866E4C">
        <w:rPr>
          <w:rFonts w:ascii="David" w:eastAsia="Times New Roman" w:hAnsi="David" w:cs="David"/>
          <w:sz w:val="22"/>
          <w:szCs w:val="22"/>
          <w:rtl/>
        </w:rPr>
        <w:t>שרידים של קשר בין עונשין לנזיקין:</w:t>
      </w:r>
    </w:p>
    <w:p w14:paraId="04391261" w14:textId="77777777" w:rsidR="00A258F6" w:rsidRPr="00866E4C" w:rsidRDefault="00A258F6" w:rsidP="00640128">
      <w:pPr>
        <w:numPr>
          <w:ilvl w:val="3"/>
          <w:numId w:val="24"/>
        </w:numPr>
        <w:bidi/>
        <w:spacing w:line="360" w:lineRule="auto"/>
        <w:jc w:val="both"/>
        <w:rPr>
          <w:rFonts w:ascii="David" w:eastAsia="Times New Roman" w:hAnsi="David" w:cs="David"/>
          <w:sz w:val="22"/>
          <w:szCs w:val="22"/>
          <w:rtl/>
        </w:rPr>
      </w:pPr>
      <w:r w:rsidRPr="00866E4C">
        <w:rPr>
          <w:rFonts w:ascii="David" w:eastAsia="Times New Roman" w:hAnsi="David" w:cs="David"/>
          <w:sz w:val="22"/>
          <w:szCs w:val="22"/>
          <w:rtl/>
        </w:rPr>
        <w:t>מטרת ההרתעה</w:t>
      </w:r>
      <w:r>
        <w:rPr>
          <w:rFonts w:ascii="David" w:eastAsia="Times New Roman" w:hAnsi="David" w:cs="David" w:hint="cs"/>
          <w:sz w:val="22"/>
          <w:szCs w:val="22"/>
          <w:rtl/>
        </w:rPr>
        <w:t>.</w:t>
      </w:r>
    </w:p>
    <w:p w14:paraId="1C82CBD0" w14:textId="77777777" w:rsidR="00A258F6" w:rsidRPr="00866E4C" w:rsidRDefault="00A258F6" w:rsidP="00640128">
      <w:pPr>
        <w:numPr>
          <w:ilvl w:val="3"/>
          <w:numId w:val="24"/>
        </w:numPr>
        <w:bidi/>
        <w:spacing w:line="360" w:lineRule="auto"/>
        <w:jc w:val="both"/>
        <w:rPr>
          <w:rFonts w:ascii="David" w:eastAsia="Times New Roman" w:hAnsi="David" w:cs="David"/>
          <w:sz w:val="22"/>
          <w:szCs w:val="22"/>
          <w:rtl/>
        </w:rPr>
      </w:pPr>
      <w:r w:rsidRPr="00866E4C">
        <w:rPr>
          <w:rFonts w:ascii="David" w:eastAsia="Times New Roman" w:hAnsi="David" w:cs="David"/>
          <w:sz w:val="22"/>
          <w:szCs w:val="22"/>
          <w:rtl/>
        </w:rPr>
        <w:t>ערבוב בין המשפט הפלילי לנזיקי - לדוג' משפט עברי (למשל במשנה תורה להרמב"ם)</w:t>
      </w:r>
    </w:p>
    <w:p w14:paraId="60D1A35B" w14:textId="77777777" w:rsidR="00A258F6" w:rsidRPr="00866E4C" w:rsidRDefault="00A258F6" w:rsidP="00640128">
      <w:pPr>
        <w:numPr>
          <w:ilvl w:val="3"/>
          <w:numId w:val="24"/>
        </w:numPr>
        <w:bidi/>
        <w:spacing w:line="360" w:lineRule="auto"/>
        <w:jc w:val="both"/>
        <w:rPr>
          <w:rFonts w:ascii="David" w:eastAsia="Times New Roman" w:hAnsi="David" w:cs="David"/>
          <w:sz w:val="22"/>
          <w:szCs w:val="22"/>
          <w:rtl/>
        </w:rPr>
      </w:pPr>
      <w:r w:rsidRPr="007229AA">
        <w:rPr>
          <w:rFonts w:ascii="David" w:eastAsia="Times New Roman" w:hAnsi="David" w:cs="David" w:hint="cs"/>
          <w:b/>
          <w:bCs/>
          <w:sz w:val="22"/>
          <w:szCs w:val="22"/>
          <w:rtl/>
        </w:rPr>
        <w:t>עבירה</w:t>
      </w:r>
      <w:r w:rsidRPr="007229AA">
        <w:rPr>
          <w:rFonts w:ascii="David" w:eastAsia="Times New Roman" w:hAnsi="David" w:cs="David"/>
          <w:b/>
          <w:bCs/>
          <w:sz w:val="22"/>
          <w:szCs w:val="22"/>
          <w:rtl/>
        </w:rPr>
        <w:t xml:space="preserve"> שהיא גם עוולה - ס' 88 לחוק העונשין</w:t>
      </w:r>
      <w:r w:rsidRPr="00866E4C">
        <w:rPr>
          <w:rFonts w:ascii="David" w:eastAsia="Times New Roman" w:hAnsi="David" w:cs="David"/>
          <w:sz w:val="22"/>
          <w:szCs w:val="22"/>
          <w:rtl/>
        </w:rPr>
        <w:t xml:space="preserve"> - חובה לדווח על </w:t>
      </w:r>
      <w:r>
        <w:rPr>
          <w:rFonts w:ascii="David" w:eastAsia="Times New Roman" w:hAnsi="David" w:cs="David" w:hint="cs"/>
          <w:sz w:val="22"/>
          <w:szCs w:val="22"/>
          <w:rtl/>
        </w:rPr>
        <w:t>עוולה נזיקית</w:t>
      </w:r>
      <w:r w:rsidRPr="00866E4C">
        <w:rPr>
          <w:rFonts w:ascii="David" w:eastAsia="Times New Roman" w:hAnsi="David" w:cs="David"/>
          <w:sz w:val="22"/>
          <w:szCs w:val="22"/>
          <w:rtl/>
        </w:rPr>
        <w:t xml:space="preserve"> שהיא עב</w:t>
      </w:r>
      <w:r>
        <w:rPr>
          <w:rFonts w:ascii="David" w:eastAsia="Times New Roman" w:hAnsi="David" w:cs="David" w:hint="cs"/>
          <w:sz w:val="22"/>
          <w:szCs w:val="22"/>
          <w:rtl/>
        </w:rPr>
        <w:t>י</w:t>
      </w:r>
      <w:r w:rsidRPr="00866E4C">
        <w:rPr>
          <w:rFonts w:ascii="David" w:eastAsia="Times New Roman" w:hAnsi="David" w:cs="David"/>
          <w:sz w:val="22"/>
          <w:szCs w:val="22"/>
          <w:rtl/>
        </w:rPr>
        <w:t>רה למשטרה לפני המשך הליכים בנושא.</w:t>
      </w:r>
    </w:p>
    <w:p w14:paraId="6574CE1F" w14:textId="511B54CB" w:rsidR="00A258F6" w:rsidRPr="00866E4C" w:rsidRDefault="00A258F6" w:rsidP="00640128">
      <w:pPr>
        <w:numPr>
          <w:ilvl w:val="3"/>
          <w:numId w:val="24"/>
        </w:numPr>
        <w:bidi/>
        <w:spacing w:line="360" w:lineRule="auto"/>
        <w:jc w:val="both"/>
        <w:rPr>
          <w:rFonts w:ascii="David" w:eastAsia="Times New Roman" w:hAnsi="David" w:cs="David"/>
          <w:sz w:val="22"/>
          <w:szCs w:val="22"/>
          <w:rtl/>
        </w:rPr>
      </w:pPr>
      <w:r w:rsidRPr="007229AA">
        <w:rPr>
          <w:rFonts w:ascii="David" w:eastAsia="Times New Roman" w:hAnsi="David" w:cs="David"/>
          <w:b/>
          <w:bCs/>
          <w:sz w:val="22"/>
          <w:szCs w:val="22"/>
          <w:rtl/>
        </w:rPr>
        <w:t xml:space="preserve">פיצוי לנפגע עבירה במסגרת ההליך הפלילי - ס' 77 לחוק העונשין </w:t>
      </w:r>
      <w:r w:rsidRPr="00866E4C">
        <w:rPr>
          <w:rFonts w:ascii="David" w:eastAsia="Times New Roman" w:hAnsi="David" w:cs="David"/>
          <w:sz w:val="22"/>
          <w:szCs w:val="22"/>
          <w:rtl/>
        </w:rPr>
        <w:t>-</w:t>
      </w:r>
      <w:r w:rsidR="009E2FF1">
        <w:rPr>
          <w:rFonts w:ascii="David" w:eastAsia="Times New Roman" w:hAnsi="David" w:cs="David" w:hint="cs"/>
          <w:sz w:val="22"/>
          <w:szCs w:val="22"/>
          <w:rtl/>
        </w:rPr>
        <w:t xml:space="preserve"> בתוך גזר הדין שופט יכול לקבוע פיצוי לנפגע עבירה,</w:t>
      </w:r>
      <w:r w:rsidRPr="00866E4C">
        <w:rPr>
          <w:rFonts w:ascii="David" w:eastAsia="Times New Roman" w:hAnsi="David" w:cs="David"/>
          <w:sz w:val="22"/>
          <w:szCs w:val="22"/>
          <w:rtl/>
        </w:rPr>
        <w:t xml:space="preserve"> יכול לחסוך תביעת נזיקין.</w:t>
      </w:r>
    </w:p>
    <w:p w14:paraId="4D1462F6" w14:textId="77777777" w:rsidR="00A258F6" w:rsidRPr="00866E4C" w:rsidRDefault="00A258F6" w:rsidP="00640128">
      <w:pPr>
        <w:numPr>
          <w:ilvl w:val="4"/>
          <w:numId w:val="24"/>
        </w:numPr>
        <w:bidi/>
        <w:spacing w:line="360" w:lineRule="auto"/>
        <w:jc w:val="both"/>
        <w:rPr>
          <w:rFonts w:ascii="David" w:eastAsia="Times New Roman" w:hAnsi="David" w:cs="David"/>
          <w:sz w:val="22"/>
          <w:szCs w:val="22"/>
          <w:rtl/>
        </w:rPr>
      </w:pPr>
      <w:r w:rsidRPr="00866E4C">
        <w:rPr>
          <w:rFonts w:ascii="David" w:eastAsia="Times New Roman" w:hAnsi="David" w:cs="David"/>
          <w:sz w:val="22"/>
          <w:szCs w:val="22"/>
          <w:rtl/>
        </w:rPr>
        <w:t>אולי מאפשר לנפגע לוותר על התביעה הנזיקית. הפיצוי בדר"כ יותר נמוך אבל יש כאן חיסכון בהליך קשה (לקחת נגדיות ולוקח הרבה זמן).</w:t>
      </w:r>
    </w:p>
    <w:p w14:paraId="22256032" w14:textId="420FF232" w:rsidR="00A258F6" w:rsidRDefault="00A258F6" w:rsidP="00640128">
      <w:pPr>
        <w:numPr>
          <w:ilvl w:val="3"/>
          <w:numId w:val="24"/>
        </w:numPr>
        <w:bidi/>
        <w:spacing w:line="360" w:lineRule="auto"/>
        <w:jc w:val="both"/>
        <w:rPr>
          <w:rFonts w:ascii="David" w:eastAsia="Times New Roman" w:hAnsi="David" w:cs="David"/>
          <w:sz w:val="22"/>
          <w:szCs w:val="22"/>
        </w:rPr>
      </w:pPr>
      <w:r w:rsidRPr="007229AA">
        <w:rPr>
          <w:rFonts w:ascii="David" w:eastAsia="Times New Roman" w:hAnsi="David" w:cs="David"/>
          <w:b/>
          <w:bCs/>
          <w:sz w:val="22"/>
          <w:szCs w:val="22"/>
          <w:rtl/>
        </w:rPr>
        <w:t>ס' 42א (א) לפקודת הראיות -</w:t>
      </w:r>
      <w:r w:rsidRPr="00866E4C">
        <w:rPr>
          <w:rFonts w:ascii="David" w:eastAsia="Times New Roman" w:hAnsi="David" w:cs="David"/>
          <w:sz w:val="22"/>
          <w:szCs w:val="22"/>
          <w:rtl/>
        </w:rPr>
        <w:t xml:space="preserve"> ממצאים ומסקנות של פסק דין חלוט המרשיעים אדם במשפט פלילי ישמשו בבית משפט אזרחי </w:t>
      </w:r>
      <w:r w:rsidRPr="002B39A2">
        <w:rPr>
          <w:rFonts w:ascii="David" w:eastAsia="Times New Roman" w:hAnsi="David" w:cs="David"/>
          <w:b/>
          <w:bCs/>
          <w:sz w:val="22"/>
          <w:szCs w:val="22"/>
          <w:rtl/>
        </w:rPr>
        <w:t>כראיה</w:t>
      </w:r>
      <w:r w:rsidR="002B39A2" w:rsidRPr="002B39A2">
        <w:rPr>
          <w:rFonts w:ascii="David" w:eastAsia="Times New Roman" w:hAnsi="David" w:cs="David" w:hint="cs"/>
          <w:b/>
          <w:bCs/>
          <w:sz w:val="22"/>
          <w:szCs w:val="22"/>
          <w:rtl/>
        </w:rPr>
        <w:t xml:space="preserve"> לכאורה</w:t>
      </w:r>
      <w:r w:rsidR="00AF4D7B">
        <w:rPr>
          <w:rFonts w:ascii="David" w:eastAsia="Times New Roman" w:hAnsi="David" w:cs="David" w:hint="cs"/>
          <w:sz w:val="22"/>
          <w:szCs w:val="22"/>
          <w:rtl/>
        </w:rPr>
        <w:t>, כלפי המורשע</w:t>
      </w:r>
      <w:r w:rsidR="008A6B34">
        <w:rPr>
          <w:rFonts w:ascii="David" w:eastAsia="Times New Roman" w:hAnsi="David" w:cs="David" w:hint="cs"/>
          <w:sz w:val="22"/>
          <w:szCs w:val="22"/>
          <w:rtl/>
        </w:rPr>
        <w:t xml:space="preserve"> או כל מי שחב חובה נזיקית בעקבות האירוע הנזקי.</w:t>
      </w:r>
    </w:p>
    <w:p w14:paraId="78CB3FD4" w14:textId="7F23F367" w:rsidR="008A6B34" w:rsidRPr="00866E4C" w:rsidRDefault="008A6B34" w:rsidP="00640128">
      <w:pPr>
        <w:numPr>
          <w:ilvl w:val="4"/>
          <w:numId w:val="24"/>
        </w:numPr>
        <w:bidi/>
        <w:spacing w:line="360" w:lineRule="auto"/>
        <w:jc w:val="both"/>
        <w:rPr>
          <w:rFonts w:ascii="David" w:eastAsia="Times New Roman" w:hAnsi="David" w:cs="David"/>
          <w:sz w:val="22"/>
          <w:szCs w:val="22"/>
          <w:rtl/>
        </w:rPr>
      </w:pPr>
      <w:r>
        <w:rPr>
          <w:rFonts w:ascii="David" w:eastAsia="Times New Roman" w:hAnsi="David" w:cs="David" w:hint="cs"/>
          <w:sz w:val="22"/>
          <w:szCs w:val="22"/>
          <w:rtl/>
        </w:rPr>
        <w:t>ראיה</w:t>
      </w:r>
      <w:r w:rsidR="007B23D8">
        <w:rPr>
          <w:rFonts w:ascii="David" w:eastAsia="Times New Roman" w:hAnsi="David" w:cs="David" w:hint="cs"/>
          <w:sz w:val="22"/>
          <w:szCs w:val="22"/>
          <w:rtl/>
        </w:rPr>
        <w:t xml:space="preserve"> לכאורה היא פחות חזקה מראיה חלוטה (בפועל אין כמעט הבדל).</w:t>
      </w:r>
    </w:p>
    <w:p w14:paraId="5B0ACB44" w14:textId="5BCB49F3" w:rsidR="006266F9" w:rsidRPr="00F74277" w:rsidRDefault="00A258F6" w:rsidP="00640128">
      <w:pPr>
        <w:numPr>
          <w:ilvl w:val="3"/>
          <w:numId w:val="24"/>
        </w:numPr>
        <w:bidi/>
        <w:spacing w:line="360" w:lineRule="auto"/>
        <w:jc w:val="both"/>
        <w:rPr>
          <w:rFonts w:ascii="David" w:eastAsia="Times New Roman" w:hAnsi="David" w:cs="David"/>
          <w:i/>
          <w:iCs/>
          <w:sz w:val="22"/>
          <w:szCs w:val="22"/>
        </w:rPr>
      </w:pPr>
      <w:r w:rsidRPr="007229AA">
        <w:rPr>
          <w:rFonts w:ascii="David" w:eastAsia="Times New Roman" w:hAnsi="David" w:cs="David"/>
          <w:b/>
          <w:bCs/>
          <w:sz w:val="22"/>
          <w:szCs w:val="22"/>
          <w:rtl/>
        </w:rPr>
        <w:lastRenderedPageBreak/>
        <w:t>ס' 77 לחוק בתי המשפט - תביעה אזרחית נגררת מפלילים</w:t>
      </w:r>
      <w:r w:rsidRPr="00866E4C">
        <w:rPr>
          <w:rFonts w:ascii="David" w:eastAsia="Times New Roman" w:hAnsi="David" w:cs="David"/>
          <w:sz w:val="22"/>
          <w:szCs w:val="22"/>
          <w:rtl/>
        </w:rPr>
        <w:t xml:space="preserve"> - </w:t>
      </w:r>
      <w:r w:rsidR="006266F9" w:rsidRPr="00F74277">
        <w:rPr>
          <w:rFonts w:ascii="David" w:eastAsia="Times New Roman" w:hAnsi="David" w:cs="David" w:hint="cs"/>
          <w:i/>
          <w:iCs/>
          <w:sz w:val="22"/>
          <w:szCs w:val="22"/>
          <w:rtl/>
        </w:rPr>
        <w:t>"ה</w:t>
      </w:r>
      <w:r w:rsidR="006266F9" w:rsidRPr="00F74277">
        <w:rPr>
          <w:rFonts w:ascii="David" w:eastAsia="Times New Roman" w:hAnsi="David" w:cs="David"/>
          <w:i/>
          <w:iCs/>
          <w:sz w:val="22"/>
          <w:szCs w:val="22"/>
          <w:rtl/>
        </w:rPr>
        <w:t xml:space="preserve">ורשע אדם בבית משפט שלום או בבית משפט מחוזי והוגשה נגדו - </w:t>
      </w:r>
      <w:r w:rsidR="006266F9" w:rsidRPr="00F74277">
        <w:rPr>
          <w:rFonts w:ascii="David" w:eastAsia="Times New Roman" w:hAnsi="David" w:cs="David"/>
          <w:b/>
          <w:bCs/>
          <w:i/>
          <w:iCs/>
          <w:sz w:val="22"/>
          <w:szCs w:val="22"/>
          <w:rtl/>
        </w:rPr>
        <w:t>ונגדו בלבד</w:t>
      </w:r>
      <w:r w:rsidR="006266F9" w:rsidRPr="00F74277">
        <w:rPr>
          <w:rFonts w:ascii="David" w:eastAsia="Times New Roman" w:hAnsi="David" w:cs="David"/>
          <w:i/>
          <w:iCs/>
          <w:sz w:val="22"/>
          <w:szCs w:val="22"/>
          <w:rtl/>
        </w:rPr>
        <w:t xml:space="preserve"> - תביעה אזרחית בשל העובדות המהוות את העבירה שבה הורשע, מוסמך השופט או המותב שהרשיעו, לאחר שפסק הדין בפלילים הפך לחלוט, לדון בתביעה האזרחית, אם ביקש זאת מגיש התביעה</w:t>
      </w:r>
      <w:r w:rsidR="00F74277" w:rsidRPr="00F74277">
        <w:rPr>
          <w:rFonts w:ascii="David" w:eastAsia="Times New Roman" w:hAnsi="David" w:cs="David"/>
          <w:i/>
          <w:iCs/>
          <w:sz w:val="22"/>
          <w:szCs w:val="22"/>
        </w:rPr>
        <w:t>;</w:t>
      </w:r>
      <w:r w:rsidR="00F74277" w:rsidRPr="00F74277">
        <w:rPr>
          <w:i/>
          <w:iCs/>
          <w:rtl/>
        </w:rPr>
        <w:t xml:space="preserve"> </w:t>
      </w:r>
      <w:r w:rsidR="00F74277" w:rsidRPr="00F74277">
        <w:rPr>
          <w:rFonts w:ascii="David" w:eastAsia="Times New Roman" w:hAnsi="David" w:cs="David"/>
          <w:i/>
          <w:iCs/>
          <w:sz w:val="22"/>
          <w:szCs w:val="22"/>
          <w:rtl/>
        </w:rPr>
        <w:t>לענין זה מוסמך בית משפט מחוזי לדון גם אם התביעה לפי שוויה היא בתחום סמכותו של בית משפט שלום.</w:t>
      </w:r>
      <w:r w:rsidR="006266F9" w:rsidRPr="00F74277">
        <w:rPr>
          <w:rFonts w:ascii="David" w:eastAsia="Times New Roman" w:hAnsi="David" w:cs="David" w:hint="cs"/>
          <w:i/>
          <w:iCs/>
          <w:sz w:val="22"/>
          <w:szCs w:val="22"/>
          <w:rtl/>
        </w:rPr>
        <w:t>"</w:t>
      </w:r>
    </w:p>
    <w:p w14:paraId="6080FDFA" w14:textId="5B5E5777" w:rsidR="006266F9" w:rsidRDefault="00F53832" w:rsidP="00640128">
      <w:pPr>
        <w:numPr>
          <w:ilvl w:val="4"/>
          <w:numId w:val="24"/>
        </w:numPr>
        <w:bidi/>
        <w:spacing w:line="360" w:lineRule="auto"/>
        <w:jc w:val="both"/>
        <w:rPr>
          <w:rFonts w:ascii="David" w:eastAsia="Times New Roman" w:hAnsi="David" w:cs="David"/>
          <w:sz w:val="22"/>
          <w:szCs w:val="22"/>
        </w:rPr>
      </w:pPr>
      <w:r>
        <w:rPr>
          <w:rFonts w:ascii="David" w:eastAsia="Times New Roman" w:hAnsi="David" w:cs="David" w:hint="cs"/>
          <w:sz w:val="22"/>
          <w:szCs w:val="22"/>
          <w:rtl/>
        </w:rPr>
        <w:t xml:space="preserve">אפשר לדרוש תביעה תחת אותו מוטב של שופטים, </w:t>
      </w:r>
      <w:r w:rsidR="00B30A87">
        <w:rPr>
          <w:rFonts w:ascii="David" w:eastAsia="Times New Roman" w:hAnsi="David" w:cs="David" w:hint="cs"/>
          <w:sz w:val="22"/>
          <w:szCs w:val="22"/>
          <w:rtl/>
        </w:rPr>
        <w:t>אך הקורבן בלבד יכול להיות התובע והנאשם בלבד יכול להיות הנתבע.</w:t>
      </w:r>
      <w:r>
        <w:rPr>
          <w:rFonts w:ascii="David" w:eastAsia="Times New Roman" w:hAnsi="David" w:cs="David" w:hint="cs"/>
          <w:sz w:val="22"/>
          <w:szCs w:val="22"/>
          <w:rtl/>
        </w:rPr>
        <w:t xml:space="preserve"> </w:t>
      </w:r>
    </w:p>
    <w:p w14:paraId="0EE81610" w14:textId="0B6C4AC1" w:rsidR="00A258F6" w:rsidRPr="00866E4C" w:rsidRDefault="00A258F6" w:rsidP="00640128">
      <w:pPr>
        <w:numPr>
          <w:ilvl w:val="4"/>
          <w:numId w:val="24"/>
        </w:numPr>
        <w:bidi/>
        <w:spacing w:line="360" w:lineRule="auto"/>
        <w:jc w:val="both"/>
        <w:rPr>
          <w:rFonts w:ascii="David" w:eastAsia="Times New Roman" w:hAnsi="David" w:cs="David"/>
          <w:sz w:val="22"/>
          <w:szCs w:val="22"/>
          <w:rtl/>
        </w:rPr>
      </w:pPr>
      <w:r w:rsidRPr="00866E4C">
        <w:rPr>
          <w:rFonts w:ascii="David" w:eastAsia="Times New Roman" w:hAnsi="David" w:cs="David"/>
          <w:sz w:val="22"/>
          <w:szCs w:val="22"/>
          <w:rtl/>
        </w:rPr>
        <w:t xml:space="preserve">השופטים שהרשיעו אדם בפלילים הם לרוב יהיו ההרכב </w:t>
      </w:r>
      <w:r w:rsidR="005B2EE4">
        <w:rPr>
          <w:rFonts w:ascii="David" w:eastAsia="Times New Roman" w:hAnsi="David" w:cs="David" w:hint="cs"/>
          <w:sz w:val="22"/>
          <w:szCs w:val="22"/>
          <w:rtl/>
        </w:rPr>
        <w:t>שישפוט</w:t>
      </w:r>
      <w:r w:rsidRPr="00866E4C">
        <w:rPr>
          <w:rFonts w:ascii="David" w:eastAsia="Times New Roman" w:hAnsi="David" w:cs="David"/>
          <w:sz w:val="22"/>
          <w:szCs w:val="22"/>
          <w:rtl/>
        </w:rPr>
        <w:t xml:space="preserve"> אותו במשפט האזרחי בנוגע לאותו עבירה (חריג מכ</w:t>
      </w:r>
      <w:r w:rsidR="00BA2EEA">
        <w:rPr>
          <w:rFonts w:ascii="David" w:eastAsia="Times New Roman" w:hAnsi="David" w:cs="David" w:hint="cs"/>
          <w:sz w:val="22"/>
          <w:szCs w:val="22"/>
          <w:rtl/>
        </w:rPr>
        <w:t>י</w:t>
      </w:r>
      <w:r w:rsidRPr="00866E4C">
        <w:rPr>
          <w:rFonts w:ascii="David" w:eastAsia="Times New Roman" w:hAnsi="David" w:cs="David"/>
          <w:sz w:val="22"/>
          <w:szCs w:val="22"/>
          <w:rtl/>
        </w:rPr>
        <w:t>וון שבדר"כ יש שופטים לכל תחום).</w:t>
      </w:r>
    </w:p>
    <w:p w14:paraId="78A32A9E" w14:textId="77777777" w:rsidR="00A258F6" w:rsidRPr="00866E4C" w:rsidRDefault="00A258F6" w:rsidP="00640128">
      <w:pPr>
        <w:numPr>
          <w:ilvl w:val="3"/>
          <w:numId w:val="24"/>
        </w:numPr>
        <w:bidi/>
        <w:spacing w:line="360" w:lineRule="auto"/>
        <w:jc w:val="both"/>
        <w:rPr>
          <w:rFonts w:ascii="David" w:eastAsia="Times New Roman" w:hAnsi="David" w:cs="David"/>
          <w:sz w:val="22"/>
          <w:szCs w:val="22"/>
          <w:rtl/>
        </w:rPr>
      </w:pPr>
      <w:r w:rsidRPr="00866E4C">
        <w:rPr>
          <w:rFonts w:ascii="David" w:eastAsia="Times New Roman" w:hAnsi="David" w:cs="David"/>
          <w:sz w:val="22"/>
          <w:szCs w:val="22"/>
          <w:rtl/>
        </w:rPr>
        <w:t>פיצויים עונשיים -</w:t>
      </w:r>
    </w:p>
    <w:p w14:paraId="26A6E231" w14:textId="77777777" w:rsidR="00A258F6" w:rsidRPr="00866E4C" w:rsidRDefault="00A258F6" w:rsidP="00640128">
      <w:pPr>
        <w:numPr>
          <w:ilvl w:val="4"/>
          <w:numId w:val="24"/>
        </w:numPr>
        <w:bidi/>
        <w:spacing w:line="360" w:lineRule="auto"/>
        <w:jc w:val="both"/>
        <w:rPr>
          <w:rFonts w:ascii="David" w:eastAsia="Times New Roman" w:hAnsi="David" w:cs="David"/>
          <w:sz w:val="22"/>
          <w:szCs w:val="22"/>
          <w:rtl/>
        </w:rPr>
      </w:pPr>
      <w:r w:rsidRPr="00866E4C">
        <w:rPr>
          <w:rFonts w:ascii="David" w:eastAsia="Times New Roman" w:hAnsi="David" w:cs="David"/>
          <w:sz w:val="22"/>
          <w:szCs w:val="22"/>
          <w:rtl/>
        </w:rPr>
        <w:t>הגישה המקובלת - פיצוי יותר גדול מהנזק בגלל שהייתה כוונת תחילה.</w:t>
      </w:r>
    </w:p>
    <w:p w14:paraId="6B402FC4" w14:textId="77777777" w:rsidR="00A258F6" w:rsidRPr="00866E4C" w:rsidRDefault="00A258F6" w:rsidP="00640128">
      <w:pPr>
        <w:numPr>
          <w:ilvl w:val="4"/>
          <w:numId w:val="24"/>
        </w:numPr>
        <w:bidi/>
        <w:spacing w:line="360" w:lineRule="auto"/>
        <w:jc w:val="both"/>
        <w:rPr>
          <w:rFonts w:ascii="David" w:eastAsia="Times New Roman" w:hAnsi="David" w:cs="David"/>
          <w:sz w:val="22"/>
          <w:szCs w:val="22"/>
          <w:rtl/>
        </w:rPr>
      </w:pPr>
      <w:r w:rsidRPr="00866E4C">
        <w:rPr>
          <w:rFonts w:ascii="David" w:eastAsia="Times New Roman" w:hAnsi="David" w:cs="David"/>
          <w:sz w:val="22"/>
          <w:szCs w:val="22"/>
          <w:rtl/>
        </w:rPr>
        <w:t>גישה כלכלית - מזיק המוני\סדרתי - צריך לחייב ביותר.</w:t>
      </w:r>
    </w:p>
    <w:p w14:paraId="067C59AA" w14:textId="7F20306C" w:rsidR="00887DE9" w:rsidRPr="002236EE" w:rsidRDefault="00A258F6" w:rsidP="00640128">
      <w:pPr>
        <w:bidi/>
        <w:spacing w:line="360" w:lineRule="auto"/>
        <w:jc w:val="both"/>
        <w:rPr>
          <w:rFonts w:ascii="David" w:eastAsia="Times New Roman" w:hAnsi="David" w:cs="David"/>
          <w:b/>
          <w:bCs/>
          <w:color w:val="D899E5"/>
          <w:sz w:val="22"/>
          <w:szCs w:val="22"/>
          <w:rtl/>
        </w:rPr>
      </w:pPr>
      <w:r w:rsidRPr="002236EE">
        <w:rPr>
          <w:rFonts w:ascii="David" w:eastAsia="Times New Roman" w:hAnsi="David" w:cs="David" w:hint="cs"/>
          <w:b/>
          <w:bCs/>
          <w:color w:val="D899E5"/>
          <w:sz w:val="22"/>
          <w:szCs w:val="22"/>
          <w:rtl/>
        </w:rPr>
        <w:t xml:space="preserve">בפועל </w:t>
      </w:r>
      <w:r w:rsidRPr="002236EE">
        <w:rPr>
          <w:rFonts w:ascii="David" w:eastAsia="Times New Roman" w:hAnsi="David" w:cs="David"/>
          <w:b/>
          <w:bCs/>
          <w:color w:val="D899E5"/>
          <w:sz w:val="22"/>
          <w:szCs w:val="22"/>
          <w:rtl/>
        </w:rPr>
        <w:t xml:space="preserve">דיני הנזיקין צמחו גם </w:t>
      </w:r>
      <w:r w:rsidRPr="002236EE">
        <w:rPr>
          <w:rFonts w:ascii="David" w:eastAsia="Times New Roman" w:hAnsi="David" w:cs="David" w:hint="cs"/>
          <w:b/>
          <w:bCs/>
          <w:color w:val="D899E5"/>
          <w:sz w:val="22"/>
          <w:szCs w:val="22"/>
          <w:rtl/>
        </w:rPr>
        <w:t>מחוזים וגם מעונשין.</w:t>
      </w:r>
    </w:p>
    <w:p w14:paraId="10EEAC8D" w14:textId="2F5E66E1" w:rsidR="00B8782B" w:rsidRDefault="00B8782B" w:rsidP="00640128">
      <w:pPr>
        <w:bidi/>
        <w:spacing w:line="360" w:lineRule="auto"/>
        <w:jc w:val="both"/>
        <w:rPr>
          <w:rFonts w:ascii="David" w:eastAsia="Times New Roman" w:hAnsi="David" w:cs="David"/>
          <w:b/>
          <w:bCs/>
          <w:sz w:val="22"/>
          <w:szCs w:val="22"/>
          <w:rtl/>
        </w:rPr>
      </w:pPr>
    </w:p>
    <w:p w14:paraId="207390E3" w14:textId="77777777" w:rsidR="007A2E5E" w:rsidRPr="00E6732F" w:rsidRDefault="00CD0D00" w:rsidP="00640128">
      <w:pPr>
        <w:pStyle w:val="NormalWeb"/>
        <w:shd w:val="clear" w:color="auto" w:fill="FFB279" w:themeFill="accent5" w:themeFillTint="99"/>
        <w:bidi/>
        <w:spacing w:before="0" w:beforeAutospacing="0" w:after="0" w:afterAutospacing="0" w:line="360" w:lineRule="auto"/>
        <w:jc w:val="both"/>
        <w:rPr>
          <w:rFonts w:ascii="David" w:hAnsi="David" w:cs="David"/>
          <w:b/>
          <w:bCs/>
          <w:color w:val="FFFFFF" w:themeColor="background1"/>
          <w:sz w:val="32"/>
          <w:szCs w:val="32"/>
        </w:rPr>
      </w:pPr>
      <w:r w:rsidRPr="00E6732F">
        <w:rPr>
          <w:rFonts w:ascii="David" w:hAnsi="David" w:cs="David"/>
          <w:b/>
          <w:bCs/>
          <w:color w:val="FFFFFF" w:themeColor="background1"/>
          <w:sz w:val="32"/>
          <w:szCs w:val="32"/>
          <w:rtl/>
        </w:rPr>
        <w:t>סעדים בתביעת נזיקין</w:t>
      </w:r>
    </w:p>
    <w:p w14:paraId="0C8A0D6A" w14:textId="77777777" w:rsidR="007A2E5E" w:rsidRPr="00866E4C" w:rsidRDefault="00CD0D00" w:rsidP="00640128">
      <w:pPr>
        <w:pStyle w:val="NormalWeb"/>
        <w:bidi/>
        <w:spacing w:before="0" w:beforeAutospacing="0" w:after="0" w:afterAutospacing="0" w:line="360" w:lineRule="auto"/>
        <w:jc w:val="both"/>
        <w:rPr>
          <w:rFonts w:ascii="David" w:hAnsi="David" w:cs="David"/>
          <w:color w:val="767676"/>
          <w:sz w:val="20"/>
          <w:szCs w:val="20"/>
          <w:rtl/>
        </w:rPr>
      </w:pPr>
      <w:r w:rsidRPr="00866E4C">
        <w:rPr>
          <w:rFonts w:ascii="David" w:hAnsi="David" w:cs="David"/>
          <w:color w:val="767676"/>
          <w:sz w:val="20"/>
          <w:szCs w:val="20"/>
          <w:rtl/>
        </w:rPr>
        <w:t>יום שני 26 אוקטובר 2020</w:t>
      </w:r>
    </w:p>
    <w:p w14:paraId="3DAB02F9" w14:textId="192ACFD5" w:rsidR="000619E6" w:rsidRPr="00866E4C" w:rsidRDefault="000619E6" w:rsidP="00640128">
      <w:pPr>
        <w:pStyle w:val="NormalWeb"/>
        <w:shd w:val="clear" w:color="auto" w:fill="FFE5D2" w:themeFill="accent5" w:themeFillTint="33"/>
        <w:bidi/>
        <w:spacing w:before="0" w:beforeAutospacing="0" w:after="0" w:afterAutospacing="0" w:line="360" w:lineRule="auto"/>
        <w:jc w:val="both"/>
        <w:rPr>
          <w:rFonts w:ascii="David" w:hAnsi="David" w:cs="David"/>
          <w:b/>
          <w:bCs/>
          <w:color w:val="000000"/>
          <w:sz w:val="22"/>
          <w:szCs w:val="22"/>
          <w:rtl/>
        </w:rPr>
      </w:pPr>
      <w:r w:rsidRPr="00866E4C">
        <w:rPr>
          <w:rFonts w:ascii="David" w:hAnsi="David" w:cs="David"/>
          <w:b/>
          <w:bCs/>
          <w:color w:val="000000"/>
          <w:sz w:val="22"/>
          <w:szCs w:val="22"/>
          <w:rtl/>
        </w:rPr>
        <w:t xml:space="preserve">נוסחת האחריות הנזיקית </w:t>
      </w:r>
      <w:r w:rsidR="00B3766F">
        <w:rPr>
          <w:rFonts w:ascii="David" w:hAnsi="David" w:cs="David" w:hint="cs"/>
          <w:b/>
          <w:bCs/>
          <w:color w:val="000000"/>
          <w:sz w:val="22"/>
          <w:szCs w:val="22"/>
          <w:rtl/>
        </w:rPr>
        <w:t>(מורחב)</w:t>
      </w:r>
    </w:p>
    <w:p w14:paraId="70DB1293" w14:textId="34B1A746" w:rsidR="007224D4" w:rsidRPr="00CD572F" w:rsidRDefault="007224D4" w:rsidP="00640128">
      <w:pPr>
        <w:bidi/>
        <w:spacing w:line="360" w:lineRule="auto"/>
        <w:jc w:val="both"/>
        <w:rPr>
          <w:rFonts w:ascii="David" w:eastAsia="Times New Roman" w:hAnsi="David" w:cs="David"/>
          <w:b/>
          <w:bCs/>
          <w:color w:val="FF8021" w:themeColor="accent5"/>
          <w:sz w:val="28"/>
          <w:szCs w:val="28"/>
          <w:rtl/>
        </w:rPr>
      </w:pPr>
      <w:r w:rsidRPr="00CD572F">
        <w:rPr>
          <w:rFonts w:ascii="David" w:eastAsia="Times New Roman" w:hAnsi="David" w:cs="David"/>
          <w:b/>
          <w:bCs/>
          <w:color w:val="FF8021" w:themeColor="accent5"/>
          <w:sz w:val="28"/>
          <w:szCs w:val="28"/>
          <w:rtl/>
        </w:rPr>
        <w:t>תובע= ניזוק</w:t>
      </w:r>
      <w:r w:rsidR="00866E4C" w:rsidRPr="00CD572F">
        <w:rPr>
          <w:rFonts w:ascii="David" w:eastAsia="Times New Roman" w:hAnsi="David" w:cs="David"/>
          <w:b/>
          <w:bCs/>
          <w:color w:val="FF8021" w:themeColor="accent5"/>
          <w:sz w:val="28"/>
          <w:szCs w:val="28"/>
          <w:rtl/>
        </w:rPr>
        <w:t xml:space="preserve">  </w:t>
      </w:r>
    </w:p>
    <w:p w14:paraId="563FF2E0" w14:textId="1DF4D8AA" w:rsidR="00866E4C" w:rsidRPr="00866E4C" w:rsidRDefault="00DE5EA5" w:rsidP="00640128">
      <w:pPr>
        <w:pStyle w:val="a"/>
        <w:spacing w:line="360" w:lineRule="auto"/>
        <w:rPr>
          <w:rFonts w:eastAsia="Times New Roman"/>
          <w:rtl/>
        </w:rPr>
      </w:pPr>
      <w:r>
        <w:rPr>
          <w:rFonts w:eastAsia="Times New Roman" w:hint="cs"/>
          <w:rtl/>
        </w:rPr>
        <w:t>ה</w:t>
      </w:r>
      <w:r w:rsidR="0067296D">
        <w:rPr>
          <w:rFonts w:eastAsia="Times New Roman" w:hint="cs"/>
          <w:rtl/>
        </w:rPr>
        <w:t xml:space="preserve">תביעה </w:t>
      </w:r>
      <w:r w:rsidR="00866E4C" w:rsidRPr="00866E4C">
        <w:rPr>
          <w:rFonts w:eastAsia="Times New Roman"/>
          <w:rtl/>
        </w:rPr>
        <w:t>צריכה להוכיח</w:t>
      </w:r>
      <w:r w:rsidR="00C532A6">
        <w:rPr>
          <w:rFonts w:eastAsia="Times New Roman" w:hint="cs"/>
          <w:rtl/>
        </w:rPr>
        <w:t xml:space="preserve"> שלוש יסודות מצטברים</w:t>
      </w:r>
      <w:r w:rsidR="00866E4C" w:rsidRPr="00866E4C">
        <w:rPr>
          <w:rFonts w:eastAsia="Times New Roman"/>
          <w:rtl/>
        </w:rPr>
        <w:t>:</w:t>
      </w:r>
    </w:p>
    <w:p w14:paraId="107B381E" w14:textId="1B5B0B32" w:rsidR="00866E4C" w:rsidRPr="00866E4C" w:rsidRDefault="00866E4C" w:rsidP="00640128">
      <w:pPr>
        <w:pStyle w:val="a4"/>
        <w:numPr>
          <w:ilvl w:val="1"/>
          <w:numId w:val="33"/>
        </w:numPr>
        <w:bidi/>
        <w:spacing w:line="360" w:lineRule="auto"/>
        <w:jc w:val="both"/>
        <w:rPr>
          <w:rFonts w:ascii="David" w:hAnsi="David" w:cs="David"/>
          <w:sz w:val="22"/>
          <w:szCs w:val="22"/>
        </w:rPr>
      </w:pPr>
      <w:r w:rsidRPr="00B3766F">
        <w:rPr>
          <w:rFonts w:ascii="David" w:hAnsi="David" w:cs="David"/>
          <w:b/>
          <w:bCs/>
          <w:sz w:val="22"/>
          <w:szCs w:val="22"/>
          <w:rtl/>
        </w:rPr>
        <w:t>עוולה</w:t>
      </w:r>
      <w:r w:rsidR="00506A91">
        <w:rPr>
          <w:rFonts w:ascii="David" w:hAnsi="David" w:cs="David" w:hint="cs"/>
          <w:sz w:val="22"/>
          <w:szCs w:val="22"/>
          <w:rtl/>
        </w:rPr>
        <w:t xml:space="preserve"> -</w:t>
      </w:r>
      <w:r w:rsidR="00506A91" w:rsidRPr="00506A91">
        <w:rPr>
          <w:rtl/>
        </w:rPr>
        <w:t xml:space="preserve"> </w:t>
      </w:r>
      <w:r w:rsidR="00506A91" w:rsidRPr="00506A91">
        <w:rPr>
          <w:rFonts w:ascii="David" w:hAnsi="David" w:cs="David"/>
          <w:sz w:val="22"/>
          <w:szCs w:val="22"/>
          <w:rtl/>
        </w:rPr>
        <w:t>לציין במפורט איזה עוולה הוא עשה ואיזה סעיף זה. הוכחת יסודות העוולה</w:t>
      </w:r>
      <w:r w:rsidR="00B3766F">
        <w:rPr>
          <w:rFonts w:ascii="David" w:hAnsi="David" w:cs="David" w:hint="cs"/>
          <w:sz w:val="22"/>
          <w:szCs w:val="22"/>
          <w:rtl/>
        </w:rPr>
        <w:t xml:space="preserve"> (</w:t>
      </w:r>
      <w:r w:rsidR="00B3766F" w:rsidRPr="00B3766F">
        <w:rPr>
          <w:rFonts w:ascii="David" w:hAnsi="David" w:cs="David"/>
          <w:sz w:val="22"/>
          <w:szCs w:val="22"/>
          <w:rtl/>
        </w:rPr>
        <w:t>המעשה האסור בדיני הנזקין הוא עוולה</w:t>
      </w:r>
      <w:r w:rsidR="00B3766F">
        <w:rPr>
          <w:rFonts w:ascii="David" w:hAnsi="David" w:cs="David" w:hint="cs"/>
          <w:sz w:val="22"/>
          <w:szCs w:val="22"/>
          <w:rtl/>
        </w:rPr>
        <w:t>)</w:t>
      </w:r>
      <w:r w:rsidR="00506A91" w:rsidRPr="00506A91">
        <w:rPr>
          <w:rFonts w:ascii="David" w:hAnsi="David" w:cs="David"/>
          <w:sz w:val="22"/>
          <w:szCs w:val="22"/>
          <w:rtl/>
        </w:rPr>
        <w:t>.</w:t>
      </w:r>
    </w:p>
    <w:p w14:paraId="4CA74715" w14:textId="02D87AE9" w:rsidR="00866E4C" w:rsidRPr="00B3766F" w:rsidRDefault="00866E4C" w:rsidP="00640128">
      <w:pPr>
        <w:pStyle w:val="a"/>
        <w:numPr>
          <w:ilvl w:val="1"/>
          <w:numId w:val="33"/>
        </w:numPr>
        <w:spacing w:line="360" w:lineRule="auto"/>
        <w:rPr>
          <w:b/>
          <w:bCs/>
        </w:rPr>
      </w:pPr>
      <w:r w:rsidRPr="00B3766F">
        <w:rPr>
          <w:rFonts w:hint="cs"/>
          <w:b/>
          <w:bCs/>
          <w:rtl/>
        </w:rPr>
        <w:t>נזק</w:t>
      </w:r>
      <w:r w:rsidR="009A60CD">
        <w:rPr>
          <w:rFonts w:hint="cs"/>
          <w:b/>
          <w:bCs/>
          <w:rtl/>
        </w:rPr>
        <w:t xml:space="preserve"> </w:t>
      </w:r>
      <w:r w:rsidR="009A60CD">
        <w:rPr>
          <w:rFonts w:hint="cs"/>
          <w:rtl/>
        </w:rPr>
        <w:t>(ראשי נזק)</w:t>
      </w:r>
    </w:p>
    <w:p w14:paraId="0681A683" w14:textId="22170483" w:rsidR="00866E4C" w:rsidRDefault="00866E4C" w:rsidP="00640128">
      <w:pPr>
        <w:pStyle w:val="a"/>
        <w:numPr>
          <w:ilvl w:val="1"/>
          <w:numId w:val="33"/>
        </w:numPr>
        <w:spacing w:line="360" w:lineRule="auto"/>
      </w:pPr>
      <w:r w:rsidRPr="00B3766F">
        <w:rPr>
          <w:rFonts w:hint="cs"/>
          <w:b/>
          <w:bCs/>
          <w:rtl/>
        </w:rPr>
        <w:t>קשר סיבת</w:t>
      </w:r>
      <w:r w:rsidR="00C532A6" w:rsidRPr="00B3766F">
        <w:rPr>
          <w:rFonts w:hint="cs"/>
          <w:b/>
          <w:bCs/>
          <w:rtl/>
        </w:rPr>
        <w:t>י</w:t>
      </w:r>
      <w:r w:rsidR="00506A91">
        <w:rPr>
          <w:rFonts w:hint="cs"/>
          <w:rtl/>
        </w:rPr>
        <w:t xml:space="preserve"> בין השניים.</w:t>
      </w:r>
    </w:p>
    <w:p w14:paraId="0237E5F8" w14:textId="4D486D41" w:rsidR="00210F6F" w:rsidRDefault="00DC7E7C" w:rsidP="00640128">
      <w:pPr>
        <w:pStyle w:val="a"/>
        <w:numPr>
          <w:ilvl w:val="0"/>
          <w:numId w:val="33"/>
        </w:numPr>
        <w:spacing w:line="360" w:lineRule="auto"/>
        <w:rPr>
          <w:b/>
          <w:bCs/>
          <w:rtl/>
        </w:rPr>
      </w:pPr>
      <w:r>
        <w:rPr>
          <w:rFonts w:hint="cs"/>
          <w:b/>
          <w:bCs/>
          <w:rtl/>
        </w:rPr>
        <w:t>להודיע איזה סעד היא התובע מעוניין לקבל</w:t>
      </w:r>
      <w:r w:rsidR="00210F6F">
        <w:rPr>
          <w:rFonts w:hint="cs"/>
          <w:b/>
          <w:bCs/>
          <w:rtl/>
        </w:rPr>
        <w:t>:</w:t>
      </w:r>
    </w:p>
    <w:p w14:paraId="1B1C651D" w14:textId="73D8F361" w:rsidR="00210F6F" w:rsidRPr="00B3766F" w:rsidRDefault="00F44048" w:rsidP="00640128">
      <w:pPr>
        <w:pStyle w:val="a"/>
        <w:numPr>
          <w:ilvl w:val="1"/>
          <w:numId w:val="33"/>
        </w:numPr>
        <w:spacing w:line="360" w:lineRule="auto"/>
        <w:rPr>
          <w:b/>
          <w:bCs/>
        </w:rPr>
      </w:pPr>
      <w:r w:rsidRPr="00B3766F">
        <w:rPr>
          <w:rFonts w:hint="cs"/>
          <w:b/>
          <w:bCs/>
          <w:rtl/>
        </w:rPr>
        <w:t>פיצוי</w:t>
      </w:r>
    </w:p>
    <w:p w14:paraId="64FDB6BD" w14:textId="53385F6C" w:rsidR="00F44048" w:rsidRPr="00F44048" w:rsidRDefault="00F44048" w:rsidP="00640128">
      <w:pPr>
        <w:pStyle w:val="a"/>
        <w:numPr>
          <w:ilvl w:val="1"/>
          <w:numId w:val="33"/>
        </w:numPr>
        <w:spacing w:line="360" w:lineRule="auto"/>
        <w:rPr>
          <w:b/>
          <w:bCs/>
        </w:rPr>
      </w:pPr>
      <w:r w:rsidRPr="00B3766F">
        <w:rPr>
          <w:rFonts w:hint="cs"/>
          <w:b/>
          <w:bCs/>
          <w:rtl/>
        </w:rPr>
        <w:t>צו מניעה</w:t>
      </w:r>
      <w:r>
        <w:rPr>
          <w:rFonts w:hint="cs"/>
          <w:b/>
          <w:bCs/>
          <w:rtl/>
        </w:rPr>
        <w:t xml:space="preserve"> </w:t>
      </w:r>
      <w:r>
        <w:rPr>
          <w:rFonts w:hint="cs"/>
          <w:rtl/>
        </w:rPr>
        <w:t>(כאשר יש נזק צפוי, דהיינו גם אם עוד לא קרה)</w:t>
      </w:r>
      <w:r>
        <w:rPr>
          <w:rFonts w:hint="cs"/>
          <w:b/>
          <w:bCs/>
          <w:rtl/>
        </w:rPr>
        <w:t>.</w:t>
      </w:r>
    </w:p>
    <w:p w14:paraId="4E653548" w14:textId="1E6AF7A2" w:rsidR="00F44048" w:rsidRPr="00B3766F" w:rsidRDefault="00F44048" w:rsidP="00640128">
      <w:pPr>
        <w:pStyle w:val="a"/>
        <w:numPr>
          <w:ilvl w:val="1"/>
          <w:numId w:val="33"/>
        </w:numPr>
        <w:spacing w:line="360" w:lineRule="auto"/>
        <w:rPr>
          <w:b/>
          <w:bCs/>
        </w:rPr>
      </w:pPr>
      <w:r w:rsidRPr="00B3766F">
        <w:rPr>
          <w:rFonts w:hint="cs"/>
          <w:b/>
          <w:bCs/>
          <w:rtl/>
        </w:rPr>
        <w:t>צו עשה</w:t>
      </w:r>
    </w:p>
    <w:p w14:paraId="4E94B228" w14:textId="60B5F3A4" w:rsidR="00F44048" w:rsidRPr="00CD572F" w:rsidRDefault="00F44048" w:rsidP="00640128">
      <w:pPr>
        <w:pStyle w:val="a"/>
        <w:numPr>
          <w:ilvl w:val="0"/>
          <w:numId w:val="0"/>
        </w:numPr>
        <w:spacing w:before="240" w:line="360" w:lineRule="auto"/>
        <w:ind w:left="360" w:hanging="360"/>
        <w:rPr>
          <w:b/>
          <w:bCs/>
          <w:color w:val="FF8021" w:themeColor="accent5"/>
          <w:sz w:val="32"/>
          <w:szCs w:val="28"/>
          <w:rtl/>
        </w:rPr>
      </w:pPr>
      <w:r w:rsidRPr="00CD572F">
        <w:rPr>
          <w:rFonts w:hint="cs"/>
          <w:b/>
          <w:bCs/>
          <w:color w:val="FF8021" w:themeColor="accent5"/>
          <w:sz w:val="32"/>
          <w:szCs w:val="28"/>
          <w:rtl/>
        </w:rPr>
        <w:t>נתבע = מזיק</w:t>
      </w:r>
    </w:p>
    <w:p w14:paraId="5A2306B1" w14:textId="551288F2" w:rsidR="00070EDB" w:rsidRDefault="00070EDB" w:rsidP="00640128">
      <w:pPr>
        <w:pStyle w:val="a"/>
        <w:numPr>
          <w:ilvl w:val="0"/>
          <w:numId w:val="31"/>
        </w:numPr>
        <w:spacing w:line="360" w:lineRule="auto"/>
      </w:pPr>
      <w:r>
        <w:rPr>
          <w:rFonts w:hint="cs"/>
          <w:rtl/>
        </w:rPr>
        <w:t xml:space="preserve">להוכיח </w:t>
      </w:r>
      <w:r w:rsidRPr="000622CF">
        <w:rPr>
          <w:rFonts w:hint="cs"/>
          <w:b/>
          <w:bCs/>
          <w:rtl/>
        </w:rPr>
        <w:t>שלא התקיימו</w:t>
      </w:r>
      <w:r>
        <w:rPr>
          <w:rFonts w:hint="cs"/>
          <w:rtl/>
        </w:rPr>
        <w:t xml:space="preserve"> היסודות</w:t>
      </w:r>
      <w:r w:rsidR="000622CF">
        <w:rPr>
          <w:rFonts w:hint="cs"/>
          <w:rtl/>
        </w:rPr>
        <w:t xml:space="preserve"> המצטברים.</w:t>
      </w:r>
    </w:p>
    <w:p w14:paraId="3F50B996" w14:textId="3F0BB28D" w:rsidR="00F44048" w:rsidRPr="00070EDB" w:rsidRDefault="00070EDB" w:rsidP="00640128">
      <w:pPr>
        <w:pStyle w:val="a"/>
        <w:numPr>
          <w:ilvl w:val="0"/>
          <w:numId w:val="31"/>
        </w:numPr>
        <w:spacing w:line="360" w:lineRule="auto"/>
        <w:rPr>
          <w:rtl/>
        </w:rPr>
      </w:pPr>
      <w:r w:rsidRPr="00070EDB">
        <w:rPr>
          <w:rtl/>
        </w:rPr>
        <w:t xml:space="preserve">אם הוכח שהתקיימו שלושת התנאים המצטברים על ידי </w:t>
      </w:r>
      <w:r>
        <w:rPr>
          <w:rFonts w:hint="cs"/>
          <w:rtl/>
        </w:rPr>
        <w:t>התביעה</w:t>
      </w:r>
      <w:r w:rsidRPr="00070EDB">
        <w:rPr>
          <w:rFonts w:hint="cs"/>
          <w:szCs w:val="24"/>
          <w:rtl/>
        </w:rPr>
        <w:t xml:space="preserve"> </w:t>
      </w:r>
      <w:r w:rsidRPr="00070EDB">
        <w:rPr>
          <w:rFonts w:hint="cs"/>
          <w:rtl/>
        </w:rPr>
        <w:t xml:space="preserve">- יכול לעשות שימוש </w:t>
      </w:r>
      <w:r w:rsidRPr="00070EDB">
        <w:rPr>
          <w:rFonts w:hint="cs"/>
          <w:b/>
          <w:bCs/>
          <w:rtl/>
        </w:rPr>
        <w:t>בהגנות</w:t>
      </w:r>
      <w:r w:rsidRPr="00070EDB">
        <w:rPr>
          <w:rFonts w:hint="cs"/>
          <w:rtl/>
        </w:rPr>
        <w:t>.</w:t>
      </w:r>
    </w:p>
    <w:p w14:paraId="0955435B" w14:textId="200FB7D2" w:rsidR="00070EDB" w:rsidRPr="00070EDB" w:rsidRDefault="00070EDB" w:rsidP="00640128">
      <w:pPr>
        <w:pStyle w:val="a"/>
        <w:numPr>
          <w:ilvl w:val="0"/>
          <w:numId w:val="31"/>
        </w:numPr>
        <w:spacing w:line="360" w:lineRule="auto"/>
      </w:pPr>
      <w:r w:rsidRPr="00070EDB">
        <w:rPr>
          <w:rFonts w:hint="cs"/>
          <w:rtl/>
        </w:rPr>
        <w:t xml:space="preserve">לתבוע </w:t>
      </w:r>
      <w:r w:rsidRPr="00070EDB">
        <w:rPr>
          <w:rFonts w:hint="cs"/>
          <w:b/>
          <w:bCs/>
          <w:rtl/>
        </w:rPr>
        <w:t>תביעת נגד</w:t>
      </w:r>
      <w:r>
        <w:rPr>
          <w:rFonts w:hint="cs"/>
          <w:rtl/>
        </w:rPr>
        <w:t>.</w:t>
      </w:r>
    </w:p>
    <w:p w14:paraId="58B42B63" w14:textId="19A72E61" w:rsidR="007A2E5E" w:rsidRPr="00866E4C" w:rsidRDefault="00CD0D00" w:rsidP="00640128">
      <w:pPr>
        <w:pStyle w:val="NormalWeb"/>
        <w:shd w:val="clear" w:color="auto" w:fill="FFE5D2" w:themeFill="accent5" w:themeFillTint="33"/>
        <w:bidi/>
        <w:spacing w:before="0" w:beforeAutospacing="0" w:after="0" w:afterAutospacing="0" w:line="360" w:lineRule="auto"/>
        <w:jc w:val="both"/>
        <w:rPr>
          <w:rFonts w:ascii="David" w:hAnsi="David" w:cs="David"/>
          <w:color w:val="000000"/>
          <w:sz w:val="22"/>
          <w:szCs w:val="22"/>
          <w:rtl/>
        </w:rPr>
      </w:pPr>
      <w:r w:rsidRPr="00866E4C">
        <w:rPr>
          <w:rFonts w:ascii="David" w:hAnsi="David" w:cs="David"/>
          <w:b/>
          <w:bCs/>
          <w:color w:val="000000"/>
          <w:sz w:val="22"/>
          <w:szCs w:val="22"/>
          <w:rtl/>
        </w:rPr>
        <w:t>הסעדים בתביעת נזיקין:</w:t>
      </w:r>
    </w:p>
    <w:p w14:paraId="12F15F4B" w14:textId="73E798E5" w:rsidR="007A2E5E" w:rsidRPr="00866E4C" w:rsidRDefault="00CD0D00" w:rsidP="00640128">
      <w:pPr>
        <w:numPr>
          <w:ilvl w:val="1"/>
          <w:numId w:val="14"/>
        </w:numPr>
        <w:tabs>
          <w:tab w:val="clear" w:pos="1440"/>
          <w:tab w:val="num" w:pos="-579"/>
        </w:tabs>
        <w:bidi/>
        <w:spacing w:line="360" w:lineRule="auto"/>
        <w:ind w:left="360"/>
        <w:jc w:val="both"/>
        <w:rPr>
          <w:rFonts w:ascii="David" w:eastAsia="Times New Roman" w:hAnsi="David" w:cs="David"/>
          <w:sz w:val="22"/>
          <w:szCs w:val="22"/>
          <w:rtl/>
        </w:rPr>
      </w:pPr>
      <w:r w:rsidRPr="00866E4C">
        <w:rPr>
          <w:rFonts w:ascii="David" w:eastAsia="Times New Roman" w:hAnsi="David" w:cs="David"/>
          <w:b/>
          <w:bCs/>
          <w:sz w:val="22"/>
          <w:szCs w:val="22"/>
          <w:rtl/>
        </w:rPr>
        <w:t>פיצויים</w:t>
      </w:r>
      <w:r w:rsidRPr="00866E4C">
        <w:rPr>
          <w:rFonts w:ascii="David" w:eastAsia="Times New Roman" w:hAnsi="David" w:cs="David"/>
          <w:sz w:val="22"/>
          <w:szCs w:val="22"/>
          <w:rtl/>
        </w:rPr>
        <w:t xml:space="preserve"> - הנפוץ ביותר</w:t>
      </w:r>
      <w:r w:rsidR="005A331C">
        <w:rPr>
          <w:rFonts w:ascii="David" w:eastAsia="Times New Roman" w:hAnsi="David" w:cs="David" w:hint="cs"/>
          <w:sz w:val="22"/>
          <w:szCs w:val="22"/>
          <w:rtl/>
        </w:rPr>
        <w:t xml:space="preserve"> ס' 5 לפקודה</w:t>
      </w:r>
      <w:r w:rsidR="009D6168">
        <w:rPr>
          <w:rFonts w:ascii="David" w:eastAsia="Times New Roman" w:hAnsi="David" w:cs="David" w:hint="cs"/>
          <w:sz w:val="22"/>
          <w:szCs w:val="22"/>
          <w:rtl/>
        </w:rPr>
        <w:t>.</w:t>
      </w:r>
    </w:p>
    <w:p w14:paraId="50E16A0E" w14:textId="3C3BCD72" w:rsidR="007A2E5E" w:rsidRPr="00866E4C" w:rsidRDefault="00CD0D00" w:rsidP="00640128">
      <w:pPr>
        <w:numPr>
          <w:ilvl w:val="1"/>
          <w:numId w:val="14"/>
        </w:numPr>
        <w:tabs>
          <w:tab w:val="clear" w:pos="1440"/>
          <w:tab w:val="num" w:pos="-180"/>
        </w:tabs>
        <w:bidi/>
        <w:spacing w:line="360" w:lineRule="auto"/>
        <w:ind w:left="360"/>
        <w:jc w:val="both"/>
        <w:rPr>
          <w:rFonts w:ascii="David" w:eastAsia="Times New Roman" w:hAnsi="David" w:cs="David"/>
          <w:sz w:val="22"/>
          <w:szCs w:val="22"/>
          <w:rtl/>
        </w:rPr>
      </w:pPr>
      <w:r w:rsidRPr="00866E4C">
        <w:rPr>
          <w:rFonts w:ascii="David" w:eastAsia="Times New Roman" w:hAnsi="David" w:cs="David"/>
          <w:b/>
          <w:bCs/>
          <w:sz w:val="22"/>
          <w:szCs w:val="22"/>
          <w:rtl/>
        </w:rPr>
        <w:t>צווים</w:t>
      </w:r>
      <w:r w:rsidR="00E63453">
        <w:rPr>
          <w:rFonts w:ascii="David" w:eastAsia="Times New Roman" w:hAnsi="David" w:cs="David" w:hint="cs"/>
          <w:sz w:val="22"/>
          <w:szCs w:val="22"/>
          <w:rtl/>
        </w:rPr>
        <w:t xml:space="preserve"> -</w:t>
      </w:r>
      <w:r w:rsidRPr="00866E4C">
        <w:rPr>
          <w:rFonts w:ascii="David" w:eastAsia="Times New Roman" w:hAnsi="David" w:cs="David"/>
          <w:sz w:val="22"/>
          <w:szCs w:val="22"/>
          <w:rtl/>
        </w:rPr>
        <w:t xml:space="preserve"> בדר"כ נחשב סעד יותר חמור</w:t>
      </w:r>
      <w:r w:rsidR="009D6168">
        <w:rPr>
          <w:rFonts w:ascii="David" w:eastAsia="Times New Roman" w:hAnsi="David" w:cs="David" w:hint="cs"/>
          <w:sz w:val="22"/>
          <w:szCs w:val="22"/>
          <w:rtl/>
        </w:rPr>
        <w:t>.</w:t>
      </w:r>
      <w:r w:rsidR="00B66194">
        <w:rPr>
          <w:rFonts w:ascii="David" w:eastAsia="Times New Roman" w:hAnsi="David" w:cs="David" w:hint="cs"/>
          <w:sz w:val="22"/>
          <w:szCs w:val="22"/>
          <w:rtl/>
        </w:rPr>
        <w:t xml:space="preserve"> </w:t>
      </w:r>
    </w:p>
    <w:p w14:paraId="72AE828F" w14:textId="2CFF3CF0" w:rsidR="007A2E5E" w:rsidRPr="00866E4C" w:rsidRDefault="00CD0D00" w:rsidP="00640128">
      <w:pPr>
        <w:numPr>
          <w:ilvl w:val="2"/>
          <w:numId w:val="15"/>
        </w:numPr>
        <w:tabs>
          <w:tab w:val="clear" w:pos="2160"/>
          <w:tab w:val="num" w:pos="540"/>
        </w:tabs>
        <w:bidi/>
        <w:spacing w:line="360" w:lineRule="auto"/>
        <w:ind w:left="1620"/>
        <w:jc w:val="both"/>
        <w:rPr>
          <w:rFonts w:ascii="David" w:eastAsia="Times New Roman" w:hAnsi="David" w:cs="David"/>
          <w:sz w:val="22"/>
          <w:szCs w:val="22"/>
          <w:rtl/>
        </w:rPr>
      </w:pPr>
      <w:r w:rsidRPr="00866E4C">
        <w:rPr>
          <w:rFonts w:ascii="David" w:eastAsia="Times New Roman" w:hAnsi="David" w:cs="David"/>
          <w:sz w:val="22"/>
          <w:szCs w:val="22"/>
          <w:rtl/>
        </w:rPr>
        <w:t>צו מניעה - אין עוד נזק בדר"כ</w:t>
      </w:r>
      <w:r w:rsidR="00F3000F">
        <w:rPr>
          <w:rFonts w:ascii="David" w:eastAsia="Times New Roman" w:hAnsi="David" w:cs="David" w:hint="cs"/>
          <w:sz w:val="22"/>
          <w:szCs w:val="22"/>
          <w:rtl/>
        </w:rPr>
        <w:t xml:space="preserve"> - לעיתים סעד חזק יותר מפיצוי משום שמדובר ב</w:t>
      </w:r>
      <w:r w:rsidR="00F17629">
        <w:rPr>
          <w:rFonts w:ascii="David" w:eastAsia="Times New Roman" w:hAnsi="David" w:cs="David" w:hint="cs"/>
          <w:sz w:val="22"/>
          <w:szCs w:val="22"/>
          <w:rtl/>
        </w:rPr>
        <w:t>סעד קנייני שמונע מאדם לעשות דברים מסוימים בנכסים שלו.</w:t>
      </w:r>
    </w:p>
    <w:p w14:paraId="2BD3A23C" w14:textId="77777777" w:rsidR="007A2E5E" w:rsidRPr="00866E4C" w:rsidRDefault="00CD0D00" w:rsidP="00640128">
      <w:pPr>
        <w:numPr>
          <w:ilvl w:val="2"/>
          <w:numId w:val="15"/>
        </w:numPr>
        <w:tabs>
          <w:tab w:val="clear" w:pos="2160"/>
          <w:tab w:val="num" w:pos="540"/>
        </w:tabs>
        <w:bidi/>
        <w:spacing w:line="360" w:lineRule="auto"/>
        <w:ind w:left="1620"/>
        <w:jc w:val="both"/>
        <w:rPr>
          <w:rFonts w:ascii="David" w:eastAsia="Times New Roman" w:hAnsi="David" w:cs="David"/>
          <w:sz w:val="22"/>
          <w:szCs w:val="22"/>
          <w:rtl/>
        </w:rPr>
      </w:pPr>
      <w:r w:rsidRPr="00866E4C">
        <w:rPr>
          <w:rFonts w:ascii="David" w:eastAsia="Times New Roman" w:hAnsi="David" w:cs="David"/>
          <w:sz w:val="22"/>
          <w:szCs w:val="22"/>
          <w:rtl/>
        </w:rPr>
        <w:t xml:space="preserve"> צו עשה - קיים לרוב נזק ולכן לעיתים כאשר מבקשים צו עשה מבקשים גם פיצוי.</w:t>
      </w:r>
    </w:p>
    <w:p w14:paraId="3286B122" w14:textId="2AF12A6D" w:rsidR="007A2E5E" w:rsidRPr="00E63453" w:rsidRDefault="00CD0D00" w:rsidP="00640128">
      <w:pPr>
        <w:numPr>
          <w:ilvl w:val="1"/>
          <w:numId w:val="16"/>
        </w:numPr>
        <w:tabs>
          <w:tab w:val="clear" w:pos="1440"/>
          <w:tab w:val="num" w:pos="-180"/>
        </w:tabs>
        <w:bidi/>
        <w:spacing w:line="360" w:lineRule="auto"/>
        <w:ind w:left="360"/>
        <w:jc w:val="both"/>
        <w:rPr>
          <w:rFonts w:ascii="David" w:eastAsia="Times New Roman" w:hAnsi="David" w:cs="David"/>
          <w:sz w:val="22"/>
          <w:szCs w:val="22"/>
          <w:rtl/>
        </w:rPr>
      </w:pPr>
      <w:r w:rsidRPr="00866E4C">
        <w:rPr>
          <w:rFonts w:ascii="David" w:eastAsia="Times New Roman" w:hAnsi="David" w:cs="David"/>
          <w:sz w:val="22"/>
          <w:szCs w:val="22"/>
          <w:rtl/>
        </w:rPr>
        <w:t>לאחר פס"ד של צו מניעה</w:t>
      </w:r>
      <w:r w:rsidR="009D6168">
        <w:rPr>
          <w:rFonts w:ascii="David" w:eastAsia="Times New Roman" w:hAnsi="David" w:cs="David" w:hint="cs"/>
          <w:sz w:val="22"/>
          <w:szCs w:val="22"/>
          <w:rtl/>
        </w:rPr>
        <w:t>,</w:t>
      </w:r>
      <w:r w:rsidRPr="00866E4C">
        <w:rPr>
          <w:rFonts w:ascii="David" w:eastAsia="Times New Roman" w:hAnsi="David" w:cs="David"/>
          <w:sz w:val="22"/>
          <w:szCs w:val="22"/>
          <w:rtl/>
        </w:rPr>
        <w:t xml:space="preserve"> הצד שקיבל צו מניעה יכול להציע סכום כסף על מנת שיבטל את צו המניעה.</w:t>
      </w:r>
    </w:p>
    <w:p w14:paraId="74463C7E" w14:textId="77777777" w:rsidR="007A2E5E" w:rsidRPr="00866E4C" w:rsidRDefault="00CD0D00" w:rsidP="00640128">
      <w:pPr>
        <w:pStyle w:val="NormalWeb"/>
        <w:shd w:val="clear" w:color="auto" w:fill="FFE5D2" w:themeFill="accent5" w:themeFillTint="33"/>
        <w:bidi/>
        <w:spacing w:before="0" w:beforeAutospacing="0" w:after="0" w:afterAutospacing="0" w:line="360" w:lineRule="auto"/>
        <w:jc w:val="both"/>
        <w:rPr>
          <w:rFonts w:ascii="David" w:hAnsi="David" w:cs="David"/>
          <w:sz w:val="22"/>
          <w:szCs w:val="22"/>
          <w:rtl/>
        </w:rPr>
      </w:pPr>
      <w:r w:rsidRPr="00866E4C">
        <w:rPr>
          <w:rFonts w:ascii="David" w:hAnsi="David" w:cs="David"/>
          <w:b/>
          <w:bCs/>
          <w:sz w:val="22"/>
          <w:szCs w:val="22"/>
          <w:rtl/>
        </w:rPr>
        <w:t>אירועון 3:</w:t>
      </w:r>
    </w:p>
    <w:p w14:paraId="421609BD" w14:textId="4F63CEA8" w:rsidR="009B1796" w:rsidRPr="003E4060" w:rsidRDefault="005A0996" w:rsidP="00640128">
      <w:pPr>
        <w:pStyle w:val="NormalWeb"/>
        <w:numPr>
          <w:ilvl w:val="0"/>
          <w:numId w:val="32"/>
        </w:numPr>
        <w:bidi/>
        <w:spacing w:before="0" w:beforeAutospacing="0" w:after="0" w:afterAutospacing="0" w:line="360" w:lineRule="auto"/>
        <w:jc w:val="both"/>
        <w:rPr>
          <w:rFonts w:ascii="David" w:hAnsi="David" w:cs="David"/>
          <w:i/>
          <w:iCs/>
          <w:sz w:val="22"/>
          <w:szCs w:val="22"/>
          <w:u w:val="single"/>
        </w:rPr>
      </w:pPr>
      <w:r w:rsidRPr="003E4060">
        <w:rPr>
          <w:rFonts w:ascii="David" w:hAnsi="David" w:cs="David"/>
          <w:i/>
          <w:iCs/>
          <w:sz w:val="22"/>
          <w:szCs w:val="22"/>
          <w:rtl/>
        </w:rPr>
        <w:t>לתושבי שכונת "רמת-ברקן" נודע כי בלב השכונה</w:t>
      </w:r>
      <w:r w:rsidRPr="003E4060">
        <w:rPr>
          <w:rFonts w:ascii="David" w:hAnsi="David" w:cs="David" w:hint="cs"/>
          <w:i/>
          <w:iCs/>
          <w:sz w:val="22"/>
          <w:szCs w:val="22"/>
          <w:rtl/>
        </w:rPr>
        <w:t xml:space="preserve"> </w:t>
      </w:r>
      <w:r w:rsidRPr="003E4060">
        <w:rPr>
          <w:rFonts w:ascii="David" w:hAnsi="David" w:cs="David"/>
          <w:i/>
          <w:iCs/>
          <w:sz w:val="22"/>
          <w:szCs w:val="22"/>
          <w:rtl/>
        </w:rPr>
        <w:t xml:space="preserve">עומד לקום מועדון </w:t>
      </w:r>
      <w:r w:rsidR="00131063" w:rsidRPr="003E4060">
        <w:rPr>
          <w:rFonts w:ascii="David" w:hAnsi="David" w:cs="David" w:hint="cs"/>
          <w:i/>
          <w:iCs/>
          <w:sz w:val="22"/>
          <w:szCs w:val="22"/>
          <w:rtl/>
        </w:rPr>
        <w:t>(</w:t>
      </w:r>
      <w:r w:rsidRPr="003E4060">
        <w:rPr>
          <w:rFonts w:ascii="David" w:hAnsi="David" w:cs="David"/>
          <w:i/>
          <w:iCs/>
          <w:sz w:val="22"/>
          <w:szCs w:val="22"/>
          <w:rtl/>
        </w:rPr>
        <w:t>דיסקוטק ופאב</w:t>
      </w:r>
      <w:r w:rsidR="00131063" w:rsidRPr="003E4060">
        <w:rPr>
          <w:rFonts w:ascii="David" w:hAnsi="David" w:cs="David" w:hint="cs"/>
          <w:i/>
          <w:iCs/>
          <w:sz w:val="22"/>
          <w:szCs w:val="22"/>
          <w:rtl/>
        </w:rPr>
        <w:t>)</w:t>
      </w:r>
      <w:r w:rsidRPr="003E4060">
        <w:rPr>
          <w:rFonts w:ascii="David" w:hAnsi="David" w:cs="David"/>
          <w:i/>
          <w:iCs/>
          <w:sz w:val="22"/>
          <w:szCs w:val="22"/>
          <w:rtl/>
        </w:rPr>
        <w:t xml:space="preserve"> גדול. </w:t>
      </w:r>
      <w:r w:rsidRPr="003E4060">
        <w:rPr>
          <w:rFonts w:ascii="David" w:hAnsi="David" w:cs="David"/>
          <w:i/>
          <w:iCs/>
          <w:sz w:val="22"/>
          <w:szCs w:val="22"/>
          <w:u w:val="single"/>
          <w:rtl/>
        </w:rPr>
        <w:t>אילו</w:t>
      </w:r>
      <w:r w:rsidRPr="003E4060">
        <w:rPr>
          <w:rFonts w:ascii="David" w:hAnsi="David" w:cs="David" w:hint="cs"/>
          <w:i/>
          <w:iCs/>
          <w:sz w:val="22"/>
          <w:szCs w:val="22"/>
          <w:u w:val="single"/>
          <w:rtl/>
        </w:rPr>
        <w:t xml:space="preserve"> </w:t>
      </w:r>
      <w:r w:rsidRPr="003E4060">
        <w:rPr>
          <w:rFonts w:ascii="David" w:hAnsi="David" w:cs="David"/>
          <w:i/>
          <w:iCs/>
          <w:sz w:val="22"/>
          <w:szCs w:val="22"/>
          <w:u w:val="single"/>
          <w:rtl/>
        </w:rPr>
        <w:t xml:space="preserve">אפשרויות פעולה </w:t>
      </w:r>
      <w:r w:rsidR="00131063" w:rsidRPr="003E4060">
        <w:rPr>
          <w:rFonts w:ascii="David" w:hAnsi="David" w:cs="David" w:hint="cs"/>
          <w:i/>
          <w:iCs/>
          <w:sz w:val="22"/>
          <w:szCs w:val="22"/>
          <w:u w:val="single"/>
          <w:rtl/>
        </w:rPr>
        <w:t>משפטיות</w:t>
      </w:r>
      <w:r w:rsidRPr="003E4060">
        <w:rPr>
          <w:rFonts w:ascii="David" w:hAnsi="David" w:cs="David"/>
          <w:i/>
          <w:iCs/>
          <w:sz w:val="22"/>
          <w:szCs w:val="22"/>
          <w:u w:val="single"/>
          <w:rtl/>
        </w:rPr>
        <w:t xml:space="preserve"> עומדות לרשותם כדי לנסות</w:t>
      </w:r>
      <w:r w:rsidRPr="003E4060">
        <w:rPr>
          <w:rFonts w:ascii="David" w:hAnsi="David" w:cs="David" w:hint="cs"/>
          <w:i/>
          <w:iCs/>
          <w:sz w:val="22"/>
          <w:szCs w:val="22"/>
          <w:u w:val="single"/>
          <w:rtl/>
        </w:rPr>
        <w:t xml:space="preserve"> </w:t>
      </w:r>
      <w:r w:rsidRPr="003E4060">
        <w:rPr>
          <w:rFonts w:ascii="David" w:hAnsi="David" w:cs="David"/>
          <w:i/>
          <w:iCs/>
          <w:sz w:val="22"/>
          <w:szCs w:val="22"/>
          <w:u w:val="single"/>
          <w:rtl/>
        </w:rPr>
        <w:t>ולמנוע את הקמת הדיסקוטק</w:t>
      </w:r>
      <w:r w:rsidRPr="003E4060">
        <w:rPr>
          <w:rFonts w:ascii="David" w:hAnsi="David" w:cs="David"/>
          <w:i/>
          <w:iCs/>
          <w:sz w:val="22"/>
          <w:szCs w:val="22"/>
          <w:u w:val="single"/>
        </w:rPr>
        <w:t>?</w:t>
      </w:r>
      <w:r w:rsidRPr="003E4060">
        <w:rPr>
          <w:rFonts w:ascii="David" w:hAnsi="David" w:cs="David" w:hint="cs"/>
          <w:i/>
          <w:iCs/>
          <w:sz w:val="22"/>
          <w:szCs w:val="22"/>
          <w:u w:val="single"/>
          <w:rtl/>
        </w:rPr>
        <w:t xml:space="preserve"> </w:t>
      </w:r>
    </w:p>
    <w:p w14:paraId="061BE136" w14:textId="77777777" w:rsidR="00D232B2" w:rsidRDefault="003E4060" w:rsidP="00640128">
      <w:pPr>
        <w:pStyle w:val="NormalWeb"/>
        <w:numPr>
          <w:ilvl w:val="1"/>
          <w:numId w:val="32"/>
        </w:numPr>
        <w:bidi/>
        <w:spacing w:before="0" w:beforeAutospacing="0" w:after="0" w:afterAutospacing="0" w:line="360" w:lineRule="auto"/>
        <w:jc w:val="both"/>
        <w:rPr>
          <w:rFonts w:ascii="David" w:hAnsi="David" w:cs="David"/>
          <w:sz w:val="22"/>
          <w:szCs w:val="22"/>
        </w:rPr>
      </w:pPr>
      <w:r w:rsidRPr="003E4060">
        <w:rPr>
          <w:rFonts w:ascii="David" w:hAnsi="David" w:cs="David"/>
          <w:sz w:val="22"/>
          <w:szCs w:val="22"/>
          <w:rtl/>
        </w:rPr>
        <w:t xml:space="preserve">אפשר לבקש </w:t>
      </w:r>
      <w:r w:rsidRPr="00D65F91">
        <w:rPr>
          <w:rFonts w:ascii="David" w:hAnsi="David" w:cs="David"/>
          <w:b/>
          <w:bCs/>
          <w:sz w:val="22"/>
          <w:szCs w:val="22"/>
          <w:rtl/>
        </w:rPr>
        <w:t>צו מניעה</w:t>
      </w:r>
      <w:r w:rsidRPr="003E4060">
        <w:rPr>
          <w:rFonts w:ascii="David" w:hAnsi="David" w:cs="David"/>
          <w:sz w:val="22"/>
          <w:szCs w:val="22"/>
          <w:rtl/>
        </w:rPr>
        <w:t xml:space="preserve"> - אי אפשר לבקש פיצוי כי עוד אין נזק</w:t>
      </w:r>
      <w:r w:rsidR="00B17276">
        <w:rPr>
          <w:rFonts w:ascii="David" w:hAnsi="David" w:cs="David" w:hint="cs"/>
          <w:sz w:val="22"/>
          <w:szCs w:val="22"/>
          <w:rtl/>
        </w:rPr>
        <w:t>, בא למנוע נזק עתידי.</w:t>
      </w:r>
      <w:r w:rsidR="00D232B2">
        <w:rPr>
          <w:rFonts w:ascii="David" w:hAnsi="David" w:cs="David" w:hint="cs"/>
          <w:sz w:val="22"/>
          <w:szCs w:val="22"/>
          <w:rtl/>
        </w:rPr>
        <w:t xml:space="preserve"> </w:t>
      </w:r>
    </w:p>
    <w:p w14:paraId="3C3A5822" w14:textId="6E7FABFC" w:rsidR="003E4060" w:rsidRPr="003E4060" w:rsidRDefault="00D232B2" w:rsidP="00640128">
      <w:pPr>
        <w:pStyle w:val="NormalWeb"/>
        <w:numPr>
          <w:ilvl w:val="1"/>
          <w:numId w:val="32"/>
        </w:numPr>
        <w:bidi/>
        <w:spacing w:before="0" w:beforeAutospacing="0" w:after="0" w:afterAutospacing="0" w:line="360" w:lineRule="auto"/>
        <w:jc w:val="both"/>
        <w:rPr>
          <w:rFonts w:ascii="David" w:hAnsi="David" w:cs="David"/>
          <w:sz w:val="22"/>
          <w:szCs w:val="22"/>
        </w:rPr>
      </w:pPr>
      <w:r>
        <w:rPr>
          <w:rFonts w:ascii="David" w:hAnsi="David" w:cs="David" w:hint="cs"/>
          <w:sz w:val="22"/>
          <w:szCs w:val="22"/>
          <w:rtl/>
        </w:rPr>
        <w:t>לעיתים אדם יקבל פיצוי ולא צו מניעה משום שהיה צריך לברר לפני כן אם יבנה ב</w:t>
      </w:r>
      <w:r w:rsidR="00D16756">
        <w:rPr>
          <w:rFonts w:ascii="David" w:hAnsi="David" w:cs="David" w:hint="cs"/>
          <w:sz w:val="22"/>
          <w:szCs w:val="22"/>
          <w:rtl/>
        </w:rPr>
        <w:t>א</w:t>
      </w:r>
      <w:r>
        <w:rPr>
          <w:rFonts w:ascii="David" w:hAnsi="David" w:cs="David" w:hint="cs"/>
          <w:sz w:val="22"/>
          <w:szCs w:val="22"/>
          <w:rtl/>
        </w:rPr>
        <w:t>זור מועדון.</w:t>
      </w:r>
    </w:p>
    <w:p w14:paraId="1C096D3A" w14:textId="77777777" w:rsidR="00D70810" w:rsidRDefault="005A0996" w:rsidP="00640128">
      <w:pPr>
        <w:pStyle w:val="NormalWeb"/>
        <w:numPr>
          <w:ilvl w:val="0"/>
          <w:numId w:val="32"/>
        </w:numPr>
        <w:bidi/>
        <w:spacing w:before="0" w:beforeAutospacing="0" w:after="0" w:afterAutospacing="0" w:line="360" w:lineRule="auto"/>
        <w:jc w:val="both"/>
        <w:rPr>
          <w:rFonts w:ascii="David" w:hAnsi="David" w:cs="David"/>
          <w:sz w:val="22"/>
          <w:szCs w:val="22"/>
        </w:rPr>
      </w:pPr>
      <w:r w:rsidRPr="00D70810">
        <w:rPr>
          <w:rFonts w:ascii="David" w:hAnsi="David" w:cs="David"/>
          <w:i/>
          <w:iCs/>
          <w:sz w:val="22"/>
          <w:szCs w:val="22"/>
          <w:rtl/>
        </w:rPr>
        <w:lastRenderedPageBreak/>
        <w:t>רותי גרה בקומה ראשונה בבית משותף. במגרש הריק</w:t>
      </w:r>
      <w:r w:rsidRPr="00D70810">
        <w:rPr>
          <w:rFonts w:ascii="David" w:hAnsi="David" w:cs="David" w:hint="cs"/>
          <w:i/>
          <w:iCs/>
          <w:sz w:val="22"/>
          <w:szCs w:val="22"/>
          <w:rtl/>
        </w:rPr>
        <w:t xml:space="preserve"> </w:t>
      </w:r>
      <w:r w:rsidRPr="00D70810">
        <w:rPr>
          <w:rFonts w:ascii="David" w:hAnsi="David" w:cs="David"/>
          <w:i/>
          <w:iCs/>
          <w:sz w:val="22"/>
          <w:szCs w:val="22"/>
          <w:rtl/>
        </w:rPr>
        <w:t xml:space="preserve">שליד אותו בניין שפך קבלן פסולת בניין </w:t>
      </w:r>
      <w:r w:rsidR="00702971" w:rsidRPr="00D70810">
        <w:rPr>
          <w:rFonts w:ascii="David" w:hAnsi="David" w:cs="David" w:hint="cs"/>
          <w:i/>
          <w:iCs/>
          <w:sz w:val="22"/>
          <w:szCs w:val="22"/>
          <w:rtl/>
        </w:rPr>
        <w:t>בערמה</w:t>
      </w:r>
      <w:r w:rsidRPr="00D70810">
        <w:rPr>
          <w:rFonts w:ascii="David" w:hAnsi="David" w:cs="David"/>
          <w:i/>
          <w:iCs/>
          <w:sz w:val="22"/>
          <w:szCs w:val="22"/>
          <w:rtl/>
        </w:rPr>
        <w:t xml:space="preserve"> גדולה</w:t>
      </w:r>
      <w:r w:rsidR="00702971" w:rsidRPr="00D70810">
        <w:rPr>
          <w:rFonts w:ascii="David" w:hAnsi="David" w:cs="David" w:hint="cs"/>
          <w:i/>
          <w:iCs/>
          <w:sz w:val="22"/>
          <w:szCs w:val="22"/>
          <w:rtl/>
        </w:rPr>
        <w:t xml:space="preserve"> </w:t>
      </w:r>
      <w:r w:rsidRPr="00D70810">
        <w:rPr>
          <w:rFonts w:ascii="David" w:hAnsi="David" w:cs="David"/>
          <w:i/>
          <w:iCs/>
          <w:sz w:val="22"/>
          <w:szCs w:val="22"/>
          <w:rtl/>
        </w:rPr>
        <w:t>ולא פינה אותה כבר מעל לשבוע. רותי מעוניינת לדעת</w:t>
      </w:r>
      <w:r w:rsidR="00702971" w:rsidRPr="00D70810">
        <w:rPr>
          <w:rFonts w:ascii="David" w:hAnsi="David" w:cs="David" w:hint="cs"/>
          <w:i/>
          <w:iCs/>
          <w:sz w:val="22"/>
          <w:szCs w:val="22"/>
          <w:rtl/>
        </w:rPr>
        <w:t xml:space="preserve"> </w:t>
      </w:r>
      <w:r w:rsidRPr="00D70810">
        <w:rPr>
          <w:rFonts w:ascii="David" w:hAnsi="David" w:cs="David"/>
          <w:i/>
          <w:iCs/>
          <w:sz w:val="22"/>
          <w:szCs w:val="22"/>
          <w:u w:val="single"/>
          <w:rtl/>
        </w:rPr>
        <w:t xml:space="preserve">מה האפשרויות החוקיות שלה לפעולה, בהנחה </w:t>
      </w:r>
      <w:r w:rsidR="00702971" w:rsidRPr="00D70810">
        <w:rPr>
          <w:rFonts w:ascii="David" w:hAnsi="David" w:cs="David" w:hint="cs"/>
          <w:i/>
          <w:iCs/>
          <w:sz w:val="22"/>
          <w:szCs w:val="22"/>
          <w:u w:val="single"/>
          <w:rtl/>
        </w:rPr>
        <w:t xml:space="preserve">שערמת </w:t>
      </w:r>
      <w:r w:rsidRPr="00D70810">
        <w:rPr>
          <w:rFonts w:ascii="David" w:hAnsi="David" w:cs="David"/>
          <w:i/>
          <w:iCs/>
          <w:sz w:val="22"/>
          <w:szCs w:val="22"/>
          <w:u w:val="single"/>
          <w:rtl/>
        </w:rPr>
        <w:t>הפסולת חוסמת לה את הראייה, גורמת לריחות לא</w:t>
      </w:r>
      <w:r w:rsidR="00702971" w:rsidRPr="00D70810">
        <w:rPr>
          <w:rFonts w:ascii="David" w:hAnsi="David" w:cs="David" w:hint="cs"/>
          <w:i/>
          <w:iCs/>
          <w:sz w:val="22"/>
          <w:szCs w:val="22"/>
          <w:u w:val="single"/>
          <w:rtl/>
        </w:rPr>
        <w:t xml:space="preserve"> </w:t>
      </w:r>
      <w:r w:rsidRPr="00D70810">
        <w:rPr>
          <w:rFonts w:ascii="David" w:hAnsi="David" w:cs="David"/>
          <w:i/>
          <w:iCs/>
          <w:sz w:val="22"/>
          <w:szCs w:val="22"/>
          <w:u w:val="single"/>
          <w:rtl/>
        </w:rPr>
        <w:t xml:space="preserve">נעימים ולמזיקים </w:t>
      </w:r>
      <w:r w:rsidR="009B1796" w:rsidRPr="00D70810">
        <w:rPr>
          <w:rFonts w:ascii="David" w:hAnsi="David" w:cs="David" w:hint="cs"/>
          <w:i/>
          <w:iCs/>
          <w:sz w:val="22"/>
          <w:szCs w:val="22"/>
          <w:u w:val="single"/>
          <w:rtl/>
        </w:rPr>
        <w:t>(</w:t>
      </w:r>
      <w:r w:rsidRPr="00D70810">
        <w:rPr>
          <w:rFonts w:ascii="David" w:hAnsi="David" w:cs="David"/>
          <w:i/>
          <w:iCs/>
          <w:sz w:val="22"/>
          <w:szCs w:val="22"/>
          <w:u w:val="single"/>
          <w:rtl/>
        </w:rPr>
        <w:t>כרסמים ותיקנים</w:t>
      </w:r>
      <w:r w:rsidR="009B1796" w:rsidRPr="00D70810">
        <w:rPr>
          <w:rFonts w:ascii="David" w:hAnsi="David" w:cs="David" w:hint="cs"/>
          <w:i/>
          <w:iCs/>
          <w:sz w:val="22"/>
          <w:szCs w:val="22"/>
          <w:u w:val="single"/>
          <w:rtl/>
        </w:rPr>
        <w:t>).</w:t>
      </w:r>
    </w:p>
    <w:p w14:paraId="164B736F" w14:textId="12E2EA06" w:rsidR="007A2E5E" w:rsidRPr="00D70810" w:rsidRDefault="00D65F91" w:rsidP="00640128">
      <w:pPr>
        <w:pStyle w:val="NormalWeb"/>
        <w:numPr>
          <w:ilvl w:val="1"/>
          <w:numId w:val="32"/>
        </w:numPr>
        <w:bidi/>
        <w:spacing w:before="0" w:beforeAutospacing="0" w:after="0" w:afterAutospacing="0" w:line="360" w:lineRule="auto"/>
        <w:jc w:val="both"/>
        <w:rPr>
          <w:rFonts w:ascii="David" w:hAnsi="David" w:cs="David"/>
          <w:sz w:val="22"/>
          <w:szCs w:val="22"/>
          <w:rtl/>
        </w:rPr>
      </w:pPr>
      <w:r>
        <w:rPr>
          <w:rFonts w:ascii="David" w:hAnsi="David" w:cs="David" w:hint="cs"/>
          <w:sz w:val="22"/>
          <w:szCs w:val="22"/>
          <w:rtl/>
        </w:rPr>
        <w:t>האפשריות העומדות בפני רותי הן:</w:t>
      </w:r>
    </w:p>
    <w:p w14:paraId="679837FF" w14:textId="2638A39A" w:rsidR="007A2E5E" w:rsidRPr="00866E4C" w:rsidRDefault="00CD0D00" w:rsidP="00640128">
      <w:pPr>
        <w:numPr>
          <w:ilvl w:val="2"/>
          <w:numId w:val="17"/>
        </w:numPr>
        <w:bidi/>
        <w:spacing w:line="360" w:lineRule="auto"/>
        <w:jc w:val="both"/>
        <w:rPr>
          <w:rFonts w:ascii="David" w:eastAsia="Times New Roman" w:hAnsi="David" w:cs="David"/>
          <w:sz w:val="22"/>
          <w:szCs w:val="22"/>
          <w:rtl/>
        </w:rPr>
      </w:pPr>
      <w:r w:rsidRPr="00866E4C">
        <w:rPr>
          <w:rFonts w:ascii="David" w:eastAsia="Times New Roman" w:hAnsi="David" w:cs="David"/>
          <w:sz w:val="22"/>
          <w:szCs w:val="22"/>
          <w:rtl/>
        </w:rPr>
        <w:t xml:space="preserve">לבקש </w:t>
      </w:r>
      <w:r w:rsidRPr="00D65F91">
        <w:rPr>
          <w:rFonts w:ascii="David" w:eastAsia="Times New Roman" w:hAnsi="David" w:cs="David"/>
          <w:b/>
          <w:bCs/>
          <w:sz w:val="22"/>
          <w:szCs w:val="22"/>
          <w:rtl/>
        </w:rPr>
        <w:t>צו עשה</w:t>
      </w:r>
      <w:r w:rsidRPr="00866E4C">
        <w:rPr>
          <w:rFonts w:ascii="David" w:eastAsia="Times New Roman" w:hAnsi="David" w:cs="David"/>
          <w:sz w:val="22"/>
          <w:szCs w:val="22"/>
          <w:rtl/>
        </w:rPr>
        <w:t xml:space="preserve"> לפינוי הפסולת</w:t>
      </w:r>
      <w:r w:rsidR="00D65F91">
        <w:rPr>
          <w:rFonts w:ascii="David" w:eastAsia="Times New Roman" w:hAnsi="David" w:cs="David" w:hint="cs"/>
          <w:sz w:val="22"/>
          <w:szCs w:val="22"/>
          <w:rtl/>
        </w:rPr>
        <w:t>.</w:t>
      </w:r>
    </w:p>
    <w:p w14:paraId="55A92733" w14:textId="4E0A7643" w:rsidR="007A2E5E" w:rsidRPr="00866E4C" w:rsidRDefault="00CD0D00" w:rsidP="00640128">
      <w:pPr>
        <w:numPr>
          <w:ilvl w:val="2"/>
          <w:numId w:val="17"/>
        </w:numPr>
        <w:bidi/>
        <w:spacing w:line="360" w:lineRule="auto"/>
        <w:jc w:val="both"/>
        <w:rPr>
          <w:rFonts w:ascii="David" w:eastAsia="Times New Roman" w:hAnsi="David" w:cs="David"/>
          <w:sz w:val="22"/>
          <w:szCs w:val="22"/>
          <w:rtl/>
        </w:rPr>
      </w:pPr>
      <w:r w:rsidRPr="00866E4C">
        <w:rPr>
          <w:rFonts w:ascii="David" w:eastAsia="Times New Roman" w:hAnsi="David" w:cs="David"/>
          <w:sz w:val="22"/>
          <w:szCs w:val="22"/>
          <w:rtl/>
        </w:rPr>
        <w:t xml:space="preserve"> </w:t>
      </w:r>
      <w:r w:rsidRPr="00D65F91">
        <w:rPr>
          <w:rFonts w:ascii="David" w:eastAsia="Times New Roman" w:hAnsi="David" w:cs="David"/>
          <w:b/>
          <w:bCs/>
          <w:sz w:val="22"/>
          <w:szCs w:val="22"/>
          <w:rtl/>
        </w:rPr>
        <w:t>צו מניעה</w:t>
      </w:r>
      <w:r w:rsidRPr="00866E4C">
        <w:rPr>
          <w:rFonts w:ascii="David" w:eastAsia="Times New Roman" w:hAnsi="David" w:cs="David"/>
          <w:sz w:val="22"/>
          <w:szCs w:val="22"/>
          <w:rtl/>
        </w:rPr>
        <w:t xml:space="preserve"> על מנת שלא י</w:t>
      </w:r>
      <w:r w:rsidR="00D65F91">
        <w:rPr>
          <w:rFonts w:ascii="David" w:eastAsia="Times New Roman" w:hAnsi="David" w:cs="David" w:hint="cs"/>
          <w:sz w:val="22"/>
          <w:szCs w:val="22"/>
          <w:rtl/>
        </w:rPr>
        <w:t>ש</w:t>
      </w:r>
      <w:r w:rsidRPr="00866E4C">
        <w:rPr>
          <w:rFonts w:ascii="David" w:eastAsia="Times New Roman" w:hAnsi="David" w:cs="David"/>
          <w:sz w:val="22"/>
          <w:szCs w:val="22"/>
          <w:rtl/>
        </w:rPr>
        <w:t xml:space="preserve">ים שם </w:t>
      </w:r>
      <w:r w:rsidR="00D65F91">
        <w:rPr>
          <w:rFonts w:ascii="David" w:eastAsia="Times New Roman" w:hAnsi="David" w:cs="David" w:hint="cs"/>
          <w:sz w:val="22"/>
          <w:szCs w:val="22"/>
          <w:rtl/>
        </w:rPr>
        <w:t>עוד</w:t>
      </w:r>
      <w:r w:rsidRPr="00866E4C">
        <w:rPr>
          <w:rFonts w:ascii="David" w:eastAsia="Times New Roman" w:hAnsi="David" w:cs="David"/>
          <w:sz w:val="22"/>
          <w:szCs w:val="22"/>
          <w:rtl/>
        </w:rPr>
        <w:t xml:space="preserve"> פסולת</w:t>
      </w:r>
      <w:r w:rsidR="00D65F91">
        <w:rPr>
          <w:rFonts w:ascii="David" w:eastAsia="Times New Roman" w:hAnsi="David" w:cs="David" w:hint="cs"/>
          <w:sz w:val="22"/>
          <w:szCs w:val="22"/>
          <w:rtl/>
        </w:rPr>
        <w:t>.</w:t>
      </w:r>
    </w:p>
    <w:p w14:paraId="5551A924" w14:textId="77777777" w:rsidR="007A2E5E" w:rsidRPr="00866E4C" w:rsidRDefault="00CD0D00" w:rsidP="00640128">
      <w:pPr>
        <w:numPr>
          <w:ilvl w:val="2"/>
          <w:numId w:val="17"/>
        </w:numPr>
        <w:bidi/>
        <w:spacing w:line="360" w:lineRule="auto"/>
        <w:jc w:val="both"/>
        <w:rPr>
          <w:rFonts w:ascii="David" w:eastAsia="Times New Roman" w:hAnsi="David" w:cs="David"/>
          <w:sz w:val="22"/>
          <w:szCs w:val="22"/>
          <w:rtl/>
        </w:rPr>
      </w:pPr>
      <w:r w:rsidRPr="00D65F91">
        <w:rPr>
          <w:rFonts w:ascii="David" w:eastAsia="Times New Roman" w:hAnsi="David" w:cs="David"/>
          <w:b/>
          <w:bCs/>
          <w:sz w:val="22"/>
          <w:szCs w:val="22"/>
          <w:rtl/>
        </w:rPr>
        <w:t>פיצויים</w:t>
      </w:r>
      <w:r w:rsidRPr="00866E4C">
        <w:rPr>
          <w:rFonts w:ascii="David" w:eastAsia="Times New Roman" w:hAnsi="David" w:cs="David"/>
          <w:sz w:val="22"/>
          <w:szCs w:val="22"/>
          <w:rtl/>
        </w:rPr>
        <w:t xml:space="preserve"> על השבוע של הפסולת ליד הבית.</w:t>
      </w:r>
    </w:p>
    <w:p w14:paraId="2A59BA10" w14:textId="3A330C8C" w:rsidR="00D65F91" w:rsidRDefault="00CD0D00" w:rsidP="00640128">
      <w:pPr>
        <w:numPr>
          <w:ilvl w:val="2"/>
          <w:numId w:val="17"/>
        </w:numPr>
        <w:bidi/>
        <w:spacing w:line="360" w:lineRule="auto"/>
        <w:jc w:val="both"/>
        <w:rPr>
          <w:rFonts w:ascii="David" w:eastAsia="Times New Roman" w:hAnsi="David" w:cs="David"/>
          <w:sz w:val="22"/>
          <w:szCs w:val="22"/>
        </w:rPr>
      </w:pPr>
      <w:r w:rsidRPr="00866E4C">
        <w:rPr>
          <w:rFonts w:ascii="David" w:eastAsia="Times New Roman" w:hAnsi="David" w:cs="David"/>
          <w:sz w:val="22"/>
          <w:szCs w:val="22"/>
          <w:rtl/>
        </w:rPr>
        <w:t xml:space="preserve">היא גם יכולה לדרוש </w:t>
      </w:r>
      <w:r w:rsidRPr="00D65F91">
        <w:rPr>
          <w:rFonts w:ascii="David" w:eastAsia="Times New Roman" w:hAnsi="David" w:cs="David"/>
          <w:b/>
          <w:bCs/>
          <w:sz w:val="22"/>
          <w:szCs w:val="22"/>
          <w:rtl/>
        </w:rPr>
        <w:t>פיצוי להווה ועתיד</w:t>
      </w:r>
      <w:r w:rsidRPr="00866E4C">
        <w:rPr>
          <w:rFonts w:ascii="David" w:eastAsia="Times New Roman" w:hAnsi="David" w:cs="David"/>
          <w:sz w:val="22"/>
          <w:szCs w:val="22"/>
          <w:rtl/>
        </w:rPr>
        <w:t xml:space="preserve"> - כלומר על כל יום שהזבל לא יפונה </w:t>
      </w:r>
      <w:r w:rsidR="00D65F91">
        <w:rPr>
          <w:rFonts w:ascii="David" w:eastAsia="Times New Roman" w:hAnsi="David" w:cs="David" w:hint="cs"/>
          <w:sz w:val="22"/>
          <w:szCs w:val="22"/>
          <w:rtl/>
        </w:rPr>
        <w:t>לדרוש פיצוי נוסף</w:t>
      </w:r>
      <w:r w:rsidRPr="00866E4C">
        <w:rPr>
          <w:rFonts w:ascii="David" w:eastAsia="Times New Roman" w:hAnsi="David" w:cs="David"/>
          <w:sz w:val="22"/>
          <w:szCs w:val="22"/>
          <w:rtl/>
        </w:rPr>
        <w:t>.</w:t>
      </w:r>
    </w:p>
    <w:p w14:paraId="6B521A75" w14:textId="740E7A47" w:rsidR="00D65F91" w:rsidRDefault="00CD0D00" w:rsidP="00640128">
      <w:pPr>
        <w:numPr>
          <w:ilvl w:val="3"/>
          <w:numId w:val="17"/>
        </w:numPr>
        <w:bidi/>
        <w:spacing w:line="360" w:lineRule="auto"/>
        <w:jc w:val="both"/>
        <w:rPr>
          <w:rFonts w:ascii="David" w:eastAsia="Times New Roman" w:hAnsi="David" w:cs="David"/>
          <w:sz w:val="22"/>
          <w:szCs w:val="22"/>
        </w:rPr>
      </w:pPr>
      <w:r w:rsidRPr="00D65F91">
        <w:rPr>
          <w:rFonts w:ascii="David" w:eastAsia="Times New Roman" w:hAnsi="David" w:cs="David"/>
          <w:sz w:val="22"/>
          <w:szCs w:val="22"/>
          <w:rtl/>
        </w:rPr>
        <w:t>פיצוי לעתיד רלוונטי רק כאשר העוולה נמשכת.</w:t>
      </w:r>
      <w:r w:rsidR="00776BBD">
        <w:rPr>
          <w:rFonts w:ascii="David" w:eastAsia="Times New Roman" w:hAnsi="David" w:cs="David" w:hint="cs"/>
          <w:sz w:val="22"/>
          <w:szCs w:val="22"/>
          <w:rtl/>
        </w:rPr>
        <w:t xml:space="preserve"> לדוג' סרבנות גט - כל עוד הבעל מסרב לתת גט </w:t>
      </w:r>
      <w:r w:rsidR="0007438E">
        <w:rPr>
          <w:rFonts w:ascii="David" w:eastAsia="Times New Roman" w:hAnsi="David" w:cs="David" w:hint="cs"/>
          <w:sz w:val="22"/>
          <w:szCs w:val="22"/>
          <w:rtl/>
        </w:rPr>
        <w:t>הוא צריך לשלם פיצוי נוסף.</w:t>
      </w:r>
    </w:p>
    <w:p w14:paraId="4C85E631" w14:textId="72042E63" w:rsidR="00B3766F" w:rsidRPr="00B3766F" w:rsidRDefault="00B3766F" w:rsidP="00640128">
      <w:pPr>
        <w:pStyle w:val="NormalWeb"/>
        <w:shd w:val="clear" w:color="auto" w:fill="FFE5D2" w:themeFill="accent5" w:themeFillTint="33"/>
        <w:bidi/>
        <w:spacing w:before="0" w:beforeAutospacing="0" w:after="0" w:afterAutospacing="0" w:line="360" w:lineRule="auto"/>
        <w:jc w:val="both"/>
        <w:rPr>
          <w:rFonts w:ascii="David" w:hAnsi="David" w:cs="David"/>
          <w:sz w:val="22"/>
          <w:szCs w:val="22"/>
        </w:rPr>
      </w:pPr>
      <w:r w:rsidRPr="00B3766F">
        <w:rPr>
          <w:rFonts w:ascii="David" w:hAnsi="David" w:cs="David"/>
          <w:b/>
          <w:bCs/>
          <w:sz w:val="22"/>
          <w:szCs w:val="22"/>
          <w:rtl/>
        </w:rPr>
        <w:t>מיקום העוולות</w:t>
      </w:r>
    </w:p>
    <w:p w14:paraId="36C27574" w14:textId="2D048083" w:rsidR="007A2E5E" w:rsidRPr="00866E4C" w:rsidRDefault="00895828" w:rsidP="00640128">
      <w:pPr>
        <w:bidi/>
        <w:spacing w:line="360" w:lineRule="auto"/>
        <w:jc w:val="both"/>
        <w:rPr>
          <w:rFonts w:ascii="David" w:hAnsi="David" w:cs="David"/>
          <w:sz w:val="22"/>
          <w:szCs w:val="22"/>
          <w:rtl/>
        </w:rPr>
      </w:pPr>
      <w:r>
        <w:rPr>
          <w:rFonts w:ascii="David" w:eastAsia="Times New Roman" w:hAnsi="David" w:cs="David" w:hint="cs"/>
          <w:sz w:val="22"/>
          <w:szCs w:val="22"/>
          <w:rtl/>
        </w:rPr>
        <w:t>פקודת הנזיקין היא החיקוק הנזיקי המרכזי</w:t>
      </w:r>
      <w:r w:rsidR="00CB0DC4">
        <w:rPr>
          <w:rFonts w:ascii="David" w:eastAsia="Times New Roman" w:hAnsi="David" w:cs="David" w:hint="cs"/>
          <w:sz w:val="22"/>
          <w:szCs w:val="22"/>
          <w:rtl/>
        </w:rPr>
        <w:t xml:space="preserve">, </w:t>
      </w:r>
      <w:r>
        <w:rPr>
          <w:rFonts w:ascii="David" w:eastAsia="Times New Roman" w:hAnsi="David" w:cs="David" w:hint="cs"/>
          <w:sz w:val="22"/>
          <w:szCs w:val="22"/>
          <w:rtl/>
        </w:rPr>
        <w:t xml:space="preserve">אולם </w:t>
      </w:r>
      <w:r w:rsidR="00E82825">
        <w:rPr>
          <w:rFonts w:ascii="David" w:eastAsia="Times New Roman" w:hAnsi="David" w:cs="David" w:hint="cs"/>
          <w:sz w:val="22"/>
          <w:szCs w:val="22"/>
          <w:rtl/>
        </w:rPr>
        <w:t>בחוק קיימות עוולות נוספות בחוקים אחרים כגון:</w:t>
      </w:r>
      <w:r w:rsidR="005C1EF9">
        <w:rPr>
          <w:rFonts w:ascii="David" w:eastAsia="Times New Roman" w:hAnsi="David" w:cs="David" w:hint="cs"/>
          <w:sz w:val="22"/>
          <w:szCs w:val="22"/>
          <w:rtl/>
        </w:rPr>
        <w:t xml:space="preserve"> </w:t>
      </w:r>
      <w:r w:rsidR="00E82825">
        <w:rPr>
          <w:rFonts w:ascii="David" w:eastAsia="Times New Roman" w:hAnsi="David" w:cs="David" w:hint="cs"/>
          <w:sz w:val="22"/>
          <w:szCs w:val="22"/>
          <w:rtl/>
        </w:rPr>
        <w:t>קניין רוחני</w:t>
      </w:r>
      <w:r w:rsidR="005C1EF9">
        <w:rPr>
          <w:rFonts w:ascii="David" w:eastAsia="Times New Roman" w:hAnsi="David" w:cs="David" w:hint="cs"/>
          <w:sz w:val="22"/>
          <w:szCs w:val="22"/>
          <w:rtl/>
        </w:rPr>
        <w:t xml:space="preserve">, </w:t>
      </w:r>
      <w:r w:rsidR="00E82825">
        <w:rPr>
          <w:rFonts w:ascii="David" w:eastAsia="Times New Roman" w:hAnsi="David" w:cs="David" w:hint="cs"/>
          <w:sz w:val="22"/>
          <w:szCs w:val="22"/>
          <w:rtl/>
        </w:rPr>
        <w:t>איסור לשון הרע</w:t>
      </w:r>
      <w:r w:rsidR="005C1EF9">
        <w:rPr>
          <w:rFonts w:ascii="David" w:eastAsia="Times New Roman" w:hAnsi="David" w:cs="David" w:hint="cs"/>
          <w:sz w:val="22"/>
          <w:szCs w:val="22"/>
          <w:rtl/>
        </w:rPr>
        <w:t xml:space="preserve">, </w:t>
      </w:r>
      <w:r w:rsidR="00E82825">
        <w:rPr>
          <w:rFonts w:ascii="David" w:eastAsia="Times New Roman" w:hAnsi="David" w:cs="David" w:hint="cs"/>
          <w:sz w:val="22"/>
          <w:szCs w:val="22"/>
          <w:rtl/>
        </w:rPr>
        <w:t>הטרדה מינית</w:t>
      </w:r>
      <w:r w:rsidR="005C1EF9">
        <w:rPr>
          <w:rFonts w:ascii="David" w:eastAsia="Times New Roman" w:hAnsi="David" w:cs="David" w:hint="cs"/>
          <w:sz w:val="22"/>
          <w:szCs w:val="22"/>
          <w:rtl/>
        </w:rPr>
        <w:t>,</w:t>
      </w:r>
      <w:r w:rsidR="00E82825">
        <w:rPr>
          <w:rFonts w:ascii="David" w:eastAsia="Times New Roman" w:hAnsi="David" w:cs="David" w:hint="cs"/>
          <w:sz w:val="22"/>
          <w:szCs w:val="22"/>
          <w:rtl/>
        </w:rPr>
        <w:t xml:space="preserve"> חדירה לפרטיות</w:t>
      </w:r>
      <w:r w:rsidR="005C1EF9">
        <w:rPr>
          <w:rFonts w:ascii="David" w:eastAsia="Times New Roman" w:hAnsi="David" w:cs="David" w:hint="cs"/>
          <w:sz w:val="22"/>
          <w:szCs w:val="22"/>
          <w:rtl/>
        </w:rPr>
        <w:t>, אחריות על מוצרים פגומים וכ"ו.</w:t>
      </w:r>
      <w:r w:rsidR="00CD0D00" w:rsidRPr="00866E4C">
        <w:rPr>
          <w:rFonts w:ascii="David" w:hAnsi="David" w:cs="David"/>
          <w:sz w:val="22"/>
          <w:szCs w:val="22"/>
          <w:rtl/>
        </w:rPr>
        <w:t> </w:t>
      </w:r>
    </w:p>
    <w:p w14:paraId="5D20BD0E" w14:textId="77777777" w:rsidR="007A2E5E" w:rsidRPr="00866E4C" w:rsidRDefault="00CD0D00" w:rsidP="00640128">
      <w:pPr>
        <w:pStyle w:val="NormalWeb"/>
        <w:bidi/>
        <w:spacing w:before="0" w:beforeAutospacing="0" w:after="0" w:afterAutospacing="0" w:line="360" w:lineRule="auto"/>
        <w:jc w:val="both"/>
        <w:rPr>
          <w:rFonts w:ascii="David" w:hAnsi="David" w:cs="David"/>
          <w:sz w:val="22"/>
          <w:szCs w:val="22"/>
        </w:rPr>
      </w:pPr>
      <w:r w:rsidRPr="00866E4C">
        <w:rPr>
          <w:rFonts w:ascii="David" w:hAnsi="David" w:cs="David"/>
          <w:sz w:val="22"/>
          <w:szCs w:val="22"/>
          <w:rtl/>
        </w:rPr>
        <w:t> </w:t>
      </w:r>
    </w:p>
    <w:p w14:paraId="4C019ABA" w14:textId="77777777" w:rsidR="007A2E5E" w:rsidRPr="00E6732F" w:rsidRDefault="00CD0D00" w:rsidP="00640128">
      <w:pPr>
        <w:pStyle w:val="NormalWeb"/>
        <w:shd w:val="clear" w:color="auto" w:fill="F68C7B" w:themeFill="accent6" w:themeFillTint="99"/>
        <w:bidi/>
        <w:spacing w:before="0" w:beforeAutospacing="0" w:after="0" w:afterAutospacing="0" w:line="360" w:lineRule="auto"/>
        <w:jc w:val="both"/>
        <w:rPr>
          <w:rFonts w:ascii="David" w:hAnsi="David" w:cs="David"/>
          <w:b/>
          <w:bCs/>
          <w:color w:val="FFFFFF" w:themeColor="background1"/>
          <w:sz w:val="32"/>
          <w:szCs w:val="32"/>
        </w:rPr>
      </w:pPr>
      <w:r w:rsidRPr="00E6732F">
        <w:rPr>
          <w:rFonts w:ascii="David" w:hAnsi="David" w:cs="David"/>
          <w:b/>
          <w:bCs/>
          <w:color w:val="FFFFFF" w:themeColor="background1"/>
          <w:sz w:val="32"/>
          <w:szCs w:val="32"/>
          <w:rtl/>
        </w:rPr>
        <w:t>נוסחת האחריות הנזיקית לא עומדת בחלל ריק</w:t>
      </w:r>
    </w:p>
    <w:p w14:paraId="45A254B5" w14:textId="35491C87" w:rsidR="007A2E5E" w:rsidRPr="00866E4C" w:rsidRDefault="00CD0D00" w:rsidP="00640128">
      <w:pPr>
        <w:pStyle w:val="NormalWeb"/>
        <w:bidi/>
        <w:spacing w:before="0" w:beforeAutospacing="0" w:after="0" w:afterAutospacing="0" w:line="360" w:lineRule="auto"/>
        <w:jc w:val="both"/>
        <w:rPr>
          <w:rFonts w:ascii="David" w:hAnsi="David" w:cs="David"/>
          <w:color w:val="767676"/>
          <w:sz w:val="20"/>
          <w:szCs w:val="20"/>
          <w:rtl/>
        </w:rPr>
      </w:pPr>
      <w:r w:rsidRPr="00866E4C">
        <w:rPr>
          <w:rFonts w:ascii="David" w:hAnsi="David" w:cs="David"/>
          <w:color w:val="767676"/>
          <w:sz w:val="20"/>
          <w:szCs w:val="20"/>
          <w:rtl/>
        </w:rPr>
        <w:t>יום שני 16 נובמבר 2020</w:t>
      </w:r>
    </w:p>
    <w:p w14:paraId="434FFBBA" w14:textId="0096870E" w:rsidR="007A2E5E" w:rsidRPr="00B3766F" w:rsidRDefault="00B3766F" w:rsidP="00640128">
      <w:pPr>
        <w:pStyle w:val="NormalWeb"/>
        <w:bidi/>
        <w:spacing w:before="0" w:beforeAutospacing="0" w:after="0" w:afterAutospacing="0" w:line="360" w:lineRule="auto"/>
        <w:jc w:val="both"/>
        <w:rPr>
          <w:rFonts w:ascii="David" w:hAnsi="David" w:cs="David"/>
          <w:color w:val="000000"/>
          <w:sz w:val="22"/>
          <w:szCs w:val="22"/>
          <w:rtl/>
        </w:rPr>
      </w:pPr>
      <w:r>
        <w:rPr>
          <w:rFonts w:ascii="David" w:hAnsi="David" w:cs="David" w:hint="cs"/>
          <w:b/>
          <w:bCs/>
          <w:color w:val="000000"/>
          <w:sz w:val="22"/>
          <w:szCs w:val="22"/>
          <w:rtl/>
        </w:rPr>
        <w:t xml:space="preserve">כאשר ניגשים לתביעה נזיקית </w:t>
      </w:r>
      <w:r w:rsidR="00CD0D00" w:rsidRPr="00B3766F">
        <w:rPr>
          <w:rFonts w:ascii="David" w:hAnsi="David" w:cs="David"/>
          <w:b/>
          <w:bCs/>
          <w:color w:val="000000"/>
          <w:sz w:val="22"/>
          <w:szCs w:val="22"/>
          <w:rtl/>
        </w:rPr>
        <w:t>יש להתחשב בעוד רכיבים מלבד נוסחת האחריות הנזיקית:</w:t>
      </w:r>
    </w:p>
    <w:p w14:paraId="6E78F345" w14:textId="77777777" w:rsidR="007A2E5E" w:rsidRPr="00866E4C" w:rsidRDefault="00CD0D00" w:rsidP="00640128">
      <w:pPr>
        <w:numPr>
          <w:ilvl w:val="0"/>
          <w:numId w:val="18"/>
        </w:numPr>
        <w:shd w:val="clear" w:color="auto" w:fill="F68C7B" w:themeFill="accent6" w:themeFillTint="99"/>
        <w:bidi/>
        <w:spacing w:line="360" w:lineRule="auto"/>
        <w:jc w:val="both"/>
        <w:rPr>
          <w:rFonts w:ascii="David" w:eastAsia="Times New Roman" w:hAnsi="David" w:cs="David"/>
          <w:b/>
          <w:bCs/>
          <w:sz w:val="28"/>
          <w:szCs w:val="28"/>
          <w:rtl/>
        </w:rPr>
      </w:pPr>
      <w:r w:rsidRPr="00866E4C">
        <w:rPr>
          <w:rFonts w:ascii="David" w:eastAsia="Times New Roman" w:hAnsi="David" w:cs="David"/>
          <w:b/>
          <w:bCs/>
          <w:sz w:val="28"/>
          <w:szCs w:val="28"/>
          <w:rtl/>
        </w:rPr>
        <w:t xml:space="preserve">מטרות </w:t>
      </w:r>
    </w:p>
    <w:p w14:paraId="3119A311" w14:textId="77777777" w:rsidR="007A2E5E" w:rsidRPr="00866E4C" w:rsidRDefault="00CD0D00" w:rsidP="00640128">
      <w:pPr>
        <w:numPr>
          <w:ilvl w:val="1"/>
          <w:numId w:val="28"/>
        </w:numPr>
        <w:shd w:val="clear" w:color="auto" w:fill="FCD8D3" w:themeFill="accent6" w:themeFillTint="33"/>
        <w:bidi/>
        <w:spacing w:line="360" w:lineRule="auto"/>
        <w:jc w:val="both"/>
        <w:rPr>
          <w:rFonts w:ascii="David" w:eastAsia="Times New Roman" w:hAnsi="David" w:cs="David"/>
          <w:b/>
          <w:bCs/>
          <w:sz w:val="22"/>
          <w:szCs w:val="22"/>
          <w:rtl/>
        </w:rPr>
      </w:pPr>
      <w:r w:rsidRPr="00866E4C">
        <w:rPr>
          <w:rFonts w:ascii="David" w:eastAsia="Times New Roman" w:hAnsi="David" w:cs="David"/>
          <w:b/>
          <w:bCs/>
          <w:sz w:val="22"/>
          <w:szCs w:val="22"/>
          <w:rtl/>
        </w:rPr>
        <w:t xml:space="preserve">פיצוי </w:t>
      </w:r>
      <w:r w:rsidRPr="00866E4C">
        <w:rPr>
          <w:rFonts w:ascii="David" w:eastAsia="Times New Roman" w:hAnsi="David" w:cs="David"/>
          <w:sz w:val="22"/>
          <w:szCs w:val="22"/>
          <w:rtl/>
        </w:rPr>
        <w:t xml:space="preserve">- האם זה אמצעי או מטרה? </w:t>
      </w:r>
    </w:p>
    <w:p w14:paraId="53780E1F" w14:textId="77777777" w:rsidR="00F24AA8" w:rsidRDefault="00CD0D00" w:rsidP="00640128">
      <w:pPr>
        <w:numPr>
          <w:ilvl w:val="2"/>
          <w:numId w:val="28"/>
        </w:numPr>
        <w:bidi/>
        <w:spacing w:line="360" w:lineRule="auto"/>
        <w:jc w:val="both"/>
        <w:rPr>
          <w:rFonts w:ascii="David" w:eastAsia="Times New Roman" w:hAnsi="David" w:cs="David"/>
          <w:sz w:val="22"/>
          <w:szCs w:val="22"/>
        </w:rPr>
      </w:pPr>
      <w:r w:rsidRPr="00E6732F">
        <w:rPr>
          <w:rFonts w:ascii="David" w:eastAsia="Times New Roman" w:hAnsi="David" w:cs="David"/>
          <w:sz w:val="22"/>
          <w:szCs w:val="22"/>
          <w:rtl/>
        </w:rPr>
        <w:t xml:space="preserve">כמטרה, בדר"כ במקרים בהם אין מי שיפצה אותך. </w:t>
      </w:r>
    </w:p>
    <w:p w14:paraId="3F918689" w14:textId="4782D403" w:rsidR="007A2E5E" w:rsidRPr="00E6732F" w:rsidRDefault="00CD0D00" w:rsidP="00640128">
      <w:pPr>
        <w:numPr>
          <w:ilvl w:val="3"/>
          <w:numId w:val="28"/>
        </w:numPr>
        <w:bidi/>
        <w:spacing w:line="360" w:lineRule="auto"/>
        <w:jc w:val="both"/>
        <w:rPr>
          <w:rFonts w:ascii="David" w:eastAsia="Times New Roman" w:hAnsi="David" w:cs="David"/>
          <w:sz w:val="22"/>
          <w:szCs w:val="22"/>
          <w:rtl/>
        </w:rPr>
      </w:pPr>
      <w:r w:rsidRPr="00E6732F">
        <w:rPr>
          <w:rFonts w:ascii="David" w:eastAsia="Times New Roman" w:hAnsi="David" w:cs="David"/>
          <w:sz w:val="22"/>
          <w:szCs w:val="22"/>
          <w:rtl/>
        </w:rPr>
        <w:t>לדוגמה: נפגעי עולות איבה</w:t>
      </w:r>
      <w:r w:rsidR="00374A77">
        <w:rPr>
          <w:rFonts w:ascii="David" w:eastAsia="Times New Roman" w:hAnsi="David" w:cs="David" w:hint="cs"/>
          <w:sz w:val="22"/>
          <w:szCs w:val="22"/>
          <w:rtl/>
        </w:rPr>
        <w:t xml:space="preserve"> הן</w:t>
      </w:r>
      <w:r w:rsidRPr="00E6732F">
        <w:rPr>
          <w:rFonts w:ascii="David" w:eastAsia="Times New Roman" w:hAnsi="David" w:cs="David"/>
          <w:sz w:val="22"/>
          <w:szCs w:val="22"/>
          <w:rtl/>
        </w:rPr>
        <w:t xml:space="preserve"> דוגמא לפיצוי ולא לצדק מתקן, זוהי מטרה חברתית לפצות. בנוסף גם ביטוח לאומי מראה כיצד פיצוי על עוולה הוא מטרה חברתית. לא משנה אם יש אשמים ישנה מטרה לפצות אנשים על הנזקים שלהם.</w:t>
      </w:r>
    </w:p>
    <w:p w14:paraId="3F8CB1D1" w14:textId="6004BEB7" w:rsidR="007A2E5E" w:rsidRPr="00E6732F" w:rsidRDefault="00CD0D00" w:rsidP="00640128">
      <w:pPr>
        <w:numPr>
          <w:ilvl w:val="2"/>
          <w:numId w:val="28"/>
        </w:numPr>
        <w:bidi/>
        <w:spacing w:line="360" w:lineRule="auto"/>
        <w:jc w:val="both"/>
        <w:rPr>
          <w:rFonts w:ascii="David" w:eastAsia="Times New Roman" w:hAnsi="David" w:cs="David"/>
          <w:sz w:val="22"/>
          <w:szCs w:val="22"/>
          <w:rtl/>
        </w:rPr>
      </w:pPr>
      <w:r w:rsidRPr="00E6732F">
        <w:rPr>
          <w:rFonts w:ascii="David" w:eastAsia="Times New Roman" w:hAnsi="David" w:cs="David"/>
          <w:sz w:val="22"/>
          <w:szCs w:val="22"/>
          <w:rtl/>
        </w:rPr>
        <w:t>אמצעי לצדק מתקן או צדק חלוקתי</w:t>
      </w:r>
      <w:r w:rsidR="004513E6">
        <w:rPr>
          <w:rFonts w:ascii="David" w:eastAsia="Times New Roman" w:hAnsi="David" w:cs="David" w:hint="cs"/>
          <w:sz w:val="22"/>
          <w:szCs w:val="22"/>
          <w:rtl/>
        </w:rPr>
        <w:t xml:space="preserve"> או להרתעה</w:t>
      </w:r>
      <w:r w:rsidRPr="00E6732F">
        <w:rPr>
          <w:rFonts w:ascii="David" w:eastAsia="Times New Roman" w:hAnsi="David" w:cs="David"/>
          <w:sz w:val="22"/>
          <w:szCs w:val="22"/>
          <w:rtl/>
        </w:rPr>
        <w:t>.</w:t>
      </w:r>
    </w:p>
    <w:p w14:paraId="2F24B0C7" w14:textId="0C7845D1" w:rsidR="00E6732F" w:rsidRPr="00E6732F" w:rsidRDefault="00CD0D00" w:rsidP="00640128">
      <w:pPr>
        <w:numPr>
          <w:ilvl w:val="1"/>
          <w:numId w:val="19"/>
        </w:numPr>
        <w:shd w:val="clear" w:color="auto" w:fill="FCD8D3" w:themeFill="accent6" w:themeFillTint="33"/>
        <w:bidi/>
        <w:spacing w:line="360" w:lineRule="auto"/>
        <w:jc w:val="both"/>
        <w:rPr>
          <w:rFonts w:ascii="David" w:eastAsia="Times New Roman" w:hAnsi="David" w:cs="David"/>
          <w:b/>
          <w:bCs/>
          <w:sz w:val="22"/>
          <w:szCs w:val="22"/>
        </w:rPr>
      </w:pPr>
      <w:r w:rsidRPr="00866E4C">
        <w:rPr>
          <w:rFonts w:ascii="David" w:eastAsia="Times New Roman" w:hAnsi="David" w:cs="David"/>
          <w:b/>
          <w:bCs/>
          <w:sz w:val="22"/>
          <w:szCs w:val="22"/>
          <w:rtl/>
        </w:rPr>
        <w:t xml:space="preserve">צדק מתקן </w:t>
      </w:r>
      <w:r w:rsidRPr="00866E4C">
        <w:rPr>
          <w:rFonts w:ascii="David" w:eastAsia="Times New Roman" w:hAnsi="David" w:cs="David"/>
          <w:sz w:val="22"/>
          <w:szCs w:val="22"/>
        </w:rPr>
        <w:t xml:space="preserve"> </w:t>
      </w:r>
    </w:p>
    <w:p w14:paraId="138E6FDA" w14:textId="6C5FB80D" w:rsidR="007A2E5E" w:rsidRPr="00866E4C" w:rsidRDefault="00CD0D00" w:rsidP="00640128">
      <w:pPr>
        <w:numPr>
          <w:ilvl w:val="2"/>
          <w:numId w:val="19"/>
        </w:numPr>
        <w:bidi/>
        <w:spacing w:line="360" w:lineRule="auto"/>
        <w:jc w:val="both"/>
        <w:rPr>
          <w:rFonts w:ascii="David" w:eastAsia="Times New Roman" w:hAnsi="David" w:cs="David"/>
          <w:b/>
          <w:bCs/>
          <w:sz w:val="22"/>
          <w:szCs w:val="22"/>
          <w:rtl/>
        </w:rPr>
      </w:pPr>
      <w:r w:rsidRPr="00866E4C">
        <w:rPr>
          <w:rFonts w:ascii="David" w:eastAsia="Times New Roman" w:hAnsi="David" w:cs="David"/>
          <w:sz w:val="22"/>
          <w:szCs w:val="22"/>
          <w:rtl/>
        </w:rPr>
        <w:t>השבת המצב לקדמותו או פיצויים כספיים אם אי אפשר להשיב את המצב לקדמותו. צדק מתקן מחפש אשמים ומטרתו שהאשם יעשה כפרה כלפי הניזוק.</w:t>
      </w:r>
    </w:p>
    <w:p w14:paraId="35633DDB" w14:textId="2D949A67" w:rsidR="00E6732F" w:rsidRDefault="00CD0D00" w:rsidP="00640128">
      <w:pPr>
        <w:numPr>
          <w:ilvl w:val="1"/>
          <w:numId w:val="19"/>
        </w:numPr>
        <w:shd w:val="clear" w:color="auto" w:fill="FCD8D3" w:themeFill="accent6" w:themeFillTint="33"/>
        <w:bidi/>
        <w:spacing w:line="360" w:lineRule="auto"/>
        <w:jc w:val="both"/>
        <w:rPr>
          <w:rFonts w:ascii="David" w:eastAsia="Times New Roman" w:hAnsi="David" w:cs="David"/>
          <w:b/>
          <w:bCs/>
          <w:sz w:val="22"/>
          <w:szCs w:val="22"/>
        </w:rPr>
      </w:pPr>
      <w:r w:rsidRPr="00866E4C">
        <w:rPr>
          <w:rFonts w:ascii="David" w:eastAsia="Times New Roman" w:hAnsi="David" w:cs="David"/>
          <w:b/>
          <w:bCs/>
          <w:sz w:val="22"/>
          <w:szCs w:val="22"/>
          <w:rtl/>
        </w:rPr>
        <w:t xml:space="preserve">צדק חלוקתי </w:t>
      </w:r>
    </w:p>
    <w:p w14:paraId="5A65B843" w14:textId="1E8F652E" w:rsidR="007A2E5E" w:rsidRPr="000D6C2B" w:rsidRDefault="00CD0D00" w:rsidP="00640128">
      <w:pPr>
        <w:numPr>
          <w:ilvl w:val="2"/>
          <w:numId w:val="19"/>
        </w:numPr>
        <w:bidi/>
        <w:spacing w:line="360" w:lineRule="auto"/>
        <w:jc w:val="both"/>
        <w:rPr>
          <w:rFonts w:ascii="David" w:eastAsia="Times New Roman" w:hAnsi="David" w:cs="David"/>
          <w:b/>
          <w:bCs/>
          <w:sz w:val="22"/>
          <w:szCs w:val="22"/>
        </w:rPr>
      </w:pPr>
      <w:r w:rsidRPr="00866E4C">
        <w:rPr>
          <w:rFonts w:ascii="David" w:eastAsia="Times New Roman" w:hAnsi="David" w:cs="David"/>
          <w:sz w:val="22"/>
          <w:szCs w:val="22"/>
          <w:rtl/>
        </w:rPr>
        <w:t>חלוקה צודקת של משאבים (עוגת הרווחה המצרפית). חזק מול חלש, תחרות על המשאבים.</w:t>
      </w:r>
      <w:r w:rsidR="00A2675C">
        <w:rPr>
          <w:rFonts w:ascii="David" w:eastAsia="Times New Roman" w:hAnsi="David" w:cs="David" w:hint="cs"/>
          <w:b/>
          <w:bCs/>
          <w:sz w:val="22"/>
          <w:szCs w:val="22"/>
          <w:rtl/>
        </w:rPr>
        <w:t xml:space="preserve"> </w:t>
      </w:r>
      <w:r w:rsidR="00A2675C" w:rsidRPr="000D6C2B">
        <w:rPr>
          <w:rFonts w:ascii="David" w:eastAsia="Times New Roman" w:hAnsi="David" w:cs="David" w:hint="cs"/>
          <w:sz w:val="22"/>
          <w:szCs w:val="22"/>
          <w:rtl/>
        </w:rPr>
        <w:t>לפי</w:t>
      </w:r>
      <w:r w:rsidR="00A2675C" w:rsidRPr="000D6C2B">
        <w:rPr>
          <w:rFonts w:ascii="David" w:eastAsia="Times New Roman" w:hAnsi="David" w:cs="David"/>
          <w:sz w:val="22"/>
          <w:szCs w:val="22"/>
          <w:rtl/>
        </w:rPr>
        <w:t xml:space="preserve"> תפיסה זו יש צורך בהבטחת פיצוי מהיר לניזוק תוך כדי פיזור האחריות על החברה.</w:t>
      </w:r>
      <w:r w:rsidR="000D6C2B">
        <w:rPr>
          <w:rFonts w:ascii="David" w:eastAsia="Times New Roman" w:hAnsi="David" w:cs="David" w:hint="cs"/>
          <w:b/>
          <w:bCs/>
          <w:sz w:val="22"/>
          <w:szCs w:val="22"/>
          <w:rtl/>
        </w:rPr>
        <w:t xml:space="preserve"> </w:t>
      </w:r>
      <w:r w:rsidR="000D6C2B" w:rsidRPr="000D6C2B">
        <w:rPr>
          <w:rFonts w:ascii="David" w:eastAsia="Times New Roman" w:hAnsi="David" w:cs="David"/>
          <w:b/>
          <w:bCs/>
          <w:sz w:val="22"/>
          <w:szCs w:val="22"/>
          <w:rtl/>
        </w:rPr>
        <w:t>גישה זו רואה בדיני הנזיקין כמכשיר לצמצום פערים ולהקצאת משאבים מחדש.</w:t>
      </w:r>
    </w:p>
    <w:p w14:paraId="4ABDDBC3" w14:textId="77777777" w:rsidR="00085CAC" w:rsidRPr="00085CAC" w:rsidRDefault="00085CAC" w:rsidP="00640128">
      <w:pPr>
        <w:numPr>
          <w:ilvl w:val="2"/>
          <w:numId w:val="19"/>
        </w:numPr>
        <w:bidi/>
        <w:spacing w:line="360" w:lineRule="auto"/>
        <w:jc w:val="both"/>
        <w:rPr>
          <w:rFonts w:ascii="David" w:eastAsia="Times New Roman" w:hAnsi="David" w:cs="David"/>
          <w:sz w:val="22"/>
          <w:szCs w:val="22"/>
          <w:u w:val="single"/>
        </w:rPr>
      </w:pPr>
      <w:r w:rsidRPr="00085CAC">
        <w:rPr>
          <w:rFonts w:ascii="David" w:eastAsia="Times New Roman" w:hAnsi="David" w:cs="David" w:hint="cs"/>
          <w:sz w:val="22"/>
          <w:szCs w:val="22"/>
          <w:u w:val="single"/>
          <w:rtl/>
        </w:rPr>
        <w:t>מטרת דיני הנזיקין לפי תפיסה זו:</w:t>
      </w:r>
    </w:p>
    <w:p w14:paraId="3738E7D4" w14:textId="071FD0BA" w:rsidR="00085CAC" w:rsidRPr="00085CAC" w:rsidRDefault="00085CAC" w:rsidP="00640128">
      <w:pPr>
        <w:numPr>
          <w:ilvl w:val="3"/>
          <w:numId w:val="19"/>
        </w:numPr>
        <w:bidi/>
        <w:spacing w:line="360" w:lineRule="auto"/>
        <w:jc w:val="both"/>
        <w:rPr>
          <w:rFonts w:ascii="David" w:eastAsia="Times New Roman" w:hAnsi="David" w:cs="David"/>
          <w:sz w:val="22"/>
          <w:szCs w:val="22"/>
        </w:rPr>
      </w:pPr>
      <w:r w:rsidRPr="00085CAC">
        <w:rPr>
          <w:rFonts w:ascii="David" w:eastAsia="Times New Roman" w:hAnsi="David" w:cs="David"/>
          <w:sz w:val="22"/>
          <w:szCs w:val="22"/>
          <w:rtl/>
        </w:rPr>
        <w:t>פיצוי הניזוק ע"י החברה כקולקטיב.</w:t>
      </w:r>
    </w:p>
    <w:p w14:paraId="1FAEE2B0" w14:textId="371BFDF4" w:rsidR="00C23F1A" w:rsidRDefault="00085CAC" w:rsidP="00640128">
      <w:pPr>
        <w:numPr>
          <w:ilvl w:val="3"/>
          <w:numId w:val="19"/>
        </w:numPr>
        <w:bidi/>
        <w:spacing w:line="360" w:lineRule="auto"/>
        <w:jc w:val="both"/>
        <w:rPr>
          <w:rFonts w:ascii="David" w:eastAsia="Times New Roman" w:hAnsi="David" w:cs="David"/>
          <w:sz w:val="22"/>
          <w:szCs w:val="22"/>
        </w:rPr>
      </w:pPr>
      <w:r w:rsidRPr="00085CAC">
        <w:rPr>
          <w:rFonts w:ascii="David" w:eastAsia="Times New Roman" w:hAnsi="David" w:cs="David"/>
          <w:sz w:val="22"/>
          <w:szCs w:val="22"/>
          <w:rtl/>
        </w:rPr>
        <w:t>פיזור הנזק כך שלא רק מזיק ספציפי יישא בו אלא החברה (לדוגמא: ביטוח).</w:t>
      </w:r>
    </w:p>
    <w:p w14:paraId="47EA3BF4" w14:textId="48DF56E6" w:rsidR="00356890" w:rsidRPr="00085CAC" w:rsidRDefault="004B1B2A" w:rsidP="00640128">
      <w:pPr>
        <w:numPr>
          <w:ilvl w:val="2"/>
          <w:numId w:val="19"/>
        </w:numPr>
        <w:bidi/>
        <w:spacing w:line="360" w:lineRule="auto"/>
        <w:jc w:val="both"/>
        <w:rPr>
          <w:rFonts w:ascii="David" w:eastAsia="Times New Roman" w:hAnsi="David" w:cs="David"/>
          <w:sz w:val="22"/>
          <w:szCs w:val="22"/>
          <w:rtl/>
        </w:rPr>
      </w:pPr>
      <w:r>
        <w:rPr>
          <w:rFonts w:ascii="David" w:eastAsia="Times New Roman" w:hAnsi="David" w:cs="David" w:hint="cs"/>
          <w:sz w:val="22"/>
          <w:szCs w:val="22"/>
          <w:rtl/>
        </w:rPr>
        <w:t>צדק</w:t>
      </w:r>
      <w:r w:rsidR="00DB5C10">
        <w:rPr>
          <w:rFonts w:ascii="David" w:eastAsia="Times New Roman" w:hAnsi="David" w:cs="David" w:hint="cs"/>
          <w:sz w:val="22"/>
          <w:szCs w:val="22"/>
          <w:rtl/>
        </w:rPr>
        <w:t xml:space="preserve"> זה</w:t>
      </w:r>
      <w:r>
        <w:rPr>
          <w:rFonts w:ascii="David" w:eastAsia="Times New Roman" w:hAnsi="David" w:cs="David" w:hint="cs"/>
          <w:sz w:val="22"/>
          <w:szCs w:val="22"/>
          <w:rtl/>
        </w:rPr>
        <w:t xml:space="preserve"> רואה בצורך להוכיח אשמה ערך נמוך יותר והצידוק לכך הוא פיצוי הניזוק ע"י החברה.</w:t>
      </w:r>
    </w:p>
    <w:p w14:paraId="39EEF960" w14:textId="7D1B14AD" w:rsidR="00E6732F" w:rsidRPr="00E6732F" w:rsidRDefault="00CD0D00" w:rsidP="00640128">
      <w:pPr>
        <w:numPr>
          <w:ilvl w:val="1"/>
          <w:numId w:val="19"/>
        </w:numPr>
        <w:shd w:val="clear" w:color="auto" w:fill="FCD8D3" w:themeFill="accent6" w:themeFillTint="33"/>
        <w:bidi/>
        <w:spacing w:line="360" w:lineRule="auto"/>
        <w:jc w:val="both"/>
        <w:rPr>
          <w:rFonts w:ascii="David" w:eastAsia="Times New Roman" w:hAnsi="David" w:cs="David"/>
          <w:b/>
          <w:bCs/>
          <w:sz w:val="22"/>
          <w:szCs w:val="22"/>
        </w:rPr>
      </w:pPr>
      <w:r w:rsidRPr="00866E4C">
        <w:rPr>
          <w:rFonts w:ascii="David" w:eastAsia="Times New Roman" w:hAnsi="David" w:cs="David"/>
          <w:b/>
          <w:bCs/>
          <w:sz w:val="22"/>
          <w:szCs w:val="22"/>
          <w:rtl/>
        </w:rPr>
        <w:t xml:space="preserve">הרתעה </w:t>
      </w:r>
    </w:p>
    <w:p w14:paraId="4DC0C033" w14:textId="2112C4B8" w:rsidR="00E6732F" w:rsidRDefault="00CD0D00" w:rsidP="00640128">
      <w:pPr>
        <w:numPr>
          <w:ilvl w:val="2"/>
          <w:numId w:val="19"/>
        </w:numPr>
        <w:bidi/>
        <w:spacing w:line="360" w:lineRule="auto"/>
        <w:jc w:val="both"/>
        <w:rPr>
          <w:rFonts w:ascii="David" w:eastAsia="Times New Roman" w:hAnsi="David" w:cs="David"/>
          <w:b/>
          <w:bCs/>
          <w:sz w:val="22"/>
          <w:szCs w:val="22"/>
        </w:rPr>
      </w:pPr>
      <w:r w:rsidRPr="00E6732F">
        <w:rPr>
          <w:rFonts w:ascii="David" w:eastAsia="Times New Roman" w:hAnsi="David" w:cs="David"/>
          <w:sz w:val="22"/>
          <w:szCs w:val="22"/>
          <w:rtl/>
        </w:rPr>
        <w:t xml:space="preserve"> הרתעה לקראת המקרה הבא</w:t>
      </w:r>
      <w:r w:rsidR="00E6732F" w:rsidRPr="00E6732F">
        <w:rPr>
          <w:rFonts w:ascii="David" w:eastAsia="Times New Roman" w:hAnsi="David" w:cs="David" w:hint="cs"/>
          <w:sz w:val="22"/>
          <w:szCs w:val="22"/>
          <w:rtl/>
        </w:rPr>
        <w:t xml:space="preserve">, </w:t>
      </w:r>
      <w:r w:rsidRPr="00E6732F">
        <w:rPr>
          <w:rFonts w:ascii="David" w:eastAsia="Times New Roman" w:hAnsi="David" w:cs="David"/>
          <w:sz w:val="22"/>
          <w:szCs w:val="22"/>
          <w:rtl/>
        </w:rPr>
        <w:t>לא רק מתייחס למזיק ולניזוק.</w:t>
      </w:r>
      <w:r w:rsidR="00447562">
        <w:rPr>
          <w:rFonts w:ascii="David" w:eastAsia="Times New Roman" w:hAnsi="David" w:cs="David" w:hint="cs"/>
          <w:b/>
          <w:bCs/>
          <w:sz w:val="22"/>
          <w:szCs w:val="22"/>
          <w:rtl/>
        </w:rPr>
        <w:t xml:space="preserve"> </w:t>
      </w:r>
      <w:r w:rsidR="00447562">
        <w:rPr>
          <w:rFonts w:ascii="David" w:eastAsia="Times New Roman" w:hAnsi="David" w:cs="David" w:hint="cs"/>
          <w:sz w:val="22"/>
          <w:szCs w:val="22"/>
          <w:rtl/>
        </w:rPr>
        <w:t xml:space="preserve">לעיתים </w:t>
      </w:r>
      <w:r w:rsidR="00B2586B">
        <w:rPr>
          <w:rFonts w:ascii="David" w:eastAsia="Times New Roman" w:hAnsi="David" w:cs="David" w:hint="cs"/>
          <w:sz w:val="22"/>
          <w:szCs w:val="22"/>
          <w:rtl/>
        </w:rPr>
        <w:t>יינתן</w:t>
      </w:r>
      <w:r w:rsidR="00447562">
        <w:rPr>
          <w:rFonts w:ascii="David" w:eastAsia="Times New Roman" w:hAnsi="David" w:cs="David" w:hint="cs"/>
          <w:sz w:val="22"/>
          <w:szCs w:val="22"/>
          <w:rtl/>
        </w:rPr>
        <w:t xml:space="preserve"> פיצוי גבוה כהרתעה (עלול להתנגש עם צדק מתקן</w:t>
      </w:r>
      <w:r w:rsidR="003C451C">
        <w:rPr>
          <w:rFonts w:ascii="David" w:eastAsia="Times New Roman" w:hAnsi="David" w:cs="David" w:hint="cs"/>
          <w:sz w:val="22"/>
          <w:szCs w:val="22"/>
          <w:rtl/>
        </w:rPr>
        <w:t>).</w:t>
      </w:r>
    </w:p>
    <w:p w14:paraId="7A865D87" w14:textId="6C64F2CD" w:rsidR="00BC0C4C" w:rsidRPr="00735690" w:rsidRDefault="00CD0D00" w:rsidP="00640128">
      <w:pPr>
        <w:bidi/>
        <w:spacing w:line="360" w:lineRule="auto"/>
        <w:jc w:val="both"/>
        <w:rPr>
          <w:rFonts w:ascii="David" w:eastAsia="Times New Roman" w:hAnsi="David" w:cs="David"/>
          <w:b/>
          <w:bCs/>
          <w:color w:val="F14124" w:themeColor="accent6"/>
          <w:sz w:val="22"/>
          <w:szCs w:val="22"/>
          <w:rtl/>
        </w:rPr>
      </w:pPr>
      <w:r w:rsidRPr="00735690">
        <w:rPr>
          <w:rFonts w:ascii="David" w:eastAsia="Times New Roman" w:hAnsi="David" w:cs="David"/>
          <w:b/>
          <w:bCs/>
          <w:color w:val="F14124" w:themeColor="accent6"/>
          <w:sz w:val="22"/>
          <w:szCs w:val="22"/>
          <w:rtl/>
        </w:rPr>
        <w:t>מטרות 1+2 הן מטרות המתרכזות בצדדים ואילו מטרות 3+4 הן מטרות אינסטרומנטליות\מכשירניות.</w:t>
      </w:r>
    </w:p>
    <w:p w14:paraId="7C13B9F1" w14:textId="77777777" w:rsidR="003C451C" w:rsidRPr="003C451C" w:rsidRDefault="003C451C" w:rsidP="00640128">
      <w:pPr>
        <w:shd w:val="clear" w:color="auto" w:fill="FCD8D3" w:themeFill="accent6" w:themeFillTint="33"/>
        <w:bidi/>
        <w:spacing w:line="360" w:lineRule="auto"/>
        <w:jc w:val="both"/>
        <w:rPr>
          <w:rFonts w:ascii="David" w:eastAsia="Times New Roman" w:hAnsi="David" w:cs="David"/>
          <w:color w:val="F14124" w:themeColor="accent6"/>
          <w:sz w:val="22"/>
          <w:szCs w:val="22"/>
          <w:rtl/>
        </w:rPr>
      </w:pPr>
      <w:r>
        <w:rPr>
          <w:rFonts w:ascii="David" w:eastAsia="Times New Roman" w:hAnsi="David" w:cs="David" w:hint="cs"/>
          <w:b/>
          <w:bCs/>
          <w:sz w:val="22"/>
          <w:szCs w:val="22"/>
          <w:rtl/>
        </w:rPr>
        <w:t xml:space="preserve">אירועון 2 </w:t>
      </w:r>
    </w:p>
    <w:p w14:paraId="1BD14951" w14:textId="77777777" w:rsidR="003C451C" w:rsidRDefault="003C451C" w:rsidP="00640128">
      <w:pPr>
        <w:bidi/>
        <w:spacing w:line="360" w:lineRule="auto"/>
        <w:jc w:val="both"/>
        <w:rPr>
          <w:rFonts w:ascii="David" w:eastAsia="Times New Roman" w:hAnsi="David" w:cs="David"/>
          <w:i/>
          <w:iCs/>
          <w:sz w:val="22"/>
          <w:szCs w:val="22"/>
          <w:rtl/>
        </w:rPr>
      </w:pPr>
      <w:r w:rsidRPr="00230601">
        <w:rPr>
          <w:rFonts w:ascii="David" w:eastAsia="Times New Roman" w:hAnsi="David" w:cs="David"/>
          <w:b/>
          <w:bCs/>
          <w:sz w:val="22"/>
          <w:szCs w:val="22"/>
          <w:rtl/>
        </w:rPr>
        <w:t>דנ"א 5707/04  מדינת ישראל נ' יצחק קרישוב</w:t>
      </w:r>
      <w:r w:rsidRPr="00230601">
        <w:rPr>
          <w:rFonts w:ascii="David" w:eastAsia="Times New Roman" w:hAnsi="David" w:cs="David" w:hint="cs"/>
          <w:b/>
          <w:bCs/>
          <w:sz w:val="22"/>
          <w:szCs w:val="22"/>
          <w:rtl/>
        </w:rPr>
        <w:t xml:space="preserve"> </w:t>
      </w:r>
    </w:p>
    <w:p w14:paraId="46F65828" w14:textId="77777777" w:rsidR="003C451C" w:rsidRDefault="003C451C" w:rsidP="00640128">
      <w:pPr>
        <w:bidi/>
        <w:spacing w:line="360" w:lineRule="auto"/>
        <w:jc w:val="both"/>
        <w:rPr>
          <w:rFonts w:ascii="David" w:eastAsia="Times New Roman" w:hAnsi="David" w:cs="David"/>
          <w:i/>
          <w:iCs/>
          <w:sz w:val="22"/>
          <w:szCs w:val="22"/>
          <w:rtl/>
        </w:rPr>
      </w:pPr>
      <w:r w:rsidRPr="00FF5933">
        <w:rPr>
          <w:rFonts w:ascii="David" w:eastAsia="Times New Roman" w:hAnsi="David" w:cs="David" w:hint="cs"/>
          <w:i/>
          <w:iCs/>
          <w:sz w:val="22"/>
          <w:szCs w:val="22"/>
          <w:rtl/>
        </w:rPr>
        <w:t>יצחק</w:t>
      </w:r>
      <w:r w:rsidRPr="00FF5933">
        <w:rPr>
          <w:rFonts w:ascii="David" w:eastAsia="Times New Roman" w:hAnsi="David" w:cs="David"/>
          <w:i/>
          <w:iCs/>
          <w:sz w:val="22"/>
          <w:szCs w:val="22"/>
          <w:rtl/>
        </w:rPr>
        <w:t xml:space="preserve"> </w:t>
      </w:r>
      <w:r w:rsidRPr="00FF5933">
        <w:rPr>
          <w:rFonts w:ascii="David" w:eastAsia="Times New Roman" w:hAnsi="David" w:cs="David" w:hint="cs"/>
          <w:i/>
          <w:iCs/>
          <w:sz w:val="22"/>
          <w:szCs w:val="22"/>
          <w:rtl/>
        </w:rPr>
        <w:t>חלה</w:t>
      </w:r>
      <w:r w:rsidRPr="00FF5933">
        <w:rPr>
          <w:rFonts w:ascii="David" w:eastAsia="Times New Roman" w:hAnsi="David" w:cs="David"/>
          <w:i/>
          <w:iCs/>
          <w:sz w:val="22"/>
          <w:szCs w:val="22"/>
          <w:rtl/>
        </w:rPr>
        <w:t xml:space="preserve"> </w:t>
      </w:r>
      <w:r w:rsidRPr="00FF5933">
        <w:rPr>
          <w:rFonts w:ascii="David" w:eastAsia="Times New Roman" w:hAnsi="David" w:cs="David" w:hint="cs"/>
          <w:i/>
          <w:iCs/>
          <w:sz w:val="22"/>
          <w:szCs w:val="22"/>
          <w:rtl/>
        </w:rPr>
        <w:t>בסרטן</w:t>
      </w:r>
      <w:r w:rsidRPr="00FF5933">
        <w:rPr>
          <w:rFonts w:ascii="David" w:eastAsia="Times New Roman" w:hAnsi="David" w:cs="David"/>
          <w:i/>
          <w:iCs/>
          <w:sz w:val="22"/>
          <w:szCs w:val="22"/>
          <w:rtl/>
        </w:rPr>
        <w:t xml:space="preserve"> </w:t>
      </w:r>
      <w:r w:rsidRPr="00FF5933">
        <w:rPr>
          <w:rFonts w:ascii="David" w:eastAsia="Times New Roman" w:hAnsi="David" w:cs="David" w:hint="cs"/>
          <w:i/>
          <w:iCs/>
          <w:sz w:val="22"/>
          <w:szCs w:val="22"/>
          <w:rtl/>
        </w:rPr>
        <w:t>הלימפומה</w:t>
      </w:r>
      <w:r w:rsidRPr="00FF5933">
        <w:rPr>
          <w:rFonts w:ascii="David" w:eastAsia="Times New Roman" w:hAnsi="David" w:cs="David"/>
          <w:i/>
          <w:iCs/>
          <w:sz w:val="22"/>
          <w:szCs w:val="22"/>
          <w:rtl/>
        </w:rPr>
        <w:t xml:space="preserve">. </w:t>
      </w:r>
      <w:r w:rsidRPr="00FF5933">
        <w:rPr>
          <w:rFonts w:ascii="David" w:eastAsia="Times New Roman" w:hAnsi="David" w:cs="David" w:hint="cs"/>
          <w:i/>
          <w:iCs/>
          <w:sz w:val="22"/>
          <w:szCs w:val="22"/>
          <w:rtl/>
        </w:rPr>
        <w:t>יצחק</w:t>
      </w:r>
      <w:r w:rsidRPr="00FF5933">
        <w:rPr>
          <w:rFonts w:ascii="David" w:eastAsia="Times New Roman" w:hAnsi="David" w:cs="David"/>
          <w:i/>
          <w:iCs/>
          <w:sz w:val="22"/>
          <w:szCs w:val="22"/>
          <w:rtl/>
        </w:rPr>
        <w:t xml:space="preserve"> </w:t>
      </w:r>
      <w:r w:rsidRPr="00FF5933">
        <w:rPr>
          <w:rFonts w:ascii="David" w:eastAsia="Times New Roman" w:hAnsi="David" w:cs="David" w:hint="cs"/>
          <w:i/>
          <w:iCs/>
          <w:sz w:val="22"/>
          <w:szCs w:val="22"/>
          <w:rtl/>
        </w:rPr>
        <w:t>הוא</w:t>
      </w:r>
      <w:r w:rsidRPr="00FF5933">
        <w:rPr>
          <w:rFonts w:ascii="David" w:eastAsia="Times New Roman" w:hAnsi="David" w:cs="David"/>
          <w:i/>
          <w:iCs/>
          <w:sz w:val="22"/>
          <w:szCs w:val="22"/>
          <w:rtl/>
        </w:rPr>
        <w:t xml:space="preserve"> </w:t>
      </w:r>
      <w:r w:rsidRPr="00FF5933">
        <w:rPr>
          <w:rFonts w:ascii="David" w:eastAsia="Times New Roman" w:hAnsi="David" w:cs="David" w:hint="cs"/>
          <w:i/>
          <w:iCs/>
          <w:sz w:val="22"/>
          <w:szCs w:val="22"/>
          <w:rtl/>
        </w:rPr>
        <w:t>פנסיונר</w:t>
      </w:r>
      <w:r w:rsidRPr="00FF5933">
        <w:rPr>
          <w:rFonts w:ascii="David" w:eastAsia="Times New Roman" w:hAnsi="David" w:cs="David"/>
          <w:i/>
          <w:iCs/>
          <w:sz w:val="22"/>
          <w:szCs w:val="22"/>
          <w:rtl/>
        </w:rPr>
        <w:t xml:space="preserve">, </w:t>
      </w:r>
      <w:r w:rsidRPr="00FF5933">
        <w:rPr>
          <w:rFonts w:ascii="David" w:eastAsia="Times New Roman" w:hAnsi="David" w:cs="David" w:hint="cs"/>
          <w:i/>
          <w:iCs/>
          <w:sz w:val="22"/>
          <w:szCs w:val="22"/>
          <w:rtl/>
        </w:rPr>
        <w:t>שעבד</w:t>
      </w:r>
      <w:r w:rsidRPr="00FF5933">
        <w:rPr>
          <w:rFonts w:ascii="David" w:eastAsia="Times New Roman" w:hAnsi="David" w:cs="David"/>
          <w:i/>
          <w:iCs/>
          <w:sz w:val="22"/>
          <w:szCs w:val="22"/>
          <w:rtl/>
        </w:rPr>
        <w:t xml:space="preserve"> </w:t>
      </w:r>
      <w:r w:rsidRPr="00FF5933">
        <w:rPr>
          <w:rFonts w:ascii="David" w:eastAsia="Times New Roman" w:hAnsi="David" w:cs="David" w:hint="cs"/>
          <w:i/>
          <w:iCs/>
          <w:sz w:val="22"/>
          <w:szCs w:val="22"/>
          <w:rtl/>
        </w:rPr>
        <w:t>משך</w:t>
      </w:r>
      <w:r w:rsidRPr="00FF5933">
        <w:rPr>
          <w:rFonts w:ascii="David" w:eastAsia="Times New Roman" w:hAnsi="David" w:cs="David"/>
          <w:i/>
          <w:iCs/>
          <w:sz w:val="22"/>
          <w:szCs w:val="22"/>
          <w:rtl/>
        </w:rPr>
        <w:t xml:space="preserve"> </w:t>
      </w:r>
      <w:r w:rsidRPr="00FF5933">
        <w:rPr>
          <w:rFonts w:ascii="David" w:eastAsia="Times New Roman" w:hAnsi="David" w:cs="David" w:hint="cs"/>
          <w:i/>
          <w:iCs/>
          <w:sz w:val="22"/>
          <w:szCs w:val="22"/>
          <w:rtl/>
        </w:rPr>
        <w:t>שנים</w:t>
      </w:r>
      <w:r w:rsidRPr="00FF5933">
        <w:rPr>
          <w:rFonts w:ascii="David" w:eastAsia="Times New Roman" w:hAnsi="David" w:cs="David"/>
          <w:i/>
          <w:iCs/>
          <w:sz w:val="22"/>
          <w:szCs w:val="22"/>
          <w:rtl/>
        </w:rPr>
        <w:t xml:space="preserve"> </w:t>
      </w:r>
      <w:r w:rsidRPr="00FF5933">
        <w:rPr>
          <w:rFonts w:ascii="David" w:eastAsia="Times New Roman" w:hAnsi="David" w:cs="David" w:hint="cs"/>
          <w:i/>
          <w:iCs/>
          <w:sz w:val="22"/>
          <w:szCs w:val="22"/>
          <w:rtl/>
        </w:rPr>
        <w:t>רבות</w:t>
      </w:r>
      <w:r w:rsidRPr="00FF5933">
        <w:rPr>
          <w:rFonts w:ascii="David" w:eastAsia="Times New Roman" w:hAnsi="David" w:cs="David"/>
          <w:i/>
          <w:iCs/>
          <w:sz w:val="22"/>
          <w:szCs w:val="22"/>
          <w:rtl/>
        </w:rPr>
        <w:t xml:space="preserve"> </w:t>
      </w:r>
      <w:r w:rsidRPr="00FF5933">
        <w:rPr>
          <w:rFonts w:ascii="David" w:eastAsia="Times New Roman" w:hAnsi="David" w:cs="David" w:hint="cs"/>
          <w:i/>
          <w:iCs/>
          <w:sz w:val="22"/>
          <w:szCs w:val="22"/>
          <w:rtl/>
        </w:rPr>
        <w:t>במוסך</w:t>
      </w:r>
      <w:r w:rsidRPr="00FF5933">
        <w:rPr>
          <w:rFonts w:ascii="David" w:eastAsia="Times New Roman" w:hAnsi="David" w:cs="David"/>
          <w:i/>
          <w:iCs/>
          <w:sz w:val="22"/>
          <w:szCs w:val="22"/>
          <w:rtl/>
        </w:rPr>
        <w:t xml:space="preserve"> </w:t>
      </w:r>
      <w:r w:rsidRPr="00FF5933">
        <w:rPr>
          <w:rFonts w:ascii="David" w:eastAsia="Times New Roman" w:hAnsi="David" w:cs="David" w:hint="cs"/>
          <w:i/>
          <w:iCs/>
          <w:sz w:val="22"/>
          <w:szCs w:val="22"/>
          <w:rtl/>
        </w:rPr>
        <w:t>של</w:t>
      </w:r>
      <w:r w:rsidRPr="00FF5933">
        <w:rPr>
          <w:rFonts w:ascii="David" w:eastAsia="Times New Roman" w:hAnsi="David" w:cs="David"/>
          <w:i/>
          <w:iCs/>
          <w:sz w:val="22"/>
          <w:szCs w:val="22"/>
          <w:rtl/>
        </w:rPr>
        <w:t xml:space="preserve"> </w:t>
      </w:r>
      <w:r w:rsidRPr="00FF5933">
        <w:rPr>
          <w:rFonts w:ascii="David" w:eastAsia="Times New Roman" w:hAnsi="David" w:cs="David" w:hint="cs"/>
          <w:i/>
          <w:iCs/>
          <w:sz w:val="22"/>
          <w:szCs w:val="22"/>
          <w:rtl/>
        </w:rPr>
        <w:t>קיבוץ</w:t>
      </w:r>
      <w:r w:rsidRPr="00FF5933">
        <w:rPr>
          <w:rFonts w:ascii="David" w:eastAsia="Times New Roman" w:hAnsi="David" w:cs="David"/>
          <w:i/>
          <w:iCs/>
          <w:sz w:val="22"/>
          <w:szCs w:val="22"/>
          <w:rtl/>
        </w:rPr>
        <w:t xml:space="preserve"> </w:t>
      </w:r>
      <w:r w:rsidRPr="00FF5933">
        <w:rPr>
          <w:rFonts w:ascii="David" w:eastAsia="Times New Roman" w:hAnsi="David" w:cs="David" w:hint="cs"/>
          <w:i/>
          <w:iCs/>
          <w:sz w:val="22"/>
          <w:szCs w:val="22"/>
          <w:rtl/>
        </w:rPr>
        <w:t>מעין</w:t>
      </w:r>
      <w:r>
        <w:rPr>
          <w:rFonts w:ascii="David" w:eastAsia="Times New Roman" w:hAnsi="David" w:cs="David" w:hint="cs"/>
          <w:i/>
          <w:iCs/>
          <w:sz w:val="22"/>
          <w:szCs w:val="22"/>
          <w:rtl/>
        </w:rPr>
        <w:t xml:space="preserve"> </w:t>
      </w:r>
      <w:r w:rsidRPr="00FF5933">
        <w:rPr>
          <w:rFonts w:ascii="David" w:eastAsia="Times New Roman" w:hAnsi="David" w:cs="David" w:hint="cs"/>
          <w:i/>
          <w:iCs/>
          <w:sz w:val="22"/>
          <w:szCs w:val="22"/>
          <w:rtl/>
        </w:rPr>
        <w:t>צבי</w:t>
      </w:r>
      <w:r w:rsidRPr="00FF5933">
        <w:rPr>
          <w:rFonts w:ascii="David" w:eastAsia="Times New Roman" w:hAnsi="David" w:cs="David"/>
          <w:i/>
          <w:iCs/>
          <w:sz w:val="22"/>
          <w:szCs w:val="22"/>
          <w:rtl/>
        </w:rPr>
        <w:t xml:space="preserve"> </w:t>
      </w:r>
      <w:r w:rsidRPr="00FF5933">
        <w:rPr>
          <w:rFonts w:ascii="David" w:eastAsia="Times New Roman" w:hAnsi="David" w:cs="David" w:hint="cs"/>
          <w:i/>
          <w:iCs/>
          <w:sz w:val="22"/>
          <w:szCs w:val="22"/>
          <w:rtl/>
        </w:rPr>
        <w:t>בטיפול</w:t>
      </w:r>
      <w:r w:rsidRPr="00FF5933">
        <w:rPr>
          <w:rFonts w:ascii="David" w:eastAsia="Times New Roman" w:hAnsi="David" w:cs="David"/>
          <w:i/>
          <w:iCs/>
          <w:sz w:val="22"/>
          <w:szCs w:val="22"/>
          <w:rtl/>
        </w:rPr>
        <w:t xml:space="preserve"> </w:t>
      </w:r>
      <w:r w:rsidRPr="00FF5933">
        <w:rPr>
          <w:rFonts w:ascii="David" w:eastAsia="Times New Roman" w:hAnsi="David" w:cs="David" w:hint="cs"/>
          <w:i/>
          <w:iCs/>
          <w:sz w:val="22"/>
          <w:szCs w:val="22"/>
          <w:rtl/>
        </w:rPr>
        <w:t>ובהחלפה</w:t>
      </w:r>
      <w:r w:rsidRPr="00FF5933">
        <w:rPr>
          <w:rFonts w:ascii="David" w:eastAsia="Times New Roman" w:hAnsi="David" w:cs="David"/>
          <w:i/>
          <w:iCs/>
          <w:sz w:val="22"/>
          <w:szCs w:val="22"/>
          <w:rtl/>
        </w:rPr>
        <w:t xml:space="preserve"> </w:t>
      </w:r>
      <w:r w:rsidRPr="00FF5933">
        <w:rPr>
          <w:rFonts w:ascii="David" w:eastAsia="Times New Roman" w:hAnsi="David" w:cs="David" w:hint="cs"/>
          <w:i/>
          <w:iCs/>
          <w:sz w:val="22"/>
          <w:szCs w:val="22"/>
          <w:rtl/>
        </w:rPr>
        <w:t>של</w:t>
      </w:r>
      <w:r w:rsidRPr="00FF5933">
        <w:rPr>
          <w:rFonts w:ascii="David" w:eastAsia="Times New Roman" w:hAnsi="David" w:cs="David"/>
          <w:i/>
          <w:iCs/>
          <w:sz w:val="22"/>
          <w:szCs w:val="22"/>
          <w:rtl/>
        </w:rPr>
        <w:t xml:space="preserve"> </w:t>
      </w:r>
      <w:r w:rsidRPr="00FF5933">
        <w:rPr>
          <w:rFonts w:ascii="David" w:eastAsia="Times New Roman" w:hAnsi="David" w:cs="David" w:hint="cs"/>
          <w:i/>
          <w:iCs/>
          <w:sz w:val="22"/>
          <w:szCs w:val="22"/>
          <w:rtl/>
        </w:rPr>
        <w:t>רפידות</w:t>
      </w:r>
      <w:r w:rsidRPr="00FF5933">
        <w:rPr>
          <w:rFonts w:ascii="David" w:eastAsia="Times New Roman" w:hAnsi="David" w:cs="David"/>
          <w:i/>
          <w:iCs/>
          <w:sz w:val="22"/>
          <w:szCs w:val="22"/>
          <w:rtl/>
        </w:rPr>
        <w:t xml:space="preserve"> </w:t>
      </w:r>
      <w:r w:rsidRPr="00FF5933">
        <w:rPr>
          <w:rFonts w:ascii="David" w:eastAsia="Times New Roman" w:hAnsi="David" w:cs="David" w:hint="cs"/>
          <w:i/>
          <w:iCs/>
          <w:sz w:val="22"/>
          <w:szCs w:val="22"/>
          <w:rtl/>
        </w:rPr>
        <w:t>של</w:t>
      </w:r>
      <w:r w:rsidRPr="00FF5933">
        <w:rPr>
          <w:rFonts w:ascii="David" w:eastAsia="Times New Roman" w:hAnsi="David" w:cs="David"/>
          <w:i/>
          <w:iCs/>
          <w:sz w:val="22"/>
          <w:szCs w:val="22"/>
          <w:rtl/>
        </w:rPr>
        <w:t xml:space="preserve"> </w:t>
      </w:r>
      <w:r w:rsidRPr="00FF5933">
        <w:rPr>
          <w:rFonts w:ascii="David" w:eastAsia="Times New Roman" w:hAnsi="David" w:cs="David" w:hint="cs"/>
          <w:i/>
          <w:iCs/>
          <w:sz w:val="22"/>
          <w:szCs w:val="22"/>
          <w:rtl/>
        </w:rPr>
        <w:t>בלמים</w:t>
      </w:r>
      <w:r w:rsidRPr="00FF5933">
        <w:rPr>
          <w:rFonts w:ascii="David" w:eastAsia="Times New Roman" w:hAnsi="David" w:cs="David"/>
          <w:i/>
          <w:iCs/>
          <w:sz w:val="22"/>
          <w:szCs w:val="22"/>
          <w:rtl/>
        </w:rPr>
        <w:t xml:space="preserve">. </w:t>
      </w:r>
      <w:r w:rsidRPr="00FF5933">
        <w:rPr>
          <w:rFonts w:ascii="David" w:eastAsia="Times New Roman" w:hAnsi="David" w:cs="David" w:hint="cs"/>
          <w:i/>
          <w:iCs/>
          <w:sz w:val="22"/>
          <w:szCs w:val="22"/>
          <w:rtl/>
        </w:rPr>
        <w:t>עורך</w:t>
      </w:r>
      <w:r w:rsidRPr="00FF5933">
        <w:rPr>
          <w:rFonts w:ascii="David" w:eastAsia="Times New Roman" w:hAnsi="David" w:cs="David"/>
          <w:i/>
          <w:iCs/>
          <w:sz w:val="22"/>
          <w:szCs w:val="22"/>
          <w:rtl/>
        </w:rPr>
        <w:t>-</w:t>
      </w:r>
      <w:r w:rsidRPr="00FF5933">
        <w:rPr>
          <w:rFonts w:ascii="David" w:eastAsia="Times New Roman" w:hAnsi="David" w:cs="David" w:hint="cs"/>
          <w:i/>
          <w:iCs/>
          <w:sz w:val="22"/>
          <w:szCs w:val="22"/>
          <w:rtl/>
        </w:rPr>
        <w:t>דינו</w:t>
      </w:r>
      <w:r w:rsidRPr="00FF5933">
        <w:rPr>
          <w:rFonts w:ascii="David" w:eastAsia="Times New Roman" w:hAnsi="David" w:cs="David"/>
          <w:i/>
          <w:iCs/>
          <w:sz w:val="22"/>
          <w:szCs w:val="22"/>
          <w:rtl/>
        </w:rPr>
        <w:t xml:space="preserve"> </w:t>
      </w:r>
      <w:r w:rsidRPr="00FF5933">
        <w:rPr>
          <w:rFonts w:ascii="David" w:eastAsia="Times New Roman" w:hAnsi="David" w:cs="David" w:hint="cs"/>
          <w:i/>
          <w:iCs/>
          <w:sz w:val="22"/>
          <w:szCs w:val="22"/>
          <w:rtl/>
        </w:rPr>
        <w:t>מברר</w:t>
      </w:r>
      <w:r w:rsidRPr="00FF5933">
        <w:rPr>
          <w:rFonts w:ascii="David" w:eastAsia="Times New Roman" w:hAnsi="David" w:cs="David"/>
          <w:i/>
          <w:iCs/>
          <w:sz w:val="22"/>
          <w:szCs w:val="22"/>
          <w:rtl/>
        </w:rPr>
        <w:t xml:space="preserve"> </w:t>
      </w:r>
      <w:r w:rsidRPr="00FF5933">
        <w:rPr>
          <w:rFonts w:ascii="David" w:eastAsia="Times New Roman" w:hAnsi="David" w:cs="David" w:hint="cs"/>
          <w:i/>
          <w:iCs/>
          <w:sz w:val="22"/>
          <w:szCs w:val="22"/>
          <w:rtl/>
        </w:rPr>
        <w:t>ונוכח</w:t>
      </w:r>
      <w:r w:rsidRPr="00FF5933">
        <w:rPr>
          <w:rFonts w:ascii="David" w:eastAsia="Times New Roman" w:hAnsi="David" w:cs="David"/>
          <w:i/>
          <w:iCs/>
          <w:sz w:val="22"/>
          <w:szCs w:val="22"/>
          <w:rtl/>
        </w:rPr>
        <w:t xml:space="preserve"> </w:t>
      </w:r>
      <w:r w:rsidRPr="00FF5933">
        <w:rPr>
          <w:rFonts w:ascii="David" w:eastAsia="Times New Roman" w:hAnsi="David" w:cs="David" w:hint="cs"/>
          <w:i/>
          <w:iCs/>
          <w:sz w:val="22"/>
          <w:szCs w:val="22"/>
          <w:rtl/>
        </w:rPr>
        <w:t>לדעת</w:t>
      </w:r>
      <w:r w:rsidRPr="00FF5933">
        <w:rPr>
          <w:rFonts w:ascii="David" w:eastAsia="Times New Roman" w:hAnsi="David" w:cs="David"/>
          <w:i/>
          <w:iCs/>
          <w:sz w:val="22"/>
          <w:szCs w:val="22"/>
          <w:rtl/>
        </w:rPr>
        <w:t xml:space="preserve"> </w:t>
      </w:r>
      <w:r w:rsidRPr="00FF5933">
        <w:rPr>
          <w:rFonts w:ascii="David" w:eastAsia="Times New Roman" w:hAnsi="David" w:cs="David" w:hint="cs"/>
          <w:i/>
          <w:iCs/>
          <w:sz w:val="22"/>
          <w:szCs w:val="22"/>
          <w:rtl/>
        </w:rPr>
        <w:t>כי</w:t>
      </w:r>
      <w:r w:rsidRPr="00FF5933">
        <w:rPr>
          <w:rFonts w:ascii="David" w:eastAsia="Times New Roman" w:hAnsi="David" w:cs="David"/>
          <w:i/>
          <w:iCs/>
          <w:sz w:val="22"/>
          <w:szCs w:val="22"/>
          <w:rtl/>
        </w:rPr>
        <w:t xml:space="preserve"> </w:t>
      </w:r>
      <w:r w:rsidRPr="00FF5933">
        <w:rPr>
          <w:rFonts w:ascii="David" w:eastAsia="Times New Roman" w:hAnsi="David" w:cs="David" w:hint="cs"/>
          <w:i/>
          <w:iCs/>
          <w:sz w:val="22"/>
          <w:szCs w:val="22"/>
          <w:rtl/>
        </w:rPr>
        <w:t>בשנים</w:t>
      </w:r>
      <w:r w:rsidRPr="00FF5933">
        <w:rPr>
          <w:rFonts w:ascii="David" w:eastAsia="Times New Roman" w:hAnsi="David" w:cs="David"/>
          <w:i/>
          <w:iCs/>
          <w:sz w:val="22"/>
          <w:szCs w:val="22"/>
          <w:rtl/>
        </w:rPr>
        <w:t xml:space="preserve"> </w:t>
      </w:r>
      <w:r w:rsidRPr="00FF5933">
        <w:rPr>
          <w:rFonts w:ascii="David" w:eastAsia="Times New Roman" w:hAnsi="David" w:cs="David" w:hint="cs"/>
          <w:i/>
          <w:iCs/>
          <w:sz w:val="22"/>
          <w:szCs w:val="22"/>
          <w:rtl/>
        </w:rPr>
        <w:t>האחרונות</w:t>
      </w:r>
      <w:r>
        <w:rPr>
          <w:rFonts w:ascii="David" w:eastAsia="Times New Roman" w:hAnsi="David" w:cs="David" w:hint="cs"/>
          <w:i/>
          <w:iCs/>
          <w:sz w:val="22"/>
          <w:szCs w:val="22"/>
          <w:rtl/>
        </w:rPr>
        <w:t xml:space="preserve"> </w:t>
      </w:r>
      <w:r w:rsidRPr="00FF5933">
        <w:rPr>
          <w:rFonts w:ascii="David" w:eastAsia="Times New Roman" w:hAnsi="David" w:cs="David" w:hint="cs"/>
          <w:i/>
          <w:iCs/>
          <w:sz w:val="22"/>
          <w:szCs w:val="22"/>
          <w:rtl/>
        </w:rPr>
        <w:t>התפרסמו</w:t>
      </w:r>
      <w:r w:rsidRPr="00FF5933">
        <w:rPr>
          <w:rFonts w:ascii="David" w:eastAsia="Times New Roman" w:hAnsi="David" w:cs="David"/>
          <w:i/>
          <w:iCs/>
          <w:sz w:val="22"/>
          <w:szCs w:val="22"/>
          <w:rtl/>
        </w:rPr>
        <w:t xml:space="preserve"> </w:t>
      </w:r>
      <w:r w:rsidRPr="00FF5933">
        <w:rPr>
          <w:rFonts w:ascii="David" w:eastAsia="Times New Roman" w:hAnsi="David" w:cs="David" w:hint="cs"/>
          <w:i/>
          <w:iCs/>
          <w:sz w:val="22"/>
          <w:szCs w:val="22"/>
          <w:rtl/>
        </w:rPr>
        <w:t>כמה</w:t>
      </w:r>
      <w:r w:rsidRPr="00FF5933">
        <w:rPr>
          <w:rFonts w:ascii="David" w:eastAsia="Times New Roman" w:hAnsi="David" w:cs="David"/>
          <w:i/>
          <w:iCs/>
          <w:sz w:val="22"/>
          <w:szCs w:val="22"/>
          <w:rtl/>
        </w:rPr>
        <w:t xml:space="preserve"> </w:t>
      </w:r>
      <w:r w:rsidRPr="00FF5933">
        <w:rPr>
          <w:rFonts w:ascii="David" w:eastAsia="Times New Roman" w:hAnsi="David" w:cs="David" w:hint="cs"/>
          <w:i/>
          <w:iCs/>
          <w:sz w:val="22"/>
          <w:szCs w:val="22"/>
          <w:rtl/>
        </w:rPr>
        <w:t>וכמה</w:t>
      </w:r>
      <w:r w:rsidRPr="00FF5933">
        <w:rPr>
          <w:rFonts w:ascii="David" w:eastAsia="Times New Roman" w:hAnsi="David" w:cs="David"/>
          <w:i/>
          <w:iCs/>
          <w:sz w:val="22"/>
          <w:szCs w:val="22"/>
          <w:rtl/>
        </w:rPr>
        <w:t xml:space="preserve"> </w:t>
      </w:r>
      <w:r w:rsidRPr="00FF5933">
        <w:rPr>
          <w:rFonts w:ascii="David" w:eastAsia="Times New Roman" w:hAnsi="David" w:cs="David" w:hint="cs"/>
          <w:i/>
          <w:iCs/>
          <w:sz w:val="22"/>
          <w:szCs w:val="22"/>
          <w:rtl/>
        </w:rPr>
        <w:t>מאמרים</w:t>
      </w:r>
      <w:r w:rsidRPr="00FF5933">
        <w:rPr>
          <w:rFonts w:ascii="David" w:eastAsia="Times New Roman" w:hAnsi="David" w:cs="David"/>
          <w:i/>
          <w:iCs/>
          <w:sz w:val="22"/>
          <w:szCs w:val="22"/>
          <w:rtl/>
        </w:rPr>
        <w:t xml:space="preserve"> </w:t>
      </w:r>
      <w:r w:rsidRPr="00FF5933">
        <w:rPr>
          <w:rFonts w:ascii="David" w:eastAsia="Times New Roman" w:hAnsi="David" w:cs="David" w:hint="cs"/>
          <w:i/>
          <w:iCs/>
          <w:sz w:val="22"/>
          <w:szCs w:val="22"/>
          <w:rtl/>
        </w:rPr>
        <w:t>בכתבי</w:t>
      </w:r>
      <w:r w:rsidRPr="00FF5933">
        <w:rPr>
          <w:rFonts w:ascii="David" w:eastAsia="Times New Roman" w:hAnsi="David" w:cs="David"/>
          <w:i/>
          <w:iCs/>
          <w:sz w:val="22"/>
          <w:szCs w:val="22"/>
          <w:rtl/>
        </w:rPr>
        <w:t xml:space="preserve"> </w:t>
      </w:r>
      <w:r w:rsidRPr="00FF5933">
        <w:rPr>
          <w:rFonts w:ascii="David" w:eastAsia="Times New Roman" w:hAnsi="David" w:cs="David" w:hint="cs"/>
          <w:i/>
          <w:iCs/>
          <w:sz w:val="22"/>
          <w:szCs w:val="22"/>
          <w:rtl/>
        </w:rPr>
        <w:t>עת</w:t>
      </w:r>
      <w:r w:rsidRPr="00FF5933">
        <w:rPr>
          <w:rFonts w:ascii="David" w:eastAsia="Times New Roman" w:hAnsi="David" w:cs="David"/>
          <w:i/>
          <w:iCs/>
          <w:sz w:val="22"/>
          <w:szCs w:val="22"/>
          <w:rtl/>
        </w:rPr>
        <w:t xml:space="preserve"> </w:t>
      </w:r>
      <w:r w:rsidRPr="00FF5933">
        <w:rPr>
          <w:rFonts w:ascii="David" w:eastAsia="Times New Roman" w:hAnsi="David" w:cs="David" w:hint="cs"/>
          <w:i/>
          <w:iCs/>
          <w:sz w:val="22"/>
          <w:szCs w:val="22"/>
          <w:rtl/>
        </w:rPr>
        <w:t>יוקרתיים</w:t>
      </w:r>
      <w:r w:rsidRPr="00FF5933">
        <w:rPr>
          <w:rFonts w:ascii="David" w:eastAsia="Times New Roman" w:hAnsi="David" w:cs="David"/>
          <w:i/>
          <w:iCs/>
          <w:sz w:val="22"/>
          <w:szCs w:val="22"/>
          <w:rtl/>
        </w:rPr>
        <w:t xml:space="preserve"> </w:t>
      </w:r>
      <w:r w:rsidRPr="00FF5933">
        <w:rPr>
          <w:rFonts w:ascii="David" w:eastAsia="Times New Roman" w:hAnsi="David" w:cs="David" w:hint="cs"/>
          <w:i/>
          <w:iCs/>
          <w:sz w:val="22"/>
          <w:szCs w:val="22"/>
          <w:rtl/>
        </w:rPr>
        <w:lastRenderedPageBreak/>
        <w:t>המצביעים</w:t>
      </w:r>
      <w:r w:rsidRPr="00FF5933">
        <w:rPr>
          <w:rFonts w:ascii="David" w:eastAsia="Times New Roman" w:hAnsi="David" w:cs="David"/>
          <w:i/>
          <w:iCs/>
          <w:sz w:val="22"/>
          <w:szCs w:val="22"/>
          <w:rtl/>
        </w:rPr>
        <w:t xml:space="preserve"> </w:t>
      </w:r>
      <w:r w:rsidRPr="00FF5933">
        <w:rPr>
          <w:rFonts w:ascii="David" w:eastAsia="Times New Roman" w:hAnsi="David" w:cs="David" w:hint="cs"/>
          <w:i/>
          <w:iCs/>
          <w:sz w:val="22"/>
          <w:szCs w:val="22"/>
          <w:rtl/>
        </w:rPr>
        <w:t>על</w:t>
      </w:r>
      <w:r w:rsidRPr="00FF5933">
        <w:rPr>
          <w:rFonts w:ascii="David" w:eastAsia="Times New Roman" w:hAnsi="David" w:cs="David"/>
          <w:i/>
          <w:iCs/>
          <w:sz w:val="22"/>
          <w:szCs w:val="22"/>
          <w:rtl/>
        </w:rPr>
        <w:t xml:space="preserve"> </w:t>
      </w:r>
      <w:r w:rsidRPr="00FF5933">
        <w:rPr>
          <w:rFonts w:ascii="David" w:eastAsia="Times New Roman" w:hAnsi="David" w:cs="David" w:hint="cs"/>
          <w:i/>
          <w:iCs/>
          <w:sz w:val="22"/>
          <w:szCs w:val="22"/>
          <w:rtl/>
        </w:rPr>
        <w:t>אחוז</w:t>
      </w:r>
      <w:r w:rsidRPr="00FF5933">
        <w:rPr>
          <w:rFonts w:ascii="David" w:eastAsia="Times New Roman" w:hAnsi="David" w:cs="David"/>
          <w:i/>
          <w:iCs/>
          <w:sz w:val="22"/>
          <w:szCs w:val="22"/>
          <w:rtl/>
        </w:rPr>
        <w:t xml:space="preserve"> </w:t>
      </w:r>
      <w:r w:rsidRPr="00FF5933">
        <w:rPr>
          <w:rFonts w:ascii="David" w:eastAsia="Times New Roman" w:hAnsi="David" w:cs="David" w:hint="cs"/>
          <w:i/>
          <w:iCs/>
          <w:sz w:val="22"/>
          <w:szCs w:val="22"/>
          <w:rtl/>
        </w:rPr>
        <w:t>תחלואה</w:t>
      </w:r>
      <w:r w:rsidRPr="00FF5933">
        <w:rPr>
          <w:rFonts w:ascii="David" w:eastAsia="Times New Roman" w:hAnsi="David" w:cs="David"/>
          <w:i/>
          <w:iCs/>
          <w:sz w:val="22"/>
          <w:szCs w:val="22"/>
          <w:rtl/>
        </w:rPr>
        <w:t xml:space="preserve"> </w:t>
      </w:r>
      <w:r w:rsidRPr="00FF5933">
        <w:rPr>
          <w:rFonts w:ascii="David" w:eastAsia="Times New Roman" w:hAnsi="David" w:cs="David" w:hint="cs"/>
          <w:i/>
          <w:iCs/>
          <w:sz w:val="22"/>
          <w:szCs w:val="22"/>
          <w:rtl/>
        </w:rPr>
        <w:t>גבוה</w:t>
      </w:r>
      <w:r w:rsidRPr="00FF5933">
        <w:rPr>
          <w:rFonts w:ascii="David" w:eastAsia="Times New Roman" w:hAnsi="David" w:cs="David"/>
          <w:i/>
          <w:iCs/>
          <w:sz w:val="22"/>
          <w:szCs w:val="22"/>
          <w:rtl/>
        </w:rPr>
        <w:t xml:space="preserve"> </w:t>
      </w:r>
      <w:r w:rsidRPr="00FF5933">
        <w:rPr>
          <w:rFonts w:ascii="David" w:eastAsia="Times New Roman" w:hAnsi="David" w:cs="David" w:hint="cs"/>
          <w:i/>
          <w:iCs/>
          <w:sz w:val="22"/>
          <w:szCs w:val="22"/>
          <w:rtl/>
        </w:rPr>
        <w:t>בסרטן</w:t>
      </w:r>
      <w:r>
        <w:rPr>
          <w:rFonts w:ascii="David" w:eastAsia="Times New Roman" w:hAnsi="David" w:cs="David" w:hint="cs"/>
          <w:i/>
          <w:iCs/>
          <w:sz w:val="22"/>
          <w:szCs w:val="22"/>
          <w:rtl/>
        </w:rPr>
        <w:t xml:space="preserve"> </w:t>
      </w:r>
      <w:r w:rsidRPr="00FF5933">
        <w:rPr>
          <w:rFonts w:ascii="David" w:eastAsia="Times New Roman" w:hAnsi="David" w:cs="David" w:hint="cs"/>
          <w:i/>
          <w:iCs/>
          <w:sz w:val="22"/>
          <w:szCs w:val="22"/>
          <w:rtl/>
        </w:rPr>
        <w:t>הלימפומה</w:t>
      </w:r>
      <w:r w:rsidRPr="00FF5933">
        <w:rPr>
          <w:rFonts w:ascii="David" w:eastAsia="Times New Roman" w:hAnsi="David" w:cs="David"/>
          <w:i/>
          <w:iCs/>
          <w:sz w:val="22"/>
          <w:szCs w:val="22"/>
          <w:rtl/>
        </w:rPr>
        <w:t xml:space="preserve"> </w:t>
      </w:r>
      <w:r w:rsidRPr="00FF5933">
        <w:rPr>
          <w:rFonts w:ascii="David" w:eastAsia="Times New Roman" w:hAnsi="David" w:cs="David" w:hint="cs"/>
          <w:i/>
          <w:iCs/>
          <w:sz w:val="22"/>
          <w:szCs w:val="22"/>
          <w:rtl/>
        </w:rPr>
        <w:t>ובסרטן</w:t>
      </w:r>
      <w:r w:rsidRPr="00FF5933">
        <w:rPr>
          <w:rFonts w:ascii="David" w:eastAsia="Times New Roman" w:hAnsi="David" w:cs="David"/>
          <w:i/>
          <w:iCs/>
          <w:sz w:val="22"/>
          <w:szCs w:val="22"/>
          <w:rtl/>
        </w:rPr>
        <w:t xml:space="preserve"> </w:t>
      </w:r>
      <w:r w:rsidRPr="00FF5933">
        <w:rPr>
          <w:rFonts w:ascii="David" w:eastAsia="Times New Roman" w:hAnsi="David" w:cs="David" w:hint="cs"/>
          <w:i/>
          <w:iCs/>
          <w:sz w:val="22"/>
          <w:szCs w:val="22"/>
          <w:rtl/>
        </w:rPr>
        <w:t>בכלל</w:t>
      </w:r>
      <w:r w:rsidRPr="00FF5933">
        <w:rPr>
          <w:rFonts w:ascii="David" w:eastAsia="Times New Roman" w:hAnsi="David" w:cs="David"/>
          <w:i/>
          <w:iCs/>
          <w:sz w:val="22"/>
          <w:szCs w:val="22"/>
          <w:rtl/>
        </w:rPr>
        <w:t xml:space="preserve"> </w:t>
      </w:r>
      <w:r w:rsidRPr="00FF5933">
        <w:rPr>
          <w:rFonts w:ascii="David" w:eastAsia="Times New Roman" w:hAnsi="David" w:cs="David" w:hint="cs"/>
          <w:i/>
          <w:iCs/>
          <w:sz w:val="22"/>
          <w:szCs w:val="22"/>
          <w:rtl/>
        </w:rPr>
        <w:t>מקרב</w:t>
      </w:r>
      <w:r w:rsidRPr="00FF5933">
        <w:rPr>
          <w:rFonts w:ascii="David" w:eastAsia="Times New Roman" w:hAnsi="David" w:cs="David"/>
          <w:i/>
          <w:iCs/>
          <w:sz w:val="22"/>
          <w:szCs w:val="22"/>
          <w:rtl/>
        </w:rPr>
        <w:t xml:space="preserve"> </w:t>
      </w:r>
      <w:r w:rsidRPr="00FF5933">
        <w:rPr>
          <w:rFonts w:ascii="David" w:eastAsia="Times New Roman" w:hAnsi="David" w:cs="David" w:hint="cs"/>
          <w:i/>
          <w:iCs/>
          <w:sz w:val="22"/>
          <w:szCs w:val="22"/>
          <w:rtl/>
        </w:rPr>
        <w:t>מי</w:t>
      </w:r>
      <w:r w:rsidRPr="00FF5933">
        <w:rPr>
          <w:rFonts w:ascii="David" w:eastAsia="Times New Roman" w:hAnsi="David" w:cs="David"/>
          <w:i/>
          <w:iCs/>
          <w:sz w:val="22"/>
          <w:szCs w:val="22"/>
          <w:rtl/>
        </w:rPr>
        <w:t xml:space="preserve"> </w:t>
      </w:r>
      <w:r w:rsidRPr="00FF5933">
        <w:rPr>
          <w:rFonts w:ascii="David" w:eastAsia="Times New Roman" w:hAnsi="David" w:cs="David" w:hint="cs"/>
          <w:i/>
          <w:iCs/>
          <w:sz w:val="22"/>
          <w:szCs w:val="22"/>
          <w:rtl/>
        </w:rPr>
        <w:t>שבאו</w:t>
      </w:r>
      <w:r w:rsidRPr="00FF5933">
        <w:rPr>
          <w:rFonts w:ascii="David" w:eastAsia="Times New Roman" w:hAnsi="David" w:cs="David"/>
          <w:i/>
          <w:iCs/>
          <w:sz w:val="22"/>
          <w:szCs w:val="22"/>
          <w:rtl/>
        </w:rPr>
        <w:t xml:space="preserve"> </w:t>
      </w:r>
      <w:r w:rsidRPr="00FF5933">
        <w:rPr>
          <w:rFonts w:ascii="David" w:eastAsia="Times New Roman" w:hAnsi="David" w:cs="David" w:hint="cs"/>
          <w:i/>
          <w:iCs/>
          <w:sz w:val="22"/>
          <w:szCs w:val="22"/>
          <w:rtl/>
        </w:rPr>
        <w:t>במגע</w:t>
      </w:r>
      <w:r w:rsidRPr="00FF5933">
        <w:rPr>
          <w:rFonts w:ascii="David" w:eastAsia="Times New Roman" w:hAnsi="David" w:cs="David"/>
          <w:i/>
          <w:iCs/>
          <w:sz w:val="22"/>
          <w:szCs w:val="22"/>
          <w:rtl/>
        </w:rPr>
        <w:t xml:space="preserve"> </w:t>
      </w:r>
      <w:r w:rsidRPr="00FF5933">
        <w:rPr>
          <w:rFonts w:ascii="David" w:eastAsia="Times New Roman" w:hAnsi="David" w:cs="David" w:hint="cs"/>
          <w:i/>
          <w:iCs/>
          <w:sz w:val="22"/>
          <w:szCs w:val="22"/>
          <w:rtl/>
        </w:rPr>
        <w:t>עם</w:t>
      </w:r>
      <w:r w:rsidRPr="00FF5933">
        <w:rPr>
          <w:rFonts w:ascii="David" w:eastAsia="Times New Roman" w:hAnsi="David" w:cs="David"/>
          <w:i/>
          <w:iCs/>
          <w:sz w:val="22"/>
          <w:szCs w:val="22"/>
          <w:rtl/>
        </w:rPr>
        <w:t xml:space="preserve"> </w:t>
      </w:r>
      <w:r w:rsidRPr="00FF5933">
        <w:rPr>
          <w:rFonts w:ascii="David" w:eastAsia="Times New Roman" w:hAnsi="David" w:cs="David" w:hint="cs"/>
          <w:i/>
          <w:iCs/>
          <w:sz w:val="22"/>
          <w:szCs w:val="22"/>
          <w:rtl/>
        </w:rPr>
        <w:t>אסבסט</w:t>
      </w:r>
      <w:r w:rsidRPr="00FF5933">
        <w:rPr>
          <w:rFonts w:ascii="David" w:eastAsia="Times New Roman" w:hAnsi="David" w:cs="David"/>
          <w:i/>
          <w:iCs/>
          <w:sz w:val="22"/>
          <w:szCs w:val="22"/>
          <w:rtl/>
        </w:rPr>
        <w:t xml:space="preserve">, </w:t>
      </w:r>
      <w:r w:rsidRPr="00FF5933">
        <w:rPr>
          <w:rFonts w:ascii="David" w:eastAsia="Times New Roman" w:hAnsi="David" w:cs="David" w:hint="cs"/>
          <w:i/>
          <w:iCs/>
          <w:sz w:val="22"/>
          <w:szCs w:val="22"/>
          <w:rtl/>
        </w:rPr>
        <w:t>שהוא</w:t>
      </w:r>
      <w:r w:rsidRPr="00FF5933">
        <w:rPr>
          <w:rFonts w:ascii="David" w:eastAsia="Times New Roman" w:hAnsi="David" w:cs="David"/>
          <w:i/>
          <w:iCs/>
          <w:sz w:val="22"/>
          <w:szCs w:val="22"/>
          <w:rtl/>
        </w:rPr>
        <w:t xml:space="preserve"> </w:t>
      </w:r>
      <w:r w:rsidRPr="00FF5933">
        <w:rPr>
          <w:rFonts w:ascii="David" w:eastAsia="Times New Roman" w:hAnsi="David" w:cs="David" w:hint="cs"/>
          <w:i/>
          <w:iCs/>
          <w:sz w:val="22"/>
          <w:szCs w:val="22"/>
          <w:rtl/>
        </w:rPr>
        <w:t>חומר</w:t>
      </w:r>
      <w:r w:rsidRPr="00FF5933">
        <w:rPr>
          <w:rFonts w:ascii="David" w:eastAsia="Times New Roman" w:hAnsi="David" w:cs="David"/>
          <w:i/>
          <w:iCs/>
          <w:sz w:val="22"/>
          <w:szCs w:val="22"/>
          <w:rtl/>
        </w:rPr>
        <w:t xml:space="preserve"> </w:t>
      </w:r>
      <w:r w:rsidRPr="00FF5933">
        <w:rPr>
          <w:rFonts w:ascii="David" w:eastAsia="Times New Roman" w:hAnsi="David" w:cs="David" w:hint="cs"/>
          <w:i/>
          <w:iCs/>
          <w:sz w:val="22"/>
          <w:szCs w:val="22"/>
          <w:rtl/>
        </w:rPr>
        <w:t>המצוי</w:t>
      </w:r>
      <w:r w:rsidRPr="00FF5933">
        <w:rPr>
          <w:rFonts w:ascii="David" w:eastAsia="Times New Roman" w:hAnsi="David" w:cs="David"/>
          <w:i/>
          <w:iCs/>
          <w:sz w:val="22"/>
          <w:szCs w:val="22"/>
          <w:rtl/>
        </w:rPr>
        <w:t xml:space="preserve"> </w:t>
      </w:r>
      <w:r w:rsidRPr="00FF5933">
        <w:rPr>
          <w:rFonts w:ascii="David" w:eastAsia="Times New Roman" w:hAnsi="David" w:cs="David" w:hint="cs"/>
          <w:i/>
          <w:iCs/>
          <w:sz w:val="22"/>
          <w:szCs w:val="22"/>
          <w:rtl/>
        </w:rPr>
        <w:t>ברפידות</w:t>
      </w:r>
      <w:r w:rsidRPr="00FF5933">
        <w:rPr>
          <w:rFonts w:ascii="David" w:eastAsia="Times New Roman" w:hAnsi="David" w:cs="David"/>
          <w:i/>
          <w:iCs/>
          <w:sz w:val="22"/>
          <w:szCs w:val="22"/>
          <w:rtl/>
        </w:rPr>
        <w:t xml:space="preserve"> </w:t>
      </w:r>
      <w:r w:rsidRPr="00FF5933">
        <w:rPr>
          <w:rFonts w:ascii="David" w:eastAsia="Times New Roman" w:hAnsi="David" w:cs="David" w:hint="cs"/>
          <w:i/>
          <w:iCs/>
          <w:sz w:val="22"/>
          <w:szCs w:val="22"/>
          <w:rtl/>
        </w:rPr>
        <w:t>הבלמים</w:t>
      </w:r>
      <w:r w:rsidRPr="00FF5933">
        <w:rPr>
          <w:rFonts w:ascii="David" w:eastAsia="Times New Roman" w:hAnsi="David" w:cs="David"/>
          <w:i/>
          <w:iCs/>
          <w:sz w:val="22"/>
          <w:szCs w:val="22"/>
        </w:rPr>
        <w:t>.</w:t>
      </w:r>
      <w:r>
        <w:rPr>
          <w:rFonts w:ascii="David" w:eastAsia="Times New Roman" w:hAnsi="David" w:cs="David" w:hint="cs"/>
          <w:i/>
          <w:iCs/>
          <w:sz w:val="22"/>
          <w:szCs w:val="22"/>
          <w:rtl/>
        </w:rPr>
        <w:t xml:space="preserve"> </w:t>
      </w:r>
      <w:r w:rsidRPr="00FF5933">
        <w:rPr>
          <w:rFonts w:ascii="David" w:eastAsia="Times New Roman" w:hAnsi="David" w:cs="David" w:hint="cs"/>
          <w:i/>
          <w:iCs/>
          <w:sz w:val="22"/>
          <w:szCs w:val="22"/>
          <w:rtl/>
        </w:rPr>
        <w:t>מחקרים</w:t>
      </w:r>
      <w:r w:rsidRPr="00FF5933">
        <w:rPr>
          <w:rFonts w:ascii="David" w:eastAsia="Times New Roman" w:hAnsi="David" w:cs="David"/>
          <w:i/>
          <w:iCs/>
          <w:sz w:val="22"/>
          <w:szCs w:val="22"/>
          <w:rtl/>
        </w:rPr>
        <w:t xml:space="preserve"> </w:t>
      </w:r>
      <w:r w:rsidRPr="00FF5933">
        <w:rPr>
          <w:rFonts w:ascii="David" w:eastAsia="Times New Roman" w:hAnsi="David" w:cs="David" w:hint="cs"/>
          <w:i/>
          <w:iCs/>
          <w:sz w:val="22"/>
          <w:szCs w:val="22"/>
          <w:rtl/>
        </w:rPr>
        <w:t>אחרים</w:t>
      </w:r>
      <w:r w:rsidRPr="00FF5933">
        <w:rPr>
          <w:rFonts w:ascii="David" w:eastAsia="Times New Roman" w:hAnsi="David" w:cs="David"/>
          <w:i/>
          <w:iCs/>
          <w:sz w:val="22"/>
          <w:szCs w:val="22"/>
          <w:rtl/>
        </w:rPr>
        <w:t xml:space="preserve"> </w:t>
      </w:r>
      <w:r w:rsidRPr="00FF5933">
        <w:rPr>
          <w:rFonts w:ascii="David" w:eastAsia="Times New Roman" w:hAnsi="David" w:cs="David" w:hint="cs"/>
          <w:i/>
          <w:iCs/>
          <w:sz w:val="22"/>
          <w:szCs w:val="22"/>
          <w:rtl/>
        </w:rPr>
        <w:t>מצביעים</w:t>
      </w:r>
      <w:r w:rsidRPr="00FF5933">
        <w:rPr>
          <w:rFonts w:ascii="David" w:eastAsia="Times New Roman" w:hAnsi="David" w:cs="David"/>
          <w:i/>
          <w:iCs/>
          <w:sz w:val="22"/>
          <w:szCs w:val="22"/>
          <w:rtl/>
        </w:rPr>
        <w:t xml:space="preserve"> </w:t>
      </w:r>
      <w:r w:rsidRPr="00FF5933">
        <w:rPr>
          <w:rFonts w:ascii="David" w:eastAsia="Times New Roman" w:hAnsi="David" w:cs="David" w:hint="cs"/>
          <w:i/>
          <w:iCs/>
          <w:sz w:val="22"/>
          <w:szCs w:val="22"/>
          <w:rtl/>
        </w:rPr>
        <w:t>על</w:t>
      </w:r>
      <w:r w:rsidRPr="00FF5933">
        <w:rPr>
          <w:rFonts w:ascii="David" w:eastAsia="Times New Roman" w:hAnsi="David" w:cs="David"/>
          <w:i/>
          <w:iCs/>
          <w:sz w:val="22"/>
          <w:szCs w:val="22"/>
          <w:rtl/>
        </w:rPr>
        <w:t xml:space="preserve"> </w:t>
      </w:r>
      <w:r w:rsidRPr="00FF5933">
        <w:rPr>
          <w:rFonts w:ascii="David" w:eastAsia="Times New Roman" w:hAnsi="David" w:cs="David" w:hint="cs"/>
          <w:i/>
          <w:iCs/>
          <w:sz w:val="22"/>
          <w:szCs w:val="22"/>
          <w:rtl/>
        </w:rPr>
        <w:t>כך</w:t>
      </w:r>
      <w:r w:rsidRPr="00FF5933">
        <w:rPr>
          <w:rFonts w:ascii="David" w:eastAsia="Times New Roman" w:hAnsi="David" w:cs="David"/>
          <w:i/>
          <w:iCs/>
          <w:sz w:val="22"/>
          <w:szCs w:val="22"/>
          <w:rtl/>
        </w:rPr>
        <w:t xml:space="preserve"> </w:t>
      </w:r>
      <w:r w:rsidRPr="00FF5933">
        <w:rPr>
          <w:rFonts w:ascii="David" w:eastAsia="Times New Roman" w:hAnsi="David" w:cs="David" w:hint="cs"/>
          <w:i/>
          <w:iCs/>
          <w:sz w:val="22"/>
          <w:szCs w:val="22"/>
          <w:rtl/>
        </w:rPr>
        <w:t>שאין</w:t>
      </w:r>
      <w:r w:rsidRPr="00FF5933">
        <w:rPr>
          <w:rFonts w:ascii="David" w:eastAsia="Times New Roman" w:hAnsi="David" w:cs="David"/>
          <w:i/>
          <w:iCs/>
          <w:sz w:val="22"/>
          <w:szCs w:val="22"/>
          <w:rtl/>
        </w:rPr>
        <w:t xml:space="preserve"> </w:t>
      </w:r>
      <w:r w:rsidRPr="00FF5933">
        <w:rPr>
          <w:rFonts w:ascii="David" w:eastAsia="Times New Roman" w:hAnsi="David" w:cs="David" w:hint="cs"/>
          <w:i/>
          <w:iCs/>
          <w:sz w:val="22"/>
          <w:szCs w:val="22"/>
          <w:rtl/>
        </w:rPr>
        <w:t>קשר</w:t>
      </w:r>
      <w:r w:rsidRPr="00FF5933">
        <w:rPr>
          <w:rFonts w:ascii="David" w:eastAsia="Times New Roman" w:hAnsi="David" w:cs="David"/>
          <w:i/>
          <w:iCs/>
          <w:sz w:val="22"/>
          <w:szCs w:val="22"/>
          <w:rtl/>
        </w:rPr>
        <w:t xml:space="preserve"> </w:t>
      </w:r>
      <w:r w:rsidRPr="00FF5933">
        <w:rPr>
          <w:rFonts w:ascii="David" w:eastAsia="Times New Roman" w:hAnsi="David" w:cs="David" w:hint="cs"/>
          <w:i/>
          <w:iCs/>
          <w:sz w:val="22"/>
          <w:szCs w:val="22"/>
          <w:rtl/>
        </w:rPr>
        <w:t>הכרחי</w:t>
      </w:r>
      <w:r w:rsidRPr="00FF5933">
        <w:rPr>
          <w:rFonts w:ascii="David" w:eastAsia="Times New Roman" w:hAnsi="David" w:cs="David"/>
          <w:i/>
          <w:iCs/>
          <w:sz w:val="22"/>
          <w:szCs w:val="22"/>
          <w:rtl/>
        </w:rPr>
        <w:t xml:space="preserve">. </w:t>
      </w:r>
      <w:r w:rsidRPr="00FF5933">
        <w:rPr>
          <w:rFonts w:ascii="David" w:eastAsia="Times New Roman" w:hAnsi="David" w:cs="David" w:hint="cs"/>
          <w:i/>
          <w:iCs/>
          <w:sz w:val="22"/>
          <w:szCs w:val="22"/>
          <w:rtl/>
        </w:rPr>
        <w:t>לאחר</w:t>
      </w:r>
      <w:r w:rsidRPr="00FF5933">
        <w:rPr>
          <w:rFonts w:ascii="David" w:eastAsia="Times New Roman" w:hAnsi="David" w:cs="David"/>
          <w:i/>
          <w:iCs/>
          <w:sz w:val="22"/>
          <w:szCs w:val="22"/>
          <w:rtl/>
        </w:rPr>
        <w:t xml:space="preserve"> </w:t>
      </w:r>
      <w:r w:rsidRPr="00FF5933">
        <w:rPr>
          <w:rFonts w:ascii="David" w:eastAsia="Times New Roman" w:hAnsi="David" w:cs="David" w:hint="cs"/>
          <w:i/>
          <w:iCs/>
          <w:sz w:val="22"/>
          <w:szCs w:val="22"/>
          <w:rtl/>
        </w:rPr>
        <w:t>בדיקה</w:t>
      </w:r>
      <w:r w:rsidRPr="00FF5933">
        <w:rPr>
          <w:rFonts w:ascii="David" w:eastAsia="Times New Roman" w:hAnsi="David" w:cs="David"/>
          <w:i/>
          <w:iCs/>
          <w:sz w:val="22"/>
          <w:szCs w:val="22"/>
          <w:rtl/>
        </w:rPr>
        <w:t xml:space="preserve"> </w:t>
      </w:r>
      <w:r w:rsidRPr="00FF5933">
        <w:rPr>
          <w:rFonts w:ascii="David" w:eastAsia="Times New Roman" w:hAnsi="David" w:cs="David" w:hint="cs"/>
          <w:i/>
          <w:iCs/>
          <w:sz w:val="22"/>
          <w:szCs w:val="22"/>
          <w:rtl/>
        </w:rPr>
        <w:t>שערך</w:t>
      </w:r>
      <w:r w:rsidRPr="00FF5933">
        <w:rPr>
          <w:rFonts w:ascii="David" w:eastAsia="Times New Roman" w:hAnsi="David" w:cs="David"/>
          <w:i/>
          <w:iCs/>
          <w:sz w:val="22"/>
          <w:szCs w:val="22"/>
          <w:rtl/>
        </w:rPr>
        <w:t xml:space="preserve">, </w:t>
      </w:r>
      <w:r w:rsidRPr="00FF5933">
        <w:rPr>
          <w:rFonts w:ascii="David" w:eastAsia="Times New Roman" w:hAnsi="David" w:cs="David" w:hint="cs"/>
          <w:i/>
          <w:iCs/>
          <w:sz w:val="22"/>
          <w:szCs w:val="22"/>
          <w:rtl/>
        </w:rPr>
        <w:t>מצא</w:t>
      </w:r>
      <w:r w:rsidRPr="00FF5933">
        <w:rPr>
          <w:rFonts w:ascii="David" w:eastAsia="Times New Roman" w:hAnsi="David" w:cs="David"/>
          <w:i/>
          <w:iCs/>
          <w:sz w:val="22"/>
          <w:szCs w:val="22"/>
          <w:rtl/>
        </w:rPr>
        <w:t xml:space="preserve"> </w:t>
      </w:r>
      <w:r w:rsidRPr="00FF5933">
        <w:rPr>
          <w:rFonts w:ascii="David" w:eastAsia="Times New Roman" w:hAnsi="David" w:cs="David" w:hint="cs"/>
          <w:i/>
          <w:iCs/>
          <w:sz w:val="22"/>
          <w:szCs w:val="22"/>
          <w:rtl/>
        </w:rPr>
        <w:t>כי</w:t>
      </w:r>
      <w:r w:rsidRPr="00FF5933">
        <w:rPr>
          <w:rFonts w:ascii="David" w:eastAsia="Times New Roman" w:hAnsi="David" w:cs="David"/>
          <w:i/>
          <w:iCs/>
          <w:sz w:val="22"/>
          <w:szCs w:val="22"/>
          <w:rtl/>
        </w:rPr>
        <w:t xml:space="preserve"> </w:t>
      </w:r>
      <w:r w:rsidRPr="00FF5933">
        <w:rPr>
          <w:rFonts w:ascii="David" w:eastAsia="Times New Roman" w:hAnsi="David" w:cs="David" w:hint="cs"/>
          <w:i/>
          <w:iCs/>
          <w:sz w:val="22"/>
          <w:szCs w:val="22"/>
          <w:rtl/>
        </w:rPr>
        <w:t>משך</w:t>
      </w:r>
      <w:r w:rsidRPr="00FF5933">
        <w:rPr>
          <w:rFonts w:ascii="David" w:eastAsia="Times New Roman" w:hAnsi="David" w:cs="David"/>
          <w:i/>
          <w:iCs/>
          <w:sz w:val="22"/>
          <w:szCs w:val="22"/>
          <w:rtl/>
        </w:rPr>
        <w:t xml:space="preserve"> </w:t>
      </w:r>
      <w:r w:rsidRPr="00FF5933">
        <w:rPr>
          <w:rFonts w:ascii="David" w:eastAsia="Times New Roman" w:hAnsi="David" w:cs="David" w:hint="cs"/>
          <w:i/>
          <w:iCs/>
          <w:sz w:val="22"/>
          <w:szCs w:val="22"/>
          <w:rtl/>
        </w:rPr>
        <w:t>השנים</w:t>
      </w:r>
      <w:r>
        <w:rPr>
          <w:rFonts w:ascii="David" w:eastAsia="Times New Roman" w:hAnsi="David" w:cs="David" w:hint="cs"/>
          <w:i/>
          <w:iCs/>
          <w:sz w:val="22"/>
          <w:szCs w:val="22"/>
          <w:rtl/>
        </w:rPr>
        <w:t xml:space="preserve"> </w:t>
      </w:r>
      <w:r w:rsidRPr="00FF5933">
        <w:rPr>
          <w:rFonts w:ascii="David" w:eastAsia="Times New Roman" w:hAnsi="David" w:cs="David" w:hint="cs"/>
          <w:i/>
          <w:iCs/>
          <w:sz w:val="22"/>
          <w:szCs w:val="22"/>
          <w:rtl/>
        </w:rPr>
        <w:t>עבדו</w:t>
      </w:r>
      <w:r w:rsidRPr="00FF5933">
        <w:rPr>
          <w:rFonts w:ascii="David" w:eastAsia="Times New Roman" w:hAnsi="David" w:cs="David"/>
          <w:i/>
          <w:iCs/>
          <w:sz w:val="22"/>
          <w:szCs w:val="22"/>
          <w:rtl/>
        </w:rPr>
        <w:t xml:space="preserve"> </w:t>
      </w:r>
      <w:r w:rsidRPr="00FF5933">
        <w:rPr>
          <w:rFonts w:ascii="David" w:eastAsia="Times New Roman" w:hAnsi="David" w:cs="David" w:hint="cs"/>
          <w:i/>
          <w:iCs/>
          <w:sz w:val="22"/>
          <w:szCs w:val="22"/>
          <w:rtl/>
        </w:rPr>
        <w:t>בתפקידו</w:t>
      </w:r>
      <w:r w:rsidRPr="00FF5933">
        <w:rPr>
          <w:rFonts w:ascii="David" w:eastAsia="Times New Roman" w:hAnsi="David" w:cs="David"/>
          <w:i/>
          <w:iCs/>
          <w:sz w:val="22"/>
          <w:szCs w:val="22"/>
          <w:rtl/>
        </w:rPr>
        <w:t xml:space="preserve"> </w:t>
      </w:r>
      <w:r w:rsidRPr="00FF5933">
        <w:rPr>
          <w:rFonts w:ascii="David" w:eastAsia="Times New Roman" w:hAnsi="David" w:cs="David" w:hint="cs"/>
          <w:i/>
          <w:iCs/>
          <w:sz w:val="22"/>
          <w:szCs w:val="22"/>
          <w:rtl/>
        </w:rPr>
        <w:t>של</w:t>
      </w:r>
      <w:r w:rsidRPr="00FF5933">
        <w:rPr>
          <w:rFonts w:ascii="David" w:eastAsia="Times New Roman" w:hAnsi="David" w:cs="David"/>
          <w:i/>
          <w:iCs/>
          <w:sz w:val="22"/>
          <w:szCs w:val="22"/>
          <w:rtl/>
        </w:rPr>
        <w:t xml:space="preserve"> </w:t>
      </w:r>
      <w:r w:rsidRPr="00FF5933">
        <w:rPr>
          <w:rFonts w:ascii="David" w:eastAsia="Times New Roman" w:hAnsi="David" w:cs="David" w:hint="cs"/>
          <w:i/>
          <w:iCs/>
          <w:sz w:val="22"/>
          <w:szCs w:val="22"/>
          <w:rtl/>
        </w:rPr>
        <w:t>יצחק</w:t>
      </w:r>
      <w:r w:rsidRPr="00FF5933">
        <w:rPr>
          <w:rFonts w:ascii="David" w:eastAsia="Times New Roman" w:hAnsi="David" w:cs="David"/>
          <w:i/>
          <w:iCs/>
          <w:sz w:val="22"/>
          <w:szCs w:val="22"/>
          <w:rtl/>
        </w:rPr>
        <w:t xml:space="preserve"> 14 </w:t>
      </w:r>
      <w:r w:rsidRPr="00FF5933">
        <w:rPr>
          <w:rFonts w:ascii="David" w:eastAsia="Times New Roman" w:hAnsi="David" w:cs="David" w:hint="cs"/>
          <w:i/>
          <w:iCs/>
          <w:sz w:val="22"/>
          <w:szCs w:val="22"/>
          <w:rtl/>
        </w:rPr>
        <w:t>פועלים</w:t>
      </w:r>
      <w:r w:rsidRPr="00FF5933">
        <w:rPr>
          <w:rFonts w:ascii="David" w:eastAsia="Times New Roman" w:hAnsi="David" w:cs="David"/>
          <w:i/>
          <w:iCs/>
          <w:sz w:val="22"/>
          <w:szCs w:val="22"/>
          <w:rtl/>
        </w:rPr>
        <w:t xml:space="preserve"> </w:t>
      </w:r>
      <w:r w:rsidRPr="00FF5933">
        <w:rPr>
          <w:rFonts w:ascii="David" w:eastAsia="Times New Roman" w:hAnsi="David" w:cs="David" w:hint="cs"/>
          <w:i/>
          <w:iCs/>
          <w:sz w:val="22"/>
          <w:szCs w:val="22"/>
          <w:rtl/>
        </w:rPr>
        <w:t>במוסך</w:t>
      </w:r>
      <w:r w:rsidRPr="00FF5933">
        <w:rPr>
          <w:rFonts w:ascii="David" w:eastAsia="Times New Roman" w:hAnsi="David" w:cs="David"/>
          <w:i/>
          <w:iCs/>
          <w:sz w:val="22"/>
          <w:szCs w:val="22"/>
          <w:rtl/>
        </w:rPr>
        <w:t xml:space="preserve">, </w:t>
      </w:r>
      <w:r w:rsidRPr="00FF5933">
        <w:rPr>
          <w:rFonts w:ascii="David" w:eastAsia="Times New Roman" w:hAnsi="David" w:cs="David" w:hint="cs"/>
          <w:i/>
          <w:iCs/>
          <w:sz w:val="22"/>
          <w:szCs w:val="22"/>
          <w:rtl/>
        </w:rPr>
        <w:t>כולל</w:t>
      </w:r>
      <w:r w:rsidRPr="00FF5933">
        <w:rPr>
          <w:rFonts w:ascii="David" w:eastAsia="Times New Roman" w:hAnsi="David" w:cs="David"/>
          <w:i/>
          <w:iCs/>
          <w:sz w:val="22"/>
          <w:szCs w:val="22"/>
          <w:rtl/>
        </w:rPr>
        <w:t xml:space="preserve"> </w:t>
      </w:r>
      <w:r w:rsidRPr="00FF5933">
        <w:rPr>
          <w:rFonts w:ascii="David" w:eastAsia="Times New Roman" w:hAnsi="David" w:cs="David" w:hint="cs"/>
          <w:i/>
          <w:iCs/>
          <w:sz w:val="22"/>
          <w:szCs w:val="22"/>
          <w:rtl/>
        </w:rPr>
        <w:t>יצחק</w:t>
      </w:r>
      <w:r w:rsidRPr="00FF5933">
        <w:rPr>
          <w:rFonts w:ascii="David" w:eastAsia="Times New Roman" w:hAnsi="David" w:cs="David"/>
          <w:i/>
          <w:iCs/>
          <w:sz w:val="22"/>
          <w:szCs w:val="22"/>
          <w:rtl/>
        </w:rPr>
        <w:t xml:space="preserve"> </w:t>
      </w:r>
      <w:r w:rsidRPr="00FF5933">
        <w:rPr>
          <w:rFonts w:ascii="David" w:eastAsia="Times New Roman" w:hAnsi="David" w:cs="David" w:hint="cs"/>
          <w:i/>
          <w:iCs/>
          <w:sz w:val="22"/>
          <w:szCs w:val="22"/>
          <w:rtl/>
        </w:rPr>
        <w:t>עצמו</w:t>
      </w:r>
      <w:r w:rsidRPr="00FF5933">
        <w:rPr>
          <w:rFonts w:ascii="David" w:eastAsia="Times New Roman" w:hAnsi="David" w:cs="David"/>
          <w:i/>
          <w:iCs/>
          <w:sz w:val="22"/>
          <w:szCs w:val="22"/>
          <w:rtl/>
        </w:rPr>
        <w:t xml:space="preserve">, </w:t>
      </w:r>
      <w:r w:rsidRPr="00FF5933">
        <w:rPr>
          <w:rFonts w:ascii="David" w:eastAsia="Times New Roman" w:hAnsi="David" w:cs="David" w:hint="cs"/>
          <w:i/>
          <w:iCs/>
          <w:sz w:val="22"/>
          <w:szCs w:val="22"/>
          <w:rtl/>
        </w:rPr>
        <w:t>ומתברר</w:t>
      </w:r>
      <w:r w:rsidRPr="00FF5933">
        <w:rPr>
          <w:rFonts w:ascii="David" w:eastAsia="Times New Roman" w:hAnsi="David" w:cs="David"/>
          <w:i/>
          <w:iCs/>
          <w:sz w:val="22"/>
          <w:szCs w:val="22"/>
          <w:rtl/>
        </w:rPr>
        <w:t xml:space="preserve"> </w:t>
      </w:r>
      <w:r w:rsidRPr="00FF5933">
        <w:rPr>
          <w:rFonts w:ascii="David" w:eastAsia="Times New Roman" w:hAnsi="David" w:cs="David" w:hint="cs"/>
          <w:i/>
          <w:iCs/>
          <w:sz w:val="22"/>
          <w:szCs w:val="22"/>
          <w:rtl/>
        </w:rPr>
        <w:t>כי</w:t>
      </w:r>
      <w:r w:rsidRPr="00FF5933">
        <w:rPr>
          <w:rFonts w:ascii="David" w:eastAsia="Times New Roman" w:hAnsi="David" w:cs="David"/>
          <w:i/>
          <w:iCs/>
          <w:sz w:val="22"/>
          <w:szCs w:val="22"/>
          <w:rtl/>
        </w:rPr>
        <w:t xml:space="preserve"> 6 </w:t>
      </w:r>
      <w:r w:rsidRPr="00FF5933">
        <w:rPr>
          <w:rFonts w:ascii="David" w:eastAsia="Times New Roman" w:hAnsi="David" w:cs="David" w:hint="cs"/>
          <w:i/>
          <w:iCs/>
          <w:sz w:val="22"/>
          <w:szCs w:val="22"/>
          <w:rtl/>
        </w:rPr>
        <w:t>מהם</w:t>
      </w:r>
      <w:r w:rsidRPr="00FF5933">
        <w:rPr>
          <w:rFonts w:ascii="David" w:eastAsia="Times New Roman" w:hAnsi="David" w:cs="David"/>
          <w:i/>
          <w:iCs/>
          <w:sz w:val="22"/>
          <w:szCs w:val="22"/>
          <w:rtl/>
        </w:rPr>
        <w:t xml:space="preserve">, </w:t>
      </w:r>
      <w:r w:rsidRPr="00FF5933">
        <w:rPr>
          <w:rFonts w:ascii="David" w:eastAsia="Times New Roman" w:hAnsi="David" w:cs="David" w:hint="cs"/>
          <w:i/>
          <w:iCs/>
          <w:sz w:val="22"/>
          <w:szCs w:val="22"/>
          <w:rtl/>
        </w:rPr>
        <w:t>כולל</w:t>
      </w:r>
      <w:r w:rsidRPr="00FF5933">
        <w:rPr>
          <w:rFonts w:ascii="David" w:eastAsia="Times New Roman" w:hAnsi="David" w:cs="David"/>
          <w:i/>
          <w:iCs/>
          <w:sz w:val="22"/>
          <w:szCs w:val="22"/>
          <w:rtl/>
        </w:rPr>
        <w:t xml:space="preserve"> </w:t>
      </w:r>
      <w:r w:rsidRPr="00FF5933">
        <w:rPr>
          <w:rFonts w:ascii="David" w:eastAsia="Times New Roman" w:hAnsi="David" w:cs="David" w:hint="cs"/>
          <w:i/>
          <w:iCs/>
          <w:sz w:val="22"/>
          <w:szCs w:val="22"/>
          <w:rtl/>
        </w:rPr>
        <w:t>יצחק</w:t>
      </w:r>
      <w:r w:rsidRPr="00FF5933">
        <w:rPr>
          <w:rFonts w:ascii="David" w:eastAsia="Times New Roman" w:hAnsi="David" w:cs="David"/>
          <w:i/>
          <w:iCs/>
          <w:sz w:val="22"/>
          <w:szCs w:val="22"/>
        </w:rPr>
        <w:t>,</w:t>
      </w:r>
      <w:r>
        <w:rPr>
          <w:rFonts w:ascii="David" w:eastAsia="Times New Roman" w:hAnsi="David" w:cs="David" w:hint="cs"/>
          <w:i/>
          <w:iCs/>
          <w:sz w:val="22"/>
          <w:szCs w:val="22"/>
          <w:rtl/>
        </w:rPr>
        <w:t xml:space="preserve"> </w:t>
      </w:r>
      <w:r w:rsidRPr="00FF5933">
        <w:rPr>
          <w:rFonts w:ascii="David" w:eastAsia="Times New Roman" w:hAnsi="David" w:cs="David" w:hint="cs"/>
          <w:i/>
          <w:iCs/>
          <w:sz w:val="22"/>
          <w:szCs w:val="22"/>
          <w:rtl/>
        </w:rPr>
        <w:t>חלו</w:t>
      </w:r>
      <w:r w:rsidRPr="00FF5933">
        <w:rPr>
          <w:rFonts w:ascii="David" w:eastAsia="Times New Roman" w:hAnsi="David" w:cs="David"/>
          <w:i/>
          <w:iCs/>
          <w:sz w:val="22"/>
          <w:szCs w:val="22"/>
          <w:rtl/>
        </w:rPr>
        <w:t xml:space="preserve"> </w:t>
      </w:r>
      <w:r w:rsidRPr="00FF5933">
        <w:rPr>
          <w:rFonts w:ascii="David" w:eastAsia="Times New Roman" w:hAnsi="David" w:cs="David" w:hint="cs"/>
          <w:i/>
          <w:iCs/>
          <w:sz w:val="22"/>
          <w:szCs w:val="22"/>
          <w:rtl/>
        </w:rPr>
        <w:t>בסרטן</w:t>
      </w:r>
      <w:r w:rsidRPr="00FF5933">
        <w:rPr>
          <w:rFonts w:ascii="David" w:eastAsia="Times New Roman" w:hAnsi="David" w:cs="David"/>
          <w:i/>
          <w:iCs/>
          <w:sz w:val="22"/>
          <w:szCs w:val="22"/>
          <w:rtl/>
        </w:rPr>
        <w:t xml:space="preserve"> </w:t>
      </w:r>
      <w:r w:rsidRPr="00FF5933">
        <w:rPr>
          <w:rFonts w:ascii="David" w:eastAsia="Times New Roman" w:hAnsi="David" w:cs="David" w:hint="cs"/>
          <w:i/>
          <w:iCs/>
          <w:sz w:val="22"/>
          <w:szCs w:val="22"/>
          <w:rtl/>
        </w:rPr>
        <w:t>מסוגים</w:t>
      </w:r>
      <w:r w:rsidRPr="00FF5933">
        <w:rPr>
          <w:rFonts w:ascii="David" w:eastAsia="Times New Roman" w:hAnsi="David" w:cs="David"/>
          <w:i/>
          <w:iCs/>
          <w:sz w:val="22"/>
          <w:szCs w:val="22"/>
          <w:rtl/>
        </w:rPr>
        <w:t xml:space="preserve"> </w:t>
      </w:r>
      <w:r w:rsidRPr="00FF5933">
        <w:rPr>
          <w:rFonts w:ascii="David" w:eastAsia="Times New Roman" w:hAnsi="David" w:cs="David" w:hint="cs"/>
          <w:i/>
          <w:iCs/>
          <w:sz w:val="22"/>
          <w:szCs w:val="22"/>
          <w:rtl/>
        </w:rPr>
        <w:t>שונים</w:t>
      </w:r>
      <w:r>
        <w:rPr>
          <w:rFonts w:ascii="David" w:eastAsia="Times New Roman" w:hAnsi="David" w:cs="David" w:hint="cs"/>
          <w:i/>
          <w:iCs/>
          <w:sz w:val="22"/>
          <w:szCs w:val="22"/>
          <w:rtl/>
        </w:rPr>
        <w:t xml:space="preserve"> (</w:t>
      </w:r>
      <w:r w:rsidRPr="00FF5933">
        <w:rPr>
          <w:rFonts w:ascii="David" w:eastAsia="Times New Roman" w:hAnsi="David" w:cs="David" w:hint="cs"/>
          <w:i/>
          <w:iCs/>
          <w:sz w:val="22"/>
          <w:szCs w:val="22"/>
          <w:rtl/>
        </w:rPr>
        <w:t>חלקם</w:t>
      </w:r>
      <w:r w:rsidRPr="00FF5933">
        <w:rPr>
          <w:rFonts w:ascii="David" w:eastAsia="Times New Roman" w:hAnsi="David" w:cs="David"/>
          <w:i/>
          <w:iCs/>
          <w:sz w:val="22"/>
          <w:szCs w:val="22"/>
          <w:rtl/>
        </w:rPr>
        <w:t xml:space="preserve"> </w:t>
      </w:r>
      <w:r w:rsidRPr="00FF5933">
        <w:rPr>
          <w:rFonts w:ascii="David" w:eastAsia="Times New Roman" w:hAnsi="David" w:cs="David" w:hint="cs"/>
          <w:i/>
          <w:iCs/>
          <w:sz w:val="22"/>
          <w:szCs w:val="22"/>
          <w:rtl/>
        </w:rPr>
        <w:t>כבר</w:t>
      </w:r>
      <w:r w:rsidRPr="00FF5933">
        <w:rPr>
          <w:rFonts w:ascii="David" w:eastAsia="Times New Roman" w:hAnsi="David" w:cs="David"/>
          <w:i/>
          <w:iCs/>
          <w:sz w:val="22"/>
          <w:szCs w:val="22"/>
          <w:rtl/>
        </w:rPr>
        <w:t xml:space="preserve"> </w:t>
      </w:r>
      <w:r w:rsidRPr="00FF5933">
        <w:rPr>
          <w:rFonts w:ascii="David" w:eastAsia="Times New Roman" w:hAnsi="David" w:cs="David" w:hint="cs"/>
          <w:i/>
          <w:iCs/>
          <w:sz w:val="22"/>
          <w:szCs w:val="22"/>
          <w:rtl/>
        </w:rPr>
        <w:t>אינו</w:t>
      </w:r>
      <w:r w:rsidRPr="00FF5933">
        <w:rPr>
          <w:rFonts w:ascii="David" w:eastAsia="Times New Roman" w:hAnsi="David" w:cs="David"/>
          <w:i/>
          <w:iCs/>
          <w:sz w:val="22"/>
          <w:szCs w:val="22"/>
          <w:rtl/>
        </w:rPr>
        <w:t xml:space="preserve"> </w:t>
      </w:r>
      <w:r w:rsidRPr="00FF5933">
        <w:rPr>
          <w:rFonts w:ascii="David" w:eastAsia="Times New Roman" w:hAnsi="David" w:cs="David" w:hint="cs"/>
          <w:i/>
          <w:iCs/>
          <w:sz w:val="22"/>
          <w:szCs w:val="22"/>
          <w:rtl/>
        </w:rPr>
        <w:t>בחיים</w:t>
      </w:r>
      <w:r>
        <w:rPr>
          <w:rFonts w:ascii="David" w:eastAsia="Times New Roman" w:hAnsi="David" w:cs="David" w:hint="cs"/>
          <w:i/>
          <w:iCs/>
          <w:sz w:val="22"/>
          <w:szCs w:val="22"/>
          <w:rtl/>
        </w:rPr>
        <w:t>).</w:t>
      </w:r>
    </w:p>
    <w:p w14:paraId="73A0C50E" w14:textId="77777777" w:rsidR="003C451C" w:rsidRPr="00F55784" w:rsidRDefault="003C451C" w:rsidP="00640128">
      <w:pPr>
        <w:bidi/>
        <w:spacing w:line="360" w:lineRule="auto"/>
        <w:jc w:val="both"/>
        <w:rPr>
          <w:rFonts w:ascii="David" w:eastAsia="Times New Roman" w:hAnsi="David" w:cs="David"/>
          <w:sz w:val="22"/>
          <w:szCs w:val="22"/>
          <w:rtl/>
        </w:rPr>
      </w:pPr>
      <w:r w:rsidRPr="00F55784">
        <w:rPr>
          <w:rFonts w:ascii="David" w:eastAsia="Times New Roman" w:hAnsi="David" w:cs="David"/>
          <w:b/>
          <w:bCs/>
          <w:sz w:val="22"/>
          <w:szCs w:val="22"/>
          <w:rtl/>
        </w:rPr>
        <w:t>השופטת נאור (דעת המיעוט):</w:t>
      </w:r>
      <w:r>
        <w:rPr>
          <w:rFonts w:ascii="David" w:eastAsia="Times New Roman" w:hAnsi="David" w:cs="David" w:hint="cs"/>
          <w:sz w:val="22"/>
          <w:szCs w:val="22"/>
          <w:rtl/>
        </w:rPr>
        <w:t xml:space="preserve"> </w:t>
      </w:r>
      <w:r w:rsidRPr="00F55784">
        <w:rPr>
          <w:rFonts w:ascii="David" w:eastAsia="Times New Roman" w:hAnsi="David" w:cs="David"/>
          <w:sz w:val="22"/>
          <w:szCs w:val="22"/>
          <w:rtl/>
        </w:rPr>
        <w:t>חוו"ד הדעת שהובאה מטעם התובע לא מוכיחה קשר סיבתי בין האסבסט למחלת הסרטן לפי אמות מידה מדעיות. ולכן לא ניתן לקבוע שיש קשר בין השניים. ולכן גם לא ניתן להוכיח קשר משפטי.</w:t>
      </w:r>
    </w:p>
    <w:p w14:paraId="79B491B5" w14:textId="77777777" w:rsidR="003C451C" w:rsidRPr="00F55784" w:rsidRDefault="003C451C" w:rsidP="00640128">
      <w:pPr>
        <w:bidi/>
        <w:spacing w:line="360" w:lineRule="auto"/>
        <w:jc w:val="both"/>
        <w:rPr>
          <w:rFonts w:ascii="David" w:eastAsia="Times New Roman" w:hAnsi="David" w:cs="David"/>
          <w:sz w:val="22"/>
          <w:szCs w:val="22"/>
          <w:rtl/>
        </w:rPr>
      </w:pPr>
      <w:r w:rsidRPr="00F55784">
        <w:rPr>
          <w:rFonts w:ascii="David" w:eastAsia="Times New Roman" w:hAnsi="David" w:cs="David"/>
          <w:b/>
          <w:bCs/>
          <w:sz w:val="22"/>
          <w:szCs w:val="22"/>
          <w:rtl/>
        </w:rPr>
        <w:t>דעת הרוב:</w:t>
      </w:r>
    </w:p>
    <w:p w14:paraId="1F46D50D" w14:textId="6E2CE726" w:rsidR="003C451C" w:rsidRPr="00F55784" w:rsidRDefault="003C451C" w:rsidP="00640128">
      <w:pPr>
        <w:bidi/>
        <w:spacing w:line="360" w:lineRule="auto"/>
        <w:jc w:val="both"/>
        <w:rPr>
          <w:rFonts w:ascii="David" w:eastAsia="Times New Roman" w:hAnsi="David" w:cs="David"/>
          <w:i/>
          <w:iCs/>
          <w:sz w:val="22"/>
          <w:szCs w:val="22"/>
          <w:rtl/>
        </w:rPr>
      </w:pPr>
      <w:r w:rsidRPr="00F55784">
        <w:rPr>
          <w:rFonts w:ascii="David" w:eastAsia="Times New Roman" w:hAnsi="David" w:cs="David"/>
          <w:b/>
          <w:bCs/>
          <w:sz w:val="22"/>
          <w:szCs w:val="22"/>
          <w:rtl/>
        </w:rPr>
        <w:t>השופטת דורנר:</w:t>
      </w:r>
      <w:r>
        <w:rPr>
          <w:rFonts w:ascii="David" w:eastAsia="Times New Roman" w:hAnsi="David" w:cs="David" w:hint="cs"/>
          <w:sz w:val="22"/>
          <w:szCs w:val="22"/>
          <w:rtl/>
        </w:rPr>
        <w:t xml:space="preserve"> </w:t>
      </w:r>
      <w:r w:rsidRPr="00F55784">
        <w:rPr>
          <w:rFonts w:ascii="David" w:eastAsia="Times New Roman" w:hAnsi="David" w:cs="David"/>
          <w:sz w:val="22"/>
          <w:szCs w:val="22"/>
          <w:rtl/>
        </w:rPr>
        <w:t>רף ההוכחה בביהמ"ש לא צריך להיות רף ההוכחה המדעי והתובע הצליח להוכיח קשר מדעי מספק</w:t>
      </w:r>
      <w:r w:rsidR="00DA0C56">
        <w:rPr>
          <w:rFonts w:ascii="David" w:eastAsia="Times New Roman" w:hAnsi="David" w:cs="David" w:hint="cs"/>
          <w:sz w:val="22"/>
          <w:szCs w:val="22"/>
          <w:rtl/>
        </w:rPr>
        <w:t xml:space="preserve"> מבחינה משפטית</w:t>
      </w:r>
      <w:r w:rsidRPr="00F55784">
        <w:rPr>
          <w:rFonts w:ascii="David" w:eastAsia="Times New Roman" w:hAnsi="David" w:cs="David"/>
          <w:sz w:val="22"/>
          <w:szCs w:val="22"/>
          <w:rtl/>
        </w:rPr>
        <w:t>. ניתן במקרה קונקרטי להוכיח קשר סיבתי גם אם לא ניתן להוכיח מבחינה מדעית. כמו כן הוסיפה שלא רואה סיבה להגדיל את גובה הפיצויים שביהמ"ש מחוזי קבע</w:t>
      </w:r>
      <w:r w:rsidRPr="00F55784">
        <w:rPr>
          <w:rFonts w:ascii="David" w:eastAsia="Times New Roman" w:hAnsi="David" w:cs="David"/>
          <w:i/>
          <w:iCs/>
          <w:sz w:val="22"/>
          <w:szCs w:val="22"/>
          <w:rtl/>
        </w:rPr>
        <w:t>.</w:t>
      </w:r>
    </w:p>
    <w:p w14:paraId="7B6816C8" w14:textId="77777777" w:rsidR="003C451C" w:rsidRPr="00204046" w:rsidRDefault="003C451C" w:rsidP="00640128">
      <w:pPr>
        <w:bidi/>
        <w:spacing w:line="360" w:lineRule="auto"/>
        <w:jc w:val="both"/>
        <w:rPr>
          <w:rFonts w:ascii="David" w:eastAsia="Times New Roman" w:hAnsi="David" w:cs="David"/>
          <w:sz w:val="22"/>
          <w:szCs w:val="22"/>
        </w:rPr>
      </w:pPr>
      <w:r w:rsidRPr="00204046">
        <w:rPr>
          <w:rFonts w:ascii="David" w:eastAsia="Times New Roman" w:hAnsi="David" w:cs="David"/>
          <w:b/>
          <w:bCs/>
          <w:sz w:val="22"/>
          <w:szCs w:val="22"/>
          <w:rtl/>
        </w:rPr>
        <w:t>ההלכה:</w:t>
      </w:r>
    </w:p>
    <w:p w14:paraId="633EE64C" w14:textId="5E45EEE1" w:rsidR="003C451C" w:rsidRPr="00204046" w:rsidRDefault="003C451C" w:rsidP="00640128">
      <w:pPr>
        <w:bidi/>
        <w:spacing w:line="360" w:lineRule="auto"/>
        <w:jc w:val="both"/>
        <w:rPr>
          <w:rFonts w:ascii="David" w:eastAsia="Times New Roman" w:hAnsi="David" w:cs="David"/>
          <w:sz w:val="22"/>
          <w:szCs w:val="22"/>
          <w:rtl/>
        </w:rPr>
      </w:pPr>
      <w:r w:rsidRPr="00204046">
        <w:rPr>
          <w:rFonts w:ascii="David" w:eastAsia="Times New Roman" w:hAnsi="David" w:cs="David"/>
          <w:sz w:val="22"/>
          <w:szCs w:val="22"/>
          <w:rtl/>
        </w:rPr>
        <w:t>גם כאשר אין הוכחה מדעית מבוססת כדי להכריע את גורל התביעה</w:t>
      </w:r>
      <w:r w:rsidR="001D4234">
        <w:rPr>
          <w:rFonts w:ascii="David" w:eastAsia="Times New Roman" w:hAnsi="David" w:cs="David" w:hint="cs"/>
          <w:sz w:val="22"/>
          <w:szCs w:val="22"/>
          <w:rtl/>
        </w:rPr>
        <w:t>,</w:t>
      </w:r>
      <w:r w:rsidRPr="00204046">
        <w:rPr>
          <w:rFonts w:ascii="David" w:eastAsia="Times New Roman" w:hAnsi="David" w:cs="David"/>
          <w:sz w:val="22"/>
          <w:szCs w:val="22"/>
          <w:rtl/>
        </w:rPr>
        <w:t xml:space="preserve"> רשאי התובע לנסות להוכיח קשר סיבתי עובדתי</w:t>
      </w:r>
      <w:r w:rsidR="00C1229B">
        <w:rPr>
          <w:rFonts w:ascii="David" w:eastAsia="Times New Roman" w:hAnsi="David" w:cs="David" w:hint="cs"/>
          <w:sz w:val="22"/>
          <w:szCs w:val="22"/>
          <w:rtl/>
        </w:rPr>
        <w:t>,</w:t>
      </w:r>
      <w:r w:rsidRPr="00204046">
        <w:rPr>
          <w:rFonts w:ascii="David" w:eastAsia="Times New Roman" w:hAnsi="David" w:cs="David"/>
          <w:sz w:val="22"/>
          <w:szCs w:val="22"/>
          <w:rtl/>
        </w:rPr>
        <w:t xml:space="preserve"> בגלל הפער הקיים בין רמת ההוכחה המדעית הנדרשת בעולם הרפואה והמדע לבין רמת ההוכחה הנדרשת במשפט האזרחי.</w:t>
      </w:r>
    </w:p>
    <w:p w14:paraId="1B15AB05" w14:textId="77777777" w:rsidR="002B2316" w:rsidRDefault="00F46C00" w:rsidP="00640128">
      <w:pPr>
        <w:pStyle w:val="NormalWeb"/>
        <w:bidi/>
        <w:spacing w:before="0" w:beforeAutospacing="0" w:after="0" w:afterAutospacing="0" w:line="360" w:lineRule="auto"/>
        <w:jc w:val="both"/>
        <w:rPr>
          <w:rFonts w:ascii="David" w:hAnsi="David" w:cs="David"/>
          <w:b/>
          <w:bCs/>
          <w:color w:val="F14124" w:themeColor="accent6"/>
          <w:sz w:val="22"/>
          <w:szCs w:val="22"/>
          <w:rtl/>
        </w:rPr>
      </w:pPr>
      <w:r w:rsidRPr="003C451C">
        <w:rPr>
          <w:rFonts w:ascii="David" w:hAnsi="David" w:cs="David" w:hint="cs"/>
          <w:b/>
          <w:bCs/>
          <w:color w:val="F14124" w:themeColor="accent6"/>
          <w:sz w:val="22"/>
          <w:szCs w:val="22"/>
          <w:rtl/>
        </w:rPr>
        <w:t xml:space="preserve">עולה השאלה </w:t>
      </w:r>
      <w:r w:rsidR="00CD0D00" w:rsidRPr="003C451C">
        <w:rPr>
          <w:rFonts w:ascii="David" w:hAnsi="David" w:cs="David"/>
          <w:b/>
          <w:bCs/>
          <w:color w:val="F14124" w:themeColor="accent6"/>
          <w:sz w:val="22"/>
          <w:szCs w:val="22"/>
          <w:rtl/>
        </w:rPr>
        <w:t xml:space="preserve">למה השופטת דורנר נתנה </w:t>
      </w:r>
      <w:r w:rsidRPr="003C451C">
        <w:rPr>
          <w:rFonts w:ascii="David" w:hAnsi="David" w:cs="David" w:hint="cs"/>
          <w:b/>
          <w:bCs/>
          <w:color w:val="F14124" w:themeColor="accent6"/>
          <w:sz w:val="22"/>
          <w:szCs w:val="22"/>
          <w:rtl/>
        </w:rPr>
        <w:t>פיצוי של</w:t>
      </w:r>
      <w:r w:rsidR="00CD0D00" w:rsidRPr="003C451C">
        <w:rPr>
          <w:rFonts w:ascii="David" w:hAnsi="David" w:cs="David"/>
          <w:b/>
          <w:bCs/>
          <w:color w:val="F14124" w:themeColor="accent6"/>
          <w:sz w:val="22"/>
          <w:szCs w:val="22"/>
          <w:rtl/>
        </w:rPr>
        <w:t xml:space="preserve"> </w:t>
      </w:r>
      <w:r w:rsidR="00CD0D00" w:rsidRPr="003C451C">
        <w:rPr>
          <w:rFonts w:ascii="David" w:hAnsi="David" w:cs="David"/>
          <w:b/>
          <w:bCs/>
          <w:color w:val="F14124" w:themeColor="accent6"/>
          <w:sz w:val="22"/>
          <w:szCs w:val="22"/>
          <w:u w:val="single"/>
          <w:rtl/>
        </w:rPr>
        <w:t>כל הנזק</w:t>
      </w:r>
      <w:r w:rsidR="00CD0D00" w:rsidRPr="003C451C">
        <w:rPr>
          <w:rFonts w:ascii="David" w:hAnsi="David" w:cs="David"/>
          <w:b/>
          <w:bCs/>
          <w:color w:val="F14124" w:themeColor="accent6"/>
          <w:sz w:val="22"/>
          <w:szCs w:val="22"/>
          <w:rtl/>
        </w:rPr>
        <w:t xml:space="preserve"> ולא רק חלק?</w:t>
      </w:r>
    </w:p>
    <w:p w14:paraId="0E0AC102" w14:textId="4727B85F" w:rsidR="007A2E5E" w:rsidRPr="007F1EF4" w:rsidRDefault="007F1EF4" w:rsidP="00640128">
      <w:pPr>
        <w:pStyle w:val="NormalWeb"/>
        <w:shd w:val="clear" w:color="auto" w:fill="FCD8D3" w:themeFill="accent6" w:themeFillTint="33"/>
        <w:bidi/>
        <w:spacing w:before="0" w:beforeAutospacing="0" w:after="0" w:afterAutospacing="0" w:line="360" w:lineRule="auto"/>
        <w:jc w:val="both"/>
        <w:rPr>
          <w:rFonts w:ascii="David" w:hAnsi="David" w:cs="David"/>
          <w:b/>
          <w:bCs/>
          <w:sz w:val="22"/>
          <w:szCs w:val="22"/>
          <w:rtl/>
        </w:rPr>
      </w:pPr>
      <w:r>
        <w:rPr>
          <w:rFonts w:ascii="David" w:hAnsi="David" w:cs="David" w:hint="cs"/>
          <w:b/>
          <w:bCs/>
          <w:sz w:val="22"/>
          <w:szCs w:val="22"/>
          <w:rtl/>
        </w:rPr>
        <w:t>יישום המטרות על המקרה:</w:t>
      </w:r>
    </w:p>
    <w:p w14:paraId="557F45BF" w14:textId="539AC040" w:rsidR="007A2E5E" w:rsidRPr="00866E4C" w:rsidRDefault="00CD0D00" w:rsidP="00640128">
      <w:pPr>
        <w:numPr>
          <w:ilvl w:val="0"/>
          <w:numId w:val="20"/>
        </w:numPr>
        <w:bidi/>
        <w:spacing w:line="360" w:lineRule="auto"/>
        <w:jc w:val="both"/>
        <w:rPr>
          <w:rFonts w:ascii="David" w:eastAsia="Times New Roman" w:hAnsi="David" w:cs="David"/>
          <w:sz w:val="22"/>
          <w:szCs w:val="22"/>
          <w:rtl/>
        </w:rPr>
      </w:pPr>
      <w:r w:rsidRPr="00866E4C">
        <w:rPr>
          <w:rFonts w:ascii="David" w:eastAsia="Times New Roman" w:hAnsi="David" w:cs="David"/>
          <w:sz w:val="22"/>
          <w:szCs w:val="22"/>
          <w:u w:val="single"/>
          <w:rtl/>
        </w:rPr>
        <w:t>גישה של מטרת פיצוי:</w:t>
      </w:r>
      <w:r w:rsidRPr="00795BBC">
        <w:rPr>
          <w:rFonts w:ascii="David" w:eastAsia="Times New Roman" w:hAnsi="David" w:cs="David"/>
          <w:sz w:val="22"/>
          <w:szCs w:val="22"/>
          <w:rtl/>
        </w:rPr>
        <w:t xml:space="preserve"> </w:t>
      </w:r>
      <w:r w:rsidRPr="00866E4C">
        <w:rPr>
          <w:rFonts w:ascii="David" w:eastAsia="Times New Roman" w:hAnsi="David" w:cs="David"/>
          <w:sz w:val="22"/>
          <w:szCs w:val="22"/>
          <w:rtl/>
        </w:rPr>
        <w:t xml:space="preserve">רצון לפצות את מלוא הנזק גם אם אין בהכרח אשמה מלאה. </w:t>
      </w:r>
    </w:p>
    <w:p w14:paraId="0EA39FCF" w14:textId="0FDD53A0" w:rsidR="007A2E5E" w:rsidRDefault="00CD0D00" w:rsidP="00640128">
      <w:pPr>
        <w:numPr>
          <w:ilvl w:val="0"/>
          <w:numId w:val="20"/>
        </w:numPr>
        <w:bidi/>
        <w:spacing w:line="360" w:lineRule="auto"/>
        <w:jc w:val="both"/>
        <w:rPr>
          <w:rFonts w:ascii="David" w:eastAsia="Times New Roman" w:hAnsi="David" w:cs="David"/>
          <w:sz w:val="22"/>
          <w:szCs w:val="22"/>
        </w:rPr>
      </w:pPr>
      <w:r w:rsidRPr="00866E4C">
        <w:rPr>
          <w:rFonts w:ascii="David" w:eastAsia="Times New Roman" w:hAnsi="David" w:cs="David"/>
          <w:sz w:val="22"/>
          <w:szCs w:val="22"/>
          <w:u w:val="single"/>
          <w:rtl/>
        </w:rPr>
        <w:t>צדק מתקן:</w:t>
      </w:r>
      <w:r w:rsidRPr="00866E4C">
        <w:rPr>
          <w:rFonts w:ascii="David" w:eastAsia="Times New Roman" w:hAnsi="David" w:cs="David"/>
          <w:sz w:val="22"/>
          <w:szCs w:val="22"/>
          <w:rtl/>
        </w:rPr>
        <w:t xml:space="preserve">  </w:t>
      </w:r>
      <w:r w:rsidR="003C13D8">
        <w:rPr>
          <w:rFonts w:ascii="David" w:eastAsia="Times New Roman" w:hAnsi="David" w:cs="David" w:hint="cs"/>
          <w:sz w:val="22"/>
          <w:szCs w:val="22"/>
          <w:rtl/>
        </w:rPr>
        <w:t xml:space="preserve">מי האשם בסיפור? </w:t>
      </w:r>
      <w:r w:rsidRPr="00866E4C">
        <w:rPr>
          <w:rFonts w:ascii="David" w:eastAsia="Times New Roman" w:hAnsi="David" w:cs="David"/>
          <w:sz w:val="22"/>
          <w:szCs w:val="22"/>
          <w:rtl/>
        </w:rPr>
        <w:t xml:space="preserve">אולי לא מגיע </w:t>
      </w:r>
      <w:r w:rsidR="003C13D8">
        <w:rPr>
          <w:rFonts w:ascii="David" w:eastAsia="Times New Roman" w:hAnsi="David" w:cs="David" w:hint="cs"/>
          <w:sz w:val="22"/>
          <w:szCs w:val="22"/>
          <w:rtl/>
        </w:rPr>
        <w:t>לקרישוב</w:t>
      </w:r>
      <w:r w:rsidRPr="00866E4C">
        <w:rPr>
          <w:rFonts w:ascii="David" w:eastAsia="Times New Roman" w:hAnsi="David" w:cs="David"/>
          <w:sz w:val="22"/>
          <w:szCs w:val="22"/>
          <w:rtl/>
        </w:rPr>
        <w:t xml:space="preserve"> כלום כי הקיבוץ לא ידע שזה מסוכן.</w:t>
      </w:r>
    </w:p>
    <w:p w14:paraId="3D59A12A" w14:textId="1C3ADD8B" w:rsidR="007F1EF4" w:rsidRPr="00866E4C" w:rsidRDefault="007F1EF4" w:rsidP="00640128">
      <w:pPr>
        <w:numPr>
          <w:ilvl w:val="0"/>
          <w:numId w:val="20"/>
        </w:numPr>
        <w:bidi/>
        <w:spacing w:line="360" w:lineRule="auto"/>
        <w:jc w:val="both"/>
        <w:rPr>
          <w:rFonts w:ascii="David" w:eastAsia="Times New Roman" w:hAnsi="David" w:cs="David"/>
          <w:sz w:val="22"/>
          <w:szCs w:val="22"/>
          <w:rtl/>
        </w:rPr>
      </w:pPr>
      <w:r>
        <w:rPr>
          <w:rFonts w:ascii="David" w:eastAsia="Times New Roman" w:hAnsi="David" w:cs="David" w:hint="cs"/>
          <w:sz w:val="22"/>
          <w:szCs w:val="22"/>
          <w:u w:val="single"/>
          <w:rtl/>
        </w:rPr>
        <w:t>צדק חלוקתי:</w:t>
      </w:r>
      <w:r>
        <w:rPr>
          <w:rFonts w:ascii="David" w:eastAsia="Times New Roman" w:hAnsi="David" w:cs="David" w:hint="cs"/>
          <w:sz w:val="22"/>
          <w:szCs w:val="22"/>
          <w:rtl/>
        </w:rPr>
        <w:t xml:space="preserve"> </w:t>
      </w:r>
      <w:r w:rsidR="00640324" w:rsidRPr="00866E4C">
        <w:rPr>
          <w:rFonts w:ascii="David" w:eastAsia="Times New Roman" w:hAnsi="David" w:cs="David"/>
          <w:sz w:val="22"/>
          <w:szCs w:val="22"/>
          <w:rtl/>
        </w:rPr>
        <w:t>צדק חלוקתי של חזק (המוסך\הקיבוץ) מול החלש (קרישוב).</w:t>
      </w:r>
    </w:p>
    <w:p w14:paraId="2D74EEE2" w14:textId="4B42D71B" w:rsidR="0098430B" w:rsidRPr="002B2316" w:rsidRDefault="00CD0D00" w:rsidP="00640128">
      <w:pPr>
        <w:numPr>
          <w:ilvl w:val="0"/>
          <w:numId w:val="20"/>
        </w:numPr>
        <w:bidi/>
        <w:spacing w:line="360" w:lineRule="auto"/>
        <w:jc w:val="both"/>
        <w:rPr>
          <w:rFonts w:ascii="David" w:eastAsia="Times New Roman" w:hAnsi="David" w:cs="David"/>
          <w:sz w:val="22"/>
          <w:szCs w:val="22"/>
          <w:rtl/>
        </w:rPr>
      </w:pPr>
      <w:r w:rsidRPr="00866E4C">
        <w:rPr>
          <w:rFonts w:ascii="David" w:eastAsia="Times New Roman" w:hAnsi="David" w:cs="David"/>
          <w:sz w:val="22"/>
          <w:szCs w:val="22"/>
          <w:u w:val="single"/>
          <w:rtl/>
        </w:rPr>
        <w:t>הרתעה:</w:t>
      </w:r>
      <w:r w:rsidRPr="00866E4C">
        <w:rPr>
          <w:rFonts w:ascii="David" w:eastAsia="Times New Roman" w:hAnsi="David" w:cs="David"/>
          <w:sz w:val="22"/>
          <w:szCs w:val="22"/>
          <w:rtl/>
        </w:rPr>
        <w:t xml:space="preserve"> להרתיע אולי מוסכים אחרים שלא ישתמשו באסבסט.</w:t>
      </w:r>
      <w:r w:rsidR="004966BE">
        <w:rPr>
          <w:rFonts w:ascii="David" w:eastAsia="Times New Roman" w:hAnsi="David" w:cs="David" w:hint="cs"/>
          <w:sz w:val="22"/>
          <w:szCs w:val="22"/>
          <w:rtl/>
        </w:rPr>
        <w:t xml:space="preserve"> </w:t>
      </w:r>
    </w:p>
    <w:p w14:paraId="4A30AFE3" w14:textId="1256CF41" w:rsidR="006463DD" w:rsidRDefault="0098430B" w:rsidP="00640128">
      <w:pPr>
        <w:bidi/>
        <w:spacing w:line="360" w:lineRule="auto"/>
        <w:jc w:val="both"/>
        <w:rPr>
          <w:rFonts w:ascii="David" w:eastAsia="Times New Roman" w:hAnsi="David" w:cs="David"/>
          <w:sz w:val="22"/>
          <w:szCs w:val="22"/>
          <w:rtl/>
        </w:rPr>
      </w:pPr>
      <w:r w:rsidRPr="0098430B">
        <w:rPr>
          <w:rFonts w:ascii="David" w:eastAsia="Times New Roman" w:hAnsi="David" w:cs="David" w:hint="cs"/>
          <w:b/>
          <w:bCs/>
          <w:sz w:val="22"/>
          <w:szCs w:val="22"/>
          <w:u w:val="single"/>
          <w:rtl/>
        </w:rPr>
        <w:t>הבעיה</w:t>
      </w:r>
      <w:r w:rsidR="006463DD" w:rsidRPr="0098430B">
        <w:rPr>
          <w:rFonts w:ascii="David" w:eastAsia="Times New Roman" w:hAnsi="David" w:cs="David"/>
          <w:b/>
          <w:bCs/>
          <w:sz w:val="22"/>
          <w:szCs w:val="22"/>
          <w:u w:val="single"/>
          <w:rtl/>
        </w:rPr>
        <w:t xml:space="preserve"> </w:t>
      </w:r>
      <w:r w:rsidRPr="0098430B">
        <w:rPr>
          <w:rFonts w:ascii="David" w:eastAsia="Times New Roman" w:hAnsi="David" w:cs="David" w:hint="cs"/>
          <w:b/>
          <w:bCs/>
          <w:sz w:val="22"/>
          <w:szCs w:val="22"/>
          <w:u w:val="single"/>
          <w:rtl/>
        </w:rPr>
        <w:t>ה</w:t>
      </w:r>
      <w:r w:rsidR="006463DD" w:rsidRPr="0098430B">
        <w:rPr>
          <w:rFonts w:ascii="David" w:eastAsia="Times New Roman" w:hAnsi="David" w:cs="David"/>
          <w:b/>
          <w:bCs/>
          <w:sz w:val="22"/>
          <w:szCs w:val="22"/>
          <w:u w:val="single"/>
          <w:rtl/>
        </w:rPr>
        <w:t>הסתברותית</w:t>
      </w:r>
      <w:r w:rsidR="006463DD" w:rsidRPr="00866E4C">
        <w:rPr>
          <w:rFonts w:ascii="David" w:eastAsia="Times New Roman" w:hAnsi="David" w:cs="David"/>
          <w:sz w:val="22"/>
          <w:szCs w:val="22"/>
          <w:rtl/>
        </w:rPr>
        <w:t xml:space="preserve">: אולי היה צריך לתת החלק היחסי של הסיכוי שאכן האסבסט הוא זה שגרם לסרטן. במוסך חלו 6 מתון </w:t>
      </w:r>
      <w:r w:rsidR="006463DD">
        <w:rPr>
          <w:rFonts w:ascii="David" w:eastAsia="Times New Roman" w:hAnsi="David" w:cs="David" w:hint="cs"/>
          <w:sz w:val="22"/>
          <w:szCs w:val="22"/>
          <w:rtl/>
        </w:rPr>
        <w:t>14</w:t>
      </w:r>
      <w:r w:rsidR="006463DD" w:rsidRPr="00866E4C">
        <w:rPr>
          <w:rFonts w:ascii="David" w:eastAsia="Times New Roman" w:hAnsi="David" w:cs="David"/>
          <w:sz w:val="22"/>
          <w:szCs w:val="22"/>
          <w:rtl/>
        </w:rPr>
        <w:t xml:space="preserve"> לכן החלק היחסי הוא </w:t>
      </w:r>
      <w:r w:rsidR="006463DD" w:rsidRPr="00866E4C">
        <w:rPr>
          <w:rFonts w:ascii="David" w:eastAsia="Times New Roman" w:hAnsi="David" w:cs="David"/>
          <w:sz w:val="22"/>
          <w:szCs w:val="22"/>
        </w:rPr>
        <w:t>42%</w:t>
      </w:r>
      <w:r w:rsidR="006463DD" w:rsidRPr="00866E4C">
        <w:rPr>
          <w:rFonts w:ascii="David" w:eastAsia="Times New Roman" w:hAnsi="David" w:cs="David"/>
          <w:sz w:val="22"/>
          <w:szCs w:val="22"/>
          <w:rtl/>
        </w:rPr>
        <w:t xml:space="preserve"> לכן אולי יש לפצות רק לפי האחוזים האלו.</w:t>
      </w:r>
    </w:p>
    <w:p w14:paraId="2759B21A" w14:textId="75C59966" w:rsidR="00093E18" w:rsidRDefault="00093E18" w:rsidP="00640128">
      <w:pPr>
        <w:bidi/>
        <w:spacing w:line="360" w:lineRule="auto"/>
        <w:jc w:val="both"/>
        <w:rPr>
          <w:rFonts w:ascii="David" w:eastAsia="Times New Roman" w:hAnsi="David" w:cs="David"/>
          <w:sz w:val="22"/>
          <w:szCs w:val="22"/>
          <w:rtl/>
        </w:rPr>
      </w:pPr>
      <w:r>
        <w:rPr>
          <w:rFonts w:ascii="David" w:eastAsia="Times New Roman" w:hAnsi="David" w:cs="David" w:hint="cs"/>
          <w:sz w:val="22"/>
          <w:szCs w:val="22"/>
          <w:rtl/>
        </w:rPr>
        <w:t>צדק מתקן - ניתן 42</w:t>
      </w:r>
      <w:r w:rsidR="004708F9">
        <w:rPr>
          <w:rFonts w:ascii="David" w:eastAsia="Times New Roman" w:hAnsi="David" w:cs="David" w:hint="cs"/>
          <w:sz w:val="22"/>
          <w:szCs w:val="22"/>
          <w:rtl/>
        </w:rPr>
        <w:t>%</w:t>
      </w:r>
    </w:p>
    <w:p w14:paraId="389ACAC7" w14:textId="68FB672D" w:rsidR="004708F9" w:rsidRDefault="004708F9" w:rsidP="00640128">
      <w:pPr>
        <w:bidi/>
        <w:spacing w:line="360" w:lineRule="auto"/>
        <w:jc w:val="both"/>
        <w:rPr>
          <w:rFonts w:ascii="David" w:eastAsia="Times New Roman" w:hAnsi="David" w:cs="David"/>
          <w:sz w:val="22"/>
          <w:szCs w:val="22"/>
          <w:rtl/>
        </w:rPr>
      </w:pPr>
      <w:r>
        <w:rPr>
          <w:rFonts w:ascii="David" w:eastAsia="Times New Roman" w:hAnsi="David" w:cs="David" w:hint="cs"/>
          <w:sz w:val="22"/>
          <w:szCs w:val="22"/>
          <w:rtl/>
        </w:rPr>
        <w:t>צדק חלוקתי - ניתן פיצוי מלא כי קרישוב חלש והקיבוץ חזק.</w:t>
      </w:r>
    </w:p>
    <w:p w14:paraId="0FB22402" w14:textId="38B90161" w:rsidR="004708F9" w:rsidRPr="006463DD" w:rsidRDefault="004708F9" w:rsidP="00640128">
      <w:pPr>
        <w:bidi/>
        <w:spacing w:line="360" w:lineRule="auto"/>
        <w:jc w:val="both"/>
        <w:rPr>
          <w:rFonts w:ascii="David" w:eastAsia="Times New Roman" w:hAnsi="David" w:cs="David"/>
          <w:sz w:val="22"/>
          <w:szCs w:val="22"/>
          <w:rtl/>
        </w:rPr>
      </w:pPr>
      <w:r>
        <w:rPr>
          <w:rFonts w:ascii="David" w:eastAsia="Times New Roman" w:hAnsi="David" w:cs="David" w:hint="cs"/>
          <w:sz w:val="22"/>
          <w:szCs w:val="22"/>
          <w:rtl/>
        </w:rPr>
        <w:t>ניתן להגיד ששימוש בהסתברות הוא תחת צדק מתקן</w:t>
      </w:r>
      <w:r w:rsidR="007779F3">
        <w:rPr>
          <w:rFonts w:ascii="David" w:eastAsia="Times New Roman" w:hAnsi="David" w:cs="David" w:hint="cs"/>
          <w:sz w:val="22"/>
          <w:szCs w:val="22"/>
          <w:rtl/>
        </w:rPr>
        <w:t>.</w:t>
      </w:r>
    </w:p>
    <w:p w14:paraId="63C606EC" w14:textId="77777777" w:rsidR="007A2E5E" w:rsidRPr="00A258F6" w:rsidRDefault="00CD0D00" w:rsidP="00640128">
      <w:pPr>
        <w:pStyle w:val="NormalWeb"/>
        <w:bidi/>
        <w:spacing w:before="0" w:beforeAutospacing="0" w:after="0" w:afterAutospacing="0" w:line="360" w:lineRule="auto"/>
        <w:jc w:val="both"/>
        <w:rPr>
          <w:rFonts w:ascii="David" w:hAnsi="David" w:cs="David"/>
          <w:color w:val="000000"/>
          <w:sz w:val="22"/>
          <w:szCs w:val="22"/>
          <w:u w:val="single"/>
          <w:rtl/>
        </w:rPr>
      </w:pPr>
      <w:r w:rsidRPr="00A258F6">
        <w:rPr>
          <w:rFonts w:ascii="David" w:hAnsi="David" w:cs="David"/>
          <w:b/>
          <w:bCs/>
          <w:color w:val="000000"/>
          <w:sz w:val="22"/>
          <w:szCs w:val="22"/>
          <w:u w:val="single"/>
          <w:rtl/>
        </w:rPr>
        <w:t>מה אפשר ללמוד מקרישוב?</w:t>
      </w:r>
    </w:p>
    <w:p w14:paraId="3F047921" w14:textId="31CCB8B4" w:rsidR="007A2E5E" w:rsidRPr="00866E4C" w:rsidRDefault="00CD0D00" w:rsidP="00640128">
      <w:pPr>
        <w:pStyle w:val="NormalWeb"/>
        <w:bidi/>
        <w:spacing w:before="0" w:beforeAutospacing="0" w:after="0" w:afterAutospacing="0" w:line="360" w:lineRule="auto"/>
        <w:jc w:val="both"/>
        <w:rPr>
          <w:rFonts w:ascii="David" w:hAnsi="David" w:cs="David"/>
          <w:sz w:val="22"/>
          <w:szCs w:val="22"/>
          <w:rtl/>
        </w:rPr>
      </w:pPr>
      <w:r w:rsidRPr="00866E4C">
        <w:rPr>
          <w:rFonts w:ascii="David" w:hAnsi="David" w:cs="David"/>
          <w:b/>
          <w:bCs/>
          <w:sz w:val="22"/>
          <w:szCs w:val="22"/>
          <w:rtl/>
        </w:rPr>
        <w:t>תשובה</w:t>
      </w:r>
      <w:r w:rsidRPr="00866E4C">
        <w:rPr>
          <w:rFonts w:ascii="David" w:hAnsi="David" w:cs="David"/>
          <w:sz w:val="22"/>
          <w:szCs w:val="22"/>
          <w:rtl/>
        </w:rPr>
        <w:t>: מאוד חשוב לדעת מה המטרה שמובילה אותנו - כי היא משפיעה על התוצאה של פסק הדין</w:t>
      </w:r>
      <w:r w:rsidR="00DC75E5">
        <w:rPr>
          <w:rFonts w:ascii="David" w:hAnsi="David" w:cs="David" w:hint="cs"/>
          <w:sz w:val="22"/>
          <w:szCs w:val="22"/>
          <w:rtl/>
        </w:rPr>
        <w:t xml:space="preserve"> ואולי אף יכולה לענות לנו על שאלות שלא נראות ברורות במבט ראשון.</w:t>
      </w:r>
    </w:p>
    <w:p w14:paraId="6B1D9F3A" w14:textId="77777777" w:rsidR="00BC0C4C" w:rsidRPr="00BC0C4C" w:rsidRDefault="00CD0D00" w:rsidP="00640128">
      <w:pPr>
        <w:pStyle w:val="a4"/>
        <w:numPr>
          <w:ilvl w:val="0"/>
          <w:numId w:val="19"/>
        </w:numPr>
        <w:shd w:val="clear" w:color="auto" w:fill="F68C7B" w:themeFill="accent6" w:themeFillTint="99"/>
        <w:bidi/>
        <w:spacing w:line="360" w:lineRule="auto"/>
        <w:jc w:val="both"/>
        <w:rPr>
          <w:rFonts w:ascii="David" w:eastAsia="Times New Roman" w:hAnsi="David" w:cs="David"/>
          <w:b/>
          <w:bCs/>
          <w:sz w:val="28"/>
          <w:szCs w:val="28"/>
        </w:rPr>
      </w:pPr>
      <w:r w:rsidRPr="00DC75E5">
        <w:rPr>
          <w:rFonts w:ascii="David" w:eastAsia="Times New Roman" w:hAnsi="David" w:cs="David"/>
          <w:b/>
          <w:bCs/>
          <w:sz w:val="28"/>
          <w:szCs w:val="28"/>
          <w:rtl/>
        </w:rPr>
        <w:t xml:space="preserve">שיקולים משלימים </w:t>
      </w:r>
      <w:r w:rsidRPr="00DC75E5">
        <w:rPr>
          <w:rFonts w:ascii="David" w:eastAsia="Times New Roman" w:hAnsi="David" w:cs="David"/>
          <w:sz w:val="22"/>
          <w:szCs w:val="22"/>
          <w:rtl/>
        </w:rPr>
        <w:t>מופעים גם בפס"ד גורדון</w:t>
      </w:r>
    </w:p>
    <w:p w14:paraId="7994D464" w14:textId="66AB274C" w:rsidR="007A2E5E" w:rsidRPr="00D12F81" w:rsidRDefault="00CD0D00" w:rsidP="00640128">
      <w:pPr>
        <w:pStyle w:val="a4"/>
        <w:numPr>
          <w:ilvl w:val="1"/>
          <w:numId w:val="21"/>
        </w:numPr>
        <w:shd w:val="clear" w:color="auto" w:fill="FCD8D3" w:themeFill="accent6" w:themeFillTint="33"/>
        <w:bidi/>
        <w:spacing w:line="360" w:lineRule="auto"/>
        <w:jc w:val="both"/>
        <w:rPr>
          <w:rFonts w:ascii="David" w:eastAsia="Times New Roman" w:hAnsi="David" w:cs="David"/>
          <w:b/>
          <w:bCs/>
          <w:sz w:val="28"/>
          <w:szCs w:val="28"/>
          <w:rtl/>
        </w:rPr>
      </w:pPr>
      <w:r w:rsidRPr="00D12F81">
        <w:rPr>
          <w:rFonts w:ascii="David" w:eastAsia="Times New Roman" w:hAnsi="David" w:cs="David"/>
          <w:b/>
          <w:bCs/>
          <w:sz w:val="22"/>
          <w:szCs w:val="22"/>
          <w:rtl/>
        </w:rPr>
        <w:t xml:space="preserve">כיס עמוק </w:t>
      </w:r>
    </w:p>
    <w:p w14:paraId="5DA4F404" w14:textId="3A7C21AD" w:rsidR="007A2E5E" w:rsidRPr="00866E4C" w:rsidRDefault="00BC0C4C" w:rsidP="00640128">
      <w:pPr>
        <w:numPr>
          <w:ilvl w:val="2"/>
          <w:numId w:val="21"/>
        </w:numPr>
        <w:bidi/>
        <w:spacing w:line="360" w:lineRule="auto"/>
        <w:jc w:val="both"/>
        <w:rPr>
          <w:rFonts w:ascii="David" w:eastAsia="Times New Roman" w:hAnsi="David" w:cs="David"/>
          <w:sz w:val="22"/>
          <w:szCs w:val="22"/>
          <w:rtl/>
        </w:rPr>
      </w:pPr>
      <w:r>
        <w:rPr>
          <w:rFonts w:ascii="David" w:eastAsia="Times New Roman" w:hAnsi="David" w:cs="David" w:hint="cs"/>
          <w:sz w:val="22"/>
          <w:szCs w:val="22"/>
          <w:rtl/>
        </w:rPr>
        <w:t>ה</w:t>
      </w:r>
      <w:r w:rsidR="00CD0D00" w:rsidRPr="00866E4C">
        <w:rPr>
          <w:rFonts w:ascii="David" w:eastAsia="Times New Roman" w:hAnsi="David" w:cs="David"/>
          <w:sz w:val="22"/>
          <w:szCs w:val="22"/>
          <w:rtl/>
        </w:rPr>
        <w:t xml:space="preserve">כוונה </w:t>
      </w:r>
      <w:r>
        <w:rPr>
          <w:rFonts w:ascii="David" w:eastAsia="Times New Roman" w:hAnsi="David" w:cs="David" w:hint="cs"/>
          <w:sz w:val="22"/>
          <w:szCs w:val="22"/>
          <w:rtl/>
        </w:rPr>
        <w:t xml:space="preserve">היא </w:t>
      </w:r>
      <w:r w:rsidR="00CD0D00" w:rsidRPr="00866E4C">
        <w:rPr>
          <w:rFonts w:ascii="David" w:eastAsia="Times New Roman" w:hAnsi="David" w:cs="David"/>
          <w:sz w:val="22"/>
          <w:szCs w:val="22"/>
          <w:rtl/>
        </w:rPr>
        <w:t xml:space="preserve">לאדם או גוף עם הרבה כסף. בדר"כ מדובר על גופים ציבורים וחברות. </w:t>
      </w:r>
    </w:p>
    <w:p w14:paraId="1C3228AE" w14:textId="26ED270F" w:rsidR="007A2E5E" w:rsidRPr="00866E4C" w:rsidRDefault="00CD0D00" w:rsidP="00640128">
      <w:pPr>
        <w:numPr>
          <w:ilvl w:val="3"/>
          <w:numId w:val="21"/>
        </w:numPr>
        <w:bidi/>
        <w:spacing w:line="360" w:lineRule="auto"/>
        <w:ind w:left="1080"/>
        <w:jc w:val="both"/>
        <w:rPr>
          <w:rFonts w:ascii="David" w:eastAsia="Times New Roman" w:hAnsi="David" w:cs="David"/>
          <w:sz w:val="22"/>
          <w:szCs w:val="22"/>
          <w:rtl/>
        </w:rPr>
      </w:pPr>
      <w:r w:rsidRPr="00595070">
        <w:rPr>
          <w:rFonts w:ascii="David" w:eastAsia="Times New Roman" w:hAnsi="David" w:cs="David"/>
          <w:sz w:val="22"/>
          <w:szCs w:val="22"/>
          <w:u w:val="single"/>
          <w:rtl/>
        </w:rPr>
        <w:t>בדיקה של כיס עמוק היא גם התחשבות האם האדם שתובעים ממנו פיצויים יכול לשלם</w:t>
      </w:r>
      <w:r w:rsidRPr="00866E4C">
        <w:rPr>
          <w:rFonts w:ascii="David" w:eastAsia="Times New Roman" w:hAnsi="David" w:cs="David"/>
          <w:sz w:val="22"/>
          <w:szCs w:val="22"/>
          <w:rtl/>
        </w:rPr>
        <w:t xml:space="preserve">. ככל שהאדם </w:t>
      </w:r>
      <w:r w:rsidR="00595070">
        <w:rPr>
          <w:rFonts w:ascii="David" w:eastAsia="Times New Roman" w:hAnsi="David" w:cs="David" w:hint="cs"/>
          <w:sz w:val="22"/>
          <w:szCs w:val="22"/>
          <w:rtl/>
        </w:rPr>
        <w:t xml:space="preserve">הנתבע </w:t>
      </w:r>
      <w:r w:rsidRPr="00866E4C">
        <w:rPr>
          <w:rFonts w:ascii="David" w:eastAsia="Times New Roman" w:hAnsi="David" w:cs="David"/>
          <w:sz w:val="22"/>
          <w:szCs w:val="22"/>
          <w:rtl/>
        </w:rPr>
        <w:t xml:space="preserve">עם </w:t>
      </w:r>
      <w:r w:rsidR="00595070">
        <w:rPr>
          <w:rFonts w:ascii="David" w:eastAsia="Times New Roman" w:hAnsi="David" w:cs="David" w:hint="cs"/>
          <w:sz w:val="22"/>
          <w:szCs w:val="22"/>
          <w:rtl/>
        </w:rPr>
        <w:t>"</w:t>
      </w:r>
      <w:r w:rsidRPr="00866E4C">
        <w:rPr>
          <w:rFonts w:ascii="David" w:eastAsia="Times New Roman" w:hAnsi="David" w:cs="David"/>
          <w:sz w:val="22"/>
          <w:szCs w:val="22"/>
          <w:rtl/>
        </w:rPr>
        <w:t>כיס יותר עמוק</w:t>
      </w:r>
      <w:r w:rsidR="00595070">
        <w:rPr>
          <w:rFonts w:ascii="David" w:eastAsia="Times New Roman" w:hAnsi="David" w:cs="David" w:hint="cs"/>
          <w:sz w:val="22"/>
          <w:szCs w:val="22"/>
          <w:rtl/>
        </w:rPr>
        <w:t>"</w:t>
      </w:r>
      <w:r w:rsidRPr="00866E4C">
        <w:rPr>
          <w:rFonts w:ascii="David" w:eastAsia="Times New Roman" w:hAnsi="David" w:cs="David"/>
          <w:sz w:val="22"/>
          <w:szCs w:val="22"/>
          <w:rtl/>
        </w:rPr>
        <w:t xml:space="preserve"> תהיה נטייה לקבל את התביעה (רק לאחר שהתקבלה נוסחת האחריות הנזיקית). יכול להיות שאם אדם מאוד עני י</w:t>
      </w:r>
      <w:r w:rsidR="00595070">
        <w:rPr>
          <w:rFonts w:ascii="David" w:eastAsia="Times New Roman" w:hAnsi="David" w:cs="David" w:hint="cs"/>
          <w:sz w:val="22"/>
          <w:szCs w:val="22"/>
          <w:rtl/>
        </w:rPr>
        <w:t>י</w:t>
      </w:r>
      <w:r w:rsidRPr="00866E4C">
        <w:rPr>
          <w:rFonts w:ascii="David" w:eastAsia="Times New Roman" w:hAnsi="David" w:cs="David"/>
          <w:sz w:val="22"/>
          <w:szCs w:val="22"/>
          <w:rtl/>
        </w:rPr>
        <w:t xml:space="preserve">קבע שהוא לא צריך לתת פיצויים - זה בעייתי אך זהו שיקול אחד מתוך הרבה </w:t>
      </w:r>
      <w:r w:rsidR="00595070">
        <w:rPr>
          <w:rFonts w:ascii="David" w:eastAsia="Times New Roman" w:hAnsi="David" w:cs="David" w:hint="cs"/>
          <w:sz w:val="22"/>
          <w:szCs w:val="22"/>
          <w:rtl/>
        </w:rPr>
        <w:t>ויש לו</w:t>
      </w:r>
      <w:r w:rsidRPr="00866E4C">
        <w:rPr>
          <w:rFonts w:ascii="David" w:eastAsia="Times New Roman" w:hAnsi="David" w:cs="David"/>
          <w:sz w:val="22"/>
          <w:szCs w:val="22"/>
          <w:rtl/>
        </w:rPr>
        <w:t xml:space="preserve"> חשיבות.</w:t>
      </w:r>
    </w:p>
    <w:p w14:paraId="4B4F4BEA" w14:textId="348D0E9D" w:rsidR="007A2E5E" w:rsidRPr="00866E4C" w:rsidRDefault="00CD0D00" w:rsidP="00640128">
      <w:pPr>
        <w:numPr>
          <w:ilvl w:val="3"/>
          <w:numId w:val="21"/>
        </w:numPr>
        <w:bidi/>
        <w:spacing w:line="360" w:lineRule="auto"/>
        <w:ind w:left="1080"/>
        <w:jc w:val="both"/>
        <w:rPr>
          <w:rFonts w:ascii="David" w:eastAsia="Times New Roman" w:hAnsi="David" w:cs="David"/>
          <w:sz w:val="22"/>
          <w:szCs w:val="22"/>
          <w:rtl/>
        </w:rPr>
      </w:pPr>
      <w:r w:rsidRPr="00595070">
        <w:rPr>
          <w:rFonts w:ascii="David" w:eastAsia="Times New Roman" w:hAnsi="David" w:cs="David"/>
          <w:sz w:val="22"/>
          <w:szCs w:val="22"/>
          <w:u w:val="single"/>
          <w:rtl/>
        </w:rPr>
        <w:t xml:space="preserve">כיס עמוק מסתכל על המצב הכלכלי של </w:t>
      </w:r>
      <w:r w:rsidR="007B24A2">
        <w:rPr>
          <w:rFonts w:ascii="David" w:eastAsia="Times New Roman" w:hAnsi="David" w:cs="David" w:hint="cs"/>
          <w:sz w:val="22"/>
          <w:szCs w:val="22"/>
          <w:u w:val="single"/>
          <w:rtl/>
        </w:rPr>
        <w:t>האדם</w:t>
      </w:r>
      <w:r w:rsidRPr="00595070">
        <w:rPr>
          <w:rFonts w:ascii="David" w:eastAsia="Times New Roman" w:hAnsi="David" w:cs="David"/>
          <w:sz w:val="22"/>
          <w:szCs w:val="22"/>
          <w:u w:val="single"/>
          <w:rtl/>
        </w:rPr>
        <w:t xml:space="preserve"> </w:t>
      </w:r>
      <w:r w:rsidRPr="00866E4C">
        <w:rPr>
          <w:rFonts w:ascii="David" w:eastAsia="Times New Roman" w:hAnsi="David" w:cs="David"/>
          <w:sz w:val="22"/>
          <w:szCs w:val="22"/>
          <w:rtl/>
        </w:rPr>
        <w:t>- בודק באופן ספציפי</w:t>
      </w:r>
      <w:r w:rsidR="007B24A2">
        <w:rPr>
          <w:rFonts w:ascii="David" w:eastAsia="Times New Roman" w:hAnsi="David" w:cs="David" w:hint="cs"/>
          <w:sz w:val="22"/>
          <w:szCs w:val="22"/>
          <w:rtl/>
        </w:rPr>
        <w:t xml:space="preserve"> מה המצב הכלכלי.</w:t>
      </w:r>
      <w:r w:rsidR="00EC2726">
        <w:rPr>
          <w:rFonts w:ascii="David" w:eastAsia="Times New Roman" w:hAnsi="David" w:cs="David" w:hint="cs"/>
          <w:sz w:val="22"/>
          <w:szCs w:val="22"/>
          <w:rtl/>
        </w:rPr>
        <w:t xml:space="preserve"> </w:t>
      </w:r>
      <w:r w:rsidR="00D2119E">
        <w:rPr>
          <w:rFonts w:ascii="David" w:eastAsia="Times New Roman" w:hAnsi="David" w:cs="David" w:hint="cs"/>
          <w:sz w:val="22"/>
          <w:szCs w:val="22"/>
          <w:rtl/>
        </w:rPr>
        <w:t>ע</w:t>
      </w:r>
      <w:r w:rsidR="001C2A94">
        <w:rPr>
          <w:rFonts w:ascii="David" w:eastAsia="Times New Roman" w:hAnsi="David" w:cs="David" w:hint="cs"/>
          <w:sz w:val="22"/>
          <w:szCs w:val="22"/>
          <w:rtl/>
        </w:rPr>
        <w:t>ם זאת</w:t>
      </w:r>
      <w:r w:rsidR="00A5269D">
        <w:rPr>
          <w:rFonts w:ascii="David" w:eastAsia="Times New Roman" w:hAnsi="David" w:cs="David" w:hint="cs"/>
          <w:sz w:val="22"/>
          <w:szCs w:val="22"/>
          <w:rtl/>
        </w:rPr>
        <w:t>,</w:t>
      </w:r>
      <w:r w:rsidR="001C2A94">
        <w:rPr>
          <w:rFonts w:ascii="David" w:eastAsia="Times New Roman" w:hAnsi="David" w:cs="David" w:hint="cs"/>
          <w:sz w:val="22"/>
          <w:szCs w:val="22"/>
          <w:rtl/>
        </w:rPr>
        <w:t xml:space="preserve"> </w:t>
      </w:r>
      <w:r w:rsidR="00650C17">
        <w:rPr>
          <w:rFonts w:ascii="David" w:eastAsia="Times New Roman" w:hAnsi="David" w:cs="David" w:hint="cs"/>
          <w:sz w:val="22"/>
          <w:szCs w:val="22"/>
          <w:rtl/>
        </w:rPr>
        <w:t>מדובר על המצב הכלכלי של האדם באופן כללי</w:t>
      </w:r>
      <w:r w:rsidR="00725391">
        <w:rPr>
          <w:rFonts w:ascii="David" w:eastAsia="Times New Roman" w:hAnsi="David" w:cs="David" w:hint="cs"/>
          <w:sz w:val="22"/>
          <w:szCs w:val="22"/>
          <w:rtl/>
        </w:rPr>
        <w:t>, דהיינו בית חולים על אף שהוא בפשיטת רגל יכול להיחשב כיס עמוק.</w:t>
      </w:r>
      <w:r w:rsidR="004A4AA8" w:rsidRPr="004A4AA8">
        <w:rPr>
          <w:rtl/>
        </w:rPr>
        <w:t xml:space="preserve"> </w:t>
      </w:r>
      <w:r w:rsidR="004A4AA8" w:rsidRPr="004A4AA8">
        <w:rPr>
          <w:rFonts w:ascii="David" w:eastAsia="Times New Roman" w:hAnsi="David" w:cs="David"/>
          <w:sz w:val="22"/>
          <w:szCs w:val="22"/>
          <w:rtl/>
        </w:rPr>
        <w:t xml:space="preserve">הכיס העמוק מתייחס לאותם מקרים </w:t>
      </w:r>
      <w:r w:rsidR="004A4AA8">
        <w:rPr>
          <w:rFonts w:ascii="David" w:eastAsia="Times New Roman" w:hAnsi="David" w:cs="David" w:hint="cs"/>
          <w:sz w:val="22"/>
          <w:szCs w:val="22"/>
          <w:rtl/>
        </w:rPr>
        <w:t>בהם</w:t>
      </w:r>
      <w:r w:rsidR="004A4AA8" w:rsidRPr="004A4AA8">
        <w:rPr>
          <w:rFonts w:ascii="David" w:eastAsia="Times New Roman" w:hAnsi="David" w:cs="David"/>
          <w:sz w:val="22"/>
          <w:szCs w:val="22"/>
          <w:rtl/>
        </w:rPr>
        <w:t xml:space="preserve"> </w:t>
      </w:r>
      <w:r w:rsidR="004A4AA8">
        <w:rPr>
          <w:rFonts w:ascii="David" w:eastAsia="Times New Roman" w:hAnsi="David" w:cs="David" w:hint="cs"/>
          <w:sz w:val="22"/>
          <w:szCs w:val="22"/>
          <w:rtl/>
        </w:rPr>
        <w:t>ה</w:t>
      </w:r>
      <w:r w:rsidR="004A4AA8" w:rsidRPr="004A4AA8">
        <w:rPr>
          <w:rFonts w:ascii="David" w:eastAsia="Times New Roman" w:hAnsi="David" w:cs="David"/>
          <w:sz w:val="22"/>
          <w:szCs w:val="22"/>
          <w:rtl/>
        </w:rPr>
        <w:t>הנחה שלמישהו יש כוח כלכלי יותר גדול- בלי קשר לחשבון הבנק שלו</w:t>
      </w:r>
      <w:r w:rsidR="004A4AA8">
        <w:rPr>
          <w:rFonts w:ascii="David" w:eastAsia="Times New Roman" w:hAnsi="David" w:cs="David" w:hint="cs"/>
          <w:sz w:val="22"/>
          <w:szCs w:val="22"/>
          <w:rtl/>
        </w:rPr>
        <w:t>.</w:t>
      </w:r>
    </w:p>
    <w:p w14:paraId="6F192219" w14:textId="2A6FACEF" w:rsidR="00182DB6" w:rsidRDefault="00725391" w:rsidP="00640128">
      <w:pPr>
        <w:numPr>
          <w:ilvl w:val="3"/>
          <w:numId w:val="21"/>
        </w:numPr>
        <w:bidi/>
        <w:spacing w:line="360" w:lineRule="auto"/>
        <w:ind w:left="1080"/>
        <w:jc w:val="both"/>
        <w:rPr>
          <w:rFonts w:ascii="David" w:eastAsia="Times New Roman" w:hAnsi="David" w:cs="David"/>
          <w:sz w:val="22"/>
          <w:szCs w:val="22"/>
        </w:rPr>
      </w:pPr>
      <w:r>
        <w:rPr>
          <w:rFonts w:ascii="David" w:eastAsia="Times New Roman" w:hAnsi="David" w:cs="David" w:hint="cs"/>
          <w:sz w:val="22"/>
          <w:szCs w:val="22"/>
          <w:u w:val="single"/>
          <w:rtl/>
        </w:rPr>
        <w:t>אם כך מה ההבדל בין כיס עמוק לצדק חלוקתי?</w:t>
      </w:r>
      <w:r w:rsidR="00CD0D00" w:rsidRPr="00866E4C">
        <w:rPr>
          <w:rFonts w:ascii="David" w:eastAsia="Times New Roman" w:hAnsi="David" w:cs="David"/>
          <w:sz w:val="22"/>
          <w:szCs w:val="22"/>
          <w:rtl/>
        </w:rPr>
        <w:t xml:space="preserve"> - השוני: כיס עמוק מדבר על מצב כלכלי ואילו צדק חלוקתי מסתכל על היבטים נוספים מלבד ההיבט הכלכלי</w:t>
      </w:r>
      <w:r w:rsidR="00752E77">
        <w:rPr>
          <w:rFonts w:ascii="David" w:eastAsia="Times New Roman" w:hAnsi="David" w:cs="David" w:hint="cs"/>
          <w:sz w:val="22"/>
          <w:szCs w:val="22"/>
          <w:rtl/>
        </w:rPr>
        <w:t xml:space="preserve"> כמו שליטה</w:t>
      </w:r>
      <w:r>
        <w:rPr>
          <w:rFonts w:ascii="David" w:eastAsia="Times New Roman" w:hAnsi="David" w:cs="David" w:hint="cs"/>
          <w:sz w:val="22"/>
          <w:szCs w:val="22"/>
          <w:rtl/>
        </w:rPr>
        <w:t xml:space="preserve"> וכוח</w:t>
      </w:r>
      <w:r w:rsidR="00CD0D00" w:rsidRPr="00866E4C">
        <w:rPr>
          <w:rFonts w:ascii="David" w:eastAsia="Times New Roman" w:hAnsi="David" w:cs="David"/>
          <w:sz w:val="22"/>
          <w:szCs w:val="22"/>
          <w:rtl/>
        </w:rPr>
        <w:t>.</w:t>
      </w:r>
      <w:r w:rsidR="00EC2726">
        <w:rPr>
          <w:rFonts w:ascii="David" w:eastAsia="Times New Roman" w:hAnsi="David" w:cs="David" w:hint="cs"/>
          <w:sz w:val="22"/>
          <w:szCs w:val="22"/>
          <w:rtl/>
        </w:rPr>
        <w:t xml:space="preserve"> </w:t>
      </w:r>
      <w:r w:rsidR="00650C17">
        <w:rPr>
          <w:rFonts w:ascii="David" w:eastAsia="Times New Roman" w:hAnsi="David" w:cs="David" w:hint="cs"/>
          <w:b/>
          <w:bCs/>
          <w:sz w:val="22"/>
          <w:szCs w:val="22"/>
          <w:rtl/>
        </w:rPr>
        <w:t>דוגמה</w:t>
      </w:r>
      <w:r w:rsidR="00182DB6">
        <w:rPr>
          <w:rFonts w:ascii="David" w:eastAsia="Times New Roman" w:hAnsi="David" w:cs="David" w:hint="cs"/>
          <w:b/>
          <w:bCs/>
          <w:sz w:val="22"/>
          <w:szCs w:val="22"/>
          <w:rtl/>
        </w:rPr>
        <w:t>:</w:t>
      </w:r>
    </w:p>
    <w:p w14:paraId="3C202C65" w14:textId="1134F01A" w:rsidR="007A2E5E" w:rsidRDefault="00EC2726" w:rsidP="00640128">
      <w:pPr>
        <w:numPr>
          <w:ilvl w:val="4"/>
          <w:numId w:val="21"/>
        </w:numPr>
        <w:bidi/>
        <w:spacing w:line="360" w:lineRule="auto"/>
        <w:jc w:val="both"/>
        <w:rPr>
          <w:rFonts w:ascii="David" w:eastAsia="Times New Roman" w:hAnsi="David" w:cs="David"/>
          <w:sz w:val="22"/>
          <w:szCs w:val="22"/>
        </w:rPr>
      </w:pPr>
      <w:r>
        <w:rPr>
          <w:rFonts w:ascii="David" w:eastAsia="Times New Roman" w:hAnsi="David" w:cs="David" w:hint="cs"/>
          <w:sz w:val="22"/>
          <w:szCs w:val="22"/>
          <w:rtl/>
        </w:rPr>
        <w:t>בעל המסרב גט הוא בעל השליטה ולכן יכול להיות שלפי מטרת הצדק החלוקתי יהיה מחייב לשלם על אף שמבחינה כלכלית הוא בחובות לעומת אשתו שדורש את הפיצוי.</w:t>
      </w:r>
    </w:p>
    <w:p w14:paraId="3953F71C" w14:textId="4D9176F8" w:rsidR="007A2E5E" w:rsidRPr="00866E4C" w:rsidRDefault="00CD0D00" w:rsidP="00640128">
      <w:pPr>
        <w:numPr>
          <w:ilvl w:val="3"/>
          <w:numId w:val="21"/>
        </w:numPr>
        <w:bidi/>
        <w:spacing w:line="360" w:lineRule="auto"/>
        <w:ind w:left="1080"/>
        <w:jc w:val="both"/>
        <w:rPr>
          <w:rFonts w:ascii="David" w:eastAsia="Times New Roman" w:hAnsi="David" w:cs="David"/>
          <w:sz w:val="22"/>
          <w:szCs w:val="22"/>
          <w:rtl/>
        </w:rPr>
      </w:pPr>
      <w:r w:rsidRPr="00866E4C">
        <w:rPr>
          <w:rFonts w:ascii="David" w:eastAsia="Times New Roman" w:hAnsi="David" w:cs="David"/>
          <w:sz w:val="22"/>
          <w:szCs w:val="22"/>
          <w:rtl/>
        </w:rPr>
        <w:t>בדר"כ נסתכל על הנתבע האם יש לו כיס עמוק אך גם נסתכל על התובע ונבדוק את מצבו והאם התובע אולי יכול לסבול את הנזק.</w:t>
      </w:r>
    </w:p>
    <w:p w14:paraId="653BAD89" w14:textId="77777777" w:rsidR="007A2E5E" w:rsidRPr="00866E4C" w:rsidRDefault="00CD0D00" w:rsidP="00640128">
      <w:pPr>
        <w:numPr>
          <w:ilvl w:val="3"/>
          <w:numId w:val="21"/>
        </w:numPr>
        <w:bidi/>
        <w:spacing w:line="360" w:lineRule="auto"/>
        <w:ind w:left="1080"/>
        <w:jc w:val="both"/>
        <w:rPr>
          <w:rFonts w:ascii="David" w:eastAsia="Times New Roman" w:hAnsi="David" w:cs="David"/>
          <w:sz w:val="22"/>
          <w:szCs w:val="22"/>
          <w:rtl/>
        </w:rPr>
      </w:pPr>
      <w:r w:rsidRPr="00866E4C">
        <w:rPr>
          <w:rFonts w:ascii="David" w:eastAsia="Times New Roman" w:hAnsi="David" w:cs="David"/>
          <w:sz w:val="22"/>
          <w:szCs w:val="22"/>
          <w:rtl/>
        </w:rPr>
        <w:lastRenderedPageBreak/>
        <w:t xml:space="preserve">יש שיקולים בהם בכל זאת נטיל על הכיס העמוק את הפיצויים למרות </w:t>
      </w:r>
      <w:r w:rsidRPr="00491B14">
        <w:rPr>
          <w:rFonts w:ascii="David" w:eastAsia="Times New Roman" w:hAnsi="David" w:cs="David"/>
          <w:sz w:val="22"/>
          <w:szCs w:val="22"/>
          <w:u w:val="single"/>
          <w:rtl/>
        </w:rPr>
        <w:t>שזו לא אשמתו הישירה</w:t>
      </w:r>
      <w:r w:rsidRPr="00866E4C">
        <w:rPr>
          <w:rFonts w:ascii="David" w:eastAsia="Times New Roman" w:hAnsi="David" w:cs="David"/>
          <w:sz w:val="22"/>
          <w:szCs w:val="22"/>
          <w:rtl/>
        </w:rPr>
        <w:t>. השיקולים:</w:t>
      </w:r>
    </w:p>
    <w:p w14:paraId="150B14C6" w14:textId="77777777" w:rsidR="003963E4" w:rsidRPr="00866E4C" w:rsidRDefault="00CD0D00" w:rsidP="00640128">
      <w:pPr>
        <w:numPr>
          <w:ilvl w:val="4"/>
          <w:numId w:val="22"/>
        </w:numPr>
        <w:bidi/>
        <w:spacing w:line="360" w:lineRule="auto"/>
        <w:jc w:val="both"/>
        <w:rPr>
          <w:rFonts w:ascii="David" w:eastAsia="Times New Roman" w:hAnsi="David" w:cs="David"/>
          <w:sz w:val="22"/>
          <w:szCs w:val="22"/>
        </w:rPr>
      </w:pPr>
      <w:r w:rsidRPr="00866E4C">
        <w:rPr>
          <w:rFonts w:ascii="David" w:eastAsia="Times New Roman" w:hAnsi="David" w:cs="David"/>
          <w:sz w:val="22"/>
          <w:szCs w:val="22"/>
          <w:rtl/>
        </w:rPr>
        <w:t>הרתעה - יגרום לגופים הגדולים להיזהר יותר ולכן הגופים ידאגו שאנשים העובדים אצלם ידעו את ההנחיות ובכך למנוע עוולות.</w:t>
      </w:r>
    </w:p>
    <w:p w14:paraId="08696268" w14:textId="257F05B7" w:rsidR="007A2E5E" w:rsidRPr="00866E4C" w:rsidRDefault="00CD0D00" w:rsidP="00640128">
      <w:pPr>
        <w:numPr>
          <w:ilvl w:val="4"/>
          <w:numId w:val="22"/>
        </w:numPr>
        <w:bidi/>
        <w:spacing w:line="360" w:lineRule="auto"/>
        <w:jc w:val="both"/>
        <w:rPr>
          <w:rFonts w:ascii="David" w:eastAsia="Times New Roman" w:hAnsi="David" w:cs="David"/>
          <w:sz w:val="22"/>
          <w:szCs w:val="22"/>
          <w:rtl/>
        </w:rPr>
      </w:pPr>
      <w:r w:rsidRPr="00866E4C">
        <w:rPr>
          <w:rFonts w:ascii="David" w:eastAsia="Times New Roman" w:hAnsi="David" w:cs="David"/>
          <w:sz w:val="22"/>
          <w:szCs w:val="22"/>
          <w:rtl/>
        </w:rPr>
        <w:t>תמריץ לדאוג לבטיחות.</w:t>
      </w:r>
    </w:p>
    <w:p w14:paraId="0CC02ED7" w14:textId="726DF75B" w:rsidR="00D12F81" w:rsidRDefault="00CD0D00" w:rsidP="00640128">
      <w:pPr>
        <w:numPr>
          <w:ilvl w:val="1"/>
          <w:numId w:val="22"/>
        </w:numPr>
        <w:shd w:val="clear" w:color="auto" w:fill="FCD8D3" w:themeFill="accent6" w:themeFillTint="33"/>
        <w:bidi/>
        <w:spacing w:line="360" w:lineRule="auto"/>
        <w:jc w:val="both"/>
        <w:rPr>
          <w:rFonts w:ascii="David" w:eastAsia="Times New Roman" w:hAnsi="David" w:cs="David"/>
          <w:sz w:val="22"/>
          <w:szCs w:val="22"/>
        </w:rPr>
      </w:pPr>
      <w:r w:rsidRPr="00866E4C">
        <w:rPr>
          <w:rFonts w:ascii="David" w:eastAsia="Times New Roman" w:hAnsi="David" w:cs="David"/>
          <w:b/>
          <w:bCs/>
          <w:sz w:val="22"/>
          <w:szCs w:val="22"/>
          <w:rtl/>
        </w:rPr>
        <w:t xml:space="preserve">הצפת בתי המשפט </w:t>
      </w:r>
    </w:p>
    <w:p w14:paraId="4DF0F1B8" w14:textId="6FDFB7F8" w:rsidR="007A2E5E" w:rsidRPr="00866E4C" w:rsidRDefault="00CD0D00" w:rsidP="00640128">
      <w:pPr>
        <w:bidi/>
        <w:spacing w:line="360" w:lineRule="auto"/>
        <w:ind w:left="1080"/>
        <w:jc w:val="both"/>
        <w:rPr>
          <w:rFonts w:ascii="David" w:eastAsia="Times New Roman" w:hAnsi="David" w:cs="David"/>
          <w:sz w:val="22"/>
          <w:szCs w:val="22"/>
          <w:rtl/>
        </w:rPr>
      </w:pPr>
      <w:r w:rsidRPr="00866E4C">
        <w:rPr>
          <w:rFonts w:ascii="David" w:eastAsia="Times New Roman" w:hAnsi="David" w:cs="David"/>
          <w:sz w:val="22"/>
          <w:szCs w:val="22"/>
          <w:rtl/>
        </w:rPr>
        <w:t>שיקול אינסטרומנטלי - האם אנחנו רוצים כמדיניות שכל עניין נזיקי יגיע לכדי תביעה</w:t>
      </w:r>
      <w:r w:rsidR="00797DDD">
        <w:rPr>
          <w:rFonts w:ascii="David" w:eastAsia="Times New Roman" w:hAnsi="David" w:cs="David" w:hint="cs"/>
          <w:sz w:val="22"/>
          <w:szCs w:val="22"/>
          <w:rtl/>
        </w:rPr>
        <w:t>?</w:t>
      </w:r>
      <w:r w:rsidRPr="00866E4C">
        <w:rPr>
          <w:rFonts w:ascii="David" w:eastAsia="Times New Roman" w:hAnsi="David" w:cs="David"/>
          <w:sz w:val="22"/>
          <w:szCs w:val="22"/>
          <w:rtl/>
        </w:rPr>
        <w:t xml:space="preserve"> בעיקר משמש הגנה לנתבע. יכול לטעון שאם יקבלו את תביעתו בבית המשפט</w:t>
      </w:r>
      <w:r w:rsidR="00797DDD">
        <w:rPr>
          <w:rFonts w:ascii="David" w:eastAsia="Times New Roman" w:hAnsi="David" w:cs="David" w:hint="cs"/>
          <w:sz w:val="22"/>
          <w:szCs w:val="22"/>
          <w:rtl/>
        </w:rPr>
        <w:t>,</w:t>
      </w:r>
      <w:r w:rsidRPr="00866E4C">
        <w:rPr>
          <w:rFonts w:ascii="David" w:eastAsia="Times New Roman" w:hAnsi="David" w:cs="David"/>
          <w:sz w:val="22"/>
          <w:szCs w:val="22"/>
          <w:rtl/>
        </w:rPr>
        <w:t xml:space="preserve"> בית המשפט יוצף בתביעות דומות לתביעה זו. </w:t>
      </w:r>
    </w:p>
    <w:p w14:paraId="3E9E77C7" w14:textId="77777777" w:rsidR="00D12F81" w:rsidRPr="00D12F81" w:rsidRDefault="00CD0D00" w:rsidP="00640128">
      <w:pPr>
        <w:numPr>
          <w:ilvl w:val="1"/>
          <w:numId w:val="22"/>
        </w:numPr>
        <w:shd w:val="clear" w:color="auto" w:fill="FCD8D3" w:themeFill="accent6" w:themeFillTint="33"/>
        <w:bidi/>
        <w:spacing w:line="360" w:lineRule="auto"/>
        <w:jc w:val="both"/>
        <w:rPr>
          <w:rFonts w:ascii="David" w:eastAsia="Times New Roman" w:hAnsi="David" w:cs="David"/>
          <w:sz w:val="22"/>
          <w:szCs w:val="22"/>
        </w:rPr>
      </w:pPr>
      <w:r w:rsidRPr="00866E4C">
        <w:rPr>
          <w:rFonts w:ascii="David" w:eastAsia="Times New Roman" w:hAnsi="David" w:cs="David"/>
          <w:b/>
          <w:bCs/>
          <w:sz w:val="22"/>
          <w:szCs w:val="22"/>
          <w:rtl/>
        </w:rPr>
        <w:t xml:space="preserve">מדרון חלקלק </w:t>
      </w:r>
    </w:p>
    <w:p w14:paraId="2F75F3B1" w14:textId="6A2FABFB" w:rsidR="007A2E5E" w:rsidRDefault="007C7761" w:rsidP="00640128">
      <w:pPr>
        <w:bidi/>
        <w:spacing w:line="360" w:lineRule="auto"/>
        <w:ind w:left="1080"/>
        <w:jc w:val="both"/>
        <w:rPr>
          <w:rFonts w:ascii="David" w:eastAsia="Times New Roman" w:hAnsi="David" w:cs="David"/>
          <w:sz w:val="22"/>
          <w:szCs w:val="22"/>
          <w:rtl/>
        </w:rPr>
      </w:pPr>
      <w:r>
        <w:rPr>
          <w:rFonts w:ascii="David" w:eastAsia="Times New Roman" w:hAnsi="David" w:cs="David" w:hint="cs"/>
          <w:sz w:val="22"/>
          <w:szCs w:val="22"/>
          <w:rtl/>
        </w:rPr>
        <w:t>חשש מפתיחת פתח לתביעות קטנות,</w:t>
      </w:r>
      <w:r w:rsidR="00A07142">
        <w:rPr>
          <w:rFonts w:ascii="David" w:eastAsia="Times New Roman" w:hAnsi="David" w:cs="David" w:hint="cs"/>
          <w:sz w:val="22"/>
          <w:szCs w:val="22"/>
          <w:rtl/>
        </w:rPr>
        <w:t xml:space="preserve"> </w:t>
      </w:r>
      <w:r w:rsidR="00CD0D00" w:rsidRPr="00866E4C">
        <w:rPr>
          <w:rFonts w:ascii="David" w:eastAsia="Times New Roman" w:hAnsi="David" w:cs="David"/>
          <w:sz w:val="22"/>
          <w:szCs w:val="22"/>
          <w:rtl/>
        </w:rPr>
        <w:t>יגרום להמון אנשים לפנות לתביעה נזיקית במקום לפתור את זה בדרך אחרת</w:t>
      </w:r>
      <w:r w:rsidR="00972379">
        <w:rPr>
          <w:rFonts w:ascii="David" w:eastAsia="Times New Roman" w:hAnsi="David" w:cs="David" w:hint="cs"/>
          <w:sz w:val="22"/>
          <w:szCs w:val="22"/>
          <w:rtl/>
        </w:rPr>
        <w:t xml:space="preserve">, </w:t>
      </w:r>
      <w:r w:rsidR="00CD0D00" w:rsidRPr="00866E4C">
        <w:rPr>
          <w:rFonts w:ascii="David" w:eastAsia="Times New Roman" w:hAnsi="David" w:cs="David"/>
          <w:sz w:val="22"/>
          <w:szCs w:val="22"/>
          <w:rtl/>
        </w:rPr>
        <w:t xml:space="preserve">חשש </w:t>
      </w:r>
      <w:r w:rsidR="00797DDD">
        <w:rPr>
          <w:rFonts w:ascii="David" w:eastAsia="Times New Roman" w:hAnsi="David" w:cs="David" w:hint="cs"/>
          <w:sz w:val="22"/>
          <w:szCs w:val="22"/>
          <w:rtl/>
        </w:rPr>
        <w:t>מ</w:t>
      </w:r>
      <w:r w:rsidR="00797DDD" w:rsidRPr="00866E4C">
        <w:rPr>
          <w:rFonts w:ascii="David" w:eastAsia="Times New Roman" w:hAnsi="David" w:cs="David" w:hint="cs"/>
          <w:sz w:val="22"/>
          <w:szCs w:val="22"/>
          <w:rtl/>
        </w:rPr>
        <w:t>משפטיזציה</w:t>
      </w:r>
      <w:r w:rsidR="00CD0D00" w:rsidRPr="00866E4C">
        <w:rPr>
          <w:rFonts w:ascii="David" w:eastAsia="Times New Roman" w:hAnsi="David" w:cs="David"/>
          <w:sz w:val="22"/>
          <w:szCs w:val="22"/>
          <w:rtl/>
        </w:rPr>
        <w:t xml:space="preserve">. לא </w:t>
      </w:r>
      <w:r w:rsidR="00D72A10" w:rsidRPr="00866E4C">
        <w:rPr>
          <w:rFonts w:ascii="David" w:eastAsia="Times New Roman" w:hAnsi="David" w:cs="David"/>
          <w:sz w:val="22"/>
          <w:szCs w:val="22"/>
          <w:rtl/>
        </w:rPr>
        <w:t xml:space="preserve">נרצה </w:t>
      </w:r>
      <w:r w:rsidR="00D72A10">
        <w:rPr>
          <w:rFonts w:ascii="David" w:eastAsia="Times New Roman" w:hAnsi="David" w:cs="David" w:hint="cs"/>
          <w:sz w:val="22"/>
          <w:szCs w:val="22"/>
          <w:rtl/>
        </w:rPr>
        <w:t>ש</w:t>
      </w:r>
      <w:r w:rsidR="00CD0D00" w:rsidRPr="00866E4C">
        <w:rPr>
          <w:rFonts w:ascii="David" w:eastAsia="Times New Roman" w:hAnsi="David" w:cs="David"/>
          <w:sz w:val="22"/>
          <w:szCs w:val="22"/>
          <w:rtl/>
        </w:rPr>
        <w:t xml:space="preserve">כל תביעה </w:t>
      </w:r>
      <w:r w:rsidR="00D72A10">
        <w:rPr>
          <w:rFonts w:ascii="David" w:eastAsia="Times New Roman" w:hAnsi="David" w:cs="David" w:hint="cs"/>
          <w:sz w:val="22"/>
          <w:szCs w:val="22"/>
          <w:rtl/>
        </w:rPr>
        <w:t>תקבל</w:t>
      </w:r>
      <w:r w:rsidR="00CD0D00" w:rsidRPr="00866E4C">
        <w:rPr>
          <w:rFonts w:ascii="David" w:eastAsia="Times New Roman" w:hAnsi="David" w:cs="David"/>
          <w:sz w:val="22"/>
          <w:szCs w:val="22"/>
          <w:rtl/>
        </w:rPr>
        <w:t xml:space="preserve"> כדי שלא יהיה מצב </w:t>
      </w:r>
      <w:r w:rsidR="00D72A10">
        <w:rPr>
          <w:rFonts w:ascii="David" w:eastAsia="Times New Roman" w:hAnsi="David" w:cs="David" w:hint="cs"/>
          <w:sz w:val="22"/>
          <w:szCs w:val="22"/>
          <w:rtl/>
        </w:rPr>
        <w:t xml:space="preserve">בו </w:t>
      </w:r>
      <w:r w:rsidR="00CD0D00" w:rsidRPr="00866E4C">
        <w:rPr>
          <w:rFonts w:ascii="David" w:eastAsia="Times New Roman" w:hAnsi="David" w:cs="David"/>
          <w:sz w:val="22"/>
          <w:szCs w:val="22"/>
          <w:rtl/>
        </w:rPr>
        <w:t>אנשים יחשבו שזו הדרך היעילה ביותר לקבל פיצוי.</w:t>
      </w:r>
      <w:r w:rsidR="00A119F2">
        <w:rPr>
          <w:rFonts w:ascii="David" w:eastAsia="Times New Roman" w:hAnsi="David" w:cs="David" w:hint="cs"/>
          <w:sz w:val="22"/>
          <w:szCs w:val="22"/>
          <w:rtl/>
        </w:rPr>
        <w:t xml:space="preserve"> </w:t>
      </w:r>
    </w:p>
    <w:p w14:paraId="41E5AE13" w14:textId="47B67761" w:rsidR="00A07142" w:rsidRPr="00866E4C" w:rsidRDefault="00A07142" w:rsidP="00640128">
      <w:pPr>
        <w:bidi/>
        <w:spacing w:line="360" w:lineRule="auto"/>
        <w:ind w:left="1080"/>
        <w:jc w:val="both"/>
        <w:rPr>
          <w:rFonts w:ascii="David" w:eastAsia="Times New Roman" w:hAnsi="David" w:cs="David"/>
          <w:sz w:val="22"/>
          <w:szCs w:val="22"/>
          <w:rtl/>
        </w:rPr>
      </w:pPr>
      <w:r w:rsidRPr="00687AAC">
        <w:rPr>
          <w:rFonts w:ascii="David" w:eastAsia="Times New Roman" w:hAnsi="David" w:cs="David" w:hint="cs"/>
          <w:b/>
          <w:bCs/>
          <w:sz w:val="22"/>
          <w:szCs w:val="22"/>
          <w:rtl/>
        </w:rPr>
        <w:t>פס"ד אמין נ' אמין</w:t>
      </w:r>
      <w:r>
        <w:rPr>
          <w:rFonts w:ascii="David" w:eastAsia="Times New Roman" w:hAnsi="David" w:cs="David" w:hint="cs"/>
          <w:sz w:val="22"/>
          <w:szCs w:val="22"/>
          <w:rtl/>
        </w:rPr>
        <w:t xml:space="preserve"> - </w:t>
      </w:r>
      <w:r w:rsidRPr="00A07142">
        <w:rPr>
          <w:rFonts w:ascii="David" w:eastAsia="Times New Roman" w:hAnsi="David" w:cs="David"/>
          <w:sz w:val="22"/>
          <w:szCs w:val="22"/>
          <w:rtl/>
        </w:rPr>
        <w:t xml:space="preserve">ילד תובע את ההורים שלו בגין הזנחה פיזית. </w:t>
      </w:r>
      <w:r>
        <w:rPr>
          <w:rFonts w:ascii="David" w:eastAsia="Times New Roman" w:hAnsi="David" w:cs="David" w:hint="cs"/>
          <w:sz w:val="22"/>
          <w:szCs w:val="22"/>
          <w:rtl/>
        </w:rPr>
        <w:t>עולה החשש של מדרון חלקלק</w:t>
      </w:r>
      <w:r w:rsidR="00687AAC">
        <w:rPr>
          <w:rFonts w:ascii="David" w:eastAsia="Times New Roman" w:hAnsi="David" w:cs="David" w:hint="cs"/>
          <w:sz w:val="22"/>
          <w:szCs w:val="22"/>
          <w:rtl/>
        </w:rPr>
        <w:t xml:space="preserve">- </w:t>
      </w:r>
      <w:r w:rsidRPr="00A07142">
        <w:rPr>
          <w:rFonts w:ascii="David" w:eastAsia="Times New Roman" w:hAnsi="David" w:cs="David"/>
          <w:sz w:val="22"/>
          <w:szCs w:val="22"/>
          <w:rtl/>
        </w:rPr>
        <w:t>בית המשפט עלול לקבל בהמשך מקרים קלים יותר ואף מגוחכים (כמו ילד שתובע את ההורים שלו משום שהם לא קנו לו אופניים חשמליות וזה גרם לו נזק וכו').</w:t>
      </w:r>
    </w:p>
    <w:p w14:paraId="4A539D73" w14:textId="77777777" w:rsidR="00797DDD" w:rsidRPr="00797DDD" w:rsidRDefault="00CD0D00" w:rsidP="00640128">
      <w:pPr>
        <w:numPr>
          <w:ilvl w:val="1"/>
          <w:numId w:val="22"/>
        </w:numPr>
        <w:shd w:val="clear" w:color="auto" w:fill="FCD8D3" w:themeFill="accent6" w:themeFillTint="33"/>
        <w:bidi/>
        <w:spacing w:line="360" w:lineRule="auto"/>
        <w:jc w:val="both"/>
        <w:rPr>
          <w:rFonts w:ascii="David" w:eastAsia="Times New Roman" w:hAnsi="David" w:cs="David"/>
          <w:sz w:val="22"/>
          <w:szCs w:val="22"/>
        </w:rPr>
      </w:pPr>
      <w:r w:rsidRPr="00866E4C">
        <w:rPr>
          <w:rFonts w:ascii="David" w:eastAsia="Times New Roman" w:hAnsi="David" w:cs="David"/>
          <w:b/>
          <w:bCs/>
          <w:sz w:val="22"/>
          <w:szCs w:val="22"/>
          <w:rtl/>
        </w:rPr>
        <w:t xml:space="preserve">פיזור נזק </w:t>
      </w:r>
    </w:p>
    <w:p w14:paraId="0E4508B1" w14:textId="7BC9C0B6" w:rsidR="00542C1E" w:rsidRPr="00291912" w:rsidRDefault="00004055" w:rsidP="00640128">
      <w:pPr>
        <w:bidi/>
        <w:spacing w:line="360" w:lineRule="auto"/>
        <w:ind w:left="1080"/>
        <w:jc w:val="both"/>
        <w:rPr>
          <w:rFonts w:ascii="David" w:eastAsia="Times New Roman" w:hAnsi="David" w:cs="David"/>
          <w:sz w:val="22"/>
          <w:szCs w:val="22"/>
          <w:rtl/>
        </w:rPr>
      </w:pPr>
      <w:r>
        <w:rPr>
          <w:rFonts w:ascii="David" w:eastAsia="Times New Roman" w:hAnsi="David" w:cs="David" w:hint="cs"/>
          <w:sz w:val="22"/>
          <w:szCs w:val="22"/>
          <w:rtl/>
        </w:rPr>
        <w:t>רצון שהנזק לא י</w:t>
      </w:r>
      <w:r w:rsidR="00B745DF">
        <w:rPr>
          <w:rFonts w:ascii="David" w:eastAsia="Times New Roman" w:hAnsi="David" w:cs="David" w:hint="cs"/>
          <w:sz w:val="22"/>
          <w:szCs w:val="22"/>
          <w:rtl/>
        </w:rPr>
        <w:t>י</w:t>
      </w:r>
      <w:r>
        <w:rPr>
          <w:rFonts w:ascii="David" w:eastAsia="Times New Roman" w:hAnsi="David" w:cs="David" w:hint="cs"/>
          <w:sz w:val="22"/>
          <w:szCs w:val="22"/>
          <w:rtl/>
        </w:rPr>
        <w:t xml:space="preserve">פול רק על </w:t>
      </w:r>
      <w:r w:rsidR="00B745DF">
        <w:rPr>
          <w:rFonts w:ascii="David" w:eastAsia="Times New Roman" w:hAnsi="David" w:cs="David" w:hint="cs"/>
          <w:sz w:val="22"/>
          <w:szCs w:val="22"/>
          <w:rtl/>
        </w:rPr>
        <w:t>צד אחד או אדם אחד</w:t>
      </w:r>
      <w:r w:rsidR="00F37DCF">
        <w:rPr>
          <w:rFonts w:ascii="David" w:eastAsia="Times New Roman" w:hAnsi="David" w:cs="David" w:hint="cs"/>
          <w:sz w:val="22"/>
          <w:szCs w:val="22"/>
          <w:rtl/>
        </w:rPr>
        <w:t xml:space="preserve">, </w:t>
      </w:r>
      <w:r w:rsidR="00F37DCF" w:rsidRPr="00F37DCF">
        <w:rPr>
          <w:rFonts w:ascii="David" w:eastAsia="Times New Roman" w:hAnsi="David" w:cs="David"/>
          <w:sz w:val="22"/>
          <w:szCs w:val="22"/>
          <w:rtl/>
        </w:rPr>
        <w:t>לעיתים אף נתפס כמטרה ולא רק כשיקול משלים</w:t>
      </w:r>
      <w:r w:rsidR="00F37DCF">
        <w:rPr>
          <w:rFonts w:ascii="David" w:eastAsia="Times New Roman" w:hAnsi="David" w:cs="David" w:hint="cs"/>
          <w:sz w:val="22"/>
          <w:szCs w:val="22"/>
          <w:rtl/>
        </w:rPr>
        <w:t>.</w:t>
      </w:r>
    </w:p>
    <w:p w14:paraId="2BCC0532" w14:textId="38ED4113" w:rsidR="00264586" w:rsidRPr="00F37DCF" w:rsidRDefault="00FE1275" w:rsidP="00640128">
      <w:pPr>
        <w:bidi/>
        <w:spacing w:line="360" w:lineRule="auto"/>
        <w:ind w:left="1080"/>
        <w:jc w:val="both"/>
        <w:rPr>
          <w:rFonts w:ascii="David" w:eastAsia="Times New Roman" w:hAnsi="David" w:cs="David"/>
          <w:sz w:val="22"/>
          <w:szCs w:val="22"/>
          <w:u w:val="single"/>
          <w:rtl/>
        </w:rPr>
      </w:pPr>
      <w:r w:rsidRPr="00F37DCF">
        <w:rPr>
          <w:rFonts w:ascii="David" w:eastAsia="Times New Roman" w:hAnsi="David" w:cs="David" w:hint="cs"/>
          <w:sz w:val="22"/>
          <w:szCs w:val="22"/>
          <w:u w:val="single"/>
          <w:rtl/>
        </w:rPr>
        <w:t>לדוג</w:t>
      </w:r>
      <w:r w:rsidR="00F37DCF" w:rsidRPr="00F37DCF">
        <w:rPr>
          <w:rFonts w:ascii="David" w:eastAsia="Times New Roman" w:hAnsi="David" w:cs="David" w:hint="cs"/>
          <w:sz w:val="22"/>
          <w:szCs w:val="22"/>
          <w:u w:val="single"/>
          <w:rtl/>
        </w:rPr>
        <w:t>מה:</w:t>
      </w:r>
    </w:p>
    <w:p w14:paraId="331D0BA6" w14:textId="21E0DF0C" w:rsidR="00264586" w:rsidRPr="00264586" w:rsidRDefault="00264586" w:rsidP="00640128">
      <w:pPr>
        <w:pStyle w:val="a4"/>
        <w:numPr>
          <w:ilvl w:val="0"/>
          <w:numId w:val="42"/>
        </w:numPr>
        <w:bidi/>
        <w:spacing w:line="360" w:lineRule="auto"/>
        <w:jc w:val="both"/>
        <w:rPr>
          <w:rtl/>
        </w:rPr>
      </w:pPr>
      <w:r w:rsidRPr="00F37DCF">
        <w:rPr>
          <w:rFonts w:ascii="David" w:eastAsia="Times New Roman" w:hAnsi="David" w:cs="David" w:hint="cs"/>
          <w:b/>
          <w:bCs/>
          <w:sz w:val="22"/>
          <w:szCs w:val="22"/>
          <w:rtl/>
        </w:rPr>
        <w:t xml:space="preserve">ביטוח רגיל - </w:t>
      </w:r>
      <w:r w:rsidR="008771DA" w:rsidRPr="00F37DCF">
        <w:rPr>
          <w:rFonts w:ascii="David" w:eastAsia="Times New Roman" w:hAnsi="David" w:cs="David" w:hint="cs"/>
          <w:sz w:val="22"/>
          <w:szCs w:val="22"/>
          <w:rtl/>
        </w:rPr>
        <w:t>אדם יעשה ביטוח על הנזקים שעלולים לקרות בכך יהיה פיזור נזק.</w:t>
      </w:r>
    </w:p>
    <w:p w14:paraId="5B128A97" w14:textId="1EB5495C" w:rsidR="007A2E5E" w:rsidRPr="00F37DCF" w:rsidRDefault="00CD0D00" w:rsidP="00640128">
      <w:pPr>
        <w:pStyle w:val="a4"/>
        <w:numPr>
          <w:ilvl w:val="0"/>
          <w:numId w:val="42"/>
        </w:numPr>
        <w:bidi/>
        <w:spacing w:line="360" w:lineRule="auto"/>
        <w:jc w:val="both"/>
        <w:rPr>
          <w:rFonts w:ascii="David" w:eastAsia="Times New Roman" w:hAnsi="David" w:cs="David"/>
          <w:sz w:val="22"/>
          <w:szCs w:val="22"/>
          <w:rtl/>
        </w:rPr>
      </w:pPr>
      <w:r w:rsidRPr="00F37DCF">
        <w:rPr>
          <w:rFonts w:ascii="David" w:eastAsia="Times New Roman" w:hAnsi="David" w:cs="David"/>
          <w:b/>
          <w:bCs/>
          <w:sz w:val="22"/>
          <w:szCs w:val="22"/>
          <w:rtl/>
        </w:rPr>
        <w:t xml:space="preserve">ביטוח </w:t>
      </w:r>
      <w:r w:rsidR="00264586" w:rsidRPr="00F37DCF">
        <w:rPr>
          <w:rFonts w:ascii="David" w:eastAsia="Times New Roman" w:hAnsi="David" w:cs="David" w:hint="cs"/>
          <w:b/>
          <w:bCs/>
          <w:sz w:val="22"/>
          <w:szCs w:val="22"/>
          <w:rtl/>
        </w:rPr>
        <w:t xml:space="preserve">על ידי </w:t>
      </w:r>
      <w:r w:rsidRPr="00F37DCF">
        <w:rPr>
          <w:rFonts w:ascii="David" w:eastAsia="Times New Roman" w:hAnsi="David" w:cs="David"/>
          <w:b/>
          <w:bCs/>
          <w:sz w:val="22"/>
          <w:szCs w:val="22"/>
          <w:rtl/>
        </w:rPr>
        <w:t>העלאת מחיר המוצר</w:t>
      </w:r>
      <w:r w:rsidR="00FE1275" w:rsidRPr="00F37DCF">
        <w:rPr>
          <w:rFonts w:ascii="David" w:eastAsia="Times New Roman" w:hAnsi="David" w:cs="David" w:hint="cs"/>
          <w:b/>
          <w:bCs/>
          <w:sz w:val="22"/>
          <w:szCs w:val="22"/>
          <w:rtl/>
        </w:rPr>
        <w:t xml:space="preserve">: </w:t>
      </w:r>
      <w:r w:rsidRPr="00F37DCF">
        <w:rPr>
          <w:rFonts w:ascii="David" w:eastAsia="Times New Roman" w:hAnsi="David" w:cs="David"/>
          <w:sz w:val="22"/>
          <w:szCs w:val="22"/>
          <w:rtl/>
        </w:rPr>
        <w:t>מוכרים יעשו ביטוח על מנת לא להיפגע מתביעות ולכן יעלו את מחיר המוצר כדי לממן את הביטוח.</w:t>
      </w:r>
    </w:p>
    <w:p w14:paraId="1F31E2BB" w14:textId="77777777" w:rsidR="00BC328F" w:rsidRPr="00BC328F" w:rsidRDefault="00CD0D00" w:rsidP="00640128">
      <w:pPr>
        <w:numPr>
          <w:ilvl w:val="1"/>
          <w:numId w:val="22"/>
        </w:numPr>
        <w:shd w:val="clear" w:color="auto" w:fill="FCD8D3" w:themeFill="accent6" w:themeFillTint="33"/>
        <w:bidi/>
        <w:spacing w:line="360" w:lineRule="auto"/>
        <w:jc w:val="both"/>
        <w:rPr>
          <w:rFonts w:ascii="David" w:eastAsia="Times New Roman" w:hAnsi="David" w:cs="David"/>
          <w:sz w:val="22"/>
          <w:szCs w:val="22"/>
        </w:rPr>
      </w:pPr>
      <w:r w:rsidRPr="00FE1275">
        <w:rPr>
          <w:rFonts w:ascii="David" w:eastAsia="Times New Roman" w:hAnsi="David" w:cs="David"/>
          <w:b/>
          <w:bCs/>
          <w:sz w:val="22"/>
          <w:szCs w:val="22"/>
          <w:rtl/>
        </w:rPr>
        <w:t>שיקולים כלליים של מדיניות משפטית</w:t>
      </w:r>
    </w:p>
    <w:p w14:paraId="7C85F94E" w14:textId="5CBD72DC" w:rsidR="00685EEC" w:rsidRPr="00685EEC" w:rsidRDefault="00685EEC" w:rsidP="00640128">
      <w:pPr>
        <w:bidi/>
        <w:spacing w:line="360" w:lineRule="auto"/>
        <w:ind w:left="1080"/>
        <w:jc w:val="both"/>
        <w:rPr>
          <w:rFonts w:ascii="David" w:eastAsia="Times New Roman" w:hAnsi="David" w:cs="David"/>
          <w:sz w:val="22"/>
          <w:szCs w:val="22"/>
          <w:rtl/>
        </w:rPr>
      </w:pPr>
      <w:r>
        <w:rPr>
          <w:rFonts w:ascii="David" w:eastAsia="Times New Roman" w:hAnsi="David" w:cs="David" w:hint="cs"/>
          <w:sz w:val="22"/>
          <w:szCs w:val="22"/>
          <w:rtl/>
        </w:rPr>
        <w:t xml:space="preserve">לפעמים </w:t>
      </w:r>
      <w:r w:rsidR="00410AC5">
        <w:rPr>
          <w:rFonts w:ascii="David" w:eastAsia="Times New Roman" w:hAnsi="David" w:cs="David" w:hint="cs"/>
          <w:sz w:val="22"/>
          <w:szCs w:val="22"/>
          <w:rtl/>
        </w:rPr>
        <w:t xml:space="preserve">התביעה עוברת את נוסחת האחריות הנזיקית אך יש שיקולים כללים </w:t>
      </w:r>
      <w:r w:rsidR="000C182F">
        <w:rPr>
          <w:rFonts w:ascii="David" w:eastAsia="Times New Roman" w:hAnsi="David" w:cs="David" w:hint="cs"/>
          <w:sz w:val="22"/>
          <w:szCs w:val="22"/>
          <w:rtl/>
        </w:rPr>
        <w:t>שייגרמו</w:t>
      </w:r>
      <w:r w:rsidR="00410AC5">
        <w:rPr>
          <w:rFonts w:ascii="David" w:eastAsia="Times New Roman" w:hAnsi="David" w:cs="David" w:hint="cs"/>
          <w:sz w:val="22"/>
          <w:szCs w:val="22"/>
          <w:rtl/>
        </w:rPr>
        <w:t xml:space="preserve"> לתביעה להתקבל</w:t>
      </w:r>
      <w:r w:rsidR="000C182F">
        <w:rPr>
          <w:rFonts w:ascii="David" w:eastAsia="Times New Roman" w:hAnsi="David" w:cs="David" w:hint="cs"/>
          <w:sz w:val="22"/>
          <w:szCs w:val="22"/>
          <w:rtl/>
        </w:rPr>
        <w:t xml:space="preserve"> או לא להתקבל - יוצר קושי וחוסר וודאות.</w:t>
      </w:r>
    </w:p>
    <w:p w14:paraId="7B98B5F3" w14:textId="169AE0C8" w:rsidR="00F4459E" w:rsidRPr="0001063B" w:rsidRDefault="00F4459E" w:rsidP="00640128">
      <w:pPr>
        <w:bidi/>
        <w:spacing w:line="360" w:lineRule="auto"/>
        <w:ind w:left="720"/>
        <w:jc w:val="both"/>
        <w:rPr>
          <w:rFonts w:ascii="David" w:eastAsia="Times New Roman" w:hAnsi="David" w:cs="David"/>
          <w:b/>
          <w:bCs/>
          <w:sz w:val="22"/>
          <w:szCs w:val="22"/>
          <w:rtl/>
        </w:rPr>
      </w:pPr>
      <w:r w:rsidRPr="0001063B">
        <w:rPr>
          <w:rFonts w:ascii="David" w:eastAsia="Times New Roman" w:hAnsi="David" w:cs="David" w:hint="cs"/>
          <w:b/>
          <w:bCs/>
          <w:sz w:val="22"/>
          <w:szCs w:val="22"/>
          <w:rtl/>
        </w:rPr>
        <w:t>פס"ד גורדון:</w:t>
      </w:r>
      <w:r w:rsidR="00697740">
        <w:rPr>
          <w:rFonts w:ascii="David" w:eastAsia="Times New Roman" w:hAnsi="David" w:cs="David" w:hint="cs"/>
          <w:b/>
          <w:bCs/>
          <w:sz w:val="22"/>
          <w:szCs w:val="22"/>
          <w:rtl/>
        </w:rPr>
        <w:t xml:space="preserve"> שיקולים האם יש להחיל חובת זהירות על רשות סטטורית:</w:t>
      </w:r>
    </w:p>
    <w:p w14:paraId="71A4E8EA" w14:textId="0ABDD11E" w:rsidR="00812B32" w:rsidRPr="0001063B" w:rsidRDefault="00812B32" w:rsidP="00640128">
      <w:pPr>
        <w:bidi/>
        <w:spacing w:line="360" w:lineRule="auto"/>
        <w:ind w:left="720"/>
        <w:jc w:val="both"/>
        <w:rPr>
          <w:rFonts w:ascii="David" w:eastAsia="Times New Roman" w:hAnsi="David" w:cs="David"/>
          <w:sz w:val="22"/>
          <w:szCs w:val="22"/>
          <w:u w:val="single"/>
          <w:rtl/>
        </w:rPr>
      </w:pPr>
      <w:r w:rsidRPr="0001063B">
        <w:rPr>
          <w:rFonts w:ascii="David" w:eastAsia="Times New Roman" w:hAnsi="David" w:cs="David" w:hint="cs"/>
          <w:sz w:val="22"/>
          <w:szCs w:val="22"/>
          <w:u w:val="single"/>
          <w:rtl/>
        </w:rPr>
        <w:t>שיקולים משלימים:</w:t>
      </w:r>
    </w:p>
    <w:p w14:paraId="2F0C158F" w14:textId="76DF1B84" w:rsidR="00812B32" w:rsidRDefault="00812B32" w:rsidP="00640128">
      <w:pPr>
        <w:pStyle w:val="a4"/>
        <w:numPr>
          <w:ilvl w:val="0"/>
          <w:numId w:val="43"/>
        </w:numPr>
        <w:bidi/>
        <w:spacing w:line="360" w:lineRule="auto"/>
        <w:jc w:val="both"/>
        <w:rPr>
          <w:rFonts w:ascii="David" w:eastAsia="Times New Roman" w:hAnsi="David" w:cs="David"/>
          <w:sz w:val="22"/>
          <w:szCs w:val="22"/>
        </w:rPr>
      </w:pPr>
      <w:r w:rsidRPr="00812B32">
        <w:rPr>
          <w:rFonts w:ascii="David" w:eastAsia="Times New Roman" w:hAnsi="David" w:cs="David" w:hint="cs"/>
          <w:sz w:val="22"/>
          <w:szCs w:val="22"/>
          <w:rtl/>
        </w:rPr>
        <w:t xml:space="preserve">הצפת בתי משפט - </w:t>
      </w:r>
      <w:r w:rsidRPr="00812B32">
        <w:rPr>
          <w:rFonts w:ascii="David" w:eastAsia="Times New Roman" w:hAnsi="David" w:cs="David"/>
          <w:sz w:val="22"/>
          <w:szCs w:val="22"/>
          <w:rtl/>
        </w:rPr>
        <w:t>כל נאשם שיזוכה כדין ינצל את קיומה של חובת הזהירות ויתבע את הרשות התובעת ,תוך שנהיה עדים להצפה בתביעות ובתשלומי כספים, שהאוצר לא יוכל לעמוד בהם</w:t>
      </w:r>
      <w:r w:rsidRPr="00812B32">
        <w:rPr>
          <w:rFonts w:ascii="David" w:eastAsia="Times New Roman" w:hAnsi="David" w:cs="David" w:hint="cs"/>
          <w:sz w:val="22"/>
          <w:szCs w:val="22"/>
          <w:rtl/>
        </w:rPr>
        <w:t>.</w:t>
      </w:r>
    </w:p>
    <w:p w14:paraId="56687C1A" w14:textId="48156BF5" w:rsidR="00A25918" w:rsidRPr="00554FD2" w:rsidRDefault="00CE0FF2" w:rsidP="00640128">
      <w:pPr>
        <w:pStyle w:val="a4"/>
        <w:numPr>
          <w:ilvl w:val="0"/>
          <w:numId w:val="43"/>
        </w:numPr>
        <w:bidi/>
        <w:spacing w:line="360" w:lineRule="auto"/>
        <w:jc w:val="both"/>
        <w:rPr>
          <w:rFonts w:ascii="David" w:eastAsia="Times New Roman" w:hAnsi="David" w:cs="David"/>
          <w:sz w:val="22"/>
          <w:szCs w:val="22"/>
          <w:rtl/>
        </w:rPr>
      </w:pPr>
      <w:r>
        <w:rPr>
          <w:rFonts w:ascii="David" w:eastAsia="Times New Roman" w:hAnsi="David" w:cs="David" w:hint="cs"/>
          <w:sz w:val="22"/>
          <w:szCs w:val="22"/>
          <w:rtl/>
        </w:rPr>
        <w:t xml:space="preserve">מדרון חלקלק - פתיחת פתח </w:t>
      </w:r>
      <w:r w:rsidR="0001063B">
        <w:rPr>
          <w:rFonts w:ascii="David" w:eastAsia="Times New Roman" w:hAnsi="David" w:cs="David" w:hint="cs"/>
          <w:sz w:val="22"/>
          <w:szCs w:val="22"/>
          <w:rtl/>
        </w:rPr>
        <w:t>לעקוף את סופיות המשפט הפלילי.</w:t>
      </w:r>
    </w:p>
    <w:p w14:paraId="4208F314" w14:textId="1737B24A" w:rsidR="0008426D" w:rsidRPr="0001063B" w:rsidRDefault="0008426D" w:rsidP="00640128">
      <w:pPr>
        <w:bidi/>
        <w:spacing w:line="360" w:lineRule="auto"/>
        <w:ind w:left="720"/>
        <w:jc w:val="both"/>
        <w:rPr>
          <w:rFonts w:ascii="David" w:eastAsia="Times New Roman" w:hAnsi="David" w:cs="David"/>
          <w:sz w:val="22"/>
          <w:szCs w:val="22"/>
          <w:u w:val="single"/>
          <w:rtl/>
        </w:rPr>
      </w:pPr>
      <w:r w:rsidRPr="0001063B">
        <w:rPr>
          <w:rFonts w:ascii="David" w:eastAsia="Times New Roman" w:hAnsi="David" w:cs="David" w:hint="cs"/>
          <w:sz w:val="22"/>
          <w:szCs w:val="22"/>
          <w:u w:val="single"/>
          <w:rtl/>
        </w:rPr>
        <w:t>שיקולים כללים של מדיניות משפטית:</w:t>
      </w:r>
    </w:p>
    <w:p w14:paraId="6D1D5145" w14:textId="3E06D899" w:rsidR="00F4459E" w:rsidRDefault="00682D53" w:rsidP="00640128">
      <w:pPr>
        <w:pStyle w:val="a4"/>
        <w:numPr>
          <w:ilvl w:val="0"/>
          <w:numId w:val="44"/>
        </w:numPr>
        <w:bidi/>
        <w:spacing w:line="360" w:lineRule="auto"/>
        <w:jc w:val="both"/>
        <w:rPr>
          <w:rFonts w:ascii="David" w:eastAsia="Times New Roman" w:hAnsi="David" w:cs="David"/>
          <w:sz w:val="22"/>
          <w:szCs w:val="22"/>
        </w:rPr>
      </w:pPr>
      <w:r w:rsidRPr="00554FD2">
        <w:rPr>
          <w:rFonts w:ascii="David" w:eastAsia="Times New Roman" w:hAnsi="David" w:cs="David" w:hint="cs"/>
          <w:sz w:val="22"/>
          <w:szCs w:val="22"/>
          <w:rtl/>
        </w:rPr>
        <w:t>הפיכת השלטון להססן</w:t>
      </w:r>
      <w:r w:rsidR="00697740">
        <w:rPr>
          <w:rFonts w:ascii="David" w:eastAsia="Times New Roman" w:hAnsi="David" w:cs="David" w:hint="cs"/>
          <w:sz w:val="22"/>
          <w:szCs w:val="22"/>
          <w:rtl/>
        </w:rPr>
        <w:t xml:space="preserve"> - נדחה בטענה שעובדי ציבור חבים חובת זהירות ואינם הססנים</w:t>
      </w:r>
      <w:r w:rsidR="00C27129">
        <w:rPr>
          <w:rFonts w:ascii="David" w:eastAsia="Times New Roman" w:hAnsi="David" w:cs="David" w:hint="cs"/>
          <w:sz w:val="22"/>
          <w:szCs w:val="22"/>
          <w:rtl/>
        </w:rPr>
        <w:t xml:space="preserve"> וגם לא כל טעות בשיקול דעת היא רשלנות, לכן החשש לא </w:t>
      </w:r>
      <w:r w:rsidR="000C6CE3">
        <w:rPr>
          <w:rFonts w:ascii="David" w:eastAsia="Times New Roman" w:hAnsi="David" w:cs="David" w:hint="cs"/>
          <w:sz w:val="22"/>
          <w:szCs w:val="22"/>
          <w:rtl/>
        </w:rPr>
        <w:t>גדול.</w:t>
      </w:r>
    </w:p>
    <w:p w14:paraId="2F75F9BA" w14:textId="64917868" w:rsidR="00554FD2" w:rsidRDefault="00554FD2" w:rsidP="00640128">
      <w:pPr>
        <w:pStyle w:val="a4"/>
        <w:numPr>
          <w:ilvl w:val="0"/>
          <w:numId w:val="44"/>
        </w:numPr>
        <w:bidi/>
        <w:spacing w:line="360" w:lineRule="auto"/>
        <w:jc w:val="both"/>
        <w:rPr>
          <w:rFonts w:ascii="David" w:eastAsia="Times New Roman" w:hAnsi="David" w:cs="David"/>
          <w:sz w:val="22"/>
          <w:szCs w:val="22"/>
        </w:rPr>
      </w:pPr>
      <w:r>
        <w:rPr>
          <w:rFonts w:ascii="David" w:eastAsia="Times New Roman" w:hAnsi="David" w:cs="David" w:hint="cs"/>
          <w:sz w:val="22"/>
          <w:szCs w:val="22"/>
          <w:rtl/>
        </w:rPr>
        <w:t>שוויון של הרשויות ב</w:t>
      </w:r>
      <w:r w:rsidR="004B70CA">
        <w:rPr>
          <w:rFonts w:ascii="David" w:eastAsia="Times New Roman" w:hAnsi="David" w:cs="David" w:hint="cs"/>
          <w:sz w:val="22"/>
          <w:szCs w:val="22"/>
          <w:rtl/>
        </w:rPr>
        <w:t>פני החוק ומניעת ה</w:t>
      </w:r>
      <w:r w:rsidR="00D5324E">
        <w:rPr>
          <w:rFonts w:ascii="David" w:eastAsia="Times New Roman" w:hAnsi="David" w:cs="David" w:hint="cs"/>
          <w:sz w:val="22"/>
          <w:szCs w:val="22"/>
          <w:rtl/>
        </w:rPr>
        <w:t>פליה פסולה.</w:t>
      </w:r>
    </w:p>
    <w:p w14:paraId="7FC78308" w14:textId="6311CC02" w:rsidR="00A942D8" w:rsidRPr="00A942D8" w:rsidRDefault="00A942D8" w:rsidP="00640128">
      <w:pPr>
        <w:pStyle w:val="a4"/>
        <w:numPr>
          <w:ilvl w:val="0"/>
          <w:numId w:val="44"/>
        </w:numPr>
        <w:bidi/>
        <w:spacing w:line="360" w:lineRule="auto"/>
        <w:jc w:val="both"/>
        <w:rPr>
          <w:rFonts w:ascii="David" w:eastAsia="Times New Roman" w:hAnsi="David" w:cs="David"/>
          <w:sz w:val="22"/>
          <w:szCs w:val="22"/>
        </w:rPr>
      </w:pPr>
      <w:r w:rsidRPr="00A942D8">
        <w:rPr>
          <w:rFonts w:ascii="David" w:eastAsia="Times New Roman" w:hAnsi="David" w:cs="David"/>
          <w:sz w:val="22"/>
          <w:szCs w:val="22"/>
          <w:rtl/>
        </w:rPr>
        <w:t>הרתעה תגרום להבטחת אמצעי זהירות סבירי</w:t>
      </w:r>
      <w:r w:rsidR="00697740">
        <w:rPr>
          <w:rFonts w:ascii="David" w:eastAsia="Times New Roman" w:hAnsi="David" w:cs="David" w:hint="cs"/>
          <w:sz w:val="22"/>
          <w:szCs w:val="22"/>
          <w:rtl/>
        </w:rPr>
        <w:t>ם</w:t>
      </w:r>
      <w:r w:rsidR="000C6CE3">
        <w:rPr>
          <w:rFonts w:ascii="David" w:eastAsia="Times New Roman" w:hAnsi="David" w:cs="David" w:hint="cs"/>
          <w:sz w:val="22"/>
          <w:szCs w:val="22"/>
          <w:rtl/>
        </w:rPr>
        <w:t xml:space="preserve"> מצד הרשויות</w:t>
      </w:r>
      <w:r w:rsidR="00697740">
        <w:rPr>
          <w:rFonts w:ascii="David" w:eastAsia="Times New Roman" w:hAnsi="David" w:cs="David" w:hint="cs"/>
          <w:sz w:val="22"/>
          <w:szCs w:val="22"/>
          <w:rtl/>
        </w:rPr>
        <w:t>.</w:t>
      </w:r>
      <w:r w:rsidRPr="00A942D8">
        <w:rPr>
          <w:rFonts w:ascii="David" w:eastAsia="Times New Roman" w:hAnsi="David" w:cs="David"/>
          <w:sz w:val="22"/>
          <w:szCs w:val="22"/>
        </w:rPr>
        <w:t xml:space="preserve"> </w:t>
      </w:r>
    </w:p>
    <w:p w14:paraId="3BC52B49" w14:textId="5EBF6C17" w:rsidR="00D5324E" w:rsidRPr="00554FD2" w:rsidRDefault="00D5324E" w:rsidP="00640128">
      <w:pPr>
        <w:pStyle w:val="a4"/>
        <w:bidi/>
        <w:spacing w:line="360" w:lineRule="auto"/>
        <w:ind w:left="1080"/>
        <w:jc w:val="both"/>
        <w:rPr>
          <w:rFonts w:ascii="David" w:eastAsia="Times New Roman" w:hAnsi="David" w:cs="David"/>
          <w:sz w:val="22"/>
          <w:szCs w:val="22"/>
          <w:rtl/>
        </w:rPr>
      </w:pPr>
    </w:p>
    <w:p w14:paraId="44E11B89" w14:textId="77777777" w:rsidR="0001063B" w:rsidRPr="00866E4C" w:rsidRDefault="0001063B" w:rsidP="00640128">
      <w:pPr>
        <w:bidi/>
        <w:spacing w:line="360" w:lineRule="auto"/>
        <w:ind w:firstLine="720"/>
        <w:jc w:val="both"/>
        <w:rPr>
          <w:rFonts w:ascii="David" w:eastAsia="Times New Roman" w:hAnsi="David" w:cs="David"/>
          <w:sz w:val="22"/>
          <w:szCs w:val="22"/>
          <w:rtl/>
        </w:rPr>
      </w:pPr>
      <w:r w:rsidRPr="00685EEC">
        <w:rPr>
          <w:rFonts w:ascii="David" w:eastAsia="Times New Roman" w:hAnsi="David" w:cs="David"/>
          <w:b/>
          <w:bCs/>
          <w:sz w:val="22"/>
          <w:szCs w:val="22"/>
          <w:rtl/>
        </w:rPr>
        <w:t>פס"ד המר נ' עמית</w:t>
      </w:r>
      <w:r w:rsidRPr="00866E4C">
        <w:rPr>
          <w:rFonts w:ascii="David" w:eastAsia="Times New Roman" w:hAnsi="David" w:cs="David"/>
          <w:sz w:val="22"/>
          <w:szCs w:val="22"/>
          <w:rtl/>
        </w:rPr>
        <w:t xml:space="preserve"> - טענה בעייתית על חיים עם מום - מצב בו יש שיקול דעת כללי לשופט לגבי קבלת התביעה.</w:t>
      </w:r>
    </w:p>
    <w:p w14:paraId="0AEA3A34" w14:textId="399E5EFA" w:rsidR="0001063B" w:rsidRDefault="0001063B" w:rsidP="00640128">
      <w:pPr>
        <w:numPr>
          <w:ilvl w:val="4"/>
          <w:numId w:val="23"/>
        </w:numPr>
        <w:bidi/>
        <w:spacing w:line="360" w:lineRule="auto"/>
        <w:jc w:val="both"/>
        <w:rPr>
          <w:rFonts w:ascii="David" w:eastAsia="Times New Roman" w:hAnsi="David" w:cs="David"/>
          <w:sz w:val="22"/>
          <w:szCs w:val="22"/>
        </w:rPr>
      </w:pPr>
      <w:r w:rsidRPr="00866E4C">
        <w:rPr>
          <w:rFonts w:ascii="David" w:eastAsia="Times New Roman" w:hAnsi="David" w:cs="David"/>
          <w:sz w:val="22"/>
          <w:szCs w:val="22"/>
          <w:rtl/>
        </w:rPr>
        <w:t>מאפשר לשופט לקבוע האם יש לקבל את התביעה או לא בעקבות שיקוליי מדיניות משפטית.</w:t>
      </w:r>
    </w:p>
    <w:p w14:paraId="0BAE6F9F" w14:textId="3DFCCF39" w:rsidR="00704D6B" w:rsidRDefault="00704D6B" w:rsidP="00640128">
      <w:pPr>
        <w:bidi/>
        <w:spacing w:line="360" w:lineRule="auto"/>
        <w:ind w:left="1800"/>
        <w:jc w:val="both"/>
        <w:rPr>
          <w:rFonts w:ascii="David" w:eastAsia="Times New Roman" w:hAnsi="David" w:cs="David"/>
          <w:sz w:val="22"/>
          <w:szCs w:val="22"/>
          <w:rtl/>
        </w:rPr>
      </w:pPr>
    </w:p>
    <w:p w14:paraId="26A69AD8" w14:textId="77777777" w:rsidR="00704D6B" w:rsidRDefault="00704D6B" w:rsidP="00640128">
      <w:pPr>
        <w:bidi/>
        <w:spacing w:line="360" w:lineRule="auto"/>
        <w:ind w:left="1800"/>
        <w:jc w:val="both"/>
        <w:rPr>
          <w:rFonts w:ascii="David" w:eastAsia="Times New Roman" w:hAnsi="David" w:cs="David"/>
          <w:sz w:val="22"/>
          <w:szCs w:val="22"/>
        </w:rPr>
      </w:pPr>
    </w:p>
    <w:p w14:paraId="19162134" w14:textId="69EC1F81" w:rsidR="00682D53" w:rsidRDefault="00682D53" w:rsidP="00640128">
      <w:pPr>
        <w:bidi/>
        <w:spacing w:line="360" w:lineRule="auto"/>
        <w:ind w:left="720"/>
        <w:jc w:val="both"/>
        <w:rPr>
          <w:rFonts w:ascii="David" w:eastAsia="Times New Roman" w:hAnsi="David" w:cs="David"/>
          <w:sz w:val="22"/>
          <w:szCs w:val="22"/>
          <w:rtl/>
        </w:rPr>
      </w:pPr>
    </w:p>
    <w:p w14:paraId="228198AB" w14:textId="60CA94D0" w:rsidR="002236EE" w:rsidRDefault="002236EE" w:rsidP="00640128">
      <w:pPr>
        <w:bidi/>
        <w:spacing w:line="360" w:lineRule="auto"/>
        <w:ind w:left="720"/>
        <w:jc w:val="both"/>
        <w:rPr>
          <w:rFonts w:ascii="David" w:eastAsia="Times New Roman" w:hAnsi="David" w:cs="David"/>
          <w:sz w:val="22"/>
          <w:szCs w:val="22"/>
          <w:rtl/>
        </w:rPr>
      </w:pPr>
    </w:p>
    <w:p w14:paraId="56BBCE59" w14:textId="7DE7FD8D" w:rsidR="002236EE" w:rsidRDefault="002236EE" w:rsidP="00640128">
      <w:pPr>
        <w:bidi/>
        <w:spacing w:line="360" w:lineRule="auto"/>
        <w:ind w:left="720"/>
        <w:jc w:val="both"/>
        <w:rPr>
          <w:rFonts w:ascii="David" w:eastAsia="Times New Roman" w:hAnsi="David" w:cs="David"/>
          <w:sz w:val="22"/>
          <w:szCs w:val="22"/>
          <w:rtl/>
        </w:rPr>
      </w:pPr>
    </w:p>
    <w:p w14:paraId="47F70687" w14:textId="6AC25011" w:rsidR="002236EE" w:rsidRDefault="002236EE" w:rsidP="00640128">
      <w:pPr>
        <w:bidi/>
        <w:spacing w:line="360" w:lineRule="auto"/>
        <w:ind w:left="720"/>
        <w:jc w:val="both"/>
        <w:rPr>
          <w:rFonts w:ascii="David" w:eastAsia="Times New Roman" w:hAnsi="David" w:cs="David"/>
          <w:sz w:val="22"/>
          <w:szCs w:val="22"/>
          <w:rtl/>
        </w:rPr>
      </w:pPr>
    </w:p>
    <w:p w14:paraId="3B869303" w14:textId="77777777" w:rsidR="002236EE" w:rsidRDefault="002236EE" w:rsidP="00640128">
      <w:pPr>
        <w:bidi/>
        <w:spacing w:line="360" w:lineRule="auto"/>
        <w:ind w:left="720"/>
        <w:jc w:val="both"/>
        <w:rPr>
          <w:rFonts w:ascii="David" w:eastAsia="Times New Roman" w:hAnsi="David" w:cs="David"/>
          <w:sz w:val="22"/>
          <w:szCs w:val="22"/>
        </w:rPr>
      </w:pPr>
    </w:p>
    <w:p w14:paraId="07D00E59" w14:textId="260F97D9" w:rsidR="00AB7EAC" w:rsidRPr="0001289B" w:rsidRDefault="0001289B" w:rsidP="00640128">
      <w:pPr>
        <w:shd w:val="clear" w:color="auto" w:fill="F9B2A7" w:themeFill="accent6" w:themeFillTint="66"/>
        <w:bidi/>
        <w:spacing w:line="360" w:lineRule="auto"/>
        <w:ind w:left="720"/>
        <w:jc w:val="both"/>
        <w:rPr>
          <w:rFonts w:ascii="David" w:eastAsia="Times New Roman" w:hAnsi="David" w:cs="David"/>
          <w:b/>
          <w:bCs/>
          <w:sz w:val="22"/>
          <w:szCs w:val="22"/>
          <w:rtl/>
        </w:rPr>
      </w:pPr>
      <w:r w:rsidRPr="0001289B">
        <w:rPr>
          <w:rFonts w:ascii="David" w:eastAsia="Times New Roman" w:hAnsi="David" w:cs="David"/>
          <w:b/>
          <w:bCs/>
          <w:sz w:val="22"/>
          <w:szCs w:val="22"/>
          <w:rtl/>
        </w:rPr>
        <w:lastRenderedPageBreak/>
        <w:t>חיים בעוולה והולדה בעוולה</w:t>
      </w:r>
      <w:r w:rsidR="006478F1">
        <w:rPr>
          <w:rFonts w:ascii="David" w:eastAsia="Times New Roman" w:hAnsi="David" w:cs="David" w:hint="cs"/>
          <w:b/>
          <w:bCs/>
          <w:sz w:val="22"/>
          <w:szCs w:val="22"/>
          <w:rtl/>
        </w:rPr>
        <w:t xml:space="preserve"> </w:t>
      </w:r>
    </w:p>
    <w:p w14:paraId="3345947A" w14:textId="3854ECC8" w:rsidR="00577E11" w:rsidRDefault="00577E11" w:rsidP="00640128">
      <w:pPr>
        <w:shd w:val="clear" w:color="auto" w:fill="FCD8D3" w:themeFill="accent6" w:themeFillTint="33"/>
        <w:bidi/>
        <w:spacing w:line="360" w:lineRule="auto"/>
        <w:ind w:left="720"/>
        <w:jc w:val="both"/>
        <w:rPr>
          <w:rFonts w:ascii="David" w:eastAsia="Times New Roman" w:hAnsi="David" w:cs="David"/>
          <w:b/>
          <w:bCs/>
          <w:sz w:val="22"/>
          <w:szCs w:val="22"/>
          <w:rtl/>
        </w:rPr>
      </w:pPr>
      <w:r>
        <w:rPr>
          <w:rFonts w:ascii="David" w:eastAsia="Times New Roman" w:hAnsi="David" w:cs="David" w:hint="cs"/>
          <w:b/>
          <w:bCs/>
          <w:sz w:val="22"/>
          <w:szCs w:val="22"/>
          <w:rtl/>
        </w:rPr>
        <w:t>פס"ד זייצוב:</w:t>
      </w:r>
    </w:p>
    <w:p w14:paraId="29A1A4BB" w14:textId="20F8932B" w:rsidR="00577E11" w:rsidRPr="00577E11" w:rsidRDefault="00577E11" w:rsidP="00640128">
      <w:pPr>
        <w:bidi/>
        <w:spacing w:line="360" w:lineRule="auto"/>
        <w:ind w:left="720"/>
        <w:jc w:val="both"/>
        <w:rPr>
          <w:rFonts w:ascii="David" w:eastAsia="Times New Roman" w:hAnsi="David" w:cs="David"/>
          <w:b/>
          <w:bCs/>
          <w:sz w:val="22"/>
          <w:szCs w:val="22"/>
        </w:rPr>
      </w:pPr>
      <w:r w:rsidRPr="00577E11">
        <w:rPr>
          <w:rFonts w:ascii="David" w:eastAsia="Times New Roman" w:hAnsi="David" w:cs="David"/>
          <w:b/>
          <w:bCs/>
          <w:sz w:val="22"/>
          <w:szCs w:val="22"/>
          <w:rtl/>
        </w:rPr>
        <w:t xml:space="preserve">דעת השופטים </w:t>
      </w:r>
    </w:p>
    <w:p w14:paraId="79449618" w14:textId="77777777" w:rsidR="00033FB9" w:rsidRDefault="00577E11" w:rsidP="00640128">
      <w:pPr>
        <w:bidi/>
        <w:spacing w:line="360" w:lineRule="auto"/>
        <w:ind w:left="720"/>
        <w:jc w:val="both"/>
        <w:rPr>
          <w:rFonts w:ascii="David" w:eastAsia="Times New Roman" w:hAnsi="David" w:cs="David"/>
          <w:sz w:val="22"/>
          <w:szCs w:val="22"/>
          <w:rtl/>
        </w:rPr>
      </w:pPr>
      <w:r w:rsidRPr="00577E11">
        <w:rPr>
          <w:rFonts w:ascii="David" w:eastAsia="Times New Roman" w:hAnsi="David" w:cs="David"/>
          <w:b/>
          <w:bCs/>
          <w:sz w:val="22"/>
          <w:szCs w:val="22"/>
          <w:u w:val="single"/>
          <w:rtl/>
        </w:rPr>
        <w:t>דעת הרוב:</w:t>
      </w:r>
      <w:r w:rsidRPr="006C78F3">
        <w:rPr>
          <w:rFonts w:ascii="David" w:eastAsia="Times New Roman" w:hAnsi="David" w:cs="David" w:hint="cs"/>
          <w:sz w:val="22"/>
          <w:szCs w:val="22"/>
          <w:rtl/>
        </w:rPr>
        <w:t xml:space="preserve"> </w:t>
      </w:r>
    </w:p>
    <w:p w14:paraId="699D214F" w14:textId="73DEF215" w:rsidR="00577E11" w:rsidRPr="00577E11" w:rsidRDefault="00577E11" w:rsidP="00640128">
      <w:pPr>
        <w:bidi/>
        <w:spacing w:line="360" w:lineRule="auto"/>
        <w:ind w:left="720"/>
        <w:jc w:val="both"/>
        <w:rPr>
          <w:rFonts w:ascii="David" w:eastAsia="Times New Roman" w:hAnsi="David" w:cs="David"/>
          <w:sz w:val="22"/>
          <w:szCs w:val="22"/>
          <w:rtl/>
        </w:rPr>
      </w:pPr>
      <w:r w:rsidRPr="00577E11">
        <w:rPr>
          <w:rFonts w:ascii="David" w:eastAsia="Times New Roman" w:hAnsi="David" w:cs="David"/>
          <w:sz w:val="22"/>
          <w:szCs w:val="22"/>
          <w:rtl/>
        </w:rPr>
        <w:t>מ' בן פורת - ניתן להכיר בחיים בעוולה</w:t>
      </w:r>
      <w:r w:rsidR="00B37522">
        <w:rPr>
          <w:rFonts w:ascii="David" w:eastAsia="Times New Roman" w:hAnsi="David" w:cs="David" w:hint="cs"/>
          <w:sz w:val="22"/>
          <w:szCs w:val="22"/>
          <w:rtl/>
        </w:rPr>
        <w:t>,</w:t>
      </w:r>
      <w:r w:rsidRPr="00577E11">
        <w:rPr>
          <w:rFonts w:ascii="David" w:eastAsia="Times New Roman" w:hAnsi="David" w:cs="David"/>
          <w:sz w:val="22"/>
          <w:szCs w:val="22"/>
          <w:rtl/>
        </w:rPr>
        <w:t xml:space="preserve"> במקרים בהם היה לאדם עדיף אילולא היה נולד </w:t>
      </w:r>
      <w:r w:rsidR="00033FB9">
        <w:rPr>
          <w:rFonts w:ascii="David" w:eastAsia="Times New Roman" w:hAnsi="David" w:cs="David" w:hint="cs"/>
          <w:sz w:val="22"/>
          <w:szCs w:val="22"/>
          <w:rtl/>
        </w:rPr>
        <w:t xml:space="preserve">וזה במקרים </w:t>
      </w:r>
      <w:r w:rsidRPr="00577E11">
        <w:rPr>
          <w:rFonts w:ascii="David" w:eastAsia="Times New Roman" w:hAnsi="David" w:cs="David"/>
          <w:sz w:val="22"/>
          <w:szCs w:val="22"/>
          <w:rtl/>
        </w:rPr>
        <w:t>נדירים</w:t>
      </w:r>
      <w:r w:rsidR="004D1362">
        <w:rPr>
          <w:rFonts w:ascii="David" w:eastAsia="Times New Roman" w:hAnsi="David" w:cs="David" w:hint="cs"/>
          <w:sz w:val="22"/>
          <w:szCs w:val="22"/>
          <w:rtl/>
        </w:rPr>
        <w:t xml:space="preserve"> וחמורים</w:t>
      </w:r>
      <w:r w:rsidRPr="00577E11">
        <w:rPr>
          <w:rFonts w:ascii="David" w:eastAsia="Times New Roman" w:hAnsi="David" w:cs="David"/>
          <w:sz w:val="22"/>
          <w:szCs w:val="22"/>
          <w:rtl/>
        </w:rPr>
        <w:t>.</w:t>
      </w:r>
    </w:p>
    <w:p w14:paraId="2EC3A174" w14:textId="38DBDD4E" w:rsidR="00577E11" w:rsidRPr="00577E11" w:rsidRDefault="00577E11" w:rsidP="00640128">
      <w:pPr>
        <w:bidi/>
        <w:spacing w:line="360" w:lineRule="auto"/>
        <w:ind w:left="720"/>
        <w:jc w:val="both"/>
        <w:rPr>
          <w:rFonts w:ascii="David" w:eastAsia="Times New Roman" w:hAnsi="David" w:cs="David"/>
          <w:sz w:val="22"/>
          <w:szCs w:val="22"/>
          <w:rtl/>
        </w:rPr>
      </w:pPr>
      <w:r w:rsidRPr="00577E11">
        <w:rPr>
          <w:rFonts w:ascii="David" w:eastAsia="Times New Roman" w:hAnsi="David" w:cs="David"/>
          <w:sz w:val="22"/>
          <w:szCs w:val="22"/>
          <w:rtl/>
        </w:rPr>
        <w:t> א' ברק - ניתן גם להכיר בחיים בעוולה אך מנימוק שונה</w:t>
      </w:r>
      <w:r w:rsidR="004D1362">
        <w:rPr>
          <w:rFonts w:ascii="David" w:eastAsia="Times New Roman" w:hAnsi="David" w:cs="David" w:hint="cs"/>
          <w:sz w:val="22"/>
          <w:szCs w:val="22"/>
          <w:rtl/>
        </w:rPr>
        <w:t xml:space="preserve"> -</w:t>
      </w:r>
      <w:r w:rsidRPr="00577E11">
        <w:rPr>
          <w:rFonts w:ascii="David" w:eastAsia="Times New Roman" w:hAnsi="David" w:cs="David"/>
          <w:sz w:val="22"/>
          <w:szCs w:val="22"/>
          <w:rtl/>
        </w:rPr>
        <w:t xml:space="preserve"> </w:t>
      </w:r>
      <w:r w:rsidR="004D1362">
        <w:rPr>
          <w:rFonts w:ascii="David" w:eastAsia="Times New Roman" w:hAnsi="David" w:cs="David" w:hint="cs"/>
          <w:sz w:val="22"/>
          <w:szCs w:val="22"/>
          <w:rtl/>
        </w:rPr>
        <w:t xml:space="preserve">העוולה היא לא </w:t>
      </w:r>
      <w:r w:rsidRPr="00577E11">
        <w:rPr>
          <w:rFonts w:ascii="David" w:eastAsia="Times New Roman" w:hAnsi="David" w:cs="David"/>
          <w:sz w:val="22"/>
          <w:szCs w:val="22"/>
          <w:rtl/>
        </w:rPr>
        <w:t>גרימת החיים או מניעתם אלא בגרימת חיים פגומים (כלומר לפי גישה זו התביעה יכולה להיות מוכרת גם שהמום לא חמור במיוחד).</w:t>
      </w:r>
    </w:p>
    <w:p w14:paraId="36778615" w14:textId="46A85534" w:rsidR="00577E11" w:rsidRPr="00577E11" w:rsidRDefault="00577E11" w:rsidP="00640128">
      <w:pPr>
        <w:bidi/>
        <w:spacing w:line="360" w:lineRule="auto"/>
        <w:ind w:left="720"/>
        <w:jc w:val="both"/>
        <w:rPr>
          <w:rFonts w:ascii="David" w:eastAsia="Times New Roman" w:hAnsi="David" w:cs="David"/>
          <w:b/>
          <w:bCs/>
          <w:sz w:val="22"/>
          <w:szCs w:val="22"/>
          <w:rtl/>
        </w:rPr>
      </w:pPr>
      <w:r w:rsidRPr="00577E11">
        <w:rPr>
          <w:rFonts w:ascii="David" w:eastAsia="Times New Roman" w:hAnsi="David" w:cs="David"/>
          <w:b/>
          <w:bCs/>
          <w:sz w:val="22"/>
          <w:szCs w:val="22"/>
          <w:rtl/>
        </w:rPr>
        <w:t> </w:t>
      </w:r>
      <w:r w:rsidRPr="00577E11">
        <w:rPr>
          <w:rFonts w:ascii="David" w:eastAsia="Times New Roman" w:hAnsi="David" w:cs="David"/>
          <w:b/>
          <w:bCs/>
          <w:sz w:val="22"/>
          <w:szCs w:val="22"/>
          <w:u w:val="single"/>
          <w:rtl/>
        </w:rPr>
        <w:t>דעת מיעוט:</w:t>
      </w:r>
    </w:p>
    <w:p w14:paraId="225F944B" w14:textId="5A0B1697" w:rsidR="00577E11" w:rsidRDefault="00577E11" w:rsidP="00640128">
      <w:pPr>
        <w:bidi/>
        <w:spacing w:line="360" w:lineRule="auto"/>
        <w:ind w:left="720"/>
        <w:jc w:val="both"/>
        <w:rPr>
          <w:rFonts w:ascii="David" w:eastAsia="Times New Roman" w:hAnsi="David" w:cs="David"/>
          <w:sz w:val="22"/>
          <w:szCs w:val="22"/>
          <w:rtl/>
        </w:rPr>
      </w:pPr>
      <w:r w:rsidRPr="00577E11">
        <w:rPr>
          <w:rFonts w:ascii="David" w:eastAsia="Times New Roman" w:hAnsi="David" w:cs="David"/>
          <w:sz w:val="22"/>
          <w:szCs w:val="22"/>
          <w:rtl/>
        </w:rPr>
        <w:t>השופט א' גולדברג: אי אפשר לטעון לחיים בעוולה גם במקרים נדרים מכוון שהעדפת חוסר חיים על פני חיים היא בלתי אפשרית.</w:t>
      </w:r>
    </w:p>
    <w:p w14:paraId="766E90D2" w14:textId="29C58DC4" w:rsidR="006C78F3" w:rsidRPr="00577E11" w:rsidRDefault="006C78F3" w:rsidP="00640128">
      <w:pPr>
        <w:bidi/>
        <w:spacing w:line="360" w:lineRule="auto"/>
        <w:ind w:left="720"/>
        <w:jc w:val="both"/>
        <w:rPr>
          <w:rFonts w:ascii="David" w:eastAsia="Times New Roman" w:hAnsi="David" w:cs="David"/>
          <w:sz w:val="22"/>
          <w:szCs w:val="22"/>
          <w:rtl/>
        </w:rPr>
      </w:pPr>
      <w:r>
        <w:rPr>
          <w:rFonts w:ascii="David" w:eastAsia="Times New Roman" w:hAnsi="David" w:cs="David" w:hint="cs"/>
          <w:b/>
          <w:bCs/>
          <w:sz w:val="22"/>
          <w:szCs w:val="22"/>
          <w:rtl/>
        </w:rPr>
        <w:t>ההלכה</w:t>
      </w:r>
      <w:r w:rsidR="00275457">
        <w:rPr>
          <w:rFonts w:ascii="David" w:eastAsia="Times New Roman" w:hAnsi="David" w:cs="David" w:hint="cs"/>
          <w:b/>
          <w:bCs/>
          <w:sz w:val="22"/>
          <w:szCs w:val="22"/>
          <w:rtl/>
        </w:rPr>
        <w:t xml:space="preserve">: </w:t>
      </w:r>
      <w:r w:rsidR="00275457">
        <w:rPr>
          <w:rFonts w:ascii="David" w:eastAsia="Times New Roman" w:hAnsi="David" w:cs="David" w:hint="cs"/>
          <w:sz w:val="22"/>
          <w:szCs w:val="22"/>
          <w:rtl/>
        </w:rPr>
        <w:t>הכרה בעילת החיים בעוולה.</w:t>
      </w:r>
    </w:p>
    <w:p w14:paraId="18AF910E" w14:textId="08A5715A" w:rsidR="00577E11" w:rsidRDefault="00275457" w:rsidP="00640128">
      <w:pPr>
        <w:shd w:val="clear" w:color="auto" w:fill="FCD8D3" w:themeFill="accent6" w:themeFillTint="33"/>
        <w:bidi/>
        <w:spacing w:line="360" w:lineRule="auto"/>
        <w:ind w:left="720"/>
        <w:jc w:val="both"/>
        <w:rPr>
          <w:rFonts w:ascii="David" w:eastAsia="Times New Roman" w:hAnsi="David" w:cs="David"/>
          <w:b/>
          <w:bCs/>
          <w:sz w:val="22"/>
          <w:szCs w:val="22"/>
          <w:rtl/>
        </w:rPr>
      </w:pPr>
      <w:r>
        <w:rPr>
          <w:rFonts w:ascii="David" w:eastAsia="Times New Roman" w:hAnsi="David" w:cs="David" w:hint="cs"/>
          <w:b/>
          <w:bCs/>
          <w:sz w:val="22"/>
          <w:szCs w:val="22"/>
          <w:rtl/>
        </w:rPr>
        <w:t>פס"ד המר נ' עמית:</w:t>
      </w:r>
    </w:p>
    <w:p w14:paraId="024B9B7C" w14:textId="22FBDC77" w:rsidR="00AB7EAC" w:rsidRPr="006478F1" w:rsidRDefault="006478F1" w:rsidP="00640128">
      <w:pPr>
        <w:bidi/>
        <w:spacing w:line="360" w:lineRule="auto"/>
        <w:ind w:left="720"/>
        <w:jc w:val="both"/>
        <w:rPr>
          <w:rFonts w:ascii="David" w:eastAsia="Times New Roman" w:hAnsi="David" w:cs="David"/>
          <w:sz w:val="22"/>
          <w:szCs w:val="22"/>
          <w:rtl/>
        </w:rPr>
      </w:pPr>
      <w:r w:rsidRPr="00577E11">
        <w:rPr>
          <w:rFonts w:ascii="David" w:eastAsia="Times New Roman" w:hAnsi="David" w:cs="David" w:hint="cs"/>
          <w:b/>
          <w:bCs/>
          <w:sz w:val="22"/>
          <w:szCs w:val="22"/>
          <w:rtl/>
        </w:rPr>
        <w:t>סיפור המקרה:</w:t>
      </w:r>
      <w:r>
        <w:rPr>
          <w:rFonts w:ascii="David" w:eastAsia="Times New Roman" w:hAnsi="David" w:cs="David" w:hint="cs"/>
          <w:sz w:val="22"/>
          <w:szCs w:val="22"/>
          <w:rtl/>
        </w:rPr>
        <w:t xml:space="preserve"> </w:t>
      </w:r>
      <w:r w:rsidRPr="006478F1">
        <w:rPr>
          <w:rFonts w:ascii="David" w:eastAsia="Times New Roman" w:hAnsi="David" w:cs="David"/>
          <w:sz w:val="22"/>
          <w:szCs w:val="22"/>
          <w:rtl/>
        </w:rPr>
        <w:t>אישה עם מחלות גנטיות ביקשה להביא ילד לעולם לאחר התייעצות גם גנטיקאית נאמר לה שהילד שייוולד יהיה בריא בפועל נולד ילד עם 100% נכות. ולכן יש תביעה על הולדה בעוולה וחיים בעוולה. ע"פ הלכת זייצוב קיים המושג הולדה בעוולה השאלה שעולה היא האם קיים המושג חיים בעוולה?</w:t>
      </w:r>
    </w:p>
    <w:p w14:paraId="00832ED1" w14:textId="77777777" w:rsidR="00385580" w:rsidRPr="00385580" w:rsidRDefault="00385580" w:rsidP="00640128">
      <w:pPr>
        <w:bidi/>
        <w:spacing w:line="360" w:lineRule="auto"/>
        <w:ind w:left="720"/>
        <w:jc w:val="both"/>
        <w:rPr>
          <w:rFonts w:ascii="David" w:eastAsia="Times New Roman" w:hAnsi="David" w:cs="David"/>
          <w:sz w:val="22"/>
          <w:szCs w:val="22"/>
        </w:rPr>
      </w:pPr>
      <w:r w:rsidRPr="00385580">
        <w:rPr>
          <w:rFonts w:ascii="David" w:eastAsia="Times New Roman" w:hAnsi="David" w:cs="David"/>
          <w:b/>
          <w:bCs/>
          <w:sz w:val="22"/>
          <w:szCs w:val="22"/>
          <w:rtl/>
        </w:rPr>
        <w:t>השאלה המשפטית:</w:t>
      </w:r>
    </w:p>
    <w:p w14:paraId="43A7B40F" w14:textId="77777777" w:rsidR="00385580" w:rsidRPr="00385580" w:rsidRDefault="00385580" w:rsidP="00640128">
      <w:pPr>
        <w:numPr>
          <w:ilvl w:val="0"/>
          <w:numId w:val="40"/>
        </w:numPr>
        <w:bidi/>
        <w:spacing w:line="360" w:lineRule="auto"/>
        <w:jc w:val="both"/>
        <w:rPr>
          <w:rFonts w:ascii="David" w:eastAsia="Times New Roman" w:hAnsi="David" w:cs="David"/>
          <w:sz w:val="22"/>
          <w:szCs w:val="22"/>
          <w:rtl/>
        </w:rPr>
      </w:pPr>
      <w:r w:rsidRPr="00385580">
        <w:rPr>
          <w:rFonts w:ascii="David" w:eastAsia="Times New Roman" w:hAnsi="David" w:cs="David"/>
          <w:sz w:val="22"/>
          <w:szCs w:val="22"/>
          <w:rtl/>
        </w:rPr>
        <w:t>האם קיימת עילת תביעה?</w:t>
      </w:r>
    </w:p>
    <w:p w14:paraId="13B37CC5" w14:textId="77777777" w:rsidR="00385580" w:rsidRPr="00385580" w:rsidRDefault="00385580" w:rsidP="00640128">
      <w:pPr>
        <w:numPr>
          <w:ilvl w:val="0"/>
          <w:numId w:val="40"/>
        </w:numPr>
        <w:bidi/>
        <w:spacing w:line="360" w:lineRule="auto"/>
        <w:jc w:val="both"/>
        <w:rPr>
          <w:rFonts w:ascii="David" w:eastAsia="Times New Roman" w:hAnsi="David" w:cs="David"/>
          <w:sz w:val="22"/>
          <w:szCs w:val="22"/>
          <w:rtl/>
        </w:rPr>
      </w:pPr>
      <w:r w:rsidRPr="00385580">
        <w:rPr>
          <w:rFonts w:ascii="David" w:eastAsia="Times New Roman" w:hAnsi="David" w:cs="David"/>
          <w:sz w:val="22"/>
          <w:szCs w:val="22"/>
          <w:rtl/>
        </w:rPr>
        <w:t>איזו הנמקה מפס"ד זייצוב יש לקבל?</w:t>
      </w:r>
    </w:p>
    <w:p w14:paraId="67C63DEC" w14:textId="29458E07" w:rsidR="00385580" w:rsidRPr="00385580" w:rsidRDefault="00385580" w:rsidP="00640128">
      <w:pPr>
        <w:numPr>
          <w:ilvl w:val="0"/>
          <w:numId w:val="40"/>
        </w:numPr>
        <w:bidi/>
        <w:spacing w:line="360" w:lineRule="auto"/>
        <w:jc w:val="both"/>
        <w:rPr>
          <w:rFonts w:ascii="David" w:eastAsia="Times New Roman" w:hAnsi="David" w:cs="David"/>
          <w:sz w:val="22"/>
          <w:szCs w:val="22"/>
          <w:rtl/>
        </w:rPr>
      </w:pPr>
      <w:r w:rsidRPr="00385580">
        <w:rPr>
          <w:rFonts w:ascii="David" w:eastAsia="Times New Roman" w:hAnsi="David" w:cs="David"/>
          <w:sz w:val="22"/>
          <w:szCs w:val="22"/>
          <w:rtl/>
        </w:rPr>
        <w:t>כיצד לחשב את הפיצויים</w:t>
      </w:r>
      <w:r w:rsidR="00ED5210">
        <w:rPr>
          <w:rFonts w:ascii="David" w:eastAsia="Times New Roman" w:hAnsi="David" w:cs="David" w:hint="cs"/>
          <w:sz w:val="22"/>
          <w:szCs w:val="22"/>
          <w:rtl/>
        </w:rPr>
        <w:t>?</w:t>
      </w:r>
    </w:p>
    <w:p w14:paraId="7F8D95E5" w14:textId="5C61A6B6" w:rsidR="00385580" w:rsidRPr="00385580" w:rsidRDefault="00385580" w:rsidP="00640128">
      <w:pPr>
        <w:bidi/>
        <w:spacing w:line="360" w:lineRule="auto"/>
        <w:ind w:left="720"/>
        <w:jc w:val="both"/>
        <w:rPr>
          <w:rFonts w:ascii="David" w:eastAsia="Times New Roman" w:hAnsi="David" w:cs="David"/>
          <w:sz w:val="22"/>
          <w:szCs w:val="22"/>
          <w:rtl/>
        </w:rPr>
      </w:pPr>
      <w:r w:rsidRPr="00385580">
        <w:rPr>
          <w:rFonts w:ascii="David" w:eastAsia="Times New Roman" w:hAnsi="David" w:cs="David"/>
          <w:sz w:val="22"/>
          <w:szCs w:val="22"/>
          <w:rtl/>
        </w:rPr>
        <w:t> </w:t>
      </w:r>
      <w:r w:rsidRPr="00385580">
        <w:rPr>
          <w:rFonts w:ascii="David" w:eastAsia="Times New Roman" w:hAnsi="David" w:cs="David"/>
          <w:b/>
          <w:bCs/>
          <w:sz w:val="22"/>
          <w:szCs w:val="22"/>
          <w:rtl/>
        </w:rPr>
        <w:t>טענות הצדדים:</w:t>
      </w:r>
    </w:p>
    <w:p w14:paraId="582A2DB3" w14:textId="2D6D6BAC" w:rsidR="00385580" w:rsidRPr="00385580" w:rsidRDefault="00385580" w:rsidP="00640128">
      <w:pPr>
        <w:bidi/>
        <w:spacing w:line="360" w:lineRule="auto"/>
        <w:ind w:left="720"/>
        <w:jc w:val="both"/>
        <w:rPr>
          <w:rFonts w:ascii="David" w:eastAsia="Times New Roman" w:hAnsi="David" w:cs="David"/>
          <w:sz w:val="22"/>
          <w:szCs w:val="22"/>
          <w:rtl/>
        </w:rPr>
      </w:pPr>
      <w:r w:rsidRPr="00385580">
        <w:rPr>
          <w:rFonts w:ascii="David" w:eastAsia="Times New Roman" w:hAnsi="David" w:cs="David"/>
          <w:sz w:val="22"/>
          <w:szCs w:val="22"/>
          <w:rtl/>
        </w:rPr>
        <w:t> </w:t>
      </w:r>
      <w:r w:rsidRPr="00385580">
        <w:rPr>
          <w:rFonts w:ascii="David" w:eastAsia="Times New Roman" w:hAnsi="David" w:cs="David"/>
          <w:b/>
          <w:bCs/>
          <w:sz w:val="22"/>
          <w:szCs w:val="22"/>
          <w:rtl/>
        </w:rPr>
        <w:t>ההורים:</w:t>
      </w:r>
    </w:p>
    <w:p w14:paraId="65280005" w14:textId="77777777" w:rsidR="00385580" w:rsidRPr="00385580" w:rsidRDefault="00385580" w:rsidP="00640128">
      <w:pPr>
        <w:bidi/>
        <w:spacing w:line="360" w:lineRule="auto"/>
        <w:ind w:left="720"/>
        <w:jc w:val="both"/>
        <w:rPr>
          <w:rFonts w:ascii="David" w:eastAsia="Times New Roman" w:hAnsi="David" w:cs="David"/>
          <w:sz w:val="22"/>
          <w:szCs w:val="22"/>
          <w:rtl/>
        </w:rPr>
      </w:pPr>
      <w:r w:rsidRPr="00385580">
        <w:rPr>
          <w:rFonts w:ascii="David" w:eastAsia="Times New Roman" w:hAnsi="David" w:cs="David"/>
          <w:sz w:val="22"/>
          <w:szCs w:val="22"/>
          <w:rtl/>
        </w:rPr>
        <w:t>יש ללכת לפי גישתו של ברק</w:t>
      </w:r>
    </w:p>
    <w:p w14:paraId="4A95B168" w14:textId="77777777" w:rsidR="00385580" w:rsidRPr="00385580" w:rsidRDefault="00385580" w:rsidP="00640128">
      <w:pPr>
        <w:bidi/>
        <w:spacing w:line="360" w:lineRule="auto"/>
        <w:ind w:left="720"/>
        <w:jc w:val="both"/>
        <w:rPr>
          <w:rFonts w:ascii="David" w:eastAsia="Times New Roman" w:hAnsi="David" w:cs="David"/>
          <w:sz w:val="22"/>
          <w:szCs w:val="22"/>
          <w:rtl/>
        </w:rPr>
      </w:pPr>
      <w:r w:rsidRPr="00385580">
        <w:rPr>
          <w:rFonts w:ascii="David" w:eastAsia="Times New Roman" w:hAnsi="David" w:cs="David"/>
          <w:sz w:val="22"/>
          <w:szCs w:val="22"/>
          <w:rtl/>
        </w:rPr>
        <w:t>שיקולים של צדק מתקן והרתעה</w:t>
      </w:r>
    </w:p>
    <w:p w14:paraId="5144591F" w14:textId="284173B7" w:rsidR="00385580" w:rsidRPr="00385580" w:rsidRDefault="00385580" w:rsidP="00640128">
      <w:pPr>
        <w:bidi/>
        <w:spacing w:line="360" w:lineRule="auto"/>
        <w:ind w:left="720"/>
        <w:jc w:val="both"/>
        <w:rPr>
          <w:rFonts w:ascii="David" w:eastAsia="Times New Roman" w:hAnsi="David" w:cs="David"/>
          <w:sz w:val="22"/>
          <w:szCs w:val="22"/>
          <w:rtl/>
        </w:rPr>
      </w:pPr>
      <w:r w:rsidRPr="00385580">
        <w:rPr>
          <w:rFonts w:ascii="David" w:eastAsia="Times New Roman" w:hAnsi="David" w:cs="David"/>
          <w:sz w:val="22"/>
          <w:szCs w:val="22"/>
          <w:rtl/>
        </w:rPr>
        <w:t> </w:t>
      </w:r>
      <w:r w:rsidRPr="00385580">
        <w:rPr>
          <w:rFonts w:ascii="David" w:eastAsia="Times New Roman" w:hAnsi="David" w:cs="David"/>
          <w:b/>
          <w:bCs/>
          <w:sz w:val="22"/>
          <w:szCs w:val="22"/>
          <w:rtl/>
        </w:rPr>
        <w:t>הרופאה:</w:t>
      </w:r>
    </w:p>
    <w:p w14:paraId="461BCC4F" w14:textId="7200F7E3" w:rsidR="00385580" w:rsidRPr="00385580" w:rsidRDefault="00385580" w:rsidP="00640128">
      <w:pPr>
        <w:bidi/>
        <w:spacing w:line="360" w:lineRule="auto"/>
        <w:ind w:left="720"/>
        <w:jc w:val="both"/>
        <w:rPr>
          <w:rFonts w:ascii="David" w:eastAsia="Times New Roman" w:hAnsi="David" w:cs="David"/>
          <w:sz w:val="22"/>
          <w:szCs w:val="22"/>
          <w:rtl/>
        </w:rPr>
      </w:pPr>
      <w:r w:rsidRPr="00385580">
        <w:rPr>
          <w:rFonts w:ascii="David" w:eastAsia="Times New Roman" w:hAnsi="David" w:cs="David"/>
          <w:sz w:val="22"/>
          <w:szCs w:val="22"/>
          <w:rtl/>
        </w:rPr>
        <w:t>יש להכיר רק בתביעה על אוטונומיה של גופה של האישה</w:t>
      </w:r>
      <w:r w:rsidR="00FF0660">
        <w:rPr>
          <w:rFonts w:ascii="David" w:eastAsia="Times New Roman" w:hAnsi="David" w:cs="David" w:hint="cs"/>
          <w:sz w:val="22"/>
          <w:szCs w:val="22"/>
          <w:rtl/>
        </w:rPr>
        <w:t>.</w:t>
      </w:r>
    </w:p>
    <w:p w14:paraId="3379C891" w14:textId="2A32B973" w:rsidR="00385580" w:rsidRPr="00385580" w:rsidRDefault="00385580" w:rsidP="00640128">
      <w:pPr>
        <w:bidi/>
        <w:spacing w:line="360" w:lineRule="auto"/>
        <w:ind w:left="720"/>
        <w:jc w:val="both"/>
        <w:rPr>
          <w:rFonts w:ascii="David" w:eastAsia="Times New Roman" w:hAnsi="David" w:cs="David"/>
          <w:sz w:val="22"/>
          <w:szCs w:val="22"/>
          <w:rtl/>
        </w:rPr>
      </w:pPr>
      <w:r w:rsidRPr="00385580">
        <w:rPr>
          <w:rFonts w:ascii="David" w:eastAsia="Times New Roman" w:hAnsi="David" w:cs="David"/>
          <w:sz w:val="22"/>
          <w:szCs w:val="22"/>
          <w:rtl/>
        </w:rPr>
        <w:t>הגישה של בן פורת בעייתית מבחינה מוסרית חברתית</w:t>
      </w:r>
      <w:r w:rsidR="00FF0660">
        <w:rPr>
          <w:rFonts w:ascii="David" w:eastAsia="Times New Roman" w:hAnsi="David" w:cs="David" w:hint="cs"/>
          <w:sz w:val="22"/>
          <w:szCs w:val="22"/>
          <w:rtl/>
        </w:rPr>
        <w:t>.</w:t>
      </w:r>
    </w:p>
    <w:p w14:paraId="621042A8" w14:textId="77777777" w:rsidR="00385580" w:rsidRPr="00385580" w:rsidRDefault="00385580" w:rsidP="00640128">
      <w:pPr>
        <w:bidi/>
        <w:spacing w:line="360" w:lineRule="auto"/>
        <w:ind w:left="720"/>
        <w:jc w:val="both"/>
        <w:rPr>
          <w:rFonts w:ascii="David" w:eastAsia="Times New Roman" w:hAnsi="David" w:cs="David"/>
          <w:sz w:val="22"/>
          <w:szCs w:val="22"/>
          <w:rtl/>
        </w:rPr>
      </w:pPr>
      <w:r w:rsidRPr="00385580">
        <w:rPr>
          <w:rFonts w:ascii="David" w:eastAsia="Times New Roman" w:hAnsi="David" w:cs="David"/>
          <w:sz w:val="22"/>
          <w:szCs w:val="22"/>
          <w:rtl/>
        </w:rPr>
        <w:t>וגישתו של ברק לא מתאימה עם עקרונות היסוד של דיני נזיקין.</w:t>
      </w:r>
    </w:p>
    <w:p w14:paraId="5E4B6F8C" w14:textId="51B7A25B" w:rsidR="00385580" w:rsidRPr="00385580" w:rsidRDefault="00385580" w:rsidP="00640128">
      <w:pPr>
        <w:bidi/>
        <w:spacing w:line="360" w:lineRule="auto"/>
        <w:ind w:left="720"/>
        <w:jc w:val="both"/>
        <w:rPr>
          <w:rFonts w:ascii="David" w:eastAsia="Times New Roman" w:hAnsi="David" w:cs="David"/>
          <w:sz w:val="22"/>
          <w:szCs w:val="22"/>
          <w:rtl/>
        </w:rPr>
      </w:pPr>
      <w:r w:rsidRPr="00385580">
        <w:rPr>
          <w:rFonts w:ascii="David" w:eastAsia="Times New Roman" w:hAnsi="David" w:cs="David"/>
          <w:sz w:val="22"/>
          <w:szCs w:val="22"/>
          <w:rtl/>
        </w:rPr>
        <w:t> </w:t>
      </w:r>
      <w:r w:rsidRPr="00385580">
        <w:rPr>
          <w:rFonts w:ascii="David" w:eastAsia="Times New Roman" w:hAnsi="David" w:cs="David"/>
          <w:b/>
          <w:bCs/>
          <w:sz w:val="22"/>
          <w:szCs w:val="22"/>
          <w:u w:val="single"/>
          <w:rtl/>
        </w:rPr>
        <w:t>דיון והכרעה</w:t>
      </w:r>
      <w:r w:rsidR="00124CCC">
        <w:rPr>
          <w:rFonts w:ascii="David" w:eastAsia="Times New Roman" w:hAnsi="David" w:cs="David" w:hint="cs"/>
          <w:b/>
          <w:bCs/>
          <w:sz w:val="22"/>
          <w:szCs w:val="22"/>
          <w:u w:val="single"/>
          <w:rtl/>
        </w:rPr>
        <w:t>:</w:t>
      </w:r>
    </w:p>
    <w:p w14:paraId="0F033ACF" w14:textId="77777777" w:rsidR="00385580" w:rsidRPr="00385580" w:rsidRDefault="00385580" w:rsidP="00640128">
      <w:pPr>
        <w:bidi/>
        <w:spacing w:line="360" w:lineRule="auto"/>
        <w:ind w:left="720"/>
        <w:jc w:val="both"/>
        <w:rPr>
          <w:rFonts w:ascii="David" w:eastAsia="Times New Roman" w:hAnsi="David" w:cs="David"/>
          <w:sz w:val="22"/>
          <w:szCs w:val="22"/>
          <w:rtl/>
        </w:rPr>
      </w:pPr>
      <w:r w:rsidRPr="00385580">
        <w:rPr>
          <w:rFonts w:ascii="David" w:eastAsia="Times New Roman" w:hAnsi="David" w:cs="David"/>
          <w:b/>
          <w:bCs/>
          <w:sz w:val="22"/>
          <w:szCs w:val="22"/>
          <w:rtl/>
        </w:rPr>
        <w:t>א ריבלין:</w:t>
      </w:r>
    </w:p>
    <w:p w14:paraId="09F3CEBA" w14:textId="77777777" w:rsidR="00385580" w:rsidRPr="00385580" w:rsidRDefault="00385580" w:rsidP="00640128">
      <w:pPr>
        <w:bidi/>
        <w:spacing w:line="360" w:lineRule="auto"/>
        <w:ind w:left="720"/>
        <w:jc w:val="both"/>
        <w:rPr>
          <w:rFonts w:ascii="David" w:eastAsia="Times New Roman" w:hAnsi="David" w:cs="David"/>
          <w:sz w:val="22"/>
          <w:szCs w:val="22"/>
          <w:rtl/>
        </w:rPr>
      </w:pPr>
      <w:r w:rsidRPr="00385580">
        <w:rPr>
          <w:rFonts w:ascii="David" w:eastAsia="Times New Roman" w:hAnsi="David" w:cs="David"/>
          <w:sz w:val="22"/>
          <w:szCs w:val="22"/>
          <w:u w:val="single"/>
          <w:rtl/>
        </w:rPr>
        <w:t>הקשיים בנוגע להוכחת נזק:</w:t>
      </w:r>
    </w:p>
    <w:p w14:paraId="694E5989" w14:textId="38F9A982" w:rsidR="00385580" w:rsidRPr="00385580" w:rsidRDefault="00385580" w:rsidP="00640128">
      <w:pPr>
        <w:bidi/>
        <w:spacing w:line="360" w:lineRule="auto"/>
        <w:ind w:left="720"/>
        <w:jc w:val="both"/>
        <w:rPr>
          <w:rFonts w:ascii="David" w:eastAsia="Times New Roman" w:hAnsi="David" w:cs="David"/>
          <w:sz w:val="22"/>
          <w:szCs w:val="22"/>
          <w:rtl/>
        </w:rPr>
      </w:pPr>
      <w:r w:rsidRPr="00385580">
        <w:rPr>
          <w:rFonts w:ascii="David" w:eastAsia="Times New Roman" w:hAnsi="David" w:cs="David"/>
          <w:sz w:val="22"/>
          <w:szCs w:val="22"/>
          <w:rtl/>
        </w:rPr>
        <w:t xml:space="preserve">הבעיה בדעת בן פורת -  הנזק הוא החיים עצמם ולכן יש צורך שבהכרעה שיפוטית מאוד קשה. להכריע אם לאדם היה עדיף לא </w:t>
      </w:r>
      <w:r w:rsidR="00B74BA5">
        <w:rPr>
          <w:rFonts w:ascii="David" w:eastAsia="Times New Roman" w:hAnsi="David" w:cs="David" w:hint="cs"/>
          <w:sz w:val="22"/>
          <w:szCs w:val="22"/>
          <w:rtl/>
        </w:rPr>
        <w:t>לחיות</w:t>
      </w:r>
      <w:r w:rsidRPr="00385580">
        <w:rPr>
          <w:rFonts w:ascii="David" w:eastAsia="Times New Roman" w:hAnsi="David" w:cs="David"/>
          <w:sz w:val="22"/>
          <w:szCs w:val="22"/>
          <w:rtl/>
        </w:rPr>
        <w:t xml:space="preserve"> עקב המומים שלו</w:t>
      </w:r>
      <w:r w:rsidR="00B74BA5">
        <w:rPr>
          <w:rFonts w:ascii="David" w:eastAsia="Times New Roman" w:hAnsi="David" w:cs="David" w:hint="cs"/>
          <w:sz w:val="22"/>
          <w:szCs w:val="22"/>
          <w:rtl/>
        </w:rPr>
        <w:t xml:space="preserve">, </w:t>
      </w:r>
      <w:r w:rsidRPr="00385580">
        <w:rPr>
          <w:rFonts w:ascii="David" w:eastAsia="Times New Roman" w:hAnsi="David" w:cs="David"/>
          <w:sz w:val="22"/>
          <w:szCs w:val="22"/>
          <w:rtl/>
        </w:rPr>
        <w:t>אלו שאלות שביהמ"ש לא צריך להתעסק בהם.</w:t>
      </w:r>
    </w:p>
    <w:p w14:paraId="7DCDBDCC" w14:textId="77777777" w:rsidR="00385580" w:rsidRPr="00385580" w:rsidRDefault="00385580" w:rsidP="00640128">
      <w:pPr>
        <w:bidi/>
        <w:spacing w:line="360" w:lineRule="auto"/>
        <w:ind w:left="720"/>
        <w:jc w:val="both"/>
        <w:rPr>
          <w:rFonts w:ascii="David" w:eastAsia="Times New Roman" w:hAnsi="David" w:cs="David"/>
          <w:sz w:val="22"/>
          <w:szCs w:val="22"/>
          <w:rtl/>
        </w:rPr>
      </w:pPr>
      <w:r w:rsidRPr="00385580">
        <w:rPr>
          <w:rFonts w:ascii="David" w:eastAsia="Times New Roman" w:hAnsi="David" w:cs="David"/>
          <w:sz w:val="22"/>
          <w:szCs w:val="22"/>
          <w:rtl/>
        </w:rPr>
        <w:t>בעיה בנוגע לזהירות המושגית - לרופא צריך להיות שזהירות כלפי ההורים אך לא בהכרח ניתן להגיד שהוא צריך להיות בזהירות כלפי העובר.</w:t>
      </w:r>
    </w:p>
    <w:p w14:paraId="58F743ED" w14:textId="77777777" w:rsidR="00385580" w:rsidRPr="00385580" w:rsidRDefault="00385580" w:rsidP="00640128">
      <w:pPr>
        <w:bidi/>
        <w:spacing w:line="360" w:lineRule="auto"/>
        <w:ind w:left="720"/>
        <w:jc w:val="both"/>
        <w:rPr>
          <w:rFonts w:ascii="David" w:eastAsia="Times New Roman" w:hAnsi="David" w:cs="David"/>
          <w:sz w:val="22"/>
          <w:szCs w:val="22"/>
          <w:rtl/>
        </w:rPr>
      </w:pPr>
      <w:r w:rsidRPr="00385580">
        <w:rPr>
          <w:rFonts w:ascii="David" w:eastAsia="Times New Roman" w:hAnsi="David" w:cs="David"/>
          <w:sz w:val="22"/>
          <w:szCs w:val="22"/>
          <w:u w:val="single"/>
          <w:rtl/>
        </w:rPr>
        <w:t>הקשיים בנוגע ליסוד הקשר הסיבתי:</w:t>
      </w:r>
    </w:p>
    <w:p w14:paraId="20F5CF04" w14:textId="77777777" w:rsidR="00385580" w:rsidRPr="00385580" w:rsidRDefault="00385580" w:rsidP="00640128">
      <w:pPr>
        <w:bidi/>
        <w:spacing w:line="360" w:lineRule="auto"/>
        <w:ind w:left="720"/>
        <w:jc w:val="both"/>
        <w:rPr>
          <w:rFonts w:ascii="David" w:eastAsia="Times New Roman" w:hAnsi="David" w:cs="David"/>
          <w:sz w:val="22"/>
          <w:szCs w:val="22"/>
          <w:rtl/>
        </w:rPr>
      </w:pPr>
      <w:r w:rsidRPr="00385580">
        <w:rPr>
          <w:rFonts w:ascii="David" w:eastAsia="Times New Roman" w:hAnsi="David" w:cs="David"/>
          <w:sz w:val="22"/>
          <w:szCs w:val="22"/>
          <w:rtl/>
        </w:rPr>
        <w:t xml:space="preserve"> גישת הנשיא ברק פותרת את בעיית הנזק (רואה בנזק חיים במום ולא אי חיים) אבל נוצרת בעיה בקשר הסיבתי.</w:t>
      </w:r>
    </w:p>
    <w:p w14:paraId="11137FDB" w14:textId="77777777" w:rsidR="00385580" w:rsidRPr="00385580" w:rsidRDefault="00385580" w:rsidP="00640128">
      <w:pPr>
        <w:bidi/>
        <w:spacing w:line="360" w:lineRule="auto"/>
        <w:ind w:left="720"/>
        <w:jc w:val="both"/>
        <w:rPr>
          <w:rFonts w:ascii="David" w:eastAsia="Times New Roman" w:hAnsi="David" w:cs="David"/>
          <w:sz w:val="22"/>
          <w:szCs w:val="22"/>
          <w:rtl/>
        </w:rPr>
      </w:pPr>
      <w:r w:rsidRPr="00385580">
        <w:rPr>
          <w:rFonts w:ascii="David" w:eastAsia="Times New Roman" w:hAnsi="David" w:cs="David"/>
          <w:sz w:val="22"/>
          <w:szCs w:val="22"/>
          <w:rtl/>
        </w:rPr>
        <w:t>הבעיה נובעת מכך שלא בגלל הרופא יש לילד ממומים הילד היה בכל מקרה נולד עם מומים. כלומר לא ניתן להגיד שיש קשר בין הנזק לרופא מכוון שהוא לא זה שגרם לנזק.</w:t>
      </w:r>
    </w:p>
    <w:p w14:paraId="341CBF43" w14:textId="1676F227" w:rsidR="00385580" w:rsidRPr="00385580" w:rsidRDefault="00385580" w:rsidP="00640128">
      <w:pPr>
        <w:bidi/>
        <w:spacing w:line="360" w:lineRule="auto"/>
        <w:ind w:left="720"/>
        <w:jc w:val="both"/>
        <w:rPr>
          <w:rFonts w:ascii="David" w:eastAsia="Times New Roman" w:hAnsi="David" w:cs="David"/>
          <w:sz w:val="22"/>
          <w:szCs w:val="22"/>
          <w:rtl/>
        </w:rPr>
      </w:pPr>
      <w:r w:rsidRPr="00385580">
        <w:rPr>
          <w:rFonts w:ascii="David" w:eastAsia="Times New Roman" w:hAnsi="David" w:cs="David"/>
          <w:sz w:val="22"/>
          <w:szCs w:val="22"/>
          <w:u w:val="single"/>
          <w:rtl/>
        </w:rPr>
        <w:t>הרחבת העילה של הולדה בעוולה (העילה של ההורים</w:t>
      </w:r>
      <w:r w:rsidR="00EC4858">
        <w:rPr>
          <w:rFonts w:ascii="David" w:eastAsia="Times New Roman" w:hAnsi="David" w:cs="David" w:hint="cs"/>
          <w:sz w:val="22"/>
          <w:szCs w:val="22"/>
          <w:u w:val="single"/>
          <w:rtl/>
        </w:rPr>
        <w:t>)</w:t>
      </w:r>
      <w:r w:rsidRPr="00385580">
        <w:rPr>
          <w:rFonts w:ascii="David" w:eastAsia="Times New Roman" w:hAnsi="David" w:cs="David"/>
          <w:sz w:val="22"/>
          <w:szCs w:val="22"/>
          <w:u w:val="single"/>
          <w:rtl/>
        </w:rPr>
        <w:t>:</w:t>
      </w:r>
    </w:p>
    <w:p w14:paraId="4DE24ADA" w14:textId="77777777" w:rsidR="00385580" w:rsidRPr="00385580" w:rsidRDefault="00385580" w:rsidP="00640128">
      <w:pPr>
        <w:bidi/>
        <w:spacing w:line="360" w:lineRule="auto"/>
        <w:ind w:left="720"/>
        <w:jc w:val="both"/>
        <w:rPr>
          <w:rFonts w:ascii="David" w:eastAsia="Times New Roman" w:hAnsi="David" w:cs="David"/>
          <w:sz w:val="22"/>
          <w:szCs w:val="22"/>
          <w:rtl/>
        </w:rPr>
      </w:pPr>
      <w:r w:rsidRPr="00385580">
        <w:rPr>
          <w:rFonts w:ascii="David" w:eastAsia="Times New Roman" w:hAnsi="David" w:cs="David"/>
          <w:sz w:val="22"/>
          <w:szCs w:val="22"/>
          <w:rtl/>
        </w:rPr>
        <w:t>יש רצון להרחיב עילה זו מכוון שלא מעלה בעיה ביסוד הסיבתי או בנזק ובעזרת הפיצויים מתביעה זו להיטיב עם חייו של הנולד.</w:t>
      </w:r>
    </w:p>
    <w:p w14:paraId="7D5E5B0B" w14:textId="77777777" w:rsidR="00385580" w:rsidRPr="00385580" w:rsidRDefault="00385580" w:rsidP="00640128">
      <w:pPr>
        <w:bidi/>
        <w:spacing w:line="360" w:lineRule="auto"/>
        <w:ind w:left="720"/>
        <w:jc w:val="both"/>
        <w:rPr>
          <w:rFonts w:ascii="David" w:eastAsia="Times New Roman" w:hAnsi="David" w:cs="David"/>
          <w:sz w:val="22"/>
          <w:szCs w:val="22"/>
          <w:rtl/>
        </w:rPr>
      </w:pPr>
      <w:r w:rsidRPr="00385580">
        <w:rPr>
          <w:rFonts w:ascii="David" w:eastAsia="Times New Roman" w:hAnsi="David" w:cs="David"/>
          <w:sz w:val="22"/>
          <w:szCs w:val="22"/>
          <w:rtl/>
        </w:rPr>
        <w:t>הקשר הסיבתי בתביעה של ההורים הוא: האם היו מפסיקים את ההיריון אילו היה מתגלה להם שהילד עם מומים.</w:t>
      </w:r>
    </w:p>
    <w:p w14:paraId="27D7AAA3" w14:textId="7ED6B986" w:rsidR="00385580" w:rsidRPr="00385580" w:rsidRDefault="00385580" w:rsidP="00640128">
      <w:pPr>
        <w:bidi/>
        <w:spacing w:line="360" w:lineRule="auto"/>
        <w:ind w:left="720"/>
        <w:jc w:val="both"/>
        <w:rPr>
          <w:rFonts w:ascii="David" w:eastAsia="Times New Roman" w:hAnsi="David" w:cs="David"/>
          <w:sz w:val="22"/>
          <w:szCs w:val="22"/>
          <w:rtl/>
        </w:rPr>
      </w:pPr>
      <w:r w:rsidRPr="00385580">
        <w:rPr>
          <w:rFonts w:ascii="David" w:eastAsia="Times New Roman" w:hAnsi="David" w:cs="David"/>
          <w:sz w:val="22"/>
          <w:szCs w:val="22"/>
          <w:rtl/>
        </w:rPr>
        <w:t>השלבים</w:t>
      </w:r>
      <w:r w:rsidR="00202240">
        <w:rPr>
          <w:rFonts w:ascii="David" w:eastAsia="Times New Roman" w:hAnsi="David" w:cs="David" w:hint="cs"/>
          <w:sz w:val="22"/>
          <w:szCs w:val="22"/>
          <w:rtl/>
        </w:rPr>
        <w:t xml:space="preserve"> להוכחת הולדה בעוולה</w:t>
      </w:r>
      <w:r w:rsidRPr="00385580">
        <w:rPr>
          <w:rFonts w:ascii="David" w:eastAsia="Times New Roman" w:hAnsi="David" w:cs="David"/>
          <w:sz w:val="22"/>
          <w:szCs w:val="22"/>
          <w:rtl/>
        </w:rPr>
        <w:t>:</w:t>
      </w:r>
    </w:p>
    <w:p w14:paraId="17B9E996" w14:textId="7D32960F" w:rsidR="00385580" w:rsidRPr="00385580" w:rsidRDefault="00385580" w:rsidP="00640128">
      <w:pPr>
        <w:bidi/>
        <w:spacing w:line="360" w:lineRule="auto"/>
        <w:ind w:left="720"/>
        <w:jc w:val="both"/>
        <w:rPr>
          <w:rFonts w:ascii="David" w:eastAsia="Times New Roman" w:hAnsi="David" w:cs="David"/>
          <w:sz w:val="22"/>
          <w:szCs w:val="22"/>
          <w:rtl/>
        </w:rPr>
      </w:pPr>
      <w:r w:rsidRPr="00385580">
        <w:rPr>
          <w:rFonts w:ascii="David" w:eastAsia="Times New Roman" w:hAnsi="David" w:cs="David"/>
          <w:sz w:val="22"/>
          <w:szCs w:val="22"/>
          <w:u w:val="single"/>
          <w:rtl/>
        </w:rPr>
        <w:lastRenderedPageBreak/>
        <w:t>שלב ראשון:</w:t>
      </w:r>
      <w:r w:rsidRPr="00385580">
        <w:rPr>
          <w:rFonts w:ascii="David" w:eastAsia="Times New Roman" w:hAnsi="David" w:cs="David"/>
          <w:sz w:val="22"/>
          <w:szCs w:val="22"/>
          <w:rtl/>
        </w:rPr>
        <w:t xml:space="preserve"> אילו היה לוועדה הרפואית על כל המיד</w:t>
      </w:r>
      <w:r w:rsidR="005F31F3">
        <w:rPr>
          <w:rFonts w:ascii="David" w:eastAsia="Times New Roman" w:hAnsi="David" w:cs="David" w:hint="cs"/>
          <w:sz w:val="22"/>
          <w:szCs w:val="22"/>
          <w:rtl/>
        </w:rPr>
        <w:t>ע</w:t>
      </w:r>
      <w:r w:rsidRPr="00385580">
        <w:rPr>
          <w:rFonts w:ascii="David" w:eastAsia="Times New Roman" w:hAnsi="David" w:cs="David"/>
          <w:sz w:val="22"/>
          <w:szCs w:val="22"/>
          <w:rtl/>
        </w:rPr>
        <w:t xml:space="preserve"> ללא ההתרשלות האם הם היו מאשרים הפסקת הריון?(אובייקטיבי)</w:t>
      </w:r>
    </w:p>
    <w:p w14:paraId="5242E613" w14:textId="77777777" w:rsidR="00385580" w:rsidRPr="00385580" w:rsidRDefault="00385580" w:rsidP="00640128">
      <w:pPr>
        <w:bidi/>
        <w:spacing w:line="360" w:lineRule="auto"/>
        <w:ind w:left="720"/>
        <w:jc w:val="both"/>
        <w:rPr>
          <w:rFonts w:ascii="David" w:eastAsia="Times New Roman" w:hAnsi="David" w:cs="David"/>
          <w:sz w:val="22"/>
          <w:szCs w:val="22"/>
          <w:rtl/>
        </w:rPr>
      </w:pPr>
      <w:r w:rsidRPr="00385580">
        <w:rPr>
          <w:rFonts w:ascii="David" w:eastAsia="Times New Roman" w:hAnsi="David" w:cs="David"/>
          <w:sz w:val="22"/>
          <w:szCs w:val="22"/>
          <w:u w:val="single"/>
          <w:rtl/>
        </w:rPr>
        <w:t>שלב שני:</w:t>
      </w:r>
      <w:r w:rsidRPr="00385580">
        <w:rPr>
          <w:rFonts w:ascii="David" w:eastAsia="Times New Roman" w:hAnsi="David" w:cs="David"/>
          <w:sz w:val="22"/>
          <w:szCs w:val="22"/>
          <w:rtl/>
        </w:rPr>
        <w:t xml:space="preserve"> רק אם התשובה לשאלה הראשונה היא חיובית השאלה היא האם ההורים היו פונים לוועדה על מנת להפסיק את ההיריון? (סובייקטיבי) - קשה מאוד להוכחה. </w:t>
      </w:r>
    </w:p>
    <w:p w14:paraId="6B8144C9" w14:textId="20CCD8A8" w:rsidR="00385580" w:rsidRPr="00385580" w:rsidRDefault="00385580" w:rsidP="00640128">
      <w:pPr>
        <w:bidi/>
        <w:spacing w:line="360" w:lineRule="auto"/>
        <w:ind w:left="720"/>
        <w:jc w:val="both"/>
        <w:rPr>
          <w:rFonts w:ascii="David" w:eastAsia="Times New Roman" w:hAnsi="David" w:cs="David"/>
          <w:sz w:val="22"/>
          <w:szCs w:val="22"/>
          <w:rtl/>
        </w:rPr>
      </w:pPr>
      <w:r w:rsidRPr="00385580">
        <w:rPr>
          <w:rFonts w:ascii="David" w:eastAsia="Times New Roman" w:hAnsi="David" w:cs="David"/>
          <w:sz w:val="22"/>
          <w:szCs w:val="22"/>
          <w:rtl/>
        </w:rPr>
        <w:t xml:space="preserve">יש בעיקר להסתמך על השלב הראשון ושהוא יהיה חזקה מסוימת לשלב השני. </w:t>
      </w:r>
      <w:r w:rsidR="00BA5471">
        <w:rPr>
          <w:rFonts w:ascii="David" w:eastAsia="Times New Roman" w:hAnsi="David" w:cs="David" w:hint="cs"/>
          <w:sz w:val="22"/>
          <w:szCs w:val="22"/>
          <w:rtl/>
        </w:rPr>
        <w:t xml:space="preserve">אולי בגלל </w:t>
      </w:r>
      <w:r w:rsidRPr="00385580">
        <w:rPr>
          <w:rFonts w:ascii="David" w:eastAsia="Times New Roman" w:hAnsi="David" w:cs="David"/>
          <w:sz w:val="22"/>
          <w:szCs w:val="22"/>
          <w:rtl/>
        </w:rPr>
        <w:t>שיקולי מדיניות משפטית</w:t>
      </w:r>
      <w:r w:rsidR="00BA5471">
        <w:rPr>
          <w:rFonts w:ascii="David" w:eastAsia="Times New Roman" w:hAnsi="David" w:cs="David" w:hint="cs"/>
          <w:sz w:val="22"/>
          <w:szCs w:val="22"/>
          <w:rtl/>
        </w:rPr>
        <w:t>-</w:t>
      </w:r>
      <w:r w:rsidR="005651BE">
        <w:rPr>
          <w:rFonts w:ascii="David" w:eastAsia="Times New Roman" w:hAnsi="David" w:cs="David" w:hint="cs"/>
          <w:sz w:val="22"/>
          <w:szCs w:val="22"/>
          <w:rtl/>
        </w:rPr>
        <w:t xml:space="preserve"> לא נרצה שחלק לא יקבלו פיצוי משום שלא סביר שיעשו הפלה, לדוג' אישה חרדית אולי לא תקבל פיצוי על הולדה בעוולה מכוון שבמגזר שלה לא עושים הפלות ולכן תופלה לרעה.</w:t>
      </w:r>
    </w:p>
    <w:p w14:paraId="71B8FE26" w14:textId="0B04190A" w:rsidR="00385580" w:rsidRPr="00385580" w:rsidRDefault="00385580" w:rsidP="00640128">
      <w:pPr>
        <w:bidi/>
        <w:spacing w:line="360" w:lineRule="auto"/>
        <w:ind w:left="720"/>
        <w:jc w:val="both"/>
        <w:rPr>
          <w:rFonts w:ascii="David" w:eastAsia="Times New Roman" w:hAnsi="David" w:cs="David"/>
          <w:sz w:val="22"/>
          <w:szCs w:val="22"/>
          <w:rtl/>
        </w:rPr>
      </w:pPr>
      <w:r w:rsidRPr="00385580">
        <w:rPr>
          <w:rFonts w:ascii="David" w:eastAsia="Times New Roman" w:hAnsi="David" w:cs="David"/>
          <w:sz w:val="22"/>
          <w:szCs w:val="22"/>
          <w:rtl/>
        </w:rPr>
        <w:t> </w:t>
      </w:r>
      <w:r w:rsidRPr="00385580">
        <w:rPr>
          <w:rFonts w:ascii="David" w:eastAsia="Times New Roman" w:hAnsi="David" w:cs="David"/>
          <w:sz w:val="22"/>
          <w:szCs w:val="22"/>
          <w:u w:val="single"/>
          <w:rtl/>
        </w:rPr>
        <w:t>פיצוי:</w:t>
      </w:r>
    </w:p>
    <w:p w14:paraId="60FADA42" w14:textId="0F484422" w:rsidR="00385580" w:rsidRPr="00385580" w:rsidRDefault="00385580" w:rsidP="00640128">
      <w:pPr>
        <w:bidi/>
        <w:spacing w:line="360" w:lineRule="auto"/>
        <w:ind w:left="720"/>
        <w:jc w:val="both"/>
        <w:rPr>
          <w:rFonts w:ascii="David" w:eastAsia="Times New Roman" w:hAnsi="David" w:cs="David"/>
          <w:sz w:val="22"/>
          <w:szCs w:val="22"/>
          <w:rtl/>
        </w:rPr>
      </w:pPr>
      <w:r w:rsidRPr="00385580">
        <w:rPr>
          <w:rFonts w:ascii="David" w:eastAsia="Times New Roman" w:hAnsi="David" w:cs="David"/>
          <w:sz w:val="22"/>
          <w:szCs w:val="22"/>
          <w:rtl/>
        </w:rPr>
        <w:t>הפיצוי יהיה בגין הוצאות עודפות</w:t>
      </w:r>
      <w:r w:rsidR="0012157A">
        <w:rPr>
          <w:rFonts w:ascii="David" w:eastAsia="Times New Roman" w:hAnsi="David" w:cs="David" w:hint="cs"/>
          <w:sz w:val="22"/>
          <w:szCs w:val="22"/>
          <w:rtl/>
        </w:rPr>
        <w:t xml:space="preserve"> של חיים עם המום</w:t>
      </w:r>
      <w:r w:rsidR="00486954">
        <w:rPr>
          <w:rFonts w:ascii="David" w:eastAsia="Times New Roman" w:hAnsi="David" w:cs="David" w:hint="cs"/>
          <w:sz w:val="22"/>
          <w:szCs w:val="22"/>
          <w:rtl/>
        </w:rPr>
        <w:t>.</w:t>
      </w:r>
    </w:p>
    <w:p w14:paraId="129409E5" w14:textId="77777777" w:rsidR="00385580" w:rsidRPr="00385580" w:rsidRDefault="00385580" w:rsidP="00640128">
      <w:pPr>
        <w:bidi/>
        <w:spacing w:line="360" w:lineRule="auto"/>
        <w:ind w:left="720"/>
        <w:jc w:val="both"/>
        <w:rPr>
          <w:rFonts w:ascii="David" w:eastAsia="Times New Roman" w:hAnsi="David" w:cs="David"/>
          <w:sz w:val="22"/>
          <w:szCs w:val="22"/>
          <w:rtl/>
        </w:rPr>
      </w:pPr>
      <w:r w:rsidRPr="00385580">
        <w:rPr>
          <w:rFonts w:ascii="David" w:eastAsia="Times New Roman" w:hAnsi="David" w:cs="David"/>
          <w:sz w:val="22"/>
          <w:szCs w:val="22"/>
          <w:rtl/>
        </w:rPr>
        <w:t>בגין כסף שהילד היה מקבל אילו היה ללא מוגבלות (לדוג' משכורת).</w:t>
      </w:r>
    </w:p>
    <w:p w14:paraId="376C393F" w14:textId="5E456B6B" w:rsidR="00385580" w:rsidRPr="00385580" w:rsidRDefault="00385580" w:rsidP="00640128">
      <w:pPr>
        <w:bidi/>
        <w:spacing w:line="360" w:lineRule="auto"/>
        <w:ind w:left="720"/>
        <w:jc w:val="both"/>
        <w:rPr>
          <w:rFonts w:ascii="David" w:eastAsia="Times New Roman" w:hAnsi="David" w:cs="David"/>
          <w:sz w:val="22"/>
          <w:szCs w:val="22"/>
          <w:rtl/>
        </w:rPr>
      </w:pPr>
      <w:r w:rsidRPr="00385580">
        <w:rPr>
          <w:rFonts w:ascii="David" w:eastAsia="Times New Roman" w:hAnsi="David" w:cs="David"/>
          <w:sz w:val="22"/>
          <w:szCs w:val="22"/>
          <w:rtl/>
        </w:rPr>
        <w:t> </w:t>
      </w:r>
      <w:r w:rsidRPr="00385580">
        <w:rPr>
          <w:rFonts w:ascii="David" w:eastAsia="Times New Roman" w:hAnsi="David" w:cs="David"/>
          <w:b/>
          <w:bCs/>
          <w:sz w:val="22"/>
          <w:szCs w:val="22"/>
          <w:rtl/>
        </w:rPr>
        <w:t>ד' ביניש, א' גורניס, מ' נאור, ס ג'ובראן:</w:t>
      </w:r>
      <w:r w:rsidR="0012157A">
        <w:rPr>
          <w:rFonts w:ascii="David" w:eastAsia="Times New Roman" w:hAnsi="David" w:cs="David" w:hint="cs"/>
          <w:sz w:val="22"/>
          <w:szCs w:val="22"/>
          <w:rtl/>
        </w:rPr>
        <w:t xml:space="preserve"> </w:t>
      </w:r>
      <w:r w:rsidRPr="00385580">
        <w:rPr>
          <w:rFonts w:ascii="David" w:eastAsia="Times New Roman" w:hAnsi="David" w:cs="David"/>
          <w:sz w:val="22"/>
          <w:szCs w:val="22"/>
          <w:rtl/>
        </w:rPr>
        <w:t>מסכימה עם א' ריבלין,</w:t>
      </w:r>
    </w:p>
    <w:p w14:paraId="307F68F0" w14:textId="22FD928E" w:rsidR="00385580" w:rsidRPr="00385580" w:rsidRDefault="00385580" w:rsidP="00640128">
      <w:pPr>
        <w:bidi/>
        <w:spacing w:line="360" w:lineRule="auto"/>
        <w:ind w:left="720"/>
        <w:jc w:val="both"/>
        <w:rPr>
          <w:rFonts w:ascii="David" w:eastAsia="Times New Roman" w:hAnsi="David" w:cs="David"/>
          <w:sz w:val="22"/>
          <w:szCs w:val="22"/>
          <w:rtl/>
        </w:rPr>
      </w:pPr>
      <w:r w:rsidRPr="00385580">
        <w:rPr>
          <w:rFonts w:ascii="David" w:eastAsia="Times New Roman" w:hAnsi="David" w:cs="David"/>
          <w:sz w:val="22"/>
          <w:szCs w:val="22"/>
        </w:rPr>
        <w:t xml:space="preserve"> </w:t>
      </w:r>
      <w:r w:rsidRPr="00385580">
        <w:rPr>
          <w:rFonts w:ascii="David" w:eastAsia="Times New Roman" w:hAnsi="David" w:cs="David" w:hint="cs"/>
          <w:b/>
          <w:bCs/>
          <w:sz w:val="22"/>
          <w:szCs w:val="22"/>
          <w:rtl/>
        </w:rPr>
        <w:t>ע' ערבל:</w:t>
      </w:r>
      <w:r w:rsidR="0012157A">
        <w:rPr>
          <w:rFonts w:ascii="David" w:eastAsia="Times New Roman" w:hAnsi="David" w:cs="David" w:hint="cs"/>
          <w:sz w:val="22"/>
          <w:szCs w:val="22"/>
          <w:rtl/>
        </w:rPr>
        <w:t xml:space="preserve"> </w:t>
      </w:r>
      <w:r w:rsidRPr="00385580">
        <w:rPr>
          <w:rFonts w:ascii="David" w:eastAsia="Times New Roman" w:hAnsi="David" w:cs="David"/>
          <w:sz w:val="22"/>
          <w:szCs w:val="22"/>
          <w:rtl/>
        </w:rPr>
        <w:t xml:space="preserve">יש חשיבות רבה להיזהר בשלב השני משיקולים ציבוריים וגם משיקולי חקר האמת - לבסוף מסכימה עם ריבלין. </w:t>
      </w:r>
    </w:p>
    <w:p w14:paraId="3C5E5083" w14:textId="6B5A867E" w:rsidR="00385580" w:rsidRPr="00385580" w:rsidRDefault="00385580" w:rsidP="00640128">
      <w:pPr>
        <w:bidi/>
        <w:spacing w:line="360" w:lineRule="auto"/>
        <w:ind w:left="720"/>
        <w:jc w:val="both"/>
        <w:rPr>
          <w:rFonts w:ascii="David" w:eastAsia="Times New Roman" w:hAnsi="David" w:cs="David"/>
          <w:sz w:val="22"/>
          <w:szCs w:val="22"/>
          <w:rtl/>
        </w:rPr>
      </w:pPr>
      <w:r w:rsidRPr="00385580">
        <w:rPr>
          <w:rFonts w:ascii="David" w:eastAsia="Times New Roman" w:hAnsi="David" w:cs="David"/>
          <w:sz w:val="22"/>
          <w:szCs w:val="22"/>
          <w:rtl/>
        </w:rPr>
        <w:t> </w:t>
      </w:r>
      <w:r w:rsidRPr="00385580">
        <w:rPr>
          <w:rFonts w:ascii="David" w:eastAsia="Times New Roman" w:hAnsi="David" w:cs="David"/>
          <w:b/>
          <w:bCs/>
          <w:sz w:val="22"/>
          <w:szCs w:val="22"/>
          <w:rtl/>
        </w:rPr>
        <w:t xml:space="preserve">רובנשטיין: </w:t>
      </w:r>
      <w:r w:rsidRPr="00385580">
        <w:rPr>
          <w:rFonts w:ascii="David" w:eastAsia="Times New Roman" w:hAnsi="David" w:cs="David"/>
          <w:sz w:val="22"/>
          <w:szCs w:val="22"/>
          <w:rtl/>
        </w:rPr>
        <w:t>יש לקבל את דעת חברי שצריך לבטל את עילת חיים בעוולה. אבל צריך לשים את השיקול של להיטיב עם הילד במקום ראשון ודרך זו עוברת דרך תביעת ההורים. לדעתו לא צריכה לחול ההלכה על תיקים שהוגשה שנה מיום פסק הדין.</w:t>
      </w:r>
    </w:p>
    <w:p w14:paraId="14B33907" w14:textId="175F4C22" w:rsidR="00385580" w:rsidRPr="00385580" w:rsidRDefault="00385580" w:rsidP="00640128">
      <w:pPr>
        <w:bidi/>
        <w:spacing w:line="360" w:lineRule="auto"/>
        <w:ind w:left="720"/>
        <w:jc w:val="both"/>
        <w:rPr>
          <w:rFonts w:ascii="David" w:eastAsia="Times New Roman" w:hAnsi="David" w:cs="David"/>
          <w:sz w:val="22"/>
          <w:szCs w:val="22"/>
          <w:rtl/>
        </w:rPr>
      </w:pPr>
      <w:r w:rsidRPr="00385580">
        <w:rPr>
          <w:rFonts w:ascii="David" w:eastAsia="Times New Roman" w:hAnsi="David" w:cs="David"/>
          <w:sz w:val="22"/>
          <w:szCs w:val="22"/>
          <w:rtl/>
        </w:rPr>
        <w:t> </w:t>
      </w:r>
      <w:r w:rsidRPr="00385580">
        <w:rPr>
          <w:rFonts w:ascii="David" w:eastAsia="Times New Roman" w:hAnsi="David" w:cs="David"/>
          <w:b/>
          <w:bCs/>
          <w:sz w:val="22"/>
          <w:szCs w:val="22"/>
          <w:rtl/>
        </w:rPr>
        <w:t>פסק הדין הוחלט לפי השופט א' ריבלין.</w:t>
      </w:r>
    </w:p>
    <w:p w14:paraId="3A9F8DAC" w14:textId="77777777" w:rsidR="00385580" w:rsidRPr="00385580" w:rsidRDefault="00385580" w:rsidP="00640128">
      <w:pPr>
        <w:bidi/>
        <w:spacing w:line="360" w:lineRule="auto"/>
        <w:ind w:left="720"/>
        <w:jc w:val="both"/>
        <w:rPr>
          <w:rFonts w:ascii="David" w:eastAsia="Times New Roman" w:hAnsi="David" w:cs="David"/>
          <w:sz w:val="22"/>
          <w:szCs w:val="22"/>
          <w:rtl/>
        </w:rPr>
      </w:pPr>
      <w:r w:rsidRPr="00385580">
        <w:rPr>
          <w:rFonts w:ascii="David" w:eastAsia="Times New Roman" w:hAnsi="David" w:cs="David"/>
          <w:b/>
          <w:bCs/>
          <w:sz w:val="22"/>
          <w:szCs w:val="22"/>
          <w:rtl/>
        </w:rPr>
        <w:t>הלכה: אין דבר כזה חיים בעוולה ומתוך הולדה בעוולה יינתן פיצוי לילד (יש מקרים חריגים בהם יהיה מותר, לדוג' כאשר ההורים מתו).</w:t>
      </w:r>
    </w:p>
    <w:p w14:paraId="160AC7F1" w14:textId="77777777" w:rsidR="00385580" w:rsidRPr="00385580" w:rsidRDefault="00385580" w:rsidP="00640128">
      <w:pPr>
        <w:bidi/>
        <w:spacing w:line="360" w:lineRule="auto"/>
        <w:ind w:left="720"/>
        <w:jc w:val="both"/>
        <w:rPr>
          <w:rFonts w:ascii="David" w:eastAsia="Times New Roman" w:hAnsi="David" w:cs="David"/>
          <w:sz w:val="22"/>
          <w:szCs w:val="22"/>
          <w:rtl/>
        </w:rPr>
      </w:pPr>
      <w:r w:rsidRPr="00385580">
        <w:rPr>
          <w:rFonts w:ascii="David" w:eastAsia="Times New Roman" w:hAnsi="David" w:cs="David"/>
          <w:sz w:val="22"/>
          <w:szCs w:val="22"/>
          <w:rtl/>
        </w:rPr>
        <w:t>ההלכה לא תתקיים בתיקים שכבר החלו משפט.</w:t>
      </w:r>
    </w:p>
    <w:p w14:paraId="12D6123E" w14:textId="4A021553" w:rsidR="000B3FCE" w:rsidRPr="0065497A" w:rsidRDefault="000B3FCE" w:rsidP="00640128">
      <w:pPr>
        <w:pStyle w:val="a4"/>
        <w:numPr>
          <w:ilvl w:val="0"/>
          <w:numId w:val="19"/>
        </w:numPr>
        <w:shd w:val="clear" w:color="auto" w:fill="F68C7B" w:themeFill="accent6" w:themeFillTint="99"/>
        <w:bidi/>
        <w:spacing w:line="360" w:lineRule="auto"/>
        <w:jc w:val="both"/>
        <w:rPr>
          <w:rFonts w:ascii="David" w:eastAsia="Times New Roman" w:hAnsi="David" w:cs="David"/>
          <w:b/>
          <w:bCs/>
          <w:sz w:val="28"/>
          <w:szCs w:val="28"/>
          <w:rtl/>
        </w:rPr>
      </w:pPr>
      <w:r w:rsidRPr="000B3FCE">
        <w:rPr>
          <w:rFonts w:ascii="David" w:eastAsia="Times New Roman" w:hAnsi="David" w:cs="David" w:hint="cs"/>
          <w:b/>
          <w:bCs/>
          <w:sz w:val="28"/>
          <w:szCs w:val="28"/>
          <w:rtl/>
        </w:rPr>
        <w:t>משטרי אחריות</w:t>
      </w:r>
    </w:p>
    <w:p w14:paraId="509BA85E" w14:textId="77777777" w:rsidR="00C837B9" w:rsidRPr="00866E4C" w:rsidRDefault="00C837B9" w:rsidP="00640128">
      <w:pPr>
        <w:pStyle w:val="NormalWeb"/>
        <w:bidi/>
        <w:spacing w:before="0" w:beforeAutospacing="0" w:after="0" w:afterAutospacing="0" w:line="360" w:lineRule="auto"/>
        <w:jc w:val="both"/>
        <w:rPr>
          <w:rFonts w:ascii="David" w:hAnsi="David" w:cs="David"/>
          <w:color w:val="767676"/>
          <w:sz w:val="20"/>
          <w:szCs w:val="20"/>
          <w:rtl/>
        </w:rPr>
      </w:pPr>
      <w:r w:rsidRPr="00866E4C">
        <w:rPr>
          <w:rFonts w:ascii="David" w:hAnsi="David" w:cs="David"/>
          <w:color w:val="767676"/>
          <w:sz w:val="20"/>
          <w:szCs w:val="20"/>
          <w:rtl/>
        </w:rPr>
        <w:t>יום שני 21 דצמבר 2020</w:t>
      </w:r>
    </w:p>
    <w:p w14:paraId="69279CE5" w14:textId="251693B8" w:rsidR="00C837B9" w:rsidRPr="00866E4C" w:rsidRDefault="00C837B9" w:rsidP="00640128">
      <w:pPr>
        <w:pStyle w:val="NormalWeb"/>
        <w:bidi/>
        <w:spacing w:before="0" w:beforeAutospacing="0" w:after="0" w:afterAutospacing="0" w:line="360" w:lineRule="auto"/>
        <w:jc w:val="both"/>
        <w:rPr>
          <w:rFonts w:ascii="David" w:hAnsi="David" w:cs="David"/>
          <w:sz w:val="22"/>
          <w:szCs w:val="22"/>
          <w:rtl/>
        </w:rPr>
      </w:pPr>
      <w:r w:rsidRPr="00866E4C">
        <w:rPr>
          <w:rFonts w:ascii="David" w:hAnsi="David" w:cs="David"/>
          <w:sz w:val="22"/>
          <w:szCs w:val="22"/>
          <w:rtl/>
        </w:rPr>
        <w:t>לפי מה קובעים מתי יש אחריות נזיקית ומתי לא?</w:t>
      </w:r>
      <w:r w:rsidR="00E87140">
        <w:rPr>
          <w:rFonts w:ascii="David" w:hAnsi="David" w:cs="David" w:hint="cs"/>
          <w:sz w:val="22"/>
          <w:szCs w:val="22"/>
          <w:rtl/>
        </w:rPr>
        <w:t xml:space="preserve"> ה</w:t>
      </w:r>
      <w:r w:rsidRPr="00866E4C">
        <w:rPr>
          <w:rFonts w:ascii="David" w:hAnsi="David" w:cs="David"/>
          <w:sz w:val="22"/>
          <w:szCs w:val="22"/>
          <w:rtl/>
        </w:rPr>
        <w:t>נזק</w:t>
      </w:r>
      <w:r w:rsidR="00E655B5">
        <w:rPr>
          <w:rFonts w:ascii="David" w:hAnsi="David" w:cs="David" w:hint="cs"/>
          <w:sz w:val="22"/>
          <w:szCs w:val="22"/>
          <w:rtl/>
        </w:rPr>
        <w:t xml:space="preserve"> ועוולה</w:t>
      </w:r>
      <w:r w:rsidR="001F463F">
        <w:rPr>
          <w:rFonts w:ascii="David" w:hAnsi="David" w:cs="David" w:hint="cs"/>
          <w:sz w:val="22"/>
          <w:szCs w:val="22"/>
          <w:rtl/>
        </w:rPr>
        <w:t xml:space="preserve"> הם,</w:t>
      </w:r>
      <w:r w:rsidRPr="00866E4C">
        <w:rPr>
          <w:rFonts w:ascii="David" w:hAnsi="David" w:cs="David"/>
          <w:sz w:val="22"/>
          <w:szCs w:val="22"/>
          <w:rtl/>
        </w:rPr>
        <w:t xml:space="preserve"> לא הדבר היחיד שק</w:t>
      </w:r>
      <w:r w:rsidR="0078068D">
        <w:rPr>
          <w:rFonts w:ascii="David" w:hAnsi="David" w:cs="David" w:hint="cs"/>
          <w:sz w:val="22"/>
          <w:szCs w:val="22"/>
          <w:rtl/>
        </w:rPr>
        <w:t>ובע</w:t>
      </w:r>
      <w:r w:rsidRPr="00866E4C">
        <w:rPr>
          <w:rFonts w:ascii="David" w:hAnsi="David" w:cs="David"/>
          <w:sz w:val="22"/>
          <w:szCs w:val="22"/>
          <w:rtl/>
        </w:rPr>
        <w:t xml:space="preserve"> האם ישנה אחריו</w:t>
      </w:r>
      <w:r w:rsidR="00AA1D74">
        <w:rPr>
          <w:rFonts w:ascii="David" w:hAnsi="David" w:cs="David" w:hint="cs"/>
          <w:sz w:val="22"/>
          <w:szCs w:val="22"/>
          <w:rtl/>
        </w:rPr>
        <w:t>ת</w:t>
      </w:r>
      <w:r w:rsidRPr="00866E4C">
        <w:rPr>
          <w:rFonts w:ascii="David" w:hAnsi="David" w:cs="David"/>
          <w:sz w:val="22"/>
          <w:szCs w:val="22"/>
          <w:rtl/>
        </w:rPr>
        <w:t xml:space="preserve"> נזיקית, אחת הדרכים להחליט </w:t>
      </w:r>
      <w:r w:rsidR="0078068D">
        <w:rPr>
          <w:rFonts w:ascii="David" w:hAnsi="David" w:cs="David" w:hint="cs"/>
          <w:sz w:val="22"/>
          <w:szCs w:val="22"/>
          <w:rtl/>
        </w:rPr>
        <w:t>א</w:t>
      </w:r>
      <w:r w:rsidRPr="00866E4C">
        <w:rPr>
          <w:rFonts w:ascii="David" w:hAnsi="David" w:cs="David"/>
          <w:sz w:val="22"/>
          <w:szCs w:val="22"/>
          <w:rtl/>
        </w:rPr>
        <w:t>ם יש אחריות</w:t>
      </w:r>
      <w:r w:rsidR="00CE2E86">
        <w:rPr>
          <w:rFonts w:ascii="David" w:hAnsi="David" w:cs="David" w:hint="cs"/>
          <w:sz w:val="22"/>
          <w:szCs w:val="22"/>
          <w:rtl/>
        </w:rPr>
        <w:t>,</w:t>
      </w:r>
      <w:r w:rsidRPr="00866E4C">
        <w:rPr>
          <w:rFonts w:ascii="David" w:hAnsi="David" w:cs="David"/>
          <w:sz w:val="22"/>
          <w:szCs w:val="22"/>
          <w:rtl/>
        </w:rPr>
        <w:t xml:space="preserve"> היא ע"י משטרי אחריות.</w:t>
      </w:r>
      <w:r w:rsidR="0078068D">
        <w:rPr>
          <w:rFonts w:ascii="David" w:hAnsi="David" w:cs="David" w:hint="cs"/>
          <w:sz w:val="22"/>
          <w:szCs w:val="22"/>
          <w:rtl/>
        </w:rPr>
        <w:t xml:space="preserve"> </w:t>
      </w:r>
      <w:r w:rsidRPr="00866E4C">
        <w:rPr>
          <w:rFonts w:ascii="David" w:hAnsi="David" w:cs="David"/>
          <w:sz w:val="22"/>
          <w:szCs w:val="22"/>
          <w:rtl/>
        </w:rPr>
        <w:t>אבל גם אם היו את כל אלה האם יש לאדם אחריות נזיקית?</w:t>
      </w:r>
    </w:p>
    <w:p w14:paraId="2FBAEE56" w14:textId="77777777" w:rsidR="00C837B9" w:rsidRPr="00866E4C" w:rsidRDefault="00C837B9" w:rsidP="00640128">
      <w:pPr>
        <w:pStyle w:val="NormalWeb"/>
        <w:bidi/>
        <w:spacing w:before="0" w:beforeAutospacing="0" w:after="0" w:afterAutospacing="0" w:line="360" w:lineRule="auto"/>
        <w:jc w:val="both"/>
        <w:rPr>
          <w:rFonts w:ascii="David" w:hAnsi="David" w:cs="David"/>
          <w:sz w:val="22"/>
          <w:szCs w:val="22"/>
          <w:rtl/>
        </w:rPr>
      </w:pPr>
      <w:r w:rsidRPr="00866E4C">
        <w:rPr>
          <w:rFonts w:ascii="David" w:hAnsi="David" w:cs="David"/>
          <w:b/>
          <w:bCs/>
          <w:sz w:val="22"/>
          <w:szCs w:val="22"/>
          <w:rtl/>
        </w:rPr>
        <w:t>משטרי אחריות - הכוונה מתי נטיל אחריות נזיקית כלומר אלו מקרים יחשבו עוולה נזיקית ואילו לא.</w:t>
      </w:r>
    </w:p>
    <w:p w14:paraId="3156175C" w14:textId="77777777" w:rsidR="00C837B9" w:rsidRPr="009E7B3F" w:rsidRDefault="00C837B9" w:rsidP="00640128">
      <w:pPr>
        <w:pStyle w:val="NormalWeb"/>
        <w:bidi/>
        <w:spacing w:before="0" w:beforeAutospacing="0" w:after="0" w:afterAutospacing="0" w:line="360" w:lineRule="auto"/>
        <w:jc w:val="both"/>
        <w:rPr>
          <w:rFonts w:ascii="David" w:hAnsi="David" w:cs="David"/>
          <w:b/>
          <w:bCs/>
          <w:sz w:val="22"/>
          <w:szCs w:val="22"/>
          <w:u w:val="single"/>
          <w:rtl/>
        </w:rPr>
      </w:pPr>
      <w:r w:rsidRPr="009E7B3F">
        <w:rPr>
          <w:rFonts w:ascii="David" w:hAnsi="David" w:cs="David"/>
          <w:b/>
          <w:bCs/>
          <w:sz w:val="22"/>
          <w:szCs w:val="22"/>
          <w:u w:val="single"/>
          <w:rtl/>
        </w:rPr>
        <w:t>משטרי אחריות:</w:t>
      </w:r>
    </w:p>
    <w:p w14:paraId="4ECAEE27" w14:textId="77777777" w:rsidR="00C837B9" w:rsidRPr="00866E4C" w:rsidRDefault="00C837B9" w:rsidP="00640128">
      <w:pPr>
        <w:numPr>
          <w:ilvl w:val="1"/>
          <w:numId w:val="34"/>
        </w:numPr>
        <w:shd w:val="clear" w:color="auto" w:fill="FCD8D3" w:themeFill="accent6" w:themeFillTint="33"/>
        <w:bidi/>
        <w:spacing w:line="360" w:lineRule="auto"/>
        <w:jc w:val="both"/>
        <w:rPr>
          <w:rFonts w:ascii="David" w:eastAsia="Times New Roman" w:hAnsi="David" w:cs="David"/>
          <w:sz w:val="22"/>
          <w:szCs w:val="22"/>
          <w:rtl/>
        </w:rPr>
      </w:pPr>
      <w:r w:rsidRPr="00F13EB5">
        <w:rPr>
          <w:rFonts w:ascii="David" w:eastAsia="Times New Roman" w:hAnsi="David" w:cs="David"/>
          <w:b/>
          <w:bCs/>
          <w:sz w:val="22"/>
          <w:szCs w:val="22"/>
          <w:rtl/>
        </w:rPr>
        <w:t>אשם - רשלנות</w:t>
      </w:r>
      <w:r w:rsidRPr="00866E4C">
        <w:rPr>
          <w:rFonts w:ascii="David" w:eastAsia="Times New Roman" w:hAnsi="David" w:cs="David"/>
          <w:sz w:val="22"/>
          <w:szCs w:val="22"/>
          <w:rtl/>
        </w:rPr>
        <w:t xml:space="preserve"> (=שם נרדף לאשם או סוג נוסף של אשם) - אולי אשם מגיע מפלילים.</w:t>
      </w:r>
    </w:p>
    <w:p w14:paraId="23841002" w14:textId="4E3F5035" w:rsidR="00F13EB5" w:rsidRDefault="00C837B9" w:rsidP="00640128">
      <w:pPr>
        <w:numPr>
          <w:ilvl w:val="1"/>
          <w:numId w:val="34"/>
        </w:numPr>
        <w:shd w:val="clear" w:color="auto" w:fill="FCD8D3" w:themeFill="accent6" w:themeFillTint="33"/>
        <w:bidi/>
        <w:spacing w:line="360" w:lineRule="auto"/>
        <w:jc w:val="both"/>
        <w:rPr>
          <w:rFonts w:ascii="David" w:eastAsia="Times New Roman" w:hAnsi="David" w:cs="David"/>
          <w:sz w:val="22"/>
          <w:szCs w:val="22"/>
        </w:rPr>
      </w:pPr>
      <w:r w:rsidRPr="00F13EB5">
        <w:rPr>
          <w:rFonts w:ascii="David" w:eastAsia="Times New Roman" w:hAnsi="David" w:cs="David"/>
          <w:b/>
          <w:bCs/>
          <w:sz w:val="22"/>
          <w:szCs w:val="22"/>
          <w:rtl/>
        </w:rPr>
        <w:t xml:space="preserve">אשם + אשם תורם (ע"י הניזוק) </w:t>
      </w:r>
      <w:r w:rsidR="00FC07AA">
        <w:rPr>
          <w:rFonts w:ascii="David" w:eastAsia="Times New Roman" w:hAnsi="David" w:cs="David" w:hint="cs"/>
          <w:b/>
          <w:bCs/>
          <w:sz w:val="22"/>
          <w:szCs w:val="22"/>
          <w:rtl/>
        </w:rPr>
        <w:t>ס' 68 לפקודה</w:t>
      </w:r>
      <w:r w:rsidRPr="00F13EB5">
        <w:rPr>
          <w:rFonts w:ascii="David" w:eastAsia="Times New Roman" w:hAnsi="David" w:cs="David"/>
          <w:b/>
          <w:bCs/>
          <w:sz w:val="22"/>
          <w:szCs w:val="22"/>
          <w:rtl/>
        </w:rPr>
        <w:t>, רשלנות</w:t>
      </w:r>
      <w:r w:rsidRPr="00866E4C">
        <w:rPr>
          <w:rFonts w:ascii="David" w:eastAsia="Times New Roman" w:hAnsi="David" w:cs="David"/>
          <w:sz w:val="22"/>
          <w:szCs w:val="22"/>
          <w:rtl/>
        </w:rPr>
        <w:t xml:space="preserve"> ( ס' 2 הוא פיתוח של ס' 1) </w:t>
      </w:r>
    </w:p>
    <w:p w14:paraId="5A1F1DD1" w14:textId="78B06E4A" w:rsidR="00C837B9" w:rsidRPr="00866E4C" w:rsidRDefault="00C837B9" w:rsidP="00640128">
      <w:pPr>
        <w:numPr>
          <w:ilvl w:val="2"/>
          <w:numId w:val="34"/>
        </w:numPr>
        <w:bidi/>
        <w:spacing w:line="360" w:lineRule="auto"/>
        <w:jc w:val="both"/>
        <w:rPr>
          <w:rFonts w:ascii="David" w:eastAsia="Times New Roman" w:hAnsi="David" w:cs="David"/>
          <w:sz w:val="22"/>
          <w:szCs w:val="22"/>
          <w:rtl/>
        </w:rPr>
      </w:pPr>
      <w:r w:rsidRPr="00866E4C">
        <w:rPr>
          <w:rFonts w:ascii="David" w:eastAsia="Times New Roman" w:hAnsi="David" w:cs="David"/>
          <w:sz w:val="22"/>
          <w:szCs w:val="22"/>
          <w:rtl/>
        </w:rPr>
        <w:t xml:space="preserve"> התפתח ממשטר האחריות של האשם, מתוך הבנה שלעיתים גם הניזוק יכול למנוע את הנזק או חלקו ולכן גם הוא צריך לשאת באחריות הנזיקית. </w:t>
      </w:r>
      <w:r w:rsidRPr="00866E4C">
        <w:rPr>
          <w:rFonts w:ascii="David" w:eastAsia="Times New Roman" w:hAnsi="David" w:cs="David"/>
          <w:b/>
          <w:bCs/>
          <w:sz w:val="22"/>
          <w:szCs w:val="22"/>
          <w:rtl/>
        </w:rPr>
        <w:t>זה המשטר העיקרי ששולט בכל העולם.</w:t>
      </w:r>
    </w:p>
    <w:p w14:paraId="3455F2A0" w14:textId="7A5BE284" w:rsidR="00F13EB5" w:rsidRPr="00F13EB5" w:rsidRDefault="00C837B9" w:rsidP="00640128">
      <w:pPr>
        <w:numPr>
          <w:ilvl w:val="1"/>
          <w:numId w:val="34"/>
        </w:numPr>
        <w:shd w:val="clear" w:color="auto" w:fill="FCD8D3" w:themeFill="accent6" w:themeFillTint="33"/>
        <w:bidi/>
        <w:spacing w:line="360" w:lineRule="auto"/>
        <w:jc w:val="both"/>
        <w:rPr>
          <w:rFonts w:ascii="David" w:eastAsia="Times New Roman" w:hAnsi="David" w:cs="David"/>
          <w:b/>
          <w:bCs/>
          <w:sz w:val="22"/>
          <w:szCs w:val="22"/>
        </w:rPr>
      </w:pPr>
      <w:r w:rsidRPr="00F13EB5">
        <w:rPr>
          <w:rFonts w:ascii="David" w:eastAsia="Times New Roman" w:hAnsi="David" w:cs="David"/>
          <w:b/>
          <w:bCs/>
          <w:sz w:val="22"/>
          <w:szCs w:val="22"/>
          <w:rtl/>
        </w:rPr>
        <w:t xml:space="preserve">אחריות מוחלטת </w:t>
      </w:r>
    </w:p>
    <w:p w14:paraId="3446CE89" w14:textId="2E2E51C6" w:rsidR="002A4EAD" w:rsidRPr="00EE263F" w:rsidRDefault="00EE263F" w:rsidP="00640128">
      <w:pPr>
        <w:numPr>
          <w:ilvl w:val="2"/>
          <w:numId w:val="34"/>
        </w:numPr>
        <w:bidi/>
        <w:spacing w:line="360" w:lineRule="auto"/>
        <w:jc w:val="both"/>
        <w:rPr>
          <w:rFonts w:ascii="David" w:eastAsia="Times New Roman" w:hAnsi="David" w:cs="David"/>
          <w:sz w:val="22"/>
          <w:szCs w:val="22"/>
        </w:rPr>
      </w:pPr>
      <w:r w:rsidRPr="00EE263F">
        <w:rPr>
          <w:rFonts w:ascii="David" w:eastAsia="Times New Roman" w:hAnsi="David" w:cs="David" w:hint="cs"/>
          <w:sz w:val="22"/>
          <w:szCs w:val="22"/>
          <w:rtl/>
        </w:rPr>
        <w:t xml:space="preserve">הגדרה: </w:t>
      </w:r>
      <w:r>
        <w:rPr>
          <w:rFonts w:ascii="David" w:eastAsia="Times New Roman" w:hAnsi="David" w:cs="David" w:hint="cs"/>
          <w:sz w:val="22"/>
          <w:szCs w:val="22"/>
          <w:rtl/>
        </w:rPr>
        <w:t xml:space="preserve">אחריות מוחלטת היא </w:t>
      </w:r>
      <w:r w:rsidRPr="00EE263F">
        <w:rPr>
          <w:rFonts w:ascii="David" w:eastAsia="Times New Roman" w:hAnsi="David" w:cs="David"/>
          <w:sz w:val="22"/>
          <w:szCs w:val="22"/>
          <w:rtl/>
        </w:rPr>
        <w:t xml:space="preserve">מושג משפטי הבא להדגיש את אחריותו של מי שעשה מעשה או מחדל מסוים, </w:t>
      </w:r>
      <w:r w:rsidRPr="00EE263F">
        <w:rPr>
          <w:rFonts w:ascii="David" w:eastAsia="Times New Roman" w:hAnsi="David" w:cs="David"/>
          <w:sz w:val="22"/>
          <w:szCs w:val="22"/>
          <w:u w:val="single"/>
          <w:rtl/>
        </w:rPr>
        <w:t xml:space="preserve">ללא כל קשר </w:t>
      </w:r>
      <w:r w:rsidRPr="00EE263F">
        <w:rPr>
          <w:rFonts w:ascii="David" w:eastAsia="Times New Roman" w:hAnsi="David" w:cs="David"/>
          <w:sz w:val="22"/>
          <w:szCs w:val="22"/>
          <w:rtl/>
        </w:rPr>
        <w:t xml:space="preserve">לעובדה אם התוצאה נבעה מאשם, רשלנות או מהעדר אשם או רשלנות. במקרה של אחריות מוחלטת התובע אינו חייב להוכיח את קיומה של רשלנות או אשם אלא רק את התוצאה עצמה, את הנזק. </w:t>
      </w:r>
    </w:p>
    <w:p w14:paraId="76C7B7FC" w14:textId="17D9B10A" w:rsidR="00C837B9" w:rsidRPr="00866E4C" w:rsidRDefault="00C837B9" w:rsidP="00640128">
      <w:pPr>
        <w:numPr>
          <w:ilvl w:val="2"/>
          <w:numId w:val="34"/>
        </w:numPr>
        <w:bidi/>
        <w:spacing w:line="360" w:lineRule="auto"/>
        <w:jc w:val="both"/>
        <w:rPr>
          <w:rFonts w:ascii="David" w:eastAsia="Times New Roman" w:hAnsi="David" w:cs="David"/>
          <w:sz w:val="22"/>
          <w:szCs w:val="22"/>
          <w:rtl/>
        </w:rPr>
      </w:pPr>
      <w:r w:rsidRPr="00246BA2">
        <w:rPr>
          <w:rFonts w:ascii="David" w:eastAsia="Times New Roman" w:hAnsi="David" w:cs="David"/>
          <w:b/>
          <w:bCs/>
          <w:sz w:val="22"/>
          <w:szCs w:val="22"/>
          <w:rtl/>
        </w:rPr>
        <w:t>המטרה</w:t>
      </w:r>
      <w:r w:rsidR="00F13EB5">
        <w:rPr>
          <w:rFonts w:ascii="David" w:eastAsia="Times New Roman" w:hAnsi="David" w:cs="David" w:hint="cs"/>
          <w:sz w:val="22"/>
          <w:szCs w:val="22"/>
          <w:rtl/>
        </w:rPr>
        <w:t xml:space="preserve"> </w:t>
      </w:r>
      <w:r w:rsidRPr="00866E4C">
        <w:rPr>
          <w:rFonts w:ascii="David" w:eastAsia="Times New Roman" w:hAnsi="David" w:cs="David"/>
          <w:sz w:val="22"/>
          <w:szCs w:val="22"/>
          <w:rtl/>
        </w:rPr>
        <w:t>- אם אתה יודע שלא משנה מה תעשה אתה תשלם אולי לא תעשה או תהיה יותר זהיר</w:t>
      </w:r>
      <w:r w:rsidR="002A4EAD">
        <w:rPr>
          <w:rFonts w:ascii="David" w:eastAsia="Times New Roman" w:hAnsi="David" w:cs="David" w:hint="cs"/>
          <w:sz w:val="22"/>
          <w:szCs w:val="22"/>
          <w:rtl/>
        </w:rPr>
        <w:t>.</w:t>
      </w:r>
    </w:p>
    <w:p w14:paraId="66EA2F50" w14:textId="5C1F86F8" w:rsidR="00C837B9" w:rsidRPr="00866E4C" w:rsidRDefault="00C837B9" w:rsidP="00640128">
      <w:pPr>
        <w:numPr>
          <w:ilvl w:val="2"/>
          <w:numId w:val="34"/>
        </w:numPr>
        <w:bidi/>
        <w:spacing w:line="360" w:lineRule="auto"/>
        <w:jc w:val="both"/>
        <w:rPr>
          <w:rFonts w:ascii="David" w:eastAsia="Times New Roman" w:hAnsi="David" w:cs="David"/>
          <w:sz w:val="22"/>
          <w:szCs w:val="22"/>
          <w:rtl/>
        </w:rPr>
      </w:pPr>
      <w:r w:rsidRPr="002A4EAD">
        <w:rPr>
          <w:rFonts w:ascii="David" w:eastAsia="Times New Roman" w:hAnsi="David" w:cs="David"/>
          <w:b/>
          <w:bCs/>
          <w:sz w:val="22"/>
          <w:szCs w:val="22"/>
          <w:rtl/>
        </w:rPr>
        <w:t>דוגמה</w:t>
      </w:r>
      <w:r w:rsidRPr="00866E4C">
        <w:rPr>
          <w:rFonts w:ascii="David" w:eastAsia="Times New Roman" w:hAnsi="David" w:cs="David"/>
          <w:sz w:val="22"/>
          <w:szCs w:val="22"/>
          <w:rtl/>
        </w:rPr>
        <w:t xml:space="preserve"> קלאסית לאחריות מוחלטת </w:t>
      </w:r>
      <w:r w:rsidR="002A4EAD">
        <w:rPr>
          <w:rFonts w:ascii="David" w:eastAsia="Times New Roman" w:hAnsi="David" w:cs="David" w:hint="cs"/>
          <w:sz w:val="22"/>
          <w:szCs w:val="22"/>
          <w:rtl/>
        </w:rPr>
        <w:t xml:space="preserve">היא </w:t>
      </w:r>
      <w:r w:rsidRPr="00866E4C">
        <w:rPr>
          <w:rFonts w:ascii="David" w:eastAsia="Times New Roman" w:hAnsi="David" w:cs="David"/>
          <w:sz w:val="22"/>
          <w:szCs w:val="22"/>
          <w:rtl/>
        </w:rPr>
        <w:t xml:space="preserve">היזק ע"י כלב. החוק אומר שיש שלושה מקרים בלבד בהם תהיה הגנה בכל שאר המקרים תהיה אחריות מוחלטת. </w:t>
      </w:r>
      <w:r w:rsidR="0020281F">
        <w:rPr>
          <w:rFonts w:ascii="David" w:eastAsia="Times New Roman" w:hAnsi="David" w:cs="David" w:hint="cs"/>
          <w:sz w:val="22"/>
          <w:szCs w:val="22"/>
          <w:rtl/>
        </w:rPr>
        <w:t>דוגמה נוספת לאחריות מוחלטת</w:t>
      </w:r>
      <w:r w:rsidRPr="00866E4C">
        <w:rPr>
          <w:rFonts w:ascii="David" w:eastAsia="Times New Roman" w:hAnsi="David" w:cs="David"/>
          <w:sz w:val="22"/>
          <w:szCs w:val="22"/>
          <w:rtl/>
        </w:rPr>
        <w:t xml:space="preserve"> - מוצר פגום</w:t>
      </w:r>
      <w:r w:rsidR="008D275A">
        <w:rPr>
          <w:rFonts w:ascii="David" w:eastAsia="Times New Roman" w:hAnsi="David" w:cs="David" w:hint="cs"/>
          <w:sz w:val="22"/>
          <w:szCs w:val="22"/>
          <w:rtl/>
        </w:rPr>
        <w:t xml:space="preserve"> (ניתן להגיד שמדובר האחריות חמורה בגלל שיש סייגים, אומנם כל עוד אין סייג זה אחריות מוחלטת)</w:t>
      </w:r>
      <w:r w:rsidRPr="00866E4C">
        <w:rPr>
          <w:rFonts w:ascii="David" w:eastAsia="Times New Roman" w:hAnsi="David" w:cs="David"/>
          <w:sz w:val="22"/>
          <w:szCs w:val="22"/>
          <w:rtl/>
        </w:rPr>
        <w:t>.</w:t>
      </w:r>
    </w:p>
    <w:p w14:paraId="4125F823" w14:textId="77777777" w:rsidR="00C837B9" w:rsidRPr="00866E4C" w:rsidRDefault="00C837B9" w:rsidP="00640128">
      <w:pPr>
        <w:numPr>
          <w:ilvl w:val="2"/>
          <w:numId w:val="34"/>
        </w:numPr>
        <w:bidi/>
        <w:spacing w:line="360" w:lineRule="auto"/>
        <w:jc w:val="both"/>
        <w:rPr>
          <w:rFonts w:ascii="David" w:eastAsia="Times New Roman" w:hAnsi="David" w:cs="David"/>
          <w:sz w:val="22"/>
          <w:szCs w:val="22"/>
          <w:rtl/>
        </w:rPr>
      </w:pPr>
      <w:r w:rsidRPr="00866E4C">
        <w:rPr>
          <w:rFonts w:ascii="David" w:eastAsia="Times New Roman" w:hAnsi="David" w:cs="David"/>
          <w:sz w:val="22"/>
          <w:szCs w:val="22"/>
          <w:rtl/>
        </w:rPr>
        <w:t xml:space="preserve">דוגמת הרכבת והגיצים - הרכבת מעיפה גיצים לשדות החקלאיים שליד מסילות הרכבת וגורמת לשריפות. החקלאיים תובעים את חברת הרכבת וחברת הרכבת טוענת ממול שאי אפשר למנוע את התאונה (אלא אם כן תפסיק פעולת הרכבת או שהחקלאיים ישתלו רחוק יותר את השדות מהמסילות). </w:t>
      </w:r>
    </w:p>
    <w:p w14:paraId="68AD3C04" w14:textId="77777777" w:rsidR="00C837B9" w:rsidRPr="00866E4C" w:rsidRDefault="00C837B9" w:rsidP="00640128">
      <w:pPr>
        <w:numPr>
          <w:ilvl w:val="3"/>
          <w:numId w:val="34"/>
        </w:numPr>
        <w:bidi/>
        <w:spacing w:line="360" w:lineRule="auto"/>
        <w:jc w:val="both"/>
        <w:rPr>
          <w:rFonts w:ascii="David" w:eastAsia="Times New Roman" w:hAnsi="David" w:cs="David"/>
          <w:sz w:val="22"/>
          <w:szCs w:val="22"/>
          <w:rtl/>
        </w:rPr>
      </w:pPr>
      <w:r w:rsidRPr="00866E4C">
        <w:rPr>
          <w:rFonts w:ascii="David" w:eastAsia="Times New Roman" w:hAnsi="David" w:cs="David"/>
          <w:sz w:val="22"/>
          <w:szCs w:val="22"/>
          <w:u w:val="single"/>
          <w:rtl/>
        </w:rPr>
        <w:t>גישה 1:</w:t>
      </w:r>
      <w:r w:rsidRPr="00866E4C">
        <w:rPr>
          <w:rFonts w:ascii="David" w:eastAsia="Times New Roman" w:hAnsi="David" w:cs="David"/>
          <w:sz w:val="22"/>
          <w:szCs w:val="22"/>
          <w:rtl/>
        </w:rPr>
        <w:t xml:space="preserve"> אחריות מוחלטת אתם צריכים לשלם גם אם אתה לא אשמים. בגלל הידיעה שהאחריות היא מוחלטת יהיה ניסיון לשנות את המצב ולפתח את הטכנולוגיה. הידיעה שתמיד תפסיד תגרום לך לנסות </w:t>
      </w:r>
      <w:r w:rsidRPr="009107F0">
        <w:rPr>
          <w:rFonts w:ascii="David" w:eastAsia="Times New Roman" w:hAnsi="David" w:cs="David"/>
          <w:sz w:val="22"/>
          <w:szCs w:val="22"/>
          <w:rtl/>
        </w:rPr>
        <w:t>למנוע</w:t>
      </w:r>
      <w:r w:rsidRPr="00866E4C">
        <w:rPr>
          <w:rFonts w:ascii="David" w:eastAsia="Times New Roman" w:hAnsi="David" w:cs="David"/>
          <w:sz w:val="22"/>
          <w:szCs w:val="22"/>
          <w:rtl/>
        </w:rPr>
        <w:t xml:space="preserve"> בצורה טובה יותר. </w:t>
      </w:r>
    </w:p>
    <w:p w14:paraId="58E45578" w14:textId="16552913" w:rsidR="00C837B9" w:rsidRDefault="00C837B9" w:rsidP="00640128">
      <w:pPr>
        <w:numPr>
          <w:ilvl w:val="3"/>
          <w:numId w:val="34"/>
        </w:numPr>
        <w:bidi/>
        <w:spacing w:line="360" w:lineRule="auto"/>
        <w:jc w:val="both"/>
        <w:rPr>
          <w:rFonts w:ascii="David" w:eastAsia="Times New Roman" w:hAnsi="David" w:cs="David"/>
          <w:sz w:val="22"/>
          <w:szCs w:val="22"/>
        </w:rPr>
      </w:pPr>
      <w:r w:rsidRPr="00866E4C">
        <w:rPr>
          <w:rFonts w:ascii="David" w:eastAsia="Times New Roman" w:hAnsi="David" w:cs="David"/>
          <w:sz w:val="22"/>
          <w:szCs w:val="22"/>
          <w:u w:val="single"/>
          <w:rtl/>
        </w:rPr>
        <w:lastRenderedPageBreak/>
        <w:t>גישה 2:</w:t>
      </w:r>
      <w:r w:rsidRPr="00866E4C">
        <w:rPr>
          <w:rFonts w:ascii="David" w:eastAsia="Times New Roman" w:hAnsi="David" w:cs="David"/>
          <w:sz w:val="22"/>
          <w:szCs w:val="22"/>
          <w:rtl/>
        </w:rPr>
        <w:t xml:space="preserve"> לא הגיוני שהם ישלמו זה יגרום לכך שרכבות לא יהיו רווחיות ואז או שיעלה מחיר הרכבת או שלא יהיה רכבות. לכן לא נכון לבקש מהם לשלם.</w:t>
      </w:r>
    </w:p>
    <w:p w14:paraId="5C1581B6" w14:textId="0CABBB91" w:rsidR="00DF5EF2" w:rsidRDefault="00466A34" w:rsidP="00640128">
      <w:pPr>
        <w:numPr>
          <w:ilvl w:val="2"/>
          <w:numId w:val="34"/>
        </w:numPr>
        <w:bidi/>
        <w:spacing w:line="360" w:lineRule="auto"/>
        <w:jc w:val="both"/>
        <w:rPr>
          <w:rFonts w:ascii="David" w:eastAsia="Times New Roman" w:hAnsi="David" w:cs="David"/>
          <w:sz w:val="22"/>
          <w:szCs w:val="22"/>
        </w:rPr>
      </w:pPr>
      <w:r>
        <w:rPr>
          <w:rFonts w:ascii="David" w:eastAsia="Times New Roman" w:hAnsi="David" w:cs="David" w:hint="cs"/>
          <w:sz w:val="22"/>
          <w:szCs w:val="22"/>
          <w:rtl/>
        </w:rPr>
        <w:t>לעיתים נעשה שימוש במשטר האחריות המוחלטת, על מנת לפצות אנשים במקרים בהם אין אשם</w:t>
      </w:r>
      <w:r w:rsidR="007D13F5">
        <w:rPr>
          <w:rFonts w:ascii="David" w:eastAsia="Times New Roman" w:hAnsi="David" w:cs="David" w:hint="cs"/>
          <w:sz w:val="22"/>
          <w:szCs w:val="22"/>
          <w:rtl/>
        </w:rPr>
        <w:t xml:space="preserve"> או הפיצוי מצד המזיקים לא מספק</w:t>
      </w:r>
      <w:r>
        <w:rPr>
          <w:rFonts w:ascii="David" w:eastAsia="Times New Roman" w:hAnsi="David" w:cs="David" w:hint="cs"/>
          <w:sz w:val="22"/>
          <w:szCs w:val="22"/>
          <w:rtl/>
        </w:rPr>
        <w:t>.</w:t>
      </w:r>
      <w:r w:rsidR="007D13F5">
        <w:rPr>
          <w:rFonts w:ascii="David" w:eastAsia="Times New Roman" w:hAnsi="David" w:cs="David" w:hint="cs"/>
          <w:sz w:val="22"/>
          <w:szCs w:val="22"/>
          <w:rtl/>
        </w:rPr>
        <w:t xml:space="preserve"> </w:t>
      </w:r>
      <w:r w:rsidR="007D13F5" w:rsidRPr="007D13F5">
        <w:rPr>
          <w:rFonts w:ascii="David" w:eastAsia="Times New Roman" w:hAnsi="David" w:cs="David" w:hint="cs"/>
          <w:b/>
          <w:bCs/>
          <w:sz w:val="22"/>
          <w:szCs w:val="22"/>
          <w:rtl/>
        </w:rPr>
        <w:t>דוגמאות</w:t>
      </w:r>
      <w:r w:rsidR="007D13F5">
        <w:rPr>
          <w:rFonts w:ascii="David" w:eastAsia="Times New Roman" w:hAnsi="David" w:cs="David" w:hint="cs"/>
          <w:sz w:val="22"/>
          <w:szCs w:val="22"/>
          <w:rtl/>
        </w:rPr>
        <w:t>:</w:t>
      </w:r>
    </w:p>
    <w:p w14:paraId="2EBB3841" w14:textId="3BDF2A2D" w:rsidR="00EE4C53" w:rsidRPr="00EE4C53" w:rsidRDefault="007D13F5" w:rsidP="00640128">
      <w:pPr>
        <w:numPr>
          <w:ilvl w:val="3"/>
          <w:numId w:val="34"/>
        </w:numPr>
        <w:bidi/>
        <w:spacing w:line="360" w:lineRule="auto"/>
        <w:jc w:val="both"/>
        <w:rPr>
          <w:rFonts w:ascii="David" w:eastAsia="Times New Roman" w:hAnsi="David" w:cs="David"/>
          <w:sz w:val="22"/>
          <w:szCs w:val="22"/>
        </w:rPr>
      </w:pPr>
      <w:r w:rsidRPr="00EE4C53">
        <w:rPr>
          <w:rFonts w:ascii="David" w:eastAsia="Times New Roman" w:hAnsi="David" w:cs="David"/>
          <w:b/>
          <w:bCs/>
          <w:sz w:val="22"/>
          <w:szCs w:val="22"/>
          <w:rtl/>
        </w:rPr>
        <w:t>חוק סיוע לנפגעי קריסת הרצפה באולמי ורסאי - 2002</w:t>
      </w:r>
      <w:r w:rsidRPr="00EE4C53">
        <w:rPr>
          <w:rFonts w:ascii="David" w:eastAsia="Times New Roman" w:hAnsi="David" w:cs="David" w:hint="cs"/>
          <w:b/>
          <w:bCs/>
          <w:sz w:val="22"/>
          <w:szCs w:val="22"/>
          <w:rtl/>
        </w:rPr>
        <w:t xml:space="preserve"> - </w:t>
      </w:r>
      <w:r w:rsidR="00EE4C53" w:rsidRPr="00EE4C53">
        <w:rPr>
          <w:rFonts w:ascii="David" w:eastAsia="Times New Roman" w:hAnsi="David" w:cs="David"/>
          <w:sz w:val="22"/>
          <w:szCs w:val="22"/>
          <w:rtl/>
        </w:rPr>
        <w:t>בניגוד למקרים של פיגועי טרור או נזקי מלחמה, המקרה הטראגי של אסון ורסאי אינו יכול להיות כולו מכוסה על ידי גורם ביטוחי כל שהוא - לכל ביטוח יש גבול מסוים - או על ידי המדינה ולכן, על מנת שלא יישארו נפגעים ובני משפחה ללא פיצוי ראוי, חשובה חקיקה ספציפית של הכנסת במקרה הזה, שתבטיח בכל זאת פיצוי לנפגעים מטעם המדינה.</w:t>
      </w:r>
      <w:r w:rsidR="00EE4C53">
        <w:rPr>
          <w:rFonts w:ascii="David" w:eastAsia="Times New Roman" w:hAnsi="David" w:cs="David" w:hint="cs"/>
          <w:sz w:val="22"/>
          <w:szCs w:val="22"/>
          <w:rtl/>
        </w:rPr>
        <w:t xml:space="preserve"> </w:t>
      </w:r>
      <w:r w:rsidR="00EE4C53" w:rsidRPr="00EE4C53">
        <w:rPr>
          <w:rFonts w:ascii="David" w:eastAsia="Times New Roman" w:hAnsi="David" w:cs="David"/>
          <w:sz w:val="22"/>
          <w:szCs w:val="22"/>
          <w:rtl/>
        </w:rPr>
        <w:t>ניתן לראות שהמדינה השתמשה בשיטת האחריות המוחלטת, ופיצתה את הניזוקים ללא תלות במידת האשם של המזיקים</w:t>
      </w:r>
    </w:p>
    <w:p w14:paraId="4819B56F" w14:textId="0EFB5F87" w:rsidR="005951A7" w:rsidRPr="005951A7" w:rsidRDefault="005951A7" w:rsidP="00640128">
      <w:pPr>
        <w:numPr>
          <w:ilvl w:val="3"/>
          <w:numId w:val="34"/>
        </w:numPr>
        <w:bidi/>
        <w:spacing w:line="360" w:lineRule="auto"/>
        <w:jc w:val="both"/>
        <w:rPr>
          <w:rFonts w:ascii="David" w:eastAsia="Times New Roman" w:hAnsi="David" w:cs="David"/>
          <w:sz w:val="22"/>
          <w:szCs w:val="22"/>
        </w:rPr>
      </w:pPr>
      <w:r w:rsidRPr="005951A7">
        <w:rPr>
          <w:rFonts w:ascii="David" w:eastAsia="Times New Roman" w:hAnsi="David" w:cs="David"/>
          <w:b/>
          <w:bCs/>
          <w:sz w:val="22"/>
          <w:szCs w:val="22"/>
          <w:rtl/>
        </w:rPr>
        <w:t>חוק לפיצוי נפגעי הגזזת-1994</w:t>
      </w:r>
      <w:r w:rsidRPr="005951A7">
        <w:rPr>
          <w:rFonts w:ascii="David" w:eastAsia="Times New Roman" w:hAnsi="David" w:cs="David"/>
          <w:b/>
          <w:bCs/>
          <w:sz w:val="22"/>
          <w:szCs w:val="22"/>
        </w:rPr>
        <w:t>:</w:t>
      </w:r>
      <w:r w:rsidRPr="005951A7">
        <w:rPr>
          <w:rFonts w:ascii="David" w:eastAsia="Times New Roman" w:hAnsi="David" w:cs="David" w:hint="cs"/>
          <w:b/>
          <w:bCs/>
          <w:sz w:val="22"/>
          <w:szCs w:val="22"/>
          <w:rtl/>
        </w:rPr>
        <w:t xml:space="preserve"> </w:t>
      </w:r>
      <w:r w:rsidRPr="005951A7">
        <w:rPr>
          <w:rFonts w:ascii="David" w:eastAsia="Times New Roman" w:hAnsi="David" w:cs="David"/>
          <w:sz w:val="22"/>
          <w:szCs w:val="22"/>
          <w:rtl/>
        </w:rPr>
        <w:t>המדינה לא התרשלה בטיפול, משום שאז הטיפול המקובל במחלה היה באמצעות הקרנות. אך התברר שהטיפול גרם לבעיות רפואיות רבות.</w:t>
      </w:r>
      <w:r>
        <w:rPr>
          <w:rFonts w:ascii="David" w:eastAsia="Times New Roman" w:hAnsi="David" w:cs="David" w:hint="cs"/>
          <w:sz w:val="22"/>
          <w:szCs w:val="22"/>
          <w:rtl/>
        </w:rPr>
        <w:t xml:space="preserve"> </w:t>
      </w:r>
      <w:r w:rsidRPr="005951A7">
        <w:rPr>
          <w:rFonts w:ascii="David" w:eastAsia="Times New Roman" w:hAnsi="David" w:cs="David"/>
          <w:sz w:val="22"/>
          <w:szCs w:val="22"/>
          <w:rtl/>
        </w:rPr>
        <w:t>המדינה נטלה על עצמה משטר אחריות מוחלטת במקרה זה. "אוצר המדינה יעביר את כל הכספים הדרושים לו כדי לבצע תשלומים על פי חוק זה"</w:t>
      </w:r>
    </w:p>
    <w:p w14:paraId="5E6D62E0" w14:textId="31577387" w:rsidR="001C6FE3" w:rsidRPr="001C6FE3" w:rsidRDefault="001C6FE3" w:rsidP="00640128">
      <w:pPr>
        <w:numPr>
          <w:ilvl w:val="3"/>
          <w:numId w:val="34"/>
        </w:numPr>
        <w:bidi/>
        <w:spacing w:line="360" w:lineRule="auto"/>
        <w:jc w:val="both"/>
        <w:rPr>
          <w:rFonts w:ascii="David" w:eastAsia="Times New Roman" w:hAnsi="David" w:cs="David"/>
          <w:sz w:val="22"/>
          <w:szCs w:val="22"/>
        </w:rPr>
      </w:pPr>
      <w:r w:rsidRPr="001C6FE3">
        <w:rPr>
          <w:rFonts w:ascii="David" w:eastAsia="Times New Roman" w:hAnsi="David" w:cs="David"/>
          <w:b/>
          <w:bCs/>
          <w:sz w:val="22"/>
          <w:szCs w:val="22"/>
          <w:rtl/>
        </w:rPr>
        <w:t>חוק פיצוי לנפגעי פוליו - 2007</w:t>
      </w:r>
      <w:r w:rsidRPr="001C6FE3">
        <w:rPr>
          <w:rFonts w:ascii="David" w:eastAsia="Times New Roman" w:hAnsi="David" w:cs="David" w:hint="cs"/>
          <w:b/>
          <w:bCs/>
          <w:sz w:val="22"/>
          <w:szCs w:val="22"/>
          <w:rtl/>
        </w:rPr>
        <w:t xml:space="preserve">: </w:t>
      </w:r>
      <w:r w:rsidRPr="001C6FE3">
        <w:rPr>
          <w:rFonts w:ascii="David" w:eastAsia="Times New Roman" w:hAnsi="David" w:cs="David"/>
          <w:sz w:val="22"/>
          <w:szCs w:val="22"/>
          <w:rtl/>
        </w:rPr>
        <w:t>החוק ייתן פיצוי לנפגעי הפוליו עקב רשלנות המדינה באי-מניעת המחלה – תשתיות רעועות במדינה בזמן התפשטות המחלה.</w:t>
      </w:r>
      <w:r w:rsidRPr="001C6FE3">
        <w:rPr>
          <w:rFonts w:ascii="David" w:eastAsia="Times New Roman" w:hAnsi="David" w:cs="David" w:hint="cs"/>
          <w:sz w:val="22"/>
          <w:szCs w:val="22"/>
          <w:rtl/>
        </w:rPr>
        <w:t xml:space="preserve"> </w:t>
      </w:r>
      <w:r w:rsidRPr="001C6FE3">
        <w:rPr>
          <w:rFonts w:ascii="David" w:eastAsia="Times New Roman" w:hAnsi="David" w:cs="David"/>
          <w:sz w:val="22"/>
          <w:szCs w:val="22"/>
          <w:rtl/>
        </w:rPr>
        <w:t xml:space="preserve">אחריות מוחלטת – המדינה לקחה על עצמה לפצות את הנפגעים במחלה, ללא קשר למידת אשמם של החולים בהידבקות במחלה. </w:t>
      </w:r>
    </w:p>
    <w:p w14:paraId="28FF1AEA" w14:textId="3BAA27BA" w:rsidR="002F75B3" w:rsidRPr="00613CDF" w:rsidRDefault="00613CDF" w:rsidP="00640128">
      <w:pPr>
        <w:numPr>
          <w:ilvl w:val="3"/>
          <w:numId w:val="34"/>
        </w:numPr>
        <w:bidi/>
        <w:spacing w:line="360" w:lineRule="auto"/>
        <w:jc w:val="both"/>
        <w:rPr>
          <w:rFonts w:ascii="David" w:eastAsia="Times New Roman" w:hAnsi="David" w:cs="David"/>
          <w:sz w:val="22"/>
          <w:szCs w:val="22"/>
        </w:rPr>
      </w:pPr>
      <w:r w:rsidRPr="00613CDF">
        <w:rPr>
          <w:rFonts w:ascii="David" w:eastAsia="Times New Roman" w:hAnsi="David" w:cs="David"/>
          <w:b/>
          <w:bCs/>
          <w:sz w:val="22"/>
          <w:szCs w:val="22"/>
          <w:rtl/>
        </w:rPr>
        <w:t>חוק ביטוח נפגעי חיסון - 1988</w:t>
      </w:r>
      <w:r w:rsidRPr="00613CDF">
        <w:rPr>
          <w:rFonts w:ascii="David" w:eastAsia="Times New Roman" w:hAnsi="David" w:cs="David" w:hint="cs"/>
          <w:b/>
          <w:bCs/>
          <w:sz w:val="22"/>
          <w:szCs w:val="22"/>
          <w:rtl/>
        </w:rPr>
        <w:t>:</w:t>
      </w:r>
      <w:r w:rsidRPr="00613CDF">
        <w:rPr>
          <w:rFonts w:ascii="David" w:eastAsia="Times New Roman" w:hAnsi="David" w:cs="David" w:hint="cs"/>
          <w:sz w:val="22"/>
          <w:szCs w:val="22"/>
          <w:rtl/>
        </w:rPr>
        <w:t xml:space="preserve"> </w:t>
      </w:r>
      <w:r w:rsidRPr="00613CDF">
        <w:rPr>
          <w:rFonts w:ascii="David" w:eastAsia="Times New Roman" w:hAnsi="David" w:cs="David"/>
          <w:sz w:val="22"/>
          <w:szCs w:val="22"/>
          <w:rtl/>
        </w:rPr>
        <w:t>מדינת ישראל נותנת פיצוי למי שנפגע כתוצאה מקבלת החיסון.גם כאן ניתן לראות משטר אחריות מוחלטת שהמדינה בוחרת לקבל על עצמה, ואף מעודדת את הציבור להתחסן על ידי כך. (</w:t>
      </w:r>
      <w:r w:rsidRPr="00613CDF">
        <w:rPr>
          <w:rFonts w:ascii="David" w:eastAsia="Times New Roman" w:hAnsi="David" w:cs="David" w:hint="cs"/>
          <w:sz w:val="22"/>
          <w:szCs w:val="22"/>
          <w:rtl/>
        </w:rPr>
        <w:t>מכווינה</w:t>
      </w:r>
      <w:r w:rsidRPr="00613CDF">
        <w:rPr>
          <w:rFonts w:ascii="David" w:eastAsia="Times New Roman" w:hAnsi="David" w:cs="David"/>
          <w:sz w:val="22"/>
          <w:szCs w:val="22"/>
          <w:rtl/>
        </w:rPr>
        <w:t xml:space="preserve"> התנהגות). </w:t>
      </w:r>
    </w:p>
    <w:p w14:paraId="33476AB7" w14:textId="55A428E7" w:rsidR="007D13F5" w:rsidRDefault="0095512D" w:rsidP="00640128">
      <w:pPr>
        <w:numPr>
          <w:ilvl w:val="3"/>
          <w:numId w:val="34"/>
        </w:numPr>
        <w:bidi/>
        <w:spacing w:line="360" w:lineRule="auto"/>
        <w:jc w:val="both"/>
        <w:rPr>
          <w:rFonts w:ascii="David" w:eastAsia="Times New Roman" w:hAnsi="David" w:cs="David"/>
          <w:sz w:val="22"/>
          <w:szCs w:val="22"/>
        </w:rPr>
      </w:pPr>
      <w:r w:rsidRPr="00EE4C53">
        <w:rPr>
          <w:noProof/>
          <w:sz w:val="22"/>
          <w:szCs w:val="22"/>
          <w:u w:val="single"/>
        </w:rPr>
        <w:drawing>
          <wp:anchor distT="0" distB="0" distL="114300" distR="114300" simplePos="0" relativeHeight="251664384" behindDoc="0" locked="0" layoutInCell="1" allowOverlap="1" wp14:anchorId="0D2B7A4E" wp14:editId="0BFA7F78">
            <wp:simplePos x="0" y="0"/>
            <wp:positionH relativeFrom="margin">
              <wp:posOffset>35560</wp:posOffset>
            </wp:positionH>
            <wp:positionV relativeFrom="paragraph">
              <wp:posOffset>828040</wp:posOffset>
            </wp:positionV>
            <wp:extent cx="5880100" cy="3260090"/>
            <wp:effectExtent l="0" t="0" r="6350" b="0"/>
            <wp:wrapSquare wrapText="bothSides"/>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25825" t="13491" r="24513" b="27088"/>
                    <a:stretch/>
                  </pic:blipFill>
                  <pic:spPr bwMode="auto">
                    <a:xfrm>
                      <a:off x="0" y="0"/>
                      <a:ext cx="5880100" cy="32600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F7F0A" w:rsidRPr="002F75B3">
        <w:rPr>
          <w:rFonts w:ascii="David" w:eastAsia="Times New Roman" w:hAnsi="David" w:cs="David"/>
          <w:b/>
          <w:bCs/>
          <w:sz w:val="22"/>
          <w:szCs w:val="22"/>
          <w:rtl/>
        </w:rPr>
        <w:t>ועדת ריבלין</w:t>
      </w:r>
      <w:r w:rsidR="00613CDF">
        <w:rPr>
          <w:rFonts w:ascii="David" w:eastAsia="Times New Roman" w:hAnsi="David" w:cs="David" w:hint="cs"/>
          <w:b/>
          <w:bCs/>
          <w:sz w:val="22"/>
          <w:szCs w:val="22"/>
          <w:rtl/>
        </w:rPr>
        <w:t>:</w:t>
      </w:r>
      <w:r w:rsidR="002F75B3" w:rsidRPr="002F75B3">
        <w:rPr>
          <w:rFonts w:ascii="David" w:eastAsia="Times New Roman" w:hAnsi="David" w:cs="David" w:hint="cs"/>
          <w:b/>
          <w:bCs/>
          <w:sz w:val="22"/>
          <w:szCs w:val="22"/>
          <w:rtl/>
        </w:rPr>
        <w:t xml:space="preserve"> </w:t>
      </w:r>
      <w:r w:rsidR="002F75B3" w:rsidRPr="002F75B3">
        <w:rPr>
          <w:rFonts w:ascii="David" w:eastAsia="Times New Roman" w:hAnsi="David" w:cs="David"/>
          <w:sz w:val="22"/>
          <w:szCs w:val="22"/>
          <w:rtl/>
        </w:rPr>
        <w:t>ועדה ציבורית שהוקמה ב2013, על מנת לבחון את האפשרות להחלת הסדר פיצוי מיוחד על עובדי "הקריה למחקר גרעיני בדימונה" שחלו בסרטן בעת חשיפתם לקרינה מייננת ו/או חומרים מסוכנים אחרים במהלך עבודתם. הושג הסכם פשרה שבמסגרתו תפצה המדינה כ-170 עובדים, גמלאים ובעלי משפחות שחלו בסרטן.</w:t>
      </w:r>
    </w:p>
    <w:p w14:paraId="2F52EFA6" w14:textId="77777777" w:rsidR="00594F58" w:rsidRDefault="00594F58" w:rsidP="00640128">
      <w:pPr>
        <w:pStyle w:val="a4"/>
        <w:numPr>
          <w:ilvl w:val="2"/>
          <w:numId w:val="34"/>
        </w:numPr>
        <w:bidi/>
        <w:spacing w:after="200" w:line="360" w:lineRule="auto"/>
        <w:jc w:val="both"/>
        <w:rPr>
          <w:rFonts w:ascii="David" w:hAnsi="David" w:cs="David"/>
          <w:sz w:val="22"/>
          <w:szCs w:val="22"/>
        </w:rPr>
      </w:pPr>
      <w:r>
        <w:rPr>
          <w:rFonts w:ascii="David" w:hAnsi="David" w:cs="David" w:hint="cs"/>
          <w:b/>
          <w:bCs/>
          <w:sz w:val="22"/>
          <w:szCs w:val="22"/>
          <w:rtl/>
        </w:rPr>
        <w:t>ההבדל בין אשם לאחריות מוחלטת ברמת הפעילות:</w:t>
      </w:r>
    </w:p>
    <w:p w14:paraId="3883EA86" w14:textId="6389D063" w:rsidR="00594F58" w:rsidRDefault="00594F58" w:rsidP="00640128">
      <w:pPr>
        <w:pStyle w:val="a4"/>
        <w:numPr>
          <w:ilvl w:val="3"/>
          <w:numId w:val="34"/>
        </w:numPr>
        <w:bidi/>
        <w:spacing w:after="200" w:line="360" w:lineRule="auto"/>
        <w:jc w:val="both"/>
        <w:rPr>
          <w:rFonts w:ascii="David" w:hAnsi="David" w:cs="David"/>
          <w:sz w:val="22"/>
          <w:szCs w:val="22"/>
        </w:rPr>
      </w:pPr>
      <w:r w:rsidRPr="00594F58">
        <w:rPr>
          <w:rFonts w:ascii="David" w:hAnsi="David" w:cs="David" w:hint="cs"/>
          <w:sz w:val="22"/>
          <w:szCs w:val="22"/>
          <w:u w:val="single"/>
          <w:rtl/>
        </w:rPr>
        <w:t>במשטר אחריות מוחלטת</w:t>
      </w:r>
      <w:r w:rsidR="0095512D" w:rsidRPr="00140ED2">
        <w:rPr>
          <w:rFonts w:ascii="David" w:hAnsi="David" w:cs="David" w:hint="cs"/>
          <w:sz w:val="22"/>
          <w:szCs w:val="22"/>
          <w:rtl/>
        </w:rPr>
        <w:t xml:space="preserve"> </w:t>
      </w:r>
      <w:r>
        <w:rPr>
          <w:rFonts w:ascii="David" w:hAnsi="David" w:cs="David" w:hint="cs"/>
          <w:sz w:val="22"/>
          <w:szCs w:val="22"/>
          <w:rtl/>
        </w:rPr>
        <w:t xml:space="preserve"> </w:t>
      </w:r>
      <w:r w:rsidR="0095512D" w:rsidRPr="00140ED2">
        <w:rPr>
          <w:rFonts w:ascii="David" w:hAnsi="David" w:cs="David" w:hint="cs"/>
          <w:sz w:val="22"/>
          <w:szCs w:val="22"/>
          <w:rtl/>
        </w:rPr>
        <w:t xml:space="preserve">למזיק יש תמריץ להפחית את רמת פעילותו, בגלל </w:t>
      </w:r>
      <w:r w:rsidR="0095512D" w:rsidRPr="00140ED2">
        <w:rPr>
          <w:rFonts w:ascii="David" w:hAnsi="David" w:cs="David" w:hint="cs"/>
          <w:b/>
          <w:bCs/>
          <w:sz w:val="22"/>
          <w:szCs w:val="22"/>
          <w:rtl/>
        </w:rPr>
        <w:t xml:space="preserve">שככל שיפעל יותר יעשה יותר תאונות וישלם יותר. </w:t>
      </w:r>
    </w:p>
    <w:p w14:paraId="62594A14" w14:textId="7B73ADF0" w:rsidR="00594F58" w:rsidRDefault="0095512D" w:rsidP="00640128">
      <w:pPr>
        <w:pStyle w:val="a4"/>
        <w:numPr>
          <w:ilvl w:val="3"/>
          <w:numId w:val="34"/>
        </w:numPr>
        <w:bidi/>
        <w:spacing w:after="200" w:line="360" w:lineRule="auto"/>
        <w:jc w:val="both"/>
        <w:rPr>
          <w:rFonts w:ascii="David" w:hAnsi="David" w:cs="David"/>
          <w:sz w:val="22"/>
          <w:szCs w:val="22"/>
        </w:rPr>
      </w:pPr>
      <w:r w:rsidRPr="00594F58">
        <w:rPr>
          <w:rFonts w:ascii="David" w:hAnsi="David" w:cs="David" w:hint="cs"/>
          <w:sz w:val="22"/>
          <w:szCs w:val="22"/>
          <w:u w:val="single"/>
          <w:rtl/>
        </w:rPr>
        <w:lastRenderedPageBreak/>
        <w:t>במשטר של אשם</w:t>
      </w:r>
      <w:r w:rsidRPr="00140ED2">
        <w:rPr>
          <w:rFonts w:ascii="David" w:hAnsi="David" w:cs="David" w:hint="cs"/>
          <w:sz w:val="22"/>
          <w:szCs w:val="22"/>
          <w:rtl/>
        </w:rPr>
        <w:t xml:space="preserve"> רמת הפעילות לא בהכרח תופחת, משום שהמזיק </w:t>
      </w:r>
      <w:r w:rsidR="00594F58" w:rsidRPr="00140ED2">
        <w:rPr>
          <w:rFonts w:ascii="David" w:hAnsi="David" w:cs="David" w:hint="cs"/>
          <w:sz w:val="22"/>
          <w:szCs w:val="22"/>
          <w:rtl/>
        </w:rPr>
        <w:t>הפוטנציאלי</w:t>
      </w:r>
      <w:r w:rsidRPr="00140ED2">
        <w:rPr>
          <w:rFonts w:ascii="David" w:hAnsi="David" w:cs="David" w:hint="cs"/>
          <w:sz w:val="22"/>
          <w:szCs w:val="22"/>
          <w:rtl/>
        </w:rPr>
        <w:t xml:space="preserve"> </w:t>
      </w:r>
      <w:r w:rsidR="00C610DE">
        <w:rPr>
          <w:rFonts w:ascii="David" w:hAnsi="David" w:cs="David" w:hint="cs"/>
          <w:sz w:val="22"/>
          <w:szCs w:val="22"/>
          <w:rtl/>
        </w:rPr>
        <w:t xml:space="preserve">לא בהכרח משלם והכול תלוי באם יצליחו להוכיח את אשמתו. אולי אפילו יעשה מאמצים לדאוג לכך </w:t>
      </w:r>
      <w:r w:rsidR="00AC4E26">
        <w:rPr>
          <w:rFonts w:ascii="David" w:hAnsi="David" w:cs="David" w:hint="cs"/>
          <w:sz w:val="22"/>
          <w:szCs w:val="22"/>
          <w:rtl/>
        </w:rPr>
        <w:t>שגם יהיה נזק הוא לא</w:t>
      </w:r>
      <w:r w:rsidR="00C610DE">
        <w:rPr>
          <w:rFonts w:ascii="David" w:hAnsi="David" w:cs="David" w:hint="cs"/>
          <w:sz w:val="22"/>
          <w:szCs w:val="22"/>
          <w:rtl/>
        </w:rPr>
        <w:t xml:space="preserve"> ייחשב אשם, כמו נק</w:t>
      </w:r>
      <w:r w:rsidR="00AC4E26">
        <w:rPr>
          <w:rFonts w:ascii="David" w:hAnsi="David" w:cs="David" w:hint="cs"/>
          <w:sz w:val="22"/>
          <w:szCs w:val="22"/>
          <w:rtl/>
        </w:rPr>
        <w:t>י</w:t>
      </w:r>
      <w:r w:rsidR="00C610DE">
        <w:rPr>
          <w:rFonts w:ascii="David" w:hAnsi="David" w:cs="David" w:hint="cs"/>
          <w:sz w:val="22"/>
          <w:szCs w:val="22"/>
          <w:rtl/>
        </w:rPr>
        <w:t>טת אמצעי זהירות.</w:t>
      </w:r>
    </w:p>
    <w:p w14:paraId="169493A7" w14:textId="77777777" w:rsidR="00D512C8" w:rsidRDefault="00D512C8" w:rsidP="00640128">
      <w:pPr>
        <w:pStyle w:val="a4"/>
        <w:numPr>
          <w:ilvl w:val="3"/>
          <w:numId w:val="34"/>
        </w:numPr>
        <w:bidi/>
        <w:spacing w:after="200" w:line="360" w:lineRule="auto"/>
        <w:jc w:val="both"/>
        <w:rPr>
          <w:rFonts w:ascii="David" w:hAnsi="David" w:cs="David"/>
          <w:sz w:val="22"/>
          <w:szCs w:val="22"/>
        </w:rPr>
      </w:pPr>
      <w:r>
        <w:rPr>
          <w:rFonts w:ascii="David" w:hAnsi="David" w:cs="David" w:hint="cs"/>
          <w:sz w:val="22"/>
          <w:szCs w:val="22"/>
          <w:rtl/>
        </w:rPr>
        <w:t>דוגמת הרכבת:</w:t>
      </w:r>
    </w:p>
    <w:p w14:paraId="035FD3CF" w14:textId="77777777" w:rsidR="00360C69" w:rsidRDefault="0095512D" w:rsidP="00640128">
      <w:pPr>
        <w:pStyle w:val="a4"/>
        <w:numPr>
          <w:ilvl w:val="4"/>
          <w:numId w:val="34"/>
        </w:numPr>
        <w:bidi/>
        <w:spacing w:after="200" w:line="360" w:lineRule="auto"/>
        <w:jc w:val="both"/>
        <w:rPr>
          <w:rFonts w:ascii="David" w:hAnsi="David" w:cs="David"/>
          <w:sz w:val="22"/>
          <w:szCs w:val="22"/>
        </w:rPr>
      </w:pPr>
      <w:r w:rsidRPr="00140ED2">
        <w:rPr>
          <w:rFonts w:ascii="David" w:hAnsi="David" w:cs="David" w:hint="cs"/>
          <w:sz w:val="22"/>
          <w:szCs w:val="22"/>
          <w:rtl/>
        </w:rPr>
        <w:t xml:space="preserve"> </w:t>
      </w:r>
      <w:r w:rsidR="00037385">
        <w:rPr>
          <w:rFonts w:ascii="David" w:hAnsi="David" w:cs="David" w:hint="cs"/>
          <w:sz w:val="22"/>
          <w:szCs w:val="22"/>
          <w:rtl/>
        </w:rPr>
        <w:t xml:space="preserve">מבחינת צדק </w:t>
      </w:r>
    </w:p>
    <w:p w14:paraId="58729817" w14:textId="6A817484" w:rsidR="00D512C8" w:rsidRDefault="00D512C8" w:rsidP="00640128">
      <w:pPr>
        <w:pStyle w:val="a4"/>
        <w:numPr>
          <w:ilvl w:val="5"/>
          <w:numId w:val="34"/>
        </w:numPr>
        <w:bidi/>
        <w:spacing w:after="200" w:line="360" w:lineRule="auto"/>
        <w:jc w:val="both"/>
        <w:rPr>
          <w:rFonts w:ascii="David" w:hAnsi="David" w:cs="David"/>
          <w:sz w:val="22"/>
          <w:szCs w:val="22"/>
        </w:rPr>
      </w:pPr>
      <w:r>
        <w:rPr>
          <w:rFonts w:ascii="David" w:hAnsi="David" w:cs="David" w:hint="cs"/>
          <w:sz w:val="22"/>
          <w:szCs w:val="22"/>
          <w:rtl/>
        </w:rPr>
        <w:t>מתקן</w:t>
      </w:r>
      <w:r w:rsidR="00037385">
        <w:rPr>
          <w:rFonts w:ascii="David" w:hAnsi="David" w:cs="David" w:hint="cs"/>
          <w:sz w:val="22"/>
          <w:szCs w:val="22"/>
          <w:rtl/>
        </w:rPr>
        <w:t xml:space="preserve">- לא </w:t>
      </w:r>
      <w:r>
        <w:rPr>
          <w:rFonts w:ascii="David" w:hAnsi="David" w:cs="David" w:hint="cs"/>
          <w:sz w:val="22"/>
          <w:szCs w:val="22"/>
          <w:rtl/>
        </w:rPr>
        <w:t xml:space="preserve">צודק להכיל </w:t>
      </w:r>
      <w:r w:rsidR="000F63D5">
        <w:rPr>
          <w:rFonts w:ascii="David" w:hAnsi="David" w:cs="David" w:hint="cs"/>
          <w:sz w:val="22"/>
          <w:szCs w:val="22"/>
          <w:rtl/>
        </w:rPr>
        <w:t>אחריות מוחלטת כי צדק מתקן גם תלוי באשם.</w:t>
      </w:r>
    </w:p>
    <w:p w14:paraId="68F2038B" w14:textId="0E4D563D" w:rsidR="000F63D5" w:rsidRDefault="000F63D5" w:rsidP="00640128">
      <w:pPr>
        <w:pStyle w:val="a4"/>
        <w:numPr>
          <w:ilvl w:val="5"/>
          <w:numId w:val="34"/>
        </w:numPr>
        <w:bidi/>
        <w:spacing w:after="200" w:line="360" w:lineRule="auto"/>
        <w:jc w:val="both"/>
        <w:rPr>
          <w:rFonts w:ascii="David" w:hAnsi="David" w:cs="David"/>
          <w:sz w:val="22"/>
          <w:szCs w:val="22"/>
        </w:rPr>
      </w:pPr>
      <w:r>
        <w:rPr>
          <w:rFonts w:ascii="David" w:hAnsi="David" w:cs="David" w:hint="cs"/>
          <w:sz w:val="22"/>
          <w:szCs w:val="22"/>
          <w:rtl/>
        </w:rPr>
        <w:t>צדק חלוקתי - אולי זה צודק להטיל אחריות מוחלטת מכוון שהרכבת היא הגוף הגדול מול החקלאי החלש.</w:t>
      </w:r>
      <w:r w:rsidR="000F175A">
        <w:rPr>
          <w:rFonts w:ascii="David" w:hAnsi="David" w:cs="David" w:hint="cs"/>
          <w:sz w:val="22"/>
          <w:szCs w:val="22"/>
          <w:rtl/>
        </w:rPr>
        <w:t xml:space="preserve"> מצד שני אולי ייפגע בצדק החלוקתי מכוון שתרד רמת</w:t>
      </w:r>
      <w:r w:rsidR="00360C69">
        <w:rPr>
          <w:rFonts w:ascii="David" w:hAnsi="David" w:cs="David" w:hint="cs"/>
          <w:sz w:val="22"/>
          <w:szCs w:val="22"/>
          <w:rtl/>
        </w:rPr>
        <w:t xml:space="preserve"> </w:t>
      </w:r>
      <w:r w:rsidR="000F175A">
        <w:rPr>
          <w:rFonts w:ascii="David" w:hAnsi="David" w:cs="David" w:hint="cs"/>
          <w:sz w:val="22"/>
          <w:szCs w:val="22"/>
          <w:rtl/>
        </w:rPr>
        <w:t>הפעילות של הרכבת והרכבת עוזרת לא</w:t>
      </w:r>
      <w:r w:rsidR="00360C69">
        <w:rPr>
          <w:rFonts w:ascii="David" w:hAnsi="David" w:cs="David" w:hint="cs"/>
          <w:sz w:val="22"/>
          <w:szCs w:val="22"/>
          <w:rtl/>
        </w:rPr>
        <w:t>וכלוסיות ללא רכבים.</w:t>
      </w:r>
    </w:p>
    <w:p w14:paraId="14ADB16F" w14:textId="5745C3FB" w:rsidR="00F068A1" w:rsidRPr="0003610A" w:rsidRDefault="002D2D19" w:rsidP="00640128">
      <w:pPr>
        <w:pStyle w:val="a4"/>
        <w:numPr>
          <w:ilvl w:val="4"/>
          <w:numId w:val="34"/>
        </w:numPr>
        <w:bidi/>
        <w:spacing w:after="200" w:line="360" w:lineRule="auto"/>
        <w:jc w:val="both"/>
        <w:rPr>
          <w:rFonts w:ascii="David" w:hAnsi="David" w:cs="David"/>
          <w:sz w:val="22"/>
          <w:szCs w:val="22"/>
        </w:rPr>
      </w:pPr>
      <w:r>
        <w:rPr>
          <w:rFonts w:ascii="David" w:hAnsi="David" w:cs="David" w:hint="cs"/>
          <w:sz w:val="22"/>
          <w:szCs w:val="22"/>
          <w:rtl/>
        </w:rPr>
        <w:t>עלויות:</w:t>
      </w:r>
      <w:r w:rsidR="00037385">
        <w:rPr>
          <w:rFonts w:ascii="David" w:hAnsi="David" w:cs="David" w:hint="cs"/>
          <w:sz w:val="22"/>
          <w:szCs w:val="22"/>
          <w:rtl/>
        </w:rPr>
        <w:t xml:space="preserve"> </w:t>
      </w:r>
      <w:r>
        <w:rPr>
          <w:rFonts w:ascii="David" w:hAnsi="David" w:cs="David" w:hint="cs"/>
          <w:sz w:val="22"/>
          <w:szCs w:val="22"/>
          <w:rtl/>
        </w:rPr>
        <w:t>הורדת רמת הפעילות של הרכבת עלולה לגרום לעליית מחירים כי הרכבת תפעל פחות פעמים ואז כל כרטיס יעלה יותר. מצד שני אולי להפך קווים לא רווחיים יעבדו פחות</w:t>
      </w:r>
      <w:r w:rsidR="00F068A1">
        <w:rPr>
          <w:rFonts w:ascii="David" w:hAnsi="David" w:cs="David" w:hint="cs"/>
          <w:sz w:val="22"/>
          <w:szCs w:val="22"/>
          <w:rtl/>
        </w:rPr>
        <w:t>, הרכבות יתמלאו וכך יהיה נזק קטן לחקלאים.</w:t>
      </w:r>
    </w:p>
    <w:p w14:paraId="79F0A212" w14:textId="692FEF42" w:rsidR="0095512D" w:rsidRPr="0003610A" w:rsidRDefault="0003610A" w:rsidP="00640128">
      <w:pPr>
        <w:pStyle w:val="a4"/>
        <w:numPr>
          <w:ilvl w:val="3"/>
          <w:numId w:val="34"/>
        </w:numPr>
        <w:bidi/>
        <w:spacing w:after="200" w:line="360" w:lineRule="auto"/>
        <w:jc w:val="both"/>
        <w:rPr>
          <w:rFonts w:ascii="David" w:hAnsi="David" w:cs="David"/>
          <w:sz w:val="22"/>
          <w:szCs w:val="22"/>
          <w:rtl/>
        </w:rPr>
      </w:pPr>
      <w:r>
        <w:rPr>
          <w:rFonts w:ascii="David" w:hAnsi="David" w:cs="David" w:hint="cs"/>
          <w:sz w:val="22"/>
          <w:szCs w:val="22"/>
          <w:rtl/>
        </w:rPr>
        <w:t>ניתן להגיד באופן כללי</w:t>
      </w:r>
      <w:r w:rsidR="0095512D" w:rsidRPr="00140ED2">
        <w:rPr>
          <w:rFonts w:ascii="David" w:hAnsi="David" w:cs="David" w:hint="cs"/>
          <w:sz w:val="22"/>
          <w:szCs w:val="22"/>
          <w:rtl/>
        </w:rPr>
        <w:t xml:space="preserve"> </w:t>
      </w:r>
      <w:r>
        <w:rPr>
          <w:rFonts w:ascii="David" w:hAnsi="David" w:cs="David" w:hint="cs"/>
          <w:sz w:val="22"/>
          <w:szCs w:val="22"/>
          <w:rtl/>
        </w:rPr>
        <w:t>ש</w:t>
      </w:r>
      <w:r w:rsidR="0095512D" w:rsidRPr="00140ED2">
        <w:rPr>
          <w:rFonts w:ascii="David" w:hAnsi="David" w:cs="David" w:hint="cs"/>
          <w:b/>
          <w:bCs/>
          <w:sz w:val="22"/>
          <w:szCs w:val="22"/>
          <w:rtl/>
        </w:rPr>
        <w:t>אם הפעילות היא חיובית לחברה הורדת הפעילות היא חיסרון.</w:t>
      </w:r>
      <w:r w:rsidR="0095512D" w:rsidRPr="00140ED2">
        <w:rPr>
          <w:rFonts w:ascii="David" w:hAnsi="David" w:cs="David" w:hint="cs"/>
          <w:sz w:val="22"/>
          <w:szCs w:val="22"/>
          <w:rtl/>
        </w:rPr>
        <w:t xml:space="preserve"> </w:t>
      </w:r>
    </w:p>
    <w:p w14:paraId="00113FF5" w14:textId="2A2D9949" w:rsidR="00323086" w:rsidRDefault="00C837B9" w:rsidP="00640128">
      <w:pPr>
        <w:numPr>
          <w:ilvl w:val="1"/>
          <w:numId w:val="34"/>
        </w:numPr>
        <w:shd w:val="clear" w:color="auto" w:fill="FCD8D3" w:themeFill="accent6" w:themeFillTint="33"/>
        <w:bidi/>
        <w:spacing w:line="360" w:lineRule="auto"/>
        <w:jc w:val="both"/>
        <w:rPr>
          <w:rFonts w:ascii="David" w:eastAsia="Times New Roman" w:hAnsi="David" w:cs="David"/>
          <w:b/>
          <w:bCs/>
          <w:sz w:val="22"/>
          <w:szCs w:val="22"/>
        </w:rPr>
      </w:pPr>
      <w:r w:rsidRPr="00676CBD">
        <w:rPr>
          <w:rFonts w:ascii="David" w:eastAsia="Times New Roman" w:hAnsi="David" w:cs="David"/>
          <w:b/>
          <w:bCs/>
          <w:sz w:val="22"/>
          <w:szCs w:val="22"/>
          <w:rtl/>
        </w:rPr>
        <w:t xml:space="preserve">אחריות חמורה </w:t>
      </w:r>
    </w:p>
    <w:p w14:paraId="4AAFCBA3" w14:textId="4D3567ED" w:rsidR="00C837B9" w:rsidRPr="00676CBD" w:rsidRDefault="00C837B9" w:rsidP="00640128">
      <w:pPr>
        <w:shd w:val="clear" w:color="auto" w:fill="FFFFFF" w:themeFill="background1"/>
        <w:bidi/>
        <w:spacing w:line="360" w:lineRule="auto"/>
        <w:ind w:firstLine="720"/>
        <w:jc w:val="both"/>
        <w:rPr>
          <w:rFonts w:ascii="David" w:eastAsia="Times New Roman" w:hAnsi="David" w:cs="David"/>
          <w:b/>
          <w:bCs/>
          <w:sz w:val="22"/>
          <w:szCs w:val="22"/>
          <w:rtl/>
        </w:rPr>
      </w:pPr>
      <w:r w:rsidRPr="00676CBD">
        <w:rPr>
          <w:rFonts w:ascii="David" w:eastAsia="Times New Roman" w:hAnsi="David" w:cs="David"/>
          <w:b/>
          <w:bCs/>
          <w:sz w:val="22"/>
          <w:szCs w:val="22"/>
          <w:rtl/>
        </w:rPr>
        <w:t>אחריות מוחלטת עם מעט אשם</w:t>
      </w:r>
      <w:r w:rsidR="00323086">
        <w:rPr>
          <w:rFonts w:ascii="David" w:eastAsia="Times New Roman" w:hAnsi="David" w:cs="David" w:hint="cs"/>
          <w:b/>
          <w:bCs/>
          <w:sz w:val="22"/>
          <w:szCs w:val="22"/>
          <w:rtl/>
        </w:rPr>
        <w:t xml:space="preserve"> - </w:t>
      </w:r>
      <w:r w:rsidR="00323086">
        <w:rPr>
          <w:rFonts w:ascii="David" w:eastAsia="Times New Roman" w:hAnsi="David" w:cs="David" w:hint="cs"/>
          <w:sz w:val="22"/>
          <w:szCs w:val="22"/>
          <w:rtl/>
        </w:rPr>
        <w:t>לדוג</w:t>
      </w:r>
      <w:r w:rsidR="00BD17A0">
        <w:rPr>
          <w:rFonts w:ascii="David" w:eastAsia="Times New Roman" w:hAnsi="David" w:cs="David" w:hint="cs"/>
          <w:sz w:val="22"/>
          <w:szCs w:val="22"/>
          <w:rtl/>
        </w:rPr>
        <w:t>'</w:t>
      </w:r>
      <w:r w:rsidR="00323086">
        <w:rPr>
          <w:rFonts w:ascii="David" w:eastAsia="Times New Roman" w:hAnsi="David" w:cs="David" w:hint="cs"/>
          <w:sz w:val="22"/>
          <w:szCs w:val="22"/>
          <w:rtl/>
        </w:rPr>
        <w:t xml:space="preserve"> משטרי אחריות מוחלטת עם סעיף הגנות.</w:t>
      </w:r>
    </w:p>
    <w:p w14:paraId="55240D65" w14:textId="143CFB5A" w:rsidR="00C837B9" w:rsidRPr="00676CBD" w:rsidRDefault="00C837B9" w:rsidP="00640128">
      <w:pPr>
        <w:numPr>
          <w:ilvl w:val="1"/>
          <w:numId w:val="34"/>
        </w:numPr>
        <w:shd w:val="clear" w:color="auto" w:fill="FCD8D3" w:themeFill="accent6" w:themeFillTint="33"/>
        <w:bidi/>
        <w:spacing w:line="360" w:lineRule="auto"/>
        <w:jc w:val="both"/>
        <w:rPr>
          <w:rFonts w:ascii="David" w:eastAsia="Times New Roman" w:hAnsi="David" w:cs="David"/>
          <w:b/>
          <w:bCs/>
          <w:sz w:val="22"/>
          <w:szCs w:val="22"/>
          <w:rtl/>
        </w:rPr>
      </w:pPr>
      <w:r w:rsidRPr="00676CBD">
        <w:rPr>
          <w:rFonts w:ascii="David" w:eastAsia="Times New Roman" w:hAnsi="David" w:cs="David"/>
          <w:b/>
          <w:bCs/>
          <w:sz w:val="22"/>
          <w:szCs w:val="22"/>
          <w:rtl/>
        </w:rPr>
        <w:t>אחריות מוגברת</w:t>
      </w:r>
    </w:p>
    <w:p w14:paraId="6322CC15" w14:textId="4E619B4A" w:rsidR="00C837B9" w:rsidRPr="00676CBD" w:rsidRDefault="00C837B9" w:rsidP="00640128">
      <w:pPr>
        <w:numPr>
          <w:ilvl w:val="1"/>
          <w:numId w:val="34"/>
        </w:numPr>
        <w:shd w:val="clear" w:color="auto" w:fill="FCD8D3" w:themeFill="accent6" w:themeFillTint="33"/>
        <w:bidi/>
        <w:spacing w:line="360" w:lineRule="auto"/>
        <w:jc w:val="both"/>
        <w:rPr>
          <w:rFonts w:ascii="David" w:eastAsia="Times New Roman" w:hAnsi="David" w:cs="David"/>
          <w:b/>
          <w:bCs/>
          <w:sz w:val="22"/>
          <w:szCs w:val="22"/>
          <w:rtl/>
        </w:rPr>
      </w:pPr>
      <w:r w:rsidRPr="00676CBD">
        <w:rPr>
          <w:rFonts w:ascii="David" w:eastAsia="Times New Roman" w:hAnsi="David" w:cs="David"/>
          <w:b/>
          <w:bCs/>
          <w:sz w:val="22"/>
          <w:szCs w:val="22"/>
          <w:rtl/>
        </w:rPr>
        <w:t>השוקל הטוב</w:t>
      </w:r>
      <w:r w:rsidR="00171DA9" w:rsidRPr="00676CBD">
        <w:rPr>
          <w:rFonts w:ascii="David" w:eastAsia="Times New Roman" w:hAnsi="David" w:cs="David" w:hint="cs"/>
          <w:b/>
          <w:bCs/>
          <w:sz w:val="22"/>
          <w:szCs w:val="22"/>
          <w:rtl/>
        </w:rPr>
        <w:t>\</w:t>
      </w:r>
      <w:r w:rsidRPr="00676CBD">
        <w:rPr>
          <w:rFonts w:ascii="David" w:eastAsia="Times New Roman" w:hAnsi="David" w:cs="David"/>
          <w:b/>
          <w:bCs/>
          <w:sz w:val="22"/>
          <w:szCs w:val="22"/>
          <w:rtl/>
        </w:rPr>
        <w:t>המונע הטוב.</w:t>
      </w:r>
    </w:p>
    <w:p w14:paraId="12290F23" w14:textId="2A169168" w:rsidR="007A2E5E" w:rsidRDefault="007A2E5E" w:rsidP="00640128">
      <w:pPr>
        <w:pStyle w:val="NormalWeb"/>
        <w:bidi/>
        <w:spacing w:before="0" w:beforeAutospacing="0" w:after="0" w:afterAutospacing="0" w:line="360" w:lineRule="auto"/>
        <w:jc w:val="both"/>
        <w:rPr>
          <w:rFonts w:ascii="David" w:hAnsi="David" w:cs="David"/>
          <w:sz w:val="22"/>
          <w:szCs w:val="22"/>
          <w:rtl/>
        </w:rPr>
      </w:pPr>
    </w:p>
    <w:p w14:paraId="4C366AF6" w14:textId="738D28C0" w:rsidR="007A2E5E" w:rsidRPr="00A258F6" w:rsidRDefault="00CD0D00" w:rsidP="00640128">
      <w:pPr>
        <w:pStyle w:val="NormalWeb"/>
        <w:shd w:val="clear" w:color="auto" w:fill="FF66CC"/>
        <w:bidi/>
        <w:spacing w:before="0" w:beforeAutospacing="0" w:after="0" w:afterAutospacing="0" w:line="360" w:lineRule="auto"/>
        <w:jc w:val="both"/>
        <w:rPr>
          <w:rFonts w:ascii="David" w:hAnsi="David" w:cs="David"/>
          <w:b/>
          <w:bCs/>
          <w:sz w:val="32"/>
          <w:szCs w:val="32"/>
        </w:rPr>
      </w:pPr>
      <w:r w:rsidRPr="00A258F6">
        <w:rPr>
          <w:rFonts w:ascii="David" w:hAnsi="David" w:cs="David"/>
          <w:b/>
          <w:bCs/>
          <w:sz w:val="32"/>
          <w:szCs w:val="32"/>
          <w:rtl/>
        </w:rPr>
        <w:t xml:space="preserve">עוולות מסגרת מול עוולות פרטיקולריות </w:t>
      </w:r>
    </w:p>
    <w:p w14:paraId="5EB23083" w14:textId="0F61EDC4" w:rsidR="007A2E5E" w:rsidRPr="00866E4C" w:rsidRDefault="00CD0D00" w:rsidP="00640128">
      <w:pPr>
        <w:pStyle w:val="NormalWeb"/>
        <w:bidi/>
        <w:spacing w:before="0" w:beforeAutospacing="0" w:after="0" w:afterAutospacing="0" w:line="360" w:lineRule="auto"/>
        <w:jc w:val="both"/>
        <w:rPr>
          <w:rFonts w:ascii="David" w:hAnsi="David" w:cs="David"/>
          <w:color w:val="767676"/>
          <w:sz w:val="20"/>
          <w:szCs w:val="20"/>
          <w:rtl/>
        </w:rPr>
      </w:pPr>
      <w:r w:rsidRPr="00866E4C">
        <w:rPr>
          <w:rFonts w:ascii="David" w:hAnsi="David" w:cs="David"/>
          <w:color w:val="767676"/>
          <w:sz w:val="20"/>
          <w:szCs w:val="20"/>
          <w:rtl/>
        </w:rPr>
        <w:t>יום שני 04 ינואר 2021</w:t>
      </w:r>
    </w:p>
    <w:p w14:paraId="605AA8A8" w14:textId="3DDCF912" w:rsidR="00ED62CE" w:rsidRPr="00ED62CE" w:rsidRDefault="00CD0D00" w:rsidP="00640128">
      <w:pPr>
        <w:pStyle w:val="NormalWeb"/>
        <w:shd w:val="clear" w:color="auto" w:fill="FFCDEE"/>
        <w:bidi/>
        <w:spacing w:before="0" w:beforeAutospacing="0" w:after="0" w:afterAutospacing="0" w:line="360" w:lineRule="auto"/>
        <w:jc w:val="both"/>
        <w:rPr>
          <w:rFonts w:ascii="David" w:eastAsia="Times New Roman" w:hAnsi="David" w:cs="David"/>
          <w:b/>
          <w:bCs/>
          <w:sz w:val="22"/>
          <w:szCs w:val="22"/>
          <w:rtl/>
        </w:rPr>
      </w:pPr>
      <w:r w:rsidRPr="00ED62CE">
        <w:rPr>
          <w:rFonts w:ascii="David" w:eastAsia="Times New Roman" w:hAnsi="David" w:cs="David"/>
          <w:b/>
          <w:bCs/>
          <w:sz w:val="22"/>
          <w:szCs w:val="22"/>
          <w:rtl/>
        </w:rPr>
        <w:t xml:space="preserve">מהי עוולה פרטיקולרית? </w:t>
      </w:r>
    </w:p>
    <w:p w14:paraId="10746A31" w14:textId="20DEFE7E" w:rsidR="007A2E5E" w:rsidRDefault="00ED62CE" w:rsidP="00640128">
      <w:pPr>
        <w:pStyle w:val="NormalWeb"/>
        <w:bidi/>
        <w:spacing w:before="0" w:beforeAutospacing="0" w:after="0" w:afterAutospacing="0" w:line="360" w:lineRule="auto"/>
        <w:jc w:val="both"/>
        <w:rPr>
          <w:rFonts w:ascii="David" w:eastAsia="Times New Roman" w:hAnsi="David" w:cs="David"/>
          <w:sz w:val="22"/>
          <w:szCs w:val="22"/>
          <w:rtl/>
        </w:rPr>
      </w:pPr>
      <w:r>
        <w:rPr>
          <w:rFonts w:ascii="David" w:eastAsia="Times New Roman" w:hAnsi="David" w:cs="David" w:hint="cs"/>
          <w:sz w:val="22"/>
          <w:szCs w:val="22"/>
          <w:rtl/>
        </w:rPr>
        <w:t xml:space="preserve">הגדרה: </w:t>
      </w:r>
      <w:r w:rsidR="00CD0D00" w:rsidRPr="00866E4C">
        <w:rPr>
          <w:rFonts w:ascii="David" w:eastAsia="Times New Roman" w:hAnsi="David" w:cs="David"/>
          <w:sz w:val="22"/>
          <w:szCs w:val="22"/>
          <w:rtl/>
        </w:rPr>
        <w:t>מתייחסת לסוג ספציפי של התנהגויות (לדוג' תקיפה, הטרדה מינית, מוצרים פגומים וכ"ו).</w:t>
      </w:r>
    </w:p>
    <w:p w14:paraId="25D5DC60" w14:textId="073A3B2A" w:rsidR="00033D46" w:rsidRPr="00E66D3C" w:rsidRDefault="00033D46" w:rsidP="00640128">
      <w:pPr>
        <w:pStyle w:val="NormalWeb"/>
        <w:bidi/>
        <w:spacing w:before="0" w:beforeAutospacing="0" w:after="0" w:afterAutospacing="0" w:line="360" w:lineRule="auto"/>
        <w:jc w:val="both"/>
        <w:rPr>
          <w:rFonts w:ascii="David" w:eastAsia="Times New Roman" w:hAnsi="David" w:cs="David"/>
          <w:sz w:val="22"/>
          <w:szCs w:val="22"/>
          <w:u w:val="single"/>
          <w:rtl/>
        </w:rPr>
      </w:pPr>
      <w:r w:rsidRPr="00E66D3C">
        <w:rPr>
          <w:rFonts w:ascii="David" w:eastAsia="Times New Roman" w:hAnsi="David" w:cs="David" w:hint="cs"/>
          <w:sz w:val="22"/>
          <w:szCs w:val="22"/>
          <w:u w:val="single"/>
          <w:rtl/>
        </w:rPr>
        <w:t>עוולת יכולה להיות גם במעשה וגם במחדל:</w:t>
      </w:r>
    </w:p>
    <w:p w14:paraId="5FFC7BD2" w14:textId="41098BF7" w:rsidR="00033D46" w:rsidRDefault="003A173C" w:rsidP="00640128">
      <w:pPr>
        <w:pStyle w:val="NormalWeb"/>
        <w:numPr>
          <w:ilvl w:val="0"/>
          <w:numId w:val="41"/>
        </w:numPr>
        <w:bidi/>
        <w:spacing w:before="0" w:beforeAutospacing="0" w:after="0" w:afterAutospacing="0" w:line="360" w:lineRule="auto"/>
        <w:jc w:val="both"/>
        <w:rPr>
          <w:rFonts w:ascii="David" w:eastAsia="Times New Roman" w:hAnsi="David" w:cs="David"/>
          <w:sz w:val="22"/>
          <w:szCs w:val="22"/>
        </w:rPr>
      </w:pPr>
      <w:r>
        <w:rPr>
          <w:rFonts w:ascii="David" w:eastAsia="Times New Roman" w:hAnsi="David" w:cs="David" w:hint="cs"/>
          <w:sz w:val="22"/>
          <w:szCs w:val="22"/>
          <w:rtl/>
        </w:rPr>
        <w:t>מעשה: רשלנות רפואית, תאונת דרכים.</w:t>
      </w:r>
    </w:p>
    <w:p w14:paraId="264B4DBC" w14:textId="7D4BCB13" w:rsidR="003A173C" w:rsidRPr="00866E4C" w:rsidRDefault="003A173C" w:rsidP="00640128">
      <w:pPr>
        <w:pStyle w:val="NormalWeb"/>
        <w:numPr>
          <w:ilvl w:val="0"/>
          <w:numId w:val="41"/>
        </w:numPr>
        <w:bidi/>
        <w:spacing w:before="0" w:beforeAutospacing="0" w:after="0" w:afterAutospacing="0" w:line="360" w:lineRule="auto"/>
        <w:jc w:val="both"/>
        <w:rPr>
          <w:rFonts w:ascii="David" w:eastAsia="Times New Roman" w:hAnsi="David" w:cs="David"/>
          <w:sz w:val="22"/>
          <w:szCs w:val="22"/>
        </w:rPr>
      </w:pPr>
      <w:r>
        <w:rPr>
          <w:rFonts w:ascii="David" w:eastAsia="Times New Roman" w:hAnsi="David" w:cs="David" w:hint="cs"/>
          <w:sz w:val="22"/>
          <w:szCs w:val="22"/>
          <w:rtl/>
        </w:rPr>
        <w:t>מחדל: אי כיסוי בור.</w:t>
      </w:r>
    </w:p>
    <w:p w14:paraId="4B435D88" w14:textId="77777777" w:rsidR="00ED62CE" w:rsidRPr="00ED62CE" w:rsidRDefault="00CD0D00" w:rsidP="00640128">
      <w:pPr>
        <w:shd w:val="clear" w:color="auto" w:fill="FFCDEE"/>
        <w:bidi/>
        <w:spacing w:line="360" w:lineRule="auto"/>
        <w:jc w:val="both"/>
        <w:rPr>
          <w:rFonts w:ascii="David" w:eastAsia="Times New Roman" w:hAnsi="David" w:cs="David"/>
          <w:b/>
          <w:bCs/>
          <w:sz w:val="22"/>
          <w:szCs w:val="22"/>
        </w:rPr>
      </w:pPr>
      <w:r w:rsidRPr="00ED62CE">
        <w:rPr>
          <w:rFonts w:ascii="David" w:eastAsia="Times New Roman" w:hAnsi="David" w:cs="David"/>
          <w:b/>
          <w:bCs/>
          <w:sz w:val="22"/>
          <w:szCs w:val="22"/>
          <w:rtl/>
        </w:rPr>
        <w:t xml:space="preserve">מהי עוולת מסגרת? </w:t>
      </w:r>
    </w:p>
    <w:p w14:paraId="5D1A9F08" w14:textId="60849082" w:rsidR="007A2E5E" w:rsidRPr="00866E4C" w:rsidRDefault="00ED62CE" w:rsidP="00640128">
      <w:pPr>
        <w:bidi/>
        <w:spacing w:line="360" w:lineRule="auto"/>
        <w:jc w:val="both"/>
        <w:rPr>
          <w:rFonts w:ascii="David" w:eastAsia="Times New Roman" w:hAnsi="David" w:cs="David"/>
          <w:sz w:val="22"/>
          <w:szCs w:val="22"/>
          <w:rtl/>
        </w:rPr>
      </w:pPr>
      <w:r>
        <w:rPr>
          <w:rFonts w:ascii="David" w:eastAsia="Times New Roman" w:hAnsi="David" w:cs="David" w:hint="cs"/>
          <w:sz w:val="22"/>
          <w:szCs w:val="22"/>
          <w:rtl/>
        </w:rPr>
        <w:t xml:space="preserve">הגדרה: </w:t>
      </w:r>
      <w:r w:rsidR="00CD0D00" w:rsidRPr="00866E4C">
        <w:rPr>
          <w:rFonts w:ascii="David" w:eastAsia="Times New Roman" w:hAnsi="David" w:cs="David"/>
          <w:sz w:val="22"/>
          <w:szCs w:val="22"/>
          <w:rtl/>
        </w:rPr>
        <w:t>מכילה הרבה סוגי התנהגויות:</w:t>
      </w:r>
    </w:p>
    <w:p w14:paraId="6153EFD0" w14:textId="22449D4C" w:rsidR="007A2E5E" w:rsidRPr="00866E4C" w:rsidRDefault="00CD0D00" w:rsidP="00640128">
      <w:pPr>
        <w:numPr>
          <w:ilvl w:val="2"/>
          <w:numId w:val="25"/>
        </w:numPr>
        <w:bidi/>
        <w:spacing w:line="360" w:lineRule="auto"/>
        <w:jc w:val="both"/>
        <w:rPr>
          <w:rFonts w:ascii="David" w:eastAsia="Times New Roman" w:hAnsi="David" w:cs="David"/>
          <w:sz w:val="22"/>
          <w:szCs w:val="22"/>
          <w:rtl/>
        </w:rPr>
      </w:pPr>
      <w:r w:rsidRPr="00866E4C">
        <w:rPr>
          <w:rFonts w:ascii="David" w:eastAsia="Times New Roman" w:hAnsi="David" w:cs="David"/>
          <w:sz w:val="22"/>
          <w:szCs w:val="22"/>
          <w:rtl/>
        </w:rPr>
        <w:t>רשלנות - העוולה הנפוצה ביותר והקשה ביותר להוכחה (מלכת העוולות) 35,36 לפקודת הנזיקין</w:t>
      </w:r>
      <w:r w:rsidR="00E87364">
        <w:rPr>
          <w:rFonts w:ascii="David" w:eastAsia="Times New Roman" w:hAnsi="David" w:cs="David" w:hint="cs"/>
          <w:sz w:val="22"/>
          <w:szCs w:val="22"/>
          <w:rtl/>
        </w:rPr>
        <w:t>.</w:t>
      </w:r>
    </w:p>
    <w:p w14:paraId="6C23ECB4" w14:textId="77777777" w:rsidR="007A2E5E" w:rsidRPr="00866E4C" w:rsidRDefault="00CD0D00" w:rsidP="00640128">
      <w:pPr>
        <w:numPr>
          <w:ilvl w:val="2"/>
          <w:numId w:val="25"/>
        </w:numPr>
        <w:bidi/>
        <w:spacing w:line="360" w:lineRule="auto"/>
        <w:jc w:val="both"/>
        <w:rPr>
          <w:rFonts w:ascii="David" w:eastAsia="Times New Roman" w:hAnsi="David" w:cs="David"/>
          <w:sz w:val="22"/>
          <w:szCs w:val="22"/>
          <w:rtl/>
        </w:rPr>
      </w:pPr>
      <w:r w:rsidRPr="00866E4C">
        <w:rPr>
          <w:rFonts w:ascii="David" w:eastAsia="Times New Roman" w:hAnsi="David" w:cs="David"/>
          <w:sz w:val="22"/>
          <w:szCs w:val="22"/>
          <w:rtl/>
        </w:rPr>
        <w:t>הפרת חובה חקוקה - דיני הנזיקין לוקחים מחוקים שאינם נזיקיים חוקים ובמידה וישנה הפרה של החוק זה יכול להיחשב עוולה נזיקית. לדוג' רופא שלא סיפר לחולה על דברים מסוימים לגבי הטיפול שלו, הרופא הפר חובה שיש לו מתוקף חוק רפואי כלשהו ולכן אפשר להגיד שהפר חובה חקוקה. מי שעבר על חובה המוטלת עליו על פי חוק שלא נמצא בתוך דיני הנזיקין.</w:t>
      </w:r>
    </w:p>
    <w:p w14:paraId="393CB60B" w14:textId="56C73377" w:rsidR="007A2E5E" w:rsidRPr="00866E4C" w:rsidRDefault="00CD0D00" w:rsidP="00640128">
      <w:pPr>
        <w:numPr>
          <w:ilvl w:val="3"/>
          <w:numId w:val="25"/>
        </w:numPr>
        <w:bidi/>
        <w:spacing w:line="360" w:lineRule="auto"/>
        <w:jc w:val="both"/>
        <w:rPr>
          <w:rFonts w:ascii="David" w:eastAsia="Times New Roman" w:hAnsi="David" w:cs="David"/>
          <w:sz w:val="22"/>
          <w:szCs w:val="22"/>
          <w:rtl/>
        </w:rPr>
      </w:pPr>
      <w:r w:rsidRPr="00866E4C">
        <w:rPr>
          <w:rFonts w:ascii="David" w:eastAsia="Times New Roman" w:hAnsi="David" w:cs="David"/>
          <w:sz w:val="22"/>
          <w:szCs w:val="22"/>
          <w:rtl/>
        </w:rPr>
        <w:t xml:space="preserve">בפקודת הנזיקין יש חמש עוולות שמחייבות כוונה (יסוד נפשי) - בגלל היסוד הנפשי שיש בהן לרוב אין </w:t>
      </w:r>
      <w:r w:rsidR="00DD30B5">
        <w:rPr>
          <w:rFonts w:ascii="David" w:eastAsia="Times New Roman" w:hAnsi="David" w:cs="David" w:hint="cs"/>
          <w:sz w:val="22"/>
          <w:szCs w:val="22"/>
          <w:rtl/>
        </w:rPr>
        <w:t>ב</w:t>
      </w:r>
      <w:r w:rsidRPr="00866E4C">
        <w:rPr>
          <w:rFonts w:ascii="David" w:eastAsia="Times New Roman" w:hAnsi="David" w:cs="David"/>
          <w:sz w:val="22"/>
          <w:szCs w:val="22"/>
          <w:rtl/>
        </w:rPr>
        <w:t>שימוש העוולות האלה כי קשה להוכיח את זה. בשאר עוולות הנזיקין רק צריך להוכיח אשם ללא כוונה.</w:t>
      </w:r>
    </w:p>
    <w:p w14:paraId="69209930" w14:textId="6686B894" w:rsidR="007A2E5E" w:rsidRDefault="00CD0D00" w:rsidP="00640128">
      <w:pPr>
        <w:numPr>
          <w:ilvl w:val="3"/>
          <w:numId w:val="25"/>
        </w:numPr>
        <w:bidi/>
        <w:spacing w:line="360" w:lineRule="auto"/>
        <w:jc w:val="both"/>
        <w:rPr>
          <w:rFonts w:ascii="David" w:eastAsia="Times New Roman" w:hAnsi="David" w:cs="David"/>
          <w:sz w:val="22"/>
          <w:szCs w:val="22"/>
        </w:rPr>
      </w:pPr>
      <w:r w:rsidRPr="00866E4C">
        <w:rPr>
          <w:rFonts w:ascii="David" w:eastAsia="Times New Roman" w:hAnsi="David" w:cs="David"/>
          <w:sz w:val="22"/>
          <w:szCs w:val="22"/>
          <w:rtl/>
        </w:rPr>
        <w:t>פס"ד גורדון : אפשר לעקוף עוולה פרטיקולרית באמצעות עוולת מסגרת.</w:t>
      </w:r>
    </w:p>
    <w:p w14:paraId="5964054B" w14:textId="1D920B31" w:rsidR="009530A9" w:rsidRPr="009530A9" w:rsidRDefault="009530A9" w:rsidP="00640128">
      <w:pPr>
        <w:shd w:val="clear" w:color="auto" w:fill="FFCDEE"/>
        <w:bidi/>
        <w:spacing w:line="360" w:lineRule="auto"/>
        <w:jc w:val="both"/>
        <w:rPr>
          <w:rFonts w:ascii="David" w:eastAsia="Times New Roman" w:hAnsi="David" w:cs="David"/>
          <w:b/>
          <w:bCs/>
          <w:sz w:val="22"/>
          <w:szCs w:val="22"/>
          <w:rtl/>
        </w:rPr>
      </w:pPr>
      <w:r w:rsidRPr="009530A9">
        <w:rPr>
          <w:rFonts w:ascii="David" w:eastAsia="Times New Roman" w:hAnsi="David" w:cs="David" w:hint="cs"/>
          <w:b/>
          <w:bCs/>
          <w:sz w:val="22"/>
          <w:szCs w:val="22"/>
          <w:rtl/>
        </w:rPr>
        <w:t>אירועון 4</w:t>
      </w:r>
    </w:p>
    <w:p w14:paraId="57158785" w14:textId="77777777" w:rsidR="003A6247" w:rsidRDefault="003A6247" w:rsidP="00640128">
      <w:pPr>
        <w:bidi/>
        <w:spacing w:line="360" w:lineRule="auto"/>
        <w:jc w:val="both"/>
        <w:rPr>
          <w:rFonts w:ascii="David" w:eastAsia="Times New Roman" w:hAnsi="David" w:cs="David"/>
          <w:i/>
          <w:iCs/>
          <w:sz w:val="22"/>
          <w:szCs w:val="22"/>
          <w:rtl/>
        </w:rPr>
      </w:pPr>
      <w:r w:rsidRPr="003A6247">
        <w:rPr>
          <w:rFonts w:ascii="David" w:eastAsia="Times New Roman" w:hAnsi="David" w:cs="David"/>
          <w:b/>
          <w:bCs/>
          <w:sz w:val="22"/>
          <w:szCs w:val="22"/>
          <w:rtl/>
        </w:rPr>
        <w:t>ע"א 243/83 עיריית ירושלים נ' גורדון</w:t>
      </w:r>
    </w:p>
    <w:p w14:paraId="52159D5F" w14:textId="72928078" w:rsidR="00037C5A" w:rsidRDefault="00CF742C" w:rsidP="00640128">
      <w:pPr>
        <w:bidi/>
        <w:spacing w:line="360" w:lineRule="auto"/>
        <w:jc w:val="both"/>
        <w:rPr>
          <w:rFonts w:ascii="David" w:eastAsia="Times New Roman" w:hAnsi="David" w:cs="David"/>
          <w:i/>
          <w:iCs/>
          <w:sz w:val="22"/>
          <w:szCs w:val="22"/>
          <w:rtl/>
        </w:rPr>
      </w:pPr>
      <w:r w:rsidRPr="00CF742C">
        <w:rPr>
          <w:rFonts w:ascii="David" w:eastAsia="Times New Roman" w:hAnsi="David" w:cs="David" w:hint="cs"/>
          <w:i/>
          <w:iCs/>
          <w:sz w:val="22"/>
          <w:szCs w:val="22"/>
          <w:rtl/>
        </w:rPr>
        <w:t>אדם</w:t>
      </w:r>
      <w:r w:rsidRPr="00CF742C">
        <w:rPr>
          <w:rFonts w:ascii="David" w:eastAsia="Times New Roman" w:hAnsi="David" w:cs="David"/>
          <w:i/>
          <w:iCs/>
          <w:sz w:val="22"/>
          <w:szCs w:val="22"/>
          <w:rtl/>
        </w:rPr>
        <w:t xml:space="preserve"> </w:t>
      </w:r>
      <w:r w:rsidRPr="00CF742C">
        <w:rPr>
          <w:rFonts w:ascii="David" w:eastAsia="Times New Roman" w:hAnsi="David" w:cs="David" w:hint="cs"/>
          <w:i/>
          <w:iCs/>
          <w:sz w:val="22"/>
          <w:szCs w:val="22"/>
          <w:rtl/>
        </w:rPr>
        <w:t>מכר</w:t>
      </w:r>
      <w:r w:rsidRPr="00CF742C">
        <w:rPr>
          <w:rFonts w:ascii="David" w:eastAsia="Times New Roman" w:hAnsi="David" w:cs="David"/>
          <w:i/>
          <w:iCs/>
          <w:sz w:val="22"/>
          <w:szCs w:val="22"/>
          <w:rtl/>
        </w:rPr>
        <w:t xml:space="preserve"> </w:t>
      </w:r>
      <w:r w:rsidRPr="00CF742C">
        <w:rPr>
          <w:rFonts w:ascii="David" w:eastAsia="Times New Roman" w:hAnsi="David" w:cs="David" w:hint="cs"/>
          <w:i/>
          <w:iCs/>
          <w:sz w:val="22"/>
          <w:szCs w:val="22"/>
          <w:rtl/>
        </w:rPr>
        <w:t>את</w:t>
      </w:r>
      <w:r w:rsidRPr="00CF742C">
        <w:rPr>
          <w:rFonts w:ascii="David" w:eastAsia="Times New Roman" w:hAnsi="David" w:cs="David"/>
          <w:i/>
          <w:iCs/>
          <w:sz w:val="22"/>
          <w:szCs w:val="22"/>
          <w:rtl/>
        </w:rPr>
        <w:t xml:space="preserve"> </w:t>
      </w:r>
      <w:r w:rsidRPr="00CF742C">
        <w:rPr>
          <w:rFonts w:ascii="David" w:eastAsia="Times New Roman" w:hAnsi="David" w:cs="David" w:hint="cs"/>
          <w:i/>
          <w:iCs/>
          <w:sz w:val="22"/>
          <w:szCs w:val="22"/>
          <w:rtl/>
        </w:rPr>
        <w:t>רכבו</w:t>
      </w:r>
      <w:r w:rsidRPr="00CF742C">
        <w:rPr>
          <w:rFonts w:ascii="David" w:eastAsia="Times New Roman" w:hAnsi="David" w:cs="David"/>
          <w:i/>
          <w:iCs/>
          <w:sz w:val="22"/>
          <w:szCs w:val="22"/>
          <w:rtl/>
        </w:rPr>
        <w:t xml:space="preserve">. </w:t>
      </w:r>
      <w:r w:rsidRPr="00CF742C">
        <w:rPr>
          <w:rFonts w:ascii="David" w:eastAsia="Times New Roman" w:hAnsi="David" w:cs="David" w:hint="cs"/>
          <w:i/>
          <w:iCs/>
          <w:sz w:val="22"/>
          <w:szCs w:val="22"/>
          <w:rtl/>
        </w:rPr>
        <w:t>הקונה</w:t>
      </w:r>
      <w:r w:rsidRPr="00CF742C">
        <w:rPr>
          <w:rFonts w:ascii="David" w:eastAsia="Times New Roman" w:hAnsi="David" w:cs="David"/>
          <w:i/>
          <w:iCs/>
          <w:sz w:val="22"/>
          <w:szCs w:val="22"/>
          <w:rtl/>
        </w:rPr>
        <w:t xml:space="preserve"> </w:t>
      </w:r>
      <w:r w:rsidRPr="00CF742C">
        <w:rPr>
          <w:rFonts w:ascii="David" w:eastAsia="Times New Roman" w:hAnsi="David" w:cs="David" w:hint="cs"/>
          <w:i/>
          <w:iCs/>
          <w:sz w:val="22"/>
          <w:szCs w:val="22"/>
          <w:rtl/>
        </w:rPr>
        <w:t>עבר</w:t>
      </w:r>
      <w:r w:rsidRPr="00CF742C">
        <w:rPr>
          <w:rFonts w:ascii="David" w:eastAsia="Times New Roman" w:hAnsi="David" w:cs="David"/>
          <w:i/>
          <w:iCs/>
          <w:sz w:val="22"/>
          <w:szCs w:val="22"/>
          <w:rtl/>
        </w:rPr>
        <w:t xml:space="preserve"> </w:t>
      </w:r>
      <w:r w:rsidRPr="00CF742C">
        <w:rPr>
          <w:rFonts w:ascii="David" w:eastAsia="Times New Roman" w:hAnsi="David" w:cs="David" w:hint="cs"/>
          <w:i/>
          <w:iCs/>
          <w:sz w:val="22"/>
          <w:szCs w:val="22"/>
          <w:rtl/>
        </w:rPr>
        <w:t>עבירות</w:t>
      </w:r>
      <w:r w:rsidRPr="00CF742C">
        <w:rPr>
          <w:rFonts w:ascii="David" w:eastAsia="Times New Roman" w:hAnsi="David" w:cs="David"/>
          <w:i/>
          <w:iCs/>
          <w:sz w:val="22"/>
          <w:szCs w:val="22"/>
          <w:rtl/>
        </w:rPr>
        <w:t xml:space="preserve"> </w:t>
      </w:r>
      <w:r w:rsidRPr="00CF742C">
        <w:rPr>
          <w:rFonts w:ascii="David" w:eastAsia="Times New Roman" w:hAnsi="David" w:cs="David" w:hint="cs"/>
          <w:i/>
          <w:iCs/>
          <w:sz w:val="22"/>
          <w:szCs w:val="22"/>
          <w:rtl/>
        </w:rPr>
        <w:t>חנייה</w:t>
      </w:r>
      <w:r w:rsidRPr="00CF742C">
        <w:rPr>
          <w:rFonts w:ascii="David" w:eastAsia="Times New Roman" w:hAnsi="David" w:cs="David"/>
          <w:i/>
          <w:iCs/>
          <w:sz w:val="22"/>
          <w:szCs w:val="22"/>
          <w:rtl/>
        </w:rPr>
        <w:t xml:space="preserve"> </w:t>
      </w:r>
      <w:r w:rsidRPr="00CF742C">
        <w:rPr>
          <w:rFonts w:ascii="David" w:eastAsia="Times New Roman" w:hAnsi="David" w:cs="David" w:hint="cs"/>
          <w:i/>
          <w:iCs/>
          <w:sz w:val="22"/>
          <w:szCs w:val="22"/>
          <w:rtl/>
        </w:rPr>
        <w:t>בשטח</w:t>
      </w:r>
      <w:r w:rsidRPr="00CF742C">
        <w:rPr>
          <w:rFonts w:ascii="David" w:eastAsia="Times New Roman" w:hAnsi="David" w:cs="David"/>
          <w:i/>
          <w:iCs/>
          <w:sz w:val="22"/>
          <w:szCs w:val="22"/>
          <w:rtl/>
        </w:rPr>
        <w:t xml:space="preserve"> </w:t>
      </w:r>
      <w:r w:rsidRPr="00CF742C">
        <w:rPr>
          <w:rFonts w:ascii="David" w:eastAsia="Times New Roman" w:hAnsi="David" w:cs="David" w:hint="cs"/>
          <w:i/>
          <w:iCs/>
          <w:sz w:val="22"/>
          <w:szCs w:val="22"/>
          <w:rtl/>
        </w:rPr>
        <w:t>השיפוט</w:t>
      </w:r>
      <w:r w:rsidRPr="00CF742C">
        <w:rPr>
          <w:rFonts w:ascii="David" w:eastAsia="Times New Roman" w:hAnsi="David" w:cs="David"/>
          <w:i/>
          <w:iCs/>
          <w:sz w:val="22"/>
          <w:szCs w:val="22"/>
          <w:rtl/>
        </w:rPr>
        <w:t xml:space="preserve"> </w:t>
      </w:r>
      <w:r w:rsidRPr="00CF742C">
        <w:rPr>
          <w:rFonts w:ascii="David" w:eastAsia="Times New Roman" w:hAnsi="David" w:cs="David" w:hint="cs"/>
          <w:i/>
          <w:iCs/>
          <w:sz w:val="22"/>
          <w:szCs w:val="22"/>
          <w:rtl/>
        </w:rPr>
        <w:t>של</w:t>
      </w:r>
      <w:r w:rsidRPr="00CF742C">
        <w:rPr>
          <w:rFonts w:ascii="David" w:eastAsia="Times New Roman" w:hAnsi="David" w:cs="David"/>
          <w:i/>
          <w:iCs/>
          <w:sz w:val="22"/>
          <w:szCs w:val="22"/>
          <w:rtl/>
        </w:rPr>
        <w:t xml:space="preserve"> </w:t>
      </w:r>
      <w:r w:rsidRPr="00CF742C">
        <w:rPr>
          <w:rFonts w:ascii="David" w:eastAsia="Times New Roman" w:hAnsi="David" w:cs="David" w:hint="cs"/>
          <w:i/>
          <w:iCs/>
          <w:sz w:val="22"/>
          <w:szCs w:val="22"/>
          <w:rtl/>
        </w:rPr>
        <w:t>עיריית</w:t>
      </w:r>
      <w:r w:rsidRPr="00CF742C">
        <w:rPr>
          <w:rFonts w:ascii="David" w:eastAsia="Times New Roman" w:hAnsi="David" w:cs="David"/>
          <w:i/>
          <w:iCs/>
          <w:sz w:val="22"/>
          <w:szCs w:val="22"/>
          <w:rtl/>
        </w:rPr>
        <w:t xml:space="preserve"> </w:t>
      </w:r>
      <w:r w:rsidRPr="00CF742C">
        <w:rPr>
          <w:rFonts w:ascii="David" w:eastAsia="Times New Roman" w:hAnsi="David" w:cs="David" w:hint="cs"/>
          <w:i/>
          <w:iCs/>
          <w:sz w:val="22"/>
          <w:szCs w:val="22"/>
          <w:rtl/>
        </w:rPr>
        <w:t>ירושלים</w:t>
      </w:r>
      <w:r w:rsidRPr="00CF742C">
        <w:rPr>
          <w:rFonts w:ascii="David" w:eastAsia="Times New Roman" w:hAnsi="David" w:cs="David"/>
          <w:i/>
          <w:iCs/>
          <w:sz w:val="22"/>
          <w:szCs w:val="22"/>
          <w:rtl/>
        </w:rPr>
        <w:t xml:space="preserve">, </w:t>
      </w:r>
      <w:r w:rsidRPr="00CF742C">
        <w:rPr>
          <w:rFonts w:ascii="David" w:eastAsia="Times New Roman" w:hAnsi="David" w:cs="David" w:hint="cs"/>
          <w:i/>
          <w:iCs/>
          <w:sz w:val="22"/>
          <w:szCs w:val="22"/>
          <w:rtl/>
        </w:rPr>
        <w:t>ובשל</w:t>
      </w:r>
      <w:r w:rsidRPr="00CF742C">
        <w:rPr>
          <w:rFonts w:ascii="David" w:eastAsia="Times New Roman" w:hAnsi="David" w:cs="David"/>
          <w:i/>
          <w:iCs/>
          <w:sz w:val="22"/>
          <w:szCs w:val="22"/>
          <w:rtl/>
        </w:rPr>
        <w:t xml:space="preserve"> </w:t>
      </w:r>
      <w:r w:rsidRPr="00CF742C">
        <w:rPr>
          <w:rFonts w:ascii="David" w:eastAsia="Times New Roman" w:hAnsi="David" w:cs="David" w:hint="cs"/>
          <w:i/>
          <w:iCs/>
          <w:sz w:val="22"/>
          <w:szCs w:val="22"/>
          <w:rtl/>
        </w:rPr>
        <w:t>טעות בעירייה</w:t>
      </w:r>
      <w:r w:rsidRPr="00CF742C">
        <w:rPr>
          <w:rFonts w:ascii="David" w:eastAsia="Times New Roman" w:hAnsi="David" w:cs="David"/>
          <w:i/>
          <w:iCs/>
          <w:sz w:val="22"/>
          <w:szCs w:val="22"/>
          <w:rtl/>
        </w:rPr>
        <w:t xml:space="preserve"> </w:t>
      </w:r>
      <w:r w:rsidRPr="00CF742C">
        <w:rPr>
          <w:rFonts w:ascii="David" w:eastAsia="Times New Roman" w:hAnsi="David" w:cs="David" w:hint="cs"/>
          <w:i/>
          <w:iCs/>
          <w:sz w:val="22"/>
          <w:szCs w:val="22"/>
          <w:rtl/>
        </w:rPr>
        <w:t>והתרשלות</w:t>
      </w:r>
      <w:r w:rsidRPr="00CF742C">
        <w:rPr>
          <w:rFonts w:ascii="David" w:eastAsia="Times New Roman" w:hAnsi="David" w:cs="David"/>
          <w:i/>
          <w:iCs/>
          <w:sz w:val="22"/>
          <w:szCs w:val="22"/>
          <w:rtl/>
        </w:rPr>
        <w:t xml:space="preserve"> </w:t>
      </w:r>
      <w:r w:rsidRPr="00CF742C">
        <w:rPr>
          <w:rFonts w:ascii="David" w:eastAsia="Times New Roman" w:hAnsi="David" w:cs="David" w:hint="cs"/>
          <w:i/>
          <w:iCs/>
          <w:sz w:val="22"/>
          <w:szCs w:val="22"/>
          <w:rtl/>
        </w:rPr>
        <w:t>משרד</w:t>
      </w:r>
      <w:r w:rsidRPr="00CF742C">
        <w:rPr>
          <w:rFonts w:ascii="David" w:eastAsia="Times New Roman" w:hAnsi="David" w:cs="David"/>
          <w:i/>
          <w:iCs/>
          <w:sz w:val="22"/>
          <w:szCs w:val="22"/>
          <w:rtl/>
        </w:rPr>
        <w:t xml:space="preserve"> </w:t>
      </w:r>
      <w:r w:rsidRPr="00CF742C">
        <w:rPr>
          <w:rFonts w:ascii="David" w:eastAsia="Times New Roman" w:hAnsi="David" w:cs="David" w:hint="cs"/>
          <w:i/>
          <w:iCs/>
          <w:sz w:val="22"/>
          <w:szCs w:val="22"/>
          <w:rtl/>
        </w:rPr>
        <w:t>הרישוי</w:t>
      </w:r>
      <w:r w:rsidRPr="00CF742C">
        <w:rPr>
          <w:rFonts w:ascii="David" w:eastAsia="Times New Roman" w:hAnsi="David" w:cs="David"/>
          <w:i/>
          <w:iCs/>
          <w:sz w:val="22"/>
          <w:szCs w:val="22"/>
          <w:rtl/>
        </w:rPr>
        <w:t xml:space="preserve"> </w:t>
      </w:r>
      <w:r w:rsidRPr="00CF742C">
        <w:rPr>
          <w:rFonts w:ascii="David" w:eastAsia="Times New Roman" w:hAnsi="David" w:cs="David" w:hint="cs"/>
          <w:i/>
          <w:iCs/>
          <w:sz w:val="22"/>
          <w:szCs w:val="22"/>
          <w:rtl/>
        </w:rPr>
        <w:t>המוכר</w:t>
      </w:r>
      <w:r w:rsidRPr="00CF742C">
        <w:rPr>
          <w:rFonts w:ascii="David" w:eastAsia="Times New Roman" w:hAnsi="David" w:cs="David"/>
          <w:i/>
          <w:iCs/>
          <w:sz w:val="22"/>
          <w:szCs w:val="22"/>
          <w:rtl/>
        </w:rPr>
        <w:t xml:space="preserve"> </w:t>
      </w:r>
      <w:r w:rsidRPr="00CF742C">
        <w:rPr>
          <w:rFonts w:ascii="David" w:eastAsia="Times New Roman" w:hAnsi="David" w:cs="David" w:hint="cs"/>
          <w:i/>
          <w:iCs/>
          <w:sz w:val="22"/>
          <w:szCs w:val="22"/>
          <w:rtl/>
        </w:rPr>
        <w:t>קיבל</w:t>
      </w:r>
      <w:r w:rsidRPr="00CF742C">
        <w:rPr>
          <w:rFonts w:ascii="David" w:eastAsia="Times New Roman" w:hAnsi="David" w:cs="David"/>
          <w:i/>
          <w:iCs/>
          <w:sz w:val="22"/>
          <w:szCs w:val="22"/>
          <w:rtl/>
        </w:rPr>
        <w:t xml:space="preserve"> </w:t>
      </w:r>
      <w:r w:rsidRPr="00CF742C">
        <w:rPr>
          <w:rFonts w:ascii="David" w:eastAsia="Times New Roman" w:hAnsi="David" w:cs="David" w:hint="cs"/>
          <w:i/>
          <w:iCs/>
          <w:sz w:val="22"/>
          <w:szCs w:val="22"/>
          <w:rtl/>
        </w:rPr>
        <w:t>את</w:t>
      </w:r>
      <w:r w:rsidRPr="00CF742C">
        <w:rPr>
          <w:rFonts w:ascii="David" w:eastAsia="Times New Roman" w:hAnsi="David" w:cs="David"/>
          <w:i/>
          <w:iCs/>
          <w:sz w:val="22"/>
          <w:szCs w:val="22"/>
          <w:rtl/>
        </w:rPr>
        <w:t xml:space="preserve"> </w:t>
      </w:r>
      <w:r w:rsidRPr="00CF742C">
        <w:rPr>
          <w:rFonts w:ascii="David" w:eastAsia="Times New Roman" w:hAnsi="David" w:cs="David" w:hint="cs"/>
          <w:i/>
          <w:iCs/>
          <w:sz w:val="22"/>
          <w:szCs w:val="22"/>
          <w:rtl/>
        </w:rPr>
        <w:t>הדוחות</w:t>
      </w:r>
      <w:r w:rsidRPr="00CF742C">
        <w:rPr>
          <w:rFonts w:ascii="David" w:eastAsia="Times New Roman" w:hAnsi="David" w:cs="David"/>
          <w:i/>
          <w:iCs/>
          <w:sz w:val="22"/>
          <w:szCs w:val="22"/>
          <w:rtl/>
        </w:rPr>
        <w:t xml:space="preserve"> </w:t>
      </w:r>
      <w:r w:rsidRPr="00CF742C">
        <w:rPr>
          <w:rFonts w:ascii="David" w:eastAsia="Times New Roman" w:hAnsi="David" w:cs="David" w:hint="cs"/>
          <w:i/>
          <w:iCs/>
          <w:sz w:val="22"/>
          <w:szCs w:val="22"/>
          <w:rtl/>
        </w:rPr>
        <w:t>במקום</w:t>
      </w:r>
      <w:r w:rsidRPr="00CF742C">
        <w:rPr>
          <w:rFonts w:ascii="David" w:eastAsia="Times New Roman" w:hAnsi="David" w:cs="David"/>
          <w:i/>
          <w:iCs/>
          <w:sz w:val="22"/>
          <w:szCs w:val="22"/>
          <w:rtl/>
        </w:rPr>
        <w:t xml:space="preserve"> </w:t>
      </w:r>
      <w:r w:rsidRPr="00CF742C">
        <w:rPr>
          <w:rFonts w:ascii="David" w:eastAsia="Times New Roman" w:hAnsi="David" w:cs="David" w:hint="cs"/>
          <w:i/>
          <w:iCs/>
          <w:sz w:val="22"/>
          <w:szCs w:val="22"/>
          <w:rtl/>
        </w:rPr>
        <w:t>הקונה</w:t>
      </w:r>
      <w:r w:rsidRPr="00CF742C">
        <w:rPr>
          <w:rFonts w:ascii="David" w:eastAsia="Times New Roman" w:hAnsi="David" w:cs="David"/>
          <w:i/>
          <w:iCs/>
          <w:sz w:val="22"/>
          <w:szCs w:val="22"/>
          <w:rtl/>
        </w:rPr>
        <w:t xml:space="preserve">. </w:t>
      </w:r>
      <w:r w:rsidRPr="00CF742C">
        <w:rPr>
          <w:rFonts w:ascii="David" w:eastAsia="Times New Roman" w:hAnsi="David" w:cs="David" w:hint="cs"/>
          <w:i/>
          <w:iCs/>
          <w:sz w:val="22"/>
          <w:szCs w:val="22"/>
          <w:rtl/>
        </w:rPr>
        <w:t>המוכר</w:t>
      </w:r>
      <w:r w:rsidRPr="00CF742C">
        <w:rPr>
          <w:rFonts w:ascii="David" w:eastAsia="Times New Roman" w:hAnsi="David" w:cs="David"/>
          <w:i/>
          <w:iCs/>
          <w:sz w:val="22"/>
          <w:szCs w:val="22"/>
          <w:rtl/>
        </w:rPr>
        <w:t xml:space="preserve"> </w:t>
      </w:r>
      <w:r w:rsidRPr="00CF742C">
        <w:rPr>
          <w:rFonts w:ascii="David" w:eastAsia="Times New Roman" w:hAnsi="David" w:cs="David" w:hint="cs"/>
          <w:i/>
          <w:iCs/>
          <w:sz w:val="22"/>
          <w:szCs w:val="22"/>
          <w:rtl/>
        </w:rPr>
        <w:t>התריע</w:t>
      </w:r>
      <w:r w:rsidRPr="00CF742C">
        <w:rPr>
          <w:rFonts w:ascii="David" w:eastAsia="Times New Roman" w:hAnsi="David" w:cs="David"/>
          <w:i/>
          <w:iCs/>
          <w:sz w:val="22"/>
          <w:szCs w:val="22"/>
          <w:rtl/>
        </w:rPr>
        <w:t xml:space="preserve"> </w:t>
      </w:r>
      <w:r w:rsidRPr="00CF742C">
        <w:rPr>
          <w:rFonts w:ascii="David" w:eastAsia="Times New Roman" w:hAnsi="David" w:cs="David" w:hint="cs"/>
          <w:i/>
          <w:iCs/>
          <w:sz w:val="22"/>
          <w:szCs w:val="22"/>
          <w:rtl/>
        </w:rPr>
        <w:t>בפני העירייה</w:t>
      </w:r>
      <w:r w:rsidRPr="00CF742C">
        <w:rPr>
          <w:rFonts w:ascii="David" w:eastAsia="Times New Roman" w:hAnsi="David" w:cs="David"/>
          <w:i/>
          <w:iCs/>
          <w:sz w:val="22"/>
          <w:szCs w:val="22"/>
          <w:rtl/>
        </w:rPr>
        <w:t xml:space="preserve"> </w:t>
      </w:r>
      <w:r w:rsidRPr="00CF742C">
        <w:rPr>
          <w:rFonts w:ascii="David" w:eastAsia="Times New Roman" w:hAnsi="David" w:cs="David" w:hint="cs"/>
          <w:i/>
          <w:iCs/>
          <w:sz w:val="22"/>
          <w:szCs w:val="22"/>
          <w:rtl/>
        </w:rPr>
        <w:t>על</w:t>
      </w:r>
      <w:r w:rsidRPr="00CF742C">
        <w:rPr>
          <w:rFonts w:ascii="David" w:eastAsia="Times New Roman" w:hAnsi="David" w:cs="David"/>
          <w:i/>
          <w:iCs/>
          <w:sz w:val="22"/>
          <w:szCs w:val="22"/>
          <w:rtl/>
        </w:rPr>
        <w:t xml:space="preserve"> </w:t>
      </w:r>
      <w:r w:rsidRPr="00CF742C">
        <w:rPr>
          <w:rFonts w:ascii="David" w:eastAsia="Times New Roman" w:hAnsi="David" w:cs="David" w:hint="cs"/>
          <w:i/>
          <w:iCs/>
          <w:sz w:val="22"/>
          <w:szCs w:val="22"/>
          <w:rtl/>
        </w:rPr>
        <w:t>כך</w:t>
      </w:r>
      <w:r w:rsidRPr="00CF742C">
        <w:rPr>
          <w:rFonts w:ascii="David" w:eastAsia="Times New Roman" w:hAnsi="David" w:cs="David"/>
          <w:i/>
          <w:iCs/>
          <w:sz w:val="22"/>
          <w:szCs w:val="22"/>
          <w:rtl/>
        </w:rPr>
        <w:t xml:space="preserve">, </w:t>
      </w:r>
      <w:r w:rsidRPr="00CF742C">
        <w:rPr>
          <w:rFonts w:ascii="David" w:eastAsia="Times New Roman" w:hAnsi="David" w:cs="David" w:hint="cs"/>
          <w:i/>
          <w:iCs/>
          <w:sz w:val="22"/>
          <w:szCs w:val="22"/>
          <w:rtl/>
        </w:rPr>
        <w:t>אך</w:t>
      </w:r>
      <w:r w:rsidRPr="00CF742C">
        <w:rPr>
          <w:rFonts w:ascii="David" w:eastAsia="Times New Roman" w:hAnsi="David" w:cs="David"/>
          <w:i/>
          <w:iCs/>
          <w:sz w:val="22"/>
          <w:szCs w:val="22"/>
          <w:rtl/>
        </w:rPr>
        <w:t xml:space="preserve"> </w:t>
      </w:r>
      <w:r w:rsidRPr="00CF742C">
        <w:rPr>
          <w:rFonts w:ascii="David" w:eastAsia="Times New Roman" w:hAnsi="David" w:cs="David" w:hint="cs"/>
          <w:i/>
          <w:iCs/>
          <w:sz w:val="22"/>
          <w:szCs w:val="22"/>
          <w:rtl/>
        </w:rPr>
        <w:t>פקידי</w:t>
      </w:r>
      <w:r w:rsidRPr="00CF742C">
        <w:rPr>
          <w:rFonts w:ascii="David" w:eastAsia="Times New Roman" w:hAnsi="David" w:cs="David"/>
          <w:i/>
          <w:iCs/>
          <w:sz w:val="22"/>
          <w:szCs w:val="22"/>
          <w:rtl/>
        </w:rPr>
        <w:t xml:space="preserve"> </w:t>
      </w:r>
      <w:r w:rsidRPr="00CF742C">
        <w:rPr>
          <w:rFonts w:ascii="David" w:eastAsia="Times New Roman" w:hAnsi="David" w:cs="David" w:hint="cs"/>
          <w:i/>
          <w:iCs/>
          <w:sz w:val="22"/>
          <w:szCs w:val="22"/>
          <w:rtl/>
        </w:rPr>
        <w:t>העירייה</w:t>
      </w:r>
      <w:r w:rsidRPr="00CF742C">
        <w:rPr>
          <w:rFonts w:ascii="David" w:eastAsia="Times New Roman" w:hAnsi="David" w:cs="David"/>
          <w:i/>
          <w:iCs/>
          <w:sz w:val="22"/>
          <w:szCs w:val="22"/>
          <w:rtl/>
        </w:rPr>
        <w:t xml:space="preserve"> </w:t>
      </w:r>
      <w:r w:rsidRPr="00CF742C">
        <w:rPr>
          <w:rFonts w:ascii="David" w:eastAsia="Times New Roman" w:hAnsi="David" w:cs="David" w:hint="cs"/>
          <w:i/>
          <w:iCs/>
          <w:sz w:val="22"/>
          <w:szCs w:val="22"/>
          <w:rtl/>
        </w:rPr>
        <w:t>הרגיעו</w:t>
      </w:r>
      <w:r w:rsidRPr="00CF742C">
        <w:rPr>
          <w:rFonts w:ascii="David" w:eastAsia="Times New Roman" w:hAnsi="David" w:cs="David"/>
          <w:i/>
          <w:iCs/>
          <w:sz w:val="22"/>
          <w:szCs w:val="22"/>
          <w:rtl/>
        </w:rPr>
        <w:t xml:space="preserve"> </w:t>
      </w:r>
      <w:r w:rsidRPr="00CF742C">
        <w:rPr>
          <w:rFonts w:ascii="David" w:eastAsia="Times New Roman" w:hAnsi="David" w:cs="David" w:hint="cs"/>
          <w:i/>
          <w:iCs/>
          <w:sz w:val="22"/>
          <w:szCs w:val="22"/>
          <w:rtl/>
        </w:rPr>
        <w:t>אותו</w:t>
      </w:r>
      <w:r w:rsidRPr="00CF742C">
        <w:rPr>
          <w:rFonts w:ascii="David" w:eastAsia="Times New Roman" w:hAnsi="David" w:cs="David"/>
          <w:i/>
          <w:iCs/>
          <w:sz w:val="22"/>
          <w:szCs w:val="22"/>
          <w:rtl/>
        </w:rPr>
        <w:t xml:space="preserve"> </w:t>
      </w:r>
      <w:r w:rsidRPr="00CF742C">
        <w:rPr>
          <w:rFonts w:ascii="David" w:eastAsia="Times New Roman" w:hAnsi="David" w:cs="David" w:hint="cs"/>
          <w:i/>
          <w:iCs/>
          <w:sz w:val="22"/>
          <w:szCs w:val="22"/>
          <w:rtl/>
        </w:rPr>
        <w:t>שהכל</w:t>
      </w:r>
      <w:r w:rsidRPr="00CF742C">
        <w:rPr>
          <w:rFonts w:ascii="David" w:eastAsia="Times New Roman" w:hAnsi="David" w:cs="David"/>
          <w:i/>
          <w:iCs/>
          <w:sz w:val="22"/>
          <w:szCs w:val="22"/>
          <w:rtl/>
        </w:rPr>
        <w:t xml:space="preserve"> </w:t>
      </w:r>
      <w:r w:rsidRPr="00CF742C">
        <w:rPr>
          <w:rFonts w:ascii="David" w:eastAsia="Times New Roman" w:hAnsi="David" w:cs="David" w:hint="cs"/>
          <w:i/>
          <w:iCs/>
          <w:sz w:val="22"/>
          <w:szCs w:val="22"/>
          <w:rtl/>
        </w:rPr>
        <w:t>יהיה</w:t>
      </w:r>
      <w:r w:rsidRPr="00CF742C">
        <w:rPr>
          <w:rFonts w:ascii="David" w:eastAsia="Times New Roman" w:hAnsi="David" w:cs="David"/>
          <w:i/>
          <w:iCs/>
          <w:sz w:val="22"/>
          <w:szCs w:val="22"/>
          <w:rtl/>
        </w:rPr>
        <w:t xml:space="preserve"> </w:t>
      </w:r>
      <w:r w:rsidRPr="00CF742C">
        <w:rPr>
          <w:rFonts w:ascii="David" w:eastAsia="Times New Roman" w:hAnsi="David" w:cs="David" w:hint="cs"/>
          <w:i/>
          <w:iCs/>
          <w:sz w:val="22"/>
          <w:szCs w:val="22"/>
          <w:rtl/>
        </w:rPr>
        <w:t>בסדר</w:t>
      </w:r>
      <w:r w:rsidRPr="00CF742C">
        <w:rPr>
          <w:rFonts w:ascii="David" w:eastAsia="Times New Roman" w:hAnsi="David" w:cs="David"/>
          <w:i/>
          <w:iCs/>
          <w:sz w:val="22"/>
          <w:szCs w:val="22"/>
          <w:rtl/>
        </w:rPr>
        <w:t xml:space="preserve">. </w:t>
      </w:r>
      <w:r w:rsidRPr="00CF742C">
        <w:rPr>
          <w:rFonts w:ascii="David" w:eastAsia="Times New Roman" w:hAnsi="David" w:cs="David" w:hint="cs"/>
          <w:i/>
          <w:iCs/>
          <w:sz w:val="22"/>
          <w:szCs w:val="22"/>
          <w:rtl/>
        </w:rPr>
        <w:t>הוא</w:t>
      </w:r>
      <w:r w:rsidRPr="00CF742C">
        <w:rPr>
          <w:rFonts w:ascii="David" w:eastAsia="Times New Roman" w:hAnsi="David" w:cs="David"/>
          <w:i/>
          <w:iCs/>
          <w:sz w:val="22"/>
          <w:szCs w:val="22"/>
          <w:rtl/>
        </w:rPr>
        <w:t xml:space="preserve"> </w:t>
      </w:r>
      <w:r w:rsidRPr="00CF742C">
        <w:rPr>
          <w:rFonts w:ascii="David" w:eastAsia="Times New Roman" w:hAnsi="David" w:cs="David" w:hint="cs"/>
          <w:i/>
          <w:iCs/>
          <w:sz w:val="22"/>
          <w:szCs w:val="22"/>
          <w:rtl/>
        </w:rPr>
        <w:t>נעצר</w:t>
      </w:r>
      <w:r w:rsidRPr="00CF742C">
        <w:rPr>
          <w:rFonts w:ascii="David" w:eastAsia="Times New Roman" w:hAnsi="David" w:cs="David"/>
          <w:i/>
          <w:iCs/>
          <w:sz w:val="22"/>
          <w:szCs w:val="22"/>
          <w:rtl/>
        </w:rPr>
        <w:t xml:space="preserve"> </w:t>
      </w:r>
      <w:r w:rsidRPr="00CF742C">
        <w:rPr>
          <w:rFonts w:ascii="David" w:eastAsia="Times New Roman" w:hAnsi="David" w:cs="David" w:hint="cs"/>
          <w:i/>
          <w:iCs/>
          <w:sz w:val="22"/>
          <w:szCs w:val="22"/>
          <w:rtl/>
        </w:rPr>
        <w:t>עקב</w:t>
      </w:r>
      <w:r w:rsidRPr="00CF742C">
        <w:rPr>
          <w:rFonts w:ascii="David" w:eastAsia="Times New Roman" w:hAnsi="David" w:cs="David"/>
          <w:i/>
          <w:iCs/>
          <w:sz w:val="22"/>
          <w:szCs w:val="22"/>
          <w:rtl/>
        </w:rPr>
        <w:t xml:space="preserve"> </w:t>
      </w:r>
      <w:r w:rsidRPr="00CF742C">
        <w:rPr>
          <w:rFonts w:ascii="David" w:eastAsia="Times New Roman" w:hAnsi="David" w:cs="David" w:hint="cs"/>
          <w:i/>
          <w:iCs/>
          <w:sz w:val="22"/>
          <w:szCs w:val="22"/>
          <w:rtl/>
        </w:rPr>
        <w:t>דוחות החנייה</w:t>
      </w:r>
      <w:r w:rsidRPr="00CF742C">
        <w:rPr>
          <w:rFonts w:ascii="David" w:eastAsia="Times New Roman" w:hAnsi="David" w:cs="David"/>
          <w:i/>
          <w:iCs/>
          <w:sz w:val="22"/>
          <w:szCs w:val="22"/>
          <w:rtl/>
        </w:rPr>
        <w:t xml:space="preserve"> </w:t>
      </w:r>
      <w:r w:rsidRPr="00CF742C">
        <w:rPr>
          <w:rFonts w:ascii="David" w:eastAsia="Times New Roman" w:hAnsi="David" w:cs="David" w:hint="cs"/>
          <w:i/>
          <w:iCs/>
          <w:sz w:val="22"/>
          <w:szCs w:val="22"/>
          <w:rtl/>
        </w:rPr>
        <w:t>שלא</w:t>
      </w:r>
      <w:r w:rsidRPr="00CF742C">
        <w:rPr>
          <w:rFonts w:ascii="David" w:eastAsia="Times New Roman" w:hAnsi="David" w:cs="David"/>
          <w:i/>
          <w:iCs/>
          <w:sz w:val="22"/>
          <w:szCs w:val="22"/>
          <w:rtl/>
        </w:rPr>
        <w:t xml:space="preserve"> </w:t>
      </w:r>
      <w:r w:rsidRPr="00CF742C">
        <w:rPr>
          <w:rFonts w:ascii="David" w:eastAsia="Times New Roman" w:hAnsi="David" w:cs="David" w:hint="cs"/>
          <w:i/>
          <w:iCs/>
          <w:sz w:val="22"/>
          <w:szCs w:val="22"/>
          <w:rtl/>
        </w:rPr>
        <w:t>שולמו</w:t>
      </w:r>
      <w:r w:rsidRPr="00CF742C">
        <w:rPr>
          <w:rFonts w:ascii="David" w:eastAsia="Times New Roman" w:hAnsi="David" w:cs="David"/>
          <w:i/>
          <w:iCs/>
          <w:sz w:val="22"/>
          <w:szCs w:val="22"/>
          <w:rtl/>
        </w:rPr>
        <w:t xml:space="preserve">, </w:t>
      </w:r>
      <w:r w:rsidRPr="00CF742C">
        <w:rPr>
          <w:rFonts w:ascii="David" w:eastAsia="Times New Roman" w:hAnsi="David" w:cs="David" w:hint="cs"/>
          <w:i/>
          <w:iCs/>
          <w:sz w:val="22"/>
          <w:szCs w:val="22"/>
          <w:rtl/>
        </w:rPr>
        <w:t>ושוחרר</w:t>
      </w:r>
      <w:r w:rsidRPr="00CF742C">
        <w:rPr>
          <w:rFonts w:ascii="David" w:eastAsia="Times New Roman" w:hAnsi="David" w:cs="David"/>
          <w:i/>
          <w:iCs/>
          <w:sz w:val="22"/>
          <w:szCs w:val="22"/>
          <w:rtl/>
        </w:rPr>
        <w:t xml:space="preserve"> </w:t>
      </w:r>
      <w:r w:rsidRPr="00CF742C">
        <w:rPr>
          <w:rFonts w:ascii="David" w:eastAsia="Times New Roman" w:hAnsi="David" w:cs="David" w:hint="cs"/>
          <w:i/>
          <w:iCs/>
          <w:sz w:val="22"/>
          <w:szCs w:val="22"/>
          <w:rtl/>
        </w:rPr>
        <w:t>ממעצר</w:t>
      </w:r>
      <w:r w:rsidRPr="00CF742C">
        <w:rPr>
          <w:rFonts w:ascii="David" w:eastAsia="Times New Roman" w:hAnsi="David" w:cs="David"/>
          <w:i/>
          <w:iCs/>
          <w:sz w:val="22"/>
          <w:szCs w:val="22"/>
          <w:rtl/>
        </w:rPr>
        <w:t xml:space="preserve"> </w:t>
      </w:r>
      <w:r w:rsidRPr="00CF742C">
        <w:rPr>
          <w:rFonts w:ascii="David" w:eastAsia="Times New Roman" w:hAnsi="David" w:cs="David" w:hint="cs"/>
          <w:i/>
          <w:iCs/>
          <w:sz w:val="22"/>
          <w:szCs w:val="22"/>
          <w:rtl/>
        </w:rPr>
        <w:t>רק</w:t>
      </w:r>
      <w:r w:rsidRPr="00CF742C">
        <w:rPr>
          <w:rFonts w:ascii="David" w:eastAsia="Times New Roman" w:hAnsi="David" w:cs="David"/>
          <w:i/>
          <w:iCs/>
          <w:sz w:val="22"/>
          <w:szCs w:val="22"/>
          <w:rtl/>
        </w:rPr>
        <w:t xml:space="preserve"> </w:t>
      </w:r>
      <w:r w:rsidRPr="00CF742C">
        <w:rPr>
          <w:rFonts w:ascii="David" w:eastAsia="Times New Roman" w:hAnsi="David" w:cs="David" w:hint="cs"/>
          <w:i/>
          <w:iCs/>
          <w:sz w:val="22"/>
          <w:szCs w:val="22"/>
          <w:rtl/>
        </w:rPr>
        <w:t>כשהעניין</w:t>
      </w:r>
      <w:r w:rsidRPr="00CF742C">
        <w:rPr>
          <w:rFonts w:ascii="David" w:eastAsia="Times New Roman" w:hAnsi="David" w:cs="David"/>
          <w:i/>
          <w:iCs/>
          <w:sz w:val="22"/>
          <w:szCs w:val="22"/>
          <w:rtl/>
        </w:rPr>
        <w:t xml:space="preserve"> </w:t>
      </w:r>
      <w:r w:rsidRPr="00CF742C">
        <w:rPr>
          <w:rFonts w:ascii="David" w:eastAsia="Times New Roman" w:hAnsi="David" w:cs="David" w:hint="cs"/>
          <w:i/>
          <w:iCs/>
          <w:sz w:val="22"/>
          <w:szCs w:val="22"/>
          <w:rtl/>
        </w:rPr>
        <w:t>התברר</w:t>
      </w:r>
      <w:r w:rsidRPr="00CF742C">
        <w:rPr>
          <w:rFonts w:ascii="David" w:eastAsia="Times New Roman" w:hAnsi="David" w:cs="David"/>
          <w:i/>
          <w:iCs/>
          <w:sz w:val="22"/>
          <w:szCs w:val="22"/>
          <w:rtl/>
        </w:rPr>
        <w:t>.</w:t>
      </w:r>
    </w:p>
    <w:p w14:paraId="7EF55A14" w14:textId="33FC84E0" w:rsidR="00CB5680" w:rsidRDefault="00CB5680" w:rsidP="00640128">
      <w:pPr>
        <w:bidi/>
        <w:spacing w:line="360" w:lineRule="auto"/>
        <w:jc w:val="both"/>
        <w:rPr>
          <w:rFonts w:ascii="David" w:eastAsia="Times New Roman" w:hAnsi="David" w:cs="David"/>
          <w:b/>
          <w:bCs/>
          <w:color w:val="000000" w:themeColor="text1"/>
          <w:sz w:val="22"/>
          <w:szCs w:val="22"/>
          <w:rtl/>
        </w:rPr>
      </w:pPr>
      <w:r>
        <w:rPr>
          <w:rFonts w:ascii="David" w:eastAsia="Times New Roman" w:hAnsi="David" w:cs="David" w:hint="cs"/>
          <w:b/>
          <w:bCs/>
          <w:color w:val="000000" w:themeColor="text1"/>
          <w:sz w:val="22"/>
          <w:szCs w:val="22"/>
          <w:rtl/>
        </w:rPr>
        <w:t>דיון והכרעה:</w:t>
      </w:r>
    </w:p>
    <w:p w14:paraId="7982661B" w14:textId="0E9D710E" w:rsidR="00CB5680" w:rsidRPr="00FC7D39" w:rsidRDefault="00CB5680" w:rsidP="00640128">
      <w:pPr>
        <w:bidi/>
        <w:spacing w:line="360" w:lineRule="auto"/>
        <w:jc w:val="both"/>
        <w:rPr>
          <w:rFonts w:ascii="David" w:eastAsia="Times New Roman" w:hAnsi="David" w:cs="David"/>
          <w:color w:val="000000" w:themeColor="text1"/>
          <w:sz w:val="22"/>
          <w:szCs w:val="22"/>
          <w:rtl/>
        </w:rPr>
      </w:pPr>
      <w:r w:rsidRPr="00FC7D39">
        <w:rPr>
          <w:rFonts w:ascii="David" w:eastAsia="Times New Roman" w:hAnsi="David" w:cs="David"/>
          <w:color w:val="000000" w:themeColor="text1"/>
          <w:sz w:val="22"/>
          <w:szCs w:val="22"/>
          <w:rtl/>
        </w:rPr>
        <w:t>בפרשת גורדון נפסק כי אפילו לא מתקיים יסוד זה מסוים של עוולת הנגישה (יסוד הכוונה במקרה הנ"ל). עדיין יש מקום לבחון, אם אין מקום לגבש אחריות בנזיקין על-פי עוולות אחרות.</w:t>
      </w:r>
    </w:p>
    <w:p w14:paraId="47B4449D" w14:textId="468532A9" w:rsidR="003C2DB5" w:rsidRDefault="00180A22" w:rsidP="00640128">
      <w:pPr>
        <w:bidi/>
        <w:spacing w:line="360" w:lineRule="auto"/>
        <w:jc w:val="both"/>
        <w:rPr>
          <w:rFonts w:ascii="David" w:eastAsia="Times New Roman" w:hAnsi="David" w:cs="David"/>
          <w:b/>
          <w:bCs/>
          <w:color w:val="000000" w:themeColor="text1"/>
          <w:sz w:val="22"/>
          <w:szCs w:val="22"/>
          <w:rtl/>
        </w:rPr>
      </w:pPr>
      <w:r w:rsidRPr="00164841">
        <w:rPr>
          <w:rFonts w:ascii="David" w:eastAsia="Times New Roman" w:hAnsi="David" w:cs="David" w:hint="cs"/>
          <w:b/>
          <w:bCs/>
          <w:color w:val="000000" w:themeColor="text1"/>
          <w:sz w:val="22"/>
          <w:szCs w:val="22"/>
          <w:rtl/>
        </w:rPr>
        <w:lastRenderedPageBreak/>
        <w:t>ההלכה:</w:t>
      </w:r>
      <w:r w:rsidR="00164841" w:rsidRPr="00164841">
        <w:rPr>
          <w:b/>
          <w:bCs/>
          <w:rtl/>
        </w:rPr>
        <w:t xml:space="preserve"> </w:t>
      </w:r>
      <w:r w:rsidR="00164841" w:rsidRPr="00164841">
        <w:rPr>
          <w:rFonts w:ascii="David" w:eastAsia="Times New Roman" w:hAnsi="David" w:cs="David"/>
          <w:b/>
          <w:bCs/>
          <w:color w:val="000000" w:themeColor="text1"/>
          <w:sz w:val="22"/>
          <w:szCs w:val="22"/>
          <w:rtl/>
        </w:rPr>
        <w:t>חוסר יכולת להוכיח עוולה פרטיקולרית לא מונעת או שוללת את הזכות לתבוע בגין עוולת מסגרת.</w:t>
      </w:r>
    </w:p>
    <w:p w14:paraId="5CB957CA" w14:textId="66F7064E" w:rsidR="00164841" w:rsidRDefault="00164841" w:rsidP="00640128">
      <w:pPr>
        <w:bidi/>
        <w:spacing w:line="360" w:lineRule="auto"/>
        <w:jc w:val="both"/>
        <w:rPr>
          <w:rFonts w:ascii="David" w:eastAsia="Times New Roman" w:hAnsi="David" w:cs="David"/>
          <w:color w:val="000000" w:themeColor="text1"/>
          <w:sz w:val="22"/>
          <w:szCs w:val="22"/>
          <w:rtl/>
        </w:rPr>
      </w:pPr>
      <w:r>
        <w:rPr>
          <w:rFonts w:ascii="David" w:eastAsia="Times New Roman" w:hAnsi="David" w:cs="David" w:hint="cs"/>
          <w:color w:val="000000" w:themeColor="text1"/>
          <w:sz w:val="22"/>
          <w:szCs w:val="22"/>
          <w:rtl/>
        </w:rPr>
        <w:t>(פס"ד הדין מתייחס גם לשיקולים משלימים ולעוגמת נפש).</w:t>
      </w:r>
    </w:p>
    <w:p w14:paraId="23769B3B" w14:textId="77777777" w:rsidR="007A2E5E" w:rsidRPr="0012151D" w:rsidRDefault="00CD0D00" w:rsidP="00640128">
      <w:pPr>
        <w:pStyle w:val="NormalWeb"/>
        <w:shd w:val="clear" w:color="auto" w:fill="94A3DE" w:themeFill="accent1" w:themeFillTint="99"/>
        <w:bidi/>
        <w:spacing w:before="0" w:beforeAutospacing="0" w:after="0" w:afterAutospacing="0" w:line="360" w:lineRule="auto"/>
        <w:jc w:val="both"/>
        <w:rPr>
          <w:rFonts w:ascii="David" w:hAnsi="David" w:cs="David"/>
          <w:b/>
          <w:bCs/>
          <w:color w:val="FFFFFF" w:themeColor="background1"/>
          <w:sz w:val="32"/>
          <w:szCs w:val="32"/>
        </w:rPr>
      </w:pPr>
      <w:r w:rsidRPr="0012151D">
        <w:rPr>
          <w:rFonts w:ascii="David" w:hAnsi="David" w:cs="David"/>
          <w:b/>
          <w:bCs/>
          <w:color w:val="FFFFFF" w:themeColor="background1"/>
          <w:sz w:val="32"/>
          <w:szCs w:val="32"/>
          <w:rtl/>
        </w:rPr>
        <w:t>נזק וראשי נזק</w:t>
      </w:r>
    </w:p>
    <w:p w14:paraId="100C717C" w14:textId="0DE725F8" w:rsidR="007A2E5E" w:rsidRPr="0012151D" w:rsidRDefault="00CD0D00" w:rsidP="00640128">
      <w:pPr>
        <w:pStyle w:val="NormalWeb"/>
        <w:bidi/>
        <w:spacing w:before="0" w:beforeAutospacing="0" w:after="0" w:afterAutospacing="0" w:line="360" w:lineRule="auto"/>
        <w:jc w:val="both"/>
        <w:rPr>
          <w:rFonts w:ascii="David" w:hAnsi="David" w:cs="David"/>
          <w:color w:val="767676"/>
          <w:sz w:val="20"/>
          <w:szCs w:val="20"/>
          <w:rtl/>
        </w:rPr>
      </w:pPr>
      <w:r w:rsidRPr="00866E4C">
        <w:rPr>
          <w:rFonts w:ascii="David" w:hAnsi="David" w:cs="David"/>
          <w:color w:val="767676"/>
          <w:sz w:val="20"/>
          <w:szCs w:val="20"/>
          <w:rtl/>
        </w:rPr>
        <w:t>יום שני 11 ינואר 2021</w:t>
      </w:r>
    </w:p>
    <w:p w14:paraId="528A0155" w14:textId="710C1332" w:rsidR="008A5E91" w:rsidRDefault="008A5E91" w:rsidP="00640128">
      <w:pPr>
        <w:pStyle w:val="NormalWeb"/>
        <w:bidi/>
        <w:spacing w:before="0" w:beforeAutospacing="0" w:after="0" w:afterAutospacing="0" w:line="360" w:lineRule="auto"/>
        <w:jc w:val="both"/>
        <w:rPr>
          <w:rFonts w:ascii="David" w:hAnsi="David" w:cs="David"/>
          <w:sz w:val="22"/>
          <w:szCs w:val="22"/>
          <w:rtl/>
        </w:rPr>
      </w:pPr>
      <w:r w:rsidRPr="00866E4C">
        <w:rPr>
          <w:rFonts w:ascii="David" w:hAnsi="David" w:cs="David"/>
          <w:sz w:val="22"/>
          <w:szCs w:val="22"/>
          <w:rtl/>
        </w:rPr>
        <w:t xml:space="preserve">כאשר אדם ניזוק והוא הוכיח שהייתה עוולה וקשר סיבתי הוא צריך לפרט את הנזק - הדרך לפרט את הנזק הוא באמצעות ראשי נזק. </w:t>
      </w:r>
      <w:r w:rsidR="00885ABE">
        <w:rPr>
          <w:rFonts w:ascii="David" w:hAnsi="David" w:cs="David" w:hint="cs"/>
          <w:b/>
          <w:bCs/>
          <w:sz w:val="22"/>
          <w:szCs w:val="22"/>
          <w:rtl/>
        </w:rPr>
        <w:t xml:space="preserve">כלל: </w:t>
      </w:r>
      <w:r w:rsidRPr="00866E4C">
        <w:rPr>
          <w:rFonts w:ascii="David" w:hAnsi="David" w:cs="David"/>
          <w:sz w:val="22"/>
          <w:szCs w:val="22"/>
          <w:rtl/>
        </w:rPr>
        <w:t>מכל נזק אפשר להגיע לכל ראש</w:t>
      </w:r>
      <w:r w:rsidR="00885ABE">
        <w:rPr>
          <w:rFonts w:ascii="David" w:hAnsi="David" w:cs="David" w:hint="cs"/>
          <w:sz w:val="22"/>
          <w:szCs w:val="22"/>
          <w:rtl/>
        </w:rPr>
        <w:t>י</w:t>
      </w:r>
      <w:r w:rsidRPr="00866E4C">
        <w:rPr>
          <w:rFonts w:ascii="David" w:hAnsi="David" w:cs="David"/>
          <w:sz w:val="22"/>
          <w:szCs w:val="22"/>
          <w:rtl/>
        </w:rPr>
        <w:t xml:space="preserve"> נזק</w:t>
      </w:r>
      <w:r>
        <w:rPr>
          <w:rFonts w:ascii="David" w:hAnsi="David" w:cs="David" w:hint="cs"/>
          <w:sz w:val="22"/>
          <w:szCs w:val="22"/>
          <w:rtl/>
        </w:rPr>
        <w:t xml:space="preserve"> (חשוב לשים לב שנזק וראש נזק הם דברים שונים)</w:t>
      </w:r>
      <w:r w:rsidRPr="00866E4C">
        <w:rPr>
          <w:rFonts w:ascii="David" w:hAnsi="David" w:cs="David"/>
          <w:sz w:val="22"/>
          <w:szCs w:val="22"/>
          <w:rtl/>
        </w:rPr>
        <w:t>.</w:t>
      </w:r>
    </w:p>
    <w:p w14:paraId="44959A61" w14:textId="79C64B04" w:rsidR="000524D9" w:rsidRPr="000524D9" w:rsidRDefault="000524D9" w:rsidP="00640128">
      <w:pPr>
        <w:shd w:val="clear" w:color="auto" w:fill="94A3DE" w:themeFill="accent1" w:themeFillTint="99"/>
        <w:bidi/>
        <w:spacing w:line="360" w:lineRule="auto"/>
        <w:jc w:val="both"/>
        <w:rPr>
          <w:rFonts w:ascii="David" w:eastAsia="Times New Roman" w:hAnsi="David" w:cs="David"/>
          <w:b/>
          <w:bCs/>
          <w:sz w:val="32"/>
          <w:szCs w:val="32"/>
        </w:rPr>
      </w:pPr>
      <w:r w:rsidRPr="000524D9">
        <w:rPr>
          <w:rFonts w:ascii="David" w:eastAsia="Times New Roman" w:hAnsi="David" w:cs="David" w:hint="cs"/>
          <w:b/>
          <w:bCs/>
          <w:sz w:val="32"/>
          <w:szCs w:val="32"/>
          <w:rtl/>
        </w:rPr>
        <w:t>נזק</w:t>
      </w:r>
    </w:p>
    <w:p w14:paraId="34CCAB6B" w14:textId="6032E78F" w:rsidR="007A2E5E" w:rsidRPr="009A60CD" w:rsidRDefault="00CB225F" w:rsidP="00640128">
      <w:pPr>
        <w:pStyle w:val="NormalWeb"/>
        <w:shd w:val="clear" w:color="auto" w:fill="DBE0F4" w:themeFill="accent1" w:themeFillTint="33"/>
        <w:bidi/>
        <w:spacing w:before="0" w:beforeAutospacing="0" w:after="0" w:afterAutospacing="0" w:line="360" w:lineRule="auto"/>
        <w:jc w:val="both"/>
        <w:rPr>
          <w:rFonts w:ascii="David" w:hAnsi="David" w:cs="David"/>
          <w:b/>
          <w:bCs/>
          <w:sz w:val="22"/>
          <w:szCs w:val="22"/>
          <w:rtl/>
        </w:rPr>
      </w:pPr>
      <w:r>
        <w:rPr>
          <w:rFonts w:ascii="David" w:hAnsi="David" w:cs="David" w:hint="cs"/>
          <w:b/>
          <w:bCs/>
          <w:sz w:val="22"/>
          <w:szCs w:val="22"/>
          <w:rtl/>
        </w:rPr>
        <w:t>נזקים קלאס</w:t>
      </w:r>
      <w:r w:rsidR="00056F0F">
        <w:rPr>
          <w:rFonts w:ascii="David" w:hAnsi="David" w:cs="David" w:hint="cs"/>
          <w:b/>
          <w:bCs/>
          <w:sz w:val="22"/>
          <w:szCs w:val="22"/>
          <w:rtl/>
        </w:rPr>
        <w:t>י</w:t>
      </w:r>
      <w:r>
        <w:rPr>
          <w:rFonts w:ascii="David" w:hAnsi="David" w:cs="David" w:hint="cs"/>
          <w:b/>
          <w:bCs/>
          <w:sz w:val="22"/>
          <w:szCs w:val="22"/>
          <w:rtl/>
        </w:rPr>
        <w:t>ים</w:t>
      </w:r>
      <w:r w:rsidR="00CD0D00" w:rsidRPr="009A60CD">
        <w:rPr>
          <w:rFonts w:ascii="David" w:hAnsi="David" w:cs="David"/>
          <w:b/>
          <w:bCs/>
          <w:sz w:val="22"/>
          <w:szCs w:val="22"/>
          <w:rtl/>
        </w:rPr>
        <w:t>:</w:t>
      </w:r>
    </w:p>
    <w:p w14:paraId="373CDAB7" w14:textId="04BE6E71" w:rsidR="002F4565" w:rsidRPr="00775778" w:rsidRDefault="00CD0D00" w:rsidP="00640128">
      <w:pPr>
        <w:numPr>
          <w:ilvl w:val="0"/>
          <w:numId w:val="37"/>
        </w:numPr>
        <w:bidi/>
        <w:spacing w:line="360" w:lineRule="auto"/>
        <w:jc w:val="both"/>
        <w:rPr>
          <w:rFonts w:ascii="David" w:eastAsia="Times New Roman" w:hAnsi="David" w:cs="David"/>
          <w:sz w:val="22"/>
          <w:szCs w:val="22"/>
          <w:rtl/>
        </w:rPr>
      </w:pPr>
      <w:r w:rsidRPr="00866E4C">
        <w:rPr>
          <w:rFonts w:ascii="David" w:eastAsia="Times New Roman" w:hAnsi="David" w:cs="David"/>
          <w:sz w:val="22"/>
          <w:szCs w:val="22"/>
          <w:rtl/>
        </w:rPr>
        <w:t>רכושי</w:t>
      </w:r>
      <w:r w:rsidR="00775778">
        <w:rPr>
          <w:rFonts w:ascii="David" w:eastAsia="Times New Roman" w:hAnsi="David" w:cs="David" w:hint="cs"/>
          <w:sz w:val="22"/>
          <w:szCs w:val="22"/>
          <w:rtl/>
        </w:rPr>
        <w:t xml:space="preserve"> - </w:t>
      </w:r>
      <w:r w:rsidR="00F4712C">
        <w:rPr>
          <w:rFonts w:ascii="David" w:eastAsia="Times New Roman" w:hAnsi="David" w:cs="David" w:hint="cs"/>
          <w:sz w:val="22"/>
          <w:szCs w:val="22"/>
          <w:rtl/>
        </w:rPr>
        <w:t xml:space="preserve">דוג' </w:t>
      </w:r>
      <w:r w:rsidR="002F4565" w:rsidRPr="00775778">
        <w:rPr>
          <w:rFonts w:ascii="David" w:eastAsia="Times New Roman" w:hAnsi="David" w:cs="David" w:hint="cs"/>
          <w:sz w:val="22"/>
          <w:szCs w:val="22"/>
          <w:rtl/>
        </w:rPr>
        <w:t xml:space="preserve">לא ממוני - </w:t>
      </w:r>
      <w:r w:rsidR="00775778" w:rsidRPr="00775778">
        <w:rPr>
          <w:rFonts w:ascii="David" w:eastAsia="Times New Roman" w:hAnsi="David" w:cs="David" w:hint="cs"/>
          <w:sz w:val="22"/>
          <w:szCs w:val="22"/>
          <w:rtl/>
        </w:rPr>
        <w:t xml:space="preserve">טבעת שנהרסה בעלת ערך </w:t>
      </w:r>
      <w:r w:rsidR="00842235" w:rsidRPr="00775778">
        <w:rPr>
          <w:rFonts w:ascii="David" w:eastAsia="Times New Roman" w:hAnsi="David" w:cs="David" w:hint="cs"/>
          <w:sz w:val="22"/>
          <w:szCs w:val="22"/>
          <w:rtl/>
        </w:rPr>
        <w:t>סנטימנטלי</w:t>
      </w:r>
      <w:r w:rsidR="00BF36D2">
        <w:rPr>
          <w:rFonts w:ascii="David" w:eastAsia="Times New Roman" w:hAnsi="David" w:cs="David" w:hint="cs"/>
          <w:sz w:val="22"/>
          <w:szCs w:val="22"/>
          <w:rtl/>
        </w:rPr>
        <w:t xml:space="preserve"> גורמת לכאב וסבל.</w:t>
      </w:r>
      <w:r w:rsidR="00A038B5">
        <w:rPr>
          <w:rFonts w:ascii="David" w:eastAsia="Times New Roman" w:hAnsi="David" w:cs="David" w:hint="cs"/>
          <w:sz w:val="22"/>
          <w:szCs w:val="22"/>
          <w:rtl/>
        </w:rPr>
        <w:t xml:space="preserve"> ממוני - ערך כספי של הטבעת.</w:t>
      </w:r>
    </w:p>
    <w:p w14:paraId="60E74303" w14:textId="010A6977" w:rsidR="007A2E5E" w:rsidRPr="00866E4C" w:rsidRDefault="00CD0D00" w:rsidP="00640128">
      <w:pPr>
        <w:numPr>
          <w:ilvl w:val="0"/>
          <w:numId w:val="37"/>
        </w:numPr>
        <w:bidi/>
        <w:spacing w:line="360" w:lineRule="auto"/>
        <w:jc w:val="both"/>
        <w:rPr>
          <w:rFonts w:ascii="David" w:eastAsia="Times New Roman" w:hAnsi="David" w:cs="David"/>
          <w:sz w:val="22"/>
          <w:szCs w:val="22"/>
          <w:rtl/>
        </w:rPr>
      </w:pPr>
      <w:r w:rsidRPr="00866E4C">
        <w:rPr>
          <w:rFonts w:ascii="David" w:eastAsia="Times New Roman" w:hAnsi="David" w:cs="David"/>
          <w:sz w:val="22"/>
          <w:szCs w:val="22"/>
          <w:rtl/>
        </w:rPr>
        <w:t>גופני</w:t>
      </w:r>
      <w:r w:rsidR="00775778">
        <w:rPr>
          <w:rFonts w:ascii="David" w:eastAsia="Times New Roman" w:hAnsi="David" w:cs="David" w:hint="cs"/>
          <w:sz w:val="22"/>
          <w:szCs w:val="22"/>
          <w:rtl/>
        </w:rPr>
        <w:t xml:space="preserve"> -</w:t>
      </w:r>
      <w:r w:rsidR="00F4712C">
        <w:rPr>
          <w:rFonts w:ascii="David" w:eastAsia="Times New Roman" w:hAnsi="David" w:cs="David" w:hint="cs"/>
          <w:sz w:val="22"/>
          <w:szCs w:val="22"/>
          <w:rtl/>
        </w:rPr>
        <w:t>דוג'</w:t>
      </w:r>
      <w:r w:rsidR="00775778">
        <w:rPr>
          <w:rFonts w:ascii="David" w:eastAsia="Times New Roman" w:hAnsi="David" w:cs="David" w:hint="cs"/>
          <w:sz w:val="22"/>
          <w:szCs w:val="22"/>
          <w:rtl/>
        </w:rPr>
        <w:t xml:space="preserve"> לא ממוני - </w:t>
      </w:r>
      <w:r w:rsidR="00CA1FE1">
        <w:rPr>
          <w:rFonts w:ascii="David" w:eastAsia="Times New Roman" w:hAnsi="David" w:cs="David" w:hint="cs"/>
          <w:sz w:val="22"/>
          <w:szCs w:val="22"/>
          <w:rtl/>
        </w:rPr>
        <w:t>כאב וסבל.</w:t>
      </w:r>
      <w:r w:rsidR="001666F2">
        <w:rPr>
          <w:rFonts w:ascii="David" w:eastAsia="Times New Roman" w:hAnsi="David" w:cs="David" w:hint="cs"/>
          <w:sz w:val="22"/>
          <w:szCs w:val="22"/>
          <w:rtl/>
        </w:rPr>
        <w:t xml:space="preserve"> ממוני - הוצאות רפואיות.</w:t>
      </w:r>
    </w:p>
    <w:p w14:paraId="3BF7FDDA" w14:textId="5E1E0E10" w:rsidR="007A2E5E" w:rsidRDefault="00CD0D00" w:rsidP="00640128">
      <w:pPr>
        <w:numPr>
          <w:ilvl w:val="0"/>
          <w:numId w:val="37"/>
        </w:numPr>
        <w:bidi/>
        <w:spacing w:line="360" w:lineRule="auto"/>
        <w:jc w:val="both"/>
        <w:rPr>
          <w:rFonts w:ascii="David" w:eastAsia="Times New Roman" w:hAnsi="David" w:cs="David"/>
          <w:sz w:val="22"/>
          <w:szCs w:val="22"/>
        </w:rPr>
      </w:pPr>
      <w:r w:rsidRPr="00866E4C">
        <w:rPr>
          <w:rFonts w:ascii="David" w:eastAsia="Times New Roman" w:hAnsi="David" w:cs="David"/>
          <w:sz w:val="22"/>
          <w:szCs w:val="22"/>
          <w:rtl/>
        </w:rPr>
        <w:t>נפשי</w:t>
      </w:r>
      <w:r w:rsidR="00CA1FE1">
        <w:rPr>
          <w:rFonts w:ascii="David" w:eastAsia="Times New Roman" w:hAnsi="David" w:cs="David" w:hint="cs"/>
          <w:sz w:val="22"/>
          <w:szCs w:val="22"/>
          <w:rtl/>
        </w:rPr>
        <w:t xml:space="preserve"> - </w:t>
      </w:r>
      <w:r w:rsidR="001666F2">
        <w:rPr>
          <w:rFonts w:ascii="David" w:eastAsia="Times New Roman" w:hAnsi="David" w:cs="David" w:hint="cs"/>
          <w:sz w:val="22"/>
          <w:szCs w:val="22"/>
          <w:rtl/>
        </w:rPr>
        <w:t xml:space="preserve">דוג' </w:t>
      </w:r>
      <w:r w:rsidR="00CA1FE1">
        <w:rPr>
          <w:rFonts w:ascii="David" w:eastAsia="Times New Roman" w:hAnsi="David" w:cs="David" w:hint="cs"/>
          <w:sz w:val="22"/>
          <w:szCs w:val="22"/>
          <w:rtl/>
        </w:rPr>
        <w:t>לא ממוני - כאב וסבל.</w:t>
      </w:r>
      <w:r w:rsidR="001666F2">
        <w:rPr>
          <w:rFonts w:ascii="David" w:eastAsia="Times New Roman" w:hAnsi="David" w:cs="David" w:hint="cs"/>
          <w:sz w:val="22"/>
          <w:szCs w:val="22"/>
          <w:rtl/>
        </w:rPr>
        <w:t xml:space="preserve"> ממוני - הוצאות לפסיכולוג.</w:t>
      </w:r>
    </w:p>
    <w:p w14:paraId="44FBF574" w14:textId="6F4A17A5" w:rsidR="00A038B5" w:rsidRPr="00A110F0" w:rsidRDefault="00A038B5" w:rsidP="00640128">
      <w:pPr>
        <w:shd w:val="clear" w:color="auto" w:fill="DBE0F4" w:themeFill="accent1" w:themeFillTint="33"/>
        <w:bidi/>
        <w:spacing w:line="360" w:lineRule="auto"/>
        <w:jc w:val="both"/>
        <w:rPr>
          <w:rFonts w:ascii="David" w:eastAsia="Times New Roman" w:hAnsi="David" w:cs="David"/>
          <w:b/>
          <w:bCs/>
          <w:sz w:val="22"/>
          <w:szCs w:val="22"/>
          <w:rtl/>
        </w:rPr>
      </w:pPr>
      <w:r w:rsidRPr="00A110F0">
        <w:rPr>
          <w:rFonts w:ascii="David" w:eastAsia="Times New Roman" w:hAnsi="David" w:cs="David" w:hint="cs"/>
          <w:b/>
          <w:bCs/>
          <w:sz w:val="22"/>
          <w:szCs w:val="22"/>
          <w:rtl/>
        </w:rPr>
        <w:t>פס"ד גורדון</w:t>
      </w:r>
    </w:p>
    <w:p w14:paraId="680AAF15" w14:textId="561FEC05" w:rsidR="00DC0C37" w:rsidRDefault="00CD736A" w:rsidP="00640128">
      <w:pPr>
        <w:bidi/>
        <w:spacing w:line="360" w:lineRule="auto"/>
        <w:jc w:val="both"/>
        <w:rPr>
          <w:rFonts w:ascii="David" w:eastAsia="Times New Roman" w:hAnsi="David" w:cs="David"/>
          <w:sz w:val="22"/>
          <w:szCs w:val="22"/>
          <w:rtl/>
        </w:rPr>
      </w:pPr>
      <w:r>
        <w:rPr>
          <w:rFonts w:ascii="David" w:eastAsia="Times New Roman" w:hAnsi="David" w:cs="David" w:hint="cs"/>
          <w:sz w:val="22"/>
          <w:szCs w:val="22"/>
          <w:rtl/>
        </w:rPr>
        <w:t xml:space="preserve">המקרה: </w:t>
      </w:r>
      <w:r w:rsidR="00A110F0">
        <w:rPr>
          <w:rFonts w:ascii="David" w:eastAsia="Times New Roman" w:hAnsi="David" w:cs="David" w:hint="cs"/>
          <w:sz w:val="22"/>
          <w:szCs w:val="22"/>
          <w:rtl/>
        </w:rPr>
        <w:t>האיש ודוחות החנייה שהובילו למעצרו.</w:t>
      </w:r>
    </w:p>
    <w:p w14:paraId="18CD9A59" w14:textId="21AE54D5" w:rsidR="00DC0C37" w:rsidRDefault="00DC0C37" w:rsidP="00640128">
      <w:pPr>
        <w:bidi/>
        <w:spacing w:line="360" w:lineRule="auto"/>
        <w:jc w:val="both"/>
        <w:rPr>
          <w:rFonts w:ascii="David" w:eastAsia="Times New Roman" w:hAnsi="David" w:cs="David"/>
          <w:sz w:val="22"/>
          <w:szCs w:val="22"/>
          <w:rtl/>
        </w:rPr>
      </w:pPr>
      <w:r w:rsidRPr="00CD736A">
        <w:rPr>
          <w:rFonts w:ascii="David" w:eastAsia="Times New Roman" w:hAnsi="David" w:cs="David" w:hint="cs"/>
          <w:b/>
          <w:bCs/>
          <w:sz w:val="22"/>
          <w:szCs w:val="22"/>
          <w:rtl/>
        </w:rPr>
        <w:t>ברק</w:t>
      </w:r>
      <w:r>
        <w:rPr>
          <w:rFonts w:ascii="David" w:eastAsia="Times New Roman" w:hAnsi="David" w:cs="David" w:hint="cs"/>
          <w:sz w:val="22"/>
          <w:szCs w:val="22"/>
          <w:rtl/>
        </w:rPr>
        <w:t xml:space="preserve"> - נזק הוא אובדן נחות או רווחה ולכן הנזק הנפשי לא חייב להגיע לכדי נזק פסיכיאטר</w:t>
      </w:r>
      <w:r>
        <w:rPr>
          <w:rFonts w:ascii="David" w:eastAsia="Times New Roman" w:hAnsi="David" w:cs="David" w:hint="eastAsia"/>
          <w:sz w:val="22"/>
          <w:szCs w:val="22"/>
          <w:rtl/>
        </w:rPr>
        <w:t>י</w:t>
      </w:r>
      <w:r>
        <w:rPr>
          <w:rFonts w:ascii="David" w:eastAsia="Times New Roman" w:hAnsi="David" w:cs="David" w:hint="cs"/>
          <w:sz w:val="22"/>
          <w:szCs w:val="22"/>
          <w:rtl/>
        </w:rPr>
        <w:t xml:space="preserve">. </w:t>
      </w:r>
      <w:r w:rsidR="00FC1B36">
        <w:rPr>
          <w:rFonts w:ascii="David" w:eastAsia="Times New Roman" w:hAnsi="David" w:cs="David" w:hint="cs"/>
          <w:sz w:val="22"/>
          <w:szCs w:val="22"/>
          <w:rtl/>
        </w:rPr>
        <w:t>יש חובת זהירות מושגית גם כלפי נזק נפשי</w:t>
      </w:r>
      <w:r w:rsidR="004D5D41">
        <w:rPr>
          <w:rFonts w:ascii="David" w:eastAsia="Times New Roman" w:hAnsi="David" w:cs="David" w:hint="cs"/>
          <w:sz w:val="22"/>
          <w:szCs w:val="22"/>
          <w:rtl/>
        </w:rPr>
        <w:t xml:space="preserve"> בדיוק כמו כלפי נזק רכושי</w:t>
      </w:r>
      <w:r w:rsidR="00FC1B36">
        <w:rPr>
          <w:rFonts w:ascii="David" w:eastAsia="Times New Roman" w:hAnsi="David" w:cs="David" w:hint="cs"/>
          <w:sz w:val="22"/>
          <w:szCs w:val="22"/>
          <w:rtl/>
        </w:rPr>
        <w:t>.</w:t>
      </w:r>
    </w:p>
    <w:p w14:paraId="3DAE0744" w14:textId="0602117D" w:rsidR="00B8031B" w:rsidRPr="00B8031B" w:rsidRDefault="00B8031B" w:rsidP="00640128">
      <w:pPr>
        <w:bidi/>
        <w:spacing w:line="360" w:lineRule="auto"/>
        <w:jc w:val="both"/>
        <w:rPr>
          <w:rFonts w:ascii="David" w:eastAsia="Times New Roman" w:hAnsi="David" w:cs="David"/>
          <w:sz w:val="22"/>
          <w:szCs w:val="22"/>
          <w:rtl/>
        </w:rPr>
      </w:pPr>
      <w:r w:rsidRPr="00B8031B">
        <w:rPr>
          <w:rFonts w:ascii="David" w:eastAsia="Times New Roman" w:hAnsi="David" w:cs="David"/>
          <w:b/>
          <w:bCs/>
          <w:sz w:val="22"/>
          <w:szCs w:val="22"/>
          <w:rtl/>
        </w:rPr>
        <w:t>ההלכה:</w:t>
      </w:r>
      <w:r>
        <w:rPr>
          <w:rFonts w:ascii="David" w:eastAsia="Times New Roman" w:hAnsi="David" w:cs="David" w:hint="cs"/>
          <w:b/>
          <w:bCs/>
          <w:sz w:val="22"/>
          <w:szCs w:val="22"/>
          <w:rtl/>
        </w:rPr>
        <w:t xml:space="preserve"> </w:t>
      </w:r>
      <w:r w:rsidRPr="00B8031B">
        <w:rPr>
          <w:rFonts w:ascii="David" w:eastAsia="Times New Roman" w:hAnsi="David" w:cs="David"/>
          <w:b/>
          <w:bCs/>
          <w:sz w:val="22"/>
          <w:szCs w:val="22"/>
          <w:rtl/>
        </w:rPr>
        <w:t>פעם ראשונה שניתן פיצוי על עוגמת נפש ולא רק על נזק נפשי פסיכיאטרי.</w:t>
      </w:r>
      <w:r w:rsidR="00003B0F">
        <w:rPr>
          <w:rFonts w:ascii="David" w:eastAsia="Times New Roman" w:hAnsi="David" w:cs="David" w:hint="cs"/>
          <w:sz w:val="22"/>
          <w:szCs w:val="22"/>
          <w:rtl/>
        </w:rPr>
        <w:t xml:space="preserve"> החשש שאנשים ירמו את המערכת.</w:t>
      </w:r>
    </w:p>
    <w:p w14:paraId="5504AE13" w14:textId="77777777" w:rsidR="0000458F" w:rsidRPr="00ED62CE" w:rsidRDefault="0000458F" w:rsidP="00640128">
      <w:pPr>
        <w:shd w:val="clear" w:color="auto" w:fill="DBE0F4" w:themeFill="accent1" w:themeFillTint="33"/>
        <w:bidi/>
        <w:spacing w:line="360" w:lineRule="auto"/>
        <w:jc w:val="both"/>
        <w:rPr>
          <w:rFonts w:ascii="David" w:eastAsia="Times New Roman" w:hAnsi="David" w:cs="David"/>
          <w:b/>
          <w:bCs/>
          <w:sz w:val="22"/>
          <w:szCs w:val="22"/>
          <w:rtl/>
        </w:rPr>
      </w:pPr>
      <w:r w:rsidRPr="00ED62CE">
        <w:rPr>
          <w:rFonts w:ascii="David" w:eastAsia="Times New Roman" w:hAnsi="David" w:cs="David"/>
          <w:b/>
          <w:bCs/>
          <w:sz w:val="22"/>
          <w:szCs w:val="22"/>
          <w:rtl/>
        </w:rPr>
        <w:t>אירועון 5:</w:t>
      </w:r>
    </w:p>
    <w:p w14:paraId="264DEED4" w14:textId="53CB7747" w:rsidR="00706B49" w:rsidRPr="009A60CD" w:rsidRDefault="0000458F" w:rsidP="00640128">
      <w:pPr>
        <w:bidi/>
        <w:spacing w:line="360" w:lineRule="auto"/>
        <w:jc w:val="both"/>
        <w:rPr>
          <w:rFonts w:ascii="David" w:eastAsia="Times New Roman" w:hAnsi="David" w:cs="David"/>
          <w:i/>
          <w:iCs/>
          <w:sz w:val="22"/>
          <w:szCs w:val="22"/>
        </w:rPr>
      </w:pPr>
      <w:r w:rsidRPr="009A60CD">
        <w:rPr>
          <w:rFonts w:ascii="David" w:eastAsia="Times New Roman" w:hAnsi="David" w:cs="David"/>
          <w:i/>
          <w:iCs/>
          <w:sz w:val="22"/>
          <w:szCs w:val="22"/>
          <w:rtl/>
        </w:rPr>
        <w:t>שמוליק הוא עובד בחברת היי-טק שנשלח על ידי הבוס לפגישה חשובה עם נציגי חברת היי-ט</w:t>
      </w:r>
      <w:r w:rsidRPr="009A60CD">
        <w:rPr>
          <w:rFonts w:ascii="David" w:eastAsia="Times New Roman" w:hAnsi="David" w:cs="David" w:hint="cs"/>
          <w:i/>
          <w:iCs/>
          <w:sz w:val="22"/>
          <w:szCs w:val="22"/>
          <w:rtl/>
        </w:rPr>
        <w:t xml:space="preserve">ק </w:t>
      </w:r>
      <w:r w:rsidRPr="009A60CD">
        <w:rPr>
          <w:rFonts w:ascii="David" w:eastAsia="Times New Roman" w:hAnsi="David" w:cs="David"/>
          <w:i/>
          <w:iCs/>
          <w:sz w:val="22"/>
          <w:szCs w:val="22"/>
          <w:rtl/>
        </w:rPr>
        <w:t>מיפן לצורך סגירת עסקת ענק. הפגישה מתוכננת בבניין משרדים בתל-אביב בשעה 08:30</w:t>
      </w:r>
      <w:r w:rsidRPr="009A60CD">
        <w:rPr>
          <w:rFonts w:ascii="David" w:eastAsia="Times New Roman" w:hAnsi="David" w:cs="David"/>
          <w:i/>
          <w:iCs/>
          <w:sz w:val="22"/>
          <w:szCs w:val="22"/>
        </w:rPr>
        <w:t xml:space="preserve"> .</w:t>
      </w:r>
      <w:r w:rsidRPr="009A60CD">
        <w:rPr>
          <w:rFonts w:ascii="David" w:eastAsia="Times New Roman" w:hAnsi="David" w:cs="David"/>
          <w:i/>
          <w:iCs/>
          <w:sz w:val="22"/>
          <w:szCs w:val="22"/>
          <w:rtl/>
        </w:rPr>
        <w:t>שמוליק, הגר בגבעת שמואל, יוצא מביתו כבר בשעה 07:15 ומגיע למקום בשעה 08:00 . אולם</w:t>
      </w:r>
      <w:r w:rsidRPr="009A60CD">
        <w:rPr>
          <w:rFonts w:ascii="David" w:eastAsia="Times New Roman" w:hAnsi="David" w:cs="David"/>
          <w:i/>
          <w:iCs/>
          <w:sz w:val="22"/>
          <w:szCs w:val="22"/>
        </w:rPr>
        <w:t>,</w:t>
      </w:r>
      <w:r w:rsidRPr="009A60CD">
        <w:rPr>
          <w:rFonts w:ascii="David" w:eastAsia="Times New Roman" w:hAnsi="David" w:cs="David" w:hint="cs"/>
          <w:i/>
          <w:iCs/>
          <w:sz w:val="22"/>
          <w:szCs w:val="22"/>
          <w:rtl/>
        </w:rPr>
        <w:t xml:space="preserve"> </w:t>
      </w:r>
      <w:r w:rsidRPr="009A60CD">
        <w:rPr>
          <w:rFonts w:ascii="David" w:eastAsia="Times New Roman" w:hAnsi="David" w:cs="David"/>
          <w:i/>
          <w:iCs/>
          <w:sz w:val="22"/>
          <w:szCs w:val="22"/>
          <w:rtl/>
        </w:rPr>
        <w:t>הוא לא מצליח למצוא חניה. כל החניונים באיזור מלאים, וחניה פנויה באבן שפה "כחול-לבן</w:t>
      </w:r>
      <w:r w:rsidRPr="009A60CD">
        <w:rPr>
          <w:rFonts w:ascii="David" w:eastAsia="Times New Roman" w:hAnsi="David" w:cs="David"/>
          <w:i/>
          <w:iCs/>
          <w:sz w:val="22"/>
          <w:szCs w:val="22"/>
        </w:rPr>
        <w:t>"</w:t>
      </w:r>
      <w:r w:rsidRPr="009A60CD">
        <w:rPr>
          <w:rFonts w:ascii="David" w:eastAsia="Times New Roman" w:hAnsi="David" w:cs="David" w:hint="cs"/>
          <w:i/>
          <w:iCs/>
          <w:sz w:val="22"/>
          <w:szCs w:val="22"/>
          <w:rtl/>
        </w:rPr>
        <w:t xml:space="preserve"> </w:t>
      </w:r>
      <w:r w:rsidRPr="009A60CD">
        <w:rPr>
          <w:rFonts w:ascii="David" w:eastAsia="Times New Roman" w:hAnsi="David" w:cs="David"/>
          <w:i/>
          <w:iCs/>
          <w:sz w:val="22"/>
          <w:szCs w:val="22"/>
          <w:rtl/>
        </w:rPr>
        <w:t>הס מלהזכיר. לפתע הוא רואה רכב היוצא מחניה באבן שפה כזו. הוא מאותת ימינה ומתקרב</w:t>
      </w:r>
      <w:r w:rsidRPr="009A60CD">
        <w:rPr>
          <w:rFonts w:ascii="David" w:eastAsia="Times New Roman" w:hAnsi="David" w:cs="David" w:hint="cs"/>
          <w:i/>
          <w:iCs/>
          <w:sz w:val="22"/>
          <w:szCs w:val="22"/>
          <w:rtl/>
        </w:rPr>
        <w:t xml:space="preserve"> </w:t>
      </w:r>
      <w:r w:rsidRPr="009A60CD">
        <w:rPr>
          <w:rFonts w:ascii="David" w:eastAsia="Times New Roman" w:hAnsi="David" w:cs="David"/>
          <w:i/>
          <w:iCs/>
          <w:sz w:val="22"/>
          <w:szCs w:val="22"/>
          <w:rtl/>
        </w:rPr>
        <w:t>למקום, ומחכה בסבלנות עד לצאתו של הנהג מן החניה. לפתע פתאום מגיחה שרית, עוקפת</w:t>
      </w:r>
      <w:r w:rsidRPr="009A60CD">
        <w:rPr>
          <w:rFonts w:ascii="David" w:eastAsia="Times New Roman" w:hAnsi="David" w:cs="David" w:hint="cs"/>
          <w:i/>
          <w:iCs/>
          <w:sz w:val="22"/>
          <w:szCs w:val="22"/>
          <w:rtl/>
        </w:rPr>
        <w:t xml:space="preserve"> </w:t>
      </w:r>
      <w:r w:rsidRPr="009A60CD">
        <w:rPr>
          <w:rFonts w:ascii="David" w:eastAsia="Times New Roman" w:hAnsi="David" w:cs="David"/>
          <w:i/>
          <w:iCs/>
          <w:sz w:val="22"/>
          <w:szCs w:val="22"/>
          <w:rtl/>
        </w:rPr>
        <w:t>אותו בפראיות ותופסת לו את מקום החניה. שמוליק מנסה להתווכח עמה אך לשווא. שמוליק</w:t>
      </w:r>
      <w:r w:rsidRPr="009A60CD">
        <w:rPr>
          <w:rFonts w:ascii="David" w:eastAsia="Times New Roman" w:hAnsi="David" w:cs="David" w:hint="cs"/>
          <w:i/>
          <w:iCs/>
          <w:sz w:val="22"/>
          <w:szCs w:val="22"/>
          <w:rtl/>
        </w:rPr>
        <w:t xml:space="preserve"> </w:t>
      </w:r>
      <w:r w:rsidRPr="009A60CD">
        <w:rPr>
          <w:rFonts w:ascii="David" w:eastAsia="Times New Roman" w:hAnsi="David" w:cs="David"/>
          <w:i/>
          <w:iCs/>
          <w:sz w:val="22"/>
          <w:szCs w:val="22"/>
          <w:rtl/>
        </w:rPr>
        <w:t>מוצא מקום חניה אחר רק כעבור כ- 25 דקות. הוא מגיע לפגישה באיחור של 12 דקות. התברר</w:t>
      </w:r>
      <w:r w:rsidRPr="009A60CD">
        <w:rPr>
          <w:rFonts w:ascii="David" w:eastAsia="Times New Roman" w:hAnsi="David" w:cs="David" w:hint="cs"/>
          <w:i/>
          <w:iCs/>
          <w:sz w:val="22"/>
          <w:szCs w:val="22"/>
          <w:rtl/>
        </w:rPr>
        <w:t xml:space="preserve"> </w:t>
      </w:r>
      <w:r w:rsidRPr="009A60CD">
        <w:rPr>
          <w:rFonts w:ascii="David" w:eastAsia="Times New Roman" w:hAnsi="David" w:cs="David"/>
          <w:i/>
          <w:iCs/>
          <w:sz w:val="22"/>
          <w:szCs w:val="22"/>
          <w:rtl/>
        </w:rPr>
        <w:t>לו כי היפנים כעסו על האיחור ועזבו בהפגנתיות את המקום. הם לא מוכנים להיפגש עמו שוב</w:t>
      </w:r>
      <w:r w:rsidRPr="009A60CD">
        <w:rPr>
          <w:rFonts w:ascii="David" w:eastAsia="Times New Roman" w:hAnsi="David" w:cs="David" w:hint="cs"/>
          <w:i/>
          <w:iCs/>
          <w:sz w:val="22"/>
          <w:szCs w:val="22"/>
          <w:rtl/>
        </w:rPr>
        <w:t xml:space="preserve"> </w:t>
      </w:r>
      <w:r w:rsidRPr="009A60CD">
        <w:rPr>
          <w:rFonts w:ascii="David" w:eastAsia="Times New Roman" w:hAnsi="David" w:cs="David"/>
          <w:i/>
          <w:iCs/>
          <w:sz w:val="22"/>
          <w:szCs w:val="22"/>
          <w:rtl/>
        </w:rPr>
        <w:t>או עם נציג אחר מן החברה.</w:t>
      </w:r>
    </w:p>
    <w:p w14:paraId="4A99BC23" w14:textId="77777777" w:rsidR="0000458F" w:rsidRPr="00866E4C" w:rsidRDefault="0000458F" w:rsidP="00640128">
      <w:pPr>
        <w:numPr>
          <w:ilvl w:val="1"/>
          <w:numId w:val="35"/>
        </w:numPr>
        <w:bidi/>
        <w:spacing w:line="360" w:lineRule="auto"/>
        <w:jc w:val="both"/>
        <w:rPr>
          <w:rFonts w:ascii="David" w:eastAsia="Times New Roman" w:hAnsi="David" w:cs="David"/>
          <w:sz w:val="22"/>
          <w:szCs w:val="22"/>
          <w:rtl/>
        </w:rPr>
      </w:pPr>
      <w:r w:rsidRPr="00866E4C">
        <w:rPr>
          <w:rFonts w:ascii="David" w:eastAsia="Times New Roman" w:hAnsi="David" w:cs="David"/>
          <w:sz w:val="22"/>
          <w:szCs w:val="22"/>
          <w:rtl/>
        </w:rPr>
        <w:t>אם מדובר בנזק נפשי יכול להיות שלא היה מתקבל בגלל ס' 4 - אדם סביר לא היה תובע על דבר כזה.</w:t>
      </w:r>
    </w:p>
    <w:p w14:paraId="06D35E0A" w14:textId="3FABB962" w:rsidR="0000458F" w:rsidRDefault="0000458F" w:rsidP="00640128">
      <w:pPr>
        <w:numPr>
          <w:ilvl w:val="1"/>
          <w:numId w:val="35"/>
        </w:numPr>
        <w:bidi/>
        <w:spacing w:line="360" w:lineRule="auto"/>
        <w:jc w:val="both"/>
        <w:rPr>
          <w:rFonts w:ascii="David" w:eastAsia="Times New Roman" w:hAnsi="David" w:cs="David"/>
          <w:sz w:val="22"/>
          <w:szCs w:val="22"/>
        </w:rPr>
      </w:pPr>
      <w:r w:rsidRPr="00866E4C">
        <w:rPr>
          <w:rFonts w:ascii="David" w:eastAsia="Times New Roman" w:hAnsi="David" w:cs="David"/>
          <w:sz w:val="22"/>
          <w:szCs w:val="22"/>
          <w:rtl/>
        </w:rPr>
        <w:t>שמוליק פספס עסקת ענק (שמונה מיליון דולר) ולכן הוא ירצה לתבוע את שרית שתפסה לו את מקום החניה. האם שרית יכולה לצפות שהיא תגרום לנזק ממוני כול כך גדול בגלל שהיא תפסה לו מקום חנייה? אין נזק אמיתי של שמונה מיליון דולר, מכוון שהייתה פגישה במטרה לחתום על העסקה אבל יכול להיות שהעסקה לא הייתה נסגרת ולכן שמוליק לא היה מקבל את הכסף.</w:t>
      </w:r>
    </w:p>
    <w:p w14:paraId="39F3AF3B" w14:textId="2731CAC2" w:rsidR="00594519" w:rsidRDefault="00594519" w:rsidP="00640128">
      <w:pPr>
        <w:numPr>
          <w:ilvl w:val="1"/>
          <w:numId w:val="35"/>
        </w:numPr>
        <w:bidi/>
        <w:spacing w:line="360" w:lineRule="auto"/>
        <w:jc w:val="both"/>
        <w:rPr>
          <w:rFonts w:ascii="David" w:eastAsia="Times New Roman" w:hAnsi="David" w:cs="David"/>
          <w:sz w:val="22"/>
          <w:szCs w:val="22"/>
        </w:rPr>
      </w:pPr>
      <w:r>
        <w:rPr>
          <w:rFonts w:ascii="David" w:eastAsia="Times New Roman" w:hAnsi="David" w:cs="David" w:hint="cs"/>
          <w:sz w:val="22"/>
          <w:szCs w:val="22"/>
          <w:rtl/>
        </w:rPr>
        <w:t>אולי יעשה שימוש בהסתברות?</w:t>
      </w:r>
    </w:p>
    <w:p w14:paraId="3286E6BD" w14:textId="039EEA95" w:rsidR="00594519" w:rsidRDefault="00594519" w:rsidP="00640128">
      <w:pPr>
        <w:numPr>
          <w:ilvl w:val="1"/>
          <w:numId w:val="35"/>
        </w:numPr>
        <w:bidi/>
        <w:spacing w:line="360" w:lineRule="auto"/>
        <w:jc w:val="both"/>
        <w:rPr>
          <w:rFonts w:ascii="David" w:eastAsia="Times New Roman" w:hAnsi="David" w:cs="David"/>
          <w:sz w:val="22"/>
          <w:szCs w:val="22"/>
        </w:rPr>
      </w:pPr>
      <w:r>
        <w:rPr>
          <w:rFonts w:ascii="David" w:eastAsia="Times New Roman" w:hAnsi="David" w:cs="David" w:hint="cs"/>
          <w:sz w:val="22"/>
          <w:szCs w:val="22"/>
          <w:rtl/>
        </w:rPr>
        <w:t>אין קש"ס קשה להוכיח שתפיסת מקום החנייה היא שגרמה לביטול העסקה.</w:t>
      </w:r>
    </w:p>
    <w:p w14:paraId="25B964D8" w14:textId="77777777" w:rsidR="0000458F" w:rsidRPr="0000458F" w:rsidRDefault="00CD0D00" w:rsidP="00640128">
      <w:pPr>
        <w:pStyle w:val="NormalWeb"/>
        <w:shd w:val="clear" w:color="auto" w:fill="94A3DE" w:themeFill="accent1" w:themeFillTint="99"/>
        <w:bidi/>
        <w:spacing w:before="0" w:beforeAutospacing="0" w:after="0" w:afterAutospacing="0" w:line="360" w:lineRule="auto"/>
        <w:jc w:val="both"/>
        <w:rPr>
          <w:rFonts w:ascii="David" w:hAnsi="David" w:cs="David"/>
          <w:b/>
          <w:bCs/>
          <w:sz w:val="28"/>
          <w:szCs w:val="28"/>
          <w:rtl/>
        </w:rPr>
      </w:pPr>
      <w:r w:rsidRPr="0000458F">
        <w:rPr>
          <w:rFonts w:ascii="David" w:hAnsi="David" w:cs="David"/>
          <w:b/>
          <w:bCs/>
          <w:sz w:val="28"/>
          <w:szCs w:val="28"/>
          <w:rtl/>
        </w:rPr>
        <w:t>ראשי נזק</w:t>
      </w:r>
    </w:p>
    <w:p w14:paraId="33D263B2" w14:textId="75F1B23A" w:rsidR="007A2E5E" w:rsidRPr="007466BC" w:rsidRDefault="0000458F" w:rsidP="00640128">
      <w:pPr>
        <w:pStyle w:val="NormalWeb"/>
        <w:shd w:val="clear" w:color="auto" w:fill="DBE0F4" w:themeFill="accent1" w:themeFillTint="33"/>
        <w:bidi/>
        <w:spacing w:before="0" w:beforeAutospacing="0" w:after="0" w:afterAutospacing="0" w:line="360" w:lineRule="auto"/>
        <w:jc w:val="both"/>
        <w:rPr>
          <w:rFonts w:ascii="David" w:hAnsi="David" w:cs="David"/>
          <w:b/>
          <w:bCs/>
          <w:sz w:val="22"/>
          <w:szCs w:val="22"/>
          <w:rtl/>
        </w:rPr>
      </w:pPr>
      <w:r>
        <w:rPr>
          <w:rFonts w:ascii="David" w:hAnsi="David" w:cs="David" w:hint="cs"/>
          <w:b/>
          <w:bCs/>
          <w:sz w:val="22"/>
          <w:szCs w:val="22"/>
          <w:rtl/>
        </w:rPr>
        <w:t>שני סוגים</w:t>
      </w:r>
      <w:r w:rsidR="00CD0D00" w:rsidRPr="007466BC">
        <w:rPr>
          <w:rFonts w:ascii="David" w:hAnsi="David" w:cs="David"/>
          <w:b/>
          <w:bCs/>
          <w:sz w:val="22"/>
          <w:szCs w:val="22"/>
          <w:rtl/>
        </w:rPr>
        <w:t xml:space="preserve"> מתחלקים לשניים:</w:t>
      </w:r>
    </w:p>
    <w:p w14:paraId="294772CA" w14:textId="3DF6AE0F" w:rsidR="007A2E5E" w:rsidRPr="00866E4C" w:rsidRDefault="00CD0D00" w:rsidP="00640128">
      <w:pPr>
        <w:numPr>
          <w:ilvl w:val="0"/>
          <w:numId w:val="36"/>
        </w:numPr>
        <w:bidi/>
        <w:spacing w:line="360" w:lineRule="auto"/>
        <w:jc w:val="both"/>
        <w:rPr>
          <w:rFonts w:ascii="David" w:eastAsia="Times New Roman" w:hAnsi="David" w:cs="David"/>
          <w:b/>
          <w:bCs/>
          <w:sz w:val="22"/>
          <w:szCs w:val="22"/>
          <w:rtl/>
        </w:rPr>
      </w:pPr>
      <w:r w:rsidRPr="00866E4C">
        <w:rPr>
          <w:rFonts w:ascii="David" w:eastAsia="Times New Roman" w:hAnsi="David" w:cs="David"/>
          <w:b/>
          <w:bCs/>
          <w:sz w:val="22"/>
          <w:szCs w:val="22"/>
          <w:rtl/>
        </w:rPr>
        <w:t>ממונים</w:t>
      </w:r>
      <w:r w:rsidR="009F76FE">
        <w:rPr>
          <w:rFonts w:ascii="David" w:eastAsia="Times New Roman" w:hAnsi="David" w:cs="David" w:hint="cs"/>
          <w:b/>
          <w:bCs/>
          <w:sz w:val="22"/>
          <w:szCs w:val="22"/>
          <w:rtl/>
        </w:rPr>
        <w:t xml:space="preserve"> - </w:t>
      </w:r>
      <w:r w:rsidR="009F76FE" w:rsidRPr="009F76FE">
        <w:rPr>
          <w:rFonts w:ascii="David" w:eastAsia="Times New Roman" w:hAnsi="David" w:cs="David"/>
          <w:sz w:val="22"/>
          <w:szCs w:val="22"/>
          <w:rtl/>
        </w:rPr>
        <w:t>ראש נזק שניתן לכמת אותו בכסף בצורה פשוטה (מתמטית).</w:t>
      </w:r>
    </w:p>
    <w:p w14:paraId="350B8208" w14:textId="46AF4C6D" w:rsidR="007A2E5E" w:rsidRPr="00866E4C" w:rsidRDefault="00CD0D00" w:rsidP="00640128">
      <w:pPr>
        <w:numPr>
          <w:ilvl w:val="1"/>
          <w:numId w:val="36"/>
        </w:numPr>
        <w:bidi/>
        <w:spacing w:line="360" w:lineRule="auto"/>
        <w:jc w:val="both"/>
        <w:rPr>
          <w:rFonts w:ascii="David" w:eastAsia="Times New Roman" w:hAnsi="David" w:cs="David"/>
          <w:sz w:val="22"/>
          <w:szCs w:val="22"/>
          <w:rtl/>
        </w:rPr>
      </w:pPr>
      <w:r w:rsidRPr="00866E4C">
        <w:rPr>
          <w:rFonts w:ascii="David" w:eastAsia="Times New Roman" w:hAnsi="David" w:cs="David"/>
          <w:sz w:val="22"/>
          <w:szCs w:val="22"/>
          <w:rtl/>
        </w:rPr>
        <w:t>הוצאות</w:t>
      </w:r>
      <w:r w:rsidR="00CB225F">
        <w:rPr>
          <w:rFonts w:ascii="David" w:eastAsia="Times New Roman" w:hAnsi="David" w:cs="David" w:hint="cs"/>
          <w:sz w:val="22"/>
          <w:szCs w:val="22"/>
          <w:rtl/>
        </w:rPr>
        <w:t xml:space="preserve"> רפואיות והוצאות אחרות.</w:t>
      </w:r>
    </w:p>
    <w:p w14:paraId="15882DCC" w14:textId="4E13D494" w:rsidR="007A2E5E" w:rsidRPr="00866E4C" w:rsidRDefault="00CD0D00" w:rsidP="00640128">
      <w:pPr>
        <w:numPr>
          <w:ilvl w:val="1"/>
          <w:numId w:val="36"/>
        </w:numPr>
        <w:bidi/>
        <w:spacing w:line="360" w:lineRule="auto"/>
        <w:jc w:val="both"/>
        <w:rPr>
          <w:rFonts w:ascii="David" w:eastAsia="Times New Roman" w:hAnsi="David" w:cs="David"/>
          <w:sz w:val="22"/>
          <w:szCs w:val="22"/>
          <w:rtl/>
        </w:rPr>
      </w:pPr>
      <w:r w:rsidRPr="00866E4C">
        <w:rPr>
          <w:rFonts w:ascii="David" w:eastAsia="Times New Roman" w:hAnsi="David" w:cs="David"/>
          <w:sz w:val="22"/>
          <w:szCs w:val="22"/>
          <w:rtl/>
        </w:rPr>
        <w:t>אובדן השתכרות</w:t>
      </w:r>
      <w:r w:rsidR="00CB225F">
        <w:rPr>
          <w:rFonts w:ascii="David" w:eastAsia="Times New Roman" w:hAnsi="David" w:cs="David" w:hint="cs"/>
          <w:sz w:val="22"/>
          <w:szCs w:val="22"/>
          <w:rtl/>
        </w:rPr>
        <w:t>.</w:t>
      </w:r>
    </w:p>
    <w:p w14:paraId="2451AA20" w14:textId="05FE27A1" w:rsidR="007A2E5E" w:rsidRPr="00866E4C" w:rsidRDefault="00CD0D00" w:rsidP="00640128">
      <w:pPr>
        <w:numPr>
          <w:ilvl w:val="0"/>
          <w:numId w:val="36"/>
        </w:numPr>
        <w:bidi/>
        <w:spacing w:line="360" w:lineRule="auto"/>
        <w:jc w:val="both"/>
        <w:rPr>
          <w:rFonts w:ascii="David" w:eastAsia="Times New Roman" w:hAnsi="David" w:cs="David"/>
          <w:b/>
          <w:bCs/>
          <w:sz w:val="22"/>
          <w:szCs w:val="22"/>
          <w:rtl/>
        </w:rPr>
      </w:pPr>
      <w:r w:rsidRPr="00866E4C">
        <w:rPr>
          <w:rFonts w:ascii="David" w:eastAsia="Times New Roman" w:hAnsi="David" w:cs="David"/>
          <w:b/>
          <w:bCs/>
          <w:sz w:val="22"/>
          <w:szCs w:val="22"/>
          <w:rtl/>
        </w:rPr>
        <w:t>לא ממוניים</w:t>
      </w:r>
      <w:r w:rsidR="009F76FE">
        <w:rPr>
          <w:rFonts w:ascii="David" w:eastAsia="Times New Roman" w:hAnsi="David" w:cs="David" w:hint="cs"/>
          <w:b/>
          <w:bCs/>
          <w:sz w:val="22"/>
          <w:szCs w:val="22"/>
          <w:rtl/>
        </w:rPr>
        <w:t xml:space="preserve"> - </w:t>
      </w:r>
      <w:r w:rsidR="000E5688" w:rsidRPr="000E5688">
        <w:rPr>
          <w:rFonts w:ascii="David" w:eastAsia="Times New Roman" w:hAnsi="David" w:cs="David"/>
          <w:sz w:val="22"/>
          <w:szCs w:val="22"/>
          <w:rtl/>
        </w:rPr>
        <w:t>נזקים שצריך לכמת אותם בכסף</w:t>
      </w:r>
      <w:r w:rsidR="001B7B1C">
        <w:rPr>
          <w:rFonts w:ascii="David" w:eastAsia="Times New Roman" w:hAnsi="David" w:cs="David" w:hint="cs"/>
          <w:sz w:val="22"/>
          <w:szCs w:val="22"/>
          <w:rtl/>
        </w:rPr>
        <w:t>, אך זה לא ברור כיצד</w:t>
      </w:r>
      <w:r w:rsidR="000E5688" w:rsidRPr="000E5688">
        <w:rPr>
          <w:rFonts w:ascii="David" w:eastAsia="Times New Roman" w:hAnsi="David" w:cs="David"/>
          <w:sz w:val="22"/>
          <w:szCs w:val="22"/>
          <w:rtl/>
        </w:rPr>
        <w:t>.</w:t>
      </w:r>
    </w:p>
    <w:p w14:paraId="6BF85E3F" w14:textId="77777777" w:rsidR="007A2E5E" w:rsidRPr="00866E4C" w:rsidRDefault="00CD0D00" w:rsidP="00640128">
      <w:pPr>
        <w:numPr>
          <w:ilvl w:val="1"/>
          <w:numId w:val="36"/>
        </w:numPr>
        <w:bidi/>
        <w:spacing w:line="360" w:lineRule="auto"/>
        <w:jc w:val="both"/>
        <w:rPr>
          <w:rFonts w:ascii="David" w:eastAsia="Times New Roman" w:hAnsi="David" w:cs="David"/>
          <w:sz w:val="22"/>
          <w:szCs w:val="22"/>
          <w:rtl/>
        </w:rPr>
      </w:pPr>
      <w:r w:rsidRPr="00866E4C">
        <w:rPr>
          <w:rFonts w:ascii="David" w:eastAsia="Times New Roman" w:hAnsi="David" w:cs="David"/>
          <w:sz w:val="22"/>
          <w:szCs w:val="22"/>
          <w:rtl/>
        </w:rPr>
        <w:t>כאב וסבל</w:t>
      </w:r>
    </w:p>
    <w:p w14:paraId="324481D0" w14:textId="77777777" w:rsidR="007A2E5E" w:rsidRPr="00866E4C" w:rsidRDefault="00CD0D00" w:rsidP="00640128">
      <w:pPr>
        <w:numPr>
          <w:ilvl w:val="1"/>
          <w:numId w:val="36"/>
        </w:numPr>
        <w:bidi/>
        <w:spacing w:line="360" w:lineRule="auto"/>
        <w:jc w:val="both"/>
        <w:rPr>
          <w:rFonts w:ascii="David" w:eastAsia="Times New Roman" w:hAnsi="David" w:cs="David"/>
          <w:sz w:val="22"/>
          <w:szCs w:val="22"/>
          <w:rtl/>
        </w:rPr>
      </w:pPr>
      <w:r w:rsidRPr="00866E4C">
        <w:rPr>
          <w:rFonts w:ascii="David" w:eastAsia="Times New Roman" w:hAnsi="David" w:cs="David"/>
          <w:sz w:val="22"/>
          <w:szCs w:val="22"/>
          <w:rtl/>
        </w:rPr>
        <w:t>פגיעה באוטונומיה</w:t>
      </w:r>
    </w:p>
    <w:p w14:paraId="0934C3D6" w14:textId="0FF264D1" w:rsidR="007A2E5E" w:rsidRPr="00866E4C" w:rsidRDefault="00CD0D00" w:rsidP="00640128">
      <w:pPr>
        <w:numPr>
          <w:ilvl w:val="1"/>
          <w:numId w:val="36"/>
        </w:numPr>
        <w:bidi/>
        <w:spacing w:line="360" w:lineRule="auto"/>
        <w:jc w:val="both"/>
        <w:rPr>
          <w:rFonts w:ascii="David" w:eastAsia="Times New Roman" w:hAnsi="David" w:cs="David"/>
          <w:sz w:val="22"/>
          <w:szCs w:val="22"/>
          <w:rtl/>
        </w:rPr>
      </w:pPr>
      <w:r w:rsidRPr="00866E4C">
        <w:rPr>
          <w:rFonts w:ascii="David" w:eastAsia="Times New Roman" w:hAnsi="David" w:cs="David"/>
          <w:sz w:val="22"/>
          <w:szCs w:val="22"/>
          <w:rtl/>
        </w:rPr>
        <w:t xml:space="preserve"> אובדן הנאות החיי</w:t>
      </w:r>
      <w:r w:rsidR="001A450A">
        <w:rPr>
          <w:rFonts w:ascii="David" w:eastAsia="Times New Roman" w:hAnsi="David" w:cs="David" w:hint="cs"/>
          <w:sz w:val="22"/>
          <w:szCs w:val="22"/>
          <w:rtl/>
        </w:rPr>
        <w:t>ם</w:t>
      </w:r>
    </w:p>
    <w:p w14:paraId="48498FDB" w14:textId="16516960" w:rsidR="007A2E5E" w:rsidRPr="00866E4C" w:rsidRDefault="00CD0D00" w:rsidP="00640128">
      <w:pPr>
        <w:numPr>
          <w:ilvl w:val="1"/>
          <w:numId w:val="36"/>
        </w:numPr>
        <w:bidi/>
        <w:spacing w:line="360" w:lineRule="auto"/>
        <w:jc w:val="both"/>
        <w:rPr>
          <w:rFonts w:ascii="David" w:eastAsia="Times New Roman" w:hAnsi="David" w:cs="David"/>
          <w:sz w:val="22"/>
          <w:szCs w:val="22"/>
          <w:rtl/>
        </w:rPr>
      </w:pPr>
      <w:r w:rsidRPr="00866E4C">
        <w:rPr>
          <w:rFonts w:ascii="David" w:eastAsia="Times New Roman" w:hAnsi="David" w:cs="David"/>
          <w:sz w:val="22"/>
          <w:szCs w:val="22"/>
          <w:rtl/>
        </w:rPr>
        <w:t>קיצור תוחלת חיים</w:t>
      </w:r>
    </w:p>
    <w:p w14:paraId="4920975B" w14:textId="2A0D5A8E" w:rsidR="007A2E5E" w:rsidRPr="00866E4C" w:rsidRDefault="00CD0D00" w:rsidP="00640128">
      <w:pPr>
        <w:pStyle w:val="NormalWeb"/>
        <w:bidi/>
        <w:spacing w:before="0" w:beforeAutospacing="0" w:after="0" w:afterAutospacing="0" w:line="360" w:lineRule="auto"/>
        <w:jc w:val="both"/>
        <w:rPr>
          <w:rFonts w:ascii="David" w:hAnsi="David" w:cs="David"/>
          <w:sz w:val="22"/>
          <w:szCs w:val="22"/>
          <w:rtl/>
        </w:rPr>
      </w:pPr>
      <w:r w:rsidRPr="00866E4C">
        <w:rPr>
          <w:rFonts w:ascii="David" w:hAnsi="David" w:cs="David"/>
          <w:sz w:val="22"/>
          <w:szCs w:val="22"/>
          <w:rtl/>
        </w:rPr>
        <w:lastRenderedPageBreak/>
        <w:t>על שני הסוגיים של ראשי הנזק מקבלים כסף - נזק לא ממוני יותר קשה לכמת את הסכום המגיע לאדם</w:t>
      </w:r>
      <w:r w:rsidR="00E35B70">
        <w:rPr>
          <w:rFonts w:ascii="David" w:hAnsi="David" w:cs="David" w:hint="cs"/>
          <w:sz w:val="22"/>
          <w:szCs w:val="22"/>
          <w:rtl/>
        </w:rPr>
        <w:t xml:space="preserve"> והכימות נעשה על ידי בית המשפט</w:t>
      </w:r>
      <w:r w:rsidRPr="00866E4C">
        <w:rPr>
          <w:rFonts w:ascii="David" w:hAnsi="David" w:cs="David"/>
          <w:sz w:val="22"/>
          <w:szCs w:val="22"/>
          <w:rtl/>
        </w:rPr>
        <w:t>.</w:t>
      </w:r>
    </w:p>
    <w:p w14:paraId="03A1573E" w14:textId="7ACC0178" w:rsidR="007A2E5E" w:rsidRPr="00E214B3" w:rsidRDefault="00CD0D00" w:rsidP="00640128">
      <w:pPr>
        <w:pStyle w:val="NormalWeb"/>
        <w:shd w:val="clear" w:color="auto" w:fill="94A3DE" w:themeFill="accent1" w:themeFillTint="99"/>
        <w:bidi/>
        <w:spacing w:before="0" w:beforeAutospacing="0" w:after="0" w:afterAutospacing="0" w:line="360" w:lineRule="auto"/>
        <w:jc w:val="both"/>
        <w:rPr>
          <w:rFonts w:ascii="David" w:hAnsi="David" w:cs="David"/>
          <w:sz w:val="28"/>
          <w:szCs w:val="28"/>
          <w:rtl/>
        </w:rPr>
      </w:pPr>
      <w:r w:rsidRPr="00E214B3">
        <w:rPr>
          <w:rFonts w:ascii="David" w:hAnsi="David" w:cs="David"/>
          <w:sz w:val="28"/>
          <w:szCs w:val="28"/>
          <w:rtl/>
        </w:rPr>
        <w:t> </w:t>
      </w:r>
      <w:r w:rsidRPr="00E214B3">
        <w:rPr>
          <w:rFonts w:ascii="David" w:hAnsi="David" w:cs="David"/>
          <w:b/>
          <w:bCs/>
          <w:sz w:val="28"/>
          <w:szCs w:val="28"/>
          <w:rtl/>
        </w:rPr>
        <w:t>ראש נזק ממוני:</w:t>
      </w:r>
    </w:p>
    <w:p w14:paraId="5F9C9088" w14:textId="5A1EF1A1" w:rsidR="007A2E5E" w:rsidRPr="00866E4C" w:rsidRDefault="00CD0D00" w:rsidP="00640128">
      <w:pPr>
        <w:numPr>
          <w:ilvl w:val="0"/>
          <w:numId w:val="26"/>
        </w:numPr>
        <w:bidi/>
        <w:spacing w:line="360" w:lineRule="auto"/>
        <w:jc w:val="both"/>
        <w:rPr>
          <w:rFonts w:ascii="David" w:eastAsia="Times New Roman" w:hAnsi="David" w:cs="David"/>
          <w:b/>
          <w:bCs/>
          <w:sz w:val="22"/>
          <w:szCs w:val="22"/>
          <w:rtl/>
        </w:rPr>
      </w:pPr>
      <w:r w:rsidRPr="00866E4C">
        <w:rPr>
          <w:rFonts w:ascii="David" w:eastAsia="Times New Roman" w:hAnsi="David" w:cs="David"/>
          <w:sz w:val="22"/>
          <w:szCs w:val="22"/>
          <w:rtl/>
        </w:rPr>
        <w:t>ראש נזק</w:t>
      </w:r>
      <w:r w:rsidR="00E214B3">
        <w:rPr>
          <w:rFonts w:ascii="David" w:eastAsia="Times New Roman" w:hAnsi="David" w:cs="David" w:hint="cs"/>
          <w:sz w:val="22"/>
          <w:szCs w:val="22"/>
          <w:rtl/>
        </w:rPr>
        <w:t xml:space="preserve"> ממוני הוא</w:t>
      </w:r>
      <w:r w:rsidR="00AA73D0">
        <w:rPr>
          <w:rFonts w:ascii="David" w:eastAsia="Times New Roman" w:hAnsi="David" w:cs="David" w:hint="cs"/>
          <w:sz w:val="22"/>
          <w:szCs w:val="22"/>
          <w:rtl/>
        </w:rPr>
        <w:t xml:space="preserve"> נזק</w:t>
      </w:r>
      <w:r w:rsidRPr="00866E4C">
        <w:rPr>
          <w:rFonts w:ascii="David" w:eastAsia="Times New Roman" w:hAnsi="David" w:cs="David"/>
          <w:sz w:val="22"/>
          <w:szCs w:val="22"/>
          <w:rtl/>
        </w:rPr>
        <w:t xml:space="preserve"> שניתן לכמת בכסף בצורה פשוטה ומתמטית.</w:t>
      </w:r>
    </w:p>
    <w:p w14:paraId="1461AC48" w14:textId="209C52AF" w:rsidR="007A2E5E" w:rsidRPr="00E35B70" w:rsidRDefault="00CD0D00" w:rsidP="00640128">
      <w:pPr>
        <w:numPr>
          <w:ilvl w:val="0"/>
          <w:numId w:val="26"/>
        </w:numPr>
        <w:shd w:val="clear" w:color="auto" w:fill="B8C1E9" w:themeFill="accent1" w:themeFillTint="66"/>
        <w:bidi/>
        <w:spacing w:line="360" w:lineRule="auto"/>
        <w:jc w:val="both"/>
        <w:rPr>
          <w:rFonts w:ascii="David" w:eastAsia="Times New Roman" w:hAnsi="David" w:cs="David"/>
          <w:b/>
          <w:bCs/>
          <w:sz w:val="22"/>
          <w:szCs w:val="22"/>
        </w:rPr>
      </w:pPr>
      <w:r w:rsidRPr="00E35B70">
        <w:rPr>
          <w:rFonts w:ascii="David" w:eastAsia="Times New Roman" w:hAnsi="David" w:cs="David"/>
          <w:b/>
          <w:bCs/>
          <w:sz w:val="22"/>
          <w:szCs w:val="22"/>
          <w:rtl/>
        </w:rPr>
        <w:t>סוגי הנזק תחת ראש נזק ממוני:</w:t>
      </w:r>
    </w:p>
    <w:p w14:paraId="281CD194" w14:textId="65AAFCD3" w:rsidR="00A23071" w:rsidRDefault="00A23071" w:rsidP="00640128">
      <w:pPr>
        <w:numPr>
          <w:ilvl w:val="1"/>
          <w:numId w:val="26"/>
        </w:numPr>
        <w:bidi/>
        <w:spacing w:line="360" w:lineRule="auto"/>
        <w:jc w:val="both"/>
        <w:rPr>
          <w:rFonts w:ascii="David" w:eastAsia="Times New Roman" w:hAnsi="David" w:cs="David"/>
          <w:b/>
          <w:bCs/>
          <w:sz w:val="22"/>
          <w:szCs w:val="22"/>
        </w:rPr>
      </w:pPr>
      <w:r>
        <w:rPr>
          <w:rFonts w:ascii="David" w:eastAsia="Times New Roman" w:hAnsi="David" w:cs="David" w:hint="cs"/>
          <w:b/>
          <w:bCs/>
          <w:sz w:val="22"/>
          <w:szCs w:val="22"/>
          <w:rtl/>
        </w:rPr>
        <w:t>הו</w:t>
      </w:r>
      <w:r w:rsidR="004364C7">
        <w:rPr>
          <w:rFonts w:ascii="David" w:eastAsia="Times New Roman" w:hAnsi="David" w:cs="David" w:hint="cs"/>
          <w:b/>
          <w:bCs/>
          <w:sz w:val="22"/>
          <w:szCs w:val="22"/>
          <w:rtl/>
        </w:rPr>
        <w:t xml:space="preserve">צאות </w:t>
      </w:r>
    </w:p>
    <w:p w14:paraId="6A273E39" w14:textId="790FFB4E" w:rsidR="004364C7" w:rsidRDefault="004364C7" w:rsidP="00640128">
      <w:pPr>
        <w:numPr>
          <w:ilvl w:val="1"/>
          <w:numId w:val="26"/>
        </w:numPr>
        <w:bidi/>
        <w:spacing w:line="360" w:lineRule="auto"/>
        <w:jc w:val="both"/>
        <w:rPr>
          <w:rFonts w:ascii="David" w:eastAsia="Times New Roman" w:hAnsi="David" w:cs="David"/>
          <w:b/>
          <w:bCs/>
          <w:sz w:val="22"/>
          <w:szCs w:val="22"/>
        </w:rPr>
      </w:pPr>
      <w:r>
        <w:rPr>
          <w:rFonts w:ascii="David" w:eastAsia="Times New Roman" w:hAnsi="David" w:cs="David" w:hint="cs"/>
          <w:b/>
          <w:bCs/>
          <w:sz w:val="22"/>
          <w:szCs w:val="22"/>
          <w:rtl/>
        </w:rPr>
        <w:t>אובדן השתכרות</w:t>
      </w:r>
    </w:p>
    <w:p w14:paraId="7528CB88" w14:textId="39F4EC9A" w:rsidR="00306559" w:rsidRPr="00306559" w:rsidRDefault="008B5558" w:rsidP="00640128">
      <w:pPr>
        <w:numPr>
          <w:ilvl w:val="0"/>
          <w:numId w:val="26"/>
        </w:numPr>
        <w:bidi/>
        <w:spacing w:line="360" w:lineRule="auto"/>
        <w:jc w:val="both"/>
        <w:rPr>
          <w:rFonts w:ascii="David" w:eastAsia="Times New Roman" w:hAnsi="David" w:cs="David"/>
          <w:b/>
          <w:bCs/>
          <w:sz w:val="22"/>
          <w:szCs w:val="22"/>
          <w:rtl/>
        </w:rPr>
      </w:pPr>
      <w:r>
        <w:rPr>
          <w:rFonts w:ascii="David" w:eastAsia="Times New Roman" w:hAnsi="David" w:cs="David" w:hint="cs"/>
          <w:b/>
          <w:bCs/>
          <w:sz w:val="22"/>
          <w:szCs w:val="22"/>
          <w:rtl/>
        </w:rPr>
        <w:t>פירוט:</w:t>
      </w:r>
    </w:p>
    <w:p w14:paraId="021B0C85" w14:textId="77777777" w:rsidR="007A2E5E" w:rsidRPr="00E214B3" w:rsidRDefault="00CD0D00" w:rsidP="00640128">
      <w:pPr>
        <w:numPr>
          <w:ilvl w:val="1"/>
          <w:numId w:val="26"/>
        </w:numPr>
        <w:shd w:val="clear" w:color="auto" w:fill="B8C1E9" w:themeFill="accent1" w:themeFillTint="66"/>
        <w:bidi/>
        <w:spacing w:line="360" w:lineRule="auto"/>
        <w:jc w:val="both"/>
        <w:rPr>
          <w:rFonts w:ascii="David" w:eastAsia="Times New Roman" w:hAnsi="David" w:cs="David"/>
          <w:b/>
          <w:bCs/>
          <w:sz w:val="22"/>
          <w:szCs w:val="22"/>
          <w:rtl/>
        </w:rPr>
      </w:pPr>
      <w:r w:rsidRPr="00E214B3">
        <w:rPr>
          <w:rFonts w:ascii="David" w:eastAsia="Times New Roman" w:hAnsi="David" w:cs="David"/>
          <w:b/>
          <w:bCs/>
          <w:sz w:val="22"/>
          <w:szCs w:val="22"/>
          <w:rtl/>
        </w:rPr>
        <w:t>הוצאות רפואיות</w:t>
      </w:r>
    </w:p>
    <w:p w14:paraId="62BBECEE" w14:textId="77777777" w:rsidR="007A2E5E" w:rsidRPr="00866E4C" w:rsidRDefault="00CD0D00" w:rsidP="00640128">
      <w:pPr>
        <w:numPr>
          <w:ilvl w:val="2"/>
          <w:numId w:val="26"/>
        </w:numPr>
        <w:bidi/>
        <w:spacing w:line="360" w:lineRule="auto"/>
        <w:jc w:val="both"/>
        <w:rPr>
          <w:rFonts w:ascii="David" w:eastAsia="Times New Roman" w:hAnsi="David" w:cs="David"/>
          <w:b/>
          <w:bCs/>
          <w:sz w:val="22"/>
          <w:szCs w:val="22"/>
          <w:rtl/>
        </w:rPr>
      </w:pPr>
      <w:r w:rsidRPr="00866E4C">
        <w:rPr>
          <w:rFonts w:ascii="David" w:eastAsia="Times New Roman" w:hAnsi="David" w:cs="David"/>
          <w:sz w:val="22"/>
          <w:szCs w:val="22"/>
          <w:rtl/>
        </w:rPr>
        <w:t>מחלוקות עיקריות - היא עלות הטיפול וטיבו. לדוג' קנייה של כיסא גלגלים יקר לעומת השכר כיסא גלגלים מיד שרה.</w:t>
      </w:r>
    </w:p>
    <w:p w14:paraId="5E7D6384" w14:textId="45649FB4" w:rsidR="007A2E5E" w:rsidRPr="00866E4C" w:rsidRDefault="00CD0D00" w:rsidP="00640128">
      <w:pPr>
        <w:numPr>
          <w:ilvl w:val="2"/>
          <w:numId w:val="26"/>
        </w:numPr>
        <w:bidi/>
        <w:spacing w:line="360" w:lineRule="auto"/>
        <w:jc w:val="both"/>
        <w:rPr>
          <w:rFonts w:ascii="David" w:eastAsia="Times New Roman" w:hAnsi="David" w:cs="David"/>
          <w:b/>
          <w:bCs/>
          <w:sz w:val="22"/>
          <w:szCs w:val="22"/>
          <w:rtl/>
        </w:rPr>
      </w:pPr>
      <w:r w:rsidRPr="00866E4C">
        <w:rPr>
          <w:rFonts w:ascii="David" w:eastAsia="Times New Roman" w:hAnsi="David" w:cs="David"/>
          <w:b/>
          <w:bCs/>
          <w:sz w:val="22"/>
          <w:szCs w:val="22"/>
          <w:rtl/>
        </w:rPr>
        <w:t>פס"ד עיריית חיפה נ' מוסקוביץ'</w:t>
      </w:r>
      <w:r w:rsidRPr="00866E4C">
        <w:rPr>
          <w:rFonts w:ascii="David" w:eastAsia="Times New Roman" w:hAnsi="David" w:cs="David"/>
          <w:sz w:val="22"/>
          <w:szCs w:val="22"/>
          <w:rtl/>
        </w:rPr>
        <w:t xml:space="preserve"> -</w:t>
      </w:r>
      <w:r w:rsidR="00652FCD">
        <w:rPr>
          <w:rFonts w:ascii="David" w:eastAsia="Times New Roman" w:hAnsi="David" w:cs="David" w:hint="cs"/>
          <w:sz w:val="22"/>
          <w:szCs w:val="22"/>
          <w:rtl/>
        </w:rPr>
        <w:t>מדבר</w:t>
      </w:r>
      <w:r w:rsidRPr="00866E4C">
        <w:rPr>
          <w:rFonts w:ascii="David" w:eastAsia="Times New Roman" w:hAnsi="David" w:cs="David"/>
          <w:sz w:val="22"/>
          <w:szCs w:val="22"/>
          <w:rtl/>
        </w:rPr>
        <w:t xml:space="preserve"> טיפול במוסד רפואי מול טיפול בבית (הטיפול בבית יקר יותר). </w:t>
      </w:r>
      <w:r w:rsidRPr="00866E4C">
        <w:rPr>
          <w:rFonts w:ascii="David" w:eastAsia="Times New Roman" w:hAnsi="David" w:cs="David"/>
          <w:sz w:val="22"/>
          <w:szCs w:val="22"/>
          <w:u w:val="single"/>
          <w:rtl/>
        </w:rPr>
        <w:t>כמה חברת הביטוח צריכה לשלם במידה והמשפחה רוצה לטפל בניזוק בבית?</w:t>
      </w:r>
    </w:p>
    <w:p w14:paraId="0B5FB5DE" w14:textId="318886EC" w:rsidR="007A2E5E" w:rsidRPr="0093412E" w:rsidRDefault="00CD0D00" w:rsidP="00640128">
      <w:pPr>
        <w:numPr>
          <w:ilvl w:val="3"/>
          <w:numId w:val="26"/>
        </w:numPr>
        <w:bidi/>
        <w:spacing w:line="360" w:lineRule="auto"/>
        <w:jc w:val="both"/>
        <w:rPr>
          <w:rFonts w:ascii="David" w:eastAsia="Times New Roman" w:hAnsi="David" w:cs="David"/>
          <w:sz w:val="22"/>
          <w:szCs w:val="22"/>
          <w:rtl/>
        </w:rPr>
      </w:pPr>
      <w:r w:rsidRPr="0093412E">
        <w:rPr>
          <w:rFonts w:ascii="David" w:eastAsia="Times New Roman" w:hAnsi="David" w:cs="David"/>
          <w:sz w:val="22"/>
          <w:szCs w:val="22"/>
          <w:rtl/>
        </w:rPr>
        <w:t xml:space="preserve">המשפחה יכולה להביא חו"ד של רופא שאומר שעדיף </w:t>
      </w:r>
      <w:r w:rsidR="00906758" w:rsidRPr="0093412E">
        <w:rPr>
          <w:rFonts w:ascii="David" w:eastAsia="Times New Roman" w:hAnsi="David" w:cs="David" w:hint="cs"/>
          <w:sz w:val="22"/>
          <w:szCs w:val="22"/>
          <w:rtl/>
        </w:rPr>
        <w:t xml:space="preserve">שהניזוק יהיה </w:t>
      </w:r>
      <w:r w:rsidRPr="0093412E">
        <w:rPr>
          <w:rFonts w:ascii="David" w:eastAsia="Times New Roman" w:hAnsi="David" w:cs="David"/>
          <w:sz w:val="22"/>
          <w:szCs w:val="22"/>
          <w:rtl/>
        </w:rPr>
        <w:t>בבית.</w:t>
      </w:r>
    </w:p>
    <w:p w14:paraId="71D0C33D" w14:textId="77777777" w:rsidR="007A2E5E" w:rsidRPr="0093412E" w:rsidRDefault="00CD0D00" w:rsidP="00640128">
      <w:pPr>
        <w:numPr>
          <w:ilvl w:val="3"/>
          <w:numId w:val="26"/>
        </w:numPr>
        <w:bidi/>
        <w:spacing w:line="360" w:lineRule="auto"/>
        <w:jc w:val="both"/>
        <w:rPr>
          <w:rFonts w:ascii="David" w:eastAsia="Times New Roman" w:hAnsi="David" w:cs="David"/>
          <w:sz w:val="22"/>
          <w:szCs w:val="22"/>
          <w:rtl/>
        </w:rPr>
      </w:pPr>
      <w:r w:rsidRPr="0093412E">
        <w:rPr>
          <w:rFonts w:ascii="David" w:eastAsia="Times New Roman" w:hAnsi="David" w:cs="David"/>
          <w:sz w:val="22"/>
          <w:szCs w:val="22"/>
          <w:rtl/>
        </w:rPr>
        <w:t>החברת ביטוח יכולה לטען שההפרש בין טיפול בבית ולטיפול במוסד הוא יקר בהרבה (15</w:t>
      </w:r>
      <w:r w:rsidRPr="0093412E">
        <w:rPr>
          <w:rFonts w:ascii="David" w:eastAsia="Times New Roman" w:hAnsi="David" w:cs="David"/>
          <w:sz w:val="22"/>
          <w:szCs w:val="22"/>
        </w:rPr>
        <w:t>K</w:t>
      </w:r>
      <w:r w:rsidRPr="0093412E">
        <w:rPr>
          <w:rFonts w:ascii="David" w:eastAsia="Times New Roman" w:hAnsi="David" w:cs="David"/>
          <w:sz w:val="22"/>
          <w:szCs w:val="22"/>
          <w:rtl/>
        </w:rPr>
        <w:t xml:space="preserve"> במוסד לעומת 30</w:t>
      </w:r>
      <w:r w:rsidRPr="0093412E">
        <w:rPr>
          <w:rFonts w:ascii="David" w:eastAsia="Times New Roman" w:hAnsi="David" w:cs="David"/>
          <w:sz w:val="22"/>
          <w:szCs w:val="22"/>
        </w:rPr>
        <w:t>K</w:t>
      </w:r>
      <w:r w:rsidRPr="0093412E">
        <w:rPr>
          <w:rFonts w:ascii="David" w:eastAsia="Times New Roman" w:hAnsi="David" w:cs="David"/>
          <w:sz w:val="22"/>
          <w:szCs w:val="22"/>
          <w:rtl/>
        </w:rPr>
        <w:t xml:space="preserve"> בבית).</w:t>
      </w:r>
    </w:p>
    <w:p w14:paraId="70DEE0D6" w14:textId="77777777" w:rsidR="007A2E5E" w:rsidRPr="005C084F" w:rsidRDefault="00CD0D00" w:rsidP="00640128">
      <w:pPr>
        <w:pStyle w:val="NormalWeb"/>
        <w:numPr>
          <w:ilvl w:val="3"/>
          <w:numId w:val="26"/>
        </w:numPr>
        <w:bidi/>
        <w:spacing w:before="0" w:beforeAutospacing="0" w:after="0" w:afterAutospacing="0" w:line="360" w:lineRule="auto"/>
        <w:jc w:val="both"/>
        <w:rPr>
          <w:rFonts w:ascii="David" w:hAnsi="David" w:cs="David"/>
          <w:b/>
          <w:bCs/>
          <w:sz w:val="22"/>
          <w:szCs w:val="22"/>
          <w:rtl/>
        </w:rPr>
      </w:pPr>
      <w:r w:rsidRPr="005C084F">
        <w:rPr>
          <w:rFonts w:ascii="David" w:hAnsi="David" w:cs="David"/>
          <w:b/>
          <w:bCs/>
          <w:sz w:val="22"/>
          <w:szCs w:val="22"/>
          <w:rtl/>
        </w:rPr>
        <w:t xml:space="preserve">ביהמ"ש קובע לתת פיצוי ברמה של טיפול </w:t>
      </w:r>
      <w:r w:rsidRPr="005C084F">
        <w:rPr>
          <w:rFonts w:ascii="David" w:hAnsi="David" w:cs="David"/>
          <w:b/>
          <w:bCs/>
          <w:sz w:val="22"/>
          <w:szCs w:val="22"/>
          <w:u w:val="single"/>
          <w:rtl/>
        </w:rPr>
        <w:t>במוסד</w:t>
      </w:r>
      <w:r w:rsidRPr="005C084F">
        <w:rPr>
          <w:rFonts w:ascii="David" w:hAnsi="David" w:cs="David"/>
          <w:b/>
          <w:bCs/>
          <w:sz w:val="22"/>
          <w:szCs w:val="22"/>
          <w:rtl/>
        </w:rPr>
        <w:t xml:space="preserve"> וטוען שזה טיפול ראוי והמשפחה יכולה אם היא רוצה לטפל בבית ולשלם את ההפרש. </w:t>
      </w:r>
    </w:p>
    <w:p w14:paraId="31645E51" w14:textId="1B5E5178" w:rsidR="007A2E5E" w:rsidRPr="00866E4C" w:rsidRDefault="00CD0D00" w:rsidP="00640128">
      <w:pPr>
        <w:numPr>
          <w:ilvl w:val="2"/>
          <w:numId w:val="26"/>
        </w:numPr>
        <w:bidi/>
        <w:spacing w:line="360" w:lineRule="auto"/>
        <w:jc w:val="both"/>
        <w:rPr>
          <w:rFonts w:ascii="David" w:eastAsia="Times New Roman" w:hAnsi="David" w:cs="David"/>
          <w:b/>
          <w:bCs/>
          <w:sz w:val="22"/>
          <w:szCs w:val="22"/>
          <w:rtl/>
        </w:rPr>
      </w:pPr>
      <w:r w:rsidRPr="00866E4C">
        <w:rPr>
          <w:rFonts w:ascii="David" w:eastAsia="Times New Roman" w:hAnsi="David" w:cs="David"/>
          <w:b/>
          <w:bCs/>
          <w:sz w:val="22"/>
          <w:szCs w:val="22"/>
          <w:rtl/>
        </w:rPr>
        <w:t>פס"ד סורוקה נ</w:t>
      </w:r>
      <w:r w:rsidR="00E206BB">
        <w:rPr>
          <w:rFonts w:ascii="David" w:eastAsia="Times New Roman" w:hAnsi="David" w:cs="David" w:hint="cs"/>
          <w:b/>
          <w:bCs/>
          <w:sz w:val="22"/>
          <w:szCs w:val="22"/>
          <w:rtl/>
        </w:rPr>
        <w:t>'</w:t>
      </w:r>
      <w:r w:rsidRPr="00866E4C">
        <w:rPr>
          <w:rFonts w:ascii="David" w:eastAsia="Times New Roman" w:hAnsi="David" w:cs="David"/>
          <w:b/>
          <w:bCs/>
          <w:sz w:val="22"/>
          <w:szCs w:val="22"/>
          <w:rtl/>
        </w:rPr>
        <w:t xml:space="preserve"> הבאבו - </w:t>
      </w:r>
      <w:r w:rsidRPr="00866E4C">
        <w:rPr>
          <w:rFonts w:ascii="David" w:eastAsia="Times New Roman" w:hAnsi="David" w:cs="David"/>
          <w:sz w:val="22"/>
          <w:szCs w:val="22"/>
          <w:rtl/>
        </w:rPr>
        <w:t>שינוי ההלכה מפס"ד עיריית חיפה נ</w:t>
      </w:r>
      <w:r w:rsidR="00E206BB">
        <w:rPr>
          <w:rFonts w:ascii="David" w:eastAsia="Times New Roman" w:hAnsi="David" w:cs="David" w:hint="cs"/>
          <w:sz w:val="22"/>
          <w:szCs w:val="22"/>
          <w:rtl/>
        </w:rPr>
        <w:t>'</w:t>
      </w:r>
      <w:r w:rsidRPr="00866E4C">
        <w:rPr>
          <w:rFonts w:ascii="David" w:eastAsia="Times New Roman" w:hAnsi="David" w:cs="David"/>
          <w:sz w:val="22"/>
          <w:szCs w:val="22"/>
          <w:rtl/>
        </w:rPr>
        <w:t xml:space="preserve"> </w:t>
      </w:r>
      <w:r w:rsidR="00E206BB" w:rsidRPr="00866E4C">
        <w:rPr>
          <w:rFonts w:ascii="David" w:eastAsia="Times New Roman" w:hAnsi="David" w:cs="David" w:hint="cs"/>
          <w:sz w:val="22"/>
          <w:szCs w:val="22"/>
          <w:rtl/>
        </w:rPr>
        <w:t>מוסקוביץ</w:t>
      </w:r>
      <w:r w:rsidR="00E206BB">
        <w:rPr>
          <w:rFonts w:ascii="David" w:eastAsia="Times New Roman" w:hAnsi="David" w:cs="David" w:hint="cs"/>
          <w:sz w:val="22"/>
          <w:szCs w:val="22"/>
          <w:rtl/>
        </w:rPr>
        <w:t>'</w:t>
      </w:r>
      <w:r w:rsidRPr="00866E4C">
        <w:rPr>
          <w:rFonts w:ascii="David" w:eastAsia="Times New Roman" w:hAnsi="David" w:cs="David"/>
          <w:sz w:val="22"/>
          <w:szCs w:val="22"/>
          <w:rtl/>
        </w:rPr>
        <w:t xml:space="preserve">. </w:t>
      </w:r>
      <w:r w:rsidRPr="005C084F">
        <w:rPr>
          <w:rFonts w:ascii="David" w:eastAsia="Times New Roman" w:hAnsi="David" w:cs="David"/>
          <w:b/>
          <w:bCs/>
          <w:sz w:val="22"/>
          <w:szCs w:val="22"/>
          <w:rtl/>
        </w:rPr>
        <w:t xml:space="preserve">המשמעות של חו"ד רפואית שעדיף לאדם להיות בבית ולא במוסד </w:t>
      </w:r>
      <w:r w:rsidR="005C084F" w:rsidRPr="005C084F">
        <w:rPr>
          <w:rFonts w:ascii="David" w:eastAsia="Times New Roman" w:hAnsi="David" w:cs="David" w:hint="cs"/>
          <w:b/>
          <w:bCs/>
          <w:sz w:val="22"/>
          <w:szCs w:val="22"/>
          <w:rtl/>
        </w:rPr>
        <w:t>תהיה בעלת משקל גדול יותר מבעבר</w:t>
      </w:r>
      <w:r w:rsidR="00814E5E">
        <w:rPr>
          <w:rFonts w:ascii="David" w:eastAsia="Times New Roman" w:hAnsi="David" w:cs="David" w:hint="cs"/>
          <w:b/>
          <w:bCs/>
          <w:sz w:val="22"/>
          <w:szCs w:val="22"/>
          <w:rtl/>
        </w:rPr>
        <w:t xml:space="preserve">, </w:t>
      </w:r>
      <w:r w:rsidR="00814E5E">
        <w:rPr>
          <w:rFonts w:ascii="David" w:eastAsia="Times New Roman" w:hAnsi="David" w:cs="David" w:hint="cs"/>
          <w:sz w:val="22"/>
          <w:szCs w:val="22"/>
          <w:rtl/>
        </w:rPr>
        <w:t xml:space="preserve">לכן אם יוכח </w:t>
      </w:r>
      <w:r w:rsidR="00A840E6">
        <w:rPr>
          <w:rFonts w:ascii="David" w:eastAsia="Times New Roman" w:hAnsi="David" w:cs="David" w:hint="cs"/>
          <w:sz w:val="22"/>
          <w:szCs w:val="22"/>
          <w:rtl/>
        </w:rPr>
        <w:t>שטוב יותר לאדם טיפול בבית</w:t>
      </w:r>
      <w:r w:rsidR="00E206BB">
        <w:rPr>
          <w:rFonts w:ascii="David" w:eastAsia="Times New Roman" w:hAnsi="David" w:cs="David" w:hint="cs"/>
          <w:sz w:val="22"/>
          <w:szCs w:val="22"/>
          <w:rtl/>
        </w:rPr>
        <w:t xml:space="preserve"> יחויב המזיק לשלם על כך.</w:t>
      </w:r>
      <w:r w:rsidRPr="00866E4C">
        <w:rPr>
          <w:rFonts w:ascii="David" w:eastAsia="Times New Roman" w:hAnsi="David" w:cs="David"/>
          <w:sz w:val="22"/>
          <w:szCs w:val="22"/>
          <w:rtl/>
        </w:rPr>
        <w:t xml:space="preserve"> ככל הנראה משינוי בגישה הרפואית והבנה שיש משמעות מאוד גדולה להבדל בין טיפול במוסד לטיפול בבית.</w:t>
      </w:r>
    </w:p>
    <w:p w14:paraId="7283048B" w14:textId="77777777" w:rsidR="007A2E5E" w:rsidRPr="00E214B3" w:rsidRDefault="00CD0D00" w:rsidP="00640128">
      <w:pPr>
        <w:numPr>
          <w:ilvl w:val="1"/>
          <w:numId w:val="26"/>
        </w:numPr>
        <w:shd w:val="clear" w:color="auto" w:fill="B8C1E9" w:themeFill="accent1" w:themeFillTint="66"/>
        <w:bidi/>
        <w:spacing w:line="360" w:lineRule="auto"/>
        <w:jc w:val="both"/>
        <w:rPr>
          <w:rFonts w:ascii="David" w:eastAsia="Times New Roman" w:hAnsi="David" w:cs="David"/>
          <w:b/>
          <w:bCs/>
          <w:sz w:val="22"/>
          <w:szCs w:val="22"/>
          <w:rtl/>
        </w:rPr>
      </w:pPr>
      <w:r w:rsidRPr="00E214B3">
        <w:rPr>
          <w:rFonts w:ascii="David" w:eastAsia="Times New Roman" w:hAnsi="David" w:cs="David"/>
          <w:b/>
          <w:bCs/>
          <w:sz w:val="22"/>
          <w:szCs w:val="22"/>
          <w:rtl/>
        </w:rPr>
        <w:t>אובדן השתכרות</w:t>
      </w:r>
    </w:p>
    <w:p w14:paraId="27522E67" w14:textId="77777777" w:rsidR="007A2E5E" w:rsidRPr="00866E4C" w:rsidRDefault="00CD0D00" w:rsidP="00640128">
      <w:pPr>
        <w:numPr>
          <w:ilvl w:val="2"/>
          <w:numId w:val="26"/>
        </w:numPr>
        <w:shd w:val="clear" w:color="auto" w:fill="DBE0F4" w:themeFill="accent1" w:themeFillTint="33"/>
        <w:bidi/>
        <w:spacing w:line="360" w:lineRule="auto"/>
        <w:jc w:val="both"/>
        <w:rPr>
          <w:rFonts w:ascii="David" w:eastAsia="Times New Roman" w:hAnsi="David" w:cs="David"/>
          <w:b/>
          <w:bCs/>
          <w:sz w:val="22"/>
          <w:szCs w:val="22"/>
          <w:rtl/>
        </w:rPr>
      </w:pPr>
      <w:r w:rsidRPr="00866E4C">
        <w:rPr>
          <w:rFonts w:ascii="David" w:eastAsia="Times New Roman" w:hAnsi="David" w:cs="David"/>
          <w:b/>
          <w:bCs/>
          <w:sz w:val="22"/>
          <w:szCs w:val="22"/>
          <w:rtl/>
        </w:rPr>
        <w:t xml:space="preserve">הערכת השתכרות לעתיד - בעיית הניבוי של שכר עתידי </w:t>
      </w:r>
    </w:p>
    <w:p w14:paraId="6B40F8C3" w14:textId="1D37D0A2" w:rsidR="00DB552B" w:rsidRPr="005339AC" w:rsidRDefault="00CD0D00" w:rsidP="00640128">
      <w:pPr>
        <w:numPr>
          <w:ilvl w:val="3"/>
          <w:numId w:val="26"/>
        </w:numPr>
        <w:bidi/>
        <w:spacing w:line="360" w:lineRule="auto"/>
        <w:jc w:val="both"/>
        <w:rPr>
          <w:rFonts w:ascii="David" w:eastAsia="Times New Roman" w:hAnsi="David" w:cs="David"/>
          <w:b/>
          <w:bCs/>
          <w:sz w:val="22"/>
          <w:szCs w:val="22"/>
        </w:rPr>
      </w:pPr>
      <w:r w:rsidRPr="00866E4C">
        <w:rPr>
          <w:rFonts w:ascii="David" w:eastAsia="Times New Roman" w:hAnsi="David" w:cs="David"/>
          <w:sz w:val="22"/>
          <w:szCs w:val="22"/>
          <w:rtl/>
        </w:rPr>
        <w:t xml:space="preserve">אם </w:t>
      </w:r>
      <w:r w:rsidR="00131AFA">
        <w:rPr>
          <w:rFonts w:ascii="David" w:eastAsia="Times New Roman" w:hAnsi="David" w:cs="David" w:hint="cs"/>
          <w:sz w:val="22"/>
          <w:szCs w:val="22"/>
          <w:rtl/>
        </w:rPr>
        <w:t>מדובר באדם</w:t>
      </w:r>
      <w:r w:rsidRPr="00866E4C">
        <w:rPr>
          <w:rFonts w:ascii="David" w:eastAsia="Times New Roman" w:hAnsi="David" w:cs="David"/>
          <w:sz w:val="22"/>
          <w:szCs w:val="22"/>
          <w:rtl/>
        </w:rPr>
        <w:t xml:space="preserve"> שכיר אין בעיה לדעת כמה הוא השתכר</w:t>
      </w:r>
      <w:r w:rsidR="005339AC">
        <w:rPr>
          <w:rFonts w:ascii="David" w:eastAsia="Times New Roman" w:hAnsi="David" w:cs="David" w:hint="cs"/>
          <w:sz w:val="22"/>
          <w:szCs w:val="22"/>
          <w:rtl/>
        </w:rPr>
        <w:t>.</w:t>
      </w:r>
      <w:r w:rsidRPr="00866E4C">
        <w:rPr>
          <w:rFonts w:ascii="David" w:eastAsia="Times New Roman" w:hAnsi="David" w:cs="David"/>
          <w:sz w:val="22"/>
          <w:szCs w:val="22"/>
          <w:rtl/>
        </w:rPr>
        <w:t xml:space="preserve"> </w:t>
      </w:r>
      <w:r w:rsidR="00DB552B" w:rsidRPr="005339AC">
        <w:rPr>
          <w:rFonts w:ascii="David" w:eastAsia="Times New Roman" w:hAnsi="David" w:cs="David" w:hint="cs"/>
          <w:b/>
          <w:bCs/>
          <w:sz w:val="22"/>
          <w:szCs w:val="22"/>
          <w:rtl/>
        </w:rPr>
        <w:t>הכלל</w:t>
      </w:r>
      <w:r w:rsidR="005339AC">
        <w:rPr>
          <w:rFonts w:ascii="David" w:eastAsia="Times New Roman" w:hAnsi="David" w:cs="David" w:hint="cs"/>
          <w:sz w:val="22"/>
          <w:szCs w:val="22"/>
          <w:rtl/>
        </w:rPr>
        <w:t xml:space="preserve"> </w:t>
      </w:r>
      <w:r w:rsidR="00DB552B" w:rsidRPr="005339AC">
        <w:rPr>
          <w:rFonts w:ascii="David" w:eastAsia="Times New Roman" w:hAnsi="David" w:cs="David" w:hint="cs"/>
          <w:b/>
          <w:bCs/>
          <w:sz w:val="22"/>
          <w:szCs w:val="22"/>
          <w:rtl/>
        </w:rPr>
        <w:t xml:space="preserve">- </w:t>
      </w:r>
      <w:r w:rsidRPr="005339AC">
        <w:rPr>
          <w:rFonts w:ascii="David" w:eastAsia="Times New Roman" w:hAnsi="David" w:cs="David"/>
          <w:b/>
          <w:bCs/>
          <w:sz w:val="22"/>
          <w:szCs w:val="22"/>
          <w:rtl/>
        </w:rPr>
        <w:t>שלוש משכורות אחרונות</w:t>
      </w:r>
      <w:r w:rsidR="005339AC" w:rsidRPr="005339AC">
        <w:rPr>
          <w:rFonts w:ascii="David" w:eastAsia="Times New Roman" w:hAnsi="David" w:cs="David" w:hint="cs"/>
          <w:b/>
          <w:bCs/>
          <w:sz w:val="22"/>
          <w:szCs w:val="22"/>
          <w:rtl/>
        </w:rPr>
        <w:t>.</w:t>
      </w:r>
      <w:r w:rsidRPr="005339AC">
        <w:rPr>
          <w:rFonts w:ascii="David" w:eastAsia="Times New Roman" w:hAnsi="David" w:cs="David"/>
          <w:b/>
          <w:bCs/>
          <w:sz w:val="22"/>
          <w:szCs w:val="22"/>
          <w:rtl/>
        </w:rPr>
        <w:t xml:space="preserve"> </w:t>
      </w:r>
    </w:p>
    <w:p w14:paraId="16CADA18" w14:textId="369AC9EA" w:rsidR="007A2E5E" w:rsidRPr="00866E4C" w:rsidRDefault="00CD0D00" w:rsidP="00640128">
      <w:pPr>
        <w:numPr>
          <w:ilvl w:val="4"/>
          <w:numId w:val="26"/>
        </w:numPr>
        <w:bidi/>
        <w:spacing w:line="360" w:lineRule="auto"/>
        <w:jc w:val="both"/>
        <w:rPr>
          <w:rFonts w:ascii="David" w:eastAsia="Times New Roman" w:hAnsi="David" w:cs="David"/>
          <w:sz w:val="22"/>
          <w:szCs w:val="22"/>
          <w:rtl/>
        </w:rPr>
      </w:pPr>
      <w:r w:rsidRPr="00866E4C">
        <w:rPr>
          <w:rFonts w:ascii="David" w:eastAsia="Times New Roman" w:hAnsi="David" w:cs="David"/>
          <w:sz w:val="22"/>
          <w:szCs w:val="22"/>
          <w:rtl/>
        </w:rPr>
        <w:t>יש מקרים יותר בעייתיים לדוגמה אדם לא עובד באופן קבוע בחודשיים האחרונים\אדם שמרוויח לפי עמלות ולכן השכר שלו משתנה (לדוג' עובד בתיירות ולכן העמלו משתנות בהתאם לעונה). עצמאי עם שכר לא קבוע. סטודנט שכרגע לא עובד אבל לומד למקצוע שייתן לו כסף.</w:t>
      </w:r>
    </w:p>
    <w:p w14:paraId="42030402" w14:textId="7A330003" w:rsidR="00000092" w:rsidRDefault="00CD0D00" w:rsidP="00640128">
      <w:pPr>
        <w:numPr>
          <w:ilvl w:val="3"/>
          <w:numId w:val="26"/>
        </w:numPr>
        <w:bidi/>
        <w:spacing w:line="360" w:lineRule="auto"/>
        <w:jc w:val="both"/>
        <w:rPr>
          <w:rFonts w:ascii="David" w:eastAsia="Times New Roman" w:hAnsi="David" w:cs="David"/>
          <w:sz w:val="22"/>
          <w:szCs w:val="22"/>
        </w:rPr>
      </w:pPr>
      <w:r w:rsidRPr="00866E4C">
        <w:rPr>
          <w:rFonts w:ascii="David" w:eastAsia="Times New Roman" w:hAnsi="David" w:cs="David"/>
          <w:b/>
          <w:bCs/>
          <w:sz w:val="22"/>
          <w:szCs w:val="22"/>
          <w:rtl/>
        </w:rPr>
        <w:t xml:space="preserve">פס"ד חיו נ' ונטורה - </w:t>
      </w:r>
      <w:r w:rsidRPr="00866E4C">
        <w:rPr>
          <w:rFonts w:ascii="David" w:eastAsia="Times New Roman" w:hAnsi="David" w:cs="David"/>
          <w:b/>
          <w:bCs/>
          <w:sz w:val="22"/>
          <w:szCs w:val="22"/>
          <w:u w:val="single"/>
          <w:rtl/>
        </w:rPr>
        <w:t>מקרה של החלפת עבודות</w:t>
      </w:r>
      <w:r w:rsidR="009346DB">
        <w:rPr>
          <w:rFonts w:ascii="David" w:eastAsia="Times New Roman" w:hAnsi="David" w:cs="David" w:hint="cs"/>
          <w:b/>
          <w:bCs/>
          <w:sz w:val="22"/>
          <w:szCs w:val="22"/>
          <w:u w:val="single"/>
          <w:rtl/>
        </w:rPr>
        <w:t xml:space="preserve"> </w:t>
      </w:r>
      <w:r w:rsidR="009346DB">
        <w:rPr>
          <w:rFonts w:ascii="David" w:eastAsia="Times New Roman" w:hAnsi="David" w:cs="David" w:hint="cs"/>
          <w:sz w:val="22"/>
          <w:szCs w:val="22"/>
          <w:rtl/>
        </w:rPr>
        <w:t>(שמואלי שינה את קצת את פרטי המקרה לטובת השיעור)</w:t>
      </w:r>
      <w:r w:rsidR="00D318FB">
        <w:rPr>
          <w:rFonts w:ascii="David" w:eastAsia="Times New Roman" w:hAnsi="David" w:cs="David" w:hint="cs"/>
          <w:b/>
          <w:bCs/>
          <w:sz w:val="22"/>
          <w:szCs w:val="22"/>
          <w:rtl/>
        </w:rPr>
        <w:t>.</w:t>
      </w:r>
      <w:r w:rsidRPr="00866E4C">
        <w:rPr>
          <w:rFonts w:ascii="David" w:eastAsia="Times New Roman" w:hAnsi="David" w:cs="David"/>
          <w:b/>
          <w:bCs/>
          <w:sz w:val="22"/>
          <w:szCs w:val="22"/>
          <w:rtl/>
        </w:rPr>
        <w:t xml:space="preserve"> </w:t>
      </w:r>
      <w:r w:rsidRPr="00866E4C">
        <w:rPr>
          <w:rFonts w:ascii="David" w:eastAsia="Times New Roman" w:hAnsi="David" w:cs="David"/>
          <w:sz w:val="22"/>
          <w:szCs w:val="22"/>
          <w:rtl/>
        </w:rPr>
        <w:t>אדם עבד בתור ספן והרוויח יחסית הרבה כסף. התחתן עם בחורה שלא רצתה שיעבוד בים ולכן עבר לעבוד בבנק. נפגע ולא יכול היה לעבוד. תובע את חברת הביטוח ומבקש לקבל פיצוי אובדן השתכרות לפי שכר של ימאי מכוון שטוען שתכנן לחזור לעבוד כספן בגלל שהעבודה בבנק הייתה משעממת. המחלוקת שעולה זה האם באמת היה חוזר לים.</w:t>
      </w:r>
    </w:p>
    <w:p w14:paraId="7F1D98CA" w14:textId="0EC54C0B" w:rsidR="007A2E5E" w:rsidRPr="00866E4C" w:rsidRDefault="00CD0D00" w:rsidP="00640128">
      <w:pPr>
        <w:numPr>
          <w:ilvl w:val="4"/>
          <w:numId w:val="26"/>
        </w:numPr>
        <w:bidi/>
        <w:spacing w:line="360" w:lineRule="auto"/>
        <w:jc w:val="both"/>
        <w:rPr>
          <w:rFonts w:ascii="David" w:eastAsia="Times New Roman" w:hAnsi="David" w:cs="David"/>
          <w:sz w:val="22"/>
          <w:szCs w:val="22"/>
          <w:rtl/>
        </w:rPr>
      </w:pPr>
      <w:r w:rsidRPr="00866E4C">
        <w:rPr>
          <w:rFonts w:ascii="David" w:eastAsia="Times New Roman" w:hAnsi="David" w:cs="David"/>
          <w:sz w:val="22"/>
          <w:szCs w:val="22"/>
          <w:rtl/>
        </w:rPr>
        <w:t xml:space="preserve"> ביהמ"ש עושה הסתברות של מה הסיכוי שהוא היה חוזר לים </w:t>
      </w:r>
      <w:r w:rsidR="002F3D9F">
        <w:rPr>
          <w:rFonts w:ascii="David" w:eastAsia="Times New Roman" w:hAnsi="David" w:cs="David" w:hint="cs"/>
          <w:sz w:val="22"/>
          <w:szCs w:val="22"/>
          <w:rtl/>
        </w:rPr>
        <w:t>ו</w:t>
      </w:r>
      <w:r w:rsidRPr="00866E4C">
        <w:rPr>
          <w:rFonts w:ascii="David" w:eastAsia="Times New Roman" w:hAnsi="David" w:cs="David"/>
          <w:sz w:val="22"/>
          <w:szCs w:val="22"/>
          <w:rtl/>
        </w:rPr>
        <w:t>קובע שהיה סיכוי של שליש שהוא היה חוזר לים, לכן מקבל פיצוי של שליש מ</w:t>
      </w:r>
      <w:r w:rsidR="002F3D9F">
        <w:rPr>
          <w:rFonts w:ascii="David" w:eastAsia="Times New Roman" w:hAnsi="David" w:cs="David" w:hint="cs"/>
          <w:sz w:val="22"/>
          <w:szCs w:val="22"/>
          <w:rtl/>
        </w:rPr>
        <w:t>הפרש משכורת בין ימאי לבנקאי</w:t>
      </w:r>
      <w:r w:rsidRPr="00866E4C">
        <w:rPr>
          <w:rFonts w:ascii="David" w:eastAsia="Times New Roman" w:hAnsi="David" w:cs="David"/>
          <w:sz w:val="22"/>
          <w:szCs w:val="22"/>
          <w:rtl/>
        </w:rPr>
        <w:t>.</w:t>
      </w:r>
    </w:p>
    <w:p w14:paraId="7D445958" w14:textId="7331BD65" w:rsidR="006C5FD2" w:rsidRDefault="005C084F" w:rsidP="00640128">
      <w:pPr>
        <w:pStyle w:val="NormalWeb"/>
        <w:bidi/>
        <w:spacing w:before="0" w:beforeAutospacing="0" w:after="0" w:afterAutospacing="0" w:line="360" w:lineRule="auto"/>
        <w:jc w:val="both"/>
        <w:rPr>
          <w:rFonts w:ascii="David" w:hAnsi="David" w:cs="David"/>
          <w:color w:val="A6A6A6" w:themeColor="background1" w:themeShade="A6"/>
          <w:sz w:val="22"/>
          <w:szCs w:val="22"/>
          <w:rtl/>
        </w:rPr>
      </w:pPr>
      <w:r>
        <w:rPr>
          <w:rFonts w:ascii="David" w:hAnsi="David" w:cs="David" w:hint="cs"/>
          <w:color w:val="A6A6A6" w:themeColor="background1" w:themeShade="A6"/>
          <w:sz w:val="22"/>
          <w:szCs w:val="22"/>
          <w:rtl/>
        </w:rPr>
        <w:t>יום שני 19 בינואר 2021</w:t>
      </w:r>
    </w:p>
    <w:p w14:paraId="3ED2B94A" w14:textId="0E7FDBA4" w:rsidR="00C661B4" w:rsidRPr="00F72E12" w:rsidRDefault="00C661B4" w:rsidP="00640128">
      <w:pPr>
        <w:numPr>
          <w:ilvl w:val="3"/>
          <w:numId w:val="26"/>
        </w:numPr>
        <w:bidi/>
        <w:spacing w:line="360" w:lineRule="auto"/>
        <w:jc w:val="both"/>
        <w:rPr>
          <w:rFonts w:ascii="David" w:eastAsia="Times New Roman" w:hAnsi="David" w:cs="David"/>
          <w:sz w:val="22"/>
          <w:szCs w:val="22"/>
          <w:rtl/>
        </w:rPr>
      </w:pPr>
      <w:r w:rsidRPr="005C084F">
        <w:rPr>
          <w:rFonts w:ascii="David" w:eastAsia="Times New Roman" w:hAnsi="David" w:cs="David"/>
          <w:b/>
          <w:bCs/>
          <w:sz w:val="22"/>
          <w:szCs w:val="22"/>
          <w:rtl/>
        </w:rPr>
        <w:t>פס"ד מלול:</w:t>
      </w:r>
      <w:r w:rsidRPr="00866E4C">
        <w:rPr>
          <w:rFonts w:ascii="David" w:eastAsia="Times New Roman" w:hAnsi="David" w:cs="David"/>
          <w:sz w:val="22"/>
          <w:szCs w:val="22"/>
          <w:rtl/>
        </w:rPr>
        <w:t xml:space="preserve"> דוגמת הניתוח הקיסרי: אישה הגיעה לבית-החולים בשבוע 26 להריון (מדובר בלידה מתוכננת של פג). 45 דקות לאחר שהתגלה אצלה דימום מסיבי החליטו הרופאים לנתח אותה בניתוח קיסרי. הניחו כי עצם האיחור בביצוע הניתוח מהווה הפרת חובת הזהירות (=התרשלות), וכי לידת פג במקרה של דימום כשלעצמה אינה התרשלות אלא גורם סיכון מידי שמיים (=לא עוולתי). הפג נולד עם שיתוק מוחין.</w:t>
      </w:r>
      <w:r w:rsidR="006E14A5">
        <w:rPr>
          <w:rFonts w:ascii="David" w:eastAsia="Times New Roman" w:hAnsi="David" w:cs="David" w:hint="cs"/>
          <w:sz w:val="22"/>
          <w:szCs w:val="22"/>
          <w:rtl/>
        </w:rPr>
        <w:t xml:space="preserve"> </w:t>
      </w:r>
      <w:r w:rsidR="00CD287B">
        <w:rPr>
          <w:rFonts w:ascii="David" w:eastAsia="Times New Roman" w:hAnsi="David" w:cs="David" w:hint="cs"/>
          <w:sz w:val="22"/>
          <w:szCs w:val="22"/>
          <w:rtl/>
        </w:rPr>
        <w:t>יש בעיה של קשר סיבתי מכוון שיכול להיות שהסיבה לשיווק המוחין היא העובדה שהפג נולד לפני ולא בגלל האיחור בביצוע הניתוח הקיסרי.</w:t>
      </w:r>
    </w:p>
    <w:p w14:paraId="771A6364" w14:textId="6D605E56" w:rsidR="007A2E5E" w:rsidRPr="00866E4C" w:rsidRDefault="00CD0D00" w:rsidP="00640128">
      <w:pPr>
        <w:numPr>
          <w:ilvl w:val="3"/>
          <w:numId w:val="26"/>
        </w:numPr>
        <w:bidi/>
        <w:spacing w:line="360" w:lineRule="auto"/>
        <w:jc w:val="both"/>
        <w:rPr>
          <w:rFonts w:ascii="David" w:eastAsia="Times New Roman" w:hAnsi="David" w:cs="David"/>
          <w:sz w:val="22"/>
          <w:szCs w:val="22"/>
          <w:rtl/>
        </w:rPr>
      </w:pPr>
      <w:r w:rsidRPr="00866E4C">
        <w:rPr>
          <w:rFonts w:ascii="David" w:eastAsia="Times New Roman" w:hAnsi="David" w:cs="David"/>
          <w:b/>
          <w:bCs/>
          <w:sz w:val="22"/>
          <w:szCs w:val="22"/>
          <w:u w:val="single"/>
          <w:rtl/>
        </w:rPr>
        <w:lastRenderedPageBreak/>
        <w:t xml:space="preserve">שאלה: מה ההבדל בין פס"ד ונטורה לבין </w:t>
      </w:r>
      <w:r w:rsidR="000B6A63">
        <w:rPr>
          <w:rFonts w:ascii="David" w:eastAsia="Times New Roman" w:hAnsi="David" w:cs="David" w:hint="cs"/>
          <w:b/>
          <w:bCs/>
          <w:sz w:val="22"/>
          <w:szCs w:val="22"/>
          <w:u w:val="single"/>
          <w:rtl/>
        </w:rPr>
        <w:t>מלול ו</w:t>
      </w:r>
      <w:r w:rsidRPr="00866E4C">
        <w:rPr>
          <w:rFonts w:ascii="David" w:eastAsia="Times New Roman" w:hAnsi="David" w:cs="David"/>
          <w:b/>
          <w:bCs/>
          <w:sz w:val="22"/>
          <w:szCs w:val="22"/>
          <w:u w:val="single"/>
          <w:rtl/>
        </w:rPr>
        <w:t>אירועון 5</w:t>
      </w:r>
      <w:r w:rsidR="00FA3C36">
        <w:rPr>
          <w:rFonts w:ascii="David" w:eastAsia="Times New Roman" w:hAnsi="David" w:cs="David" w:hint="cs"/>
          <w:sz w:val="22"/>
          <w:szCs w:val="22"/>
          <w:rtl/>
        </w:rPr>
        <w:t>?</w:t>
      </w:r>
      <w:r w:rsidRPr="00866E4C">
        <w:rPr>
          <w:rFonts w:ascii="David" w:eastAsia="Times New Roman" w:hAnsi="David" w:cs="David"/>
          <w:sz w:val="22"/>
          <w:szCs w:val="22"/>
          <w:rtl/>
        </w:rPr>
        <w:t xml:space="preserve">(חניה והעסקה עם היפנים)? למה בפס"ד ונטורה משתמשים בהסתברויות ואילו באירועון 5 ככול </w:t>
      </w:r>
      <w:r w:rsidR="00F82817">
        <w:rPr>
          <w:rFonts w:ascii="David" w:eastAsia="Times New Roman" w:hAnsi="David" w:cs="David" w:hint="cs"/>
          <w:sz w:val="22"/>
          <w:szCs w:val="22"/>
          <w:rtl/>
        </w:rPr>
        <w:t>הנראה</w:t>
      </w:r>
      <w:r w:rsidRPr="00866E4C">
        <w:rPr>
          <w:rFonts w:ascii="David" w:eastAsia="Times New Roman" w:hAnsi="David" w:cs="David"/>
          <w:sz w:val="22"/>
          <w:szCs w:val="22"/>
          <w:rtl/>
        </w:rPr>
        <w:t xml:space="preserve"> אף ביהמ"ש לא היה משתמש בהסתברויות</w:t>
      </w:r>
      <w:r w:rsidR="00F82817">
        <w:rPr>
          <w:rFonts w:ascii="David" w:eastAsia="Times New Roman" w:hAnsi="David" w:cs="David" w:hint="cs"/>
          <w:sz w:val="22"/>
          <w:szCs w:val="22"/>
          <w:rtl/>
        </w:rPr>
        <w:t xml:space="preserve"> או מקבל את התביעה</w:t>
      </w:r>
    </w:p>
    <w:p w14:paraId="73BF8566" w14:textId="2C9E632A" w:rsidR="007A2E5E" w:rsidRPr="00866E4C" w:rsidRDefault="00CD0D00" w:rsidP="00640128">
      <w:pPr>
        <w:numPr>
          <w:ilvl w:val="3"/>
          <w:numId w:val="26"/>
        </w:numPr>
        <w:bidi/>
        <w:spacing w:line="360" w:lineRule="auto"/>
        <w:jc w:val="both"/>
        <w:rPr>
          <w:rFonts w:ascii="David" w:eastAsia="Times New Roman" w:hAnsi="David" w:cs="David"/>
          <w:sz w:val="22"/>
          <w:szCs w:val="22"/>
          <w:rtl/>
        </w:rPr>
      </w:pPr>
      <w:r w:rsidRPr="00866E4C">
        <w:rPr>
          <w:rFonts w:ascii="David" w:eastAsia="Times New Roman" w:hAnsi="David" w:cs="David"/>
          <w:b/>
          <w:bCs/>
          <w:sz w:val="22"/>
          <w:szCs w:val="22"/>
          <w:u w:val="single"/>
          <w:rtl/>
        </w:rPr>
        <w:t>תשובה:</w:t>
      </w:r>
      <w:r w:rsidRPr="00866E4C">
        <w:rPr>
          <w:rFonts w:ascii="David" w:eastAsia="Times New Roman" w:hAnsi="David" w:cs="David"/>
          <w:sz w:val="22"/>
          <w:szCs w:val="22"/>
          <w:rtl/>
        </w:rPr>
        <w:t xml:space="preserve"> שאלת ה"</w:t>
      </w:r>
      <w:r w:rsidRPr="005C084F">
        <w:rPr>
          <w:rFonts w:ascii="David" w:eastAsia="Times New Roman" w:hAnsi="David" w:cs="David"/>
          <w:b/>
          <w:bCs/>
          <w:sz w:val="22"/>
          <w:szCs w:val="22"/>
          <w:rtl/>
        </w:rPr>
        <w:t>כמה</w:t>
      </w:r>
      <w:r w:rsidRPr="00866E4C">
        <w:rPr>
          <w:rFonts w:ascii="David" w:eastAsia="Times New Roman" w:hAnsi="David" w:cs="David"/>
          <w:sz w:val="22"/>
          <w:szCs w:val="22"/>
          <w:rtl/>
        </w:rPr>
        <w:t>" (חיו נ' ונטורה – ראש נזק של אובדן השתכרות לעתיד) לעומת שאלת ה"</w:t>
      </w:r>
      <w:r w:rsidRPr="005C084F">
        <w:rPr>
          <w:rFonts w:ascii="David" w:eastAsia="Times New Roman" w:hAnsi="David" w:cs="David"/>
          <w:b/>
          <w:bCs/>
          <w:sz w:val="22"/>
          <w:szCs w:val="22"/>
          <w:rtl/>
        </w:rPr>
        <w:t>אם בכלל</w:t>
      </w:r>
      <w:r w:rsidRPr="00866E4C">
        <w:rPr>
          <w:rFonts w:ascii="David" w:eastAsia="Times New Roman" w:hAnsi="David" w:cs="David"/>
          <w:sz w:val="22"/>
          <w:szCs w:val="22"/>
          <w:rtl/>
        </w:rPr>
        <w:t>" (דוגמת החניה, קרישוב– שאלות של שלד הנוסחה, קשר סיבתי).</w:t>
      </w:r>
    </w:p>
    <w:p w14:paraId="156D9949" w14:textId="587670C9" w:rsidR="007A2E5E" w:rsidRPr="00866E4C" w:rsidRDefault="00CD0D00" w:rsidP="00640128">
      <w:pPr>
        <w:numPr>
          <w:ilvl w:val="4"/>
          <w:numId w:val="26"/>
        </w:numPr>
        <w:bidi/>
        <w:spacing w:line="360" w:lineRule="auto"/>
        <w:jc w:val="both"/>
        <w:rPr>
          <w:rFonts w:ascii="David" w:eastAsia="Times New Roman" w:hAnsi="David" w:cs="David"/>
          <w:sz w:val="22"/>
          <w:szCs w:val="22"/>
          <w:rtl/>
        </w:rPr>
      </w:pPr>
      <w:r w:rsidRPr="00866E4C">
        <w:rPr>
          <w:rFonts w:ascii="David" w:eastAsia="Times New Roman" w:hAnsi="David" w:cs="David"/>
          <w:sz w:val="22"/>
          <w:szCs w:val="22"/>
          <w:rtl/>
        </w:rPr>
        <w:t>כלומר, ברור שבחיו נ' ונטורה הנפגע יקבל פיצוי</w:t>
      </w:r>
      <w:r w:rsidR="00A9643C">
        <w:rPr>
          <w:rFonts w:ascii="David" w:eastAsia="Times New Roman" w:hAnsi="David" w:cs="David" w:hint="cs"/>
          <w:sz w:val="22"/>
          <w:szCs w:val="22"/>
          <w:rtl/>
        </w:rPr>
        <w:t>ם</w:t>
      </w:r>
      <w:r w:rsidR="000B4DF5">
        <w:rPr>
          <w:rFonts w:ascii="David" w:eastAsia="Times New Roman" w:hAnsi="David" w:cs="David" w:hint="cs"/>
          <w:sz w:val="22"/>
          <w:szCs w:val="22"/>
          <w:rtl/>
        </w:rPr>
        <w:t xml:space="preserve"> כי הייתה הוכחה של נוסחת האחריות הנזיקית.</w:t>
      </w:r>
      <w:r w:rsidRPr="00866E4C">
        <w:rPr>
          <w:rFonts w:ascii="David" w:eastAsia="Times New Roman" w:hAnsi="David" w:cs="David"/>
          <w:sz w:val="22"/>
          <w:szCs w:val="22"/>
          <w:rtl/>
        </w:rPr>
        <w:t xml:space="preserve"> השאלה רק </w:t>
      </w:r>
      <w:r w:rsidRPr="009D1AF6">
        <w:rPr>
          <w:rFonts w:ascii="David" w:eastAsia="Times New Roman" w:hAnsi="David" w:cs="David"/>
          <w:b/>
          <w:bCs/>
          <w:sz w:val="22"/>
          <w:szCs w:val="22"/>
          <w:rtl/>
        </w:rPr>
        <w:t>כמה</w:t>
      </w:r>
      <w:r w:rsidRPr="00866E4C">
        <w:rPr>
          <w:rFonts w:ascii="David" w:eastAsia="Times New Roman" w:hAnsi="David" w:cs="David"/>
          <w:sz w:val="22"/>
          <w:szCs w:val="22"/>
          <w:rtl/>
        </w:rPr>
        <w:t xml:space="preserve"> פיצוי מגיע לו - כאן קל יותר להשתמש בהסתברויות במשפט מכוון שהקשר בין הנזק למזיק ברור. </w:t>
      </w:r>
    </w:p>
    <w:p w14:paraId="289E497B" w14:textId="7CB5EDF7" w:rsidR="007A2E5E" w:rsidRDefault="00CD0D00" w:rsidP="00640128">
      <w:pPr>
        <w:numPr>
          <w:ilvl w:val="4"/>
          <w:numId w:val="26"/>
        </w:numPr>
        <w:bidi/>
        <w:spacing w:line="360" w:lineRule="auto"/>
        <w:jc w:val="both"/>
        <w:rPr>
          <w:rFonts w:ascii="David" w:eastAsia="Times New Roman" w:hAnsi="David" w:cs="David"/>
          <w:sz w:val="22"/>
          <w:szCs w:val="22"/>
        </w:rPr>
      </w:pPr>
      <w:r w:rsidRPr="00866E4C">
        <w:rPr>
          <w:rFonts w:ascii="David" w:eastAsia="Times New Roman" w:hAnsi="David" w:cs="David"/>
          <w:sz w:val="22"/>
          <w:szCs w:val="22"/>
          <w:rtl/>
        </w:rPr>
        <w:t>לעומת זאת בקרישוב ובמלול הדבר לא ברור, שכן ייתכן שהנתבע התרשל אולם לא בטוח שיש קשר סיבתי בין ההתרשלות לנזק, ולכן לא בטוח שמתקיים שלד נוסחת האחריות</w:t>
      </w:r>
      <w:r w:rsidR="009D1AF6">
        <w:rPr>
          <w:rFonts w:ascii="David" w:eastAsia="Times New Roman" w:hAnsi="David" w:cs="David" w:hint="cs"/>
          <w:sz w:val="22"/>
          <w:szCs w:val="22"/>
          <w:rtl/>
        </w:rPr>
        <w:t xml:space="preserve"> ולכן עולה השאלה "</w:t>
      </w:r>
      <w:r w:rsidR="009D1AF6" w:rsidRPr="009D1AF6">
        <w:rPr>
          <w:rFonts w:ascii="David" w:eastAsia="Times New Roman" w:hAnsi="David" w:cs="David" w:hint="cs"/>
          <w:b/>
          <w:bCs/>
          <w:sz w:val="22"/>
          <w:szCs w:val="22"/>
          <w:rtl/>
        </w:rPr>
        <w:t>אם בכלל</w:t>
      </w:r>
      <w:r w:rsidR="009D1AF6">
        <w:rPr>
          <w:rFonts w:ascii="David" w:eastAsia="Times New Roman" w:hAnsi="David" w:cs="David" w:hint="cs"/>
          <w:sz w:val="22"/>
          <w:szCs w:val="22"/>
          <w:rtl/>
        </w:rPr>
        <w:t>"</w:t>
      </w:r>
      <w:r w:rsidRPr="00866E4C">
        <w:rPr>
          <w:rFonts w:ascii="David" w:eastAsia="Times New Roman" w:hAnsi="David" w:cs="David"/>
          <w:sz w:val="22"/>
          <w:szCs w:val="22"/>
          <w:rtl/>
        </w:rPr>
        <w:t>. במצב כזה שימוש בהסתברויות הוא אולי הק</w:t>
      </w:r>
      <w:r w:rsidRPr="00866E4C">
        <w:rPr>
          <w:rFonts w:ascii="David" w:eastAsia="Times New Roman" w:hAnsi="David" w:cs="David"/>
          <w:sz w:val="22"/>
          <w:szCs w:val="22"/>
          <w:u w:val="single"/>
          <w:rtl/>
        </w:rPr>
        <w:t>לה עם התובע</w:t>
      </w:r>
      <w:r w:rsidRPr="00866E4C">
        <w:rPr>
          <w:rFonts w:ascii="David" w:eastAsia="Times New Roman" w:hAnsi="David" w:cs="David"/>
          <w:sz w:val="22"/>
          <w:szCs w:val="22"/>
          <w:rtl/>
        </w:rPr>
        <w:t>, מכוון שלא ברור שמגיע לו בכלל משהו לפי הכללים הראייתיים הרגילים של "הכול או כלום".</w:t>
      </w:r>
    </w:p>
    <w:p w14:paraId="5B75C3DB" w14:textId="77777777" w:rsidR="007A2E5E" w:rsidRPr="00866E4C" w:rsidRDefault="00CD0D00" w:rsidP="00640128">
      <w:pPr>
        <w:numPr>
          <w:ilvl w:val="3"/>
          <w:numId w:val="26"/>
        </w:numPr>
        <w:bidi/>
        <w:spacing w:line="360" w:lineRule="auto"/>
        <w:jc w:val="both"/>
        <w:rPr>
          <w:rFonts w:ascii="David" w:eastAsia="Times New Roman" w:hAnsi="David" w:cs="David"/>
          <w:sz w:val="22"/>
          <w:szCs w:val="22"/>
          <w:rtl/>
        </w:rPr>
      </w:pPr>
      <w:r w:rsidRPr="00866E4C">
        <w:rPr>
          <w:rFonts w:ascii="David" w:eastAsia="Times New Roman" w:hAnsi="David" w:cs="David"/>
          <w:b/>
          <w:bCs/>
          <w:sz w:val="22"/>
          <w:szCs w:val="22"/>
          <w:u w:val="single"/>
          <w:rtl/>
        </w:rPr>
        <w:t>שאלה: למה קרישוב (חלה סרטן בגלל אסבסט) מקבל את כול הפיצוי ולא לפי הסתברויות</w:t>
      </w:r>
      <w:r w:rsidRPr="00866E4C">
        <w:rPr>
          <w:rFonts w:ascii="David" w:eastAsia="Times New Roman" w:hAnsi="David" w:cs="David"/>
          <w:b/>
          <w:bCs/>
          <w:sz w:val="22"/>
          <w:szCs w:val="22"/>
          <w:rtl/>
        </w:rPr>
        <w:t>?</w:t>
      </w:r>
      <w:r w:rsidRPr="00866E4C">
        <w:rPr>
          <w:rFonts w:ascii="David" w:eastAsia="Times New Roman" w:hAnsi="David" w:cs="David"/>
          <w:sz w:val="22"/>
          <w:szCs w:val="22"/>
          <w:rtl/>
        </w:rPr>
        <w:t xml:space="preserve"> (במלול לא?) הרי במקרה שלו לא כול כך ברור שיש קשר סיבתי בין הנזק להתרשלות.</w:t>
      </w:r>
    </w:p>
    <w:p w14:paraId="4FE79009" w14:textId="0718D8EB" w:rsidR="007A2E5E" w:rsidRPr="00866E4C" w:rsidRDefault="00CD0D00" w:rsidP="00640128">
      <w:pPr>
        <w:numPr>
          <w:ilvl w:val="3"/>
          <w:numId w:val="26"/>
        </w:numPr>
        <w:bidi/>
        <w:spacing w:line="360" w:lineRule="auto"/>
        <w:jc w:val="both"/>
        <w:rPr>
          <w:rFonts w:ascii="David" w:eastAsia="Times New Roman" w:hAnsi="David" w:cs="David"/>
          <w:sz w:val="22"/>
          <w:szCs w:val="22"/>
          <w:rtl/>
        </w:rPr>
      </w:pPr>
      <w:r w:rsidRPr="00866E4C">
        <w:rPr>
          <w:rFonts w:ascii="David" w:eastAsia="Times New Roman" w:hAnsi="David" w:cs="David"/>
          <w:b/>
          <w:bCs/>
          <w:sz w:val="22"/>
          <w:szCs w:val="22"/>
          <w:u w:val="single"/>
          <w:rtl/>
        </w:rPr>
        <w:t>תשובה:</w:t>
      </w:r>
      <w:r w:rsidRPr="00866E4C">
        <w:rPr>
          <w:rFonts w:ascii="David" w:eastAsia="Times New Roman" w:hAnsi="David" w:cs="David"/>
          <w:sz w:val="22"/>
          <w:szCs w:val="22"/>
        </w:rPr>
        <w:t xml:space="preserve"> </w:t>
      </w:r>
      <w:r w:rsidRPr="00866E4C">
        <w:rPr>
          <w:rFonts w:ascii="David" w:eastAsia="Times New Roman" w:hAnsi="David" w:cs="David"/>
          <w:sz w:val="22"/>
          <w:szCs w:val="22"/>
          <w:rtl/>
        </w:rPr>
        <w:t xml:space="preserve">קרישוב נותן "קש". כלומר נותן הסבר למדוע מגיע לו פיצוי - הוא מביא עוד אנשים שחלו בסרטן אבל מה שהוא מביא לא מספיק כי מבחינה מדעית </w:t>
      </w:r>
      <w:r w:rsidR="00E55989">
        <w:rPr>
          <w:rFonts w:ascii="David" w:eastAsia="Times New Roman" w:hAnsi="David" w:cs="David" w:hint="cs"/>
          <w:sz w:val="22"/>
          <w:szCs w:val="22"/>
          <w:rtl/>
        </w:rPr>
        <w:t xml:space="preserve">אין </w:t>
      </w:r>
      <w:r w:rsidRPr="00866E4C">
        <w:rPr>
          <w:rFonts w:ascii="David" w:eastAsia="Times New Roman" w:hAnsi="David" w:cs="David"/>
          <w:sz w:val="22"/>
          <w:szCs w:val="22"/>
          <w:rtl/>
        </w:rPr>
        <w:t>מספיק מידע באותן שנים כדי לתת הסתברויות, לכן נותנים לו פיצוי מלא.</w:t>
      </w:r>
      <w:r w:rsidR="00F12EAD">
        <w:rPr>
          <w:rFonts w:ascii="David" w:eastAsia="Times New Roman" w:hAnsi="David" w:cs="David" w:hint="cs"/>
          <w:sz w:val="22"/>
          <w:szCs w:val="22"/>
          <w:rtl/>
        </w:rPr>
        <w:t xml:space="preserve"> </w:t>
      </w:r>
      <w:r w:rsidR="009218F7">
        <w:rPr>
          <w:rFonts w:ascii="David" w:eastAsia="Times New Roman" w:hAnsi="David" w:cs="David" w:hint="cs"/>
          <w:sz w:val="22"/>
          <w:szCs w:val="22"/>
          <w:rtl/>
        </w:rPr>
        <w:t>במלול התובעים לא נותנים "קש" אשר ישמש מצה אפשרי לחישוב הסתבריות</w:t>
      </w:r>
      <w:r w:rsidR="00F46558">
        <w:rPr>
          <w:rFonts w:ascii="David" w:eastAsia="Times New Roman" w:hAnsi="David" w:cs="David" w:hint="cs"/>
          <w:sz w:val="22"/>
          <w:szCs w:val="22"/>
          <w:rtl/>
        </w:rPr>
        <w:t xml:space="preserve"> ולא פותר את בעיית הקשר הסיבתי בין השיתוק לאיחור בניתוח</w:t>
      </w:r>
      <w:r w:rsidR="009218F7">
        <w:rPr>
          <w:rFonts w:ascii="David" w:eastAsia="Times New Roman" w:hAnsi="David" w:cs="David" w:hint="cs"/>
          <w:sz w:val="22"/>
          <w:szCs w:val="22"/>
          <w:rtl/>
        </w:rPr>
        <w:t>.</w:t>
      </w:r>
    </w:p>
    <w:p w14:paraId="018D7D31" w14:textId="77777777" w:rsidR="007A2E5E" w:rsidRPr="00866E4C" w:rsidRDefault="00CD0D00" w:rsidP="00640128">
      <w:pPr>
        <w:numPr>
          <w:ilvl w:val="4"/>
          <w:numId w:val="26"/>
        </w:numPr>
        <w:bidi/>
        <w:spacing w:line="360" w:lineRule="auto"/>
        <w:jc w:val="both"/>
        <w:rPr>
          <w:rFonts w:ascii="David" w:eastAsia="Times New Roman" w:hAnsi="David" w:cs="David"/>
          <w:sz w:val="22"/>
          <w:szCs w:val="22"/>
          <w:rtl/>
        </w:rPr>
      </w:pPr>
      <w:r w:rsidRPr="00866E4C">
        <w:rPr>
          <w:rFonts w:ascii="David" w:eastAsia="Times New Roman" w:hAnsi="David" w:cs="David"/>
          <w:b/>
          <w:bCs/>
          <w:sz w:val="22"/>
          <w:szCs w:val="22"/>
          <w:rtl/>
        </w:rPr>
        <w:t xml:space="preserve">כלל - </w:t>
      </w:r>
      <w:r w:rsidRPr="00866E4C">
        <w:rPr>
          <w:rFonts w:ascii="David" w:eastAsia="Times New Roman" w:hAnsi="David" w:cs="David"/>
          <w:sz w:val="22"/>
          <w:szCs w:val="22"/>
          <w:rtl/>
        </w:rPr>
        <w:t>פיצוי הוא סופי (בהנחה שאין תרמית), לכן גם אם קרה נס רפואי הפיצוי נשאר אצל הניזוק. מתי אין פיצוי סופי? - מקרים בהם הפיצוי הוא בתשלומים עיתים ולכן כאשר יש שינוי אפשר לבקש לשנות את הפיצוי.</w:t>
      </w:r>
    </w:p>
    <w:p w14:paraId="5DE57C7F" w14:textId="006FE7E2" w:rsidR="007A2E5E" w:rsidRPr="004D027A" w:rsidRDefault="004D027A" w:rsidP="00640128">
      <w:pPr>
        <w:pStyle w:val="NormalWeb"/>
        <w:bidi/>
        <w:spacing w:before="0" w:beforeAutospacing="0" w:after="0" w:afterAutospacing="0" w:line="360" w:lineRule="auto"/>
        <w:jc w:val="both"/>
        <w:rPr>
          <w:rFonts w:ascii="David" w:hAnsi="David" w:cs="David"/>
          <w:color w:val="A6A6A6" w:themeColor="background1" w:themeShade="A6"/>
          <w:sz w:val="22"/>
          <w:szCs w:val="22"/>
          <w:rtl/>
        </w:rPr>
      </w:pPr>
      <w:r w:rsidRPr="004D027A">
        <w:rPr>
          <w:rFonts w:ascii="David" w:hAnsi="David" w:cs="David" w:hint="cs"/>
          <w:color w:val="A6A6A6" w:themeColor="background1" w:themeShade="A6"/>
          <w:sz w:val="22"/>
          <w:szCs w:val="22"/>
          <w:rtl/>
        </w:rPr>
        <w:t>יום שני 8 מרץ 2021</w:t>
      </w:r>
    </w:p>
    <w:p w14:paraId="47E5F6A1" w14:textId="77777777" w:rsidR="007A2E5E" w:rsidRPr="00866E4C" w:rsidRDefault="00CD0D00" w:rsidP="00640128">
      <w:pPr>
        <w:numPr>
          <w:ilvl w:val="2"/>
          <w:numId w:val="26"/>
        </w:numPr>
        <w:shd w:val="clear" w:color="auto" w:fill="DBE0F4" w:themeFill="accent1" w:themeFillTint="33"/>
        <w:bidi/>
        <w:spacing w:line="360" w:lineRule="auto"/>
        <w:jc w:val="both"/>
        <w:rPr>
          <w:rFonts w:ascii="David" w:eastAsia="Times New Roman" w:hAnsi="David" w:cs="David"/>
          <w:b/>
          <w:bCs/>
          <w:sz w:val="22"/>
          <w:szCs w:val="22"/>
          <w:rtl/>
        </w:rPr>
      </w:pPr>
      <w:r w:rsidRPr="004D027A">
        <w:rPr>
          <w:rFonts w:ascii="David" w:eastAsia="Times New Roman" w:hAnsi="David" w:cs="David"/>
          <w:b/>
          <w:bCs/>
          <w:sz w:val="22"/>
          <w:szCs w:val="22"/>
          <w:shd w:val="clear" w:color="auto" w:fill="DBE0F4" w:themeFill="accent1" w:themeFillTint="33"/>
          <w:rtl/>
        </w:rPr>
        <w:t>השנים האבודות:</w:t>
      </w:r>
      <w:r w:rsidRPr="00866E4C">
        <w:rPr>
          <w:rFonts w:ascii="David" w:eastAsia="Times New Roman" w:hAnsi="David" w:cs="David"/>
          <w:b/>
          <w:bCs/>
          <w:sz w:val="22"/>
          <w:szCs w:val="22"/>
          <w:rtl/>
        </w:rPr>
        <w:t xml:space="preserve"> </w:t>
      </w:r>
      <w:r w:rsidRPr="005B3242">
        <w:rPr>
          <w:rFonts w:ascii="David" w:eastAsia="Times New Roman" w:hAnsi="David" w:cs="David"/>
          <w:b/>
          <w:bCs/>
          <w:sz w:val="22"/>
          <w:szCs w:val="22"/>
          <w:rtl/>
        </w:rPr>
        <w:t>פיצוי בגין אובדן השתכרות בשנים האבודות</w:t>
      </w:r>
      <w:r w:rsidRPr="00866E4C">
        <w:rPr>
          <w:rFonts w:ascii="David" w:eastAsia="Times New Roman" w:hAnsi="David" w:cs="David"/>
          <w:sz w:val="22"/>
          <w:szCs w:val="22"/>
          <w:rtl/>
        </w:rPr>
        <w:t xml:space="preserve"> (=שנות האי חיים).</w:t>
      </w:r>
    </w:p>
    <w:p w14:paraId="5C336297" w14:textId="3BD3BBFE" w:rsidR="007A2E5E" w:rsidRPr="00866E4C" w:rsidRDefault="00CD0D00" w:rsidP="00640128">
      <w:pPr>
        <w:numPr>
          <w:ilvl w:val="3"/>
          <w:numId w:val="26"/>
        </w:numPr>
        <w:bidi/>
        <w:spacing w:line="360" w:lineRule="auto"/>
        <w:jc w:val="both"/>
        <w:rPr>
          <w:rFonts w:ascii="David" w:eastAsia="Times New Roman" w:hAnsi="David" w:cs="David"/>
          <w:sz w:val="22"/>
          <w:szCs w:val="22"/>
          <w:rtl/>
        </w:rPr>
      </w:pPr>
      <w:r w:rsidRPr="00866E4C">
        <w:rPr>
          <w:rFonts w:ascii="David" w:eastAsia="Times New Roman" w:hAnsi="David" w:cs="David"/>
          <w:b/>
          <w:bCs/>
          <w:sz w:val="22"/>
          <w:szCs w:val="22"/>
          <w:rtl/>
        </w:rPr>
        <w:t xml:space="preserve">פס"ד שרון גבריאל - </w:t>
      </w:r>
      <w:r w:rsidRPr="00866E4C">
        <w:rPr>
          <w:rFonts w:ascii="David" w:eastAsia="Times New Roman" w:hAnsi="David" w:cs="David"/>
          <w:sz w:val="22"/>
          <w:szCs w:val="22"/>
          <w:rtl/>
        </w:rPr>
        <w:t>העיזבון תובע על השנים האבודות - ההלכה - לא ניתן פיצוי על אובדן השתכרות לאדם שמת</w:t>
      </w:r>
      <w:r w:rsidR="00884C47">
        <w:rPr>
          <w:rFonts w:ascii="David" w:eastAsia="Times New Roman" w:hAnsi="David" w:cs="David" w:hint="cs"/>
          <w:sz w:val="22"/>
          <w:szCs w:val="22"/>
          <w:rtl/>
        </w:rPr>
        <w:t xml:space="preserve">. </w:t>
      </w:r>
      <w:r w:rsidRPr="00866E4C">
        <w:rPr>
          <w:rFonts w:ascii="David" w:eastAsia="Times New Roman" w:hAnsi="David" w:cs="David"/>
          <w:sz w:val="22"/>
          <w:szCs w:val="22"/>
          <w:rtl/>
        </w:rPr>
        <w:t>דעת המיעוט ברק - צריך לתת אובדן השתכרות על השנים האבודות. ההלכה יצרה מצב בו יש מקרים בהם יותר "משתלם" להרוג מאפשר לפצוע - מכוון שאם אין אובדן השתכרות של אדם מת אז אם האדם נשאר בחיים צריך להביא לו פיצוי גדול יותר.</w:t>
      </w:r>
    </w:p>
    <w:p w14:paraId="3A5A2E78" w14:textId="1D59D19D" w:rsidR="007A2E5E" w:rsidRPr="00866E4C" w:rsidRDefault="00CD0D00" w:rsidP="00640128">
      <w:pPr>
        <w:numPr>
          <w:ilvl w:val="3"/>
          <w:numId w:val="26"/>
        </w:numPr>
        <w:bidi/>
        <w:spacing w:line="360" w:lineRule="auto"/>
        <w:jc w:val="both"/>
        <w:rPr>
          <w:rFonts w:ascii="David" w:eastAsia="Times New Roman" w:hAnsi="David" w:cs="David"/>
          <w:sz w:val="22"/>
          <w:szCs w:val="22"/>
          <w:rtl/>
        </w:rPr>
      </w:pPr>
      <w:r w:rsidRPr="00866E4C">
        <w:rPr>
          <w:rFonts w:ascii="David" w:eastAsia="Times New Roman" w:hAnsi="David" w:cs="David"/>
          <w:sz w:val="22"/>
          <w:szCs w:val="22"/>
          <w:rtl/>
        </w:rPr>
        <w:t>במשך 20 שנה בין שני פסקי הדין גבריאל עד פס"</w:t>
      </w:r>
      <w:r w:rsidR="0028149C">
        <w:rPr>
          <w:rFonts w:ascii="David" w:eastAsia="Times New Roman" w:hAnsi="David" w:cs="David" w:hint="cs"/>
          <w:sz w:val="22"/>
          <w:szCs w:val="22"/>
          <w:rtl/>
        </w:rPr>
        <w:t>ד</w:t>
      </w:r>
      <w:r w:rsidRPr="00866E4C">
        <w:rPr>
          <w:rFonts w:ascii="David" w:eastAsia="Times New Roman" w:hAnsi="David" w:cs="David"/>
          <w:sz w:val="22"/>
          <w:szCs w:val="22"/>
          <w:rtl/>
        </w:rPr>
        <w:t xml:space="preserve"> אטינגר זו הייתה ההלכה במדינת ישראל.</w:t>
      </w:r>
    </w:p>
    <w:p w14:paraId="30B595D9" w14:textId="77777777" w:rsidR="007A2E5E" w:rsidRPr="00866E4C" w:rsidRDefault="00CD0D00" w:rsidP="00640128">
      <w:pPr>
        <w:numPr>
          <w:ilvl w:val="3"/>
          <w:numId w:val="26"/>
        </w:numPr>
        <w:bidi/>
        <w:spacing w:line="360" w:lineRule="auto"/>
        <w:jc w:val="both"/>
        <w:rPr>
          <w:rFonts w:ascii="David" w:eastAsia="Times New Roman" w:hAnsi="David" w:cs="David"/>
          <w:sz w:val="22"/>
          <w:szCs w:val="22"/>
          <w:rtl/>
        </w:rPr>
      </w:pPr>
      <w:r w:rsidRPr="00866E4C">
        <w:rPr>
          <w:rFonts w:ascii="David" w:eastAsia="Times New Roman" w:hAnsi="David" w:cs="David"/>
          <w:b/>
          <w:bCs/>
          <w:sz w:val="22"/>
          <w:szCs w:val="22"/>
          <w:rtl/>
        </w:rPr>
        <w:t xml:space="preserve">פס"ד אטינגר - </w:t>
      </w:r>
      <w:r w:rsidRPr="00866E4C">
        <w:rPr>
          <w:rFonts w:ascii="David" w:eastAsia="Times New Roman" w:hAnsi="David" w:cs="David"/>
          <w:sz w:val="22"/>
          <w:szCs w:val="22"/>
          <w:rtl/>
        </w:rPr>
        <w:t xml:space="preserve">ילד שמת כי נפל לבור - </w:t>
      </w:r>
      <w:r w:rsidRPr="00866E4C">
        <w:rPr>
          <w:rFonts w:ascii="David" w:eastAsia="Times New Roman" w:hAnsi="David" w:cs="David"/>
          <w:b/>
          <w:bCs/>
          <w:sz w:val="22"/>
          <w:szCs w:val="22"/>
          <w:rtl/>
        </w:rPr>
        <w:t>ההלכה</w:t>
      </w:r>
      <w:r w:rsidRPr="00866E4C">
        <w:rPr>
          <w:rFonts w:ascii="David" w:eastAsia="Times New Roman" w:hAnsi="David" w:cs="David"/>
          <w:sz w:val="22"/>
          <w:szCs w:val="22"/>
          <w:rtl/>
        </w:rPr>
        <w:t xml:space="preserve"> - מגיע לעיזבון פיצוי על השנים האבודות (=שנות האי חיים). לפי השכר הממוצע במשק.</w:t>
      </w:r>
    </w:p>
    <w:p w14:paraId="41428105" w14:textId="3E7E1A8F" w:rsidR="007A2E5E" w:rsidRPr="00866E4C" w:rsidRDefault="00CD0D00" w:rsidP="00640128">
      <w:pPr>
        <w:numPr>
          <w:ilvl w:val="4"/>
          <w:numId w:val="26"/>
        </w:numPr>
        <w:bidi/>
        <w:spacing w:line="360" w:lineRule="auto"/>
        <w:jc w:val="both"/>
        <w:rPr>
          <w:rFonts w:ascii="David" w:eastAsia="Times New Roman" w:hAnsi="David" w:cs="David"/>
          <w:sz w:val="22"/>
          <w:szCs w:val="22"/>
          <w:rtl/>
        </w:rPr>
      </w:pPr>
      <w:r w:rsidRPr="00866E4C">
        <w:rPr>
          <w:rFonts w:ascii="David" w:eastAsia="Times New Roman" w:hAnsi="David" w:cs="David"/>
          <w:sz w:val="22"/>
          <w:szCs w:val="22"/>
          <w:rtl/>
        </w:rPr>
        <w:t>פס"ד דין אטינגר יוצר בעיה לחברות הביט</w:t>
      </w:r>
      <w:r w:rsidR="00947928">
        <w:rPr>
          <w:rFonts w:ascii="David" w:eastAsia="Times New Roman" w:hAnsi="David" w:cs="David" w:hint="cs"/>
          <w:sz w:val="22"/>
          <w:szCs w:val="22"/>
          <w:rtl/>
        </w:rPr>
        <w:t>ו</w:t>
      </w:r>
      <w:r w:rsidRPr="00866E4C">
        <w:rPr>
          <w:rFonts w:ascii="David" w:eastAsia="Times New Roman" w:hAnsi="David" w:cs="David"/>
          <w:sz w:val="22"/>
          <w:szCs w:val="22"/>
          <w:rtl/>
        </w:rPr>
        <w:t xml:space="preserve">ח מכוון שעכשיו והלאה חברות הביטוח יצטרכו לשלם על שנות האי חיים גם כלפי הפרמיות שכבר שולמו בעבר. </w:t>
      </w:r>
      <w:r w:rsidRPr="00866E4C">
        <w:rPr>
          <w:rFonts w:ascii="David" w:eastAsia="Times New Roman" w:hAnsi="David" w:cs="David"/>
          <w:sz w:val="22"/>
          <w:szCs w:val="22"/>
          <w:u w:val="single"/>
          <w:rtl/>
        </w:rPr>
        <w:t>מה חברות הביטוח יכולות לעשות כדי להילחם בהלכה הזו?</w:t>
      </w:r>
    </w:p>
    <w:p w14:paraId="2F5C78D4" w14:textId="77777777" w:rsidR="007A2E5E" w:rsidRPr="00866E4C" w:rsidRDefault="00CD0D00" w:rsidP="00640128">
      <w:pPr>
        <w:numPr>
          <w:ilvl w:val="5"/>
          <w:numId w:val="26"/>
        </w:numPr>
        <w:bidi/>
        <w:spacing w:line="360" w:lineRule="auto"/>
        <w:jc w:val="both"/>
        <w:rPr>
          <w:rFonts w:ascii="David" w:eastAsia="Times New Roman" w:hAnsi="David" w:cs="David"/>
          <w:sz w:val="22"/>
          <w:szCs w:val="22"/>
          <w:rtl/>
        </w:rPr>
      </w:pPr>
      <w:r w:rsidRPr="00866E4C">
        <w:rPr>
          <w:rFonts w:ascii="David" w:eastAsia="Times New Roman" w:hAnsi="David" w:cs="David"/>
          <w:b/>
          <w:bCs/>
          <w:sz w:val="22"/>
          <w:szCs w:val="22"/>
          <w:rtl/>
        </w:rPr>
        <w:t xml:space="preserve"> </w:t>
      </w:r>
      <w:r w:rsidRPr="00866E4C">
        <w:rPr>
          <w:rFonts w:ascii="David" w:eastAsia="Times New Roman" w:hAnsi="David" w:cs="David"/>
          <w:sz w:val="22"/>
          <w:szCs w:val="22"/>
          <w:rtl/>
        </w:rPr>
        <w:t>למה חברות הביטוח לא ניסו להעביר חוק עוקף בג"ץ באמצעות הכנסת? - ככל הנראה חוק המנוגד להלכה כזו לא יעבור בכנסת.</w:t>
      </w:r>
    </w:p>
    <w:p w14:paraId="099438F5" w14:textId="77777777" w:rsidR="007A2E5E" w:rsidRPr="00866E4C" w:rsidRDefault="00CD0D00" w:rsidP="00640128">
      <w:pPr>
        <w:numPr>
          <w:ilvl w:val="5"/>
          <w:numId w:val="26"/>
        </w:numPr>
        <w:bidi/>
        <w:spacing w:line="360" w:lineRule="auto"/>
        <w:jc w:val="both"/>
        <w:rPr>
          <w:rFonts w:ascii="David" w:eastAsia="Times New Roman" w:hAnsi="David" w:cs="David"/>
          <w:sz w:val="22"/>
          <w:szCs w:val="22"/>
          <w:rtl/>
        </w:rPr>
      </w:pPr>
      <w:r w:rsidRPr="00866E4C">
        <w:rPr>
          <w:rFonts w:ascii="David" w:eastAsia="Times New Roman" w:hAnsi="David" w:cs="David"/>
          <w:sz w:val="22"/>
          <w:szCs w:val="22"/>
          <w:rtl/>
        </w:rPr>
        <w:t>להעלות את מחירי הפרמיות מכוון שכעת הפיצוי גדול יותר.</w:t>
      </w:r>
    </w:p>
    <w:p w14:paraId="1659BD9D" w14:textId="77777777" w:rsidR="007A2E5E" w:rsidRPr="00866E4C" w:rsidRDefault="00CD0D00" w:rsidP="00640128">
      <w:pPr>
        <w:numPr>
          <w:ilvl w:val="5"/>
          <w:numId w:val="26"/>
        </w:numPr>
        <w:bidi/>
        <w:spacing w:line="360" w:lineRule="auto"/>
        <w:jc w:val="both"/>
        <w:rPr>
          <w:rFonts w:ascii="David" w:eastAsia="Times New Roman" w:hAnsi="David" w:cs="David"/>
          <w:sz w:val="22"/>
          <w:szCs w:val="22"/>
          <w:rtl/>
        </w:rPr>
      </w:pPr>
      <w:r w:rsidRPr="00866E4C">
        <w:rPr>
          <w:rFonts w:ascii="David" w:eastAsia="Times New Roman" w:hAnsi="David" w:cs="David"/>
          <w:sz w:val="22"/>
          <w:szCs w:val="22"/>
          <w:rtl/>
        </w:rPr>
        <w:t>בקשה לדיון נוסף בפס"ד אטינגר - לא הגישו - ההנחה הייתה שהדיון הנוסף יוביל לאותה תוצאה.</w:t>
      </w:r>
    </w:p>
    <w:p w14:paraId="0BCBE2C4" w14:textId="77777777" w:rsidR="007A2E5E" w:rsidRPr="00866E4C" w:rsidRDefault="00CD0D00" w:rsidP="00640128">
      <w:pPr>
        <w:numPr>
          <w:ilvl w:val="4"/>
          <w:numId w:val="26"/>
        </w:numPr>
        <w:bidi/>
        <w:spacing w:line="360" w:lineRule="auto"/>
        <w:jc w:val="both"/>
        <w:rPr>
          <w:rFonts w:ascii="David" w:eastAsia="Times New Roman" w:hAnsi="David" w:cs="David"/>
          <w:sz w:val="22"/>
          <w:szCs w:val="22"/>
          <w:rtl/>
        </w:rPr>
      </w:pPr>
      <w:r w:rsidRPr="00866E4C">
        <w:rPr>
          <w:rFonts w:ascii="David" w:eastAsia="Times New Roman" w:hAnsi="David" w:cs="David"/>
          <w:sz w:val="22"/>
          <w:szCs w:val="22"/>
          <w:rtl/>
        </w:rPr>
        <w:t>בפועל חברות לא עשו אף אחד מהדברים הנ"ל.</w:t>
      </w:r>
      <w:r w:rsidRPr="00866E4C">
        <w:rPr>
          <w:rFonts w:ascii="David" w:eastAsia="Times New Roman" w:hAnsi="David" w:cs="David"/>
          <w:sz w:val="22"/>
          <w:szCs w:val="22"/>
          <w:u w:val="single"/>
          <w:rtl/>
        </w:rPr>
        <w:t xml:space="preserve"> אם כך כיצד חברות הביטוח יכלו להתמודד עם התוספת העצומה לפיצויים? </w:t>
      </w:r>
      <w:r w:rsidRPr="00866E4C">
        <w:rPr>
          <w:rFonts w:ascii="David" w:eastAsia="Times New Roman" w:hAnsi="David" w:cs="David"/>
          <w:sz w:val="22"/>
          <w:szCs w:val="22"/>
          <w:rtl/>
        </w:rPr>
        <w:t>בעזרת חישוב הפיצוי ע"י הלכת פינץ.</w:t>
      </w:r>
    </w:p>
    <w:p w14:paraId="27C72B8F" w14:textId="7DD6C557" w:rsidR="007A2E5E" w:rsidRDefault="00CD0D00" w:rsidP="00640128">
      <w:pPr>
        <w:numPr>
          <w:ilvl w:val="3"/>
          <w:numId w:val="26"/>
        </w:numPr>
        <w:bidi/>
        <w:spacing w:line="360" w:lineRule="auto"/>
        <w:jc w:val="both"/>
        <w:rPr>
          <w:rFonts w:ascii="David" w:eastAsia="Times New Roman" w:hAnsi="David" w:cs="David"/>
          <w:sz w:val="22"/>
          <w:szCs w:val="22"/>
        </w:rPr>
      </w:pPr>
      <w:r w:rsidRPr="00866E4C">
        <w:rPr>
          <w:rFonts w:ascii="David" w:eastAsia="Times New Roman" w:hAnsi="David" w:cs="David"/>
          <w:b/>
          <w:bCs/>
          <w:sz w:val="22"/>
          <w:szCs w:val="22"/>
          <w:rtl/>
        </w:rPr>
        <w:t>פס"ד פינץ</w:t>
      </w:r>
      <w:r w:rsidRPr="00866E4C">
        <w:rPr>
          <w:rFonts w:ascii="David" w:eastAsia="Times New Roman" w:hAnsi="David" w:cs="David"/>
          <w:sz w:val="22"/>
          <w:szCs w:val="22"/>
          <w:rtl/>
        </w:rPr>
        <w:t xml:space="preserve"> - </w:t>
      </w:r>
      <w:r w:rsidR="007518C6">
        <w:rPr>
          <w:rFonts w:ascii="David" w:eastAsia="Times New Roman" w:hAnsi="David" w:cs="David" w:hint="cs"/>
          <w:sz w:val="22"/>
          <w:szCs w:val="22"/>
          <w:rtl/>
        </w:rPr>
        <w:t xml:space="preserve">פינץ ז"ל יד בן 17 שנפטר - </w:t>
      </w:r>
      <w:r w:rsidRPr="00866E4C">
        <w:rPr>
          <w:rFonts w:ascii="David" w:eastAsia="Times New Roman" w:hAnsi="David" w:cs="David"/>
          <w:sz w:val="22"/>
          <w:szCs w:val="22"/>
          <w:rtl/>
        </w:rPr>
        <w:t xml:space="preserve">העיזבון של פינץ דורש את הלכת אטינגר כלומר פיצוי בגין השנים האבודות. חברת הביטוח הראל אומרת שהיא מוכנה לתת פיצוי אבל צריך להשוות את המת לחי - כלומר הכנסות וההוצאות. פינץ טוען כיצד נעריך כמה היה אדם מבזבז? בעייתי מאוד מכוון שיש אנשים בזבזנים ויש אנשים חסכנים, הוצאות של הליכים יהיו בלתי אפשריות. ביהמ"ש קובע ששני הצדדים צודקים - כלומר רצוי שהניזוק המת יהיה יותר יקר מהניזוק החי אבל רצוי שההבדל לא יהיה גדול כול כך. הלכת </w:t>
      </w:r>
      <w:r w:rsidRPr="00866E4C">
        <w:rPr>
          <w:rFonts w:ascii="David" w:eastAsia="Times New Roman" w:hAnsi="David" w:cs="David"/>
          <w:sz w:val="22"/>
          <w:szCs w:val="22"/>
          <w:rtl/>
        </w:rPr>
        <w:lastRenderedPageBreak/>
        <w:t>פינץ:</w:t>
      </w:r>
      <w:r w:rsidRPr="00866E4C">
        <w:rPr>
          <w:rFonts w:ascii="David" w:eastAsia="Times New Roman" w:hAnsi="David" w:cs="David"/>
          <w:sz w:val="22"/>
          <w:szCs w:val="22"/>
          <w:u w:val="single"/>
          <w:rtl/>
        </w:rPr>
        <w:t xml:space="preserve"> ביהמ"ש קובע חזקה : אדם מבזבז שני שליש ממה שהוא מרוויח. </w:t>
      </w:r>
      <w:r w:rsidRPr="00866E4C">
        <w:rPr>
          <w:rFonts w:ascii="David" w:eastAsia="Times New Roman" w:hAnsi="David" w:cs="David"/>
          <w:sz w:val="22"/>
          <w:szCs w:val="22"/>
          <w:rtl/>
        </w:rPr>
        <w:t>חזקה שניתנת לסתירה. הבעיה היא שמי שמרוויח</w:t>
      </w:r>
      <w:r w:rsidRPr="00866E4C">
        <w:rPr>
          <w:rFonts w:ascii="David" w:eastAsia="Times New Roman" w:hAnsi="David" w:cs="David"/>
          <w:b/>
          <w:bCs/>
          <w:sz w:val="22"/>
          <w:szCs w:val="22"/>
          <w:rtl/>
        </w:rPr>
        <w:t xml:space="preserve"> </w:t>
      </w:r>
      <w:r w:rsidRPr="00866E4C">
        <w:rPr>
          <w:rFonts w:ascii="David" w:eastAsia="Times New Roman" w:hAnsi="David" w:cs="David"/>
          <w:sz w:val="22"/>
          <w:szCs w:val="22"/>
          <w:rtl/>
        </w:rPr>
        <w:t xml:space="preserve">מניקוי ההוצאות היא חברת הביטוח - מצד שני זה בסדר מכוון שפס"ד אטינגר פוגע בחברות הביטוח ובכך פוגע במבוטחים </w:t>
      </w:r>
      <w:r w:rsidRPr="00866E4C">
        <w:rPr>
          <w:rFonts w:ascii="David" w:eastAsia="Times New Roman" w:hAnsi="David" w:cs="David"/>
          <w:sz w:val="22"/>
          <w:szCs w:val="22"/>
          <w:u w:val="single"/>
          <w:rtl/>
        </w:rPr>
        <w:t>ולכן יש איזון טוב</w:t>
      </w:r>
      <w:r w:rsidRPr="00866E4C">
        <w:rPr>
          <w:rFonts w:ascii="David" w:eastAsia="Times New Roman" w:hAnsi="David" w:cs="David"/>
          <w:sz w:val="22"/>
          <w:szCs w:val="22"/>
          <w:rtl/>
        </w:rPr>
        <w:t>.</w:t>
      </w:r>
    </w:p>
    <w:p w14:paraId="335D9CD5" w14:textId="402882C6" w:rsidR="00C80C2B" w:rsidRPr="006B01BC" w:rsidRDefault="00C80C2B" w:rsidP="00640128">
      <w:pPr>
        <w:numPr>
          <w:ilvl w:val="4"/>
          <w:numId w:val="26"/>
        </w:numPr>
        <w:bidi/>
        <w:spacing w:line="360" w:lineRule="auto"/>
        <w:jc w:val="both"/>
        <w:rPr>
          <w:rFonts w:ascii="David" w:eastAsia="Times New Roman" w:hAnsi="David" w:cs="David"/>
          <w:b/>
          <w:bCs/>
          <w:sz w:val="22"/>
          <w:szCs w:val="22"/>
          <w:rtl/>
        </w:rPr>
      </w:pPr>
      <w:r>
        <w:rPr>
          <w:rFonts w:ascii="David" w:eastAsia="Times New Roman" w:hAnsi="David" w:cs="David" w:hint="cs"/>
          <w:b/>
          <w:bCs/>
          <w:sz w:val="22"/>
          <w:szCs w:val="22"/>
          <w:rtl/>
        </w:rPr>
        <w:t>ההלכה: שאין אינדקציות אחרות הפיצוי יהיה לפי השכר הממוצע במשק</w:t>
      </w:r>
      <w:r>
        <w:rPr>
          <w:rFonts w:ascii="David" w:eastAsia="Times New Roman" w:hAnsi="David" w:cs="David" w:hint="cs"/>
          <w:sz w:val="22"/>
          <w:szCs w:val="22"/>
          <w:rtl/>
        </w:rPr>
        <w:t xml:space="preserve">. </w:t>
      </w:r>
      <w:r w:rsidRPr="001F5367">
        <w:rPr>
          <w:rFonts w:ascii="David" w:eastAsia="Times New Roman" w:hAnsi="David" w:cs="David"/>
          <w:b/>
          <w:bCs/>
          <w:sz w:val="22"/>
          <w:szCs w:val="22"/>
          <w:rtl/>
        </w:rPr>
        <w:t>מהפיצוי</w:t>
      </w:r>
      <w:r w:rsidRPr="001F5367">
        <w:rPr>
          <w:rFonts w:ascii="David" w:eastAsia="Times New Roman" w:hAnsi="David" w:cs="David" w:hint="cs"/>
          <w:b/>
          <w:bCs/>
          <w:sz w:val="22"/>
          <w:szCs w:val="22"/>
          <w:rtl/>
        </w:rPr>
        <w:t xml:space="preserve"> </w:t>
      </w:r>
      <w:r w:rsidRPr="001F5367">
        <w:rPr>
          <w:rFonts w:ascii="David" w:eastAsia="Times New Roman" w:hAnsi="David" w:cs="David"/>
          <w:b/>
          <w:bCs/>
          <w:sz w:val="22"/>
          <w:szCs w:val="22"/>
          <w:rtl/>
        </w:rPr>
        <w:t>יירדו 2/3</w:t>
      </w:r>
      <w:r w:rsidRPr="001F5367">
        <w:rPr>
          <w:rFonts w:ascii="David" w:eastAsia="Times New Roman" w:hAnsi="David" w:cs="David" w:hint="cs"/>
          <w:b/>
          <w:bCs/>
          <w:sz w:val="22"/>
          <w:szCs w:val="22"/>
          <w:rtl/>
        </w:rPr>
        <w:t xml:space="preserve"> </w:t>
      </w:r>
      <w:r w:rsidRPr="001F5367">
        <w:rPr>
          <w:rFonts w:ascii="David" w:eastAsia="Times New Roman" w:hAnsi="David" w:cs="David"/>
          <w:b/>
          <w:bCs/>
          <w:sz w:val="22"/>
          <w:szCs w:val="22"/>
          <w:rtl/>
        </w:rPr>
        <w:t>שהיה הניזוק מוציא אילו היה חי, לפי פס"ד פינץ.</w:t>
      </w:r>
    </w:p>
    <w:p w14:paraId="1EDEC2D3" w14:textId="77777777" w:rsidR="007A2E5E" w:rsidRPr="00866E4C" w:rsidRDefault="00CD0D00" w:rsidP="00640128">
      <w:pPr>
        <w:numPr>
          <w:ilvl w:val="2"/>
          <w:numId w:val="26"/>
        </w:numPr>
        <w:shd w:val="clear" w:color="auto" w:fill="DBE0F4" w:themeFill="accent1" w:themeFillTint="33"/>
        <w:bidi/>
        <w:spacing w:line="360" w:lineRule="auto"/>
        <w:jc w:val="both"/>
        <w:rPr>
          <w:rFonts w:ascii="David" w:eastAsia="Times New Roman" w:hAnsi="David" w:cs="David"/>
          <w:b/>
          <w:bCs/>
          <w:sz w:val="22"/>
          <w:szCs w:val="22"/>
          <w:rtl/>
        </w:rPr>
      </w:pPr>
      <w:r w:rsidRPr="004D027A">
        <w:rPr>
          <w:rFonts w:ascii="David" w:eastAsia="Times New Roman" w:hAnsi="David" w:cs="David"/>
          <w:b/>
          <w:bCs/>
          <w:sz w:val="22"/>
          <w:szCs w:val="22"/>
          <w:shd w:val="clear" w:color="auto" w:fill="DBE0F4" w:themeFill="accent1" w:themeFillTint="33"/>
          <w:rtl/>
        </w:rPr>
        <w:t>אובדן השתכרות:</w:t>
      </w:r>
      <w:r w:rsidRPr="00866E4C">
        <w:rPr>
          <w:rFonts w:ascii="David" w:eastAsia="Times New Roman" w:hAnsi="David" w:cs="David"/>
          <w:b/>
          <w:bCs/>
          <w:sz w:val="22"/>
          <w:szCs w:val="22"/>
          <w:rtl/>
        </w:rPr>
        <w:t xml:space="preserve"> השתכרות בפועל או כושר השתכרות (=פוטנציאל)</w:t>
      </w:r>
    </w:p>
    <w:p w14:paraId="62E4E321" w14:textId="77777777" w:rsidR="007A2E5E" w:rsidRPr="00866E4C" w:rsidRDefault="00CD0D00" w:rsidP="00640128">
      <w:pPr>
        <w:numPr>
          <w:ilvl w:val="3"/>
          <w:numId w:val="26"/>
        </w:numPr>
        <w:bidi/>
        <w:spacing w:line="360" w:lineRule="auto"/>
        <w:jc w:val="both"/>
        <w:rPr>
          <w:rFonts w:ascii="David" w:eastAsia="Times New Roman" w:hAnsi="David" w:cs="David"/>
          <w:b/>
          <w:bCs/>
          <w:sz w:val="22"/>
          <w:szCs w:val="22"/>
          <w:rtl/>
        </w:rPr>
      </w:pPr>
      <w:r w:rsidRPr="00866E4C">
        <w:rPr>
          <w:rFonts w:ascii="David" w:eastAsia="Times New Roman" w:hAnsi="David" w:cs="David"/>
          <w:b/>
          <w:bCs/>
          <w:sz w:val="22"/>
          <w:szCs w:val="22"/>
          <w:rtl/>
        </w:rPr>
        <w:t xml:space="preserve">פס"ד ברששת - </w:t>
      </w:r>
      <w:r w:rsidRPr="00866E4C">
        <w:rPr>
          <w:rFonts w:ascii="David" w:eastAsia="Times New Roman" w:hAnsi="David" w:cs="David"/>
          <w:sz w:val="22"/>
          <w:szCs w:val="22"/>
          <w:rtl/>
        </w:rPr>
        <w:t>מישהי שלא עבדה ומבקשת פיצוי בגין אובדן השתכרות - ביהמ"ש מחוזי אומר שלמרות שהיה פוטנציאל היא לא ניצלה אותו ולכן לא מגיעה לה פיצוי בכלל. לכן היא מגישה ערעור לעליון.</w:t>
      </w:r>
    </w:p>
    <w:p w14:paraId="01EA57F6" w14:textId="77777777" w:rsidR="007A2E5E" w:rsidRPr="00866E4C" w:rsidRDefault="00CD0D00" w:rsidP="00640128">
      <w:pPr>
        <w:numPr>
          <w:ilvl w:val="3"/>
          <w:numId w:val="26"/>
        </w:numPr>
        <w:bidi/>
        <w:spacing w:line="360" w:lineRule="auto"/>
        <w:jc w:val="both"/>
        <w:rPr>
          <w:rFonts w:ascii="David" w:eastAsia="Times New Roman" w:hAnsi="David" w:cs="David"/>
          <w:b/>
          <w:bCs/>
          <w:sz w:val="22"/>
          <w:szCs w:val="22"/>
          <w:rtl/>
        </w:rPr>
      </w:pPr>
      <w:r w:rsidRPr="00866E4C">
        <w:rPr>
          <w:rFonts w:ascii="David" w:eastAsia="Times New Roman" w:hAnsi="David" w:cs="David"/>
          <w:sz w:val="22"/>
          <w:szCs w:val="22"/>
          <w:rtl/>
        </w:rPr>
        <w:t>הדיון בעליון:</w:t>
      </w:r>
    </w:p>
    <w:p w14:paraId="163D2C38" w14:textId="77777777" w:rsidR="007A2E5E" w:rsidRPr="00866E4C" w:rsidRDefault="00CD0D00" w:rsidP="00640128">
      <w:pPr>
        <w:numPr>
          <w:ilvl w:val="4"/>
          <w:numId w:val="26"/>
        </w:numPr>
        <w:bidi/>
        <w:spacing w:line="360" w:lineRule="auto"/>
        <w:jc w:val="both"/>
        <w:rPr>
          <w:rFonts w:ascii="David" w:eastAsia="Times New Roman" w:hAnsi="David" w:cs="David"/>
          <w:b/>
          <w:bCs/>
          <w:sz w:val="22"/>
          <w:szCs w:val="22"/>
          <w:rtl/>
        </w:rPr>
      </w:pPr>
      <w:r w:rsidRPr="00866E4C">
        <w:rPr>
          <w:rFonts w:ascii="David" w:eastAsia="Times New Roman" w:hAnsi="David" w:cs="David"/>
          <w:sz w:val="22"/>
          <w:szCs w:val="22"/>
          <w:u w:val="single"/>
          <w:rtl/>
        </w:rPr>
        <w:t>האם כושר ההשתכרות הוא נכס?</w:t>
      </w:r>
    </w:p>
    <w:p w14:paraId="43D62E7F" w14:textId="7B3C956C" w:rsidR="007A2E5E" w:rsidRPr="00866E4C" w:rsidRDefault="00CD0D00" w:rsidP="00640128">
      <w:pPr>
        <w:numPr>
          <w:ilvl w:val="5"/>
          <w:numId w:val="26"/>
        </w:numPr>
        <w:bidi/>
        <w:spacing w:line="360" w:lineRule="auto"/>
        <w:jc w:val="both"/>
        <w:rPr>
          <w:rFonts w:ascii="David" w:eastAsia="Times New Roman" w:hAnsi="David" w:cs="David"/>
          <w:sz w:val="22"/>
          <w:szCs w:val="22"/>
          <w:rtl/>
        </w:rPr>
      </w:pPr>
      <w:r w:rsidRPr="00866E4C">
        <w:rPr>
          <w:rFonts w:ascii="David" w:eastAsia="Times New Roman" w:hAnsi="David" w:cs="David"/>
          <w:sz w:val="22"/>
          <w:szCs w:val="22"/>
          <w:rtl/>
        </w:rPr>
        <w:t>הגישה של השופט שילה</w:t>
      </w:r>
      <w:r w:rsidR="004B7FF1">
        <w:rPr>
          <w:rFonts w:ascii="David" w:eastAsia="Times New Roman" w:hAnsi="David" w:cs="David" w:hint="cs"/>
          <w:sz w:val="22"/>
          <w:szCs w:val="22"/>
          <w:rtl/>
        </w:rPr>
        <w:t xml:space="preserve"> (דעת המיעוט)</w:t>
      </w:r>
      <w:r w:rsidRPr="00866E4C">
        <w:rPr>
          <w:rFonts w:ascii="David" w:eastAsia="Times New Roman" w:hAnsi="David" w:cs="David"/>
          <w:sz w:val="22"/>
          <w:szCs w:val="22"/>
          <w:rtl/>
        </w:rPr>
        <w:t xml:space="preserve">: </w:t>
      </w:r>
      <w:r w:rsidRPr="00866E4C">
        <w:rPr>
          <w:rFonts w:ascii="David" w:eastAsia="Times New Roman" w:hAnsi="David" w:cs="David"/>
          <w:b/>
          <w:bCs/>
          <w:sz w:val="22"/>
          <w:szCs w:val="22"/>
          <w:rtl/>
        </w:rPr>
        <w:t>"גישה מופשטת"</w:t>
      </w:r>
      <w:r w:rsidRPr="00866E4C">
        <w:rPr>
          <w:rFonts w:ascii="David" w:eastAsia="Times New Roman" w:hAnsi="David" w:cs="David"/>
          <w:sz w:val="22"/>
          <w:szCs w:val="22"/>
          <w:rtl/>
        </w:rPr>
        <w:t xml:space="preserve"> - יש לאדם פוטנציאל למימוש כושר ההשתכרות ולכן מגיע תמיד פיצוי גם אם לא היה ניצול - כלומר כושר ההשתכרות הוא נכס.</w:t>
      </w:r>
    </w:p>
    <w:p w14:paraId="0AC299ED" w14:textId="1FEE8B48" w:rsidR="007A2E5E" w:rsidRDefault="00CD0D00" w:rsidP="00640128">
      <w:pPr>
        <w:numPr>
          <w:ilvl w:val="5"/>
          <w:numId w:val="26"/>
        </w:numPr>
        <w:bidi/>
        <w:spacing w:line="360" w:lineRule="auto"/>
        <w:jc w:val="both"/>
        <w:rPr>
          <w:rFonts w:ascii="David" w:eastAsia="Times New Roman" w:hAnsi="David" w:cs="David"/>
          <w:sz w:val="22"/>
          <w:szCs w:val="22"/>
        </w:rPr>
      </w:pPr>
      <w:r w:rsidRPr="00866E4C">
        <w:rPr>
          <w:rFonts w:ascii="David" w:eastAsia="Times New Roman" w:hAnsi="David" w:cs="David"/>
          <w:sz w:val="22"/>
          <w:szCs w:val="22"/>
          <w:rtl/>
        </w:rPr>
        <w:t xml:space="preserve">הגישה של ברק ולנדוי: </w:t>
      </w:r>
      <w:r w:rsidRPr="00866E4C">
        <w:rPr>
          <w:rFonts w:ascii="David" w:eastAsia="Times New Roman" w:hAnsi="David" w:cs="David"/>
          <w:b/>
          <w:bCs/>
          <w:sz w:val="22"/>
          <w:szCs w:val="22"/>
          <w:rtl/>
        </w:rPr>
        <w:t>הגישה "המוחשית"</w:t>
      </w:r>
      <w:r w:rsidRPr="00866E4C">
        <w:rPr>
          <w:rFonts w:ascii="David" w:eastAsia="Times New Roman" w:hAnsi="David" w:cs="David"/>
          <w:sz w:val="22"/>
          <w:szCs w:val="22"/>
          <w:rtl/>
        </w:rPr>
        <w:t xml:space="preserve"> - לא מדובר רק על האם האדם עבד או לא אבל זה קריטריון מהותי. צריכה להיות אינדיקציה האם יש סיכוי שיהיה מימוש של כושר ההשתכרות. ככל שהסיכוי למימוש כושר ההשתכרות קטן הפיצוי מתורגם לפיצוי נמוך יותר.</w:t>
      </w:r>
    </w:p>
    <w:p w14:paraId="6697E021" w14:textId="421B4CA9" w:rsidR="007A2E5E" w:rsidRPr="00866E4C" w:rsidRDefault="00CD0D00" w:rsidP="00640128">
      <w:pPr>
        <w:numPr>
          <w:ilvl w:val="4"/>
          <w:numId w:val="26"/>
        </w:numPr>
        <w:bidi/>
        <w:spacing w:line="360" w:lineRule="auto"/>
        <w:jc w:val="both"/>
        <w:rPr>
          <w:rFonts w:ascii="David" w:eastAsia="Times New Roman" w:hAnsi="David" w:cs="David"/>
          <w:sz w:val="22"/>
          <w:szCs w:val="22"/>
          <w:u w:val="single"/>
          <w:rtl/>
        </w:rPr>
      </w:pPr>
      <w:r w:rsidRPr="00866E4C">
        <w:rPr>
          <w:rFonts w:ascii="David" w:eastAsia="Times New Roman" w:hAnsi="David" w:cs="David"/>
          <w:sz w:val="22"/>
          <w:szCs w:val="22"/>
          <w:u w:val="single"/>
          <w:rtl/>
        </w:rPr>
        <w:t xml:space="preserve">שני </w:t>
      </w:r>
      <w:r w:rsidR="0004217A">
        <w:rPr>
          <w:rFonts w:ascii="David" w:eastAsia="Times New Roman" w:hAnsi="David" w:cs="David" w:hint="cs"/>
          <w:sz w:val="22"/>
          <w:szCs w:val="22"/>
          <w:u w:val="single"/>
          <w:rtl/>
        </w:rPr>
        <w:t>דברים</w:t>
      </w:r>
      <w:r w:rsidRPr="00866E4C">
        <w:rPr>
          <w:rFonts w:ascii="David" w:eastAsia="Times New Roman" w:hAnsi="David" w:cs="David"/>
          <w:sz w:val="22"/>
          <w:szCs w:val="22"/>
          <w:u w:val="single"/>
          <w:rtl/>
        </w:rPr>
        <w:t xml:space="preserve"> חשובים מפסק הדין:</w:t>
      </w:r>
    </w:p>
    <w:p w14:paraId="6B7E3351" w14:textId="77777777" w:rsidR="007A2E5E" w:rsidRPr="00866E4C" w:rsidRDefault="00CD0D00" w:rsidP="00640128">
      <w:pPr>
        <w:numPr>
          <w:ilvl w:val="5"/>
          <w:numId w:val="26"/>
        </w:numPr>
        <w:bidi/>
        <w:spacing w:line="360" w:lineRule="auto"/>
        <w:jc w:val="both"/>
        <w:rPr>
          <w:rFonts w:ascii="David" w:eastAsia="Times New Roman" w:hAnsi="David" w:cs="David"/>
          <w:sz w:val="22"/>
          <w:szCs w:val="22"/>
          <w:rtl/>
        </w:rPr>
      </w:pPr>
      <w:r w:rsidRPr="00866E4C">
        <w:rPr>
          <w:rFonts w:ascii="David" w:eastAsia="Times New Roman" w:hAnsi="David" w:cs="David"/>
          <w:sz w:val="22"/>
          <w:szCs w:val="22"/>
          <w:rtl/>
        </w:rPr>
        <w:t>קנה המידה הוא ההפרש בין מה שהניזוק משתכר אחרי התאונה במומו לבין מה שהיה משתכר אלמלא המום.</w:t>
      </w:r>
    </w:p>
    <w:p w14:paraId="6383A8C1" w14:textId="6D2DC6CF" w:rsidR="007A2E5E" w:rsidRDefault="00C019ED" w:rsidP="00640128">
      <w:pPr>
        <w:numPr>
          <w:ilvl w:val="5"/>
          <w:numId w:val="26"/>
        </w:numPr>
        <w:bidi/>
        <w:spacing w:line="360" w:lineRule="auto"/>
        <w:jc w:val="both"/>
        <w:rPr>
          <w:rFonts w:ascii="David" w:eastAsia="Times New Roman" w:hAnsi="David" w:cs="David"/>
          <w:sz w:val="22"/>
          <w:szCs w:val="22"/>
        </w:rPr>
      </w:pPr>
      <w:r>
        <w:rPr>
          <w:rFonts w:ascii="David" w:eastAsia="Times New Roman" w:hAnsi="David" w:cs="David" w:hint="cs"/>
          <w:sz w:val="22"/>
          <w:szCs w:val="22"/>
          <w:rtl/>
        </w:rPr>
        <w:t>השתכרות הניזוק עקב טרם התאונה היא אינדיקטור חשוב אך לא היחיד.</w:t>
      </w:r>
    </w:p>
    <w:p w14:paraId="4CEDD78B" w14:textId="77777777" w:rsidR="007A2E5E" w:rsidRPr="00866E4C" w:rsidRDefault="00CD0D00" w:rsidP="00640128">
      <w:pPr>
        <w:numPr>
          <w:ilvl w:val="2"/>
          <w:numId w:val="26"/>
        </w:numPr>
        <w:shd w:val="clear" w:color="auto" w:fill="DBE0F4" w:themeFill="accent1" w:themeFillTint="33"/>
        <w:bidi/>
        <w:spacing w:line="360" w:lineRule="auto"/>
        <w:jc w:val="both"/>
        <w:rPr>
          <w:rFonts w:ascii="David" w:eastAsia="Times New Roman" w:hAnsi="David" w:cs="David"/>
          <w:b/>
          <w:bCs/>
          <w:sz w:val="22"/>
          <w:szCs w:val="22"/>
          <w:rtl/>
        </w:rPr>
      </w:pPr>
      <w:r w:rsidRPr="00866E4C">
        <w:rPr>
          <w:rFonts w:ascii="David" w:eastAsia="Times New Roman" w:hAnsi="David" w:cs="David"/>
          <w:b/>
          <w:bCs/>
          <w:sz w:val="22"/>
          <w:szCs w:val="22"/>
          <w:rtl/>
        </w:rPr>
        <w:t>חריגים להלכת אטינגר: מקרים בהם קיימות אינדיקציות ליכולת השתכרות עתידית.</w:t>
      </w:r>
    </w:p>
    <w:p w14:paraId="5B72CAC2" w14:textId="7D9FF01A" w:rsidR="007A2E5E" w:rsidRDefault="00CD0D00" w:rsidP="00640128">
      <w:pPr>
        <w:numPr>
          <w:ilvl w:val="3"/>
          <w:numId w:val="26"/>
        </w:numPr>
        <w:bidi/>
        <w:spacing w:line="360" w:lineRule="auto"/>
        <w:jc w:val="both"/>
        <w:rPr>
          <w:rFonts w:ascii="David" w:eastAsia="Times New Roman" w:hAnsi="David" w:cs="David"/>
          <w:b/>
          <w:bCs/>
          <w:sz w:val="22"/>
          <w:szCs w:val="22"/>
        </w:rPr>
      </w:pPr>
      <w:r w:rsidRPr="00866E4C">
        <w:rPr>
          <w:rFonts w:ascii="David" w:eastAsia="Times New Roman" w:hAnsi="David" w:cs="David"/>
          <w:b/>
          <w:bCs/>
          <w:sz w:val="22"/>
          <w:szCs w:val="22"/>
          <w:rtl/>
        </w:rPr>
        <w:t xml:space="preserve">פס"ד ג'ון כהן - </w:t>
      </w:r>
      <w:r w:rsidRPr="00866E4C">
        <w:rPr>
          <w:rFonts w:ascii="David" w:eastAsia="Times New Roman" w:hAnsi="David" w:cs="David"/>
          <w:sz w:val="22"/>
          <w:szCs w:val="22"/>
          <w:rtl/>
        </w:rPr>
        <w:t xml:space="preserve">ילד בן 16 אמריקאי שהגיע לטיול בארץ והוא נפצע קשה. הילד מגיע ממשפחה עשירה - </w:t>
      </w:r>
      <w:r w:rsidRPr="00866E4C">
        <w:rPr>
          <w:rFonts w:ascii="David" w:eastAsia="Times New Roman" w:hAnsi="David" w:cs="David"/>
          <w:sz w:val="22"/>
          <w:szCs w:val="22"/>
          <w:u w:val="single"/>
          <w:rtl/>
        </w:rPr>
        <w:t>האם יש להתחשב במצב הסוציואקונומי של הילד בחישוב אובדן השתכרות?</w:t>
      </w:r>
      <w:r w:rsidRPr="00866E4C">
        <w:rPr>
          <w:rFonts w:ascii="David" w:eastAsia="Times New Roman" w:hAnsi="David" w:cs="David"/>
          <w:sz w:val="22"/>
          <w:szCs w:val="22"/>
          <w:rtl/>
        </w:rPr>
        <w:t xml:space="preserve"> טענת </w:t>
      </w:r>
      <w:r w:rsidR="00FA2839">
        <w:rPr>
          <w:rFonts w:ascii="David" w:eastAsia="Times New Roman" w:hAnsi="David" w:cs="David" w:hint="cs"/>
          <w:sz w:val="22"/>
          <w:szCs w:val="22"/>
          <w:rtl/>
        </w:rPr>
        <w:t>התובעים</w:t>
      </w:r>
      <w:r w:rsidRPr="00866E4C">
        <w:rPr>
          <w:rFonts w:ascii="David" w:eastAsia="Times New Roman" w:hAnsi="David" w:cs="David"/>
          <w:sz w:val="22"/>
          <w:szCs w:val="22"/>
          <w:rtl/>
        </w:rPr>
        <w:t xml:space="preserve"> - אי אפשר לחשב את אובדן ההשתכרות לפי הממוצע מכוון שהסיכוי </w:t>
      </w:r>
      <w:r w:rsidR="00FA2839">
        <w:rPr>
          <w:rFonts w:ascii="David" w:eastAsia="Times New Roman" w:hAnsi="David" w:cs="David" w:hint="cs"/>
          <w:sz w:val="22"/>
          <w:szCs w:val="22"/>
          <w:rtl/>
        </w:rPr>
        <w:t>של ג'ון</w:t>
      </w:r>
      <w:r w:rsidRPr="00866E4C">
        <w:rPr>
          <w:rFonts w:ascii="David" w:eastAsia="Times New Roman" w:hAnsi="David" w:cs="David"/>
          <w:sz w:val="22"/>
          <w:szCs w:val="22"/>
          <w:rtl/>
        </w:rPr>
        <w:t xml:space="preserve"> להרוויח יותר מהשכר הממוצע במשק הוא גדול מאוד. חזקה לגבי השכר הממוצע במשק היא חזקה הניתנת לסתירה. כלומר המצב הסוציואקונומי יכולה להשפיע על ההחלטה.</w:t>
      </w:r>
    </w:p>
    <w:p w14:paraId="7BCB0636" w14:textId="0B8FA0A8" w:rsidR="006078B1" w:rsidRPr="00332E71" w:rsidRDefault="00B42929" w:rsidP="00640128">
      <w:pPr>
        <w:numPr>
          <w:ilvl w:val="4"/>
          <w:numId w:val="26"/>
        </w:numPr>
        <w:bidi/>
        <w:spacing w:line="360" w:lineRule="auto"/>
        <w:jc w:val="both"/>
        <w:rPr>
          <w:rFonts w:ascii="David" w:eastAsia="Times New Roman" w:hAnsi="David" w:cs="David"/>
          <w:b/>
          <w:bCs/>
          <w:color w:val="4E67C8" w:themeColor="accent1"/>
          <w:sz w:val="22"/>
          <w:szCs w:val="22"/>
          <w:rtl/>
        </w:rPr>
      </w:pPr>
      <w:r>
        <w:rPr>
          <w:rFonts w:ascii="David" w:eastAsia="Times New Roman" w:hAnsi="David" w:cs="David" w:hint="cs"/>
          <w:sz w:val="22"/>
          <w:szCs w:val="22"/>
          <w:rtl/>
        </w:rPr>
        <w:t>ביהמ"</w:t>
      </w:r>
      <w:r w:rsidR="00752DCB">
        <w:rPr>
          <w:rFonts w:ascii="David" w:eastAsia="Times New Roman" w:hAnsi="David" w:cs="David" w:hint="cs"/>
          <w:sz w:val="22"/>
          <w:szCs w:val="22"/>
          <w:rtl/>
        </w:rPr>
        <w:t xml:space="preserve">ש </w:t>
      </w:r>
      <w:r w:rsidR="003A3348">
        <w:rPr>
          <w:rFonts w:ascii="David" w:eastAsia="Times New Roman" w:hAnsi="David" w:cs="David" w:hint="cs"/>
          <w:sz w:val="22"/>
          <w:szCs w:val="22"/>
          <w:rtl/>
        </w:rPr>
        <w:t xml:space="preserve">קובע </w:t>
      </w:r>
      <w:r w:rsidRPr="00B42929">
        <w:rPr>
          <w:rFonts w:ascii="David" w:eastAsia="Times New Roman" w:hAnsi="David" w:cs="David"/>
          <w:sz w:val="22"/>
          <w:szCs w:val="22"/>
          <w:rtl/>
        </w:rPr>
        <w:t xml:space="preserve">באופן כללי </w:t>
      </w:r>
      <w:r w:rsidRPr="00332E71">
        <w:rPr>
          <w:rFonts w:ascii="David" w:eastAsia="Times New Roman" w:hAnsi="David" w:cs="David"/>
          <w:b/>
          <w:bCs/>
          <w:color w:val="4E67C8" w:themeColor="accent1"/>
          <w:sz w:val="22"/>
          <w:szCs w:val="22"/>
          <w:rtl/>
        </w:rPr>
        <w:t>יש לחשב שכר של קטין שלא ידוע במה יעסוק לפי השכר הממוצע במשק אבל במידה ויש נתון ספציפי נוסף שמראה שישנו סיכוי גבוה לקטין שהיה מרוויח מעל</w:t>
      </w:r>
      <w:r w:rsidR="007F3FEE">
        <w:rPr>
          <w:rFonts w:ascii="David" w:eastAsia="Times New Roman" w:hAnsi="David" w:cs="David" w:hint="cs"/>
          <w:b/>
          <w:bCs/>
          <w:color w:val="4E67C8" w:themeColor="accent1"/>
          <w:sz w:val="22"/>
          <w:szCs w:val="22"/>
          <w:rtl/>
        </w:rPr>
        <w:t>\מתחת</w:t>
      </w:r>
      <w:r w:rsidRPr="00332E71">
        <w:rPr>
          <w:rFonts w:ascii="David" w:eastAsia="Times New Roman" w:hAnsi="David" w:cs="David"/>
          <w:b/>
          <w:bCs/>
          <w:color w:val="4E67C8" w:themeColor="accent1"/>
          <w:sz w:val="22"/>
          <w:szCs w:val="22"/>
          <w:rtl/>
        </w:rPr>
        <w:t xml:space="preserve"> </w:t>
      </w:r>
      <w:r w:rsidR="007F3FEE">
        <w:rPr>
          <w:rFonts w:ascii="David" w:eastAsia="Times New Roman" w:hAnsi="David" w:cs="David" w:hint="cs"/>
          <w:b/>
          <w:bCs/>
          <w:color w:val="4E67C8" w:themeColor="accent1"/>
          <w:sz w:val="22"/>
          <w:szCs w:val="22"/>
          <w:rtl/>
        </w:rPr>
        <w:t>ל</w:t>
      </w:r>
      <w:r w:rsidRPr="00332E71">
        <w:rPr>
          <w:rFonts w:ascii="David" w:eastAsia="Times New Roman" w:hAnsi="David" w:cs="David"/>
          <w:b/>
          <w:bCs/>
          <w:color w:val="4E67C8" w:themeColor="accent1"/>
          <w:sz w:val="22"/>
          <w:szCs w:val="22"/>
          <w:rtl/>
        </w:rPr>
        <w:t>ממוצע יש להתחשב בו.</w:t>
      </w:r>
      <w:r w:rsidR="000E32A8">
        <w:rPr>
          <w:rFonts w:ascii="David" w:eastAsia="Times New Roman" w:hAnsi="David" w:cs="David" w:hint="cs"/>
          <w:b/>
          <w:bCs/>
          <w:color w:val="4E67C8" w:themeColor="accent1"/>
          <w:sz w:val="22"/>
          <w:szCs w:val="22"/>
          <w:rtl/>
        </w:rPr>
        <w:t xml:space="preserve"> </w:t>
      </w:r>
    </w:p>
    <w:p w14:paraId="75FCFB51" w14:textId="07F5CD4B" w:rsidR="007A2E5E" w:rsidRPr="004D027A" w:rsidRDefault="004D027A" w:rsidP="00640128">
      <w:pPr>
        <w:pStyle w:val="NormalWeb"/>
        <w:bidi/>
        <w:spacing w:before="0" w:beforeAutospacing="0" w:after="0" w:afterAutospacing="0" w:line="360" w:lineRule="auto"/>
        <w:jc w:val="both"/>
        <w:rPr>
          <w:rFonts w:ascii="David" w:hAnsi="David" w:cs="David"/>
          <w:color w:val="A6A6A6" w:themeColor="background1" w:themeShade="A6"/>
          <w:sz w:val="22"/>
          <w:szCs w:val="22"/>
          <w:rtl/>
        </w:rPr>
      </w:pPr>
      <w:r w:rsidRPr="004D027A">
        <w:rPr>
          <w:rFonts w:ascii="David" w:hAnsi="David" w:cs="David" w:hint="cs"/>
          <w:color w:val="A6A6A6" w:themeColor="background1" w:themeShade="A6"/>
          <w:sz w:val="22"/>
          <w:szCs w:val="22"/>
          <w:rtl/>
        </w:rPr>
        <w:t>יום שני 13 מרץ 2020</w:t>
      </w:r>
    </w:p>
    <w:p w14:paraId="05424E23" w14:textId="6696DB01" w:rsidR="007A2E5E" w:rsidRPr="00866E4C" w:rsidRDefault="006C5FD2" w:rsidP="00640128">
      <w:pPr>
        <w:numPr>
          <w:ilvl w:val="3"/>
          <w:numId w:val="26"/>
        </w:numPr>
        <w:bidi/>
        <w:spacing w:line="360" w:lineRule="auto"/>
        <w:jc w:val="both"/>
        <w:rPr>
          <w:rFonts w:ascii="David" w:eastAsia="Times New Roman" w:hAnsi="David" w:cs="David"/>
          <w:b/>
          <w:bCs/>
          <w:sz w:val="22"/>
          <w:szCs w:val="22"/>
          <w:rtl/>
        </w:rPr>
      </w:pPr>
      <w:r>
        <w:rPr>
          <w:rFonts w:ascii="David" w:eastAsia="Times New Roman" w:hAnsi="David" w:cs="David" w:hint="cs"/>
          <w:b/>
          <w:bCs/>
          <w:sz w:val="22"/>
          <w:szCs w:val="22"/>
          <w:rtl/>
        </w:rPr>
        <w:t xml:space="preserve"> </w:t>
      </w:r>
      <w:r w:rsidR="00CD0D00" w:rsidRPr="00866E4C">
        <w:rPr>
          <w:rFonts w:ascii="David" w:eastAsia="Times New Roman" w:hAnsi="David" w:cs="David"/>
          <w:b/>
          <w:bCs/>
          <w:sz w:val="22"/>
          <w:szCs w:val="22"/>
          <w:rtl/>
        </w:rPr>
        <w:t xml:space="preserve">פס"ד רים אבו חנא - </w:t>
      </w:r>
      <w:r w:rsidR="00CD0D00" w:rsidRPr="00866E4C">
        <w:rPr>
          <w:rFonts w:ascii="David" w:eastAsia="Times New Roman" w:hAnsi="David" w:cs="David"/>
          <w:sz w:val="22"/>
          <w:szCs w:val="22"/>
          <w:rtl/>
        </w:rPr>
        <w:t xml:space="preserve">עולה השאלה ההפוכה מג'ון כהן - </w:t>
      </w:r>
      <w:r w:rsidR="00CD0D00" w:rsidRPr="00866E4C">
        <w:rPr>
          <w:rFonts w:ascii="David" w:eastAsia="Times New Roman" w:hAnsi="David" w:cs="David"/>
          <w:sz w:val="22"/>
          <w:szCs w:val="22"/>
          <w:u w:val="single"/>
          <w:rtl/>
        </w:rPr>
        <w:t xml:space="preserve">האם יש להתחשב במצב סוציואקונומי נמוך בחישוב ההשתכרות לעתיד? </w:t>
      </w:r>
      <w:r w:rsidR="00CD0D00" w:rsidRPr="00866E4C">
        <w:rPr>
          <w:rFonts w:ascii="David" w:eastAsia="Times New Roman" w:hAnsi="David" w:cs="David"/>
          <w:sz w:val="22"/>
          <w:szCs w:val="22"/>
          <w:rtl/>
        </w:rPr>
        <w:t>טענת חברת הביטוח היא שהסיכוי ש</w:t>
      </w:r>
      <w:r w:rsidR="003A3348">
        <w:rPr>
          <w:rFonts w:ascii="David" w:eastAsia="Times New Roman" w:hAnsi="David" w:cs="David" w:hint="cs"/>
          <w:sz w:val="22"/>
          <w:szCs w:val="22"/>
          <w:rtl/>
        </w:rPr>
        <w:t>רים</w:t>
      </w:r>
      <w:r w:rsidR="00CD0D00" w:rsidRPr="00866E4C">
        <w:rPr>
          <w:rFonts w:ascii="David" w:eastAsia="Times New Roman" w:hAnsi="David" w:cs="David"/>
          <w:sz w:val="22"/>
          <w:szCs w:val="22"/>
          <w:rtl/>
        </w:rPr>
        <w:t xml:space="preserve"> הייתה יוצאת לעבוד הוא סיכוי כמעט אפסי </w:t>
      </w:r>
      <w:r w:rsidR="00570051">
        <w:rPr>
          <w:rFonts w:ascii="David" w:eastAsia="Times New Roman" w:hAnsi="David" w:cs="David" w:hint="cs"/>
          <w:sz w:val="22"/>
          <w:szCs w:val="22"/>
          <w:rtl/>
        </w:rPr>
        <w:t xml:space="preserve">(בכפר ממנה היא מגיע נשים כמעט ולא יוצאות לעבוד) </w:t>
      </w:r>
      <w:r w:rsidR="00CD0D00" w:rsidRPr="00866E4C">
        <w:rPr>
          <w:rFonts w:ascii="David" w:eastAsia="Times New Roman" w:hAnsi="David" w:cs="David"/>
          <w:sz w:val="22"/>
          <w:szCs w:val="22"/>
          <w:rtl/>
        </w:rPr>
        <w:t>ולכן לא מגיע לילדה פיצוי בגין אובדן השתכרות.</w:t>
      </w:r>
    </w:p>
    <w:p w14:paraId="5BBC43FE" w14:textId="5CC8563D" w:rsidR="007A2E5E" w:rsidRPr="00866E4C" w:rsidRDefault="00CD0D00" w:rsidP="00640128">
      <w:pPr>
        <w:numPr>
          <w:ilvl w:val="4"/>
          <w:numId w:val="26"/>
        </w:numPr>
        <w:bidi/>
        <w:spacing w:line="360" w:lineRule="auto"/>
        <w:jc w:val="both"/>
        <w:rPr>
          <w:rFonts w:ascii="David" w:eastAsia="Times New Roman" w:hAnsi="David" w:cs="David"/>
          <w:sz w:val="22"/>
          <w:szCs w:val="22"/>
          <w:rtl/>
        </w:rPr>
      </w:pPr>
      <w:r w:rsidRPr="00866E4C">
        <w:rPr>
          <w:rFonts w:ascii="David" w:eastAsia="Times New Roman" w:hAnsi="David" w:cs="David"/>
          <w:b/>
          <w:bCs/>
          <w:sz w:val="22"/>
          <w:szCs w:val="22"/>
          <w:rtl/>
        </w:rPr>
        <w:t xml:space="preserve">השופט ריבלין: </w:t>
      </w:r>
      <w:r w:rsidRPr="00866E4C">
        <w:rPr>
          <w:rFonts w:ascii="David" w:eastAsia="Times New Roman" w:hAnsi="David" w:cs="David"/>
          <w:sz w:val="22"/>
          <w:szCs w:val="22"/>
          <w:rtl/>
        </w:rPr>
        <w:t xml:space="preserve">מבחין בין ששני סוגים של קטינים - אלה שקרובים לתקופת הילדות </w:t>
      </w:r>
      <w:r w:rsidR="00F67DC7">
        <w:rPr>
          <w:rFonts w:ascii="David" w:eastAsia="Times New Roman" w:hAnsi="David" w:cs="David" w:hint="cs"/>
          <w:sz w:val="22"/>
          <w:szCs w:val="22"/>
          <w:rtl/>
        </w:rPr>
        <w:t xml:space="preserve">כמו רים אבו חנא, </w:t>
      </w:r>
      <w:r w:rsidRPr="00866E4C">
        <w:rPr>
          <w:rFonts w:ascii="David" w:eastAsia="Times New Roman" w:hAnsi="David" w:cs="David"/>
          <w:sz w:val="22"/>
          <w:szCs w:val="22"/>
          <w:rtl/>
        </w:rPr>
        <w:t>ואלה שקרובים לתקופת הבגרות כמו ג'ון כהן</w:t>
      </w:r>
      <w:r w:rsidR="006D62A3">
        <w:rPr>
          <w:rFonts w:ascii="David" w:eastAsia="Times New Roman" w:hAnsi="David" w:cs="David" w:hint="cs"/>
          <w:sz w:val="22"/>
          <w:szCs w:val="22"/>
          <w:rtl/>
        </w:rPr>
        <w:t>. ילד</w:t>
      </w:r>
      <w:r w:rsidRPr="00866E4C">
        <w:rPr>
          <w:rFonts w:ascii="David" w:eastAsia="Times New Roman" w:hAnsi="David" w:cs="David"/>
          <w:sz w:val="22"/>
          <w:szCs w:val="22"/>
          <w:rtl/>
        </w:rPr>
        <w:t xml:space="preserve"> שרחוק מתקופת הבגרות יש לחשב את אובדן ההשתכרות </w:t>
      </w:r>
      <w:r w:rsidR="006D62A3">
        <w:rPr>
          <w:rFonts w:ascii="David" w:eastAsia="Times New Roman" w:hAnsi="David" w:cs="David" w:hint="cs"/>
          <w:sz w:val="22"/>
          <w:szCs w:val="22"/>
          <w:rtl/>
        </w:rPr>
        <w:t xml:space="preserve">שלו </w:t>
      </w:r>
      <w:r w:rsidRPr="00866E4C">
        <w:rPr>
          <w:rFonts w:ascii="David" w:eastAsia="Times New Roman" w:hAnsi="David" w:cs="David"/>
          <w:sz w:val="22"/>
          <w:szCs w:val="22"/>
          <w:rtl/>
        </w:rPr>
        <w:t>לפי השכר הממוצע במשק</w:t>
      </w:r>
      <w:r w:rsidR="006D62A3">
        <w:rPr>
          <w:rFonts w:ascii="David" w:eastAsia="Times New Roman" w:hAnsi="David" w:cs="David" w:hint="cs"/>
          <w:sz w:val="22"/>
          <w:szCs w:val="22"/>
          <w:rtl/>
        </w:rPr>
        <w:t>,</w:t>
      </w:r>
      <w:r w:rsidRPr="00866E4C">
        <w:rPr>
          <w:rFonts w:ascii="David" w:eastAsia="Times New Roman" w:hAnsi="David" w:cs="David"/>
          <w:sz w:val="22"/>
          <w:szCs w:val="22"/>
          <w:rtl/>
        </w:rPr>
        <w:t xml:space="preserve"> מתוך הנחה שיש לתת לאדם לכתוב את סיפור חייו </w:t>
      </w:r>
      <w:r w:rsidR="00E533B4">
        <w:rPr>
          <w:rFonts w:ascii="David" w:eastAsia="Times New Roman" w:hAnsi="David" w:cs="David" w:hint="cs"/>
          <w:sz w:val="22"/>
          <w:szCs w:val="22"/>
          <w:rtl/>
        </w:rPr>
        <w:t>ואסור</w:t>
      </w:r>
      <w:r w:rsidRPr="00866E4C">
        <w:rPr>
          <w:rFonts w:ascii="David" w:eastAsia="Times New Roman" w:hAnsi="David" w:cs="David"/>
          <w:sz w:val="22"/>
          <w:szCs w:val="22"/>
          <w:rtl/>
        </w:rPr>
        <w:t xml:space="preserve"> לעשות הבחנות על רקע מצב סוציואקונומי נמוך.</w:t>
      </w:r>
    </w:p>
    <w:p w14:paraId="608958B7" w14:textId="77777777" w:rsidR="007A2E5E" w:rsidRPr="00866E4C" w:rsidRDefault="00CD0D00" w:rsidP="00640128">
      <w:pPr>
        <w:numPr>
          <w:ilvl w:val="4"/>
          <w:numId w:val="26"/>
        </w:numPr>
        <w:bidi/>
        <w:spacing w:line="360" w:lineRule="auto"/>
        <w:jc w:val="both"/>
        <w:rPr>
          <w:rFonts w:ascii="David" w:eastAsia="Times New Roman" w:hAnsi="David" w:cs="David"/>
          <w:b/>
          <w:bCs/>
          <w:sz w:val="22"/>
          <w:szCs w:val="22"/>
          <w:rtl/>
        </w:rPr>
      </w:pPr>
      <w:r w:rsidRPr="00866E4C">
        <w:rPr>
          <w:rFonts w:ascii="David" w:eastAsia="Times New Roman" w:hAnsi="David" w:cs="David"/>
          <w:b/>
          <w:bCs/>
          <w:sz w:val="22"/>
          <w:szCs w:val="22"/>
          <w:rtl/>
        </w:rPr>
        <w:t>אלו עקרונות ומטרות של דיני הנזיקין משתקיפים בפסיקתו של ריבלין?</w:t>
      </w:r>
    </w:p>
    <w:p w14:paraId="101D3E79" w14:textId="631EE004" w:rsidR="007A2E5E" w:rsidRPr="00866E4C" w:rsidRDefault="00CD0D00" w:rsidP="00640128">
      <w:pPr>
        <w:numPr>
          <w:ilvl w:val="5"/>
          <w:numId w:val="26"/>
        </w:numPr>
        <w:bidi/>
        <w:spacing w:line="360" w:lineRule="auto"/>
        <w:jc w:val="both"/>
        <w:rPr>
          <w:rFonts w:ascii="David" w:eastAsia="Times New Roman" w:hAnsi="David" w:cs="David"/>
          <w:sz w:val="22"/>
          <w:szCs w:val="22"/>
          <w:rtl/>
        </w:rPr>
      </w:pPr>
      <w:r w:rsidRPr="00866E4C">
        <w:rPr>
          <w:rFonts w:ascii="David" w:eastAsia="Times New Roman" w:hAnsi="David" w:cs="David"/>
          <w:sz w:val="22"/>
          <w:szCs w:val="22"/>
          <w:rtl/>
        </w:rPr>
        <w:t xml:space="preserve">אוטונומיה </w:t>
      </w:r>
      <w:r w:rsidRPr="00866E4C">
        <w:rPr>
          <w:rFonts w:ascii="David" w:eastAsia="Times New Roman" w:hAnsi="David" w:cs="David"/>
          <w:b/>
          <w:bCs/>
          <w:sz w:val="22"/>
          <w:szCs w:val="22"/>
          <w:rtl/>
        </w:rPr>
        <w:t>וצדק חלוקתי</w:t>
      </w:r>
      <w:r w:rsidRPr="00866E4C">
        <w:rPr>
          <w:rFonts w:ascii="David" w:eastAsia="Times New Roman" w:hAnsi="David" w:cs="David"/>
          <w:sz w:val="22"/>
          <w:szCs w:val="22"/>
          <w:rtl/>
        </w:rPr>
        <w:t xml:space="preserve"> - צדק חלוקתי זה ההנחה שלמרות שכמעט אין סיכוי שרים אבו חנא הייתה מקבלת שכר לפי הממוצע אנחנו בכל זאת ניתן לה מתוך רצון לקדם את האוכלוסיות המוחלשות ולקוות לשינוי בעתיד.  </w:t>
      </w:r>
    </w:p>
    <w:p w14:paraId="0987D90B" w14:textId="2F6445E1" w:rsidR="007A2E5E" w:rsidRDefault="00CD0D00" w:rsidP="00640128">
      <w:pPr>
        <w:numPr>
          <w:ilvl w:val="5"/>
          <w:numId w:val="26"/>
        </w:numPr>
        <w:bidi/>
        <w:spacing w:line="360" w:lineRule="auto"/>
        <w:jc w:val="both"/>
        <w:rPr>
          <w:rFonts w:ascii="David" w:eastAsia="Times New Roman" w:hAnsi="David" w:cs="David"/>
          <w:sz w:val="22"/>
          <w:szCs w:val="22"/>
        </w:rPr>
      </w:pPr>
      <w:r w:rsidRPr="00866E4C">
        <w:rPr>
          <w:rFonts w:ascii="David" w:eastAsia="Times New Roman" w:hAnsi="David" w:cs="David"/>
          <w:sz w:val="22"/>
          <w:szCs w:val="22"/>
          <w:rtl/>
        </w:rPr>
        <w:t xml:space="preserve">יש דעה שאומרת שמדובר </w:t>
      </w:r>
      <w:r w:rsidRPr="00866E4C">
        <w:rPr>
          <w:rFonts w:ascii="David" w:eastAsia="Times New Roman" w:hAnsi="David" w:cs="David"/>
          <w:b/>
          <w:bCs/>
          <w:sz w:val="22"/>
          <w:szCs w:val="22"/>
          <w:rtl/>
        </w:rPr>
        <w:t>בצדק מתקן</w:t>
      </w:r>
      <w:r w:rsidRPr="00866E4C">
        <w:rPr>
          <w:rFonts w:ascii="David" w:eastAsia="Times New Roman" w:hAnsi="David" w:cs="David"/>
          <w:sz w:val="22"/>
          <w:szCs w:val="22"/>
          <w:rtl/>
        </w:rPr>
        <w:t xml:space="preserve"> בגלל שמדובר בחזרת המצב לקדמותו כי בגיל כזה עומדת בפני אבו חנא האפשרות לבחור את סיפור חייה ולכן הפיצוי לפי השכר הממוצע ממחיש את </w:t>
      </w:r>
      <w:r w:rsidRPr="00866E4C">
        <w:rPr>
          <w:rFonts w:ascii="David" w:eastAsia="Times New Roman" w:hAnsi="David" w:cs="David"/>
          <w:sz w:val="22"/>
          <w:szCs w:val="22"/>
          <w:rtl/>
        </w:rPr>
        <w:lastRenderedPageBreak/>
        <w:t>האפשרות שהייתה לה. צדק מתקן מטרתו להשיב לה את מה שהיא הייתה יכולה להשיג, ואז כיביכול היה צריך להתחשב במצב הכלכלי שלה, אבל לא ניתן לדעת בגלל גילה הקטן אז ניתן כשכר הממוצע.</w:t>
      </w:r>
      <w:r w:rsidR="006C5FD2">
        <w:rPr>
          <w:rFonts w:ascii="David" w:eastAsia="Times New Roman" w:hAnsi="David" w:cs="David" w:hint="cs"/>
          <w:sz w:val="22"/>
          <w:szCs w:val="22"/>
          <w:rtl/>
        </w:rPr>
        <w:t xml:space="preserve"> </w:t>
      </w:r>
      <w:r w:rsidRPr="006C5FD2">
        <w:rPr>
          <w:rFonts w:ascii="David" w:eastAsia="Times New Roman" w:hAnsi="David" w:cs="David"/>
          <w:sz w:val="22"/>
          <w:szCs w:val="22"/>
          <w:u w:val="single"/>
          <w:rtl/>
        </w:rPr>
        <w:t>הצדק החלוקתי והצדק המתקן לא בהכרח סותרים אחד את השני.</w:t>
      </w:r>
    </w:p>
    <w:p w14:paraId="34D99132" w14:textId="43CD6D23" w:rsidR="0011119E" w:rsidRDefault="0011119E" w:rsidP="00640128">
      <w:pPr>
        <w:numPr>
          <w:ilvl w:val="1"/>
          <w:numId w:val="26"/>
        </w:numPr>
        <w:shd w:val="clear" w:color="auto" w:fill="DBE0F4" w:themeFill="accent1" w:themeFillTint="33"/>
        <w:bidi/>
        <w:spacing w:line="360" w:lineRule="auto"/>
        <w:jc w:val="both"/>
        <w:rPr>
          <w:rFonts w:ascii="David" w:eastAsia="Times New Roman" w:hAnsi="David" w:cs="David"/>
          <w:sz w:val="22"/>
          <w:szCs w:val="22"/>
        </w:rPr>
      </w:pPr>
      <w:r>
        <w:rPr>
          <w:rFonts w:ascii="David" w:eastAsia="Times New Roman" w:hAnsi="David" w:cs="David" w:hint="cs"/>
          <w:sz w:val="22"/>
          <w:szCs w:val="22"/>
          <w:rtl/>
        </w:rPr>
        <w:t>לעיתים תהיה</w:t>
      </w:r>
      <w:r w:rsidR="003108A5">
        <w:rPr>
          <w:rFonts w:ascii="David" w:eastAsia="Times New Roman" w:hAnsi="David" w:cs="David" w:hint="cs"/>
          <w:sz w:val="22"/>
          <w:szCs w:val="22"/>
          <w:rtl/>
        </w:rPr>
        <w:t xml:space="preserve"> הגבלה על פיצוי בגין אובדן השתכרות או כושר השתכרות</w:t>
      </w:r>
    </w:p>
    <w:p w14:paraId="2F66A32C" w14:textId="7F825B11" w:rsidR="00173D8A" w:rsidRPr="00173D8A" w:rsidRDefault="003108A5" w:rsidP="00640128">
      <w:pPr>
        <w:numPr>
          <w:ilvl w:val="2"/>
          <w:numId w:val="26"/>
        </w:numPr>
        <w:bidi/>
        <w:spacing w:line="360" w:lineRule="auto"/>
        <w:jc w:val="both"/>
        <w:rPr>
          <w:rFonts w:ascii="David" w:eastAsia="Times New Roman" w:hAnsi="David" w:cs="David"/>
          <w:sz w:val="22"/>
          <w:szCs w:val="22"/>
          <w:rtl/>
        </w:rPr>
      </w:pPr>
      <w:r>
        <w:rPr>
          <w:rFonts w:ascii="David" w:eastAsia="Times New Roman" w:hAnsi="David" w:cs="David" w:hint="cs"/>
          <w:sz w:val="22"/>
          <w:szCs w:val="22"/>
          <w:rtl/>
        </w:rPr>
        <w:t>חוק האחריות על מוצרים פגומים</w:t>
      </w:r>
      <w:r w:rsidR="00173D8A">
        <w:rPr>
          <w:rFonts w:ascii="David" w:eastAsia="Times New Roman" w:hAnsi="David" w:cs="David" w:hint="cs"/>
          <w:sz w:val="22"/>
          <w:szCs w:val="22"/>
          <w:rtl/>
        </w:rPr>
        <w:t xml:space="preserve"> וחוק הפיצויים לנפגעי תאונות דרכים</w:t>
      </w:r>
      <w:r>
        <w:rPr>
          <w:rFonts w:ascii="David" w:eastAsia="Times New Roman" w:hAnsi="David" w:cs="David" w:hint="cs"/>
          <w:sz w:val="22"/>
          <w:szCs w:val="22"/>
          <w:rtl/>
        </w:rPr>
        <w:t xml:space="preserve"> - מגביל את גובה הפיצוי לפי שלוש מהשכר הממוצע במשק.</w:t>
      </w:r>
    </w:p>
    <w:p w14:paraId="3CC8DC62" w14:textId="266EA550" w:rsidR="007A2E5E" w:rsidRPr="00866E4C" w:rsidRDefault="00CD0D00" w:rsidP="00640128">
      <w:pPr>
        <w:pStyle w:val="NormalWeb"/>
        <w:shd w:val="clear" w:color="auto" w:fill="94A3DE" w:themeFill="accent1" w:themeFillTint="99"/>
        <w:bidi/>
        <w:spacing w:before="0" w:beforeAutospacing="0" w:after="0" w:afterAutospacing="0" w:line="360" w:lineRule="auto"/>
        <w:jc w:val="both"/>
        <w:rPr>
          <w:rFonts w:ascii="David" w:hAnsi="David" w:cs="David"/>
          <w:sz w:val="22"/>
          <w:szCs w:val="22"/>
          <w:rtl/>
        </w:rPr>
      </w:pPr>
      <w:r w:rsidRPr="00866E4C">
        <w:rPr>
          <w:rFonts w:ascii="David" w:hAnsi="David" w:cs="David"/>
          <w:b/>
          <w:bCs/>
          <w:sz w:val="32"/>
          <w:szCs w:val="32"/>
          <w:rtl/>
        </w:rPr>
        <w:t xml:space="preserve">ראש נזק לא ממוני: </w:t>
      </w:r>
      <w:r w:rsidRPr="00866E4C">
        <w:rPr>
          <w:rFonts w:ascii="David" w:hAnsi="David" w:cs="David"/>
          <w:sz w:val="22"/>
          <w:szCs w:val="22"/>
          <w:rtl/>
        </w:rPr>
        <w:t>ביהמ"ש צריך לכמת בעצמו את גובה הנזק</w:t>
      </w:r>
      <w:r w:rsidR="000C03E2">
        <w:rPr>
          <w:rFonts w:ascii="David" w:hAnsi="David" w:cs="David" w:hint="cs"/>
          <w:sz w:val="22"/>
          <w:szCs w:val="22"/>
          <w:rtl/>
        </w:rPr>
        <w:t>.</w:t>
      </w:r>
    </w:p>
    <w:p w14:paraId="00BB64BC" w14:textId="77777777" w:rsidR="007A2E5E" w:rsidRPr="00866E4C" w:rsidRDefault="00CD0D00" w:rsidP="00640128">
      <w:pPr>
        <w:pStyle w:val="NormalWeb"/>
        <w:numPr>
          <w:ilvl w:val="0"/>
          <w:numId w:val="27"/>
        </w:numPr>
        <w:shd w:val="clear" w:color="auto" w:fill="B8C1E9" w:themeFill="accent1" w:themeFillTint="66"/>
        <w:bidi/>
        <w:spacing w:before="0" w:beforeAutospacing="0" w:after="0" w:afterAutospacing="0" w:line="360" w:lineRule="auto"/>
        <w:jc w:val="both"/>
        <w:rPr>
          <w:rFonts w:ascii="David" w:hAnsi="David" w:cs="David"/>
          <w:sz w:val="22"/>
          <w:szCs w:val="22"/>
          <w:rtl/>
        </w:rPr>
      </w:pPr>
      <w:r w:rsidRPr="00866E4C">
        <w:rPr>
          <w:rFonts w:ascii="David" w:hAnsi="David" w:cs="David"/>
          <w:b/>
          <w:bCs/>
          <w:sz w:val="22"/>
          <w:szCs w:val="22"/>
          <w:rtl/>
        </w:rPr>
        <w:t>סוגי הנזק תחת ראש נזק לא ממוני:</w:t>
      </w:r>
    </w:p>
    <w:p w14:paraId="30143E90" w14:textId="77777777" w:rsidR="007A2E5E" w:rsidRPr="00866E4C" w:rsidRDefault="00CD0D00" w:rsidP="00640128">
      <w:pPr>
        <w:numPr>
          <w:ilvl w:val="1"/>
          <w:numId w:val="27"/>
        </w:numPr>
        <w:shd w:val="clear" w:color="auto" w:fill="DBE0F4" w:themeFill="accent1" w:themeFillTint="33"/>
        <w:bidi/>
        <w:spacing w:line="360" w:lineRule="auto"/>
        <w:jc w:val="both"/>
        <w:rPr>
          <w:rFonts w:ascii="David" w:eastAsia="Times New Roman" w:hAnsi="David" w:cs="David"/>
          <w:b/>
          <w:bCs/>
          <w:sz w:val="22"/>
          <w:szCs w:val="22"/>
          <w:rtl/>
        </w:rPr>
      </w:pPr>
      <w:r w:rsidRPr="00866E4C">
        <w:rPr>
          <w:rFonts w:ascii="David" w:eastAsia="Times New Roman" w:hAnsi="David" w:cs="David"/>
          <w:b/>
          <w:bCs/>
          <w:sz w:val="22"/>
          <w:szCs w:val="22"/>
          <w:rtl/>
        </w:rPr>
        <w:t>כאב וסבל</w:t>
      </w:r>
    </w:p>
    <w:p w14:paraId="13B0F1FC" w14:textId="4289D162" w:rsidR="007A2E5E" w:rsidRPr="00866E4C" w:rsidRDefault="00CD0D00" w:rsidP="00640128">
      <w:pPr>
        <w:numPr>
          <w:ilvl w:val="2"/>
          <w:numId w:val="27"/>
        </w:numPr>
        <w:bidi/>
        <w:spacing w:line="360" w:lineRule="auto"/>
        <w:jc w:val="both"/>
        <w:rPr>
          <w:rFonts w:ascii="David" w:eastAsia="Times New Roman" w:hAnsi="David" w:cs="David"/>
          <w:sz w:val="22"/>
          <w:szCs w:val="22"/>
        </w:rPr>
      </w:pPr>
      <w:r w:rsidRPr="00866E4C">
        <w:rPr>
          <w:rFonts w:ascii="David" w:eastAsia="Times New Roman" w:hAnsi="David" w:cs="David"/>
          <w:b/>
          <w:bCs/>
          <w:sz w:val="22"/>
          <w:szCs w:val="22"/>
          <w:rtl/>
        </w:rPr>
        <w:t>כאב פיזי</w:t>
      </w:r>
      <w:r w:rsidRPr="00866E4C">
        <w:rPr>
          <w:rFonts w:ascii="David" w:eastAsia="Times New Roman" w:hAnsi="David" w:cs="David"/>
          <w:sz w:val="22"/>
          <w:szCs w:val="22"/>
          <w:rtl/>
        </w:rPr>
        <w:t xml:space="preserve"> - קשה לכמת את זה מכוון אין דרך ברורה.</w:t>
      </w:r>
    </w:p>
    <w:p w14:paraId="3C3272C5" w14:textId="567A3C41" w:rsidR="00160C4B" w:rsidRPr="00866E4C" w:rsidRDefault="00160C4B" w:rsidP="00640128">
      <w:pPr>
        <w:numPr>
          <w:ilvl w:val="2"/>
          <w:numId w:val="27"/>
        </w:numPr>
        <w:bidi/>
        <w:spacing w:line="360" w:lineRule="auto"/>
        <w:jc w:val="both"/>
        <w:rPr>
          <w:rFonts w:ascii="David" w:eastAsia="Times New Roman" w:hAnsi="David" w:cs="David"/>
          <w:sz w:val="22"/>
          <w:szCs w:val="22"/>
        </w:rPr>
      </w:pPr>
      <w:r w:rsidRPr="00866E4C">
        <w:rPr>
          <w:rFonts w:ascii="David" w:eastAsia="Times New Roman" w:hAnsi="David" w:cs="David"/>
          <w:b/>
          <w:bCs/>
          <w:sz w:val="22"/>
          <w:szCs w:val="22"/>
          <w:rtl/>
        </w:rPr>
        <w:t>צער נפשי</w:t>
      </w:r>
      <w:r w:rsidRPr="00866E4C">
        <w:rPr>
          <w:rFonts w:ascii="David" w:eastAsia="Times New Roman" w:hAnsi="David" w:cs="David"/>
          <w:sz w:val="22"/>
          <w:szCs w:val="22"/>
          <w:rtl/>
        </w:rPr>
        <w:t xml:space="preserve"> – טראומה, חוסר יכולת לישון עקב תאונה, סרבנות גט</w:t>
      </w:r>
      <w:r w:rsidR="00D612D6">
        <w:rPr>
          <w:rFonts w:ascii="David" w:eastAsia="Times New Roman" w:hAnsi="David" w:cs="David" w:hint="cs"/>
          <w:sz w:val="22"/>
          <w:szCs w:val="22"/>
          <w:rtl/>
        </w:rPr>
        <w:t xml:space="preserve"> וכ"ו</w:t>
      </w:r>
      <w:r w:rsidR="00FC5264">
        <w:rPr>
          <w:rFonts w:ascii="David" w:eastAsia="Times New Roman" w:hAnsi="David" w:cs="David" w:hint="cs"/>
          <w:sz w:val="22"/>
          <w:szCs w:val="22"/>
          <w:rtl/>
        </w:rPr>
        <w:t xml:space="preserve"> (</w:t>
      </w:r>
      <w:r w:rsidR="00D612D6">
        <w:rPr>
          <w:rFonts w:ascii="David" w:eastAsia="Times New Roman" w:hAnsi="David" w:cs="David" w:hint="cs"/>
          <w:sz w:val="22"/>
          <w:szCs w:val="22"/>
          <w:rtl/>
        </w:rPr>
        <w:t>מקובל לפצות עליו</w:t>
      </w:r>
      <w:r w:rsidR="00FC5264">
        <w:rPr>
          <w:rFonts w:ascii="David" w:eastAsia="Times New Roman" w:hAnsi="David" w:cs="David" w:hint="cs"/>
          <w:sz w:val="22"/>
          <w:szCs w:val="22"/>
          <w:rtl/>
        </w:rPr>
        <w:t xml:space="preserve"> מאז פס"ד גורדון)</w:t>
      </w:r>
      <w:r w:rsidRPr="00866E4C">
        <w:rPr>
          <w:rFonts w:ascii="David" w:eastAsia="Times New Roman" w:hAnsi="David" w:cs="David"/>
          <w:sz w:val="22"/>
          <w:szCs w:val="22"/>
          <w:rtl/>
        </w:rPr>
        <w:t>.</w:t>
      </w:r>
    </w:p>
    <w:p w14:paraId="4169325F" w14:textId="22EAA3AD" w:rsidR="00CF0780" w:rsidRDefault="00160C4B" w:rsidP="00640128">
      <w:pPr>
        <w:numPr>
          <w:ilvl w:val="3"/>
          <w:numId w:val="27"/>
        </w:numPr>
        <w:bidi/>
        <w:spacing w:line="360" w:lineRule="auto"/>
        <w:jc w:val="both"/>
        <w:rPr>
          <w:rFonts w:ascii="David" w:eastAsia="Times New Roman" w:hAnsi="David" w:cs="David"/>
          <w:sz w:val="22"/>
          <w:szCs w:val="22"/>
        </w:rPr>
      </w:pPr>
      <w:r w:rsidRPr="00866E4C">
        <w:rPr>
          <w:rFonts w:ascii="David" w:eastAsia="Times New Roman" w:hAnsi="David" w:cs="David"/>
          <w:sz w:val="22"/>
          <w:szCs w:val="22"/>
          <w:rtl/>
        </w:rPr>
        <w:t xml:space="preserve">דוגמת סרבנות הגט </w:t>
      </w:r>
      <w:r w:rsidRPr="00866E4C">
        <w:rPr>
          <w:rFonts w:ascii="David" w:eastAsia="Times New Roman" w:hAnsi="David" w:cs="David"/>
          <w:b/>
          <w:bCs/>
          <w:sz w:val="22"/>
          <w:szCs w:val="22"/>
          <w:rtl/>
        </w:rPr>
        <w:t>פס"ד</w:t>
      </w:r>
      <w:r w:rsidRPr="00866E4C">
        <w:rPr>
          <w:rFonts w:ascii="David" w:eastAsia="Times New Roman" w:hAnsi="David" w:cs="David"/>
          <w:sz w:val="22"/>
          <w:szCs w:val="22"/>
          <w:rtl/>
        </w:rPr>
        <w:t xml:space="preserve"> </w:t>
      </w:r>
      <w:r w:rsidRPr="00866E4C">
        <w:rPr>
          <w:rFonts w:ascii="David" w:eastAsia="Times New Roman" w:hAnsi="David" w:cs="David"/>
          <w:b/>
          <w:bCs/>
          <w:sz w:val="22"/>
          <w:szCs w:val="22"/>
          <w:rtl/>
        </w:rPr>
        <w:t xml:space="preserve">כ.ש נ' כ.פ </w:t>
      </w:r>
      <w:r w:rsidR="00E57B8D" w:rsidRPr="00866E4C">
        <w:rPr>
          <w:rFonts w:ascii="David" w:eastAsia="Times New Roman" w:hAnsi="David" w:cs="David"/>
          <w:b/>
          <w:bCs/>
          <w:sz w:val="22"/>
          <w:szCs w:val="22"/>
          <w:rtl/>
        </w:rPr>
        <w:t>–</w:t>
      </w:r>
      <w:r w:rsidRPr="00866E4C">
        <w:rPr>
          <w:rFonts w:ascii="David" w:eastAsia="Times New Roman" w:hAnsi="David" w:cs="David"/>
          <w:b/>
          <w:bCs/>
          <w:sz w:val="22"/>
          <w:szCs w:val="22"/>
          <w:rtl/>
        </w:rPr>
        <w:t xml:space="preserve"> </w:t>
      </w:r>
      <w:r w:rsidR="00E57B8D" w:rsidRPr="00866E4C">
        <w:rPr>
          <w:rFonts w:ascii="David" w:eastAsia="Times New Roman" w:hAnsi="David" w:cs="David"/>
          <w:sz w:val="22"/>
          <w:szCs w:val="22"/>
          <w:rtl/>
        </w:rPr>
        <w:t xml:space="preserve">בעל מסרב לתת גט לאשתו והיא תובעת אותו תביעה נזיקית </w:t>
      </w:r>
      <w:r w:rsidR="00BF5B5D" w:rsidRPr="00866E4C">
        <w:rPr>
          <w:rFonts w:ascii="David" w:eastAsia="Times New Roman" w:hAnsi="David" w:cs="David"/>
          <w:sz w:val="22"/>
          <w:szCs w:val="22"/>
          <w:rtl/>
        </w:rPr>
        <w:t>–</w:t>
      </w:r>
      <w:r w:rsidR="005A59D1" w:rsidRPr="00866E4C">
        <w:rPr>
          <w:rFonts w:ascii="David" w:eastAsia="Times New Roman" w:hAnsi="David" w:cs="David"/>
          <w:sz w:val="22"/>
          <w:szCs w:val="22"/>
          <w:rtl/>
        </w:rPr>
        <w:t xml:space="preserve"> </w:t>
      </w:r>
      <w:r w:rsidR="00B1694E" w:rsidRPr="00B30E07">
        <w:rPr>
          <w:rFonts w:ascii="David" w:eastAsia="Times New Roman" w:hAnsi="David" w:cs="David" w:hint="cs"/>
          <w:b/>
          <w:bCs/>
          <w:color w:val="4E67C8" w:themeColor="accent1"/>
          <w:sz w:val="22"/>
          <w:szCs w:val="22"/>
          <w:rtl/>
        </w:rPr>
        <w:t xml:space="preserve">הוכרע שסירוב גט מהווה </w:t>
      </w:r>
      <w:r w:rsidR="00615B3C" w:rsidRPr="00B30E07">
        <w:rPr>
          <w:rFonts w:ascii="David" w:eastAsia="Times New Roman" w:hAnsi="David" w:cs="David"/>
          <w:b/>
          <w:bCs/>
          <w:color w:val="4E67C8" w:themeColor="accent1"/>
          <w:sz w:val="22"/>
          <w:szCs w:val="22"/>
          <w:rtl/>
        </w:rPr>
        <w:t>עוולה נזיקית.</w:t>
      </w:r>
    </w:p>
    <w:p w14:paraId="40BC8134" w14:textId="360171DE" w:rsidR="00572B03" w:rsidRPr="00866E4C" w:rsidRDefault="00572B03" w:rsidP="00640128">
      <w:pPr>
        <w:numPr>
          <w:ilvl w:val="4"/>
          <w:numId w:val="27"/>
        </w:numPr>
        <w:bidi/>
        <w:spacing w:line="360" w:lineRule="auto"/>
        <w:jc w:val="both"/>
        <w:rPr>
          <w:rFonts w:ascii="David" w:eastAsia="Times New Roman" w:hAnsi="David" w:cs="David"/>
          <w:sz w:val="22"/>
          <w:szCs w:val="22"/>
        </w:rPr>
      </w:pPr>
      <w:r>
        <w:rPr>
          <w:rFonts w:ascii="David" w:eastAsia="Times New Roman" w:hAnsi="David" w:cs="David" w:hint="cs"/>
          <w:sz w:val="22"/>
          <w:szCs w:val="22"/>
          <w:rtl/>
        </w:rPr>
        <w:t>הנזקים של המסורבת הם צער נפשי וסבל שבעקבותיהם היא קיבלה פיצוי גדול.</w:t>
      </w:r>
    </w:p>
    <w:p w14:paraId="172F356D" w14:textId="2BB24581" w:rsidR="00160C4B" w:rsidRPr="00866E4C" w:rsidRDefault="005A59D1" w:rsidP="00640128">
      <w:pPr>
        <w:numPr>
          <w:ilvl w:val="4"/>
          <w:numId w:val="27"/>
        </w:numPr>
        <w:bidi/>
        <w:spacing w:line="360" w:lineRule="auto"/>
        <w:jc w:val="both"/>
        <w:rPr>
          <w:rFonts w:ascii="David" w:eastAsia="Times New Roman" w:hAnsi="David" w:cs="David"/>
          <w:sz w:val="22"/>
          <w:szCs w:val="22"/>
        </w:rPr>
      </w:pPr>
      <w:r w:rsidRPr="00866E4C">
        <w:rPr>
          <w:rFonts w:ascii="David" w:eastAsia="Times New Roman" w:hAnsi="David" w:cs="David"/>
          <w:sz w:val="22"/>
          <w:szCs w:val="22"/>
          <w:rtl/>
        </w:rPr>
        <w:t>לפעמי</w:t>
      </w:r>
      <w:r w:rsidR="00BF5B5D" w:rsidRPr="00866E4C">
        <w:rPr>
          <w:rFonts w:ascii="David" w:eastAsia="Times New Roman" w:hAnsi="David" w:cs="David"/>
          <w:sz w:val="22"/>
          <w:szCs w:val="22"/>
          <w:rtl/>
        </w:rPr>
        <w:t xml:space="preserve">ם התביעה הנזיקית היא במטרה </w:t>
      </w:r>
      <w:r w:rsidR="00621B11">
        <w:rPr>
          <w:rFonts w:ascii="David" w:eastAsia="Times New Roman" w:hAnsi="David" w:cs="David" w:hint="cs"/>
          <w:sz w:val="22"/>
          <w:szCs w:val="22"/>
          <w:rtl/>
        </w:rPr>
        <w:t>לפצות את הניזוק</w:t>
      </w:r>
      <w:r w:rsidR="00BF5B5D" w:rsidRPr="00866E4C">
        <w:rPr>
          <w:rFonts w:ascii="David" w:eastAsia="Times New Roman" w:hAnsi="David" w:cs="David"/>
          <w:sz w:val="22"/>
          <w:szCs w:val="22"/>
          <w:rtl/>
        </w:rPr>
        <w:t xml:space="preserve"> ולעיתים הפיצוי הוא מיקוח על מנת להשיג דבר אחר. </w:t>
      </w:r>
      <w:r w:rsidR="0006482D">
        <w:rPr>
          <w:rFonts w:ascii="David" w:eastAsia="Times New Roman" w:hAnsi="David" w:cs="David" w:hint="cs"/>
          <w:sz w:val="22"/>
          <w:szCs w:val="22"/>
          <w:rtl/>
        </w:rPr>
        <w:t xml:space="preserve">במקרה של סירוב גט, לעיתים </w:t>
      </w:r>
      <w:r w:rsidR="00BF5B5D" w:rsidRPr="00866E4C">
        <w:rPr>
          <w:rFonts w:ascii="David" w:eastAsia="Times New Roman" w:hAnsi="David" w:cs="David"/>
          <w:sz w:val="22"/>
          <w:szCs w:val="22"/>
          <w:rtl/>
        </w:rPr>
        <w:t>המסורבת מעוניינת בגט</w:t>
      </w:r>
      <w:r w:rsidR="0006482D">
        <w:rPr>
          <w:rFonts w:ascii="David" w:eastAsia="Times New Roman" w:hAnsi="David" w:cs="David" w:hint="cs"/>
          <w:sz w:val="22"/>
          <w:szCs w:val="22"/>
          <w:rtl/>
        </w:rPr>
        <w:t xml:space="preserve"> ולא בפיצוי ולכן הפיצוי יכול לשמש לה כקלף מיקוח</w:t>
      </w:r>
      <w:r w:rsidR="00773F24">
        <w:rPr>
          <w:rFonts w:ascii="David" w:eastAsia="Times New Roman" w:hAnsi="David" w:cs="David" w:hint="cs"/>
          <w:sz w:val="22"/>
          <w:szCs w:val="22"/>
          <w:rtl/>
        </w:rPr>
        <w:t>. תוכל לוותר על הפיצו בתמורה לגט. ניתן לומר</w:t>
      </w:r>
      <w:r w:rsidR="005A1B26">
        <w:rPr>
          <w:rFonts w:ascii="David" w:eastAsia="Times New Roman" w:hAnsi="David" w:cs="David" w:hint="cs"/>
          <w:sz w:val="22"/>
          <w:szCs w:val="22"/>
          <w:rtl/>
        </w:rPr>
        <w:t xml:space="preserve"> </w:t>
      </w:r>
      <w:r w:rsidR="00773F24">
        <w:rPr>
          <w:rFonts w:ascii="David" w:eastAsia="Times New Roman" w:hAnsi="David" w:cs="David" w:hint="cs"/>
          <w:sz w:val="22"/>
          <w:szCs w:val="22"/>
          <w:rtl/>
        </w:rPr>
        <w:t>ש</w:t>
      </w:r>
      <w:r w:rsidR="005A1B26">
        <w:rPr>
          <w:rFonts w:ascii="David" w:eastAsia="Times New Roman" w:hAnsi="David" w:cs="David" w:hint="cs"/>
          <w:sz w:val="22"/>
          <w:szCs w:val="22"/>
          <w:rtl/>
        </w:rPr>
        <w:t xml:space="preserve">אולי הפיצוי הוא גם </w:t>
      </w:r>
      <w:r w:rsidR="00773F24">
        <w:rPr>
          <w:rFonts w:ascii="David" w:eastAsia="Times New Roman" w:hAnsi="David" w:cs="David" w:hint="cs"/>
          <w:sz w:val="22"/>
          <w:szCs w:val="22"/>
          <w:rtl/>
        </w:rPr>
        <w:t>דרך</w:t>
      </w:r>
      <w:r w:rsidR="005A1B26">
        <w:rPr>
          <w:rFonts w:ascii="David" w:eastAsia="Times New Roman" w:hAnsi="David" w:cs="David" w:hint="cs"/>
          <w:sz w:val="22"/>
          <w:szCs w:val="22"/>
          <w:rtl/>
        </w:rPr>
        <w:t xml:space="preserve"> לבייש את האדם </w:t>
      </w:r>
      <w:r w:rsidR="00773F24">
        <w:rPr>
          <w:rFonts w:ascii="David" w:eastAsia="Times New Roman" w:hAnsi="David" w:cs="David" w:hint="cs"/>
          <w:sz w:val="22"/>
          <w:szCs w:val="22"/>
          <w:rtl/>
        </w:rPr>
        <w:t>המסרב</w:t>
      </w:r>
      <w:r w:rsidR="00234FFC">
        <w:rPr>
          <w:rFonts w:ascii="David" w:eastAsia="Times New Roman" w:hAnsi="David" w:cs="David" w:hint="cs"/>
          <w:sz w:val="22"/>
          <w:szCs w:val="22"/>
          <w:rtl/>
        </w:rPr>
        <w:t>.</w:t>
      </w:r>
    </w:p>
    <w:p w14:paraId="610FE127" w14:textId="554B6C98" w:rsidR="00D3179E" w:rsidRDefault="00D074CF" w:rsidP="00640128">
      <w:pPr>
        <w:numPr>
          <w:ilvl w:val="4"/>
          <w:numId w:val="27"/>
        </w:numPr>
        <w:bidi/>
        <w:spacing w:line="360" w:lineRule="auto"/>
        <w:jc w:val="both"/>
        <w:rPr>
          <w:rFonts w:ascii="David" w:eastAsia="Times New Roman" w:hAnsi="David" w:cs="David"/>
          <w:sz w:val="22"/>
          <w:szCs w:val="22"/>
        </w:rPr>
      </w:pPr>
      <w:r w:rsidRPr="00866E4C">
        <w:rPr>
          <w:rFonts w:ascii="David" w:eastAsia="Times New Roman" w:hAnsi="David" w:cs="David"/>
          <w:sz w:val="22"/>
          <w:szCs w:val="22"/>
          <w:rtl/>
        </w:rPr>
        <w:t xml:space="preserve">בגדול אדם יכול לעשות אם פיצויים שהוא מקבל מה שהוא רוצה – טענות </w:t>
      </w:r>
      <w:r w:rsidR="00D3179E" w:rsidRPr="00866E4C">
        <w:rPr>
          <w:rFonts w:ascii="David" w:eastAsia="Times New Roman" w:hAnsi="David" w:cs="David"/>
          <w:sz w:val="22"/>
          <w:szCs w:val="22"/>
          <w:rtl/>
        </w:rPr>
        <w:t>שאומרות שזו לא מטרת דיני הנזיקין לא משנות מכוון שאדם יכול לבחור מה שהוא רוצה.</w:t>
      </w:r>
    </w:p>
    <w:p w14:paraId="4991EB38" w14:textId="0802A2A0" w:rsidR="00D14006" w:rsidRDefault="00D14006" w:rsidP="00640128">
      <w:pPr>
        <w:numPr>
          <w:ilvl w:val="4"/>
          <w:numId w:val="27"/>
        </w:numPr>
        <w:bidi/>
        <w:spacing w:line="360" w:lineRule="auto"/>
        <w:jc w:val="both"/>
        <w:rPr>
          <w:rFonts w:ascii="David" w:eastAsia="Times New Roman" w:hAnsi="David" w:cs="David"/>
          <w:sz w:val="22"/>
          <w:szCs w:val="22"/>
        </w:rPr>
      </w:pPr>
      <w:r>
        <w:rPr>
          <w:rFonts w:ascii="David" w:eastAsia="Times New Roman" w:hAnsi="David" w:cs="David" w:hint="cs"/>
          <w:sz w:val="22"/>
          <w:szCs w:val="22"/>
          <w:rtl/>
        </w:rPr>
        <w:t xml:space="preserve">בעייתי מאוד </w:t>
      </w:r>
      <w:r w:rsidR="00DC699A">
        <w:rPr>
          <w:rFonts w:ascii="David" w:eastAsia="Times New Roman" w:hAnsi="David" w:cs="David" w:hint="cs"/>
          <w:sz w:val="22"/>
          <w:szCs w:val="22"/>
          <w:rtl/>
        </w:rPr>
        <w:t xml:space="preserve">מבחינת בתי הדין הרבניים מכוון שעלול להיווצר מצב של </w:t>
      </w:r>
      <w:r w:rsidR="00DC699A">
        <w:rPr>
          <w:rFonts w:ascii="David" w:eastAsia="Times New Roman" w:hAnsi="David" w:cs="David" w:hint="cs"/>
          <w:b/>
          <w:bCs/>
          <w:sz w:val="22"/>
          <w:szCs w:val="22"/>
          <w:rtl/>
        </w:rPr>
        <w:t>גט מעוש</w:t>
      </w:r>
      <w:r w:rsidR="00624E6A">
        <w:rPr>
          <w:rFonts w:ascii="David" w:eastAsia="Times New Roman" w:hAnsi="David" w:cs="David" w:hint="cs"/>
          <w:b/>
          <w:bCs/>
          <w:sz w:val="22"/>
          <w:szCs w:val="22"/>
          <w:rtl/>
        </w:rPr>
        <w:t>ה.</w:t>
      </w:r>
    </w:p>
    <w:p w14:paraId="063FFD18" w14:textId="77777777" w:rsidR="007A2E5E" w:rsidRPr="00866E4C" w:rsidRDefault="00CD0D00" w:rsidP="00640128">
      <w:pPr>
        <w:numPr>
          <w:ilvl w:val="1"/>
          <w:numId w:val="27"/>
        </w:numPr>
        <w:shd w:val="clear" w:color="auto" w:fill="DBE0F4" w:themeFill="accent1" w:themeFillTint="33"/>
        <w:bidi/>
        <w:spacing w:line="360" w:lineRule="auto"/>
        <w:jc w:val="both"/>
        <w:rPr>
          <w:rFonts w:ascii="David" w:eastAsia="Times New Roman" w:hAnsi="David" w:cs="David"/>
          <w:b/>
          <w:bCs/>
          <w:sz w:val="22"/>
          <w:szCs w:val="22"/>
          <w:rtl/>
        </w:rPr>
      </w:pPr>
      <w:r w:rsidRPr="00866E4C">
        <w:rPr>
          <w:rFonts w:ascii="David" w:eastAsia="Times New Roman" w:hAnsi="David" w:cs="David"/>
          <w:b/>
          <w:bCs/>
          <w:sz w:val="22"/>
          <w:szCs w:val="22"/>
          <w:rtl/>
        </w:rPr>
        <w:t>קיצור תוחלת חיים</w:t>
      </w:r>
    </w:p>
    <w:p w14:paraId="3744F4F0" w14:textId="7E0EF23C" w:rsidR="00E64CA1" w:rsidRDefault="00C21512" w:rsidP="00640128">
      <w:pPr>
        <w:numPr>
          <w:ilvl w:val="2"/>
          <w:numId w:val="27"/>
        </w:numPr>
        <w:bidi/>
        <w:spacing w:line="360" w:lineRule="auto"/>
        <w:jc w:val="both"/>
        <w:rPr>
          <w:rFonts w:ascii="David" w:eastAsia="Times New Roman" w:hAnsi="David" w:cs="David"/>
          <w:b/>
          <w:bCs/>
          <w:sz w:val="22"/>
          <w:szCs w:val="22"/>
        </w:rPr>
      </w:pPr>
      <w:r>
        <w:rPr>
          <w:rFonts w:ascii="David" w:eastAsia="Times New Roman" w:hAnsi="David" w:cs="David" w:hint="cs"/>
          <w:b/>
          <w:bCs/>
          <w:sz w:val="22"/>
          <w:szCs w:val="22"/>
          <w:rtl/>
        </w:rPr>
        <w:t xml:space="preserve">הגדרה: </w:t>
      </w:r>
      <w:r w:rsidR="00F75510">
        <w:rPr>
          <w:rFonts w:ascii="David" w:eastAsia="Times New Roman" w:hAnsi="David" w:cs="David" w:hint="cs"/>
          <w:b/>
          <w:bCs/>
          <w:sz w:val="22"/>
          <w:szCs w:val="22"/>
          <w:rtl/>
        </w:rPr>
        <w:t xml:space="preserve">פיצוי עבור </w:t>
      </w:r>
      <w:r w:rsidR="00BC1BB7">
        <w:rPr>
          <w:rFonts w:ascii="David" w:eastAsia="Times New Roman" w:hAnsi="David" w:cs="David" w:hint="cs"/>
          <w:b/>
          <w:bCs/>
          <w:sz w:val="22"/>
          <w:szCs w:val="22"/>
          <w:rtl/>
        </w:rPr>
        <w:t>קיצור תוחלת חייו של ניזוק.</w:t>
      </w:r>
    </w:p>
    <w:p w14:paraId="65972A2B" w14:textId="08E794D2" w:rsidR="001309FB" w:rsidRPr="00866E4C" w:rsidRDefault="001309FB" w:rsidP="00640128">
      <w:pPr>
        <w:numPr>
          <w:ilvl w:val="2"/>
          <w:numId w:val="27"/>
        </w:numPr>
        <w:bidi/>
        <w:spacing w:line="360" w:lineRule="auto"/>
        <w:jc w:val="both"/>
        <w:rPr>
          <w:rFonts w:ascii="David" w:eastAsia="Times New Roman" w:hAnsi="David" w:cs="David"/>
          <w:b/>
          <w:bCs/>
          <w:sz w:val="22"/>
          <w:szCs w:val="22"/>
        </w:rPr>
      </w:pPr>
      <w:r w:rsidRPr="00866E4C">
        <w:rPr>
          <w:rFonts w:ascii="David" w:eastAsia="Times New Roman" w:hAnsi="David" w:cs="David"/>
          <w:b/>
          <w:bCs/>
          <w:sz w:val="22"/>
          <w:szCs w:val="22"/>
          <w:rtl/>
        </w:rPr>
        <w:t>שתי אפשריות לקיצור תוחלת חיים:</w:t>
      </w:r>
    </w:p>
    <w:p w14:paraId="682486B2" w14:textId="44883A50" w:rsidR="001309FB" w:rsidRPr="00866E4C" w:rsidRDefault="001309FB" w:rsidP="00640128">
      <w:pPr>
        <w:numPr>
          <w:ilvl w:val="3"/>
          <w:numId w:val="27"/>
        </w:numPr>
        <w:bidi/>
        <w:spacing w:line="360" w:lineRule="auto"/>
        <w:jc w:val="both"/>
        <w:rPr>
          <w:rFonts w:ascii="David" w:eastAsia="Times New Roman" w:hAnsi="David" w:cs="David"/>
          <w:b/>
          <w:bCs/>
          <w:sz w:val="22"/>
          <w:szCs w:val="22"/>
        </w:rPr>
      </w:pPr>
      <w:r w:rsidRPr="00866E4C">
        <w:rPr>
          <w:rFonts w:ascii="David" w:eastAsia="Times New Roman" w:hAnsi="David" w:cs="David"/>
          <w:sz w:val="22"/>
          <w:szCs w:val="22"/>
          <w:rtl/>
        </w:rPr>
        <w:t xml:space="preserve">אדם נפגע והוא </w:t>
      </w:r>
      <w:r w:rsidRPr="00866E4C">
        <w:rPr>
          <w:rFonts w:ascii="David" w:eastAsia="Times New Roman" w:hAnsi="David" w:cs="David"/>
          <w:sz w:val="22"/>
          <w:szCs w:val="22"/>
          <w:u w:val="single"/>
          <w:rtl/>
        </w:rPr>
        <w:t>יודע</w:t>
      </w:r>
      <w:r w:rsidRPr="00866E4C">
        <w:rPr>
          <w:rFonts w:ascii="David" w:eastAsia="Times New Roman" w:hAnsi="David" w:cs="David"/>
          <w:sz w:val="22"/>
          <w:szCs w:val="22"/>
          <w:rtl/>
        </w:rPr>
        <w:t xml:space="preserve"> שהוא הולך למות מוקדם יותר – יש לו צער על קיצור תוחלת חייו</w:t>
      </w:r>
      <w:r w:rsidR="00BC1BB7">
        <w:rPr>
          <w:rFonts w:ascii="David" w:eastAsia="Times New Roman" w:hAnsi="David" w:cs="David" w:hint="cs"/>
          <w:sz w:val="22"/>
          <w:szCs w:val="22"/>
          <w:rtl/>
        </w:rPr>
        <w:t>.</w:t>
      </w:r>
    </w:p>
    <w:p w14:paraId="459749E7" w14:textId="5BBF0505" w:rsidR="009B7466" w:rsidRDefault="001309FB" w:rsidP="00640128">
      <w:pPr>
        <w:numPr>
          <w:ilvl w:val="3"/>
          <w:numId w:val="27"/>
        </w:numPr>
        <w:bidi/>
        <w:spacing w:line="360" w:lineRule="auto"/>
        <w:jc w:val="both"/>
        <w:rPr>
          <w:rFonts w:ascii="David" w:eastAsia="Times New Roman" w:hAnsi="David" w:cs="David"/>
          <w:b/>
          <w:bCs/>
          <w:sz w:val="22"/>
          <w:szCs w:val="22"/>
        </w:rPr>
      </w:pPr>
      <w:r w:rsidRPr="00866E4C">
        <w:rPr>
          <w:rFonts w:ascii="David" w:eastAsia="Times New Roman" w:hAnsi="David" w:cs="David"/>
          <w:sz w:val="22"/>
          <w:szCs w:val="22"/>
          <w:rtl/>
        </w:rPr>
        <w:t xml:space="preserve">אדם מת </w:t>
      </w:r>
      <w:r w:rsidRPr="00866E4C">
        <w:rPr>
          <w:rFonts w:ascii="David" w:eastAsia="Times New Roman" w:hAnsi="David" w:cs="David"/>
          <w:sz w:val="22"/>
          <w:szCs w:val="22"/>
          <w:u w:val="single"/>
          <w:rtl/>
        </w:rPr>
        <w:t>מיד</w:t>
      </w:r>
      <w:r w:rsidRPr="00866E4C">
        <w:rPr>
          <w:rFonts w:ascii="David" w:eastAsia="Times New Roman" w:hAnsi="David" w:cs="David"/>
          <w:sz w:val="22"/>
          <w:szCs w:val="22"/>
          <w:rtl/>
        </w:rPr>
        <w:t xml:space="preserve"> בתאונה</w:t>
      </w:r>
      <w:r w:rsidR="006124BB" w:rsidRPr="00866E4C">
        <w:rPr>
          <w:rFonts w:ascii="David" w:eastAsia="Times New Roman" w:hAnsi="David" w:cs="David"/>
          <w:b/>
          <w:bCs/>
          <w:sz w:val="22"/>
          <w:szCs w:val="22"/>
          <w:rtl/>
        </w:rPr>
        <w:t xml:space="preserve"> </w:t>
      </w:r>
      <w:r w:rsidR="006124BB" w:rsidRPr="00866E4C">
        <w:rPr>
          <w:rFonts w:ascii="David" w:eastAsia="Times New Roman" w:hAnsi="David" w:cs="David"/>
          <w:sz w:val="22"/>
          <w:szCs w:val="22"/>
          <w:rtl/>
        </w:rPr>
        <w:t xml:space="preserve">וכתוצאה מכך קוצרו חייו –בשניות </w:t>
      </w:r>
      <w:r w:rsidR="005A4040">
        <w:rPr>
          <w:rFonts w:ascii="David" w:eastAsia="Times New Roman" w:hAnsi="David" w:cs="David" w:hint="cs"/>
          <w:sz w:val="22"/>
          <w:szCs w:val="22"/>
          <w:rtl/>
        </w:rPr>
        <w:t>שלפני מותו</w:t>
      </w:r>
      <w:r w:rsidR="006124BB" w:rsidRPr="00866E4C">
        <w:rPr>
          <w:rFonts w:ascii="David" w:eastAsia="Times New Roman" w:hAnsi="David" w:cs="David"/>
          <w:sz w:val="22"/>
          <w:szCs w:val="22"/>
          <w:rtl/>
        </w:rPr>
        <w:t xml:space="preserve"> חווה צער</w:t>
      </w:r>
      <w:r w:rsidR="008551CC" w:rsidRPr="00866E4C">
        <w:rPr>
          <w:rFonts w:ascii="David" w:eastAsia="Times New Roman" w:hAnsi="David" w:cs="David"/>
          <w:sz w:val="22"/>
          <w:szCs w:val="22"/>
          <w:rtl/>
        </w:rPr>
        <w:t xml:space="preserve"> ולכן </w:t>
      </w:r>
      <w:r w:rsidR="00C21512">
        <w:rPr>
          <w:rFonts w:ascii="David" w:eastAsia="Times New Roman" w:hAnsi="David" w:cs="David" w:hint="cs"/>
          <w:sz w:val="22"/>
          <w:szCs w:val="22"/>
          <w:rtl/>
        </w:rPr>
        <w:t>מגיע לו</w:t>
      </w:r>
      <w:r w:rsidR="008551CC" w:rsidRPr="00866E4C">
        <w:rPr>
          <w:rFonts w:ascii="David" w:eastAsia="Times New Roman" w:hAnsi="David" w:cs="David"/>
          <w:sz w:val="22"/>
          <w:szCs w:val="22"/>
          <w:rtl/>
        </w:rPr>
        <w:t xml:space="preserve"> פיצוי</w:t>
      </w:r>
      <w:r w:rsidR="006124BB" w:rsidRPr="00866E4C">
        <w:rPr>
          <w:rFonts w:ascii="David" w:eastAsia="Times New Roman" w:hAnsi="David" w:cs="David"/>
          <w:sz w:val="22"/>
          <w:szCs w:val="22"/>
          <w:rtl/>
        </w:rPr>
        <w:t>.</w:t>
      </w:r>
    </w:p>
    <w:p w14:paraId="4A3065DC" w14:textId="104C9440" w:rsidR="00AB6016" w:rsidRPr="00AC5E71" w:rsidRDefault="00AB6016" w:rsidP="00640128">
      <w:pPr>
        <w:numPr>
          <w:ilvl w:val="2"/>
          <w:numId w:val="27"/>
        </w:numPr>
        <w:bidi/>
        <w:spacing w:line="360" w:lineRule="auto"/>
        <w:jc w:val="both"/>
        <w:rPr>
          <w:rFonts w:ascii="David" w:eastAsia="Times New Roman" w:hAnsi="David" w:cs="David"/>
          <w:b/>
          <w:bCs/>
          <w:sz w:val="22"/>
          <w:szCs w:val="22"/>
        </w:rPr>
      </w:pPr>
      <w:r w:rsidRPr="00AC5E71">
        <w:rPr>
          <w:rFonts w:ascii="David" w:eastAsia="Times New Roman" w:hAnsi="David" w:cs="David" w:hint="cs"/>
          <w:b/>
          <w:bCs/>
          <w:sz w:val="22"/>
          <w:szCs w:val="22"/>
          <w:rtl/>
        </w:rPr>
        <w:t>פס"ד אטינגר -</w:t>
      </w:r>
      <w:r w:rsidR="000824D7">
        <w:rPr>
          <w:rFonts w:ascii="David" w:eastAsia="Times New Roman" w:hAnsi="David" w:cs="David" w:hint="cs"/>
          <w:b/>
          <w:bCs/>
          <w:sz w:val="22"/>
          <w:szCs w:val="22"/>
          <w:rtl/>
        </w:rPr>
        <w:t xml:space="preserve"> </w:t>
      </w:r>
      <w:r w:rsidR="000824D7">
        <w:rPr>
          <w:rFonts w:ascii="David" w:eastAsia="Times New Roman" w:hAnsi="David" w:cs="David" w:hint="cs"/>
          <w:sz w:val="22"/>
          <w:szCs w:val="22"/>
          <w:rtl/>
        </w:rPr>
        <w:t xml:space="preserve">בפס"ד נקבע </w:t>
      </w:r>
      <w:r w:rsidR="002E733C">
        <w:rPr>
          <w:rFonts w:ascii="David" w:eastAsia="Times New Roman" w:hAnsi="David" w:cs="David" w:hint="cs"/>
          <w:sz w:val="22"/>
          <w:szCs w:val="22"/>
          <w:rtl/>
        </w:rPr>
        <w:t>שראשי הנזק הלא ממוניים העיקרים הן כאב וסבל וקיצור\אובדן תוחלת חיים.</w:t>
      </w:r>
      <w:r w:rsidR="002B7666" w:rsidRPr="002B7666">
        <w:rPr>
          <w:rtl/>
        </w:rPr>
        <w:t xml:space="preserve"> </w:t>
      </w:r>
      <w:r w:rsidR="002B7666" w:rsidRPr="002B7666">
        <w:rPr>
          <w:rFonts w:ascii="David" w:eastAsia="Times New Roman" w:hAnsi="David" w:cs="David"/>
          <w:sz w:val="22"/>
          <w:szCs w:val="22"/>
          <w:rtl/>
        </w:rPr>
        <w:t xml:space="preserve">הגישה המקובלת היא כי יש </w:t>
      </w:r>
      <w:r w:rsidR="002B7666" w:rsidRPr="00A03F3B">
        <w:rPr>
          <w:rFonts w:ascii="David" w:eastAsia="Times New Roman" w:hAnsi="David" w:cs="David"/>
          <w:b/>
          <w:bCs/>
          <w:sz w:val="22"/>
          <w:szCs w:val="22"/>
          <w:rtl/>
        </w:rPr>
        <w:t>לשים דגש וחשיבות יתרה לגבי פיצוי בגין ראש נזק זה של אובדן תוחלת החיים, בייחוד כי מדובר על אובדן שאין כמותו.</w:t>
      </w:r>
      <w:r w:rsidR="00FB4F64" w:rsidRPr="00FB4F64">
        <w:rPr>
          <w:rtl/>
        </w:rPr>
        <w:t xml:space="preserve"> </w:t>
      </w:r>
      <w:r w:rsidR="00FB4F64" w:rsidRPr="00FB4F64">
        <w:rPr>
          <w:rFonts w:ascii="David" w:eastAsia="Times New Roman" w:hAnsi="David" w:cs="David"/>
          <w:sz w:val="22"/>
          <w:szCs w:val="22"/>
          <w:rtl/>
        </w:rPr>
        <w:t>ההגדלה תתבצע ותבוא לידי ביטוי ע"י העלאת גובה הפיצויים.</w:t>
      </w:r>
      <w:r w:rsidR="00FB4F64">
        <w:rPr>
          <w:rFonts w:ascii="David" w:eastAsia="Times New Roman" w:hAnsi="David" w:cs="David" w:hint="cs"/>
          <w:sz w:val="22"/>
          <w:szCs w:val="22"/>
          <w:rtl/>
        </w:rPr>
        <w:t xml:space="preserve"> במקרה של אטינגר לא העלו את גובה הפיצויים </w:t>
      </w:r>
      <w:r w:rsidR="00A03F3B">
        <w:rPr>
          <w:rFonts w:ascii="David" w:eastAsia="Times New Roman" w:hAnsi="David" w:cs="David" w:hint="cs"/>
          <w:sz w:val="22"/>
          <w:szCs w:val="22"/>
          <w:rtl/>
        </w:rPr>
        <w:t>מכוון שהשופטים חשבו שהוא תואם וסביר למקרה.</w:t>
      </w:r>
    </w:p>
    <w:p w14:paraId="5FDD47D0" w14:textId="15C7BB58" w:rsidR="007A2E5E" w:rsidRPr="00866E4C" w:rsidRDefault="00CD0D00" w:rsidP="00640128">
      <w:pPr>
        <w:numPr>
          <w:ilvl w:val="1"/>
          <w:numId w:val="27"/>
        </w:numPr>
        <w:shd w:val="clear" w:color="auto" w:fill="DBE0F4" w:themeFill="accent1" w:themeFillTint="33"/>
        <w:bidi/>
        <w:spacing w:line="360" w:lineRule="auto"/>
        <w:jc w:val="both"/>
        <w:rPr>
          <w:rFonts w:ascii="David" w:eastAsia="Times New Roman" w:hAnsi="David" w:cs="David"/>
          <w:b/>
          <w:bCs/>
          <w:sz w:val="22"/>
          <w:szCs w:val="22"/>
        </w:rPr>
      </w:pPr>
      <w:r w:rsidRPr="00866E4C">
        <w:rPr>
          <w:rFonts w:ascii="David" w:eastAsia="Times New Roman" w:hAnsi="David" w:cs="David"/>
          <w:b/>
          <w:bCs/>
          <w:sz w:val="22"/>
          <w:szCs w:val="22"/>
          <w:rtl/>
        </w:rPr>
        <w:t>אובדן הנאות החיים</w:t>
      </w:r>
    </w:p>
    <w:p w14:paraId="5E55B627" w14:textId="089F26BF" w:rsidR="00E8459D" w:rsidRPr="00E8459D" w:rsidRDefault="00E8459D" w:rsidP="00640128">
      <w:pPr>
        <w:numPr>
          <w:ilvl w:val="2"/>
          <w:numId w:val="27"/>
        </w:numPr>
        <w:shd w:val="clear" w:color="auto" w:fill="FFFFFF" w:themeFill="background1"/>
        <w:bidi/>
        <w:spacing w:line="360" w:lineRule="auto"/>
        <w:jc w:val="both"/>
        <w:rPr>
          <w:rFonts w:ascii="David" w:eastAsia="Times New Roman" w:hAnsi="David" w:cs="David"/>
          <w:sz w:val="22"/>
          <w:szCs w:val="22"/>
        </w:rPr>
      </w:pPr>
      <w:r>
        <w:rPr>
          <w:rFonts w:ascii="David" w:eastAsia="Times New Roman" w:hAnsi="David" w:cs="David" w:hint="cs"/>
          <w:b/>
          <w:bCs/>
          <w:sz w:val="22"/>
          <w:szCs w:val="22"/>
          <w:rtl/>
        </w:rPr>
        <w:t xml:space="preserve">הגדרה: </w:t>
      </w:r>
      <w:r w:rsidR="00D82B46">
        <w:rPr>
          <w:rFonts w:ascii="David" w:eastAsia="Times New Roman" w:hAnsi="David" w:cs="David" w:hint="cs"/>
          <w:sz w:val="22"/>
          <w:szCs w:val="22"/>
          <w:rtl/>
        </w:rPr>
        <w:t xml:space="preserve">אובדן הנאות חיים הוא </w:t>
      </w:r>
      <w:r w:rsidRPr="00E8459D">
        <w:rPr>
          <w:rFonts w:ascii="David" w:eastAsia="Times New Roman" w:hAnsi="David" w:cs="David"/>
          <w:sz w:val="22"/>
          <w:szCs w:val="22"/>
          <w:rtl/>
        </w:rPr>
        <w:t>בפיצוי בגין פגיעה באיכות החיים של הניזוק או בשל ערך החיים עצמם, בגין אבדן תחושות העונג, הסיפוק, החדווה ונחת הרוח הקיימות ברגיל לאדם במהלך חייו</w:t>
      </w:r>
      <w:r w:rsidR="00D82B46">
        <w:rPr>
          <w:rFonts w:ascii="David" w:eastAsia="Times New Roman" w:hAnsi="David" w:cs="David" w:hint="cs"/>
          <w:sz w:val="22"/>
          <w:szCs w:val="22"/>
          <w:rtl/>
        </w:rPr>
        <w:t xml:space="preserve"> (ריבלין)</w:t>
      </w:r>
      <w:r w:rsidRPr="00E8459D">
        <w:rPr>
          <w:rFonts w:ascii="David" w:eastAsia="Times New Roman" w:hAnsi="David" w:cs="David"/>
          <w:sz w:val="22"/>
          <w:szCs w:val="22"/>
          <w:rtl/>
        </w:rPr>
        <w:t>.</w:t>
      </w:r>
    </w:p>
    <w:p w14:paraId="2A6AE447" w14:textId="1262409E" w:rsidR="00B024DE" w:rsidRPr="00857B5F" w:rsidRDefault="007C5E14" w:rsidP="00640128">
      <w:pPr>
        <w:numPr>
          <w:ilvl w:val="2"/>
          <w:numId w:val="27"/>
        </w:numPr>
        <w:shd w:val="clear" w:color="auto" w:fill="FFFFFF" w:themeFill="background1"/>
        <w:bidi/>
        <w:spacing w:line="360" w:lineRule="auto"/>
        <w:jc w:val="both"/>
        <w:rPr>
          <w:rFonts w:ascii="David" w:eastAsia="Times New Roman" w:hAnsi="David" w:cs="David"/>
          <w:b/>
          <w:bCs/>
          <w:sz w:val="22"/>
          <w:szCs w:val="22"/>
        </w:rPr>
      </w:pPr>
      <w:r w:rsidRPr="00857B5F">
        <w:rPr>
          <w:rFonts w:ascii="David" w:eastAsia="Times New Roman" w:hAnsi="David" w:cs="David"/>
          <w:b/>
          <w:bCs/>
          <w:sz w:val="22"/>
          <w:szCs w:val="22"/>
          <w:rtl/>
        </w:rPr>
        <w:t>האם</w:t>
      </w:r>
      <w:r w:rsidR="004D35B2" w:rsidRPr="00857B5F">
        <w:rPr>
          <w:rFonts w:ascii="David" w:eastAsia="Times New Roman" w:hAnsi="David" w:cs="David" w:hint="cs"/>
          <w:b/>
          <w:bCs/>
          <w:sz w:val="22"/>
          <w:szCs w:val="22"/>
          <w:rtl/>
        </w:rPr>
        <w:t xml:space="preserve"> אובדן הנאות חיים</w:t>
      </w:r>
      <w:r w:rsidRPr="00857B5F">
        <w:rPr>
          <w:rFonts w:ascii="David" w:eastAsia="Times New Roman" w:hAnsi="David" w:cs="David"/>
          <w:b/>
          <w:bCs/>
          <w:sz w:val="22"/>
          <w:szCs w:val="22"/>
          <w:rtl/>
        </w:rPr>
        <w:t xml:space="preserve"> זה נזק לא ממוני נפרד מכאב וסבל? </w:t>
      </w:r>
    </w:p>
    <w:p w14:paraId="3BABE5A4" w14:textId="2516ED63" w:rsidR="00A92C31" w:rsidRPr="00866E4C" w:rsidRDefault="00A92C31" w:rsidP="00640128">
      <w:pPr>
        <w:numPr>
          <w:ilvl w:val="3"/>
          <w:numId w:val="27"/>
        </w:numPr>
        <w:shd w:val="clear" w:color="auto" w:fill="FFFFFF" w:themeFill="background1"/>
        <w:bidi/>
        <w:spacing w:line="360" w:lineRule="auto"/>
        <w:jc w:val="both"/>
        <w:rPr>
          <w:rFonts w:ascii="David" w:eastAsia="Times New Roman" w:hAnsi="David" w:cs="David"/>
          <w:b/>
          <w:bCs/>
          <w:sz w:val="22"/>
          <w:szCs w:val="22"/>
        </w:rPr>
      </w:pPr>
      <w:r w:rsidRPr="00866E4C">
        <w:rPr>
          <w:rFonts w:ascii="David" w:eastAsia="Times New Roman" w:hAnsi="David" w:cs="David"/>
          <w:b/>
          <w:bCs/>
          <w:sz w:val="22"/>
          <w:szCs w:val="22"/>
          <w:rtl/>
        </w:rPr>
        <w:t>פס"ד פריליך –</w:t>
      </w:r>
      <w:r w:rsidRPr="00866E4C">
        <w:rPr>
          <w:rFonts w:ascii="David" w:eastAsia="Times New Roman" w:hAnsi="David" w:cs="David"/>
          <w:sz w:val="22"/>
          <w:szCs w:val="22"/>
          <w:rtl/>
        </w:rPr>
        <w:t xml:space="preserve"> </w:t>
      </w:r>
      <w:r w:rsidR="006119D4" w:rsidRPr="00866E4C">
        <w:rPr>
          <w:rFonts w:ascii="David" w:eastAsia="Times New Roman" w:hAnsi="David" w:cs="David"/>
          <w:sz w:val="22"/>
          <w:szCs w:val="22"/>
          <w:rtl/>
        </w:rPr>
        <w:t>אדם בן 25 היה מחוסר הכרה ולבסוף מת, המשפחה תבע</w:t>
      </w:r>
      <w:r w:rsidR="00624E6A">
        <w:rPr>
          <w:rFonts w:ascii="David" w:eastAsia="Times New Roman" w:hAnsi="David" w:cs="David" w:hint="cs"/>
          <w:sz w:val="22"/>
          <w:szCs w:val="22"/>
          <w:rtl/>
        </w:rPr>
        <w:t>ה</w:t>
      </w:r>
      <w:r w:rsidR="006119D4" w:rsidRPr="00866E4C">
        <w:rPr>
          <w:rFonts w:ascii="David" w:eastAsia="Times New Roman" w:hAnsi="David" w:cs="David"/>
          <w:sz w:val="22"/>
          <w:szCs w:val="22"/>
          <w:rtl/>
        </w:rPr>
        <w:t xml:space="preserve"> לאובדן הנאות חיים.</w:t>
      </w:r>
      <w:r w:rsidR="00611B16">
        <w:rPr>
          <w:rFonts w:ascii="David" w:eastAsia="Times New Roman" w:hAnsi="David" w:cs="David" w:hint="cs"/>
          <w:sz w:val="22"/>
          <w:szCs w:val="22"/>
          <w:rtl/>
        </w:rPr>
        <w:t xml:space="preserve"> ביהמ"ש קבע:</w:t>
      </w:r>
      <w:r w:rsidR="006119D4" w:rsidRPr="00866E4C">
        <w:rPr>
          <w:rFonts w:ascii="David" w:eastAsia="Times New Roman" w:hAnsi="David" w:cs="David"/>
          <w:sz w:val="22"/>
          <w:szCs w:val="22"/>
          <w:rtl/>
        </w:rPr>
        <w:t xml:space="preserve"> </w:t>
      </w:r>
      <w:r w:rsidRPr="00866E4C">
        <w:rPr>
          <w:rFonts w:ascii="David" w:eastAsia="Times New Roman" w:hAnsi="David" w:cs="David"/>
          <w:sz w:val="22"/>
          <w:szCs w:val="22"/>
          <w:rtl/>
        </w:rPr>
        <w:t>אובדן הנאות חיים הוא לא ראש נזק עצמאי</w:t>
      </w:r>
      <w:r w:rsidR="00611B16">
        <w:rPr>
          <w:rFonts w:ascii="David" w:eastAsia="Times New Roman" w:hAnsi="David" w:cs="David" w:hint="cs"/>
          <w:sz w:val="22"/>
          <w:szCs w:val="22"/>
          <w:rtl/>
        </w:rPr>
        <w:t>,</w:t>
      </w:r>
      <w:r w:rsidR="006119D4" w:rsidRPr="00866E4C">
        <w:rPr>
          <w:rFonts w:ascii="David" w:eastAsia="Times New Roman" w:hAnsi="David" w:cs="David"/>
          <w:sz w:val="22"/>
          <w:szCs w:val="22"/>
          <w:rtl/>
        </w:rPr>
        <w:t xml:space="preserve"> הוא חלק מכאב וסבל.</w:t>
      </w:r>
    </w:p>
    <w:p w14:paraId="452E77EF" w14:textId="37FE0173" w:rsidR="001F15A1" w:rsidRPr="001F15A1" w:rsidRDefault="006119D4" w:rsidP="00640128">
      <w:pPr>
        <w:numPr>
          <w:ilvl w:val="3"/>
          <w:numId w:val="27"/>
        </w:numPr>
        <w:shd w:val="clear" w:color="auto" w:fill="FFFFFF" w:themeFill="background1"/>
        <w:bidi/>
        <w:spacing w:line="360" w:lineRule="auto"/>
        <w:jc w:val="both"/>
        <w:rPr>
          <w:rFonts w:ascii="David" w:eastAsia="Times New Roman" w:hAnsi="David" w:cs="David"/>
          <w:sz w:val="22"/>
          <w:szCs w:val="22"/>
        </w:rPr>
      </w:pPr>
      <w:r w:rsidRPr="00866E4C">
        <w:rPr>
          <w:rFonts w:ascii="David" w:eastAsia="Times New Roman" w:hAnsi="David" w:cs="David"/>
          <w:b/>
          <w:bCs/>
          <w:sz w:val="22"/>
          <w:szCs w:val="22"/>
          <w:rtl/>
        </w:rPr>
        <w:t xml:space="preserve">פס"ד אגבבה – </w:t>
      </w:r>
      <w:r w:rsidRPr="00866E4C">
        <w:rPr>
          <w:rFonts w:ascii="David" w:eastAsia="Times New Roman" w:hAnsi="David" w:cs="David"/>
          <w:sz w:val="22"/>
          <w:szCs w:val="22"/>
          <w:rtl/>
        </w:rPr>
        <w:t>ילד שטבע בבריכה</w:t>
      </w:r>
      <w:r w:rsidR="00611B16">
        <w:rPr>
          <w:rFonts w:ascii="David" w:eastAsia="Times New Roman" w:hAnsi="David" w:cs="David" w:hint="cs"/>
          <w:sz w:val="22"/>
          <w:szCs w:val="22"/>
          <w:rtl/>
        </w:rPr>
        <w:t>,</w:t>
      </w:r>
      <w:r w:rsidRPr="00866E4C">
        <w:rPr>
          <w:rFonts w:ascii="David" w:eastAsia="Times New Roman" w:hAnsi="David" w:cs="David"/>
          <w:sz w:val="22"/>
          <w:szCs w:val="22"/>
          <w:rtl/>
        </w:rPr>
        <w:t xml:space="preserve"> היה מחוסר הכרה 10 ימים ו</w:t>
      </w:r>
      <w:r w:rsidR="00611B16">
        <w:rPr>
          <w:rFonts w:ascii="David" w:eastAsia="Times New Roman" w:hAnsi="David" w:cs="David" w:hint="cs"/>
          <w:sz w:val="22"/>
          <w:szCs w:val="22"/>
          <w:rtl/>
        </w:rPr>
        <w:t xml:space="preserve">לבסוף </w:t>
      </w:r>
      <w:r w:rsidRPr="00866E4C">
        <w:rPr>
          <w:rFonts w:ascii="David" w:eastAsia="Times New Roman" w:hAnsi="David" w:cs="David"/>
          <w:sz w:val="22"/>
          <w:szCs w:val="22"/>
          <w:rtl/>
        </w:rPr>
        <w:t>מת</w:t>
      </w:r>
      <w:r w:rsidR="00FD6C73">
        <w:rPr>
          <w:rFonts w:ascii="David" w:eastAsia="Times New Roman" w:hAnsi="David" w:cs="David" w:hint="cs"/>
          <w:sz w:val="22"/>
          <w:szCs w:val="22"/>
          <w:rtl/>
        </w:rPr>
        <w:t>.</w:t>
      </w:r>
      <w:r w:rsidRPr="00866E4C">
        <w:rPr>
          <w:rFonts w:ascii="David" w:eastAsia="Times New Roman" w:hAnsi="David" w:cs="David"/>
          <w:sz w:val="22"/>
          <w:szCs w:val="22"/>
          <w:rtl/>
        </w:rPr>
        <w:t xml:space="preserve"> אוביטר של ריבלין:</w:t>
      </w:r>
      <w:r w:rsidR="00E8459D">
        <w:rPr>
          <w:rFonts w:ascii="David" w:eastAsia="Times New Roman" w:hAnsi="David" w:cs="David" w:hint="cs"/>
          <w:sz w:val="22"/>
          <w:szCs w:val="22"/>
          <w:rtl/>
        </w:rPr>
        <w:t xml:space="preserve"> לדעת ריבלין</w:t>
      </w:r>
      <w:r w:rsidRPr="00866E4C">
        <w:rPr>
          <w:rFonts w:ascii="David" w:eastAsia="Times New Roman" w:hAnsi="David" w:cs="David"/>
          <w:sz w:val="22"/>
          <w:szCs w:val="22"/>
          <w:rtl/>
        </w:rPr>
        <w:t xml:space="preserve"> </w:t>
      </w:r>
      <w:r w:rsidR="00D82B46">
        <w:rPr>
          <w:rFonts w:ascii="David" w:eastAsia="Times New Roman" w:hAnsi="David" w:cs="David" w:hint="cs"/>
          <w:sz w:val="22"/>
          <w:szCs w:val="22"/>
          <w:rtl/>
        </w:rPr>
        <w:t>יש לראות ב</w:t>
      </w:r>
      <w:r w:rsidR="00E8459D" w:rsidRPr="00E8459D">
        <w:rPr>
          <w:rFonts w:ascii="David" w:eastAsia="Times New Roman" w:hAnsi="David" w:cs="David"/>
          <w:sz w:val="22"/>
          <w:szCs w:val="22"/>
          <w:rtl/>
        </w:rPr>
        <w:t>אובדן הנאות חיים ראש נזק עצמאי.</w:t>
      </w:r>
    </w:p>
    <w:p w14:paraId="3C2183BE" w14:textId="58DDCD80" w:rsidR="00857B5F" w:rsidRDefault="00857B5F" w:rsidP="00640128">
      <w:pPr>
        <w:numPr>
          <w:ilvl w:val="2"/>
          <w:numId w:val="27"/>
        </w:numPr>
        <w:shd w:val="clear" w:color="auto" w:fill="FFFFFF" w:themeFill="background1"/>
        <w:bidi/>
        <w:spacing w:line="360" w:lineRule="auto"/>
        <w:jc w:val="both"/>
        <w:rPr>
          <w:rFonts w:ascii="David" w:eastAsia="Times New Roman" w:hAnsi="David" w:cs="David"/>
          <w:b/>
          <w:bCs/>
          <w:sz w:val="22"/>
          <w:szCs w:val="22"/>
        </w:rPr>
      </w:pPr>
      <w:r>
        <w:rPr>
          <w:rFonts w:ascii="David" w:eastAsia="Times New Roman" w:hAnsi="David" w:cs="David" w:hint="cs"/>
          <w:b/>
          <w:bCs/>
          <w:sz w:val="22"/>
          <w:szCs w:val="22"/>
          <w:rtl/>
        </w:rPr>
        <w:t>מה זה משנה אם זה נזק עצמאי או לא?</w:t>
      </w:r>
      <w:r w:rsidR="00444893">
        <w:rPr>
          <w:rFonts w:ascii="David" w:eastAsia="Times New Roman" w:hAnsi="David" w:cs="David" w:hint="cs"/>
          <w:b/>
          <w:bCs/>
          <w:sz w:val="22"/>
          <w:szCs w:val="22"/>
          <w:rtl/>
        </w:rPr>
        <w:t xml:space="preserve"> </w:t>
      </w:r>
    </w:p>
    <w:p w14:paraId="59005241" w14:textId="1B7C44D7" w:rsidR="00F92445" w:rsidRPr="00F92445" w:rsidRDefault="00C35760" w:rsidP="00640128">
      <w:pPr>
        <w:numPr>
          <w:ilvl w:val="3"/>
          <w:numId w:val="27"/>
        </w:numPr>
        <w:shd w:val="clear" w:color="auto" w:fill="FFFFFF" w:themeFill="background1"/>
        <w:bidi/>
        <w:spacing w:line="360" w:lineRule="auto"/>
        <w:jc w:val="both"/>
        <w:rPr>
          <w:rFonts w:ascii="David" w:eastAsia="Times New Roman" w:hAnsi="David" w:cs="David"/>
          <w:b/>
          <w:bCs/>
          <w:sz w:val="22"/>
          <w:szCs w:val="22"/>
        </w:rPr>
      </w:pPr>
      <w:r>
        <w:rPr>
          <w:rFonts w:ascii="David" w:eastAsia="Times New Roman" w:hAnsi="David" w:cs="David" w:hint="cs"/>
          <w:b/>
          <w:bCs/>
          <w:sz w:val="22"/>
          <w:szCs w:val="22"/>
          <w:rtl/>
        </w:rPr>
        <w:t>נגד הכרה</w:t>
      </w:r>
      <w:r w:rsidR="00DE63A2">
        <w:rPr>
          <w:rFonts w:ascii="David" w:eastAsia="Times New Roman" w:hAnsi="David" w:cs="David" w:hint="cs"/>
          <w:b/>
          <w:bCs/>
          <w:sz w:val="22"/>
          <w:szCs w:val="22"/>
          <w:rtl/>
        </w:rPr>
        <w:t xml:space="preserve"> </w:t>
      </w:r>
      <w:r>
        <w:rPr>
          <w:rFonts w:ascii="David" w:eastAsia="Times New Roman" w:hAnsi="David" w:cs="David" w:hint="cs"/>
          <w:b/>
          <w:bCs/>
          <w:sz w:val="22"/>
          <w:szCs w:val="22"/>
          <w:rtl/>
        </w:rPr>
        <w:t xml:space="preserve">כראש </w:t>
      </w:r>
      <w:r w:rsidR="00F65098">
        <w:rPr>
          <w:rFonts w:ascii="David" w:eastAsia="Times New Roman" w:hAnsi="David" w:cs="David" w:hint="cs"/>
          <w:b/>
          <w:bCs/>
          <w:sz w:val="22"/>
          <w:szCs w:val="22"/>
          <w:rtl/>
        </w:rPr>
        <w:t>נזק נפרד</w:t>
      </w:r>
      <w:r w:rsidR="00537483">
        <w:rPr>
          <w:rFonts w:ascii="David" w:eastAsia="Times New Roman" w:hAnsi="David" w:cs="David" w:hint="cs"/>
          <w:b/>
          <w:bCs/>
          <w:sz w:val="22"/>
          <w:szCs w:val="22"/>
          <w:rtl/>
        </w:rPr>
        <w:t xml:space="preserve"> </w:t>
      </w:r>
      <w:r w:rsidR="00102BFE">
        <w:rPr>
          <w:rFonts w:ascii="David" w:eastAsia="Times New Roman" w:hAnsi="David" w:cs="David" w:hint="cs"/>
          <w:b/>
          <w:bCs/>
          <w:sz w:val="22"/>
          <w:szCs w:val="22"/>
          <w:rtl/>
        </w:rPr>
        <w:t xml:space="preserve">- </w:t>
      </w:r>
      <w:r w:rsidR="00452447">
        <w:rPr>
          <w:rFonts w:ascii="David" w:eastAsia="Times New Roman" w:hAnsi="David" w:cs="David" w:hint="cs"/>
          <w:sz w:val="22"/>
          <w:szCs w:val="22"/>
          <w:rtl/>
        </w:rPr>
        <w:t xml:space="preserve">אין להכיר כראש נזק עצמאי משום </w:t>
      </w:r>
      <w:r w:rsidR="00452447" w:rsidRPr="00452447">
        <w:rPr>
          <w:rFonts w:ascii="David" w:eastAsia="Times New Roman" w:hAnsi="David" w:cs="David"/>
          <w:sz w:val="22"/>
          <w:szCs w:val="22"/>
          <w:rtl/>
        </w:rPr>
        <w:t xml:space="preserve">שמטרת הפיצוי בדבר הטבת נזקו של הנפגע אינה מתקיימת מקום בו הניזוק חסר הכרה או חסר מודעות ומקום בו אינו יכול ליהנות מהתחליף שהפיצוי מספק. </w:t>
      </w:r>
      <w:r w:rsidR="00537483" w:rsidRPr="00537483">
        <w:rPr>
          <w:rFonts w:ascii="David" w:eastAsia="Times New Roman" w:hAnsi="David" w:cs="David"/>
          <w:sz w:val="22"/>
          <w:szCs w:val="22"/>
          <w:rtl/>
        </w:rPr>
        <w:t xml:space="preserve">לפי תפיסה זו – לא נגרם נזק וממילא אין מקום להכיר בפיצוי. </w:t>
      </w:r>
      <w:r w:rsidRPr="00C35760">
        <w:rPr>
          <w:rFonts w:ascii="David" w:eastAsia="Times New Roman" w:hAnsi="David" w:cs="David"/>
          <w:sz w:val="22"/>
          <w:szCs w:val="22"/>
          <w:u w:val="single"/>
          <w:rtl/>
        </w:rPr>
        <w:t>הבעיה בהכרה כראש נזק נפרד</w:t>
      </w:r>
      <w:r w:rsidRPr="00611B16">
        <w:rPr>
          <w:rFonts w:ascii="David" w:eastAsia="Times New Roman" w:hAnsi="David" w:cs="David" w:hint="cs"/>
          <w:sz w:val="22"/>
          <w:szCs w:val="22"/>
          <w:rtl/>
        </w:rPr>
        <w:t>:</w:t>
      </w:r>
    </w:p>
    <w:p w14:paraId="51403513" w14:textId="32D316A1" w:rsidR="00B06AAB" w:rsidRDefault="00611B16" w:rsidP="00640128">
      <w:pPr>
        <w:numPr>
          <w:ilvl w:val="4"/>
          <w:numId w:val="27"/>
        </w:numPr>
        <w:shd w:val="clear" w:color="auto" w:fill="FFFFFF" w:themeFill="background1"/>
        <w:bidi/>
        <w:spacing w:line="360" w:lineRule="auto"/>
        <w:jc w:val="both"/>
        <w:rPr>
          <w:rFonts w:ascii="David" w:eastAsia="Times New Roman" w:hAnsi="David" w:cs="David"/>
          <w:sz w:val="22"/>
          <w:szCs w:val="22"/>
        </w:rPr>
      </w:pPr>
      <w:r>
        <w:rPr>
          <w:rFonts w:ascii="David" w:eastAsia="Times New Roman" w:hAnsi="David" w:cs="David" w:hint="cs"/>
          <w:sz w:val="22"/>
          <w:szCs w:val="22"/>
          <w:rtl/>
        </w:rPr>
        <w:lastRenderedPageBreak/>
        <w:t xml:space="preserve">כמו שנאמר לעיל, </w:t>
      </w:r>
      <w:r w:rsidR="00B06AAB">
        <w:rPr>
          <w:rFonts w:ascii="David" w:eastAsia="Times New Roman" w:hAnsi="David" w:cs="David" w:hint="cs"/>
          <w:sz w:val="22"/>
          <w:szCs w:val="22"/>
          <w:rtl/>
        </w:rPr>
        <w:t>לא נגרם נזק</w:t>
      </w:r>
      <w:r w:rsidR="00B476B8">
        <w:rPr>
          <w:rFonts w:ascii="David" w:eastAsia="Times New Roman" w:hAnsi="David" w:cs="David" w:hint="cs"/>
          <w:sz w:val="22"/>
          <w:szCs w:val="22"/>
          <w:rtl/>
        </w:rPr>
        <w:t xml:space="preserve"> לניזוק</w:t>
      </w:r>
      <w:r w:rsidR="00B06AAB">
        <w:rPr>
          <w:rFonts w:ascii="David" w:eastAsia="Times New Roman" w:hAnsi="David" w:cs="David" w:hint="cs"/>
          <w:sz w:val="22"/>
          <w:szCs w:val="22"/>
          <w:rtl/>
        </w:rPr>
        <w:t xml:space="preserve"> לכן לא צריך לפצות.</w:t>
      </w:r>
    </w:p>
    <w:p w14:paraId="69FB149D" w14:textId="78A446E2" w:rsidR="00D343D1" w:rsidRPr="00D343D1" w:rsidRDefault="00537483" w:rsidP="00640128">
      <w:pPr>
        <w:numPr>
          <w:ilvl w:val="4"/>
          <w:numId w:val="27"/>
        </w:numPr>
        <w:shd w:val="clear" w:color="auto" w:fill="FFFFFF" w:themeFill="background1"/>
        <w:bidi/>
        <w:spacing w:line="360" w:lineRule="auto"/>
        <w:jc w:val="both"/>
        <w:rPr>
          <w:rFonts w:ascii="David" w:eastAsia="Times New Roman" w:hAnsi="David" w:cs="David"/>
          <w:sz w:val="22"/>
          <w:szCs w:val="22"/>
        </w:rPr>
      </w:pPr>
      <w:r w:rsidRPr="00A051E0">
        <w:rPr>
          <w:rFonts w:ascii="David" w:eastAsia="Times New Roman" w:hAnsi="David" w:cs="David"/>
          <w:sz w:val="22"/>
          <w:szCs w:val="22"/>
          <w:rtl/>
        </w:rPr>
        <w:t>פיצוי שהניזוק אינו נהנה ממנו ישירות, אין מדובר אלא בפיצוי עונשי</w:t>
      </w:r>
      <w:r w:rsidR="000A0916">
        <w:rPr>
          <w:rFonts w:ascii="David" w:eastAsia="Times New Roman" w:hAnsi="David" w:cs="David" w:hint="cs"/>
          <w:sz w:val="22"/>
          <w:szCs w:val="22"/>
          <w:rtl/>
        </w:rPr>
        <w:t xml:space="preserve"> - לא צודק, לכן אין לפצות.</w:t>
      </w:r>
    </w:p>
    <w:p w14:paraId="7D0CAAEC" w14:textId="7F4C106D" w:rsidR="00A051E0" w:rsidRPr="00A051E0" w:rsidRDefault="00A051E0" w:rsidP="00640128">
      <w:pPr>
        <w:numPr>
          <w:ilvl w:val="4"/>
          <w:numId w:val="27"/>
        </w:numPr>
        <w:shd w:val="clear" w:color="auto" w:fill="FFFFFF" w:themeFill="background1"/>
        <w:bidi/>
        <w:spacing w:line="360" w:lineRule="auto"/>
        <w:jc w:val="both"/>
        <w:rPr>
          <w:rFonts w:ascii="David" w:eastAsia="Times New Roman" w:hAnsi="David" w:cs="David"/>
          <w:sz w:val="22"/>
          <w:szCs w:val="22"/>
        </w:rPr>
      </w:pPr>
      <w:r w:rsidRPr="00A051E0">
        <w:rPr>
          <w:rFonts w:ascii="David" w:eastAsia="Times New Roman" w:hAnsi="David" w:cs="David"/>
          <w:sz w:val="22"/>
          <w:szCs w:val="22"/>
          <w:rtl/>
        </w:rPr>
        <w:t>ישנם רגעים בחיים שאין להם שיעור – "</w:t>
      </w:r>
      <w:r w:rsidR="000A0916">
        <w:rPr>
          <w:rFonts w:ascii="David" w:eastAsia="Times New Roman" w:hAnsi="David" w:cs="David"/>
          <w:sz w:val="22"/>
          <w:szCs w:val="22"/>
        </w:rPr>
        <w:t>"</w:t>
      </w:r>
      <w:r w:rsidRPr="00A051E0">
        <w:rPr>
          <w:rFonts w:ascii="David" w:eastAsia="Times New Roman" w:hAnsi="David" w:cs="David"/>
          <w:sz w:val="22"/>
          <w:szCs w:val="22"/>
        </w:rPr>
        <w:t>priceless</w:t>
      </w:r>
      <w:r w:rsidRPr="00A051E0">
        <w:rPr>
          <w:rFonts w:ascii="David" w:eastAsia="Times New Roman" w:hAnsi="David" w:cs="David"/>
          <w:sz w:val="22"/>
          <w:szCs w:val="22"/>
          <w:rtl/>
        </w:rPr>
        <w:t>, עד כדי כך שלא ניתן לכמת אותם לכלל פיצוי מסוים</w:t>
      </w:r>
      <w:r w:rsidRPr="00A051E0">
        <w:rPr>
          <w:rFonts w:ascii="David" w:eastAsia="Times New Roman" w:hAnsi="David" w:cs="David" w:hint="cs"/>
          <w:sz w:val="22"/>
          <w:szCs w:val="22"/>
          <w:rtl/>
        </w:rPr>
        <w:t>, לכן לא אפשרי לפצות עליהם.</w:t>
      </w:r>
    </w:p>
    <w:p w14:paraId="5FDDEF9B" w14:textId="0DCCB132" w:rsidR="00537483" w:rsidRDefault="00F65098" w:rsidP="00640128">
      <w:pPr>
        <w:numPr>
          <w:ilvl w:val="3"/>
          <w:numId w:val="27"/>
        </w:numPr>
        <w:shd w:val="clear" w:color="auto" w:fill="FFFFFF" w:themeFill="background1"/>
        <w:bidi/>
        <w:spacing w:line="360" w:lineRule="auto"/>
        <w:jc w:val="both"/>
        <w:rPr>
          <w:rFonts w:ascii="David" w:eastAsia="Times New Roman" w:hAnsi="David" w:cs="David"/>
          <w:sz w:val="22"/>
          <w:szCs w:val="22"/>
        </w:rPr>
      </w:pPr>
      <w:r>
        <w:rPr>
          <w:rFonts w:ascii="David" w:eastAsia="Times New Roman" w:hAnsi="David" w:cs="David" w:hint="cs"/>
          <w:b/>
          <w:bCs/>
          <w:sz w:val="22"/>
          <w:szCs w:val="22"/>
          <w:rtl/>
        </w:rPr>
        <w:t xml:space="preserve">בעד </w:t>
      </w:r>
      <w:r w:rsidR="00C35760">
        <w:rPr>
          <w:rFonts w:ascii="David" w:eastAsia="Times New Roman" w:hAnsi="David" w:cs="David" w:hint="cs"/>
          <w:b/>
          <w:bCs/>
          <w:sz w:val="22"/>
          <w:szCs w:val="22"/>
          <w:rtl/>
        </w:rPr>
        <w:t xml:space="preserve">הכרה כראש </w:t>
      </w:r>
      <w:r>
        <w:rPr>
          <w:rFonts w:ascii="David" w:eastAsia="Times New Roman" w:hAnsi="David" w:cs="David" w:hint="cs"/>
          <w:b/>
          <w:bCs/>
          <w:sz w:val="22"/>
          <w:szCs w:val="22"/>
          <w:rtl/>
        </w:rPr>
        <w:t>נזק נפרד</w:t>
      </w:r>
      <w:r w:rsidR="00537483">
        <w:rPr>
          <w:rFonts w:ascii="David" w:eastAsia="Times New Roman" w:hAnsi="David" w:cs="David" w:hint="cs"/>
          <w:b/>
          <w:bCs/>
          <w:sz w:val="22"/>
          <w:szCs w:val="22"/>
          <w:rtl/>
        </w:rPr>
        <w:t xml:space="preserve"> - </w:t>
      </w:r>
      <w:r w:rsidR="00025510">
        <w:rPr>
          <w:rFonts w:ascii="David" w:eastAsia="Times New Roman" w:hAnsi="David" w:cs="David" w:hint="cs"/>
          <w:sz w:val="22"/>
          <w:szCs w:val="22"/>
          <w:rtl/>
        </w:rPr>
        <w:t>גישה זו סוברת ש</w:t>
      </w:r>
      <w:r w:rsidRPr="00F65098">
        <w:rPr>
          <w:rFonts w:ascii="David" w:eastAsia="Times New Roman" w:hAnsi="David" w:cs="David"/>
          <w:sz w:val="22"/>
          <w:szCs w:val="22"/>
          <w:rtl/>
        </w:rPr>
        <w:t>הא</w:t>
      </w:r>
      <w:r>
        <w:rPr>
          <w:rFonts w:ascii="David" w:eastAsia="Times New Roman" w:hAnsi="David" w:cs="David" w:hint="cs"/>
          <w:sz w:val="22"/>
          <w:szCs w:val="22"/>
          <w:rtl/>
        </w:rPr>
        <w:t>ו</w:t>
      </w:r>
      <w:r w:rsidRPr="00F65098">
        <w:rPr>
          <w:rFonts w:ascii="David" w:eastAsia="Times New Roman" w:hAnsi="David" w:cs="David"/>
          <w:sz w:val="22"/>
          <w:szCs w:val="22"/>
          <w:rtl/>
        </w:rPr>
        <w:t>בדן הנגרם לניזוק שנותר מחוסר הכרה אינו מתמצה בנזק ממוני בלבד כגון אבדן השתכרות. ניזוק שנותר מחוסר הכרה מפסיד את החיים עצמם, ולא רק את הרווח שהיה צפוי לו אילו המשיך לעבוד למחייתו. ככול שאכן מכירים בערך החיים עצמם כנזק שנגרם לנפגע – היעדר הכרה בהיבט של א</w:t>
      </w:r>
      <w:r w:rsidR="00025510">
        <w:rPr>
          <w:rFonts w:ascii="David" w:eastAsia="Times New Roman" w:hAnsi="David" w:cs="David" w:hint="cs"/>
          <w:sz w:val="22"/>
          <w:szCs w:val="22"/>
          <w:rtl/>
        </w:rPr>
        <w:t>ו</w:t>
      </w:r>
      <w:r w:rsidRPr="00F65098">
        <w:rPr>
          <w:rFonts w:ascii="David" w:eastAsia="Times New Roman" w:hAnsi="David" w:cs="David"/>
          <w:sz w:val="22"/>
          <w:szCs w:val="22"/>
          <w:rtl/>
        </w:rPr>
        <w:t>בדן הנאות החיים למעשה מביא לכך שניזוקים רבים סובלים מפיצוי חסר</w:t>
      </w:r>
      <w:r w:rsidR="00025510">
        <w:rPr>
          <w:rFonts w:ascii="David" w:eastAsia="Times New Roman" w:hAnsi="David" w:cs="David" w:hint="cs"/>
          <w:sz w:val="22"/>
          <w:szCs w:val="22"/>
          <w:rtl/>
        </w:rPr>
        <w:t>.</w:t>
      </w:r>
    </w:p>
    <w:p w14:paraId="7C88810B" w14:textId="5907BB43" w:rsidR="00B93901" w:rsidRPr="00F65098" w:rsidRDefault="009B147D" w:rsidP="00640128">
      <w:pPr>
        <w:numPr>
          <w:ilvl w:val="4"/>
          <w:numId w:val="27"/>
        </w:numPr>
        <w:shd w:val="clear" w:color="auto" w:fill="FFFFFF" w:themeFill="background1"/>
        <w:bidi/>
        <w:spacing w:line="360" w:lineRule="auto"/>
        <w:jc w:val="both"/>
        <w:rPr>
          <w:rFonts w:ascii="David" w:eastAsia="Times New Roman" w:hAnsi="David" w:cs="David"/>
          <w:sz w:val="22"/>
          <w:szCs w:val="22"/>
        </w:rPr>
      </w:pPr>
      <w:r>
        <w:rPr>
          <w:rFonts w:ascii="David" w:eastAsia="Times New Roman" w:hAnsi="David" w:cs="David" w:hint="cs"/>
          <w:sz w:val="22"/>
          <w:szCs w:val="22"/>
          <w:rtl/>
        </w:rPr>
        <w:t>טיעונים בעד - יוצר הרתעה.</w:t>
      </w:r>
    </w:p>
    <w:p w14:paraId="3E231AF4" w14:textId="5473AB46" w:rsidR="00444893" w:rsidRDefault="00444893" w:rsidP="00640128">
      <w:pPr>
        <w:numPr>
          <w:ilvl w:val="1"/>
          <w:numId w:val="27"/>
        </w:numPr>
        <w:shd w:val="clear" w:color="auto" w:fill="DBE0F4" w:themeFill="accent1" w:themeFillTint="33"/>
        <w:bidi/>
        <w:spacing w:line="360" w:lineRule="auto"/>
        <w:jc w:val="both"/>
        <w:rPr>
          <w:rFonts w:ascii="David" w:eastAsia="Times New Roman" w:hAnsi="David" w:cs="David"/>
          <w:b/>
          <w:bCs/>
          <w:sz w:val="22"/>
          <w:szCs w:val="22"/>
        </w:rPr>
      </w:pPr>
      <w:r>
        <w:rPr>
          <w:rFonts w:ascii="David" w:eastAsia="Times New Roman" w:hAnsi="David" w:cs="David" w:hint="cs"/>
          <w:b/>
          <w:bCs/>
          <w:sz w:val="22"/>
          <w:szCs w:val="22"/>
          <w:rtl/>
        </w:rPr>
        <w:t>פיצוי עבור שירותי ליווי</w:t>
      </w:r>
      <w:r w:rsidR="00F915BE">
        <w:rPr>
          <w:rFonts w:ascii="David" w:eastAsia="Times New Roman" w:hAnsi="David" w:cs="David" w:hint="cs"/>
          <w:b/>
          <w:bCs/>
          <w:sz w:val="22"/>
          <w:szCs w:val="22"/>
          <w:rtl/>
        </w:rPr>
        <w:t xml:space="preserve"> - </w:t>
      </w:r>
      <w:r w:rsidR="00F915BE">
        <w:rPr>
          <w:rFonts w:ascii="David" w:eastAsia="Times New Roman" w:hAnsi="David" w:cs="David" w:hint="cs"/>
          <w:sz w:val="22"/>
          <w:szCs w:val="22"/>
          <w:rtl/>
        </w:rPr>
        <w:t>אובדן הנאות חיים</w:t>
      </w:r>
    </w:p>
    <w:p w14:paraId="03A34331" w14:textId="13F12665" w:rsidR="00444893" w:rsidRPr="00444893" w:rsidRDefault="00857B5F" w:rsidP="00640128">
      <w:pPr>
        <w:numPr>
          <w:ilvl w:val="2"/>
          <w:numId w:val="27"/>
        </w:numPr>
        <w:shd w:val="clear" w:color="auto" w:fill="FFFFFF" w:themeFill="background1"/>
        <w:bidi/>
        <w:spacing w:line="360" w:lineRule="auto"/>
        <w:jc w:val="both"/>
        <w:rPr>
          <w:rFonts w:ascii="David" w:eastAsia="Times New Roman" w:hAnsi="David" w:cs="David"/>
          <w:b/>
          <w:bCs/>
          <w:sz w:val="22"/>
          <w:szCs w:val="22"/>
        </w:rPr>
      </w:pPr>
      <w:r w:rsidRPr="00444893">
        <w:rPr>
          <w:rFonts w:ascii="David" w:eastAsia="Times New Roman" w:hAnsi="David" w:cs="David" w:hint="cs"/>
          <w:b/>
          <w:bCs/>
          <w:sz w:val="22"/>
          <w:szCs w:val="22"/>
          <w:rtl/>
        </w:rPr>
        <w:t xml:space="preserve">פס"ד פלוני נ' מגדל חברה לביטוח - </w:t>
      </w:r>
      <w:r w:rsidRPr="00444893">
        <w:rPr>
          <w:rFonts w:ascii="David" w:eastAsia="Times New Roman" w:hAnsi="David" w:cs="David" w:hint="cs"/>
          <w:sz w:val="22"/>
          <w:szCs w:val="22"/>
          <w:rtl/>
        </w:rPr>
        <w:t xml:space="preserve">פיצוי עבור שירותי ליווי: אדם צעיר שנפגע בתאונת דרכים ודורש פיצוי </w:t>
      </w:r>
      <w:r w:rsidR="00444893">
        <w:rPr>
          <w:rFonts w:ascii="David" w:eastAsia="Times New Roman" w:hAnsi="David" w:cs="David" w:hint="cs"/>
          <w:sz w:val="22"/>
          <w:szCs w:val="22"/>
          <w:rtl/>
        </w:rPr>
        <w:t xml:space="preserve">ממוני </w:t>
      </w:r>
      <w:r w:rsidRPr="00444893">
        <w:rPr>
          <w:rFonts w:ascii="David" w:eastAsia="Times New Roman" w:hAnsi="David" w:cs="David" w:hint="cs"/>
          <w:sz w:val="22"/>
          <w:szCs w:val="22"/>
          <w:rtl/>
        </w:rPr>
        <w:t>עבור שירותי ליווי.</w:t>
      </w:r>
    </w:p>
    <w:p w14:paraId="4ED796D4" w14:textId="17AAFEA8" w:rsidR="00444893" w:rsidRDefault="00857B5F" w:rsidP="00640128">
      <w:pPr>
        <w:numPr>
          <w:ilvl w:val="4"/>
          <w:numId w:val="27"/>
        </w:numPr>
        <w:shd w:val="clear" w:color="auto" w:fill="FFFFFF" w:themeFill="background1"/>
        <w:bidi/>
        <w:spacing w:line="360" w:lineRule="auto"/>
        <w:jc w:val="both"/>
        <w:rPr>
          <w:rFonts w:ascii="David" w:eastAsia="Times New Roman" w:hAnsi="David" w:cs="David"/>
          <w:b/>
          <w:bCs/>
          <w:sz w:val="22"/>
          <w:szCs w:val="22"/>
        </w:rPr>
      </w:pPr>
      <w:r w:rsidRPr="00444893">
        <w:rPr>
          <w:rFonts w:ascii="David" w:eastAsia="Times New Roman" w:hAnsi="David" w:cs="David" w:hint="cs"/>
          <w:b/>
          <w:bCs/>
          <w:sz w:val="22"/>
          <w:szCs w:val="22"/>
          <w:rtl/>
        </w:rPr>
        <w:t xml:space="preserve"> </w:t>
      </w:r>
      <w:r w:rsidRPr="00444893">
        <w:rPr>
          <w:rFonts w:ascii="David" w:eastAsia="Times New Roman" w:hAnsi="David" w:cs="David" w:hint="cs"/>
          <w:sz w:val="22"/>
          <w:szCs w:val="22"/>
          <w:rtl/>
        </w:rPr>
        <w:t>השופט</w:t>
      </w:r>
      <w:r w:rsidR="00444893">
        <w:rPr>
          <w:rFonts w:ascii="David" w:eastAsia="Times New Roman" w:hAnsi="David" w:cs="David" w:hint="cs"/>
          <w:sz w:val="22"/>
          <w:szCs w:val="22"/>
          <w:rtl/>
        </w:rPr>
        <w:t xml:space="preserve"> ריבלין</w:t>
      </w:r>
      <w:r w:rsidRPr="00444893">
        <w:rPr>
          <w:rFonts w:ascii="David" w:eastAsia="Times New Roman" w:hAnsi="David" w:cs="David" w:hint="cs"/>
          <w:sz w:val="22"/>
          <w:szCs w:val="22"/>
          <w:rtl/>
        </w:rPr>
        <w:t xml:space="preserve"> נתון כעת בבעיה מכוון שיש רצון להשיב את המצב לקדמותו ולכן לתת </w:t>
      </w:r>
      <w:r w:rsidR="00444893">
        <w:rPr>
          <w:rFonts w:ascii="David" w:eastAsia="Times New Roman" w:hAnsi="David" w:cs="David" w:hint="cs"/>
          <w:sz w:val="22"/>
          <w:szCs w:val="22"/>
          <w:rtl/>
        </w:rPr>
        <w:t>לניזוק</w:t>
      </w:r>
      <w:r w:rsidRPr="00444893">
        <w:rPr>
          <w:rFonts w:ascii="David" w:eastAsia="Times New Roman" w:hAnsi="David" w:cs="David" w:hint="cs"/>
          <w:sz w:val="22"/>
          <w:szCs w:val="22"/>
          <w:rtl/>
        </w:rPr>
        <w:t xml:space="preserve"> פיצוי עבור שירותי ליווי מכוון שלא מתפקד מבחינה מינית</w:t>
      </w:r>
      <w:r w:rsidR="00444893">
        <w:rPr>
          <w:rFonts w:ascii="David" w:eastAsia="Times New Roman" w:hAnsi="David" w:cs="David" w:hint="cs"/>
          <w:sz w:val="22"/>
          <w:szCs w:val="22"/>
          <w:rtl/>
        </w:rPr>
        <w:t>,</w:t>
      </w:r>
      <w:r w:rsidRPr="00444893">
        <w:rPr>
          <w:rFonts w:ascii="David" w:eastAsia="Times New Roman" w:hAnsi="David" w:cs="David" w:hint="cs"/>
          <w:sz w:val="22"/>
          <w:szCs w:val="22"/>
          <w:rtl/>
        </w:rPr>
        <w:t xml:space="preserve"> אך זו בעיה מוסרית לתת לאדם כסף על כך.</w:t>
      </w:r>
      <w:r w:rsidRPr="00444893">
        <w:rPr>
          <w:rFonts w:ascii="David" w:eastAsia="Times New Roman" w:hAnsi="David" w:cs="David" w:hint="cs"/>
          <w:b/>
          <w:bCs/>
          <w:sz w:val="22"/>
          <w:szCs w:val="22"/>
          <w:rtl/>
        </w:rPr>
        <w:t xml:space="preserve"> </w:t>
      </w:r>
    </w:p>
    <w:p w14:paraId="49CFB772" w14:textId="71385690" w:rsidR="00857B5F" w:rsidRDefault="00857B5F" w:rsidP="00640128">
      <w:pPr>
        <w:numPr>
          <w:ilvl w:val="4"/>
          <w:numId w:val="27"/>
        </w:numPr>
        <w:shd w:val="clear" w:color="auto" w:fill="FFFFFF" w:themeFill="background1"/>
        <w:bidi/>
        <w:spacing w:line="360" w:lineRule="auto"/>
        <w:jc w:val="both"/>
        <w:rPr>
          <w:rFonts w:ascii="David" w:eastAsia="Times New Roman" w:hAnsi="David" w:cs="David"/>
          <w:b/>
          <w:bCs/>
          <w:sz w:val="22"/>
          <w:szCs w:val="22"/>
        </w:rPr>
      </w:pPr>
      <w:r w:rsidRPr="00444893">
        <w:rPr>
          <w:rFonts w:ascii="David" w:eastAsia="Times New Roman" w:hAnsi="David" w:cs="David" w:hint="cs"/>
          <w:sz w:val="22"/>
          <w:szCs w:val="22"/>
          <w:rtl/>
        </w:rPr>
        <w:t xml:space="preserve">ריבלין מוצא לכך פתרון </w:t>
      </w:r>
      <w:r w:rsidRPr="00444893">
        <w:rPr>
          <w:rFonts w:ascii="David" w:eastAsia="Times New Roman" w:hAnsi="David" w:cs="David"/>
          <w:sz w:val="22"/>
          <w:szCs w:val="22"/>
          <w:rtl/>
        </w:rPr>
        <w:t>–</w:t>
      </w:r>
      <w:r w:rsidR="00444893" w:rsidRPr="00444893">
        <w:rPr>
          <w:rFonts w:ascii="David" w:eastAsia="Times New Roman" w:hAnsi="David" w:cs="David" w:hint="cs"/>
          <w:sz w:val="22"/>
          <w:szCs w:val="22"/>
          <w:rtl/>
        </w:rPr>
        <w:t xml:space="preserve"> הוא עושה משחק עם ראשי הנזק ובמקום להביא לו פיצוי בתוך ראש הנזק הממוני נותן לו פיצוי בראש הנזק הלא ממוני בגין אובדן הנאות חיים</w:t>
      </w:r>
      <w:r w:rsidR="00444893">
        <w:rPr>
          <w:rFonts w:ascii="David" w:eastAsia="Times New Roman" w:hAnsi="David" w:cs="David" w:hint="cs"/>
          <w:sz w:val="22"/>
          <w:szCs w:val="22"/>
          <w:rtl/>
        </w:rPr>
        <w:t>. בכך ייתן</w:t>
      </w:r>
      <w:r w:rsidRPr="00444893">
        <w:rPr>
          <w:rFonts w:ascii="David" w:eastAsia="Times New Roman" w:hAnsi="David" w:cs="David" w:hint="cs"/>
          <w:sz w:val="22"/>
          <w:szCs w:val="22"/>
          <w:rtl/>
        </w:rPr>
        <w:t xml:space="preserve"> פיצוי על נזק לא ממוני באופן כללי ולא ספציפי ו</w:t>
      </w:r>
      <w:r w:rsidR="00444893">
        <w:rPr>
          <w:rFonts w:ascii="David" w:eastAsia="Times New Roman" w:hAnsi="David" w:cs="David" w:hint="cs"/>
          <w:sz w:val="22"/>
          <w:szCs w:val="22"/>
          <w:rtl/>
        </w:rPr>
        <w:t xml:space="preserve">משאיר </w:t>
      </w:r>
      <w:r w:rsidRPr="00444893">
        <w:rPr>
          <w:rFonts w:ascii="David" w:eastAsia="Times New Roman" w:hAnsi="David" w:cs="David" w:hint="cs"/>
          <w:sz w:val="22"/>
          <w:szCs w:val="22"/>
          <w:rtl/>
        </w:rPr>
        <w:t>את הבחירה בידי הניזוק לשימוש בכספי הפיצויים.</w:t>
      </w:r>
    </w:p>
    <w:p w14:paraId="195DBA8A" w14:textId="086CC62F" w:rsidR="00444893" w:rsidRDefault="00444893" w:rsidP="00640128">
      <w:pPr>
        <w:numPr>
          <w:ilvl w:val="5"/>
          <w:numId w:val="27"/>
        </w:numPr>
        <w:shd w:val="clear" w:color="auto" w:fill="FFFFFF" w:themeFill="background1"/>
        <w:bidi/>
        <w:spacing w:line="360" w:lineRule="auto"/>
        <w:jc w:val="both"/>
        <w:rPr>
          <w:rFonts w:ascii="David" w:eastAsia="Times New Roman" w:hAnsi="David" w:cs="David"/>
          <w:sz w:val="22"/>
          <w:szCs w:val="22"/>
        </w:rPr>
      </w:pPr>
      <w:r w:rsidRPr="00437360">
        <w:rPr>
          <w:rFonts w:ascii="David" w:eastAsia="Times New Roman" w:hAnsi="David" w:cs="David" w:hint="cs"/>
          <w:sz w:val="22"/>
          <w:szCs w:val="22"/>
          <w:rtl/>
        </w:rPr>
        <w:t>אם זאת יש כאן סכנה שאם השנים יהיה פיחות בפיצוי</w:t>
      </w:r>
      <w:r w:rsidR="00437360" w:rsidRPr="00437360">
        <w:rPr>
          <w:rFonts w:ascii="David" w:eastAsia="Times New Roman" w:hAnsi="David" w:cs="David" w:hint="cs"/>
          <w:sz w:val="22"/>
          <w:szCs w:val="22"/>
          <w:rtl/>
        </w:rPr>
        <w:t xml:space="preserve"> מכוון שהוא נכנס תחת ראש נזק אחר.</w:t>
      </w:r>
    </w:p>
    <w:p w14:paraId="4FFBB491" w14:textId="77777777" w:rsidR="009514AE" w:rsidRPr="00437360" w:rsidRDefault="009514AE" w:rsidP="00640128">
      <w:pPr>
        <w:shd w:val="clear" w:color="auto" w:fill="FFFFFF" w:themeFill="background1"/>
        <w:bidi/>
        <w:spacing w:line="360" w:lineRule="auto"/>
        <w:jc w:val="both"/>
        <w:rPr>
          <w:rFonts w:ascii="David" w:eastAsia="Times New Roman" w:hAnsi="David" w:cs="David"/>
          <w:sz w:val="22"/>
          <w:szCs w:val="22"/>
        </w:rPr>
      </w:pPr>
    </w:p>
    <w:p w14:paraId="08087300" w14:textId="51D76668" w:rsidR="008B36B5" w:rsidRDefault="008B36B5" w:rsidP="00640128">
      <w:pPr>
        <w:numPr>
          <w:ilvl w:val="1"/>
          <w:numId w:val="27"/>
        </w:numPr>
        <w:shd w:val="clear" w:color="auto" w:fill="DBE0F4" w:themeFill="accent1" w:themeFillTint="33"/>
        <w:bidi/>
        <w:spacing w:line="360" w:lineRule="auto"/>
        <w:jc w:val="both"/>
        <w:rPr>
          <w:rFonts w:ascii="David" w:eastAsia="Times New Roman" w:hAnsi="David" w:cs="David"/>
          <w:b/>
          <w:bCs/>
          <w:sz w:val="22"/>
          <w:szCs w:val="22"/>
        </w:rPr>
      </w:pPr>
      <w:r w:rsidRPr="00866E4C">
        <w:rPr>
          <w:rFonts w:ascii="David" w:eastAsia="Times New Roman" w:hAnsi="David" w:cs="David"/>
          <w:b/>
          <w:bCs/>
          <w:sz w:val="22"/>
          <w:szCs w:val="22"/>
          <w:rtl/>
        </w:rPr>
        <w:t>פגיעה באוטונומיה</w:t>
      </w:r>
      <w:r w:rsidR="00FB4616">
        <w:rPr>
          <w:rFonts w:ascii="David" w:eastAsia="Times New Roman" w:hAnsi="David" w:cs="David" w:hint="cs"/>
          <w:b/>
          <w:bCs/>
          <w:sz w:val="22"/>
          <w:szCs w:val="22"/>
          <w:rtl/>
        </w:rPr>
        <w:t xml:space="preserve"> - </w:t>
      </w:r>
      <w:r w:rsidR="00FB4616">
        <w:rPr>
          <w:rFonts w:ascii="David" w:eastAsia="Times New Roman" w:hAnsi="David" w:cs="David" w:hint="cs"/>
          <w:sz w:val="22"/>
          <w:szCs w:val="22"/>
          <w:rtl/>
        </w:rPr>
        <w:t xml:space="preserve">שיעור עם </w:t>
      </w:r>
      <w:r w:rsidR="005D482D">
        <w:rPr>
          <w:rFonts w:ascii="David" w:eastAsia="Times New Roman" w:hAnsi="David" w:cs="David" w:hint="cs"/>
          <w:sz w:val="22"/>
          <w:szCs w:val="22"/>
          <w:rtl/>
        </w:rPr>
        <w:t xml:space="preserve">עו"ד </w:t>
      </w:r>
      <w:r w:rsidR="00FB4616">
        <w:rPr>
          <w:rFonts w:ascii="David" w:eastAsia="Times New Roman" w:hAnsi="David" w:cs="David" w:hint="cs"/>
          <w:sz w:val="22"/>
          <w:szCs w:val="22"/>
          <w:rtl/>
        </w:rPr>
        <w:t xml:space="preserve">עדן </w:t>
      </w:r>
      <w:r w:rsidR="005D482D">
        <w:rPr>
          <w:rFonts w:ascii="David" w:eastAsia="Times New Roman" w:hAnsi="David" w:cs="David" w:hint="cs"/>
          <w:sz w:val="22"/>
          <w:szCs w:val="22"/>
          <w:rtl/>
        </w:rPr>
        <w:t>כהן</w:t>
      </w:r>
    </w:p>
    <w:p w14:paraId="0DF6803A" w14:textId="14054B41" w:rsidR="00412AE3" w:rsidRPr="00412AE3" w:rsidRDefault="004C7E6B" w:rsidP="00640128">
      <w:pPr>
        <w:numPr>
          <w:ilvl w:val="2"/>
          <w:numId w:val="27"/>
        </w:numPr>
        <w:bidi/>
        <w:spacing w:line="360" w:lineRule="auto"/>
        <w:jc w:val="both"/>
        <w:rPr>
          <w:rFonts w:ascii="David" w:eastAsia="Times New Roman" w:hAnsi="David" w:cs="David"/>
          <w:b/>
          <w:bCs/>
          <w:sz w:val="22"/>
          <w:szCs w:val="22"/>
        </w:rPr>
      </w:pPr>
      <w:r>
        <w:rPr>
          <w:rFonts w:ascii="David" w:eastAsia="Times New Roman" w:hAnsi="David" w:cs="David" w:hint="cs"/>
          <w:sz w:val="22"/>
          <w:szCs w:val="22"/>
          <w:rtl/>
        </w:rPr>
        <w:t>אוטונומיה זה החופש של הבן אדם לבחור ולהחליט עצמאית על גורלו ללא כפייה</w:t>
      </w:r>
      <w:r w:rsidR="00412AE3">
        <w:rPr>
          <w:rFonts w:ascii="David" w:eastAsia="Times New Roman" w:hAnsi="David" w:cs="David" w:hint="cs"/>
          <w:sz w:val="22"/>
          <w:szCs w:val="22"/>
          <w:rtl/>
        </w:rPr>
        <w:t xml:space="preserve"> או התערבות חיצונית.</w:t>
      </w:r>
      <w:r w:rsidR="00412AE3">
        <w:rPr>
          <w:rFonts w:ascii="David" w:eastAsia="Times New Roman" w:hAnsi="David" w:cs="David" w:hint="cs"/>
          <w:b/>
          <w:bCs/>
          <w:sz w:val="22"/>
          <w:szCs w:val="22"/>
          <w:rtl/>
        </w:rPr>
        <w:t xml:space="preserve"> </w:t>
      </w:r>
      <w:r w:rsidR="00412AE3">
        <w:rPr>
          <w:rFonts w:ascii="David" w:eastAsia="Times New Roman" w:hAnsi="David" w:cs="David" w:hint="cs"/>
          <w:sz w:val="22"/>
          <w:szCs w:val="22"/>
          <w:rtl/>
        </w:rPr>
        <w:t xml:space="preserve">אם זאת הזכות לאוטונומיה היא </w:t>
      </w:r>
      <w:r w:rsidR="0085695C">
        <w:rPr>
          <w:rFonts w:ascii="David" w:eastAsia="Times New Roman" w:hAnsi="David" w:cs="David" w:hint="cs"/>
          <w:sz w:val="22"/>
          <w:szCs w:val="22"/>
          <w:rtl/>
        </w:rPr>
        <w:t xml:space="preserve">לא </w:t>
      </w:r>
      <w:r w:rsidR="00412AE3">
        <w:rPr>
          <w:rFonts w:ascii="David" w:eastAsia="Times New Roman" w:hAnsi="David" w:cs="David" w:hint="cs"/>
          <w:sz w:val="22"/>
          <w:szCs w:val="22"/>
          <w:rtl/>
        </w:rPr>
        <w:t>לזכות מוחלטת ויש לה הגבלות.</w:t>
      </w:r>
    </w:p>
    <w:p w14:paraId="23B88835" w14:textId="55793B72" w:rsidR="00412AE3" w:rsidRPr="00762804" w:rsidRDefault="00412AE3" w:rsidP="00640128">
      <w:pPr>
        <w:numPr>
          <w:ilvl w:val="2"/>
          <w:numId w:val="27"/>
        </w:numPr>
        <w:bidi/>
        <w:spacing w:line="360" w:lineRule="auto"/>
        <w:jc w:val="both"/>
        <w:rPr>
          <w:rFonts w:ascii="David" w:eastAsia="Times New Roman" w:hAnsi="David" w:cs="David"/>
          <w:b/>
          <w:bCs/>
          <w:sz w:val="22"/>
          <w:szCs w:val="22"/>
        </w:rPr>
      </w:pPr>
      <w:r w:rsidRPr="00762804">
        <w:rPr>
          <w:rFonts w:ascii="David" w:eastAsia="Times New Roman" w:hAnsi="David" w:cs="David" w:hint="cs"/>
          <w:b/>
          <w:bCs/>
          <w:sz w:val="22"/>
          <w:szCs w:val="22"/>
          <w:rtl/>
        </w:rPr>
        <w:t>האוטונ</w:t>
      </w:r>
      <w:r w:rsidR="002A1E53" w:rsidRPr="00762804">
        <w:rPr>
          <w:rFonts w:ascii="David" w:eastAsia="Times New Roman" w:hAnsi="David" w:cs="David" w:hint="cs"/>
          <w:b/>
          <w:bCs/>
          <w:sz w:val="22"/>
          <w:szCs w:val="22"/>
          <w:rtl/>
        </w:rPr>
        <w:t>ומיה במשפט:</w:t>
      </w:r>
    </w:p>
    <w:p w14:paraId="0FB3E355" w14:textId="612B3B19" w:rsidR="00762804" w:rsidRPr="00762804" w:rsidRDefault="00762804" w:rsidP="00640128">
      <w:pPr>
        <w:numPr>
          <w:ilvl w:val="3"/>
          <w:numId w:val="27"/>
        </w:numPr>
        <w:bidi/>
        <w:spacing w:line="360" w:lineRule="auto"/>
        <w:jc w:val="both"/>
        <w:rPr>
          <w:rFonts w:ascii="David" w:eastAsia="Times New Roman" w:hAnsi="David" w:cs="David"/>
          <w:sz w:val="22"/>
          <w:szCs w:val="22"/>
        </w:rPr>
      </w:pPr>
      <w:r w:rsidRPr="00762804">
        <w:rPr>
          <w:rFonts w:ascii="David" w:eastAsia="Times New Roman" w:hAnsi="David" w:cs="David" w:hint="cs"/>
          <w:sz w:val="22"/>
          <w:szCs w:val="22"/>
          <w:rtl/>
        </w:rPr>
        <w:t xml:space="preserve">זכות </w:t>
      </w:r>
      <w:r>
        <w:rPr>
          <w:rFonts w:ascii="David" w:eastAsia="Times New Roman" w:hAnsi="David" w:cs="David" w:hint="cs"/>
          <w:sz w:val="22"/>
          <w:szCs w:val="22"/>
          <w:rtl/>
        </w:rPr>
        <w:t>עצמאית</w:t>
      </w:r>
    </w:p>
    <w:p w14:paraId="26EA5616" w14:textId="79B9AFCF" w:rsidR="002A1E53" w:rsidRDefault="002A1E53" w:rsidP="00640128">
      <w:pPr>
        <w:numPr>
          <w:ilvl w:val="3"/>
          <w:numId w:val="27"/>
        </w:numPr>
        <w:bidi/>
        <w:spacing w:line="360" w:lineRule="auto"/>
        <w:jc w:val="both"/>
        <w:rPr>
          <w:rFonts w:ascii="David" w:eastAsia="Times New Roman" w:hAnsi="David" w:cs="David"/>
          <w:b/>
          <w:bCs/>
          <w:sz w:val="22"/>
          <w:szCs w:val="22"/>
        </w:rPr>
      </w:pPr>
      <w:r>
        <w:rPr>
          <w:rFonts w:ascii="David" w:eastAsia="Times New Roman" w:hAnsi="David" w:cs="David" w:hint="cs"/>
          <w:sz w:val="22"/>
          <w:szCs w:val="22"/>
          <w:rtl/>
        </w:rPr>
        <w:t>זכות מסגרת שמתוכה נובעות זכויות נוס</w:t>
      </w:r>
      <w:r w:rsidR="00762804">
        <w:rPr>
          <w:rFonts w:ascii="David" w:eastAsia="Times New Roman" w:hAnsi="David" w:cs="David" w:hint="cs"/>
          <w:sz w:val="22"/>
          <w:szCs w:val="22"/>
          <w:rtl/>
        </w:rPr>
        <w:t>פות</w:t>
      </w:r>
      <w:r>
        <w:rPr>
          <w:rFonts w:ascii="David" w:eastAsia="Times New Roman" w:hAnsi="David" w:cs="David" w:hint="cs"/>
          <w:sz w:val="22"/>
          <w:szCs w:val="22"/>
          <w:rtl/>
        </w:rPr>
        <w:t xml:space="preserve"> - זכות של אדם לא לנכוח במשפט של עצמו, לשנות את שמו וכ"ו..</w:t>
      </w:r>
    </w:p>
    <w:p w14:paraId="190A4F79" w14:textId="3EF9E054" w:rsidR="007B4DAD" w:rsidRDefault="007B4DAD" w:rsidP="00640128">
      <w:pPr>
        <w:numPr>
          <w:ilvl w:val="2"/>
          <w:numId w:val="27"/>
        </w:numPr>
        <w:bidi/>
        <w:spacing w:line="360" w:lineRule="auto"/>
        <w:jc w:val="both"/>
        <w:rPr>
          <w:rFonts w:ascii="David" w:eastAsia="Times New Roman" w:hAnsi="David" w:cs="David"/>
          <w:b/>
          <w:bCs/>
          <w:sz w:val="22"/>
          <w:szCs w:val="22"/>
        </w:rPr>
      </w:pPr>
      <w:r>
        <w:rPr>
          <w:rFonts w:ascii="David" w:eastAsia="Times New Roman" w:hAnsi="David" w:cs="David" w:hint="cs"/>
          <w:b/>
          <w:bCs/>
          <w:sz w:val="22"/>
          <w:szCs w:val="22"/>
          <w:rtl/>
        </w:rPr>
        <w:t xml:space="preserve">פס"ד גורדון - </w:t>
      </w:r>
      <w:r>
        <w:rPr>
          <w:rFonts w:ascii="David" w:eastAsia="Times New Roman" w:hAnsi="David" w:cs="David" w:hint="cs"/>
          <w:sz w:val="22"/>
          <w:szCs w:val="22"/>
          <w:rtl/>
        </w:rPr>
        <w:t xml:space="preserve">הוכר נזק של כאב וסבל </w:t>
      </w:r>
      <w:r w:rsidR="00951ECE">
        <w:rPr>
          <w:rFonts w:ascii="David" w:eastAsia="Times New Roman" w:hAnsi="David" w:cs="David" w:hint="cs"/>
          <w:sz w:val="22"/>
          <w:szCs w:val="22"/>
          <w:rtl/>
        </w:rPr>
        <w:t>אך לא היה מדובר על פגיעה באוטונומיה בנפרד.</w:t>
      </w:r>
    </w:p>
    <w:p w14:paraId="73D8E175" w14:textId="289C8E42" w:rsidR="00EE338A" w:rsidRPr="00FF5F89" w:rsidRDefault="00C7609C" w:rsidP="00640128">
      <w:pPr>
        <w:numPr>
          <w:ilvl w:val="2"/>
          <w:numId w:val="27"/>
        </w:numPr>
        <w:bidi/>
        <w:spacing w:line="360" w:lineRule="auto"/>
        <w:jc w:val="both"/>
        <w:rPr>
          <w:rFonts w:ascii="David" w:eastAsia="Times New Roman" w:hAnsi="David" w:cs="David"/>
          <w:b/>
          <w:bCs/>
          <w:sz w:val="22"/>
          <w:szCs w:val="22"/>
        </w:rPr>
      </w:pPr>
      <w:r>
        <w:rPr>
          <w:rFonts w:ascii="David" w:eastAsia="Times New Roman" w:hAnsi="David" w:cs="David" w:hint="cs"/>
          <w:b/>
          <w:bCs/>
          <w:sz w:val="22"/>
          <w:szCs w:val="22"/>
          <w:rtl/>
        </w:rPr>
        <w:t xml:space="preserve">פס"ד דעקה - </w:t>
      </w:r>
      <w:r w:rsidR="00EE338A" w:rsidRPr="00EE338A">
        <w:rPr>
          <w:rFonts w:ascii="David" w:eastAsia="Times New Roman" w:hAnsi="David" w:cs="David"/>
          <w:sz w:val="22"/>
          <w:szCs w:val="22"/>
          <w:rtl/>
        </w:rPr>
        <w:t>המערערת נכה הסובלת מבעיה ברגלה השמאלית והיה גם חשש לגידול בכתף שלה. האחרונה הוכנסה לחדר ניתוח על מנת לנתח את רגלה. שהיא על שולחן הניתוחים ועם תרופות מטשטשות החתימו אותו על טופס לניתוח בכתפה מחשש שמצב הכתף גרוע יותר. מהניתוח יצא עם נכות של 35 אחוז והיא תבעה את בית החולים פיצויים בטענה שלא הייתה הסכמה מדעת לניתוח</w:t>
      </w:r>
      <w:r w:rsidR="00FF5F89">
        <w:rPr>
          <w:rFonts w:ascii="David" w:eastAsia="Times New Roman" w:hAnsi="David" w:cs="David" w:hint="cs"/>
          <w:sz w:val="22"/>
          <w:szCs w:val="22"/>
          <w:rtl/>
        </w:rPr>
        <w:t xml:space="preserve"> והייתה פגיעה באוטונומיה</w:t>
      </w:r>
      <w:r w:rsidR="00EE338A" w:rsidRPr="00EE338A">
        <w:rPr>
          <w:rFonts w:ascii="David" w:eastAsia="Times New Roman" w:hAnsi="David" w:cs="David"/>
          <w:sz w:val="22"/>
          <w:szCs w:val="22"/>
          <w:rtl/>
        </w:rPr>
        <w:t>.</w:t>
      </w:r>
      <w:r w:rsidR="00EE338A">
        <w:rPr>
          <w:rFonts w:ascii="David" w:eastAsia="Times New Roman" w:hAnsi="David" w:cs="David" w:hint="cs"/>
          <w:b/>
          <w:bCs/>
          <w:sz w:val="22"/>
          <w:szCs w:val="22"/>
          <w:rtl/>
        </w:rPr>
        <w:t xml:space="preserve"> </w:t>
      </w:r>
      <w:r w:rsidR="00EE338A">
        <w:rPr>
          <w:rFonts w:ascii="David" w:eastAsia="Times New Roman" w:hAnsi="David" w:cs="David" w:hint="cs"/>
          <w:sz w:val="22"/>
          <w:szCs w:val="22"/>
          <w:rtl/>
        </w:rPr>
        <w:t>המחוזי לא קיבלת את תביעה</w:t>
      </w:r>
      <w:r w:rsidR="00FF5F89">
        <w:rPr>
          <w:rFonts w:ascii="David" w:eastAsia="Times New Roman" w:hAnsi="David" w:cs="David" w:hint="cs"/>
          <w:sz w:val="22"/>
          <w:szCs w:val="22"/>
          <w:rtl/>
        </w:rPr>
        <w:t xml:space="preserve">. </w:t>
      </w:r>
      <w:r w:rsidR="003C5BAE" w:rsidRPr="00FF5F89">
        <w:rPr>
          <w:rFonts w:ascii="David" w:eastAsia="Times New Roman" w:hAnsi="David" w:cs="David" w:hint="cs"/>
          <w:sz w:val="22"/>
          <w:szCs w:val="22"/>
          <w:rtl/>
        </w:rPr>
        <w:t xml:space="preserve"> </w:t>
      </w:r>
      <w:r w:rsidR="006101EE" w:rsidRPr="006101EE">
        <w:rPr>
          <w:rFonts w:ascii="David" w:eastAsia="Times New Roman" w:hAnsi="David" w:cs="David" w:hint="cs"/>
          <w:sz w:val="22"/>
          <w:szCs w:val="22"/>
          <w:rtl/>
        </w:rPr>
        <w:t>לכן יש ערעור לעליון:</w:t>
      </w:r>
    </w:p>
    <w:p w14:paraId="2A8BF544" w14:textId="5425FC31" w:rsidR="00260780" w:rsidRPr="00791369" w:rsidRDefault="00260780" w:rsidP="00640128">
      <w:pPr>
        <w:numPr>
          <w:ilvl w:val="3"/>
          <w:numId w:val="27"/>
        </w:numPr>
        <w:bidi/>
        <w:spacing w:line="360" w:lineRule="auto"/>
        <w:jc w:val="both"/>
        <w:rPr>
          <w:rFonts w:ascii="David" w:eastAsia="Times New Roman" w:hAnsi="David" w:cs="David"/>
          <w:sz w:val="22"/>
          <w:szCs w:val="22"/>
        </w:rPr>
      </w:pPr>
      <w:r w:rsidRPr="00791369">
        <w:rPr>
          <w:rFonts w:ascii="David" w:eastAsia="Times New Roman" w:hAnsi="David" w:cs="David" w:hint="cs"/>
          <w:sz w:val="22"/>
          <w:szCs w:val="22"/>
          <w:rtl/>
        </w:rPr>
        <w:t>בה</w:t>
      </w:r>
      <w:r w:rsidR="00791369">
        <w:rPr>
          <w:rFonts w:ascii="David" w:eastAsia="Times New Roman" w:hAnsi="David" w:cs="David" w:hint="cs"/>
          <w:sz w:val="22"/>
          <w:szCs w:val="22"/>
          <w:rtl/>
        </w:rPr>
        <w:t>ע</w:t>
      </w:r>
      <w:r w:rsidRPr="00791369">
        <w:rPr>
          <w:rFonts w:ascii="David" w:eastAsia="Times New Roman" w:hAnsi="David" w:cs="David" w:hint="cs"/>
          <w:sz w:val="22"/>
          <w:szCs w:val="22"/>
          <w:rtl/>
        </w:rPr>
        <w:t>דר הסכמה מדעת צריך להוכיח</w:t>
      </w:r>
      <w:r w:rsidR="005433CE">
        <w:rPr>
          <w:rFonts w:ascii="David" w:eastAsia="Times New Roman" w:hAnsi="David" w:cs="David" w:hint="cs"/>
          <w:sz w:val="22"/>
          <w:szCs w:val="22"/>
          <w:rtl/>
        </w:rPr>
        <w:t xml:space="preserve"> קשר סיבת</w:t>
      </w:r>
      <w:r w:rsidR="00533156">
        <w:rPr>
          <w:rFonts w:ascii="David" w:eastAsia="Times New Roman" w:hAnsi="David" w:cs="David" w:hint="cs"/>
          <w:sz w:val="22"/>
          <w:szCs w:val="22"/>
          <w:rtl/>
        </w:rPr>
        <w:t xml:space="preserve">י - </w:t>
      </w:r>
      <w:r w:rsidRPr="00791369">
        <w:rPr>
          <w:rFonts w:ascii="David" w:eastAsia="Times New Roman" w:hAnsi="David" w:cs="David" w:hint="cs"/>
          <w:sz w:val="22"/>
          <w:szCs w:val="22"/>
          <w:rtl/>
        </w:rPr>
        <w:t xml:space="preserve">גם </w:t>
      </w:r>
      <w:r w:rsidR="00791369" w:rsidRPr="00791369">
        <w:rPr>
          <w:rFonts w:ascii="David" w:eastAsia="Times New Roman" w:hAnsi="David" w:cs="David" w:hint="cs"/>
          <w:sz w:val="22"/>
          <w:szCs w:val="22"/>
          <w:rtl/>
        </w:rPr>
        <w:t>הייתה נשאלת במצב דברים רגיל הייתה סבירות גבוה שלא תסכים לניתוח.</w:t>
      </w:r>
    </w:p>
    <w:p w14:paraId="5C79FCAA" w14:textId="0DD390D3" w:rsidR="003C5BAE" w:rsidRPr="00B03E87" w:rsidRDefault="00CC7E98" w:rsidP="00640128">
      <w:pPr>
        <w:numPr>
          <w:ilvl w:val="3"/>
          <w:numId w:val="27"/>
        </w:numPr>
        <w:bidi/>
        <w:spacing w:line="360" w:lineRule="auto"/>
        <w:jc w:val="both"/>
        <w:rPr>
          <w:rFonts w:ascii="David" w:eastAsia="Times New Roman" w:hAnsi="David" w:cs="David"/>
          <w:b/>
          <w:bCs/>
          <w:sz w:val="22"/>
          <w:szCs w:val="22"/>
        </w:rPr>
      </w:pPr>
      <w:r>
        <w:rPr>
          <w:rFonts w:ascii="David" w:eastAsia="Times New Roman" w:hAnsi="David" w:cs="David" w:hint="cs"/>
          <w:sz w:val="22"/>
          <w:szCs w:val="22"/>
          <w:rtl/>
        </w:rPr>
        <w:t>ביהמ"ש קבע שמגיע לנתבעת פיצוי על פגיעה באוטונומיה באופן נפרד מהפיצוי על כך שלא הייתה הסכמה מדעת של הנתבעת</w:t>
      </w:r>
      <w:r w:rsidR="00791369">
        <w:rPr>
          <w:rFonts w:ascii="David" w:eastAsia="Times New Roman" w:hAnsi="David" w:cs="David" w:hint="cs"/>
          <w:sz w:val="22"/>
          <w:szCs w:val="22"/>
          <w:rtl/>
        </w:rPr>
        <w:t xml:space="preserve"> משום</w:t>
      </w:r>
      <w:r w:rsidR="00E3589D">
        <w:rPr>
          <w:rFonts w:ascii="David" w:eastAsia="Times New Roman" w:hAnsi="David" w:cs="David" w:hint="cs"/>
          <w:sz w:val="22"/>
          <w:szCs w:val="22"/>
          <w:rtl/>
        </w:rPr>
        <w:t xml:space="preserve"> </w:t>
      </w:r>
      <w:r w:rsidR="00791369">
        <w:rPr>
          <w:rFonts w:ascii="David" w:eastAsia="Times New Roman" w:hAnsi="David" w:cs="David" w:hint="cs"/>
          <w:sz w:val="22"/>
          <w:szCs w:val="22"/>
          <w:rtl/>
        </w:rPr>
        <w:t>ש</w:t>
      </w:r>
      <w:r w:rsidR="00E3589D">
        <w:rPr>
          <w:rFonts w:ascii="David" w:eastAsia="Times New Roman" w:hAnsi="David" w:cs="David" w:hint="cs"/>
          <w:sz w:val="22"/>
          <w:szCs w:val="22"/>
          <w:rtl/>
        </w:rPr>
        <w:t xml:space="preserve">העדר ההסכמה מדעת </w:t>
      </w:r>
      <w:r w:rsidR="00791369">
        <w:rPr>
          <w:rFonts w:ascii="David" w:eastAsia="Times New Roman" w:hAnsi="David" w:cs="David" w:hint="cs"/>
          <w:sz w:val="22"/>
          <w:szCs w:val="22"/>
          <w:rtl/>
        </w:rPr>
        <w:t>פגע</w:t>
      </w:r>
      <w:r w:rsidR="00E3589D">
        <w:rPr>
          <w:rFonts w:ascii="David" w:eastAsia="Times New Roman" w:hAnsi="David" w:cs="David" w:hint="cs"/>
          <w:sz w:val="22"/>
          <w:szCs w:val="22"/>
          <w:rtl/>
        </w:rPr>
        <w:t xml:space="preserve"> לה האוטונומיה</w:t>
      </w:r>
      <w:r w:rsidR="00791369">
        <w:rPr>
          <w:rFonts w:ascii="David" w:eastAsia="Times New Roman" w:hAnsi="David" w:cs="David" w:hint="cs"/>
          <w:sz w:val="22"/>
          <w:szCs w:val="22"/>
          <w:rtl/>
        </w:rPr>
        <w:t xml:space="preserve"> (ביכולת הבחירה)</w:t>
      </w:r>
      <w:r w:rsidR="00E3589D">
        <w:rPr>
          <w:rFonts w:ascii="David" w:eastAsia="Times New Roman" w:hAnsi="David" w:cs="David" w:hint="cs"/>
          <w:sz w:val="22"/>
          <w:szCs w:val="22"/>
          <w:rtl/>
        </w:rPr>
        <w:t>.</w:t>
      </w:r>
      <w:r w:rsidR="00064FFE">
        <w:rPr>
          <w:rFonts w:ascii="David" w:eastAsia="Times New Roman" w:hAnsi="David" w:cs="David" w:hint="cs"/>
          <w:sz w:val="22"/>
          <w:szCs w:val="22"/>
          <w:rtl/>
        </w:rPr>
        <w:t xml:space="preserve"> ההפרדה בין הנזקים היא חידוש גדו</w:t>
      </w:r>
      <w:r w:rsidR="00064FFE" w:rsidRPr="00064FFE">
        <w:rPr>
          <w:rFonts w:ascii="David" w:eastAsia="Times New Roman" w:hAnsi="David" w:cs="David" w:hint="cs"/>
          <w:sz w:val="22"/>
          <w:szCs w:val="22"/>
          <w:rtl/>
        </w:rPr>
        <w:t>ל מכוון ש</w:t>
      </w:r>
      <w:r w:rsidR="005433CE">
        <w:rPr>
          <w:rFonts w:ascii="David" w:eastAsia="Times New Roman" w:hAnsi="David" w:cs="David" w:hint="cs"/>
          <w:sz w:val="22"/>
          <w:szCs w:val="22"/>
          <w:rtl/>
        </w:rPr>
        <w:t>התובעת לא צריכה להוכיח קשר סיבתי של העדר הסכמה</w:t>
      </w:r>
      <w:r w:rsidR="00533156">
        <w:rPr>
          <w:rFonts w:ascii="David" w:eastAsia="Times New Roman" w:hAnsi="David" w:cs="David" w:hint="cs"/>
          <w:sz w:val="22"/>
          <w:szCs w:val="22"/>
          <w:rtl/>
        </w:rPr>
        <w:t xml:space="preserve"> ופגיעה באוטונומיה זה </w:t>
      </w:r>
      <w:r w:rsidR="00B03E87">
        <w:rPr>
          <w:rFonts w:ascii="David" w:eastAsia="Times New Roman" w:hAnsi="David" w:cs="David" w:hint="cs"/>
          <w:sz w:val="22"/>
          <w:szCs w:val="22"/>
          <w:rtl/>
        </w:rPr>
        <w:t>ראש נזק נפרד</w:t>
      </w:r>
      <w:r w:rsidR="005433CE">
        <w:rPr>
          <w:rFonts w:ascii="David" w:eastAsia="Times New Roman" w:hAnsi="David" w:cs="David" w:hint="cs"/>
          <w:sz w:val="22"/>
          <w:szCs w:val="22"/>
          <w:rtl/>
        </w:rPr>
        <w:t>.</w:t>
      </w:r>
    </w:p>
    <w:p w14:paraId="7D0CCDDB" w14:textId="6FD3FA9E" w:rsidR="00591F25" w:rsidRPr="007343FF" w:rsidRDefault="0045594F" w:rsidP="00640128">
      <w:pPr>
        <w:numPr>
          <w:ilvl w:val="4"/>
          <w:numId w:val="27"/>
        </w:numPr>
        <w:bidi/>
        <w:spacing w:line="360" w:lineRule="auto"/>
        <w:jc w:val="both"/>
        <w:rPr>
          <w:rFonts w:ascii="David" w:eastAsia="Times New Roman" w:hAnsi="David" w:cs="David"/>
          <w:b/>
          <w:bCs/>
          <w:sz w:val="22"/>
          <w:szCs w:val="22"/>
          <w:highlight w:val="yellow"/>
        </w:rPr>
      </w:pPr>
      <w:r>
        <w:rPr>
          <w:rFonts w:ascii="David" w:eastAsia="Times New Roman" w:hAnsi="David" w:cs="David" w:hint="cs"/>
          <w:sz w:val="22"/>
          <w:szCs w:val="22"/>
          <w:highlight w:val="yellow"/>
          <w:rtl/>
        </w:rPr>
        <w:t xml:space="preserve">פגיעה באוטונומיה אינה מצריכה קשר סיבתי </w:t>
      </w:r>
      <w:r w:rsidR="009C1EF6">
        <w:rPr>
          <w:rFonts w:ascii="David" w:eastAsia="Times New Roman" w:hAnsi="David" w:cs="David" w:hint="cs"/>
          <w:sz w:val="22"/>
          <w:szCs w:val="22"/>
          <w:highlight w:val="yellow"/>
          <w:rtl/>
        </w:rPr>
        <w:t>.</w:t>
      </w:r>
    </w:p>
    <w:p w14:paraId="1D48E6E8" w14:textId="1CDD3339" w:rsidR="00591F25" w:rsidRPr="00591F25" w:rsidRDefault="0054543D" w:rsidP="00640128">
      <w:pPr>
        <w:numPr>
          <w:ilvl w:val="3"/>
          <w:numId w:val="27"/>
        </w:numPr>
        <w:bidi/>
        <w:spacing w:line="360" w:lineRule="auto"/>
        <w:jc w:val="both"/>
        <w:rPr>
          <w:rFonts w:ascii="David" w:eastAsia="Times New Roman" w:hAnsi="David" w:cs="David"/>
          <w:b/>
          <w:bCs/>
          <w:sz w:val="22"/>
          <w:szCs w:val="22"/>
          <w:u w:val="single"/>
        </w:rPr>
      </w:pPr>
      <w:r>
        <w:rPr>
          <w:rFonts w:ascii="David" w:eastAsia="Times New Roman" w:hAnsi="David" w:cs="David" w:hint="cs"/>
          <w:sz w:val="22"/>
          <w:szCs w:val="22"/>
          <w:u w:val="single"/>
          <w:rtl/>
        </w:rPr>
        <w:t>השופט עמית מעביר על פס"ד דעקה ביקורת בפס"ד פלונית נ' מדינת ישראל:</w:t>
      </w:r>
    </w:p>
    <w:p w14:paraId="01E6981F" w14:textId="3F16EC7A" w:rsidR="00591F25" w:rsidRPr="009463E1" w:rsidRDefault="00835F44" w:rsidP="00640128">
      <w:pPr>
        <w:numPr>
          <w:ilvl w:val="4"/>
          <w:numId w:val="27"/>
        </w:numPr>
        <w:bidi/>
        <w:spacing w:line="360" w:lineRule="auto"/>
        <w:jc w:val="both"/>
        <w:rPr>
          <w:rFonts w:ascii="David" w:eastAsia="Times New Roman" w:hAnsi="David" w:cs="David"/>
          <w:sz w:val="22"/>
          <w:szCs w:val="22"/>
        </w:rPr>
      </w:pPr>
      <w:r>
        <w:rPr>
          <w:rFonts w:ascii="David" w:eastAsia="Times New Roman" w:hAnsi="David" w:cs="David" w:hint="cs"/>
          <w:sz w:val="22"/>
          <w:szCs w:val="22"/>
          <w:rtl/>
        </w:rPr>
        <w:t>ממליץ</w:t>
      </w:r>
      <w:r w:rsidR="00095F25">
        <w:rPr>
          <w:rFonts w:ascii="David" w:eastAsia="Times New Roman" w:hAnsi="David" w:cs="David" w:hint="cs"/>
          <w:sz w:val="22"/>
          <w:szCs w:val="22"/>
          <w:rtl/>
        </w:rPr>
        <w:t xml:space="preserve"> שיהיה מדובר בפיצוי שיורי בלבד - רק אם אין שום פיצוי אחר.</w:t>
      </w:r>
    </w:p>
    <w:p w14:paraId="78AF26E5" w14:textId="3987D9D6" w:rsidR="00591F25" w:rsidRPr="00591F25" w:rsidRDefault="00591F25" w:rsidP="00640128">
      <w:pPr>
        <w:numPr>
          <w:ilvl w:val="4"/>
          <w:numId w:val="27"/>
        </w:numPr>
        <w:bidi/>
        <w:spacing w:line="360" w:lineRule="auto"/>
        <w:jc w:val="both"/>
        <w:rPr>
          <w:rFonts w:ascii="David" w:eastAsia="Times New Roman" w:hAnsi="David" w:cs="David"/>
          <w:b/>
          <w:bCs/>
          <w:sz w:val="22"/>
          <w:szCs w:val="22"/>
        </w:rPr>
      </w:pPr>
      <w:r>
        <w:rPr>
          <w:rFonts w:ascii="David" w:eastAsia="Times New Roman" w:hAnsi="David" w:cs="David" w:hint="cs"/>
          <w:sz w:val="22"/>
          <w:szCs w:val="22"/>
          <w:rtl/>
        </w:rPr>
        <w:lastRenderedPageBreak/>
        <w:t>זהות במרכיבי הנזק</w:t>
      </w:r>
      <w:r w:rsidR="009463E1">
        <w:rPr>
          <w:rFonts w:ascii="David" w:eastAsia="Times New Roman" w:hAnsi="David" w:cs="David" w:hint="cs"/>
          <w:b/>
          <w:bCs/>
          <w:sz w:val="22"/>
          <w:szCs w:val="22"/>
          <w:rtl/>
        </w:rPr>
        <w:t xml:space="preserve"> - </w:t>
      </w:r>
      <w:r w:rsidR="009463E1">
        <w:rPr>
          <w:rFonts w:ascii="David" w:eastAsia="Times New Roman" w:hAnsi="David" w:cs="David" w:hint="cs"/>
          <w:sz w:val="22"/>
          <w:szCs w:val="22"/>
          <w:rtl/>
        </w:rPr>
        <w:t>אפשר לדעת מה הם מרכיבי הזנק ולכן לראות שהפיצוי עלול להיות כפול. לדוג' השפלה על חוסר מתן בחירה היא קיימת גם בפגיעה באוטונומיה וגם בהעדר הסכמה מדעת ולכן אין סיבה לפצות פעמים.</w:t>
      </w:r>
    </w:p>
    <w:p w14:paraId="08679C70" w14:textId="0A1F5206" w:rsidR="00B03E87" w:rsidRDefault="00591F25" w:rsidP="00640128">
      <w:pPr>
        <w:numPr>
          <w:ilvl w:val="4"/>
          <w:numId w:val="27"/>
        </w:numPr>
        <w:bidi/>
        <w:spacing w:line="360" w:lineRule="auto"/>
        <w:jc w:val="both"/>
        <w:rPr>
          <w:rFonts w:ascii="David" w:eastAsia="Times New Roman" w:hAnsi="David" w:cs="David"/>
          <w:b/>
          <w:bCs/>
          <w:sz w:val="22"/>
          <w:szCs w:val="22"/>
        </w:rPr>
      </w:pPr>
      <w:r>
        <w:rPr>
          <w:rFonts w:ascii="David" w:eastAsia="Times New Roman" w:hAnsi="David" w:cs="David" w:hint="cs"/>
          <w:sz w:val="22"/>
          <w:szCs w:val="22"/>
          <w:rtl/>
        </w:rPr>
        <w:t>מדיניות משפטית רצויה</w:t>
      </w:r>
      <w:r w:rsidR="00FF5F89">
        <w:rPr>
          <w:rFonts w:ascii="David" w:eastAsia="Times New Roman" w:hAnsi="David" w:cs="David" w:hint="cs"/>
          <w:sz w:val="22"/>
          <w:szCs w:val="22"/>
          <w:rtl/>
        </w:rPr>
        <w:t xml:space="preserve"> </w:t>
      </w:r>
    </w:p>
    <w:p w14:paraId="6E9A62D4" w14:textId="3D4AD0AE" w:rsidR="00D63EE8" w:rsidRDefault="001C3FBD" w:rsidP="00640128">
      <w:pPr>
        <w:numPr>
          <w:ilvl w:val="4"/>
          <w:numId w:val="27"/>
        </w:numPr>
        <w:bidi/>
        <w:spacing w:line="360" w:lineRule="auto"/>
        <w:jc w:val="both"/>
        <w:rPr>
          <w:rFonts w:ascii="David" w:eastAsia="Times New Roman" w:hAnsi="David" w:cs="David"/>
          <w:b/>
          <w:bCs/>
          <w:sz w:val="22"/>
          <w:szCs w:val="22"/>
        </w:rPr>
      </w:pPr>
      <w:r>
        <w:rPr>
          <w:rFonts w:ascii="David" w:eastAsia="Times New Roman" w:hAnsi="David" w:cs="David" w:hint="cs"/>
          <w:b/>
          <w:bCs/>
          <w:sz w:val="22"/>
          <w:szCs w:val="22"/>
          <w:rtl/>
        </w:rPr>
        <w:t>הלכה בפלונית</w:t>
      </w:r>
      <w:r w:rsidR="0054543D">
        <w:rPr>
          <w:rFonts w:ascii="David" w:eastAsia="Times New Roman" w:hAnsi="David" w:cs="David" w:hint="cs"/>
          <w:b/>
          <w:bCs/>
          <w:sz w:val="22"/>
          <w:szCs w:val="22"/>
          <w:rtl/>
        </w:rPr>
        <w:t xml:space="preserve">: </w:t>
      </w:r>
      <w:r w:rsidR="00D63EE8">
        <w:rPr>
          <w:rFonts w:ascii="David" w:eastAsia="Times New Roman" w:hAnsi="David" w:cs="David" w:hint="cs"/>
          <w:b/>
          <w:bCs/>
          <w:sz w:val="22"/>
          <w:szCs w:val="22"/>
          <w:rtl/>
        </w:rPr>
        <w:t>אם ניתנו פיצויים בהעדר הסכמה מדעת אין מקום לקבל פיצויים בגין פגיעה באוטונומיה.</w:t>
      </w:r>
    </w:p>
    <w:p w14:paraId="7A348810" w14:textId="60D35D36" w:rsidR="00C4154C" w:rsidRDefault="00C4154C" w:rsidP="00640128">
      <w:pPr>
        <w:numPr>
          <w:ilvl w:val="3"/>
          <w:numId w:val="27"/>
        </w:numPr>
        <w:bidi/>
        <w:spacing w:line="360" w:lineRule="auto"/>
        <w:jc w:val="both"/>
        <w:rPr>
          <w:rFonts w:ascii="David" w:eastAsia="Times New Roman" w:hAnsi="David" w:cs="David"/>
          <w:b/>
          <w:bCs/>
          <w:sz w:val="22"/>
          <w:szCs w:val="22"/>
        </w:rPr>
      </w:pPr>
      <w:r>
        <w:rPr>
          <w:rFonts w:ascii="David" w:eastAsia="Times New Roman" w:hAnsi="David" w:cs="David" w:hint="cs"/>
          <w:b/>
          <w:bCs/>
          <w:sz w:val="22"/>
          <w:szCs w:val="22"/>
          <w:rtl/>
        </w:rPr>
        <w:t>שלושה מודלים לסיווג</w:t>
      </w:r>
      <w:r w:rsidR="006F061F">
        <w:rPr>
          <w:rFonts w:ascii="David" w:eastAsia="Times New Roman" w:hAnsi="David" w:cs="David" w:hint="cs"/>
          <w:b/>
          <w:bCs/>
          <w:sz w:val="22"/>
          <w:szCs w:val="22"/>
          <w:rtl/>
        </w:rPr>
        <w:t xml:space="preserve"> פגיעה באוטונומיה</w:t>
      </w:r>
      <w:r w:rsidR="008F6C6A">
        <w:rPr>
          <w:rFonts w:ascii="David" w:eastAsia="Times New Roman" w:hAnsi="David" w:cs="David" w:hint="cs"/>
          <w:b/>
          <w:bCs/>
          <w:sz w:val="22"/>
          <w:szCs w:val="22"/>
          <w:rtl/>
        </w:rPr>
        <w:t>-</w:t>
      </w:r>
    </w:p>
    <w:p w14:paraId="10DC56CF" w14:textId="1818B269" w:rsidR="00C4154C" w:rsidRDefault="00C4154C" w:rsidP="00640128">
      <w:pPr>
        <w:numPr>
          <w:ilvl w:val="4"/>
          <w:numId w:val="27"/>
        </w:numPr>
        <w:bidi/>
        <w:spacing w:line="360" w:lineRule="auto"/>
        <w:jc w:val="both"/>
        <w:rPr>
          <w:rFonts w:ascii="David" w:eastAsia="Times New Roman" w:hAnsi="David" w:cs="David"/>
          <w:b/>
          <w:bCs/>
          <w:sz w:val="22"/>
          <w:szCs w:val="22"/>
        </w:rPr>
      </w:pPr>
      <w:r>
        <w:rPr>
          <w:rFonts w:ascii="David" w:eastAsia="Times New Roman" w:hAnsi="David" w:cs="David" w:hint="cs"/>
          <w:b/>
          <w:bCs/>
          <w:sz w:val="22"/>
          <w:szCs w:val="22"/>
          <w:rtl/>
        </w:rPr>
        <w:t xml:space="preserve">ראש נזק - </w:t>
      </w:r>
    </w:p>
    <w:p w14:paraId="53F5261A" w14:textId="17E4F646" w:rsidR="00C4154C" w:rsidRDefault="00C4154C" w:rsidP="00640128">
      <w:pPr>
        <w:numPr>
          <w:ilvl w:val="4"/>
          <w:numId w:val="27"/>
        </w:numPr>
        <w:bidi/>
        <w:spacing w:line="360" w:lineRule="auto"/>
        <w:jc w:val="both"/>
        <w:rPr>
          <w:rFonts w:ascii="David" w:eastAsia="Times New Roman" w:hAnsi="David" w:cs="David"/>
          <w:b/>
          <w:bCs/>
          <w:sz w:val="22"/>
          <w:szCs w:val="22"/>
        </w:rPr>
      </w:pPr>
      <w:r>
        <w:rPr>
          <w:rFonts w:ascii="David" w:eastAsia="Times New Roman" w:hAnsi="David" w:cs="David" w:hint="cs"/>
          <w:b/>
          <w:bCs/>
          <w:sz w:val="22"/>
          <w:szCs w:val="22"/>
          <w:rtl/>
        </w:rPr>
        <w:t>עוולה -</w:t>
      </w:r>
      <w:r>
        <w:rPr>
          <w:rFonts w:ascii="David" w:eastAsia="Times New Roman" w:hAnsi="David" w:cs="David" w:hint="cs"/>
          <w:sz w:val="22"/>
          <w:szCs w:val="22"/>
          <w:rtl/>
        </w:rPr>
        <w:t xml:space="preserve"> אי אפשר לקבוע עוולות שאותם לא קבע המחוקק.</w:t>
      </w:r>
    </w:p>
    <w:p w14:paraId="0CB1AC1A" w14:textId="2B8E2C32" w:rsidR="00C4154C" w:rsidRDefault="00C4154C" w:rsidP="00640128">
      <w:pPr>
        <w:numPr>
          <w:ilvl w:val="4"/>
          <w:numId w:val="27"/>
        </w:numPr>
        <w:bidi/>
        <w:spacing w:line="360" w:lineRule="auto"/>
        <w:jc w:val="both"/>
        <w:rPr>
          <w:rFonts w:ascii="David" w:eastAsia="Times New Roman" w:hAnsi="David" w:cs="David"/>
          <w:b/>
          <w:bCs/>
          <w:sz w:val="22"/>
          <w:szCs w:val="22"/>
        </w:rPr>
      </w:pPr>
      <w:r>
        <w:rPr>
          <w:rFonts w:ascii="David" w:eastAsia="Times New Roman" w:hAnsi="David" w:cs="David" w:hint="cs"/>
          <w:b/>
          <w:bCs/>
          <w:sz w:val="22"/>
          <w:szCs w:val="22"/>
          <w:rtl/>
        </w:rPr>
        <w:t xml:space="preserve">נזק - </w:t>
      </w:r>
    </w:p>
    <w:p w14:paraId="084247F1" w14:textId="0D8F531C" w:rsidR="00153C25" w:rsidRDefault="00F50E23" w:rsidP="00640128">
      <w:pPr>
        <w:numPr>
          <w:ilvl w:val="1"/>
          <w:numId w:val="27"/>
        </w:numPr>
        <w:shd w:val="clear" w:color="auto" w:fill="DBE0F4" w:themeFill="accent1" w:themeFillTint="33"/>
        <w:bidi/>
        <w:spacing w:line="360" w:lineRule="auto"/>
        <w:jc w:val="both"/>
        <w:rPr>
          <w:rFonts w:ascii="David" w:eastAsia="Times New Roman" w:hAnsi="David" w:cs="David"/>
          <w:b/>
          <w:bCs/>
          <w:sz w:val="22"/>
          <w:szCs w:val="22"/>
        </w:rPr>
      </w:pPr>
      <w:r>
        <w:rPr>
          <w:rFonts w:ascii="David" w:eastAsia="Times New Roman" w:hAnsi="David" w:cs="David" w:hint="cs"/>
          <w:b/>
          <w:bCs/>
          <w:sz w:val="22"/>
          <w:szCs w:val="22"/>
          <w:rtl/>
        </w:rPr>
        <w:t>הגבלת פיצויים על נזק ללא ממוני</w:t>
      </w:r>
    </w:p>
    <w:p w14:paraId="4E742081" w14:textId="6ED8F64C" w:rsidR="00F50E23" w:rsidRPr="00D1494E" w:rsidRDefault="00CC54D1" w:rsidP="00640128">
      <w:pPr>
        <w:numPr>
          <w:ilvl w:val="2"/>
          <w:numId w:val="27"/>
        </w:numPr>
        <w:bidi/>
        <w:spacing w:line="360" w:lineRule="auto"/>
        <w:jc w:val="both"/>
        <w:rPr>
          <w:rFonts w:ascii="David" w:eastAsia="Times New Roman" w:hAnsi="David" w:cs="David"/>
          <w:sz w:val="22"/>
          <w:szCs w:val="22"/>
        </w:rPr>
      </w:pPr>
      <w:r w:rsidRPr="00D1494E">
        <w:rPr>
          <w:rFonts w:ascii="David" w:eastAsia="Times New Roman" w:hAnsi="David" w:cs="David" w:hint="cs"/>
          <w:sz w:val="22"/>
          <w:szCs w:val="22"/>
          <w:rtl/>
        </w:rPr>
        <w:t xml:space="preserve">ישנם </w:t>
      </w:r>
      <w:r w:rsidR="006344C3" w:rsidRPr="00D1494E">
        <w:rPr>
          <w:rFonts w:ascii="David" w:eastAsia="Times New Roman" w:hAnsi="David" w:cs="David" w:hint="cs"/>
          <w:sz w:val="22"/>
          <w:szCs w:val="22"/>
          <w:rtl/>
        </w:rPr>
        <w:t>חוקים בהם יש הגבלה לגובה הפיצוי שאפשר לקבל בגין נזק ללא ממוני.</w:t>
      </w:r>
    </w:p>
    <w:p w14:paraId="146DB7ED" w14:textId="7622C959" w:rsidR="006344C3" w:rsidRDefault="00D1494E" w:rsidP="00640128">
      <w:pPr>
        <w:numPr>
          <w:ilvl w:val="3"/>
          <w:numId w:val="27"/>
        </w:numPr>
        <w:bidi/>
        <w:spacing w:line="360" w:lineRule="auto"/>
        <w:jc w:val="both"/>
        <w:rPr>
          <w:rFonts w:ascii="David" w:eastAsia="Times New Roman" w:hAnsi="David" w:cs="David"/>
          <w:sz w:val="22"/>
          <w:szCs w:val="22"/>
        </w:rPr>
      </w:pPr>
      <w:r w:rsidRPr="00D1494E">
        <w:rPr>
          <w:rFonts w:ascii="David" w:eastAsia="Times New Roman" w:hAnsi="David" w:cs="David" w:hint="cs"/>
          <w:sz w:val="22"/>
          <w:szCs w:val="22"/>
          <w:rtl/>
        </w:rPr>
        <w:t>חוק האחריות למוצרים בפגומים.</w:t>
      </w:r>
    </w:p>
    <w:p w14:paraId="43532487" w14:textId="63D60CCA" w:rsidR="000D6927" w:rsidRDefault="000D6927" w:rsidP="00640128">
      <w:pPr>
        <w:numPr>
          <w:ilvl w:val="3"/>
          <w:numId w:val="27"/>
        </w:numPr>
        <w:bidi/>
        <w:spacing w:line="360" w:lineRule="auto"/>
        <w:jc w:val="both"/>
        <w:rPr>
          <w:rFonts w:ascii="David" w:eastAsia="Times New Roman" w:hAnsi="David" w:cs="David"/>
          <w:sz w:val="22"/>
          <w:szCs w:val="22"/>
        </w:rPr>
      </w:pPr>
      <w:r>
        <w:rPr>
          <w:rFonts w:ascii="David" w:eastAsia="Times New Roman" w:hAnsi="David" w:cs="David" w:hint="cs"/>
          <w:sz w:val="22"/>
          <w:szCs w:val="22"/>
          <w:rtl/>
        </w:rPr>
        <w:t xml:space="preserve">חוק הפיצויים לנפגעי תאונות דרכים - מוגבל למאה אלף לירות. </w:t>
      </w:r>
    </w:p>
    <w:p w14:paraId="2F934DAD" w14:textId="3EB510D2" w:rsidR="00742671" w:rsidRPr="00D1494E" w:rsidRDefault="00742671" w:rsidP="00640128">
      <w:pPr>
        <w:numPr>
          <w:ilvl w:val="3"/>
          <w:numId w:val="27"/>
        </w:numPr>
        <w:bidi/>
        <w:spacing w:line="360" w:lineRule="auto"/>
        <w:jc w:val="both"/>
        <w:rPr>
          <w:rFonts w:ascii="David" w:eastAsia="Times New Roman" w:hAnsi="David" w:cs="David"/>
          <w:sz w:val="22"/>
          <w:szCs w:val="22"/>
        </w:rPr>
      </w:pPr>
      <w:r>
        <w:rPr>
          <w:rFonts w:ascii="David" w:eastAsia="Times New Roman" w:hAnsi="David" w:cs="David" w:hint="cs"/>
          <w:sz w:val="22"/>
          <w:szCs w:val="22"/>
          <w:rtl/>
        </w:rPr>
        <w:t>תקנות פיצויים לנפגעי תאונות דרכים.</w:t>
      </w:r>
    </w:p>
    <w:p w14:paraId="17332703" w14:textId="518CBC8A" w:rsidR="00857B5F" w:rsidRDefault="00A82F23" w:rsidP="00640128">
      <w:pPr>
        <w:numPr>
          <w:ilvl w:val="0"/>
          <w:numId w:val="27"/>
        </w:numPr>
        <w:shd w:val="clear" w:color="auto" w:fill="DBE0F4" w:themeFill="accent1" w:themeFillTint="33"/>
        <w:bidi/>
        <w:spacing w:line="360" w:lineRule="auto"/>
        <w:jc w:val="both"/>
        <w:rPr>
          <w:rFonts w:ascii="David" w:eastAsia="Times New Roman" w:hAnsi="David" w:cs="David"/>
          <w:b/>
          <w:bCs/>
          <w:sz w:val="22"/>
          <w:szCs w:val="22"/>
        </w:rPr>
      </w:pPr>
      <w:r>
        <w:rPr>
          <w:rFonts w:ascii="David" w:eastAsia="Times New Roman" w:hAnsi="David" w:cs="David" w:hint="cs"/>
          <w:b/>
          <w:bCs/>
          <w:sz w:val="22"/>
          <w:szCs w:val="22"/>
          <w:rtl/>
        </w:rPr>
        <w:t>לסיכום:</w:t>
      </w:r>
    </w:p>
    <w:p w14:paraId="1F29E941" w14:textId="6060E4BA" w:rsidR="00A82F23" w:rsidRPr="007009DD" w:rsidRDefault="00A82F23" w:rsidP="00640128">
      <w:pPr>
        <w:numPr>
          <w:ilvl w:val="1"/>
          <w:numId w:val="27"/>
        </w:numPr>
        <w:bidi/>
        <w:spacing w:line="360" w:lineRule="auto"/>
        <w:jc w:val="both"/>
        <w:rPr>
          <w:rFonts w:ascii="David" w:eastAsia="Times New Roman" w:hAnsi="David" w:cs="David"/>
          <w:b/>
          <w:bCs/>
          <w:sz w:val="22"/>
          <w:szCs w:val="22"/>
          <w:u w:val="single"/>
        </w:rPr>
      </w:pPr>
      <w:r w:rsidRPr="007009DD">
        <w:rPr>
          <w:rFonts w:ascii="David" w:eastAsia="Times New Roman" w:hAnsi="David" w:cs="David" w:hint="cs"/>
          <w:b/>
          <w:bCs/>
          <w:sz w:val="22"/>
          <w:szCs w:val="22"/>
          <w:u w:val="single"/>
          <w:rtl/>
        </w:rPr>
        <w:t>האם נזק הוא הכרחי לתביעת נזיקין?</w:t>
      </w:r>
    </w:p>
    <w:p w14:paraId="0033A8FD" w14:textId="77E8CDF2" w:rsidR="00A82F23" w:rsidRPr="007D6AAD" w:rsidRDefault="00A82F23" w:rsidP="00640128">
      <w:pPr>
        <w:numPr>
          <w:ilvl w:val="2"/>
          <w:numId w:val="27"/>
        </w:numPr>
        <w:bidi/>
        <w:spacing w:line="360" w:lineRule="auto"/>
        <w:jc w:val="both"/>
        <w:rPr>
          <w:rFonts w:ascii="David" w:eastAsia="Times New Roman" w:hAnsi="David" w:cs="David"/>
          <w:b/>
          <w:bCs/>
          <w:sz w:val="22"/>
          <w:szCs w:val="22"/>
        </w:rPr>
      </w:pPr>
      <w:r>
        <w:rPr>
          <w:rFonts w:ascii="David" w:eastAsia="Times New Roman" w:hAnsi="David" w:cs="David" w:hint="cs"/>
          <w:sz w:val="22"/>
          <w:szCs w:val="22"/>
          <w:rtl/>
        </w:rPr>
        <w:t xml:space="preserve">באופן הכי פשוט צריך נזק. נזק עוולה וקשר סיבתי בין העוולה לנזק. אם זאת ישנן עוולות שכתוב שיש צורך להוכיח נזק, אם נזק הוא הכרחי לא היה צורך לציין אותו בכל עוולה. </w:t>
      </w:r>
      <w:r w:rsidR="007D6AAD">
        <w:rPr>
          <w:rFonts w:ascii="David" w:eastAsia="Times New Roman" w:hAnsi="David" w:cs="David" w:hint="cs"/>
          <w:sz w:val="22"/>
          <w:szCs w:val="22"/>
          <w:rtl/>
        </w:rPr>
        <w:t>דהיינו לא כל עוולה דורשת הוכחת נזק.</w:t>
      </w:r>
    </w:p>
    <w:p w14:paraId="04F77BFB" w14:textId="19FCF90D" w:rsidR="007D6AAD" w:rsidRDefault="007D6AAD" w:rsidP="00640128">
      <w:pPr>
        <w:numPr>
          <w:ilvl w:val="2"/>
          <w:numId w:val="27"/>
        </w:numPr>
        <w:bidi/>
        <w:spacing w:line="360" w:lineRule="auto"/>
        <w:jc w:val="both"/>
        <w:rPr>
          <w:rFonts w:ascii="David" w:eastAsia="Times New Roman" w:hAnsi="David" w:cs="David"/>
          <w:b/>
          <w:bCs/>
          <w:sz w:val="22"/>
          <w:szCs w:val="22"/>
        </w:rPr>
      </w:pPr>
      <w:r>
        <w:rPr>
          <w:rFonts w:ascii="David" w:eastAsia="Times New Roman" w:hAnsi="David" w:cs="David" w:hint="cs"/>
          <w:sz w:val="22"/>
          <w:szCs w:val="22"/>
          <w:rtl/>
        </w:rPr>
        <w:t>ישנן עוולות שלא דורשות הוכחת נזק למשל: לשון הרע ועוולת התקיפה.</w:t>
      </w:r>
      <w:r w:rsidR="00FC6E65">
        <w:rPr>
          <w:rFonts w:ascii="David" w:eastAsia="Times New Roman" w:hAnsi="David" w:cs="David" w:hint="cs"/>
          <w:b/>
          <w:bCs/>
          <w:sz w:val="22"/>
          <w:szCs w:val="22"/>
          <w:rtl/>
        </w:rPr>
        <w:t xml:space="preserve"> ישנן שתי גישות ביחס לעוולות שאינן דורשות נזק:</w:t>
      </w:r>
    </w:p>
    <w:p w14:paraId="18EB253E" w14:textId="1ED6610F" w:rsidR="00FC6E65" w:rsidRDefault="00FC6E65" w:rsidP="00640128">
      <w:pPr>
        <w:numPr>
          <w:ilvl w:val="3"/>
          <w:numId w:val="27"/>
        </w:numPr>
        <w:bidi/>
        <w:spacing w:line="360" w:lineRule="auto"/>
        <w:jc w:val="both"/>
        <w:rPr>
          <w:rFonts w:ascii="David" w:eastAsia="Times New Roman" w:hAnsi="David" w:cs="David"/>
          <w:b/>
          <w:bCs/>
          <w:sz w:val="22"/>
          <w:szCs w:val="22"/>
        </w:rPr>
      </w:pPr>
      <w:r>
        <w:rPr>
          <w:rFonts w:ascii="David" w:eastAsia="Times New Roman" w:hAnsi="David" w:cs="David" w:hint="cs"/>
          <w:b/>
          <w:bCs/>
          <w:sz w:val="22"/>
          <w:szCs w:val="22"/>
          <w:u w:val="single"/>
          <w:rtl/>
        </w:rPr>
        <w:t>גישה ראשונה:</w:t>
      </w:r>
      <w:r>
        <w:rPr>
          <w:rFonts w:hint="cs"/>
          <w:rtl/>
        </w:rPr>
        <w:t xml:space="preserve"> </w:t>
      </w:r>
      <w:r>
        <w:rPr>
          <w:rFonts w:ascii="David" w:eastAsia="Times New Roman" w:hAnsi="David" w:cs="David" w:hint="cs"/>
          <w:b/>
          <w:bCs/>
          <w:sz w:val="22"/>
          <w:szCs w:val="22"/>
          <w:rtl/>
        </w:rPr>
        <w:t>הנזק קיים ופשוט לא צריך להוכיח אותו.</w:t>
      </w:r>
    </w:p>
    <w:p w14:paraId="215643DC" w14:textId="3B83F0C4" w:rsidR="00FC6E65" w:rsidRDefault="00FC6E65" w:rsidP="00640128">
      <w:pPr>
        <w:numPr>
          <w:ilvl w:val="3"/>
          <w:numId w:val="27"/>
        </w:numPr>
        <w:bidi/>
        <w:spacing w:line="360" w:lineRule="auto"/>
        <w:jc w:val="both"/>
        <w:rPr>
          <w:rFonts w:ascii="David" w:eastAsia="Times New Roman" w:hAnsi="David" w:cs="David"/>
          <w:b/>
          <w:bCs/>
          <w:sz w:val="22"/>
          <w:szCs w:val="22"/>
        </w:rPr>
      </w:pPr>
      <w:r>
        <w:rPr>
          <w:rFonts w:ascii="David" w:eastAsia="Times New Roman" w:hAnsi="David" w:cs="David" w:hint="cs"/>
          <w:b/>
          <w:bCs/>
          <w:sz w:val="22"/>
          <w:szCs w:val="22"/>
          <w:u w:val="single"/>
          <w:rtl/>
        </w:rPr>
        <w:t>גישה שנייה:</w:t>
      </w:r>
      <w:r>
        <w:rPr>
          <w:rFonts w:ascii="David" w:eastAsia="Times New Roman" w:hAnsi="David" w:cs="David" w:hint="cs"/>
          <w:b/>
          <w:bCs/>
          <w:sz w:val="22"/>
          <w:szCs w:val="22"/>
          <w:rtl/>
        </w:rPr>
        <w:t xml:space="preserve"> חזקת נזק</w:t>
      </w:r>
      <w:r w:rsidR="00975134">
        <w:rPr>
          <w:rFonts w:ascii="David" w:eastAsia="Times New Roman" w:hAnsi="David" w:cs="David" w:hint="cs"/>
          <w:b/>
          <w:bCs/>
          <w:sz w:val="22"/>
          <w:szCs w:val="22"/>
          <w:rtl/>
        </w:rPr>
        <w:t>, ישנה חזקה שהעוולה גרמה לנזק</w:t>
      </w:r>
      <w:r>
        <w:rPr>
          <w:rFonts w:ascii="David" w:eastAsia="Times New Roman" w:hAnsi="David" w:cs="David" w:hint="cs"/>
          <w:b/>
          <w:bCs/>
          <w:sz w:val="22"/>
          <w:szCs w:val="22"/>
          <w:rtl/>
        </w:rPr>
        <w:t xml:space="preserve">. </w:t>
      </w:r>
      <w:r w:rsidR="00975134">
        <w:rPr>
          <w:rFonts w:ascii="David" w:eastAsia="Times New Roman" w:hAnsi="David" w:cs="David" w:hint="cs"/>
          <w:sz w:val="22"/>
          <w:szCs w:val="22"/>
          <w:rtl/>
        </w:rPr>
        <w:t>הצד השני (המזיק) יכול לנסות להוכיח שלא היה נזק.</w:t>
      </w:r>
    </w:p>
    <w:p w14:paraId="4FB872DB" w14:textId="54DF932A" w:rsidR="00975134" w:rsidRPr="00975134" w:rsidRDefault="00975134" w:rsidP="00640128">
      <w:pPr>
        <w:numPr>
          <w:ilvl w:val="2"/>
          <w:numId w:val="27"/>
        </w:numPr>
        <w:bidi/>
        <w:spacing w:line="360" w:lineRule="auto"/>
        <w:jc w:val="both"/>
        <w:rPr>
          <w:rFonts w:ascii="David" w:eastAsia="Times New Roman" w:hAnsi="David" w:cs="David"/>
          <w:b/>
          <w:bCs/>
          <w:sz w:val="22"/>
          <w:szCs w:val="22"/>
        </w:rPr>
      </w:pPr>
      <w:r>
        <w:rPr>
          <w:rFonts w:ascii="David" w:eastAsia="Times New Roman" w:hAnsi="David" w:cs="David" w:hint="cs"/>
          <w:sz w:val="22"/>
          <w:szCs w:val="22"/>
          <w:rtl/>
        </w:rPr>
        <w:t>אדם שניגש לתביעה אם יודע שקיים נזק יעדיף אולי לבחור בעוולת הרשלנות מכוון שקל להוכיח נזק. אם לא קל להוכיח נזק הוא יחפש עוולה שקשורה לנזק שלו שלא צריך להוכיח בה נזק.</w:t>
      </w:r>
    </w:p>
    <w:p w14:paraId="5A2B3D4D" w14:textId="77777777" w:rsidR="00E9682E" w:rsidRPr="00E9682E" w:rsidRDefault="00975134" w:rsidP="00640128">
      <w:pPr>
        <w:numPr>
          <w:ilvl w:val="2"/>
          <w:numId w:val="27"/>
        </w:numPr>
        <w:bidi/>
        <w:spacing w:line="360" w:lineRule="auto"/>
        <w:jc w:val="both"/>
        <w:rPr>
          <w:rFonts w:ascii="David" w:eastAsia="Times New Roman" w:hAnsi="David" w:cs="David"/>
          <w:b/>
          <w:bCs/>
          <w:sz w:val="22"/>
          <w:szCs w:val="22"/>
        </w:rPr>
      </w:pPr>
      <w:r>
        <w:rPr>
          <w:rFonts w:ascii="David" w:eastAsia="Times New Roman" w:hAnsi="David" w:cs="David" w:hint="cs"/>
          <w:sz w:val="22"/>
          <w:szCs w:val="22"/>
          <w:rtl/>
        </w:rPr>
        <w:t xml:space="preserve">דוג' אירועון </w:t>
      </w:r>
      <w:r w:rsidR="007009DD">
        <w:rPr>
          <w:rFonts w:ascii="David" w:eastAsia="Times New Roman" w:hAnsi="David" w:cs="David" w:hint="cs"/>
          <w:sz w:val="22"/>
          <w:szCs w:val="22"/>
          <w:rtl/>
        </w:rPr>
        <w:t>6</w:t>
      </w:r>
      <w:r>
        <w:rPr>
          <w:rFonts w:ascii="David" w:eastAsia="Times New Roman" w:hAnsi="David" w:cs="David" w:hint="cs"/>
          <w:sz w:val="22"/>
          <w:szCs w:val="22"/>
          <w:rtl/>
        </w:rPr>
        <w:t xml:space="preserve"> בסילבוס:</w:t>
      </w:r>
      <w:r w:rsidR="007009DD">
        <w:rPr>
          <w:rFonts w:ascii="David" w:eastAsia="Times New Roman" w:hAnsi="David" w:cs="David" w:hint="cs"/>
          <w:sz w:val="22"/>
          <w:szCs w:val="22"/>
          <w:rtl/>
        </w:rPr>
        <w:t xml:space="preserve"> </w:t>
      </w:r>
      <w:r>
        <w:rPr>
          <w:rFonts w:ascii="David" w:eastAsia="Times New Roman" w:hAnsi="David" w:cs="David" w:hint="cs"/>
          <w:sz w:val="22"/>
          <w:szCs w:val="22"/>
          <w:rtl/>
        </w:rPr>
        <w:t>למיטל חנות מכשירי כתיבה בשכונה והיא מתפרנסת ממנה היטב</w:t>
      </w:r>
      <w:r w:rsidR="007009DD">
        <w:rPr>
          <w:rFonts w:ascii="David" w:eastAsia="Times New Roman" w:hAnsi="David" w:cs="David" w:hint="cs"/>
          <w:sz w:val="22"/>
          <w:szCs w:val="22"/>
          <w:rtl/>
        </w:rPr>
        <w:t>,</w:t>
      </w:r>
      <w:r>
        <w:rPr>
          <w:rFonts w:ascii="David" w:eastAsia="Times New Roman" w:hAnsi="David" w:cs="David" w:hint="cs"/>
          <w:sz w:val="22"/>
          <w:szCs w:val="22"/>
          <w:rtl/>
        </w:rPr>
        <w:t xml:space="preserve"> בחנות ליד מוכרים פירות ויקרות לאחר זמן מה נמכרה החנות לידה ונ</w:t>
      </w:r>
      <w:r w:rsidR="007009DD">
        <w:rPr>
          <w:rFonts w:ascii="David" w:eastAsia="Times New Roman" w:hAnsi="David" w:cs="David" w:hint="cs"/>
          <w:sz w:val="22"/>
          <w:szCs w:val="22"/>
          <w:rtl/>
        </w:rPr>
        <w:t>פתחה לידה חנות מכשירה כתיבה.</w:t>
      </w:r>
      <w:r w:rsidR="007009DD">
        <w:rPr>
          <w:rFonts w:ascii="David" w:eastAsia="Times New Roman" w:hAnsi="David" w:cs="David" w:hint="cs"/>
          <w:b/>
          <w:bCs/>
          <w:sz w:val="22"/>
          <w:szCs w:val="22"/>
          <w:rtl/>
        </w:rPr>
        <w:t xml:space="preserve"> </w:t>
      </w:r>
    </w:p>
    <w:p w14:paraId="55A0D1D2" w14:textId="245EE40F" w:rsidR="00D40D2F" w:rsidRPr="00E9682E" w:rsidRDefault="007009DD" w:rsidP="00640128">
      <w:pPr>
        <w:numPr>
          <w:ilvl w:val="3"/>
          <w:numId w:val="27"/>
        </w:numPr>
        <w:bidi/>
        <w:spacing w:line="360" w:lineRule="auto"/>
        <w:jc w:val="both"/>
        <w:rPr>
          <w:rFonts w:ascii="David" w:eastAsia="Times New Roman" w:hAnsi="David" w:cs="David"/>
          <w:b/>
          <w:bCs/>
          <w:sz w:val="22"/>
          <w:szCs w:val="22"/>
        </w:rPr>
      </w:pPr>
      <w:r>
        <w:rPr>
          <w:rFonts w:ascii="David" w:eastAsia="Times New Roman" w:hAnsi="David" w:cs="David" w:hint="cs"/>
          <w:sz w:val="22"/>
          <w:szCs w:val="22"/>
          <w:rtl/>
        </w:rPr>
        <w:t xml:space="preserve"> מיטל לא יכולה לתבוע על נזק שנגרם לה בגין פתיחת החנות החדשה מכוון שאין מדובר בעוולה על אף שיש נזק.</w:t>
      </w:r>
    </w:p>
    <w:p w14:paraId="45FC89F3" w14:textId="52857B12" w:rsidR="007009DD" w:rsidRPr="00D66417" w:rsidRDefault="007009DD" w:rsidP="00640128">
      <w:pPr>
        <w:numPr>
          <w:ilvl w:val="2"/>
          <w:numId w:val="27"/>
        </w:numPr>
        <w:bidi/>
        <w:spacing w:line="360" w:lineRule="auto"/>
        <w:jc w:val="both"/>
        <w:rPr>
          <w:rFonts w:ascii="David" w:eastAsia="Times New Roman" w:hAnsi="David" w:cs="David"/>
          <w:sz w:val="22"/>
          <w:szCs w:val="22"/>
        </w:rPr>
      </w:pPr>
      <w:r>
        <w:rPr>
          <w:rFonts w:ascii="David" w:eastAsia="Times New Roman" w:hAnsi="David" w:cs="David" w:hint="cs"/>
          <w:b/>
          <w:bCs/>
          <w:sz w:val="22"/>
          <w:szCs w:val="22"/>
          <w:rtl/>
        </w:rPr>
        <w:t xml:space="preserve">פס"ד פלונית נ' דניאל: </w:t>
      </w:r>
      <w:r>
        <w:rPr>
          <w:rFonts w:ascii="David" w:eastAsia="Times New Roman" w:hAnsi="David" w:cs="David" w:hint="cs"/>
          <w:sz w:val="22"/>
          <w:szCs w:val="22"/>
          <w:rtl/>
        </w:rPr>
        <w:t xml:space="preserve">השופט עמית: מסלולי הפיצוי הם מסלולים חלופיים </w:t>
      </w:r>
      <w:r>
        <w:rPr>
          <w:rFonts w:ascii="David" w:eastAsia="Times New Roman" w:hAnsi="David" w:cs="David"/>
          <w:sz w:val="22"/>
          <w:szCs w:val="22"/>
          <w:rtl/>
        </w:rPr>
        <w:t>–</w:t>
      </w:r>
      <w:r>
        <w:rPr>
          <w:rFonts w:ascii="David" w:eastAsia="Times New Roman" w:hAnsi="David" w:cs="David" w:hint="cs"/>
          <w:sz w:val="22"/>
          <w:szCs w:val="22"/>
          <w:rtl/>
        </w:rPr>
        <w:t xml:space="preserve"> כלומר לא ניתן לפסוק פיצוי בגין נזק ולדרוש פיצוי ללא הוכחת נזק יחד. כלומר באופן </w:t>
      </w:r>
      <w:r w:rsidRPr="005D1739">
        <w:rPr>
          <w:rFonts w:ascii="David" w:eastAsia="Times New Roman" w:hAnsi="David" w:cs="David" w:hint="cs"/>
          <w:sz w:val="22"/>
          <w:szCs w:val="22"/>
          <w:rtl/>
        </w:rPr>
        <w:t xml:space="preserve">כללי לא נקבל </w:t>
      </w:r>
      <w:r>
        <w:rPr>
          <w:rFonts w:ascii="David" w:eastAsia="Times New Roman" w:hAnsi="David" w:cs="David" w:hint="cs"/>
          <w:sz w:val="22"/>
          <w:szCs w:val="22"/>
          <w:rtl/>
        </w:rPr>
        <w:t>יותר ממאה אחוז, אך ישנם מקרים חריגים בהם יהיה פיצוי מעל מאה אחוז (פיצוי עונשי, פיצוי מוגבר, חוק ביטוח לאומי).</w:t>
      </w:r>
      <w:r w:rsidR="00D66417" w:rsidRPr="00D66417">
        <w:rPr>
          <w:rFonts w:ascii="David" w:eastAsia="Times New Roman" w:hAnsi="David" w:cs="David" w:hint="cs"/>
          <w:sz w:val="22"/>
          <w:szCs w:val="22"/>
          <w:rtl/>
        </w:rPr>
        <w:t xml:space="preserve"> </w:t>
      </w:r>
      <w:r w:rsidR="00D66417">
        <w:rPr>
          <w:rFonts w:ascii="David" w:eastAsia="Times New Roman" w:hAnsi="David" w:cs="David" w:hint="cs"/>
          <w:sz w:val="22"/>
          <w:szCs w:val="22"/>
          <w:rtl/>
        </w:rPr>
        <w:t xml:space="preserve">לדעת עמית </w:t>
      </w:r>
      <w:r w:rsidR="00D66417" w:rsidRPr="00D66417">
        <w:rPr>
          <w:rFonts w:ascii="David" w:eastAsia="Times New Roman" w:hAnsi="David" w:cs="David"/>
          <w:sz w:val="22"/>
          <w:szCs w:val="22"/>
          <w:rtl/>
        </w:rPr>
        <w:t>יש טעם בטענה כי בית משפט קמא פסק לזכותו של אורי פיצוי כפול, כאשר הפיצוי עבור "נזק בלתי ממוני" נפסק גם לפי עוולת הרשלנות</w:t>
      </w:r>
      <w:r w:rsidR="007D62BC">
        <w:rPr>
          <w:rFonts w:ascii="David" w:eastAsia="Times New Roman" w:hAnsi="David" w:cs="David" w:hint="cs"/>
          <w:sz w:val="22"/>
          <w:szCs w:val="22"/>
          <w:rtl/>
        </w:rPr>
        <w:t xml:space="preserve"> (פי עם הוכחת נזק)</w:t>
      </w:r>
      <w:r w:rsidR="00D66417" w:rsidRPr="00D66417">
        <w:rPr>
          <w:rFonts w:ascii="David" w:eastAsia="Times New Roman" w:hAnsi="David" w:cs="David"/>
          <w:sz w:val="22"/>
          <w:szCs w:val="22"/>
          <w:rtl/>
        </w:rPr>
        <w:t xml:space="preserve"> וגם לפי עוולת לשון הרע</w:t>
      </w:r>
      <w:r w:rsidR="007D62BC">
        <w:rPr>
          <w:rFonts w:ascii="David" w:eastAsia="Times New Roman" w:hAnsi="David" w:cs="David" w:hint="cs"/>
          <w:sz w:val="22"/>
          <w:szCs w:val="22"/>
          <w:rtl/>
        </w:rPr>
        <w:t xml:space="preserve"> (פיצוי ללא הוכחת נזק)</w:t>
      </w:r>
      <w:r w:rsidR="00D66417" w:rsidRPr="00D66417">
        <w:rPr>
          <w:rFonts w:ascii="David" w:eastAsia="Times New Roman" w:hAnsi="David" w:cs="David"/>
          <w:sz w:val="22"/>
          <w:szCs w:val="22"/>
          <w:rtl/>
        </w:rPr>
        <w:t>.</w:t>
      </w:r>
    </w:p>
    <w:p w14:paraId="7DEE909C" w14:textId="268A5A87" w:rsidR="00B82BC4" w:rsidRDefault="00B82BC4" w:rsidP="00640128">
      <w:pPr>
        <w:numPr>
          <w:ilvl w:val="3"/>
          <w:numId w:val="27"/>
        </w:numPr>
        <w:bidi/>
        <w:spacing w:line="360" w:lineRule="auto"/>
        <w:jc w:val="both"/>
        <w:rPr>
          <w:rFonts w:ascii="David" w:eastAsia="Times New Roman" w:hAnsi="David" w:cs="David"/>
          <w:b/>
          <w:bCs/>
          <w:sz w:val="22"/>
          <w:szCs w:val="22"/>
        </w:rPr>
      </w:pPr>
      <w:r w:rsidRPr="00B82BC4">
        <w:rPr>
          <w:rFonts w:ascii="David" w:eastAsia="Times New Roman" w:hAnsi="David" w:cs="David"/>
          <w:b/>
          <w:bCs/>
          <w:sz w:val="22"/>
          <w:szCs w:val="22"/>
          <w:rtl/>
        </w:rPr>
        <w:t>פיצוי ללא הוכחת נזק עודנו פיצוי בגין נזק, ורק רכיב ההוכחה הוא שמתייתר</w:t>
      </w:r>
      <w:r w:rsidR="00EC6FA9">
        <w:rPr>
          <w:rFonts w:ascii="David" w:eastAsia="Times New Roman" w:hAnsi="David" w:cs="David" w:hint="cs"/>
          <w:b/>
          <w:bCs/>
          <w:sz w:val="22"/>
          <w:szCs w:val="22"/>
          <w:rtl/>
        </w:rPr>
        <w:t>.</w:t>
      </w:r>
    </w:p>
    <w:p w14:paraId="437E7080" w14:textId="3A6B05E1" w:rsidR="007416E3" w:rsidRDefault="002400A0" w:rsidP="00640128">
      <w:pPr>
        <w:numPr>
          <w:ilvl w:val="3"/>
          <w:numId w:val="27"/>
        </w:numPr>
        <w:bidi/>
        <w:spacing w:line="360" w:lineRule="auto"/>
        <w:jc w:val="both"/>
        <w:rPr>
          <w:rFonts w:ascii="David" w:eastAsia="Times New Roman" w:hAnsi="David" w:cs="David"/>
          <w:b/>
          <w:bCs/>
          <w:sz w:val="22"/>
          <w:szCs w:val="22"/>
        </w:rPr>
      </w:pPr>
      <w:r w:rsidRPr="002400A0">
        <w:rPr>
          <w:rFonts w:ascii="David" w:eastAsia="Times New Roman" w:hAnsi="David" w:cs="David"/>
          <w:b/>
          <w:bCs/>
          <w:sz w:val="22"/>
          <w:szCs w:val="22"/>
          <w:rtl/>
        </w:rPr>
        <w:t xml:space="preserve">מסלולי הפיצוי הם מסלולים חלופיים: </w:t>
      </w:r>
      <w:r w:rsidR="00F71095">
        <w:rPr>
          <w:rFonts w:ascii="David" w:eastAsia="Times New Roman" w:hAnsi="David" w:cs="David" w:hint="cs"/>
          <w:sz w:val="22"/>
          <w:szCs w:val="22"/>
          <w:rtl/>
        </w:rPr>
        <w:t>אפשר לפצות רק על פי אחד מהם.</w:t>
      </w:r>
    </w:p>
    <w:p w14:paraId="062CE1F2" w14:textId="1553E971" w:rsidR="007416E3" w:rsidRPr="005A79ED" w:rsidRDefault="007416E3" w:rsidP="00640128">
      <w:pPr>
        <w:numPr>
          <w:ilvl w:val="4"/>
          <w:numId w:val="27"/>
        </w:numPr>
        <w:bidi/>
        <w:spacing w:line="360" w:lineRule="auto"/>
        <w:jc w:val="both"/>
        <w:rPr>
          <w:rFonts w:ascii="David" w:eastAsia="Times New Roman" w:hAnsi="David" w:cs="David"/>
          <w:sz w:val="22"/>
          <w:szCs w:val="22"/>
        </w:rPr>
      </w:pPr>
      <w:r>
        <w:rPr>
          <w:rFonts w:ascii="David" w:eastAsia="Times New Roman" w:hAnsi="David" w:cs="David" w:hint="cs"/>
          <w:b/>
          <w:bCs/>
          <w:sz w:val="22"/>
          <w:szCs w:val="22"/>
          <w:rtl/>
        </w:rPr>
        <w:t xml:space="preserve">מסלול א - </w:t>
      </w:r>
      <w:r w:rsidR="002400A0" w:rsidRPr="005A79ED">
        <w:rPr>
          <w:rFonts w:ascii="David" w:eastAsia="Times New Roman" w:hAnsi="David" w:cs="David"/>
          <w:sz w:val="22"/>
          <w:szCs w:val="22"/>
          <w:rtl/>
        </w:rPr>
        <w:t>פיצוי ללא הוכחת נזק, עד לסכום הקבוע בחוק</w:t>
      </w:r>
      <w:r w:rsidR="005A79ED" w:rsidRPr="005A79ED">
        <w:rPr>
          <w:rFonts w:ascii="David" w:eastAsia="Times New Roman" w:hAnsi="David" w:cs="David" w:hint="cs"/>
          <w:sz w:val="22"/>
          <w:szCs w:val="22"/>
          <w:rtl/>
        </w:rPr>
        <w:t>.</w:t>
      </w:r>
    </w:p>
    <w:p w14:paraId="24BFB414" w14:textId="6D22856B" w:rsidR="002400A0" w:rsidRPr="005A79ED" w:rsidRDefault="007416E3" w:rsidP="00640128">
      <w:pPr>
        <w:numPr>
          <w:ilvl w:val="4"/>
          <w:numId w:val="27"/>
        </w:numPr>
        <w:bidi/>
        <w:spacing w:line="360" w:lineRule="auto"/>
        <w:jc w:val="both"/>
        <w:rPr>
          <w:rFonts w:ascii="David" w:eastAsia="Times New Roman" w:hAnsi="David" w:cs="David"/>
          <w:sz w:val="22"/>
          <w:szCs w:val="22"/>
        </w:rPr>
      </w:pPr>
      <w:r>
        <w:rPr>
          <w:rFonts w:ascii="David" w:eastAsia="Times New Roman" w:hAnsi="David" w:cs="David" w:hint="cs"/>
          <w:b/>
          <w:bCs/>
          <w:sz w:val="22"/>
          <w:szCs w:val="22"/>
          <w:rtl/>
        </w:rPr>
        <w:t xml:space="preserve">מסלול ב - </w:t>
      </w:r>
      <w:r w:rsidR="002400A0" w:rsidRPr="005A79ED">
        <w:rPr>
          <w:rFonts w:ascii="David" w:eastAsia="Times New Roman" w:hAnsi="David" w:cs="David"/>
          <w:sz w:val="22"/>
          <w:szCs w:val="22"/>
          <w:rtl/>
        </w:rPr>
        <w:t>פיצוי על פי הוכחת נזק, שעשוי להיות הן בגין נזק ממוני (כללי או מדוייק) והן בגין נזק בלתי ממוני.</w:t>
      </w:r>
    </w:p>
    <w:p w14:paraId="389A8026" w14:textId="341F3E3D" w:rsidR="007009DD" w:rsidRDefault="007009DD" w:rsidP="00640128">
      <w:pPr>
        <w:numPr>
          <w:ilvl w:val="0"/>
          <w:numId w:val="27"/>
        </w:numPr>
        <w:bidi/>
        <w:spacing w:line="360" w:lineRule="auto"/>
        <w:jc w:val="both"/>
        <w:rPr>
          <w:rFonts w:ascii="David" w:eastAsia="Times New Roman" w:hAnsi="David" w:cs="David"/>
          <w:b/>
          <w:bCs/>
          <w:sz w:val="22"/>
          <w:szCs w:val="22"/>
          <w:u w:val="single"/>
        </w:rPr>
      </w:pPr>
      <w:r w:rsidRPr="007009DD">
        <w:rPr>
          <w:rFonts w:ascii="David" w:eastAsia="Times New Roman" w:hAnsi="David" w:cs="David" w:hint="cs"/>
          <w:b/>
          <w:bCs/>
          <w:sz w:val="22"/>
          <w:szCs w:val="22"/>
          <w:u w:val="single"/>
          <w:rtl/>
        </w:rPr>
        <w:t>שאלת היסוד הנפשי בדיני נזיקין?</w:t>
      </w:r>
    </w:p>
    <w:p w14:paraId="2DA37025" w14:textId="4CF853A0" w:rsidR="007009DD" w:rsidRDefault="005D1739" w:rsidP="00640128">
      <w:pPr>
        <w:numPr>
          <w:ilvl w:val="2"/>
          <w:numId w:val="27"/>
        </w:numPr>
        <w:bidi/>
        <w:spacing w:line="360" w:lineRule="auto"/>
        <w:jc w:val="both"/>
        <w:rPr>
          <w:rFonts w:ascii="David" w:eastAsia="Times New Roman" w:hAnsi="David" w:cs="David"/>
          <w:sz w:val="22"/>
          <w:szCs w:val="22"/>
        </w:rPr>
      </w:pPr>
      <w:r w:rsidRPr="002F14E9">
        <w:rPr>
          <w:rFonts w:ascii="David" w:eastAsia="Times New Roman" w:hAnsi="David" w:cs="David" w:hint="cs"/>
          <w:b/>
          <w:bCs/>
          <w:sz w:val="22"/>
          <w:szCs w:val="22"/>
          <w:rtl/>
        </w:rPr>
        <w:t>הכלל</w:t>
      </w:r>
      <w:r>
        <w:rPr>
          <w:rFonts w:ascii="David" w:eastAsia="Times New Roman" w:hAnsi="David" w:cs="David" w:hint="cs"/>
          <w:sz w:val="22"/>
          <w:szCs w:val="22"/>
          <w:rtl/>
        </w:rPr>
        <w:t>:</w:t>
      </w:r>
      <w:r w:rsidRPr="005D1739">
        <w:rPr>
          <w:rFonts w:ascii="David" w:eastAsia="Times New Roman" w:hAnsi="David" w:cs="David" w:hint="cs"/>
          <w:sz w:val="22"/>
          <w:szCs w:val="22"/>
          <w:rtl/>
        </w:rPr>
        <w:t xml:space="preserve"> בדיני נזיקין אין צורך בהוכחת יסוד נפשי, אם זאת יש עוולות בהן יש צורך היסוד נפשי</w:t>
      </w:r>
      <w:r>
        <w:rPr>
          <w:rFonts w:ascii="David" w:eastAsia="Times New Roman" w:hAnsi="David" w:cs="David" w:hint="cs"/>
          <w:sz w:val="22"/>
          <w:szCs w:val="22"/>
          <w:rtl/>
        </w:rPr>
        <w:t xml:space="preserve"> (עוולת נגישה, גרם הפרת חוזה, תקיפה וכ"ו). </w:t>
      </w:r>
    </w:p>
    <w:p w14:paraId="6DAD042E" w14:textId="193393BA" w:rsidR="005D1739" w:rsidRDefault="005D1739" w:rsidP="00640128">
      <w:pPr>
        <w:numPr>
          <w:ilvl w:val="2"/>
          <w:numId w:val="27"/>
        </w:numPr>
        <w:bidi/>
        <w:spacing w:line="360" w:lineRule="auto"/>
        <w:jc w:val="both"/>
        <w:rPr>
          <w:rFonts w:ascii="David" w:eastAsia="Times New Roman" w:hAnsi="David" w:cs="David"/>
          <w:sz w:val="22"/>
          <w:szCs w:val="22"/>
        </w:rPr>
      </w:pPr>
      <w:r>
        <w:rPr>
          <w:rFonts w:ascii="David" w:eastAsia="Times New Roman" w:hAnsi="David" w:cs="David" w:hint="cs"/>
          <w:sz w:val="22"/>
          <w:szCs w:val="22"/>
          <w:rtl/>
        </w:rPr>
        <w:lastRenderedPageBreak/>
        <w:t>חלק מן העוולות שיש בהן יסוד נפשי נמצאות מחוץ לפקודת הנזיקין ויכולות להוסיף פן פלילי למזיק.</w:t>
      </w:r>
    </w:p>
    <w:p w14:paraId="3A0A0AFF" w14:textId="6A933B3D" w:rsidR="005D1739" w:rsidRDefault="005D1739" w:rsidP="00640128">
      <w:pPr>
        <w:numPr>
          <w:ilvl w:val="2"/>
          <w:numId w:val="27"/>
        </w:numPr>
        <w:bidi/>
        <w:spacing w:line="360" w:lineRule="auto"/>
        <w:jc w:val="both"/>
        <w:rPr>
          <w:rFonts w:ascii="David" w:eastAsia="Times New Roman" w:hAnsi="David" w:cs="David"/>
          <w:sz w:val="22"/>
          <w:szCs w:val="22"/>
        </w:rPr>
      </w:pPr>
      <w:r>
        <w:rPr>
          <w:rFonts w:ascii="David" w:eastAsia="Times New Roman" w:hAnsi="David" w:cs="David" w:hint="cs"/>
          <w:b/>
          <w:bCs/>
          <w:sz w:val="22"/>
          <w:szCs w:val="22"/>
          <w:rtl/>
        </w:rPr>
        <w:t xml:space="preserve">למה ללכת לעוולות שיש בהם יסוד נפשי? </w:t>
      </w:r>
      <w:r>
        <w:rPr>
          <w:rFonts w:ascii="David" w:eastAsia="Times New Roman" w:hAnsi="David" w:cs="David" w:hint="cs"/>
          <w:sz w:val="22"/>
          <w:szCs w:val="22"/>
          <w:rtl/>
        </w:rPr>
        <w:t>כי לעיתים יש בהם יתרון שלא צריך להוכיח נזק. לכן ברוב העוולות שיש צורך להוכיח יסוד נפשי אין שימוש כיום.</w:t>
      </w:r>
    </w:p>
    <w:p w14:paraId="2D549503" w14:textId="2C6040DE" w:rsidR="003F1CAE" w:rsidRDefault="003F1CAE" w:rsidP="00640128">
      <w:pPr>
        <w:numPr>
          <w:ilvl w:val="3"/>
          <w:numId w:val="27"/>
        </w:numPr>
        <w:bidi/>
        <w:spacing w:line="360" w:lineRule="auto"/>
        <w:jc w:val="both"/>
        <w:rPr>
          <w:rFonts w:ascii="David" w:eastAsia="Times New Roman" w:hAnsi="David" w:cs="David"/>
          <w:sz w:val="22"/>
          <w:szCs w:val="22"/>
        </w:rPr>
      </w:pPr>
      <w:r>
        <w:rPr>
          <w:rFonts w:ascii="David" w:eastAsia="Times New Roman" w:hAnsi="David" w:cs="David" w:hint="cs"/>
          <w:b/>
          <w:bCs/>
          <w:sz w:val="22"/>
          <w:szCs w:val="22"/>
          <w:rtl/>
        </w:rPr>
        <w:t>העוולה העיקרית בה יש יסוד נפשי ומשתמשים בה היא תקיפה, ישנן שתי סיבות:</w:t>
      </w:r>
    </w:p>
    <w:p w14:paraId="03A5435E" w14:textId="459945C6" w:rsidR="003F1CAE" w:rsidRDefault="003F1CAE" w:rsidP="00640128">
      <w:pPr>
        <w:numPr>
          <w:ilvl w:val="4"/>
          <w:numId w:val="27"/>
        </w:numPr>
        <w:bidi/>
        <w:spacing w:line="360" w:lineRule="auto"/>
        <w:jc w:val="both"/>
        <w:rPr>
          <w:rFonts w:ascii="David" w:eastAsia="Times New Roman" w:hAnsi="David" w:cs="David"/>
          <w:sz w:val="22"/>
          <w:szCs w:val="22"/>
        </w:rPr>
      </w:pPr>
      <w:r>
        <w:rPr>
          <w:rFonts w:ascii="David" w:eastAsia="Times New Roman" w:hAnsi="David" w:cs="David" w:hint="cs"/>
          <w:sz w:val="22"/>
          <w:szCs w:val="22"/>
          <w:rtl/>
        </w:rPr>
        <w:t>אין צורך בהוכחת נזק.</w:t>
      </w:r>
    </w:p>
    <w:p w14:paraId="3A03BA1E" w14:textId="18FC8A77" w:rsidR="007F68C7" w:rsidRDefault="003F1CAE" w:rsidP="00640128">
      <w:pPr>
        <w:numPr>
          <w:ilvl w:val="4"/>
          <w:numId w:val="27"/>
        </w:numPr>
        <w:bidi/>
        <w:spacing w:line="360" w:lineRule="auto"/>
        <w:jc w:val="both"/>
        <w:rPr>
          <w:rFonts w:ascii="David" w:eastAsia="Times New Roman" w:hAnsi="David" w:cs="David"/>
          <w:sz w:val="22"/>
          <w:szCs w:val="22"/>
        </w:rPr>
      </w:pPr>
      <w:r w:rsidRPr="00E9682E">
        <w:rPr>
          <w:rFonts w:ascii="David" w:eastAsia="Times New Roman" w:hAnsi="David" w:cs="David" w:hint="cs"/>
          <w:sz w:val="22"/>
          <w:szCs w:val="22"/>
          <w:rtl/>
        </w:rPr>
        <w:t xml:space="preserve">יסוד נפשי מרוכך </w:t>
      </w:r>
      <w:r w:rsidRPr="00E9682E">
        <w:rPr>
          <w:rFonts w:ascii="David" w:eastAsia="Times New Roman" w:hAnsi="David" w:cs="David"/>
          <w:sz w:val="22"/>
          <w:szCs w:val="22"/>
          <w:rtl/>
        </w:rPr>
        <w:t>–</w:t>
      </w:r>
      <w:r w:rsidRPr="00E9682E">
        <w:rPr>
          <w:rFonts w:ascii="David" w:eastAsia="Times New Roman" w:hAnsi="David" w:cs="David" w:hint="cs"/>
          <w:sz w:val="22"/>
          <w:szCs w:val="22"/>
          <w:rtl/>
        </w:rPr>
        <w:t xml:space="preserve"> "התכוון" להתנהגות ולא לתוצאה.</w:t>
      </w:r>
    </w:p>
    <w:p w14:paraId="1366CD22" w14:textId="77777777" w:rsidR="007F68C7" w:rsidRDefault="007F68C7" w:rsidP="00640128">
      <w:pPr>
        <w:bidi/>
        <w:spacing w:line="360" w:lineRule="auto"/>
        <w:jc w:val="both"/>
        <w:rPr>
          <w:rFonts w:ascii="David" w:eastAsia="Times New Roman" w:hAnsi="David" w:cs="David"/>
          <w:sz w:val="22"/>
          <w:szCs w:val="22"/>
        </w:rPr>
      </w:pPr>
    </w:p>
    <w:p w14:paraId="5FBF7BD0" w14:textId="592417C6" w:rsidR="009F73AB" w:rsidRPr="009F73AB" w:rsidRDefault="009F73AB" w:rsidP="00640128">
      <w:pPr>
        <w:shd w:val="clear" w:color="auto" w:fill="0D78CA" w:themeFill="background2" w:themeFillShade="80"/>
        <w:bidi/>
        <w:spacing w:line="360" w:lineRule="auto"/>
        <w:jc w:val="both"/>
        <w:rPr>
          <w:rFonts w:ascii="David" w:eastAsia="Times New Roman" w:hAnsi="David" w:cs="David"/>
          <w:b/>
          <w:bCs/>
          <w:color w:val="FFFFFF" w:themeColor="background1"/>
          <w:sz w:val="32"/>
          <w:szCs w:val="32"/>
          <w:rtl/>
        </w:rPr>
      </w:pPr>
      <w:r>
        <w:rPr>
          <w:rFonts w:ascii="David" w:eastAsia="Times New Roman" w:hAnsi="David" w:cs="David" w:hint="cs"/>
          <w:b/>
          <w:bCs/>
          <w:color w:val="FFFFFF" w:themeColor="background1"/>
          <w:sz w:val="32"/>
          <w:szCs w:val="32"/>
          <w:rtl/>
        </w:rPr>
        <w:t>תובע נתבע והגנות</w:t>
      </w:r>
    </w:p>
    <w:p w14:paraId="75C275D3" w14:textId="4C7AF250" w:rsidR="009F73AB" w:rsidRPr="004C18AB" w:rsidRDefault="009F73AB" w:rsidP="00640128">
      <w:pPr>
        <w:numPr>
          <w:ilvl w:val="0"/>
          <w:numId w:val="38"/>
        </w:numPr>
        <w:shd w:val="clear" w:color="auto" w:fill="8CC9F7" w:themeFill="background2" w:themeFillShade="E6"/>
        <w:bidi/>
        <w:spacing w:line="360" w:lineRule="auto"/>
        <w:jc w:val="both"/>
        <w:rPr>
          <w:rFonts w:ascii="David" w:eastAsia="Times New Roman" w:hAnsi="David" w:cs="David"/>
          <w:b/>
          <w:bCs/>
        </w:rPr>
      </w:pPr>
      <w:r w:rsidRPr="004C18AB">
        <w:rPr>
          <w:rFonts w:ascii="David" w:eastAsia="Times New Roman" w:hAnsi="David" w:cs="David" w:hint="cs"/>
          <w:b/>
          <w:bCs/>
          <w:rtl/>
        </w:rPr>
        <w:t>נתבע</w:t>
      </w:r>
      <w:r w:rsidR="0047761A" w:rsidRPr="004C18AB">
        <w:rPr>
          <w:rFonts w:ascii="David" w:eastAsia="Times New Roman" w:hAnsi="David" w:cs="David" w:hint="cs"/>
          <w:b/>
          <w:bCs/>
          <w:rtl/>
        </w:rPr>
        <w:t xml:space="preserve"> - מי יכול להיתבע?</w:t>
      </w:r>
    </w:p>
    <w:p w14:paraId="008E1259" w14:textId="49329352" w:rsidR="009F73AB" w:rsidRDefault="009F73AB" w:rsidP="00640128">
      <w:pPr>
        <w:numPr>
          <w:ilvl w:val="1"/>
          <w:numId w:val="38"/>
        </w:numPr>
        <w:shd w:val="clear" w:color="auto" w:fill="D0E9FC"/>
        <w:bidi/>
        <w:spacing w:line="360" w:lineRule="auto"/>
        <w:jc w:val="both"/>
        <w:rPr>
          <w:rFonts w:ascii="David" w:eastAsia="Times New Roman" w:hAnsi="David" w:cs="David"/>
          <w:b/>
          <w:bCs/>
          <w:sz w:val="22"/>
          <w:szCs w:val="22"/>
        </w:rPr>
      </w:pPr>
      <w:r>
        <w:rPr>
          <w:rFonts w:ascii="David" w:eastAsia="Times New Roman" w:hAnsi="David" w:cs="David" w:hint="cs"/>
          <w:b/>
          <w:bCs/>
          <w:sz w:val="22"/>
          <w:szCs w:val="22"/>
          <w:rtl/>
        </w:rPr>
        <w:t>מזיק</w:t>
      </w:r>
    </w:p>
    <w:p w14:paraId="2B43765E" w14:textId="4164A1A5" w:rsidR="007F68C7" w:rsidRPr="007F68C7" w:rsidRDefault="00AE1C1C" w:rsidP="00640128">
      <w:pPr>
        <w:numPr>
          <w:ilvl w:val="1"/>
          <w:numId w:val="38"/>
        </w:numPr>
        <w:shd w:val="clear" w:color="auto" w:fill="D0E9FC"/>
        <w:bidi/>
        <w:spacing w:line="360" w:lineRule="auto"/>
        <w:jc w:val="both"/>
        <w:rPr>
          <w:rFonts w:ascii="David" w:eastAsia="Times New Roman" w:hAnsi="David" w:cs="David"/>
          <w:sz w:val="22"/>
          <w:szCs w:val="22"/>
        </w:rPr>
      </w:pPr>
      <w:r>
        <w:rPr>
          <w:rFonts w:ascii="David" w:eastAsia="Times New Roman" w:hAnsi="David" w:cs="David" w:hint="cs"/>
          <w:b/>
          <w:bCs/>
          <w:sz w:val="22"/>
          <w:szCs w:val="22"/>
          <w:rtl/>
        </w:rPr>
        <w:t xml:space="preserve">מייעץ\משדל </w:t>
      </w:r>
      <w:r w:rsidRPr="000E5483">
        <w:rPr>
          <w:rFonts w:ascii="David" w:eastAsia="Times New Roman" w:hAnsi="David" w:cs="David" w:hint="cs"/>
          <w:sz w:val="22"/>
          <w:szCs w:val="22"/>
          <w:rtl/>
        </w:rPr>
        <w:t>(מפתה בלשון הפקודה)\</w:t>
      </w:r>
      <w:r>
        <w:rPr>
          <w:rFonts w:ascii="David" w:eastAsia="Times New Roman" w:hAnsi="David" w:cs="David" w:hint="cs"/>
          <w:b/>
          <w:bCs/>
          <w:sz w:val="22"/>
          <w:szCs w:val="22"/>
          <w:rtl/>
        </w:rPr>
        <w:t xml:space="preserve">מסייע\שותף </w:t>
      </w:r>
      <w:r>
        <w:rPr>
          <w:rFonts w:ascii="David" w:eastAsia="Times New Roman" w:hAnsi="David" w:cs="David"/>
          <w:b/>
          <w:bCs/>
          <w:sz w:val="22"/>
          <w:szCs w:val="22"/>
          <w:rtl/>
        </w:rPr>
        <w:t>–</w:t>
      </w:r>
      <w:r>
        <w:rPr>
          <w:rFonts w:ascii="David" w:eastAsia="Times New Roman" w:hAnsi="David" w:cs="David" w:hint="cs"/>
          <w:b/>
          <w:bCs/>
          <w:sz w:val="22"/>
          <w:szCs w:val="22"/>
          <w:rtl/>
        </w:rPr>
        <w:t xml:space="preserve"> ס' 12 לפקודה. </w:t>
      </w:r>
    </w:p>
    <w:p w14:paraId="344A8F6D" w14:textId="1A605C76" w:rsidR="00AE1C1C" w:rsidRDefault="00AE1C1C" w:rsidP="00640128">
      <w:pPr>
        <w:shd w:val="clear" w:color="auto" w:fill="FFFFFF" w:themeFill="background1"/>
        <w:bidi/>
        <w:spacing w:line="360" w:lineRule="auto"/>
        <w:ind w:left="360" w:firstLine="360"/>
        <w:jc w:val="both"/>
        <w:rPr>
          <w:rFonts w:ascii="David" w:eastAsia="Times New Roman" w:hAnsi="David" w:cs="David"/>
          <w:sz w:val="22"/>
          <w:szCs w:val="22"/>
          <w:rtl/>
        </w:rPr>
      </w:pPr>
      <w:r>
        <w:rPr>
          <w:rFonts w:ascii="David" w:eastAsia="Times New Roman" w:hAnsi="David" w:cs="David" w:hint="cs"/>
          <w:sz w:val="22"/>
          <w:szCs w:val="22"/>
          <w:rtl/>
        </w:rPr>
        <w:t>אדם שייעץ\שידל\סייע או היה שותף לעוולה יהיה בעל אחריות נזיקית.</w:t>
      </w:r>
    </w:p>
    <w:p w14:paraId="7DC7E139" w14:textId="51810164" w:rsidR="002A6C86" w:rsidRPr="00AE1C1C" w:rsidRDefault="002A6C86" w:rsidP="00640128">
      <w:pPr>
        <w:shd w:val="clear" w:color="auto" w:fill="FFFFFF" w:themeFill="background1"/>
        <w:bidi/>
        <w:spacing w:line="360" w:lineRule="auto"/>
        <w:ind w:left="720"/>
        <w:jc w:val="both"/>
        <w:rPr>
          <w:rFonts w:ascii="David" w:eastAsia="Times New Roman" w:hAnsi="David" w:cs="David"/>
          <w:sz w:val="22"/>
          <w:szCs w:val="22"/>
        </w:rPr>
      </w:pPr>
      <w:r w:rsidRPr="002A6C86">
        <w:rPr>
          <w:rFonts w:ascii="David" w:eastAsia="Times New Roman" w:hAnsi="David" w:cs="David"/>
          <w:sz w:val="22"/>
          <w:szCs w:val="22"/>
          <w:rtl/>
        </w:rPr>
        <w:t>לענין פקודה זו, המשתף עצמו, מסייע, מייעץ או מפתה למעשה או למחדל, שנעשו או שעומדים להיעשות על ידי זולתו, או מצווה, מרשה או מאשרר אותם, יהא חב עליהם.</w:t>
      </w:r>
    </w:p>
    <w:p w14:paraId="59B19FF1" w14:textId="77777777" w:rsidR="00054566" w:rsidRPr="00054566" w:rsidRDefault="00197569" w:rsidP="00640128">
      <w:pPr>
        <w:numPr>
          <w:ilvl w:val="1"/>
          <w:numId w:val="38"/>
        </w:numPr>
        <w:shd w:val="clear" w:color="auto" w:fill="D0E9FC"/>
        <w:bidi/>
        <w:spacing w:line="360" w:lineRule="auto"/>
        <w:jc w:val="both"/>
        <w:rPr>
          <w:rFonts w:ascii="David" w:eastAsia="Times New Roman" w:hAnsi="David" w:cs="David"/>
          <w:sz w:val="22"/>
          <w:szCs w:val="22"/>
        </w:rPr>
      </w:pPr>
      <w:r>
        <w:rPr>
          <w:rFonts w:ascii="David" w:eastAsia="Times New Roman" w:hAnsi="David" w:cs="David" w:hint="cs"/>
          <w:b/>
          <w:bCs/>
          <w:sz w:val="22"/>
          <w:szCs w:val="22"/>
          <w:rtl/>
        </w:rPr>
        <w:t xml:space="preserve">מעביד </w:t>
      </w:r>
      <w:r>
        <w:rPr>
          <w:rFonts w:ascii="David" w:eastAsia="Times New Roman" w:hAnsi="David" w:cs="David"/>
          <w:b/>
          <w:bCs/>
          <w:sz w:val="22"/>
          <w:szCs w:val="22"/>
          <w:rtl/>
        </w:rPr>
        <w:t>–</w:t>
      </w:r>
      <w:r>
        <w:rPr>
          <w:rFonts w:ascii="David" w:eastAsia="Times New Roman" w:hAnsi="David" w:cs="David" w:hint="cs"/>
          <w:b/>
          <w:bCs/>
          <w:sz w:val="22"/>
          <w:szCs w:val="22"/>
          <w:rtl/>
        </w:rPr>
        <w:t xml:space="preserve"> ס' 13 לפקודה.</w:t>
      </w:r>
    </w:p>
    <w:p w14:paraId="4E7471EF" w14:textId="74401B8C" w:rsidR="001F08AB" w:rsidRPr="001F08AB" w:rsidRDefault="001F08AB" w:rsidP="00640128">
      <w:pPr>
        <w:pStyle w:val="a4"/>
        <w:numPr>
          <w:ilvl w:val="2"/>
          <w:numId w:val="38"/>
        </w:numPr>
        <w:shd w:val="clear" w:color="auto" w:fill="FFFFFF" w:themeFill="background1"/>
        <w:bidi/>
        <w:spacing w:line="360" w:lineRule="auto"/>
        <w:jc w:val="both"/>
        <w:rPr>
          <w:rFonts w:ascii="David" w:eastAsia="Times New Roman" w:hAnsi="David" w:cs="David"/>
          <w:i/>
          <w:iCs/>
          <w:sz w:val="22"/>
          <w:szCs w:val="22"/>
        </w:rPr>
      </w:pPr>
      <w:r w:rsidRPr="001F08AB">
        <w:rPr>
          <w:rFonts w:ascii="David" w:eastAsia="Times New Roman" w:hAnsi="David" w:cs="David"/>
          <w:i/>
          <w:iCs/>
          <w:sz w:val="22"/>
          <w:szCs w:val="22"/>
          <w:rtl/>
        </w:rPr>
        <w:t>13.</w:t>
      </w:r>
      <w:r w:rsidR="001A4BAA">
        <w:rPr>
          <w:rFonts w:ascii="David" w:eastAsia="Times New Roman" w:hAnsi="David" w:cs="David" w:hint="cs"/>
          <w:i/>
          <w:iCs/>
          <w:sz w:val="22"/>
          <w:szCs w:val="22"/>
          <w:rtl/>
        </w:rPr>
        <w:t>"</w:t>
      </w:r>
      <w:r w:rsidRPr="001F08AB">
        <w:rPr>
          <w:rFonts w:ascii="David" w:eastAsia="Times New Roman" w:hAnsi="David" w:cs="David"/>
          <w:i/>
          <w:iCs/>
          <w:sz w:val="22"/>
          <w:szCs w:val="22"/>
          <w:rtl/>
        </w:rPr>
        <w:t>(א) לענין פקודה זו יהא מעביד חב על מעשה שעשה עובד שלו –</w:t>
      </w:r>
    </w:p>
    <w:p w14:paraId="6443CCA4" w14:textId="77777777" w:rsidR="001F08AB" w:rsidRPr="001F08AB" w:rsidRDefault="001F08AB" w:rsidP="00640128">
      <w:pPr>
        <w:pStyle w:val="a4"/>
        <w:shd w:val="clear" w:color="auto" w:fill="FFFFFF" w:themeFill="background1"/>
        <w:bidi/>
        <w:spacing w:line="360" w:lineRule="auto"/>
        <w:ind w:left="1080"/>
        <w:jc w:val="both"/>
        <w:rPr>
          <w:rFonts w:ascii="David" w:eastAsia="Times New Roman" w:hAnsi="David" w:cs="David"/>
          <w:i/>
          <w:iCs/>
          <w:sz w:val="22"/>
          <w:szCs w:val="22"/>
        </w:rPr>
      </w:pPr>
      <w:r w:rsidRPr="001F08AB">
        <w:rPr>
          <w:rFonts w:ascii="David" w:eastAsia="Times New Roman" w:hAnsi="David" w:cs="David"/>
          <w:i/>
          <w:iCs/>
          <w:sz w:val="22"/>
          <w:szCs w:val="22"/>
          <w:rtl/>
        </w:rPr>
        <w:t>(1) אם הרשה או אישרר את המעשה;</w:t>
      </w:r>
    </w:p>
    <w:p w14:paraId="180EA239" w14:textId="77777777" w:rsidR="001F08AB" w:rsidRPr="001F08AB" w:rsidRDefault="001F08AB" w:rsidP="00640128">
      <w:pPr>
        <w:pStyle w:val="a4"/>
        <w:shd w:val="clear" w:color="auto" w:fill="FFFFFF" w:themeFill="background1"/>
        <w:bidi/>
        <w:spacing w:line="360" w:lineRule="auto"/>
        <w:ind w:left="1080"/>
        <w:jc w:val="both"/>
        <w:rPr>
          <w:rFonts w:ascii="David" w:eastAsia="Times New Roman" w:hAnsi="David" w:cs="David"/>
          <w:i/>
          <w:iCs/>
          <w:sz w:val="22"/>
          <w:szCs w:val="22"/>
        </w:rPr>
      </w:pPr>
      <w:r w:rsidRPr="001F08AB">
        <w:rPr>
          <w:rFonts w:ascii="David" w:eastAsia="Times New Roman" w:hAnsi="David" w:cs="David"/>
          <w:i/>
          <w:iCs/>
          <w:sz w:val="22"/>
          <w:szCs w:val="22"/>
          <w:rtl/>
        </w:rPr>
        <w:t>(2) אם העובד עשה את המעשה תוך כדי עבודתו;</w:t>
      </w:r>
    </w:p>
    <w:p w14:paraId="047214BD" w14:textId="77777777" w:rsidR="001F08AB" w:rsidRPr="001F08AB" w:rsidRDefault="001F08AB" w:rsidP="00640128">
      <w:pPr>
        <w:pStyle w:val="a4"/>
        <w:shd w:val="clear" w:color="auto" w:fill="FFFFFF" w:themeFill="background1"/>
        <w:bidi/>
        <w:spacing w:line="360" w:lineRule="auto"/>
        <w:ind w:left="1080"/>
        <w:jc w:val="both"/>
        <w:rPr>
          <w:rFonts w:ascii="David" w:eastAsia="Times New Roman" w:hAnsi="David" w:cs="David"/>
          <w:i/>
          <w:iCs/>
          <w:sz w:val="22"/>
          <w:szCs w:val="22"/>
        </w:rPr>
      </w:pPr>
      <w:r w:rsidRPr="001F08AB">
        <w:rPr>
          <w:rFonts w:ascii="David" w:eastAsia="Times New Roman" w:hAnsi="David" w:cs="David"/>
          <w:i/>
          <w:iCs/>
          <w:sz w:val="22"/>
          <w:szCs w:val="22"/>
          <w:rtl/>
        </w:rPr>
        <w:t>אולם –</w:t>
      </w:r>
    </w:p>
    <w:p w14:paraId="27925AB2" w14:textId="77777777" w:rsidR="001F08AB" w:rsidRPr="001F08AB" w:rsidRDefault="001F08AB" w:rsidP="00640128">
      <w:pPr>
        <w:pStyle w:val="a4"/>
        <w:shd w:val="clear" w:color="auto" w:fill="FFFFFF" w:themeFill="background1"/>
        <w:bidi/>
        <w:spacing w:line="360" w:lineRule="auto"/>
        <w:ind w:left="1080"/>
        <w:jc w:val="both"/>
        <w:rPr>
          <w:rFonts w:ascii="David" w:eastAsia="Times New Roman" w:hAnsi="David" w:cs="David"/>
          <w:i/>
          <w:iCs/>
          <w:sz w:val="22"/>
          <w:szCs w:val="22"/>
        </w:rPr>
      </w:pPr>
      <w:r w:rsidRPr="001F08AB">
        <w:rPr>
          <w:rFonts w:ascii="David" w:eastAsia="Times New Roman" w:hAnsi="David" w:cs="David"/>
          <w:i/>
          <w:iCs/>
          <w:sz w:val="22"/>
          <w:szCs w:val="22"/>
          <w:rtl/>
        </w:rPr>
        <w:t>(א) מעביד לא יהא חב על מעשה שעשה מי שאיננו מעובדיו, אלא אחד מעובדיו העביר לו תפקידו בלא הרשאתו המפורשת או המשתמעת של המעביד;</w:t>
      </w:r>
    </w:p>
    <w:p w14:paraId="34AE35CF" w14:textId="77777777" w:rsidR="001F08AB" w:rsidRPr="001F08AB" w:rsidRDefault="001F08AB" w:rsidP="00640128">
      <w:pPr>
        <w:pStyle w:val="a4"/>
        <w:shd w:val="clear" w:color="auto" w:fill="FFFFFF" w:themeFill="background1"/>
        <w:bidi/>
        <w:spacing w:line="360" w:lineRule="auto"/>
        <w:ind w:left="1080"/>
        <w:jc w:val="both"/>
        <w:rPr>
          <w:rFonts w:ascii="David" w:eastAsia="Times New Roman" w:hAnsi="David" w:cs="David"/>
          <w:i/>
          <w:iCs/>
          <w:sz w:val="22"/>
          <w:szCs w:val="22"/>
        </w:rPr>
      </w:pPr>
      <w:r w:rsidRPr="001F08AB">
        <w:rPr>
          <w:rFonts w:ascii="David" w:eastAsia="Times New Roman" w:hAnsi="David" w:cs="David"/>
          <w:i/>
          <w:iCs/>
          <w:sz w:val="22"/>
          <w:szCs w:val="22"/>
          <w:rtl/>
        </w:rPr>
        <w:t>(ב) מי שהיה אנוס על פי דין להשתמש בשירותו של אדם שאין בחירתו מסורה לו, לא יהיה חב על מעשה שעשה האדם תוך כדי עבודתו זו.</w:t>
      </w:r>
    </w:p>
    <w:p w14:paraId="1A530332" w14:textId="77777777" w:rsidR="001F08AB" w:rsidRPr="001F08AB" w:rsidRDefault="001F08AB" w:rsidP="00640128">
      <w:pPr>
        <w:pStyle w:val="a4"/>
        <w:shd w:val="clear" w:color="auto" w:fill="FFFFFF" w:themeFill="background1"/>
        <w:bidi/>
        <w:spacing w:line="360" w:lineRule="auto"/>
        <w:ind w:left="1080"/>
        <w:jc w:val="both"/>
        <w:rPr>
          <w:rFonts w:ascii="David" w:eastAsia="Times New Roman" w:hAnsi="David" w:cs="David"/>
          <w:i/>
          <w:iCs/>
          <w:sz w:val="22"/>
          <w:szCs w:val="22"/>
        </w:rPr>
      </w:pPr>
      <w:r w:rsidRPr="001F08AB">
        <w:rPr>
          <w:rFonts w:ascii="David" w:eastAsia="Times New Roman" w:hAnsi="David" w:cs="David"/>
          <w:i/>
          <w:iCs/>
          <w:sz w:val="22"/>
          <w:szCs w:val="22"/>
          <w:rtl/>
        </w:rPr>
        <w:t>(ב) רואים מעשה כאילו נעשה תוך כדי עבודתו של עובד, אם עשהו כעובד וכשהוא מבצע את התפקידים הרגילים של עבודתו והכרוכים בה אף על פי שמעשהו של העובד היה ביצוע לא נאות של מעשה שהרשה המעביד; אולם לא יראו כן מעשה שעשה העובד למטרות של עצמו ולא לענין המעביד.</w:t>
      </w:r>
    </w:p>
    <w:p w14:paraId="6029C240" w14:textId="5FFEE267" w:rsidR="001F08AB" w:rsidRPr="001F08AB" w:rsidRDefault="001F08AB" w:rsidP="00640128">
      <w:pPr>
        <w:pStyle w:val="a4"/>
        <w:shd w:val="clear" w:color="auto" w:fill="FFFFFF" w:themeFill="background1"/>
        <w:bidi/>
        <w:spacing w:line="360" w:lineRule="auto"/>
        <w:ind w:left="1080"/>
        <w:jc w:val="both"/>
        <w:rPr>
          <w:rFonts w:ascii="David" w:eastAsia="Times New Roman" w:hAnsi="David" w:cs="David"/>
          <w:i/>
          <w:iCs/>
          <w:sz w:val="22"/>
          <w:szCs w:val="22"/>
        </w:rPr>
      </w:pPr>
      <w:r w:rsidRPr="001F08AB">
        <w:rPr>
          <w:rFonts w:ascii="David" w:eastAsia="Times New Roman" w:hAnsi="David" w:cs="David"/>
          <w:i/>
          <w:iCs/>
          <w:sz w:val="22"/>
          <w:szCs w:val="22"/>
          <w:rtl/>
        </w:rPr>
        <w:t>(ג) לענין סעיף זה, מעשה – לרבות מחדל.</w:t>
      </w:r>
      <w:r w:rsidR="001A4BAA">
        <w:rPr>
          <w:rFonts w:ascii="David" w:eastAsia="Times New Roman" w:hAnsi="David" w:cs="David" w:hint="cs"/>
          <w:i/>
          <w:iCs/>
          <w:sz w:val="22"/>
          <w:szCs w:val="22"/>
          <w:rtl/>
        </w:rPr>
        <w:t>"</w:t>
      </w:r>
    </w:p>
    <w:p w14:paraId="425C23C2" w14:textId="4AEF7A0B" w:rsidR="00197569" w:rsidRPr="00676BAD" w:rsidRDefault="00197569" w:rsidP="00640128">
      <w:pPr>
        <w:pStyle w:val="a4"/>
        <w:numPr>
          <w:ilvl w:val="2"/>
          <w:numId w:val="38"/>
        </w:numPr>
        <w:shd w:val="clear" w:color="auto" w:fill="FFFFFF" w:themeFill="background1"/>
        <w:bidi/>
        <w:spacing w:line="360" w:lineRule="auto"/>
        <w:jc w:val="both"/>
        <w:rPr>
          <w:rFonts w:ascii="David" w:eastAsia="Times New Roman" w:hAnsi="David" w:cs="David"/>
          <w:sz w:val="22"/>
          <w:szCs w:val="22"/>
        </w:rPr>
      </w:pPr>
      <w:r w:rsidRPr="00676BAD">
        <w:rPr>
          <w:rFonts w:ascii="David" w:eastAsia="Times New Roman" w:hAnsi="David" w:cs="David" w:hint="cs"/>
          <w:sz w:val="22"/>
          <w:szCs w:val="22"/>
          <w:rtl/>
        </w:rPr>
        <w:t>מדוע זה לא תחת שלוח? מכוון שיש דינים שונים לדיני עבודה (במהלך השיעור נקרא לזה אחריות שילוחית על אף שזה לא מדויק).</w:t>
      </w:r>
    </w:p>
    <w:p w14:paraId="53C2131E" w14:textId="32994AB0" w:rsidR="009D4DD1" w:rsidRPr="002D17BC" w:rsidRDefault="00771C10" w:rsidP="00640128">
      <w:pPr>
        <w:numPr>
          <w:ilvl w:val="2"/>
          <w:numId w:val="38"/>
        </w:numPr>
        <w:bidi/>
        <w:spacing w:line="360" w:lineRule="auto"/>
        <w:jc w:val="both"/>
        <w:rPr>
          <w:rFonts w:ascii="David" w:eastAsia="Times New Roman" w:hAnsi="David" w:cs="David"/>
          <w:sz w:val="22"/>
          <w:szCs w:val="22"/>
        </w:rPr>
      </w:pPr>
      <w:r w:rsidRPr="00A67B95">
        <w:rPr>
          <w:rFonts w:ascii="David" w:eastAsia="Times New Roman" w:hAnsi="David" w:cs="David" w:hint="cs"/>
          <w:sz w:val="22"/>
          <w:szCs w:val="22"/>
          <w:u w:val="single"/>
          <w:rtl/>
        </w:rPr>
        <w:t>הבדל מרכזי בין עובד ומעביד לשולח ושלוח</w:t>
      </w:r>
      <w:r w:rsidR="00A67B95" w:rsidRPr="00A67B95">
        <w:rPr>
          <w:rFonts w:ascii="David" w:eastAsia="Times New Roman" w:hAnsi="David" w:cs="David" w:hint="cs"/>
          <w:sz w:val="22"/>
          <w:szCs w:val="22"/>
          <w:u w:val="single"/>
          <w:rtl/>
        </w:rPr>
        <w:t>:</w:t>
      </w:r>
      <w:r w:rsidR="00A67B95">
        <w:rPr>
          <w:rFonts w:ascii="David" w:eastAsia="Times New Roman" w:hAnsi="David" w:cs="David" w:hint="cs"/>
          <w:sz w:val="22"/>
          <w:szCs w:val="22"/>
          <w:rtl/>
        </w:rPr>
        <w:t xml:space="preserve"> </w:t>
      </w:r>
      <w:r w:rsidR="00197569" w:rsidRPr="000E5483">
        <w:rPr>
          <w:rFonts w:ascii="David" w:eastAsia="Times New Roman" w:hAnsi="David" w:cs="David" w:hint="cs"/>
          <w:sz w:val="22"/>
          <w:szCs w:val="22"/>
          <w:rtl/>
        </w:rPr>
        <w:t xml:space="preserve">ניתן לתבוע את המעביד כאשר העובד התרשל </w:t>
      </w:r>
      <w:r w:rsidR="00197569" w:rsidRPr="000E5483">
        <w:rPr>
          <w:rFonts w:ascii="David" w:eastAsia="Times New Roman" w:hAnsi="David" w:cs="David" w:hint="cs"/>
          <w:sz w:val="22"/>
          <w:szCs w:val="22"/>
          <w:u w:val="single"/>
          <w:rtl/>
        </w:rPr>
        <w:t xml:space="preserve">כלפי עצמו </w:t>
      </w:r>
      <w:r w:rsidR="00197569" w:rsidRPr="000E5483">
        <w:rPr>
          <w:rFonts w:ascii="David" w:eastAsia="Times New Roman" w:hAnsi="David" w:cs="David" w:hint="cs"/>
          <w:sz w:val="22"/>
          <w:szCs w:val="22"/>
          <w:rtl/>
        </w:rPr>
        <w:t>וגם כלפי צד ג'.</w:t>
      </w:r>
      <w:r w:rsidR="00197569">
        <w:rPr>
          <w:rFonts w:ascii="David" w:eastAsia="Times New Roman" w:hAnsi="David" w:cs="David" w:hint="cs"/>
          <w:sz w:val="22"/>
          <w:szCs w:val="22"/>
          <w:rtl/>
        </w:rPr>
        <w:t xml:space="preserve"> </w:t>
      </w:r>
      <w:r w:rsidR="003832B8">
        <w:rPr>
          <w:rFonts w:ascii="David" w:eastAsia="Times New Roman" w:hAnsi="David" w:cs="David" w:hint="cs"/>
          <w:sz w:val="22"/>
          <w:szCs w:val="22"/>
          <w:rtl/>
        </w:rPr>
        <w:t>חשוב לשים דגש לכך שרק כאשר מדובר במעשה רשלני יהיה פיצוי אך לא כאשר יש מעשה מכוון.</w:t>
      </w:r>
      <w:r w:rsidR="009D4DD1">
        <w:rPr>
          <w:rFonts w:ascii="David" w:eastAsia="Times New Roman" w:hAnsi="David" w:cs="David" w:hint="cs"/>
          <w:sz w:val="22"/>
          <w:szCs w:val="22"/>
          <w:rtl/>
        </w:rPr>
        <w:t xml:space="preserve"> בדר"כ המעסיק יעביר את התביעה לביטוח.</w:t>
      </w:r>
      <w:r w:rsidR="002D17BC">
        <w:rPr>
          <w:rFonts w:ascii="David" w:eastAsia="Times New Roman" w:hAnsi="David" w:cs="David" w:hint="cs"/>
          <w:sz w:val="22"/>
          <w:szCs w:val="22"/>
          <w:rtl/>
        </w:rPr>
        <w:t xml:space="preserve"> </w:t>
      </w:r>
      <w:r w:rsidR="009D4DD1" w:rsidRPr="009D4DD1">
        <w:rPr>
          <w:rFonts w:ascii="David" w:eastAsia="Times New Roman" w:hAnsi="David" w:cs="David" w:hint="cs"/>
          <w:sz w:val="22"/>
          <w:szCs w:val="22"/>
          <w:rtl/>
        </w:rPr>
        <w:t xml:space="preserve">ישנם ביטוחים על פי המדינה שמעביד חייב לבטח את העובד שלו. </w:t>
      </w:r>
    </w:p>
    <w:p w14:paraId="533D29C0" w14:textId="500629BA" w:rsidR="00A67B95" w:rsidRDefault="005731FB" w:rsidP="00640128">
      <w:pPr>
        <w:numPr>
          <w:ilvl w:val="2"/>
          <w:numId w:val="38"/>
        </w:numPr>
        <w:bidi/>
        <w:spacing w:line="360" w:lineRule="auto"/>
        <w:jc w:val="both"/>
        <w:rPr>
          <w:rFonts w:ascii="David" w:eastAsia="Times New Roman" w:hAnsi="David" w:cs="David"/>
          <w:sz w:val="22"/>
          <w:szCs w:val="22"/>
        </w:rPr>
      </w:pPr>
      <w:r>
        <w:rPr>
          <w:rFonts w:ascii="David" w:eastAsia="Times New Roman" w:hAnsi="David" w:cs="David" w:hint="cs"/>
          <w:sz w:val="22"/>
          <w:szCs w:val="22"/>
          <w:u w:val="single"/>
          <w:rtl/>
        </w:rPr>
        <w:t>הסיבות שבגללן מעביד אחראי</w:t>
      </w:r>
      <w:r w:rsidR="005D723C">
        <w:rPr>
          <w:rFonts w:ascii="David" w:eastAsia="Times New Roman" w:hAnsi="David" w:cs="David" w:hint="cs"/>
          <w:sz w:val="22"/>
          <w:szCs w:val="22"/>
          <w:u w:val="single"/>
          <w:rtl/>
        </w:rPr>
        <w:t xml:space="preserve"> על העובד שלו למרות שהוא לא בהכרח אשם בנזק:</w:t>
      </w:r>
    </w:p>
    <w:p w14:paraId="0882C78D" w14:textId="01B6B1A5" w:rsidR="00A94F6E" w:rsidRDefault="00172999" w:rsidP="00640128">
      <w:pPr>
        <w:numPr>
          <w:ilvl w:val="3"/>
          <w:numId w:val="38"/>
        </w:numPr>
        <w:bidi/>
        <w:spacing w:line="360" w:lineRule="auto"/>
        <w:jc w:val="both"/>
        <w:rPr>
          <w:rFonts w:ascii="David" w:eastAsia="Times New Roman" w:hAnsi="David" w:cs="David"/>
          <w:sz w:val="22"/>
          <w:szCs w:val="22"/>
        </w:rPr>
      </w:pPr>
      <w:r>
        <w:rPr>
          <w:rFonts w:ascii="David" w:eastAsia="Times New Roman" w:hAnsi="David" w:cs="David" w:hint="cs"/>
          <w:sz w:val="22"/>
          <w:szCs w:val="22"/>
          <w:rtl/>
        </w:rPr>
        <w:t>תמרי</w:t>
      </w:r>
      <w:r w:rsidR="00A94F6E">
        <w:rPr>
          <w:rFonts w:ascii="David" w:eastAsia="Times New Roman" w:hAnsi="David" w:cs="David" w:hint="cs"/>
          <w:sz w:val="22"/>
          <w:szCs w:val="22"/>
          <w:rtl/>
        </w:rPr>
        <w:t>ץ\הרתעה - על אף שאין אשמה למעביד לתת לו אחריות כדי שיזהר יותר וינסה לגרום לו להיות יותר אחראי וזהיר.</w:t>
      </w:r>
      <w:r w:rsidR="00694D96">
        <w:rPr>
          <w:rFonts w:ascii="David" w:eastAsia="Times New Roman" w:hAnsi="David" w:cs="David" w:hint="cs"/>
          <w:sz w:val="22"/>
          <w:szCs w:val="22"/>
          <w:rtl/>
        </w:rPr>
        <w:t xml:space="preserve"> </w:t>
      </w:r>
      <w:r w:rsidR="00BF56FA">
        <w:rPr>
          <w:rFonts w:ascii="David" w:eastAsia="Times New Roman" w:hAnsi="David" w:cs="David" w:hint="cs"/>
          <w:sz w:val="22"/>
          <w:szCs w:val="22"/>
          <w:rtl/>
        </w:rPr>
        <w:t>זה ייתן תמריץ ל</w:t>
      </w:r>
      <w:r w:rsidR="00694D96">
        <w:rPr>
          <w:rFonts w:ascii="David" w:eastAsia="Times New Roman" w:hAnsi="David" w:cs="David" w:hint="cs"/>
          <w:sz w:val="22"/>
          <w:szCs w:val="22"/>
          <w:rtl/>
        </w:rPr>
        <w:t xml:space="preserve">מקומות עבודה </w:t>
      </w:r>
      <w:r w:rsidR="00BF56FA">
        <w:rPr>
          <w:rFonts w:ascii="David" w:eastAsia="Times New Roman" w:hAnsi="David" w:cs="David" w:hint="cs"/>
          <w:sz w:val="22"/>
          <w:szCs w:val="22"/>
          <w:rtl/>
        </w:rPr>
        <w:t>לשכור</w:t>
      </w:r>
      <w:r w:rsidR="00694D96">
        <w:rPr>
          <w:rFonts w:ascii="David" w:eastAsia="Times New Roman" w:hAnsi="David" w:cs="David" w:hint="cs"/>
          <w:sz w:val="22"/>
          <w:szCs w:val="22"/>
          <w:rtl/>
        </w:rPr>
        <w:t xml:space="preserve"> אנשים שידאגו לבטיחות וביקור</w:t>
      </w:r>
      <w:r w:rsidR="00804977">
        <w:rPr>
          <w:rFonts w:ascii="David" w:eastAsia="Times New Roman" w:hAnsi="David" w:cs="David" w:hint="cs"/>
          <w:sz w:val="22"/>
          <w:szCs w:val="22"/>
          <w:rtl/>
        </w:rPr>
        <w:t>ו</w:t>
      </w:r>
      <w:r w:rsidR="00694D96">
        <w:rPr>
          <w:rFonts w:ascii="David" w:eastAsia="Times New Roman" w:hAnsi="David" w:cs="David" w:hint="cs"/>
          <w:sz w:val="22"/>
          <w:szCs w:val="22"/>
          <w:rtl/>
        </w:rPr>
        <w:t>ת מתוך ניסיון להפחית את הנזקים הפוטנציאלי</w:t>
      </w:r>
      <w:r w:rsidR="00BF56FA">
        <w:rPr>
          <w:rFonts w:ascii="David" w:eastAsia="Times New Roman" w:hAnsi="David" w:cs="David" w:hint="cs"/>
          <w:sz w:val="22"/>
          <w:szCs w:val="22"/>
          <w:rtl/>
        </w:rPr>
        <w:t>ם</w:t>
      </w:r>
      <w:r w:rsidR="00804977">
        <w:rPr>
          <w:rFonts w:ascii="David" w:eastAsia="Times New Roman" w:hAnsi="David" w:cs="David" w:hint="cs"/>
          <w:sz w:val="22"/>
          <w:szCs w:val="22"/>
          <w:rtl/>
        </w:rPr>
        <w:t>.</w:t>
      </w:r>
    </w:p>
    <w:p w14:paraId="422823FD" w14:textId="55E617BE" w:rsidR="0096777B" w:rsidRDefault="0096777B" w:rsidP="00640128">
      <w:pPr>
        <w:numPr>
          <w:ilvl w:val="3"/>
          <w:numId w:val="38"/>
        </w:numPr>
        <w:bidi/>
        <w:spacing w:line="360" w:lineRule="auto"/>
        <w:jc w:val="both"/>
        <w:rPr>
          <w:rFonts w:ascii="David" w:eastAsia="Times New Roman" w:hAnsi="David" w:cs="David"/>
          <w:sz w:val="22"/>
          <w:szCs w:val="22"/>
        </w:rPr>
      </w:pPr>
      <w:r>
        <w:rPr>
          <w:rFonts w:ascii="David" w:eastAsia="Times New Roman" w:hAnsi="David" w:cs="David" w:hint="cs"/>
          <w:sz w:val="22"/>
          <w:szCs w:val="22"/>
          <w:rtl/>
        </w:rPr>
        <w:t>כיס עמוק</w:t>
      </w:r>
      <w:r w:rsidR="00F6294B">
        <w:rPr>
          <w:rFonts w:ascii="David" w:eastAsia="Times New Roman" w:hAnsi="David" w:cs="David" w:hint="cs"/>
          <w:sz w:val="22"/>
          <w:szCs w:val="22"/>
          <w:rtl/>
        </w:rPr>
        <w:t xml:space="preserve"> - המעביד הוא בדר"כ הכיס </w:t>
      </w:r>
      <w:r w:rsidR="003B3B99">
        <w:rPr>
          <w:rFonts w:ascii="David" w:eastAsia="Times New Roman" w:hAnsi="David" w:cs="David" w:hint="cs"/>
          <w:sz w:val="22"/>
          <w:szCs w:val="22"/>
          <w:rtl/>
        </w:rPr>
        <w:t>העמוק.</w:t>
      </w:r>
    </w:p>
    <w:p w14:paraId="02A9BEBD" w14:textId="77777777" w:rsidR="0096777B" w:rsidRDefault="000B54AD" w:rsidP="00640128">
      <w:pPr>
        <w:numPr>
          <w:ilvl w:val="3"/>
          <w:numId w:val="38"/>
        </w:numPr>
        <w:bidi/>
        <w:spacing w:line="360" w:lineRule="auto"/>
        <w:jc w:val="both"/>
        <w:rPr>
          <w:rFonts w:ascii="David" w:eastAsia="Times New Roman" w:hAnsi="David" w:cs="David"/>
          <w:sz w:val="22"/>
          <w:szCs w:val="22"/>
        </w:rPr>
      </w:pPr>
      <w:r>
        <w:rPr>
          <w:rFonts w:ascii="David" w:eastAsia="Times New Roman" w:hAnsi="David" w:cs="David" w:hint="cs"/>
          <w:sz w:val="22"/>
          <w:szCs w:val="22"/>
          <w:rtl/>
        </w:rPr>
        <w:t xml:space="preserve">למעביד בדר"כ יש </w:t>
      </w:r>
      <w:r w:rsidR="0096777B">
        <w:rPr>
          <w:rFonts w:ascii="David" w:eastAsia="Times New Roman" w:hAnsi="David" w:cs="David" w:hint="cs"/>
          <w:sz w:val="22"/>
          <w:szCs w:val="22"/>
          <w:rtl/>
        </w:rPr>
        <w:t>ביטוח לפזר את הנזק</w:t>
      </w:r>
      <w:r w:rsidR="00405507">
        <w:rPr>
          <w:rFonts w:ascii="David" w:eastAsia="Times New Roman" w:hAnsi="David" w:cs="David" w:hint="cs"/>
          <w:sz w:val="22"/>
          <w:szCs w:val="22"/>
          <w:rtl/>
        </w:rPr>
        <w:t xml:space="preserve"> ובמידה </w:t>
      </w:r>
      <w:r w:rsidR="00775144">
        <w:rPr>
          <w:rFonts w:ascii="David" w:eastAsia="Times New Roman" w:hAnsi="David" w:cs="David" w:hint="cs"/>
          <w:sz w:val="22"/>
          <w:szCs w:val="22"/>
          <w:rtl/>
        </w:rPr>
        <w:t>ואין</w:t>
      </w:r>
      <w:r w:rsidR="00405507">
        <w:rPr>
          <w:rFonts w:ascii="David" w:eastAsia="Times New Roman" w:hAnsi="David" w:cs="David" w:hint="cs"/>
          <w:sz w:val="22"/>
          <w:szCs w:val="22"/>
          <w:rtl/>
        </w:rPr>
        <w:t xml:space="preserve"> ביטוח</w:t>
      </w:r>
      <w:r w:rsidR="0096777B">
        <w:rPr>
          <w:rFonts w:ascii="David" w:eastAsia="Times New Roman" w:hAnsi="David" w:cs="David" w:hint="cs"/>
          <w:sz w:val="22"/>
          <w:szCs w:val="22"/>
          <w:rtl/>
        </w:rPr>
        <w:t xml:space="preserve"> </w:t>
      </w:r>
      <w:r w:rsidR="0096777B" w:rsidRPr="00FA1AB2">
        <w:rPr>
          <w:rFonts w:ascii="David" w:eastAsia="Times New Roman" w:hAnsi="David" w:cs="David" w:hint="cs"/>
          <w:sz w:val="22"/>
          <w:szCs w:val="22"/>
          <w:u w:val="single"/>
          <w:rtl/>
        </w:rPr>
        <w:t>מפזר הנזק הזול</w:t>
      </w:r>
      <w:r w:rsidR="00405507">
        <w:rPr>
          <w:rFonts w:ascii="David" w:eastAsia="Times New Roman" w:hAnsi="David" w:cs="David" w:hint="cs"/>
          <w:sz w:val="22"/>
          <w:szCs w:val="22"/>
          <w:rtl/>
        </w:rPr>
        <w:t xml:space="preserve"> על ידי העלאת מחירים וכדומה</w:t>
      </w:r>
      <w:r w:rsidR="0096777B">
        <w:rPr>
          <w:rFonts w:ascii="David" w:eastAsia="Times New Roman" w:hAnsi="David" w:cs="David" w:hint="cs"/>
          <w:sz w:val="22"/>
          <w:szCs w:val="22"/>
          <w:rtl/>
        </w:rPr>
        <w:t>.</w:t>
      </w:r>
    </w:p>
    <w:p w14:paraId="71102C50" w14:textId="3A91BC4C" w:rsidR="000B54AD" w:rsidRDefault="000B54AD" w:rsidP="00640128">
      <w:pPr>
        <w:numPr>
          <w:ilvl w:val="3"/>
          <w:numId w:val="38"/>
        </w:numPr>
        <w:bidi/>
        <w:spacing w:line="360" w:lineRule="auto"/>
        <w:jc w:val="both"/>
        <w:rPr>
          <w:rFonts w:ascii="David" w:eastAsia="Times New Roman" w:hAnsi="David" w:cs="David"/>
          <w:sz w:val="22"/>
          <w:szCs w:val="22"/>
        </w:rPr>
      </w:pPr>
      <w:r>
        <w:rPr>
          <w:rFonts w:ascii="David" w:eastAsia="Times New Roman" w:hAnsi="David" w:cs="David" w:hint="cs"/>
          <w:sz w:val="22"/>
          <w:szCs w:val="22"/>
          <w:rtl/>
        </w:rPr>
        <w:t>תמריץ למעביד לעשות ביטוח כלפי צד ג'.</w:t>
      </w:r>
    </w:p>
    <w:p w14:paraId="03F18F5F" w14:textId="343AA433" w:rsidR="00EF2C4D" w:rsidRDefault="00C862D4" w:rsidP="00640128">
      <w:pPr>
        <w:numPr>
          <w:ilvl w:val="2"/>
          <w:numId w:val="38"/>
        </w:numPr>
        <w:bidi/>
        <w:spacing w:line="360" w:lineRule="auto"/>
        <w:jc w:val="both"/>
        <w:rPr>
          <w:rFonts w:ascii="David" w:eastAsia="Times New Roman" w:hAnsi="David" w:cs="David"/>
          <w:sz w:val="22"/>
          <w:szCs w:val="22"/>
        </w:rPr>
      </w:pPr>
      <w:r w:rsidRPr="00C1575B">
        <w:rPr>
          <w:rFonts w:ascii="David" w:eastAsia="Times New Roman" w:hAnsi="David" w:cs="David" w:hint="cs"/>
          <w:sz w:val="22"/>
          <w:szCs w:val="22"/>
          <w:u w:val="single"/>
          <w:rtl/>
        </w:rPr>
        <w:t>האם הביטוח לא גורם לכך ש</w:t>
      </w:r>
      <w:r w:rsidR="005A1A08" w:rsidRPr="00C1575B">
        <w:rPr>
          <w:rFonts w:ascii="David" w:eastAsia="Times New Roman" w:hAnsi="David" w:cs="David" w:hint="cs"/>
          <w:sz w:val="22"/>
          <w:szCs w:val="22"/>
          <w:u w:val="single"/>
          <w:rtl/>
        </w:rPr>
        <w:t>המעביד לא יהיה זהיר</w:t>
      </w:r>
      <w:r w:rsidR="005A1A08">
        <w:rPr>
          <w:rFonts w:ascii="David" w:eastAsia="Times New Roman" w:hAnsi="David" w:cs="David" w:hint="cs"/>
          <w:sz w:val="22"/>
          <w:szCs w:val="22"/>
          <w:rtl/>
        </w:rPr>
        <w:t>? לא</w:t>
      </w:r>
      <w:r w:rsidR="002502FC">
        <w:rPr>
          <w:rFonts w:ascii="David" w:eastAsia="Times New Roman" w:hAnsi="David" w:cs="David" w:hint="cs"/>
          <w:sz w:val="22"/>
          <w:szCs w:val="22"/>
          <w:rtl/>
        </w:rPr>
        <w:t xml:space="preserve">. ראשית לביטוח יש גבול ושנית הביטוח עלול לעלות יותר </w:t>
      </w:r>
      <w:r w:rsidR="00CA25AE">
        <w:rPr>
          <w:rFonts w:ascii="David" w:eastAsia="Times New Roman" w:hAnsi="David" w:cs="David" w:hint="cs"/>
          <w:sz w:val="22"/>
          <w:szCs w:val="22"/>
          <w:rtl/>
        </w:rPr>
        <w:t xml:space="preserve">כסף </w:t>
      </w:r>
      <w:r w:rsidR="002502FC">
        <w:rPr>
          <w:rFonts w:ascii="David" w:eastAsia="Times New Roman" w:hAnsi="David" w:cs="David" w:hint="cs"/>
          <w:sz w:val="22"/>
          <w:szCs w:val="22"/>
          <w:rtl/>
        </w:rPr>
        <w:t>ככול שיהיו</w:t>
      </w:r>
      <w:r w:rsidR="00CA25AE">
        <w:rPr>
          <w:rFonts w:ascii="David" w:eastAsia="Times New Roman" w:hAnsi="David" w:cs="David" w:hint="cs"/>
          <w:sz w:val="22"/>
          <w:szCs w:val="22"/>
          <w:rtl/>
        </w:rPr>
        <w:t xml:space="preserve"> למבוטח יותר אירועים ביטוחיים.</w:t>
      </w:r>
    </w:p>
    <w:p w14:paraId="48BA112B" w14:textId="15BAEA7E" w:rsidR="003C159C" w:rsidRDefault="00C1575B" w:rsidP="00640128">
      <w:pPr>
        <w:numPr>
          <w:ilvl w:val="2"/>
          <w:numId w:val="38"/>
        </w:numPr>
        <w:bidi/>
        <w:spacing w:line="360" w:lineRule="auto"/>
        <w:jc w:val="both"/>
        <w:rPr>
          <w:rFonts w:ascii="David" w:eastAsia="Times New Roman" w:hAnsi="David" w:cs="David"/>
          <w:sz w:val="22"/>
          <w:szCs w:val="22"/>
        </w:rPr>
      </w:pPr>
      <w:r w:rsidRPr="0047761A">
        <w:rPr>
          <w:rFonts w:ascii="David" w:eastAsia="Times New Roman" w:hAnsi="David" w:cs="David" w:hint="cs"/>
          <w:sz w:val="22"/>
          <w:szCs w:val="22"/>
          <w:u w:val="single"/>
          <w:rtl/>
        </w:rPr>
        <w:t>עקרונות הצדק</w:t>
      </w:r>
      <w:r w:rsidR="0047761A">
        <w:rPr>
          <w:rFonts w:ascii="David" w:eastAsia="Times New Roman" w:hAnsi="David" w:cs="David" w:hint="cs"/>
          <w:sz w:val="22"/>
          <w:szCs w:val="22"/>
          <w:rtl/>
        </w:rPr>
        <w:t xml:space="preserve"> - </w:t>
      </w:r>
      <w:r w:rsidR="008D7037">
        <w:rPr>
          <w:rFonts w:ascii="David" w:eastAsia="Times New Roman" w:hAnsi="David" w:cs="David" w:hint="cs"/>
          <w:sz w:val="22"/>
          <w:szCs w:val="22"/>
          <w:rtl/>
        </w:rPr>
        <w:t>במידה מסוימת</w:t>
      </w:r>
      <w:r w:rsidR="00F3295C">
        <w:rPr>
          <w:rFonts w:ascii="David" w:eastAsia="Times New Roman" w:hAnsi="David" w:cs="David" w:hint="cs"/>
          <w:sz w:val="22"/>
          <w:szCs w:val="22"/>
          <w:rtl/>
        </w:rPr>
        <w:t xml:space="preserve"> חובת המעביד נוגדת את עקרונות הצדק</w:t>
      </w:r>
      <w:r w:rsidR="008D7037">
        <w:rPr>
          <w:rFonts w:ascii="David" w:eastAsia="Times New Roman" w:hAnsi="David" w:cs="David" w:hint="cs"/>
          <w:sz w:val="22"/>
          <w:szCs w:val="22"/>
          <w:rtl/>
        </w:rPr>
        <w:t xml:space="preserve"> אך </w:t>
      </w:r>
      <w:r w:rsidR="00D30C71">
        <w:rPr>
          <w:rFonts w:ascii="David" w:eastAsia="Times New Roman" w:hAnsi="David" w:cs="David" w:hint="cs"/>
          <w:sz w:val="22"/>
          <w:szCs w:val="22"/>
          <w:rtl/>
        </w:rPr>
        <w:t xml:space="preserve">יש חשיבות בלתת תמריצים </w:t>
      </w:r>
      <w:r w:rsidR="006A43FE">
        <w:rPr>
          <w:rFonts w:ascii="David" w:eastAsia="Times New Roman" w:hAnsi="David" w:cs="David" w:hint="cs"/>
          <w:sz w:val="22"/>
          <w:szCs w:val="22"/>
          <w:rtl/>
        </w:rPr>
        <w:t xml:space="preserve">כדי למנוע תאונות ולכן יש מעט איזון </w:t>
      </w:r>
      <w:r w:rsidR="0043622F">
        <w:rPr>
          <w:rFonts w:ascii="David" w:eastAsia="Times New Roman" w:hAnsi="David" w:cs="David" w:hint="cs"/>
          <w:sz w:val="22"/>
          <w:szCs w:val="22"/>
          <w:rtl/>
        </w:rPr>
        <w:t>כלפי אי הצדק.</w:t>
      </w:r>
      <w:r w:rsidR="00C77FF8">
        <w:rPr>
          <w:rFonts w:ascii="David" w:eastAsia="Times New Roman" w:hAnsi="David" w:cs="David" w:hint="cs"/>
          <w:sz w:val="22"/>
          <w:szCs w:val="22"/>
          <w:rtl/>
        </w:rPr>
        <w:t xml:space="preserve"> </w:t>
      </w:r>
      <w:r w:rsidR="00D33067">
        <w:rPr>
          <w:rFonts w:ascii="David" w:eastAsia="Times New Roman" w:hAnsi="David" w:cs="David" w:hint="cs"/>
          <w:sz w:val="22"/>
          <w:szCs w:val="22"/>
          <w:rtl/>
        </w:rPr>
        <w:t xml:space="preserve">לטענת </w:t>
      </w:r>
      <w:r w:rsidR="00C77FF8">
        <w:rPr>
          <w:rFonts w:ascii="David" w:eastAsia="Times New Roman" w:hAnsi="David" w:cs="David" w:hint="cs"/>
          <w:sz w:val="22"/>
          <w:szCs w:val="22"/>
          <w:rtl/>
        </w:rPr>
        <w:t xml:space="preserve">טוני </w:t>
      </w:r>
      <w:r w:rsidR="00E36FAD">
        <w:rPr>
          <w:rFonts w:ascii="David" w:eastAsia="Times New Roman" w:hAnsi="David" w:cs="David" w:hint="cs"/>
          <w:sz w:val="22"/>
          <w:szCs w:val="22"/>
          <w:rtl/>
        </w:rPr>
        <w:t>הו</w:t>
      </w:r>
      <w:r w:rsidR="00C77FF8">
        <w:rPr>
          <w:rFonts w:ascii="David" w:eastAsia="Times New Roman" w:hAnsi="David" w:cs="David" w:hint="cs"/>
          <w:sz w:val="22"/>
          <w:szCs w:val="22"/>
          <w:rtl/>
        </w:rPr>
        <w:t>נורה</w:t>
      </w:r>
      <w:r w:rsidR="00660C75">
        <w:rPr>
          <w:rFonts w:ascii="David" w:eastAsia="Times New Roman" w:hAnsi="David" w:cs="David" w:hint="cs"/>
          <w:sz w:val="22"/>
          <w:szCs w:val="22"/>
          <w:rtl/>
        </w:rPr>
        <w:t xml:space="preserve"> (משפט</w:t>
      </w:r>
      <w:r w:rsidR="006B551B">
        <w:rPr>
          <w:rFonts w:ascii="David" w:eastAsia="Times New Roman" w:hAnsi="David" w:cs="David" w:hint="cs"/>
          <w:sz w:val="22"/>
          <w:szCs w:val="22"/>
          <w:rtl/>
        </w:rPr>
        <w:t>ן</w:t>
      </w:r>
      <w:r w:rsidR="00660C75">
        <w:rPr>
          <w:rFonts w:ascii="David" w:eastAsia="Times New Roman" w:hAnsi="David" w:cs="David" w:hint="cs"/>
          <w:sz w:val="22"/>
          <w:szCs w:val="22"/>
          <w:rtl/>
        </w:rPr>
        <w:t xml:space="preserve"> בריטי)</w:t>
      </w:r>
      <w:r w:rsidR="00C77FF8">
        <w:rPr>
          <w:rFonts w:ascii="David" w:eastAsia="Times New Roman" w:hAnsi="David" w:cs="David" w:hint="cs"/>
          <w:sz w:val="22"/>
          <w:szCs w:val="22"/>
          <w:rtl/>
        </w:rPr>
        <w:t xml:space="preserve">- אתה מעביד מחזיק עובדים </w:t>
      </w:r>
      <w:r w:rsidR="00C77FF8">
        <w:rPr>
          <w:rFonts w:ascii="David" w:eastAsia="Times New Roman" w:hAnsi="David" w:cs="David" w:hint="cs"/>
          <w:sz w:val="22"/>
          <w:szCs w:val="22"/>
          <w:rtl/>
        </w:rPr>
        <w:lastRenderedPageBreak/>
        <w:t xml:space="preserve">כי אתה צריך אותם </w:t>
      </w:r>
      <w:r w:rsidR="009773D2">
        <w:rPr>
          <w:rFonts w:ascii="David" w:eastAsia="Times New Roman" w:hAnsi="David" w:cs="David" w:hint="cs"/>
          <w:sz w:val="22"/>
          <w:szCs w:val="22"/>
          <w:rtl/>
        </w:rPr>
        <w:t>ונהנה מהם ולכן אתה צריך לשלם גם על הנזק שהם עושים.</w:t>
      </w:r>
      <w:r w:rsidR="00E36FAD">
        <w:rPr>
          <w:rFonts w:ascii="David" w:eastAsia="Times New Roman" w:hAnsi="David" w:cs="David" w:hint="cs"/>
          <w:sz w:val="22"/>
          <w:szCs w:val="22"/>
          <w:rtl/>
        </w:rPr>
        <w:t xml:space="preserve"> אתה בחרת להיות מעביד ולכן אתה אחראי לנזק שהם גורמים.</w:t>
      </w:r>
    </w:p>
    <w:p w14:paraId="310F5D48" w14:textId="1ACD2289" w:rsidR="006D148B" w:rsidRDefault="00474E7B" w:rsidP="00640128">
      <w:pPr>
        <w:numPr>
          <w:ilvl w:val="2"/>
          <w:numId w:val="38"/>
        </w:numPr>
        <w:bidi/>
        <w:spacing w:line="360" w:lineRule="auto"/>
        <w:jc w:val="both"/>
        <w:rPr>
          <w:rFonts w:ascii="David" w:eastAsia="Times New Roman" w:hAnsi="David" w:cs="David"/>
          <w:sz w:val="22"/>
          <w:szCs w:val="22"/>
        </w:rPr>
      </w:pPr>
      <w:r w:rsidRPr="00C1575B">
        <w:rPr>
          <w:rFonts w:ascii="David" w:eastAsia="Times New Roman" w:hAnsi="David" w:cs="David" w:hint="cs"/>
          <w:sz w:val="22"/>
          <w:szCs w:val="22"/>
          <w:u w:val="single"/>
          <w:rtl/>
        </w:rPr>
        <w:t>מה לגבי זהירותו של העובד?</w:t>
      </w:r>
      <w:r>
        <w:rPr>
          <w:rFonts w:ascii="David" w:eastAsia="Times New Roman" w:hAnsi="David" w:cs="David" w:hint="cs"/>
          <w:sz w:val="22"/>
          <w:szCs w:val="22"/>
          <w:rtl/>
        </w:rPr>
        <w:t xml:space="preserve"> </w:t>
      </w:r>
      <w:r w:rsidR="003C2F56">
        <w:rPr>
          <w:rFonts w:ascii="David" w:eastAsia="Times New Roman" w:hAnsi="David" w:cs="David" w:hint="cs"/>
          <w:sz w:val="22"/>
          <w:szCs w:val="22"/>
          <w:rtl/>
        </w:rPr>
        <w:t xml:space="preserve">העובד יזהר מתוך הנחה </w:t>
      </w:r>
      <w:r w:rsidR="00E131EF">
        <w:rPr>
          <w:rFonts w:ascii="David" w:eastAsia="Times New Roman" w:hAnsi="David" w:cs="David" w:hint="cs"/>
          <w:sz w:val="22"/>
          <w:szCs w:val="22"/>
          <w:rtl/>
        </w:rPr>
        <w:t>שאדם</w:t>
      </w:r>
      <w:r w:rsidR="003C2F56">
        <w:rPr>
          <w:rFonts w:ascii="David" w:eastAsia="Times New Roman" w:hAnsi="David" w:cs="David" w:hint="cs"/>
          <w:sz w:val="22"/>
          <w:szCs w:val="22"/>
          <w:rtl/>
        </w:rPr>
        <w:t xml:space="preserve"> לא ירצה לפגוע בגופו או בגופם של אחרים.</w:t>
      </w:r>
    </w:p>
    <w:p w14:paraId="0529B7E1" w14:textId="77777777" w:rsidR="004C18AB" w:rsidRDefault="009F73AB" w:rsidP="00640128">
      <w:pPr>
        <w:numPr>
          <w:ilvl w:val="1"/>
          <w:numId w:val="38"/>
        </w:numPr>
        <w:shd w:val="clear" w:color="auto" w:fill="D0E9FC"/>
        <w:bidi/>
        <w:spacing w:line="360" w:lineRule="auto"/>
        <w:jc w:val="both"/>
        <w:rPr>
          <w:rFonts w:ascii="David" w:eastAsia="Times New Roman" w:hAnsi="David" w:cs="David"/>
          <w:sz w:val="22"/>
          <w:szCs w:val="22"/>
        </w:rPr>
      </w:pPr>
      <w:r>
        <w:rPr>
          <w:rFonts w:ascii="David" w:eastAsia="Times New Roman" w:hAnsi="David" w:cs="David" w:hint="cs"/>
          <w:b/>
          <w:bCs/>
          <w:sz w:val="22"/>
          <w:szCs w:val="22"/>
          <w:rtl/>
        </w:rPr>
        <w:t xml:space="preserve">שלוח </w:t>
      </w:r>
      <w:r>
        <w:rPr>
          <w:rFonts w:ascii="David" w:eastAsia="Times New Roman" w:hAnsi="David" w:cs="David"/>
          <w:b/>
          <w:bCs/>
          <w:sz w:val="22"/>
          <w:szCs w:val="22"/>
          <w:rtl/>
        </w:rPr>
        <w:t>–</w:t>
      </w:r>
      <w:r>
        <w:rPr>
          <w:rFonts w:ascii="David" w:eastAsia="Times New Roman" w:hAnsi="David" w:cs="David" w:hint="cs"/>
          <w:b/>
          <w:bCs/>
          <w:sz w:val="22"/>
          <w:szCs w:val="22"/>
          <w:rtl/>
        </w:rPr>
        <w:t xml:space="preserve"> ס' 14 לפקודה. </w:t>
      </w:r>
    </w:p>
    <w:p w14:paraId="237CDAC0" w14:textId="123A41E6" w:rsidR="00003909" w:rsidRPr="0060482B" w:rsidRDefault="001A4BAA" w:rsidP="00640128">
      <w:pPr>
        <w:numPr>
          <w:ilvl w:val="2"/>
          <w:numId w:val="38"/>
        </w:numPr>
        <w:shd w:val="clear" w:color="auto" w:fill="FFFFFF" w:themeFill="background1"/>
        <w:bidi/>
        <w:spacing w:line="360" w:lineRule="auto"/>
        <w:jc w:val="both"/>
        <w:rPr>
          <w:rFonts w:ascii="David" w:eastAsia="Times New Roman" w:hAnsi="David" w:cs="David"/>
          <w:i/>
          <w:iCs/>
          <w:sz w:val="22"/>
          <w:szCs w:val="22"/>
        </w:rPr>
      </w:pPr>
      <w:r>
        <w:rPr>
          <w:rFonts w:ascii="David" w:eastAsia="Times New Roman" w:hAnsi="David" w:cs="David" w:hint="cs"/>
          <w:i/>
          <w:iCs/>
          <w:sz w:val="22"/>
          <w:szCs w:val="22"/>
          <w:rtl/>
        </w:rPr>
        <w:t>"</w:t>
      </w:r>
      <w:r w:rsidR="0060482B" w:rsidRPr="0060482B">
        <w:rPr>
          <w:rFonts w:ascii="David" w:eastAsia="Times New Roman" w:hAnsi="David" w:cs="David"/>
          <w:i/>
          <w:iCs/>
          <w:sz w:val="22"/>
          <w:szCs w:val="22"/>
          <w:rtl/>
        </w:rPr>
        <w:t>14. לענין פקודה זו, המעסיק שלוח, שאיננו עובדו, בעשיית מעשה או סוג של מעשים למענו, יהא חב על כל דבר שיעשה השלוח בביצוע אותו מעשה או סוג מעשים ועל הדרך שבה הוא מבצע אותם</w:t>
      </w:r>
      <w:r>
        <w:rPr>
          <w:rFonts w:ascii="David" w:eastAsia="Times New Roman" w:hAnsi="David" w:cs="David" w:hint="cs"/>
          <w:i/>
          <w:iCs/>
          <w:sz w:val="22"/>
          <w:szCs w:val="22"/>
          <w:rtl/>
        </w:rPr>
        <w:t>"</w:t>
      </w:r>
      <w:r w:rsidR="0060482B" w:rsidRPr="0060482B">
        <w:rPr>
          <w:rFonts w:ascii="David" w:eastAsia="Times New Roman" w:hAnsi="David" w:cs="David"/>
          <w:i/>
          <w:iCs/>
          <w:sz w:val="22"/>
          <w:szCs w:val="22"/>
          <w:rtl/>
        </w:rPr>
        <w:t>.</w:t>
      </w:r>
    </w:p>
    <w:p w14:paraId="79208F00" w14:textId="408E05AF" w:rsidR="000E5483" w:rsidRDefault="009F73AB" w:rsidP="00640128">
      <w:pPr>
        <w:numPr>
          <w:ilvl w:val="2"/>
          <w:numId w:val="38"/>
        </w:numPr>
        <w:shd w:val="clear" w:color="auto" w:fill="FFFFFF" w:themeFill="background1"/>
        <w:bidi/>
        <w:spacing w:line="360" w:lineRule="auto"/>
        <w:jc w:val="both"/>
        <w:rPr>
          <w:rFonts w:ascii="David" w:eastAsia="Times New Roman" w:hAnsi="David" w:cs="David"/>
          <w:sz w:val="22"/>
          <w:szCs w:val="22"/>
        </w:rPr>
      </w:pPr>
      <w:r>
        <w:rPr>
          <w:rFonts w:ascii="David" w:eastAsia="Times New Roman" w:hAnsi="David" w:cs="David" w:hint="cs"/>
          <w:sz w:val="22"/>
          <w:szCs w:val="22"/>
          <w:rtl/>
        </w:rPr>
        <w:t xml:space="preserve">אדם ששלח מישהו לעשות משהו בשבילו יהיה חייב </w:t>
      </w:r>
      <w:r w:rsidRPr="004C18AB">
        <w:rPr>
          <w:rFonts w:ascii="David" w:eastAsia="Times New Roman" w:hAnsi="David" w:cs="David" w:hint="cs"/>
          <w:b/>
          <w:bCs/>
          <w:sz w:val="22"/>
          <w:szCs w:val="22"/>
          <w:rtl/>
        </w:rPr>
        <w:t>בכל הנזקים</w:t>
      </w:r>
      <w:r>
        <w:rPr>
          <w:rFonts w:ascii="David" w:eastAsia="Times New Roman" w:hAnsi="David" w:cs="David" w:hint="cs"/>
          <w:sz w:val="22"/>
          <w:szCs w:val="22"/>
          <w:rtl/>
        </w:rPr>
        <w:t xml:space="preserve"> שגרם השלוח בנוסף לחובתו של השלוח לנזקים. </w:t>
      </w:r>
    </w:p>
    <w:p w14:paraId="1688E1C6" w14:textId="43C7B251" w:rsidR="009F73AB" w:rsidRDefault="009F73AB" w:rsidP="00640128">
      <w:pPr>
        <w:numPr>
          <w:ilvl w:val="2"/>
          <w:numId w:val="38"/>
        </w:numPr>
        <w:bidi/>
        <w:spacing w:line="360" w:lineRule="auto"/>
        <w:jc w:val="both"/>
        <w:rPr>
          <w:rFonts w:ascii="David" w:eastAsia="Times New Roman" w:hAnsi="David" w:cs="David"/>
          <w:sz w:val="22"/>
          <w:szCs w:val="22"/>
        </w:rPr>
      </w:pPr>
      <w:r w:rsidRPr="009F73AB">
        <w:rPr>
          <w:rFonts w:ascii="David" w:eastAsia="Times New Roman" w:hAnsi="David" w:cs="David" w:hint="cs"/>
          <w:sz w:val="22"/>
          <w:szCs w:val="22"/>
          <w:rtl/>
        </w:rPr>
        <w:t xml:space="preserve">בכל מיני סוגים של אחריות שילוחית אפשר לתבוע רק את </w:t>
      </w:r>
      <w:r w:rsidR="008C734A">
        <w:rPr>
          <w:rFonts w:ascii="David" w:eastAsia="Times New Roman" w:hAnsi="David" w:cs="David" w:hint="cs"/>
          <w:sz w:val="22"/>
          <w:szCs w:val="22"/>
          <w:rtl/>
        </w:rPr>
        <w:t>השולח</w:t>
      </w:r>
      <w:r w:rsidR="000E5483">
        <w:rPr>
          <w:rFonts w:ascii="David" w:eastAsia="Times New Roman" w:hAnsi="David" w:cs="David" w:hint="cs"/>
          <w:sz w:val="22"/>
          <w:szCs w:val="22"/>
          <w:rtl/>
        </w:rPr>
        <w:t xml:space="preserve">. </w:t>
      </w:r>
      <w:r w:rsidR="000E5483" w:rsidRPr="00172999">
        <w:rPr>
          <w:rFonts w:ascii="David" w:eastAsia="Times New Roman" w:hAnsi="David" w:cs="David" w:hint="cs"/>
          <w:sz w:val="22"/>
          <w:szCs w:val="22"/>
          <w:u w:val="single"/>
          <w:rtl/>
        </w:rPr>
        <w:t>מדוע נרצה לתבוע רק את השולח?</w:t>
      </w:r>
      <w:r w:rsidRPr="009F73AB">
        <w:rPr>
          <w:rFonts w:ascii="David" w:eastAsia="Times New Roman" w:hAnsi="David" w:cs="David" w:hint="cs"/>
          <w:sz w:val="22"/>
          <w:szCs w:val="22"/>
          <w:rtl/>
        </w:rPr>
        <w:t xml:space="preserve"> כי הוא הכיס העמוק.</w:t>
      </w:r>
      <w:r>
        <w:rPr>
          <w:rFonts w:ascii="David" w:eastAsia="Times New Roman" w:hAnsi="David" w:cs="David" w:hint="cs"/>
          <w:sz w:val="22"/>
          <w:szCs w:val="22"/>
          <w:rtl/>
        </w:rPr>
        <w:t xml:space="preserve"> </w:t>
      </w:r>
      <w:r w:rsidR="007D684D" w:rsidRPr="007D684D">
        <w:rPr>
          <w:rFonts w:ascii="David" w:eastAsia="Times New Roman" w:hAnsi="David" w:cs="David" w:hint="cs"/>
          <w:sz w:val="22"/>
          <w:szCs w:val="22"/>
          <w:rtl/>
        </w:rPr>
        <w:t xml:space="preserve">גם אם </w:t>
      </w:r>
      <w:r w:rsidR="007D684D">
        <w:rPr>
          <w:rFonts w:ascii="David" w:eastAsia="Times New Roman" w:hAnsi="David" w:cs="David" w:hint="cs"/>
          <w:sz w:val="22"/>
          <w:szCs w:val="22"/>
          <w:rtl/>
        </w:rPr>
        <w:t>תובעים רק את השולח</w:t>
      </w:r>
      <w:r w:rsidR="007D684D" w:rsidRPr="007D684D">
        <w:rPr>
          <w:rFonts w:ascii="David" w:eastAsia="Times New Roman" w:hAnsi="David" w:cs="David" w:hint="cs"/>
          <w:sz w:val="22"/>
          <w:szCs w:val="22"/>
          <w:rtl/>
        </w:rPr>
        <w:t xml:space="preserve"> נצטרך להוכיח את אחריותו של השלוח.</w:t>
      </w:r>
      <w:r w:rsidR="008C734A">
        <w:rPr>
          <w:rFonts w:ascii="David" w:eastAsia="Times New Roman" w:hAnsi="David" w:cs="David" w:hint="cs"/>
          <w:sz w:val="22"/>
          <w:szCs w:val="22"/>
          <w:rtl/>
        </w:rPr>
        <w:t xml:space="preserve"> לדוג' </w:t>
      </w:r>
      <w:r w:rsidR="00251829">
        <w:rPr>
          <w:rFonts w:ascii="David" w:eastAsia="Times New Roman" w:hAnsi="David" w:cs="David" w:hint="cs"/>
          <w:sz w:val="22"/>
          <w:szCs w:val="22"/>
          <w:rtl/>
        </w:rPr>
        <w:t>נתבע</w:t>
      </w:r>
      <w:r w:rsidR="008C734A">
        <w:rPr>
          <w:rFonts w:ascii="David" w:eastAsia="Times New Roman" w:hAnsi="David" w:cs="David" w:hint="cs"/>
          <w:sz w:val="22"/>
          <w:szCs w:val="22"/>
          <w:rtl/>
        </w:rPr>
        <w:t xml:space="preserve"> את משרד החינך ולא את המורה.</w:t>
      </w:r>
    </w:p>
    <w:p w14:paraId="1ABB5FD8" w14:textId="37B40D3A" w:rsidR="00BD082A" w:rsidRPr="00197569" w:rsidRDefault="007D684D" w:rsidP="00640128">
      <w:pPr>
        <w:numPr>
          <w:ilvl w:val="2"/>
          <w:numId w:val="38"/>
        </w:numPr>
        <w:bidi/>
        <w:spacing w:line="360" w:lineRule="auto"/>
        <w:jc w:val="both"/>
        <w:rPr>
          <w:rFonts w:ascii="David" w:eastAsia="Times New Roman" w:hAnsi="David" w:cs="David"/>
          <w:sz w:val="22"/>
          <w:szCs w:val="22"/>
        </w:rPr>
      </w:pPr>
      <w:r>
        <w:rPr>
          <w:rFonts w:ascii="David" w:eastAsia="Times New Roman" w:hAnsi="David" w:cs="David" w:hint="cs"/>
          <w:sz w:val="22"/>
          <w:szCs w:val="22"/>
          <w:rtl/>
        </w:rPr>
        <w:t>לשולח יכול</w:t>
      </w:r>
      <w:r w:rsidR="00FE5AFF">
        <w:rPr>
          <w:rFonts w:ascii="David" w:eastAsia="Times New Roman" w:hAnsi="David" w:cs="David" w:hint="cs"/>
          <w:sz w:val="22"/>
          <w:szCs w:val="22"/>
          <w:rtl/>
        </w:rPr>
        <w:t>ה</w:t>
      </w:r>
      <w:r>
        <w:rPr>
          <w:rFonts w:ascii="David" w:eastAsia="Times New Roman" w:hAnsi="David" w:cs="David" w:hint="cs"/>
          <w:sz w:val="22"/>
          <w:szCs w:val="22"/>
          <w:rtl/>
        </w:rPr>
        <w:t xml:space="preserve"> להיות גם אחריות ישירה </w:t>
      </w:r>
      <w:r w:rsidR="00C800D3">
        <w:rPr>
          <w:rFonts w:ascii="David" w:eastAsia="Times New Roman" w:hAnsi="David" w:cs="David" w:hint="cs"/>
          <w:sz w:val="22"/>
          <w:szCs w:val="22"/>
          <w:rtl/>
        </w:rPr>
        <w:t>ולא רק שילוחית.</w:t>
      </w:r>
      <w:r w:rsidR="00761BFC">
        <w:rPr>
          <w:rFonts w:ascii="David" w:eastAsia="Times New Roman" w:hAnsi="David" w:cs="David" w:hint="cs"/>
          <w:sz w:val="22"/>
          <w:szCs w:val="22"/>
          <w:rtl/>
        </w:rPr>
        <w:t xml:space="preserve"> במקרה כזה</w:t>
      </w:r>
      <w:r w:rsidR="00C800D3">
        <w:rPr>
          <w:rFonts w:ascii="David" w:eastAsia="Times New Roman" w:hAnsi="David" w:cs="David" w:hint="cs"/>
          <w:sz w:val="22"/>
          <w:szCs w:val="22"/>
          <w:rtl/>
        </w:rPr>
        <w:t xml:space="preserve"> התביעה תתבע אותו משני כיוונים אחד של אחריות ישירה ואחד של האחריות שילוחית ו</w:t>
      </w:r>
      <w:r w:rsidR="00D253D5">
        <w:rPr>
          <w:rFonts w:ascii="David" w:eastAsia="Times New Roman" w:hAnsi="David" w:cs="David" w:hint="cs"/>
          <w:sz w:val="22"/>
          <w:szCs w:val="22"/>
          <w:rtl/>
        </w:rPr>
        <w:t>כך תחזק את התביעה.</w:t>
      </w:r>
      <w:r w:rsidR="00761BFC">
        <w:rPr>
          <w:rFonts w:ascii="David" w:eastAsia="Times New Roman" w:hAnsi="David" w:cs="David" w:hint="cs"/>
          <w:sz w:val="22"/>
          <w:szCs w:val="22"/>
          <w:rtl/>
        </w:rPr>
        <w:t xml:space="preserve"> אם זאת </w:t>
      </w:r>
      <w:r w:rsidR="00761BFC" w:rsidRPr="00761BFC">
        <w:rPr>
          <w:rFonts w:ascii="David" w:eastAsia="Times New Roman" w:hAnsi="David" w:cs="David"/>
          <w:sz w:val="22"/>
          <w:szCs w:val="22"/>
          <w:rtl/>
        </w:rPr>
        <w:t>הנתבע לא ישלם פעמים אלא רק פעם אחת</w:t>
      </w:r>
      <w:r w:rsidR="001F2D2A">
        <w:rPr>
          <w:rFonts w:ascii="David" w:eastAsia="Times New Roman" w:hAnsi="David" w:cs="David" w:hint="cs"/>
          <w:sz w:val="22"/>
          <w:szCs w:val="22"/>
          <w:rtl/>
        </w:rPr>
        <w:t xml:space="preserve"> מכוון שאי אפשר לקבל יותר ממאה אחוז פיצוי.</w:t>
      </w:r>
    </w:p>
    <w:p w14:paraId="1ED0DEC9" w14:textId="36794ECD" w:rsidR="009F73AB" w:rsidRDefault="009F73AB" w:rsidP="00640128">
      <w:pPr>
        <w:numPr>
          <w:ilvl w:val="2"/>
          <w:numId w:val="38"/>
        </w:numPr>
        <w:bidi/>
        <w:spacing w:line="360" w:lineRule="auto"/>
        <w:jc w:val="both"/>
        <w:rPr>
          <w:rFonts w:ascii="David" w:eastAsia="Times New Roman" w:hAnsi="David" w:cs="David"/>
          <w:sz w:val="22"/>
          <w:szCs w:val="22"/>
        </w:rPr>
      </w:pPr>
      <w:r w:rsidRPr="000E5483">
        <w:rPr>
          <w:rFonts w:ascii="David" w:eastAsia="Times New Roman" w:hAnsi="David" w:cs="David" w:hint="cs"/>
          <w:sz w:val="22"/>
          <w:szCs w:val="22"/>
          <w:rtl/>
        </w:rPr>
        <w:t>אם הייתה חריגה מהשליחות אי אפשר לתבוע את השולח.</w:t>
      </w:r>
    </w:p>
    <w:p w14:paraId="66D0E683" w14:textId="3DD30F7D" w:rsidR="004577BC" w:rsidRDefault="004577BC" w:rsidP="00640128">
      <w:pPr>
        <w:numPr>
          <w:ilvl w:val="1"/>
          <w:numId w:val="38"/>
        </w:numPr>
        <w:shd w:val="clear" w:color="auto" w:fill="D0E9FC"/>
        <w:bidi/>
        <w:spacing w:line="360" w:lineRule="auto"/>
        <w:jc w:val="both"/>
        <w:rPr>
          <w:rFonts w:ascii="David" w:eastAsia="Times New Roman" w:hAnsi="David" w:cs="David"/>
          <w:sz w:val="22"/>
          <w:szCs w:val="22"/>
        </w:rPr>
      </w:pPr>
      <w:r>
        <w:rPr>
          <w:rFonts w:ascii="David" w:eastAsia="Times New Roman" w:hAnsi="David" w:cs="David" w:hint="cs"/>
          <w:b/>
          <w:bCs/>
          <w:sz w:val="22"/>
          <w:szCs w:val="22"/>
          <w:rtl/>
        </w:rPr>
        <w:t>ביטוח -</w:t>
      </w:r>
      <w:r w:rsidR="000944C5">
        <w:rPr>
          <w:rFonts w:ascii="David" w:eastAsia="Times New Roman" w:hAnsi="David" w:cs="David" w:hint="cs"/>
          <w:sz w:val="22"/>
          <w:szCs w:val="22"/>
          <w:rtl/>
        </w:rPr>
        <w:t xml:space="preserve"> כאשר ניזוק מעוניין לתבוע הוא יכול לתבוע את הביטוח של המזיק.</w:t>
      </w:r>
    </w:p>
    <w:p w14:paraId="6506082C" w14:textId="219285DA" w:rsidR="002D17BC" w:rsidRPr="002D17BC" w:rsidRDefault="002D17BC" w:rsidP="00640128">
      <w:pPr>
        <w:numPr>
          <w:ilvl w:val="2"/>
          <w:numId w:val="38"/>
        </w:numPr>
        <w:bidi/>
        <w:spacing w:line="360" w:lineRule="auto"/>
        <w:jc w:val="both"/>
        <w:rPr>
          <w:rFonts w:ascii="David" w:eastAsia="Times New Roman" w:hAnsi="David" w:cs="David"/>
          <w:sz w:val="22"/>
          <w:szCs w:val="22"/>
        </w:rPr>
      </w:pPr>
      <w:r>
        <w:rPr>
          <w:rFonts w:ascii="David" w:eastAsia="Times New Roman" w:hAnsi="David" w:cs="David" w:hint="cs"/>
          <w:b/>
          <w:bCs/>
          <w:sz w:val="22"/>
          <w:szCs w:val="22"/>
          <w:rtl/>
        </w:rPr>
        <w:t>ביטוחי חובה</w:t>
      </w:r>
      <w:r w:rsidR="005E5BFC">
        <w:rPr>
          <w:rFonts w:ascii="David" w:eastAsia="Times New Roman" w:hAnsi="David" w:cs="David" w:hint="cs"/>
          <w:sz w:val="22"/>
          <w:szCs w:val="22"/>
          <w:rtl/>
        </w:rPr>
        <w:t xml:space="preserve"> - ביטוחים שעל פי חוק </w:t>
      </w:r>
      <w:r w:rsidR="00CE6572">
        <w:rPr>
          <w:rFonts w:ascii="David" w:eastAsia="Times New Roman" w:hAnsi="David" w:cs="David" w:hint="cs"/>
          <w:sz w:val="22"/>
          <w:szCs w:val="22"/>
          <w:rtl/>
        </w:rPr>
        <w:t>המדינה מחייבת לשלם להם.</w:t>
      </w:r>
    </w:p>
    <w:p w14:paraId="0E1FF3F8" w14:textId="6051743B" w:rsidR="002D17BC" w:rsidRDefault="002D17BC" w:rsidP="00640128">
      <w:pPr>
        <w:numPr>
          <w:ilvl w:val="2"/>
          <w:numId w:val="38"/>
        </w:numPr>
        <w:bidi/>
        <w:spacing w:line="360" w:lineRule="auto"/>
        <w:jc w:val="both"/>
        <w:rPr>
          <w:rFonts w:ascii="David" w:eastAsia="Times New Roman" w:hAnsi="David" w:cs="David"/>
          <w:sz w:val="22"/>
          <w:szCs w:val="22"/>
        </w:rPr>
      </w:pPr>
      <w:r>
        <w:rPr>
          <w:rFonts w:ascii="David" w:eastAsia="Times New Roman" w:hAnsi="David" w:cs="David" w:hint="cs"/>
          <w:b/>
          <w:bCs/>
          <w:sz w:val="22"/>
          <w:szCs w:val="22"/>
          <w:rtl/>
        </w:rPr>
        <w:t>ב</w:t>
      </w:r>
      <w:r w:rsidR="005E5BFC">
        <w:rPr>
          <w:rFonts w:ascii="David" w:eastAsia="Times New Roman" w:hAnsi="David" w:cs="David" w:hint="cs"/>
          <w:b/>
          <w:bCs/>
          <w:sz w:val="22"/>
          <w:szCs w:val="22"/>
          <w:rtl/>
        </w:rPr>
        <w:t>יטוחים נוספים</w:t>
      </w:r>
      <w:r w:rsidR="00CE6572">
        <w:rPr>
          <w:rFonts w:ascii="David" w:eastAsia="Times New Roman" w:hAnsi="David" w:cs="David" w:hint="cs"/>
          <w:sz w:val="22"/>
          <w:szCs w:val="22"/>
          <w:rtl/>
        </w:rPr>
        <w:t xml:space="preserve"> - ביטוחים שאדם בוחר לקחת על מנת לבטח עצמו ממקרים בהם יהיה נזק.</w:t>
      </w:r>
    </w:p>
    <w:p w14:paraId="1D28E303" w14:textId="713F90F1" w:rsidR="00572234" w:rsidRDefault="00AA2902" w:rsidP="00640128">
      <w:pPr>
        <w:numPr>
          <w:ilvl w:val="1"/>
          <w:numId w:val="38"/>
        </w:numPr>
        <w:shd w:val="clear" w:color="auto" w:fill="D0E9FC"/>
        <w:bidi/>
        <w:spacing w:line="360" w:lineRule="auto"/>
        <w:jc w:val="both"/>
        <w:rPr>
          <w:rFonts w:ascii="David" w:eastAsia="Times New Roman" w:hAnsi="David" w:cs="David"/>
          <w:sz w:val="22"/>
          <w:szCs w:val="22"/>
        </w:rPr>
      </w:pPr>
      <w:r w:rsidRPr="006547D3">
        <w:rPr>
          <w:rFonts w:ascii="David" w:eastAsia="Times New Roman" w:hAnsi="David" w:cs="David" w:hint="cs"/>
          <w:b/>
          <w:bCs/>
          <w:sz w:val="22"/>
          <w:szCs w:val="22"/>
          <w:rtl/>
        </w:rPr>
        <w:t>עיזבון</w:t>
      </w:r>
      <w:r w:rsidRPr="006547D3">
        <w:rPr>
          <w:rFonts w:ascii="David" w:eastAsia="Times New Roman" w:hAnsi="David" w:cs="David" w:hint="cs"/>
          <w:sz w:val="22"/>
          <w:szCs w:val="22"/>
          <w:rtl/>
        </w:rPr>
        <w:t xml:space="preserve"> </w:t>
      </w:r>
    </w:p>
    <w:p w14:paraId="2FE4F2CC" w14:textId="225958E5" w:rsidR="00AA2902" w:rsidRDefault="009315EC" w:rsidP="00640128">
      <w:pPr>
        <w:numPr>
          <w:ilvl w:val="2"/>
          <w:numId w:val="38"/>
        </w:numPr>
        <w:bidi/>
        <w:spacing w:line="360" w:lineRule="auto"/>
        <w:jc w:val="both"/>
        <w:rPr>
          <w:rFonts w:ascii="David" w:eastAsia="Times New Roman" w:hAnsi="David" w:cs="David"/>
          <w:sz w:val="22"/>
          <w:szCs w:val="22"/>
        </w:rPr>
      </w:pPr>
      <w:r w:rsidRPr="006547D3">
        <w:rPr>
          <w:rFonts w:ascii="David" w:eastAsia="Times New Roman" w:hAnsi="David" w:cs="David" w:hint="cs"/>
          <w:sz w:val="22"/>
          <w:szCs w:val="22"/>
          <w:rtl/>
        </w:rPr>
        <w:t xml:space="preserve">הכלל </w:t>
      </w:r>
      <w:r w:rsidR="00AA2902" w:rsidRPr="006547D3">
        <w:rPr>
          <w:rFonts w:ascii="David" w:eastAsia="Times New Roman" w:hAnsi="David" w:cs="David" w:hint="cs"/>
          <w:sz w:val="22"/>
          <w:szCs w:val="22"/>
          <w:rtl/>
        </w:rPr>
        <w:t>אדם נתבע והוא מת התביע</w:t>
      </w:r>
      <w:r w:rsidR="00D6068A">
        <w:rPr>
          <w:rFonts w:ascii="David" w:eastAsia="Times New Roman" w:hAnsi="David" w:cs="David" w:hint="cs"/>
          <w:sz w:val="22"/>
          <w:szCs w:val="22"/>
          <w:rtl/>
        </w:rPr>
        <w:t>ה</w:t>
      </w:r>
      <w:r w:rsidR="00AA2902" w:rsidRPr="006547D3">
        <w:rPr>
          <w:rFonts w:ascii="David" w:eastAsia="Times New Roman" w:hAnsi="David" w:cs="David" w:hint="cs"/>
          <w:sz w:val="22"/>
          <w:szCs w:val="22"/>
          <w:rtl/>
        </w:rPr>
        <w:t xml:space="preserve"> נגדו נמשכת</w:t>
      </w:r>
      <w:r w:rsidRPr="006547D3">
        <w:rPr>
          <w:rFonts w:ascii="David" w:eastAsia="Times New Roman" w:hAnsi="David" w:cs="David" w:hint="cs"/>
          <w:sz w:val="22"/>
          <w:szCs w:val="22"/>
          <w:rtl/>
        </w:rPr>
        <w:t xml:space="preserve"> והמחליף של הנתבע הוא העיזבון שלו. </w:t>
      </w:r>
      <w:r w:rsidR="006547D3" w:rsidRPr="006547D3">
        <w:rPr>
          <w:rFonts w:ascii="David" w:eastAsia="Times New Roman" w:hAnsi="David" w:cs="David" w:hint="cs"/>
          <w:sz w:val="22"/>
          <w:szCs w:val="22"/>
          <w:rtl/>
        </w:rPr>
        <w:t xml:space="preserve">בדיני הנזקין </w:t>
      </w:r>
      <w:r w:rsidR="005D1E2B" w:rsidRPr="006547D3">
        <w:rPr>
          <w:rFonts w:ascii="David" w:eastAsia="Times New Roman" w:hAnsi="David" w:cs="David" w:hint="cs"/>
          <w:sz w:val="22"/>
          <w:szCs w:val="22"/>
          <w:rtl/>
        </w:rPr>
        <w:t>החובו</w:t>
      </w:r>
      <w:r w:rsidR="005D1E2B" w:rsidRPr="006547D3">
        <w:rPr>
          <w:rFonts w:ascii="David" w:eastAsia="Times New Roman" w:hAnsi="David" w:cs="David" w:hint="eastAsia"/>
          <w:sz w:val="22"/>
          <w:szCs w:val="22"/>
          <w:rtl/>
        </w:rPr>
        <w:t>ת</w:t>
      </w:r>
      <w:r w:rsidR="006547D3" w:rsidRPr="006547D3">
        <w:rPr>
          <w:rFonts w:ascii="David" w:eastAsia="Times New Roman" w:hAnsi="David" w:cs="David" w:hint="cs"/>
          <w:sz w:val="22"/>
          <w:szCs w:val="22"/>
          <w:rtl/>
        </w:rPr>
        <w:t xml:space="preserve"> והזכויות של אדם עוברים לעיזבון שלו.</w:t>
      </w:r>
    </w:p>
    <w:p w14:paraId="356089B1" w14:textId="34282368" w:rsidR="00CE711F" w:rsidRPr="00CE711F" w:rsidRDefault="00CE711F" w:rsidP="00640128">
      <w:pPr>
        <w:pStyle w:val="a4"/>
        <w:numPr>
          <w:ilvl w:val="0"/>
          <w:numId w:val="38"/>
        </w:numPr>
        <w:shd w:val="clear" w:color="auto" w:fill="8CC9F7" w:themeFill="background2" w:themeFillShade="E6"/>
        <w:bidi/>
        <w:spacing w:line="360" w:lineRule="auto"/>
        <w:jc w:val="both"/>
        <w:rPr>
          <w:rFonts w:ascii="David" w:eastAsia="Times New Roman" w:hAnsi="David" w:cs="David"/>
          <w:b/>
          <w:bCs/>
          <w:sz w:val="22"/>
          <w:szCs w:val="22"/>
        </w:rPr>
      </w:pPr>
      <w:r w:rsidRPr="00CE711F">
        <w:rPr>
          <w:rFonts w:ascii="David" w:eastAsia="Times New Roman" w:hAnsi="David" w:cs="David" w:hint="cs"/>
          <w:b/>
          <w:bCs/>
          <w:sz w:val="22"/>
          <w:szCs w:val="22"/>
          <w:rtl/>
        </w:rPr>
        <w:t>מי יכול לתבוע?</w:t>
      </w:r>
    </w:p>
    <w:p w14:paraId="6A4B15D6" w14:textId="30220FD1" w:rsidR="00F43BC4" w:rsidRPr="00F43BC4" w:rsidRDefault="00F43BC4" w:rsidP="00640128">
      <w:pPr>
        <w:pStyle w:val="a4"/>
        <w:numPr>
          <w:ilvl w:val="1"/>
          <w:numId w:val="38"/>
        </w:numPr>
        <w:shd w:val="clear" w:color="auto" w:fill="D0E9FC"/>
        <w:bidi/>
        <w:spacing w:line="360" w:lineRule="auto"/>
        <w:jc w:val="both"/>
        <w:rPr>
          <w:rFonts w:ascii="David" w:eastAsia="Times New Roman" w:hAnsi="David" w:cs="David"/>
          <w:b/>
          <w:bCs/>
          <w:sz w:val="22"/>
          <w:szCs w:val="22"/>
        </w:rPr>
      </w:pPr>
      <w:r w:rsidRPr="00F43BC4">
        <w:rPr>
          <w:rFonts w:ascii="David" w:eastAsia="Times New Roman" w:hAnsi="David" w:cs="David" w:hint="cs"/>
          <w:b/>
          <w:bCs/>
          <w:sz w:val="22"/>
          <w:szCs w:val="22"/>
          <w:rtl/>
        </w:rPr>
        <w:t>ניזוק</w:t>
      </w:r>
    </w:p>
    <w:p w14:paraId="7C601209" w14:textId="77777777" w:rsidR="00AA1CC9" w:rsidRPr="00AA1CC9" w:rsidRDefault="005D1E2B" w:rsidP="00640128">
      <w:pPr>
        <w:pStyle w:val="a4"/>
        <w:numPr>
          <w:ilvl w:val="1"/>
          <w:numId w:val="38"/>
        </w:numPr>
        <w:shd w:val="clear" w:color="auto" w:fill="D0E9FC"/>
        <w:bidi/>
        <w:spacing w:line="360" w:lineRule="auto"/>
        <w:jc w:val="both"/>
        <w:rPr>
          <w:rFonts w:ascii="David" w:eastAsia="Times New Roman" w:hAnsi="David" w:cs="David"/>
          <w:sz w:val="22"/>
          <w:szCs w:val="22"/>
        </w:rPr>
      </w:pPr>
      <w:r w:rsidRPr="00F43BC4">
        <w:rPr>
          <w:rFonts w:ascii="David" w:eastAsia="Times New Roman" w:hAnsi="David" w:cs="David" w:hint="cs"/>
          <w:b/>
          <w:bCs/>
          <w:sz w:val="22"/>
          <w:szCs w:val="22"/>
          <w:rtl/>
        </w:rPr>
        <w:t>ניזוק נפשי במעגל השנ</w:t>
      </w:r>
      <w:r w:rsidR="00F43BC4">
        <w:rPr>
          <w:rFonts w:ascii="David" w:eastAsia="Times New Roman" w:hAnsi="David" w:cs="David" w:hint="cs"/>
          <w:b/>
          <w:bCs/>
          <w:sz w:val="22"/>
          <w:szCs w:val="22"/>
          <w:rtl/>
        </w:rPr>
        <w:t xml:space="preserve">י: </w:t>
      </w:r>
    </w:p>
    <w:p w14:paraId="11A7175E" w14:textId="3E69D012" w:rsidR="006547D3" w:rsidRDefault="00AA1CC9" w:rsidP="00640128">
      <w:pPr>
        <w:pStyle w:val="a4"/>
        <w:numPr>
          <w:ilvl w:val="2"/>
          <w:numId w:val="38"/>
        </w:numPr>
        <w:bidi/>
        <w:spacing w:line="360" w:lineRule="auto"/>
        <w:jc w:val="both"/>
        <w:rPr>
          <w:rFonts w:ascii="David" w:eastAsia="Times New Roman" w:hAnsi="David" w:cs="David"/>
          <w:sz w:val="22"/>
          <w:szCs w:val="22"/>
        </w:rPr>
      </w:pPr>
      <w:r w:rsidRPr="00AA1CC9">
        <w:rPr>
          <w:rFonts w:ascii="David" w:eastAsia="Times New Roman" w:hAnsi="David" w:cs="David" w:hint="cs"/>
          <w:b/>
          <w:bCs/>
          <w:sz w:val="22"/>
          <w:szCs w:val="22"/>
          <w:rtl/>
        </w:rPr>
        <w:t>פס"ד אלסוחה</w:t>
      </w:r>
      <w:r w:rsidR="00CF391F">
        <w:rPr>
          <w:rFonts w:ascii="David" w:eastAsia="Times New Roman" w:hAnsi="David" w:cs="David" w:hint="cs"/>
          <w:sz w:val="22"/>
          <w:szCs w:val="22"/>
          <w:rtl/>
        </w:rPr>
        <w:t xml:space="preserve"> - שני מקרים</w:t>
      </w:r>
      <w:r w:rsidR="00F43BC4">
        <w:rPr>
          <w:rFonts w:ascii="David" w:eastAsia="Times New Roman" w:hAnsi="David" w:cs="David" w:hint="cs"/>
          <w:sz w:val="22"/>
          <w:szCs w:val="22"/>
          <w:rtl/>
        </w:rPr>
        <w:t xml:space="preserve"> והובאו לפני בית המשפט</w:t>
      </w:r>
      <w:r w:rsidR="00CF391F">
        <w:rPr>
          <w:rFonts w:ascii="David" w:eastAsia="Times New Roman" w:hAnsi="David" w:cs="David" w:hint="cs"/>
          <w:sz w:val="22"/>
          <w:szCs w:val="22"/>
          <w:rtl/>
        </w:rPr>
        <w:t>:</w:t>
      </w:r>
    </w:p>
    <w:p w14:paraId="4B20FF29" w14:textId="0207A447" w:rsidR="00CF391F" w:rsidRDefault="00B43887" w:rsidP="00640128">
      <w:pPr>
        <w:pStyle w:val="a4"/>
        <w:numPr>
          <w:ilvl w:val="3"/>
          <w:numId w:val="38"/>
        </w:numPr>
        <w:bidi/>
        <w:spacing w:line="360" w:lineRule="auto"/>
        <w:jc w:val="both"/>
        <w:rPr>
          <w:rFonts w:ascii="David" w:eastAsia="Times New Roman" w:hAnsi="David" w:cs="David"/>
          <w:sz w:val="22"/>
          <w:szCs w:val="22"/>
        </w:rPr>
      </w:pPr>
      <w:r w:rsidRPr="005834EA">
        <w:rPr>
          <w:rFonts w:ascii="David" w:eastAsia="Times New Roman" w:hAnsi="David" w:cs="David" w:hint="cs"/>
          <w:sz w:val="22"/>
          <w:szCs w:val="22"/>
          <w:u w:val="single"/>
          <w:rtl/>
        </w:rPr>
        <w:t>ביהמ"ש ירושלים</w:t>
      </w:r>
      <w:r>
        <w:rPr>
          <w:rFonts w:ascii="David" w:eastAsia="Times New Roman" w:hAnsi="David" w:cs="David" w:hint="cs"/>
          <w:sz w:val="22"/>
          <w:szCs w:val="22"/>
          <w:rtl/>
        </w:rPr>
        <w:t xml:space="preserve"> - </w:t>
      </w:r>
      <w:r w:rsidR="00CF391F" w:rsidRPr="00CF391F">
        <w:rPr>
          <w:rFonts w:ascii="David" w:eastAsia="Times New Roman" w:hAnsi="David" w:cs="David"/>
          <w:sz w:val="22"/>
          <w:szCs w:val="22"/>
          <w:rtl/>
        </w:rPr>
        <w:t>הילד דוד דהאן נפצע בתאונת דרכים על ידי אלסוחה (המזיק) ומת מפצעיו לאחר 24 ימים הוריו של המנוח תובעים את המזיק בגין הנזק הנפשי שנגרם להם בשל מות בנם.</w:t>
      </w:r>
      <w:r w:rsidR="000D1966">
        <w:rPr>
          <w:rFonts w:ascii="David" w:eastAsia="Times New Roman" w:hAnsi="David" w:cs="David" w:hint="cs"/>
          <w:sz w:val="22"/>
          <w:szCs w:val="22"/>
          <w:rtl/>
        </w:rPr>
        <w:t xml:space="preserve"> </w:t>
      </w:r>
    </w:p>
    <w:p w14:paraId="2C2EA089" w14:textId="2362AF18" w:rsidR="00B43887" w:rsidRDefault="00B43887" w:rsidP="00640128">
      <w:pPr>
        <w:pStyle w:val="a4"/>
        <w:numPr>
          <w:ilvl w:val="3"/>
          <w:numId w:val="38"/>
        </w:numPr>
        <w:bidi/>
        <w:spacing w:line="360" w:lineRule="auto"/>
        <w:jc w:val="both"/>
        <w:rPr>
          <w:rFonts w:ascii="David" w:eastAsia="Times New Roman" w:hAnsi="David" w:cs="David"/>
          <w:sz w:val="22"/>
          <w:szCs w:val="22"/>
        </w:rPr>
      </w:pPr>
      <w:r w:rsidRPr="005834EA">
        <w:rPr>
          <w:rFonts w:ascii="David" w:eastAsia="Times New Roman" w:hAnsi="David" w:cs="David" w:hint="cs"/>
          <w:sz w:val="22"/>
          <w:szCs w:val="22"/>
          <w:u w:val="single"/>
          <w:rtl/>
        </w:rPr>
        <w:t>ביהמ"ש נצרת</w:t>
      </w:r>
      <w:r>
        <w:rPr>
          <w:rFonts w:ascii="David" w:eastAsia="Times New Roman" w:hAnsi="David" w:cs="David" w:hint="cs"/>
          <w:sz w:val="22"/>
          <w:szCs w:val="22"/>
          <w:rtl/>
        </w:rPr>
        <w:t xml:space="preserve"> - </w:t>
      </w:r>
      <w:r w:rsidRPr="00B43887">
        <w:rPr>
          <w:rFonts w:ascii="David" w:eastAsia="Times New Roman" w:hAnsi="David" w:cs="David"/>
          <w:sz w:val="22"/>
          <w:szCs w:val="22"/>
          <w:rtl/>
        </w:rPr>
        <w:t>בית תובעת אדם שפגע באימא עם משאית ופצע אותה לאחר זמן מה האם מתה מפצעה. לטעת הבת חלתה במחלת נפש עקב תאונת אמא</w:t>
      </w:r>
      <w:r w:rsidR="00D71805">
        <w:rPr>
          <w:rFonts w:ascii="David" w:eastAsia="Times New Roman" w:hAnsi="David" w:cs="David" w:hint="cs"/>
          <w:sz w:val="22"/>
          <w:szCs w:val="22"/>
          <w:rtl/>
        </w:rPr>
        <w:t>.</w:t>
      </w:r>
    </w:p>
    <w:p w14:paraId="3275BA61" w14:textId="071A2A50" w:rsidR="00280E03" w:rsidRPr="00280E03" w:rsidRDefault="0090291E" w:rsidP="00640128">
      <w:pPr>
        <w:pStyle w:val="a4"/>
        <w:numPr>
          <w:ilvl w:val="3"/>
          <w:numId w:val="38"/>
        </w:numPr>
        <w:bidi/>
        <w:spacing w:line="360" w:lineRule="auto"/>
        <w:jc w:val="both"/>
        <w:rPr>
          <w:rFonts w:ascii="David" w:eastAsia="Times New Roman" w:hAnsi="David" w:cs="David"/>
          <w:sz w:val="22"/>
          <w:szCs w:val="22"/>
        </w:rPr>
      </w:pPr>
      <w:r w:rsidRPr="00BB18AE">
        <w:rPr>
          <w:rFonts w:ascii="David" w:eastAsia="Times New Roman" w:hAnsi="David" w:cs="David" w:hint="cs"/>
          <w:b/>
          <w:bCs/>
          <w:color w:val="0D78CA" w:themeColor="background2" w:themeShade="80"/>
          <w:sz w:val="22"/>
          <w:szCs w:val="22"/>
          <w:rtl/>
        </w:rPr>
        <w:t>ההלכה</w:t>
      </w:r>
      <w:r>
        <w:rPr>
          <w:rFonts w:ascii="David" w:eastAsia="Times New Roman" w:hAnsi="David" w:cs="David" w:hint="cs"/>
          <w:sz w:val="22"/>
          <w:szCs w:val="22"/>
          <w:rtl/>
        </w:rPr>
        <w:t xml:space="preserve"> (דעת השופט שמגר): </w:t>
      </w:r>
      <w:r w:rsidR="00280E03" w:rsidRPr="00280E03">
        <w:rPr>
          <w:rFonts w:ascii="David" w:eastAsia="Times New Roman" w:hAnsi="David" w:cs="David"/>
          <w:sz w:val="22"/>
          <w:szCs w:val="22"/>
          <w:rtl/>
        </w:rPr>
        <w:t>ניתן לקבל פיצוי על נזק שנגרם למעגל שני אך יש לכך</w:t>
      </w:r>
      <w:r w:rsidR="00280E03" w:rsidRPr="00280E03">
        <w:rPr>
          <w:rFonts w:ascii="David" w:eastAsia="Times New Roman" w:hAnsi="David" w:cs="David" w:hint="cs"/>
          <w:sz w:val="22"/>
          <w:szCs w:val="22"/>
          <w:rtl/>
        </w:rPr>
        <w:t xml:space="preserve"> </w:t>
      </w:r>
      <w:r w:rsidR="00280E03" w:rsidRPr="00280E03">
        <w:rPr>
          <w:rFonts w:ascii="David" w:eastAsia="Times New Roman" w:hAnsi="David" w:cs="David" w:hint="cs"/>
          <w:b/>
          <w:bCs/>
          <w:sz w:val="22"/>
          <w:szCs w:val="22"/>
          <w:rtl/>
        </w:rPr>
        <w:t>ארבע</w:t>
      </w:r>
      <w:r w:rsidR="009776CD">
        <w:rPr>
          <w:rFonts w:ascii="David" w:eastAsia="Times New Roman" w:hAnsi="David" w:cs="David" w:hint="cs"/>
          <w:b/>
          <w:bCs/>
          <w:sz w:val="22"/>
          <w:szCs w:val="22"/>
          <w:rtl/>
        </w:rPr>
        <w:t>ה</w:t>
      </w:r>
      <w:r w:rsidR="00280E03" w:rsidRPr="00280E03">
        <w:rPr>
          <w:rFonts w:ascii="David" w:eastAsia="Times New Roman" w:hAnsi="David" w:cs="David" w:hint="cs"/>
          <w:b/>
          <w:bCs/>
          <w:sz w:val="22"/>
          <w:szCs w:val="22"/>
          <w:rtl/>
        </w:rPr>
        <w:t xml:space="preserve"> </w:t>
      </w:r>
      <w:r w:rsidR="00FD3E4A">
        <w:rPr>
          <w:rFonts w:ascii="David" w:eastAsia="Times New Roman" w:hAnsi="David" w:cs="David" w:hint="cs"/>
          <w:b/>
          <w:bCs/>
          <w:sz w:val="22"/>
          <w:szCs w:val="22"/>
          <w:rtl/>
        </w:rPr>
        <w:t>קריטריוני</w:t>
      </w:r>
      <w:r w:rsidR="00FD3E4A">
        <w:rPr>
          <w:rFonts w:ascii="David" w:eastAsia="Times New Roman" w:hAnsi="David" w:cs="David" w:hint="eastAsia"/>
          <w:b/>
          <w:bCs/>
          <w:sz w:val="22"/>
          <w:szCs w:val="22"/>
          <w:rtl/>
        </w:rPr>
        <w:t>ם</w:t>
      </w:r>
      <w:r w:rsidR="00280E03" w:rsidRPr="00280E03">
        <w:rPr>
          <w:rFonts w:ascii="David" w:eastAsia="Times New Roman" w:hAnsi="David" w:cs="David" w:hint="cs"/>
          <w:b/>
          <w:bCs/>
          <w:sz w:val="22"/>
          <w:szCs w:val="22"/>
          <w:rtl/>
        </w:rPr>
        <w:t>:</w:t>
      </w:r>
    </w:p>
    <w:p w14:paraId="0CDCBC4D" w14:textId="6DECDA0B" w:rsidR="00B71A29" w:rsidRPr="00280E03" w:rsidRDefault="00B71A29" w:rsidP="00640128">
      <w:pPr>
        <w:pStyle w:val="a4"/>
        <w:numPr>
          <w:ilvl w:val="4"/>
          <w:numId w:val="38"/>
        </w:numPr>
        <w:bidi/>
        <w:spacing w:line="360" w:lineRule="auto"/>
        <w:jc w:val="both"/>
        <w:rPr>
          <w:rFonts w:ascii="David" w:eastAsia="Times New Roman" w:hAnsi="David" w:cs="David"/>
          <w:sz w:val="22"/>
          <w:szCs w:val="22"/>
        </w:rPr>
      </w:pPr>
      <w:r w:rsidRPr="00280E03">
        <w:rPr>
          <w:rFonts w:ascii="David" w:eastAsia="Times New Roman" w:hAnsi="David" w:cs="David"/>
          <w:b/>
          <w:bCs/>
          <w:sz w:val="22"/>
          <w:szCs w:val="22"/>
          <w:rtl/>
        </w:rPr>
        <w:t>זהות התובע -</w:t>
      </w:r>
      <w:r w:rsidRPr="00280E03">
        <w:rPr>
          <w:rFonts w:ascii="David" w:eastAsia="Times New Roman" w:hAnsi="David" w:cs="David"/>
          <w:sz w:val="22"/>
          <w:szCs w:val="22"/>
          <w:rtl/>
        </w:rPr>
        <w:t xml:space="preserve"> חייב להיות קרוב משפחה של הנפגע, בדר"כ מדובר בקרבה מדרגה ראשונה אלא אם כן היה יחסי קירבה מיוחדים לקרוב משפחה מדרגה רחוקה יותר.</w:t>
      </w:r>
    </w:p>
    <w:p w14:paraId="0B308D6C" w14:textId="7724D89D" w:rsidR="00B71A29" w:rsidRPr="00B71A29" w:rsidRDefault="00B71A29" w:rsidP="00640128">
      <w:pPr>
        <w:pStyle w:val="a4"/>
        <w:numPr>
          <w:ilvl w:val="4"/>
          <w:numId w:val="38"/>
        </w:numPr>
        <w:bidi/>
        <w:spacing w:line="360" w:lineRule="auto"/>
        <w:jc w:val="both"/>
        <w:rPr>
          <w:rFonts w:ascii="David" w:eastAsia="Times New Roman" w:hAnsi="David" w:cs="David"/>
          <w:sz w:val="22"/>
          <w:szCs w:val="22"/>
        </w:rPr>
      </w:pPr>
      <w:r w:rsidRPr="00B71A29">
        <w:rPr>
          <w:rFonts w:ascii="David" w:eastAsia="Times New Roman" w:hAnsi="David" w:cs="David"/>
          <w:b/>
          <w:bCs/>
          <w:sz w:val="22"/>
          <w:szCs w:val="22"/>
          <w:rtl/>
        </w:rPr>
        <w:t>חובת התרשמות מהאירוע</w:t>
      </w:r>
      <w:r w:rsidRPr="00B71A29">
        <w:rPr>
          <w:rFonts w:ascii="David" w:eastAsia="Times New Roman" w:hAnsi="David" w:cs="David"/>
          <w:sz w:val="22"/>
          <w:szCs w:val="22"/>
          <w:rtl/>
        </w:rPr>
        <w:t>, או התרשמות ישירה או התרשמות מהתוצאות המיידיות של האירוע.</w:t>
      </w:r>
      <w:r w:rsidR="00935CD9">
        <w:rPr>
          <w:rFonts w:ascii="David" w:eastAsia="Times New Roman" w:hAnsi="David" w:cs="David" w:hint="cs"/>
          <w:sz w:val="22"/>
          <w:szCs w:val="22"/>
          <w:rtl/>
        </w:rPr>
        <w:t xml:space="preserve"> לדוג' אדם שגילה על מותו של קרוב שלו המון זמן לאחר קרו האירוע</w:t>
      </w:r>
      <w:r w:rsidR="00494291">
        <w:rPr>
          <w:rFonts w:ascii="David" w:eastAsia="Times New Roman" w:hAnsi="David" w:cs="David" w:hint="cs"/>
          <w:sz w:val="22"/>
          <w:szCs w:val="22"/>
          <w:rtl/>
        </w:rPr>
        <w:t xml:space="preserve"> לא הייתה לו התרשמות ישירה או התרשמות מהתוצאות המיידיות</w:t>
      </w:r>
      <w:r w:rsidR="006D0CBA">
        <w:rPr>
          <w:rFonts w:ascii="David" w:eastAsia="Times New Roman" w:hAnsi="David" w:cs="David" w:hint="cs"/>
          <w:sz w:val="22"/>
          <w:szCs w:val="22"/>
          <w:rtl/>
        </w:rPr>
        <w:t>.</w:t>
      </w:r>
    </w:p>
    <w:p w14:paraId="60AE2B98" w14:textId="5CB04870" w:rsidR="00B71A29" w:rsidRPr="00B71A29" w:rsidRDefault="00494291" w:rsidP="00640128">
      <w:pPr>
        <w:pStyle w:val="a4"/>
        <w:numPr>
          <w:ilvl w:val="4"/>
          <w:numId w:val="38"/>
        </w:numPr>
        <w:bidi/>
        <w:spacing w:line="360" w:lineRule="auto"/>
        <w:jc w:val="both"/>
        <w:rPr>
          <w:rFonts w:ascii="David" w:eastAsia="Times New Roman" w:hAnsi="David" w:cs="David"/>
          <w:sz w:val="22"/>
          <w:szCs w:val="22"/>
        </w:rPr>
      </w:pPr>
      <w:r>
        <w:rPr>
          <w:rFonts w:ascii="David" w:eastAsia="Times New Roman" w:hAnsi="David" w:cs="David" w:hint="cs"/>
          <w:b/>
          <w:bCs/>
          <w:sz w:val="22"/>
          <w:szCs w:val="22"/>
          <w:rtl/>
        </w:rPr>
        <w:t xml:space="preserve">דרישת קרבה בזמן ובמקום </w:t>
      </w:r>
      <w:r w:rsidR="00B71A29" w:rsidRPr="00B71A29">
        <w:rPr>
          <w:rFonts w:ascii="David" w:eastAsia="Times New Roman" w:hAnsi="David" w:cs="David"/>
          <w:sz w:val="22"/>
          <w:szCs w:val="22"/>
          <w:rtl/>
        </w:rPr>
        <w:t>לאירוע אך ניתן לפירוש זו גם בדרך גמישה והקריבה צריכה להיות סיבתית לכן גם נזק מתהווה יכול להיחשב נזק.</w:t>
      </w:r>
      <w:r w:rsidR="00B71EA6">
        <w:rPr>
          <w:rFonts w:ascii="David" w:eastAsia="Times New Roman" w:hAnsi="David" w:cs="David" w:hint="cs"/>
          <w:sz w:val="22"/>
          <w:szCs w:val="22"/>
          <w:rtl/>
        </w:rPr>
        <w:t xml:space="preserve"> </w:t>
      </w:r>
    </w:p>
    <w:p w14:paraId="14CB4B60" w14:textId="7FC367AF" w:rsidR="00B71A29" w:rsidRDefault="00494291" w:rsidP="00640128">
      <w:pPr>
        <w:pStyle w:val="a4"/>
        <w:numPr>
          <w:ilvl w:val="4"/>
          <w:numId w:val="38"/>
        </w:numPr>
        <w:bidi/>
        <w:spacing w:line="360" w:lineRule="auto"/>
        <w:jc w:val="both"/>
        <w:rPr>
          <w:rFonts w:ascii="David" w:eastAsia="Times New Roman" w:hAnsi="David" w:cs="David"/>
          <w:sz w:val="22"/>
          <w:szCs w:val="22"/>
        </w:rPr>
      </w:pPr>
      <w:r>
        <w:rPr>
          <w:rFonts w:ascii="David" w:eastAsia="Times New Roman" w:hAnsi="David" w:cs="David" w:hint="cs"/>
          <w:b/>
          <w:bCs/>
          <w:noProof/>
          <w:sz w:val="22"/>
          <w:szCs w:val="22"/>
          <w:rtl/>
          <w:lang w:val="he-IL"/>
        </w:rPr>
        <w:t>נזק נפשי חמור</w:t>
      </w:r>
      <w:r w:rsidR="00B71A29" w:rsidRPr="00B71A29">
        <w:rPr>
          <w:rFonts w:ascii="David" w:eastAsia="Times New Roman" w:hAnsi="David" w:cs="David"/>
          <w:sz w:val="22"/>
          <w:szCs w:val="22"/>
          <w:rtl/>
        </w:rPr>
        <w:t xml:space="preserve"> - נזק נפשי משמעותי, עד כדי מחלת נפש שגורמת לנכות ניכרת לצמיתות.</w:t>
      </w:r>
    </w:p>
    <w:p w14:paraId="63588D82" w14:textId="625F21F0" w:rsidR="00A05492" w:rsidRPr="00940E1A" w:rsidRDefault="00A05492" w:rsidP="00640128">
      <w:pPr>
        <w:pStyle w:val="a4"/>
        <w:numPr>
          <w:ilvl w:val="3"/>
          <w:numId w:val="38"/>
        </w:numPr>
        <w:bidi/>
        <w:spacing w:line="360" w:lineRule="auto"/>
        <w:jc w:val="both"/>
        <w:rPr>
          <w:rFonts w:ascii="David" w:eastAsia="Times New Roman" w:hAnsi="David" w:cs="David"/>
          <w:b/>
          <w:bCs/>
          <w:sz w:val="22"/>
          <w:szCs w:val="22"/>
        </w:rPr>
      </w:pPr>
      <w:r w:rsidRPr="00940E1A">
        <w:rPr>
          <w:rFonts w:ascii="David" w:eastAsia="Times New Roman" w:hAnsi="David" w:cs="David" w:hint="cs"/>
          <w:b/>
          <w:bCs/>
          <w:sz w:val="22"/>
          <w:szCs w:val="22"/>
          <w:rtl/>
        </w:rPr>
        <w:t>מ</w:t>
      </w:r>
      <w:r w:rsidR="00087AA1" w:rsidRPr="00940E1A">
        <w:rPr>
          <w:rFonts w:ascii="David" w:eastAsia="Times New Roman" w:hAnsi="David" w:cs="David" w:hint="cs"/>
          <w:b/>
          <w:bCs/>
          <w:sz w:val="22"/>
          <w:szCs w:val="22"/>
          <w:rtl/>
        </w:rPr>
        <w:t xml:space="preserve">דוע </w:t>
      </w:r>
      <w:r w:rsidR="00BB18AE">
        <w:rPr>
          <w:rFonts w:ascii="David" w:eastAsia="Times New Roman" w:hAnsi="David" w:cs="David" w:hint="cs"/>
          <w:b/>
          <w:bCs/>
          <w:sz w:val="22"/>
          <w:szCs w:val="22"/>
          <w:rtl/>
        </w:rPr>
        <w:t>אין פירוש רחב ל</w:t>
      </w:r>
      <w:r w:rsidR="00087AA1" w:rsidRPr="00940E1A">
        <w:rPr>
          <w:rFonts w:ascii="David" w:eastAsia="Times New Roman" w:hAnsi="David" w:cs="David" w:hint="cs"/>
          <w:b/>
          <w:bCs/>
          <w:sz w:val="22"/>
          <w:szCs w:val="22"/>
          <w:rtl/>
        </w:rPr>
        <w:t>מעגל הניזוקים?</w:t>
      </w:r>
      <w:r w:rsidR="00443EB1" w:rsidRPr="00443EB1">
        <w:rPr>
          <w:rFonts w:ascii="David" w:eastAsia="Times New Roman" w:hAnsi="David" w:cs="David" w:hint="cs"/>
          <w:sz w:val="22"/>
          <w:szCs w:val="22"/>
          <w:rtl/>
        </w:rPr>
        <w:t xml:space="preserve"> </w:t>
      </w:r>
      <w:r w:rsidR="00443EB1" w:rsidRPr="00A13149">
        <w:rPr>
          <w:rFonts w:ascii="David" w:eastAsia="Times New Roman" w:hAnsi="David" w:cs="David" w:hint="cs"/>
          <w:sz w:val="22"/>
          <w:szCs w:val="22"/>
          <w:rtl/>
        </w:rPr>
        <w:t>הכרה בנזק עקיף עלולה לגרום ל:</w:t>
      </w:r>
    </w:p>
    <w:p w14:paraId="024AED68" w14:textId="2158B268" w:rsidR="00443EB1" w:rsidRDefault="00540529" w:rsidP="00640128">
      <w:pPr>
        <w:pStyle w:val="a4"/>
        <w:numPr>
          <w:ilvl w:val="4"/>
          <w:numId w:val="38"/>
        </w:numPr>
        <w:bidi/>
        <w:spacing w:line="360" w:lineRule="auto"/>
        <w:jc w:val="both"/>
        <w:rPr>
          <w:rFonts w:ascii="David" w:eastAsia="Times New Roman" w:hAnsi="David" w:cs="David"/>
          <w:sz w:val="22"/>
          <w:szCs w:val="22"/>
        </w:rPr>
      </w:pPr>
      <w:r w:rsidRPr="00A13149">
        <w:rPr>
          <w:rFonts w:ascii="David" w:eastAsia="Times New Roman" w:hAnsi="David" w:cs="David" w:hint="cs"/>
          <w:sz w:val="22"/>
          <w:szCs w:val="22"/>
          <w:rtl/>
        </w:rPr>
        <w:t>הצפת בתי משפט</w:t>
      </w:r>
      <w:r w:rsidR="00B71ABD">
        <w:rPr>
          <w:rFonts w:ascii="David" w:eastAsia="Times New Roman" w:hAnsi="David" w:cs="David" w:hint="cs"/>
          <w:sz w:val="22"/>
          <w:szCs w:val="22"/>
          <w:rtl/>
        </w:rPr>
        <w:t xml:space="preserve"> </w:t>
      </w:r>
    </w:p>
    <w:p w14:paraId="1566F510" w14:textId="6AC0BE52" w:rsidR="00443EB1" w:rsidRDefault="00540529" w:rsidP="00640128">
      <w:pPr>
        <w:pStyle w:val="a4"/>
        <w:numPr>
          <w:ilvl w:val="4"/>
          <w:numId w:val="38"/>
        </w:numPr>
        <w:bidi/>
        <w:spacing w:line="360" w:lineRule="auto"/>
        <w:jc w:val="both"/>
        <w:rPr>
          <w:rFonts w:ascii="David" w:eastAsia="Times New Roman" w:hAnsi="David" w:cs="David"/>
          <w:sz w:val="22"/>
          <w:szCs w:val="22"/>
        </w:rPr>
      </w:pPr>
      <w:r w:rsidRPr="00A13149">
        <w:rPr>
          <w:rFonts w:ascii="David" w:eastAsia="Times New Roman" w:hAnsi="David" w:cs="David" w:hint="cs"/>
          <w:sz w:val="22"/>
          <w:szCs w:val="22"/>
          <w:rtl/>
        </w:rPr>
        <w:t>מדרון חלקלק</w:t>
      </w:r>
      <w:r w:rsidR="00B71ABD">
        <w:rPr>
          <w:rFonts w:ascii="David" w:eastAsia="Times New Roman" w:hAnsi="David" w:cs="David" w:hint="cs"/>
          <w:sz w:val="22"/>
          <w:szCs w:val="22"/>
          <w:rtl/>
        </w:rPr>
        <w:t xml:space="preserve"> - לא בהכרח נרצה שבית המשפט יפצה את כל סוגי הניזוקים במעגל השני.</w:t>
      </w:r>
    </w:p>
    <w:p w14:paraId="15244FE6" w14:textId="2A97C98C" w:rsidR="00443EB1" w:rsidRDefault="00540529" w:rsidP="00640128">
      <w:pPr>
        <w:pStyle w:val="a4"/>
        <w:numPr>
          <w:ilvl w:val="4"/>
          <w:numId w:val="38"/>
        </w:numPr>
        <w:bidi/>
        <w:spacing w:line="360" w:lineRule="auto"/>
        <w:jc w:val="both"/>
        <w:rPr>
          <w:rFonts w:ascii="David" w:eastAsia="Times New Roman" w:hAnsi="David" w:cs="David"/>
          <w:sz w:val="22"/>
          <w:szCs w:val="22"/>
        </w:rPr>
      </w:pPr>
      <w:r w:rsidRPr="00A13149">
        <w:rPr>
          <w:rFonts w:ascii="David" w:eastAsia="Times New Roman" w:hAnsi="David" w:cs="David" w:hint="cs"/>
          <w:sz w:val="22"/>
          <w:szCs w:val="22"/>
          <w:rtl/>
        </w:rPr>
        <w:t>זמני התיידנות</w:t>
      </w:r>
      <w:r w:rsidR="00B71ABD">
        <w:rPr>
          <w:rFonts w:ascii="David" w:eastAsia="Times New Roman" w:hAnsi="David" w:cs="David" w:hint="cs"/>
          <w:sz w:val="22"/>
          <w:szCs w:val="22"/>
          <w:rtl/>
        </w:rPr>
        <w:t xml:space="preserve"> - הוכחה עלולה להיות קשה ולכן </w:t>
      </w:r>
      <w:r w:rsidR="00F4491E">
        <w:rPr>
          <w:rFonts w:ascii="David" w:eastAsia="Times New Roman" w:hAnsi="David" w:cs="David" w:hint="cs"/>
          <w:sz w:val="22"/>
          <w:szCs w:val="22"/>
          <w:rtl/>
        </w:rPr>
        <w:t>זמני התדיינות יתארכו.</w:t>
      </w:r>
    </w:p>
    <w:p w14:paraId="4FF8DE4E" w14:textId="1A79527F" w:rsidR="00087AA1" w:rsidRPr="00A13149" w:rsidRDefault="0095268F" w:rsidP="00640128">
      <w:pPr>
        <w:pStyle w:val="a4"/>
        <w:numPr>
          <w:ilvl w:val="4"/>
          <w:numId w:val="38"/>
        </w:numPr>
        <w:bidi/>
        <w:spacing w:line="360" w:lineRule="auto"/>
        <w:jc w:val="both"/>
        <w:rPr>
          <w:rFonts w:ascii="David" w:eastAsia="Times New Roman" w:hAnsi="David" w:cs="David"/>
          <w:sz w:val="22"/>
          <w:szCs w:val="22"/>
        </w:rPr>
      </w:pPr>
      <w:r w:rsidRPr="0095268F">
        <w:rPr>
          <w:rFonts w:ascii="David" w:eastAsia="Times New Roman" w:hAnsi="David" w:cs="David"/>
          <w:sz w:val="22"/>
          <w:szCs w:val="22"/>
          <w:rtl/>
        </w:rPr>
        <w:lastRenderedPageBreak/>
        <w:t xml:space="preserve">הטלת נטל כבר מידי על התנהגות אנושית - חשש מפני הרתעת יתר בשל הרחבת מעגל הנפגעים. </w:t>
      </w:r>
      <w:r w:rsidR="00540529" w:rsidRPr="00A13149">
        <w:rPr>
          <w:rFonts w:ascii="David" w:eastAsia="Times New Roman" w:hAnsi="David" w:cs="David" w:hint="cs"/>
          <w:sz w:val="22"/>
          <w:szCs w:val="22"/>
          <w:rtl/>
        </w:rPr>
        <w:t>על ביטוחים</w:t>
      </w:r>
      <w:r w:rsidR="00A13149">
        <w:rPr>
          <w:rFonts w:ascii="David" w:eastAsia="Times New Roman" w:hAnsi="David" w:cs="David" w:hint="cs"/>
          <w:sz w:val="22"/>
          <w:szCs w:val="22"/>
          <w:rtl/>
        </w:rPr>
        <w:t xml:space="preserve"> וכו'</w:t>
      </w:r>
      <w:r w:rsidR="0057497C">
        <w:rPr>
          <w:rFonts w:ascii="David" w:eastAsia="Times New Roman" w:hAnsi="David" w:cs="David" w:hint="cs"/>
          <w:sz w:val="22"/>
          <w:szCs w:val="22"/>
          <w:rtl/>
        </w:rPr>
        <w:t>.</w:t>
      </w:r>
    </w:p>
    <w:p w14:paraId="18D666AE" w14:textId="6876E6FB" w:rsidR="00940E1A" w:rsidRDefault="00940E1A" w:rsidP="00640128">
      <w:pPr>
        <w:pStyle w:val="a4"/>
        <w:numPr>
          <w:ilvl w:val="4"/>
          <w:numId w:val="38"/>
        </w:numPr>
        <w:bidi/>
        <w:spacing w:line="360" w:lineRule="auto"/>
        <w:jc w:val="both"/>
        <w:rPr>
          <w:rFonts w:ascii="David" w:eastAsia="Times New Roman" w:hAnsi="David" w:cs="David"/>
          <w:sz w:val="22"/>
          <w:szCs w:val="22"/>
        </w:rPr>
      </w:pPr>
      <w:r>
        <w:rPr>
          <w:rFonts w:ascii="David" w:eastAsia="Times New Roman" w:hAnsi="David" w:cs="David" w:hint="cs"/>
          <w:sz w:val="22"/>
          <w:szCs w:val="22"/>
          <w:rtl/>
        </w:rPr>
        <w:t>חשש מתרמיות</w:t>
      </w:r>
    </w:p>
    <w:p w14:paraId="4DC2F034" w14:textId="77F0E307" w:rsidR="00940E1A" w:rsidRDefault="005F4ABB" w:rsidP="00640128">
      <w:pPr>
        <w:pStyle w:val="a4"/>
        <w:numPr>
          <w:ilvl w:val="4"/>
          <w:numId w:val="38"/>
        </w:numPr>
        <w:bidi/>
        <w:spacing w:line="360" w:lineRule="auto"/>
        <w:jc w:val="both"/>
        <w:rPr>
          <w:rFonts w:ascii="David" w:eastAsia="Times New Roman" w:hAnsi="David" w:cs="David"/>
          <w:sz w:val="22"/>
          <w:szCs w:val="22"/>
        </w:rPr>
      </w:pPr>
      <w:r>
        <w:rPr>
          <w:rFonts w:ascii="David" w:eastAsia="Times New Roman" w:hAnsi="David" w:cs="David"/>
          <w:b/>
          <w:bCs/>
          <w:noProof/>
          <w:sz w:val="22"/>
          <w:szCs w:val="22"/>
          <w:rtl/>
          <w:lang w:val="he-IL"/>
        </w:rPr>
        <mc:AlternateContent>
          <mc:Choice Requires="wps">
            <w:drawing>
              <wp:anchor distT="0" distB="0" distL="114300" distR="114300" simplePos="0" relativeHeight="251662336" behindDoc="0" locked="0" layoutInCell="1" allowOverlap="1" wp14:anchorId="01D0F2FE" wp14:editId="62AF139E">
                <wp:simplePos x="0" y="0"/>
                <wp:positionH relativeFrom="margin">
                  <wp:posOffset>-394970</wp:posOffset>
                </wp:positionH>
                <wp:positionV relativeFrom="paragraph">
                  <wp:posOffset>215920</wp:posOffset>
                </wp:positionV>
                <wp:extent cx="6495415" cy="1450975"/>
                <wp:effectExtent l="19050" t="19050" r="19685" b="15875"/>
                <wp:wrapSquare wrapText="bothSides"/>
                <wp:docPr id="4" name="תיבת טקסט 4"/>
                <wp:cNvGraphicFramePr/>
                <a:graphic xmlns:a="http://schemas.openxmlformats.org/drawingml/2006/main">
                  <a:graphicData uri="http://schemas.microsoft.com/office/word/2010/wordprocessingShape">
                    <wps:wsp>
                      <wps:cNvSpPr txBox="1"/>
                      <wps:spPr>
                        <a:xfrm>
                          <a:off x="0" y="0"/>
                          <a:ext cx="6495415" cy="1450975"/>
                        </a:xfrm>
                        <a:prstGeom prst="roundRect">
                          <a:avLst/>
                        </a:prstGeom>
                        <a:ln w="38100">
                          <a:solidFill>
                            <a:schemeClr val="bg2">
                              <a:lumMod val="90000"/>
                            </a:schemeClr>
                          </a:solidFill>
                        </a:ln>
                      </wps:spPr>
                      <wps:style>
                        <a:lnRef idx="2">
                          <a:schemeClr val="accent2"/>
                        </a:lnRef>
                        <a:fillRef idx="1">
                          <a:schemeClr val="lt1"/>
                        </a:fillRef>
                        <a:effectRef idx="0">
                          <a:schemeClr val="accent2"/>
                        </a:effectRef>
                        <a:fontRef idx="minor">
                          <a:schemeClr val="dk1"/>
                        </a:fontRef>
                      </wps:style>
                      <wps:txbx>
                        <w:txbxContent>
                          <w:p w14:paraId="1C2E4EE1" w14:textId="18A55703" w:rsidR="00E25EA7" w:rsidRPr="00A6400A" w:rsidRDefault="00E25EA7" w:rsidP="00A6400A">
                            <w:pPr>
                              <w:bidi/>
                              <w:spacing w:line="360" w:lineRule="auto"/>
                              <w:jc w:val="both"/>
                              <w:rPr>
                                <w:rFonts w:ascii="David" w:eastAsia="Times New Roman" w:hAnsi="David" w:cs="David"/>
                                <w:sz w:val="22"/>
                                <w:szCs w:val="22"/>
                              </w:rPr>
                            </w:pPr>
                            <w:r w:rsidRPr="00A6400A">
                              <w:rPr>
                                <w:rFonts w:ascii="David" w:eastAsia="Times New Roman" w:hAnsi="David" w:cs="David" w:hint="cs"/>
                                <w:b/>
                                <w:bCs/>
                                <w:sz w:val="22"/>
                                <w:szCs w:val="22"/>
                                <w:rtl/>
                              </w:rPr>
                              <w:t xml:space="preserve">תביעת שיפוי </w:t>
                            </w:r>
                            <w:r w:rsidRPr="00A6400A">
                              <w:rPr>
                                <w:rFonts w:ascii="David" w:eastAsia="Times New Roman" w:hAnsi="David" w:cs="David" w:hint="cs"/>
                                <w:sz w:val="22"/>
                                <w:szCs w:val="22"/>
                                <w:rtl/>
                              </w:rPr>
                              <w:t xml:space="preserve">- </w:t>
                            </w:r>
                            <w:r w:rsidRPr="00BC0A44">
                              <w:rPr>
                                <w:rFonts w:ascii="David" w:eastAsia="Times New Roman" w:hAnsi="David" w:cs="David" w:hint="cs"/>
                                <w:sz w:val="22"/>
                                <w:szCs w:val="22"/>
                                <w:u w:val="single"/>
                                <w:rtl/>
                              </w:rPr>
                              <w:t>היא מקרה בו אדם שהפסיד בתביעה נזיקית יכול לתבוע את האדם שהיה אחראי לנזק במציאות</w:t>
                            </w:r>
                            <w:r>
                              <w:rPr>
                                <w:rFonts w:ascii="David" w:eastAsia="Times New Roman" w:hAnsi="David" w:cs="David" w:hint="cs"/>
                                <w:sz w:val="22"/>
                                <w:szCs w:val="22"/>
                                <w:rtl/>
                              </w:rPr>
                              <w:t>.</w:t>
                            </w:r>
                            <w:r w:rsidRPr="00A6400A">
                              <w:rPr>
                                <w:rFonts w:ascii="David" w:eastAsia="Times New Roman" w:hAnsi="David" w:cs="David" w:hint="cs"/>
                                <w:sz w:val="22"/>
                                <w:szCs w:val="22"/>
                                <w:rtl/>
                              </w:rPr>
                              <w:t xml:space="preserve"> </w:t>
                            </w:r>
                            <w:r>
                              <w:rPr>
                                <w:rFonts w:ascii="David" w:eastAsia="Times New Roman" w:hAnsi="David" w:cs="David" w:hint="cs"/>
                                <w:sz w:val="22"/>
                                <w:szCs w:val="22"/>
                                <w:rtl/>
                              </w:rPr>
                              <w:t>אדם א' הפסיד בתביעה נזיקית,</w:t>
                            </w:r>
                            <w:r w:rsidRPr="00A6400A">
                              <w:rPr>
                                <w:rFonts w:ascii="David" w:eastAsia="Times New Roman" w:hAnsi="David" w:cs="David" w:hint="cs"/>
                                <w:sz w:val="22"/>
                                <w:szCs w:val="22"/>
                                <w:rtl/>
                              </w:rPr>
                              <w:t xml:space="preserve"> לאחר מכן אדם א' טוען שאדם ב' הוא זה שהיה אחראי לנזק ולכן הוא תובע מאדם ב' את הכסף שא' חויב מהתביעה הנזיקית (לא תביעה נזיקית</w:t>
                            </w:r>
                            <w:r w:rsidR="000A1E4E">
                              <w:rPr>
                                <w:rFonts w:ascii="David" w:eastAsia="Times New Roman" w:hAnsi="David" w:cs="David" w:hint="cs"/>
                                <w:sz w:val="22"/>
                                <w:szCs w:val="22"/>
                                <w:rtl/>
                              </w:rPr>
                              <w:t xml:space="preserve">, </w:t>
                            </w:r>
                            <w:r w:rsidRPr="00A6400A">
                              <w:rPr>
                                <w:rFonts w:ascii="David" w:eastAsia="Times New Roman" w:hAnsi="David" w:cs="David" w:hint="cs"/>
                                <w:sz w:val="22"/>
                                <w:szCs w:val="22"/>
                                <w:rtl/>
                              </w:rPr>
                              <w:t>המזיק הוא התובע</w:t>
                            </w:r>
                            <w:r w:rsidR="000A1E4E">
                              <w:rPr>
                                <w:rFonts w:ascii="David" w:eastAsia="Times New Roman" w:hAnsi="David" w:cs="David" w:hint="cs"/>
                                <w:sz w:val="22"/>
                                <w:szCs w:val="22"/>
                                <w:rtl/>
                              </w:rPr>
                              <w:t xml:space="preserve"> לאחר התביעה הנזיקית</w:t>
                            </w:r>
                            <w:r w:rsidRPr="00A6400A">
                              <w:rPr>
                                <w:rFonts w:ascii="David" w:eastAsia="Times New Roman" w:hAnsi="David" w:cs="David" w:hint="cs"/>
                                <w:sz w:val="22"/>
                                <w:szCs w:val="22"/>
                                <w:rtl/>
                              </w:rPr>
                              <w:t xml:space="preserve">). </w:t>
                            </w:r>
                          </w:p>
                          <w:p w14:paraId="3794C5DC" w14:textId="4BC263E9" w:rsidR="00E25EA7" w:rsidRPr="00A6400A" w:rsidRDefault="00E25EA7" w:rsidP="00A6400A">
                            <w:pPr>
                              <w:bidi/>
                              <w:spacing w:line="360" w:lineRule="auto"/>
                              <w:jc w:val="both"/>
                              <w:rPr>
                                <w:rFonts w:ascii="David" w:eastAsia="Times New Roman" w:hAnsi="David" w:cs="David"/>
                                <w:sz w:val="22"/>
                                <w:szCs w:val="22"/>
                              </w:rPr>
                            </w:pPr>
                            <w:r w:rsidRPr="00A6400A">
                              <w:rPr>
                                <w:rFonts w:ascii="David" w:eastAsia="Times New Roman" w:hAnsi="David" w:cs="David" w:hint="cs"/>
                                <w:b/>
                                <w:bCs/>
                                <w:sz w:val="22"/>
                                <w:szCs w:val="22"/>
                                <w:rtl/>
                              </w:rPr>
                              <w:t xml:space="preserve">תביעת צד ג' </w:t>
                            </w:r>
                            <w:r w:rsidRPr="00A6400A">
                              <w:rPr>
                                <w:rFonts w:ascii="David" w:eastAsia="Times New Roman" w:hAnsi="David" w:cs="David" w:hint="cs"/>
                                <w:sz w:val="22"/>
                                <w:szCs w:val="22"/>
                                <w:rtl/>
                              </w:rPr>
                              <w:t>- תביעה הדומה לתביעת שיפוי אך במקום שתי תביעות נפרדות מדובר בתביעה אחת. הנתבע (המזיק)  שולח הודעת צד ג' לאחראי נוסף שתהפוך אותו לנתבע נוסף</w:t>
                            </w:r>
                            <w:r>
                              <w:rPr>
                                <w:rFonts w:ascii="David" w:eastAsia="Times New Roman" w:hAnsi="David" w:cs="David" w:hint="cs"/>
                                <w:sz w:val="22"/>
                                <w:szCs w:val="22"/>
                                <w:rtl/>
                              </w:rPr>
                              <w:t xml:space="preserve">, </w:t>
                            </w:r>
                            <w:r w:rsidRPr="00A6400A">
                              <w:rPr>
                                <w:rFonts w:ascii="David" w:eastAsia="Times New Roman" w:hAnsi="David" w:cs="David" w:hint="cs"/>
                                <w:sz w:val="22"/>
                                <w:szCs w:val="22"/>
                                <w:rtl/>
                              </w:rPr>
                              <w:t>הודעה כזו דורשת אישור ביהמ"ש</w:t>
                            </w:r>
                            <w:r>
                              <w:rPr>
                                <w:rFonts w:ascii="David" w:eastAsia="Times New Roman" w:hAnsi="David" w:cs="David" w:hint="cs"/>
                                <w:sz w:val="22"/>
                                <w:szCs w:val="22"/>
                                <w:rtl/>
                              </w:rPr>
                              <w:t xml:space="preserve"> כי היא מחייבת גם את התובע להכניס אדם נוסף לתביעה. </w:t>
                            </w:r>
                            <w:r w:rsidRPr="00A6400A">
                              <w:rPr>
                                <w:rFonts w:ascii="David" w:eastAsia="Times New Roman" w:hAnsi="David" w:cs="David" w:hint="cs"/>
                                <w:sz w:val="22"/>
                                <w:szCs w:val="22"/>
                                <w:rtl/>
                              </w:rPr>
                              <w:t>אדם הנוסף יהפוך לנתבע נוסף בתוך אותה התביעה. צד ג' צריך לתת תשובה על ההודעה ובמידה והוא נכנס לתביעה יש לו יריבות כלפי שני הצדדים (התובע והנתבע שעירב אותו בתביעה).</w:t>
                            </w:r>
                          </w:p>
                          <w:p w14:paraId="56CEC1A1" w14:textId="77777777" w:rsidR="00E25EA7" w:rsidRDefault="00E25EA7"/>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D0F2FE" id="תיבת טקסט 4" o:spid="_x0000_s1028" style="position:absolute;left:0;text-align:left;margin-left:-31.1pt;margin-top:17pt;width:511.45pt;height:114.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" fillcolor="white [3201]" strokecolor="#8ac8f7 [2894]" strokeweight="3pt">
                <v:stroke joinstyle="miter"/>
                <v:textbox>
                  <w:txbxContent>
                    <w:p w14:paraId="1C2E4EE1" w14:textId="18A55703" w:rsidR="00E25EA7" w:rsidRPr="00A6400A" w:rsidRDefault="00E25EA7" w:rsidP="00A6400A">
                      <w:pPr>
                        <w:bidi/>
                        <w:spacing w:line="360" w:lineRule="auto"/>
                        <w:jc w:val="both"/>
                        <w:rPr>
                          <w:rFonts w:ascii="David" w:eastAsia="Times New Roman" w:hAnsi="David" w:cs="David"/>
                          <w:sz w:val="22"/>
                          <w:szCs w:val="22"/>
                        </w:rPr>
                      </w:pPr>
                      <w:r w:rsidRPr="00A6400A">
                        <w:rPr>
                          <w:rFonts w:ascii="David" w:eastAsia="Times New Roman" w:hAnsi="David" w:cs="David" w:hint="cs"/>
                          <w:b/>
                          <w:bCs/>
                          <w:sz w:val="22"/>
                          <w:szCs w:val="22"/>
                          <w:rtl/>
                        </w:rPr>
                        <w:t xml:space="preserve">תביעת שיפוי </w:t>
                      </w:r>
                      <w:r w:rsidRPr="00A6400A">
                        <w:rPr>
                          <w:rFonts w:ascii="David" w:eastAsia="Times New Roman" w:hAnsi="David" w:cs="David" w:hint="cs"/>
                          <w:sz w:val="22"/>
                          <w:szCs w:val="22"/>
                          <w:rtl/>
                        </w:rPr>
                        <w:t xml:space="preserve">- </w:t>
                      </w:r>
                      <w:r w:rsidRPr="00BC0A44">
                        <w:rPr>
                          <w:rFonts w:ascii="David" w:eastAsia="Times New Roman" w:hAnsi="David" w:cs="David" w:hint="cs"/>
                          <w:sz w:val="22"/>
                          <w:szCs w:val="22"/>
                          <w:u w:val="single"/>
                          <w:rtl/>
                        </w:rPr>
                        <w:t>היא מקרה בו אדם שהפסיד בתביעה נזיקית יכול לתבוע את האדם שהיה אחראי לנזק במציאות</w:t>
                      </w:r>
                      <w:r>
                        <w:rPr>
                          <w:rFonts w:ascii="David" w:eastAsia="Times New Roman" w:hAnsi="David" w:cs="David" w:hint="cs"/>
                          <w:sz w:val="22"/>
                          <w:szCs w:val="22"/>
                          <w:rtl/>
                        </w:rPr>
                        <w:t>.</w:t>
                      </w:r>
                      <w:r w:rsidRPr="00A6400A">
                        <w:rPr>
                          <w:rFonts w:ascii="David" w:eastAsia="Times New Roman" w:hAnsi="David" w:cs="David" w:hint="cs"/>
                          <w:sz w:val="22"/>
                          <w:szCs w:val="22"/>
                          <w:rtl/>
                        </w:rPr>
                        <w:t xml:space="preserve"> </w:t>
                      </w:r>
                      <w:r>
                        <w:rPr>
                          <w:rFonts w:ascii="David" w:eastAsia="Times New Roman" w:hAnsi="David" w:cs="David" w:hint="cs"/>
                          <w:sz w:val="22"/>
                          <w:szCs w:val="22"/>
                          <w:rtl/>
                        </w:rPr>
                        <w:t>אדם א' הפסיד בתביעה נזיקית,</w:t>
                      </w:r>
                      <w:r w:rsidRPr="00A6400A">
                        <w:rPr>
                          <w:rFonts w:ascii="David" w:eastAsia="Times New Roman" w:hAnsi="David" w:cs="David" w:hint="cs"/>
                          <w:sz w:val="22"/>
                          <w:szCs w:val="22"/>
                          <w:rtl/>
                        </w:rPr>
                        <w:t xml:space="preserve"> לאחר מכן אדם א' טוען שאדם ב' הוא זה שהיה אחראי לנזק ולכן הוא תובע מאדם ב' את הכסף שא' חויב מהתביעה הנזיקית (לא תביעה נזיקית</w:t>
                      </w:r>
                      <w:r w:rsidR="000A1E4E">
                        <w:rPr>
                          <w:rFonts w:ascii="David" w:eastAsia="Times New Roman" w:hAnsi="David" w:cs="David" w:hint="cs"/>
                          <w:sz w:val="22"/>
                          <w:szCs w:val="22"/>
                          <w:rtl/>
                        </w:rPr>
                        <w:t xml:space="preserve">, </w:t>
                      </w:r>
                      <w:r w:rsidRPr="00A6400A">
                        <w:rPr>
                          <w:rFonts w:ascii="David" w:eastAsia="Times New Roman" w:hAnsi="David" w:cs="David" w:hint="cs"/>
                          <w:sz w:val="22"/>
                          <w:szCs w:val="22"/>
                          <w:rtl/>
                        </w:rPr>
                        <w:t>המזיק הוא התובע</w:t>
                      </w:r>
                      <w:r w:rsidR="000A1E4E">
                        <w:rPr>
                          <w:rFonts w:ascii="David" w:eastAsia="Times New Roman" w:hAnsi="David" w:cs="David" w:hint="cs"/>
                          <w:sz w:val="22"/>
                          <w:szCs w:val="22"/>
                          <w:rtl/>
                        </w:rPr>
                        <w:t xml:space="preserve"> לאחר התביעה הנזיקית</w:t>
                      </w:r>
                      <w:r w:rsidRPr="00A6400A">
                        <w:rPr>
                          <w:rFonts w:ascii="David" w:eastAsia="Times New Roman" w:hAnsi="David" w:cs="David" w:hint="cs"/>
                          <w:sz w:val="22"/>
                          <w:szCs w:val="22"/>
                          <w:rtl/>
                        </w:rPr>
                        <w:t xml:space="preserve">). </w:t>
                      </w:r>
                    </w:p>
                    <w:p w14:paraId="3794C5DC" w14:textId="4BC263E9" w:rsidR="00E25EA7" w:rsidRPr="00A6400A" w:rsidRDefault="00E25EA7" w:rsidP="00A6400A">
                      <w:pPr>
                        <w:bidi/>
                        <w:spacing w:line="360" w:lineRule="auto"/>
                        <w:jc w:val="both"/>
                        <w:rPr>
                          <w:rFonts w:ascii="David" w:eastAsia="Times New Roman" w:hAnsi="David" w:cs="David"/>
                          <w:sz w:val="22"/>
                          <w:szCs w:val="22"/>
                        </w:rPr>
                      </w:pPr>
                      <w:r w:rsidRPr="00A6400A">
                        <w:rPr>
                          <w:rFonts w:ascii="David" w:eastAsia="Times New Roman" w:hAnsi="David" w:cs="David" w:hint="cs"/>
                          <w:b/>
                          <w:bCs/>
                          <w:sz w:val="22"/>
                          <w:szCs w:val="22"/>
                          <w:rtl/>
                        </w:rPr>
                        <w:t xml:space="preserve">תביעת צד ג' </w:t>
                      </w:r>
                      <w:r w:rsidRPr="00A6400A">
                        <w:rPr>
                          <w:rFonts w:ascii="David" w:eastAsia="Times New Roman" w:hAnsi="David" w:cs="David" w:hint="cs"/>
                          <w:sz w:val="22"/>
                          <w:szCs w:val="22"/>
                          <w:rtl/>
                        </w:rPr>
                        <w:t>- תביעה הדומה לתביעת שיפוי אך במקום שתי תביעות נפרדות מדובר בתביעה אחת. הנתבע (המזיק)  שולח הודעת צד ג' לאחראי נוסף שתהפוך אותו לנתבע נוסף</w:t>
                      </w:r>
                      <w:r>
                        <w:rPr>
                          <w:rFonts w:ascii="David" w:eastAsia="Times New Roman" w:hAnsi="David" w:cs="David" w:hint="cs"/>
                          <w:sz w:val="22"/>
                          <w:szCs w:val="22"/>
                          <w:rtl/>
                        </w:rPr>
                        <w:t xml:space="preserve">, </w:t>
                      </w:r>
                      <w:r w:rsidRPr="00A6400A">
                        <w:rPr>
                          <w:rFonts w:ascii="David" w:eastAsia="Times New Roman" w:hAnsi="David" w:cs="David" w:hint="cs"/>
                          <w:sz w:val="22"/>
                          <w:szCs w:val="22"/>
                          <w:rtl/>
                        </w:rPr>
                        <w:t>הודעה כזו דורשת אישור ביהמ"ש</w:t>
                      </w:r>
                      <w:r>
                        <w:rPr>
                          <w:rFonts w:ascii="David" w:eastAsia="Times New Roman" w:hAnsi="David" w:cs="David" w:hint="cs"/>
                          <w:sz w:val="22"/>
                          <w:szCs w:val="22"/>
                          <w:rtl/>
                        </w:rPr>
                        <w:t xml:space="preserve"> כי היא מחייבת גם את התובע להכניס אדם נוסף לתביעה. </w:t>
                      </w:r>
                      <w:r w:rsidRPr="00A6400A">
                        <w:rPr>
                          <w:rFonts w:ascii="David" w:eastAsia="Times New Roman" w:hAnsi="David" w:cs="David" w:hint="cs"/>
                          <w:sz w:val="22"/>
                          <w:szCs w:val="22"/>
                          <w:rtl/>
                        </w:rPr>
                        <w:t>אדם הנוסף יהפוך לנתבע נוסף בתוך אותה התביעה. צד ג' צריך לתת תשובה על ההודעה ובמידה והוא נכנס לתביעה יש לו יריבות כלפי שני הצדדים (התובע והנתבע שעירב אותו בתביעה).</w:t>
                      </w:r>
                    </w:p>
                    <w:p w14:paraId="56CEC1A1" w14:textId="77777777" w:rsidR="00E25EA7" w:rsidRDefault="00E25EA7"/>
                  </w:txbxContent>
                </v:textbox>
                <w10:wrap type="square" anchorx="margin"/>
              </v:roundrect>
            </w:pict>
          </mc:Fallback>
        </mc:AlternateContent>
      </w:r>
      <w:r w:rsidR="00940E1A">
        <w:rPr>
          <w:rFonts w:ascii="David" w:eastAsia="Times New Roman" w:hAnsi="David" w:cs="David" w:hint="cs"/>
          <w:sz w:val="22"/>
          <w:szCs w:val="22"/>
          <w:rtl/>
        </w:rPr>
        <w:t>נזק נפשי הוא קשה להערכה</w:t>
      </w:r>
    </w:p>
    <w:p w14:paraId="4B858658" w14:textId="64F895FC" w:rsidR="00AA1CC9" w:rsidRDefault="00072AE3" w:rsidP="00640128">
      <w:pPr>
        <w:pStyle w:val="a4"/>
        <w:numPr>
          <w:ilvl w:val="2"/>
          <w:numId w:val="38"/>
        </w:numPr>
        <w:bidi/>
        <w:spacing w:line="360" w:lineRule="auto"/>
        <w:jc w:val="both"/>
        <w:rPr>
          <w:rFonts w:ascii="David" w:eastAsia="Times New Roman" w:hAnsi="David" w:cs="David"/>
          <w:sz w:val="22"/>
          <w:szCs w:val="22"/>
        </w:rPr>
      </w:pPr>
      <w:r w:rsidRPr="00F46CCE">
        <w:rPr>
          <w:rFonts w:ascii="David" w:eastAsia="Times New Roman" w:hAnsi="David" w:cs="David" w:hint="cs"/>
          <w:b/>
          <w:bCs/>
          <w:sz w:val="22"/>
          <w:szCs w:val="22"/>
          <w:rtl/>
        </w:rPr>
        <w:t>פס"ד שווקי</w:t>
      </w:r>
      <w:r w:rsidR="00F46CCE">
        <w:rPr>
          <w:rFonts w:ascii="David" w:eastAsia="Times New Roman" w:hAnsi="David" w:cs="David" w:hint="cs"/>
          <w:sz w:val="22"/>
          <w:szCs w:val="22"/>
          <w:rtl/>
        </w:rPr>
        <w:t xml:space="preserve"> -</w:t>
      </w:r>
      <w:r w:rsidR="007A60EB">
        <w:rPr>
          <w:rFonts w:ascii="David" w:eastAsia="Times New Roman" w:hAnsi="David" w:cs="David" w:hint="cs"/>
          <w:sz w:val="22"/>
          <w:szCs w:val="22"/>
          <w:rtl/>
        </w:rPr>
        <w:t xml:space="preserve"> צורך בקשר סיבתי</w:t>
      </w:r>
      <w:r w:rsidR="00CA345D">
        <w:rPr>
          <w:rFonts w:ascii="David" w:eastAsia="Times New Roman" w:hAnsi="David" w:cs="David" w:hint="cs"/>
          <w:sz w:val="22"/>
          <w:szCs w:val="22"/>
          <w:rtl/>
        </w:rPr>
        <w:t xml:space="preserve"> </w:t>
      </w:r>
    </w:p>
    <w:p w14:paraId="337D4225" w14:textId="52EFBD76" w:rsidR="002411CF" w:rsidRDefault="00F46CCE" w:rsidP="00640128">
      <w:pPr>
        <w:pStyle w:val="a4"/>
        <w:numPr>
          <w:ilvl w:val="3"/>
          <w:numId w:val="38"/>
        </w:numPr>
        <w:bidi/>
        <w:spacing w:line="360" w:lineRule="auto"/>
        <w:jc w:val="both"/>
        <w:rPr>
          <w:rFonts w:ascii="David" w:eastAsia="Times New Roman" w:hAnsi="David" w:cs="David"/>
          <w:sz w:val="22"/>
          <w:szCs w:val="22"/>
        </w:rPr>
      </w:pPr>
      <w:r>
        <w:rPr>
          <w:rFonts w:ascii="David" w:eastAsia="Times New Roman" w:hAnsi="David" w:cs="David" w:hint="cs"/>
          <w:sz w:val="22"/>
          <w:szCs w:val="22"/>
          <w:rtl/>
        </w:rPr>
        <w:t xml:space="preserve"> </w:t>
      </w:r>
      <w:r w:rsidRPr="00F46CCE">
        <w:rPr>
          <w:rFonts w:ascii="David" w:eastAsia="Times New Roman" w:hAnsi="David" w:cs="David"/>
          <w:sz w:val="22"/>
          <w:szCs w:val="22"/>
          <w:rtl/>
        </w:rPr>
        <w:t xml:space="preserve">כתוצאה מירי מוטעה של לוחמי משמר הגבול נהרג בנם של המערערים, ובן אחר נפצע. המערערים הגישו תביעה לפיצוי בגין נזקים נפשיים ובריאותיים שנגרמו להם כלל ופרט פיצוי על מחלת הלב שנגרמה, לטענתם, בגין הצפייה בירי בילדיהם. </w:t>
      </w:r>
    </w:p>
    <w:p w14:paraId="3DD968E3" w14:textId="5810F338" w:rsidR="00F81B5A" w:rsidRPr="00654DA7" w:rsidRDefault="00FD6C98" w:rsidP="00640128">
      <w:pPr>
        <w:pStyle w:val="a4"/>
        <w:numPr>
          <w:ilvl w:val="3"/>
          <w:numId w:val="38"/>
        </w:numPr>
        <w:bidi/>
        <w:spacing w:line="360" w:lineRule="auto"/>
        <w:jc w:val="both"/>
        <w:rPr>
          <w:rFonts w:ascii="David" w:eastAsia="Times New Roman" w:hAnsi="David" w:cs="David"/>
          <w:sz w:val="22"/>
          <w:szCs w:val="22"/>
          <w:u w:val="single"/>
        </w:rPr>
      </w:pPr>
      <w:r>
        <w:rPr>
          <w:rFonts w:ascii="David" w:eastAsia="Times New Roman" w:hAnsi="David" w:cs="David" w:hint="cs"/>
          <w:sz w:val="22"/>
          <w:szCs w:val="22"/>
          <w:u w:val="single"/>
          <w:rtl/>
        </w:rPr>
        <w:t xml:space="preserve">שני </w:t>
      </w:r>
      <w:r w:rsidR="00F81B5A" w:rsidRPr="00654DA7">
        <w:rPr>
          <w:rFonts w:ascii="David" w:eastAsia="Times New Roman" w:hAnsi="David" w:cs="David" w:hint="cs"/>
          <w:sz w:val="22"/>
          <w:szCs w:val="22"/>
          <w:u w:val="single"/>
          <w:rtl/>
        </w:rPr>
        <w:t>חידושים</w:t>
      </w:r>
      <w:r w:rsidR="005A265E" w:rsidRPr="00654DA7">
        <w:rPr>
          <w:rFonts w:ascii="David" w:eastAsia="Times New Roman" w:hAnsi="David" w:cs="David" w:hint="cs"/>
          <w:sz w:val="22"/>
          <w:szCs w:val="22"/>
          <w:u w:val="single"/>
          <w:rtl/>
        </w:rPr>
        <w:t xml:space="preserve"> בפסק הדין</w:t>
      </w:r>
      <w:r w:rsidR="00F81B5A" w:rsidRPr="00654DA7">
        <w:rPr>
          <w:rFonts w:ascii="David" w:eastAsia="Times New Roman" w:hAnsi="David" w:cs="David" w:hint="cs"/>
          <w:sz w:val="22"/>
          <w:szCs w:val="22"/>
          <w:u w:val="single"/>
          <w:rtl/>
        </w:rPr>
        <w:t>:</w:t>
      </w:r>
    </w:p>
    <w:p w14:paraId="498BB511" w14:textId="6CCE2A57" w:rsidR="00F81B5A" w:rsidRPr="00BB18AE" w:rsidRDefault="00F81B5A" w:rsidP="00640128">
      <w:pPr>
        <w:pStyle w:val="a4"/>
        <w:numPr>
          <w:ilvl w:val="4"/>
          <w:numId w:val="38"/>
        </w:numPr>
        <w:bidi/>
        <w:spacing w:line="360" w:lineRule="auto"/>
        <w:jc w:val="both"/>
        <w:rPr>
          <w:rFonts w:ascii="David" w:eastAsia="Times New Roman" w:hAnsi="David" w:cs="David"/>
          <w:b/>
          <w:bCs/>
          <w:color w:val="0D78CA" w:themeColor="background2" w:themeShade="80"/>
          <w:sz w:val="22"/>
          <w:szCs w:val="22"/>
        </w:rPr>
      </w:pPr>
      <w:r w:rsidRPr="00BB18AE">
        <w:rPr>
          <w:rFonts w:ascii="David" w:eastAsia="Times New Roman" w:hAnsi="David" w:cs="David" w:hint="cs"/>
          <w:b/>
          <w:bCs/>
          <w:color w:val="0D78CA" w:themeColor="background2" w:themeShade="80"/>
          <w:sz w:val="22"/>
          <w:szCs w:val="22"/>
          <w:rtl/>
        </w:rPr>
        <w:t xml:space="preserve">אם נגרם </w:t>
      </w:r>
      <w:r w:rsidRPr="00BB18AE">
        <w:rPr>
          <w:rFonts w:ascii="David" w:eastAsia="Times New Roman" w:hAnsi="David" w:cs="David" w:hint="cs"/>
          <w:b/>
          <w:bCs/>
          <w:color w:val="0D78CA" w:themeColor="background2" w:themeShade="80"/>
          <w:sz w:val="22"/>
          <w:szCs w:val="22"/>
          <w:u w:val="single"/>
          <w:rtl/>
        </w:rPr>
        <w:t xml:space="preserve">נזק </w:t>
      </w:r>
      <w:r w:rsidR="004C64B3" w:rsidRPr="00BB18AE">
        <w:rPr>
          <w:rFonts w:ascii="David" w:eastAsia="Times New Roman" w:hAnsi="David" w:cs="David" w:hint="cs"/>
          <w:b/>
          <w:bCs/>
          <w:color w:val="0D78CA" w:themeColor="background2" w:themeShade="80"/>
          <w:sz w:val="22"/>
          <w:szCs w:val="22"/>
          <w:u w:val="single"/>
          <w:rtl/>
        </w:rPr>
        <w:t>פיזי</w:t>
      </w:r>
      <w:r w:rsidRPr="00BB18AE">
        <w:rPr>
          <w:rFonts w:ascii="David" w:eastAsia="Times New Roman" w:hAnsi="David" w:cs="David" w:hint="cs"/>
          <w:b/>
          <w:bCs/>
          <w:color w:val="0D78CA" w:themeColor="background2" w:themeShade="80"/>
          <w:sz w:val="22"/>
          <w:szCs w:val="22"/>
          <w:rtl/>
        </w:rPr>
        <w:t xml:space="preserve"> </w:t>
      </w:r>
      <w:r w:rsidR="004C64B3" w:rsidRPr="00BB18AE">
        <w:rPr>
          <w:rFonts w:ascii="David" w:eastAsia="Times New Roman" w:hAnsi="David" w:cs="David" w:hint="cs"/>
          <w:b/>
          <w:bCs/>
          <w:color w:val="0D78CA" w:themeColor="background2" w:themeShade="80"/>
          <w:sz w:val="22"/>
          <w:szCs w:val="22"/>
          <w:rtl/>
        </w:rPr>
        <w:t xml:space="preserve">בעקבות נזק נפשי (הלם) כתוצאה מעוולה הוא ייחשב כנזק </w:t>
      </w:r>
      <w:r w:rsidR="004C64B3" w:rsidRPr="00BB18AE">
        <w:rPr>
          <w:rFonts w:ascii="David" w:eastAsia="Times New Roman" w:hAnsi="David" w:cs="David" w:hint="cs"/>
          <w:b/>
          <w:bCs/>
          <w:color w:val="0D78CA" w:themeColor="background2" w:themeShade="80"/>
          <w:sz w:val="22"/>
          <w:szCs w:val="22"/>
          <w:u w:val="single"/>
          <w:rtl/>
        </w:rPr>
        <w:t>המעגל השני</w:t>
      </w:r>
      <w:r w:rsidR="004C64B3" w:rsidRPr="00BB18AE">
        <w:rPr>
          <w:rFonts w:ascii="David" w:eastAsia="Times New Roman" w:hAnsi="David" w:cs="David" w:hint="cs"/>
          <w:b/>
          <w:bCs/>
          <w:color w:val="0D78CA" w:themeColor="background2" w:themeShade="80"/>
          <w:sz w:val="22"/>
          <w:szCs w:val="22"/>
          <w:rtl/>
        </w:rPr>
        <w:t>.</w:t>
      </w:r>
    </w:p>
    <w:p w14:paraId="54EEBF5C" w14:textId="433B088B" w:rsidR="005D7675" w:rsidRDefault="00EA26F6" w:rsidP="00640128">
      <w:pPr>
        <w:pStyle w:val="a4"/>
        <w:numPr>
          <w:ilvl w:val="4"/>
          <w:numId w:val="38"/>
        </w:numPr>
        <w:bidi/>
        <w:spacing w:line="360" w:lineRule="auto"/>
        <w:jc w:val="both"/>
        <w:rPr>
          <w:rFonts w:ascii="David" w:eastAsia="Times New Roman" w:hAnsi="David" w:cs="David"/>
          <w:color w:val="000000" w:themeColor="text1"/>
          <w:sz w:val="22"/>
          <w:szCs w:val="22"/>
        </w:rPr>
      </w:pPr>
      <w:r w:rsidRPr="005D7675">
        <w:rPr>
          <w:rFonts w:ascii="David" w:eastAsia="Times New Roman" w:hAnsi="David" w:cs="David" w:hint="cs"/>
          <w:b/>
          <w:bCs/>
          <w:color w:val="0D78CA" w:themeColor="background2" w:themeShade="80"/>
          <w:sz w:val="22"/>
          <w:szCs w:val="22"/>
          <w:rtl/>
        </w:rPr>
        <w:t>ברגע שאדם שם עצמו בתבנית של ניזוק נפש</w:t>
      </w:r>
      <w:r w:rsidR="00C71B88" w:rsidRPr="005D7675">
        <w:rPr>
          <w:rFonts w:ascii="David" w:eastAsia="Times New Roman" w:hAnsi="David" w:cs="David" w:hint="cs"/>
          <w:b/>
          <w:bCs/>
          <w:color w:val="0D78CA" w:themeColor="background2" w:themeShade="80"/>
          <w:sz w:val="22"/>
          <w:szCs w:val="22"/>
          <w:rtl/>
        </w:rPr>
        <w:t>י</w:t>
      </w:r>
      <w:r w:rsidRPr="005D7675">
        <w:rPr>
          <w:rFonts w:ascii="David" w:eastAsia="Times New Roman" w:hAnsi="David" w:cs="David" w:hint="cs"/>
          <w:b/>
          <w:bCs/>
          <w:color w:val="0D78CA" w:themeColor="background2" w:themeShade="80"/>
          <w:sz w:val="22"/>
          <w:szCs w:val="22"/>
          <w:rtl/>
        </w:rPr>
        <w:t xml:space="preserve"> במעגל השני</w:t>
      </w:r>
      <w:r w:rsidR="00EB7C64" w:rsidRPr="005D7675">
        <w:rPr>
          <w:rFonts w:ascii="David" w:eastAsia="Times New Roman" w:hAnsi="David" w:cs="David" w:hint="cs"/>
          <w:b/>
          <w:bCs/>
          <w:color w:val="0D78CA" w:themeColor="background2" w:themeShade="80"/>
          <w:sz w:val="22"/>
          <w:szCs w:val="22"/>
          <w:rtl/>
        </w:rPr>
        <w:t>,</w:t>
      </w:r>
      <w:r w:rsidRPr="005D7675">
        <w:rPr>
          <w:rFonts w:ascii="David" w:eastAsia="Times New Roman" w:hAnsi="David" w:cs="David" w:hint="cs"/>
          <w:b/>
          <w:bCs/>
          <w:color w:val="0D78CA" w:themeColor="background2" w:themeShade="80"/>
          <w:sz w:val="22"/>
          <w:szCs w:val="22"/>
          <w:rtl/>
        </w:rPr>
        <w:t xml:space="preserve"> הוא </w:t>
      </w:r>
      <w:r w:rsidRPr="005D7675">
        <w:rPr>
          <w:rFonts w:ascii="David" w:eastAsia="Times New Roman" w:hAnsi="David" w:cs="David" w:hint="cs"/>
          <w:b/>
          <w:bCs/>
          <w:color w:val="0D78CA" w:themeColor="background2" w:themeShade="80"/>
          <w:sz w:val="22"/>
          <w:szCs w:val="22"/>
          <w:u w:val="single"/>
          <w:rtl/>
        </w:rPr>
        <w:t>חייב להוכיח קשר סיבתי</w:t>
      </w:r>
      <w:r w:rsidRPr="005D7675">
        <w:rPr>
          <w:rFonts w:ascii="David" w:eastAsia="Times New Roman" w:hAnsi="David" w:cs="David" w:hint="cs"/>
          <w:b/>
          <w:bCs/>
          <w:color w:val="0D78CA" w:themeColor="background2" w:themeShade="80"/>
          <w:sz w:val="22"/>
          <w:szCs w:val="22"/>
          <w:rtl/>
        </w:rPr>
        <w:t>.</w:t>
      </w:r>
      <w:r w:rsidR="002F635C" w:rsidRPr="005D7675">
        <w:rPr>
          <w:rFonts w:ascii="David" w:eastAsia="Times New Roman" w:hAnsi="David" w:cs="David" w:hint="cs"/>
          <w:b/>
          <w:bCs/>
          <w:color w:val="0D78CA" w:themeColor="background2" w:themeShade="80"/>
          <w:sz w:val="22"/>
          <w:szCs w:val="22"/>
          <w:rtl/>
        </w:rPr>
        <w:t xml:space="preserve"> </w:t>
      </w:r>
      <w:r w:rsidR="00B53890" w:rsidRPr="00512C12">
        <w:rPr>
          <w:rFonts w:ascii="David" w:eastAsia="Times New Roman" w:hAnsi="David" w:cs="David" w:hint="cs"/>
          <w:color w:val="000000" w:themeColor="text1"/>
          <w:sz w:val="22"/>
          <w:szCs w:val="22"/>
          <w:rtl/>
        </w:rPr>
        <w:t xml:space="preserve">להוכיח שהנזק הנפשי </w:t>
      </w:r>
      <w:r w:rsidR="00DE6F54">
        <w:rPr>
          <w:rFonts w:ascii="David" w:eastAsia="Times New Roman" w:hAnsi="David" w:cs="David" w:hint="cs"/>
          <w:color w:val="000000" w:themeColor="text1"/>
          <w:sz w:val="22"/>
          <w:szCs w:val="22"/>
          <w:rtl/>
        </w:rPr>
        <w:t>הוא</w:t>
      </w:r>
      <w:r w:rsidR="00B53890" w:rsidRPr="00512C12">
        <w:rPr>
          <w:rFonts w:ascii="David" w:eastAsia="Times New Roman" w:hAnsi="David" w:cs="David" w:hint="cs"/>
          <w:color w:val="000000" w:themeColor="text1"/>
          <w:sz w:val="22"/>
          <w:szCs w:val="22"/>
          <w:rtl/>
        </w:rPr>
        <w:t xml:space="preserve"> כתוצאה </w:t>
      </w:r>
      <w:r w:rsidR="00EA2512" w:rsidRPr="00512C12">
        <w:rPr>
          <w:rFonts w:ascii="David" w:eastAsia="Times New Roman" w:hAnsi="David" w:cs="David" w:hint="cs"/>
          <w:color w:val="000000" w:themeColor="text1"/>
          <w:sz w:val="22"/>
          <w:szCs w:val="22"/>
          <w:rtl/>
        </w:rPr>
        <w:t>מ</w:t>
      </w:r>
      <w:r w:rsidR="004168CC" w:rsidRPr="00512C12">
        <w:rPr>
          <w:rFonts w:ascii="David" w:eastAsia="Times New Roman" w:hAnsi="David" w:cs="David" w:hint="cs"/>
          <w:color w:val="000000" w:themeColor="text1"/>
          <w:sz w:val="22"/>
          <w:szCs w:val="22"/>
          <w:rtl/>
        </w:rPr>
        <w:t>האירוע הנז</w:t>
      </w:r>
      <w:r w:rsidR="00EA2512" w:rsidRPr="00512C12">
        <w:rPr>
          <w:rFonts w:ascii="David" w:eastAsia="Times New Roman" w:hAnsi="David" w:cs="David" w:hint="cs"/>
          <w:color w:val="000000" w:themeColor="text1"/>
          <w:sz w:val="22"/>
          <w:szCs w:val="22"/>
          <w:rtl/>
        </w:rPr>
        <w:t>י</w:t>
      </w:r>
      <w:r w:rsidR="004168CC" w:rsidRPr="00512C12">
        <w:rPr>
          <w:rFonts w:ascii="David" w:eastAsia="Times New Roman" w:hAnsi="David" w:cs="David" w:hint="cs"/>
          <w:color w:val="000000" w:themeColor="text1"/>
          <w:sz w:val="22"/>
          <w:szCs w:val="22"/>
          <w:rtl/>
        </w:rPr>
        <w:t>קי</w:t>
      </w:r>
      <w:r w:rsidR="009D2B47" w:rsidRPr="00512C12">
        <w:rPr>
          <w:rFonts w:ascii="David" w:eastAsia="Times New Roman" w:hAnsi="David" w:cs="David" w:hint="cs"/>
          <w:color w:val="000000" w:themeColor="text1"/>
          <w:sz w:val="22"/>
          <w:szCs w:val="22"/>
          <w:rtl/>
        </w:rPr>
        <w:t xml:space="preserve"> ו</w:t>
      </w:r>
      <w:r w:rsidR="00DE6F54">
        <w:rPr>
          <w:rFonts w:ascii="David" w:eastAsia="Times New Roman" w:hAnsi="David" w:cs="David" w:hint="cs"/>
          <w:color w:val="000000" w:themeColor="text1"/>
          <w:sz w:val="22"/>
          <w:szCs w:val="22"/>
          <w:rtl/>
        </w:rPr>
        <w:t xml:space="preserve">במידה ויש נזק פיזי, </w:t>
      </w:r>
      <w:r w:rsidR="005D7675" w:rsidRPr="00512C12">
        <w:rPr>
          <w:rFonts w:ascii="David" w:eastAsia="Times New Roman" w:hAnsi="David" w:cs="David"/>
          <w:color w:val="000000" w:themeColor="text1"/>
          <w:sz w:val="22"/>
          <w:szCs w:val="22"/>
          <w:rtl/>
        </w:rPr>
        <w:t>להוכיח שהנזק הפיזי נגרם כתוצאה מהנזק הנפשי</w:t>
      </w:r>
      <w:r w:rsidR="00DE6F54">
        <w:rPr>
          <w:rFonts w:ascii="David" w:eastAsia="Times New Roman" w:hAnsi="David" w:cs="David" w:hint="cs"/>
          <w:color w:val="000000" w:themeColor="text1"/>
          <w:sz w:val="22"/>
          <w:szCs w:val="22"/>
          <w:rtl/>
        </w:rPr>
        <w:t>,</w:t>
      </w:r>
      <w:r w:rsidR="005D7675" w:rsidRPr="00512C12">
        <w:rPr>
          <w:rFonts w:ascii="David" w:eastAsia="Times New Roman" w:hAnsi="David" w:cs="David"/>
          <w:color w:val="000000" w:themeColor="text1"/>
          <w:sz w:val="22"/>
          <w:szCs w:val="22"/>
          <w:rtl/>
        </w:rPr>
        <w:t xml:space="preserve"> </w:t>
      </w:r>
      <w:r w:rsidR="00512C12">
        <w:rPr>
          <w:rFonts w:ascii="David" w:eastAsia="Times New Roman" w:hAnsi="David" w:cs="David" w:hint="cs"/>
          <w:color w:val="000000" w:themeColor="text1"/>
          <w:sz w:val="22"/>
          <w:szCs w:val="22"/>
          <w:rtl/>
        </w:rPr>
        <w:t>שנגרם</w:t>
      </w:r>
      <w:r w:rsidR="005D7675" w:rsidRPr="00512C12">
        <w:rPr>
          <w:rFonts w:ascii="David" w:eastAsia="Times New Roman" w:hAnsi="David" w:cs="David"/>
          <w:color w:val="000000" w:themeColor="text1"/>
          <w:sz w:val="22"/>
          <w:szCs w:val="22"/>
          <w:rtl/>
        </w:rPr>
        <w:t xml:space="preserve"> </w:t>
      </w:r>
      <w:r w:rsidR="00DE6F54">
        <w:rPr>
          <w:rFonts w:ascii="David" w:eastAsia="Times New Roman" w:hAnsi="David" w:cs="David" w:hint="cs"/>
          <w:color w:val="000000" w:themeColor="text1"/>
          <w:sz w:val="22"/>
          <w:szCs w:val="22"/>
          <w:rtl/>
        </w:rPr>
        <w:t>מ</w:t>
      </w:r>
      <w:r w:rsidR="005D7675" w:rsidRPr="00512C12">
        <w:rPr>
          <w:rFonts w:ascii="David" w:eastAsia="Times New Roman" w:hAnsi="David" w:cs="David"/>
          <w:color w:val="000000" w:themeColor="text1"/>
          <w:sz w:val="22"/>
          <w:szCs w:val="22"/>
          <w:rtl/>
        </w:rPr>
        <w:t>האירוע הנזיקי</w:t>
      </w:r>
      <w:r w:rsidR="009D2B47" w:rsidRPr="00512C12">
        <w:rPr>
          <w:rFonts w:ascii="David" w:eastAsia="Times New Roman" w:hAnsi="David" w:cs="David" w:hint="cs"/>
          <w:color w:val="000000" w:themeColor="text1"/>
          <w:sz w:val="22"/>
          <w:szCs w:val="22"/>
          <w:rtl/>
        </w:rPr>
        <w:t>.</w:t>
      </w:r>
    </w:p>
    <w:p w14:paraId="4AC3822E" w14:textId="2264C140" w:rsidR="007A4080" w:rsidRPr="00512C12" w:rsidRDefault="007A4080" w:rsidP="00640128">
      <w:pPr>
        <w:pStyle w:val="a4"/>
        <w:numPr>
          <w:ilvl w:val="3"/>
          <w:numId w:val="38"/>
        </w:numPr>
        <w:bidi/>
        <w:spacing w:line="360" w:lineRule="auto"/>
        <w:jc w:val="both"/>
        <w:rPr>
          <w:rFonts w:ascii="David" w:eastAsia="Times New Roman" w:hAnsi="David" w:cs="David"/>
          <w:color w:val="000000" w:themeColor="text1"/>
          <w:sz w:val="22"/>
          <w:szCs w:val="22"/>
        </w:rPr>
      </w:pPr>
      <w:r>
        <w:rPr>
          <w:rFonts w:ascii="David" w:eastAsia="Times New Roman" w:hAnsi="David" w:cs="David" w:hint="cs"/>
          <w:color w:val="000000" w:themeColor="text1"/>
          <w:sz w:val="22"/>
          <w:szCs w:val="22"/>
          <w:rtl/>
        </w:rPr>
        <w:t>הלכת אלסוחה לא מייתרת</w:t>
      </w:r>
      <w:r w:rsidR="00482825">
        <w:rPr>
          <w:rFonts w:ascii="David" w:eastAsia="Times New Roman" w:hAnsi="David" w:cs="David" w:hint="cs"/>
          <w:color w:val="000000" w:themeColor="text1"/>
          <w:sz w:val="22"/>
          <w:szCs w:val="22"/>
          <w:rtl/>
        </w:rPr>
        <w:t xml:space="preserve"> את </w:t>
      </w:r>
      <w:r w:rsidR="00AA2B5D">
        <w:rPr>
          <w:rFonts w:ascii="David" w:eastAsia="Times New Roman" w:hAnsi="David" w:cs="David" w:hint="cs"/>
          <w:color w:val="000000" w:themeColor="text1"/>
          <w:sz w:val="22"/>
          <w:szCs w:val="22"/>
          <w:rtl/>
        </w:rPr>
        <w:t>הקשר הסיבתי בפרט ואת נוסחת האחריות הנזיקית בכלל.</w:t>
      </w:r>
    </w:p>
    <w:p w14:paraId="2F61A2BC" w14:textId="27D296C5" w:rsidR="00572234" w:rsidRPr="005D7675" w:rsidRDefault="00572234" w:rsidP="00640128">
      <w:pPr>
        <w:pStyle w:val="a4"/>
        <w:numPr>
          <w:ilvl w:val="2"/>
          <w:numId w:val="38"/>
        </w:numPr>
        <w:bidi/>
        <w:spacing w:line="360" w:lineRule="auto"/>
        <w:jc w:val="both"/>
        <w:rPr>
          <w:rFonts w:ascii="David" w:eastAsia="Times New Roman" w:hAnsi="David" w:cs="David"/>
          <w:b/>
          <w:bCs/>
          <w:sz w:val="22"/>
          <w:szCs w:val="22"/>
        </w:rPr>
      </w:pPr>
      <w:r w:rsidRPr="005D7675">
        <w:rPr>
          <w:rFonts w:ascii="David" w:eastAsia="Times New Roman" w:hAnsi="David" w:cs="David" w:hint="cs"/>
          <w:b/>
          <w:bCs/>
          <w:sz w:val="22"/>
          <w:szCs w:val="22"/>
          <w:rtl/>
        </w:rPr>
        <w:t>פס"ד לוי נ' שערי צדק</w:t>
      </w:r>
      <w:r w:rsidR="007A60EB" w:rsidRPr="005D7675">
        <w:rPr>
          <w:rFonts w:ascii="David" w:eastAsia="Times New Roman" w:hAnsi="David" w:cs="David" w:hint="cs"/>
          <w:b/>
          <w:bCs/>
          <w:sz w:val="22"/>
          <w:szCs w:val="22"/>
          <w:rtl/>
        </w:rPr>
        <w:t xml:space="preserve"> - </w:t>
      </w:r>
      <w:r w:rsidR="00EA2512" w:rsidRPr="005D7675">
        <w:rPr>
          <w:rFonts w:ascii="David" w:eastAsia="Times New Roman" w:hAnsi="David" w:cs="David" w:hint="cs"/>
          <w:sz w:val="22"/>
          <w:szCs w:val="22"/>
          <w:rtl/>
        </w:rPr>
        <w:t>ריכוך</w:t>
      </w:r>
      <w:r w:rsidR="007A60EB" w:rsidRPr="005D7675">
        <w:rPr>
          <w:rFonts w:ascii="David" w:eastAsia="Times New Roman" w:hAnsi="David" w:cs="David" w:hint="cs"/>
          <w:sz w:val="22"/>
          <w:szCs w:val="22"/>
          <w:rtl/>
        </w:rPr>
        <w:t xml:space="preserve"> בהלכת אלסוחה</w:t>
      </w:r>
    </w:p>
    <w:p w14:paraId="5278FB28" w14:textId="2C8C8A88" w:rsidR="00FB08DC" w:rsidRPr="00BB18AE" w:rsidRDefault="00D359F4" w:rsidP="00640128">
      <w:pPr>
        <w:pStyle w:val="a4"/>
        <w:numPr>
          <w:ilvl w:val="3"/>
          <w:numId w:val="38"/>
        </w:numPr>
        <w:bidi/>
        <w:spacing w:line="360" w:lineRule="auto"/>
        <w:jc w:val="both"/>
        <w:rPr>
          <w:rFonts w:ascii="David" w:eastAsia="Times New Roman" w:hAnsi="David" w:cs="David"/>
          <w:sz w:val="22"/>
          <w:szCs w:val="22"/>
        </w:rPr>
      </w:pPr>
      <w:r w:rsidRPr="00FB08DC">
        <w:rPr>
          <w:rFonts w:ascii="David" w:eastAsia="Times New Roman" w:hAnsi="David" w:cs="David" w:hint="cs"/>
          <w:sz w:val="22"/>
          <w:szCs w:val="22"/>
          <w:rtl/>
        </w:rPr>
        <w:t>ג</w:t>
      </w:r>
      <w:r w:rsidRPr="00FB08DC">
        <w:rPr>
          <w:rFonts w:ascii="David" w:eastAsia="Times New Roman" w:hAnsi="David" w:cs="David"/>
          <w:sz w:val="22"/>
          <w:szCs w:val="22"/>
          <w:rtl/>
        </w:rPr>
        <w:t xml:space="preserve">ברת לוי הרתה באמצעות הפריית מבחנה לאחר טיפולי פוריות רבים. </w:t>
      </w:r>
      <w:r w:rsidR="004001C9">
        <w:rPr>
          <w:rFonts w:ascii="David" w:eastAsia="Times New Roman" w:hAnsi="David" w:cs="David" w:hint="cs"/>
          <w:sz w:val="22"/>
          <w:szCs w:val="22"/>
          <w:rtl/>
        </w:rPr>
        <w:t>ב</w:t>
      </w:r>
      <w:r w:rsidRPr="00FB08DC">
        <w:rPr>
          <w:rFonts w:ascii="David" w:eastAsia="Times New Roman" w:hAnsi="David" w:cs="David"/>
          <w:sz w:val="22"/>
          <w:szCs w:val="22"/>
          <w:rtl/>
        </w:rPr>
        <w:t>שבוע הארבעים להריונה הגיעה לוי לבית החולים על מנת ללדת</w:t>
      </w:r>
      <w:r w:rsidR="009F62B2">
        <w:rPr>
          <w:rFonts w:ascii="David" w:eastAsia="Times New Roman" w:hAnsi="David" w:cs="David" w:hint="cs"/>
          <w:sz w:val="22"/>
          <w:szCs w:val="22"/>
          <w:rtl/>
        </w:rPr>
        <w:t>,</w:t>
      </w:r>
      <w:r w:rsidRPr="00FB08DC">
        <w:rPr>
          <w:rFonts w:ascii="David" w:eastAsia="Times New Roman" w:hAnsi="David" w:cs="David"/>
          <w:sz w:val="22"/>
          <w:szCs w:val="22"/>
          <w:rtl/>
        </w:rPr>
        <w:t xml:space="preserve"> כאשר הגיעה לבדיקה ראשונה נאמר לה שהיא עוד לא בלידה פעילה ולכן תלך "להסתובב" ולחזור לבדיקה יותר מאוחר. לוי חזרה לאחר שלוש וחצי שעות ובבדיקה שבוצעה לה התגלה שהעובר בבטנה מת עקב חנק על ידי חבל הטבור.</w:t>
      </w:r>
    </w:p>
    <w:p w14:paraId="6EF8DE1C" w14:textId="334C35A2" w:rsidR="00AF3021" w:rsidRDefault="00AF3021" w:rsidP="00640128">
      <w:pPr>
        <w:pStyle w:val="a4"/>
        <w:numPr>
          <w:ilvl w:val="3"/>
          <w:numId w:val="38"/>
        </w:numPr>
        <w:bidi/>
        <w:spacing w:line="360" w:lineRule="auto"/>
        <w:jc w:val="both"/>
        <w:rPr>
          <w:rFonts w:ascii="David" w:eastAsia="Times New Roman" w:hAnsi="David" w:cs="David"/>
          <w:sz w:val="22"/>
          <w:szCs w:val="22"/>
        </w:rPr>
      </w:pPr>
      <w:r w:rsidRPr="00A347B4">
        <w:rPr>
          <w:rFonts w:ascii="David" w:eastAsia="Times New Roman" w:hAnsi="David" w:cs="David" w:hint="cs"/>
          <w:sz w:val="22"/>
          <w:szCs w:val="22"/>
          <w:u w:val="single"/>
          <w:rtl/>
        </w:rPr>
        <w:t>דעת השופטים</w:t>
      </w:r>
      <w:r>
        <w:rPr>
          <w:rFonts w:ascii="David" w:eastAsia="Times New Roman" w:hAnsi="David" w:cs="David" w:hint="cs"/>
          <w:sz w:val="22"/>
          <w:szCs w:val="22"/>
          <w:rtl/>
        </w:rPr>
        <w:t>:</w:t>
      </w:r>
    </w:p>
    <w:p w14:paraId="60F3B9B2" w14:textId="76A9F3E0" w:rsidR="00BB18AE" w:rsidRDefault="00AF3021" w:rsidP="00640128">
      <w:pPr>
        <w:pStyle w:val="a4"/>
        <w:numPr>
          <w:ilvl w:val="4"/>
          <w:numId w:val="38"/>
        </w:numPr>
        <w:bidi/>
        <w:spacing w:line="360" w:lineRule="auto"/>
        <w:jc w:val="both"/>
        <w:rPr>
          <w:rFonts w:ascii="David" w:eastAsia="Times New Roman" w:hAnsi="David" w:cs="David"/>
          <w:sz w:val="22"/>
          <w:szCs w:val="22"/>
        </w:rPr>
      </w:pPr>
      <w:r w:rsidRPr="00BB18AE">
        <w:rPr>
          <w:rFonts w:ascii="David" w:eastAsia="Times New Roman" w:hAnsi="David" w:cs="David" w:hint="cs"/>
          <w:b/>
          <w:bCs/>
          <w:sz w:val="22"/>
          <w:szCs w:val="22"/>
          <w:rtl/>
        </w:rPr>
        <w:t xml:space="preserve">ריבלין (דעת הרוב) - </w:t>
      </w:r>
      <w:r w:rsidR="00BB18AE">
        <w:rPr>
          <w:rFonts w:ascii="David" w:eastAsia="Times New Roman" w:hAnsi="David" w:cs="David" w:hint="cs"/>
          <w:sz w:val="22"/>
          <w:szCs w:val="22"/>
          <w:rtl/>
        </w:rPr>
        <w:t>שלושה מתוך ארבעת הקריטריונים של הלכת אלסוחה</w:t>
      </w:r>
      <w:r w:rsidR="00BB18AE" w:rsidRPr="00BB18AE">
        <w:rPr>
          <w:rFonts w:ascii="David" w:eastAsia="Times New Roman" w:hAnsi="David" w:cs="David"/>
          <w:sz w:val="22"/>
          <w:szCs w:val="22"/>
          <w:rtl/>
        </w:rPr>
        <w:t xml:space="preserve"> מתקיימים כלפי שני ההורים. החידוש </w:t>
      </w:r>
      <w:r w:rsidR="00BB18AE">
        <w:rPr>
          <w:rFonts w:ascii="David" w:eastAsia="Times New Roman" w:hAnsi="David" w:cs="David" w:hint="cs"/>
          <w:sz w:val="22"/>
          <w:szCs w:val="22"/>
          <w:rtl/>
        </w:rPr>
        <w:t>בפס"ד הוא ריכוך ה</w:t>
      </w:r>
      <w:r w:rsidR="00BB18AE" w:rsidRPr="00BB18AE">
        <w:rPr>
          <w:rFonts w:ascii="David" w:eastAsia="Times New Roman" w:hAnsi="David" w:cs="David"/>
          <w:sz w:val="22"/>
          <w:szCs w:val="22"/>
          <w:rtl/>
        </w:rPr>
        <w:t xml:space="preserve">יסוד הרביעי, שלמרות שהנזק שהוכח לא חמור כמו שנדרש </w:t>
      </w:r>
      <w:r w:rsidR="00BB18AE">
        <w:rPr>
          <w:rFonts w:ascii="David" w:eastAsia="Times New Roman" w:hAnsi="David" w:cs="David" w:hint="cs"/>
          <w:sz w:val="22"/>
          <w:szCs w:val="22"/>
          <w:rtl/>
        </w:rPr>
        <w:t>באלסוחה</w:t>
      </w:r>
      <w:r w:rsidR="00BB18AE" w:rsidRPr="00BB18AE">
        <w:rPr>
          <w:rFonts w:ascii="David" w:eastAsia="Times New Roman" w:hAnsi="David" w:cs="David"/>
          <w:sz w:val="22"/>
          <w:szCs w:val="22"/>
          <w:rtl/>
        </w:rPr>
        <w:t xml:space="preserve"> (פסיכוזה או נוירוזה) </w:t>
      </w:r>
      <w:r w:rsidR="00BB18AE">
        <w:rPr>
          <w:rFonts w:ascii="David" w:eastAsia="Times New Roman" w:hAnsi="David" w:cs="David" w:hint="cs"/>
          <w:sz w:val="22"/>
          <w:szCs w:val="22"/>
          <w:rtl/>
        </w:rPr>
        <w:t>יש אפשרות פיצוי, במקרים קשיים וחריגים.</w:t>
      </w:r>
    </w:p>
    <w:p w14:paraId="798330BB" w14:textId="5217BA2A" w:rsidR="00AF3021" w:rsidRPr="00BB18AE" w:rsidRDefault="00AF3021" w:rsidP="00640128">
      <w:pPr>
        <w:pStyle w:val="a4"/>
        <w:numPr>
          <w:ilvl w:val="4"/>
          <w:numId w:val="38"/>
        </w:numPr>
        <w:bidi/>
        <w:spacing w:line="360" w:lineRule="auto"/>
        <w:jc w:val="both"/>
        <w:rPr>
          <w:rFonts w:ascii="David" w:eastAsia="Times New Roman" w:hAnsi="David" w:cs="David"/>
          <w:sz w:val="22"/>
          <w:szCs w:val="22"/>
        </w:rPr>
      </w:pPr>
      <w:r w:rsidRPr="00BB18AE">
        <w:rPr>
          <w:rFonts w:ascii="David" w:eastAsia="Times New Roman" w:hAnsi="David" w:cs="David" w:hint="cs"/>
          <w:b/>
          <w:bCs/>
          <w:sz w:val="22"/>
          <w:szCs w:val="22"/>
          <w:rtl/>
        </w:rPr>
        <w:t>השופטת חיות (</w:t>
      </w:r>
      <w:r w:rsidRPr="00BB18AE">
        <w:rPr>
          <w:rFonts w:ascii="David" w:eastAsia="Times New Roman" w:hAnsi="David" w:cs="David" w:hint="cs"/>
          <w:b/>
          <w:bCs/>
          <w:color w:val="000000" w:themeColor="text1"/>
          <w:sz w:val="22"/>
          <w:szCs w:val="22"/>
          <w:rtl/>
        </w:rPr>
        <w:t>דעת</w:t>
      </w:r>
      <w:r w:rsidRPr="00BB18AE">
        <w:rPr>
          <w:rFonts w:ascii="David" w:eastAsia="Times New Roman" w:hAnsi="David" w:cs="David" w:hint="cs"/>
          <w:b/>
          <w:bCs/>
          <w:sz w:val="22"/>
          <w:szCs w:val="22"/>
          <w:rtl/>
        </w:rPr>
        <w:t xml:space="preserve"> מיעוט)</w:t>
      </w:r>
      <w:r w:rsidR="006E5A7B" w:rsidRPr="00BB18AE">
        <w:rPr>
          <w:rFonts w:ascii="David" w:eastAsia="Times New Roman" w:hAnsi="David" w:cs="David" w:hint="cs"/>
          <w:b/>
          <w:bCs/>
          <w:sz w:val="22"/>
          <w:szCs w:val="22"/>
          <w:rtl/>
        </w:rPr>
        <w:t>:</w:t>
      </w:r>
      <w:r w:rsidRPr="00BB18AE">
        <w:rPr>
          <w:rFonts w:ascii="David" w:eastAsia="Times New Roman" w:hAnsi="David" w:cs="David" w:hint="cs"/>
          <w:b/>
          <w:bCs/>
          <w:sz w:val="22"/>
          <w:szCs w:val="22"/>
          <w:rtl/>
        </w:rPr>
        <w:t xml:space="preserve"> </w:t>
      </w:r>
      <w:r w:rsidR="00BB18AE" w:rsidRPr="00BB18AE">
        <w:rPr>
          <w:rFonts w:ascii="David" w:eastAsia="Times New Roman" w:hAnsi="David" w:cs="David" w:hint="cs"/>
          <w:sz w:val="22"/>
          <w:szCs w:val="22"/>
          <w:rtl/>
        </w:rPr>
        <w:t xml:space="preserve">לדעתה לנוכח העובדה שההורים </w:t>
      </w:r>
      <w:r w:rsidRPr="00BB18AE">
        <w:rPr>
          <w:rFonts w:ascii="David" w:eastAsia="Times New Roman" w:hAnsi="David" w:cs="David"/>
          <w:sz w:val="22"/>
          <w:szCs w:val="22"/>
          <w:rtl/>
        </w:rPr>
        <w:t>מעורבים כמולידים בתהליך ההולדה</w:t>
      </w:r>
      <w:r w:rsidR="00BB18AE" w:rsidRPr="00BB18AE">
        <w:rPr>
          <w:rFonts w:ascii="David" w:eastAsia="Times New Roman" w:hAnsi="David" w:cs="David" w:hint="cs"/>
          <w:sz w:val="22"/>
          <w:szCs w:val="22"/>
          <w:rtl/>
        </w:rPr>
        <w:t xml:space="preserve">, </w:t>
      </w:r>
      <w:r w:rsidR="004E58AB">
        <w:rPr>
          <w:rFonts w:ascii="David" w:eastAsia="Times New Roman" w:hAnsi="David" w:cs="David" w:hint="cs"/>
          <w:sz w:val="22"/>
          <w:szCs w:val="22"/>
          <w:rtl/>
        </w:rPr>
        <w:t>יש</w:t>
      </w:r>
      <w:r w:rsidR="00BB18AE" w:rsidRPr="00BB18AE">
        <w:rPr>
          <w:rFonts w:ascii="David" w:eastAsia="Times New Roman" w:hAnsi="David" w:cs="David" w:hint="cs"/>
          <w:sz w:val="22"/>
          <w:szCs w:val="22"/>
          <w:rtl/>
        </w:rPr>
        <w:t xml:space="preserve"> להכיר בשני ההורים כניזוקים עיקריים </w:t>
      </w:r>
      <w:r w:rsidR="00FC2F6C">
        <w:rPr>
          <w:rFonts w:ascii="David" w:eastAsia="Times New Roman" w:hAnsi="David" w:cs="David" w:hint="cs"/>
          <w:sz w:val="22"/>
          <w:szCs w:val="22"/>
          <w:rtl/>
        </w:rPr>
        <w:t xml:space="preserve">הניצבים במעגל הראשון של הסיכון </w:t>
      </w:r>
      <w:r w:rsidR="00BB18AE" w:rsidRPr="00BB18AE">
        <w:rPr>
          <w:rFonts w:ascii="David" w:eastAsia="Times New Roman" w:hAnsi="David" w:cs="David" w:hint="cs"/>
          <w:sz w:val="22"/>
          <w:szCs w:val="22"/>
          <w:rtl/>
        </w:rPr>
        <w:t>(</w:t>
      </w:r>
      <w:r w:rsidR="00DB15F7">
        <w:rPr>
          <w:rFonts w:ascii="David" w:eastAsia="Times New Roman" w:hAnsi="David" w:cs="David" w:hint="cs"/>
          <w:sz w:val="22"/>
          <w:szCs w:val="22"/>
          <w:rtl/>
        </w:rPr>
        <w:t>ה</w:t>
      </w:r>
      <w:r w:rsidR="00BB18AE" w:rsidRPr="00BB18AE">
        <w:rPr>
          <w:rFonts w:ascii="David" w:eastAsia="Times New Roman" w:hAnsi="David" w:cs="David" w:hint="cs"/>
          <w:sz w:val="22"/>
          <w:szCs w:val="22"/>
          <w:rtl/>
        </w:rPr>
        <w:t>אמא תקבל יותר מכוון שיש לה גם נזק פיזי).</w:t>
      </w:r>
    </w:p>
    <w:p w14:paraId="19AF15ED" w14:textId="0983463C" w:rsidR="00725352" w:rsidRPr="00DD0E69" w:rsidRDefault="00725352" w:rsidP="00640128">
      <w:pPr>
        <w:pStyle w:val="a4"/>
        <w:numPr>
          <w:ilvl w:val="3"/>
          <w:numId w:val="38"/>
        </w:numPr>
        <w:bidi/>
        <w:spacing w:line="360" w:lineRule="auto"/>
        <w:jc w:val="both"/>
        <w:rPr>
          <w:rFonts w:ascii="David" w:eastAsia="Times New Roman" w:hAnsi="David" w:cs="David"/>
          <w:b/>
          <w:bCs/>
          <w:color w:val="0D78CA" w:themeColor="background2" w:themeShade="80"/>
          <w:sz w:val="22"/>
          <w:szCs w:val="22"/>
        </w:rPr>
      </w:pPr>
      <w:r w:rsidRPr="00DD0E69">
        <w:rPr>
          <w:rFonts w:ascii="David" w:eastAsia="Times New Roman" w:hAnsi="David" w:cs="David" w:hint="cs"/>
          <w:b/>
          <w:bCs/>
          <w:sz w:val="22"/>
          <w:szCs w:val="22"/>
          <w:u w:val="single"/>
          <w:rtl/>
        </w:rPr>
        <w:t>הרחבה נוספת של הלכת אלסוחה</w:t>
      </w:r>
      <w:r w:rsidR="00BB18AE">
        <w:rPr>
          <w:rFonts w:ascii="David" w:eastAsia="Times New Roman" w:hAnsi="David" w:cs="David" w:hint="cs"/>
          <w:sz w:val="22"/>
          <w:szCs w:val="22"/>
          <w:u w:val="single"/>
          <w:rtl/>
        </w:rPr>
        <w:t xml:space="preserve"> (הלכה חדשה)</w:t>
      </w:r>
      <w:r w:rsidRPr="00D41E26">
        <w:rPr>
          <w:rFonts w:ascii="David" w:eastAsia="Times New Roman" w:hAnsi="David" w:cs="David" w:hint="cs"/>
          <w:sz w:val="22"/>
          <w:szCs w:val="22"/>
          <w:u w:val="single"/>
          <w:rtl/>
        </w:rPr>
        <w:t>:</w:t>
      </w:r>
      <w:r w:rsidR="00025F16">
        <w:rPr>
          <w:rFonts w:ascii="David" w:eastAsia="Times New Roman" w:hAnsi="David" w:cs="David" w:hint="cs"/>
          <w:sz w:val="22"/>
          <w:szCs w:val="22"/>
          <w:rtl/>
        </w:rPr>
        <w:t xml:space="preserve"> </w:t>
      </w:r>
      <w:r w:rsidR="00025F16" w:rsidRPr="00DD0E69">
        <w:rPr>
          <w:rFonts w:ascii="David" w:eastAsia="Times New Roman" w:hAnsi="David" w:cs="David" w:hint="cs"/>
          <w:b/>
          <w:bCs/>
          <w:color w:val="0D78CA" w:themeColor="background2" w:themeShade="80"/>
          <w:sz w:val="22"/>
          <w:szCs w:val="22"/>
          <w:rtl/>
        </w:rPr>
        <w:t>האחריות על פיצוי ניזוק משני</w:t>
      </w:r>
      <w:r w:rsidR="00DA794F" w:rsidRPr="00DD0E69">
        <w:rPr>
          <w:rFonts w:ascii="David" w:eastAsia="Times New Roman" w:hAnsi="David" w:cs="David" w:hint="cs"/>
          <w:b/>
          <w:bCs/>
          <w:color w:val="0D78CA" w:themeColor="background2" w:themeShade="80"/>
          <w:sz w:val="22"/>
          <w:szCs w:val="22"/>
          <w:rtl/>
        </w:rPr>
        <w:t>,</w:t>
      </w:r>
      <w:r w:rsidR="00025F16" w:rsidRPr="00DD0E69">
        <w:rPr>
          <w:rFonts w:ascii="David" w:eastAsia="Times New Roman" w:hAnsi="David" w:cs="David" w:hint="cs"/>
          <w:b/>
          <w:bCs/>
          <w:color w:val="0D78CA" w:themeColor="background2" w:themeShade="80"/>
          <w:sz w:val="22"/>
          <w:szCs w:val="22"/>
          <w:rtl/>
        </w:rPr>
        <w:t xml:space="preserve"> בגין נזק לא ממוני תחול</w:t>
      </w:r>
      <w:r w:rsidR="00DA794F" w:rsidRPr="00DD0E69">
        <w:rPr>
          <w:rFonts w:ascii="David" w:eastAsia="Times New Roman" w:hAnsi="David" w:cs="David" w:hint="cs"/>
          <w:b/>
          <w:bCs/>
          <w:color w:val="0D78CA" w:themeColor="background2" w:themeShade="80"/>
          <w:sz w:val="22"/>
          <w:szCs w:val="22"/>
          <w:rtl/>
        </w:rPr>
        <w:t>,</w:t>
      </w:r>
      <w:r w:rsidR="00025F16" w:rsidRPr="00DD0E69">
        <w:rPr>
          <w:rFonts w:ascii="David" w:eastAsia="Times New Roman" w:hAnsi="David" w:cs="David" w:hint="cs"/>
          <w:b/>
          <w:bCs/>
          <w:color w:val="0D78CA" w:themeColor="background2" w:themeShade="80"/>
          <w:sz w:val="22"/>
          <w:szCs w:val="22"/>
          <w:rtl/>
        </w:rPr>
        <w:t xml:space="preserve"> במקרים קשים וחריגים למרות אי עמידה בתנאי הרביעי</w:t>
      </w:r>
      <w:r w:rsidR="00D41E26" w:rsidRPr="00DD0E69">
        <w:rPr>
          <w:rFonts w:ascii="David" w:eastAsia="Times New Roman" w:hAnsi="David" w:cs="David" w:hint="cs"/>
          <w:b/>
          <w:bCs/>
          <w:color w:val="0D78CA" w:themeColor="background2" w:themeShade="80"/>
          <w:sz w:val="22"/>
          <w:szCs w:val="22"/>
          <w:rtl/>
        </w:rPr>
        <w:t xml:space="preserve"> בנוגע לחומרת הפגיעה הנפשית.</w:t>
      </w:r>
    </w:p>
    <w:p w14:paraId="7343F48D" w14:textId="22011A1D" w:rsidR="0024110C" w:rsidRDefault="00BB18AE" w:rsidP="00640128">
      <w:pPr>
        <w:pStyle w:val="a4"/>
        <w:numPr>
          <w:ilvl w:val="3"/>
          <w:numId w:val="38"/>
        </w:numPr>
        <w:bidi/>
        <w:spacing w:line="360" w:lineRule="auto"/>
        <w:jc w:val="both"/>
        <w:rPr>
          <w:rFonts w:ascii="David" w:eastAsia="Times New Roman" w:hAnsi="David" w:cs="David"/>
          <w:sz w:val="22"/>
          <w:szCs w:val="22"/>
        </w:rPr>
      </w:pPr>
      <w:r>
        <w:rPr>
          <w:rFonts w:ascii="David" w:eastAsia="Times New Roman" w:hAnsi="David" w:cs="David" w:hint="cs"/>
          <w:sz w:val="22"/>
          <w:szCs w:val="22"/>
          <w:u w:val="single"/>
          <w:rtl/>
        </w:rPr>
        <w:t>דברים נוספים שנדנו בפס"ד</w:t>
      </w:r>
      <w:r w:rsidR="0024110C">
        <w:rPr>
          <w:rFonts w:ascii="David" w:eastAsia="Times New Roman" w:hAnsi="David" w:cs="David" w:hint="cs"/>
          <w:sz w:val="22"/>
          <w:szCs w:val="22"/>
          <w:rtl/>
        </w:rPr>
        <w:t>:</w:t>
      </w:r>
    </w:p>
    <w:p w14:paraId="6F190422" w14:textId="149A151B" w:rsidR="004421E7" w:rsidRDefault="004421E7" w:rsidP="00640128">
      <w:pPr>
        <w:pStyle w:val="a4"/>
        <w:numPr>
          <w:ilvl w:val="4"/>
          <w:numId w:val="38"/>
        </w:numPr>
        <w:bidi/>
        <w:spacing w:line="360" w:lineRule="auto"/>
        <w:jc w:val="both"/>
        <w:rPr>
          <w:rFonts w:ascii="David" w:eastAsia="Times New Roman" w:hAnsi="David" w:cs="David"/>
          <w:sz w:val="22"/>
          <w:szCs w:val="22"/>
        </w:rPr>
      </w:pPr>
      <w:r>
        <w:rPr>
          <w:rFonts w:ascii="David" w:eastAsia="Times New Roman" w:hAnsi="David" w:cs="David" w:hint="cs"/>
          <w:sz w:val="22"/>
          <w:szCs w:val="22"/>
          <w:rtl/>
        </w:rPr>
        <w:t>האם יכול להיות ניזוק משני כאשר אין ניזוק</w:t>
      </w:r>
      <w:r w:rsidR="00CA4502">
        <w:rPr>
          <w:rFonts w:ascii="David" w:eastAsia="Times New Roman" w:hAnsi="David" w:cs="David" w:hint="cs"/>
          <w:sz w:val="22"/>
          <w:szCs w:val="22"/>
          <w:rtl/>
        </w:rPr>
        <w:t xml:space="preserve"> ראשוני? התינוק מת לפני תהליך הלידה.</w:t>
      </w:r>
    </w:p>
    <w:p w14:paraId="76287A48" w14:textId="72827EE1" w:rsidR="000E31EA" w:rsidRDefault="000E31EA" w:rsidP="00640128">
      <w:pPr>
        <w:pStyle w:val="a4"/>
        <w:numPr>
          <w:ilvl w:val="4"/>
          <w:numId w:val="38"/>
        </w:numPr>
        <w:bidi/>
        <w:spacing w:line="360" w:lineRule="auto"/>
        <w:jc w:val="both"/>
        <w:rPr>
          <w:rFonts w:ascii="David" w:eastAsia="Times New Roman" w:hAnsi="David" w:cs="David"/>
          <w:sz w:val="22"/>
          <w:szCs w:val="22"/>
        </w:rPr>
      </w:pPr>
      <w:r>
        <w:rPr>
          <w:rFonts w:ascii="David" w:eastAsia="Times New Roman" w:hAnsi="David" w:cs="David" w:hint="cs"/>
          <w:sz w:val="22"/>
          <w:szCs w:val="22"/>
          <w:rtl/>
        </w:rPr>
        <w:t xml:space="preserve">נושא השנים האבודות - </w:t>
      </w:r>
      <w:r w:rsidR="00AC5183">
        <w:rPr>
          <w:rFonts w:ascii="David" w:eastAsia="Times New Roman" w:hAnsi="David" w:cs="David" w:hint="cs"/>
          <w:sz w:val="22"/>
          <w:szCs w:val="22"/>
          <w:rtl/>
        </w:rPr>
        <w:t>האובדן השתכרות של העובר?</w:t>
      </w:r>
    </w:p>
    <w:p w14:paraId="5DC561CC" w14:textId="061C0C25" w:rsidR="0005754D" w:rsidRDefault="00CF3B0B" w:rsidP="00640128">
      <w:pPr>
        <w:pStyle w:val="a4"/>
        <w:numPr>
          <w:ilvl w:val="4"/>
          <w:numId w:val="38"/>
        </w:numPr>
        <w:bidi/>
        <w:spacing w:line="360" w:lineRule="auto"/>
        <w:jc w:val="both"/>
        <w:rPr>
          <w:rFonts w:ascii="David" w:eastAsia="Times New Roman" w:hAnsi="David" w:cs="David"/>
          <w:sz w:val="22"/>
          <w:szCs w:val="22"/>
        </w:rPr>
      </w:pPr>
      <w:r>
        <w:rPr>
          <w:rFonts w:ascii="David" w:eastAsia="Times New Roman" w:hAnsi="David" w:cs="David" w:hint="cs"/>
          <w:sz w:val="22"/>
          <w:szCs w:val="22"/>
          <w:rtl/>
        </w:rPr>
        <w:t>מטרות דיני הנזיקין - הרתעה, צדק חלוקתי</w:t>
      </w:r>
      <w:r w:rsidR="00BB18AE">
        <w:rPr>
          <w:rFonts w:ascii="David" w:eastAsia="Times New Roman" w:hAnsi="David" w:cs="David" w:hint="cs"/>
          <w:sz w:val="22"/>
          <w:szCs w:val="22"/>
          <w:rtl/>
        </w:rPr>
        <w:t>.</w:t>
      </w:r>
    </w:p>
    <w:p w14:paraId="14002D8B" w14:textId="2D1C3808" w:rsidR="00E66D1B" w:rsidRPr="008709E8" w:rsidRDefault="00CF3B0B" w:rsidP="00640128">
      <w:pPr>
        <w:pStyle w:val="a4"/>
        <w:numPr>
          <w:ilvl w:val="1"/>
          <w:numId w:val="38"/>
        </w:numPr>
        <w:shd w:val="clear" w:color="auto" w:fill="D0E9FC"/>
        <w:bidi/>
        <w:spacing w:line="360" w:lineRule="auto"/>
        <w:jc w:val="both"/>
        <w:rPr>
          <w:rFonts w:ascii="David" w:eastAsia="Times New Roman" w:hAnsi="David" w:cs="David"/>
          <w:b/>
          <w:bCs/>
          <w:sz w:val="22"/>
          <w:szCs w:val="22"/>
        </w:rPr>
      </w:pPr>
      <w:r w:rsidRPr="00B77BB0">
        <w:rPr>
          <w:rFonts w:ascii="David" w:eastAsia="Times New Roman" w:hAnsi="David" w:cs="David" w:hint="cs"/>
          <w:b/>
          <w:bCs/>
          <w:sz w:val="22"/>
          <w:szCs w:val="22"/>
          <w:rtl/>
        </w:rPr>
        <w:t>מיטיב</w:t>
      </w:r>
    </w:p>
    <w:p w14:paraId="11D7AB81" w14:textId="7730537F" w:rsidR="00635BFB" w:rsidRDefault="00B77BB0" w:rsidP="00640128">
      <w:pPr>
        <w:pStyle w:val="a4"/>
        <w:numPr>
          <w:ilvl w:val="2"/>
          <w:numId w:val="38"/>
        </w:numPr>
        <w:bidi/>
        <w:spacing w:line="360" w:lineRule="auto"/>
        <w:jc w:val="both"/>
        <w:rPr>
          <w:rFonts w:ascii="David" w:eastAsia="Times New Roman" w:hAnsi="David" w:cs="David"/>
          <w:sz w:val="22"/>
          <w:szCs w:val="22"/>
        </w:rPr>
      </w:pPr>
      <w:r w:rsidRPr="00345DDC">
        <w:rPr>
          <w:rFonts w:ascii="David" w:eastAsia="Times New Roman" w:hAnsi="David" w:cs="David" w:hint="cs"/>
          <w:b/>
          <w:bCs/>
          <w:sz w:val="22"/>
          <w:szCs w:val="22"/>
          <w:rtl/>
        </w:rPr>
        <w:t xml:space="preserve">חוק להטבת נזקי גוף - ס' </w:t>
      </w:r>
      <w:r w:rsidR="00101F2B" w:rsidRPr="00345DDC">
        <w:rPr>
          <w:rFonts w:ascii="David" w:eastAsia="Times New Roman" w:hAnsi="David" w:cs="David" w:hint="cs"/>
          <w:b/>
          <w:bCs/>
          <w:sz w:val="22"/>
          <w:szCs w:val="22"/>
          <w:rtl/>
        </w:rPr>
        <w:t>5 לחוק הטבת נזקי גוף כולל סייג לסכום הפיצוי.</w:t>
      </w:r>
      <w:r w:rsidR="00101F2B">
        <w:rPr>
          <w:rFonts w:ascii="David" w:eastAsia="Times New Roman" w:hAnsi="David" w:cs="David" w:hint="cs"/>
          <w:sz w:val="22"/>
          <w:szCs w:val="22"/>
          <w:rtl/>
        </w:rPr>
        <w:t xml:space="preserve"> </w:t>
      </w:r>
    </w:p>
    <w:p w14:paraId="064D741E" w14:textId="505CDDB6" w:rsidR="00635BFB" w:rsidRPr="007C6DEB" w:rsidRDefault="00635BFB" w:rsidP="00640128">
      <w:pPr>
        <w:pStyle w:val="a4"/>
        <w:numPr>
          <w:ilvl w:val="2"/>
          <w:numId w:val="38"/>
        </w:numPr>
        <w:bidi/>
        <w:spacing w:line="360" w:lineRule="auto"/>
        <w:jc w:val="both"/>
        <w:rPr>
          <w:rFonts w:ascii="David" w:eastAsia="Times New Roman" w:hAnsi="David" w:cs="David"/>
          <w:i/>
          <w:iCs/>
          <w:sz w:val="22"/>
          <w:szCs w:val="22"/>
        </w:rPr>
      </w:pPr>
      <w:r w:rsidRPr="00635BFB">
        <w:rPr>
          <w:rFonts w:ascii="David" w:eastAsia="Times New Roman" w:hAnsi="David" w:cs="David"/>
          <w:sz w:val="22"/>
          <w:szCs w:val="22"/>
          <w:rtl/>
        </w:rPr>
        <w:t>סבירותה של הטבת הנז</w:t>
      </w:r>
      <w:r w:rsidR="00F113AA">
        <w:rPr>
          <w:rFonts w:ascii="David" w:eastAsia="Times New Roman" w:hAnsi="David" w:cs="David" w:hint="cs"/>
          <w:sz w:val="22"/>
          <w:szCs w:val="22"/>
          <w:rtl/>
        </w:rPr>
        <w:t>ק</w:t>
      </w:r>
      <w:r w:rsidR="00F113AA" w:rsidRPr="007C6DEB">
        <w:rPr>
          <w:rFonts w:ascii="David" w:eastAsia="Times New Roman" w:hAnsi="David" w:cs="David" w:hint="cs"/>
          <w:i/>
          <w:iCs/>
          <w:sz w:val="22"/>
          <w:szCs w:val="22"/>
          <w:rtl/>
        </w:rPr>
        <w:t>: 5)</w:t>
      </w:r>
      <w:r w:rsidR="007C6DEB" w:rsidRPr="007C6DEB">
        <w:rPr>
          <w:rFonts w:ascii="David" w:eastAsia="Times New Roman" w:hAnsi="David" w:cs="David" w:hint="cs"/>
          <w:i/>
          <w:iCs/>
          <w:sz w:val="22"/>
          <w:szCs w:val="22"/>
          <w:rtl/>
        </w:rPr>
        <w:t>"</w:t>
      </w:r>
      <w:r w:rsidRPr="007C6DEB">
        <w:rPr>
          <w:rFonts w:ascii="David" w:eastAsia="Times New Roman" w:hAnsi="David" w:cs="David"/>
          <w:i/>
          <w:iCs/>
          <w:sz w:val="22"/>
          <w:szCs w:val="22"/>
          <w:rtl/>
        </w:rPr>
        <w:t>אין להיפרע לפי חוק זה אלא הוצאות, שכר שירות ודמי תמיכה סבירים; משכורת או שכר עבודה שמעביד מוסיף לשלם לעובדו בתקופה שהעובד אינו מסוגל לעבודה עקב נזק הגוף, רואים לעני</w:t>
      </w:r>
      <w:r w:rsidR="00F113AA" w:rsidRPr="007C6DEB">
        <w:rPr>
          <w:rFonts w:ascii="David" w:eastAsia="Times New Roman" w:hAnsi="David" w:cs="David" w:hint="cs"/>
          <w:i/>
          <w:iCs/>
          <w:sz w:val="22"/>
          <w:szCs w:val="22"/>
          <w:rtl/>
        </w:rPr>
        <w:t>י</w:t>
      </w:r>
      <w:r w:rsidRPr="007C6DEB">
        <w:rPr>
          <w:rFonts w:ascii="David" w:eastAsia="Times New Roman" w:hAnsi="David" w:cs="David"/>
          <w:i/>
          <w:iCs/>
          <w:sz w:val="22"/>
          <w:szCs w:val="22"/>
          <w:rtl/>
        </w:rPr>
        <w:t xml:space="preserve">ן זה </w:t>
      </w:r>
      <w:r w:rsidRPr="007C6DEB">
        <w:rPr>
          <w:rFonts w:ascii="David" w:eastAsia="Times New Roman" w:hAnsi="David" w:cs="David"/>
          <w:i/>
          <w:iCs/>
          <w:sz w:val="22"/>
          <w:szCs w:val="22"/>
          <w:rtl/>
        </w:rPr>
        <w:lastRenderedPageBreak/>
        <w:t>כהוצאה סבירה, אלא שאין להיפרע יותר מן המשכורת או שכר העבודה שהיה העובד מקבל אילו היה מסוגל לעבודה; כן רואים כהוצאה סבירה את הכלכלה הניתנת, והשכר המשתלם, על ידי המדינה לחייל בתקופה שלא היה מסוגל לשירות</w:t>
      </w:r>
      <w:r w:rsidR="007C6DEB" w:rsidRPr="007C6DEB">
        <w:rPr>
          <w:rFonts w:ascii="David" w:eastAsia="Times New Roman" w:hAnsi="David" w:cs="David" w:hint="cs"/>
          <w:i/>
          <w:iCs/>
          <w:sz w:val="22"/>
          <w:szCs w:val="22"/>
          <w:rtl/>
        </w:rPr>
        <w:t>"</w:t>
      </w:r>
      <w:r w:rsidRPr="007C6DEB">
        <w:rPr>
          <w:rFonts w:ascii="David" w:eastAsia="Times New Roman" w:hAnsi="David" w:cs="David"/>
          <w:i/>
          <w:iCs/>
          <w:sz w:val="22"/>
          <w:szCs w:val="22"/>
          <w:rtl/>
        </w:rPr>
        <w:t>.</w:t>
      </w:r>
    </w:p>
    <w:p w14:paraId="7A24605B" w14:textId="66501171" w:rsidR="00F113AA" w:rsidRPr="00635BFB" w:rsidRDefault="00F113AA" w:rsidP="00640128">
      <w:pPr>
        <w:pStyle w:val="a4"/>
        <w:numPr>
          <w:ilvl w:val="2"/>
          <w:numId w:val="38"/>
        </w:numPr>
        <w:bidi/>
        <w:spacing w:line="360" w:lineRule="auto"/>
        <w:jc w:val="both"/>
        <w:rPr>
          <w:rFonts w:ascii="David" w:eastAsia="Times New Roman" w:hAnsi="David" w:cs="David"/>
          <w:sz w:val="22"/>
          <w:szCs w:val="22"/>
        </w:rPr>
      </w:pPr>
      <w:r>
        <w:rPr>
          <w:rFonts w:ascii="David" w:eastAsia="Times New Roman" w:hAnsi="David" w:cs="David" w:hint="cs"/>
          <w:sz w:val="22"/>
          <w:szCs w:val="22"/>
          <w:rtl/>
        </w:rPr>
        <w:t>למטיב יש אפשרות לתבוע</w:t>
      </w:r>
      <w:r w:rsidRPr="00F113AA">
        <w:rPr>
          <w:rFonts w:ascii="David" w:eastAsia="Times New Roman" w:hAnsi="David" w:cs="David"/>
          <w:sz w:val="22"/>
          <w:szCs w:val="22"/>
          <w:rtl/>
        </w:rPr>
        <w:t xml:space="preserve"> </w:t>
      </w:r>
      <w:r w:rsidR="00F74C7F">
        <w:rPr>
          <w:rFonts w:ascii="David" w:eastAsia="Times New Roman" w:hAnsi="David" w:cs="David" w:hint="cs"/>
          <w:sz w:val="22"/>
          <w:szCs w:val="22"/>
          <w:rtl/>
        </w:rPr>
        <w:t xml:space="preserve">את המזיק </w:t>
      </w:r>
      <w:r w:rsidRPr="00F113AA">
        <w:rPr>
          <w:rFonts w:ascii="David" w:eastAsia="Times New Roman" w:hAnsi="David" w:cs="David"/>
          <w:sz w:val="22"/>
          <w:szCs w:val="22"/>
          <w:rtl/>
        </w:rPr>
        <w:t>על אף שלא קשור לאירוע הנזיקי</w:t>
      </w:r>
      <w:r w:rsidR="00F74C7F">
        <w:rPr>
          <w:rFonts w:ascii="David" w:eastAsia="Times New Roman" w:hAnsi="David" w:cs="David" w:hint="cs"/>
          <w:sz w:val="22"/>
          <w:szCs w:val="22"/>
          <w:rtl/>
        </w:rPr>
        <w:t>.</w:t>
      </w:r>
    </w:p>
    <w:p w14:paraId="78B8CC15" w14:textId="6166111B" w:rsidR="00B77BB0" w:rsidRDefault="00635BFB" w:rsidP="00640128">
      <w:pPr>
        <w:pStyle w:val="a4"/>
        <w:numPr>
          <w:ilvl w:val="2"/>
          <w:numId w:val="38"/>
        </w:numPr>
        <w:bidi/>
        <w:spacing w:line="360" w:lineRule="auto"/>
        <w:jc w:val="both"/>
        <w:rPr>
          <w:rFonts w:ascii="David" w:eastAsia="Times New Roman" w:hAnsi="David" w:cs="David"/>
          <w:sz w:val="22"/>
          <w:szCs w:val="22"/>
        </w:rPr>
      </w:pPr>
      <w:r>
        <w:rPr>
          <w:rFonts w:ascii="David" w:eastAsia="Times New Roman" w:hAnsi="David" w:cs="David" w:hint="cs"/>
          <w:sz w:val="22"/>
          <w:szCs w:val="22"/>
          <w:rtl/>
        </w:rPr>
        <w:t xml:space="preserve">לדוג' </w:t>
      </w:r>
      <w:r w:rsidR="00101F2B">
        <w:rPr>
          <w:rFonts w:ascii="David" w:eastAsia="Times New Roman" w:hAnsi="David" w:cs="David" w:hint="cs"/>
          <w:sz w:val="22"/>
          <w:szCs w:val="22"/>
          <w:rtl/>
        </w:rPr>
        <w:t>אדם שסועד אדם אחר</w:t>
      </w:r>
      <w:r w:rsidR="00345DDC">
        <w:rPr>
          <w:rFonts w:ascii="David" w:eastAsia="Times New Roman" w:hAnsi="David" w:cs="David" w:hint="cs"/>
          <w:sz w:val="22"/>
          <w:szCs w:val="22"/>
          <w:rtl/>
        </w:rPr>
        <w:t xml:space="preserve"> ועוזר לו</w:t>
      </w:r>
      <w:r w:rsidR="00101F2B">
        <w:rPr>
          <w:rFonts w:ascii="David" w:eastAsia="Times New Roman" w:hAnsi="David" w:cs="David" w:hint="cs"/>
          <w:sz w:val="22"/>
          <w:szCs w:val="22"/>
          <w:rtl/>
        </w:rPr>
        <w:t>.</w:t>
      </w:r>
      <w:r w:rsidR="00345DDC">
        <w:rPr>
          <w:rFonts w:ascii="David" w:eastAsia="Times New Roman" w:hAnsi="David" w:cs="David" w:hint="cs"/>
          <w:sz w:val="22"/>
          <w:szCs w:val="22"/>
          <w:rtl/>
        </w:rPr>
        <w:t xml:space="preserve"> </w:t>
      </w:r>
      <w:r w:rsidR="00E95B96">
        <w:rPr>
          <w:rFonts w:ascii="David" w:eastAsia="Times New Roman" w:hAnsi="David" w:cs="David" w:hint="cs"/>
          <w:sz w:val="22"/>
          <w:szCs w:val="22"/>
          <w:rtl/>
        </w:rPr>
        <w:t>יכול להיות משפחה ואף חבר.</w:t>
      </w:r>
    </w:p>
    <w:p w14:paraId="13E5AE2D" w14:textId="3F3DE86E" w:rsidR="00E95B96" w:rsidRDefault="00E95B96" w:rsidP="00640128">
      <w:pPr>
        <w:pStyle w:val="a4"/>
        <w:numPr>
          <w:ilvl w:val="2"/>
          <w:numId w:val="38"/>
        </w:numPr>
        <w:bidi/>
        <w:spacing w:line="360" w:lineRule="auto"/>
        <w:jc w:val="both"/>
        <w:rPr>
          <w:rFonts w:ascii="David" w:eastAsia="Times New Roman" w:hAnsi="David" w:cs="David"/>
          <w:sz w:val="22"/>
          <w:szCs w:val="22"/>
        </w:rPr>
      </w:pPr>
      <w:r>
        <w:rPr>
          <w:rFonts w:ascii="David" w:eastAsia="Times New Roman" w:hAnsi="David" w:cs="David" w:hint="cs"/>
          <w:b/>
          <w:bCs/>
          <w:sz w:val="22"/>
          <w:szCs w:val="22"/>
          <w:rtl/>
        </w:rPr>
        <w:t>מטרה -</w:t>
      </w:r>
      <w:r>
        <w:rPr>
          <w:rFonts w:ascii="David" w:eastAsia="Times New Roman" w:hAnsi="David" w:cs="David" w:hint="cs"/>
          <w:sz w:val="22"/>
          <w:szCs w:val="22"/>
          <w:rtl/>
        </w:rPr>
        <w:t xml:space="preserve"> ליצור אחווה</w:t>
      </w:r>
      <w:r w:rsidR="008B4CE1">
        <w:rPr>
          <w:rFonts w:ascii="David" w:eastAsia="Times New Roman" w:hAnsi="David" w:cs="David" w:hint="cs"/>
          <w:sz w:val="22"/>
          <w:szCs w:val="22"/>
          <w:rtl/>
        </w:rPr>
        <w:t xml:space="preserve"> בין אנשים. לדוג' הורה יישאר בבית לעזור לילד שלו שניזוק.</w:t>
      </w:r>
    </w:p>
    <w:p w14:paraId="5BA7A421" w14:textId="647A4906" w:rsidR="00CF3B0B" w:rsidRDefault="00CF3B0B" w:rsidP="00640128">
      <w:pPr>
        <w:pStyle w:val="a4"/>
        <w:numPr>
          <w:ilvl w:val="1"/>
          <w:numId w:val="38"/>
        </w:numPr>
        <w:shd w:val="clear" w:color="auto" w:fill="D0E9FC"/>
        <w:bidi/>
        <w:spacing w:line="360" w:lineRule="auto"/>
        <w:jc w:val="both"/>
        <w:rPr>
          <w:rFonts w:ascii="David" w:eastAsia="Times New Roman" w:hAnsi="David" w:cs="David"/>
          <w:b/>
          <w:bCs/>
          <w:sz w:val="22"/>
          <w:szCs w:val="22"/>
        </w:rPr>
      </w:pPr>
      <w:r w:rsidRPr="00B77BB0">
        <w:rPr>
          <w:rFonts w:ascii="David" w:eastAsia="Times New Roman" w:hAnsi="David" w:cs="David" w:hint="cs"/>
          <w:b/>
          <w:bCs/>
          <w:sz w:val="22"/>
          <w:szCs w:val="22"/>
          <w:rtl/>
        </w:rPr>
        <w:t>עיזבון</w:t>
      </w:r>
    </w:p>
    <w:p w14:paraId="42504DB6" w14:textId="6AB7B4C1" w:rsidR="00B77BB0" w:rsidRDefault="00B77BB0" w:rsidP="00640128">
      <w:pPr>
        <w:pStyle w:val="a4"/>
        <w:numPr>
          <w:ilvl w:val="2"/>
          <w:numId w:val="38"/>
        </w:numPr>
        <w:bidi/>
        <w:spacing w:line="360" w:lineRule="auto"/>
        <w:jc w:val="both"/>
        <w:rPr>
          <w:rFonts w:ascii="David" w:eastAsia="Times New Roman" w:hAnsi="David" w:cs="David"/>
          <w:sz w:val="22"/>
          <w:szCs w:val="22"/>
        </w:rPr>
      </w:pPr>
      <w:r w:rsidRPr="00B77BB0">
        <w:rPr>
          <w:rFonts w:ascii="David" w:eastAsia="Times New Roman" w:hAnsi="David" w:cs="David" w:hint="cs"/>
          <w:sz w:val="22"/>
          <w:szCs w:val="22"/>
          <w:rtl/>
        </w:rPr>
        <w:t xml:space="preserve">אם הניזוק מת יש אפשרות להמשיך את התביעה </w:t>
      </w:r>
      <w:r>
        <w:rPr>
          <w:rFonts w:ascii="David" w:eastAsia="Times New Roman" w:hAnsi="David" w:cs="David" w:hint="cs"/>
          <w:sz w:val="22"/>
          <w:szCs w:val="22"/>
          <w:rtl/>
        </w:rPr>
        <w:t xml:space="preserve">ע"י העיזבון </w:t>
      </w:r>
      <w:r w:rsidRPr="00B77BB0">
        <w:rPr>
          <w:rFonts w:ascii="David" w:eastAsia="Times New Roman" w:hAnsi="David" w:cs="David" w:hint="cs"/>
          <w:sz w:val="22"/>
          <w:szCs w:val="22"/>
          <w:rtl/>
        </w:rPr>
        <w:t>אך יש לכך חריגים. לדוג' תביעה בלשון הרע לא ממשיכה באופן אוטומטי ויש לכך הגבלות החוק.</w:t>
      </w:r>
    </w:p>
    <w:p w14:paraId="249E4321" w14:textId="752087E6" w:rsidR="006F7D0F" w:rsidRPr="006F7D0F" w:rsidRDefault="006F7D0F" w:rsidP="00640128">
      <w:pPr>
        <w:pStyle w:val="a4"/>
        <w:numPr>
          <w:ilvl w:val="1"/>
          <w:numId w:val="38"/>
        </w:numPr>
        <w:shd w:val="clear" w:color="auto" w:fill="D0E9FC"/>
        <w:bidi/>
        <w:spacing w:line="360" w:lineRule="auto"/>
        <w:jc w:val="both"/>
        <w:rPr>
          <w:rFonts w:ascii="David" w:eastAsia="Times New Roman" w:hAnsi="David" w:cs="David"/>
          <w:sz w:val="22"/>
          <w:szCs w:val="22"/>
        </w:rPr>
      </w:pPr>
      <w:r>
        <w:rPr>
          <w:rFonts w:ascii="David" w:eastAsia="Times New Roman" w:hAnsi="David" w:cs="David" w:hint="cs"/>
          <w:b/>
          <w:bCs/>
          <w:sz w:val="22"/>
          <w:szCs w:val="22"/>
          <w:rtl/>
        </w:rPr>
        <w:t>ת</w:t>
      </w:r>
      <w:r w:rsidR="00FC7D8A">
        <w:rPr>
          <w:rFonts w:ascii="David" w:eastAsia="Times New Roman" w:hAnsi="David" w:cs="David" w:hint="cs"/>
          <w:b/>
          <w:bCs/>
          <w:sz w:val="22"/>
          <w:szCs w:val="22"/>
          <w:rtl/>
        </w:rPr>
        <w:t>לו</w:t>
      </w:r>
      <w:r w:rsidR="00E25EA7">
        <w:rPr>
          <w:rFonts w:ascii="David" w:eastAsia="Times New Roman" w:hAnsi="David" w:cs="David" w:hint="cs"/>
          <w:b/>
          <w:bCs/>
          <w:sz w:val="22"/>
          <w:szCs w:val="22"/>
          <w:rtl/>
        </w:rPr>
        <w:t>י</w:t>
      </w:r>
      <w:r>
        <w:rPr>
          <w:rFonts w:ascii="David" w:eastAsia="Times New Roman" w:hAnsi="David" w:cs="David" w:hint="cs"/>
          <w:b/>
          <w:bCs/>
          <w:sz w:val="22"/>
          <w:szCs w:val="22"/>
          <w:rtl/>
        </w:rPr>
        <w:t>ים</w:t>
      </w:r>
    </w:p>
    <w:p w14:paraId="7FAF16DC" w14:textId="77777777" w:rsidR="002431F8" w:rsidRDefault="006F7D0F" w:rsidP="00640128">
      <w:pPr>
        <w:pStyle w:val="a4"/>
        <w:numPr>
          <w:ilvl w:val="2"/>
          <w:numId w:val="38"/>
        </w:numPr>
        <w:bidi/>
        <w:spacing w:line="360" w:lineRule="auto"/>
        <w:jc w:val="both"/>
        <w:rPr>
          <w:rFonts w:ascii="David" w:eastAsia="Times New Roman" w:hAnsi="David" w:cs="David"/>
          <w:sz w:val="22"/>
          <w:szCs w:val="22"/>
        </w:rPr>
      </w:pPr>
      <w:r w:rsidRPr="00E25EA7">
        <w:rPr>
          <w:rFonts w:ascii="David" w:eastAsia="Times New Roman" w:hAnsi="David" w:cs="David" w:hint="cs"/>
          <w:b/>
          <w:bCs/>
          <w:sz w:val="22"/>
          <w:szCs w:val="22"/>
          <w:rtl/>
        </w:rPr>
        <w:t>הגדרה כללית:</w:t>
      </w:r>
      <w:r w:rsidRPr="006F7D0F">
        <w:rPr>
          <w:rFonts w:ascii="David" w:eastAsia="Times New Roman" w:hAnsi="David" w:cs="David" w:hint="cs"/>
          <w:sz w:val="22"/>
          <w:szCs w:val="22"/>
          <w:rtl/>
        </w:rPr>
        <w:t xml:space="preserve"> אנשים שתלויים במנוח לפרנסתם או לעזרה וסיוע אחרים.</w:t>
      </w:r>
      <w:r w:rsidR="00214370">
        <w:rPr>
          <w:rFonts w:ascii="David" w:eastAsia="Times New Roman" w:hAnsi="David" w:cs="David" w:hint="cs"/>
          <w:sz w:val="22"/>
          <w:szCs w:val="22"/>
          <w:rtl/>
        </w:rPr>
        <w:t xml:space="preserve"> </w:t>
      </w:r>
    </w:p>
    <w:p w14:paraId="28F73FEF" w14:textId="43C1DFAF" w:rsidR="006F7D0F" w:rsidRDefault="00214370" w:rsidP="00640128">
      <w:pPr>
        <w:pStyle w:val="a4"/>
        <w:numPr>
          <w:ilvl w:val="3"/>
          <w:numId w:val="38"/>
        </w:numPr>
        <w:bidi/>
        <w:spacing w:line="360" w:lineRule="auto"/>
        <w:jc w:val="both"/>
        <w:rPr>
          <w:rFonts w:ascii="David" w:eastAsia="Times New Roman" w:hAnsi="David" w:cs="David"/>
          <w:sz w:val="22"/>
          <w:szCs w:val="22"/>
        </w:rPr>
      </w:pPr>
      <w:r>
        <w:rPr>
          <w:rFonts w:ascii="David" w:eastAsia="Times New Roman" w:hAnsi="David" w:cs="David" w:hint="cs"/>
          <w:sz w:val="22"/>
          <w:szCs w:val="22"/>
          <w:rtl/>
        </w:rPr>
        <w:t>לעיתים תלויים ועיזבון הם אותם אנשים.</w:t>
      </w:r>
      <w:r w:rsidR="00B32274">
        <w:rPr>
          <w:rFonts w:ascii="David" w:eastAsia="Times New Roman" w:hAnsi="David" w:cs="David" w:hint="cs"/>
          <w:sz w:val="22"/>
          <w:szCs w:val="22"/>
          <w:rtl/>
        </w:rPr>
        <w:t xml:space="preserve"> אם זאת יש פיצויים שהם רק לתלויים או רק לעיזבון, לדוג' הוצאות קבורה הם רק לעיזבון.</w:t>
      </w:r>
    </w:p>
    <w:p w14:paraId="654AE288" w14:textId="77777777" w:rsidR="007277F0" w:rsidRPr="007277F0" w:rsidRDefault="00882BD6" w:rsidP="00640128">
      <w:pPr>
        <w:pStyle w:val="a4"/>
        <w:numPr>
          <w:ilvl w:val="2"/>
          <w:numId w:val="38"/>
        </w:numPr>
        <w:bidi/>
        <w:spacing w:line="360" w:lineRule="auto"/>
        <w:jc w:val="both"/>
        <w:rPr>
          <w:rFonts w:ascii="David" w:eastAsia="Times New Roman" w:hAnsi="David" w:cs="David"/>
          <w:b/>
          <w:bCs/>
          <w:color w:val="0D78CA" w:themeColor="background2" w:themeShade="80"/>
          <w:sz w:val="22"/>
          <w:szCs w:val="22"/>
        </w:rPr>
      </w:pPr>
      <w:r w:rsidRPr="00791DC3">
        <w:rPr>
          <w:rFonts w:ascii="David" w:eastAsia="Times New Roman" w:hAnsi="David" w:cs="David" w:hint="cs"/>
          <w:b/>
          <w:bCs/>
          <w:sz w:val="22"/>
          <w:szCs w:val="22"/>
          <w:rtl/>
        </w:rPr>
        <w:t xml:space="preserve">גיל התלות: </w:t>
      </w:r>
    </w:p>
    <w:p w14:paraId="3939746B" w14:textId="321185E8" w:rsidR="00791DC3" w:rsidRPr="00791DC3" w:rsidRDefault="00A959D8" w:rsidP="00640128">
      <w:pPr>
        <w:pStyle w:val="a4"/>
        <w:bidi/>
        <w:spacing w:line="360" w:lineRule="auto"/>
        <w:ind w:left="1080"/>
        <w:jc w:val="both"/>
        <w:rPr>
          <w:rFonts w:ascii="David" w:eastAsia="Times New Roman" w:hAnsi="David" w:cs="David"/>
          <w:b/>
          <w:bCs/>
          <w:color w:val="0D78CA" w:themeColor="background2" w:themeShade="80"/>
          <w:sz w:val="22"/>
          <w:szCs w:val="22"/>
        </w:rPr>
      </w:pPr>
      <w:r w:rsidRPr="00791DC3">
        <w:rPr>
          <w:rFonts w:ascii="David" w:eastAsia="Times New Roman" w:hAnsi="David" w:cs="David" w:hint="cs"/>
          <w:b/>
          <w:bCs/>
          <w:sz w:val="22"/>
          <w:szCs w:val="22"/>
          <w:rtl/>
        </w:rPr>
        <w:t>פס"ד יחזקאל נ' אליהו:</w:t>
      </w:r>
      <w:r w:rsidR="00496D22" w:rsidRPr="00791DC3">
        <w:rPr>
          <w:rFonts w:ascii="David" w:eastAsia="Times New Roman" w:hAnsi="David" w:cs="David" w:hint="cs"/>
          <w:sz w:val="22"/>
          <w:szCs w:val="22"/>
          <w:rtl/>
        </w:rPr>
        <w:t xml:space="preserve"> </w:t>
      </w:r>
      <w:r w:rsidR="00413DD7" w:rsidRPr="00791DC3">
        <w:rPr>
          <w:rFonts w:ascii="David" w:eastAsia="Times New Roman" w:hAnsi="David" w:cs="David"/>
          <w:sz w:val="22"/>
          <w:szCs w:val="22"/>
          <w:rtl/>
        </w:rPr>
        <w:t xml:space="preserve">עקב יחזקאל אב שנהרג בתאונת דרכים (להלן: המנוח) ולו שלושה ילדים. שני בנים (בני 15ו- 10 בעת הפטירה), ובת (בת 19 בעת הפטירה) בצבא. הערכאה הראשונה קבעה, כי תקופת התלות של הבת הינה עד הגיעה לגיל </w:t>
      </w:r>
      <w:r w:rsidR="000A40F6" w:rsidRPr="00791DC3">
        <w:rPr>
          <w:rFonts w:ascii="David" w:eastAsia="Times New Roman" w:hAnsi="David" w:cs="David" w:hint="cs"/>
          <w:sz w:val="22"/>
          <w:szCs w:val="22"/>
          <w:rtl/>
        </w:rPr>
        <w:t xml:space="preserve">21. </w:t>
      </w:r>
      <w:r w:rsidR="00413DD7" w:rsidRPr="00791DC3">
        <w:rPr>
          <w:rFonts w:ascii="David" w:eastAsia="Times New Roman" w:hAnsi="David" w:cs="David"/>
          <w:sz w:val="22"/>
          <w:szCs w:val="22"/>
          <w:rtl/>
        </w:rPr>
        <w:t>לעומת זאת, תקופת התלות של הבנים הינה עד גיל 18.</w:t>
      </w:r>
      <w:r w:rsidR="00AB5507" w:rsidRPr="00791DC3">
        <w:rPr>
          <w:rFonts w:ascii="David" w:eastAsia="Times New Roman" w:hAnsi="David" w:cs="David" w:hint="cs"/>
          <w:sz w:val="22"/>
          <w:szCs w:val="22"/>
          <w:rtl/>
        </w:rPr>
        <w:t xml:space="preserve"> ביהמ"ש העליון משנה את ההכרעה</w:t>
      </w:r>
      <w:r w:rsidR="00F12525" w:rsidRPr="00791DC3">
        <w:rPr>
          <w:rFonts w:ascii="David" w:eastAsia="Times New Roman" w:hAnsi="David" w:cs="David" w:hint="cs"/>
          <w:sz w:val="22"/>
          <w:szCs w:val="22"/>
          <w:rtl/>
        </w:rPr>
        <w:t>.</w:t>
      </w:r>
      <w:r w:rsidR="00791DC3">
        <w:rPr>
          <w:rFonts w:ascii="David" w:eastAsia="Times New Roman" w:hAnsi="David" w:cs="David" w:hint="cs"/>
          <w:b/>
          <w:bCs/>
          <w:sz w:val="22"/>
          <w:szCs w:val="22"/>
          <w:rtl/>
        </w:rPr>
        <w:t xml:space="preserve"> </w:t>
      </w:r>
    </w:p>
    <w:p w14:paraId="6CA0E55A" w14:textId="2EE27D7A" w:rsidR="00A959D8" w:rsidRPr="00791DC3" w:rsidRDefault="00F12525" w:rsidP="00640128">
      <w:pPr>
        <w:pStyle w:val="a4"/>
        <w:numPr>
          <w:ilvl w:val="3"/>
          <w:numId w:val="38"/>
        </w:numPr>
        <w:bidi/>
        <w:spacing w:line="360" w:lineRule="auto"/>
        <w:jc w:val="both"/>
        <w:rPr>
          <w:rFonts w:ascii="David" w:eastAsia="Times New Roman" w:hAnsi="David" w:cs="David"/>
          <w:b/>
          <w:bCs/>
          <w:color w:val="0D78CA" w:themeColor="background2" w:themeShade="80"/>
          <w:sz w:val="22"/>
          <w:szCs w:val="22"/>
        </w:rPr>
      </w:pPr>
      <w:r w:rsidRPr="00791DC3">
        <w:rPr>
          <w:rFonts w:ascii="David" w:eastAsia="Times New Roman" w:hAnsi="David" w:cs="David" w:hint="cs"/>
          <w:b/>
          <w:bCs/>
          <w:sz w:val="22"/>
          <w:szCs w:val="22"/>
          <w:rtl/>
        </w:rPr>
        <w:t>ברק:</w:t>
      </w:r>
      <w:r w:rsidRPr="00791DC3">
        <w:rPr>
          <w:rFonts w:ascii="David" w:eastAsia="Times New Roman" w:hAnsi="David" w:cs="David" w:hint="cs"/>
          <w:sz w:val="22"/>
          <w:szCs w:val="22"/>
          <w:rtl/>
        </w:rPr>
        <w:t xml:space="preserve"> </w:t>
      </w:r>
      <w:r w:rsidR="00AB5507" w:rsidRPr="00791DC3">
        <w:rPr>
          <w:rFonts w:ascii="David" w:eastAsia="Times New Roman" w:hAnsi="David" w:cs="David" w:hint="cs"/>
          <w:sz w:val="22"/>
          <w:szCs w:val="22"/>
          <w:rtl/>
        </w:rPr>
        <w:t>היו</w:t>
      </w:r>
      <w:r w:rsidR="000A40F6" w:rsidRPr="00791DC3">
        <w:rPr>
          <w:rFonts w:ascii="David" w:eastAsia="Times New Roman" w:hAnsi="David" w:cs="David" w:hint="cs"/>
          <w:sz w:val="22"/>
          <w:szCs w:val="22"/>
          <w:rtl/>
        </w:rPr>
        <w:t>ם</w:t>
      </w:r>
      <w:r w:rsidR="00AB5507" w:rsidRPr="00791DC3">
        <w:rPr>
          <w:rFonts w:ascii="David" w:eastAsia="Times New Roman" w:hAnsi="David" w:cs="David" w:hint="cs"/>
          <w:sz w:val="22"/>
          <w:szCs w:val="22"/>
          <w:rtl/>
        </w:rPr>
        <w:t xml:space="preserve"> </w:t>
      </w:r>
      <w:r w:rsidR="000A40F6" w:rsidRPr="00791DC3">
        <w:rPr>
          <w:rFonts w:ascii="David" w:eastAsia="Times New Roman" w:hAnsi="David" w:cs="David" w:hint="cs"/>
          <w:sz w:val="22"/>
          <w:szCs w:val="22"/>
          <w:rtl/>
        </w:rPr>
        <w:t>הנורמה</w:t>
      </w:r>
      <w:r w:rsidR="00AB5507" w:rsidRPr="00791DC3">
        <w:rPr>
          <w:rFonts w:ascii="David" w:eastAsia="Times New Roman" w:hAnsi="David" w:cs="David" w:hint="cs"/>
          <w:sz w:val="22"/>
          <w:szCs w:val="22"/>
          <w:rtl/>
        </w:rPr>
        <w:t xml:space="preserve"> </w:t>
      </w:r>
      <w:r w:rsidR="00D30915" w:rsidRPr="00791DC3">
        <w:rPr>
          <w:rFonts w:ascii="David" w:eastAsia="Times New Roman" w:hAnsi="David" w:cs="David" w:hint="cs"/>
          <w:sz w:val="22"/>
          <w:szCs w:val="22"/>
          <w:rtl/>
        </w:rPr>
        <w:t xml:space="preserve">היא </w:t>
      </w:r>
      <w:r w:rsidR="000A40F6" w:rsidRPr="00791DC3">
        <w:rPr>
          <w:rFonts w:ascii="David" w:eastAsia="Times New Roman" w:hAnsi="David" w:cs="David" w:hint="cs"/>
          <w:sz w:val="22"/>
          <w:szCs w:val="22"/>
          <w:rtl/>
        </w:rPr>
        <w:t>שהורים</w:t>
      </w:r>
      <w:r w:rsidR="00D30915" w:rsidRPr="00791DC3">
        <w:rPr>
          <w:rFonts w:ascii="David" w:eastAsia="Times New Roman" w:hAnsi="David" w:cs="David" w:hint="cs"/>
          <w:sz w:val="22"/>
          <w:szCs w:val="22"/>
          <w:rtl/>
        </w:rPr>
        <w:t xml:space="preserve"> תומכים בילדיהם במהלך תקופת הצבא ולכן יש להכיר בתלות בתקופ</w:t>
      </w:r>
      <w:r w:rsidR="004753FF" w:rsidRPr="00791DC3">
        <w:rPr>
          <w:rFonts w:ascii="David" w:eastAsia="Times New Roman" w:hAnsi="David" w:cs="David" w:hint="cs"/>
          <w:sz w:val="22"/>
          <w:szCs w:val="22"/>
          <w:rtl/>
        </w:rPr>
        <w:t>ה</w:t>
      </w:r>
      <w:r w:rsidR="00D30915" w:rsidRPr="00791DC3">
        <w:rPr>
          <w:rFonts w:ascii="David" w:eastAsia="Times New Roman" w:hAnsi="David" w:cs="David" w:hint="cs"/>
          <w:sz w:val="22"/>
          <w:szCs w:val="22"/>
          <w:rtl/>
        </w:rPr>
        <w:t xml:space="preserve"> הזו. </w:t>
      </w:r>
      <w:r w:rsidR="00EE7775" w:rsidRPr="00791DC3">
        <w:rPr>
          <w:rFonts w:ascii="David" w:eastAsia="Times New Roman" w:hAnsi="David" w:cs="David" w:hint="cs"/>
          <w:sz w:val="22"/>
          <w:szCs w:val="22"/>
          <w:rtl/>
        </w:rPr>
        <w:t>אף על פי כן,</w:t>
      </w:r>
      <w:r w:rsidR="00D30915" w:rsidRPr="00791DC3">
        <w:rPr>
          <w:rFonts w:ascii="David" w:eastAsia="Times New Roman" w:hAnsi="David" w:cs="David" w:hint="cs"/>
          <w:sz w:val="22"/>
          <w:szCs w:val="22"/>
          <w:rtl/>
        </w:rPr>
        <w:t xml:space="preserve"> צריך להכיר בך שהצבא </w:t>
      </w:r>
      <w:r w:rsidR="004753FF" w:rsidRPr="00791DC3">
        <w:rPr>
          <w:rFonts w:ascii="David" w:eastAsia="Times New Roman" w:hAnsi="David" w:cs="David" w:hint="cs"/>
          <w:sz w:val="22"/>
          <w:szCs w:val="22"/>
          <w:rtl/>
        </w:rPr>
        <w:t>מספק</w:t>
      </w:r>
      <w:r w:rsidR="00D30915" w:rsidRPr="00791DC3">
        <w:rPr>
          <w:rFonts w:ascii="David" w:eastAsia="Times New Roman" w:hAnsi="David" w:cs="David" w:hint="cs"/>
          <w:sz w:val="22"/>
          <w:szCs w:val="22"/>
          <w:rtl/>
        </w:rPr>
        <w:t xml:space="preserve"> חלק מן הצרכים של התלוי ולכן יש</w:t>
      </w:r>
      <w:r w:rsidRPr="00791DC3">
        <w:rPr>
          <w:rFonts w:ascii="David" w:eastAsia="Times New Roman" w:hAnsi="David" w:cs="David" w:hint="cs"/>
          <w:sz w:val="22"/>
          <w:szCs w:val="22"/>
          <w:rtl/>
        </w:rPr>
        <w:t xml:space="preserve"> </w:t>
      </w:r>
      <w:r w:rsidR="00127FF5">
        <w:rPr>
          <w:rFonts w:ascii="David" w:eastAsia="Times New Roman" w:hAnsi="David" w:cs="David" w:hint="cs"/>
          <w:b/>
          <w:bCs/>
          <w:color w:val="0D78CA" w:themeColor="background2" w:themeShade="80"/>
          <w:sz w:val="22"/>
          <w:szCs w:val="22"/>
          <w:rtl/>
        </w:rPr>
        <w:t>הלכה: יש תמיכה</w:t>
      </w:r>
      <w:r w:rsidR="00F67AC9">
        <w:rPr>
          <w:rFonts w:ascii="David" w:eastAsia="Times New Roman" w:hAnsi="David" w:cs="David" w:hint="cs"/>
          <w:b/>
          <w:bCs/>
          <w:color w:val="0D78CA" w:themeColor="background2" w:themeShade="80"/>
          <w:sz w:val="22"/>
          <w:szCs w:val="22"/>
          <w:rtl/>
        </w:rPr>
        <w:t xml:space="preserve"> בילדים כתלויים גם בתקופת השירות הצבאי. </w:t>
      </w:r>
      <w:r w:rsidRPr="00791DC3">
        <w:rPr>
          <w:rFonts w:ascii="David" w:eastAsia="Times New Roman" w:hAnsi="David" w:cs="David"/>
          <w:b/>
          <w:bCs/>
          <w:color w:val="0D78CA" w:themeColor="background2" w:themeShade="80"/>
          <w:sz w:val="22"/>
          <w:szCs w:val="22"/>
          <w:rtl/>
        </w:rPr>
        <w:t>חזקה עובדתית</w:t>
      </w:r>
      <w:r w:rsidRPr="00791DC3">
        <w:rPr>
          <w:rFonts w:ascii="David" w:eastAsia="Times New Roman" w:hAnsi="David" w:cs="David" w:hint="cs"/>
          <w:b/>
          <w:bCs/>
          <w:color w:val="0D78CA" w:themeColor="background2" w:themeShade="80"/>
          <w:sz w:val="22"/>
          <w:szCs w:val="22"/>
          <w:rtl/>
        </w:rPr>
        <w:t>:</w:t>
      </w:r>
      <w:r w:rsidRPr="00791DC3">
        <w:rPr>
          <w:rFonts w:ascii="David" w:eastAsia="Times New Roman" w:hAnsi="David" w:cs="David"/>
          <w:b/>
          <w:bCs/>
          <w:color w:val="0D78CA" w:themeColor="background2" w:themeShade="80"/>
          <w:sz w:val="22"/>
          <w:szCs w:val="22"/>
          <w:rtl/>
        </w:rPr>
        <w:t xml:space="preserve"> התמיכה של הורים בילדיהם בתוקפת השירות הצבאי פוחתת בשני שליש מהתמיכה לפני גיוסם.</w:t>
      </w:r>
    </w:p>
    <w:p w14:paraId="1ABA4826" w14:textId="77777777" w:rsidR="007277F0" w:rsidRPr="007277F0" w:rsidRDefault="00410284" w:rsidP="00640128">
      <w:pPr>
        <w:pStyle w:val="a4"/>
        <w:numPr>
          <w:ilvl w:val="2"/>
          <w:numId w:val="38"/>
        </w:numPr>
        <w:bidi/>
        <w:spacing w:line="360" w:lineRule="auto"/>
        <w:jc w:val="both"/>
        <w:rPr>
          <w:rFonts w:ascii="David" w:eastAsia="Times New Roman" w:hAnsi="David" w:cs="David"/>
          <w:sz w:val="22"/>
          <w:szCs w:val="22"/>
        </w:rPr>
      </w:pPr>
      <w:r>
        <w:rPr>
          <w:rFonts w:ascii="David" w:eastAsia="Times New Roman" w:hAnsi="David" w:cs="David" w:hint="cs"/>
          <w:b/>
          <w:bCs/>
          <w:sz w:val="22"/>
          <w:szCs w:val="22"/>
          <w:rtl/>
        </w:rPr>
        <w:t xml:space="preserve">ידועים בציבור כתלויים: </w:t>
      </w:r>
    </w:p>
    <w:p w14:paraId="635F6570" w14:textId="77777777" w:rsidR="00AA0667" w:rsidRDefault="00EE7775" w:rsidP="00640128">
      <w:pPr>
        <w:pStyle w:val="a4"/>
        <w:bidi/>
        <w:spacing w:line="360" w:lineRule="auto"/>
        <w:ind w:left="1080"/>
        <w:jc w:val="both"/>
        <w:rPr>
          <w:rFonts w:ascii="David" w:eastAsia="Times New Roman" w:hAnsi="David" w:cs="David"/>
          <w:sz w:val="22"/>
          <w:szCs w:val="22"/>
          <w:rtl/>
        </w:rPr>
      </w:pPr>
      <w:r w:rsidRPr="004F50CB">
        <w:rPr>
          <w:rFonts w:ascii="David" w:eastAsia="Times New Roman" w:hAnsi="David" w:cs="David" w:hint="cs"/>
          <w:b/>
          <w:bCs/>
          <w:sz w:val="22"/>
          <w:szCs w:val="22"/>
          <w:rtl/>
        </w:rPr>
        <w:t>פס"ד לינדורן נ' קרנית:</w:t>
      </w:r>
      <w:r w:rsidRPr="004F50CB">
        <w:rPr>
          <w:rFonts w:ascii="David" w:eastAsia="Times New Roman" w:hAnsi="David" w:cs="David" w:hint="cs"/>
          <w:sz w:val="22"/>
          <w:szCs w:val="22"/>
          <w:rtl/>
        </w:rPr>
        <w:t xml:space="preserve"> </w:t>
      </w:r>
      <w:r w:rsidR="00FD65E2" w:rsidRPr="004F50CB">
        <w:rPr>
          <w:rFonts w:ascii="David" w:eastAsia="Times New Roman" w:hAnsi="David" w:cs="David" w:hint="cs"/>
          <w:b/>
          <w:bCs/>
          <w:sz w:val="22"/>
          <w:szCs w:val="22"/>
          <w:rtl/>
        </w:rPr>
        <w:t xml:space="preserve">פסק דין </w:t>
      </w:r>
      <w:r w:rsidR="00410284" w:rsidRPr="004F50CB">
        <w:rPr>
          <w:rFonts w:ascii="David" w:eastAsia="Times New Roman" w:hAnsi="David" w:cs="David" w:hint="cs"/>
          <w:b/>
          <w:bCs/>
          <w:sz w:val="22"/>
          <w:szCs w:val="22"/>
          <w:rtl/>
        </w:rPr>
        <w:t>שענה על ה</w:t>
      </w:r>
      <w:r w:rsidR="00FD65E2" w:rsidRPr="004F50CB">
        <w:rPr>
          <w:rFonts w:ascii="David" w:eastAsia="Times New Roman" w:hAnsi="David" w:cs="David" w:hint="cs"/>
          <w:b/>
          <w:bCs/>
          <w:sz w:val="22"/>
          <w:szCs w:val="22"/>
          <w:rtl/>
        </w:rPr>
        <w:t xml:space="preserve">שאלה כיצד </w:t>
      </w:r>
      <w:r w:rsidR="00410284" w:rsidRPr="004F50CB">
        <w:rPr>
          <w:rFonts w:ascii="David" w:eastAsia="Times New Roman" w:hAnsi="David" w:cs="David" w:hint="cs"/>
          <w:b/>
          <w:bCs/>
          <w:sz w:val="22"/>
          <w:szCs w:val="22"/>
          <w:rtl/>
        </w:rPr>
        <w:t xml:space="preserve">המשפט מתייחס ל"ידועים בציבור". </w:t>
      </w:r>
      <w:r w:rsidR="00EA1663" w:rsidRPr="004F50CB">
        <w:rPr>
          <w:rFonts w:ascii="David" w:eastAsia="Times New Roman" w:hAnsi="David" w:cs="David" w:hint="cs"/>
          <w:sz w:val="22"/>
          <w:szCs w:val="22"/>
          <w:rtl/>
        </w:rPr>
        <w:t>המנוח נפטר בתאונת דרכים</w:t>
      </w:r>
      <w:r w:rsidR="00AC5FCE" w:rsidRPr="004F50CB">
        <w:rPr>
          <w:rFonts w:ascii="David" w:eastAsia="Times New Roman" w:hAnsi="David" w:cs="David" w:hint="cs"/>
          <w:sz w:val="22"/>
          <w:szCs w:val="22"/>
          <w:rtl/>
        </w:rPr>
        <w:t>. הוא והמערערת ח</w:t>
      </w:r>
      <w:r w:rsidR="00AF6AF5" w:rsidRPr="004F50CB">
        <w:rPr>
          <w:rFonts w:ascii="David" w:eastAsia="Times New Roman" w:hAnsi="David" w:cs="David" w:hint="cs"/>
          <w:sz w:val="22"/>
          <w:szCs w:val="22"/>
          <w:rtl/>
        </w:rPr>
        <w:t>יו כבני זוג ללא נישואין (בשל היותם בעלי דתות שונות)</w:t>
      </w:r>
      <w:r w:rsidR="006019AE" w:rsidRPr="004F50CB">
        <w:rPr>
          <w:rFonts w:ascii="David" w:eastAsia="Times New Roman" w:hAnsi="David" w:cs="David" w:hint="cs"/>
          <w:sz w:val="22"/>
          <w:szCs w:val="22"/>
          <w:rtl/>
        </w:rPr>
        <w:t xml:space="preserve">. </w:t>
      </w:r>
      <w:r w:rsidR="00771DB6" w:rsidRPr="004F50CB">
        <w:rPr>
          <w:rFonts w:ascii="David" w:eastAsia="Times New Roman" w:hAnsi="David" w:cs="David" w:hint="cs"/>
          <w:sz w:val="22"/>
          <w:szCs w:val="22"/>
          <w:rtl/>
        </w:rPr>
        <w:t>המערערת הגישה תביעה נזיקית כתלויה במנוח</w:t>
      </w:r>
      <w:r w:rsidR="00C76752" w:rsidRPr="004F50CB">
        <w:rPr>
          <w:rFonts w:ascii="David" w:eastAsia="Times New Roman" w:hAnsi="David" w:cs="David" w:hint="cs"/>
          <w:sz w:val="22"/>
          <w:szCs w:val="22"/>
          <w:rtl/>
        </w:rPr>
        <w:t xml:space="preserve">, לטענתה </w:t>
      </w:r>
      <w:r w:rsidR="002B6474" w:rsidRPr="004F50CB">
        <w:rPr>
          <w:rFonts w:ascii="David" w:eastAsia="Times New Roman" w:hAnsi="David" w:cs="David" w:hint="cs"/>
          <w:sz w:val="22"/>
          <w:szCs w:val="22"/>
          <w:rtl/>
        </w:rPr>
        <w:t xml:space="preserve">המנוח והיא חיו כזוג נשוי וניהלו </w:t>
      </w:r>
      <w:r w:rsidR="006E4706" w:rsidRPr="004F50CB">
        <w:rPr>
          <w:rFonts w:ascii="David" w:eastAsia="Times New Roman" w:hAnsi="David" w:cs="David" w:hint="cs"/>
          <w:sz w:val="22"/>
          <w:szCs w:val="22"/>
          <w:rtl/>
        </w:rPr>
        <w:t xml:space="preserve">משק בית משותף. </w:t>
      </w:r>
      <w:r w:rsidR="00972D70" w:rsidRPr="004F50CB">
        <w:rPr>
          <w:rFonts w:ascii="David" w:eastAsia="Times New Roman" w:hAnsi="David" w:cs="David" w:hint="cs"/>
          <w:sz w:val="22"/>
          <w:szCs w:val="22"/>
          <w:rtl/>
        </w:rPr>
        <w:t xml:space="preserve"> תביעתה נדחתה על ידי בית המשפט </w:t>
      </w:r>
      <w:r w:rsidR="00CF408C" w:rsidRPr="004F50CB">
        <w:rPr>
          <w:rFonts w:ascii="David" w:eastAsia="Times New Roman" w:hAnsi="David" w:cs="David" w:hint="cs"/>
          <w:sz w:val="22"/>
          <w:szCs w:val="22"/>
          <w:rtl/>
        </w:rPr>
        <w:t>השלום</w:t>
      </w:r>
      <w:r w:rsidR="00972D70" w:rsidRPr="004F50CB">
        <w:rPr>
          <w:rFonts w:ascii="David" w:eastAsia="Times New Roman" w:hAnsi="David" w:cs="David" w:hint="cs"/>
          <w:sz w:val="22"/>
          <w:szCs w:val="22"/>
          <w:rtl/>
        </w:rPr>
        <w:t xml:space="preserve"> בטענה שאי הוראה </w:t>
      </w:r>
      <w:r w:rsidR="00184272" w:rsidRPr="004F50CB">
        <w:rPr>
          <w:rFonts w:ascii="David" w:eastAsia="Times New Roman" w:hAnsi="David" w:cs="David" w:hint="cs"/>
          <w:sz w:val="22"/>
          <w:szCs w:val="22"/>
          <w:rtl/>
        </w:rPr>
        <w:t xml:space="preserve">בס' 78 לפוקדת הנזיקין שמתייחסת לתלויים שאינם נשואים. </w:t>
      </w:r>
      <w:r w:rsidR="006C1EB4" w:rsidRPr="004F50CB">
        <w:rPr>
          <w:rFonts w:ascii="David" w:eastAsia="Times New Roman" w:hAnsi="David" w:cs="David" w:hint="cs"/>
          <w:sz w:val="22"/>
          <w:szCs w:val="22"/>
          <w:rtl/>
        </w:rPr>
        <w:t xml:space="preserve">ביהמ"ש </w:t>
      </w:r>
      <w:r w:rsidR="00CF408C" w:rsidRPr="004F50CB">
        <w:rPr>
          <w:rFonts w:ascii="David" w:eastAsia="Times New Roman" w:hAnsi="David" w:cs="David" w:hint="cs"/>
          <w:sz w:val="22"/>
          <w:szCs w:val="22"/>
          <w:rtl/>
        </w:rPr>
        <w:t>המח</w:t>
      </w:r>
      <w:r w:rsidR="004F50CB" w:rsidRPr="004F50CB">
        <w:rPr>
          <w:rFonts w:ascii="David" w:eastAsia="Times New Roman" w:hAnsi="David" w:cs="David" w:hint="cs"/>
          <w:sz w:val="22"/>
          <w:szCs w:val="22"/>
          <w:rtl/>
        </w:rPr>
        <w:t>וזי</w:t>
      </w:r>
      <w:r w:rsidR="006C1EB4" w:rsidRPr="004F50CB">
        <w:rPr>
          <w:rFonts w:ascii="David" w:eastAsia="Times New Roman" w:hAnsi="David" w:cs="David" w:hint="cs"/>
          <w:sz w:val="22"/>
          <w:szCs w:val="22"/>
          <w:rtl/>
        </w:rPr>
        <w:t xml:space="preserve"> קבע</w:t>
      </w:r>
      <w:r w:rsidR="003400FF" w:rsidRPr="004F50CB">
        <w:rPr>
          <w:rFonts w:ascii="David" w:eastAsia="Times New Roman" w:hAnsi="David" w:cs="David" w:hint="cs"/>
          <w:sz w:val="22"/>
          <w:szCs w:val="22"/>
          <w:rtl/>
        </w:rPr>
        <w:t xml:space="preserve"> </w:t>
      </w:r>
      <w:r w:rsidR="006C1EB4" w:rsidRPr="004F50CB">
        <w:rPr>
          <w:rFonts w:ascii="David" w:eastAsia="Times New Roman" w:hAnsi="David" w:cs="David" w:hint="cs"/>
          <w:sz w:val="22"/>
          <w:szCs w:val="22"/>
          <w:rtl/>
        </w:rPr>
        <w:t>ש</w:t>
      </w:r>
      <w:r w:rsidR="003400FF" w:rsidRPr="004F50CB">
        <w:rPr>
          <w:rFonts w:ascii="David" w:eastAsia="Times New Roman" w:hAnsi="David" w:cs="David" w:hint="cs"/>
          <w:sz w:val="22"/>
          <w:szCs w:val="22"/>
          <w:rtl/>
        </w:rPr>
        <w:t xml:space="preserve">ידועים בציבור </w:t>
      </w:r>
      <w:r w:rsidR="00F47462" w:rsidRPr="004F50CB">
        <w:rPr>
          <w:rFonts w:ascii="David" w:eastAsia="Times New Roman" w:hAnsi="David" w:cs="David" w:hint="cs"/>
          <w:sz w:val="22"/>
          <w:szCs w:val="22"/>
          <w:rtl/>
        </w:rPr>
        <w:t>יכולים להיחשב</w:t>
      </w:r>
      <w:r w:rsidR="003400FF" w:rsidRPr="004F50CB">
        <w:rPr>
          <w:rFonts w:ascii="David" w:eastAsia="Times New Roman" w:hAnsi="David" w:cs="David" w:hint="cs"/>
          <w:sz w:val="22"/>
          <w:szCs w:val="22"/>
          <w:rtl/>
        </w:rPr>
        <w:t xml:space="preserve"> </w:t>
      </w:r>
      <w:r w:rsidR="00F47462" w:rsidRPr="004F50CB">
        <w:rPr>
          <w:rFonts w:ascii="David" w:eastAsia="Times New Roman" w:hAnsi="David" w:cs="David" w:hint="cs"/>
          <w:sz w:val="22"/>
          <w:szCs w:val="22"/>
          <w:rtl/>
        </w:rPr>
        <w:t>תלויים</w:t>
      </w:r>
      <w:r w:rsidR="00FB1196" w:rsidRPr="004F50CB">
        <w:rPr>
          <w:rFonts w:ascii="David" w:eastAsia="Times New Roman" w:hAnsi="David" w:cs="David" w:hint="cs"/>
          <w:sz w:val="22"/>
          <w:szCs w:val="22"/>
          <w:rtl/>
        </w:rPr>
        <w:t xml:space="preserve"> גם אם אינם נשואים.</w:t>
      </w:r>
      <w:r w:rsidR="00F47462" w:rsidRPr="004F50CB">
        <w:rPr>
          <w:rFonts w:ascii="David" w:eastAsia="Times New Roman" w:hAnsi="David" w:cs="David" w:hint="cs"/>
          <w:sz w:val="22"/>
          <w:szCs w:val="22"/>
          <w:rtl/>
        </w:rPr>
        <w:t xml:space="preserve"> </w:t>
      </w:r>
      <w:r w:rsidR="004F50CB" w:rsidRPr="004F50CB">
        <w:rPr>
          <w:rFonts w:ascii="David" w:eastAsia="Times New Roman" w:hAnsi="David" w:cs="David" w:hint="cs"/>
          <w:sz w:val="22"/>
          <w:szCs w:val="22"/>
          <w:rtl/>
        </w:rPr>
        <w:t>ולכן המשיבים הגישו רשות ערעור סביב השאלה "</w:t>
      </w:r>
      <w:r w:rsidR="004F50CB" w:rsidRPr="004F50CB">
        <w:rPr>
          <w:rFonts w:ascii="David" w:eastAsia="Times New Roman" w:hAnsi="David" w:cs="David"/>
          <w:sz w:val="22"/>
          <w:szCs w:val="22"/>
          <w:rtl/>
        </w:rPr>
        <w:t>האם תלויים בציבור נכנסים בגדר המונח "בן זוגו" כפי שמופיע בס' 78 לפק' הנזיקין</w:t>
      </w:r>
      <w:r w:rsidR="004F50CB" w:rsidRPr="004F50CB">
        <w:rPr>
          <w:rFonts w:ascii="David" w:eastAsia="Times New Roman" w:hAnsi="David" w:cs="David" w:hint="cs"/>
          <w:sz w:val="22"/>
          <w:szCs w:val="22"/>
          <w:rtl/>
        </w:rPr>
        <w:t>"</w:t>
      </w:r>
      <w:r w:rsidR="004F50CB" w:rsidRPr="004F50CB">
        <w:rPr>
          <w:rFonts w:ascii="David" w:eastAsia="Times New Roman" w:hAnsi="David" w:cs="David"/>
          <w:sz w:val="22"/>
          <w:szCs w:val="22"/>
          <w:rtl/>
        </w:rPr>
        <w:t>.</w:t>
      </w:r>
      <w:r w:rsidR="004F50CB" w:rsidRPr="004F50CB">
        <w:rPr>
          <w:rFonts w:ascii="David" w:eastAsia="Times New Roman" w:hAnsi="David" w:cs="David" w:hint="cs"/>
          <w:sz w:val="22"/>
          <w:szCs w:val="22"/>
          <w:rtl/>
        </w:rPr>
        <w:t xml:space="preserve"> </w:t>
      </w:r>
    </w:p>
    <w:p w14:paraId="25971F5E" w14:textId="77777777" w:rsidR="00EB15AD" w:rsidRPr="00EB15AD" w:rsidRDefault="009229A9" w:rsidP="00640128">
      <w:pPr>
        <w:pStyle w:val="a4"/>
        <w:numPr>
          <w:ilvl w:val="3"/>
          <w:numId w:val="38"/>
        </w:numPr>
        <w:bidi/>
        <w:spacing w:line="360" w:lineRule="auto"/>
        <w:jc w:val="both"/>
        <w:rPr>
          <w:rFonts w:ascii="David" w:eastAsia="Times New Roman" w:hAnsi="David" w:cs="David"/>
          <w:sz w:val="22"/>
          <w:szCs w:val="22"/>
        </w:rPr>
      </w:pPr>
      <w:r w:rsidRPr="00EB15AD">
        <w:rPr>
          <w:rFonts w:ascii="David" w:eastAsia="Times New Roman" w:hAnsi="David" w:cs="David"/>
          <w:b/>
          <w:bCs/>
          <w:sz w:val="22"/>
          <w:szCs w:val="22"/>
          <w:rtl/>
        </w:rPr>
        <w:t>השופט ברק</w:t>
      </w:r>
      <w:r w:rsidRPr="00EB15AD">
        <w:rPr>
          <w:rFonts w:ascii="David" w:eastAsia="Times New Roman" w:hAnsi="David" w:cs="David" w:hint="cs"/>
          <w:b/>
          <w:bCs/>
          <w:sz w:val="22"/>
          <w:szCs w:val="22"/>
          <w:rtl/>
        </w:rPr>
        <w:t>:</w:t>
      </w:r>
      <w:r w:rsidRPr="00EB15AD">
        <w:rPr>
          <w:rFonts w:ascii="David" w:eastAsia="Times New Roman" w:hAnsi="David" w:cs="David" w:hint="cs"/>
          <w:sz w:val="22"/>
          <w:szCs w:val="22"/>
          <w:u w:val="single"/>
          <w:rtl/>
        </w:rPr>
        <w:t xml:space="preserve"> </w:t>
      </w:r>
    </w:p>
    <w:p w14:paraId="3456786D" w14:textId="2ACA1512" w:rsidR="009229A9" w:rsidRPr="00EB15AD" w:rsidRDefault="009229A9" w:rsidP="00640128">
      <w:pPr>
        <w:pStyle w:val="a4"/>
        <w:numPr>
          <w:ilvl w:val="4"/>
          <w:numId w:val="38"/>
        </w:numPr>
        <w:bidi/>
        <w:spacing w:line="360" w:lineRule="auto"/>
        <w:jc w:val="both"/>
        <w:rPr>
          <w:rFonts w:ascii="David" w:eastAsia="Times New Roman" w:hAnsi="David" w:cs="David"/>
          <w:sz w:val="22"/>
          <w:szCs w:val="22"/>
        </w:rPr>
      </w:pPr>
      <w:r w:rsidRPr="00EB15AD">
        <w:rPr>
          <w:rFonts w:ascii="David" w:eastAsia="Times New Roman" w:hAnsi="David" w:cs="David" w:hint="cs"/>
          <w:sz w:val="22"/>
          <w:szCs w:val="22"/>
          <w:u w:val="single"/>
          <w:rtl/>
        </w:rPr>
        <w:t xml:space="preserve">שתי </w:t>
      </w:r>
      <w:r w:rsidRPr="00EB15AD">
        <w:rPr>
          <w:rFonts w:ascii="David" w:eastAsia="Times New Roman" w:hAnsi="David" w:cs="David"/>
          <w:sz w:val="22"/>
          <w:szCs w:val="22"/>
          <w:u w:val="single"/>
          <w:rtl/>
        </w:rPr>
        <w:t>פרשנות של טקס משפטי:</w:t>
      </w:r>
      <w:r w:rsidR="00EB15AD">
        <w:rPr>
          <w:rFonts w:ascii="David" w:eastAsia="Times New Roman" w:hAnsi="David" w:cs="David" w:hint="cs"/>
          <w:sz w:val="22"/>
          <w:szCs w:val="22"/>
          <w:rtl/>
        </w:rPr>
        <w:t xml:space="preserve"> </w:t>
      </w:r>
      <w:r w:rsidRPr="00EB15AD">
        <w:rPr>
          <w:rFonts w:ascii="David" w:eastAsia="Times New Roman" w:hAnsi="David" w:cs="David"/>
          <w:sz w:val="22"/>
          <w:szCs w:val="22"/>
          <w:rtl/>
        </w:rPr>
        <w:t>יש להבחין בין משמעותו הלשונית לבין משמעותו המשפטית:</w:t>
      </w:r>
    </w:p>
    <w:p w14:paraId="7456B3E1" w14:textId="658C3A78" w:rsidR="009229A9" w:rsidRPr="009229A9" w:rsidRDefault="009229A9" w:rsidP="00640128">
      <w:pPr>
        <w:pStyle w:val="a4"/>
        <w:numPr>
          <w:ilvl w:val="5"/>
          <w:numId w:val="38"/>
        </w:numPr>
        <w:bidi/>
        <w:spacing w:line="360" w:lineRule="auto"/>
        <w:jc w:val="both"/>
        <w:rPr>
          <w:rFonts w:ascii="David" w:eastAsia="Times New Roman" w:hAnsi="David" w:cs="David"/>
          <w:sz w:val="22"/>
          <w:szCs w:val="22"/>
        </w:rPr>
      </w:pPr>
      <w:r w:rsidRPr="009229A9">
        <w:rPr>
          <w:rFonts w:ascii="David" w:eastAsia="Times New Roman" w:hAnsi="David" w:cs="David"/>
          <w:sz w:val="22"/>
          <w:szCs w:val="22"/>
          <w:rtl/>
        </w:rPr>
        <w:t>הלשונית – קובעת את מגוון המשמעויות שהטקסט יכול לשאת בשפתו.</w:t>
      </w:r>
    </w:p>
    <w:p w14:paraId="3D3FA71D" w14:textId="6162A5B7" w:rsidR="009229A9" w:rsidRPr="009229A9" w:rsidRDefault="009229A9" w:rsidP="00640128">
      <w:pPr>
        <w:pStyle w:val="a4"/>
        <w:numPr>
          <w:ilvl w:val="5"/>
          <w:numId w:val="38"/>
        </w:numPr>
        <w:bidi/>
        <w:spacing w:line="360" w:lineRule="auto"/>
        <w:jc w:val="both"/>
        <w:rPr>
          <w:rFonts w:ascii="David" w:eastAsia="Times New Roman" w:hAnsi="David" w:cs="David"/>
          <w:sz w:val="22"/>
          <w:szCs w:val="22"/>
        </w:rPr>
      </w:pPr>
      <w:r w:rsidRPr="009229A9">
        <w:rPr>
          <w:rFonts w:ascii="David" w:eastAsia="Times New Roman" w:hAnsi="David" w:cs="David"/>
          <w:sz w:val="22"/>
          <w:szCs w:val="22"/>
          <w:rtl/>
        </w:rPr>
        <w:t>המשפטית – המשמעות הלשונית המגשימה את התכלית שהנורמה הגלומה בטקסט נועדה להגשים.</w:t>
      </w:r>
    </w:p>
    <w:p w14:paraId="4DFADE6C" w14:textId="3EAC7538" w:rsidR="009229A9" w:rsidRDefault="009229A9" w:rsidP="00640128">
      <w:pPr>
        <w:pStyle w:val="a4"/>
        <w:numPr>
          <w:ilvl w:val="4"/>
          <w:numId w:val="38"/>
        </w:numPr>
        <w:bidi/>
        <w:spacing w:line="360" w:lineRule="auto"/>
        <w:jc w:val="both"/>
        <w:rPr>
          <w:rFonts w:ascii="David" w:eastAsia="Times New Roman" w:hAnsi="David" w:cs="David"/>
          <w:sz w:val="22"/>
          <w:szCs w:val="22"/>
        </w:rPr>
      </w:pPr>
      <w:r w:rsidRPr="009229A9">
        <w:rPr>
          <w:rFonts w:ascii="David" w:eastAsia="Times New Roman" w:hAnsi="David" w:cs="David"/>
          <w:sz w:val="22"/>
          <w:szCs w:val="22"/>
          <w:rtl/>
        </w:rPr>
        <w:t>כלל : הפרשן יעשה שימוש בשתי סוגי הפרשנויות ואינו רשאי לתת לטקסט מובן משפטי הנופל מעבר למתחם המשמעויות הלשוניות בטקסט.</w:t>
      </w:r>
    </w:p>
    <w:p w14:paraId="7919C7B9" w14:textId="17C4D20D" w:rsidR="00C905AC" w:rsidRPr="00C905AC" w:rsidRDefault="00C905AC" w:rsidP="00640128">
      <w:pPr>
        <w:pStyle w:val="a4"/>
        <w:numPr>
          <w:ilvl w:val="4"/>
          <w:numId w:val="38"/>
        </w:numPr>
        <w:bidi/>
        <w:spacing w:line="360" w:lineRule="auto"/>
        <w:jc w:val="both"/>
        <w:rPr>
          <w:rFonts w:ascii="David" w:eastAsia="Times New Roman" w:hAnsi="David" w:cs="David"/>
          <w:b/>
          <w:bCs/>
          <w:sz w:val="22"/>
          <w:szCs w:val="22"/>
        </w:rPr>
      </w:pPr>
      <w:r w:rsidRPr="00C905AC">
        <w:rPr>
          <w:rFonts w:ascii="David" w:eastAsia="Times New Roman" w:hAnsi="David" w:cs="David" w:hint="cs"/>
          <w:b/>
          <w:bCs/>
          <w:sz w:val="22"/>
          <w:szCs w:val="22"/>
          <w:rtl/>
        </w:rPr>
        <w:t>ישנה חשיבות לאם ידועה בציבור נכללת בגדר "בן זוג" מכוון שהפקודה לא מעניקה זכות לכל תלוי אלא מצמצמת אותו להיקף תלויים ספציפי שבינ</w:t>
      </w:r>
      <w:r w:rsidR="00686AF5">
        <w:rPr>
          <w:rFonts w:ascii="David" w:eastAsia="Times New Roman" w:hAnsi="David" w:cs="David" w:hint="cs"/>
          <w:b/>
          <w:bCs/>
          <w:sz w:val="22"/>
          <w:szCs w:val="22"/>
          <w:rtl/>
        </w:rPr>
        <w:t>י</w:t>
      </w:r>
      <w:r w:rsidRPr="00C905AC">
        <w:rPr>
          <w:rFonts w:ascii="David" w:eastAsia="Times New Roman" w:hAnsi="David" w:cs="David" w:hint="cs"/>
          <w:b/>
          <w:bCs/>
          <w:sz w:val="22"/>
          <w:szCs w:val="22"/>
          <w:rtl/>
        </w:rPr>
        <w:t>הם קיים התלוי בן זוג.</w:t>
      </w:r>
    </w:p>
    <w:p w14:paraId="57B607B8" w14:textId="11755F0B" w:rsidR="009229A9" w:rsidRPr="00EB15AD" w:rsidRDefault="009229A9" w:rsidP="00640128">
      <w:pPr>
        <w:pStyle w:val="a4"/>
        <w:numPr>
          <w:ilvl w:val="5"/>
          <w:numId w:val="38"/>
        </w:numPr>
        <w:bidi/>
        <w:spacing w:line="360" w:lineRule="auto"/>
        <w:jc w:val="both"/>
        <w:rPr>
          <w:rFonts w:ascii="David" w:eastAsia="Times New Roman" w:hAnsi="David" w:cs="David"/>
          <w:sz w:val="22"/>
          <w:szCs w:val="22"/>
        </w:rPr>
      </w:pPr>
      <w:r w:rsidRPr="00EB15AD">
        <w:rPr>
          <w:rFonts w:ascii="David" w:eastAsia="Times New Roman" w:hAnsi="David" w:cs="David"/>
          <w:sz w:val="22"/>
          <w:szCs w:val="22"/>
          <w:u w:val="single"/>
          <w:rtl/>
        </w:rPr>
        <w:t>המובן הלשוני של הדיבור "בן זוגו":</w:t>
      </w:r>
      <w:r w:rsidRPr="00EB15AD">
        <w:rPr>
          <w:rFonts w:ascii="David" w:eastAsia="Times New Roman" w:hAnsi="David" w:cs="David"/>
          <w:sz w:val="22"/>
          <w:szCs w:val="22"/>
          <w:rtl/>
        </w:rPr>
        <w:t xml:space="preserve"> "אחד מן שניים שהן זוג" בן זוג הוא אחד מצמד ואין דרישה לשונית שיהיה מדובר בזוג נשוי.</w:t>
      </w:r>
    </w:p>
    <w:p w14:paraId="16050FA6" w14:textId="555FF7DD" w:rsidR="009229A9" w:rsidRPr="00247B2F" w:rsidRDefault="009229A9" w:rsidP="00640128">
      <w:pPr>
        <w:pStyle w:val="a4"/>
        <w:numPr>
          <w:ilvl w:val="5"/>
          <w:numId w:val="38"/>
        </w:numPr>
        <w:bidi/>
        <w:spacing w:line="360" w:lineRule="auto"/>
        <w:jc w:val="both"/>
        <w:rPr>
          <w:rFonts w:ascii="David" w:eastAsia="Times New Roman" w:hAnsi="David" w:cs="David"/>
          <w:sz w:val="22"/>
          <w:szCs w:val="22"/>
        </w:rPr>
      </w:pPr>
      <w:r w:rsidRPr="00EB15AD">
        <w:rPr>
          <w:rFonts w:ascii="David" w:eastAsia="Times New Roman" w:hAnsi="David" w:cs="David"/>
          <w:sz w:val="22"/>
          <w:szCs w:val="22"/>
          <w:u w:val="single"/>
          <w:rtl/>
        </w:rPr>
        <w:t>המובן המשפטי של הדיבור "בן זוג":</w:t>
      </w:r>
      <w:r w:rsidR="00EB15AD">
        <w:rPr>
          <w:rFonts w:ascii="David" w:eastAsia="Times New Roman" w:hAnsi="David" w:cs="David" w:hint="cs"/>
          <w:sz w:val="22"/>
          <w:szCs w:val="22"/>
          <w:rtl/>
        </w:rPr>
        <w:t xml:space="preserve"> </w:t>
      </w:r>
      <w:r w:rsidRPr="00EB15AD">
        <w:rPr>
          <w:rFonts w:ascii="David" w:eastAsia="Times New Roman" w:hAnsi="David" w:cs="David"/>
          <w:sz w:val="22"/>
          <w:szCs w:val="22"/>
          <w:rtl/>
        </w:rPr>
        <w:t>התכלית המונחת ביסוד ההסדר של הפקודה היא להעניק פיצוי בגין אובדן התלות, תוך החזרת המצב לקדמותו. כלומר, העמדת התלויה, במונחים כספיים, באותו מצב שבו הייתה נתונה לולא מעשה הנזיקין שבוצע במנוח.</w:t>
      </w:r>
      <w:r w:rsidR="008611F4">
        <w:rPr>
          <w:rFonts w:ascii="David" w:eastAsia="Times New Roman" w:hAnsi="David" w:cs="David" w:hint="cs"/>
          <w:sz w:val="22"/>
          <w:szCs w:val="22"/>
          <w:rtl/>
        </w:rPr>
        <w:t xml:space="preserve"> </w:t>
      </w:r>
      <w:r w:rsidRPr="00EB15AD">
        <w:rPr>
          <w:rFonts w:ascii="David" w:eastAsia="Times New Roman" w:hAnsi="David" w:cs="David"/>
          <w:sz w:val="22"/>
          <w:szCs w:val="22"/>
          <w:rtl/>
        </w:rPr>
        <w:t xml:space="preserve">לעניין זה, הקובע הוא היחס העובדתי, של התלות בפועל. כאשר ידועה בציבור תלויה בפועל במנוח – שעמו חיה חיי אישות וניהלה משק בית משותף במסגרתה של </w:t>
      </w:r>
      <w:r w:rsidRPr="00EB15AD">
        <w:rPr>
          <w:rFonts w:ascii="David" w:eastAsia="Times New Roman" w:hAnsi="David" w:cs="David"/>
          <w:sz w:val="22"/>
          <w:szCs w:val="22"/>
          <w:rtl/>
        </w:rPr>
        <w:lastRenderedPageBreak/>
        <w:t xml:space="preserve">משפחה מאוחדת – יש לראות בה כ"בת-זוג" של המנוח לעניין תביעתה כתלויה. </w:t>
      </w:r>
      <w:r w:rsidRPr="00247B2F">
        <w:rPr>
          <w:rFonts w:ascii="David" w:eastAsia="Times New Roman" w:hAnsi="David" w:cs="David"/>
          <w:sz w:val="22"/>
          <w:szCs w:val="22"/>
          <w:rtl/>
        </w:rPr>
        <w:t xml:space="preserve">מסקנה זו אפשרית מבחינה לשונית, ולכן </w:t>
      </w:r>
      <w:r w:rsidR="002A048B">
        <w:rPr>
          <w:rFonts w:ascii="David" w:eastAsia="Times New Roman" w:hAnsi="David" w:cs="David" w:hint="cs"/>
          <w:sz w:val="22"/>
          <w:szCs w:val="22"/>
          <w:rtl/>
        </w:rPr>
        <w:t xml:space="preserve">בהתאם לתכלית הפקודה </w:t>
      </w:r>
      <w:r w:rsidRPr="00247B2F">
        <w:rPr>
          <w:rFonts w:ascii="David" w:eastAsia="Times New Roman" w:hAnsi="David" w:cs="David"/>
          <w:sz w:val="22"/>
          <w:szCs w:val="22"/>
          <w:rtl/>
        </w:rPr>
        <w:t xml:space="preserve">מתבקשת מבחינה משפטית. </w:t>
      </w:r>
    </w:p>
    <w:p w14:paraId="077F6112" w14:textId="40F544DD" w:rsidR="000B6BED" w:rsidRPr="00DE02B0" w:rsidRDefault="009229A9" w:rsidP="00640128">
      <w:pPr>
        <w:pStyle w:val="a4"/>
        <w:numPr>
          <w:ilvl w:val="4"/>
          <w:numId w:val="38"/>
        </w:numPr>
        <w:bidi/>
        <w:spacing w:line="360" w:lineRule="auto"/>
        <w:jc w:val="both"/>
        <w:rPr>
          <w:rFonts w:ascii="David" w:eastAsia="Times New Roman" w:hAnsi="David" w:cs="David"/>
          <w:b/>
          <w:bCs/>
          <w:sz w:val="22"/>
          <w:szCs w:val="22"/>
        </w:rPr>
      </w:pPr>
      <w:r w:rsidRPr="00DE02B0">
        <w:rPr>
          <w:rFonts w:ascii="David" w:eastAsia="Times New Roman" w:hAnsi="David" w:cs="David"/>
          <w:b/>
          <w:bCs/>
          <w:sz w:val="22"/>
          <w:szCs w:val="22"/>
          <w:rtl/>
        </w:rPr>
        <w:t>המבחן לזכותו של התלוי הוא בקיומה של תלות בפועל ובסיכויי התלות בעתיד לולא מעשה הנזיקין</w:t>
      </w:r>
      <w:r w:rsidR="00F01AB4">
        <w:rPr>
          <w:rFonts w:ascii="David" w:eastAsia="Times New Roman" w:hAnsi="David" w:cs="David" w:hint="cs"/>
          <w:b/>
          <w:bCs/>
          <w:sz w:val="22"/>
          <w:szCs w:val="22"/>
          <w:rtl/>
        </w:rPr>
        <w:t>:</w:t>
      </w:r>
    </w:p>
    <w:p w14:paraId="42F9B4F7" w14:textId="268DC5FD" w:rsidR="009229A9" w:rsidRDefault="00F4584A" w:rsidP="00640128">
      <w:pPr>
        <w:pStyle w:val="a4"/>
        <w:numPr>
          <w:ilvl w:val="5"/>
          <w:numId w:val="38"/>
        </w:numPr>
        <w:bidi/>
        <w:spacing w:line="360" w:lineRule="auto"/>
        <w:jc w:val="both"/>
        <w:rPr>
          <w:rFonts w:ascii="David" w:eastAsia="Times New Roman" w:hAnsi="David" w:cs="David"/>
          <w:sz w:val="22"/>
          <w:szCs w:val="22"/>
        </w:rPr>
      </w:pPr>
      <w:r>
        <w:rPr>
          <w:rFonts w:ascii="David" w:eastAsia="Times New Roman" w:hAnsi="David" w:cs="David" w:hint="cs"/>
          <w:sz w:val="22"/>
          <w:szCs w:val="22"/>
          <w:rtl/>
        </w:rPr>
        <w:t>תלות בפועל - מ</w:t>
      </w:r>
      <w:r w:rsidR="009229A9" w:rsidRPr="009229A9">
        <w:rPr>
          <w:rFonts w:ascii="David" w:eastAsia="Times New Roman" w:hAnsi="David" w:cs="David"/>
          <w:sz w:val="22"/>
          <w:szCs w:val="22"/>
          <w:rtl/>
        </w:rPr>
        <w:t>קום שבו איש נשוי לא תמך באשתו הנשואה ובנסיבות העניין לא היה גם סיכוי שיתמוך בה בעתיד, זו לא תזכה בפיצוי, כתלויה, בין שלאותו אדם נשוי הייתה ידועה בציבור ובין שלאו.</w:t>
      </w:r>
    </w:p>
    <w:p w14:paraId="06161A5F" w14:textId="16B562F1" w:rsidR="000B6BED" w:rsidRDefault="00F4584A" w:rsidP="00640128">
      <w:pPr>
        <w:pStyle w:val="a4"/>
        <w:numPr>
          <w:ilvl w:val="5"/>
          <w:numId w:val="38"/>
        </w:numPr>
        <w:bidi/>
        <w:spacing w:line="360" w:lineRule="auto"/>
        <w:jc w:val="both"/>
        <w:rPr>
          <w:rFonts w:ascii="David" w:eastAsia="Times New Roman" w:hAnsi="David" w:cs="David"/>
          <w:sz w:val="22"/>
          <w:szCs w:val="22"/>
        </w:rPr>
      </w:pPr>
      <w:r>
        <w:rPr>
          <w:rFonts w:ascii="David" w:eastAsia="Times New Roman" w:hAnsi="David" w:cs="David" w:hint="cs"/>
          <w:sz w:val="22"/>
          <w:szCs w:val="22"/>
          <w:rtl/>
        </w:rPr>
        <w:t>סיכוי תלות עתידי - יחושב</w:t>
      </w:r>
      <w:r w:rsidR="000B6BED" w:rsidRPr="000B6BED">
        <w:rPr>
          <w:rFonts w:ascii="David" w:eastAsia="Times New Roman" w:hAnsi="David" w:cs="David"/>
          <w:sz w:val="22"/>
          <w:szCs w:val="22"/>
          <w:rtl/>
        </w:rPr>
        <w:t xml:space="preserve"> לפי מידת הסבירות ולא לפי מאזן הסתברויות.</w:t>
      </w:r>
    </w:p>
    <w:p w14:paraId="201FC2C8" w14:textId="77777777" w:rsidR="009229A9" w:rsidRPr="00446870" w:rsidRDefault="009229A9" w:rsidP="00640128">
      <w:pPr>
        <w:pStyle w:val="a4"/>
        <w:numPr>
          <w:ilvl w:val="3"/>
          <w:numId w:val="38"/>
        </w:numPr>
        <w:bidi/>
        <w:spacing w:line="360" w:lineRule="auto"/>
        <w:jc w:val="both"/>
        <w:rPr>
          <w:rFonts w:ascii="David" w:eastAsia="Times New Roman" w:hAnsi="David" w:cs="David"/>
          <w:b/>
          <w:bCs/>
          <w:sz w:val="22"/>
          <w:szCs w:val="22"/>
        </w:rPr>
      </w:pPr>
      <w:r w:rsidRPr="00446870">
        <w:rPr>
          <w:rFonts w:ascii="David" w:eastAsia="Times New Roman" w:hAnsi="David" w:cs="David"/>
          <w:b/>
          <w:bCs/>
          <w:sz w:val="22"/>
          <w:szCs w:val="22"/>
          <w:rtl/>
        </w:rPr>
        <w:t xml:space="preserve">השופטת שטרסברג-כהן , השופט אנגלרד השופט טירקל – מסכימים </w:t>
      </w:r>
    </w:p>
    <w:p w14:paraId="1F1FCC53" w14:textId="5A034F7B" w:rsidR="00073DC1" w:rsidRPr="009229A9" w:rsidRDefault="009229A9" w:rsidP="00640128">
      <w:pPr>
        <w:pStyle w:val="a4"/>
        <w:numPr>
          <w:ilvl w:val="3"/>
          <w:numId w:val="38"/>
        </w:numPr>
        <w:bidi/>
        <w:spacing w:line="360" w:lineRule="auto"/>
        <w:jc w:val="both"/>
        <w:rPr>
          <w:rFonts w:ascii="David" w:eastAsia="Times New Roman" w:hAnsi="David" w:cs="David"/>
          <w:sz w:val="22"/>
          <w:szCs w:val="22"/>
        </w:rPr>
      </w:pPr>
      <w:r w:rsidRPr="00446870">
        <w:rPr>
          <w:rFonts w:ascii="David" w:eastAsia="Times New Roman" w:hAnsi="David" w:cs="David"/>
          <w:b/>
          <w:bCs/>
          <w:sz w:val="22"/>
          <w:szCs w:val="22"/>
          <w:rtl/>
        </w:rPr>
        <w:t>השופט מ' אילן</w:t>
      </w:r>
      <w:r w:rsidR="00446870">
        <w:rPr>
          <w:rFonts w:ascii="David" w:eastAsia="Times New Roman" w:hAnsi="David" w:cs="David" w:hint="cs"/>
          <w:sz w:val="22"/>
          <w:szCs w:val="22"/>
          <w:rtl/>
        </w:rPr>
        <w:t>:</w:t>
      </w:r>
      <w:r w:rsidRPr="009229A9">
        <w:rPr>
          <w:rFonts w:ascii="David" w:eastAsia="Times New Roman" w:hAnsi="David" w:cs="David"/>
          <w:sz w:val="22"/>
          <w:szCs w:val="22"/>
          <w:rtl/>
        </w:rPr>
        <w:t xml:space="preserve"> </w:t>
      </w:r>
      <w:r w:rsidR="00CD1A1D">
        <w:rPr>
          <w:rFonts w:ascii="David" w:eastAsia="Times New Roman" w:hAnsi="David" w:cs="David" w:hint="cs"/>
          <w:sz w:val="22"/>
          <w:szCs w:val="22"/>
          <w:rtl/>
        </w:rPr>
        <w:t>מסכים ומוסיף הער</w:t>
      </w:r>
      <w:r w:rsidR="00A81FAF">
        <w:rPr>
          <w:rFonts w:ascii="David" w:eastAsia="Times New Roman" w:hAnsi="David" w:cs="David" w:hint="cs"/>
          <w:sz w:val="22"/>
          <w:szCs w:val="22"/>
          <w:rtl/>
        </w:rPr>
        <w:t>ות.</w:t>
      </w:r>
      <w:r w:rsidR="003214EB">
        <w:rPr>
          <w:rFonts w:ascii="David" w:eastAsia="Times New Roman" w:hAnsi="David" w:cs="David" w:hint="cs"/>
          <w:sz w:val="22"/>
          <w:szCs w:val="22"/>
          <w:rtl/>
        </w:rPr>
        <w:t xml:space="preserve"> ראשית, לטענתו ברק לא נותן תשובה מספקת לכל טיעוני הנגד</w:t>
      </w:r>
      <w:r w:rsidR="00F01AB4">
        <w:rPr>
          <w:rFonts w:ascii="David" w:eastAsia="Times New Roman" w:hAnsi="David" w:cs="David" w:hint="cs"/>
          <w:sz w:val="22"/>
          <w:szCs w:val="22"/>
          <w:rtl/>
        </w:rPr>
        <w:t xml:space="preserve"> (</w:t>
      </w:r>
      <w:r w:rsidR="0096731C">
        <w:rPr>
          <w:rFonts w:ascii="David" w:eastAsia="Times New Roman" w:hAnsi="David" w:cs="David" w:hint="cs"/>
          <w:sz w:val="22"/>
          <w:szCs w:val="22"/>
          <w:rtl/>
        </w:rPr>
        <w:t>נמצאים בסיכום של פסק הדין)</w:t>
      </w:r>
      <w:r w:rsidR="003214EB">
        <w:rPr>
          <w:rFonts w:ascii="David" w:eastAsia="Times New Roman" w:hAnsi="David" w:cs="David" w:hint="cs"/>
          <w:sz w:val="22"/>
          <w:szCs w:val="22"/>
          <w:rtl/>
        </w:rPr>
        <w:t xml:space="preserve"> ושנית, לדעתו יש השלכה מהותית על הסטטוס החברתי של "ידוע בציבור" עקב פסיקה זו.</w:t>
      </w:r>
      <w:r w:rsidR="00E91774">
        <w:rPr>
          <w:rFonts w:ascii="David" w:eastAsia="Times New Roman" w:hAnsi="David" w:cs="David" w:hint="cs"/>
          <w:sz w:val="22"/>
          <w:szCs w:val="22"/>
          <w:rtl/>
        </w:rPr>
        <w:t xml:space="preserve"> על אף דברים אלו אילן מסכים עם ברק וטוען שהמציאות הכריעה את הכף</w:t>
      </w:r>
      <w:r w:rsidR="009B2189">
        <w:rPr>
          <w:rFonts w:ascii="David" w:eastAsia="Times New Roman" w:hAnsi="David" w:cs="David" w:hint="cs"/>
          <w:sz w:val="22"/>
          <w:szCs w:val="22"/>
          <w:rtl/>
        </w:rPr>
        <w:t xml:space="preserve">, בשל תכלית החוק שהיא </w:t>
      </w:r>
      <w:r w:rsidR="009B2189" w:rsidRPr="009B2189">
        <w:rPr>
          <w:rFonts w:ascii="David" w:eastAsia="Times New Roman" w:hAnsi="David" w:cs="David"/>
          <w:sz w:val="22"/>
          <w:szCs w:val="22"/>
          <w:rtl/>
        </w:rPr>
        <w:t>הטבת הנזק למי שניזוק על ידי מעשה העוולה</w:t>
      </w:r>
      <w:r w:rsidR="009B2189">
        <w:rPr>
          <w:rFonts w:ascii="David" w:eastAsia="Times New Roman" w:hAnsi="David" w:cs="David" w:hint="cs"/>
          <w:sz w:val="22"/>
          <w:szCs w:val="22"/>
          <w:rtl/>
        </w:rPr>
        <w:t>.</w:t>
      </w:r>
    </w:p>
    <w:p w14:paraId="2A3EC48D" w14:textId="532CF936" w:rsidR="00F55C35" w:rsidRPr="009601B0" w:rsidRDefault="00F55C35" w:rsidP="00640128">
      <w:pPr>
        <w:pStyle w:val="a4"/>
        <w:numPr>
          <w:ilvl w:val="3"/>
          <w:numId w:val="38"/>
        </w:numPr>
        <w:bidi/>
        <w:spacing w:line="360" w:lineRule="auto"/>
        <w:jc w:val="both"/>
        <w:rPr>
          <w:rFonts w:ascii="David" w:eastAsia="Times New Roman" w:hAnsi="David" w:cs="David"/>
          <w:b/>
          <w:bCs/>
          <w:color w:val="0D78CA" w:themeColor="background2" w:themeShade="80"/>
          <w:sz w:val="22"/>
          <w:szCs w:val="22"/>
        </w:rPr>
      </w:pPr>
      <w:r w:rsidRPr="009601B0">
        <w:rPr>
          <w:rFonts w:ascii="David" w:eastAsia="Times New Roman" w:hAnsi="David" w:cs="David"/>
          <w:b/>
          <w:bCs/>
          <w:color w:val="0D78CA" w:themeColor="background2" w:themeShade="80"/>
          <w:sz w:val="22"/>
          <w:szCs w:val="22"/>
          <w:rtl/>
        </w:rPr>
        <w:t>הלכ</w:t>
      </w:r>
      <w:r w:rsidRPr="009601B0">
        <w:rPr>
          <w:rFonts w:ascii="David" w:eastAsia="Times New Roman" w:hAnsi="David" w:cs="David" w:hint="cs"/>
          <w:b/>
          <w:bCs/>
          <w:color w:val="0D78CA" w:themeColor="background2" w:themeShade="80"/>
          <w:sz w:val="22"/>
          <w:szCs w:val="22"/>
          <w:rtl/>
        </w:rPr>
        <w:t xml:space="preserve">ה: </w:t>
      </w:r>
      <w:r w:rsidRPr="009601B0">
        <w:rPr>
          <w:rFonts w:ascii="David" w:eastAsia="Times New Roman" w:hAnsi="David" w:cs="David"/>
          <w:b/>
          <w:bCs/>
          <w:color w:val="0D78CA" w:themeColor="background2" w:themeShade="80"/>
          <w:sz w:val="22"/>
          <w:szCs w:val="22"/>
          <w:rtl/>
        </w:rPr>
        <w:t>ניתן להכיר ביודעים בציבור כבני זוג לפי פקודת הנזיקין בס' 78 ולכן יכולים להיחשב תלויים.</w:t>
      </w:r>
    </w:p>
    <w:p w14:paraId="6B05E899" w14:textId="77777777" w:rsidR="007277F0" w:rsidRDefault="00BA3355" w:rsidP="00640128">
      <w:pPr>
        <w:pStyle w:val="a4"/>
        <w:numPr>
          <w:ilvl w:val="2"/>
          <w:numId w:val="38"/>
        </w:numPr>
        <w:bidi/>
        <w:spacing w:line="360" w:lineRule="auto"/>
        <w:jc w:val="both"/>
        <w:rPr>
          <w:rFonts w:ascii="David" w:eastAsia="Times New Roman" w:hAnsi="David" w:cs="David"/>
          <w:b/>
          <w:bCs/>
          <w:sz w:val="22"/>
          <w:szCs w:val="22"/>
        </w:rPr>
      </w:pPr>
      <w:r w:rsidRPr="00BA3355">
        <w:rPr>
          <w:rFonts w:ascii="David" w:eastAsia="Times New Roman" w:hAnsi="David" w:cs="David"/>
          <w:b/>
          <w:bCs/>
          <w:sz w:val="22"/>
          <w:szCs w:val="22"/>
          <w:rtl/>
        </w:rPr>
        <w:t>תלויים בגירים בעלי יכולת השתכרות – הגישות השונות:</w:t>
      </w:r>
      <w:r w:rsidRPr="00BA3355">
        <w:rPr>
          <w:rFonts w:ascii="David" w:eastAsia="Times New Roman" w:hAnsi="David" w:cs="David" w:hint="cs"/>
          <w:b/>
          <w:bCs/>
          <w:sz w:val="22"/>
          <w:szCs w:val="22"/>
          <w:rtl/>
        </w:rPr>
        <w:t xml:space="preserve"> </w:t>
      </w:r>
    </w:p>
    <w:p w14:paraId="7DE31596" w14:textId="776EA6E7" w:rsidR="00EC3083" w:rsidRPr="00EC3083" w:rsidRDefault="00BA3355" w:rsidP="00640128">
      <w:pPr>
        <w:pStyle w:val="a4"/>
        <w:bidi/>
        <w:spacing w:line="360" w:lineRule="auto"/>
        <w:ind w:left="1080"/>
        <w:jc w:val="both"/>
        <w:rPr>
          <w:rFonts w:ascii="David" w:eastAsia="Times New Roman" w:hAnsi="David" w:cs="David"/>
          <w:b/>
          <w:bCs/>
          <w:sz w:val="22"/>
          <w:szCs w:val="22"/>
        </w:rPr>
      </w:pPr>
      <w:r w:rsidRPr="00BA3355">
        <w:rPr>
          <w:rFonts w:ascii="David" w:eastAsia="Times New Roman" w:hAnsi="David" w:cs="David" w:hint="cs"/>
          <w:b/>
          <w:bCs/>
          <w:sz w:val="22"/>
          <w:szCs w:val="22"/>
          <w:rtl/>
        </w:rPr>
        <w:t>פלוני נ' המאגר לביטוח חובה:</w:t>
      </w:r>
      <w:r w:rsidR="00B707E2" w:rsidRPr="00B707E2">
        <w:rPr>
          <w:rtl/>
        </w:rPr>
        <w:t xml:space="preserve"> </w:t>
      </w:r>
      <w:r w:rsidR="00B707E2" w:rsidRPr="00B707E2">
        <w:rPr>
          <w:rFonts w:ascii="David" w:eastAsia="Times New Roman" w:hAnsi="David" w:cs="David"/>
          <w:sz w:val="22"/>
          <w:szCs w:val="22"/>
          <w:rtl/>
        </w:rPr>
        <w:t xml:space="preserve">אשתו של המנוח היא היורשת היחידה, וילדיו של המנוח טענו כי הם זכאים לפיצוי כתלויים, משום שהוכיחו שהמנוח תמך בהם תמיכה כספית בפועל, ואלמלא התאונה – התמיכה הייתה נמשכת. </w:t>
      </w:r>
      <w:r w:rsidR="00DB560D" w:rsidRPr="00B707E2">
        <w:rPr>
          <w:rFonts w:ascii="David" w:eastAsia="Times New Roman" w:hAnsi="David" w:cs="David" w:hint="cs"/>
          <w:sz w:val="22"/>
          <w:szCs w:val="22"/>
          <w:rtl/>
        </w:rPr>
        <w:t xml:space="preserve"> </w:t>
      </w:r>
      <w:r w:rsidR="00DB560D">
        <w:rPr>
          <w:rFonts w:ascii="David" w:eastAsia="Times New Roman" w:hAnsi="David" w:cs="David" w:hint="cs"/>
          <w:sz w:val="22"/>
          <w:szCs w:val="22"/>
          <w:rtl/>
        </w:rPr>
        <w:t>האם התלויים בגירים ועצמאיים כלכלית נכנסים כ"תלויים" לפי ס' 78 לפקודת הנזיקין</w:t>
      </w:r>
      <w:r w:rsidR="00F1365E">
        <w:rPr>
          <w:rFonts w:ascii="David" w:eastAsia="Times New Roman" w:hAnsi="David" w:cs="David" w:hint="cs"/>
          <w:sz w:val="22"/>
          <w:szCs w:val="22"/>
          <w:rtl/>
        </w:rPr>
        <w:t xml:space="preserve">? </w:t>
      </w:r>
    </w:p>
    <w:p w14:paraId="53945617" w14:textId="0C590138" w:rsidR="00BA3355" w:rsidRPr="00EC3083" w:rsidRDefault="00EC65CC" w:rsidP="00640128">
      <w:pPr>
        <w:pStyle w:val="a4"/>
        <w:numPr>
          <w:ilvl w:val="3"/>
          <w:numId w:val="38"/>
        </w:numPr>
        <w:bidi/>
        <w:spacing w:line="360" w:lineRule="auto"/>
        <w:jc w:val="both"/>
        <w:rPr>
          <w:rFonts w:ascii="David" w:eastAsia="Times New Roman" w:hAnsi="David" w:cs="David"/>
          <w:b/>
          <w:bCs/>
          <w:sz w:val="22"/>
          <w:szCs w:val="22"/>
          <w:u w:val="single"/>
        </w:rPr>
      </w:pPr>
      <w:r>
        <w:rPr>
          <w:rFonts w:ascii="David" w:eastAsia="Times New Roman" w:hAnsi="David" w:cs="David" w:hint="cs"/>
          <w:b/>
          <w:bCs/>
          <w:sz w:val="22"/>
          <w:szCs w:val="22"/>
          <w:rtl/>
        </w:rPr>
        <w:t xml:space="preserve">השופע עמית מציג </w:t>
      </w:r>
      <w:r w:rsidR="00F1365E" w:rsidRPr="00EC3083">
        <w:rPr>
          <w:rFonts w:ascii="David" w:eastAsia="Times New Roman" w:hAnsi="David" w:cs="David" w:hint="cs"/>
          <w:sz w:val="22"/>
          <w:szCs w:val="22"/>
          <w:u w:val="single"/>
          <w:rtl/>
        </w:rPr>
        <w:t>שלוש פרשנויות שונות:</w:t>
      </w:r>
    </w:p>
    <w:p w14:paraId="5D565CCE" w14:textId="499EFF6C" w:rsidR="00F1365E" w:rsidRPr="00F1365E" w:rsidRDefault="00F1365E" w:rsidP="00640128">
      <w:pPr>
        <w:pStyle w:val="a4"/>
        <w:numPr>
          <w:ilvl w:val="4"/>
          <w:numId w:val="38"/>
        </w:numPr>
        <w:bidi/>
        <w:spacing w:line="360" w:lineRule="auto"/>
        <w:jc w:val="both"/>
        <w:rPr>
          <w:rFonts w:ascii="David" w:eastAsia="Times New Roman" w:hAnsi="David" w:cs="David"/>
          <w:b/>
          <w:bCs/>
          <w:sz w:val="22"/>
          <w:szCs w:val="22"/>
        </w:rPr>
      </w:pPr>
      <w:r>
        <w:rPr>
          <w:rFonts w:ascii="David" w:eastAsia="Times New Roman" w:hAnsi="David" w:cs="David" w:hint="cs"/>
          <w:b/>
          <w:bCs/>
          <w:sz w:val="22"/>
          <w:szCs w:val="22"/>
          <w:rtl/>
        </w:rPr>
        <w:t xml:space="preserve">גישה רחבה: </w:t>
      </w:r>
      <w:r w:rsidR="00BE5CEF">
        <w:rPr>
          <w:rFonts w:ascii="David" w:eastAsia="Times New Roman" w:hAnsi="David" w:cs="David" w:hint="cs"/>
          <w:sz w:val="22"/>
          <w:szCs w:val="22"/>
          <w:rtl/>
        </w:rPr>
        <w:t xml:space="preserve">מגיע לתלוי </w:t>
      </w:r>
      <w:r>
        <w:rPr>
          <w:rFonts w:ascii="David" w:eastAsia="Times New Roman" w:hAnsi="David" w:cs="David" w:hint="cs"/>
          <w:sz w:val="22"/>
          <w:szCs w:val="22"/>
          <w:rtl/>
        </w:rPr>
        <w:t>כל הפסד שנגרם בפועל לילד כתוצאה ממו</w:t>
      </w:r>
      <w:r w:rsidR="00BE5CEF">
        <w:rPr>
          <w:rFonts w:ascii="David" w:eastAsia="Times New Roman" w:hAnsi="David" w:cs="David" w:hint="cs"/>
          <w:sz w:val="22"/>
          <w:szCs w:val="22"/>
          <w:rtl/>
        </w:rPr>
        <w:t>ו</w:t>
      </w:r>
      <w:r>
        <w:rPr>
          <w:rFonts w:ascii="David" w:eastAsia="Times New Roman" w:hAnsi="David" w:cs="David" w:hint="cs"/>
          <w:sz w:val="22"/>
          <w:szCs w:val="22"/>
          <w:rtl/>
        </w:rPr>
        <w:t>ת ההורה (כולל חופשת סקי)</w:t>
      </w:r>
      <w:r w:rsidR="00BE5CEF">
        <w:rPr>
          <w:rFonts w:ascii="David" w:eastAsia="Times New Roman" w:hAnsi="David" w:cs="David" w:hint="cs"/>
          <w:b/>
          <w:bCs/>
          <w:sz w:val="22"/>
          <w:szCs w:val="22"/>
          <w:rtl/>
        </w:rPr>
        <w:t>.</w:t>
      </w:r>
    </w:p>
    <w:p w14:paraId="3505C8B2" w14:textId="7F0FC94A" w:rsidR="00F1365E" w:rsidRPr="00D31E4A" w:rsidRDefault="00F1365E" w:rsidP="00640128">
      <w:pPr>
        <w:pStyle w:val="a4"/>
        <w:numPr>
          <w:ilvl w:val="4"/>
          <w:numId w:val="38"/>
        </w:numPr>
        <w:bidi/>
        <w:spacing w:line="360" w:lineRule="auto"/>
        <w:jc w:val="both"/>
        <w:rPr>
          <w:rFonts w:ascii="David" w:eastAsia="Times New Roman" w:hAnsi="David" w:cs="David"/>
          <w:b/>
          <w:bCs/>
          <w:sz w:val="22"/>
          <w:szCs w:val="22"/>
        </w:rPr>
      </w:pPr>
      <w:r>
        <w:rPr>
          <w:rFonts w:ascii="David" w:eastAsia="Times New Roman" w:hAnsi="David" w:cs="David" w:hint="cs"/>
          <w:b/>
          <w:bCs/>
          <w:sz w:val="22"/>
          <w:szCs w:val="22"/>
          <w:rtl/>
        </w:rPr>
        <w:t xml:space="preserve">גישה מצמצמת: </w:t>
      </w:r>
      <w:r>
        <w:rPr>
          <w:rFonts w:ascii="David" w:eastAsia="Times New Roman" w:hAnsi="David" w:cs="David" w:hint="cs"/>
          <w:sz w:val="22"/>
          <w:szCs w:val="22"/>
          <w:rtl/>
        </w:rPr>
        <w:t>רק תלות אמיתית קיומית (למשל נכות)</w:t>
      </w:r>
      <w:r w:rsidR="0022534F">
        <w:rPr>
          <w:rFonts w:ascii="David" w:eastAsia="Times New Roman" w:hAnsi="David" w:cs="David" w:hint="cs"/>
          <w:sz w:val="22"/>
          <w:szCs w:val="22"/>
          <w:rtl/>
        </w:rPr>
        <w:t xml:space="preserve">. רק </w:t>
      </w:r>
      <w:r w:rsidR="00F4726D">
        <w:rPr>
          <w:rFonts w:ascii="David" w:eastAsia="Times New Roman" w:hAnsi="David" w:cs="David" w:hint="cs"/>
          <w:sz w:val="22"/>
          <w:szCs w:val="22"/>
          <w:rtl/>
        </w:rPr>
        <w:t>מצבים</w:t>
      </w:r>
      <w:r w:rsidR="0022534F">
        <w:rPr>
          <w:rFonts w:ascii="David" w:eastAsia="Times New Roman" w:hAnsi="David" w:cs="David" w:hint="cs"/>
          <w:sz w:val="22"/>
          <w:szCs w:val="22"/>
          <w:rtl/>
        </w:rPr>
        <w:t xml:space="preserve"> בהם אדם</w:t>
      </w:r>
      <w:r w:rsidR="000C1DA9">
        <w:rPr>
          <w:rFonts w:ascii="David" w:eastAsia="Times New Roman" w:hAnsi="David" w:cs="David" w:hint="cs"/>
          <w:sz w:val="22"/>
          <w:szCs w:val="22"/>
          <w:rtl/>
        </w:rPr>
        <w:t xml:space="preserve"> אינו</w:t>
      </w:r>
      <w:r w:rsidR="0022534F">
        <w:rPr>
          <w:rFonts w:ascii="David" w:eastAsia="Times New Roman" w:hAnsi="David" w:cs="David" w:hint="cs"/>
          <w:sz w:val="22"/>
          <w:szCs w:val="22"/>
          <w:rtl/>
        </w:rPr>
        <w:t xml:space="preserve"> יכול לפרנס עצמו</w:t>
      </w:r>
      <w:r w:rsidR="00E847FB">
        <w:rPr>
          <w:rFonts w:ascii="David" w:eastAsia="Times New Roman" w:hAnsi="David" w:cs="David" w:hint="cs"/>
          <w:sz w:val="22"/>
          <w:szCs w:val="22"/>
          <w:rtl/>
        </w:rPr>
        <w:t xml:space="preserve"> כלל</w:t>
      </w:r>
      <w:r w:rsidR="0022534F">
        <w:rPr>
          <w:rFonts w:ascii="David" w:eastAsia="Times New Roman" w:hAnsi="David" w:cs="David" w:hint="cs"/>
          <w:sz w:val="22"/>
          <w:szCs w:val="22"/>
          <w:rtl/>
        </w:rPr>
        <w:t>.</w:t>
      </w:r>
    </w:p>
    <w:p w14:paraId="29FD09A9" w14:textId="77777777" w:rsidR="00EC3083" w:rsidRPr="00EC3083" w:rsidRDefault="00D31E4A" w:rsidP="00640128">
      <w:pPr>
        <w:pStyle w:val="a4"/>
        <w:numPr>
          <w:ilvl w:val="4"/>
          <w:numId w:val="38"/>
        </w:numPr>
        <w:bidi/>
        <w:spacing w:line="360" w:lineRule="auto"/>
        <w:jc w:val="both"/>
        <w:rPr>
          <w:rFonts w:ascii="David" w:eastAsia="Times New Roman" w:hAnsi="David" w:cs="David"/>
          <w:b/>
          <w:bCs/>
          <w:sz w:val="22"/>
          <w:szCs w:val="22"/>
        </w:rPr>
      </w:pPr>
      <w:r>
        <w:rPr>
          <w:rFonts w:ascii="David" w:eastAsia="Times New Roman" w:hAnsi="David" w:cs="David" w:hint="cs"/>
          <w:b/>
          <w:bCs/>
          <w:sz w:val="22"/>
          <w:szCs w:val="22"/>
          <w:rtl/>
        </w:rPr>
        <w:t xml:space="preserve">גישת ביניים: </w:t>
      </w:r>
      <w:r>
        <w:rPr>
          <w:rFonts w:ascii="David" w:eastAsia="Times New Roman" w:hAnsi="David" w:cs="David" w:hint="cs"/>
          <w:sz w:val="22"/>
          <w:szCs w:val="22"/>
          <w:rtl/>
        </w:rPr>
        <w:t>כוללת גם אדם שיכול לפרנס עצמו, אם בפועל סמוך על שולחן הוריו והם מספקים לו את צרכי מ</w:t>
      </w:r>
      <w:r w:rsidR="00035F6E">
        <w:rPr>
          <w:rFonts w:ascii="David" w:eastAsia="Times New Roman" w:hAnsi="David" w:cs="David" w:hint="cs"/>
          <w:sz w:val="22"/>
          <w:szCs w:val="22"/>
          <w:rtl/>
        </w:rPr>
        <w:t>חייתו (הילד גר איתם והוריו מפרנסים אותו)</w:t>
      </w:r>
      <w:r w:rsidR="00035F6E" w:rsidRPr="00035F6E">
        <w:rPr>
          <w:rFonts w:ascii="David" w:eastAsia="Times New Roman" w:hAnsi="David" w:cs="David" w:hint="cs"/>
          <w:sz w:val="22"/>
          <w:szCs w:val="22"/>
          <w:rtl/>
        </w:rPr>
        <w:t>.</w:t>
      </w:r>
    </w:p>
    <w:p w14:paraId="4463E5AA" w14:textId="752F4498" w:rsidR="00EA2B96" w:rsidRPr="004B7E79" w:rsidRDefault="00035F6E" w:rsidP="00640128">
      <w:pPr>
        <w:pStyle w:val="a4"/>
        <w:numPr>
          <w:ilvl w:val="3"/>
          <w:numId w:val="38"/>
        </w:numPr>
        <w:bidi/>
        <w:spacing w:line="360" w:lineRule="auto"/>
        <w:jc w:val="both"/>
        <w:rPr>
          <w:rFonts w:ascii="David" w:eastAsia="Times New Roman" w:hAnsi="David" w:cs="David"/>
          <w:b/>
          <w:bCs/>
          <w:color w:val="000000" w:themeColor="text1"/>
          <w:sz w:val="22"/>
          <w:szCs w:val="22"/>
        </w:rPr>
      </w:pPr>
      <w:r w:rsidRPr="00EC3083">
        <w:rPr>
          <w:rFonts w:ascii="David" w:eastAsia="Times New Roman" w:hAnsi="David" w:cs="David" w:hint="cs"/>
          <w:sz w:val="22"/>
          <w:szCs w:val="22"/>
          <w:rtl/>
        </w:rPr>
        <w:t>גישתו</w:t>
      </w:r>
      <w:r w:rsidR="00DE7D1F">
        <w:rPr>
          <w:rFonts w:ascii="David" w:eastAsia="Times New Roman" w:hAnsi="David" w:cs="David" w:hint="cs"/>
          <w:sz w:val="22"/>
          <w:szCs w:val="22"/>
          <w:rtl/>
        </w:rPr>
        <w:t xml:space="preserve"> של עמית</w:t>
      </w:r>
      <w:r w:rsidRPr="00EC3083">
        <w:rPr>
          <w:rFonts w:ascii="David" w:eastAsia="Times New Roman" w:hAnsi="David" w:cs="David" w:hint="cs"/>
          <w:sz w:val="22"/>
          <w:szCs w:val="22"/>
          <w:rtl/>
        </w:rPr>
        <w:t xml:space="preserve"> היא בין גישת הביניים למצמצמת -</w:t>
      </w:r>
      <w:r w:rsidR="00EA2B96" w:rsidRPr="00EC3083">
        <w:rPr>
          <w:rFonts w:ascii="Calibri" w:eastAsia="Times New Roman" w:hAnsi="Calibri" w:cs="Calibri"/>
          <w:sz w:val="22"/>
          <w:szCs w:val="22"/>
          <w:rtl/>
        </w:rPr>
        <w:t xml:space="preserve"> </w:t>
      </w:r>
      <w:r w:rsidR="00236D0C" w:rsidRPr="004B7E79">
        <w:rPr>
          <w:rFonts w:ascii="David" w:eastAsia="Times New Roman" w:hAnsi="David" w:cs="David" w:hint="cs"/>
          <w:b/>
          <w:bCs/>
          <w:color w:val="000000" w:themeColor="text1"/>
          <w:sz w:val="22"/>
          <w:szCs w:val="22"/>
          <w:rtl/>
        </w:rPr>
        <w:t>י</w:t>
      </w:r>
      <w:r w:rsidR="00EA2B96" w:rsidRPr="004B7E79">
        <w:rPr>
          <w:rFonts w:ascii="David" w:eastAsia="Times New Roman" w:hAnsi="David" w:cs="David"/>
          <w:b/>
          <w:bCs/>
          <w:color w:val="000000" w:themeColor="text1"/>
          <w:sz w:val="22"/>
          <w:szCs w:val="22"/>
          <w:rtl/>
        </w:rPr>
        <w:t>לד תלוי בהוריו עד גיל 18, בתקופת הצבא תלוי פחות ואחר מכאן לא תלוי כלל.</w:t>
      </w:r>
      <w:r w:rsidR="00EC3083" w:rsidRPr="004B7E79">
        <w:rPr>
          <w:rFonts w:ascii="David" w:eastAsia="Times New Roman" w:hAnsi="David" w:cs="David" w:hint="cs"/>
          <w:b/>
          <w:bCs/>
          <w:color w:val="000000" w:themeColor="text1"/>
          <w:sz w:val="22"/>
          <w:szCs w:val="22"/>
          <w:rtl/>
        </w:rPr>
        <w:t xml:space="preserve"> לאחר מכן,</w:t>
      </w:r>
      <w:r w:rsidR="00EA2B96" w:rsidRPr="004B7E79">
        <w:rPr>
          <w:rFonts w:ascii="David" w:eastAsia="Times New Roman" w:hAnsi="David" w:cs="David"/>
          <w:b/>
          <w:bCs/>
          <w:color w:val="000000" w:themeColor="text1"/>
          <w:sz w:val="22"/>
          <w:szCs w:val="22"/>
          <w:rtl/>
        </w:rPr>
        <w:t xml:space="preserve"> יצטרך להוכיח נסיבות מיוחדות כמו חוסר יכולת השתכרות</w:t>
      </w:r>
      <w:r w:rsidR="00E847FB">
        <w:rPr>
          <w:rFonts w:ascii="David" w:eastAsia="Times New Roman" w:hAnsi="David" w:cs="David" w:hint="cs"/>
          <w:b/>
          <w:bCs/>
          <w:color w:val="000000" w:themeColor="text1"/>
          <w:sz w:val="22"/>
          <w:szCs w:val="22"/>
          <w:rtl/>
        </w:rPr>
        <w:t xml:space="preserve"> </w:t>
      </w:r>
      <w:r w:rsidR="00EA2B96" w:rsidRPr="004B7E79">
        <w:rPr>
          <w:rFonts w:ascii="David" w:eastAsia="Times New Roman" w:hAnsi="David" w:cs="David"/>
          <w:b/>
          <w:bCs/>
          <w:color w:val="000000" w:themeColor="text1"/>
          <w:sz w:val="22"/>
          <w:szCs w:val="22"/>
          <w:rtl/>
        </w:rPr>
        <w:t>בשל מצב רפואי או נפשי.</w:t>
      </w:r>
    </w:p>
    <w:p w14:paraId="1DBFFE54" w14:textId="7F29824F" w:rsidR="00EC3083" w:rsidRPr="0093555E" w:rsidRDefault="00EC3083" w:rsidP="00640128">
      <w:pPr>
        <w:pStyle w:val="a4"/>
        <w:numPr>
          <w:ilvl w:val="3"/>
          <w:numId w:val="38"/>
        </w:numPr>
        <w:bidi/>
        <w:spacing w:line="360" w:lineRule="auto"/>
        <w:jc w:val="both"/>
        <w:rPr>
          <w:rFonts w:ascii="David" w:eastAsia="Times New Roman" w:hAnsi="David" w:cs="David"/>
          <w:b/>
          <w:bCs/>
          <w:sz w:val="22"/>
          <w:szCs w:val="22"/>
        </w:rPr>
      </w:pPr>
      <w:r>
        <w:rPr>
          <w:rFonts w:ascii="David" w:eastAsia="Times New Roman" w:hAnsi="David" w:cs="David" w:hint="cs"/>
          <w:b/>
          <w:bCs/>
          <w:sz w:val="22"/>
          <w:szCs w:val="22"/>
          <w:rtl/>
        </w:rPr>
        <w:t xml:space="preserve">השופט סולברג: </w:t>
      </w:r>
      <w:r>
        <w:rPr>
          <w:rFonts w:ascii="David" w:eastAsia="Times New Roman" w:hAnsi="David" w:cs="David" w:hint="cs"/>
          <w:sz w:val="22"/>
          <w:szCs w:val="22"/>
          <w:rtl/>
        </w:rPr>
        <w:t xml:space="preserve">גישתו היא בן הגישה המרחיבה לגישת הביניים - </w:t>
      </w:r>
      <w:r w:rsidR="002878AF" w:rsidRPr="004B7E79">
        <w:rPr>
          <w:rFonts w:ascii="David" w:eastAsia="Times New Roman" w:hAnsi="David" w:cs="David"/>
          <w:b/>
          <w:bCs/>
          <w:color w:val="000000" w:themeColor="text1"/>
          <w:sz w:val="22"/>
          <w:szCs w:val="22"/>
          <w:rtl/>
        </w:rPr>
        <w:t>לדעתו אין צורך בהוכחה שהילד לא יכול להתפרנס כאדם בוגר. כל עוד הילד תלוי ממשית בהוריו וסמוך על שולחנם</w:t>
      </w:r>
      <w:r w:rsidR="002878AF" w:rsidRPr="004B7E79">
        <w:rPr>
          <w:rFonts w:ascii="David" w:eastAsia="Times New Roman" w:hAnsi="David" w:cs="David" w:hint="cs"/>
          <w:b/>
          <w:bCs/>
          <w:color w:val="000000" w:themeColor="text1"/>
          <w:sz w:val="22"/>
          <w:szCs w:val="22"/>
          <w:rtl/>
        </w:rPr>
        <w:t>,</w:t>
      </w:r>
      <w:r w:rsidR="002878AF" w:rsidRPr="004B7E79">
        <w:rPr>
          <w:rFonts w:ascii="David" w:eastAsia="Times New Roman" w:hAnsi="David" w:cs="David"/>
          <w:b/>
          <w:bCs/>
          <w:color w:val="000000" w:themeColor="text1"/>
          <w:sz w:val="22"/>
          <w:szCs w:val="22"/>
          <w:rtl/>
        </w:rPr>
        <w:t xml:space="preserve"> על א</w:t>
      </w:r>
      <w:r w:rsidR="002878AF" w:rsidRPr="004B7E79">
        <w:rPr>
          <w:rFonts w:ascii="David" w:eastAsia="Times New Roman" w:hAnsi="David" w:cs="David" w:hint="cs"/>
          <w:b/>
          <w:bCs/>
          <w:color w:val="000000" w:themeColor="text1"/>
          <w:sz w:val="22"/>
          <w:szCs w:val="22"/>
          <w:rtl/>
        </w:rPr>
        <w:t>ף</w:t>
      </w:r>
      <w:r w:rsidR="002878AF" w:rsidRPr="004B7E79">
        <w:rPr>
          <w:rFonts w:ascii="David" w:eastAsia="Times New Roman" w:hAnsi="David" w:cs="David"/>
          <w:b/>
          <w:bCs/>
          <w:color w:val="000000" w:themeColor="text1"/>
          <w:sz w:val="22"/>
          <w:szCs w:val="22"/>
          <w:rtl/>
        </w:rPr>
        <w:t xml:space="preserve"> שיכול לעבוד הוא נחשב תלוי.</w:t>
      </w:r>
      <w:r w:rsidR="002878AF" w:rsidRPr="00236D0C">
        <w:rPr>
          <w:rFonts w:ascii="David" w:eastAsia="Times New Roman" w:hAnsi="David" w:cs="David"/>
          <w:color w:val="0D78CA" w:themeColor="background2" w:themeShade="80"/>
          <w:sz w:val="22"/>
          <w:szCs w:val="22"/>
          <w:rtl/>
        </w:rPr>
        <w:t xml:space="preserve"> </w:t>
      </w:r>
      <w:r w:rsidR="002878AF">
        <w:rPr>
          <w:rFonts w:ascii="David" w:eastAsia="Times New Roman" w:hAnsi="David" w:cs="David" w:hint="cs"/>
          <w:sz w:val="22"/>
          <w:szCs w:val="22"/>
          <w:rtl/>
        </w:rPr>
        <w:t>עם</w:t>
      </w:r>
      <w:r w:rsidR="002878AF" w:rsidRPr="002878AF">
        <w:rPr>
          <w:rFonts w:ascii="David" w:eastAsia="Times New Roman" w:hAnsi="David" w:cs="David"/>
          <w:sz w:val="22"/>
          <w:szCs w:val="22"/>
          <w:rtl/>
        </w:rPr>
        <w:t xml:space="preserve"> זאת</w:t>
      </w:r>
      <w:r w:rsidR="002878AF">
        <w:rPr>
          <w:rFonts w:ascii="David" w:eastAsia="Times New Roman" w:hAnsi="David" w:cs="David" w:hint="cs"/>
          <w:sz w:val="22"/>
          <w:szCs w:val="22"/>
          <w:rtl/>
        </w:rPr>
        <w:t>,</w:t>
      </w:r>
      <w:r w:rsidR="002878AF" w:rsidRPr="002878AF">
        <w:rPr>
          <w:rFonts w:ascii="David" w:eastAsia="Times New Roman" w:hAnsi="David" w:cs="David"/>
          <w:sz w:val="22"/>
          <w:szCs w:val="22"/>
          <w:rtl/>
        </w:rPr>
        <w:t xml:space="preserve"> יש חובה להוכיח תלות ממשית בהוריו שבלעדיה לא היה להם מקור קיום עצמאי. </w:t>
      </w:r>
      <w:r w:rsidR="00AB5331">
        <w:rPr>
          <w:rFonts w:ascii="David" w:eastAsia="Times New Roman" w:hAnsi="David" w:cs="David" w:hint="cs"/>
          <w:sz w:val="22"/>
          <w:szCs w:val="22"/>
          <w:rtl/>
        </w:rPr>
        <w:t>לדעתו לנוכח</w:t>
      </w:r>
      <w:r w:rsidR="002878AF" w:rsidRPr="002878AF">
        <w:rPr>
          <w:rFonts w:ascii="David" w:eastAsia="Times New Roman" w:hAnsi="David" w:cs="David"/>
          <w:sz w:val="22"/>
          <w:szCs w:val="22"/>
          <w:rtl/>
        </w:rPr>
        <w:t xml:space="preserve"> הקושי לחשב את משך התמיכה יש לתת פיצוי גלובלי.</w:t>
      </w:r>
      <w:r w:rsidR="0093555E">
        <w:rPr>
          <w:rFonts w:ascii="David" w:eastAsia="Times New Roman" w:hAnsi="David" w:cs="David" w:hint="cs"/>
          <w:b/>
          <w:bCs/>
          <w:sz w:val="22"/>
          <w:szCs w:val="22"/>
          <w:rtl/>
        </w:rPr>
        <w:t xml:space="preserve"> לדוג' </w:t>
      </w:r>
      <w:r w:rsidR="0093555E">
        <w:rPr>
          <w:rFonts w:ascii="David" w:eastAsia="Times New Roman" w:hAnsi="David" w:cs="David" w:hint="cs"/>
          <w:sz w:val="22"/>
          <w:szCs w:val="22"/>
          <w:rtl/>
        </w:rPr>
        <w:t>סטודנט שהוריו הם אלו שמפרנסים אותו.</w:t>
      </w:r>
    </w:p>
    <w:p w14:paraId="7C2D9E61" w14:textId="42D59F0F" w:rsidR="007B2AD5" w:rsidRPr="007B2AD5" w:rsidRDefault="0093555E" w:rsidP="00640128">
      <w:pPr>
        <w:pStyle w:val="a4"/>
        <w:numPr>
          <w:ilvl w:val="3"/>
          <w:numId w:val="38"/>
        </w:numPr>
        <w:bidi/>
        <w:spacing w:line="360" w:lineRule="auto"/>
        <w:jc w:val="both"/>
        <w:rPr>
          <w:rFonts w:ascii="David" w:eastAsia="Times New Roman" w:hAnsi="David" w:cs="David"/>
          <w:b/>
          <w:bCs/>
          <w:sz w:val="22"/>
          <w:szCs w:val="22"/>
        </w:rPr>
      </w:pPr>
      <w:r>
        <w:rPr>
          <w:rFonts w:ascii="David" w:eastAsia="Times New Roman" w:hAnsi="David" w:cs="David" w:hint="cs"/>
          <w:b/>
          <w:bCs/>
          <w:sz w:val="22"/>
          <w:szCs w:val="22"/>
          <w:rtl/>
        </w:rPr>
        <w:t>השופט דנ</w:t>
      </w:r>
      <w:r w:rsidR="006A56A6">
        <w:rPr>
          <w:rFonts w:ascii="David" w:eastAsia="Times New Roman" w:hAnsi="David" w:cs="David" w:hint="cs"/>
          <w:b/>
          <w:bCs/>
          <w:sz w:val="22"/>
          <w:szCs w:val="22"/>
          <w:rtl/>
        </w:rPr>
        <w:t xml:space="preserve">ציגר: </w:t>
      </w:r>
      <w:r w:rsidR="006A56A6">
        <w:rPr>
          <w:rFonts w:ascii="David" w:eastAsia="Times New Roman" w:hAnsi="David" w:cs="David" w:hint="cs"/>
          <w:sz w:val="22"/>
          <w:szCs w:val="22"/>
          <w:rtl/>
        </w:rPr>
        <w:t>לא מכריע מכוון שמקרה הספציפי הילדים לא הוכיחו תלות.</w:t>
      </w:r>
    </w:p>
    <w:p w14:paraId="06D5A089" w14:textId="7CC8A85D" w:rsidR="007B2AD5" w:rsidRPr="007B2AD5" w:rsidRDefault="007B2AD5" w:rsidP="00640128">
      <w:pPr>
        <w:pBdr>
          <w:bottom w:val="single" w:sz="4" w:space="1" w:color="auto"/>
        </w:pBdr>
        <w:bidi/>
        <w:spacing w:line="360" w:lineRule="auto"/>
        <w:jc w:val="both"/>
        <w:rPr>
          <w:rFonts w:ascii="David" w:eastAsia="Times New Roman" w:hAnsi="David" w:cs="David"/>
          <w:b/>
          <w:bCs/>
          <w:sz w:val="28"/>
          <w:szCs w:val="28"/>
        </w:rPr>
      </w:pPr>
      <w:r w:rsidRPr="007B2AD5">
        <w:rPr>
          <w:rFonts w:ascii="David" w:eastAsia="Times New Roman" w:hAnsi="David" w:cs="David" w:hint="cs"/>
          <w:b/>
          <w:bCs/>
          <w:sz w:val="28"/>
          <w:szCs w:val="28"/>
          <w:rtl/>
        </w:rPr>
        <w:t xml:space="preserve">עד כאן לבוחן </w:t>
      </w:r>
      <w:r w:rsidR="00141549">
        <w:rPr>
          <w:rFonts w:ascii="David" w:eastAsia="Times New Roman" w:hAnsi="David" w:cs="David" w:hint="cs"/>
          <w:b/>
          <w:bCs/>
          <w:sz w:val="28"/>
          <w:szCs w:val="28"/>
          <w:rtl/>
        </w:rPr>
        <w:t>א</w:t>
      </w:r>
    </w:p>
    <w:p w14:paraId="1843CFB4" w14:textId="54B45590" w:rsidR="007B2AD5" w:rsidRPr="001E50D2" w:rsidRDefault="00217312" w:rsidP="00640128">
      <w:pPr>
        <w:pStyle w:val="a4"/>
        <w:numPr>
          <w:ilvl w:val="0"/>
          <w:numId w:val="38"/>
        </w:numPr>
        <w:shd w:val="clear" w:color="auto" w:fill="8CC9F7" w:themeFill="background2" w:themeFillShade="E6"/>
        <w:bidi/>
        <w:spacing w:line="360" w:lineRule="auto"/>
        <w:jc w:val="both"/>
        <w:rPr>
          <w:rFonts w:ascii="David" w:eastAsia="Times New Roman" w:hAnsi="David" w:cs="David"/>
          <w:b/>
          <w:bCs/>
          <w:sz w:val="28"/>
          <w:szCs w:val="28"/>
        </w:rPr>
      </w:pPr>
      <w:r w:rsidRPr="001E50D2">
        <w:rPr>
          <w:rFonts w:ascii="David" w:eastAsia="Times New Roman" w:hAnsi="David" w:cs="David" w:hint="cs"/>
          <w:b/>
          <w:bCs/>
          <w:sz w:val="28"/>
          <w:szCs w:val="28"/>
          <w:rtl/>
        </w:rPr>
        <w:t>הגנות</w:t>
      </w:r>
    </w:p>
    <w:p w14:paraId="254345B6" w14:textId="4877FBBF" w:rsidR="00217312" w:rsidRDefault="00217312" w:rsidP="00640128">
      <w:pPr>
        <w:pStyle w:val="a4"/>
        <w:numPr>
          <w:ilvl w:val="1"/>
          <w:numId w:val="38"/>
        </w:numPr>
        <w:shd w:val="clear" w:color="auto" w:fill="D0E9FC"/>
        <w:bidi/>
        <w:spacing w:line="360" w:lineRule="auto"/>
        <w:jc w:val="both"/>
        <w:rPr>
          <w:rFonts w:ascii="David" w:eastAsia="Times New Roman" w:hAnsi="David" w:cs="David"/>
          <w:b/>
          <w:bCs/>
          <w:sz w:val="22"/>
          <w:szCs w:val="22"/>
        </w:rPr>
      </w:pPr>
      <w:r>
        <w:rPr>
          <w:rFonts w:ascii="David" w:eastAsia="Times New Roman" w:hAnsi="David" w:cs="David" w:hint="cs"/>
          <w:b/>
          <w:bCs/>
          <w:sz w:val="22"/>
          <w:szCs w:val="22"/>
          <w:rtl/>
        </w:rPr>
        <w:t>שני סוגים של הגנות</w:t>
      </w:r>
      <w:r w:rsidR="00F33A25">
        <w:rPr>
          <w:rFonts w:ascii="David" w:eastAsia="Times New Roman" w:hAnsi="David" w:cs="David" w:hint="cs"/>
          <w:b/>
          <w:bCs/>
          <w:sz w:val="22"/>
          <w:szCs w:val="22"/>
          <w:rtl/>
        </w:rPr>
        <w:t>:</w:t>
      </w:r>
    </w:p>
    <w:p w14:paraId="536EB94B" w14:textId="2C51F2C5" w:rsidR="00217312" w:rsidRDefault="00217312" w:rsidP="00640128">
      <w:pPr>
        <w:pStyle w:val="a4"/>
        <w:numPr>
          <w:ilvl w:val="2"/>
          <w:numId w:val="38"/>
        </w:numPr>
        <w:bidi/>
        <w:spacing w:line="360" w:lineRule="auto"/>
        <w:jc w:val="both"/>
        <w:rPr>
          <w:rFonts w:ascii="David" w:eastAsia="Times New Roman" w:hAnsi="David" w:cs="David"/>
          <w:b/>
          <w:bCs/>
          <w:sz w:val="22"/>
          <w:szCs w:val="22"/>
        </w:rPr>
      </w:pPr>
      <w:r w:rsidRPr="005E3C58">
        <w:rPr>
          <w:rFonts w:ascii="David" w:eastAsia="Times New Roman" w:hAnsi="David" w:cs="David" w:hint="cs"/>
          <w:b/>
          <w:bCs/>
          <w:color w:val="0D78CA" w:themeColor="background2" w:themeShade="80"/>
          <w:sz w:val="22"/>
          <w:szCs w:val="22"/>
          <w:rtl/>
        </w:rPr>
        <w:t>הגנות כלליות</w:t>
      </w:r>
      <w:r w:rsidR="00F33A25" w:rsidRPr="005E3C58">
        <w:rPr>
          <w:rFonts w:ascii="David" w:eastAsia="Times New Roman" w:hAnsi="David" w:cs="David" w:hint="cs"/>
          <w:b/>
          <w:bCs/>
          <w:color w:val="0D78CA" w:themeColor="background2" w:themeShade="80"/>
          <w:sz w:val="22"/>
          <w:szCs w:val="22"/>
          <w:rtl/>
        </w:rPr>
        <w:t xml:space="preserve"> -</w:t>
      </w:r>
      <w:r w:rsidR="00F33A25" w:rsidRPr="005E3C58">
        <w:rPr>
          <w:rFonts w:ascii="David" w:eastAsia="Times New Roman" w:hAnsi="David" w:cs="David" w:hint="cs"/>
          <w:color w:val="0D78CA" w:themeColor="background2" w:themeShade="80"/>
          <w:sz w:val="22"/>
          <w:szCs w:val="22"/>
          <w:rtl/>
        </w:rPr>
        <w:t xml:space="preserve"> </w:t>
      </w:r>
      <w:r w:rsidR="0047727F">
        <w:rPr>
          <w:rFonts w:ascii="David" w:eastAsia="Times New Roman" w:hAnsi="David" w:cs="David" w:hint="cs"/>
          <w:sz w:val="22"/>
          <w:szCs w:val="22"/>
          <w:rtl/>
        </w:rPr>
        <w:t>לפי</w:t>
      </w:r>
      <w:r w:rsidR="00BA0259">
        <w:rPr>
          <w:rFonts w:ascii="David" w:eastAsia="Times New Roman" w:hAnsi="David" w:cs="David" w:hint="cs"/>
          <w:sz w:val="22"/>
          <w:szCs w:val="22"/>
          <w:rtl/>
        </w:rPr>
        <w:t>הן</w:t>
      </w:r>
      <w:r w:rsidR="0047727F">
        <w:rPr>
          <w:rFonts w:ascii="David" w:eastAsia="Times New Roman" w:hAnsi="David" w:cs="David" w:hint="cs"/>
          <w:sz w:val="22"/>
          <w:szCs w:val="22"/>
          <w:rtl/>
        </w:rPr>
        <w:t xml:space="preserve"> </w:t>
      </w:r>
      <w:r w:rsidR="00F33A25">
        <w:rPr>
          <w:rFonts w:ascii="David" w:eastAsia="Times New Roman" w:hAnsi="David" w:cs="David" w:hint="cs"/>
          <w:sz w:val="22"/>
          <w:szCs w:val="22"/>
          <w:rtl/>
        </w:rPr>
        <w:t>אם ההגנה מתקיימת התביעה ת</w:t>
      </w:r>
      <w:r w:rsidR="00BA0259">
        <w:rPr>
          <w:rFonts w:ascii="David" w:eastAsia="Times New Roman" w:hAnsi="David" w:cs="David" w:hint="cs"/>
          <w:sz w:val="22"/>
          <w:szCs w:val="22"/>
          <w:rtl/>
        </w:rPr>
        <w:t>י</w:t>
      </w:r>
      <w:r w:rsidR="00F33A25">
        <w:rPr>
          <w:rFonts w:ascii="David" w:eastAsia="Times New Roman" w:hAnsi="David" w:cs="David" w:hint="cs"/>
          <w:sz w:val="22"/>
          <w:szCs w:val="22"/>
          <w:rtl/>
        </w:rPr>
        <w:t>דחה.</w:t>
      </w:r>
    </w:p>
    <w:p w14:paraId="601777EB" w14:textId="04BBBF81" w:rsidR="00134874" w:rsidRPr="00134874" w:rsidRDefault="00134874" w:rsidP="00640128">
      <w:pPr>
        <w:pStyle w:val="a4"/>
        <w:numPr>
          <w:ilvl w:val="3"/>
          <w:numId w:val="38"/>
        </w:numPr>
        <w:bidi/>
        <w:spacing w:line="360" w:lineRule="auto"/>
        <w:jc w:val="both"/>
        <w:rPr>
          <w:rFonts w:ascii="David" w:eastAsia="Times New Roman" w:hAnsi="David" w:cs="David"/>
          <w:sz w:val="22"/>
          <w:szCs w:val="22"/>
        </w:rPr>
      </w:pPr>
      <w:r w:rsidRPr="00134874">
        <w:rPr>
          <w:rFonts w:ascii="David" w:eastAsia="Times New Roman" w:hAnsi="David" w:cs="David" w:hint="cs"/>
          <w:sz w:val="22"/>
          <w:szCs w:val="22"/>
          <w:rtl/>
        </w:rPr>
        <w:t>קעקוע יסודות העוולה</w:t>
      </w:r>
    </w:p>
    <w:p w14:paraId="31AE6DAA" w14:textId="34147281" w:rsidR="00134874" w:rsidRPr="00134874" w:rsidRDefault="00134874" w:rsidP="00640128">
      <w:pPr>
        <w:pStyle w:val="a4"/>
        <w:numPr>
          <w:ilvl w:val="3"/>
          <w:numId w:val="38"/>
        </w:numPr>
        <w:bidi/>
        <w:spacing w:line="360" w:lineRule="auto"/>
        <w:jc w:val="both"/>
        <w:rPr>
          <w:rFonts w:ascii="David" w:eastAsia="Times New Roman" w:hAnsi="David" w:cs="David"/>
          <w:sz w:val="22"/>
          <w:szCs w:val="22"/>
        </w:rPr>
      </w:pPr>
      <w:r w:rsidRPr="00134874">
        <w:rPr>
          <w:rFonts w:ascii="David" w:eastAsia="Times New Roman" w:hAnsi="David" w:cs="David" w:hint="cs"/>
          <w:sz w:val="22"/>
          <w:szCs w:val="22"/>
          <w:rtl/>
        </w:rPr>
        <w:t>חסינות</w:t>
      </w:r>
    </w:p>
    <w:p w14:paraId="0F798AFE" w14:textId="7ECF69F6" w:rsidR="00134874" w:rsidRPr="00134874" w:rsidRDefault="00134874" w:rsidP="00640128">
      <w:pPr>
        <w:pStyle w:val="a4"/>
        <w:numPr>
          <w:ilvl w:val="3"/>
          <w:numId w:val="38"/>
        </w:numPr>
        <w:bidi/>
        <w:spacing w:line="360" w:lineRule="auto"/>
        <w:jc w:val="both"/>
        <w:rPr>
          <w:rFonts w:ascii="David" w:eastAsia="Times New Roman" w:hAnsi="David" w:cs="David"/>
          <w:sz w:val="22"/>
          <w:szCs w:val="22"/>
        </w:rPr>
      </w:pPr>
      <w:r w:rsidRPr="00134874">
        <w:rPr>
          <w:rFonts w:ascii="David" w:eastAsia="Times New Roman" w:hAnsi="David" w:cs="David" w:hint="cs"/>
          <w:sz w:val="22"/>
          <w:szCs w:val="22"/>
          <w:rtl/>
        </w:rPr>
        <w:t>הסתכנות מרצון</w:t>
      </w:r>
    </w:p>
    <w:p w14:paraId="7620ED5D" w14:textId="39114038" w:rsidR="00134874" w:rsidRPr="00134874" w:rsidRDefault="00134874" w:rsidP="00640128">
      <w:pPr>
        <w:pStyle w:val="a4"/>
        <w:numPr>
          <w:ilvl w:val="3"/>
          <w:numId w:val="38"/>
        </w:numPr>
        <w:bidi/>
        <w:spacing w:line="360" w:lineRule="auto"/>
        <w:jc w:val="both"/>
        <w:rPr>
          <w:rFonts w:ascii="David" w:eastAsia="Times New Roman" w:hAnsi="David" w:cs="David"/>
          <w:sz w:val="22"/>
          <w:szCs w:val="22"/>
        </w:rPr>
      </w:pPr>
      <w:r w:rsidRPr="00134874">
        <w:rPr>
          <w:rFonts w:ascii="David" w:eastAsia="Times New Roman" w:hAnsi="David" w:cs="David" w:hint="cs"/>
          <w:sz w:val="22"/>
          <w:szCs w:val="22"/>
          <w:rtl/>
        </w:rPr>
        <w:t>מעשה של מה בכך</w:t>
      </w:r>
    </w:p>
    <w:p w14:paraId="65D9733E" w14:textId="41D5388A" w:rsidR="00134874" w:rsidRPr="00134874" w:rsidRDefault="00134874" w:rsidP="00640128">
      <w:pPr>
        <w:pStyle w:val="a4"/>
        <w:numPr>
          <w:ilvl w:val="3"/>
          <w:numId w:val="38"/>
        </w:numPr>
        <w:bidi/>
        <w:spacing w:line="360" w:lineRule="auto"/>
        <w:jc w:val="both"/>
        <w:rPr>
          <w:rFonts w:ascii="David" w:eastAsia="Times New Roman" w:hAnsi="David" w:cs="David"/>
          <w:sz w:val="22"/>
          <w:szCs w:val="22"/>
        </w:rPr>
      </w:pPr>
      <w:r w:rsidRPr="00134874">
        <w:rPr>
          <w:rFonts w:ascii="David" w:eastAsia="Times New Roman" w:hAnsi="David" w:cs="David" w:hint="cs"/>
          <w:sz w:val="22"/>
          <w:szCs w:val="22"/>
          <w:rtl/>
        </w:rPr>
        <w:t>ניתוק הקש"ס (חלק מההגנה הראשונה).</w:t>
      </w:r>
    </w:p>
    <w:p w14:paraId="50501063" w14:textId="490074DA" w:rsidR="00217312" w:rsidRPr="00E922AE" w:rsidRDefault="00217312" w:rsidP="00640128">
      <w:pPr>
        <w:pStyle w:val="a4"/>
        <w:numPr>
          <w:ilvl w:val="2"/>
          <w:numId w:val="38"/>
        </w:numPr>
        <w:bidi/>
        <w:spacing w:line="360" w:lineRule="auto"/>
        <w:jc w:val="both"/>
        <w:rPr>
          <w:rFonts w:ascii="David" w:eastAsia="Times New Roman" w:hAnsi="David" w:cs="David"/>
          <w:b/>
          <w:bCs/>
          <w:sz w:val="22"/>
          <w:szCs w:val="22"/>
        </w:rPr>
      </w:pPr>
      <w:r w:rsidRPr="005E3C58">
        <w:rPr>
          <w:rFonts w:ascii="David" w:eastAsia="Times New Roman" w:hAnsi="David" w:cs="David" w:hint="cs"/>
          <w:b/>
          <w:bCs/>
          <w:color w:val="0D78CA" w:themeColor="background2" w:themeShade="80"/>
          <w:sz w:val="22"/>
          <w:szCs w:val="22"/>
          <w:rtl/>
        </w:rPr>
        <w:t>הגנות חלקיות</w:t>
      </w:r>
      <w:r w:rsidR="00F33A25" w:rsidRPr="005E3C58">
        <w:rPr>
          <w:rFonts w:ascii="David" w:eastAsia="Times New Roman" w:hAnsi="David" w:cs="David" w:hint="cs"/>
          <w:b/>
          <w:bCs/>
          <w:color w:val="0D78CA" w:themeColor="background2" w:themeShade="80"/>
          <w:sz w:val="22"/>
          <w:szCs w:val="22"/>
          <w:rtl/>
        </w:rPr>
        <w:t xml:space="preserve"> </w:t>
      </w:r>
      <w:r w:rsidR="00F33A25">
        <w:rPr>
          <w:rFonts w:ascii="David" w:eastAsia="Times New Roman" w:hAnsi="David" w:cs="David" w:hint="cs"/>
          <w:b/>
          <w:bCs/>
          <w:sz w:val="22"/>
          <w:szCs w:val="22"/>
          <w:rtl/>
        </w:rPr>
        <w:t>-</w:t>
      </w:r>
      <w:r w:rsidR="00F33A25">
        <w:rPr>
          <w:rFonts w:ascii="David" w:eastAsia="Times New Roman" w:hAnsi="David" w:cs="David" w:hint="cs"/>
          <w:sz w:val="22"/>
          <w:szCs w:val="22"/>
          <w:rtl/>
        </w:rPr>
        <w:t xml:space="preserve"> הגנה שלא דוחה את התביעה, אך יכולה להפחית את הפיצוי.</w:t>
      </w:r>
      <w:r w:rsidR="00E922AE">
        <w:rPr>
          <w:rFonts w:ascii="David" w:eastAsia="Times New Roman" w:hAnsi="David" w:cs="David" w:hint="cs"/>
          <w:b/>
          <w:bCs/>
          <w:sz w:val="22"/>
          <w:szCs w:val="22"/>
          <w:rtl/>
        </w:rPr>
        <w:t xml:space="preserve"> </w:t>
      </w:r>
      <w:r w:rsidR="00E922AE">
        <w:rPr>
          <w:rFonts w:ascii="David" w:eastAsia="Times New Roman" w:hAnsi="David" w:cs="David" w:hint="cs"/>
          <w:sz w:val="22"/>
          <w:szCs w:val="22"/>
          <w:rtl/>
        </w:rPr>
        <w:t>לדוג' אשם תורם.</w:t>
      </w:r>
    </w:p>
    <w:p w14:paraId="318FBB2B" w14:textId="16C8CFB5" w:rsidR="00E922AE" w:rsidRDefault="00E922AE" w:rsidP="00E922AE">
      <w:pPr>
        <w:bidi/>
        <w:spacing w:line="360" w:lineRule="auto"/>
        <w:jc w:val="both"/>
        <w:rPr>
          <w:rFonts w:ascii="David" w:eastAsia="Times New Roman" w:hAnsi="David" w:cs="David"/>
          <w:b/>
          <w:bCs/>
          <w:sz w:val="22"/>
          <w:szCs w:val="22"/>
          <w:rtl/>
        </w:rPr>
      </w:pPr>
    </w:p>
    <w:p w14:paraId="30D520E8" w14:textId="77777777" w:rsidR="00E922AE" w:rsidRPr="00E922AE" w:rsidRDefault="00E922AE" w:rsidP="00E922AE">
      <w:pPr>
        <w:bidi/>
        <w:spacing w:line="360" w:lineRule="auto"/>
        <w:jc w:val="both"/>
        <w:rPr>
          <w:rFonts w:ascii="David" w:eastAsia="Times New Roman" w:hAnsi="David" w:cs="David"/>
          <w:b/>
          <w:bCs/>
          <w:sz w:val="22"/>
          <w:szCs w:val="22"/>
        </w:rPr>
      </w:pPr>
    </w:p>
    <w:p w14:paraId="638DC8FC" w14:textId="4E5E0926" w:rsidR="00F33A25" w:rsidRPr="005E3C58" w:rsidRDefault="00F33A25" w:rsidP="00640128">
      <w:pPr>
        <w:shd w:val="clear" w:color="auto" w:fill="8CC9F7" w:themeFill="background2" w:themeFillShade="E6"/>
        <w:bidi/>
        <w:spacing w:line="360" w:lineRule="auto"/>
        <w:jc w:val="both"/>
        <w:rPr>
          <w:rFonts w:ascii="David" w:eastAsia="Times New Roman" w:hAnsi="David" w:cs="David"/>
          <w:b/>
          <w:bCs/>
          <w:sz w:val="22"/>
          <w:szCs w:val="22"/>
        </w:rPr>
      </w:pPr>
      <w:r w:rsidRPr="005E3C58">
        <w:rPr>
          <w:rFonts w:ascii="David" w:eastAsia="Times New Roman" w:hAnsi="David" w:cs="David" w:hint="cs"/>
          <w:b/>
          <w:bCs/>
          <w:sz w:val="22"/>
          <w:szCs w:val="22"/>
          <w:rtl/>
        </w:rPr>
        <w:t>הגנות כלליות</w:t>
      </w:r>
      <w:r w:rsidR="00134874" w:rsidRPr="005E3C58">
        <w:rPr>
          <w:rFonts w:ascii="David" w:eastAsia="Times New Roman" w:hAnsi="David" w:cs="David" w:hint="cs"/>
          <w:b/>
          <w:bCs/>
          <w:sz w:val="22"/>
          <w:szCs w:val="22"/>
          <w:rtl/>
        </w:rPr>
        <w:t xml:space="preserve"> - כללי</w:t>
      </w:r>
    </w:p>
    <w:p w14:paraId="506FAA14" w14:textId="7549E1BC" w:rsidR="00647368" w:rsidRDefault="00F33A25" w:rsidP="00640128">
      <w:pPr>
        <w:pStyle w:val="a4"/>
        <w:numPr>
          <w:ilvl w:val="1"/>
          <w:numId w:val="38"/>
        </w:numPr>
        <w:shd w:val="clear" w:color="auto" w:fill="D0E9FC"/>
        <w:bidi/>
        <w:spacing w:line="360" w:lineRule="auto"/>
        <w:jc w:val="both"/>
        <w:rPr>
          <w:rFonts w:ascii="David" w:eastAsia="Times New Roman" w:hAnsi="David" w:cs="David"/>
          <w:b/>
          <w:bCs/>
          <w:sz w:val="22"/>
          <w:szCs w:val="22"/>
        </w:rPr>
      </w:pPr>
      <w:r w:rsidRPr="00134874">
        <w:rPr>
          <w:rFonts w:ascii="David" w:eastAsia="Times New Roman" w:hAnsi="David" w:cs="David" w:hint="cs"/>
          <w:b/>
          <w:bCs/>
          <w:sz w:val="22"/>
          <w:szCs w:val="22"/>
          <w:shd w:val="clear" w:color="auto" w:fill="D0E9FC"/>
          <w:rtl/>
        </w:rPr>
        <w:lastRenderedPageBreak/>
        <w:t>קעקוע יסודות העוולה</w:t>
      </w:r>
      <w:r w:rsidRPr="00134874">
        <w:rPr>
          <w:rFonts w:ascii="David" w:eastAsia="Times New Roman" w:hAnsi="David" w:cs="David" w:hint="cs"/>
          <w:b/>
          <w:bCs/>
          <w:sz w:val="22"/>
          <w:szCs w:val="22"/>
          <w:rtl/>
        </w:rPr>
        <w:t xml:space="preserve"> </w:t>
      </w:r>
      <w:r>
        <w:rPr>
          <w:rFonts w:ascii="David" w:eastAsia="Times New Roman" w:hAnsi="David" w:cs="David" w:hint="cs"/>
          <w:b/>
          <w:bCs/>
          <w:sz w:val="22"/>
          <w:szCs w:val="22"/>
          <w:rtl/>
        </w:rPr>
        <w:t xml:space="preserve">- </w:t>
      </w:r>
      <w:r w:rsidR="00134874">
        <w:rPr>
          <w:rFonts w:ascii="David" w:eastAsia="Times New Roman" w:hAnsi="David" w:cs="David" w:hint="cs"/>
          <w:sz w:val="22"/>
          <w:szCs w:val="22"/>
          <w:rtl/>
        </w:rPr>
        <w:t>עירעור</w:t>
      </w:r>
      <w:r>
        <w:rPr>
          <w:rFonts w:ascii="David" w:eastAsia="Times New Roman" w:hAnsi="David" w:cs="David" w:hint="cs"/>
          <w:sz w:val="22"/>
          <w:szCs w:val="22"/>
          <w:rtl/>
        </w:rPr>
        <w:t xml:space="preserve"> על אחד מיסודות נוסחת האחריות הנזיקית - עוולה, נזק או קש"ס.</w:t>
      </w:r>
      <w:r w:rsidR="00647368">
        <w:rPr>
          <w:rFonts w:ascii="David" w:eastAsia="Times New Roman" w:hAnsi="David" w:cs="David" w:hint="cs"/>
          <w:b/>
          <w:bCs/>
          <w:sz w:val="22"/>
          <w:szCs w:val="22"/>
          <w:rtl/>
        </w:rPr>
        <w:t xml:space="preserve"> </w:t>
      </w:r>
      <w:r w:rsidR="00647368">
        <w:rPr>
          <w:rFonts w:ascii="David" w:eastAsia="Times New Roman" w:hAnsi="David" w:cs="David" w:hint="cs"/>
          <w:sz w:val="22"/>
          <w:szCs w:val="22"/>
          <w:rtl/>
        </w:rPr>
        <w:t xml:space="preserve">ככול שנראה שיש יותר יסודות שלא מקיימים </w:t>
      </w:r>
      <w:r w:rsidR="003B421E">
        <w:rPr>
          <w:rFonts w:ascii="David" w:eastAsia="Times New Roman" w:hAnsi="David" w:cs="David" w:hint="cs"/>
          <w:sz w:val="22"/>
          <w:szCs w:val="22"/>
          <w:rtl/>
        </w:rPr>
        <w:t xml:space="preserve">ככה </w:t>
      </w:r>
      <w:r w:rsidR="003B3EBD">
        <w:rPr>
          <w:rFonts w:ascii="David" w:eastAsia="Times New Roman" w:hAnsi="David" w:cs="David" w:hint="cs"/>
          <w:sz w:val="22"/>
          <w:szCs w:val="22"/>
          <w:rtl/>
        </w:rPr>
        <w:t>ההגנה תגדל</w:t>
      </w:r>
      <w:r w:rsidR="00647368">
        <w:rPr>
          <w:rFonts w:ascii="David" w:eastAsia="Times New Roman" w:hAnsi="David" w:cs="David" w:hint="cs"/>
          <w:sz w:val="22"/>
          <w:szCs w:val="22"/>
          <w:rtl/>
        </w:rPr>
        <w:t xml:space="preserve">. </w:t>
      </w:r>
    </w:p>
    <w:p w14:paraId="3ACF2E9B" w14:textId="2CFAB303" w:rsidR="00647368" w:rsidRPr="003B421E" w:rsidRDefault="00647368" w:rsidP="00640128">
      <w:pPr>
        <w:pStyle w:val="a4"/>
        <w:numPr>
          <w:ilvl w:val="2"/>
          <w:numId w:val="38"/>
        </w:numPr>
        <w:bidi/>
        <w:spacing w:line="360" w:lineRule="auto"/>
        <w:jc w:val="both"/>
        <w:rPr>
          <w:rFonts w:ascii="David" w:eastAsia="Times New Roman" w:hAnsi="David" w:cs="David"/>
          <w:sz w:val="22"/>
          <w:szCs w:val="22"/>
        </w:rPr>
      </w:pPr>
      <w:r w:rsidRPr="003B421E">
        <w:rPr>
          <w:rFonts w:ascii="David" w:eastAsia="Times New Roman" w:hAnsi="David" w:cs="David" w:hint="cs"/>
          <w:b/>
          <w:bCs/>
          <w:sz w:val="22"/>
          <w:szCs w:val="22"/>
          <w:rtl/>
        </w:rPr>
        <w:t xml:space="preserve">ננסה לערער רק על יסודות </w:t>
      </w:r>
      <w:r w:rsidR="009812C1" w:rsidRPr="003B421E">
        <w:rPr>
          <w:rFonts w:ascii="David" w:eastAsia="Times New Roman" w:hAnsi="David" w:cs="David" w:hint="cs"/>
          <w:b/>
          <w:bCs/>
          <w:sz w:val="22"/>
          <w:szCs w:val="22"/>
          <w:rtl/>
        </w:rPr>
        <w:t>הגיוניים.</w:t>
      </w:r>
      <w:r w:rsidR="009812C1" w:rsidRPr="003B421E">
        <w:rPr>
          <w:rFonts w:ascii="David" w:eastAsia="Times New Roman" w:hAnsi="David" w:cs="David" w:hint="cs"/>
          <w:sz w:val="22"/>
          <w:szCs w:val="22"/>
          <w:rtl/>
        </w:rPr>
        <w:t xml:space="preserve"> לא נערער על יסוד שברור שקיים</w:t>
      </w:r>
      <w:r w:rsidR="003B421E" w:rsidRPr="003B421E">
        <w:rPr>
          <w:rFonts w:ascii="David" w:eastAsia="Times New Roman" w:hAnsi="David" w:cs="David" w:hint="cs"/>
          <w:sz w:val="22"/>
          <w:szCs w:val="22"/>
          <w:rtl/>
        </w:rPr>
        <w:t>, לדוג' אדם שיש לו נכות לא נערער על הנזק שנגרם לו.</w:t>
      </w:r>
    </w:p>
    <w:p w14:paraId="49090B78" w14:textId="73E0EDD5" w:rsidR="00F33A25" w:rsidRDefault="003B421E" w:rsidP="00640128">
      <w:pPr>
        <w:pStyle w:val="a4"/>
        <w:numPr>
          <w:ilvl w:val="2"/>
          <w:numId w:val="38"/>
        </w:numPr>
        <w:bidi/>
        <w:spacing w:line="360" w:lineRule="auto"/>
        <w:jc w:val="both"/>
        <w:rPr>
          <w:rFonts w:ascii="David" w:eastAsia="Times New Roman" w:hAnsi="David" w:cs="David"/>
          <w:b/>
          <w:bCs/>
          <w:sz w:val="22"/>
          <w:szCs w:val="22"/>
        </w:rPr>
      </w:pPr>
      <w:r w:rsidRPr="003B421E">
        <w:rPr>
          <w:rFonts w:ascii="David" w:eastAsia="Times New Roman" w:hAnsi="David" w:cs="David" w:hint="cs"/>
          <w:b/>
          <w:bCs/>
          <w:sz w:val="22"/>
          <w:szCs w:val="22"/>
          <w:rtl/>
        </w:rPr>
        <w:t>אפשר גם לערער על יסוד בתוך העוולה עצמה</w:t>
      </w:r>
      <w:r w:rsidRPr="003B421E">
        <w:rPr>
          <w:rFonts w:ascii="David" w:eastAsia="Times New Roman" w:hAnsi="David" w:cs="David" w:hint="cs"/>
          <w:sz w:val="22"/>
          <w:szCs w:val="22"/>
          <w:rtl/>
        </w:rPr>
        <w:t>.</w:t>
      </w:r>
      <w:r>
        <w:rPr>
          <w:rFonts w:ascii="David" w:eastAsia="Times New Roman" w:hAnsi="David" w:cs="David" w:hint="cs"/>
          <w:sz w:val="22"/>
          <w:szCs w:val="22"/>
          <w:rtl/>
        </w:rPr>
        <w:t xml:space="preserve"> </w:t>
      </w:r>
      <w:r w:rsidR="00647368" w:rsidRPr="003B421E">
        <w:rPr>
          <w:rFonts w:ascii="David" w:eastAsia="Times New Roman" w:hAnsi="David" w:cs="David" w:hint="cs"/>
          <w:sz w:val="22"/>
          <w:szCs w:val="22"/>
          <w:rtl/>
        </w:rPr>
        <w:t>לדוגמה תקיפה - לערער על אחד מחמשת יסודות העוולה. לדוג' לא היה נגד גופו של אד</w:t>
      </w:r>
      <w:r>
        <w:rPr>
          <w:rFonts w:ascii="David" w:eastAsia="Times New Roman" w:hAnsi="David" w:cs="David" w:hint="cs"/>
          <w:sz w:val="22"/>
          <w:szCs w:val="22"/>
          <w:rtl/>
        </w:rPr>
        <w:t>ם</w:t>
      </w:r>
      <w:r w:rsidR="00647368" w:rsidRPr="003B421E">
        <w:rPr>
          <w:rFonts w:ascii="David" w:eastAsia="Times New Roman" w:hAnsi="David" w:cs="David" w:hint="cs"/>
          <w:sz w:val="22"/>
          <w:szCs w:val="22"/>
          <w:rtl/>
        </w:rPr>
        <w:t>.</w:t>
      </w:r>
    </w:p>
    <w:p w14:paraId="1711014A" w14:textId="43EE467A" w:rsidR="00B85007" w:rsidRPr="00134874" w:rsidRDefault="0060554C" w:rsidP="00640128">
      <w:pPr>
        <w:pStyle w:val="a4"/>
        <w:numPr>
          <w:ilvl w:val="1"/>
          <w:numId w:val="38"/>
        </w:numPr>
        <w:shd w:val="clear" w:color="auto" w:fill="D0E9FC"/>
        <w:bidi/>
        <w:spacing w:line="360" w:lineRule="auto"/>
        <w:jc w:val="both"/>
        <w:rPr>
          <w:rFonts w:ascii="David" w:eastAsia="Times New Roman" w:hAnsi="David" w:cs="David"/>
          <w:b/>
          <w:bCs/>
          <w:sz w:val="22"/>
          <w:szCs w:val="22"/>
        </w:rPr>
      </w:pPr>
      <w:r w:rsidRPr="00134874">
        <w:rPr>
          <w:rFonts w:ascii="David" w:eastAsia="Times New Roman" w:hAnsi="David" w:cs="David" w:hint="cs"/>
          <w:b/>
          <w:bCs/>
          <w:sz w:val="22"/>
          <w:szCs w:val="22"/>
          <w:rtl/>
        </w:rPr>
        <w:t>חסינו</w:t>
      </w:r>
      <w:r w:rsidR="00781A5D" w:rsidRPr="00134874">
        <w:rPr>
          <w:rFonts w:ascii="David" w:eastAsia="Times New Roman" w:hAnsi="David" w:cs="David" w:hint="cs"/>
          <w:b/>
          <w:bCs/>
          <w:sz w:val="22"/>
          <w:szCs w:val="22"/>
          <w:rtl/>
        </w:rPr>
        <w:t>ת</w:t>
      </w:r>
    </w:p>
    <w:p w14:paraId="1B843781" w14:textId="45D8D90B" w:rsidR="005E3C58" w:rsidRPr="005E3C58" w:rsidRDefault="0060554C" w:rsidP="00640128">
      <w:pPr>
        <w:pStyle w:val="a4"/>
        <w:numPr>
          <w:ilvl w:val="2"/>
          <w:numId w:val="38"/>
        </w:numPr>
        <w:bidi/>
        <w:spacing w:line="360" w:lineRule="auto"/>
        <w:jc w:val="both"/>
        <w:rPr>
          <w:rFonts w:ascii="David" w:eastAsia="Times New Roman" w:hAnsi="David" w:cs="David"/>
          <w:b/>
          <w:bCs/>
          <w:sz w:val="22"/>
          <w:szCs w:val="22"/>
        </w:rPr>
      </w:pPr>
      <w:r>
        <w:rPr>
          <w:rFonts w:ascii="David" w:eastAsia="Times New Roman" w:hAnsi="David" w:cs="David" w:hint="cs"/>
          <w:b/>
          <w:bCs/>
          <w:sz w:val="22"/>
          <w:szCs w:val="22"/>
          <w:rtl/>
        </w:rPr>
        <w:t xml:space="preserve">חסינות לשופט - </w:t>
      </w:r>
      <w:r>
        <w:rPr>
          <w:rFonts w:ascii="David" w:eastAsia="Times New Roman" w:hAnsi="David" w:cs="David" w:hint="cs"/>
          <w:sz w:val="22"/>
          <w:szCs w:val="22"/>
          <w:rtl/>
        </w:rPr>
        <w:t>חסינות כנגד כל אדם שהוא בעל משרה שיפוטית</w:t>
      </w:r>
      <w:r w:rsidR="002B1FC0">
        <w:rPr>
          <w:rFonts w:ascii="David" w:eastAsia="Times New Roman" w:hAnsi="David" w:cs="David" w:hint="cs"/>
          <w:sz w:val="22"/>
          <w:szCs w:val="22"/>
          <w:rtl/>
        </w:rPr>
        <w:t>.</w:t>
      </w:r>
      <w:r>
        <w:rPr>
          <w:rFonts w:ascii="David" w:eastAsia="Times New Roman" w:hAnsi="David" w:cs="David" w:hint="cs"/>
          <w:sz w:val="22"/>
          <w:szCs w:val="22"/>
          <w:rtl/>
        </w:rPr>
        <w:t xml:space="preserve"> </w:t>
      </w:r>
    </w:p>
    <w:p w14:paraId="6B632EBE" w14:textId="1573E686" w:rsidR="007C1C68" w:rsidRDefault="007C1C68" w:rsidP="00640128">
      <w:pPr>
        <w:pStyle w:val="a4"/>
        <w:numPr>
          <w:ilvl w:val="3"/>
          <w:numId w:val="38"/>
        </w:numPr>
        <w:bidi/>
        <w:spacing w:line="360" w:lineRule="auto"/>
        <w:jc w:val="both"/>
        <w:rPr>
          <w:rFonts w:ascii="David" w:eastAsia="Times New Roman" w:hAnsi="David" w:cs="David"/>
          <w:i/>
          <w:iCs/>
          <w:sz w:val="22"/>
          <w:szCs w:val="22"/>
        </w:rPr>
      </w:pPr>
      <w:r w:rsidRPr="007C1C68">
        <w:rPr>
          <w:rFonts w:ascii="David" w:eastAsia="Times New Roman" w:hAnsi="David" w:cs="David"/>
          <w:b/>
          <w:bCs/>
          <w:sz w:val="22"/>
          <w:szCs w:val="22"/>
          <w:rtl/>
        </w:rPr>
        <w:t>ס' 8 לפקודה</w:t>
      </w:r>
      <w:r>
        <w:rPr>
          <w:rFonts w:ascii="David" w:eastAsia="Times New Roman" w:hAnsi="David" w:cs="David" w:hint="cs"/>
          <w:b/>
          <w:bCs/>
          <w:sz w:val="22"/>
          <w:szCs w:val="22"/>
          <w:rtl/>
        </w:rPr>
        <w:t>:</w:t>
      </w:r>
      <w:r w:rsidRPr="007C1C68">
        <w:rPr>
          <w:rFonts w:ascii="David" w:eastAsia="Times New Roman" w:hAnsi="David" w:cs="David" w:hint="cs"/>
          <w:b/>
          <w:bCs/>
          <w:sz w:val="22"/>
          <w:szCs w:val="22"/>
          <w:rtl/>
        </w:rPr>
        <w:t xml:space="preserve"> </w:t>
      </w:r>
      <w:r w:rsidRPr="007C1C68">
        <w:rPr>
          <w:rFonts w:ascii="David" w:eastAsia="Times New Roman" w:hAnsi="David" w:cs="David" w:hint="cs"/>
          <w:i/>
          <w:iCs/>
          <w:sz w:val="22"/>
          <w:szCs w:val="22"/>
          <w:rtl/>
        </w:rPr>
        <w:t>"</w:t>
      </w:r>
      <w:r w:rsidRPr="007C1C68">
        <w:rPr>
          <w:rFonts w:ascii="David" w:eastAsia="Times New Roman" w:hAnsi="David" w:cs="David"/>
          <w:i/>
          <w:iCs/>
          <w:sz w:val="22"/>
          <w:szCs w:val="22"/>
          <w:rtl/>
        </w:rPr>
        <w:t>אדם שהוא גופו בית משפט או בית דין או אחד מחבריהם, או שהוא ממלא כדין חובותיו של אדם כאמור, וכל אדם אחר המבצע פעולות שיפוט, לרבות בורר – לא תוגש נגדו תובענה על עוולה שעשה במילוי תפקידו השיפוטי.</w:t>
      </w:r>
      <w:r w:rsidRPr="007C1C68">
        <w:rPr>
          <w:rFonts w:ascii="David" w:eastAsia="Times New Roman" w:hAnsi="David" w:cs="David" w:hint="cs"/>
          <w:i/>
          <w:iCs/>
          <w:sz w:val="22"/>
          <w:szCs w:val="22"/>
          <w:rtl/>
        </w:rPr>
        <w:t>"</w:t>
      </w:r>
    </w:p>
    <w:p w14:paraId="1A5F4F31" w14:textId="64D831A9" w:rsidR="005E3C58" w:rsidRPr="00CA5C3F" w:rsidRDefault="005E3C58" w:rsidP="00640128">
      <w:pPr>
        <w:pStyle w:val="a4"/>
        <w:numPr>
          <w:ilvl w:val="3"/>
          <w:numId w:val="38"/>
        </w:numPr>
        <w:bidi/>
        <w:spacing w:line="360" w:lineRule="auto"/>
        <w:jc w:val="both"/>
        <w:rPr>
          <w:rFonts w:ascii="David" w:eastAsia="Times New Roman" w:hAnsi="David" w:cs="David"/>
          <w:b/>
          <w:bCs/>
          <w:sz w:val="22"/>
          <w:szCs w:val="22"/>
        </w:rPr>
      </w:pPr>
      <w:r>
        <w:rPr>
          <w:rFonts w:ascii="David" w:eastAsia="Times New Roman" w:hAnsi="David" w:cs="David" w:hint="cs"/>
          <w:sz w:val="22"/>
          <w:szCs w:val="22"/>
          <w:rtl/>
        </w:rPr>
        <w:t xml:space="preserve">לדוג' גם דיין בבית דין רבני. יש בתי דין שגם לפעמים מצריפים להרכב השופטים אזרחים </w:t>
      </w:r>
      <w:r w:rsidR="007360BC">
        <w:rPr>
          <w:rFonts w:ascii="David" w:eastAsia="Times New Roman" w:hAnsi="David" w:cs="David" w:hint="cs"/>
          <w:sz w:val="22"/>
          <w:szCs w:val="22"/>
          <w:rtl/>
        </w:rPr>
        <w:t>ו</w:t>
      </w:r>
      <w:r>
        <w:rPr>
          <w:rFonts w:ascii="David" w:eastAsia="Times New Roman" w:hAnsi="David" w:cs="David" w:hint="cs"/>
          <w:sz w:val="22"/>
          <w:szCs w:val="22"/>
          <w:rtl/>
        </w:rPr>
        <w:t>גם להם תהיה חסינות.</w:t>
      </w:r>
    </w:p>
    <w:p w14:paraId="7F733562" w14:textId="7BE0ED28" w:rsidR="00CA5C3F" w:rsidRPr="00D42056" w:rsidRDefault="00CA5C3F" w:rsidP="00640128">
      <w:pPr>
        <w:pStyle w:val="a4"/>
        <w:numPr>
          <w:ilvl w:val="3"/>
          <w:numId w:val="38"/>
        </w:numPr>
        <w:bidi/>
        <w:spacing w:line="360" w:lineRule="auto"/>
        <w:jc w:val="both"/>
        <w:rPr>
          <w:rFonts w:ascii="David" w:eastAsia="Times New Roman" w:hAnsi="David" w:cs="David"/>
          <w:sz w:val="22"/>
          <w:szCs w:val="22"/>
        </w:rPr>
      </w:pPr>
      <w:r w:rsidRPr="0000514F">
        <w:rPr>
          <w:rFonts w:ascii="David" w:eastAsia="Times New Roman" w:hAnsi="David" w:cs="David" w:hint="cs"/>
          <w:b/>
          <w:bCs/>
          <w:sz w:val="22"/>
          <w:szCs w:val="22"/>
          <w:rtl/>
        </w:rPr>
        <w:t>המטרה</w:t>
      </w:r>
      <w:r>
        <w:rPr>
          <w:rFonts w:ascii="David" w:eastAsia="Times New Roman" w:hAnsi="David" w:cs="David" w:hint="cs"/>
          <w:sz w:val="22"/>
          <w:szCs w:val="22"/>
          <w:rtl/>
        </w:rPr>
        <w:t xml:space="preserve">: לא נרצה ששופט יפחד לשפוט </w:t>
      </w:r>
      <w:r w:rsidR="00C064DC">
        <w:rPr>
          <w:rFonts w:ascii="David" w:eastAsia="Times New Roman" w:hAnsi="David" w:cs="David" w:hint="cs"/>
          <w:sz w:val="22"/>
          <w:szCs w:val="22"/>
          <w:rtl/>
        </w:rPr>
        <w:t xml:space="preserve">על פי </w:t>
      </w:r>
      <w:r>
        <w:rPr>
          <w:rFonts w:ascii="David" w:eastAsia="Times New Roman" w:hAnsi="David" w:cs="David" w:hint="cs"/>
          <w:sz w:val="22"/>
          <w:szCs w:val="22"/>
          <w:rtl/>
        </w:rPr>
        <w:t>שיקול דעת</w:t>
      </w:r>
      <w:r w:rsidR="00C064DC">
        <w:rPr>
          <w:rFonts w:ascii="David" w:eastAsia="Times New Roman" w:hAnsi="David" w:cs="David" w:hint="cs"/>
          <w:sz w:val="22"/>
          <w:szCs w:val="22"/>
          <w:rtl/>
        </w:rPr>
        <w:t>ו</w:t>
      </w:r>
      <w:r>
        <w:rPr>
          <w:rFonts w:ascii="David" w:eastAsia="Times New Roman" w:hAnsi="David" w:cs="David" w:hint="cs"/>
          <w:sz w:val="22"/>
          <w:szCs w:val="22"/>
          <w:rtl/>
        </w:rPr>
        <w:t>, מחשש לתביעה נזיקית.</w:t>
      </w:r>
      <w:r w:rsidR="00A3470D">
        <w:rPr>
          <w:rFonts w:ascii="David" w:eastAsia="Times New Roman" w:hAnsi="David" w:cs="David" w:hint="cs"/>
          <w:b/>
          <w:bCs/>
          <w:sz w:val="22"/>
          <w:szCs w:val="22"/>
          <w:rtl/>
        </w:rPr>
        <w:t xml:space="preserve"> </w:t>
      </w:r>
      <w:r w:rsidR="00A3470D">
        <w:rPr>
          <w:rFonts w:ascii="David" w:eastAsia="Times New Roman" w:hAnsi="David" w:cs="David" w:hint="cs"/>
          <w:sz w:val="22"/>
          <w:szCs w:val="22"/>
          <w:rtl/>
        </w:rPr>
        <w:t>הדרך היחידה להתמודד עם התרשלות בפסק הדין היא לערער עליו</w:t>
      </w:r>
      <w:r w:rsidR="00C064DC">
        <w:rPr>
          <w:rFonts w:ascii="David" w:eastAsia="Times New Roman" w:hAnsi="David" w:cs="David" w:hint="cs"/>
          <w:sz w:val="22"/>
          <w:szCs w:val="22"/>
          <w:rtl/>
        </w:rPr>
        <w:t xml:space="preserve"> (אין לערעור השפעה על השופט אלא רק על </w:t>
      </w:r>
      <w:r w:rsidR="00840822">
        <w:rPr>
          <w:rFonts w:ascii="David" w:eastAsia="Times New Roman" w:hAnsi="David" w:cs="David" w:hint="cs"/>
          <w:sz w:val="22"/>
          <w:szCs w:val="22"/>
          <w:rtl/>
        </w:rPr>
        <w:t>גזר</w:t>
      </w:r>
      <w:r w:rsidR="00C064DC">
        <w:rPr>
          <w:rFonts w:ascii="David" w:eastAsia="Times New Roman" w:hAnsi="David" w:cs="David" w:hint="cs"/>
          <w:sz w:val="22"/>
          <w:szCs w:val="22"/>
          <w:rtl/>
        </w:rPr>
        <w:t xml:space="preserve"> הדין)</w:t>
      </w:r>
      <w:r w:rsidR="00A3470D">
        <w:rPr>
          <w:rFonts w:ascii="David" w:eastAsia="Times New Roman" w:hAnsi="David" w:cs="David" w:hint="cs"/>
          <w:sz w:val="22"/>
          <w:szCs w:val="22"/>
          <w:rtl/>
        </w:rPr>
        <w:t>.</w:t>
      </w:r>
      <w:r w:rsidR="00D42056">
        <w:rPr>
          <w:rFonts w:ascii="David" w:eastAsia="Times New Roman" w:hAnsi="David" w:cs="David" w:hint="cs"/>
          <w:b/>
          <w:bCs/>
          <w:sz w:val="22"/>
          <w:szCs w:val="22"/>
          <w:rtl/>
        </w:rPr>
        <w:t xml:space="preserve"> </w:t>
      </w:r>
      <w:r w:rsidR="00D42056" w:rsidRPr="00D42056">
        <w:rPr>
          <w:rFonts w:ascii="David" w:eastAsia="Times New Roman" w:hAnsi="David" w:cs="David" w:hint="cs"/>
          <w:sz w:val="22"/>
          <w:szCs w:val="22"/>
          <w:rtl/>
        </w:rPr>
        <w:t>לא נרצה מצב בו שופט שופט שופט.</w:t>
      </w:r>
    </w:p>
    <w:p w14:paraId="33128833" w14:textId="1A1562A4" w:rsidR="00840822" w:rsidRDefault="00103D4F" w:rsidP="00640128">
      <w:pPr>
        <w:pStyle w:val="a4"/>
        <w:numPr>
          <w:ilvl w:val="3"/>
          <w:numId w:val="38"/>
        </w:numPr>
        <w:bidi/>
        <w:spacing w:line="360" w:lineRule="auto"/>
        <w:jc w:val="both"/>
        <w:rPr>
          <w:rFonts w:ascii="David" w:eastAsia="Times New Roman" w:hAnsi="David" w:cs="David"/>
          <w:b/>
          <w:bCs/>
          <w:sz w:val="22"/>
          <w:szCs w:val="22"/>
        </w:rPr>
      </w:pPr>
      <w:r>
        <w:rPr>
          <w:rFonts w:ascii="David" w:eastAsia="Times New Roman" w:hAnsi="David" w:cs="David" w:hint="cs"/>
          <w:b/>
          <w:bCs/>
          <w:sz w:val="22"/>
          <w:szCs w:val="22"/>
          <w:rtl/>
        </w:rPr>
        <w:t>האם מדובר ב</w:t>
      </w:r>
      <w:r w:rsidR="00840822">
        <w:rPr>
          <w:rFonts w:ascii="David" w:eastAsia="Times New Roman" w:hAnsi="David" w:cs="David" w:hint="cs"/>
          <w:b/>
          <w:bCs/>
          <w:sz w:val="22"/>
          <w:szCs w:val="22"/>
          <w:rtl/>
        </w:rPr>
        <w:t>חסינות מהותית או דיונית?</w:t>
      </w:r>
    </w:p>
    <w:p w14:paraId="3922B60A" w14:textId="323A47F5" w:rsidR="00840822" w:rsidRDefault="00840822" w:rsidP="00640128">
      <w:pPr>
        <w:pStyle w:val="a4"/>
        <w:numPr>
          <w:ilvl w:val="4"/>
          <w:numId w:val="38"/>
        </w:numPr>
        <w:bidi/>
        <w:spacing w:line="360" w:lineRule="auto"/>
        <w:jc w:val="both"/>
        <w:rPr>
          <w:rFonts w:ascii="David" w:eastAsia="Times New Roman" w:hAnsi="David" w:cs="David"/>
          <w:b/>
          <w:bCs/>
          <w:sz w:val="22"/>
          <w:szCs w:val="22"/>
        </w:rPr>
      </w:pPr>
      <w:r>
        <w:rPr>
          <w:rFonts w:ascii="David" w:eastAsia="Times New Roman" w:hAnsi="David" w:cs="David" w:hint="cs"/>
          <w:b/>
          <w:bCs/>
          <w:sz w:val="22"/>
          <w:szCs w:val="22"/>
          <w:rtl/>
        </w:rPr>
        <w:t>חסינות מהותית -</w:t>
      </w:r>
      <w:r>
        <w:rPr>
          <w:rFonts w:ascii="David" w:eastAsia="Times New Roman" w:hAnsi="David" w:cs="David" w:hint="cs"/>
          <w:sz w:val="22"/>
          <w:szCs w:val="22"/>
          <w:rtl/>
        </w:rPr>
        <w:t xml:space="preserve"> המעשה של השופט הוא לא עוולה</w:t>
      </w:r>
      <w:r w:rsidR="00863664">
        <w:rPr>
          <w:rFonts w:ascii="David" w:eastAsia="Times New Roman" w:hAnsi="David" w:cs="David" w:hint="cs"/>
          <w:sz w:val="22"/>
          <w:szCs w:val="22"/>
          <w:rtl/>
        </w:rPr>
        <w:t>, האחריות עצמה נשללת</w:t>
      </w:r>
      <w:r>
        <w:rPr>
          <w:rFonts w:ascii="David" w:eastAsia="Times New Roman" w:hAnsi="David" w:cs="David" w:hint="cs"/>
          <w:sz w:val="22"/>
          <w:szCs w:val="22"/>
          <w:rtl/>
        </w:rPr>
        <w:t>.</w:t>
      </w:r>
      <w:r>
        <w:rPr>
          <w:rFonts w:ascii="David" w:eastAsia="Times New Roman" w:hAnsi="David" w:cs="David" w:hint="cs"/>
          <w:b/>
          <w:bCs/>
          <w:sz w:val="22"/>
          <w:szCs w:val="22"/>
          <w:rtl/>
        </w:rPr>
        <w:t xml:space="preserve"> אי אפשר להגיש תביעה כלל</w:t>
      </w:r>
      <w:r w:rsidR="00921380">
        <w:rPr>
          <w:rFonts w:ascii="David" w:eastAsia="Times New Roman" w:hAnsi="David" w:cs="David" w:hint="cs"/>
          <w:b/>
          <w:bCs/>
          <w:sz w:val="22"/>
          <w:szCs w:val="22"/>
          <w:rtl/>
        </w:rPr>
        <w:t xml:space="preserve"> </w:t>
      </w:r>
      <w:r w:rsidR="00921380">
        <w:rPr>
          <w:rFonts w:ascii="David" w:eastAsia="Times New Roman" w:hAnsi="David" w:cs="David" w:hint="cs"/>
          <w:sz w:val="22"/>
          <w:szCs w:val="22"/>
          <w:rtl/>
        </w:rPr>
        <w:t>כי לא קיימת עוולה</w:t>
      </w:r>
      <w:r w:rsidRPr="00863664">
        <w:rPr>
          <w:rFonts w:ascii="David" w:eastAsia="Times New Roman" w:hAnsi="David" w:cs="David" w:hint="cs"/>
          <w:sz w:val="22"/>
          <w:szCs w:val="22"/>
          <w:rtl/>
        </w:rPr>
        <w:t>.</w:t>
      </w:r>
    </w:p>
    <w:p w14:paraId="36B0C6CE" w14:textId="08B30135" w:rsidR="00840822" w:rsidRDefault="00840822" w:rsidP="00640128">
      <w:pPr>
        <w:pStyle w:val="a4"/>
        <w:numPr>
          <w:ilvl w:val="4"/>
          <w:numId w:val="38"/>
        </w:numPr>
        <w:bidi/>
        <w:spacing w:line="360" w:lineRule="auto"/>
        <w:jc w:val="both"/>
        <w:rPr>
          <w:rFonts w:ascii="David" w:eastAsia="Times New Roman" w:hAnsi="David" w:cs="David"/>
          <w:b/>
          <w:bCs/>
          <w:sz w:val="22"/>
          <w:szCs w:val="22"/>
        </w:rPr>
      </w:pPr>
      <w:r>
        <w:rPr>
          <w:rFonts w:ascii="David" w:eastAsia="Times New Roman" w:hAnsi="David" w:cs="David" w:hint="cs"/>
          <w:b/>
          <w:bCs/>
          <w:sz w:val="22"/>
          <w:szCs w:val="22"/>
          <w:rtl/>
        </w:rPr>
        <w:t xml:space="preserve">חסינות דיונית - </w:t>
      </w:r>
      <w:r>
        <w:rPr>
          <w:rFonts w:ascii="David" w:eastAsia="Times New Roman" w:hAnsi="David" w:cs="David" w:hint="cs"/>
          <w:sz w:val="22"/>
          <w:szCs w:val="22"/>
          <w:rtl/>
        </w:rPr>
        <w:t xml:space="preserve">מדובר בעוולה אבל </w:t>
      </w:r>
      <w:r w:rsidR="00863664">
        <w:rPr>
          <w:rFonts w:ascii="David" w:eastAsia="Times New Roman" w:hAnsi="David" w:cs="David" w:hint="cs"/>
          <w:sz w:val="22"/>
          <w:szCs w:val="22"/>
          <w:rtl/>
        </w:rPr>
        <w:t>נשללת האפשרות</w:t>
      </w:r>
      <w:r>
        <w:rPr>
          <w:rFonts w:ascii="David" w:eastAsia="Times New Roman" w:hAnsi="David" w:cs="David" w:hint="cs"/>
          <w:sz w:val="22"/>
          <w:szCs w:val="22"/>
          <w:rtl/>
        </w:rPr>
        <w:t xml:space="preserve"> לתבוע את השופט עצמו. </w:t>
      </w:r>
      <w:r>
        <w:rPr>
          <w:rFonts w:ascii="David" w:eastAsia="Times New Roman" w:hAnsi="David" w:cs="David" w:hint="cs"/>
          <w:b/>
          <w:bCs/>
          <w:sz w:val="22"/>
          <w:szCs w:val="22"/>
          <w:rtl/>
        </w:rPr>
        <w:t xml:space="preserve">אפשר להגיש תביעה </w:t>
      </w:r>
      <w:r w:rsidR="00921380">
        <w:rPr>
          <w:rFonts w:ascii="David" w:eastAsia="Times New Roman" w:hAnsi="David" w:cs="David" w:hint="cs"/>
          <w:b/>
          <w:bCs/>
          <w:sz w:val="22"/>
          <w:szCs w:val="22"/>
          <w:rtl/>
        </w:rPr>
        <w:t>כאחריות שילוחית</w:t>
      </w:r>
      <w:r>
        <w:rPr>
          <w:rFonts w:ascii="David" w:eastAsia="Times New Roman" w:hAnsi="David" w:cs="David" w:hint="cs"/>
          <w:b/>
          <w:bCs/>
          <w:sz w:val="22"/>
          <w:szCs w:val="22"/>
          <w:rtl/>
        </w:rPr>
        <w:t xml:space="preserve"> (המדינה).</w:t>
      </w:r>
    </w:p>
    <w:p w14:paraId="562A4B8F" w14:textId="77777777" w:rsidR="00103D4F" w:rsidRPr="00103D4F" w:rsidRDefault="0055219B" w:rsidP="00640128">
      <w:pPr>
        <w:pStyle w:val="a4"/>
        <w:numPr>
          <w:ilvl w:val="5"/>
          <w:numId w:val="38"/>
        </w:numPr>
        <w:bidi/>
        <w:spacing w:line="360" w:lineRule="auto"/>
        <w:jc w:val="both"/>
        <w:rPr>
          <w:rFonts w:ascii="David" w:eastAsia="Times New Roman" w:hAnsi="David" w:cs="David"/>
          <w:sz w:val="22"/>
          <w:szCs w:val="22"/>
        </w:rPr>
      </w:pPr>
      <w:r>
        <w:rPr>
          <w:rFonts w:ascii="David" w:eastAsia="Times New Roman" w:hAnsi="David" w:cs="David" w:hint="cs"/>
          <w:sz w:val="22"/>
          <w:szCs w:val="22"/>
          <w:rtl/>
        </w:rPr>
        <w:t>מצד אחד, אם החסינות מהותית, תהיה הרתעת חסר והשופט יוכל להתרשל.</w:t>
      </w:r>
      <w:r>
        <w:rPr>
          <w:rFonts w:ascii="David" w:eastAsia="Times New Roman" w:hAnsi="David" w:cs="David" w:hint="cs"/>
          <w:b/>
          <w:bCs/>
          <w:sz w:val="22"/>
          <w:szCs w:val="22"/>
          <w:rtl/>
        </w:rPr>
        <w:t xml:space="preserve"> </w:t>
      </w:r>
      <w:r w:rsidRPr="00666450">
        <w:rPr>
          <w:rFonts w:ascii="David" w:eastAsia="Times New Roman" w:hAnsi="David" w:cs="David" w:hint="cs"/>
          <w:sz w:val="22"/>
          <w:szCs w:val="22"/>
          <w:rtl/>
        </w:rPr>
        <w:t xml:space="preserve">מצד שני, אם </w:t>
      </w:r>
      <w:r w:rsidR="00666450" w:rsidRPr="00666450">
        <w:rPr>
          <w:rFonts w:ascii="David" w:eastAsia="Times New Roman" w:hAnsi="David" w:cs="David" w:hint="cs"/>
          <w:sz w:val="22"/>
          <w:szCs w:val="22"/>
          <w:rtl/>
        </w:rPr>
        <w:t>לא תהיה מהותית זה יגרום למצב של שופט שופט שופט שאנחנו לא רוצים בו.</w:t>
      </w:r>
      <w:r w:rsidR="00103D4F">
        <w:rPr>
          <w:rFonts w:ascii="David" w:eastAsia="Times New Roman" w:hAnsi="David" w:cs="David" w:hint="cs"/>
          <w:sz w:val="22"/>
          <w:szCs w:val="22"/>
          <w:rtl/>
        </w:rPr>
        <w:t xml:space="preserve"> </w:t>
      </w:r>
    </w:p>
    <w:p w14:paraId="4E4C9E3D" w14:textId="751E6ECA" w:rsidR="004A2DD6" w:rsidRPr="004A2DD6" w:rsidRDefault="00103D4F" w:rsidP="00640128">
      <w:pPr>
        <w:pStyle w:val="a4"/>
        <w:numPr>
          <w:ilvl w:val="3"/>
          <w:numId w:val="38"/>
        </w:numPr>
        <w:bidi/>
        <w:spacing w:line="360" w:lineRule="auto"/>
        <w:jc w:val="both"/>
        <w:rPr>
          <w:rFonts w:ascii="David" w:eastAsia="Times New Roman" w:hAnsi="David" w:cs="David"/>
          <w:b/>
          <w:bCs/>
          <w:color w:val="0D78CA" w:themeColor="background2" w:themeShade="80"/>
          <w:sz w:val="22"/>
          <w:szCs w:val="22"/>
        </w:rPr>
      </w:pPr>
      <w:r w:rsidRPr="00D85EE6">
        <w:rPr>
          <w:rFonts w:ascii="David" w:eastAsia="Times New Roman" w:hAnsi="David" w:cs="David" w:hint="cs"/>
          <w:b/>
          <w:bCs/>
          <w:sz w:val="22"/>
          <w:szCs w:val="22"/>
          <w:shd w:val="clear" w:color="auto" w:fill="8CC9F7" w:themeFill="background2" w:themeFillShade="E6"/>
          <w:rtl/>
        </w:rPr>
        <w:t>פס"ד מדינת ישראל נ' אדם</w:t>
      </w:r>
      <w:r w:rsidR="00D85EE6" w:rsidRPr="00D85EE6">
        <w:rPr>
          <w:rFonts w:ascii="David" w:eastAsia="Times New Roman" w:hAnsi="David" w:cs="David" w:hint="cs"/>
          <w:b/>
          <w:bCs/>
          <w:sz w:val="22"/>
          <w:szCs w:val="22"/>
          <w:shd w:val="clear" w:color="auto" w:fill="8CC9F7" w:themeFill="background2" w:themeFillShade="E6"/>
          <w:rtl/>
        </w:rPr>
        <w:t>:</w:t>
      </w:r>
    </w:p>
    <w:p w14:paraId="37856FAF" w14:textId="222334A4" w:rsidR="000D68E1" w:rsidRPr="000D68E1" w:rsidRDefault="000D68E1" w:rsidP="00640128">
      <w:pPr>
        <w:pStyle w:val="a4"/>
        <w:numPr>
          <w:ilvl w:val="4"/>
          <w:numId w:val="38"/>
        </w:numPr>
        <w:bidi/>
        <w:spacing w:line="360" w:lineRule="auto"/>
        <w:jc w:val="both"/>
        <w:rPr>
          <w:rFonts w:ascii="David" w:eastAsia="Times New Roman" w:hAnsi="David" w:cs="David"/>
          <w:b/>
          <w:bCs/>
          <w:color w:val="0D78CA" w:themeColor="background2" w:themeShade="80"/>
          <w:sz w:val="22"/>
          <w:szCs w:val="22"/>
        </w:rPr>
      </w:pPr>
      <w:r>
        <w:rPr>
          <w:rFonts w:ascii="David" w:eastAsia="Times New Roman" w:hAnsi="David" w:cs="David" w:hint="cs"/>
          <w:b/>
          <w:bCs/>
          <w:sz w:val="22"/>
          <w:szCs w:val="22"/>
          <w:rtl/>
        </w:rPr>
        <w:t xml:space="preserve">המקרה: </w:t>
      </w:r>
      <w:r w:rsidR="009C2032" w:rsidRPr="009C2032">
        <w:rPr>
          <w:rFonts w:ascii="David" w:eastAsia="Times New Roman" w:hAnsi="David" w:cs="David"/>
          <w:sz w:val="22"/>
          <w:szCs w:val="22"/>
          <w:rtl/>
        </w:rPr>
        <w:t>המשיב, אזרח סודני, הגיש תביעה נזיקית כנגד מדינת ישראל, לטענתו הוחזק שלא כדין במשמורת למשך שנתיים בדל טעות בזיהוי מוצאו, לכן דורש פיצוי כספי בסך מיליון שקל. המדינה הגישה כתב הגנה שבמסגרתו עתרה לדחייה על הסף של התביעה בשל קיומה של חסינות שיפוטית. בית המשפט לא קיבל את העתירה לדחייה על הסף, מכאן הערעור:</w:t>
      </w:r>
    </w:p>
    <w:p w14:paraId="2E32B3F6" w14:textId="77777777" w:rsidR="0027683E" w:rsidRDefault="00D85EE6" w:rsidP="0027683E">
      <w:pPr>
        <w:pStyle w:val="a4"/>
        <w:numPr>
          <w:ilvl w:val="4"/>
          <w:numId w:val="38"/>
        </w:numPr>
        <w:bidi/>
        <w:spacing w:line="360" w:lineRule="auto"/>
        <w:jc w:val="both"/>
        <w:rPr>
          <w:rFonts w:ascii="David" w:eastAsia="Times New Roman" w:hAnsi="David" w:cs="David"/>
          <w:sz w:val="22"/>
          <w:szCs w:val="22"/>
        </w:rPr>
      </w:pPr>
      <w:r w:rsidRPr="006B5D85">
        <w:rPr>
          <w:rFonts w:ascii="David" w:eastAsia="Times New Roman" w:hAnsi="David" w:cs="David" w:hint="cs"/>
          <w:sz w:val="22"/>
          <w:szCs w:val="22"/>
          <w:rtl/>
        </w:rPr>
        <w:t>דעת הרוב:</w:t>
      </w:r>
      <w:r w:rsidRPr="006B5D85">
        <w:rPr>
          <w:rFonts w:ascii="David" w:eastAsia="Times New Roman" w:hAnsi="David" w:cs="David" w:hint="cs"/>
          <w:b/>
          <w:bCs/>
          <w:sz w:val="22"/>
          <w:szCs w:val="22"/>
          <w:rtl/>
        </w:rPr>
        <w:t xml:space="preserve"> </w:t>
      </w:r>
      <w:r w:rsidR="004A2DD6" w:rsidRPr="006B5D85">
        <w:rPr>
          <w:rFonts w:ascii="David" w:eastAsia="Times New Roman" w:hAnsi="David" w:cs="David" w:hint="cs"/>
          <w:b/>
          <w:bCs/>
          <w:sz w:val="22"/>
          <w:szCs w:val="22"/>
          <w:rtl/>
        </w:rPr>
        <w:t>השופט מזוז -</w:t>
      </w:r>
      <w:r w:rsidR="00714623" w:rsidRPr="006B5D85">
        <w:rPr>
          <w:rFonts w:ascii="David" w:eastAsia="Times New Roman" w:hAnsi="David" w:cs="David" w:hint="cs"/>
          <w:b/>
          <w:bCs/>
          <w:sz w:val="22"/>
          <w:szCs w:val="22"/>
          <w:rtl/>
        </w:rPr>
        <w:t xml:space="preserve"> </w:t>
      </w:r>
      <w:r w:rsidR="00103D4F" w:rsidRPr="006B5D85">
        <w:rPr>
          <w:rFonts w:ascii="David" w:eastAsia="Times New Roman" w:hAnsi="David" w:cs="David" w:hint="cs"/>
          <w:b/>
          <w:bCs/>
          <w:color w:val="0D78CA" w:themeColor="background2" w:themeShade="80"/>
          <w:sz w:val="22"/>
          <w:szCs w:val="22"/>
          <w:rtl/>
        </w:rPr>
        <w:t xml:space="preserve">נקבע שחסינות שיפוטית היא </w:t>
      </w:r>
      <w:r w:rsidR="00103D4F" w:rsidRPr="006B5D85">
        <w:rPr>
          <w:rFonts w:ascii="David" w:eastAsia="Times New Roman" w:hAnsi="David" w:cs="David" w:hint="cs"/>
          <w:b/>
          <w:bCs/>
          <w:color w:val="0D78CA" w:themeColor="background2" w:themeShade="80"/>
          <w:sz w:val="22"/>
          <w:szCs w:val="22"/>
          <w:u w:val="single"/>
          <w:rtl/>
        </w:rPr>
        <w:t>חסינות מהותית</w:t>
      </w:r>
      <w:r w:rsidR="00103D4F" w:rsidRPr="006B5D85">
        <w:rPr>
          <w:rFonts w:ascii="David" w:eastAsia="Times New Roman" w:hAnsi="David" w:cs="David" w:hint="cs"/>
          <w:b/>
          <w:bCs/>
          <w:color w:val="0D78CA" w:themeColor="background2" w:themeShade="80"/>
          <w:sz w:val="22"/>
          <w:szCs w:val="22"/>
          <w:rtl/>
        </w:rPr>
        <w:t xml:space="preserve"> ולכן אי אפשר לתבוע גם את המדינה.</w:t>
      </w:r>
      <w:r w:rsidR="00714623" w:rsidRPr="006B5D85">
        <w:rPr>
          <w:rFonts w:ascii="David" w:eastAsia="Times New Roman" w:hAnsi="David" w:cs="David" w:hint="cs"/>
          <w:b/>
          <w:bCs/>
          <w:color w:val="0D78CA" w:themeColor="background2" w:themeShade="80"/>
          <w:sz w:val="22"/>
          <w:szCs w:val="22"/>
          <w:rtl/>
        </w:rPr>
        <w:t xml:space="preserve"> </w:t>
      </w:r>
      <w:r w:rsidR="007B1683" w:rsidRPr="006B5D85">
        <w:rPr>
          <w:rFonts w:ascii="David" w:eastAsia="Times New Roman" w:hAnsi="David" w:cs="David" w:hint="cs"/>
          <w:b/>
          <w:bCs/>
          <w:color w:val="0D78CA" w:themeColor="background2" w:themeShade="80"/>
          <w:sz w:val="22"/>
          <w:szCs w:val="22"/>
          <w:rtl/>
        </w:rPr>
        <w:t xml:space="preserve"> </w:t>
      </w:r>
      <w:r w:rsidR="007B1683" w:rsidRPr="006B5D85">
        <w:rPr>
          <w:rFonts w:ascii="David" w:eastAsia="Times New Roman" w:hAnsi="David" w:cs="David" w:hint="cs"/>
          <w:sz w:val="22"/>
          <w:szCs w:val="22"/>
          <w:rtl/>
        </w:rPr>
        <w:t>מדוע יש לראות בחסינות חסינות מהותית:</w:t>
      </w:r>
      <w:r w:rsidR="006B5D85">
        <w:rPr>
          <w:rFonts w:ascii="David" w:eastAsia="Times New Roman" w:hAnsi="David" w:cs="David" w:hint="cs"/>
          <w:sz w:val="22"/>
          <w:szCs w:val="22"/>
          <w:rtl/>
        </w:rPr>
        <w:t xml:space="preserve"> </w:t>
      </w:r>
    </w:p>
    <w:p w14:paraId="38395BA6" w14:textId="77777777" w:rsidR="0027683E" w:rsidRDefault="007B1683" w:rsidP="0027683E">
      <w:pPr>
        <w:pStyle w:val="a4"/>
        <w:numPr>
          <w:ilvl w:val="5"/>
          <w:numId w:val="38"/>
        </w:numPr>
        <w:bidi/>
        <w:spacing w:line="360" w:lineRule="auto"/>
        <w:jc w:val="both"/>
        <w:rPr>
          <w:rFonts w:ascii="David" w:eastAsia="Times New Roman" w:hAnsi="David" w:cs="David"/>
          <w:sz w:val="22"/>
          <w:szCs w:val="22"/>
        </w:rPr>
      </w:pPr>
      <w:r w:rsidRPr="006B5D85">
        <w:rPr>
          <w:rFonts w:ascii="David" w:eastAsia="Times New Roman" w:hAnsi="David" w:cs="David"/>
          <w:sz w:val="22"/>
          <w:szCs w:val="22"/>
          <w:rtl/>
        </w:rPr>
        <w:t>צורך בשמירה על אובייקטיביות שיפוטית בלי שיקולי פרטיים, בשל חשש של השופט מתביעה נזיקית כנגדו.</w:t>
      </w:r>
    </w:p>
    <w:p w14:paraId="088514B4" w14:textId="385AD898" w:rsidR="00A7153F" w:rsidRPr="006B5D85" w:rsidRDefault="004E1E40" w:rsidP="0027683E">
      <w:pPr>
        <w:pStyle w:val="a4"/>
        <w:numPr>
          <w:ilvl w:val="5"/>
          <w:numId w:val="38"/>
        </w:numPr>
        <w:bidi/>
        <w:spacing w:line="360" w:lineRule="auto"/>
        <w:jc w:val="both"/>
        <w:rPr>
          <w:rFonts w:ascii="David" w:eastAsia="Times New Roman" w:hAnsi="David" w:cs="David"/>
          <w:sz w:val="22"/>
          <w:szCs w:val="22"/>
        </w:rPr>
      </w:pPr>
      <w:r>
        <w:rPr>
          <w:rFonts w:ascii="David" w:eastAsia="Times New Roman" w:hAnsi="David" w:cs="David" w:hint="cs"/>
          <w:sz w:val="22"/>
          <w:szCs w:val="22"/>
          <w:rtl/>
        </w:rPr>
        <w:t>צמצ</w:t>
      </w:r>
      <w:r w:rsidR="00F948B7">
        <w:rPr>
          <w:rFonts w:ascii="David" w:eastAsia="Times New Roman" w:hAnsi="David" w:cs="David" w:hint="cs"/>
          <w:sz w:val="22"/>
          <w:szCs w:val="22"/>
          <w:rtl/>
        </w:rPr>
        <w:t>ו</w:t>
      </w:r>
      <w:r>
        <w:rPr>
          <w:rFonts w:ascii="David" w:eastAsia="Times New Roman" w:hAnsi="David" w:cs="David" w:hint="cs"/>
          <w:sz w:val="22"/>
          <w:szCs w:val="22"/>
          <w:rtl/>
        </w:rPr>
        <w:t xml:space="preserve">ם החסינות לחסינות דיונית תאפשר </w:t>
      </w:r>
      <w:r w:rsidR="0027683E" w:rsidRPr="0027683E">
        <w:rPr>
          <w:rFonts w:ascii="David" w:eastAsia="Times New Roman" w:hAnsi="David" w:cs="David"/>
          <w:sz w:val="22"/>
          <w:szCs w:val="22"/>
          <w:rtl/>
        </w:rPr>
        <w:t xml:space="preserve">לתבוע את המדינה בגין מעשיו של נושא משרה שיפוטית </w:t>
      </w:r>
      <w:r w:rsidR="00D25BD6">
        <w:rPr>
          <w:rFonts w:ascii="David" w:eastAsia="Times New Roman" w:hAnsi="David" w:cs="David" w:hint="cs"/>
          <w:sz w:val="22"/>
          <w:szCs w:val="22"/>
          <w:rtl/>
        </w:rPr>
        <w:t>מה שעלול לפגוע בתכלית של החסינות שהיא מניע</w:t>
      </w:r>
      <w:r w:rsidR="00F948B7">
        <w:rPr>
          <w:rFonts w:ascii="David" w:eastAsia="Times New Roman" w:hAnsi="David" w:cs="David" w:hint="cs"/>
          <w:sz w:val="22"/>
          <w:szCs w:val="22"/>
          <w:rtl/>
        </w:rPr>
        <w:t>ת</w:t>
      </w:r>
      <w:r w:rsidR="00D25BD6">
        <w:rPr>
          <w:rFonts w:ascii="David" w:eastAsia="Times New Roman" w:hAnsi="David" w:cs="David" w:hint="cs"/>
          <w:sz w:val="22"/>
          <w:szCs w:val="22"/>
          <w:rtl/>
        </w:rPr>
        <w:t xml:space="preserve"> שיקולים זרים</w:t>
      </w:r>
      <w:r w:rsidR="0027683E" w:rsidRPr="0027683E">
        <w:rPr>
          <w:rFonts w:ascii="David" w:eastAsia="Times New Roman" w:hAnsi="David" w:cs="David"/>
          <w:sz w:val="22"/>
          <w:szCs w:val="22"/>
          <w:rtl/>
        </w:rPr>
        <w:t>.</w:t>
      </w:r>
    </w:p>
    <w:p w14:paraId="00472BD7" w14:textId="2680D97F" w:rsidR="0055219B" w:rsidRPr="007202F3" w:rsidRDefault="001C128F" w:rsidP="00640128">
      <w:pPr>
        <w:pStyle w:val="a4"/>
        <w:numPr>
          <w:ilvl w:val="4"/>
          <w:numId w:val="38"/>
        </w:numPr>
        <w:bidi/>
        <w:spacing w:line="360" w:lineRule="auto"/>
        <w:jc w:val="both"/>
        <w:rPr>
          <w:rFonts w:ascii="David" w:eastAsia="Times New Roman" w:hAnsi="David" w:cs="David"/>
          <w:b/>
          <w:bCs/>
          <w:sz w:val="22"/>
          <w:szCs w:val="22"/>
        </w:rPr>
      </w:pPr>
      <w:r>
        <w:rPr>
          <w:rFonts w:ascii="David" w:eastAsia="Times New Roman" w:hAnsi="David" w:cs="David" w:hint="cs"/>
          <w:sz w:val="22"/>
          <w:szCs w:val="22"/>
          <w:rtl/>
        </w:rPr>
        <w:t>דעת יחיד</w:t>
      </w:r>
      <w:r w:rsidR="00D85EE6" w:rsidRPr="004A2DD6">
        <w:rPr>
          <w:rFonts w:ascii="David" w:eastAsia="Times New Roman" w:hAnsi="David" w:cs="David" w:hint="cs"/>
          <w:sz w:val="22"/>
          <w:szCs w:val="22"/>
          <w:rtl/>
        </w:rPr>
        <w:t>:</w:t>
      </w:r>
      <w:r w:rsidR="00D85EE6">
        <w:rPr>
          <w:rFonts w:ascii="David" w:eastAsia="Times New Roman" w:hAnsi="David" w:cs="David" w:hint="cs"/>
          <w:b/>
          <w:bCs/>
          <w:sz w:val="22"/>
          <w:szCs w:val="22"/>
          <w:rtl/>
        </w:rPr>
        <w:t xml:space="preserve"> </w:t>
      </w:r>
      <w:r w:rsidR="004A2DD6" w:rsidRPr="004A2DD6">
        <w:rPr>
          <w:rFonts w:ascii="David" w:eastAsia="Times New Roman" w:hAnsi="David" w:cs="David" w:hint="cs"/>
          <w:b/>
          <w:bCs/>
          <w:sz w:val="22"/>
          <w:szCs w:val="22"/>
          <w:rtl/>
        </w:rPr>
        <w:t xml:space="preserve">השופטת וילנר - </w:t>
      </w:r>
      <w:r w:rsidR="009306D5">
        <w:rPr>
          <w:rFonts w:ascii="David" w:eastAsia="Times New Roman" w:hAnsi="David" w:cs="David" w:hint="cs"/>
          <w:sz w:val="22"/>
          <w:szCs w:val="22"/>
          <w:rtl/>
        </w:rPr>
        <w:t>מסכימה עם השופט</w:t>
      </w:r>
      <w:r>
        <w:rPr>
          <w:rFonts w:ascii="David" w:eastAsia="Times New Roman" w:hAnsi="David" w:cs="David" w:hint="cs"/>
          <w:sz w:val="22"/>
          <w:szCs w:val="22"/>
          <w:rtl/>
        </w:rPr>
        <w:t xml:space="preserve"> מזוז, </w:t>
      </w:r>
      <w:r w:rsidR="006E61BB">
        <w:rPr>
          <w:rFonts w:ascii="David" w:eastAsia="Times New Roman" w:hAnsi="David" w:cs="David" w:hint="cs"/>
          <w:sz w:val="22"/>
          <w:szCs w:val="22"/>
          <w:rtl/>
        </w:rPr>
        <w:t>ומדגישה</w:t>
      </w:r>
      <w:r>
        <w:rPr>
          <w:rFonts w:ascii="David" w:eastAsia="Times New Roman" w:hAnsi="David" w:cs="David" w:hint="cs"/>
          <w:sz w:val="22"/>
          <w:szCs w:val="22"/>
          <w:rtl/>
        </w:rPr>
        <w:t xml:space="preserve"> </w:t>
      </w:r>
      <w:r w:rsidR="00054861">
        <w:rPr>
          <w:rFonts w:ascii="David" w:eastAsia="Times New Roman" w:hAnsi="David" w:cs="David" w:hint="cs"/>
          <w:sz w:val="22"/>
          <w:szCs w:val="22"/>
          <w:rtl/>
        </w:rPr>
        <w:t>שאין לקבוע כי החסינות היא מוחלטת</w:t>
      </w:r>
      <w:r w:rsidR="00A910A7">
        <w:rPr>
          <w:rFonts w:ascii="David" w:eastAsia="Times New Roman" w:hAnsi="David" w:cs="David" w:hint="cs"/>
          <w:sz w:val="22"/>
          <w:szCs w:val="22"/>
          <w:rtl/>
        </w:rPr>
        <w:t xml:space="preserve"> ונטולת גבולות </w:t>
      </w:r>
      <w:r w:rsidR="00E57387">
        <w:rPr>
          <w:rFonts w:ascii="David" w:eastAsia="Times New Roman" w:hAnsi="David" w:cs="David" w:hint="cs"/>
          <w:sz w:val="22"/>
          <w:szCs w:val="22"/>
          <w:rtl/>
        </w:rPr>
        <w:t xml:space="preserve">ויכול להיות שבעתיד יהיו </w:t>
      </w:r>
      <w:r w:rsidR="00154888" w:rsidRPr="00154888">
        <w:rPr>
          <w:rFonts w:ascii="David" w:eastAsia="Times New Roman" w:hAnsi="David" w:cs="David" w:hint="cs"/>
          <w:sz w:val="22"/>
          <w:szCs w:val="22"/>
          <w:rtl/>
        </w:rPr>
        <w:t xml:space="preserve">מקרים </w:t>
      </w:r>
      <w:r w:rsidR="00986446">
        <w:rPr>
          <w:rFonts w:ascii="David" w:eastAsia="Times New Roman" w:hAnsi="David" w:cs="David" w:hint="cs"/>
          <w:sz w:val="22"/>
          <w:szCs w:val="22"/>
          <w:rtl/>
        </w:rPr>
        <w:t>שבהם נושא המשרה פעל בזדון ותוך שימוש ל</w:t>
      </w:r>
      <w:r w:rsidR="00984C5D">
        <w:rPr>
          <w:rFonts w:ascii="David" w:eastAsia="Times New Roman" w:hAnsi="David" w:cs="David" w:hint="cs"/>
          <w:sz w:val="22"/>
          <w:szCs w:val="22"/>
          <w:rtl/>
        </w:rPr>
        <w:t xml:space="preserve">רעה בסמכותו </w:t>
      </w:r>
      <w:r w:rsidR="00E57387">
        <w:rPr>
          <w:rFonts w:ascii="David" w:eastAsia="Times New Roman" w:hAnsi="David" w:cs="David" w:hint="cs"/>
          <w:sz w:val="22"/>
          <w:szCs w:val="22"/>
          <w:rtl/>
        </w:rPr>
        <w:t xml:space="preserve">ויהיה ניתן </w:t>
      </w:r>
      <w:r w:rsidR="00154888" w:rsidRPr="00154888">
        <w:rPr>
          <w:rFonts w:ascii="David" w:eastAsia="Times New Roman" w:hAnsi="David" w:cs="David" w:hint="cs"/>
          <w:sz w:val="22"/>
          <w:szCs w:val="22"/>
          <w:rtl/>
        </w:rPr>
        <w:t>אפשר לתבוע את המדינה.</w:t>
      </w:r>
    </w:p>
    <w:p w14:paraId="7F1C3DB3" w14:textId="26B55721" w:rsidR="00726756" w:rsidRDefault="0060554C" w:rsidP="00640128">
      <w:pPr>
        <w:pStyle w:val="a4"/>
        <w:numPr>
          <w:ilvl w:val="2"/>
          <w:numId w:val="38"/>
        </w:numPr>
        <w:bidi/>
        <w:spacing w:line="360" w:lineRule="auto"/>
        <w:jc w:val="both"/>
        <w:rPr>
          <w:rFonts w:ascii="David" w:eastAsia="Times New Roman" w:hAnsi="David" w:cs="David"/>
          <w:b/>
          <w:bCs/>
          <w:sz w:val="22"/>
          <w:szCs w:val="22"/>
        </w:rPr>
      </w:pPr>
      <w:r>
        <w:rPr>
          <w:rFonts w:ascii="David" w:eastAsia="Times New Roman" w:hAnsi="David" w:cs="David" w:hint="cs"/>
          <w:b/>
          <w:bCs/>
          <w:sz w:val="22"/>
          <w:szCs w:val="22"/>
          <w:rtl/>
        </w:rPr>
        <w:t xml:space="preserve">חסינות </w:t>
      </w:r>
      <w:r w:rsidR="007202F3">
        <w:rPr>
          <w:rFonts w:ascii="David" w:eastAsia="Times New Roman" w:hAnsi="David" w:cs="David" w:hint="cs"/>
          <w:b/>
          <w:bCs/>
          <w:sz w:val="22"/>
          <w:szCs w:val="22"/>
          <w:rtl/>
        </w:rPr>
        <w:t>לקטין</w:t>
      </w:r>
      <w:r>
        <w:rPr>
          <w:rFonts w:ascii="David" w:eastAsia="Times New Roman" w:hAnsi="David" w:cs="David" w:hint="cs"/>
          <w:b/>
          <w:bCs/>
          <w:sz w:val="22"/>
          <w:szCs w:val="22"/>
          <w:rtl/>
        </w:rPr>
        <w:t xml:space="preserve"> </w:t>
      </w:r>
      <w:r w:rsidR="00781A5D">
        <w:rPr>
          <w:rFonts w:ascii="David" w:eastAsia="Times New Roman" w:hAnsi="David" w:cs="David" w:hint="cs"/>
          <w:b/>
          <w:bCs/>
          <w:sz w:val="22"/>
          <w:szCs w:val="22"/>
          <w:rtl/>
        </w:rPr>
        <w:t>(</w:t>
      </w:r>
      <w:r>
        <w:rPr>
          <w:rFonts w:ascii="David" w:eastAsia="Times New Roman" w:hAnsi="David" w:cs="David" w:hint="cs"/>
          <w:b/>
          <w:bCs/>
          <w:sz w:val="22"/>
          <w:szCs w:val="22"/>
          <w:rtl/>
        </w:rPr>
        <w:t>ס' 9 לפקודה</w:t>
      </w:r>
      <w:r w:rsidR="00781A5D">
        <w:rPr>
          <w:rFonts w:ascii="David" w:eastAsia="Times New Roman" w:hAnsi="David" w:cs="David" w:hint="cs"/>
          <w:b/>
          <w:bCs/>
          <w:sz w:val="22"/>
          <w:szCs w:val="22"/>
          <w:rtl/>
        </w:rPr>
        <w:t>)</w:t>
      </w:r>
      <w:r w:rsidR="0097174F">
        <w:rPr>
          <w:rFonts w:ascii="David" w:eastAsia="Times New Roman" w:hAnsi="David" w:cs="David" w:hint="cs"/>
          <w:b/>
          <w:bCs/>
          <w:sz w:val="22"/>
          <w:szCs w:val="22"/>
          <w:rtl/>
        </w:rPr>
        <w:t xml:space="preserve"> -</w:t>
      </w:r>
    </w:p>
    <w:p w14:paraId="10141904" w14:textId="7977F7BB" w:rsidR="0060554C" w:rsidRDefault="0097174F" w:rsidP="00640128">
      <w:pPr>
        <w:pStyle w:val="a4"/>
        <w:numPr>
          <w:ilvl w:val="3"/>
          <w:numId w:val="38"/>
        </w:numPr>
        <w:bidi/>
        <w:spacing w:line="360" w:lineRule="auto"/>
        <w:jc w:val="both"/>
        <w:rPr>
          <w:rFonts w:ascii="David" w:eastAsia="Times New Roman" w:hAnsi="David" w:cs="David"/>
          <w:b/>
          <w:bCs/>
          <w:sz w:val="22"/>
          <w:szCs w:val="22"/>
        </w:rPr>
      </w:pPr>
      <w:r>
        <w:rPr>
          <w:rFonts w:ascii="David" w:eastAsia="Times New Roman" w:hAnsi="David" w:cs="David" w:hint="cs"/>
          <w:sz w:val="22"/>
          <w:szCs w:val="22"/>
          <w:rtl/>
        </w:rPr>
        <w:t xml:space="preserve"> קטין בפקודת הנזיקין זה ילד שהוא מתחת לגיל 12.</w:t>
      </w:r>
    </w:p>
    <w:p w14:paraId="0A67BCF2" w14:textId="5EC20096" w:rsidR="00726756" w:rsidRDefault="00FE40EC" w:rsidP="00640128">
      <w:pPr>
        <w:pStyle w:val="a4"/>
        <w:numPr>
          <w:ilvl w:val="3"/>
          <w:numId w:val="38"/>
        </w:numPr>
        <w:bidi/>
        <w:spacing w:line="360" w:lineRule="auto"/>
        <w:jc w:val="both"/>
        <w:rPr>
          <w:rFonts w:ascii="David" w:eastAsia="Times New Roman" w:hAnsi="David" w:cs="David"/>
          <w:b/>
          <w:bCs/>
          <w:sz w:val="22"/>
          <w:szCs w:val="22"/>
        </w:rPr>
      </w:pPr>
      <w:r>
        <w:rPr>
          <w:rFonts w:ascii="David" w:eastAsia="Times New Roman" w:hAnsi="David" w:cs="David" w:hint="cs"/>
          <w:sz w:val="22"/>
          <w:szCs w:val="22"/>
          <w:rtl/>
        </w:rPr>
        <w:t xml:space="preserve">מי שלא מלאו לו 18 לא יכול להיתבע </w:t>
      </w:r>
      <w:r w:rsidR="006F6530">
        <w:rPr>
          <w:rFonts w:ascii="David" w:eastAsia="Times New Roman" w:hAnsi="David" w:cs="David" w:hint="cs"/>
          <w:sz w:val="22"/>
          <w:szCs w:val="22"/>
          <w:rtl/>
        </w:rPr>
        <w:t>על עוולה הנובעת מחוזה שעשה במישרין או בעקיפין.</w:t>
      </w:r>
    </w:p>
    <w:p w14:paraId="103078BB" w14:textId="7311645C" w:rsidR="005C729E" w:rsidRDefault="00A41100" w:rsidP="00640128">
      <w:pPr>
        <w:pStyle w:val="a4"/>
        <w:numPr>
          <w:ilvl w:val="2"/>
          <w:numId w:val="38"/>
        </w:numPr>
        <w:bidi/>
        <w:spacing w:line="360" w:lineRule="auto"/>
        <w:jc w:val="both"/>
        <w:rPr>
          <w:rFonts w:ascii="David" w:eastAsia="Times New Roman" w:hAnsi="David" w:cs="David"/>
          <w:b/>
          <w:bCs/>
          <w:sz w:val="22"/>
          <w:szCs w:val="22"/>
        </w:rPr>
      </w:pPr>
      <w:r>
        <w:rPr>
          <w:rFonts w:ascii="David" w:eastAsia="Times New Roman" w:hAnsi="David" w:cs="David" w:hint="cs"/>
          <w:b/>
          <w:bCs/>
          <w:sz w:val="22"/>
          <w:szCs w:val="22"/>
          <w:rtl/>
        </w:rPr>
        <w:t xml:space="preserve">חסינות ללקוי בנפשו: </w:t>
      </w:r>
      <w:r w:rsidRPr="00A41100">
        <w:rPr>
          <w:rFonts w:ascii="David" w:eastAsia="Times New Roman" w:hAnsi="David" w:cs="David" w:hint="cs"/>
          <w:b/>
          <w:bCs/>
          <w:sz w:val="22"/>
          <w:szCs w:val="22"/>
          <w:shd w:val="clear" w:color="auto" w:fill="8CC9F7" w:themeFill="background2" w:themeFillShade="E6"/>
          <w:rtl/>
        </w:rPr>
        <w:t>פס"ד כרמי נ' סבג:</w:t>
      </w:r>
    </w:p>
    <w:p w14:paraId="35B833B5" w14:textId="32965E44" w:rsidR="00A41100" w:rsidRPr="00A41100" w:rsidRDefault="00A41100" w:rsidP="00640128">
      <w:pPr>
        <w:pStyle w:val="a4"/>
        <w:numPr>
          <w:ilvl w:val="3"/>
          <w:numId w:val="38"/>
        </w:numPr>
        <w:bidi/>
        <w:spacing w:line="360" w:lineRule="auto"/>
        <w:jc w:val="both"/>
        <w:rPr>
          <w:rFonts w:ascii="David" w:eastAsia="Times New Roman" w:hAnsi="David" w:cs="David"/>
          <w:b/>
          <w:bCs/>
          <w:sz w:val="22"/>
          <w:szCs w:val="22"/>
        </w:rPr>
      </w:pPr>
      <w:r w:rsidRPr="00067735">
        <w:rPr>
          <w:rFonts w:ascii="David" w:eastAsia="Times New Roman" w:hAnsi="David" w:cs="David"/>
          <w:b/>
          <w:bCs/>
          <w:sz w:val="22"/>
          <w:szCs w:val="22"/>
          <w:u w:val="single"/>
          <w:rtl/>
        </w:rPr>
        <w:t xml:space="preserve">בפס"ד </w:t>
      </w:r>
      <w:r w:rsidR="00D95B2A">
        <w:rPr>
          <w:rFonts w:ascii="David" w:eastAsia="Times New Roman" w:hAnsi="David" w:cs="David" w:hint="cs"/>
          <w:b/>
          <w:bCs/>
          <w:sz w:val="22"/>
          <w:szCs w:val="22"/>
          <w:u w:val="single"/>
          <w:rtl/>
        </w:rPr>
        <w:t>ט</w:t>
      </w:r>
      <w:r w:rsidRPr="00067735">
        <w:rPr>
          <w:rFonts w:ascii="David" w:eastAsia="Times New Roman" w:hAnsi="David" w:cs="David"/>
          <w:b/>
          <w:bCs/>
          <w:sz w:val="22"/>
          <w:szCs w:val="22"/>
          <w:u w:val="single"/>
          <w:rtl/>
        </w:rPr>
        <w:t>קיימות שלוש גישות</w:t>
      </w:r>
      <w:r w:rsidRPr="00A41100">
        <w:rPr>
          <w:rFonts w:ascii="David" w:eastAsia="Times New Roman" w:hAnsi="David" w:cs="David"/>
          <w:b/>
          <w:bCs/>
          <w:sz w:val="22"/>
          <w:szCs w:val="22"/>
          <w:rtl/>
        </w:rPr>
        <w:t>:</w:t>
      </w:r>
    </w:p>
    <w:p w14:paraId="76A46910" w14:textId="262ACD23" w:rsidR="00A41100" w:rsidRPr="00A41100" w:rsidRDefault="00A41100" w:rsidP="00640128">
      <w:pPr>
        <w:pStyle w:val="a4"/>
        <w:numPr>
          <w:ilvl w:val="4"/>
          <w:numId w:val="38"/>
        </w:numPr>
        <w:bidi/>
        <w:spacing w:line="360" w:lineRule="auto"/>
        <w:jc w:val="both"/>
        <w:rPr>
          <w:rFonts w:ascii="David" w:eastAsia="Times New Roman" w:hAnsi="David" w:cs="David"/>
          <w:sz w:val="22"/>
          <w:szCs w:val="22"/>
        </w:rPr>
      </w:pPr>
      <w:r w:rsidRPr="00A41100">
        <w:rPr>
          <w:rFonts w:ascii="David" w:eastAsia="Times New Roman" w:hAnsi="David" w:cs="David"/>
          <w:b/>
          <w:bCs/>
          <w:sz w:val="22"/>
          <w:szCs w:val="22"/>
          <w:rtl/>
        </w:rPr>
        <w:lastRenderedPageBreak/>
        <w:t>הגישה הראשונה:</w:t>
      </w:r>
      <w:r w:rsidRPr="00A41100">
        <w:rPr>
          <w:rFonts w:ascii="David" w:eastAsia="Times New Roman" w:hAnsi="David" w:cs="David"/>
          <w:sz w:val="22"/>
          <w:szCs w:val="22"/>
          <w:rtl/>
        </w:rPr>
        <w:t xml:space="preserve"> אדם יישא באחריות נזיקית, אף אם, כתוצאה ממחלת נפש, אין הוא יודע את מהות מעשהו או את טיבו המוסרי . ביסוד הגישה עומדת התפיסה הבסיסית כי עקרון הפיצוי, ולא האשמה, הוא שעליו מושתתת האחריות הנזיקית.</w:t>
      </w:r>
    </w:p>
    <w:p w14:paraId="1C5F8180" w14:textId="1A937637" w:rsidR="00A41100" w:rsidRPr="00A41100" w:rsidRDefault="00A41100" w:rsidP="00640128">
      <w:pPr>
        <w:pStyle w:val="a4"/>
        <w:numPr>
          <w:ilvl w:val="4"/>
          <w:numId w:val="38"/>
        </w:numPr>
        <w:bidi/>
        <w:spacing w:line="360" w:lineRule="auto"/>
        <w:jc w:val="both"/>
        <w:rPr>
          <w:rFonts w:ascii="David" w:eastAsia="Times New Roman" w:hAnsi="David" w:cs="David"/>
          <w:sz w:val="22"/>
          <w:szCs w:val="22"/>
        </w:rPr>
      </w:pPr>
      <w:r w:rsidRPr="00A41100">
        <w:rPr>
          <w:rFonts w:ascii="David" w:eastAsia="Times New Roman" w:hAnsi="David" w:cs="David"/>
          <w:b/>
          <w:bCs/>
          <w:sz w:val="22"/>
          <w:szCs w:val="22"/>
          <w:rtl/>
        </w:rPr>
        <w:t xml:space="preserve">הגישה השנייה: </w:t>
      </w:r>
      <w:r w:rsidRPr="00A41100">
        <w:rPr>
          <w:rFonts w:ascii="David" w:eastAsia="Times New Roman" w:hAnsi="David" w:cs="David"/>
          <w:sz w:val="22"/>
          <w:szCs w:val="22"/>
          <w:rtl/>
        </w:rPr>
        <w:t>יש להחיל סטנדרט אחיד של אחריות בפלילים ונזיקין.</w:t>
      </w:r>
    </w:p>
    <w:p w14:paraId="16F7DA8D" w14:textId="5A4C16EB" w:rsidR="00A41100" w:rsidRPr="00A41100" w:rsidRDefault="00A41100" w:rsidP="00640128">
      <w:pPr>
        <w:pStyle w:val="a4"/>
        <w:numPr>
          <w:ilvl w:val="4"/>
          <w:numId w:val="38"/>
        </w:numPr>
        <w:bidi/>
        <w:spacing w:line="360" w:lineRule="auto"/>
        <w:jc w:val="both"/>
        <w:rPr>
          <w:rFonts w:ascii="David" w:eastAsia="Times New Roman" w:hAnsi="David" w:cs="David"/>
          <w:sz w:val="22"/>
          <w:szCs w:val="22"/>
        </w:rPr>
      </w:pPr>
      <w:r w:rsidRPr="00A41100">
        <w:rPr>
          <w:rFonts w:ascii="David" w:eastAsia="Times New Roman" w:hAnsi="David" w:cs="David"/>
          <w:b/>
          <w:bCs/>
          <w:sz w:val="22"/>
          <w:szCs w:val="22"/>
          <w:rtl/>
        </w:rPr>
        <w:t xml:space="preserve">הגישה השלישית: </w:t>
      </w:r>
      <w:r w:rsidRPr="00A41100">
        <w:rPr>
          <w:rFonts w:ascii="David" w:eastAsia="Times New Roman" w:hAnsi="David" w:cs="David"/>
          <w:sz w:val="22"/>
          <w:szCs w:val="22"/>
          <w:rtl/>
        </w:rPr>
        <w:t>גישת ביניים - אין חובה כי המזיק יבין את המשמעות המוסרית של מעשהו, אך יש צורך ביסוד נפשי מינימלי של שליטה. דהיינו, שליטה של האדם על תנועות גופו.</w:t>
      </w:r>
    </w:p>
    <w:p w14:paraId="08D474C5" w14:textId="749A4A08" w:rsidR="00A41100" w:rsidRDefault="00C94E5A" w:rsidP="00640128">
      <w:pPr>
        <w:pStyle w:val="a4"/>
        <w:numPr>
          <w:ilvl w:val="3"/>
          <w:numId w:val="38"/>
        </w:numPr>
        <w:bidi/>
        <w:spacing w:line="360" w:lineRule="auto"/>
        <w:jc w:val="both"/>
        <w:rPr>
          <w:rFonts w:ascii="David" w:eastAsia="Times New Roman" w:hAnsi="David" w:cs="David"/>
          <w:b/>
          <w:bCs/>
          <w:sz w:val="22"/>
          <w:szCs w:val="22"/>
        </w:rPr>
      </w:pPr>
      <w:r w:rsidRPr="00067735">
        <w:rPr>
          <w:rFonts w:ascii="David" w:eastAsia="Times New Roman" w:hAnsi="David" w:cs="David" w:hint="cs"/>
          <w:sz w:val="22"/>
          <w:szCs w:val="22"/>
          <w:rtl/>
        </w:rPr>
        <w:t>דעת הרוב</w:t>
      </w:r>
      <w:r>
        <w:rPr>
          <w:rFonts w:ascii="David" w:eastAsia="Times New Roman" w:hAnsi="David" w:cs="David" w:hint="cs"/>
          <w:b/>
          <w:bCs/>
          <w:sz w:val="22"/>
          <w:szCs w:val="22"/>
          <w:rtl/>
        </w:rPr>
        <w:t xml:space="preserve">: </w:t>
      </w:r>
      <w:r w:rsidR="002E2CC9">
        <w:rPr>
          <w:rFonts w:ascii="David" w:eastAsia="Times New Roman" w:hAnsi="David" w:cs="David" w:hint="cs"/>
          <w:b/>
          <w:bCs/>
          <w:sz w:val="22"/>
          <w:szCs w:val="22"/>
          <w:rtl/>
        </w:rPr>
        <w:t>השופט</w:t>
      </w:r>
      <w:r w:rsidR="0035547A">
        <w:rPr>
          <w:rFonts w:ascii="David" w:eastAsia="Times New Roman" w:hAnsi="David" w:cs="David" w:hint="cs"/>
          <w:b/>
          <w:bCs/>
          <w:sz w:val="22"/>
          <w:szCs w:val="22"/>
          <w:rtl/>
        </w:rPr>
        <w:t xml:space="preserve"> רובינשטיין: </w:t>
      </w:r>
      <w:r w:rsidR="007E0C6F">
        <w:rPr>
          <w:rFonts w:ascii="David" w:eastAsia="Times New Roman" w:hAnsi="David" w:cs="David" w:hint="cs"/>
          <w:sz w:val="22"/>
          <w:szCs w:val="22"/>
          <w:rtl/>
        </w:rPr>
        <w:t>מכיר בגישת הביניי</w:t>
      </w:r>
      <w:r w:rsidR="007B4C31">
        <w:rPr>
          <w:rFonts w:ascii="David" w:eastAsia="Times New Roman" w:hAnsi="David" w:cs="David" w:hint="cs"/>
          <w:sz w:val="22"/>
          <w:szCs w:val="22"/>
          <w:rtl/>
        </w:rPr>
        <w:t>ם</w:t>
      </w:r>
      <w:r w:rsidR="00067735">
        <w:rPr>
          <w:rFonts w:ascii="David" w:eastAsia="Times New Roman" w:hAnsi="David" w:cs="David" w:hint="cs"/>
          <w:sz w:val="22"/>
          <w:szCs w:val="22"/>
          <w:rtl/>
        </w:rPr>
        <w:t xml:space="preserve"> - </w:t>
      </w:r>
      <w:r w:rsidR="00067735" w:rsidRPr="00067735">
        <w:rPr>
          <w:rFonts w:ascii="David" w:eastAsia="Times New Roman" w:hAnsi="David" w:cs="David"/>
          <w:b/>
          <w:bCs/>
          <w:color w:val="0D78CA" w:themeColor="background2" w:themeShade="80"/>
          <w:sz w:val="22"/>
          <w:szCs w:val="22"/>
          <w:rtl/>
        </w:rPr>
        <w:t>הגנה בנזיקין בשל מחלת נפש תינתן רק בשל היעדר שליטה בגוף</w:t>
      </w:r>
      <w:r w:rsidR="00067735" w:rsidRPr="00067735">
        <w:rPr>
          <w:rFonts w:ascii="David" w:eastAsia="Times New Roman" w:hAnsi="David" w:cs="David"/>
          <w:sz w:val="22"/>
          <w:szCs w:val="22"/>
          <w:rtl/>
        </w:rPr>
        <w:t xml:space="preserve"> - יש בכך איזון בין מתן פיצוי לקורבן לבין כך שלא ייתכן להטיל אחריות על אדם חסר שליטה</w:t>
      </w:r>
      <w:r w:rsidR="00067735">
        <w:rPr>
          <w:rFonts w:ascii="David" w:eastAsia="Times New Roman" w:hAnsi="David" w:cs="David" w:hint="cs"/>
          <w:sz w:val="22"/>
          <w:szCs w:val="22"/>
          <w:rtl/>
        </w:rPr>
        <w:t xml:space="preserve"> (</w:t>
      </w:r>
      <w:r w:rsidR="00067735" w:rsidRPr="00067735">
        <w:rPr>
          <w:rFonts w:ascii="David" w:eastAsia="Times New Roman" w:hAnsi="David" w:cs="David"/>
          <w:sz w:val="22"/>
          <w:szCs w:val="22"/>
          <w:rtl/>
        </w:rPr>
        <w:t>אין משמעות אם העידר השליטה הוא במחלת גוף או מחלת נפש</w:t>
      </w:r>
      <w:r w:rsidR="00067735">
        <w:rPr>
          <w:rFonts w:ascii="David" w:eastAsia="Times New Roman" w:hAnsi="David" w:cs="David" w:hint="cs"/>
          <w:sz w:val="22"/>
          <w:szCs w:val="22"/>
          <w:rtl/>
        </w:rPr>
        <w:t>)</w:t>
      </w:r>
      <w:r w:rsidR="00067735" w:rsidRPr="00067735">
        <w:rPr>
          <w:rFonts w:ascii="David" w:eastAsia="Times New Roman" w:hAnsi="David" w:cs="David"/>
          <w:sz w:val="22"/>
          <w:szCs w:val="22"/>
          <w:rtl/>
        </w:rPr>
        <w:t>.</w:t>
      </w:r>
    </w:p>
    <w:p w14:paraId="22E33096" w14:textId="3927E534" w:rsidR="0035547A" w:rsidRPr="0035547A" w:rsidRDefault="00C94E5A" w:rsidP="00640128">
      <w:pPr>
        <w:pStyle w:val="a4"/>
        <w:numPr>
          <w:ilvl w:val="3"/>
          <w:numId w:val="38"/>
        </w:numPr>
        <w:bidi/>
        <w:spacing w:line="360" w:lineRule="auto"/>
        <w:jc w:val="both"/>
        <w:rPr>
          <w:rFonts w:ascii="David" w:eastAsia="Times New Roman" w:hAnsi="David" w:cs="David"/>
          <w:sz w:val="22"/>
          <w:szCs w:val="22"/>
        </w:rPr>
      </w:pPr>
      <w:r w:rsidRPr="00067735">
        <w:rPr>
          <w:rFonts w:ascii="David" w:eastAsia="Times New Roman" w:hAnsi="David" w:cs="David" w:hint="cs"/>
          <w:sz w:val="22"/>
          <w:szCs w:val="22"/>
          <w:rtl/>
        </w:rPr>
        <w:t>דעת יחיד</w:t>
      </w:r>
      <w:r>
        <w:rPr>
          <w:rFonts w:ascii="David" w:eastAsia="Times New Roman" w:hAnsi="David" w:cs="David" w:hint="cs"/>
          <w:b/>
          <w:bCs/>
          <w:sz w:val="22"/>
          <w:szCs w:val="22"/>
          <w:rtl/>
        </w:rPr>
        <w:t xml:space="preserve">: </w:t>
      </w:r>
      <w:r w:rsidR="0035547A" w:rsidRPr="0035547A">
        <w:rPr>
          <w:rFonts w:ascii="David" w:eastAsia="Times New Roman" w:hAnsi="David" w:cs="David"/>
          <w:b/>
          <w:bCs/>
          <w:sz w:val="22"/>
          <w:szCs w:val="22"/>
          <w:rtl/>
        </w:rPr>
        <w:t>השופטת ארבל:</w:t>
      </w:r>
      <w:r w:rsidR="0035547A">
        <w:rPr>
          <w:rFonts w:ascii="David" w:eastAsia="Times New Roman" w:hAnsi="David" w:cs="David" w:hint="cs"/>
          <w:b/>
          <w:bCs/>
          <w:sz w:val="22"/>
          <w:szCs w:val="22"/>
          <w:rtl/>
        </w:rPr>
        <w:t xml:space="preserve"> </w:t>
      </w:r>
      <w:r w:rsidR="000756BE">
        <w:rPr>
          <w:rFonts w:ascii="David" w:eastAsia="Times New Roman" w:hAnsi="David" w:cs="David" w:hint="cs"/>
          <w:sz w:val="22"/>
          <w:szCs w:val="22"/>
          <w:rtl/>
        </w:rPr>
        <w:t>השופטת ארבל חושבת שהגישה הראשונה היא הגישה הנכונה</w:t>
      </w:r>
      <w:r>
        <w:rPr>
          <w:rFonts w:ascii="David" w:eastAsia="Times New Roman" w:hAnsi="David" w:cs="David" w:hint="cs"/>
          <w:sz w:val="22"/>
          <w:szCs w:val="22"/>
          <w:rtl/>
        </w:rPr>
        <w:t>, הפיצוי הוא הדבר החשוב ולא האשם</w:t>
      </w:r>
      <w:r w:rsidR="003833C4">
        <w:rPr>
          <w:rFonts w:ascii="David" w:eastAsia="Times New Roman" w:hAnsi="David" w:cs="David" w:hint="cs"/>
          <w:sz w:val="22"/>
          <w:szCs w:val="22"/>
          <w:rtl/>
        </w:rPr>
        <w:t xml:space="preserve"> וגם בפקודת הנזיקין אין חסינות ל</w:t>
      </w:r>
      <w:r w:rsidR="00B17795">
        <w:rPr>
          <w:rFonts w:ascii="David" w:eastAsia="Times New Roman" w:hAnsi="David" w:cs="David" w:hint="cs"/>
          <w:sz w:val="22"/>
          <w:szCs w:val="22"/>
          <w:rtl/>
        </w:rPr>
        <w:t>לקוי בנפשו</w:t>
      </w:r>
      <w:r>
        <w:rPr>
          <w:rFonts w:ascii="David" w:eastAsia="Times New Roman" w:hAnsi="David" w:cs="David" w:hint="cs"/>
          <w:sz w:val="22"/>
          <w:szCs w:val="22"/>
          <w:rtl/>
        </w:rPr>
        <w:t xml:space="preserve">. </w:t>
      </w:r>
      <w:r w:rsidR="000756BE">
        <w:rPr>
          <w:rFonts w:ascii="David" w:eastAsia="Times New Roman" w:hAnsi="David" w:cs="David" w:hint="cs"/>
          <w:sz w:val="22"/>
          <w:szCs w:val="22"/>
          <w:rtl/>
        </w:rPr>
        <w:t>אך</w:t>
      </w:r>
      <w:r>
        <w:rPr>
          <w:rFonts w:ascii="David" w:eastAsia="Times New Roman" w:hAnsi="David" w:cs="David" w:hint="cs"/>
          <w:sz w:val="22"/>
          <w:szCs w:val="22"/>
          <w:rtl/>
        </w:rPr>
        <w:t>,</w:t>
      </w:r>
      <w:r w:rsidR="000756BE">
        <w:rPr>
          <w:rFonts w:ascii="David" w:eastAsia="Times New Roman" w:hAnsi="David" w:cs="David" w:hint="cs"/>
          <w:sz w:val="22"/>
          <w:szCs w:val="22"/>
          <w:rtl/>
        </w:rPr>
        <w:t xml:space="preserve"> </w:t>
      </w:r>
      <w:r w:rsidR="0035547A" w:rsidRPr="0035547A">
        <w:rPr>
          <w:rFonts w:ascii="David" w:eastAsia="Times New Roman" w:hAnsi="David" w:cs="David"/>
          <w:sz w:val="22"/>
          <w:szCs w:val="22"/>
          <w:rtl/>
        </w:rPr>
        <w:t>לטענה יש מקרים בהם משיקולי צדק שונים יש לתת לחולה נפש פטור מתשלום פיצויים</w:t>
      </w:r>
      <w:r w:rsidR="000756BE">
        <w:rPr>
          <w:rFonts w:ascii="David" w:eastAsia="Times New Roman" w:hAnsi="David" w:cs="David" w:hint="cs"/>
          <w:sz w:val="22"/>
          <w:szCs w:val="22"/>
          <w:rtl/>
        </w:rPr>
        <w:t xml:space="preserve"> ולכן מסכימה עם פסק דינו של ר</w:t>
      </w:r>
      <w:r>
        <w:rPr>
          <w:rFonts w:ascii="David" w:eastAsia="Times New Roman" w:hAnsi="David" w:cs="David" w:hint="cs"/>
          <w:sz w:val="22"/>
          <w:szCs w:val="22"/>
          <w:rtl/>
        </w:rPr>
        <w:t>ו</w:t>
      </w:r>
      <w:r w:rsidR="000756BE">
        <w:rPr>
          <w:rFonts w:ascii="David" w:eastAsia="Times New Roman" w:hAnsi="David" w:cs="David" w:hint="cs"/>
          <w:sz w:val="22"/>
          <w:szCs w:val="22"/>
          <w:rtl/>
        </w:rPr>
        <w:t>ב</w:t>
      </w:r>
      <w:r>
        <w:rPr>
          <w:rFonts w:ascii="David" w:eastAsia="Times New Roman" w:hAnsi="David" w:cs="David" w:hint="cs"/>
          <w:sz w:val="22"/>
          <w:szCs w:val="22"/>
          <w:rtl/>
        </w:rPr>
        <w:t>י</w:t>
      </w:r>
      <w:r w:rsidR="000756BE">
        <w:rPr>
          <w:rFonts w:ascii="David" w:eastAsia="Times New Roman" w:hAnsi="David" w:cs="David" w:hint="cs"/>
          <w:sz w:val="22"/>
          <w:szCs w:val="22"/>
          <w:rtl/>
        </w:rPr>
        <w:t>נשטיין.</w:t>
      </w:r>
    </w:p>
    <w:p w14:paraId="0185E958" w14:textId="1E926619" w:rsidR="000163EE" w:rsidRPr="00134874" w:rsidRDefault="000163EE" w:rsidP="00640128">
      <w:pPr>
        <w:pStyle w:val="a4"/>
        <w:numPr>
          <w:ilvl w:val="1"/>
          <w:numId w:val="38"/>
        </w:numPr>
        <w:shd w:val="clear" w:color="auto" w:fill="D0E9FC"/>
        <w:bidi/>
        <w:spacing w:line="360" w:lineRule="auto"/>
        <w:jc w:val="both"/>
        <w:rPr>
          <w:rFonts w:ascii="David" w:eastAsia="Times New Roman" w:hAnsi="David" w:cs="David"/>
          <w:b/>
          <w:bCs/>
          <w:sz w:val="22"/>
          <w:szCs w:val="22"/>
        </w:rPr>
      </w:pPr>
      <w:r w:rsidRPr="00134874">
        <w:rPr>
          <w:rFonts w:ascii="David" w:eastAsia="Times New Roman" w:hAnsi="David" w:cs="David" w:hint="cs"/>
          <w:b/>
          <w:bCs/>
          <w:sz w:val="22"/>
          <w:szCs w:val="22"/>
          <w:rtl/>
        </w:rPr>
        <w:t>הסתכנות מרצון</w:t>
      </w:r>
      <w:r w:rsidR="006F6530" w:rsidRPr="00134874">
        <w:rPr>
          <w:rFonts w:ascii="David" w:eastAsia="Times New Roman" w:hAnsi="David" w:cs="David" w:hint="cs"/>
          <w:b/>
          <w:bCs/>
          <w:sz w:val="22"/>
          <w:szCs w:val="22"/>
          <w:rtl/>
        </w:rPr>
        <w:t xml:space="preserve"> </w:t>
      </w:r>
    </w:p>
    <w:p w14:paraId="5F6A94E1" w14:textId="7ED1A07A" w:rsidR="007C1384" w:rsidRDefault="007B3C83" w:rsidP="00640128">
      <w:pPr>
        <w:pStyle w:val="a4"/>
        <w:numPr>
          <w:ilvl w:val="2"/>
          <w:numId w:val="38"/>
        </w:numPr>
        <w:bidi/>
        <w:spacing w:line="360" w:lineRule="auto"/>
        <w:jc w:val="both"/>
        <w:rPr>
          <w:rFonts w:ascii="David" w:eastAsia="Times New Roman" w:hAnsi="David" w:cs="David"/>
          <w:i/>
          <w:iCs/>
          <w:sz w:val="22"/>
          <w:szCs w:val="22"/>
        </w:rPr>
      </w:pPr>
      <w:r w:rsidRPr="007B3C83">
        <w:rPr>
          <w:rFonts w:ascii="David" w:eastAsia="Times New Roman" w:hAnsi="David" w:cs="David" w:hint="cs"/>
          <w:b/>
          <w:bCs/>
          <w:sz w:val="22"/>
          <w:szCs w:val="22"/>
          <w:rtl/>
        </w:rPr>
        <w:t xml:space="preserve">ס' </w:t>
      </w:r>
      <w:r w:rsidRPr="007B3C83">
        <w:rPr>
          <w:rFonts w:ascii="David" w:eastAsia="Times New Roman" w:hAnsi="David" w:cs="David"/>
          <w:b/>
          <w:bCs/>
          <w:sz w:val="22"/>
          <w:szCs w:val="22"/>
          <w:rtl/>
        </w:rPr>
        <w:t xml:space="preserve">5. </w:t>
      </w:r>
      <w:r w:rsidRPr="007B3C83">
        <w:rPr>
          <w:rFonts w:ascii="David" w:eastAsia="Times New Roman" w:hAnsi="David" w:cs="David" w:hint="cs"/>
          <w:b/>
          <w:bCs/>
          <w:sz w:val="22"/>
          <w:szCs w:val="22"/>
          <w:rtl/>
        </w:rPr>
        <w:t>לפקודה</w:t>
      </w:r>
      <w:r w:rsidRPr="007B3C83">
        <w:rPr>
          <w:rFonts w:ascii="David" w:eastAsia="Times New Roman" w:hAnsi="David" w:cs="David" w:hint="cs"/>
          <w:i/>
          <w:iCs/>
          <w:sz w:val="22"/>
          <w:szCs w:val="22"/>
          <w:rtl/>
        </w:rPr>
        <w:t xml:space="preserve">:" </w:t>
      </w:r>
      <w:r w:rsidRPr="007B3C83">
        <w:rPr>
          <w:rFonts w:ascii="David" w:eastAsia="Times New Roman" w:hAnsi="David" w:cs="David"/>
          <w:i/>
          <w:iCs/>
          <w:sz w:val="22"/>
          <w:szCs w:val="22"/>
          <w:rtl/>
        </w:rPr>
        <w:t xml:space="preserve">(א) בתובענה שהוגשה על עוולה תהא הגנה שהתובע </w:t>
      </w:r>
      <w:r w:rsidRPr="007202F3">
        <w:rPr>
          <w:rFonts w:ascii="David" w:eastAsia="Times New Roman" w:hAnsi="David" w:cs="David"/>
          <w:b/>
          <w:bCs/>
          <w:i/>
          <w:iCs/>
          <w:sz w:val="22"/>
          <w:szCs w:val="22"/>
          <w:rtl/>
        </w:rPr>
        <w:t>ידע והעריך</w:t>
      </w:r>
      <w:r w:rsidRPr="007B3C83">
        <w:rPr>
          <w:rFonts w:ascii="David" w:eastAsia="Times New Roman" w:hAnsi="David" w:cs="David"/>
          <w:i/>
          <w:iCs/>
          <w:sz w:val="22"/>
          <w:szCs w:val="22"/>
          <w:rtl/>
        </w:rPr>
        <w:t xml:space="preserve">, או יש </w:t>
      </w:r>
      <w:r w:rsidRPr="007202F3">
        <w:rPr>
          <w:rFonts w:ascii="David" w:eastAsia="Times New Roman" w:hAnsi="David" w:cs="David"/>
          <w:b/>
          <w:bCs/>
          <w:i/>
          <w:iCs/>
          <w:sz w:val="22"/>
          <w:szCs w:val="22"/>
          <w:rtl/>
        </w:rPr>
        <w:t>להניח שידע והעריך</w:t>
      </w:r>
      <w:r w:rsidRPr="007B3C83">
        <w:rPr>
          <w:rFonts w:ascii="David" w:eastAsia="Times New Roman" w:hAnsi="David" w:cs="David"/>
          <w:i/>
          <w:iCs/>
          <w:sz w:val="22"/>
          <w:szCs w:val="22"/>
          <w:rtl/>
        </w:rPr>
        <w:t xml:space="preserve">, את מצב הדברים שגרמו לנזק וכי </w:t>
      </w:r>
      <w:r w:rsidRPr="007C1384">
        <w:rPr>
          <w:rFonts w:ascii="David" w:eastAsia="Times New Roman" w:hAnsi="David" w:cs="David"/>
          <w:i/>
          <w:iCs/>
          <w:sz w:val="22"/>
          <w:szCs w:val="22"/>
          <w:u w:val="single"/>
          <w:rtl/>
        </w:rPr>
        <w:t>חשף</w:t>
      </w:r>
      <w:r w:rsidRPr="007B3C83">
        <w:rPr>
          <w:rFonts w:ascii="David" w:eastAsia="Times New Roman" w:hAnsi="David" w:cs="David"/>
          <w:i/>
          <w:iCs/>
          <w:sz w:val="22"/>
          <w:szCs w:val="22"/>
          <w:rtl/>
        </w:rPr>
        <w:t xml:space="preserve"> עצמו או </w:t>
      </w:r>
      <w:r w:rsidRPr="007C1384">
        <w:rPr>
          <w:rFonts w:ascii="David" w:eastAsia="Times New Roman" w:hAnsi="David" w:cs="David"/>
          <w:i/>
          <w:iCs/>
          <w:sz w:val="22"/>
          <w:szCs w:val="22"/>
          <w:u w:val="single"/>
          <w:rtl/>
        </w:rPr>
        <w:t>רכושו</w:t>
      </w:r>
      <w:r w:rsidRPr="007B3C83">
        <w:rPr>
          <w:rFonts w:ascii="David" w:eastAsia="Times New Roman" w:hAnsi="David" w:cs="David"/>
          <w:i/>
          <w:iCs/>
          <w:sz w:val="22"/>
          <w:szCs w:val="22"/>
          <w:rtl/>
        </w:rPr>
        <w:t xml:space="preserve"> למצב זה </w:t>
      </w:r>
      <w:r w:rsidRPr="007C1384">
        <w:rPr>
          <w:rFonts w:ascii="David" w:eastAsia="Times New Roman" w:hAnsi="David" w:cs="David"/>
          <w:b/>
          <w:bCs/>
          <w:i/>
          <w:iCs/>
          <w:sz w:val="22"/>
          <w:szCs w:val="22"/>
          <w:rtl/>
        </w:rPr>
        <w:t>מרצונו</w:t>
      </w:r>
      <w:r w:rsidRPr="007B3C83">
        <w:rPr>
          <w:rFonts w:ascii="David" w:eastAsia="Times New Roman" w:hAnsi="David" w:cs="David"/>
          <w:i/>
          <w:iCs/>
          <w:sz w:val="22"/>
          <w:szCs w:val="22"/>
          <w:rtl/>
        </w:rPr>
        <w:t>.</w:t>
      </w:r>
      <w:r w:rsidRPr="007B3C83">
        <w:rPr>
          <w:rFonts w:ascii="David" w:eastAsia="Times New Roman" w:hAnsi="David" w:cs="David" w:hint="cs"/>
          <w:i/>
          <w:iCs/>
          <w:sz w:val="22"/>
          <w:szCs w:val="22"/>
          <w:rtl/>
        </w:rPr>
        <w:t xml:space="preserve"> </w:t>
      </w:r>
    </w:p>
    <w:p w14:paraId="4B067689" w14:textId="18DA2968" w:rsidR="007C1384" w:rsidRDefault="007C1384" w:rsidP="00640128">
      <w:pPr>
        <w:pStyle w:val="a4"/>
        <w:numPr>
          <w:ilvl w:val="3"/>
          <w:numId w:val="38"/>
        </w:numPr>
        <w:bidi/>
        <w:spacing w:line="360" w:lineRule="auto"/>
        <w:jc w:val="both"/>
        <w:rPr>
          <w:rFonts w:ascii="David" w:eastAsia="Times New Roman" w:hAnsi="David" w:cs="David"/>
          <w:i/>
          <w:iCs/>
          <w:sz w:val="22"/>
          <w:szCs w:val="22"/>
        </w:rPr>
      </w:pPr>
      <w:r>
        <w:rPr>
          <w:rFonts w:ascii="David" w:eastAsia="Times New Roman" w:hAnsi="David" w:cs="David" w:hint="cs"/>
          <w:b/>
          <w:bCs/>
          <w:sz w:val="22"/>
          <w:szCs w:val="22"/>
          <w:rtl/>
        </w:rPr>
        <w:t xml:space="preserve">כדי </w:t>
      </w:r>
      <w:r w:rsidR="00451B5C">
        <w:rPr>
          <w:rFonts w:ascii="David" w:eastAsia="Times New Roman" w:hAnsi="David" w:cs="David" w:hint="cs"/>
          <w:b/>
          <w:bCs/>
          <w:sz w:val="22"/>
          <w:szCs w:val="22"/>
          <w:rtl/>
        </w:rPr>
        <w:t>שנתבע</w:t>
      </w:r>
      <w:r>
        <w:rPr>
          <w:rFonts w:ascii="David" w:eastAsia="Times New Roman" w:hAnsi="David" w:cs="David" w:hint="cs"/>
          <w:b/>
          <w:bCs/>
          <w:sz w:val="22"/>
          <w:szCs w:val="22"/>
          <w:rtl/>
        </w:rPr>
        <w:t xml:space="preserve"> יחסה תחת הגנה </w:t>
      </w:r>
      <w:r w:rsidR="00451B5C">
        <w:rPr>
          <w:rFonts w:ascii="David" w:eastAsia="Times New Roman" w:hAnsi="David" w:cs="David" w:hint="cs"/>
          <w:b/>
          <w:bCs/>
          <w:sz w:val="22"/>
          <w:szCs w:val="22"/>
          <w:rtl/>
        </w:rPr>
        <w:t>זו הוא צריך להוכיח</w:t>
      </w:r>
      <w:r w:rsidR="00451B5C" w:rsidRPr="00451B5C">
        <w:rPr>
          <w:rFonts w:ascii="David" w:eastAsia="Times New Roman" w:hAnsi="David" w:cs="David" w:hint="cs"/>
          <w:i/>
          <w:iCs/>
          <w:sz w:val="22"/>
          <w:szCs w:val="22"/>
          <w:rtl/>
        </w:rPr>
        <w:t>:</w:t>
      </w:r>
    </w:p>
    <w:p w14:paraId="75D48CCE" w14:textId="57D45D58" w:rsidR="00451B5C" w:rsidRPr="00451B5C" w:rsidRDefault="00451B5C" w:rsidP="00640128">
      <w:pPr>
        <w:pStyle w:val="a4"/>
        <w:numPr>
          <w:ilvl w:val="4"/>
          <w:numId w:val="38"/>
        </w:numPr>
        <w:bidi/>
        <w:spacing w:line="360" w:lineRule="auto"/>
        <w:jc w:val="both"/>
        <w:rPr>
          <w:rFonts w:ascii="David" w:eastAsia="Times New Roman" w:hAnsi="David" w:cs="David"/>
          <w:sz w:val="22"/>
          <w:szCs w:val="22"/>
        </w:rPr>
      </w:pPr>
      <w:r w:rsidRPr="00451B5C">
        <w:rPr>
          <w:rFonts w:ascii="David" w:eastAsia="Times New Roman" w:hAnsi="David" w:cs="David" w:hint="cs"/>
          <w:sz w:val="22"/>
          <w:szCs w:val="22"/>
          <w:rtl/>
        </w:rPr>
        <w:t xml:space="preserve">הניזוק </w:t>
      </w:r>
      <w:r w:rsidRPr="00B80593">
        <w:rPr>
          <w:rFonts w:ascii="David" w:eastAsia="Times New Roman" w:hAnsi="David" w:cs="David" w:hint="cs"/>
          <w:b/>
          <w:bCs/>
          <w:sz w:val="22"/>
          <w:szCs w:val="22"/>
          <w:rtl/>
        </w:rPr>
        <w:t>ידע</w:t>
      </w:r>
      <w:r w:rsidRPr="00451B5C">
        <w:rPr>
          <w:rFonts w:ascii="David" w:eastAsia="Times New Roman" w:hAnsi="David" w:cs="David" w:hint="cs"/>
          <w:sz w:val="22"/>
          <w:szCs w:val="22"/>
          <w:rtl/>
        </w:rPr>
        <w:t xml:space="preserve"> על הסיכון, כולל </w:t>
      </w:r>
      <w:r w:rsidRPr="00B80593">
        <w:rPr>
          <w:rFonts w:ascii="David" w:eastAsia="Times New Roman" w:hAnsi="David" w:cs="David" w:hint="cs"/>
          <w:b/>
          <w:bCs/>
          <w:sz w:val="22"/>
          <w:szCs w:val="22"/>
          <w:rtl/>
        </w:rPr>
        <w:t>מהות הסיכון ואופיו</w:t>
      </w:r>
      <w:r w:rsidRPr="00451B5C">
        <w:rPr>
          <w:rFonts w:ascii="David" w:eastAsia="Times New Roman" w:hAnsi="David" w:cs="David" w:hint="cs"/>
          <w:sz w:val="22"/>
          <w:szCs w:val="22"/>
          <w:rtl/>
        </w:rPr>
        <w:t>.</w:t>
      </w:r>
    </w:p>
    <w:p w14:paraId="090DD9C8" w14:textId="6D03A974" w:rsidR="00451B5C" w:rsidRPr="00451B5C" w:rsidRDefault="00B80593" w:rsidP="00640128">
      <w:pPr>
        <w:pStyle w:val="a4"/>
        <w:numPr>
          <w:ilvl w:val="4"/>
          <w:numId w:val="38"/>
        </w:numPr>
        <w:bidi/>
        <w:spacing w:line="360" w:lineRule="auto"/>
        <w:jc w:val="both"/>
        <w:rPr>
          <w:rFonts w:ascii="David" w:eastAsia="Times New Roman" w:hAnsi="David" w:cs="David"/>
          <w:sz w:val="22"/>
          <w:szCs w:val="22"/>
        </w:rPr>
      </w:pPr>
      <w:r>
        <w:rPr>
          <w:rFonts w:ascii="David" w:eastAsia="Times New Roman" w:hAnsi="David" w:cs="David" w:hint="cs"/>
          <w:sz w:val="22"/>
          <w:szCs w:val="22"/>
          <w:rtl/>
        </w:rPr>
        <w:t>הניזוק</w:t>
      </w:r>
      <w:r w:rsidR="00451B5C" w:rsidRPr="00451B5C">
        <w:rPr>
          <w:rFonts w:ascii="David" w:eastAsia="Times New Roman" w:hAnsi="David" w:cs="David" w:hint="cs"/>
          <w:sz w:val="22"/>
          <w:szCs w:val="22"/>
          <w:rtl/>
        </w:rPr>
        <w:t xml:space="preserve"> </w:t>
      </w:r>
      <w:r w:rsidR="00451B5C" w:rsidRPr="00B80593">
        <w:rPr>
          <w:rFonts w:ascii="David" w:eastAsia="Times New Roman" w:hAnsi="David" w:cs="David" w:hint="cs"/>
          <w:b/>
          <w:bCs/>
          <w:sz w:val="22"/>
          <w:szCs w:val="22"/>
          <w:rtl/>
        </w:rPr>
        <w:t>נחשף מרצון</w:t>
      </w:r>
      <w:r w:rsidR="00451B5C" w:rsidRPr="00451B5C">
        <w:rPr>
          <w:rFonts w:ascii="David" w:eastAsia="Times New Roman" w:hAnsi="David" w:cs="David" w:hint="cs"/>
          <w:sz w:val="22"/>
          <w:szCs w:val="22"/>
          <w:rtl/>
        </w:rPr>
        <w:t xml:space="preserve">, הן </w:t>
      </w:r>
      <w:r w:rsidR="00451B5C" w:rsidRPr="00B80593">
        <w:rPr>
          <w:rFonts w:ascii="David" w:eastAsia="Times New Roman" w:hAnsi="David" w:cs="David" w:hint="cs"/>
          <w:b/>
          <w:bCs/>
          <w:sz w:val="22"/>
          <w:szCs w:val="22"/>
          <w:rtl/>
        </w:rPr>
        <w:t>פיזי</w:t>
      </w:r>
      <w:r w:rsidR="00451B5C" w:rsidRPr="00451B5C">
        <w:rPr>
          <w:rFonts w:ascii="David" w:eastAsia="Times New Roman" w:hAnsi="David" w:cs="David" w:hint="cs"/>
          <w:sz w:val="22"/>
          <w:szCs w:val="22"/>
          <w:rtl/>
        </w:rPr>
        <w:t xml:space="preserve"> והן </w:t>
      </w:r>
      <w:r w:rsidR="00451B5C" w:rsidRPr="00B80593">
        <w:rPr>
          <w:rFonts w:ascii="David" w:eastAsia="Times New Roman" w:hAnsi="David" w:cs="David" w:hint="cs"/>
          <w:b/>
          <w:bCs/>
          <w:sz w:val="22"/>
          <w:szCs w:val="22"/>
          <w:rtl/>
        </w:rPr>
        <w:t>משפטי</w:t>
      </w:r>
      <w:r w:rsidR="00451B5C" w:rsidRPr="00451B5C">
        <w:rPr>
          <w:rFonts w:ascii="David" w:eastAsia="Times New Roman" w:hAnsi="David" w:cs="David" w:hint="cs"/>
          <w:sz w:val="22"/>
          <w:szCs w:val="22"/>
          <w:rtl/>
        </w:rPr>
        <w:t xml:space="preserve"> </w:t>
      </w:r>
      <w:r w:rsidR="00451B5C" w:rsidRPr="00B80593">
        <w:rPr>
          <w:rFonts w:ascii="David" w:eastAsia="Times New Roman" w:hAnsi="David" w:cs="David" w:hint="cs"/>
          <w:b/>
          <w:bCs/>
          <w:sz w:val="22"/>
          <w:szCs w:val="22"/>
          <w:rtl/>
        </w:rPr>
        <w:t>לסיכון</w:t>
      </w:r>
      <w:r w:rsidR="00451B5C" w:rsidRPr="00451B5C">
        <w:rPr>
          <w:rFonts w:ascii="David" w:eastAsia="Times New Roman" w:hAnsi="David" w:cs="David" w:hint="cs"/>
          <w:sz w:val="22"/>
          <w:szCs w:val="22"/>
          <w:rtl/>
        </w:rPr>
        <w:t>.</w:t>
      </w:r>
    </w:p>
    <w:p w14:paraId="7479BFD5" w14:textId="232D17B3" w:rsidR="00451B5C" w:rsidRDefault="00451B5C" w:rsidP="00640128">
      <w:pPr>
        <w:pStyle w:val="a4"/>
        <w:numPr>
          <w:ilvl w:val="4"/>
          <w:numId w:val="38"/>
        </w:numPr>
        <w:bidi/>
        <w:spacing w:line="360" w:lineRule="auto"/>
        <w:jc w:val="both"/>
        <w:rPr>
          <w:rFonts w:ascii="David" w:eastAsia="Times New Roman" w:hAnsi="David" w:cs="David"/>
          <w:sz w:val="22"/>
          <w:szCs w:val="22"/>
        </w:rPr>
      </w:pPr>
      <w:r w:rsidRPr="00451B5C">
        <w:rPr>
          <w:rFonts w:ascii="David" w:eastAsia="Times New Roman" w:hAnsi="David" w:cs="David" w:hint="cs"/>
          <w:sz w:val="22"/>
          <w:szCs w:val="22"/>
          <w:rtl/>
        </w:rPr>
        <w:t>הניזוק רצה לחשוף עצ</w:t>
      </w:r>
      <w:r w:rsidR="006C3536">
        <w:rPr>
          <w:rFonts w:ascii="David" w:eastAsia="Times New Roman" w:hAnsi="David" w:cs="David" w:hint="cs"/>
          <w:sz w:val="22"/>
          <w:szCs w:val="22"/>
          <w:rtl/>
        </w:rPr>
        <w:t>מ</w:t>
      </w:r>
      <w:r w:rsidRPr="00451B5C">
        <w:rPr>
          <w:rFonts w:ascii="David" w:eastAsia="Times New Roman" w:hAnsi="David" w:cs="David" w:hint="cs"/>
          <w:sz w:val="22"/>
          <w:szCs w:val="22"/>
          <w:rtl/>
        </w:rPr>
        <w:t xml:space="preserve">ו לסיכון והשלכותיו המשפטיות בהתבסס על </w:t>
      </w:r>
      <w:r w:rsidRPr="00B80593">
        <w:rPr>
          <w:rFonts w:ascii="David" w:eastAsia="Times New Roman" w:hAnsi="David" w:cs="David" w:hint="cs"/>
          <w:b/>
          <w:bCs/>
          <w:sz w:val="22"/>
          <w:szCs w:val="22"/>
          <w:rtl/>
        </w:rPr>
        <w:t>ידיעת מצב הדברים</w:t>
      </w:r>
      <w:r w:rsidRPr="00451B5C">
        <w:rPr>
          <w:rFonts w:ascii="David" w:eastAsia="Times New Roman" w:hAnsi="David" w:cs="David" w:hint="cs"/>
          <w:sz w:val="22"/>
          <w:szCs w:val="22"/>
          <w:rtl/>
        </w:rPr>
        <w:t xml:space="preserve"> שגרם לנזק וה</w:t>
      </w:r>
      <w:r w:rsidR="00CC2B0B">
        <w:rPr>
          <w:rFonts w:ascii="David" w:eastAsia="Times New Roman" w:hAnsi="David" w:cs="David" w:hint="cs"/>
          <w:sz w:val="22"/>
          <w:szCs w:val="22"/>
          <w:rtl/>
        </w:rPr>
        <w:t>זכ</w:t>
      </w:r>
      <w:r w:rsidRPr="00451B5C">
        <w:rPr>
          <w:rFonts w:ascii="David" w:eastAsia="Times New Roman" w:hAnsi="David" w:cs="David" w:hint="cs"/>
          <w:sz w:val="22"/>
          <w:szCs w:val="22"/>
          <w:rtl/>
        </w:rPr>
        <w:t xml:space="preserve">ות להישמר ממנו. </w:t>
      </w:r>
      <w:r w:rsidRPr="00CC2B0B">
        <w:rPr>
          <w:rFonts w:ascii="David" w:eastAsia="Times New Roman" w:hAnsi="David" w:cs="David" w:hint="cs"/>
          <w:b/>
          <w:bCs/>
          <w:sz w:val="22"/>
          <w:szCs w:val="22"/>
          <w:rtl/>
        </w:rPr>
        <w:t>עצם ידיעת הסכנה אינה מעידה שהיה רצון להסתכן.</w:t>
      </w:r>
    </w:p>
    <w:p w14:paraId="3350531E" w14:textId="099EE090" w:rsidR="00451B5C" w:rsidRPr="00451B5C" w:rsidRDefault="00460EF2" w:rsidP="00640128">
      <w:pPr>
        <w:pStyle w:val="a4"/>
        <w:numPr>
          <w:ilvl w:val="3"/>
          <w:numId w:val="38"/>
        </w:numPr>
        <w:bidi/>
        <w:spacing w:line="360" w:lineRule="auto"/>
        <w:jc w:val="both"/>
        <w:rPr>
          <w:rFonts w:ascii="David" w:eastAsia="Times New Roman" w:hAnsi="David" w:cs="David"/>
          <w:sz w:val="22"/>
          <w:szCs w:val="22"/>
        </w:rPr>
      </w:pPr>
      <w:r>
        <w:rPr>
          <w:rFonts w:ascii="David" w:eastAsia="Times New Roman" w:hAnsi="David" w:cs="David" w:hint="cs"/>
          <w:sz w:val="22"/>
          <w:szCs w:val="22"/>
          <w:rtl/>
        </w:rPr>
        <w:t xml:space="preserve">מאוד קשה להוכיח הגנה זו, אולי מכוון שהשופטים מעדיפים את השימוש בהגנה של אשם תורם, שלא </w:t>
      </w:r>
      <w:r w:rsidR="00B80593">
        <w:rPr>
          <w:rFonts w:ascii="David" w:eastAsia="Times New Roman" w:hAnsi="David" w:cs="David" w:hint="cs"/>
          <w:sz w:val="22"/>
          <w:szCs w:val="22"/>
          <w:rtl/>
        </w:rPr>
        <w:t>מבטלת את התביעה לגמרי.</w:t>
      </w:r>
    </w:p>
    <w:p w14:paraId="6E293689" w14:textId="45704346" w:rsidR="007C1384" w:rsidRDefault="007B3C83" w:rsidP="00640128">
      <w:pPr>
        <w:pStyle w:val="a4"/>
        <w:numPr>
          <w:ilvl w:val="2"/>
          <w:numId w:val="38"/>
        </w:numPr>
        <w:bidi/>
        <w:spacing w:line="360" w:lineRule="auto"/>
        <w:jc w:val="both"/>
        <w:rPr>
          <w:rFonts w:ascii="David" w:eastAsia="Times New Roman" w:hAnsi="David" w:cs="David"/>
          <w:i/>
          <w:iCs/>
          <w:sz w:val="22"/>
          <w:szCs w:val="22"/>
        </w:rPr>
      </w:pPr>
      <w:r w:rsidRPr="007B3C83">
        <w:rPr>
          <w:rFonts w:ascii="David" w:eastAsia="Times New Roman" w:hAnsi="David" w:cs="David"/>
          <w:i/>
          <w:iCs/>
          <w:sz w:val="22"/>
          <w:szCs w:val="22"/>
          <w:rtl/>
        </w:rPr>
        <w:t>(ב) הוראות סעיף זה לא יחולו על תובענה שהוגשה על עוולה הנובעת מאי-מילוי חובה שהיתה מוטלת על הנתבע מכוח חיקוק.</w:t>
      </w:r>
      <w:r w:rsidR="007C1384">
        <w:rPr>
          <w:rFonts w:ascii="David" w:eastAsia="Times New Roman" w:hAnsi="David" w:cs="David" w:hint="cs"/>
          <w:i/>
          <w:iCs/>
          <w:sz w:val="22"/>
          <w:szCs w:val="22"/>
          <w:rtl/>
        </w:rPr>
        <w:t xml:space="preserve"> -</w:t>
      </w:r>
      <w:r w:rsidR="007C1384">
        <w:rPr>
          <w:rFonts w:ascii="David" w:eastAsia="Times New Roman" w:hAnsi="David" w:cs="David" w:hint="cs"/>
          <w:b/>
          <w:bCs/>
          <w:sz w:val="22"/>
          <w:szCs w:val="22"/>
          <w:rtl/>
        </w:rPr>
        <w:t>הסעיף לא חל על עוולה של הפרת חובה חקוקה.</w:t>
      </w:r>
    </w:p>
    <w:p w14:paraId="716399CE" w14:textId="5D50F1FA" w:rsidR="006F6530" w:rsidRDefault="007B3C83" w:rsidP="00640128">
      <w:pPr>
        <w:pStyle w:val="a4"/>
        <w:numPr>
          <w:ilvl w:val="2"/>
          <w:numId w:val="38"/>
        </w:numPr>
        <w:bidi/>
        <w:spacing w:line="360" w:lineRule="auto"/>
        <w:jc w:val="both"/>
        <w:rPr>
          <w:rFonts w:ascii="David" w:eastAsia="Times New Roman" w:hAnsi="David" w:cs="David"/>
          <w:i/>
          <w:iCs/>
          <w:sz w:val="22"/>
          <w:szCs w:val="22"/>
        </w:rPr>
      </w:pPr>
      <w:r w:rsidRPr="007B3C83">
        <w:rPr>
          <w:rFonts w:ascii="David" w:eastAsia="Times New Roman" w:hAnsi="David" w:cs="David" w:hint="cs"/>
          <w:i/>
          <w:iCs/>
          <w:sz w:val="22"/>
          <w:szCs w:val="22"/>
          <w:rtl/>
        </w:rPr>
        <w:t xml:space="preserve"> </w:t>
      </w:r>
      <w:r w:rsidRPr="007B3C83">
        <w:rPr>
          <w:rFonts w:ascii="David" w:eastAsia="Times New Roman" w:hAnsi="David" w:cs="David"/>
          <w:i/>
          <w:iCs/>
          <w:sz w:val="22"/>
          <w:szCs w:val="22"/>
          <w:rtl/>
        </w:rPr>
        <w:t>(ג) ילד למטה מגיל שתים עשרה לא ייחשב כמסוגל לדעת או להעריך את מצב הדברים שגרמו לנזק או כמסוגל מרצונו לחשוף עצמו או רכושו למצב זה.</w:t>
      </w:r>
      <w:r w:rsidRPr="007B3C83">
        <w:rPr>
          <w:rFonts w:ascii="David" w:eastAsia="Times New Roman" w:hAnsi="David" w:cs="David" w:hint="cs"/>
          <w:i/>
          <w:iCs/>
          <w:sz w:val="22"/>
          <w:szCs w:val="22"/>
          <w:rtl/>
        </w:rPr>
        <w:t>"</w:t>
      </w:r>
      <w:r w:rsidR="00CC2B0B">
        <w:rPr>
          <w:rFonts w:ascii="David" w:eastAsia="Times New Roman" w:hAnsi="David" w:cs="David" w:hint="cs"/>
          <w:i/>
          <w:iCs/>
          <w:sz w:val="22"/>
          <w:szCs w:val="22"/>
          <w:rtl/>
        </w:rPr>
        <w:t xml:space="preserve"> </w:t>
      </w:r>
    </w:p>
    <w:p w14:paraId="3DCFE4D5" w14:textId="21E6ED56" w:rsidR="007202F3" w:rsidRDefault="007C1384" w:rsidP="00640128">
      <w:pPr>
        <w:pStyle w:val="a4"/>
        <w:numPr>
          <w:ilvl w:val="2"/>
          <w:numId w:val="38"/>
        </w:numPr>
        <w:bidi/>
        <w:spacing w:line="360" w:lineRule="auto"/>
        <w:jc w:val="both"/>
        <w:rPr>
          <w:rFonts w:ascii="David" w:eastAsia="Times New Roman" w:hAnsi="David" w:cs="David"/>
          <w:i/>
          <w:iCs/>
          <w:sz w:val="22"/>
          <w:szCs w:val="22"/>
        </w:rPr>
      </w:pPr>
      <w:r>
        <w:rPr>
          <w:rFonts w:ascii="David" w:eastAsia="Times New Roman" w:hAnsi="David" w:cs="David" w:hint="cs"/>
          <w:sz w:val="22"/>
          <w:szCs w:val="22"/>
          <w:rtl/>
        </w:rPr>
        <w:t>המקום הכי עדכני - הספר של עמוס הרמן - מסביר מה זה הסתכנות מרצון.</w:t>
      </w:r>
    </w:p>
    <w:p w14:paraId="332BBB09" w14:textId="12255904" w:rsidR="003562C3" w:rsidRPr="003562C3" w:rsidRDefault="003562C3" w:rsidP="00640128">
      <w:pPr>
        <w:pStyle w:val="a4"/>
        <w:numPr>
          <w:ilvl w:val="2"/>
          <w:numId w:val="38"/>
        </w:numPr>
        <w:bidi/>
        <w:spacing w:line="360" w:lineRule="auto"/>
        <w:jc w:val="both"/>
        <w:rPr>
          <w:rFonts w:ascii="David" w:eastAsia="Times New Roman" w:hAnsi="David" w:cs="David"/>
          <w:i/>
          <w:iCs/>
          <w:sz w:val="22"/>
          <w:szCs w:val="22"/>
        </w:rPr>
      </w:pPr>
      <w:r w:rsidRPr="008F0229">
        <w:rPr>
          <w:rFonts w:ascii="David" w:eastAsia="Times New Roman" w:hAnsi="David" w:cs="David" w:hint="cs"/>
          <w:b/>
          <w:bCs/>
          <w:sz w:val="22"/>
          <w:szCs w:val="22"/>
          <w:shd w:val="clear" w:color="auto" w:fill="B4DCFA" w:themeFill="background2"/>
          <w:rtl/>
        </w:rPr>
        <w:t>הסתכנות מרצון עמוס הרמן</w:t>
      </w:r>
      <w:r>
        <w:rPr>
          <w:rFonts w:ascii="David" w:eastAsia="Times New Roman" w:hAnsi="David" w:cs="David" w:hint="cs"/>
          <w:sz w:val="22"/>
          <w:szCs w:val="22"/>
          <w:rtl/>
        </w:rPr>
        <w:t>:</w:t>
      </w:r>
    </w:p>
    <w:p w14:paraId="5CB8E8F1" w14:textId="44496542" w:rsidR="005B4A2E" w:rsidRDefault="005B4A2E" w:rsidP="00640128">
      <w:pPr>
        <w:pStyle w:val="a4"/>
        <w:numPr>
          <w:ilvl w:val="3"/>
          <w:numId w:val="38"/>
        </w:numPr>
        <w:bidi/>
        <w:spacing w:line="360" w:lineRule="auto"/>
        <w:jc w:val="both"/>
        <w:rPr>
          <w:rFonts w:ascii="David" w:eastAsia="Times New Roman" w:hAnsi="David" w:cs="David"/>
          <w:i/>
          <w:iCs/>
          <w:sz w:val="22"/>
          <w:szCs w:val="22"/>
        </w:rPr>
      </w:pPr>
      <w:r w:rsidRPr="00E54CE4">
        <w:rPr>
          <w:rFonts w:ascii="David" w:eastAsia="Times New Roman" w:hAnsi="David" w:cs="David" w:hint="cs"/>
          <w:b/>
          <w:bCs/>
          <w:sz w:val="22"/>
          <w:szCs w:val="22"/>
          <w:rtl/>
        </w:rPr>
        <w:t xml:space="preserve">מדובר בהגנה מלאה, דהיינו שמתקבלת ההגנה התביעה </w:t>
      </w:r>
      <w:r w:rsidR="00DE6526" w:rsidRPr="00E54CE4">
        <w:rPr>
          <w:rFonts w:ascii="David" w:eastAsia="Times New Roman" w:hAnsi="David" w:cs="David" w:hint="cs"/>
          <w:b/>
          <w:bCs/>
          <w:sz w:val="22"/>
          <w:szCs w:val="22"/>
          <w:rtl/>
        </w:rPr>
        <w:t>נדחי</w:t>
      </w:r>
      <w:r w:rsidR="00DE6526" w:rsidRPr="00E54CE4">
        <w:rPr>
          <w:rFonts w:ascii="David" w:eastAsia="Times New Roman" w:hAnsi="David" w:cs="David" w:hint="eastAsia"/>
          <w:b/>
          <w:bCs/>
          <w:sz w:val="22"/>
          <w:szCs w:val="22"/>
          <w:rtl/>
        </w:rPr>
        <w:t>ת</w:t>
      </w:r>
      <w:r w:rsidR="00DE6526">
        <w:rPr>
          <w:rFonts w:ascii="David" w:eastAsia="Times New Roman" w:hAnsi="David" w:cs="David" w:hint="cs"/>
          <w:b/>
          <w:bCs/>
          <w:sz w:val="22"/>
          <w:szCs w:val="22"/>
          <w:rtl/>
        </w:rPr>
        <w:t>.</w:t>
      </w:r>
      <w:r w:rsidR="00DE6526">
        <w:rPr>
          <w:rFonts w:ascii="David" w:eastAsia="Times New Roman" w:hAnsi="David" w:cs="David" w:hint="cs"/>
          <w:sz w:val="22"/>
          <w:szCs w:val="22"/>
          <w:rtl/>
        </w:rPr>
        <w:t xml:space="preserve"> </w:t>
      </w:r>
      <w:r w:rsidRPr="00E54CE4">
        <w:rPr>
          <w:rFonts w:ascii="David" w:eastAsia="Times New Roman" w:hAnsi="David" w:cs="David" w:hint="cs"/>
          <w:sz w:val="22"/>
          <w:szCs w:val="22"/>
          <w:rtl/>
        </w:rPr>
        <w:t xml:space="preserve">לא כל הסתכנות </w:t>
      </w:r>
      <w:r w:rsidR="00766FA1" w:rsidRPr="00E54CE4">
        <w:rPr>
          <w:rFonts w:ascii="David" w:eastAsia="Times New Roman" w:hAnsi="David" w:cs="David" w:hint="cs"/>
          <w:sz w:val="22"/>
          <w:szCs w:val="22"/>
          <w:rtl/>
        </w:rPr>
        <w:t>נכנסת תחת ההגנ</w:t>
      </w:r>
      <w:r w:rsidR="00234D3C" w:rsidRPr="00E54CE4">
        <w:rPr>
          <w:rFonts w:ascii="David" w:eastAsia="Times New Roman" w:hAnsi="David" w:cs="David" w:hint="cs"/>
          <w:sz w:val="22"/>
          <w:szCs w:val="22"/>
          <w:rtl/>
        </w:rPr>
        <w:t xml:space="preserve">ה </w:t>
      </w:r>
      <w:r w:rsidR="00766FA1" w:rsidRPr="00E54CE4">
        <w:rPr>
          <w:rFonts w:ascii="David" w:eastAsia="Times New Roman" w:hAnsi="David" w:cs="David" w:hint="cs"/>
          <w:sz w:val="22"/>
          <w:szCs w:val="22"/>
          <w:rtl/>
        </w:rPr>
        <w:t>של הסתכנות מרצון. ישנם המון מעשיים אש</w:t>
      </w:r>
      <w:r w:rsidR="0030341A" w:rsidRPr="00E54CE4">
        <w:rPr>
          <w:rFonts w:ascii="David" w:eastAsia="Times New Roman" w:hAnsi="David" w:cs="David" w:hint="cs"/>
          <w:sz w:val="22"/>
          <w:szCs w:val="22"/>
          <w:rtl/>
        </w:rPr>
        <w:t xml:space="preserve">ר </w:t>
      </w:r>
      <w:r w:rsidR="00766FA1" w:rsidRPr="00E54CE4">
        <w:rPr>
          <w:rFonts w:ascii="David" w:eastAsia="Times New Roman" w:hAnsi="David" w:cs="David" w:hint="cs"/>
          <w:sz w:val="22"/>
          <w:szCs w:val="22"/>
          <w:rtl/>
        </w:rPr>
        <w:t xml:space="preserve">כרוכים </w:t>
      </w:r>
      <w:r w:rsidR="0030341A" w:rsidRPr="00E54CE4">
        <w:rPr>
          <w:rFonts w:ascii="David" w:eastAsia="Times New Roman" w:hAnsi="David" w:cs="David" w:hint="cs"/>
          <w:sz w:val="22"/>
          <w:szCs w:val="22"/>
          <w:rtl/>
        </w:rPr>
        <w:t>בלקיחת</w:t>
      </w:r>
      <w:r w:rsidR="00766FA1" w:rsidRPr="00E54CE4">
        <w:rPr>
          <w:rFonts w:ascii="David" w:eastAsia="Times New Roman" w:hAnsi="David" w:cs="David" w:hint="cs"/>
          <w:sz w:val="22"/>
          <w:szCs w:val="22"/>
          <w:rtl/>
        </w:rPr>
        <w:t xml:space="preserve"> סיכון </w:t>
      </w:r>
      <w:r w:rsidR="00485D28">
        <w:rPr>
          <w:rFonts w:ascii="David" w:eastAsia="Times New Roman" w:hAnsi="David" w:cs="David" w:hint="cs"/>
          <w:sz w:val="22"/>
          <w:szCs w:val="22"/>
          <w:rtl/>
        </w:rPr>
        <w:t>כ</w:t>
      </w:r>
      <w:r w:rsidR="00766FA1" w:rsidRPr="00E54CE4">
        <w:rPr>
          <w:rFonts w:ascii="David" w:eastAsia="Times New Roman" w:hAnsi="David" w:cs="David" w:hint="cs"/>
          <w:sz w:val="22"/>
          <w:szCs w:val="22"/>
          <w:rtl/>
        </w:rPr>
        <w:t>מו נהיגה ברכב</w:t>
      </w:r>
      <w:r w:rsidR="0030341A" w:rsidRPr="00E54CE4">
        <w:rPr>
          <w:rFonts w:ascii="David" w:eastAsia="Times New Roman" w:hAnsi="David" w:cs="David" w:hint="cs"/>
          <w:sz w:val="22"/>
          <w:szCs w:val="22"/>
          <w:rtl/>
        </w:rPr>
        <w:t>, חציית כביש וכד'.</w:t>
      </w:r>
    </w:p>
    <w:p w14:paraId="147E86FD" w14:textId="2A391084" w:rsidR="00DE6526" w:rsidRDefault="000C21E2" w:rsidP="00640128">
      <w:pPr>
        <w:pStyle w:val="a4"/>
        <w:numPr>
          <w:ilvl w:val="3"/>
          <w:numId w:val="38"/>
        </w:numPr>
        <w:bidi/>
        <w:spacing w:line="360" w:lineRule="auto"/>
        <w:jc w:val="both"/>
        <w:rPr>
          <w:rFonts w:ascii="David" w:eastAsia="Times New Roman" w:hAnsi="David" w:cs="David"/>
          <w:i/>
          <w:iCs/>
          <w:sz w:val="22"/>
          <w:szCs w:val="22"/>
        </w:rPr>
      </w:pPr>
      <w:r>
        <w:rPr>
          <w:rFonts w:ascii="David" w:eastAsia="Times New Roman" w:hAnsi="David" w:cs="David" w:hint="cs"/>
          <w:sz w:val="22"/>
          <w:szCs w:val="22"/>
          <w:rtl/>
        </w:rPr>
        <w:t>טענת הגנה זו קיימת אל מול עוולת הרשלנות ועוד עולות אחרות, אך אינה קיימת מול הפרת חובה חקוקה</w:t>
      </w:r>
      <w:r w:rsidR="00A41439">
        <w:rPr>
          <w:rFonts w:ascii="David" w:eastAsia="Times New Roman" w:hAnsi="David" w:cs="David" w:hint="cs"/>
          <w:sz w:val="22"/>
          <w:szCs w:val="22"/>
          <w:rtl/>
        </w:rPr>
        <w:t>. לטענת השופטת פורקצ'יה מכוח תקנת הציבור לא ייתכן ש</w:t>
      </w:r>
      <w:r w:rsidR="005F1303">
        <w:rPr>
          <w:rFonts w:ascii="David" w:eastAsia="Times New Roman" w:hAnsi="David" w:cs="David" w:hint="cs"/>
          <w:sz w:val="22"/>
          <w:szCs w:val="22"/>
          <w:rtl/>
        </w:rPr>
        <w:t xml:space="preserve">התובע </w:t>
      </w:r>
      <w:r w:rsidR="00A41439">
        <w:rPr>
          <w:rFonts w:ascii="David" w:eastAsia="Times New Roman" w:hAnsi="David" w:cs="David" w:hint="cs"/>
          <w:sz w:val="22"/>
          <w:szCs w:val="22"/>
          <w:rtl/>
        </w:rPr>
        <w:t>ייתן</w:t>
      </w:r>
      <w:r w:rsidR="00BC2204">
        <w:rPr>
          <w:rFonts w:ascii="David" w:eastAsia="Times New Roman" w:hAnsi="David" w:cs="David" w:hint="cs"/>
          <w:sz w:val="22"/>
          <w:szCs w:val="22"/>
          <w:rtl/>
        </w:rPr>
        <w:t xml:space="preserve"> הרשאה</w:t>
      </w:r>
      <w:r w:rsidR="004010E3">
        <w:rPr>
          <w:rFonts w:ascii="David" w:eastAsia="Times New Roman" w:hAnsi="David" w:cs="David" w:hint="cs"/>
          <w:sz w:val="22"/>
          <w:szCs w:val="22"/>
          <w:rtl/>
        </w:rPr>
        <w:t xml:space="preserve"> להפר חובה של הנתבע על פי חוק, אפילו עם הוא מוכן לקחת את הסיכון.</w:t>
      </w:r>
    </w:p>
    <w:p w14:paraId="6A3B7323" w14:textId="14241875" w:rsidR="00CB475E" w:rsidRDefault="00CB475E" w:rsidP="00640128">
      <w:pPr>
        <w:pStyle w:val="a4"/>
        <w:numPr>
          <w:ilvl w:val="3"/>
          <w:numId w:val="38"/>
        </w:numPr>
        <w:bidi/>
        <w:spacing w:line="360" w:lineRule="auto"/>
        <w:jc w:val="both"/>
        <w:rPr>
          <w:rFonts w:ascii="David" w:eastAsia="Times New Roman" w:hAnsi="David" w:cs="David"/>
          <w:i/>
          <w:iCs/>
          <w:sz w:val="22"/>
          <w:szCs w:val="22"/>
        </w:rPr>
      </w:pPr>
      <w:r>
        <w:rPr>
          <w:rFonts w:ascii="David" w:eastAsia="Times New Roman" w:hAnsi="David" w:cs="David" w:hint="cs"/>
          <w:sz w:val="22"/>
          <w:szCs w:val="22"/>
          <w:rtl/>
        </w:rPr>
        <w:t xml:space="preserve">על מנת שתתקבל </w:t>
      </w:r>
      <w:r w:rsidR="00EE41F1">
        <w:rPr>
          <w:rFonts w:ascii="David" w:eastAsia="Times New Roman" w:hAnsi="David" w:cs="David" w:hint="cs"/>
          <w:sz w:val="22"/>
          <w:szCs w:val="22"/>
          <w:rtl/>
        </w:rPr>
        <w:t xml:space="preserve">הגנה זו יש להוכיח </w:t>
      </w:r>
      <w:r>
        <w:rPr>
          <w:rFonts w:ascii="David" w:eastAsia="Times New Roman" w:hAnsi="David" w:cs="David" w:hint="cs"/>
          <w:sz w:val="22"/>
          <w:szCs w:val="22"/>
          <w:rtl/>
        </w:rPr>
        <w:t>שלושה תנאים מצטברים:</w:t>
      </w:r>
    </w:p>
    <w:p w14:paraId="47CAED63" w14:textId="7CBED156" w:rsidR="00EE41F1" w:rsidRPr="00EE41F1" w:rsidRDefault="00EE41F1" w:rsidP="00640128">
      <w:pPr>
        <w:pStyle w:val="a4"/>
        <w:numPr>
          <w:ilvl w:val="5"/>
          <w:numId w:val="38"/>
        </w:numPr>
        <w:bidi/>
        <w:spacing w:line="360" w:lineRule="auto"/>
        <w:jc w:val="both"/>
        <w:rPr>
          <w:rFonts w:ascii="David" w:eastAsia="Times New Roman" w:hAnsi="David" w:cs="David"/>
          <w:i/>
          <w:iCs/>
          <w:sz w:val="22"/>
          <w:szCs w:val="22"/>
        </w:rPr>
      </w:pPr>
      <w:r>
        <w:rPr>
          <w:rFonts w:ascii="David" w:eastAsia="Times New Roman" w:hAnsi="David" w:cs="David" w:hint="cs"/>
          <w:sz w:val="22"/>
          <w:szCs w:val="22"/>
          <w:rtl/>
        </w:rPr>
        <w:t>הניזוק ידע על מהות הסיכון, כולל הערכת הסיכון ואופיו המסוכן.</w:t>
      </w:r>
    </w:p>
    <w:p w14:paraId="3F71BD7D" w14:textId="4EACEB9E" w:rsidR="00EE41F1" w:rsidRPr="00787C7C" w:rsidRDefault="00787C7C" w:rsidP="00640128">
      <w:pPr>
        <w:pStyle w:val="a4"/>
        <w:numPr>
          <w:ilvl w:val="5"/>
          <w:numId w:val="38"/>
        </w:numPr>
        <w:bidi/>
        <w:spacing w:line="360" w:lineRule="auto"/>
        <w:jc w:val="both"/>
        <w:rPr>
          <w:rFonts w:ascii="David" w:eastAsia="Times New Roman" w:hAnsi="David" w:cs="David"/>
          <w:i/>
          <w:iCs/>
          <w:sz w:val="22"/>
          <w:szCs w:val="22"/>
        </w:rPr>
      </w:pPr>
      <w:r>
        <w:rPr>
          <w:rFonts w:ascii="David" w:eastAsia="Times New Roman" w:hAnsi="David" w:cs="David" w:hint="cs"/>
          <w:sz w:val="22"/>
          <w:szCs w:val="22"/>
          <w:rtl/>
        </w:rPr>
        <w:t>הניזוק חשף עצמו מרצונו לסיכון הפיזי והמשפטי.</w:t>
      </w:r>
    </w:p>
    <w:p w14:paraId="3D0359C6" w14:textId="77777777" w:rsidR="002C3989" w:rsidRPr="002C3989" w:rsidRDefault="00413114" w:rsidP="00640128">
      <w:pPr>
        <w:pStyle w:val="a4"/>
        <w:numPr>
          <w:ilvl w:val="5"/>
          <w:numId w:val="38"/>
        </w:numPr>
        <w:bidi/>
        <w:spacing w:line="360" w:lineRule="auto"/>
        <w:jc w:val="both"/>
        <w:rPr>
          <w:rFonts w:ascii="David" w:eastAsia="Times New Roman" w:hAnsi="David" w:cs="David"/>
          <w:i/>
          <w:iCs/>
          <w:sz w:val="22"/>
          <w:szCs w:val="22"/>
        </w:rPr>
      </w:pPr>
      <w:r>
        <w:rPr>
          <w:rFonts w:ascii="David" w:eastAsia="Times New Roman" w:hAnsi="David" w:cs="David" w:hint="cs"/>
          <w:sz w:val="22"/>
          <w:szCs w:val="22"/>
          <w:rtl/>
        </w:rPr>
        <w:t xml:space="preserve">הניזוק </w:t>
      </w:r>
      <w:r>
        <w:rPr>
          <w:rFonts w:ascii="David" w:eastAsia="Times New Roman" w:hAnsi="David" w:cs="David" w:hint="cs"/>
          <w:sz w:val="22"/>
          <w:szCs w:val="22"/>
          <w:u w:val="single"/>
          <w:rtl/>
        </w:rPr>
        <w:t>רצה</w:t>
      </w:r>
      <w:r>
        <w:rPr>
          <w:rFonts w:ascii="David" w:eastAsia="Times New Roman" w:hAnsi="David" w:cs="David" w:hint="cs"/>
          <w:sz w:val="22"/>
          <w:szCs w:val="22"/>
          <w:rtl/>
        </w:rPr>
        <w:t xml:space="preserve"> לחשוף עצמו ל</w:t>
      </w:r>
      <w:r w:rsidR="00AD3FFB">
        <w:rPr>
          <w:rFonts w:ascii="David" w:eastAsia="Times New Roman" w:hAnsi="David" w:cs="David" w:hint="cs"/>
          <w:sz w:val="22"/>
          <w:szCs w:val="22"/>
          <w:rtl/>
        </w:rPr>
        <w:t xml:space="preserve">סיכון ולהשלכותיו המשפטיות בהתבסס על </w:t>
      </w:r>
      <w:r w:rsidR="00ED223F">
        <w:rPr>
          <w:rFonts w:ascii="David" w:eastAsia="Times New Roman" w:hAnsi="David" w:cs="David" w:hint="cs"/>
          <w:sz w:val="22"/>
          <w:szCs w:val="22"/>
          <w:rtl/>
        </w:rPr>
        <w:t>ידיעת מצב הדברים שגרם לנזק</w:t>
      </w:r>
      <w:r w:rsidR="00155C90">
        <w:rPr>
          <w:rFonts w:ascii="David" w:eastAsia="Times New Roman" w:hAnsi="David" w:cs="David" w:hint="cs"/>
          <w:sz w:val="22"/>
          <w:szCs w:val="22"/>
          <w:rtl/>
        </w:rPr>
        <w:t xml:space="preserve"> והזכות להישמר ממנו. </w:t>
      </w:r>
    </w:p>
    <w:p w14:paraId="5AD7F094" w14:textId="5FF492BB" w:rsidR="00787C7C" w:rsidRPr="00A870E5" w:rsidRDefault="00155C90" w:rsidP="00640128">
      <w:pPr>
        <w:pStyle w:val="a4"/>
        <w:numPr>
          <w:ilvl w:val="4"/>
          <w:numId w:val="38"/>
        </w:numPr>
        <w:bidi/>
        <w:spacing w:before="240" w:line="360" w:lineRule="auto"/>
        <w:jc w:val="both"/>
        <w:rPr>
          <w:rFonts w:ascii="David" w:eastAsia="Times New Roman" w:hAnsi="David" w:cs="David"/>
          <w:i/>
          <w:iCs/>
          <w:sz w:val="22"/>
          <w:szCs w:val="22"/>
        </w:rPr>
      </w:pPr>
      <w:r w:rsidRPr="00155C90">
        <w:rPr>
          <w:rFonts w:ascii="David" w:eastAsia="Times New Roman" w:hAnsi="David" w:cs="David" w:hint="cs"/>
          <w:b/>
          <w:bCs/>
          <w:sz w:val="22"/>
          <w:szCs w:val="22"/>
          <w:rtl/>
        </w:rPr>
        <w:t>עצם ידיעת הסכנה לא מעידה על הרצון להסתכן.</w:t>
      </w:r>
      <w:r w:rsidR="002C3989">
        <w:rPr>
          <w:rFonts w:ascii="David" w:eastAsia="Times New Roman" w:hAnsi="David" w:cs="David" w:hint="cs"/>
          <w:b/>
          <w:bCs/>
          <w:sz w:val="22"/>
          <w:szCs w:val="22"/>
          <w:rtl/>
        </w:rPr>
        <w:t xml:space="preserve"> </w:t>
      </w:r>
      <w:r w:rsidR="002C3989" w:rsidRPr="00682536">
        <w:rPr>
          <w:rFonts w:ascii="David" w:eastAsia="Times New Roman" w:hAnsi="David" w:cs="David" w:hint="cs"/>
          <w:b/>
          <w:bCs/>
          <w:sz w:val="22"/>
          <w:szCs w:val="22"/>
          <w:rtl/>
        </w:rPr>
        <w:t xml:space="preserve">הרצון להסתכן </w:t>
      </w:r>
      <w:r w:rsidR="00A6268D" w:rsidRPr="00682536">
        <w:rPr>
          <w:rFonts w:ascii="David" w:eastAsia="Times New Roman" w:hAnsi="David" w:cs="David" w:hint="cs"/>
          <w:b/>
          <w:bCs/>
          <w:sz w:val="22"/>
          <w:szCs w:val="22"/>
          <w:rtl/>
        </w:rPr>
        <w:t>והמודעות</w:t>
      </w:r>
      <w:r w:rsidR="002C3989" w:rsidRPr="00682536">
        <w:rPr>
          <w:rFonts w:ascii="David" w:eastAsia="Times New Roman" w:hAnsi="David" w:cs="David" w:hint="cs"/>
          <w:b/>
          <w:bCs/>
          <w:sz w:val="22"/>
          <w:szCs w:val="22"/>
          <w:rtl/>
        </w:rPr>
        <w:t xml:space="preserve"> </w:t>
      </w:r>
      <w:r w:rsidR="00A6268D" w:rsidRPr="00682536">
        <w:rPr>
          <w:rFonts w:ascii="David" w:eastAsia="Times New Roman" w:hAnsi="David" w:cs="David" w:hint="cs"/>
          <w:b/>
          <w:bCs/>
          <w:sz w:val="22"/>
          <w:szCs w:val="22"/>
          <w:rtl/>
        </w:rPr>
        <w:t>ל</w:t>
      </w:r>
      <w:r w:rsidR="002C3989" w:rsidRPr="00682536">
        <w:rPr>
          <w:rFonts w:ascii="David" w:eastAsia="Times New Roman" w:hAnsi="David" w:cs="David" w:hint="cs"/>
          <w:b/>
          <w:bCs/>
          <w:sz w:val="22"/>
          <w:szCs w:val="22"/>
          <w:rtl/>
        </w:rPr>
        <w:t>סכנה אינם מספיקים</w:t>
      </w:r>
      <w:r w:rsidR="00682536" w:rsidRPr="00682536">
        <w:rPr>
          <w:rFonts w:ascii="David" w:eastAsia="Times New Roman" w:hAnsi="David" w:cs="David" w:hint="cs"/>
          <w:b/>
          <w:bCs/>
          <w:sz w:val="22"/>
          <w:szCs w:val="22"/>
          <w:rtl/>
        </w:rPr>
        <w:t>.</w:t>
      </w:r>
      <w:r w:rsidR="00AE2A33">
        <w:rPr>
          <w:rFonts w:ascii="David" w:eastAsia="Times New Roman" w:hAnsi="David" w:cs="David" w:hint="cs"/>
          <w:b/>
          <w:bCs/>
          <w:sz w:val="22"/>
          <w:szCs w:val="22"/>
          <w:rtl/>
        </w:rPr>
        <w:t xml:space="preserve"> </w:t>
      </w:r>
      <w:r w:rsidR="00AE2A33">
        <w:rPr>
          <w:rFonts w:ascii="David" w:eastAsia="Times New Roman" w:hAnsi="David" w:cs="David" w:hint="cs"/>
          <w:sz w:val="22"/>
          <w:szCs w:val="22"/>
          <w:rtl/>
        </w:rPr>
        <w:t>הבחיר</w:t>
      </w:r>
      <w:r w:rsidR="004274B2">
        <w:rPr>
          <w:rFonts w:ascii="David" w:eastAsia="Times New Roman" w:hAnsi="David" w:cs="David" w:hint="cs"/>
          <w:sz w:val="22"/>
          <w:szCs w:val="22"/>
          <w:rtl/>
        </w:rPr>
        <w:t>ה</w:t>
      </w:r>
      <w:r w:rsidR="00AE2A33">
        <w:rPr>
          <w:rFonts w:ascii="David" w:eastAsia="Times New Roman" w:hAnsi="David" w:cs="David" w:hint="cs"/>
          <w:sz w:val="22"/>
          <w:szCs w:val="22"/>
          <w:rtl/>
        </w:rPr>
        <w:t xml:space="preserve"> תהיה </w:t>
      </w:r>
      <w:r w:rsidR="004274B2">
        <w:rPr>
          <w:rFonts w:ascii="David" w:eastAsia="Times New Roman" w:hAnsi="David" w:cs="David" w:hint="cs"/>
          <w:sz w:val="22"/>
          <w:szCs w:val="22"/>
          <w:rtl/>
        </w:rPr>
        <w:t>חופשית</w:t>
      </w:r>
      <w:r w:rsidR="00AE2A33">
        <w:rPr>
          <w:rFonts w:ascii="David" w:eastAsia="Times New Roman" w:hAnsi="David" w:cs="David" w:hint="cs"/>
          <w:sz w:val="22"/>
          <w:szCs w:val="22"/>
          <w:rtl/>
        </w:rPr>
        <w:t xml:space="preserve"> רק כאשר </w:t>
      </w:r>
      <w:r w:rsidR="00A6268D" w:rsidRPr="00AE2A33">
        <w:rPr>
          <w:rFonts w:ascii="David" w:eastAsia="Times New Roman" w:hAnsi="David" w:cs="David" w:hint="cs"/>
          <w:sz w:val="22"/>
          <w:szCs w:val="22"/>
          <w:rtl/>
        </w:rPr>
        <w:t>הניזוק</w:t>
      </w:r>
      <w:r w:rsidR="00AE2A33">
        <w:rPr>
          <w:rFonts w:ascii="David" w:eastAsia="Times New Roman" w:hAnsi="David" w:cs="David" w:hint="cs"/>
          <w:sz w:val="22"/>
          <w:szCs w:val="22"/>
          <w:rtl/>
        </w:rPr>
        <w:t xml:space="preserve"> </w:t>
      </w:r>
      <w:r w:rsidR="00A6268D" w:rsidRPr="00AE2A33">
        <w:rPr>
          <w:rFonts w:ascii="David" w:eastAsia="Times New Roman" w:hAnsi="David" w:cs="David" w:hint="cs"/>
          <w:sz w:val="22"/>
          <w:szCs w:val="22"/>
          <w:rtl/>
        </w:rPr>
        <w:t>בעל ידע מלא של כל הנסיבות</w:t>
      </w:r>
      <w:r w:rsidR="007715AE" w:rsidRPr="00AE2A33">
        <w:rPr>
          <w:rFonts w:ascii="David" w:eastAsia="Times New Roman" w:hAnsi="David" w:cs="David" w:hint="cs"/>
          <w:sz w:val="22"/>
          <w:szCs w:val="22"/>
          <w:rtl/>
        </w:rPr>
        <w:t xml:space="preserve"> - משמע שהתובע ידע שאם ייגרם נזק הוא ולא הנתבע יישא בתוצאות של הנזק.</w:t>
      </w:r>
      <w:r w:rsidR="004274B2">
        <w:rPr>
          <w:rFonts w:ascii="David" w:eastAsia="Times New Roman" w:hAnsi="David" w:cs="David" w:hint="cs"/>
          <w:i/>
          <w:iCs/>
          <w:sz w:val="22"/>
          <w:szCs w:val="22"/>
          <w:rtl/>
        </w:rPr>
        <w:t xml:space="preserve"> </w:t>
      </w:r>
      <w:r w:rsidR="004274B2">
        <w:rPr>
          <w:rFonts w:ascii="David" w:eastAsia="Times New Roman" w:hAnsi="David" w:cs="David" w:hint="cs"/>
          <w:sz w:val="22"/>
          <w:szCs w:val="22"/>
          <w:rtl/>
        </w:rPr>
        <w:t>חוסר ברצון חופשי יכול להיות עקב היעדר ידיעה</w:t>
      </w:r>
      <w:r w:rsidR="00E478A0">
        <w:rPr>
          <w:rFonts w:ascii="David" w:eastAsia="Times New Roman" w:hAnsi="David" w:cs="David" w:hint="cs"/>
          <w:sz w:val="22"/>
          <w:szCs w:val="22"/>
          <w:rtl/>
        </w:rPr>
        <w:t>, אך גם עקב לחץ חברתי או מחלת נפש</w:t>
      </w:r>
      <w:r w:rsidR="00E478A0">
        <w:rPr>
          <w:rFonts w:ascii="David" w:eastAsia="Times New Roman" w:hAnsi="David" w:cs="David" w:hint="cs"/>
          <w:i/>
          <w:iCs/>
          <w:sz w:val="22"/>
          <w:szCs w:val="22"/>
          <w:rtl/>
        </w:rPr>
        <w:t xml:space="preserve"> </w:t>
      </w:r>
      <w:r w:rsidR="00E478A0">
        <w:rPr>
          <w:rFonts w:ascii="David" w:eastAsia="Times New Roman" w:hAnsi="David" w:cs="David" w:hint="cs"/>
          <w:sz w:val="22"/>
          <w:szCs w:val="22"/>
          <w:rtl/>
        </w:rPr>
        <w:t>(לכן התאבדות אינה נחשבת הסתכנות מרצון</w:t>
      </w:r>
      <w:r w:rsidR="000923F1">
        <w:rPr>
          <w:rFonts w:ascii="David" w:eastAsia="Times New Roman" w:hAnsi="David" w:cs="David" w:hint="cs"/>
          <w:sz w:val="22"/>
          <w:szCs w:val="22"/>
          <w:rtl/>
        </w:rPr>
        <w:t xml:space="preserve"> אם מקורה במחלת נפש</w:t>
      </w:r>
      <w:r w:rsidR="00E478A0">
        <w:rPr>
          <w:rFonts w:ascii="David" w:eastAsia="Times New Roman" w:hAnsi="David" w:cs="David" w:hint="cs"/>
          <w:sz w:val="22"/>
          <w:szCs w:val="22"/>
          <w:rtl/>
        </w:rPr>
        <w:t>).</w:t>
      </w:r>
    </w:p>
    <w:p w14:paraId="44ADF89C" w14:textId="5CF64584" w:rsidR="00A870E5" w:rsidRPr="003E179F" w:rsidRDefault="00A870E5" w:rsidP="00640128">
      <w:pPr>
        <w:pStyle w:val="a4"/>
        <w:numPr>
          <w:ilvl w:val="4"/>
          <w:numId w:val="38"/>
        </w:numPr>
        <w:bidi/>
        <w:spacing w:before="240" w:line="360" w:lineRule="auto"/>
        <w:jc w:val="both"/>
        <w:rPr>
          <w:rFonts w:ascii="David" w:eastAsia="Times New Roman" w:hAnsi="David" w:cs="David"/>
          <w:i/>
          <w:iCs/>
          <w:sz w:val="22"/>
          <w:szCs w:val="22"/>
        </w:rPr>
      </w:pPr>
      <w:r>
        <w:rPr>
          <w:rFonts w:ascii="David" w:eastAsia="Times New Roman" w:hAnsi="David" w:cs="David" w:hint="cs"/>
          <w:b/>
          <w:bCs/>
          <w:sz w:val="22"/>
          <w:szCs w:val="22"/>
          <w:rtl/>
        </w:rPr>
        <w:lastRenderedPageBreak/>
        <w:t>מתי תתקבל הגנת הסתכנו מרצון?</w:t>
      </w:r>
      <w:r>
        <w:rPr>
          <w:rFonts w:ascii="David" w:eastAsia="Times New Roman" w:hAnsi="David" w:cs="David" w:hint="cs"/>
          <w:sz w:val="22"/>
          <w:szCs w:val="22"/>
          <w:rtl/>
        </w:rPr>
        <w:t xml:space="preserve"> צריך להוכיח ידע סובייקטיבי של התובע על ידיעת הסיכון במלואו</w:t>
      </w:r>
      <w:r w:rsidR="00A01E72">
        <w:rPr>
          <w:rFonts w:ascii="David" w:eastAsia="Times New Roman" w:hAnsi="David" w:cs="David" w:hint="cs"/>
          <w:sz w:val="22"/>
          <w:szCs w:val="22"/>
          <w:rtl/>
        </w:rPr>
        <w:t xml:space="preserve"> ואת רצונות לחשוף עצמו לסכנה הפיזית והמשפטית (במפורש או מכללא)</w:t>
      </w:r>
      <w:r w:rsidR="00893DE7">
        <w:rPr>
          <w:rFonts w:ascii="David" w:eastAsia="Times New Roman" w:hAnsi="David" w:cs="David" w:hint="cs"/>
          <w:sz w:val="22"/>
          <w:szCs w:val="22"/>
          <w:rtl/>
        </w:rPr>
        <w:t>. הסתכנות מרצון תתקבל יותר כאשר מדובר בנזק רכושי</w:t>
      </w:r>
      <w:r w:rsidR="00EE284C">
        <w:rPr>
          <w:rFonts w:ascii="David" w:eastAsia="Times New Roman" w:hAnsi="David" w:cs="David" w:hint="cs"/>
          <w:sz w:val="22"/>
          <w:szCs w:val="22"/>
          <w:rtl/>
        </w:rPr>
        <w:t>.</w:t>
      </w:r>
    </w:p>
    <w:p w14:paraId="6ED5D0B0" w14:textId="7E8B2830" w:rsidR="003E179F" w:rsidRDefault="003E179F" w:rsidP="00640128">
      <w:pPr>
        <w:pStyle w:val="a4"/>
        <w:numPr>
          <w:ilvl w:val="4"/>
          <w:numId w:val="38"/>
        </w:numPr>
        <w:bidi/>
        <w:spacing w:before="240" w:line="360" w:lineRule="auto"/>
        <w:jc w:val="both"/>
        <w:rPr>
          <w:rFonts w:ascii="David" w:eastAsia="Times New Roman" w:hAnsi="David" w:cs="David"/>
          <w:i/>
          <w:iCs/>
          <w:sz w:val="22"/>
          <w:szCs w:val="22"/>
        </w:rPr>
      </w:pPr>
      <w:r>
        <w:rPr>
          <w:rFonts w:ascii="David" w:eastAsia="Times New Roman" w:hAnsi="David" w:cs="David" w:hint="cs"/>
          <w:b/>
          <w:bCs/>
          <w:sz w:val="22"/>
          <w:szCs w:val="22"/>
          <w:rtl/>
        </w:rPr>
        <w:t>פעולות שלא יוכרו כהסתכנות מרצון:</w:t>
      </w:r>
    </w:p>
    <w:p w14:paraId="647FD209" w14:textId="412DF6AD" w:rsidR="003E179F" w:rsidRDefault="003E179F" w:rsidP="00640128">
      <w:pPr>
        <w:pStyle w:val="a4"/>
        <w:numPr>
          <w:ilvl w:val="5"/>
          <w:numId w:val="38"/>
        </w:numPr>
        <w:bidi/>
        <w:spacing w:before="240" w:line="360" w:lineRule="auto"/>
        <w:jc w:val="both"/>
        <w:rPr>
          <w:rFonts w:ascii="David" w:eastAsia="Times New Roman" w:hAnsi="David" w:cs="David"/>
          <w:i/>
          <w:iCs/>
          <w:sz w:val="22"/>
          <w:szCs w:val="22"/>
        </w:rPr>
      </w:pPr>
      <w:r w:rsidRPr="002B26B0">
        <w:rPr>
          <w:rFonts w:ascii="David" w:eastAsia="Times New Roman" w:hAnsi="David" w:cs="David" w:hint="cs"/>
          <w:b/>
          <w:bCs/>
          <w:sz w:val="22"/>
          <w:szCs w:val="22"/>
          <w:rtl/>
        </w:rPr>
        <w:t>פעולת הצלה</w:t>
      </w:r>
      <w:r w:rsidR="00EC0F8B">
        <w:rPr>
          <w:rFonts w:ascii="David" w:eastAsia="Times New Roman" w:hAnsi="David" w:cs="David" w:hint="cs"/>
          <w:sz w:val="22"/>
          <w:szCs w:val="22"/>
          <w:rtl/>
        </w:rPr>
        <w:t>, החשיפה בהן לסיכון אינה רצונית וכחברה נרצה לעודד שהתנהגות זו היא מעשה טבעי וסביר.</w:t>
      </w:r>
    </w:p>
    <w:p w14:paraId="1B5D1B8C" w14:textId="1C666F35" w:rsidR="0072048A" w:rsidRDefault="002B26B0" w:rsidP="00640128">
      <w:pPr>
        <w:pStyle w:val="a4"/>
        <w:numPr>
          <w:ilvl w:val="5"/>
          <w:numId w:val="38"/>
        </w:numPr>
        <w:bidi/>
        <w:spacing w:before="240" w:line="360" w:lineRule="auto"/>
        <w:jc w:val="both"/>
        <w:rPr>
          <w:rFonts w:ascii="David" w:eastAsia="Times New Roman" w:hAnsi="David" w:cs="David"/>
          <w:sz w:val="22"/>
          <w:szCs w:val="22"/>
        </w:rPr>
      </w:pPr>
      <w:r w:rsidRPr="002B26B0">
        <w:rPr>
          <w:rFonts w:ascii="David" w:eastAsia="Times New Roman" w:hAnsi="David" w:cs="David"/>
          <w:b/>
          <w:bCs/>
          <w:sz w:val="22"/>
          <w:szCs w:val="22"/>
          <w:rtl/>
        </w:rPr>
        <w:t>ילדים מתחת לגיל 12</w:t>
      </w:r>
      <w:r w:rsidRPr="002B26B0">
        <w:rPr>
          <w:rFonts w:ascii="David" w:eastAsia="Times New Roman" w:hAnsi="David" w:cs="David"/>
          <w:sz w:val="22"/>
          <w:szCs w:val="22"/>
          <w:rtl/>
        </w:rPr>
        <w:t xml:space="preserve"> לא נחשבים כמסוגלים לדעת או להעריך את מצב הדברים כמסוגלים לחשוף עצמם להסתכנות מרצון</w:t>
      </w:r>
      <w:r>
        <w:rPr>
          <w:rFonts w:ascii="David" w:eastAsia="Times New Roman" w:hAnsi="David" w:cs="David" w:hint="cs"/>
          <w:sz w:val="22"/>
          <w:szCs w:val="22"/>
          <w:rtl/>
        </w:rPr>
        <w:t>. לכן כל פעולה שלהם לא תחשב להסתכנות מרצון.</w:t>
      </w:r>
    </w:p>
    <w:p w14:paraId="20C50944" w14:textId="41C1D36C" w:rsidR="002B26B0" w:rsidRDefault="00D52479" w:rsidP="00640128">
      <w:pPr>
        <w:pStyle w:val="a4"/>
        <w:numPr>
          <w:ilvl w:val="5"/>
          <w:numId w:val="38"/>
        </w:numPr>
        <w:bidi/>
        <w:spacing w:before="240" w:line="360" w:lineRule="auto"/>
        <w:jc w:val="both"/>
        <w:rPr>
          <w:rFonts w:ascii="David" w:eastAsia="Times New Roman" w:hAnsi="David" w:cs="David"/>
          <w:sz w:val="22"/>
          <w:szCs w:val="22"/>
        </w:rPr>
      </w:pPr>
      <w:r>
        <w:rPr>
          <w:rFonts w:ascii="David" w:eastAsia="Times New Roman" w:hAnsi="David" w:cs="David" w:hint="cs"/>
          <w:b/>
          <w:bCs/>
          <w:sz w:val="22"/>
          <w:szCs w:val="22"/>
          <w:rtl/>
        </w:rPr>
        <w:t>עובד מעביד,</w:t>
      </w:r>
      <w:r>
        <w:rPr>
          <w:rFonts w:ascii="David" w:eastAsia="Times New Roman" w:hAnsi="David" w:cs="David" w:hint="cs"/>
          <w:sz w:val="22"/>
          <w:szCs w:val="22"/>
          <w:rtl/>
        </w:rPr>
        <w:t xml:space="preserve"> בית המשפט ינקוט בפרשנות מצמצמת בהסתכנות ביחס עובד מעביד מתוך ההבנה כי </w:t>
      </w:r>
      <w:r w:rsidRPr="00D52479">
        <w:rPr>
          <w:rFonts w:ascii="David" w:eastAsia="Times New Roman" w:hAnsi="David" w:cs="David"/>
          <w:sz w:val="22"/>
          <w:szCs w:val="22"/>
          <w:rtl/>
        </w:rPr>
        <w:t>לעובד אין בחירה אמיתית</w:t>
      </w:r>
      <w:r w:rsidR="00B26D24">
        <w:rPr>
          <w:rFonts w:ascii="David" w:eastAsia="Times New Roman" w:hAnsi="David" w:cs="David" w:hint="cs"/>
          <w:sz w:val="22"/>
          <w:szCs w:val="22"/>
          <w:rtl/>
        </w:rPr>
        <w:t xml:space="preserve">, </w:t>
      </w:r>
      <w:r w:rsidRPr="00D52479">
        <w:rPr>
          <w:rFonts w:ascii="David" w:eastAsia="Times New Roman" w:hAnsi="David" w:cs="David"/>
          <w:sz w:val="22"/>
          <w:szCs w:val="22"/>
          <w:rtl/>
        </w:rPr>
        <w:t>כל אלטרנטיבה משמעה אובדן מקור פרנסתו ולכן חשיפתו לסיכון תחשב לא רצונית</w:t>
      </w:r>
      <w:r w:rsidR="00B26D24">
        <w:rPr>
          <w:rFonts w:ascii="David" w:eastAsia="Times New Roman" w:hAnsi="David" w:cs="David" w:hint="cs"/>
          <w:sz w:val="22"/>
          <w:szCs w:val="22"/>
          <w:rtl/>
        </w:rPr>
        <w:t>.</w:t>
      </w:r>
    </w:p>
    <w:p w14:paraId="43D8A4AF" w14:textId="12CA8648" w:rsidR="00920991" w:rsidRPr="002B26B0" w:rsidRDefault="00920991" w:rsidP="00640128">
      <w:pPr>
        <w:pStyle w:val="a4"/>
        <w:numPr>
          <w:ilvl w:val="4"/>
          <w:numId w:val="38"/>
        </w:numPr>
        <w:bidi/>
        <w:spacing w:before="240" w:line="360" w:lineRule="auto"/>
        <w:jc w:val="both"/>
        <w:rPr>
          <w:rFonts w:ascii="David" w:eastAsia="Times New Roman" w:hAnsi="David" w:cs="David"/>
          <w:sz w:val="22"/>
          <w:szCs w:val="22"/>
        </w:rPr>
      </w:pPr>
      <w:r>
        <w:rPr>
          <w:rFonts w:ascii="David" w:eastAsia="Times New Roman" w:hAnsi="David" w:cs="David" w:hint="cs"/>
          <w:sz w:val="22"/>
          <w:szCs w:val="22"/>
          <w:rtl/>
        </w:rPr>
        <w:t xml:space="preserve">אין הרבה שיקולים </w:t>
      </w:r>
      <w:r w:rsidR="002B5E2C">
        <w:rPr>
          <w:rFonts w:ascii="David" w:eastAsia="Times New Roman" w:hAnsi="David" w:cs="David" w:hint="cs"/>
          <w:sz w:val="22"/>
          <w:szCs w:val="22"/>
          <w:rtl/>
        </w:rPr>
        <w:t>של מדיניות משפטית המצדיקים שימוש בהגנה של הסתכנות מרצון ולכן בתי המשפט נוטים לדחות הגנה זו</w:t>
      </w:r>
      <w:r w:rsidR="008F0229">
        <w:rPr>
          <w:rFonts w:ascii="David" w:eastAsia="Times New Roman" w:hAnsi="David" w:cs="David" w:hint="cs"/>
          <w:sz w:val="22"/>
          <w:szCs w:val="22"/>
          <w:rtl/>
        </w:rPr>
        <w:t xml:space="preserve"> וליישם במקומה את </w:t>
      </w:r>
      <w:r w:rsidR="008F0229" w:rsidRPr="008F0229">
        <w:rPr>
          <w:rFonts w:ascii="David" w:eastAsia="Times New Roman" w:hAnsi="David" w:cs="David" w:hint="cs"/>
          <w:b/>
          <w:bCs/>
          <w:sz w:val="22"/>
          <w:szCs w:val="22"/>
          <w:rtl/>
        </w:rPr>
        <w:t>הגנת האשם התורם</w:t>
      </w:r>
      <w:r w:rsidR="008F0229">
        <w:rPr>
          <w:rFonts w:ascii="David" w:eastAsia="Times New Roman" w:hAnsi="David" w:cs="David" w:hint="cs"/>
          <w:sz w:val="22"/>
          <w:szCs w:val="22"/>
          <w:rtl/>
        </w:rPr>
        <w:t>, המאפשרת חלוקת האשם בין הצדדים הצורה צודקת יותר.</w:t>
      </w:r>
    </w:p>
    <w:p w14:paraId="14C765D6" w14:textId="77777777" w:rsidR="00BA4BAC" w:rsidRPr="00BA4BAC" w:rsidRDefault="00BA4BAC" w:rsidP="00640128">
      <w:pPr>
        <w:bidi/>
        <w:spacing w:line="360" w:lineRule="auto"/>
        <w:jc w:val="both"/>
        <w:rPr>
          <w:rFonts w:ascii="David" w:eastAsia="Times New Roman" w:hAnsi="David" w:cs="David"/>
          <w:color w:val="A6A6A6" w:themeColor="background1" w:themeShade="A6"/>
          <w:sz w:val="22"/>
          <w:szCs w:val="22"/>
        </w:rPr>
      </w:pPr>
      <w:r w:rsidRPr="00BA4BAC">
        <w:rPr>
          <w:rFonts w:ascii="David" w:eastAsia="Times New Roman" w:hAnsi="David" w:cs="David" w:hint="cs"/>
          <w:color w:val="A6A6A6" w:themeColor="background1" w:themeShade="A6"/>
          <w:sz w:val="22"/>
          <w:szCs w:val="22"/>
          <w:rtl/>
        </w:rPr>
        <w:t>שיעור בתאריך 24.05.2021</w:t>
      </w:r>
    </w:p>
    <w:p w14:paraId="5CC9E2ED" w14:textId="1149EAE1" w:rsidR="006F6530" w:rsidRPr="00134874" w:rsidRDefault="006F6530" w:rsidP="00640128">
      <w:pPr>
        <w:pStyle w:val="a4"/>
        <w:numPr>
          <w:ilvl w:val="1"/>
          <w:numId w:val="38"/>
        </w:numPr>
        <w:shd w:val="clear" w:color="auto" w:fill="D0E9FC"/>
        <w:bidi/>
        <w:spacing w:line="360" w:lineRule="auto"/>
        <w:jc w:val="both"/>
        <w:rPr>
          <w:rFonts w:ascii="David" w:eastAsia="Times New Roman" w:hAnsi="David" w:cs="David"/>
          <w:b/>
          <w:bCs/>
          <w:sz w:val="22"/>
          <w:szCs w:val="22"/>
        </w:rPr>
      </w:pPr>
      <w:r w:rsidRPr="00134874">
        <w:rPr>
          <w:rFonts w:ascii="David" w:eastAsia="Times New Roman" w:hAnsi="David" w:cs="David" w:hint="cs"/>
          <w:b/>
          <w:bCs/>
          <w:sz w:val="22"/>
          <w:szCs w:val="22"/>
          <w:rtl/>
        </w:rPr>
        <w:t>מעשה של מה בכך</w:t>
      </w:r>
    </w:p>
    <w:p w14:paraId="5BC47C46" w14:textId="5339307D" w:rsidR="00DD163F" w:rsidRDefault="00DD163F" w:rsidP="00640128">
      <w:pPr>
        <w:pStyle w:val="a4"/>
        <w:numPr>
          <w:ilvl w:val="2"/>
          <w:numId w:val="38"/>
        </w:numPr>
        <w:bidi/>
        <w:spacing w:line="360" w:lineRule="auto"/>
        <w:jc w:val="both"/>
        <w:rPr>
          <w:rFonts w:ascii="David" w:eastAsia="Times New Roman" w:hAnsi="David" w:cs="David"/>
          <w:b/>
          <w:bCs/>
          <w:sz w:val="22"/>
          <w:szCs w:val="22"/>
        </w:rPr>
      </w:pPr>
      <w:r w:rsidRPr="00DD163F">
        <w:rPr>
          <w:rFonts w:ascii="David" w:eastAsia="Times New Roman" w:hAnsi="David" w:cs="David" w:hint="cs"/>
          <w:b/>
          <w:bCs/>
          <w:sz w:val="22"/>
          <w:szCs w:val="22"/>
          <w:rtl/>
        </w:rPr>
        <w:t>ס' 4 לפקודה</w:t>
      </w:r>
      <w:r w:rsidR="00201998">
        <w:rPr>
          <w:rFonts w:ascii="David" w:eastAsia="Times New Roman" w:hAnsi="David" w:cs="David" w:hint="cs"/>
          <w:b/>
          <w:bCs/>
          <w:sz w:val="22"/>
          <w:szCs w:val="22"/>
          <w:rtl/>
        </w:rPr>
        <w:t>:</w:t>
      </w:r>
      <w:r w:rsidR="00201998">
        <w:rPr>
          <w:rFonts w:ascii="David" w:eastAsia="Times New Roman" w:hAnsi="David" w:cs="David" w:hint="cs"/>
          <w:i/>
          <w:iCs/>
          <w:sz w:val="22"/>
          <w:szCs w:val="22"/>
          <w:rtl/>
        </w:rPr>
        <w:t xml:space="preserve"> "</w:t>
      </w:r>
      <w:r w:rsidR="00201998" w:rsidRPr="00201998">
        <w:rPr>
          <w:rFonts w:ascii="David" w:eastAsia="Times New Roman" w:hAnsi="David" w:cs="David"/>
          <w:i/>
          <w:iCs/>
          <w:sz w:val="22"/>
          <w:szCs w:val="22"/>
          <w:rtl/>
        </w:rPr>
        <w:t>לא יראו כעוולה מעשה, שאילו היה חוזר ונשנה לא היה בו כדי ליצור תביעה לזכות נוגדת, ואדם בר-דעת ומזג כרגיל לא היה בא בנסיבות הנתונות בתלונה על כך.</w:t>
      </w:r>
      <w:r w:rsidR="00201998">
        <w:rPr>
          <w:rFonts w:ascii="David" w:eastAsia="Times New Roman" w:hAnsi="David" w:cs="David" w:hint="cs"/>
          <w:i/>
          <w:iCs/>
          <w:sz w:val="22"/>
          <w:szCs w:val="22"/>
          <w:rtl/>
        </w:rPr>
        <w:t>"</w:t>
      </w:r>
    </w:p>
    <w:p w14:paraId="540615BC" w14:textId="048D4165" w:rsidR="00646DB4" w:rsidRDefault="00646DB4" w:rsidP="00640128">
      <w:pPr>
        <w:pStyle w:val="a4"/>
        <w:numPr>
          <w:ilvl w:val="2"/>
          <w:numId w:val="38"/>
        </w:numPr>
        <w:bidi/>
        <w:spacing w:line="360" w:lineRule="auto"/>
        <w:jc w:val="both"/>
        <w:rPr>
          <w:rFonts w:ascii="David" w:eastAsia="Times New Roman" w:hAnsi="David" w:cs="David"/>
          <w:sz w:val="22"/>
          <w:szCs w:val="22"/>
        </w:rPr>
      </w:pPr>
      <w:r w:rsidRPr="00646DB4">
        <w:rPr>
          <w:rFonts w:ascii="David" w:eastAsia="Times New Roman" w:hAnsi="David" w:cs="David"/>
          <w:b/>
          <w:bCs/>
          <w:sz w:val="22"/>
          <w:szCs w:val="22"/>
          <w:rtl/>
        </w:rPr>
        <w:t xml:space="preserve">למשל: </w:t>
      </w:r>
      <w:r w:rsidRPr="00646DB4">
        <w:rPr>
          <w:rFonts w:ascii="David" w:eastAsia="Times New Roman" w:hAnsi="David" w:cs="David"/>
          <w:sz w:val="22"/>
          <w:szCs w:val="22"/>
          <w:rtl/>
        </w:rPr>
        <w:t>גניבה של מסטיק מקיוסק, זה עוולה, אבל לא היו הולכים לביהמ״ש על כך – ולכן זה יכול להיות הגנה על תביעה, שלא היו תובעים עליה בדרך כלל.</w:t>
      </w:r>
    </w:p>
    <w:p w14:paraId="3A1265D5" w14:textId="1211C142" w:rsidR="00D00AD2" w:rsidRPr="00646DB4" w:rsidRDefault="001332AA" w:rsidP="00640128">
      <w:pPr>
        <w:pStyle w:val="a4"/>
        <w:numPr>
          <w:ilvl w:val="2"/>
          <w:numId w:val="38"/>
        </w:numPr>
        <w:bidi/>
        <w:spacing w:line="360" w:lineRule="auto"/>
        <w:jc w:val="both"/>
        <w:rPr>
          <w:rFonts w:ascii="David" w:eastAsia="Times New Roman" w:hAnsi="David" w:cs="David"/>
          <w:sz w:val="22"/>
          <w:szCs w:val="22"/>
        </w:rPr>
      </w:pPr>
      <w:r w:rsidRPr="00760E08">
        <w:rPr>
          <w:rFonts w:ascii="David" w:eastAsia="Times New Roman" w:hAnsi="David" w:cs="David" w:hint="cs"/>
          <w:b/>
          <w:bCs/>
          <w:sz w:val="22"/>
          <w:szCs w:val="22"/>
          <w:rtl/>
        </w:rPr>
        <w:t xml:space="preserve">מקרה </w:t>
      </w:r>
      <w:r w:rsidR="00760E08" w:rsidRPr="00760E08">
        <w:rPr>
          <w:rFonts w:ascii="David" w:eastAsia="Times New Roman" w:hAnsi="David" w:cs="David" w:hint="cs"/>
          <w:b/>
          <w:bCs/>
          <w:sz w:val="22"/>
          <w:szCs w:val="22"/>
          <w:rtl/>
        </w:rPr>
        <w:t>שקרה</w:t>
      </w:r>
      <w:r w:rsidR="00760E08">
        <w:rPr>
          <w:rFonts w:ascii="David" w:eastAsia="Times New Roman" w:hAnsi="David" w:cs="David" w:hint="cs"/>
          <w:sz w:val="22"/>
          <w:szCs w:val="22"/>
          <w:rtl/>
        </w:rPr>
        <w:t>:</w:t>
      </w:r>
      <w:r w:rsidRPr="001332AA">
        <w:rPr>
          <w:rFonts w:ascii="David" w:eastAsia="Times New Roman" w:hAnsi="David" w:cs="David" w:hint="cs"/>
          <w:sz w:val="22"/>
          <w:szCs w:val="22"/>
          <w:rtl/>
        </w:rPr>
        <w:t xml:space="preserve"> אדם שנעצר בעקבות גניבה של רדיו ברכב, לטענתו מדובר בגניבה קטנה ולכן לא הגיוני שנעצר לשנה שלמה.</w:t>
      </w:r>
      <w:r>
        <w:rPr>
          <w:rFonts w:ascii="David" w:eastAsia="Times New Roman" w:hAnsi="David" w:cs="David" w:hint="cs"/>
          <w:sz w:val="22"/>
          <w:szCs w:val="22"/>
          <w:rtl/>
        </w:rPr>
        <w:t xml:space="preserve"> טענת המדינה, אין מדובר במעשה של מה בכך מכ</w:t>
      </w:r>
      <w:r w:rsidR="0073696C">
        <w:rPr>
          <w:rFonts w:ascii="David" w:eastAsia="Times New Roman" w:hAnsi="David" w:cs="David" w:hint="cs"/>
          <w:sz w:val="22"/>
          <w:szCs w:val="22"/>
          <w:rtl/>
        </w:rPr>
        <w:t>י</w:t>
      </w:r>
      <w:r>
        <w:rPr>
          <w:rFonts w:ascii="David" w:eastAsia="Times New Roman" w:hAnsi="David" w:cs="David" w:hint="cs"/>
          <w:sz w:val="22"/>
          <w:szCs w:val="22"/>
          <w:rtl/>
        </w:rPr>
        <w:t>וון שמדובר במכת מדינה ולכן זה מצדיק את המעצר.</w:t>
      </w:r>
    </w:p>
    <w:p w14:paraId="39ECFAE8" w14:textId="0AD150C3" w:rsidR="007B3C83" w:rsidRPr="00134874" w:rsidRDefault="007B3C83" w:rsidP="00640128">
      <w:pPr>
        <w:pStyle w:val="a4"/>
        <w:numPr>
          <w:ilvl w:val="1"/>
          <w:numId w:val="38"/>
        </w:numPr>
        <w:shd w:val="clear" w:color="auto" w:fill="D0E9FC"/>
        <w:bidi/>
        <w:spacing w:line="360" w:lineRule="auto"/>
        <w:jc w:val="both"/>
        <w:rPr>
          <w:rFonts w:ascii="David" w:eastAsia="Times New Roman" w:hAnsi="David" w:cs="David"/>
          <w:b/>
          <w:bCs/>
          <w:sz w:val="22"/>
          <w:szCs w:val="22"/>
        </w:rPr>
      </w:pPr>
      <w:r w:rsidRPr="00134874">
        <w:rPr>
          <w:rFonts w:ascii="David" w:eastAsia="Times New Roman" w:hAnsi="David" w:cs="David" w:hint="cs"/>
          <w:b/>
          <w:bCs/>
          <w:sz w:val="22"/>
          <w:szCs w:val="22"/>
          <w:rtl/>
        </w:rPr>
        <w:t>ניתוק הקשר הסיבתי</w:t>
      </w:r>
    </w:p>
    <w:p w14:paraId="1B140FCD" w14:textId="13E7EBEA" w:rsidR="007B3C83" w:rsidRDefault="00F20646" w:rsidP="00640128">
      <w:pPr>
        <w:pStyle w:val="a4"/>
        <w:numPr>
          <w:ilvl w:val="2"/>
          <w:numId w:val="38"/>
        </w:numPr>
        <w:bidi/>
        <w:spacing w:line="360" w:lineRule="auto"/>
        <w:jc w:val="both"/>
        <w:rPr>
          <w:rFonts w:ascii="David" w:eastAsia="Times New Roman" w:hAnsi="David" w:cs="David"/>
          <w:b/>
          <w:bCs/>
          <w:color w:val="0D78CA" w:themeColor="background2" w:themeShade="80"/>
          <w:sz w:val="22"/>
          <w:szCs w:val="22"/>
        </w:rPr>
      </w:pPr>
      <w:r>
        <w:rPr>
          <w:rFonts w:ascii="David" w:eastAsia="Times New Roman" w:hAnsi="David" w:cs="David" w:hint="cs"/>
          <w:b/>
          <w:bCs/>
          <w:sz w:val="22"/>
          <w:szCs w:val="22"/>
          <w:rtl/>
        </w:rPr>
        <w:t>שייך בפועל להגנה הראשונה, אך שמואלי שם אותו בנפרד כדי שלא נשכח.</w:t>
      </w:r>
    </w:p>
    <w:p w14:paraId="620CAA17" w14:textId="2B1D64C4" w:rsidR="00201998" w:rsidRDefault="00F20646" w:rsidP="00640128">
      <w:pPr>
        <w:pStyle w:val="a4"/>
        <w:numPr>
          <w:ilvl w:val="2"/>
          <w:numId w:val="38"/>
        </w:numPr>
        <w:bidi/>
        <w:spacing w:line="360" w:lineRule="auto"/>
        <w:jc w:val="both"/>
        <w:rPr>
          <w:rFonts w:ascii="David" w:eastAsia="Times New Roman" w:hAnsi="David" w:cs="David"/>
          <w:sz w:val="22"/>
          <w:szCs w:val="22"/>
        </w:rPr>
      </w:pPr>
      <w:r w:rsidRPr="00F20646">
        <w:rPr>
          <w:rFonts w:ascii="David" w:eastAsia="Times New Roman" w:hAnsi="David" w:cs="David" w:hint="cs"/>
          <w:sz w:val="22"/>
          <w:szCs w:val="22"/>
          <w:rtl/>
        </w:rPr>
        <w:t xml:space="preserve">ס' 64 לפקודה: </w:t>
      </w:r>
      <w:r w:rsidRPr="00F20646">
        <w:rPr>
          <w:rFonts w:ascii="David" w:eastAsia="Times New Roman" w:hAnsi="David" w:cs="David" w:hint="cs"/>
          <w:i/>
          <w:iCs/>
          <w:sz w:val="22"/>
          <w:szCs w:val="22"/>
          <w:rtl/>
        </w:rPr>
        <w:t>"</w:t>
      </w:r>
      <w:r w:rsidRPr="00F20646">
        <w:rPr>
          <w:rtl/>
        </w:rPr>
        <w:t xml:space="preserve"> </w:t>
      </w:r>
      <w:r w:rsidRPr="00F20646">
        <w:rPr>
          <w:rFonts w:ascii="David" w:eastAsia="Times New Roman" w:hAnsi="David" w:cs="David"/>
          <w:i/>
          <w:iCs/>
          <w:sz w:val="22"/>
          <w:szCs w:val="22"/>
          <w:rtl/>
        </w:rPr>
        <w:t xml:space="preserve">אָשָם" הוא מעשהו או מחדלו של אדם, שהם עוולה לפי פקודה זו, או שהם עוולה כשיש בצדם נזק, או שהם התרשלות שהזיקה לעצמו, ורואים אדם כמי שגרם לנזק בַּאֲשָמוֹ, </w:t>
      </w:r>
      <w:r w:rsidRPr="00F20646">
        <w:rPr>
          <w:rFonts w:ascii="David" w:eastAsia="Times New Roman" w:hAnsi="David" w:cs="David"/>
          <w:i/>
          <w:iCs/>
          <w:sz w:val="22"/>
          <w:szCs w:val="22"/>
          <w:u w:val="single"/>
          <w:rtl/>
        </w:rPr>
        <w:t>אם היה האשם הסיבה או אחת הסיבות לנזק; אולם לא יראוהו כך אם נתקיימה אחת מאלה</w:t>
      </w:r>
      <w:r w:rsidRPr="00F20646">
        <w:rPr>
          <w:rFonts w:ascii="David" w:eastAsia="Times New Roman" w:hAnsi="David" w:cs="David" w:hint="cs"/>
          <w:i/>
          <w:iCs/>
          <w:sz w:val="22"/>
          <w:szCs w:val="22"/>
          <w:rtl/>
        </w:rPr>
        <w:t>"</w:t>
      </w:r>
      <w:r w:rsidR="00BA4BAC">
        <w:rPr>
          <w:rFonts w:ascii="David" w:eastAsia="Times New Roman" w:hAnsi="David" w:cs="David" w:hint="cs"/>
          <w:sz w:val="22"/>
          <w:szCs w:val="22"/>
          <w:rtl/>
        </w:rPr>
        <w:t>.</w:t>
      </w:r>
    </w:p>
    <w:p w14:paraId="0273FE40" w14:textId="3DB30C31" w:rsidR="00134EEE" w:rsidRDefault="004B31EC" w:rsidP="00640128">
      <w:pPr>
        <w:pStyle w:val="a4"/>
        <w:numPr>
          <w:ilvl w:val="3"/>
          <w:numId w:val="38"/>
        </w:numPr>
        <w:bidi/>
        <w:spacing w:line="360" w:lineRule="auto"/>
        <w:jc w:val="both"/>
        <w:rPr>
          <w:rFonts w:ascii="David" w:eastAsia="Times New Roman" w:hAnsi="David" w:cs="David"/>
          <w:i/>
          <w:iCs/>
          <w:sz w:val="22"/>
          <w:szCs w:val="22"/>
        </w:rPr>
      </w:pPr>
      <w:r w:rsidRPr="007C6F1A">
        <w:rPr>
          <w:rFonts w:ascii="David" w:eastAsia="Times New Roman" w:hAnsi="David" w:cs="David" w:hint="cs"/>
          <w:i/>
          <w:iCs/>
          <w:sz w:val="22"/>
          <w:szCs w:val="22"/>
          <w:rtl/>
        </w:rPr>
        <w:t>הנזק נגרם על ידי מקרה בלתי טבעי, שאדם סביר לא יכול לראותו מראש ואי אפשר היה למנוע תוצאותיו אף בזהירות סבירה</w:t>
      </w:r>
      <w:r w:rsidR="003546FA">
        <w:rPr>
          <w:rFonts w:ascii="David" w:eastAsia="Times New Roman" w:hAnsi="David" w:cs="David" w:hint="cs"/>
          <w:i/>
          <w:iCs/>
          <w:sz w:val="22"/>
          <w:szCs w:val="22"/>
          <w:rtl/>
        </w:rPr>
        <w:t>".</w:t>
      </w:r>
    </w:p>
    <w:p w14:paraId="0321CCBE" w14:textId="73DC950C" w:rsidR="004B31EC" w:rsidRPr="00D03707" w:rsidRDefault="00134EEE" w:rsidP="00640128">
      <w:pPr>
        <w:pStyle w:val="a4"/>
        <w:numPr>
          <w:ilvl w:val="4"/>
          <w:numId w:val="38"/>
        </w:numPr>
        <w:bidi/>
        <w:spacing w:line="360" w:lineRule="auto"/>
        <w:jc w:val="both"/>
        <w:rPr>
          <w:rFonts w:ascii="David" w:eastAsia="Times New Roman" w:hAnsi="David" w:cs="David"/>
          <w:sz w:val="22"/>
          <w:szCs w:val="22"/>
        </w:rPr>
      </w:pPr>
      <w:r w:rsidRPr="00D03707">
        <w:rPr>
          <w:rFonts w:ascii="David" w:eastAsia="Times New Roman" w:hAnsi="David" w:cs="David" w:hint="cs"/>
          <w:sz w:val="22"/>
          <w:szCs w:val="22"/>
          <w:rtl/>
        </w:rPr>
        <w:t>לדוג' צונמי</w:t>
      </w:r>
      <w:r w:rsidR="004B31EC" w:rsidRPr="00D03707">
        <w:rPr>
          <w:rFonts w:ascii="David" w:eastAsia="Times New Roman" w:hAnsi="David" w:cs="David" w:hint="cs"/>
          <w:sz w:val="22"/>
          <w:szCs w:val="22"/>
          <w:rtl/>
        </w:rPr>
        <w:t>.</w:t>
      </w:r>
    </w:p>
    <w:p w14:paraId="4C3D4D83" w14:textId="138C4B6A" w:rsidR="00B739C2" w:rsidRDefault="00B739C2" w:rsidP="00640128">
      <w:pPr>
        <w:pStyle w:val="a4"/>
        <w:numPr>
          <w:ilvl w:val="3"/>
          <w:numId w:val="38"/>
        </w:numPr>
        <w:bidi/>
        <w:spacing w:line="360" w:lineRule="auto"/>
        <w:jc w:val="both"/>
        <w:rPr>
          <w:rFonts w:ascii="David" w:eastAsia="Times New Roman" w:hAnsi="David" w:cs="David"/>
          <w:i/>
          <w:iCs/>
          <w:sz w:val="22"/>
          <w:szCs w:val="22"/>
        </w:rPr>
      </w:pPr>
      <w:r w:rsidRPr="007C6F1A">
        <w:rPr>
          <w:rFonts w:ascii="David" w:eastAsia="Times New Roman" w:hAnsi="David" w:cs="David" w:hint="cs"/>
          <w:i/>
          <w:iCs/>
          <w:sz w:val="22"/>
          <w:szCs w:val="22"/>
          <w:rtl/>
        </w:rPr>
        <w:t>א</w:t>
      </w:r>
      <w:r w:rsidRPr="007C6F1A">
        <w:rPr>
          <w:rFonts w:ascii="David" w:eastAsia="Times New Roman" w:hAnsi="David" w:cs="David"/>
          <w:i/>
          <w:iCs/>
          <w:sz w:val="22"/>
          <w:szCs w:val="22"/>
          <w:rtl/>
        </w:rPr>
        <w:t>שָמוֹ של אדם אחר הוא שהיה הסיבה המכרעת לנז</w:t>
      </w:r>
      <w:r w:rsidR="000F0C24">
        <w:rPr>
          <w:rFonts w:ascii="David" w:eastAsia="Times New Roman" w:hAnsi="David" w:cs="David" w:hint="cs"/>
          <w:i/>
          <w:iCs/>
          <w:sz w:val="22"/>
          <w:szCs w:val="22"/>
          <w:rtl/>
        </w:rPr>
        <w:t>ק</w:t>
      </w:r>
      <w:r w:rsidR="00012216">
        <w:rPr>
          <w:rFonts w:ascii="David" w:eastAsia="Times New Roman" w:hAnsi="David" w:cs="David" w:hint="cs"/>
          <w:i/>
          <w:iCs/>
          <w:sz w:val="22"/>
          <w:szCs w:val="22"/>
          <w:rtl/>
        </w:rPr>
        <w:t>.</w:t>
      </w:r>
    </w:p>
    <w:p w14:paraId="2FB2972C" w14:textId="41ACEA75" w:rsidR="00646DB4" w:rsidRPr="00764BBD" w:rsidRDefault="004D2581" w:rsidP="00640128">
      <w:pPr>
        <w:pStyle w:val="a4"/>
        <w:numPr>
          <w:ilvl w:val="5"/>
          <w:numId w:val="38"/>
        </w:numPr>
        <w:bidi/>
        <w:spacing w:line="360" w:lineRule="auto"/>
        <w:jc w:val="both"/>
        <w:rPr>
          <w:rFonts w:ascii="David" w:eastAsia="Times New Roman" w:hAnsi="David" w:cs="David"/>
          <w:i/>
          <w:iCs/>
          <w:sz w:val="22"/>
          <w:szCs w:val="22"/>
        </w:rPr>
      </w:pPr>
      <w:r w:rsidRPr="008721C3">
        <w:rPr>
          <w:rFonts w:ascii="David" w:eastAsia="Times New Roman" w:hAnsi="David" w:cs="David" w:hint="cs"/>
          <w:sz w:val="22"/>
          <w:szCs w:val="22"/>
          <w:u w:val="single"/>
          <w:rtl/>
        </w:rPr>
        <w:t>גורם מתערב זר</w:t>
      </w:r>
      <w:r w:rsidRPr="00764BBD">
        <w:rPr>
          <w:rFonts w:ascii="David" w:eastAsia="Times New Roman" w:hAnsi="David" w:cs="David" w:hint="cs"/>
          <w:sz w:val="22"/>
          <w:szCs w:val="22"/>
          <w:rtl/>
        </w:rPr>
        <w:t xml:space="preserve"> - </w:t>
      </w:r>
      <w:r w:rsidR="00646DB4" w:rsidRPr="00764BBD">
        <w:rPr>
          <w:rFonts w:ascii="David" w:eastAsia="Times New Roman" w:hAnsi="David" w:cs="David" w:hint="cs"/>
          <w:sz w:val="22"/>
          <w:szCs w:val="22"/>
          <w:rtl/>
        </w:rPr>
        <w:t xml:space="preserve">אני </w:t>
      </w:r>
      <w:r w:rsidR="00134EEE" w:rsidRPr="00764BBD">
        <w:rPr>
          <w:rFonts w:ascii="David" w:eastAsia="Times New Roman" w:hAnsi="David" w:cs="David" w:hint="cs"/>
          <w:sz w:val="22"/>
          <w:szCs w:val="22"/>
          <w:rtl/>
        </w:rPr>
        <w:t>עשיתי עוולה, אך הסיבה העיקרית שנגרם נזק היא בגלל אדם אחר.</w:t>
      </w:r>
      <w:r w:rsidR="00D03707" w:rsidRPr="00764BBD">
        <w:rPr>
          <w:rFonts w:ascii="David" w:eastAsia="Times New Roman" w:hAnsi="David" w:cs="David" w:hint="cs"/>
          <w:i/>
          <w:iCs/>
          <w:sz w:val="22"/>
          <w:szCs w:val="22"/>
          <w:rtl/>
        </w:rPr>
        <w:t xml:space="preserve"> </w:t>
      </w:r>
      <w:r w:rsidR="00764BBD" w:rsidRPr="00764BBD">
        <w:rPr>
          <w:rFonts w:ascii="David" w:eastAsia="Times New Roman" w:hAnsi="David" w:cs="David" w:hint="cs"/>
          <w:sz w:val="22"/>
          <w:szCs w:val="22"/>
          <w:rtl/>
        </w:rPr>
        <w:t>לדוג'</w:t>
      </w:r>
      <w:r w:rsidR="00D03707" w:rsidRPr="00764BBD">
        <w:rPr>
          <w:rFonts w:ascii="David" w:eastAsia="Times New Roman" w:hAnsi="David" w:cs="David" w:hint="cs"/>
          <w:sz w:val="22"/>
          <w:szCs w:val="22"/>
          <w:rtl/>
        </w:rPr>
        <w:t xml:space="preserve"> זרקתי אבן במטרה לשבור חלון, אבל אדם אחר תפס את </w:t>
      </w:r>
      <w:r w:rsidR="0015798D" w:rsidRPr="00764BBD">
        <w:rPr>
          <w:rFonts w:ascii="David" w:eastAsia="Times New Roman" w:hAnsi="David" w:cs="David" w:hint="cs"/>
          <w:sz w:val="22"/>
          <w:szCs w:val="22"/>
          <w:rtl/>
        </w:rPr>
        <w:t>אבן וזרק אותה על החלון. על אף שעשיתי עוולה הנזק נגרם על ידי האדם האחר.</w:t>
      </w:r>
    </w:p>
    <w:p w14:paraId="21533A6E" w14:textId="27E02481" w:rsidR="00764BBD" w:rsidRDefault="00764BBD" w:rsidP="00640128">
      <w:pPr>
        <w:pStyle w:val="a4"/>
        <w:numPr>
          <w:ilvl w:val="5"/>
          <w:numId w:val="38"/>
        </w:numPr>
        <w:bidi/>
        <w:spacing w:line="360" w:lineRule="auto"/>
        <w:jc w:val="both"/>
        <w:rPr>
          <w:rFonts w:ascii="David" w:eastAsia="Times New Roman" w:hAnsi="David" w:cs="David"/>
          <w:i/>
          <w:iCs/>
          <w:sz w:val="22"/>
          <w:szCs w:val="22"/>
        </w:rPr>
      </w:pPr>
      <w:r>
        <w:rPr>
          <w:rFonts w:ascii="David" w:eastAsia="Times New Roman" w:hAnsi="David" w:cs="David" w:hint="cs"/>
          <w:sz w:val="22"/>
          <w:szCs w:val="22"/>
          <w:rtl/>
        </w:rPr>
        <w:t xml:space="preserve">גורם מתערב זר יכול להיות גם הניזוק עצמו - </w:t>
      </w:r>
      <w:r w:rsidR="00C200B6">
        <w:rPr>
          <w:rFonts w:ascii="David" w:eastAsia="Times New Roman" w:hAnsi="David" w:cs="David" w:hint="cs"/>
          <w:sz w:val="22"/>
          <w:szCs w:val="22"/>
          <w:rtl/>
        </w:rPr>
        <w:t xml:space="preserve">אדם נכנס לאתר בנייה ללא רשות ונפגע שם, עצם העובדה שנכנס לשם זו הסיבה </w:t>
      </w:r>
      <w:r w:rsidR="00E265AF">
        <w:rPr>
          <w:rFonts w:ascii="David" w:eastAsia="Times New Roman" w:hAnsi="David" w:cs="David" w:hint="cs"/>
          <w:sz w:val="22"/>
          <w:szCs w:val="22"/>
          <w:rtl/>
        </w:rPr>
        <w:t>המכרעת</w:t>
      </w:r>
      <w:r w:rsidR="00C200B6">
        <w:rPr>
          <w:rFonts w:ascii="David" w:eastAsia="Times New Roman" w:hAnsi="David" w:cs="David" w:hint="cs"/>
          <w:sz w:val="22"/>
          <w:szCs w:val="22"/>
          <w:rtl/>
        </w:rPr>
        <w:t xml:space="preserve"> לנזק.</w:t>
      </w:r>
    </w:p>
    <w:p w14:paraId="3B52F713" w14:textId="5B20A890" w:rsidR="00DB5EFE" w:rsidRDefault="00E416A6" w:rsidP="00640128">
      <w:pPr>
        <w:pStyle w:val="a4"/>
        <w:numPr>
          <w:ilvl w:val="5"/>
          <w:numId w:val="38"/>
        </w:numPr>
        <w:bidi/>
        <w:spacing w:line="360" w:lineRule="auto"/>
        <w:jc w:val="both"/>
        <w:rPr>
          <w:rFonts w:ascii="David" w:eastAsia="Times New Roman" w:hAnsi="David" w:cs="David"/>
          <w:i/>
          <w:iCs/>
          <w:sz w:val="22"/>
          <w:szCs w:val="22"/>
        </w:rPr>
      </w:pPr>
      <w:r>
        <w:rPr>
          <w:rFonts w:ascii="David" w:eastAsia="Times New Roman" w:hAnsi="David" w:cs="David"/>
          <w:i/>
          <w:iCs/>
          <w:noProof/>
          <w:sz w:val="22"/>
          <w:szCs w:val="22"/>
        </w:rPr>
        <w:lastRenderedPageBreak/>
        <mc:AlternateContent>
          <mc:Choice Requires="wps">
            <w:drawing>
              <wp:anchor distT="0" distB="0" distL="114300" distR="114300" simplePos="0" relativeHeight="251665408" behindDoc="0" locked="0" layoutInCell="1" allowOverlap="1" wp14:anchorId="776954FA" wp14:editId="498DCF64">
                <wp:simplePos x="0" y="0"/>
                <wp:positionH relativeFrom="margin">
                  <wp:align>center</wp:align>
                </wp:positionH>
                <wp:positionV relativeFrom="paragraph">
                  <wp:posOffset>618162</wp:posOffset>
                </wp:positionV>
                <wp:extent cx="5422265" cy="2118360"/>
                <wp:effectExtent l="19050" t="19050" r="26035" b="15240"/>
                <wp:wrapSquare wrapText="bothSides"/>
                <wp:docPr id="7" name="תיבת טקסט 7"/>
                <wp:cNvGraphicFramePr/>
                <a:graphic xmlns:a="http://schemas.openxmlformats.org/drawingml/2006/main">
                  <a:graphicData uri="http://schemas.microsoft.com/office/word/2010/wordprocessingShape">
                    <wps:wsp>
                      <wps:cNvSpPr txBox="1"/>
                      <wps:spPr>
                        <a:xfrm>
                          <a:off x="0" y="0"/>
                          <a:ext cx="5422265" cy="2118360"/>
                        </a:xfrm>
                        <a:prstGeom prst="rect">
                          <a:avLst/>
                        </a:prstGeom>
                        <a:ln w="28575"/>
                      </wps:spPr>
                      <wps:style>
                        <a:lnRef idx="2">
                          <a:schemeClr val="accent2"/>
                        </a:lnRef>
                        <a:fillRef idx="1">
                          <a:schemeClr val="lt1"/>
                        </a:fillRef>
                        <a:effectRef idx="0">
                          <a:schemeClr val="accent2"/>
                        </a:effectRef>
                        <a:fontRef idx="minor">
                          <a:schemeClr val="dk1"/>
                        </a:fontRef>
                      </wps:style>
                      <wps:txbx>
                        <w:txbxContent>
                          <w:p w14:paraId="2ECC8330" w14:textId="6059F995" w:rsidR="00DF79B1" w:rsidRPr="00B80C82" w:rsidRDefault="00DF79B1" w:rsidP="00DF79B1">
                            <w:pPr>
                              <w:bidi/>
                              <w:spacing w:line="360" w:lineRule="auto"/>
                              <w:jc w:val="both"/>
                              <w:rPr>
                                <w:rFonts w:ascii="David" w:eastAsia="Times New Roman" w:hAnsi="David" w:cs="David"/>
                                <w:sz w:val="22"/>
                                <w:szCs w:val="22"/>
                              </w:rPr>
                            </w:pPr>
                            <w:r w:rsidRPr="00492A2A">
                              <w:rPr>
                                <w:rFonts w:ascii="David" w:eastAsia="Times New Roman" w:hAnsi="David" w:cs="David" w:hint="cs"/>
                                <w:sz w:val="22"/>
                                <w:szCs w:val="22"/>
                                <w:u w:val="single"/>
                                <w:rtl/>
                              </w:rPr>
                              <w:t>בקצרה נזק ראייתי</w:t>
                            </w:r>
                            <w:r>
                              <w:rPr>
                                <w:rFonts w:ascii="David" w:eastAsia="Times New Roman" w:hAnsi="David" w:cs="David" w:hint="cs"/>
                                <w:sz w:val="22"/>
                                <w:szCs w:val="22"/>
                                <w:rtl/>
                              </w:rPr>
                              <w:t xml:space="preserve">: </w:t>
                            </w:r>
                            <w:r w:rsidRPr="00B80C82">
                              <w:rPr>
                                <w:rFonts w:ascii="David" w:eastAsia="Times New Roman" w:hAnsi="David" w:cs="David"/>
                                <w:sz w:val="22"/>
                                <w:szCs w:val="22"/>
                                <w:rtl/>
                              </w:rPr>
                              <w:t>לפעמים אדם נפגע ועדיין אין ידע מספק למה גודל הנזק.</w:t>
                            </w:r>
                            <w:r>
                              <w:rPr>
                                <w:rFonts w:ascii="David" w:eastAsia="Times New Roman" w:hAnsi="David" w:cs="David" w:hint="cs"/>
                                <w:sz w:val="22"/>
                                <w:szCs w:val="22"/>
                                <w:rtl/>
                              </w:rPr>
                              <w:t xml:space="preserve"> ואז קורה נזק נוסף שמפריע לקבוע מה היה הנזק הראשון. </w:t>
                            </w:r>
                            <w:r w:rsidRPr="00B80C82">
                              <w:rPr>
                                <w:rFonts w:ascii="David" w:eastAsia="Times New Roman" w:hAnsi="David" w:cs="David"/>
                                <w:sz w:val="22"/>
                                <w:szCs w:val="22"/>
                                <w:rtl/>
                              </w:rPr>
                              <w:t>יש מקומות בעולם שאומרים שבמצב כזה השני ישלם את כ</w:t>
                            </w:r>
                            <w:r w:rsidRPr="00B80C82">
                              <w:rPr>
                                <w:rFonts w:ascii="David" w:eastAsia="Times New Roman" w:hAnsi="David" w:cs="David" w:hint="cs"/>
                                <w:sz w:val="22"/>
                                <w:szCs w:val="22"/>
                                <w:rtl/>
                              </w:rPr>
                              <w:t>ו</w:t>
                            </w:r>
                            <w:r w:rsidRPr="00B80C82">
                              <w:rPr>
                                <w:rFonts w:ascii="David" w:eastAsia="Times New Roman" w:hAnsi="David" w:cs="David"/>
                                <w:sz w:val="22"/>
                                <w:szCs w:val="22"/>
                                <w:rtl/>
                              </w:rPr>
                              <w:t>ל</w:t>
                            </w:r>
                            <w:r>
                              <w:rPr>
                                <w:rFonts w:ascii="David" w:eastAsia="Times New Roman" w:hAnsi="David" w:cs="David" w:hint="cs"/>
                                <w:sz w:val="22"/>
                                <w:szCs w:val="22"/>
                                <w:rtl/>
                              </w:rPr>
                              <w:t xml:space="preserve"> הנזק כי הוא זה גרם לחו</w:t>
                            </w:r>
                            <w:r w:rsidR="00AD441A">
                              <w:rPr>
                                <w:rFonts w:ascii="David" w:eastAsia="Times New Roman" w:hAnsi="David" w:cs="David" w:hint="cs"/>
                                <w:sz w:val="22"/>
                                <w:szCs w:val="22"/>
                                <w:rtl/>
                              </w:rPr>
                              <w:t>ס</w:t>
                            </w:r>
                            <w:r>
                              <w:rPr>
                                <w:rFonts w:ascii="David" w:eastAsia="Times New Roman" w:hAnsi="David" w:cs="David" w:hint="cs"/>
                                <w:sz w:val="22"/>
                                <w:szCs w:val="22"/>
                                <w:rtl/>
                              </w:rPr>
                              <w:t>ר היכולת לאמוד את הנזק הראשון. מנגד יש הטוענים</w:t>
                            </w:r>
                            <w:r w:rsidRPr="00B80C82">
                              <w:rPr>
                                <w:rFonts w:ascii="David" w:eastAsia="Times New Roman" w:hAnsi="David" w:cs="David"/>
                                <w:sz w:val="22"/>
                                <w:szCs w:val="22"/>
                                <w:rtl/>
                              </w:rPr>
                              <w:t xml:space="preserve"> </w:t>
                            </w:r>
                            <w:r>
                              <w:rPr>
                                <w:rFonts w:ascii="David" w:eastAsia="Times New Roman" w:hAnsi="David" w:cs="David" w:hint="cs"/>
                                <w:sz w:val="22"/>
                                <w:szCs w:val="22"/>
                                <w:rtl/>
                              </w:rPr>
                              <w:t>ש</w:t>
                            </w:r>
                            <w:r w:rsidRPr="00B80C82">
                              <w:rPr>
                                <w:rFonts w:ascii="David" w:eastAsia="Times New Roman" w:hAnsi="David" w:cs="David"/>
                                <w:sz w:val="22"/>
                                <w:szCs w:val="22"/>
                                <w:rtl/>
                              </w:rPr>
                              <w:t>הראשון גם גר</w:t>
                            </w:r>
                            <w:r>
                              <w:rPr>
                                <w:rFonts w:ascii="David" w:eastAsia="Times New Roman" w:hAnsi="David" w:cs="David" w:hint="cs"/>
                                <w:sz w:val="22"/>
                                <w:szCs w:val="22"/>
                                <w:rtl/>
                              </w:rPr>
                              <w:t>ם לנזק ולא רק זאת ללא הנזק הראשון לא היה קורה הנזק השני</w:t>
                            </w:r>
                            <w:r w:rsidRPr="00B80C82">
                              <w:rPr>
                                <w:rFonts w:ascii="David" w:eastAsia="Times New Roman" w:hAnsi="David" w:cs="David"/>
                                <w:sz w:val="22"/>
                                <w:szCs w:val="22"/>
                                <w:rtl/>
                              </w:rPr>
                              <w:t xml:space="preserve">. אריאל פורת ואלכס שטיין והסבירו את הדבר בכך שהמציאו </w:t>
                            </w:r>
                            <w:r w:rsidRPr="00D60AE2">
                              <w:rPr>
                                <w:rFonts w:ascii="David" w:eastAsia="Times New Roman" w:hAnsi="David" w:cs="David"/>
                                <w:i/>
                                <w:iCs/>
                                <w:sz w:val="22"/>
                                <w:szCs w:val="22"/>
                                <w:rtl/>
                              </w:rPr>
                              <w:t>נזק ראייתי</w:t>
                            </w:r>
                            <w:r w:rsidRPr="00B80C82">
                              <w:rPr>
                                <w:rFonts w:ascii="David" w:eastAsia="Times New Roman" w:hAnsi="David" w:cs="David"/>
                                <w:sz w:val="22"/>
                                <w:szCs w:val="22"/>
                                <w:rtl/>
                              </w:rPr>
                              <w:t>- המזיק השני גרם בנוסף לנזק השני גם נזק לראיות- בגללו אי אפשר לאמוד ולכן ישלם גם את הנזק של הראשון בתמורה לנזק הראייתי שגרם. הקטגוריה הכי פשוטה של נזק ראייתי זה השמדת ראיות</w:t>
                            </w:r>
                            <w:r>
                              <w:rPr>
                                <w:rFonts w:ascii="David" w:eastAsia="Times New Roman" w:hAnsi="David" w:cs="David" w:hint="cs"/>
                                <w:sz w:val="22"/>
                                <w:szCs w:val="22"/>
                                <w:rtl/>
                              </w:rPr>
                              <w:t>.</w:t>
                            </w:r>
                            <w:r w:rsidRPr="00B80C82">
                              <w:rPr>
                                <w:rFonts w:ascii="David" w:eastAsia="Times New Roman" w:hAnsi="David" w:cs="David"/>
                                <w:sz w:val="22"/>
                                <w:szCs w:val="22"/>
                                <w:rtl/>
                              </w:rPr>
                              <w:t xml:space="preserve"> למשל התיק </w:t>
                            </w:r>
                            <w:r>
                              <w:rPr>
                                <w:rFonts w:ascii="David" w:eastAsia="Times New Roman" w:hAnsi="David" w:cs="David" w:hint="cs"/>
                                <w:sz w:val="22"/>
                                <w:szCs w:val="22"/>
                                <w:rtl/>
                              </w:rPr>
                              <w:t xml:space="preserve">של בית המשפט </w:t>
                            </w:r>
                            <w:r w:rsidRPr="00B80C82">
                              <w:rPr>
                                <w:rFonts w:ascii="David" w:eastAsia="Times New Roman" w:hAnsi="David" w:cs="David"/>
                                <w:sz w:val="22"/>
                                <w:szCs w:val="22"/>
                                <w:rtl/>
                              </w:rPr>
                              <w:t>נשרף אז אי אפשר לבדוק את הרשלנות. לכן כדי שיהיה להם תמריץ לשמור על התיקים שלהם נאשים אותם ברשלנות על השריפה. עכשיו נטל ההוכחה עליהם להוכיח שלא התרשלו. הבעיה מתעוררת כאשר מי שאיבד את הראייה הוא לא המזיק הראשון למשל שופט איבד את התיק אבל לא גרם לנזק הרפואי. איזה פיצוי נבקש ממנו? לא פשוט</w:t>
                            </w:r>
                            <w:r>
                              <w:rPr>
                                <w:rFonts w:ascii="David" w:eastAsia="Times New Roman" w:hAnsi="David" w:cs="David" w:hint="cs"/>
                                <w:sz w:val="22"/>
                                <w:szCs w:val="22"/>
                                <w:rtl/>
                              </w:rPr>
                              <w:t>, חסינות שופטים וכו'.</w:t>
                            </w:r>
                          </w:p>
                          <w:p w14:paraId="76D188B9" w14:textId="77777777" w:rsidR="00DF79B1" w:rsidRDefault="00DF79B1" w:rsidP="00DF79B1"/>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w14:anchorId="776954FA" id="תיבת טקסט 7" o:spid="_x0000_s1029" type="#_x0000_t202" style="position:absolute;left:0;text-align:left;margin-left:0;margin-top:48.65pt;width:426.95pt;height:166.8pt;z-index:251665408;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" fillcolor="white [3201]" strokecolor="#5eccf3 [3205]" strokeweight="2.25pt">
                <v:textbox>
                  <w:txbxContent>
                    <w:p w14:paraId="2ECC8330" w14:textId="6059F995" w:rsidR="00DF79B1" w:rsidRPr="00B80C82" w:rsidRDefault="00DF79B1" w:rsidP="00DF79B1">
                      <w:pPr>
                        <w:bidi/>
                        <w:spacing w:line="360" w:lineRule="auto"/>
                        <w:jc w:val="both"/>
                        <w:rPr>
                          <w:rFonts w:ascii="David" w:eastAsia="Times New Roman" w:hAnsi="David" w:cs="David"/>
                          <w:sz w:val="22"/>
                          <w:szCs w:val="22"/>
                        </w:rPr>
                      </w:pPr>
                      <w:r w:rsidRPr="00492A2A">
                        <w:rPr>
                          <w:rFonts w:ascii="David" w:eastAsia="Times New Roman" w:hAnsi="David" w:cs="David" w:hint="cs"/>
                          <w:sz w:val="22"/>
                          <w:szCs w:val="22"/>
                          <w:u w:val="single"/>
                          <w:rtl/>
                        </w:rPr>
                        <w:t>בקצרה נזק ראייתי</w:t>
                      </w:r>
                      <w:r>
                        <w:rPr>
                          <w:rFonts w:ascii="David" w:eastAsia="Times New Roman" w:hAnsi="David" w:cs="David" w:hint="cs"/>
                          <w:sz w:val="22"/>
                          <w:szCs w:val="22"/>
                          <w:rtl/>
                        </w:rPr>
                        <w:t xml:space="preserve">: </w:t>
                      </w:r>
                      <w:r w:rsidRPr="00B80C82">
                        <w:rPr>
                          <w:rFonts w:ascii="David" w:eastAsia="Times New Roman" w:hAnsi="David" w:cs="David"/>
                          <w:sz w:val="22"/>
                          <w:szCs w:val="22"/>
                          <w:rtl/>
                        </w:rPr>
                        <w:t>לפעמים אדם נפגע ועדיין אין ידע מספק למה גודל הנזק.</w:t>
                      </w:r>
                      <w:r>
                        <w:rPr>
                          <w:rFonts w:ascii="David" w:eastAsia="Times New Roman" w:hAnsi="David" w:cs="David" w:hint="cs"/>
                          <w:sz w:val="22"/>
                          <w:szCs w:val="22"/>
                          <w:rtl/>
                        </w:rPr>
                        <w:t xml:space="preserve"> ואז קורה נזק נוסף שמפריע לקבוע מה היה הנזק הראשון. </w:t>
                      </w:r>
                      <w:r w:rsidRPr="00B80C82">
                        <w:rPr>
                          <w:rFonts w:ascii="David" w:eastAsia="Times New Roman" w:hAnsi="David" w:cs="David"/>
                          <w:sz w:val="22"/>
                          <w:szCs w:val="22"/>
                          <w:rtl/>
                        </w:rPr>
                        <w:t>יש מקומות בעולם שאומרים שבמצב כזה השני ישלם את כ</w:t>
                      </w:r>
                      <w:r w:rsidRPr="00B80C82">
                        <w:rPr>
                          <w:rFonts w:ascii="David" w:eastAsia="Times New Roman" w:hAnsi="David" w:cs="David" w:hint="cs"/>
                          <w:sz w:val="22"/>
                          <w:szCs w:val="22"/>
                          <w:rtl/>
                        </w:rPr>
                        <w:t>ו</w:t>
                      </w:r>
                      <w:r w:rsidRPr="00B80C82">
                        <w:rPr>
                          <w:rFonts w:ascii="David" w:eastAsia="Times New Roman" w:hAnsi="David" w:cs="David"/>
                          <w:sz w:val="22"/>
                          <w:szCs w:val="22"/>
                          <w:rtl/>
                        </w:rPr>
                        <w:t>ל</w:t>
                      </w:r>
                      <w:r>
                        <w:rPr>
                          <w:rFonts w:ascii="David" w:eastAsia="Times New Roman" w:hAnsi="David" w:cs="David" w:hint="cs"/>
                          <w:sz w:val="22"/>
                          <w:szCs w:val="22"/>
                          <w:rtl/>
                        </w:rPr>
                        <w:t xml:space="preserve"> הנזק כי הוא זה גרם לחו</w:t>
                      </w:r>
                      <w:r w:rsidR="00AD441A">
                        <w:rPr>
                          <w:rFonts w:ascii="David" w:eastAsia="Times New Roman" w:hAnsi="David" w:cs="David" w:hint="cs"/>
                          <w:sz w:val="22"/>
                          <w:szCs w:val="22"/>
                          <w:rtl/>
                        </w:rPr>
                        <w:t>ס</w:t>
                      </w:r>
                      <w:r>
                        <w:rPr>
                          <w:rFonts w:ascii="David" w:eastAsia="Times New Roman" w:hAnsi="David" w:cs="David" w:hint="cs"/>
                          <w:sz w:val="22"/>
                          <w:szCs w:val="22"/>
                          <w:rtl/>
                        </w:rPr>
                        <w:t>ר היכולת לאמוד את הנזק הראשון. מנגד יש הטוענים</w:t>
                      </w:r>
                      <w:r w:rsidRPr="00B80C82">
                        <w:rPr>
                          <w:rFonts w:ascii="David" w:eastAsia="Times New Roman" w:hAnsi="David" w:cs="David"/>
                          <w:sz w:val="22"/>
                          <w:szCs w:val="22"/>
                          <w:rtl/>
                        </w:rPr>
                        <w:t xml:space="preserve"> </w:t>
                      </w:r>
                      <w:r>
                        <w:rPr>
                          <w:rFonts w:ascii="David" w:eastAsia="Times New Roman" w:hAnsi="David" w:cs="David" w:hint="cs"/>
                          <w:sz w:val="22"/>
                          <w:szCs w:val="22"/>
                          <w:rtl/>
                        </w:rPr>
                        <w:t>ש</w:t>
                      </w:r>
                      <w:r w:rsidRPr="00B80C82">
                        <w:rPr>
                          <w:rFonts w:ascii="David" w:eastAsia="Times New Roman" w:hAnsi="David" w:cs="David"/>
                          <w:sz w:val="22"/>
                          <w:szCs w:val="22"/>
                          <w:rtl/>
                        </w:rPr>
                        <w:t>הראשון גם גר</w:t>
                      </w:r>
                      <w:r>
                        <w:rPr>
                          <w:rFonts w:ascii="David" w:eastAsia="Times New Roman" w:hAnsi="David" w:cs="David" w:hint="cs"/>
                          <w:sz w:val="22"/>
                          <w:szCs w:val="22"/>
                          <w:rtl/>
                        </w:rPr>
                        <w:t>ם לנזק ולא רק זאת ללא הנזק הראשון לא היה קורה הנזק השני</w:t>
                      </w:r>
                      <w:r w:rsidRPr="00B80C82">
                        <w:rPr>
                          <w:rFonts w:ascii="David" w:eastAsia="Times New Roman" w:hAnsi="David" w:cs="David"/>
                          <w:sz w:val="22"/>
                          <w:szCs w:val="22"/>
                          <w:rtl/>
                        </w:rPr>
                        <w:t xml:space="preserve">. אריאל פורת ואלכס שטיין והסבירו את הדבר בכך שהמציאו </w:t>
                      </w:r>
                      <w:r w:rsidRPr="00D60AE2">
                        <w:rPr>
                          <w:rFonts w:ascii="David" w:eastAsia="Times New Roman" w:hAnsi="David" w:cs="David"/>
                          <w:i/>
                          <w:iCs/>
                          <w:sz w:val="22"/>
                          <w:szCs w:val="22"/>
                          <w:rtl/>
                        </w:rPr>
                        <w:t>נזק ראייתי</w:t>
                      </w:r>
                      <w:r w:rsidRPr="00B80C82">
                        <w:rPr>
                          <w:rFonts w:ascii="David" w:eastAsia="Times New Roman" w:hAnsi="David" w:cs="David"/>
                          <w:sz w:val="22"/>
                          <w:szCs w:val="22"/>
                          <w:rtl/>
                        </w:rPr>
                        <w:t>- המזיק השני גרם בנוסף לנזק השני גם נזק לראיות- בגללו אי אפשר לאמוד ולכן ישלם גם את הנזק של הראשון בתמורה לנזק הראייתי שגרם. הקטגוריה הכי פשוטה של נזק ראייתי זה השמדת ראיות</w:t>
                      </w:r>
                      <w:r>
                        <w:rPr>
                          <w:rFonts w:ascii="David" w:eastAsia="Times New Roman" w:hAnsi="David" w:cs="David" w:hint="cs"/>
                          <w:sz w:val="22"/>
                          <w:szCs w:val="22"/>
                          <w:rtl/>
                        </w:rPr>
                        <w:t>.</w:t>
                      </w:r>
                      <w:r w:rsidRPr="00B80C82">
                        <w:rPr>
                          <w:rFonts w:ascii="David" w:eastAsia="Times New Roman" w:hAnsi="David" w:cs="David"/>
                          <w:sz w:val="22"/>
                          <w:szCs w:val="22"/>
                          <w:rtl/>
                        </w:rPr>
                        <w:t xml:space="preserve"> למשל התיק </w:t>
                      </w:r>
                      <w:r>
                        <w:rPr>
                          <w:rFonts w:ascii="David" w:eastAsia="Times New Roman" w:hAnsi="David" w:cs="David" w:hint="cs"/>
                          <w:sz w:val="22"/>
                          <w:szCs w:val="22"/>
                          <w:rtl/>
                        </w:rPr>
                        <w:t xml:space="preserve">של בית המשפט </w:t>
                      </w:r>
                      <w:r w:rsidRPr="00B80C82">
                        <w:rPr>
                          <w:rFonts w:ascii="David" w:eastAsia="Times New Roman" w:hAnsi="David" w:cs="David"/>
                          <w:sz w:val="22"/>
                          <w:szCs w:val="22"/>
                          <w:rtl/>
                        </w:rPr>
                        <w:t>נשרף אז אי אפשר לבדוק את הרשלנות. לכן כדי שיהיה להם תמריץ לשמור על התיקים שלהם נאשים אותם ברשלנות על השריפה. עכשיו נטל ההוכחה עליהם להוכיח שלא התרשלו. הבעיה מתעוררת כאשר מי שאיבד את הראייה הוא לא המזיק הראשון למשל שופט איבד את התיק אבל לא גרם לנזק הרפואי. איזה פיצוי נבקש ממנו? לא פשוט</w:t>
                      </w:r>
                      <w:r>
                        <w:rPr>
                          <w:rFonts w:ascii="David" w:eastAsia="Times New Roman" w:hAnsi="David" w:cs="David" w:hint="cs"/>
                          <w:sz w:val="22"/>
                          <w:szCs w:val="22"/>
                          <w:rtl/>
                        </w:rPr>
                        <w:t>, חסינות שופטים וכו'.</w:t>
                      </w:r>
                    </w:p>
                    <w:p w14:paraId="76D188B9" w14:textId="77777777" w:rsidR="00DF79B1" w:rsidRDefault="00DF79B1" w:rsidP="00DF79B1"/>
                  </w:txbxContent>
                </v:textbox>
                <w10:wrap type="square" anchorx="margin"/>
              </v:shape>
            </w:pict>
          </mc:Fallback>
        </mc:AlternateContent>
      </w:r>
      <w:r w:rsidR="00FD3A17">
        <w:rPr>
          <w:rFonts w:ascii="David" w:eastAsia="Times New Roman" w:hAnsi="David" w:cs="David" w:hint="cs"/>
          <w:sz w:val="22"/>
          <w:szCs w:val="22"/>
          <w:rtl/>
        </w:rPr>
        <w:t>מה קורה במקרה בו אדם נפגע בראשו עקב תאונה</w:t>
      </w:r>
      <w:r w:rsidR="00492A2A">
        <w:rPr>
          <w:rFonts w:ascii="David" w:eastAsia="Times New Roman" w:hAnsi="David" w:cs="David" w:hint="cs"/>
          <w:sz w:val="22"/>
          <w:szCs w:val="22"/>
          <w:rtl/>
        </w:rPr>
        <w:t xml:space="preserve"> ועוד לא ברור מה מידת הנזק</w:t>
      </w:r>
      <w:r w:rsidR="00FD3A17">
        <w:rPr>
          <w:rFonts w:ascii="David" w:eastAsia="Times New Roman" w:hAnsi="David" w:cs="David" w:hint="cs"/>
          <w:sz w:val="22"/>
          <w:szCs w:val="22"/>
          <w:rtl/>
        </w:rPr>
        <w:t xml:space="preserve"> ואז לאחר מכן בשל התרשלות רפואית הנזק </w:t>
      </w:r>
      <w:r w:rsidR="00492A2A">
        <w:rPr>
          <w:rFonts w:ascii="David" w:eastAsia="Times New Roman" w:hAnsi="David" w:cs="David" w:hint="cs"/>
          <w:sz w:val="22"/>
          <w:szCs w:val="22"/>
          <w:rtl/>
        </w:rPr>
        <w:t>בראש הוא גדול</w:t>
      </w:r>
      <w:r w:rsidR="00492A2A">
        <w:rPr>
          <w:rFonts w:ascii="David" w:eastAsia="Times New Roman" w:hAnsi="David" w:cs="David" w:hint="cs"/>
          <w:i/>
          <w:iCs/>
          <w:sz w:val="22"/>
          <w:szCs w:val="22"/>
          <w:rtl/>
        </w:rPr>
        <w:t xml:space="preserve">. </w:t>
      </w:r>
      <w:r w:rsidR="00492A2A">
        <w:rPr>
          <w:rFonts w:ascii="David" w:eastAsia="Times New Roman" w:hAnsi="David" w:cs="David" w:hint="cs"/>
          <w:sz w:val="22"/>
          <w:szCs w:val="22"/>
          <w:rtl/>
        </w:rPr>
        <w:t>האם הרשלנות הרפואית הסיבה המכרעת לנזק? לא לגמרי ברור, נכנס יותר לגדרו של נזק ראייתי.</w:t>
      </w:r>
      <w:r w:rsidR="00DF79B1" w:rsidRPr="00DF79B1">
        <w:rPr>
          <w:rFonts w:ascii="David" w:eastAsia="Times New Roman" w:hAnsi="David" w:cs="David"/>
          <w:i/>
          <w:iCs/>
          <w:noProof/>
          <w:sz w:val="22"/>
          <w:szCs w:val="22"/>
        </w:rPr>
        <w:t xml:space="preserve"> </w:t>
      </w:r>
    </w:p>
    <w:p w14:paraId="70C465B6" w14:textId="77777777" w:rsidR="00E416A6" w:rsidRPr="00E416A6" w:rsidRDefault="00E416A6" w:rsidP="00640128">
      <w:pPr>
        <w:bidi/>
        <w:spacing w:line="360" w:lineRule="auto"/>
        <w:jc w:val="both"/>
        <w:rPr>
          <w:rFonts w:ascii="David" w:eastAsia="Times New Roman" w:hAnsi="David" w:cs="David"/>
          <w:i/>
          <w:iCs/>
          <w:sz w:val="10"/>
          <w:szCs w:val="10"/>
        </w:rPr>
      </w:pPr>
    </w:p>
    <w:p w14:paraId="116FD2D9" w14:textId="17C4B79B" w:rsidR="00B739C2" w:rsidRPr="007C6F1A" w:rsidRDefault="007C6F1A" w:rsidP="00640128">
      <w:pPr>
        <w:pStyle w:val="a4"/>
        <w:numPr>
          <w:ilvl w:val="3"/>
          <w:numId w:val="38"/>
        </w:numPr>
        <w:bidi/>
        <w:spacing w:line="360" w:lineRule="auto"/>
        <w:jc w:val="both"/>
        <w:rPr>
          <w:rFonts w:ascii="David" w:eastAsia="Times New Roman" w:hAnsi="David" w:cs="David"/>
          <w:i/>
          <w:iCs/>
          <w:sz w:val="22"/>
          <w:szCs w:val="22"/>
        </w:rPr>
      </w:pPr>
      <w:r w:rsidRPr="007C6F1A">
        <w:rPr>
          <w:rFonts w:ascii="David" w:eastAsia="Times New Roman" w:hAnsi="David" w:cs="David"/>
          <w:i/>
          <w:iCs/>
          <w:sz w:val="22"/>
          <w:szCs w:val="22"/>
          <w:rtl/>
        </w:rPr>
        <w:t>הוא ילד שלא מלאו לו שתים עשרה שנה, והוא שניזוק, לאחר שהאדם שגרם לנזק הזמין אותו, או הרשה לו, לשהות בנכס, שבו או בקשר עמו אירע הנזק או להימצא כה קרוב לאותו נכס שבמהלכם הרגיל של הדברים היה עשוי להיפגע באשמו של אותו אדם</w:t>
      </w:r>
      <w:r w:rsidR="00D36080">
        <w:rPr>
          <w:rFonts w:ascii="David" w:eastAsia="Times New Roman" w:hAnsi="David" w:cs="David" w:hint="cs"/>
          <w:i/>
          <w:iCs/>
          <w:sz w:val="22"/>
          <w:szCs w:val="22"/>
          <w:rtl/>
        </w:rPr>
        <w:t xml:space="preserve"> </w:t>
      </w:r>
      <w:r w:rsidR="00D36080">
        <w:rPr>
          <w:rFonts w:ascii="David" w:eastAsia="Times New Roman" w:hAnsi="David" w:cs="David" w:hint="cs"/>
          <w:sz w:val="22"/>
          <w:szCs w:val="22"/>
          <w:rtl/>
        </w:rPr>
        <w:t>(פרופ' לא נוגע בזה).</w:t>
      </w:r>
    </w:p>
    <w:p w14:paraId="21AF713F" w14:textId="02D09D98" w:rsidR="00BA4BAC" w:rsidRDefault="00BA4BAC" w:rsidP="00640128">
      <w:pPr>
        <w:pStyle w:val="a4"/>
        <w:numPr>
          <w:ilvl w:val="2"/>
          <w:numId w:val="38"/>
        </w:numPr>
        <w:bidi/>
        <w:spacing w:line="360" w:lineRule="auto"/>
        <w:jc w:val="both"/>
        <w:rPr>
          <w:rFonts w:ascii="David" w:eastAsia="Times New Roman" w:hAnsi="David" w:cs="David"/>
          <w:sz w:val="22"/>
          <w:szCs w:val="22"/>
        </w:rPr>
      </w:pPr>
      <w:r>
        <w:rPr>
          <w:rFonts w:ascii="David" w:eastAsia="Times New Roman" w:hAnsi="David" w:cs="David" w:hint="cs"/>
          <w:sz w:val="22"/>
          <w:szCs w:val="22"/>
          <w:rtl/>
        </w:rPr>
        <w:t>הס</w:t>
      </w:r>
      <w:r w:rsidR="00646DB4">
        <w:rPr>
          <w:rFonts w:ascii="David" w:eastAsia="Times New Roman" w:hAnsi="David" w:cs="David" w:hint="cs"/>
          <w:sz w:val="22"/>
          <w:szCs w:val="22"/>
          <w:rtl/>
        </w:rPr>
        <w:t xml:space="preserve">עיף </w:t>
      </w:r>
      <w:r>
        <w:rPr>
          <w:rFonts w:ascii="David" w:eastAsia="Times New Roman" w:hAnsi="David" w:cs="David" w:hint="cs"/>
          <w:sz w:val="22"/>
          <w:szCs w:val="22"/>
          <w:rtl/>
        </w:rPr>
        <w:t>מסביר באלו מקרים מתנתק הקשר הסיבתי וכך לומדים שיש חובה לקשר סיבתי (אין ס' פוזיטיבי לקשר סיבתי).</w:t>
      </w:r>
    </w:p>
    <w:p w14:paraId="3D479C54" w14:textId="6CF8F470" w:rsidR="002D5156" w:rsidRPr="00FC0C0D" w:rsidRDefault="00FC0C0D" w:rsidP="00640128">
      <w:pPr>
        <w:pStyle w:val="a4"/>
        <w:numPr>
          <w:ilvl w:val="1"/>
          <w:numId w:val="38"/>
        </w:numPr>
        <w:shd w:val="clear" w:color="auto" w:fill="D0E9FC"/>
        <w:bidi/>
        <w:spacing w:line="360" w:lineRule="auto"/>
        <w:jc w:val="both"/>
        <w:rPr>
          <w:rFonts w:ascii="David" w:eastAsia="Times New Roman" w:hAnsi="David" w:cs="David"/>
          <w:b/>
          <w:bCs/>
          <w:sz w:val="22"/>
          <w:szCs w:val="22"/>
        </w:rPr>
      </w:pPr>
      <w:r>
        <w:rPr>
          <w:rFonts w:ascii="David" w:eastAsia="Times New Roman" w:hAnsi="David" w:cs="David" w:hint="cs"/>
          <w:b/>
          <w:bCs/>
          <w:sz w:val="22"/>
          <w:szCs w:val="22"/>
          <w:rtl/>
        </w:rPr>
        <w:t>הגנות</w:t>
      </w:r>
      <w:r w:rsidR="00D26EA0" w:rsidRPr="00FC0C0D">
        <w:rPr>
          <w:rFonts w:ascii="David" w:eastAsia="Times New Roman" w:hAnsi="David" w:cs="David" w:hint="cs"/>
          <w:b/>
          <w:bCs/>
          <w:sz w:val="22"/>
          <w:szCs w:val="22"/>
          <w:rtl/>
        </w:rPr>
        <w:t xml:space="preserve"> חלקית</w:t>
      </w:r>
    </w:p>
    <w:p w14:paraId="1ABE3110" w14:textId="77777777" w:rsidR="00EE0287" w:rsidRPr="00EE0287" w:rsidRDefault="00EE0287" w:rsidP="00640128">
      <w:pPr>
        <w:pStyle w:val="a4"/>
        <w:bidi/>
        <w:spacing w:line="360" w:lineRule="auto"/>
        <w:ind w:left="794"/>
        <w:jc w:val="both"/>
        <w:rPr>
          <w:rFonts w:ascii="David" w:eastAsia="Times New Roman" w:hAnsi="David" w:cs="David"/>
          <w:b/>
          <w:bCs/>
          <w:color w:val="0D78CA" w:themeColor="background2" w:themeShade="80"/>
          <w:sz w:val="8"/>
          <w:szCs w:val="8"/>
        </w:rPr>
      </w:pPr>
    </w:p>
    <w:p w14:paraId="43D9EBCA" w14:textId="35B816E3" w:rsidR="00FC0C0D" w:rsidRPr="00EE0287" w:rsidRDefault="002B4E89" w:rsidP="00640128">
      <w:pPr>
        <w:pStyle w:val="a4"/>
        <w:numPr>
          <w:ilvl w:val="2"/>
          <w:numId w:val="38"/>
        </w:numPr>
        <w:bidi/>
        <w:spacing w:line="360" w:lineRule="auto"/>
        <w:jc w:val="both"/>
        <w:rPr>
          <w:rFonts w:ascii="David" w:eastAsia="Times New Roman" w:hAnsi="David" w:cs="David"/>
          <w:b/>
          <w:bCs/>
          <w:sz w:val="22"/>
          <w:szCs w:val="22"/>
        </w:rPr>
      </w:pPr>
      <w:r w:rsidRPr="00EE0287">
        <w:rPr>
          <w:rFonts w:ascii="David" w:eastAsia="Times New Roman" w:hAnsi="David" w:cs="David" w:hint="cs"/>
          <w:b/>
          <w:bCs/>
          <w:sz w:val="22"/>
          <w:szCs w:val="22"/>
          <w:shd w:val="clear" w:color="auto" w:fill="D0E9FC"/>
          <w:rtl/>
        </w:rPr>
        <w:t>הקטנת הנזק</w:t>
      </w:r>
      <w:r w:rsidR="00EE0287">
        <w:rPr>
          <w:rFonts w:ascii="David" w:eastAsia="Times New Roman" w:hAnsi="David" w:cs="David" w:hint="cs"/>
          <w:b/>
          <w:bCs/>
          <w:sz w:val="22"/>
          <w:szCs w:val="22"/>
          <w:rtl/>
        </w:rPr>
        <w:t>:</w:t>
      </w:r>
      <w:r w:rsidR="008C6BC0">
        <w:rPr>
          <w:rFonts w:ascii="David" w:eastAsia="Times New Roman" w:hAnsi="David" w:cs="David" w:hint="cs"/>
          <w:b/>
          <w:bCs/>
          <w:sz w:val="22"/>
          <w:szCs w:val="22"/>
          <w:rtl/>
        </w:rPr>
        <w:t xml:space="preserve"> </w:t>
      </w:r>
      <w:r w:rsidR="008C6BC0">
        <w:rPr>
          <w:rFonts w:ascii="David" w:eastAsia="Times New Roman" w:hAnsi="David" w:cs="David" w:hint="cs"/>
          <w:sz w:val="22"/>
          <w:szCs w:val="22"/>
          <w:rtl/>
        </w:rPr>
        <w:t>חובה על אדם לפעול באופן סביר להקטנת הנזק שנגרם לו עקב עוולה.</w:t>
      </w:r>
    </w:p>
    <w:p w14:paraId="535701DE" w14:textId="5B0AC667" w:rsidR="002B4E89" w:rsidRPr="008C6BC0" w:rsidRDefault="002B4E89" w:rsidP="00640128">
      <w:pPr>
        <w:pStyle w:val="a4"/>
        <w:numPr>
          <w:ilvl w:val="3"/>
          <w:numId w:val="38"/>
        </w:numPr>
        <w:bidi/>
        <w:spacing w:line="360" w:lineRule="auto"/>
        <w:jc w:val="both"/>
        <w:rPr>
          <w:rFonts w:ascii="David" w:eastAsia="Times New Roman" w:hAnsi="David" w:cs="David"/>
          <w:sz w:val="22"/>
          <w:szCs w:val="22"/>
        </w:rPr>
      </w:pPr>
      <w:r w:rsidRPr="002B4E89">
        <w:rPr>
          <w:rFonts w:ascii="David" w:eastAsia="Times New Roman" w:hAnsi="David" w:cs="David"/>
          <w:b/>
          <w:bCs/>
          <w:sz w:val="22"/>
          <w:szCs w:val="22"/>
          <w:rtl/>
        </w:rPr>
        <w:t xml:space="preserve">דוגמה רכושית של מים הדולפים לחצר השכן </w:t>
      </w:r>
      <w:r>
        <w:rPr>
          <w:rFonts w:ascii="David" w:eastAsia="Times New Roman" w:hAnsi="David" w:cs="David" w:hint="cs"/>
          <w:b/>
          <w:bCs/>
          <w:sz w:val="22"/>
          <w:szCs w:val="22"/>
          <w:rtl/>
        </w:rPr>
        <w:t xml:space="preserve">- </w:t>
      </w:r>
      <w:r w:rsidR="00F93748" w:rsidRPr="008C6BC0">
        <w:rPr>
          <w:rFonts w:ascii="David" w:eastAsia="Times New Roman" w:hAnsi="David" w:cs="David" w:hint="cs"/>
          <w:sz w:val="22"/>
          <w:szCs w:val="22"/>
          <w:rtl/>
        </w:rPr>
        <w:t xml:space="preserve">הצינור של השכנים התפוצץ והציץ לו את השדה. לא עשיתי כלום כדי למנוע את המים הדולפים, ככל שלא עשיתי זאת ויכולתי </w:t>
      </w:r>
      <w:r w:rsidR="008C6BC0" w:rsidRPr="008C6BC0">
        <w:rPr>
          <w:rFonts w:ascii="David" w:eastAsia="Times New Roman" w:hAnsi="David" w:cs="David" w:hint="cs"/>
          <w:sz w:val="22"/>
          <w:szCs w:val="22"/>
          <w:rtl/>
        </w:rPr>
        <w:t>יש לי חלק באשמה כי יכולתי להקטין את נזק.</w:t>
      </w:r>
    </w:p>
    <w:p w14:paraId="33DC4869" w14:textId="6C2E70DE" w:rsidR="002B4E89" w:rsidRPr="002B4E89" w:rsidRDefault="002B4E89" w:rsidP="00640128">
      <w:pPr>
        <w:pStyle w:val="a4"/>
        <w:numPr>
          <w:ilvl w:val="3"/>
          <w:numId w:val="38"/>
        </w:numPr>
        <w:bidi/>
        <w:spacing w:line="360" w:lineRule="auto"/>
        <w:jc w:val="both"/>
        <w:rPr>
          <w:rFonts w:ascii="David" w:eastAsia="Times New Roman" w:hAnsi="David" w:cs="David"/>
          <w:b/>
          <w:bCs/>
          <w:sz w:val="22"/>
          <w:szCs w:val="22"/>
        </w:rPr>
      </w:pPr>
      <w:r w:rsidRPr="002B4E89">
        <w:rPr>
          <w:rFonts w:ascii="David" w:eastAsia="Times New Roman" w:hAnsi="David" w:cs="David"/>
          <w:b/>
          <w:bCs/>
          <w:sz w:val="22"/>
          <w:szCs w:val="22"/>
          <w:rtl/>
        </w:rPr>
        <w:t xml:space="preserve">דוגמה גופנית </w:t>
      </w:r>
      <w:r>
        <w:rPr>
          <w:rFonts w:ascii="David" w:eastAsia="Times New Roman" w:hAnsi="David" w:cs="David" w:hint="cs"/>
          <w:b/>
          <w:bCs/>
          <w:sz w:val="22"/>
          <w:szCs w:val="22"/>
          <w:rtl/>
        </w:rPr>
        <w:t>-</w:t>
      </w:r>
      <w:r w:rsidRPr="002B4E89">
        <w:rPr>
          <w:rFonts w:ascii="David" w:eastAsia="Times New Roman" w:hAnsi="David" w:cs="David"/>
          <w:b/>
          <w:bCs/>
          <w:sz w:val="22"/>
          <w:szCs w:val="22"/>
          <w:rtl/>
        </w:rPr>
        <w:t xml:space="preserve"> </w:t>
      </w:r>
      <w:r>
        <w:rPr>
          <w:rFonts w:ascii="David" w:eastAsia="Times New Roman" w:hAnsi="David" w:cs="David" w:hint="cs"/>
          <w:sz w:val="22"/>
          <w:szCs w:val="22"/>
          <w:rtl/>
        </w:rPr>
        <w:t>אדם לא הולך לעשות פיזיותרפי</w:t>
      </w:r>
      <w:r>
        <w:rPr>
          <w:rFonts w:ascii="David" w:eastAsia="Times New Roman" w:hAnsi="David" w:cs="David" w:hint="eastAsia"/>
          <w:sz w:val="22"/>
          <w:szCs w:val="22"/>
          <w:rtl/>
        </w:rPr>
        <w:t>ה</w:t>
      </w:r>
      <w:r w:rsidR="00FE5904">
        <w:rPr>
          <w:rFonts w:ascii="David" w:eastAsia="Times New Roman" w:hAnsi="David" w:cs="David" w:hint="cs"/>
          <w:sz w:val="22"/>
          <w:szCs w:val="22"/>
          <w:rtl/>
        </w:rPr>
        <w:t>, חברת הביטוח תטען שהיא תשלם ל</w:t>
      </w:r>
      <w:r w:rsidR="005D27BB">
        <w:rPr>
          <w:rFonts w:ascii="David" w:eastAsia="Times New Roman" w:hAnsi="David" w:cs="David" w:hint="cs"/>
          <w:sz w:val="22"/>
          <w:szCs w:val="22"/>
          <w:rtl/>
        </w:rPr>
        <w:t>ו כאילו כן עשה פיזיותרפי</w:t>
      </w:r>
      <w:r w:rsidR="005D27BB">
        <w:rPr>
          <w:rFonts w:ascii="David" w:eastAsia="Times New Roman" w:hAnsi="David" w:cs="David" w:hint="eastAsia"/>
          <w:sz w:val="22"/>
          <w:szCs w:val="22"/>
          <w:rtl/>
        </w:rPr>
        <w:t>ה</w:t>
      </w:r>
      <w:r w:rsidR="005D27BB">
        <w:rPr>
          <w:rFonts w:ascii="David" w:eastAsia="Times New Roman" w:hAnsi="David" w:cs="David" w:hint="cs"/>
          <w:sz w:val="22"/>
          <w:szCs w:val="22"/>
          <w:rtl/>
        </w:rPr>
        <w:t xml:space="preserve"> והנזק הוקל.</w:t>
      </w:r>
    </w:p>
    <w:p w14:paraId="5A29554C" w14:textId="2C1A7D25" w:rsidR="002B4E89" w:rsidRPr="00893029" w:rsidRDefault="002B4E89" w:rsidP="00893029">
      <w:pPr>
        <w:pStyle w:val="a4"/>
        <w:numPr>
          <w:ilvl w:val="3"/>
          <w:numId w:val="38"/>
        </w:numPr>
        <w:bidi/>
        <w:spacing w:line="360" w:lineRule="auto"/>
        <w:jc w:val="both"/>
        <w:rPr>
          <w:rFonts w:ascii="David" w:eastAsia="Times New Roman" w:hAnsi="David" w:cs="David"/>
          <w:b/>
          <w:bCs/>
          <w:sz w:val="22"/>
          <w:szCs w:val="22"/>
        </w:rPr>
      </w:pPr>
      <w:r w:rsidRPr="002B4E89">
        <w:rPr>
          <w:rFonts w:ascii="David" w:eastAsia="Times New Roman" w:hAnsi="David" w:cs="David"/>
          <w:b/>
          <w:bCs/>
          <w:sz w:val="22"/>
          <w:szCs w:val="22"/>
          <w:rtl/>
        </w:rPr>
        <w:t>ע"א 021/10 גנזך נ' אריה חברה לביטוח בע"מ</w:t>
      </w:r>
      <w:r w:rsidR="005E6FA6">
        <w:rPr>
          <w:rFonts w:ascii="David" w:eastAsia="Times New Roman" w:hAnsi="David" w:cs="David" w:hint="cs"/>
          <w:b/>
          <w:bCs/>
          <w:sz w:val="22"/>
          <w:szCs w:val="22"/>
          <w:rtl/>
        </w:rPr>
        <w:t xml:space="preserve">: </w:t>
      </w:r>
      <w:r w:rsidR="005E6FA6">
        <w:rPr>
          <w:rFonts w:ascii="David" w:eastAsia="Times New Roman" w:hAnsi="David" w:cs="David" w:hint="cs"/>
          <w:sz w:val="22"/>
          <w:szCs w:val="22"/>
          <w:rtl/>
        </w:rPr>
        <w:t>אדם עבד כמורה ועשה תאונה והפך לצולע ולטענתו פרש מהעבודה בשל הבושה. פס"ד הדין קבע שהוא לא פעל כאדם סביר ולא היה צריך לפרוש מהעבודה</w:t>
      </w:r>
      <w:r w:rsidR="006C31F7">
        <w:rPr>
          <w:rFonts w:ascii="David" w:eastAsia="Times New Roman" w:hAnsi="David" w:cs="David" w:hint="cs"/>
          <w:sz w:val="22"/>
          <w:szCs w:val="22"/>
          <w:rtl/>
        </w:rPr>
        <w:t xml:space="preserve"> כי היה לו חובה להקטין את הנזק.</w:t>
      </w:r>
      <w:r w:rsidR="00893029">
        <w:rPr>
          <w:rFonts w:ascii="David" w:eastAsia="Times New Roman" w:hAnsi="David" w:cs="David" w:hint="cs"/>
          <w:b/>
          <w:bCs/>
          <w:sz w:val="22"/>
          <w:szCs w:val="22"/>
          <w:rtl/>
        </w:rPr>
        <w:t xml:space="preserve"> </w:t>
      </w:r>
      <w:r w:rsidR="00893029" w:rsidRPr="00893029">
        <w:rPr>
          <w:rFonts w:ascii="David" w:eastAsia="Times New Roman" w:hAnsi="David" w:cs="David"/>
          <w:b/>
          <w:bCs/>
          <w:sz w:val="22"/>
          <w:szCs w:val="22"/>
          <w:rtl/>
        </w:rPr>
        <w:t>במקרה הנ"ל אדם סביר אשר היה נקלע למצבו של הניזוק על אף הקשיים הנפשיים הכרוכים בכך היה נשאר בעבודתו ואין לתת משקל להרגשתו או רצונו הסובייקטיבי של הניזוק.</w:t>
      </w:r>
    </w:p>
    <w:p w14:paraId="5260CC5F" w14:textId="0F3FBFE6" w:rsidR="003E399A" w:rsidRDefault="00D41DE6" w:rsidP="00640128">
      <w:pPr>
        <w:pStyle w:val="a4"/>
        <w:numPr>
          <w:ilvl w:val="4"/>
          <w:numId w:val="38"/>
        </w:numPr>
        <w:bidi/>
        <w:spacing w:line="360" w:lineRule="auto"/>
        <w:jc w:val="both"/>
        <w:rPr>
          <w:rFonts w:ascii="David" w:eastAsia="Times New Roman" w:hAnsi="David" w:cs="David"/>
          <w:b/>
          <w:bCs/>
          <w:color w:val="0D78CA" w:themeColor="background2" w:themeShade="80"/>
          <w:sz w:val="22"/>
          <w:szCs w:val="22"/>
        </w:rPr>
      </w:pPr>
      <w:r w:rsidRPr="00D41DE6">
        <w:rPr>
          <w:rFonts w:ascii="David" w:eastAsia="Times New Roman" w:hAnsi="David" w:cs="David" w:hint="cs"/>
          <w:b/>
          <w:bCs/>
          <w:color w:val="0D78CA" w:themeColor="background2" w:themeShade="80"/>
          <w:sz w:val="22"/>
          <w:szCs w:val="22"/>
          <w:rtl/>
        </w:rPr>
        <w:t>מבחן האדם הסביר - הניזוק חייב לעשות מה שאדם סביר היה עושה להקטנת הנזק</w:t>
      </w:r>
      <w:r w:rsidR="00803C9B">
        <w:rPr>
          <w:rFonts w:ascii="David" w:eastAsia="Times New Roman" w:hAnsi="David" w:cs="David" w:hint="cs"/>
          <w:b/>
          <w:bCs/>
          <w:color w:val="0D78CA" w:themeColor="background2" w:themeShade="80"/>
          <w:sz w:val="22"/>
          <w:szCs w:val="22"/>
          <w:rtl/>
        </w:rPr>
        <w:t xml:space="preserve"> במידה והיה נקלע למצבו של הניזוק</w:t>
      </w:r>
      <w:r w:rsidRPr="00D41DE6">
        <w:rPr>
          <w:rFonts w:ascii="David" w:eastAsia="Times New Roman" w:hAnsi="David" w:cs="David" w:hint="cs"/>
          <w:b/>
          <w:bCs/>
          <w:color w:val="0D78CA" w:themeColor="background2" w:themeShade="80"/>
          <w:sz w:val="22"/>
          <w:szCs w:val="22"/>
          <w:rtl/>
        </w:rPr>
        <w:t>.</w:t>
      </w:r>
    </w:p>
    <w:p w14:paraId="1BB1A1AA" w14:textId="60465606" w:rsidR="00893029" w:rsidRPr="00320A4B" w:rsidRDefault="00893029" w:rsidP="00893029">
      <w:pPr>
        <w:pStyle w:val="a4"/>
        <w:numPr>
          <w:ilvl w:val="3"/>
          <w:numId w:val="38"/>
        </w:numPr>
        <w:bidi/>
        <w:spacing w:line="360" w:lineRule="auto"/>
        <w:jc w:val="both"/>
        <w:rPr>
          <w:rFonts w:ascii="David" w:eastAsia="Times New Roman" w:hAnsi="David" w:cs="David"/>
          <w:color w:val="0D78CA" w:themeColor="background2" w:themeShade="80"/>
          <w:sz w:val="22"/>
          <w:szCs w:val="22"/>
        </w:rPr>
      </w:pPr>
      <w:r w:rsidRPr="00320A4B">
        <w:rPr>
          <w:rFonts w:ascii="David" w:eastAsia="Times New Roman" w:hAnsi="David" w:cs="David" w:hint="cs"/>
          <w:sz w:val="22"/>
          <w:szCs w:val="22"/>
          <w:rtl/>
        </w:rPr>
        <w:t>דיון בכיתה - כיום חברת הביטוח הייתה יכולה לפנות ל</w:t>
      </w:r>
      <w:r w:rsidR="00320A4B" w:rsidRPr="00320A4B">
        <w:rPr>
          <w:rFonts w:ascii="David" w:eastAsia="Times New Roman" w:hAnsi="David" w:cs="David" w:hint="cs"/>
          <w:sz w:val="22"/>
          <w:szCs w:val="22"/>
          <w:rtl/>
        </w:rPr>
        <w:t xml:space="preserve">ניזוק לעשות ניתוח למניעת הצליעה ואז אולי למנוע את הנזק שנגרם, אך מאז שיש הכרה שפגיעה באוטונומיה היא ראש נזק עצמאי בקשה זו היא בעייתית ואולי זה </w:t>
      </w:r>
      <w:r w:rsidR="00187F6B">
        <w:rPr>
          <w:rFonts w:ascii="David" w:eastAsia="Times New Roman" w:hAnsi="David" w:cs="David" w:hint="cs"/>
          <w:sz w:val="22"/>
          <w:szCs w:val="22"/>
          <w:rtl/>
        </w:rPr>
        <w:t>לא מא</w:t>
      </w:r>
      <w:r w:rsidR="00320A4B" w:rsidRPr="00320A4B">
        <w:rPr>
          <w:rFonts w:ascii="David" w:eastAsia="Times New Roman" w:hAnsi="David" w:cs="David" w:hint="cs"/>
          <w:sz w:val="22"/>
          <w:szCs w:val="22"/>
          <w:rtl/>
        </w:rPr>
        <w:t>חובתו לבצע ניתוח כזה (דוגמה נוספת, לבקש מדוגמנית שניזוקה בפניה לעשות ניתוח בפנים).</w:t>
      </w:r>
    </w:p>
    <w:p w14:paraId="19DC963E" w14:textId="08A898C0" w:rsidR="00180151" w:rsidRPr="002F42BF" w:rsidRDefault="002F42BF" w:rsidP="00640128">
      <w:pPr>
        <w:pStyle w:val="a4"/>
        <w:numPr>
          <w:ilvl w:val="2"/>
          <w:numId w:val="38"/>
        </w:numPr>
        <w:bidi/>
        <w:spacing w:line="360" w:lineRule="auto"/>
        <w:jc w:val="both"/>
        <w:rPr>
          <w:rFonts w:ascii="David" w:eastAsia="Times New Roman" w:hAnsi="David" w:cs="David"/>
          <w:b/>
          <w:bCs/>
          <w:color w:val="0D78CA" w:themeColor="background2" w:themeShade="80"/>
          <w:sz w:val="22"/>
          <w:szCs w:val="22"/>
        </w:rPr>
      </w:pPr>
      <w:r w:rsidRPr="002F42BF">
        <w:rPr>
          <w:rFonts w:ascii="David" w:eastAsia="Times New Roman" w:hAnsi="David" w:cs="David" w:hint="cs"/>
          <w:b/>
          <w:bCs/>
          <w:sz w:val="22"/>
          <w:szCs w:val="22"/>
          <w:shd w:val="clear" w:color="auto" w:fill="D0E9FC"/>
          <w:rtl/>
        </w:rPr>
        <w:t>אשם תורם</w:t>
      </w:r>
      <w:r>
        <w:rPr>
          <w:rFonts w:ascii="David" w:eastAsia="Times New Roman" w:hAnsi="David" w:cs="David" w:hint="cs"/>
          <w:b/>
          <w:bCs/>
          <w:sz w:val="22"/>
          <w:szCs w:val="22"/>
          <w:rtl/>
        </w:rPr>
        <w:t>:</w:t>
      </w:r>
    </w:p>
    <w:p w14:paraId="08B1F573" w14:textId="595CBBC5" w:rsidR="00922C32" w:rsidRPr="00CF5561" w:rsidRDefault="00922C32" w:rsidP="00CF5561">
      <w:pPr>
        <w:pStyle w:val="a4"/>
        <w:numPr>
          <w:ilvl w:val="4"/>
          <w:numId w:val="38"/>
        </w:numPr>
        <w:bidi/>
        <w:spacing w:line="360" w:lineRule="auto"/>
        <w:jc w:val="both"/>
        <w:rPr>
          <w:rFonts w:ascii="David" w:eastAsia="Times New Roman" w:hAnsi="David" w:cs="David"/>
          <w:b/>
          <w:bCs/>
          <w:color w:val="0D78CA" w:themeColor="background2" w:themeShade="80"/>
          <w:sz w:val="22"/>
          <w:szCs w:val="22"/>
        </w:rPr>
      </w:pPr>
      <w:r>
        <w:rPr>
          <w:rFonts w:ascii="David" w:eastAsia="Times New Roman" w:hAnsi="David" w:cs="David" w:hint="cs"/>
          <w:b/>
          <w:bCs/>
          <w:sz w:val="22"/>
          <w:szCs w:val="22"/>
          <w:rtl/>
        </w:rPr>
        <w:t>ס' 68 לפקודת הנזיקין.</w:t>
      </w:r>
    </w:p>
    <w:p w14:paraId="5653B722" w14:textId="3CD2FA83" w:rsidR="00922C32" w:rsidRPr="00922C32" w:rsidRDefault="00D26EA0" w:rsidP="00640128">
      <w:pPr>
        <w:pStyle w:val="a4"/>
        <w:numPr>
          <w:ilvl w:val="1"/>
          <w:numId w:val="38"/>
        </w:numPr>
        <w:shd w:val="clear" w:color="auto" w:fill="D0E9FC"/>
        <w:bidi/>
        <w:spacing w:line="360" w:lineRule="auto"/>
        <w:jc w:val="both"/>
        <w:rPr>
          <w:rFonts w:ascii="David" w:eastAsia="Times New Roman" w:hAnsi="David" w:cs="David"/>
          <w:b/>
          <w:bCs/>
          <w:sz w:val="22"/>
          <w:szCs w:val="22"/>
        </w:rPr>
      </w:pPr>
      <w:r w:rsidRPr="00922C32">
        <w:rPr>
          <w:rFonts w:ascii="David" w:eastAsia="Times New Roman" w:hAnsi="David" w:cs="David" w:hint="cs"/>
          <w:b/>
          <w:bCs/>
          <w:sz w:val="22"/>
          <w:szCs w:val="22"/>
          <w:rtl/>
        </w:rPr>
        <w:t>הגנות ספציפיות</w:t>
      </w:r>
      <w:r w:rsidR="005008F2" w:rsidRPr="00922C32">
        <w:rPr>
          <w:rFonts w:ascii="David" w:eastAsia="Times New Roman" w:hAnsi="David" w:cs="David" w:hint="cs"/>
          <w:b/>
          <w:bCs/>
          <w:sz w:val="22"/>
          <w:szCs w:val="22"/>
          <w:rtl/>
        </w:rPr>
        <w:t xml:space="preserve"> בעוולות</w:t>
      </w:r>
      <w:r w:rsidR="00922C32" w:rsidRPr="00922C32">
        <w:rPr>
          <w:rFonts w:ascii="David" w:eastAsia="Times New Roman" w:hAnsi="David" w:cs="David" w:hint="cs"/>
          <w:b/>
          <w:bCs/>
          <w:sz w:val="22"/>
          <w:szCs w:val="22"/>
          <w:rtl/>
        </w:rPr>
        <w:t xml:space="preserve"> </w:t>
      </w:r>
    </w:p>
    <w:p w14:paraId="691898F2" w14:textId="70D3E91A" w:rsidR="00AF42C3" w:rsidRPr="00AF42C3" w:rsidRDefault="00133047" w:rsidP="00AF42C3">
      <w:pPr>
        <w:pStyle w:val="a4"/>
        <w:numPr>
          <w:ilvl w:val="3"/>
          <w:numId w:val="38"/>
        </w:numPr>
        <w:bidi/>
        <w:spacing w:line="360" w:lineRule="auto"/>
        <w:jc w:val="both"/>
        <w:rPr>
          <w:rFonts w:ascii="David" w:eastAsia="Times New Roman" w:hAnsi="David" w:cs="David"/>
          <w:sz w:val="22"/>
          <w:szCs w:val="22"/>
        </w:rPr>
      </w:pPr>
      <w:r w:rsidRPr="00922C32">
        <w:rPr>
          <w:rFonts w:ascii="David" w:eastAsia="Times New Roman" w:hAnsi="David" w:cs="David"/>
          <w:sz w:val="22"/>
          <w:szCs w:val="22"/>
          <w:rtl/>
        </w:rPr>
        <w:t>דוגמת ס' 25 לפק' הנזיקין הגנות מפני תקיפה</w:t>
      </w:r>
      <w:r w:rsidR="005109D8">
        <w:rPr>
          <w:rFonts w:ascii="David" w:eastAsia="Times New Roman" w:hAnsi="David" w:cs="David" w:hint="cs"/>
          <w:sz w:val="22"/>
          <w:szCs w:val="22"/>
          <w:rtl/>
        </w:rPr>
        <w:t xml:space="preserve">. </w:t>
      </w:r>
    </w:p>
    <w:p w14:paraId="02E23D75" w14:textId="36E5A403" w:rsidR="00133047" w:rsidRDefault="005109D8" w:rsidP="00AF42C3">
      <w:pPr>
        <w:pStyle w:val="a4"/>
        <w:numPr>
          <w:ilvl w:val="3"/>
          <w:numId w:val="38"/>
        </w:numPr>
        <w:bidi/>
        <w:spacing w:line="360" w:lineRule="auto"/>
        <w:jc w:val="both"/>
        <w:rPr>
          <w:rFonts w:ascii="David" w:eastAsia="Times New Roman" w:hAnsi="David" w:cs="David"/>
          <w:sz w:val="22"/>
          <w:szCs w:val="22"/>
        </w:rPr>
      </w:pPr>
      <w:r>
        <w:rPr>
          <w:rFonts w:ascii="David" w:eastAsia="Times New Roman" w:hAnsi="David" w:cs="David" w:hint="cs"/>
          <w:sz w:val="22"/>
          <w:szCs w:val="22"/>
          <w:rtl/>
        </w:rPr>
        <w:t>הגנות בתוך עוולת לשון הרע.</w:t>
      </w:r>
    </w:p>
    <w:p w14:paraId="22D1C715" w14:textId="2C08D43E" w:rsidR="0039305F" w:rsidRDefault="0039305F" w:rsidP="0039305F">
      <w:pPr>
        <w:bidi/>
        <w:spacing w:line="360" w:lineRule="auto"/>
        <w:jc w:val="both"/>
        <w:rPr>
          <w:rFonts w:ascii="David" w:eastAsia="Times New Roman" w:hAnsi="David" w:cs="David"/>
          <w:sz w:val="22"/>
          <w:szCs w:val="22"/>
          <w:rtl/>
        </w:rPr>
      </w:pPr>
    </w:p>
    <w:p w14:paraId="69C3187A" w14:textId="7C8EE4DF" w:rsidR="0039305F" w:rsidRDefault="0039305F" w:rsidP="0039305F">
      <w:pPr>
        <w:bidi/>
        <w:spacing w:line="360" w:lineRule="auto"/>
        <w:jc w:val="both"/>
        <w:rPr>
          <w:rFonts w:ascii="David" w:eastAsia="Times New Roman" w:hAnsi="David" w:cs="David"/>
          <w:sz w:val="22"/>
          <w:szCs w:val="22"/>
          <w:rtl/>
        </w:rPr>
      </w:pPr>
    </w:p>
    <w:p w14:paraId="10EF3613" w14:textId="43FA4281" w:rsidR="0039305F" w:rsidRDefault="0039305F" w:rsidP="0039305F">
      <w:pPr>
        <w:bidi/>
        <w:spacing w:line="360" w:lineRule="auto"/>
        <w:jc w:val="both"/>
        <w:rPr>
          <w:rFonts w:ascii="David" w:eastAsia="Times New Roman" w:hAnsi="David" w:cs="David"/>
          <w:sz w:val="22"/>
          <w:szCs w:val="22"/>
          <w:rtl/>
        </w:rPr>
      </w:pPr>
    </w:p>
    <w:p w14:paraId="72D63344" w14:textId="77777777" w:rsidR="0039305F" w:rsidRPr="0039305F" w:rsidRDefault="0039305F" w:rsidP="0039305F">
      <w:pPr>
        <w:bidi/>
        <w:spacing w:line="360" w:lineRule="auto"/>
        <w:jc w:val="both"/>
        <w:rPr>
          <w:rFonts w:ascii="David" w:eastAsia="Times New Roman" w:hAnsi="David" w:cs="David"/>
          <w:sz w:val="22"/>
          <w:szCs w:val="22"/>
        </w:rPr>
      </w:pPr>
    </w:p>
    <w:p w14:paraId="084D1877" w14:textId="7291B1BE" w:rsidR="00D26EA0" w:rsidRPr="00922C32" w:rsidRDefault="00E04D7B" w:rsidP="00640128">
      <w:pPr>
        <w:shd w:val="clear" w:color="auto" w:fill="80D219" w:themeFill="accent3" w:themeFillShade="BF"/>
        <w:bidi/>
        <w:spacing w:line="360" w:lineRule="auto"/>
        <w:jc w:val="both"/>
        <w:rPr>
          <w:rFonts w:ascii="David" w:eastAsia="Times New Roman" w:hAnsi="David" w:cs="David"/>
          <w:b/>
          <w:bCs/>
          <w:color w:val="FFFFFF" w:themeColor="background1"/>
          <w:sz w:val="28"/>
          <w:szCs w:val="28"/>
        </w:rPr>
      </w:pPr>
      <w:r w:rsidRPr="00922C32">
        <w:rPr>
          <w:rFonts w:ascii="David" w:eastAsia="Times New Roman" w:hAnsi="David" w:cs="David" w:hint="cs"/>
          <w:b/>
          <w:bCs/>
          <w:color w:val="FFFFFF" w:themeColor="background1"/>
          <w:sz w:val="28"/>
          <w:szCs w:val="28"/>
          <w:rtl/>
        </w:rPr>
        <w:lastRenderedPageBreak/>
        <w:t>פרק ב</w:t>
      </w:r>
      <w:r w:rsidR="006A0C86" w:rsidRPr="00922C32">
        <w:rPr>
          <w:rFonts w:ascii="David" w:eastAsia="Times New Roman" w:hAnsi="David" w:cs="David" w:hint="cs"/>
          <w:b/>
          <w:bCs/>
          <w:color w:val="FFFFFF" w:themeColor="background1"/>
          <w:sz w:val="28"/>
          <w:szCs w:val="28"/>
          <w:rtl/>
        </w:rPr>
        <w:t xml:space="preserve">: </w:t>
      </w:r>
      <w:r w:rsidR="005008F2" w:rsidRPr="00922C32">
        <w:rPr>
          <w:rFonts w:ascii="David" w:eastAsia="Times New Roman" w:hAnsi="David" w:cs="David" w:hint="cs"/>
          <w:b/>
          <w:bCs/>
          <w:color w:val="FFFFFF" w:themeColor="background1"/>
          <w:sz w:val="28"/>
          <w:szCs w:val="28"/>
          <w:rtl/>
        </w:rPr>
        <w:t>מטרות דיני הנזיקין הרחבה</w:t>
      </w:r>
      <w:r w:rsidR="00922C32" w:rsidRPr="00922C32">
        <w:rPr>
          <w:rFonts w:ascii="David" w:eastAsia="Times New Roman" w:hAnsi="David" w:cs="David" w:hint="cs"/>
          <w:b/>
          <w:bCs/>
          <w:color w:val="FFFFFF" w:themeColor="background1"/>
          <w:sz w:val="28"/>
          <w:szCs w:val="28"/>
          <w:rtl/>
        </w:rPr>
        <w:t>. פיצוי, צדק מתקן, צדק חלוקתי והרתעה יעילה.</w:t>
      </w:r>
    </w:p>
    <w:p w14:paraId="767747F1" w14:textId="398A4974" w:rsidR="002E6BBE" w:rsidRDefault="002E6BBE" w:rsidP="00640128">
      <w:pPr>
        <w:pStyle w:val="a4"/>
        <w:numPr>
          <w:ilvl w:val="0"/>
          <w:numId w:val="45"/>
        </w:numPr>
        <w:shd w:val="clear" w:color="auto" w:fill="C9F296" w:themeFill="accent3" w:themeFillTint="99"/>
        <w:bidi/>
        <w:spacing w:line="360" w:lineRule="auto"/>
        <w:jc w:val="both"/>
        <w:rPr>
          <w:rFonts w:ascii="David" w:eastAsia="Times New Roman" w:hAnsi="David" w:cs="David"/>
          <w:b/>
          <w:bCs/>
          <w:sz w:val="22"/>
          <w:szCs w:val="22"/>
        </w:rPr>
      </w:pPr>
      <w:r>
        <w:rPr>
          <w:rFonts w:ascii="David" w:eastAsia="Times New Roman" w:hAnsi="David" w:cs="David" w:hint="cs"/>
          <w:b/>
          <w:bCs/>
          <w:sz w:val="22"/>
          <w:szCs w:val="22"/>
          <w:rtl/>
        </w:rPr>
        <w:t>מטרות דיני הנזיקין עמוס הרמן:</w:t>
      </w:r>
    </w:p>
    <w:p w14:paraId="0930C195" w14:textId="186086B2" w:rsidR="002E6BBE" w:rsidRPr="00B13432" w:rsidRDefault="00836544" w:rsidP="00640128">
      <w:pPr>
        <w:pStyle w:val="a4"/>
        <w:numPr>
          <w:ilvl w:val="1"/>
          <w:numId w:val="45"/>
        </w:numPr>
        <w:bidi/>
        <w:spacing w:line="360" w:lineRule="auto"/>
        <w:jc w:val="both"/>
        <w:rPr>
          <w:rFonts w:ascii="David" w:eastAsia="Times New Roman" w:hAnsi="David" w:cs="David"/>
          <w:b/>
          <w:bCs/>
          <w:sz w:val="22"/>
          <w:szCs w:val="22"/>
        </w:rPr>
      </w:pPr>
      <w:r>
        <w:rPr>
          <w:rFonts w:ascii="David" w:eastAsia="Times New Roman" w:hAnsi="David" w:cs="David" w:hint="cs"/>
          <w:sz w:val="22"/>
          <w:szCs w:val="22"/>
          <w:rtl/>
        </w:rPr>
        <w:t>יעוד דיני הנזיקין הם: עשיית צדק, יצירת הרתעה, מתן פיצוי, השבת המצב לקדמותו,</w:t>
      </w:r>
      <w:r w:rsidR="00C45A03">
        <w:rPr>
          <w:rFonts w:ascii="David" w:eastAsia="Times New Roman" w:hAnsi="David" w:cs="David" w:hint="cs"/>
          <w:sz w:val="22"/>
          <w:szCs w:val="22"/>
          <w:rtl/>
        </w:rPr>
        <w:t xml:space="preserve"> ייעול, פיזור הנזק ותועלת כלכלית.</w:t>
      </w:r>
      <w:r w:rsidR="000E2EF9">
        <w:rPr>
          <w:rFonts w:ascii="David" w:eastAsia="Times New Roman" w:hAnsi="David" w:cs="David" w:hint="cs"/>
          <w:sz w:val="22"/>
          <w:szCs w:val="22"/>
          <w:rtl/>
        </w:rPr>
        <w:t xml:space="preserve"> המטרות משלימות זו את זו ולעיתים חופפות</w:t>
      </w:r>
      <w:r w:rsidR="00614878">
        <w:rPr>
          <w:rFonts w:ascii="David" w:eastAsia="Times New Roman" w:hAnsi="David" w:cs="David" w:hint="cs"/>
          <w:sz w:val="22"/>
          <w:szCs w:val="22"/>
          <w:rtl/>
        </w:rPr>
        <w:t>.</w:t>
      </w:r>
      <w:r w:rsidR="000E2EF9">
        <w:rPr>
          <w:rFonts w:ascii="David" w:eastAsia="Times New Roman" w:hAnsi="David" w:cs="David" w:hint="cs"/>
          <w:sz w:val="22"/>
          <w:szCs w:val="22"/>
          <w:rtl/>
        </w:rPr>
        <w:t xml:space="preserve"> גם כאשר נראה שיש סתירה</w:t>
      </w:r>
      <w:r w:rsidR="00614878">
        <w:rPr>
          <w:rFonts w:ascii="David" w:eastAsia="Times New Roman" w:hAnsi="David" w:cs="David" w:hint="cs"/>
          <w:sz w:val="22"/>
          <w:szCs w:val="22"/>
          <w:rtl/>
        </w:rPr>
        <w:t>, הסתירה היא לכאורה בלבד,</w:t>
      </w:r>
      <w:r w:rsidR="009F5C3D">
        <w:rPr>
          <w:rFonts w:ascii="David" w:eastAsia="Times New Roman" w:hAnsi="David" w:cs="David" w:hint="cs"/>
          <w:sz w:val="22"/>
          <w:szCs w:val="22"/>
          <w:rtl/>
        </w:rPr>
        <w:t xml:space="preserve"> מכ</w:t>
      </w:r>
      <w:r w:rsidR="0042403E">
        <w:rPr>
          <w:rFonts w:ascii="David" w:eastAsia="Times New Roman" w:hAnsi="David" w:cs="David" w:hint="cs"/>
          <w:sz w:val="22"/>
          <w:szCs w:val="22"/>
          <w:rtl/>
        </w:rPr>
        <w:t>י</w:t>
      </w:r>
      <w:r w:rsidR="009F5C3D">
        <w:rPr>
          <w:rFonts w:ascii="David" w:eastAsia="Times New Roman" w:hAnsi="David" w:cs="David" w:hint="cs"/>
          <w:sz w:val="22"/>
          <w:szCs w:val="22"/>
          <w:rtl/>
        </w:rPr>
        <w:t xml:space="preserve">וון </w:t>
      </w:r>
      <w:r w:rsidR="00EE5BF2">
        <w:rPr>
          <w:rFonts w:ascii="David" w:eastAsia="Times New Roman" w:hAnsi="David" w:cs="David" w:hint="cs"/>
          <w:sz w:val="22"/>
          <w:szCs w:val="22"/>
          <w:rtl/>
        </w:rPr>
        <w:t xml:space="preserve">שהמטרה היא </w:t>
      </w:r>
      <w:r w:rsidR="009F5C3D">
        <w:rPr>
          <w:rFonts w:ascii="David" w:eastAsia="Times New Roman" w:hAnsi="David" w:cs="David" w:hint="cs"/>
          <w:sz w:val="22"/>
          <w:szCs w:val="22"/>
          <w:rtl/>
        </w:rPr>
        <w:t>הגנה על האינטרסים החיוניים לאדם</w:t>
      </w:r>
      <w:r w:rsidR="00EE5BF2">
        <w:rPr>
          <w:rFonts w:ascii="David" w:eastAsia="Times New Roman" w:hAnsi="David" w:cs="David" w:hint="cs"/>
          <w:sz w:val="22"/>
          <w:szCs w:val="22"/>
          <w:rtl/>
        </w:rPr>
        <w:t xml:space="preserve"> והסתירה היא רק בדרכים השונות להשיג מטרה זו.</w:t>
      </w:r>
    </w:p>
    <w:p w14:paraId="28DBB0B7" w14:textId="53958BC4" w:rsidR="00B13432" w:rsidRPr="00C77379" w:rsidRDefault="00B13432" w:rsidP="00640128">
      <w:pPr>
        <w:pStyle w:val="a4"/>
        <w:numPr>
          <w:ilvl w:val="1"/>
          <w:numId w:val="45"/>
        </w:numPr>
        <w:bidi/>
        <w:spacing w:line="360" w:lineRule="auto"/>
        <w:jc w:val="both"/>
        <w:rPr>
          <w:rFonts w:ascii="David" w:eastAsia="Times New Roman" w:hAnsi="David" w:cs="David"/>
          <w:b/>
          <w:bCs/>
          <w:sz w:val="22"/>
          <w:szCs w:val="22"/>
        </w:rPr>
      </w:pPr>
      <w:r>
        <w:rPr>
          <w:rFonts w:ascii="David" w:eastAsia="Times New Roman" w:hAnsi="David" w:cs="David" w:hint="cs"/>
          <w:b/>
          <w:bCs/>
          <w:sz w:val="22"/>
          <w:szCs w:val="22"/>
          <w:rtl/>
        </w:rPr>
        <w:t xml:space="preserve">צדק מתקן </w:t>
      </w:r>
      <w:r w:rsidR="001A5632">
        <w:rPr>
          <w:rFonts w:ascii="David" w:eastAsia="Times New Roman" w:hAnsi="David" w:cs="David" w:hint="cs"/>
          <w:sz w:val="22"/>
          <w:szCs w:val="22"/>
          <w:rtl/>
        </w:rPr>
        <w:t xml:space="preserve">חותר לעשות צדק עם הנפגע </w:t>
      </w:r>
      <w:r w:rsidR="002F7389">
        <w:rPr>
          <w:rFonts w:ascii="David" w:eastAsia="Times New Roman" w:hAnsi="David" w:cs="David" w:hint="cs"/>
          <w:sz w:val="22"/>
          <w:szCs w:val="22"/>
          <w:rtl/>
        </w:rPr>
        <w:t>וקובע שעל מי שפעל לא כדין יש חובה לתקן את הנזק.</w:t>
      </w:r>
    </w:p>
    <w:p w14:paraId="1DD2FCD4" w14:textId="2B1FB4AC" w:rsidR="00C77379" w:rsidRDefault="00C77379" w:rsidP="00640128">
      <w:pPr>
        <w:pStyle w:val="a4"/>
        <w:numPr>
          <w:ilvl w:val="1"/>
          <w:numId w:val="45"/>
        </w:numPr>
        <w:bidi/>
        <w:spacing w:line="360" w:lineRule="auto"/>
        <w:jc w:val="both"/>
        <w:rPr>
          <w:rFonts w:ascii="David" w:eastAsia="Times New Roman" w:hAnsi="David" w:cs="David"/>
          <w:b/>
          <w:bCs/>
          <w:sz w:val="22"/>
          <w:szCs w:val="22"/>
        </w:rPr>
      </w:pPr>
      <w:r w:rsidRPr="0019345F">
        <w:rPr>
          <w:rFonts w:ascii="David" w:eastAsia="Times New Roman" w:hAnsi="David" w:cs="David" w:hint="cs"/>
          <w:b/>
          <w:bCs/>
          <w:sz w:val="22"/>
          <w:szCs w:val="22"/>
          <w:rtl/>
        </w:rPr>
        <w:t xml:space="preserve">צדק חלוקתי </w:t>
      </w:r>
      <w:r>
        <w:rPr>
          <w:rFonts w:ascii="David" w:eastAsia="Times New Roman" w:hAnsi="David" w:cs="David" w:hint="cs"/>
          <w:sz w:val="22"/>
          <w:szCs w:val="22"/>
          <w:rtl/>
        </w:rPr>
        <w:t>חותר לערכים של שיוויון</w:t>
      </w:r>
      <w:r w:rsidR="008329A6">
        <w:rPr>
          <w:rFonts w:ascii="David" w:eastAsia="Times New Roman" w:hAnsi="David" w:cs="David" w:hint="cs"/>
          <w:sz w:val="22"/>
          <w:szCs w:val="22"/>
          <w:rtl/>
        </w:rPr>
        <w:t>, חיזוק קבוצות חלשות וצמצום פערים בין עשירים לעניים. חוק הפלת"ד וחוק אחריות למוצרים פגומים הם דוגמאות לצדק חלוקתי במערכת המשפט בישראל.</w:t>
      </w:r>
    </w:p>
    <w:p w14:paraId="6EBF2D96" w14:textId="77777777" w:rsidR="002A1A37" w:rsidRPr="002A1A37" w:rsidRDefault="00264767" w:rsidP="00640128">
      <w:pPr>
        <w:pStyle w:val="a4"/>
        <w:numPr>
          <w:ilvl w:val="1"/>
          <w:numId w:val="45"/>
        </w:numPr>
        <w:bidi/>
        <w:spacing w:line="360" w:lineRule="auto"/>
        <w:jc w:val="both"/>
        <w:rPr>
          <w:rFonts w:ascii="David" w:eastAsia="Times New Roman" w:hAnsi="David" w:cs="David"/>
          <w:b/>
          <w:bCs/>
          <w:sz w:val="22"/>
          <w:szCs w:val="22"/>
        </w:rPr>
      </w:pPr>
      <w:r>
        <w:rPr>
          <w:rFonts w:ascii="David" w:eastAsia="Times New Roman" w:hAnsi="David" w:cs="David" w:hint="cs"/>
          <w:b/>
          <w:bCs/>
          <w:sz w:val="22"/>
          <w:szCs w:val="22"/>
          <w:rtl/>
        </w:rPr>
        <w:t>יסוד ההתרעה</w:t>
      </w:r>
      <w:r>
        <w:rPr>
          <w:rFonts w:ascii="David" w:eastAsia="Times New Roman" w:hAnsi="David" w:cs="David" w:hint="cs"/>
          <w:sz w:val="22"/>
          <w:szCs w:val="22"/>
          <w:rtl/>
        </w:rPr>
        <w:t xml:space="preserve"> </w:t>
      </w:r>
    </w:p>
    <w:p w14:paraId="771ABA22" w14:textId="77777777" w:rsidR="00240061" w:rsidRPr="00240061" w:rsidRDefault="00264767" w:rsidP="00640128">
      <w:pPr>
        <w:pStyle w:val="a4"/>
        <w:numPr>
          <w:ilvl w:val="2"/>
          <w:numId w:val="45"/>
        </w:numPr>
        <w:bidi/>
        <w:spacing w:line="360" w:lineRule="auto"/>
        <w:jc w:val="both"/>
        <w:rPr>
          <w:rFonts w:ascii="David" w:eastAsia="Times New Roman" w:hAnsi="David" w:cs="David"/>
          <w:b/>
          <w:bCs/>
          <w:sz w:val="22"/>
          <w:szCs w:val="22"/>
        </w:rPr>
      </w:pPr>
      <w:r>
        <w:rPr>
          <w:rFonts w:ascii="David" w:eastAsia="Times New Roman" w:hAnsi="David" w:cs="David" w:hint="cs"/>
          <w:sz w:val="22"/>
          <w:szCs w:val="22"/>
          <w:rtl/>
        </w:rPr>
        <w:t xml:space="preserve">מטרתו </w:t>
      </w:r>
      <w:r w:rsidR="00285EDB">
        <w:rPr>
          <w:rFonts w:ascii="David" w:eastAsia="Times New Roman" w:hAnsi="David" w:cs="David" w:hint="cs"/>
          <w:sz w:val="22"/>
          <w:szCs w:val="22"/>
          <w:rtl/>
        </w:rPr>
        <w:t xml:space="preserve"> לגרום לכך שאדם יימנע מהתנהגות עוולתית שעלולה לפגוע באחר.</w:t>
      </w:r>
      <w:r w:rsidR="009B18F0">
        <w:rPr>
          <w:rFonts w:ascii="David" w:eastAsia="Times New Roman" w:hAnsi="David" w:cs="David" w:hint="cs"/>
          <w:sz w:val="22"/>
          <w:szCs w:val="22"/>
          <w:rtl/>
        </w:rPr>
        <w:t xml:space="preserve"> ההרתעה מושגת על ידי</w:t>
      </w:r>
      <w:r w:rsidR="00240061">
        <w:rPr>
          <w:rFonts w:ascii="David" w:eastAsia="Times New Roman" w:hAnsi="David" w:cs="David" w:hint="cs"/>
          <w:sz w:val="22"/>
          <w:szCs w:val="22"/>
          <w:rtl/>
        </w:rPr>
        <w:t>:</w:t>
      </w:r>
    </w:p>
    <w:p w14:paraId="6810BF52" w14:textId="67B5D8D4" w:rsidR="00240061" w:rsidRPr="00240061" w:rsidRDefault="009B18F0" w:rsidP="00640128">
      <w:pPr>
        <w:pStyle w:val="a4"/>
        <w:numPr>
          <w:ilvl w:val="3"/>
          <w:numId w:val="45"/>
        </w:numPr>
        <w:bidi/>
        <w:spacing w:line="360" w:lineRule="auto"/>
        <w:jc w:val="both"/>
        <w:rPr>
          <w:rFonts w:ascii="David" w:eastAsia="Times New Roman" w:hAnsi="David" w:cs="David"/>
          <w:b/>
          <w:bCs/>
          <w:sz w:val="22"/>
          <w:szCs w:val="22"/>
        </w:rPr>
      </w:pPr>
      <w:r>
        <w:rPr>
          <w:rFonts w:ascii="David" w:eastAsia="Times New Roman" w:hAnsi="David" w:cs="David" w:hint="cs"/>
          <w:sz w:val="22"/>
          <w:szCs w:val="22"/>
          <w:rtl/>
        </w:rPr>
        <w:t>קביעת נורמות שאינן כדין (עוולות)</w:t>
      </w:r>
      <w:r w:rsidR="00E3547E">
        <w:rPr>
          <w:rFonts w:ascii="David" w:eastAsia="Times New Roman" w:hAnsi="David" w:cs="David" w:hint="cs"/>
          <w:b/>
          <w:bCs/>
          <w:sz w:val="22"/>
          <w:szCs w:val="22"/>
          <w:rtl/>
        </w:rPr>
        <w:t>.</w:t>
      </w:r>
    </w:p>
    <w:p w14:paraId="6235D68E" w14:textId="1AA2E92E" w:rsidR="002A1A37" w:rsidRPr="002A1A37" w:rsidRDefault="00240061" w:rsidP="00640128">
      <w:pPr>
        <w:pStyle w:val="a4"/>
        <w:numPr>
          <w:ilvl w:val="3"/>
          <w:numId w:val="45"/>
        </w:numPr>
        <w:bidi/>
        <w:spacing w:line="360" w:lineRule="auto"/>
        <w:jc w:val="both"/>
        <w:rPr>
          <w:rFonts w:ascii="David" w:eastAsia="Times New Roman" w:hAnsi="David" w:cs="David"/>
          <w:b/>
          <w:bCs/>
          <w:sz w:val="22"/>
          <w:szCs w:val="22"/>
        </w:rPr>
      </w:pPr>
      <w:r>
        <w:rPr>
          <w:rFonts w:ascii="David" w:eastAsia="Times New Roman" w:hAnsi="David" w:cs="David" w:hint="cs"/>
          <w:sz w:val="22"/>
          <w:szCs w:val="22"/>
          <w:rtl/>
        </w:rPr>
        <w:t>הענקת</w:t>
      </w:r>
      <w:r w:rsidR="009B18F0">
        <w:rPr>
          <w:rFonts w:ascii="David" w:eastAsia="Times New Roman" w:hAnsi="David" w:cs="David" w:hint="cs"/>
          <w:sz w:val="22"/>
          <w:szCs w:val="22"/>
          <w:rtl/>
        </w:rPr>
        <w:t xml:space="preserve"> סעדים</w:t>
      </w:r>
      <w:r w:rsidR="00705539">
        <w:rPr>
          <w:rFonts w:ascii="David" w:eastAsia="Times New Roman" w:hAnsi="David" w:cs="David" w:hint="cs"/>
          <w:sz w:val="22"/>
          <w:szCs w:val="22"/>
          <w:rtl/>
        </w:rPr>
        <w:t xml:space="preserve"> לאלו שנפגעו מההתנהגות שלא כדין.</w:t>
      </w:r>
    </w:p>
    <w:p w14:paraId="0C9DCAEB" w14:textId="77777777" w:rsidR="002A1A37" w:rsidRPr="002A1A37" w:rsidRDefault="00FB7AB7" w:rsidP="00640128">
      <w:pPr>
        <w:pStyle w:val="a4"/>
        <w:numPr>
          <w:ilvl w:val="2"/>
          <w:numId w:val="45"/>
        </w:numPr>
        <w:bidi/>
        <w:spacing w:line="360" w:lineRule="auto"/>
        <w:jc w:val="both"/>
        <w:rPr>
          <w:rFonts w:ascii="David" w:eastAsia="Times New Roman" w:hAnsi="David" w:cs="David"/>
          <w:b/>
          <w:bCs/>
          <w:sz w:val="22"/>
          <w:szCs w:val="22"/>
        </w:rPr>
      </w:pPr>
      <w:r>
        <w:rPr>
          <w:rFonts w:ascii="David" w:eastAsia="Times New Roman" w:hAnsi="David" w:cs="David" w:hint="cs"/>
          <w:sz w:val="22"/>
          <w:szCs w:val="22"/>
          <w:rtl/>
        </w:rPr>
        <w:t xml:space="preserve"> ישנם מקרים בהם לתבוע זכות פיצוי על עצם הפגיעה באינטרס אישי גם ללא גרימת נזק</w:t>
      </w:r>
      <w:r w:rsidR="00870591">
        <w:rPr>
          <w:rFonts w:ascii="David" w:eastAsia="Times New Roman" w:hAnsi="David" w:cs="David" w:hint="cs"/>
          <w:sz w:val="22"/>
          <w:szCs w:val="22"/>
          <w:rtl/>
        </w:rPr>
        <w:t>, במקרה כזה תפקיד הנזיקין הוא להרתיע מפני פגיעה באינטרסים.</w:t>
      </w:r>
    </w:p>
    <w:p w14:paraId="40534734" w14:textId="427303AB" w:rsidR="007C4B24" w:rsidRPr="004A403C" w:rsidRDefault="00353A9F" w:rsidP="00640128">
      <w:pPr>
        <w:pStyle w:val="a4"/>
        <w:numPr>
          <w:ilvl w:val="2"/>
          <w:numId w:val="45"/>
        </w:numPr>
        <w:bidi/>
        <w:spacing w:line="360" w:lineRule="auto"/>
        <w:jc w:val="both"/>
        <w:rPr>
          <w:rFonts w:ascii="David" w:eastAsia="Times New Roman" w:hAnsi="David" w:cs="David"/>
          <w:sz w:val="22"/>
          <w:szCs w:val="22"/>
        </w:rPr>
      </w:pPr>
      <w:r w:rsidRPr="004A403C">
        <w:rPr>
          <w:rFonts w:ascii="David" w:eastAsia="Times New Roman" w:hAnsi="David" w:cs="David" w:hint="cs"/>
          <w:sz w:val="22"/>
          <w:szCs w:val="22"/>
          <w:rtl/>
        </w:rPr>
        <w:t xml:space="preserve"> </w:t>
      </w:r>
      <w:r w:rsidRPr="004A403C">
        <w:rPr>
          <w:rFonts w:ascii="David" w:eastAsia="Times New Roman" w:hAnsi="David" w:cs="David" w:hint="cs"/>
          <w:sz w:val="22"/>
          <w:szCs w:val="22"/>
          <w:u w:val="single"/>
          <w:rtl/>
        </w:rPr>
        <w:t xml:space="preserve">יסוד ההרתעה בשנים האחרונות </w:t>
      </w:r>
      <w:r w:rsidR="00732721" w:rsidRPr="004A403C">
        <w:rPr>
          <w:rFonts w:ascii="David" w:eastAsia="Times New Roman" w:hAnsi="David" w:cs="David" w:hint="cs"/>
          <w:sz w:val="22"/>
          <w:szCs w:val="22"/>
          <w:u w:val="single"/>
          <w:rtl/>
        </w:rPr>
        <w:t>איבד מיעילותו</w:t>
      </w:r>
      <w:r w:rsidR="00732721" w:rsidRPr="004A403C">
        <w:rPr>
          <w:rFonts w:ascii="David" w:eastAsia="Times New Roman" w:hAnsi="David" w:cs="David" w:hint="cs"/>
          <w:sz w:val="22"/>
          <w:szCs w:val="22"/>
          <w:rtl/>
        </w:rPr>
        <w:t xml:space="preserve"> עקב כך שלעיתים קרובות לא המזיק משלם על הנזק אלא חברת הביטוח.</w:t>
      </w:r>
      <w:r w:rsidR="004449CC" w:rsidRPr="004A403C">
        <w:rPr>
          <w:rFonts w:ascii="David" w:eastAsia="Times New Roman" w:hAnsi="David" w:cs="David" w:hint="cs"/>
          <w:sz w:val="22"/>
          <w:szCs w:val="22"/>
          <w:rtl/>
        </w:rPr>
        <w:t xml:space="preserve"> אף על פי כן, ככל שגדלים </w:t>
      </w:r>
      <w:r w:rsidR="00115B43" w:rsidRPr="004A403C">
        <w:rPr>
          <w:rFonts w:ascii="David" w:eastAsia="Times New Roman" w:hAnsi="David" w:cs="David" w:hint="cs"/>
          <w:sz w:val="22"/>
          <w:szCs w:val="22"/>
          <w:rtl/>
        </w:rPr>
        <w:t xml:space="preserve">מקרי הנזק </w:t>
      </w:r>
      <w:r w:rsidR="00830A0D">
        <w:rPr>
          <w:rFonts w:ascii="David" w:eastAsia="Times New Roman" w:hAnsi="David" w:cs="David" w:hint="cs"/>
          <w:sz w:val="22"/>
          <w:szCs w:val="22"/>
          <w:rtl/>
        </w:rPr>
        <w:t>ש</w:t>
      </w:r>
      <w:r w:rsidR="00115B43" w:rsidRPr="004A403C">
        <w:rPr>
          <w:rFonts w:ascii="David" w:eastAsia="Times New Roman" w:hAnsi="David" w:cs="David" w:hint="cs"/>
          <w:sz w:val="22"/>
          <w:szCs w:val="22"/>
          <w:rtl/>
        </w:rPr>
        <w:t>מקורם בעוולה מסוימת, גובר הסיכוי שהחברה תאסור או תגביל את פעולתם ושחברות הביטוח לא יהיו מכונות לבטח נזק כזה</w:t>
      </w:r>
      <w:r w:rsidR="001D2C52" w:rsidRPr="004A403C">
        <w:rPr>
          <w:rFonts w:ascii="David" w:eastAsia="Times New Roman" w:hAnsi="David" w:cs="David" w:hint="cs"/>
          <w:sz w:val="22"/>
          <w:szCs w:val="22"/>
          <w:rtl/>
        </w:rPr>
        <w:t>, דבר שיגרום למזיק הפוטנציאלי לנקוט באמצעי זהירות ובכך יסוד ההרתעה יחזור להשפיע עליו.</w:t>
      </w:r>
      <w:r w:rsidR="004A403C">
        <w:rPr>
          <w:rFonts w:ascii="David" w:eastAsia="Times New Roman" w:hAnsi="David" w:cs="David" w:hint="cs"/>
          <w:sz w:val="22"/>
          <w:szCs w:val="22"/>
          <w:rtl/>
        </w:rPr>
        <w:t xml:space="preserve"> </w:t>
      </w:r>
      <w:r w:rsidR="002A1A37" w:rsidRPr="004A403C">
        <w:rPr>
          <w:rFonts w:ascii="David" w:eastAsia="Times New Roman" w:hAnsi="David" w:cs="David" w:hint="cs"/>
          <w:sz w:val="22"/>
          <w:szCs w:val="22"/>
          <w:rtl/>
        </w:rPr>
        <w:t>העלאת רמת האחריות לאחריות מוחלטת עלולה להוריד את ההרתעה, זאת מכ</w:t>
      </w:r>
      <w:r w:rsidR="00E9037F">
        <w:rPr>
          <w:rFonts w:ascii="David" w:eastAsia="Times New Roman" w:hAnsi="David" w:cs="David" w:hint="cs"/>
          <w:sz w:val="22"/>
          <w:szCs w:val="22"/>
          <w:rtl/>
        </w:rPr>
        <w:t>י</w:t>
      </w:r>
      <w:r w:rsidR="002A1A37" w:rsidRPr="004A403C">
        <w:rPr>
          <w:rFonts w:ascii="David" w:eastAsia="Times New Roman" w:hAnsi="David" w:cs="David" w:hint="cs"/>
          <w:sz w:val="22"/>
          <w:szCs w:val="22"/>
          <w:rtl/>
        </w:rPr>
        <w:t>וון שלמזיק אין דרך למנוע את הנזק שהוא עושה.</w:t>
      </w:r>
      <w:r w:rsidR="00732EDA" w:rsidRPr="004A403C">
        <w:rPr>
          <w:rFonts w:ascii="David" w:eastAsia="Times New Roman" w:hAnsi="David" w:cs="David" w:hint="cs"/>
          <w:sz w:val="22"/>
          <w:szCs w:val="22"/>
          <w:rtl/>
        </w:rPr>
        <w:t xml:space="preserve"> מנגד גם דרישה מוגברת עלולה לגרום להרתעה יתר, שתוביל להימנעות מהתנהגותיות מסוימות </w:t>
      </w:r>
      <w:r w:rsidR="000701E8" w:rsidRPr="004A403C">
        <w:rPr>
          <w:rFonts w:ascii="David" w:eastAsia="Times New Roman" w:hAnsi="David" w:cs="David" w:hint="cs"/>
          <w:sz w:val="22"/>
          <w:szCs w:val="22"/>
          <w:rtl/>
        </w:rPr>
        <w:t xml:space="preserve">בשל רצון להתגונן מתביעה ולא בשל רצון למנוע נזק- דבר אשר מוריד את היעילות וספק האם </w:t>
      </w:r>
      <w:r w:rsidR="00240061" w:rsidRPr="004A403C">
        <w:rPr>
          <w:rFonts w:ascii="David" w:eastAsia="Times New Roman" w:hAnsi="David" w:cs="David" w:hint="cs"/>
          <w:sz w:val="22"/>
          <w:szCs w:val="22"/>
          <w:rtl/>
        </w:rPr>
        <w:t>מגביר את הבטיחות.</w:t>
      </w:r>
    </w:p>
    <w:p w14:paraId="29D62EDF" w14:textId="6C433D16" w:rsidR="004D5D19" w:rsidRDefault="001974AF" w:rsidP="00640128">
      <w:pPr>
        <w:pStyle w:val="a4"/>
        <w:numPr>
          <w:ilvl w:val="1"/>
          <w:numId w:val="45"/>
        </w:numPr>
        <w:bidi/>
        <w:spacing w:line="360" w:lineRule="auto"/>
        <w:jc w:val="both"/>
        <w:rPr>
          <w:rFonts w:ascii="David" w:eastAsia="Times New Roman" w:hAnsi="David" w:cs="David"/>
          <w:sz w:val="22"/>
          <w:szCs w:val="22"/>
        </w:rPr>
      </w:pPr>
      <w:r w:rsidRPr="00BE23CA">
        <w:rPr>
          <w:rFonts w:ascii="David" w:eastAsia="Times New Roman" w:hAnsi="David" w:cs="David" w:hint="cs"/>
          <w:b/>
          <w:bCs/>
          <w:sz w:val="22"/>
          <w:szCs w:val="22"/>
          <w:rtl/>
        </w:rPr>
        <w:t>שיקולי יעילות</w:t>
      </w:r>
      <w:r w:rsidR="00BE2018" w:rsidRPr="00BE23CA">
        <w:rPr>
          <w:rFonts w:ascii="David" w:eastAsia="Times New Roman" w:hAnsi="David" w:cs="David" w:hint="cs"/>
          <w:b/>
          <w:bCs/>
          <w:sz w:val="22"/>
          <w:szCs w:val="22"/>
          <w:rtl/>
        </w:rPr>
        <w:t xml:space="preserve">, </w:t>
      </w:r>
      <w:r w:rsidR="00BE2018" w:rsidRPr="00BE23CA">
        <w:rPr>
          <w:rFonts w:ascii="David" w:eastAsia="Times New Roman" w:hAnsi="David" w:cs="David" w:hint="cs"/>
          <w:sz w:val="22"/>
          <w:szCs w:val="22"/>
          <w:rtl/>
        </w:rPr>
        <w:t xml:space="preserve">לעיתים שיקולים כלכליים ישפיעו על </w:t>
      </w:r>
      <w:r w:rsidR="00BE23CA" w:rsidRPr="00BE23CA">
        <w:rPr>
          <w:rFonts w:ascii="David" w:eastAsia="Times New Roman" w:hAnsi="David" w:cs="David" w:hint="cs"/>
          <w:sz w:val="22"/>
          <w:szCs w:val="22"/>
          <w:rtl/>
        </w:rPr>
        <w:t>התנהגות המזיק הפוטנציאלי.</w:t>
      </w:r>
      <w:r w:rsidR="00BE23CA">
        <w:rPr>
          <w:rFonts w:ascii="David" w:eastAsia="Times New Roman" w:hAnsi="David" w:cs="David" w:hint="cs"/>
          <w:b/>
          <w:bCs/>
          <w:sz w:val="22"/>
          <w:szCs w:val="22"/>
          <w:rtl/>
        </w:rPr>
        <w:t xml:space="preserve"> </w:t>
      </w:r>
      <w:r w:rsidR="004D5D19" w:rsidRPr="00BE23CA">
        <w:rPr>
          <w:rFonts w:ascii="David" w:eastAsia="Times New Roman" w:hAnsi="David" w:cs="David" w:hint="cs"/>
          <w:b/>
          <w:bCs/>
          <w:sz w:val="22"/>
          <w:szCs w:val="22"/>
          <w:rtl/>
        </w:rPr>
        <w:t xml:space="preserve">תאוריית </w:t>
      </w:r>
      <w:r w:rsidR="00EF7651" w:rsidRPr="00BE23CA">
        <w:rPr>
          <w:rFonts w:ascii="David" w:eastAsia="Times New Roman" w:hAnsi="David" w:cs="David" w:hint="cs"/>
          <w:b/>
          <w:bCs/>
          <w:sz w:val="22"/>
          <w:szCs w:val="22"/>
          <w:rtl/>
        </w:rPr>
        <w:t>ההרתעה הכל</w:t>
      </w:r>
      <w:r w:rsidR="006F5C04">
        <w:rPr>
          <w:rFonts w:ascii="David" w:eastAsia="Times New Roman" w:hAnsi="David" w:cs="David" w:hint="cs"/>
          <w:b/>
          <w:bCs/>
          <w:sz w:val="22"/>
          <w:szCs w:val="22"/>
          <w:rtl/>
        </w:rPr>
        <w:t>כ</w:t>
      </w:r>
      <w:r w:rsidR="00EF7651" w:rsidRPr="00BE23CA">
        <w:rPr>
          <w:rFonts w:ascii="David" w:eastAsia="Times New Roman" w:hAnsi="David" w:cs="David" w:hint="cs"/>
          <w:b/>
          <w:bCs/>
          <w:sz w:val="22"/>
          <w:szCs w:val="22"/>
          <w:rtl/>
        </w:rPr>
        <w:t>לית\תאור</w:t>
      </w:r>
      <w:r w:rsidR="006F5C04">
        <w:rPr>
          <w:rFonts w:ascii="David" w:eastAsia="Times New Roman" w:hAnsi="David" w:cs="David" w:hint="cs"/>
          <w:b/>
          <w:bCs/>
          <w:sz w:val="22"/>
          <w:szCs w:val="22"/>
          <w:rtl/>
        </w:rPr>
        <w:t>י</w:t>
      </w:r>
      <w:r w:rsidR="00EF7651" w:rsidRPr="00BE23CA">
        <w:rPr>
          <w:rFonts w:ascii="David" w:eastAsia="Times New Roman" w:hAnsi="David" w:cs="David" w:hint="cs"/>
          <w:b/>
          <w:bCs/>
          <w:sz w:val="22"/>
          <w:szCs w:val="22"/>
          <w:rtl/>
        </w:rPr>
        <w:t xml:space="preserve">ית הרתעת השוק- </w:t>
      </w:r>
      <w:r w:rsidR="00EF7651" w:rsidRPr="00BE23CA">
        <w:rPr>
          <w:rFonts w:ascii="David" w:eastAsia="Times New Roman" w:hAnsi="David" w:cs="David" w:hint="cs"/>
          <w:sz w:val="22"/>
          <w:szCs w:val="22"/>
          <w:rtl/>
        </w:rPr>
        <w:t>האחריות על נזק תוטל על הגורם שהיה מסוגל למנוע את הנזק בצורה הטובה ביותר.</w:t>
      </w:r>
      <w:r w:rsidR="008B10AC" w:rsidRPr="00BE23CA">
        <w:rPr>
          <w:rFonts w:ascii="David" w:eastAsia="Times New Roman" w:hAnsi="David" w:cs="David" w:hint="cs"/>
          <w:sz w:val="22"/>
          <w:szCs w:val="22"/>
          <w:rtl/>
        </w:rPr>
        <w:t xml:space="preserve"> הדרך היעילה ביותר היא זאת שעלותה היא הנמוכה ביותר לחברה.</w:t>
      </w:r>
    </w:p>
    <w:p w14:paraId="744A01E8" w14:textId="799C5237" w:rsidR="00BE23CA" w:rsidRDefault="001757C9" w:rsidP="00640128">
      <w:pPr>
        <w:pStyle w:val="a4"/>
        <w:numPr>
          <w:ilvl w:val="1"/>
          <w:numId w:val="45"/>
        </w:numPr>
        <w:bidi/>
        <w:spacing w:line="360" w:lineRule="auto"/>
        <w:jc w:val="both"/>
        <w:rPr>
          <w:rFonts w:ascii="David" w:eastAsia="Times New Roman" w:hAnsi="David" w:cs="David"/>
          <w:sz w:val="22"/>
          <w:szCs w:val="22"/>
        </w:rPr>
      </w:pPr>
      <w:r>
        <w:rPr>
          <w:rFonts w:ascii="David" w:eastAsia="Times New Roman" w:hAnsi="David" w:cs="David" w:hint="cs"/>
          <w:b/>
          <w:bCs/>
          <w:sz w:val="22"/>
          <w:szCs w:val="22"/>
          <w:rtl/>
        </w:rPr>
        <w:t>השבת המצב לקדמותו,</w:t>
      </w:r>
      <w:r>
        <w:rPr>
          <w:rFonts w:ascii="David" w:eastAsia="Times New Roman" w:hAnsi="David" w:cs="David" w:hint="cs"/>
          <w:sz w:val="22"/>
          <w:szCs w:val="22"/>
          <w:rtl/>
        </w:rPr>
        <w:t xml:space="preserve"> </w:t>
      </w:r>
      <w:r w:rsidR="005C2A29">
        <w:rPr>
          <w:rFonts w:ascii="David" w:eastAsia="Times New Roman" w:hAnsi="David" w:cs="David" w:hint="cs"/>
          <w:sz w:val="22"/>
          <w:szCs w:val="22"/>
          <w:rtl/>
        </w:rPr>
        <w:t>השבת המצב לקדמותו היא כאשר הנפגע זכאי לתיקון המצב שפוגע על ידי המזיק. במידה והמזיק לא יכול</w:t>
      </w:r>
      <w:r w:rsidR="00162474">
        <w:rPr>
          <w:rFonts w:ascii="David" w:eastAsia="Times New Roman" w:hAnsi="David" w:cs="David" w:hint="cs"/>
          <w:sz w:val="22"/>
          <w:szCs w:val="22"/>
          <w:rtl/>
        </w:rPr>
        <w:t xml:space="preserve"> בפועל להשיב את המצב לקדמותו על המזיק לשלם לניזוק פיצויים שיאפשרו לו לעמוד באותו מקום אילולא הנזק שנגרם.</w:t>
      </w:r>
      <w:r w:rsidR="00D77E38">
        <w:rPr>
          <w:rFonts w:ascii="David" w:eastAsia="Times New Roman" w:hAnsi="David" w:cs="David" w:hint="cs"/>
          <w:sz w:val="22"/>
          <w:szCs w:val="22"/>
          <w:rtl/>
        </w:rPr>
        <w:t xml:space="preserve"> הפיצוי הוא לא על מנת להעניש את המזיק ולא על מנת להראות הזדהות עם הניזוק, מטרתו היא החזרת המצב לקדמותו באופן הקרוב ביותר.</w:t>
      </w:r>
      <w:r w:rsidR="00444E2B">
        <w:rPr>
          <w:rFonts w:ascii="David" w:eastAsia="Times New Roman" w:hAnsi="David" w:cs="David" w:hint="cs"/>
          <w:sz w:val="22"/>
          <w:szCs w:val="22"/>
          <w:rtl/>
        </w:rPr>
        <w:t xml:space="preserve"> </w:t>
      </w:r>
      <w:r w:rsidR="00444E2B">
        <w:rPr>
          <w:rFonts w:ascii="David" w:eastAsia="Times New Roman" w:hAnsi="David" w:cs="David" w:hint="cs"/>
          <w:b/>
          <w:bCs/>
          <w:sz w:val="22"/>
          <w:szCs w:val="22"/>
          <w:rtl/>
        </w:rPr>
        <w:t>כיום היסוד הדומיננטי של דיני הנזיקין הוא תיקון הנזק והשבת המצב לקדמותו.</w:t>
      </w:r>
    </w:p>
    <w:p w14:paraId="642D46A0" w14:textId="7218BB05" w:rsidR="0094521C" w:rsidRPr="00BE23CA" w:rsidRDefault="0094521C" w:rsidP="00640128">
      <w:pPr>
        <w:pStyle w:val="a4"/>
        <w:numPr>
          <w:ilvl w:val="1"/>
          <w:numId w:val="45"/>
        </w:numPr>
        <w:bidi/>
        <w:spacing w:line="360" w:lineRule="auto"/>
        <w:jc w:val="both"/>
        <w:rPr>
          <w:rFonts w:ascii="David" w:eastAsia="Times New Roman" w:hAnsi="David" w:cs="David"/>
          <w:sz w:val="22"/>
          <w:szCs w:val="22"/>
        </w:rPr>
      </w:pPr>
      <w:r>
        <w:rPr>
          <w:rFonts w:ascii="David" w:eastAsia="Times New Roman" w:hAnsi="David" w:cs="David" w:hint="cs"/>
          <w:b/>
          <w:bCs/>
          <w:sz w:val="22"/>
          <w:szCs w:val="22"/>
          <w:rtl/>
        </w:rPr>
        <w:t xml:space="preserve">תאוריות כלכליות של דיני הנזיקין- </w:t>
      </w:r>
      <w:r w:rsidR="00781C46">
        <w:rPr>
          <w:rFonts w:ascii="David" w:eastAsia="Times New Roman" w:hAnsi="David" w:cs="David" w:hint="cs"/>
          <w:sz w:val="22"/>
          <w:szCs w:val="22"/>
          <w:rtl/>
        </w:rPr>
        <w:t>גישות כלכליות</w:t>
      </w:r>
      <w:r w:rsidR="00113091">
        <w:rPr>
          <w:rFonts w:ascii="David" w:eastAsia="Times New Roman" w:hAnsi="David" w:cs="David" w:hint="cs"/>
          <w:sz w:val="22"/>
          <w:szCs w:val="22"/>
          <w:rtl/>
        </w:rPr>
        <w:t xml:space="preserve"> של דיני הנזיקי</w:t>
      </w:r>
      <w:r w:rsidR="00F10044">
        <w:rPr>
          <w:rFonts w:ascii="David" w:eastAsia="Times New Roman" w:hAnsi="David" w:cs="David" w:hint="cs"/>
          <w:sz w:val="22"/>
          <w:szCs w:val="22"/>
          <w:rtl/>
        </w:rPr>
        <w:t xml:space="preserve">ן מחפשו דרכים למנוע תאונות ובכך להקטין את העלויות לחברה ולהגדיל את </w:t>
      </w:r>
      <w:r w:rsidR="00A410FE">
        <w:rPr>
          <w:rFonts w:ascii="David" w:eastAsia="Times New Roman" w:hAnsi="David" w:cs="David" w:hint="cs"/>
          <w:sz w:val="22"/>
          <w:szCs w:val="22"/>
          <w:rtl/>
        </w:rPr>
        <w:t>הרווחה החברתית המצרפית.</w:t>
      </w:r>
    </w:p>
    <w:p w14:paraId="2BB55119" w14:textId="7CC6ECCC" w:rsidR="00F8553C" w:rsidRPr="00F8553C" w:rsidRDefault="008D4171" w:rsidP="00640128">
      <w:pPr>
        <w:pStyle w:val="a4"/>
        <w:numPr>
          <w:ilvl w:val="0"/>
          <w:numId w:val="45"/>
        </w:numPr>
        <w:shd w:val="clear" w:color="auto" w:fill="C9F296" w:themeFill="accent3" w:themeFillTint="99"/>
        <w:bidi/>
        <w:spacing w:line="360" w:lineRule="auto"/>
        <w:jc w:val="both"/>
        <w:rPr>
          <w:rFonts w:ascii="David" w:eastAsia="Times New Roman" w:hAnsi="David" w:cs="David"/>
          <w:b/>
          <w:bCs/>
          <w:sz w:val="22"/>
          <w:szCs w:val="22"/>
        </w:rPr>
      </w:pPr>
      <w:r w:rsidRPr="00F8553C">
        <w:rPr>
          <w:rFonts w:ascii="David" w:eastAsia="Times New Roman" w:hAnsi="David" w:cs="David"/>
          <w:b/>
          <w:bCs/>
          <w:sz w:val="22"/>
          <w:szCs w:val="22"/>
          <w:shd w:val="clear" w:color="auto" w:fill="C9F296" w:themeFill="accent3" w:themeFillTint="99"/>
        </w:rPr>
        <w:t>Do</w:t>
      </w:r>
      <w:r w:rsidR="00E969ED">
        <w:rPr>
          <w:rFonts w:ascii="David" w:eastAsia="Times New Roman" w:hAnsi="David" w:cs="David"/>
          <w:b/>
          <w:bCs/>
          <w:sz w:val="22"/>
          <w:szCs w:val="22"/>
          <w:shd w:val="clear" w:color="auto" w:fill="C9F296" w:themeFill="accent3" w:themeFillTint="99"/>
        </w:rPr>
        <w:t>b</w:t>
      </w:r>
      <w:r w:rsidRPr="00F8553C">
        <w:rPr>
          <w:rFonts w:ascii="David" w:eastAsia="Times New Roman" w:hAnsi="David" w:cs="David"/>
          <w:b/>
          <w:bCs/>
          <w:sz w:val="22"/>
          <w:szCs w:val="22"/>
          <w:shd w:val="clear" w:color="auto" w:fill="C9F296" w:themeFill="accent3" w:themeFillTint="99"/>
        </w:rPr>
        <w:t>ss</w:t>
      </w:r>
      <w:r w:rsidRPr="0053410A">
        <w:rPr>
          <w:rFonts w:ascii="David" w:eastAsia="Times New Roman" w:hAnsi="David" w:cs="David" w:hint="cs"/>
          <w:b/>
          <w:bCs/>
          <w:sz w:val="22"/>
          <w:szCs w:val="22"/>
          <w:shd w:val="clear" w:color="auto" w:fill="C9F296" w:themeFill="accent3" w:themeFillTint="99"/>
          <w:rtl/>
        </w:rPr>
        <w:t xml:space="preserve"> -</w:t>
      </w:r>
      <w:r w:rsidR="0053410A">
        <w:t>:</w:t>
      </w:r>
      <w:r w:rsidR="0053410A" w:rsidRPr="0053410A">
        <w:rPr>
          <w:shd w:val="clear" w:color="auto" w:fill="C9F296" w:themeFill="accent3" w:themeFillTint="99"/>
        </w:rPr>
        <w:t xml:space="preserve"> </w:t>
      </w:r>
      <w:r w:rsidR="0053410A" w:rsidRPr="0053410A">
        <w:rPr>
          <w:rFonts w:ascii="David" w:eastAsia="Times New Roman" w:hAnsi="David" w:cs="David"/>
          <w:b/>
          <w:bCs/>
          <w:sz w:val="22"/>
          <w:szCs w:val="22"/>
          <w:shd w:val="clear" w:color="auto" w:fill="C9F296" w:themeFill="accent3" w:themeFillTint="99"/>
        </w:rPr>
        <w:t>DAN B. DOBBS, THE LAW OF TORTS</w:t>
      </w:r>
      <w:r>
        <w:rPr>
          <w:rFonts w:ascii="David" w:eastAsia="Times New Roman" w:hAnsi="David" w:cs="David" w:hint="cs"/>
          <w:b/>
          <w:bCs/>
          <w:sz w:val="22"/>
          <w:szCs w:val="22"/>
          <w:rtl/>
        </w:rPr>
        <w:t xml:space="preserve"> </w:t>
      </w:r>
    </w:p>
    <w:p w14:paraId="12C94B1B" w14:textId="2DF85A84" w:rsidR="00E04D7B" w:rsidRDefault="009E1B4B" w:rsidP="00640128">
      <w:pPr>
        <w:pStyle w:val="a4"/>
        <w:numPr>
          <w:ilvl w:val="1"/>
          <w:numId w:val="45"/>
        </w:numPr>
        <w:bidi/>
        <w:spacing w:line="360" w:lineRule="auto"/>
        <w:jc w:val="both"/>
        <w:rPr>
          <w:rFonts w:ascii="David" w:eastAsia="Times New Roman" w:hAnsi="David" w:cs="David"/>
          <w:b/>
          <w:bCs/>
          <w:sz w:val="22"/>
          <w:szCs w:val="22"/>
        </w:rPr>
      </w:pPr>
      <w:r w:rsidRPr="009E1B4B">
        <w:rPr>
          <w:rFonts w:ascii="David" w:eastAsia="Times New Roman" w:hAnsi="David" w:cs="David" w:hint="cs"/>
          <w:sz w:val="22"/>
          <w:szCs w:val="22"/>
          <w:u w:val="single"/>
          <w:rtl/>
        </w:rPr>
        <w:t>מחלק</w:t>
      </w:r>
      <w:r w:rsidR="008D4171" w:rsidRPr="009E1B4B">
        <w:rPr>
          <w:rFonts w:ascii="David" w:eastAsia="Times New Roman" w:hAnsi="David" w:cs="David" w:hint="cs"/>
          <w:sz w:val="22"/>
          <w:szCs w:val="22"/>
          <w:u w:val="single"/>
          <w:rtl/>
        </w:rPr>
        <w:t xml:space="preserve"> את דיני הנזיקין ל2 עקרונות</w:t>
      </w:r>
      <w:r>
        <w:rPr>
          <w:rFonts w:ascii="David" w:eastAsia="Times New Roman" w:hAnsi="David" w:cs="David" w:hint="cs"/>
          <w:sz w:val="22"/>
          <w:szCs w:val="22"/>
          <w:u w:val="single"/>
          <w:rtl/>
        </w:rPr>
        <w:t>:</w:t>
      </w:r>
    </w:p>
    <w:p w14:paraId="622726A2" w14:textId="1C5A227C" w:rsidR="008D4171" w:rsidRDefault="008D4171" w:rsidP="00640128">
      <w:pPr>
        <w:pStyle w:val="a4"/>
        <w:numPr>
          <w:ilvl w:val="2"/>
          <w:numId w:val="45"/>
        </w:numPr>
        <w:bidi/>
        <w:spacing w:line="360" w:lineRule="auto"/>
        <w:jc w:val="both"/>
        <w:rPr>
          <w:rFonts w:ascii="David" w:eastAsia="Times New Roman" w:hAnsi="David" w:cs="David"/>
          <w:sz w:val="22"/>
          <w:szCs w:val="22"/>
        </w:rPr>
      </w:pPr>
      <w:r>
        <w:rPr>
          <w:rFonts w:ascii="David" w:eastAsia="Times New Roman" w:hAnsi="David" w:cs="David" w:hint="cs"/>
          <w:b/>
          <w:bCs/>
          <w:sz w:val="22"/>
          <w:szCs w:val="22"/>
          <w:rtl/>
        </w:rPr>
        <w:t xml:space="preserve">עיקרון של צדק - </w:t>
      </w:r>
      <w:r w:rsidRPr="008D4171">
        <w:rPr>
          <w:rFonts w:ascii="David" w:eastAsia="Times New Roman" w:hAnsi="David" w:cs="David" w:hint="cs"/>
          <w:sz w:val="22"/>
          <w:szCs w:val="22"/>
          <w:rtl/>
        </w:rPr>
        <w:t>אחריות מוסרית, להטיל את הפיצוי על מי שביצע ולא מישהו אחר</w:t>
      </w:r>
      <w:r w:rsidR="00081FBB">
        <w:rPr>
          <w:rFonts w:ascii="David" w:eastAsia="Times New Roman" w:hAnsi="David" w:cs="David" w:hint="cs"/>
          <w:sz w:val="22"/>
          <w:szCs w:val="22"/>
          <w:rtl/>
        </w:rPr>
        <w:t>, מתוך אחריות מוסרית</w:t>
      </w:r>
      <w:r w:rsidRPr="008D4171">
        <w:rPr>
          <w:rFonts w:ascii="David" w:eastAsia="Times New Roman" w:hAnsi="David" w:cs="David" w:hint="cs"/>
          <w:sz w:val="22"/>
          <w:szCs w:val="22"/>
          <w:rtl/>
        </w:rPr>
        <w:t xml:space="preserve">. </w:t>
      </w:r>
      <w:r w:rsidR="00195D35">
        <w:rPr>
          <w:rFonts w:ascii="David" w:eastAsia="Times New Roman" w:hAnsi="David" w:cs="David" w:hint="cs"/>
          <w:sz w:val="22"/>
          <w:szCs w:val="22"/>
          <w:rtl/>
        </w:rPr>
        <w:t>הכלל</w:t>
      </w:r>
      <w:r w:rsidR="000148FD">
        <w:rPr>
          <w:rFonts w:ascii="David" w:eastAsia="Times New Roman" w:hAnsi="David" w:cs="David" w:hint="cs"/>
          <w:sz w:val="22"/>
          <w:szCs w:val="22"/>
          <w:rtl/>
        </w:rPr>
        <w:t>:</w:t>
      </w:r>
      <w:r w:rsidR="00195D35">
        <w:rPr>
          <w:rFonts w:ascii="David" w:eastAsia="Times New Roman" w:hAnsi="David" w:cs="David" w:hint="cs"/>
          <w:sz w:val="22"/>
          <w:szCs w:val="22"/>
          <w:rtl/>
        </w:rPr>
        <w:t xml:space="preserve"> יש להטיל אחריות רק כאשר זה צודק</w:t>
      </w:r>
      <w:r w:rsidR="00164E87">
        <w:rPr>
          <w:rFonts w:ascii="David" w:eastAsia="Times New Roman" w:hAnsi="David" w:cs="David" w:hint="cs"/>
          <w:sz w:val="22"/>
          <w:szCs w:val="22"/>
          <w:rtl/>
        </w:rPr>
        <w:t xml:space="preserve"> - </w:t>
      </w:r>
      <w:r w:rsidR="00164E87" w:rsidRPr="00820D6F">
        <w:rPr>
          <w:rFonts w:ascii="David" w:eastAsia="Times New Roman" w:hAnsi="David" w:cs="David" w:hint="cs"/>
          <w:b/>
          <w:bCs/>
          <w:sz w:val="22"/>
          <w:szCs w:val="22"/>
          <w:rtl/>
        </w:rPr>
        <w:t>פיצוי כנגזרת לצדק</w:t>
      </w:r>
      <w:r w:rsidR="00164E87">
        <w:rPr>
          <w:rFonts w:ascii="David" w:eastAsia="Times New Roman" w:hAnsi="David" w:cs="David" w:hint="cs"/>
          <w:sz w:val="22"/>
          <w:szCs w:val="22"/>
          <w:rtl/>
        </w:rPr>
        <w:t>.</w:t>
      </w:r>
      <w:r w:rsidR="009347CE">
        <w:rPr>
          <w:rFonts w:ascii="David" w:eastAsia="Times New Roman" w:hAnsi="David" w:cs="David" w:hint="cs"/>
          <w:sz w:val="22"/>
          <w:szCs w:val="22"/>
          <w:rtl/>
        </w:rPr>
        <w:t xml:space="preserve"> </w:t>
      </w:r>
      <w:r w:rsidR="00207BA7">
        <w:rPr>
          <w:rFonts w:ascii="David" w:eastAsia="Times New Roman" w:hAnsi="David" w:cs="David" w:hint="cs"/>
          <w:sz w:val="22"/>
          <w:szCs w:val="22"/>
          <w:rtl/>
        </w:rPr>
        <w:t>יש כאן דגש על הצדדים.</w:t>
      </w:r>
    </w:p>
    <w:p w14:paraId="4A36662E" w14:textId="1A5C537C" w:rsidR="003A78C4" w:rsidRPr="001570D4" w:rsidRDefault="009E1B4B" w:rsidP="00640128">
      <w:pPr>
        <w:pStyle w:val="a4"/>
        <w:numPr>
          <w:ilvl w:val="2"/>
          <w:numId w:val="45"/>
        </w:numPr>
        <w:bidi/>
        <w:spacing w:line="360" w:lineRule="auto"/>
        <w:jc w:val="both"/>
        <w:rPr>
          <w:rFonts w:ascii="David" w:eastAsia="Times New Roman" w:hAnsi="David" w:cs="David"/>
          <w:sz w:val="22"/>
          <w:szCs w:val="22"/>
        </w:rPr>
      </w:pPr>
      <w:r>
        <w:rPr>
          <w:rFonts w:ascii="David" w:eastAsia="Times New Roman" w:hAnsi="David" w:cs="David" w:hint="cs"/>
          <w:b/>
          <w:bCs/>
          <w:sz w:val="22"/>
          <w:szCs w:val="22"/>
          <w:rtl/>
        </w:rPr>
        <w:t>עיקרון של מד</w:t>
      </w:r>
      <w:r w:rsidR="008E1905">
        <w:rPr>
          <w:rFonts w:ascii="David" w:eastAsia="Times New Roman" w:hAnsi="David" w:cs="David" w:hint="cs"/>
          <w:b/>
          <w:bCs/>
          <w:sz w:val="22"/>
          <w:szCs w:val="22"/>
          <w:rtl/>
        </w:rPr>
        <w:t>י</w:t>
      </w:r>
      <w:r>
        <w:rPr>
          <w:rFonts w:ascii="David" w:eastAsia="Times New Roman" w:hAnsi="David" w:cs="David" w:hint="cs"/>
          <w:b/>
          <w:bCs/>
          <w:sz w:val="22"/>
          <w:szCs w:val="22"/>
          <w:rtl/>
        </w:rPr>
        <w:t xml:space="preserve">ניות חברתית\ תועלת ציבורית - </w:t>
      </w:r>
      <w:r w:rsidR="00207BA7">
        <w:rPr>
          <w:rFonts w:ascii="David" w:eastAsia="Times New Roman" w:hAnsi="David" w:cs="David" w:hint="cs"/>
          <w:sz w:val="22"/>
          <w:szCs w:val="22"/>
          <w:rtl/>
        </w:rPr>
        <w:t>עיקרון זה שם את ה</w:t>
      </w:r>
      <w:r w:rsidRPr="009E1B4B">
        <w:rPr>
          <w:rFonts w:ascii="David" w:eastAsia="Times New Roman" w:hAnsi="David" w:cs="David" w:hint="cs"/>
          <w:sz w:val="22"/>
          <w:szCs w:val="22"/>
          <w:rtl/>
        </w:rPr>
        <w:t>דגש על תועלת חברתית, יצירת מערכת משפטית שתהיה טובה לחברה כולה.</w:t>
      </w:r>
      <w:r>
        <w:rPr>
          <w:rFonts w:ascii="David" w:eastAsia="Times New Roman" w:hAnsi="David" w:cs="David" w:hint="cs"/>
          <w:sz w:val="22"/>
          <w:szCs w:val="22"/>
          <w:rtl/>
        </w:rPr>
        <w:t xml:space="preserve"> </w:t>
      </w:r>
      <w:r w:rsidR="003A78C4" w:rsidRPr="003A78C4">
        <w:rPr>
          <w:rFonts w:ascii="David" w:eastAsia="Times New Roman" w:hAnsi="David" w:cs="David" w:hint="cs"/>
          <w:sz w:val="22"/>
          <w:szCs w:val="22"/>
          <w:rtl/>
        </w:rPr>
        <w:t>תועלת חברתית יכולה להתחבר עם צדק מתקן במקרים מסוימים, אבל ההבדל ביניה</w:t>
      </w:r>
      <w:r w:rsidR="003A78C4" w:rsidRPr="003A78C4">
        <w:rPr>
          <w:rFonts w:ascii="David" w:eastAsia="Times New Roman" w:hAnsi="David" w:cs="David" w:hint="eastAsia"/>
          <w:sz w:val="22"/>
          <w:szCs w:val="22"/>
          <w:rtl/>
        </w:rPr>
        <w:t>ם</w:t>
      </w:r>
      <w:r w:rsidR="003A78C4" w:rsidRPr="003A78C4">
        <w:rPr>
          <w:rFonts w:ascii="David" w:eastAsia="Times New Roman" w:hAnsi="David" w:cs="David" w:hint="cs"/>
          <w:sz w:val="22"/>
          <w:szCs w:val="22"/>
          <w:rtl/>
        </w:rPr>
        <w:t xml:space="preserve"> הוא  שהפוקוס הוא לא</w:t>
      </w:r>
      <w:r w:rsidR="003A78C4">
        <w:rPr>
          <w:rFonts w:ascii="David" w:eastAsia="Times New Roman" w:hAnsi="David" w:cs="David" w:hint="cs"/>
          <w:sz w:val="22"/>
          <w:szCs w:val="22"/>
          <w:rtl/>
        </w:rPr>
        <w:t xml:space="preserve"> כלפי</w:t>
      </w:r>
      <w:r w:rsidR="003A78C4" w:rsidRPr="003A78C4">
        <w:rPr>
          <w:rFonts w:ascii="David" w:eastAsia="Times New Roman" w:hAnsi="David" w:cs="David" w:hint="cs"/>
          <w:sz w:val="22"/>
          <w:szCs w:val="22"/>
          <w:rtl/>
        </w:rPr>
        <w:t xml:space="preserve"> צדק לאינדיבידואל, אלא </w:t>
      </w:r>
      <w:r w:rsidR="003A78C4" w:rsidRPr="00AE49B2">
        <w:rPr>
          <w:rFonts w:ascii="David" w:eastAsia="Times New Roman" w:hAnsi="David" w:cs="David" w:hint="cs"/>
          <w:b/>
          <w:bCs/>
          <w:sz w:val="22"/>
          <w:szCs w:val="22"/>
          <w:rtl/>
        </w:rPr>
        <w:t>צדק לחברה</w:t>
      </w:r>
      <w:r w:rsidR="003A78C4">
        <w:rPr>
          <w:rFonts w:ascii="David" w:eastAsia="Times New Roman" w:hAnsi="David" w:cs="David" w:hint="cs"/>
          <w:sz w:val="22"/>
          <w:szCs w:val="22"/>
          <w:rtl/>
        </w:rPr>
        <w:t xml:space="preserve"> על ידי יצירת </w:t>
      </w:r>
      <w:r w:rsidR="003A78C4" w:rsidRPr="003A78C4">
        <w:rPr>
          <w:rFonts w:ascii="David" w:eastAsia="Times New Roman" w:hAnsi="David" w:cs="David" w:hint="cs"/>
          <w:sz w:val="22"/>
          <w:szCs w:val="22"/>
          <w:rtl/>
        </w:rPr>
        <w:t xml:space="preserve">מערכת משפטית </w:t>
      </w:r>
      <w:r w:rsidR="003A78C4">
        <w:rPr>
          <w:rFonts w:ascii="David" w:eastAsia="Times New Roman" w:hAnsi="David" w:cs="David" w:hint="cs"/>
          <w:sz w:val="22"/>
          <w:szCs w:val="22"/>
          <w:rtl/>
        </w:rPr>
        <w:t>שתעשה</w:t>
      </w:r>
      <w:r w:rsidR="00AE49B2">
        <w:rPr>
          <w:rFonts w:ascii="David" w:eastAsia="Times New Roman" w:hAnsi="David" w:cs="David" w:hint="cs"/>
          <w:sz w:val="22"/>
          <w:szCs w:val="22"/>
          <w:rtl/>
        </w:rPr>
        <w:t xml:space="preserve"> טוב</w:t>
      </w:r>
      <w:r w:rsidR="003A78C4" w:rsidRPr="003A78C4">
        <w:rPr>
          <w:rFonts w:ascii="David" w:eastAsia="Times New Roman" w:hAnsi="David" w:cs="David" w:hint="cs"/>
          <w:sz w:val="22"/>
          <w:szCs w:val="22"/>
          <w:rtl/>
        </w:rPr>
        <w:t xml:space="preserve"> </w:t>
      </w:r>
      <w:r w:rsidR="003A78C4" w:rsidRPr="00AE49B2">
        <w:rPr>
          <w:rFonts w:ascii="David" w:eastAsia="Times New Roman" w:hAnsi="David" w:cs="David" w:hint="cs"/>
          <w:sz w:val="22"/>
          <w:szCs w:val="22"/>
          <w:rtl/>
        </w:rPr>
        <w:t>לחברה כול</w:t>
      </w:r>
      <w:r w:rsidR="00D47339">
        <w:rPr>
          <w:rFonts w:ascii="David" w:eastAsia="Times New Roman" w:hAnsi="David" w:cs="David" w:hint="cs"/>
          <w:sz w:val="22"/>
          <w:szCs w:val="22"/>
          <w:rtl/>
        </w:rPr>
        <w:t>ה. מבחינה מה יהיה טוב לחברה מבחינה כלכלית ומבחינה חברתית.</w:t>
      </w:r>
    </w:p>
    <w:p w14:paraId="12323862" w14:textId="6825C656" w:rsidR="001570D4" w:rsidRPr="00D47339" w:rsidRDefault="001570D4" w:rsidP="00640128">
      <w:pPr>
        <w:pStyle w:val="a4"/>
        <w:numPr>
          <w:ilvl w:val="1"/>
          <w:numId w:val="45"/>
        </w:numPr>
        <w:tabs>
          <w:tab w:val="left" w:pos="5510"/>
        </w:tabs>
        <w:bidi/>
        <w:spacing w:line="360" w:lineRule="auto"/>
        <w:jc w:val="both"/>
        <w:rPr>
          <w:rFonts w:ascii="David" w:hAnsi="David" w:cs="David"/>
          <w:b/>
          <w:bCs/>
          <w:sz w:val="22"/>
          <w:szCs w:val="22"/>
          <w:u w:val="single"/>
        </w:rPr>
      </w:pPr>
      <w:r w:rsidRPr="00D47339">
        <w:rPr>
          <w:rFonts w:cs="David" w:hint="cs"/>
          <w:sz w:val="22"/>
          <w:szCs w:val="22"/>
          <w:u w:val="single"/>
          <w:rtl/>
        </w:rPr>
        <w:t>פיצוי הרתעה נכנסים תחת שתי עקרונות אלו</w:t>
      </w:r>
      <w:r w:rsidR="007332CF">
        <w:rPr>
          <w:rFonts w:ascii="David" w:hAnsi="David" w:cs="David" w:hint="cs"/>
          <w:b/>
          <w:bCs/>
          <w:sz w:val="22"/>
          <w:szCs w:val="22"/>
          <w:u w:val="single"/>
          <w:rtl/>
        </w:rPr>
        <w:t>:</w:t>
      </w:r>
    </w:p>
    <w:p w14:paraId="698DBE94" w14:textId="189263CD" w:rsidR="001570D4" w:rsidRPr="001570D4" w:rsidRDefault="001570D4" w:rsidP="00640128">
      <w:pPr>
        <w:pStyle w:val="a4"/>
        <w:numPr>
          <w:ilvl w:val="2"/>
          <w:numId w:val="45"/>
        </w:numPr>
        <w:tabs>
          <w:tab w:val="left" w:pos="5510"/>
        </w:tabs>
        <w:bidi/>
        <w:spacing w:line="360" w:lineRule="auto"/>
        <w:jc w:val="both"/>
        <w:rPr>
          <w:rFonts w:ascii="David" w:hAnsi="David" w:cs="David"/>
          <w:b/>
          <w:bCs/>
          <w:sz w:val="22"/>
          <w:szCs w:val="22"/>
        </w:rPr>
      </w:pPr>
      <w:r>
        <w:rPr>
          <w:rFonts w:cs="David" w:hint="cs"/>
          <w:sz w:val="22"/>
          <w:szCs w:val="22"/>
          <w:rtl/>
        </w:rPr>
        <w:t>פיצוי</w:t>
      </w:r>
      <w:r w:rsidR="007332CF">
        <w:rPr>
          <w:rFonts w:cs="David" w:hint="cs"/>
          <w:sz w:val="22"/>
          <w:szCs w:val="22"/>
          <w:rtl/>
        </w:rPr>
        <w:t xml:space="preserve"> נכנס</w:t>
      </w:r>
      <w:r>
        <w:rPr>
          <w:rFonts w:cs="David" w:hint="cs"/>
          <w:sz w:val="22"/>
          <w:szCs w:val="22"/>
          <w:rtl/>
        </w:rPr>
        <w:t xml:space="preserve"> בתוך עיקרון הצדק המתקן</w:t>
      </w:r>
      <w:r w:rsidR="007332CF">
        <w:rPr>
          <w:rFonts w:ascii="David" w:hAnsi="David" w:cs="David" w:hint="cs"/>
          <w:sz w:val="22"/>
          <w:szCs w:val="22"/>
          <w:rtl/>
        </w:rPr>
        <w:t>.</w:t>
      </w:r>
    </w:p>
    <w:p w14:paraId="2E50D67E" w14:textId="4265ABEF" w:rsidR="001C6B94" w:rsidRPr="001C6B94" w:rsidRDefault="001570D4" w:rsidP="00640128">
      <w:pPr>
        <w:pStyle w:val="a4"/>
        <w:numPr>
          <w:ilvl w:val="2"/>
          <w:numId w:val="45"/>
        </w:numPr>
        <w:tabs>
          <w:tab w:val="left" w:pos="5510"/>
        </w:tabs>
        <w:bidi/>
        <w:spacing w:line="360" w:lineRule="auto"/>
        <w:jc w:val="both"/>
        <w:rPr>
          <w:rFonts w:ascii="David" w:hAnsi="David" w:cs="David"/>
          <w:b/>
          <w:bCs/>
          <w:sz w:val="22"/>
          <w:szCs w:val="22"/>
        </w:rPr>
      </w:pPr>
      <w:r>
        <w:rPr>
          <w:rFonts w:cs="David" w:hint="cs"/>
          <w:sz w:val="22"/>
          <w:szCs w:val="22"/>
          <w:rtl/>
        </w:rPr>
        <w:t xml:space="preserve">הרתעה </w:t>
      </w:r>
      <w:r w:rsidR="007332CF">
        <w:rPr>
          <w:rFonts w:cs="David" w:hint="cs"/>
          <w:sz w:val="22"/>
          <w:szCs w:val="22"/>
          <w:rtl/>
        </w:rPr>
        <w:t xml:space="preserve">נכנסת </w:t>
      </w:r>
      <w:r>
        <w:rPr>
          <w:rFonts w:cs="David" w:hint="cs"/>
          <w:sz w:val="22"/>
          <w:szCs w:val="22"/>
          <w:rtl/>
        </w:rPr>
        <w:t xml:space="preserve">בתוך עיקרון </w:t>
      </w:r>
      <w:r w:rsidR="001C6B94">
        <w:rPr>
          <w:rFonts w:cs="David" w:hint="cs"/>
          <w:sz w:val="22"/>
          <w:szCs w:val="22"/>
          <w:rtl/>
        </w:rPr>
        <w:t xml:space="preserve">מדניות חברתית. </w:t>
      </w:r>
    </w:p>
    <w:p w14:paraId="1650951A" w14:textId="77777777" w:rsidR="00796CE0" w:rsidRPr="00796CE0" w:rsidRDefault="00E969ED" w:rsidP="00640128">
      <w:pPr>
        <w:pStyle w:val="a4"/>
        <w:numPr>
          <w:ilvl w:val="1"/>
          <w:numId w:val="45"/>
        </w:numPr>
        <w:tabs>
          <w:tab w:val="left" w:pos="5510"/>
        </w:tabs>
        <w:bidi/>
        <w:spacing w:line="360" w:lineRule="auto"/>
        <w:jc w:val="both"/>
        <w:rPr>
          <w:rFonts w:ascii="David" w:hAnsi="David" w:cs="David"/>
          <w:b/>
          <w:bCs/>
          <w:sz w:val="22"/>
          <w:szCs w:val="22"/>
        </w:rPr>
      </w:pPr>
      <w:r w:rsidRPr="00796CE0">
        <w:rPr>
          <w:rFonts w:ascii="David" w:hAnsi="David" w:cs="David" w:hint="cs"/>
          <w:b/>
          <w:bCs/>
          <w:sz w:val="22"/>
          <w:szCs w:val="22"/>
          <w:u w:val="single"/>
          <w:rtl/>
        </w:rPr>
        <w:t>התנגשות בין הגישות:</w:t>
      </w:r>
    </w:p>
    <w:p w14:paraId="1640F692" w14:textId="7CD73CC5" w:rsidR="00796CE0" w:rsidRPr="00796CE0" w:rsidRDefault="00E94576" w:rsidP="00640128">
      <w:pPr>
        <w:pStyle w:val="a4"/>
        <w:numPr>
          <w:ilvl w:val="2"/>
          <w:numId w:val="45"/>
        </w:numPr>
        <w:tabs>
          <w:tab w:val="left" w:pos="5510"/>
        </w:tabs>
        <w:bidi/>
        <w:spacing w:line="360" w:lineRule="auto"/>
        <w:jc w:val="both"/>
        <w:rPr>
          <w:rFonts w:ascii="David" w:hAnsi="David" w:cs="David"/>
          <w:b/>
          <w:bCs/>
          <w:sz w:val="22"/>
          <w:szCs w:val="22"/>
        </w:rPr>
      </w:pPr>
      <w:r>
        <w:rPr>
          <w:rFonts w:hint="cs"/>
          <w:rtl/>
        </w:rPr>
        <w:lastRenderedPageBreak/>
        <w:t xml:space="preserve"> </w:t>
      </w:r>
      <w:r w:rsidR="00280E36" w:rsidRPr="00280E36">
        <w:rPr>
          <w:rFonts w:ascii="David" w:hAnsi="David" w:cs="David" w:hint="cs"/>
          <w:sz w:val="22"/>
          <w:szCs w:val="22"/>
          <w:rtl/>
        </w:rPr>
        <w:t xml:space="preserve">שתי הגישות שהוצגו נתפסות בדר"כ מנוגדות אחת </w:t>
      </w:r>
      <w:r w:rsidR="007332CF">
        <w:rPr>
          <w:rFonts w:ascii="David" w:hAnsi="David" w:cs="David" w:hint="cs"/>
          <w:sz w:val="22"/>
          <w:szCs w:val="22"/>
          <w:rtl/>
        </w:rPr>
        <w:t>ב</w:t>
      </w:r>
      <w:r w:rsidR="00280E36" w:rsidRPr="00280E36">
        <w:rPr>
          <w:rFonts w:ascii="David" w:hAnsi="David" w:cs="David" w:hint="cs"/>
          <w:sz w:val="22"/>
          <w:szCs w:val="22"/>
          <w:rtl/>
        </w:rPr>
        <w:t>שנייה, נראה כאילו רק אחת מהן תוכל לנצח או ששתיהן תצטרכנה להתפשר.</w:t>
      </w:r>
      <w:r w:rsidR="00280E36" w:rsidRPr="00280E36">
        <w:rPr>
          <w:rFonts w:cs="David" w:hint="cs"/>
          <w:sz w:val="22"/>
          <w:szCs w:val="22"/>
          <w:rtl/>
        </w:rPr>
        <w:t xml:space="preserve"> למרות זאת, </w:t>
      </w:r>
      <w:r>
        <w:rPr>
          <w:rFonts w:cs="David" w:hint="cs"/>
          <w:sz w:val="22"/>
          <w:szCs w:val="22"/>
          <w:rtl/>
        </w:rPr>
        <w:t>לדעת דו</w:t>
      </w:r>
      <w:r w:rsidR="00E969ED">
        <w:rPr>
          <w:rFonts w:cs="David" w:hint="cs"/>
          <w:sz w:val="22"/>
          <w:szCs w:val="22"/>
          <w:rtl/>
        </w:rPr>
        <w:t>ב</w:t>
      </w:r>
      <w:r>
        <w:rPr>
          <w:rFonts w:cs="David" w:hint="cs"/>
          <w:sz w:val="22"/>
          <w:szCs w:val="22"/>
          <w:rtl/>
        </w:rPr>
        <w:t xml:space="preserve">ס </w:t>
      </w:r>
      <w:r w:rsidR="00280E36" w:rsidRPr="00280E36">
        <w:rPr>
          <w:rFonts w:cs="David" w:hint="cs"/>
          <w:sz w:val="22"/>
          <w:szCs w:val="22"/>
          <w:rtl/>
        </w:rPr>
        <w:t xml:space="preserve">ברוב המקרים הגישות דווקא לא סותרות. </w:t>
      </w:r>
    </w:p>
    <w:p w14:paraId="7B2810D9" w14:textId="77777777" w:rsidR="00796CE0" w:rsidRDefault="00280E36" w:rsidP="00640128">
      <w:pPr>
        <w:pStyle w:val="a4"/>
        <w:numPr>
          <w:ilvl w:val="2"/>
          <w:numId w:val="45"/>
        </w:numPr>
        <w:tabs>
          <w:tab w:val="left" w:pos="5510"/>
        </w:tabs>
        <w:bidi/>
        <w:spacing w:line="360" w:lineRule="auto"/>
        <w:jc w:val="both"/>
        <w:rPr>
          <w:rFonts w:ascii="David" w:hAnsi="David" w:cs="David"/>
          <w:b/>
          <w:bCs/>
          <w:sz w:val="22"/>
          <w:szCs w:val="22"/>
        </w:rPr>
      </w:pPr>
      <w:r w:rsidRPr="00796CE0">
        <w:rPr>
          <w:rFonts w:cs="David" w:hint="cs"/>
          <w:sz w:val="22"/>
          <w:szCs w:val="22"/>
          <w:u w:val="single"/>
          <w:rtl/>
        </w:rPr>
        <w:t>מה קורה כאשר הגישות מתנגשות?</w:t>
      </w:r>
      <w:r w:rsidRPr="00280E36">
        <w:rPr>
          <w:rFonts w:cs="David" w:hint="cs"/>
          <w:sz w:val="22"/>
          <w:szCs w:val="22"/>
          <w:rtl/>
        </w:rPr>
        <w:t xml:space="preserve"> </w:t>
      </w:r>
    </w:p>
    <w:p w14:paraId="5B60B69F" w14:textId="77777777" w:rsidR="00796CE0" w:rsidRPr="00796CE0" w:rsidRDefault="00796CE0" w:rsidP="00640128">
      <w:pPr>
        <w:pStyle w:val="a4"/>
        <w:numPr>
          <w:ilvl w:val="3"/>
          <w:numId w:val="45"/>
        </w:numPr>
        <w:tabs>
          <w:tab w:val="left" w:pos="5510"/>
        </w:tabs>
        <w:bidi/>
        <w:spacing w:line="360" w:lineRule="auto"/>
        <w:jc w:val="both"/>
        <w:rPr>
          <w:rFonts w:ascii="David" w:hAnsi="David" w:cs="David"/>
          <w:b/>
          <w:bCs/>
          <w:sz w:val="22"/>
          <w:szCs w:val="22"/>
        </w:rPr>
      </w:pPr>
      <w:r>
        <w:rPr>
          <w:rFonts w:ascii="David" w:hAnsi="David" w:cs="David" w:hint="cs"/>
          <w:b/>
          <w:bCs/>
          <w:sz w:val="22"/>
          <w:szCs w:val="22"/>
          <w:rtl/>
        </w:rPr>
        <w:t>לדוגמה</w:t>
      </w:r>
      <w:r w:rsidR="00280E36" w:rsidRPr="00280E36">
        <w:rPr>
          <w:rFonts w:ascii="David" w:hAnsi="David" w:cs="David" w:hint="cs"/>
          <w:sz w:val="22"/>
          <w:szCs w:val="22"/>
          <w:rtl/>
        </w:rPr>
        <w:t xml:space="preserve">: עיר מפנה את כל התושבים שלה לקראת שריפה, בגלל לחץ של זמן היא עושה זאת לפני שהתובע (בעל אחד הבתים) מספיק לפנות את הרהיטים שלו. הוא תובע את העיר בסכום הנזק שנגרם לרהיטים. </w:t>
      </w:r>
    </w:p>
    <w:p w14:paraId="58046988" w14:textId="10143228" w:rsidR="00796CE0" w:rsidRPr="00796CE0" w:rsidRDefault="00280E36" w:rsidP="00640128">
      <w:pPr>
        <w:pStyle w:val="a4"/>
        <w:numPr>
          <w:ilvl w:val="4"/>
          <w:numId w:val="45"/>
        </w:numPr>
        <w:tabs>
          <w:tab w:val="left" w:pos="5510"/>
        </w:tabs>
        <w:bidi/>
        <w:spacing w:line="360" w:lineRule="auto"/>
        <w:jc w:val="both"/>
        <w:rPr>
          <w:rFonts w:ascii="David" w:hAnsi="David" w:cs="David"/>
          <w:b/>
          <w:bCs/>
          <w:sz w:val="22"/>
          <w:szCs w:val="22"/>
        </w:rPr>
      </w:pPr>
      <w:r w:rsidRPr="00280E36">
        <w:rPr>
          <w:rFonts w:ascii="David" w:hAnsi="David" w:cs="David" w:hint="cs"/>
          <w:sz w:val="22"/>
          <w:szCs w:val="22"/>
          <w:rtl/>
        </w:rPr>
        <w:t>לפי גישת התועלת החברתית כנראה נגיד שלעיר אין אחריות נזיקית, היא פעלה לטובת הכלל</w:t>
      </w:r>
      <w:r w:rsidR="00C0141C">
        <w:rPr>
          <w:rFonts w:ascii="David" w:hAnsi="David" w:cs="David" w:hint="cs"/>
          <w:sz w:val="22"/>
          <w:szCs w:val="22"/>
          <w:rtl/>
        </w:rPr>
        <w:t xml:space="preserve"> ולטובתו האישית של הניזוק</w:t>
      </w:r>
      <w:r w:rsidRPr="00280E36">
        <w:rPr>
          <w:rFonts w:ascii="David" w:hAnsi="David" w:cs="David" w:hint="cs"/>
          <w:sz w:val="22"/>
          <w:szCs w:val="22"/>
          <w:rtl/>
        </w:rPr>
        <w:t xml:space="preserve">. </w:t>
      </w:r>
    </w:p>
    <w:p w14:paraId="51AF8567" w14:textId="2CAA6072" w:rsidR="00796CE0" w:rsidRPr="00796CE0" w:rsidRDefault="00280E36" w:rsidP="00640128">
      <w:pPr>
        <w:pStyle w:val="a4"/>
        <w:numPr>
          <w:ilvl w:val="4"/>
          <w:numId w:val="45"/>
        </w:numPr>
        <w:tabs>
          <w:tab w:val="left" w:pos="5510"/>
        </w:tabs>
        <w:bidi/>
        <w:spacing w:line="360" w:lineRule="auto"/>
        <w:jc w:val="both"/>
        <w:rPr>
          <w:rFonts w:ascii="David" w:hAnsi="David" w:cs="David"/>
          <w:b/>
          <w:bCs/>
          <w:sz w:val="22"/>
          <w:szCs w:val="22"/>
        </w:rPr>
      </w:pPr>
      <w:r w:rsidRPr="00280E36">
        <w:rPr>
          <w:rFonts w:ascii="David" w:hAnsi="David" w:cs="David" w:hint="cs"/>
          <w:sz w:val="22"/>
          <w:szCs w:val="22"/>
          <w:rtl/>
        </w:rPr>
        <w:t xml:space="preserve">מנגד, לפי שיקולי צדק </w:t>
      </w:r>
      <w:r w:rsidR="00C0141C">
        <w:rPr>
          <w:rFonts w:ascii="David" w:hAnsi="David" w:cs="David" w:hint="cs"/>
          <w:sz w:val="22"/>
          <w:szCs w:val="22"/>
          <w:rtl/>
        </w:rPr>
        <w:t>ניתן לומ</w:t>
      </w:r>
      <w:r w:rsidR="008351BA">
        <w:rPr>
          <w:rFonts w:ascii="David" w:hAnsi="David" w:cs="David" w:hint="cs"/>
          <w:sz w:val="22"/>
          <w:szCs w:val="22"/>
          <w:rtl/>
        </w:rPr>
        <w:t>ר</w:t>
      </w:r>
      <w:r w:rsidRPr="00280E36">
        <w:rPr>
          <w:rFonts w:ascii="David" w:hAnsi="David" w:cs="David" w:hint="cs"/>
          <w:sz w:val="22"/>
          <w:szCs w:val="22"/>
          <w:rtl/>
        </w:rPr>
        <w:t xml:space="preserve"> שהעיר צריכה לשלם על הנזק שנגרם לרהיטים כתוצאה מהזירוז. </w:t>
      </w:r>
    </w:p>
    <w:p w14:paraId="52931FA6" w14:textId="194D9DE8" w:rsidR="00280E36" w:rsidRPr="00796CE0" w:rsidRDefault="00280E36" w:rsidP="00640128">
      <w:pPr>
        <w:tabs>
          <w:tab w:val="left" w:pos="5510"/>
        </w:tabs>
        <w:bidi/>
        <w:spacing w:line="360" w:lineRule="auto"/>
        <w:ind w:left="908"/>
        <w:jc w:val="both"/>
        <w:rPr>
          <w:rFonts w:ascii="David" w:hAnsi="David" w:cs="David"/>
          <w:b/>
          <w:bCs/>
          <w:sz w:val="22"/>
          <w:szCs w:val="22"/>
          <w:rtl/>
        </w:rPr>
      </w:pPr>
      <w:r w:rsidRPr="00796CE0">
        <w:rPr>
          <w:rFonts w:ascii="David" w:hAnsi="David" w:cs="David" w:hint="cs"/>
          <w:sz w:val="22"/>
          <w:szCs w:val="22"/>
          <w:rtl/>
        </w:rPr>
        <w:t>כלומר</w:t>
      </w:r>
      <w:r w:rsidRPr="00796CE0">
        <w:rPr>
          <w:rFonts w:ascii="David" w:hAnsi="David" w:cs="David" w:hint="cs"/>
          <w:b/>
          <w:bCs/>
          <w:sz w:val="22"/>
          <w:szCs w:val="22"/>
          <w:rtl/>
        </w:rPr>
        <w:t>, גישות שונות מביאות אותנו לתוצאות שונות.</w:t>
      </w:r>
    </w:p>
    <w:p w14:paraId="75E097CB" w14:textId="2D2C1B66" w:rsidR="0051142B" w:rsidRPr="0051142B" w:rsidRDefault="0051142B" w:rsidP="00640128">
      <w:pPr>
        <w:pStyle w:val="a4"/>
        <w:numPr>
          <w:ilvl w:val="1"/>
          <w:numId w:val="45"/>
        </w:numPr>
        <w:bidi/>
        <w:spacing w:line="360" w:lineRule="auto"/>
        <w:jc w:val="both"/>
        <w:rPr>
          <w:rFonts w:ascii="David" w:eastAsia="Times New Roman" w:hAnsi="David" w:cs="David"/>
          <w:sz w:val="22"/>
          <w:szCs w:val="22"/>
        </w:rPr>
      </w:pPr>
      <w:r w:rsidRPr="00EF00B0">
        <w:rPr>
          <w:rFonts w:ascii="David" w:eastAsia="Times New Roman" w:hAnsi="David" w:cs="David" w:hint="cs"/>
          <w:b/>
          <w:bCs/>
          <w:sz w:val="22"/>
          <w:szCs w:val="22"/>
          <w:rtl/>
        </w:rPr>
        <w:t>גיש</w:t>
      </w:r>
      <w:r w:rsidR="00E83C59">
        <w:rPr>
          <w:rFonts w:ascii="David" w:eastAsia="Times New Roman" w:hAnsi="David" w:cs="David" w:hint="cs"/>
          <w:b/>
          <w:bCs/>
          <w:sz w:val="22"/>
          <w:szCs w:val="22"/>
          <w:rtl/>
        </w:rPr>
        <w:t xml:space="preserve">ות </w:t>
      </w:r>
      <w:r w:rsidRPr="00EF00B0">
        <w:rPr>
          <w:rFonts w:ascii="David" w:eastAsia="Times New Roman" w:hAnsi="David" w:cs="David" w:hint="cs"/>
          <w:b/>
          <w:bCs/>
          <w:sz w:val="22"/>
          <w:szCs w:val="22"/>
          <w:rtl/>
        </w:rPr>
        <w:t>מוניסטיות</w:t>
      </w:r>
      <w:r>
        <w:rPr>
          <w:rFonts w:ascii="David" w:eastAsia="Times New Roman" w:hAnsi="David" w:cs="David" w:hint="cs"/>
          <w:sz w:val="22"/>
          <w:szCs w:val="22"/>
          <w:rtl/>
        </w:rPr>
        <w:t xml:space="preserve"> - בוחרת מטרה אחת ולפיה יש הכרעה.</w:t>
      </w:r>
    </w:p>
    <w:p w14:paraId="01D1303D" w14:textId="77777777" w:rsidR="004B3575" w:rsidRDefault="00280E36" w:rsidP="00640128">
      <w:pPr>
        <w:pStyle w:val="a4"/>
        <w:numPr>
          <w:ilvl w:val="1"/>
          <w:numId w:val="45"/>
        </w:numPr>
        <w:tabs>
          <w:tab w:val="left" w:pos="5510"/>
        </w:tabs>
        <w:bidi/>
        <w:spacing w:line="360" w:lineRule="auto"/>
        <w:jc w:val="both"/>
        <w:rPr>
          <w:rFonts w:cs="David"/>
          <w:sz w:val="22"/>
          <w:szCs w:val="22"/>
        </w:rPr>
      </w:pPr>
      <w:r w:rsidRPr="00280E36">
        <w:rPr>
          <w:rFonts w:ascii="David" w:hAnsi="David" w:cs="David"/>
          <w:b/>
          <w:bCs/>
          <w:sz w:val="22"/>
          <w:szCs w:val="22"/>
          <w:rtl/>
        </w:rPr>
        <w:t>גישות מעורבות</w:t>
      </w:r>
      <w:r w:rsidRPr="00280E36">
        <w:rPr>
          <w:rFonts w:ascii="David" w:hAnsi="David" w:cs="David" w:hint="cs"/>
          <w:b/>
          <w:bCs/>
          <w:sz w:val="22"/>
          <w:szCs w:val="22"/>
          <w:rtl/>
        </w:rPr>
        <w:t>-</w:t>
      </w:r>
      <w:r w:rsidRPr="00280E36">
        <w:rPr>
          <w:rFonts w:ascii="David" w:hAnsi="David" w:cs="David"/>
          <w:b/>
          <w:bCs/>
          <w:sz w:val="22"/>
          <w:szCs w:val="22"/>
          <w:rtl/>
        </w:rPr>
        <w:t>פלורליסטיות</w:t>
      </w:r>
      <w:r w:rsidR="0051142B">
        <w:rPr>
          <w:rFonts w:ascii="David" w:hAnsi="David" w:cs="David" w:hint="cs"/>
          <w:sz w:val="22"/>
          <w:szCs w:val="22"/>
          <w:rtl/>
        </w:rPr>
        <w:t xml:space="preserve"> -</w:t>
      </w:r>
      <w:r w:rsidRPr="00280E36">
        <w:rPr>
          <w:rFonts w:ascii="David" w:hAnsi="David" w:cs="David"/>
          <w:sz w:val="22"/>
          <w:szCs w:val="22"/>
          <w:rtl/>
        </w:rPr>
        <w:t xml:space="preserve"> אינ</w:t>
      </w:r>
      <w:r w:rsidRPr="00280E36">
        <w:rPr>
          <w:rFonts w:ascii="David" w:hAnsi="David" w:cs="David" w:hint="cs"/>
          <w:sz w:val="22"/>
          <w:szCs w:val="22"/>
          <w:rtl/>
        </w:rPr>
        <w:t xml:space="preserve">ן </w:t>
      </w:r>
      <w:r w:rsidRPr="00280E36">
        <w:rPr>
          <w:rFonts w:ascii="David" w:hAnsi="David" w:cs="David"/>
          <w:sz w:val="22"/>
          <w:szCs w:val="22"/>
          <w:rtl/>
        </w:rPr>
        <w:t>מתרכזות</w:t>
      </w:r>
      <w:r w:rsidR="0051142B">
        <w:rPr>
          <w:rFonts w:ascii="David" w:hAnsi="David" w:cs="David" w:hint="cs"/>
          <w:sz w:val="22"/>
          <w:szCs w:val="22"/>
          <w:rtl/>
        </w:rPr>
        <w:t xml:space="preserve"> במטרה אחת לניתוח מטרות הנזיקין</w:t>
      </w:r>
      <w:r w:rsidRPr="00280E36">
        <w:rPr>
          <w:rFonts w:ascii="David" w:hAnsi="David" w:cs="David"/>
          <w:sz w:val="22"/>
          <w:szCs w:val="22"/>
          <w:rtl/>
        </w:rPr>
        <w:t>.</w:t>
      </w:r>
      <w:r w:rsidRPr="00280E36">
        <w:rPr>
          <w:rFonts w:ascii="David" w:hAnsi="David" w:cs="David" w:hint="cs"/>
          <w:sz w:val="22"/>
          <w:szCs w:val="22"/>
          <w:rtl/>
        </w:rPr>
        <w:t xml:space="preserve"> חלק מהגישות הפלורליסטיות </w:t>
      </w:r>
      <w:r w:rsidRPr="00280E36">
        <w:rPr>
          <w:rFonts w:ascii="David" w:hAnsi="David" w:cs="David"/>
          <w:sz w:val="22"/>
          <w:szCs w:val="22"/>
          <w:rtl/>
        </w:rPr>
        <w:t>קראו לנתח את כל המטרות, להעדי</w:t>
      </w:r>
      <w:r w:rsidRPr="00280E36">
        <w:rPr>
          <w:rFonts w:ascii="David" w:hAnsi="David" w:cs="David" w:hint="cs"/>
          <w:sz w:val="22"/>
          <w:szCs w:val="22"/>
          <w:rtl/>
        </w:rPr>
        <w:t xml:space="preserve">ף </w:t>
      </w:r>
      <w:r w:rsidRPr="00280E36">
        <w:rPr>
          <w:rFonts w:ascii="David" w:hAnsi="David" w:cs="David"/>
          <w:sz w:val="22"/>
          <w:szCs w:val="22"/>
          <w:rtl/>
        </w:rPr>
        <w:t>מטרה אחת על רעותה ולתת לה</w:t>
      </w:r>
      <w:r w:rsidRPr="00280E36">
        <w:rPr>
          <w:rFonts w:ascii="David" w:hAnsi="David" w:cs="David" w:hint="cs"/>
          <w:sz w:val="22"/>
          <w:szCs w:val="22"/>
          <w:rtl/>
        </w:rPr>
        <w:t xml:space="preserve"> </w:t>
      </w:r>
      <w:r w:rsidRPr="00280E36">
        <w:rPr>
          <w:rFonts w:ascii="David" w:hAnsi="David" w:cs="David"/>
          <w:sz w:val="22"/>
          <w:szCs w:val="22"/>
          <w:rtl/>
        </w:rPr>
        <w:t>דומיננטיות רבה יותר במסגרת השיקולי</w:t>
      </w:r>
      <w:r w:rsidRPr="00280E36">
        <w:rPr>
          <w:rFonts w:ascii="David" w:hAnsi="David" w:cs="David" w:hint="cs"/>
          <w:sz w:val="22"/>
          <w:szCs w:val="22"/>
          <w:rtl/>
        </w:rPr>
        <w:t>ם</w:t>
      </w:r>
      <w:r w:rsidRPr="00280E36">
        <w:rPr>
          <w:rFonts w:ascii="David" w:hAnsi="David" w:cs="David"/>
          <w:sz w:val="22"/>
          <w:szCs w:val="22"/>
          <w:rtl/>
        </w:rPr>
        <w:t xml:space="preserve"> והאיזוני</w:t>
      </w:r>
      <w:r w:rsidRPr="00280E36">
        <w:rPr>
          <w:rFonts w:ascii="David" w:hAnsi="David" w:cs="David" w:hint="cs"/>
          <w:sz w:val="22"/>
          <w:szCs w:val="22"/>
          <w:rtl/>
        </w:rPr>
        <w:t xml:space="preserve">ם. </w:t>
      </w:r>
      <w:r w:rsidRPr="00280E36">
        <w:rPr>
          <w:rFonts w:ascii="David" w:hAnsi="David" w:cs="David"/>
          <w:sz w:val="22"/>
          <w:szCs w:val="22"/>
          <w:rtl/>
        </w:rPr>
        <w:t>גישות פלורליסטיות אחרות קראו לבח</w:t>
      </w:r>
      <w:r w:rsidRPr="00280E36">
        <w:rPr>
          <w:rFonts w:ascii="David" w:hAnsi="David" w:cs="David" w:hint="cs"/>
          <w:sz w:val="22"/>
          <w:szCs w:val="22"/>
          <w:rtl/>
        </w:rPr>
        <w:t>ון</w:t>
      </w:r>
      <w:r w:rsidRPr="00280E36">
        <w:rPr>
          <w:rFonts w:ascii="David" w:hAnsi="David" w:cs="David"/>
          <w:sz w:val="22"/>
          <w:szCs w:val="22"/>
        </w:rPr>
        <w:t xml:space="preserve"> </w:t>
      </w:r>
      <w:r w:rsidRPr="00280E36">
        <w:rPr>
          <w:rFonts w:ascii="David" w:hAnsi="David" w:cs="David"/>
          <w:sz w:val="22"/>
          <w:szCs w:val="22"/>
          <w:rtl/>
        </w:rPr>
        <w:t>כל סוגיה נזיקית כשלעצמה, ללא יד מכוונת המעד</w:t>
      </w:r>
      <w:r w:rsidRPr="00280E36">
        <w:rPr>
          <w:rFonts w:ascii="David" w:hAnsi="David" w:cs="David" w:hint="cs"/>
          <w:sz w:val="22"/>
          <w:szCs w:val="22"/>
          <w:rtl/>
        </w:rPr>
        <w:t>יפ</w:t>
      </w:r>
      <w:r w:rsidRPr="00280E36">
        <w:rPr>
          <w:rFonts w:ascii="David" w:hAnsi="David" w:cs="David"/>
          <w:sz w:val="22"/>
          <w:szCs w:val="22"/>
          <w:rtl/>
        </w:rPr>
        <w:t>ה מטרה אחת מרעותה</w:t>
      </w:r>
      <w:r w:rsidRPr="00280E36">
        <w:rPr>
          <w:rFonts w:ascii="David" w:hAnsi="David" w:cs="David" w:hint="cs"/>
          <w:sz w:val="22"/>
          <w:szCs w:val="22"/>
          <w:rtl/>
        </w:rPr>
        <w:t xml:space="preserve"> </w:t>
      </w:r>
      <w:r w:rsidRPr="00280E36">
        <w:rPr>
          <w:rFonts w:ascii="David" w:hAnsi="David" w:cs="David"/>
          <w:sz w:val="22"/>
          <w:szCs w:val="22"/>
          <w:rtl/>
        </w:rPr>
        <w:t>במקרי</w:t>
      </w:r>
      <w:r w:rsidRPr="00280E36">
        <w:rPr>
          <w:rFonts w:ascii="David" w:hAnsi="David" w:cs="David" w:hint="cs"/>
          <w:sz w:val="22"/>
          <w:szCs w:val="22"/>
          <w:rtl/>
        </w:rPr>
        <w:t>ם</w:t>
      </w:r>
      <w:r w:rsidRPr="00280E36">
        <w:rPr>
          <w:rFonts w:ascii="David" w:hAnsi="David" w:cs="David"/>
          <w:sz w:val="22"/>
          <w:szCs w:val="22"/>
        </w:rPr>
        <w:t xml:space="preserve"> </w:t>
      </w:r>
      <w:r w:rsidRPr="00280E36">
        <w:rPr>
          <w:rFonts w:ascii="David" w:hAnsi="David" w:cs="David"/>
          <w:sz w:val="22"/>
          <w:szCs w:val="22"/>
          <w:rtl/>
        </w:rPr>
        <w:t>של התנגשות</w:t>
      </w:r>
      <w:r w:rsidRPr="00280E36">
        <w:rPr>
          <w:rFonts w:cs="David" w:hint="cs"/>
          <w:sz w:val="22"/>
          <w:szCs w:val="22"/>
          <w:rtl/>
        </w:rPr>
        <w:t xml:space="preserve">. אם אתה מוניסט (הולך על מטרה אחת) אז תבחר כיוון, אם אתה פלורליסט תצטרך לנסות לאזן בין הגישות. הבעיה צצה שמנסים לאזן בין הגישות השונות. </w:t>
      </w:r>
    </w:p>
    <w:p w14:paraId="69C2D3DE" w14:textId="1F346428" w:rsidR="007957D3" w:rsidRPr="00162CF1" w:rsidRDefault="00280E36" w:rsidP="00162CF1">
      <w:pPr>
        <w:pStyle w:val="a4"/>
        <w:numPr>
          <w:ilvl w:val="2"/>
          <w:numId w:val="45"/>
        </w:numPr>
        <w:tabs>
          <w:tab w:val="left" w:pos="5510"/>
        </w:tabs>
        <w:bidi/>
        <w:spacing w:line="360" w:lineRule="auto"/>
        <w:jc w:val="both"/>
        <w:rPr>
          <w:rFonts w:cs="David"/>
          <w:sz w:val="22"/>
          <w:szCs w:val="22"/>
          <w:rtl/>
        </w:rPr>
      </w:pPr>
      <w:r w:rsidRPr="00280E36">
        <w:rPr>
          <w:rFonts w:cs="David" w:hint="cs"/>
          <w:sz w:val="22"/>
          <w:szCs w:val="22"/>
          <w:rtl/>
        </w:rPr>
        <w:t xml:space="preserve"> אנגלרד, שופט עליון לשעבר, כתב ספר על צדק מתקן וצדק חלוקתי ושם הוא אוסף גישות שונות של מלומדים במאות שונות. אנגלרד אומר שלצדק יש 2 פנים והם לא סותרים. כלומר, לפי אנגלרד גם שהפנים סותרות הן עדיין שייכות לאותו גוף. אם אתה מוניסט לא צריך להתאים את הפרצופים האלה. אבל אם אתה פלורליסט אתה צריך לאזן ולמצוא את המחנה המשותף של הגישות.</w:t>
      </w:r>
    </w:p>
    <w:p w14:paraId="02767C4B" w14:textId="77777777" w:rsidR="001B2D9A" w:rsidRDefault="002B1817" w:rsidP="00640128">
      <w:pPr>
        <w:pStyle w:val="a4"/>
        <w:numPr>
          <w:ilvl w:val="0"/>
          <w:numId w:val="45"/>
        </w:numPr>
        <w:shd w:val="clear" w:color="auto" w:fill="C9F296" w:themeFill="accent3" w:themeFillTint="99"/>
        <w:bidi/>
        <w:spacing w:line="360" w:lineRule="auto"/>
        <w:jc w:val="both"/>
        <w:rPr>
          <w:rFonts w:ascii="David" w:eastAsia="Times New Roman" w:hAnsi="David" w:cs="David"/>
          <w:sz w:val="22"/>
          <w:szCs w:val="22"/>
        </w:rPr>
      </w:pPr>
      <w:r w:rsidRPr="002A149F">
        <w:rPr>
          <w:rFonts w:ascii="David" w:eastAsia="Times New Roman" w:hAnsi="David" w:cs="David"/>
          <w:b/>
          <w:bCs/>
          <w:shd w:val="clear" w:color="auto" w:fill="C9F296" w:themeFill="accent3" w:themeFillTint="99"/>
          <w:rtl/>
        </w:rPr>
        <w:t>גישות שונות לצדק המתקן</w:t>
      </w:r>
      <w:r w:rsidRPr="002A149F">
        <w:rPr>
          <w:rFonts w:ascii="David" w:eastAsia="Times New Roman" w:hAnsi="David" w:cs="David"/>
          <w:b/>
          <w:bCs/>
        </w:rPr>
        <w:t>:</w:t>
      </w:r>
      <w:r w:rsidR="00046F5B" w:rsidRPr="002A149F">
        <w:rPr>
          <w:rFonts w:ascii="David" w:eastAsia="Times New Roman" w:hAnsi="David" w:cs="David" w:hint="cs"/>
          <w:sz w:val="22"/>
          <w:szCs w:val="22"/>
          <w:rtl/>
        </w:rPr>
        <w:t xml:space="preserve"> </w:t>
      </w:r>
    </w:p>
    <w:p w14:paraId="56D44FC3" w14:textId="77777777" w:rsidR="001B2D9A" w:rsidRPr="001B2D9A" w:rsidRDefault="001B2D9A" w:rsidP="00640128">
      <w:pPr>
        <w:bidi/>
        <w:spacing w:line="360" w:lineRule="auto"/>
        <w:jc w:val="both"/>
        <w:rPr>
          <w:rFonts w:ascii="David" w:eastAsia="Times New Roman" w:hAnsi="David" w:cs="David"/>
          <w:b/>
          <w:bCs/>
          <w:sz w:val="10"/>
          <w:szCs w:val="10"/>
        </w:rPr>
      </w:pPr>
    </w:p>
    <w:p w14:paraId="38EE9F59" w14:textId="7FF92050" w:rsidR="006C12A5" w:rsidRPr="001B2D9A" w:rsidRDefault="001B2D9A" w:rsidP="00640128">
      <w:pPr>
        <w:pStyle w:val="a4"/>
        <w:numPr>
          <w:ilvl w:val="1"/>
          <w:numId w:val="45"/>
        </w:numPr>
        <w:bidi/>
        <w:spacing w:line="360" w:lineRule="auto"/>
        <w:jc w:val="both"/>
        <w:rPr>
          <w:rFonts w:ascii="David" w:eastAsia="Times New Roman" w:hAnsi="David" w:cs="David"/>
          <w:sz w:val="22"/>
          <w:szCs w:val="22"/>
        </w:rPr>
      </w:pPr>
      <w:r w:rsidRPr="001B2D9A">
        <w:rPr>
          <w:rFonts w:ascii="David" w:eastAsia="Times New Roman" w:hAnsi="David" w:cs="David"/>
          <w:b/>
          <w:bCs/>
          <w:sz w:val="22"/>
          <w:szCs w:val="22"/>
          <w:shd w:val="clear" w:color="auto" w:fill="C9F296" w:themeFill="accent3" w:themeFillTint="99"/>
          <w:rtl/>
        </w:rPr>
        <w:t>הגישה האריסטוטלית ווינרבית</w:t>
      </w:r>
      <w:r w:rsidRPr="001B2D9A">
        <w:rPr>
          <w:rFonts w:ascii="David" w:eastAsia="Times New Roman" w:hAnsi="David" w:cs="David" w:hint="cs"/>
          <w:b/>
          <w:bCs/>
          <w:sz w:val="22"/>
          <w:szCs w:val="22"/>
          <w:rtl/>
        </w:rPr>
        <w:t>:</w:t>
      </w:r>
      <w:r>
        <w:rPr>
          <w:rFonts w:ascii="David" w:eastAsia="Times New Roman" w:hAnsi="David" w:cs="David" w:hint="cs"/>
          <w:sz w:val="22"/>
          <w:szCs w:val="22"/>
          <w:rtl/>
        </w:rPr>
        <w:t xml:space="preserve"> </w:t>
      </w:r>
      <w:r w:rsidR="00AB4521" w:rsidRPr="001B2D9A">
        <w:rPr>
          <w:rFonts w:ascii="David" w:eastAsia="Times New Roman" w:hAnsi="David" w:cs="David" w:hint="cs"/>
          <w:sz w:val="22"/>
          <w:szCs w:val="22"/>
          <w:rtl/>
        </w:rPr>
        <w:t>הצדק המתקן מסתכל רק על שני הצדדים הספציפיים לעוולה</w:t>
      </w:r>
      <w:r w:rsidR="00E21CEF">
        <w:rPr>
          <w:rFonts w:ascii="David" w:eastAsia="Times New Roman" w:hAnsi="David" w:cs="David" w:hint="cs"/>
          <w:sz w:val="22"/>
          <w:szCs w:val="22"/>
          <w:rtl/>
        </w:rPr>
        <w:t xml:space="preserve"> ואין בכלל התחשבות בשיקולים נוספים</w:t>
      </w:r>
      <w:r w:rsidR="00AB4521" w:rsidRPr="001B2D9A">
        <w:rPr>
          <w:rFonts w:ascii="David" w:eastAsia="Times New Roman" w:hAnsi="David" w:cs="David" w:hint="cs"/>
          <w:sz w:val="22"/>
          <w:szCs w:val="22"/>
          <w:rtl/>
        </w:rPr>
        <w:t>.</w:t>
      </w:r>
      <w:r w:rsidR="00634362" w:rsidRPr="001B2D9A">
        <w:rPr>
          <w:rFonts w:ascii="David" w:eastAsia="Times New Roman" w:hAnsi="David" w:cs="David" w:hint="cs"/>
          <w:sz w:val="22"/>
          <w:szCs w:val="22"/>
          <w:rtl/>
        </w:rPr>
        <w:t xml:space="preserve"> </w:t>
      </w:r>
      <w:r w:rsidR="004B2686" w:rsidRPr="001B2D9A">
        <w:rPr>
          <w:rFonts w:ascii="David" w:eastAsia="Times New Roman" w:hAnsi="David" w:cs="David" w:hint="cs"/>
          <w:sz w:val="22"/>
          <w:szCs w:val="22"/>
          <w:u w:val="single"/>
          <w:rtl/>
        </w:rPr>
        <w:t>גישות שונות לצדק מתקן לפי דו</w:t>
      </w:r>
      <w:r w:rsidR="00634362" w:rsidRPr="001B2D9A">
        <w:rPr>
          <w:rFonts w:ascii="David" w:eastAsia="Times New Roman" w:hAnsi="David" w:cs="David" w:hint="cs"/>
          <w:sz w:val="22"/>
          <w:szCs w:val="22"/>
          <w:u w:val="single"/>
          <w:rtl/>
        </w:rPr>
        <w:t>ב</w:t>
      </w:r>
      <w:r w:rsidR="004B2686" w:rsidRPr="001B2D9A">
        <w:rPr>
          <w:rFonts w:ascii="David" w:eastAsia="Times New Roman" w:hAnsi="David" w:cs="David" w:hint="cs"/>
          <w:sz w:val="22"/>
          <w:szCs w:val="22"/>
          <w:u w:val="single"/>
          <w:rtl/>
        </w:rPr>
        <w:t>ס</w:t>
      </w:r>
      <w:r w:rsidR="004B2686" w:rsidRPr="00C42A57">
        <w:rPr>
          <w:rFonts w:ascii="David" w:eastAsia="Times New Roman" w:hAnsi="David" w:cs="David" w:hint="cs"/>
          <w:sz w:val="22"/>
          <w:szCs w:val="22"/>
          <w:rtl/>
        </w:rPr>
        <w:t>:</w:t>
      </w:r>
      <w:r w:rsidR="006C12A5" w:rsidRPr="00C42A57">
        <w:rPr>
          <w:rFonts w:ascii="David" w:eastAsia="Times New Roman" w:hAnsi="David" w:cs="David" w:hint="cs"/>
          <w:sz w:val="22"/>
          <w:szCs w:val="22"/>
          <w:rtl/>
        </w:rPr>
        <w:t xml:space="preserve"> </w:t>
      </w:r>
      <w:r w:rsidR="006C12A5" w:rsidRPr="001B2D9A">
        <w:rPr>
          <w:rFonts w:ascii="David" w:eastAsia="Times New Roman" w:hAnsi="David" w:cs="David"/>
          <w:sz w:val="22"/>
          <w:szCs w:val="22"/>
          <w:rtl/>
        </w:rPr>
        <w:t xml:space="preserve">צדק מתקן תלוי אשם (הגישה האריסטוטלית)- הגישה היותר קיצונית. </w:t>
      </w:r>
      <w:r w:rsidR="006C12A5" w:rsidRPr="001B2D9A">
        <w:rPr>
          <w:rFonts w:ascii="David" w:eastAsia="Times New Roman" w:hAnsi="David" w:cs="David"/>
          <w:b/>
          <w:bCs/>
          <w:sz w:val="22"/>
          <w:szCs w:val="22"/>
          <w:rtl/>
        </w:rPr>
        <w:t>האשמה היא שמקימה את החובה לפצות את הניזוק על הנזק שנגרם לו.</w:t>
      </w:r>
      <w:r w:rsidR="006C12A5" w:rsidRPr="001B2D9A">
        <w:rPr>
          <w:rFonts w:ascii="David" w:eastAsia="Times New Roman" w:hAnsi="David" w:cs="David"/>
          <w:sz w:val="22"/>
          <w:szCs w:val="22"/>
          <w:rtl/>
        </w:rPr>
        <w:t xml:space="preserve"> ניתן להגיד שלא יהיה צודק להטיל אחריות על </w:t>
      </w:r>
      <w:r w:rsidR="00DF5AC4" w:rsidRPr="001B2D9A">
        <w:rPr>
          <w:rFonts w:ascii="David" w:eastAsia="Times New Roman" w:hAnsi="David" w:cs="David" w:hint="cs"/>
          <w:sz w:val="22"/>
          <w:szCs w:val="22"/>
          <w:rtl/>
        </w:rPr>
        <w:t>מי</w:t>
      </w:r>
      <w:r w:rsidR="006C12A5" w:rsidRPr="001B2D9A">
        <w:rPr>
          <w:rFonts w:ascii="David" w:eastAsia="Times New Roman" w:hAnsi="David" w:cs="David"/>
          <w:sz w:val="22"/>
          <w:szCs w:val="22"/>
          <w:rtl/>
        </w:rPr>
        <w:t xml:space="preserve"> שלא ביצע את הנזק או לא את כולו</w:t>
      </w:r>
      <w:r w:rsidR="00765D86">
        <w:rPr>
          <w:rFonts w:ascii="David" w:eastAsia="Times New Roman" w:hAnsi="David" w:cs="David" w:hint="cs"/>
          <w:sz w:val="22"/>
          <w:szCs w:val="22"/>
          <w:rtl/>
        </w:rPr>
        <w:t>.</w:t>
      </w:r>
      <w:r w:rsidR="006C12A5" w:rsidRPr="001B2D9A">
        <w:rPr>
          <w:rFonts w:ascii="David" w:eastAsia="Times New Roman" w:hAnsi="David" w:cs="David"/>
          <w:sz w:val="22"/>
          <w:szCs w:val="22"/>
          <w:rtl/>
        </w:rPr>
        <w:t xml:space="preserve"> הציבור אמנם ירצה שנזקים של אינדיבידואלים ישולמו מכספי הציבור אך זה לא פייר להטיל את הפיצוי על מי שלא אחראי לנזק.</w:t>
      </w:r>
      <w:r w:rsidR="002A149F" w:rsidRPr="001B2D9A">
        <w:rPr>
          <w:rFonts w:ascii="David" w:eastAsia="Times New Roman" w:hAnsi="David" w:cs="David" w:hint="cs"/>
          <w:sz w:val="22"/>
          <w:szCs w:val="22"/>
          <w:rtl/>
        </w:rPr>
        <w:t xml:space="preserve"> </w:t>
      </w:r>
      <w:r w:rsidR="006C12A5" w:rsidRPr="001B2D9A">
        <w:rPr>
          <w:rFonts w:ascii="David" w:eastAsia="Times New Roman" w:hAnsi="David" w:cs="David"/>
          <w:b/>
          <w:bCs/>
          <w:sz w:val="22"/>
          <w:szCs w:val="22"/>
          <w:u w:val="single"/>
          <w:rtl/>
        </w:rPr>
        <w:t>לפי אריסטו, יש 3 פרמטרים מצטברים לצדק מתקן המתבסס על אשם:</w:t>
      </w:r>
      <w:r w:rsidR="006C12A5" w:rsidRPr="001B2D9A">
        <w:rPr>
          <w:rFonts w:ascii="David" w:eastAsia="Times New Roman" w:hAnsi="David" w:cs="David"/>
          <w:sz w:val="22"/>
          <w:szCs w:val="22"/>
          <w:rtl/>
        </w:rPr>
        <w:t xml:space="preserve"> </w:t>
      </w:r>
    </w:p>
    <w:p w14:paraId="0DBF4A55" w14:textId="347415E7" w:rsidR="00BF3DA4" w:rsidRDefault="00BF3DA4" w:rsidP="00640128">
      <w:pPr>
        <w:pStyle w:val="a4"/>
        <w:numPr>
          <w:ilvl w:val="2"/>
          <w:numId w:val="45"/>
        </w:numPr>
        <w:bidi/>
        <w:spacing w:line="360" w:lineRule="auto"/>
        <w:jc w:val="both"/>
        <w:rPr>
          <w:rFonts w:ascii="David" w:eastAsia="Times New Roman" w:hAnsi="David" w:cs="David"/>
          <w:b/>
          <w:bCs/>
          <w:sz w:val="22"/>
          <w:szCs w:val="22"/>
        </w:rPr>
      </w:pPr>
      <w:r w:rsidRPr="00EC56A5">
        <w:rPr>
          <w:rFonts w:ascii="David" w:eastAsia="Times New Roman" w:hAnsi="David" w:cs="David" w:hint="cs"/>
          <w:b/>
          <w:bCs/>
          <w:color w:val="568D11" w:themeColor="accent3" w:themeShade="80"/>
          <w:sz w:val="22"/>
          <w:szCs w:val="22"/>
          <w:rtl/>
        </w:rPr>
        <w:t>המזיק ישלם</w:t>
      </w:r>
      <w:r w:rsidRPr="00991DDC">
        <w:rPr>
          <w:rFonts w:ascii="David" w:eastAsia="Times New Roman" w:hAnsi="David" w:cs="David" w:hint="cs"/>
          <w:b/>
          <w:bCs/>
          <w:color w:val="568D11" w:themeColor="accent3" w:themeShade="80"/>
          <w:sz w:val="22"/>
          <w:szCs w:val="22"/>
          <w:rtl/>
        </w:rPr>
        <w:t>:</w:t>
      </w:r>
      <w:r w:rsidR="007A6CDC" w:rsidRPr="00991DDC">
        <w:rPr>
          <w:rFonts w:ascii="David" w:eastAsia="Times New Roman" w:hAnsi="David" w:cs="David" w:hint="cs"/>
          <w:b/>
          <w:bCs/>
          <w:color w:val="568D11" w:themeColor="accent3" w:themeShade="80"/>
          <w:sz w:val="22"/>
          <w:szCs w:val="22"/>
          <w:rtl/>
        </w:rPr>
        <w:t xml:space="preserve"> </w:t>
      </w:r>
      <w:r w:rsidR="007A6CDC">
        <w:rPr>
          <w:rFonts w:ascii="David" w:eastAsia="Times New Roman" w:hAnsi="David" w:cs="David" w:hint="cs"/>
          <w:sz w:val="22"/>
          <w:szCs w:val="22"/>
          <w:rtl/>
        </w:rPr>
        <w:t>כעניין של כפרה על מעשיו</w:t>
      </w:r>
      <w:r w:rsidR="00AF4721">
        <w:rPr>
          <w:rFonts w:ascii="David" w:eastAsia="Times New Roman" w:hAnsi="David" w:cs="David" w:hint="cs"/>
          <w:sz w:val="22"/>
          <w:szCs w:val="22"/>
          <w:rtl/>
        </w:rPr>
        <w:t xml:space="preserve">, לכן </w:t>
      </w:r>
      <w:r w:rsidR="00AF4721" w:rsidRPr="00AF4721">
        <w:rPr>
          <w:rFonts w:ascii="David" w:eastAsia="Times New Roman" w:hAnsi="David" w:cs="David"/>
          <w:sz w:val="22"/>
          <w:szCs w:val="22"/>
          <w:rtl/>
        </w:rPr>
        <w:t xml:space="preserve">אם אין מזיק, או שיש מזיק אבל אי אפשר להגיע אליו </w:t>
      </w:r>
      <w:r w:rsidR="00AF4721">
        <w:rPr>
          <w:rFonts w:ascii="David" w:eastAsia="Times New Roman" w:hAnsi="David" w:cs="David" w:hint="cs"/>
          <w:sz w:val="22"/>
          <w:szCs w:val="22"/>
          <w:rtl/>
        </w:rPr>
        <w:t>(פגע וברח)</w:t>
      </w:r>
      <w:r w:rsidR="00AF4721" w:rsidRPr="00AF4721">
        <w:rPr>
          <w:rFonts w:ascii="David" w:eastAsia="Times New Roman" w:hAnsi="David" w:cs="David"/>
          <w:sz w:val="22"/>
          <w:szCs w:val="22"/>
          <w:rtl/>
        </w:rPr>
        <w:t xml:space="preserve"> אין פיצוי</w:t>
      </w:r>
      <w:r w:rsidR="00AF4721">
        <w:rPr>
          <w:rFonts w:ascii="David" w:eastAsia="Times New Roman" w:hAnsi="David" w:cs="David" w:hint="cs"/>
          <w:sz w:val="22"/>
          <w:szCs w:val="22"/>
          <w:rtl/>
        </w:rPr>
        <w:t>.</w:t>
      </w:r>
    </w:p>
    <w:p w14:paraId="0E903CDC" w14:textId="77777777" w:rsidR="00126B3F" w:rsidRPr="00126B3F" w:rsidRDefault="009D5B52" w:rsidP="00640128">
      <w:pPr>
        <w:pStyle w:val="a4"/>
        <w:numPr>
          <w:ilvl w:val="3"/>
          <w:numId w:val="45"/>
        </w:numPr>
        <w:bidi/>
        <w:spacing w:line="360" w:lineRule="auto"/>
        <w:jc w:val="both"/>
        <w:rPr>
          <w:rFonts w:ascii="David" w:eastAsia="Times New Roman" w:hAnsi="David" w:cs="David"/>
          <w:sz w:val="22"/>
          <w:szCs w:val="22"/>
          <w:u w:val="single"/>
        </w:rPr>
      </w:pPr>
      <w:r w:rsidRPr="009D5B52">
        <w:rPr>
          <w:rFonts w:ascii="David" w:eastAsia="Times New Roman" w:hAnsi="David" w:cs="David" w:hint="cs"/>
          <w:sz w:val="22"/>
          <w:szCs w:val="22"/>
          <w:u w:val="single"/>
          <w:rtl/>
        </w:rPr>
        <w:t>הבעיה:</w:t>
      </w:r>
      <w:r w:rsidR="00DF3225">
        <w:rPr>
          <w:rFonts w:ascii="David" w:eastAsia="Times New Roman" w:hAnsi="David" w:cs="David" w:hint="cs"/>
          <w:sz w:val="22"/>
          <w:szCs w:val="22"/>
          <w:rtl/>
        </w:rPr>
        <w:t xml:space="preserve"> היום בהמון תביעות לא המזיק הוא זה שמשלם, אלא הביטוח\המדינה (לדוג' חוק נפגעי פעולות איבה).</w:t>
      </w:r>
    </w:p>
    <w:p w14:paraId="37E48D3D" w14:textId="77777777" w:rsidR="00126B3F" w:rsidRPr="00126B3F" w:rsidRDefault="00126B3F" w:rsidP="00640128">
      <w:pPr>
        <w:pStyle w:val="a4"/>
        <w:numPr>
          <w:ilvl w:val="3"/>
          <w:numId w:val="45"/>
        </w:numPr>
        <w:bidi/>
        <w:spacing w:line="360" w:lineRule="auto"/>
        <w:jc w:val="both"/>
        <w:rPr>
          <w:rFonts w:ascii="David" w:eastAsia="Times New Roman" w:hAnsi="David" w:cs="David"/>
          <w:sz w:val="22"/>
          <w:szCs w:val="22"/>
          <w:u w:val="single"/>
        </w:rPr>
      </w:pPr>
      <w:r>
        <w:rPr>
          <w:rFonts w:ascii="David" w:eastAsia="Times New Roman" w:hAnsi="David" w:cs="David" w:hint="cs"/>
          <w:sz w:val="22"/>
          <w:szCs w:val="22"/>
          <w:u w:val="single"/>
          <w:rtl/>
        </w:rPr>
        <w:t>פתרון:</w:t>
      </w:r>
    </w:p>
    <w:p w14:paraId="64790CB1" w14:textId="12DAE37C" w:rsidR="009D5B52" w:rsidRDefault="00126B3F" w:rsidP="00640128">
      <w:pPr>
        <w:pStyle w:val="a4"/>
        <w:numPr>
          <w:ilvl w:val="5"/>
          <w:numId w:val="45"/>
        </w:numPr>
        <w:bidi/>
        <w:spacing w:line="360" w:lineRule="auto"/>
        <w:jc w:val="both"/>
        <w:rPr>
          <w:rFonts w:ascii="David" w:eastAsia="Times New Roman" w:hAnsi="David" w:cs="David"/>
          <w:sz w:val="22"/>
          <w:szCs w:val="22"/>
          <w:u w:val="single"/>
        </w:rPr>
      </w:pPr>
      <w:r>
        <w:rPr>
          <w:rFonts w:ascii="David" w:eastAsia="Times New Roman" w:hAnsi="David" w:cs="David" w:hint="cs"/>
          <w:sz w:val="22"/>
          <w:szCs w:val="22"/>
          <w:rtl/>
        </w:rPr>
        <w:t xml:space="preserve"> </w:t>
      </w:r>
      <w:r w:rsidRPr="00126B3F">
        <w:rPr>
          <w:rFonts w:ascii="David" w:eastAsia="Times New Roman" w:hAnsi="David" w:cs="David"/>
          <w:b/>
          <w:bCs/>
          <w:sz w:val="22"/>
          <w:szCs w:val="22"/>
          <w:rtl/>
        </w:rPr>
        <w:t>ויינריב</w:t>
      </w:r>
      <w:r w:rsidRPr="00126B3F">
        <w:rPr>
          <w:rFonts w:ascii="David" w:eastAsia="Times New Roman" w:hAnsi="David" w:cs="David"/>
          <w:sz w:val="22"/>
          <w:szCs w:val="22"/>
          <w:rtl/>
        </w:rPr>
        <w:t xml:space="preserve">,  תאורטיקן בולט של הצדק המתקן </w:t>
      </w:r>
      <w:r w:rsidR="006F340D">
        <w:rPr>
          <w:rFonts w:ascii="David" w:eastAsia="Times New Roman" w:hAnsi="David" w:cs="David" w:hint="cs"/>
          <w:sz w:val="22"/>
          <w:szCs w:val="22"/>
          <w:rtl/>
        </w:rPr>
        <w:t xml:space="preserve">אשר רואה בצדק מתקן המבוסס על אדם כמטרה </w:t>
      </w:r>
      <w:r w:rsidR="00891649">
        <w:rPr>
          <w:rFonts w:ascii="David" w:eastAsia="Times New Roman" w:hAnsi="David" w:cs="David" w:hint="cs"/>
          <w:sz w:val="22"/>
          <w:szCs w:val="22"/>
          <w:rtl/>
        </w:rPr>
        <w:t>הלגיטימית היחידה בדיני נזיקין (</w:t>
      </w:r>
      <w:r w:rsidRPr="00126B3F">
        <w:rPr>
          <w:rFonts w:ascii="David" w:eastAsia="Times New Roman" w:hAnsi="David" w:cs="David"/>
          <w:sz w:val="22"/>
          <w:szCs w:val="22"/>
          <w:rtl/>
        </w:rPr>
        <w:t>ממשיך דרכו המודרני של גישת אריסטו), נותן פתרון לבעיה-</w:t>
      </w:r>
      <w:r>
        <w:rPr>
          <w:rFonts w:ascii="David" w:eastAsia="Times New Roman" w:hAnsi="David" w:cs="David" w:hint="cs"/>
          <w:sz w:val="22"/>
          <w:szCs w:val="22"/>
          <w:rtl/>
        </w:rPr>
        <w:t xml:space="preserve"> לשיטתו,</w:t>
      </w:r>
      <w:r w:rsidRPr="00126B3F">
        <w:rPr>
          <w:rFonts w:ascii="David" w:eastAsia="Times New Roman" w:hAnsi="David" w:cs="David"/>
          <w:sz w:val="22"/>
          <w:szCs w:val="22"/>
          <w:rtl/>
        </w:rPr>
        <w:t xml:space="preserve"> כשהביטוח משלם זה לא דיני נזיקין, זה</w:t>
      </w:r>
      <w:r w:rsidR="004E3A9D">
        <w:rPr>
          <w:rFonts w:ascii="David" w:eastAsia="Times New Roman" w:hAnsi="David" w:cs="David" w:hint="cs"/>
          <w:sz w:val="22"/>
          <w:szCs w:val="22"/>
          <w:rtl/>
        </w:rPr>
        <w:t xml:space="preserve"> אולי</w:t>
      </w:r>
      <w:r w:rsidRPr="00126B3F">
        <w:rPr>
          <w:rFonts w:ascii="David" w:eastAsia="Times New Roman" w:hAnsi="David" w:cs="David"/>
          <w:sz w:val="22"/>
          <w:szCs w:val="22"/>
          <w:rtl/>
        </w:rPr>
        <w:t xml:space="preserve"> דיני חוזים. כל הסדר שאינו תלוי אשם, כגון פיצוי על ידי המדינה, </w:t>
      </w:r>
      <w:r w:rsidRPr="00424A49">
        <w:rPr>
          <w:rFonts w:ascii="David" w:eastAsia="Times New Roman" w:hAnsi="David" w:cs="David"/>
          <w:sz w:val="22"/>
          <w:szCs w:val="22"/>
          <w:u w:val="single"/>
          <w:rtl/>
        </w:rPr>
        <w:t>אינו פסול</w:t>
      </w:r>
      <w:r w:rsidRPr="00126B3F">
        <w:rPr>
          <w:rFonts w:ascii="David" w:eastAsia="Times New Roman" w:hAnsi="David" w:cs="David"/>
          <w:sz w:val="22"/>
          <w:szCs w:val="22"/>
          <w:rtl/>
        </w:rPr>
        <w:t xml:space="preserve"> בעיני ויינריב, אך לדעתו אין בו משום הסדר שבדיני הנזיקי</w:t>
      </w:r>
      <w:r w:rsidR="00B66A43">
        <w:rPr>
          <w:rFonts w:ascii="David" w:eastAsia="Times New Roman" w:hAnsi="David" w:cs="David" w:hint="cs"/>
          <w:sz w:val="22"/>
          <w:szCs w:val="22"/>
          <w:rtl/>
        </w:rPr>
        <w:t>ן</w:t>
      </w:r>
      <w:r w:rsidR="006F340D">
        <w:rPr>
          <w:rFonts w:ascii="David" w:eastAsia="Times New Roman" w:hAnsi="David" w:cs="David" w:hint="cs"/>
          <w:sz w:val="22"/>
          <w:szCs w:val="22"/>
          <w:rtl/>
        </w:rPr>
        <w:t>.</w:t>
      </w:r>
    </w:p>
    <w:p w14:paraId="7A87F03C" w14:textId="37763FCC" w:rsidR="00316627" w:rsidRPr="009D5B52" w:rsidRDefault="00BB7BB6" w:rsidP="00640128">
      <w:pPr>
        <w:pStyle w:val="a4"/>
        <w:numPr>
          <w:ilvl w:val="5"/>
          <w:numId w:val="45"/>
        </w:numPr>
        <w:bidi/>
        <w:spacing w:line="360" w:lineRule="auto"/>
        <w:jc w:val="both"/>
        <w:rPr>
          <w:rFonts w:ascii="David" w:eastAsia="Times New Roman" w:hAnsi="David" w:cs="David"/>
          <w:sz w:val="22"/>
          <w:szCs w:val="22"/>
          <w:u w:val="single"/>
        </w:rPr>
      </w:pPr>
      <w:r>
        <w:rPr>
          <w:rFonts w:ascii="David" w:eastAsia="Times New Roman" w:hAnsi="David" w:cs="David" w:hint="cs"/>
          <w:sz w:val="22"/>
          <w:szCs w:val="22"/>
          <w:rtl/>
        </w:rPr>
        <w:t>ישנה גישה נוספת</w:t>
      </w:r>
      <w:r w:rsidR="002A149F">
        <w:rPr>
          <w:rFonts w:ascii="David" w:eastAsia="Times New Roman" w:hAnsi="David" w:cs="David" w:hint="cs"/>
          <w:sz w:val="22"/>
          <w:szCs w:val="22"/>
          <w:rtl/>
        </w:rPr>
        <w:t xml:space="preserve"> שטוענת כי ישנו צדק מתקן במידה מסוימת בביטוח:</w:t>
      </w:r>
    </w:p>
    <w:p w14:paraId="1EB62738" w14:textId="65A26241" w:rsidR="001C1064" w:rsidRPr="001C1064" w:rsidRDefault="002A149F" w:rsidP="00640128">
      <w:pPr>
        <w:pStyle w:val="a4"/>
        <w:numPr>
          <w:ilvl w:val="6"/>
          <w:numId w:val="45"/>
        </w:numPr>
        <w:bidi/>
        <w:spacing w:line="360" w:lineRule="auto"/>
        <w:jc w:val="both"/>
        <w:rPr>
          <w:rFonts w:ascii="David" w:eastAsia="Times New Roman" w:hAnsi="David" w:cs="David"/>
          <w:sz w:val="22"/>
          <w:szCs w:val="22"/>
        </w:rPr>
      </w:pPr>
      <w:r w:rsidRPr="001C1064">
        <w:rPr>
          <w:rFonts w:ascii="David" w:eastAsia="Times New Roman" w:hAnsi="David" w:cs="David" w:hint="cs"/>
          <w:b/>
          <w:bCs/>
          <w:sz w:val="22"/>
          <w:szCs w:val="22"/>
          <w:rtl/>
        </w:rPr>
        <w:t xml:space="preserve">השתתפות עצמית - </w:t>
      </w:r>
      <w:r w:rsidR="001C1064" w:rsidRPr="001C1064">
        <w:rPr>
          <w:rFonts w:ascii="David" w:eastAsia="Times New Roman" w:hAnsi="David" w:cs="David"/>
          <w:sz w:val="22"/>
          <w:szCs w:val="22"/>
          <w:rtl/>
        </w:rPr>
        <w:t>אם המזיק אשם הוא חייב לקחת חלק בהשתתפות עצמית</w:t>
      </w:r>
      <w:r w:rsidR="001C1064">
        <w:rPr>
          <w:rFonts w:ascii="David" w:eastAsia="Times New Roman" w:hAnsi="David" w:cs="David" w:hint="cs"/>
          <w:sz w:val="22"/>
          <w:szCs w:val="22"/>
          <w:rtl/>
        </w:rPr>
        <w:t xml:space="preserve"> ובכך יישמר הצדק המתקן</w:t>
      </w:r>
      <w:r w:rsidR="001C1064" w:rsidRPr="001C1064">
        <w:rPr>
          <w:rFonts w:ascii="David" w:eastAsia="Times New Roman" w:hAnsi="David" w:cs="David"/>
          <w:sz w:val="22"/>
          <w:szCs w:val="22"/>
          <w:rtl/>
        </w:rPr>
        <w:t xml:space="preserve">. </w:t>
      </w:r>
      <w:r w:rsidR="001C1064">
        <w:rPr>
          <w:rFonts w:ascii="David" w:eastAsia="Times New Roman" w:hAnsi="David" w:cs="David" w:hint="cs"/>
          <w:sz w:val="22"/>
          <w:szCs w:val="22"/>
          <w:rtl/>
        </w:rPr>
        <w:t xml:space="preserve">במידה </w:t>
      </w:r>
      <w:r w:rsidR="00424A49">
        <w:rPr>
          <w:rFonts w:ascii="David" w:eastAsia="Times New Roman" w:hAnsi="David" w:cs="David" w:hint="cs"/>
          <w:sz w:val="22"/>
          <w:szCs w:val="22"/>
          <w:rtl/>
        </w:rPr>
        <w:t>המזיק אינו</w:t>
      </w:r>
      <w:r w:rsidR="001C1064" w:rsidRPr="001C1064">
        <w:rPr>
          <w:rFonts w:ascii="David" w:eastAsia="Times New Roman" w:hAnsi="David" w:cs="David"/>
          <w:sz w:val="22"/>
          <w:szCs w:val="22"/>
          <w:rtl/>
        </w:rPr>
        <w:t xml:space="preserve"> אשם</w:t>
      </w:r>
      <w:r w:rsidR="009D5C4B">
        <w:rPr>
          <w:rFonts w:ascii="David" w:eastAsia="Times New Roman" w:hAnsi="David" w:cs="David" w:hint="cs"/>
          <w:sz w:val="22"/>
          <w:szCs w:val="22"/>
          <w:rtl/>
        </w:rPr>
        <w:t>,</w:t>
      </w:r>
      <w:r w:rsidR="001C1064" w:rsidRPr="001C1064">
        <w:rPr>
          <w:rFonts w:ascii="David" w:eastAsia="Times New Roman" w:hAnsi="David" w:cs="David"/>
          <w:sz w:val="22"/>
          <w:szCs w:val="22"/>
          <w:rtl/>
        </w:rPr>
        <w:t xml:space="preserve"> הוא צריך להגיש תביעה ולהוכיח שלא היה אשם כדי לא לקחת חלק בהשתתפות עצמית</w:t>
      </w:r>
      <w:r w:rsidR="001C1064">
        <w:rPr>
          <w:rFonts w:ascii="David" w:eastAsia="Times New Roman" w:hAnsi="David" w:cs="David" w:hint="cs"/>
          <w:sz w:val="22"/>
          <w:szCs w:val="22"/>
          <w:rtl/>
        </w:rPr>
        <w:t>.</w:t>
      </w:r>
    </w:p>
    <w:p w14:paraId="3BEFBBDA" w14:textId="5F68468B" w:rsidR="003730DC" w:rsidRPr="001C1064" w:rsidRDefault="003730DC" w:rsidP="00640128">
      <w:pPr>
        <w:pStyle w:val="a4"/>
        <w:numPr>
          <w:ilvl w:val="6"/>
          <w:numId w:val="45"/>
        </w:numPr>
        <w:bidi/>
        <w:spacing w:line="360" w:lineRule="auto"/>
        <w:jc w:val="both"/>
        <w:rPr>
          <w:rFonts w:ascii="David" w:eastAsia="Times New Roman" w:hAnsi="David" w:cs="David"/>
          <w:sz w:val="22"/>
          <w:szCs w:val="22"/>
        </w:rPr>
      </w:pPr>
      <w:r w:rsidRPr="001C1064">
        <w:rPr>
          <w:rFonts w:ascii="David" w:eastAsia="Times New Roman" w:hAnsi="David" w:cs="David" w:hint="cs"/>
          <w:b/>
          <w:bCs/>
          <w:sz w:val="22"/>
          <w:szCs w:val="22"/>
          <w:rtl/>
        </w:rPr>
        <w:t>עליית מחיר הפרמיה</w:t>
      </w:r>
      <w:r w:rsidRPr="001C1064">
        <w:rPr>
          <w:rFonts w:ascii="David" w:eastAsia="Times New Roman" w:hAnsi="David" w:cs="David" w:hint="cs"/>
          <w:sz w:val="22"/>
          <w:szCs w:val="22"/>
          <w:rtl/>
        </w:rPr>
        <w:t xml:space="preserve"> - במידה ועשית תאונה </w:t>
      </w:r>
      <w:r w:rsidR="0065042D" w:rsidRPr="001C1064">
        <w:rPr>
          <w:rFonts w:ascii="David" w:eastAsia="Times New Roman" w:hAnsi="David" w:cs="David" w:hint="cs"/>
          <w:sz w:val="22"/>
          <w:szCs w:val="22"/>
          <w:rtl/>
        </w:rPr>
        <w:t xml:space="preserve">ואתה הזקת </w:t>
      </w:r>
      <w:r w:rsidRPr="001C1064">
        <w:rPr>
          <w:rFonts w:ascii="David" w:eastAsia="Times New Roman" w:hAnsi="David" w:cs="David" w:hint="cs"/>
          <w:sz w:val="22"/>
          <w:szCs w:val="22"/>
          <w:rtl/>
        </w:rPr>
        <w:t xml:space="preserve">תצטרך לשלם </w:t>
      </w:r>
      <w:r w:rsidR="0065042D" w:rsidRPr="001C1064">
        <w:rPr>
          <w:rFonts w:ascii="David" w:eastAsia="Times New Roman" w:hAnsi="David" w:cs="David" w:hint="cs"/>
          <w:sz w:val="22"/>
          <w:szCs w:val="22"/>
          <w:rtl/>
        </w:rPr>
        <w:t>יותר על מחיר הפרמיה</w:t>
      </w:r>
      <w:r w:rsidR="009D5C4B">
        <w:rPr>
          <w:rFonts w:ascii="David" w:eastAsia="Times New Roman" w:hAnsi="David" w:cs="David" w:hint="cs"/>
          <w:sz w:val="22"/>
          <w:szCs w:val="22"/>
          <w:rtl/>
        </w:rPr>
        <w:t xml:space="preserve"> העתידית</w:t>
      </w:r>
      <w:r w:rsidR="0065042D" w:rsidRPr="001C1064">
        <w:rPr>
          <w:rFonts w:ascii="David" w:eastAsia="Times New Roman" w:hAnsi="David" w:cs="David" w:hint="cs"/>
          <w:sz w:val="22"/>
          <w:szCs w:val="22"/>
          <w:rtl/>
        </w:rPr>
        <w:t>.</w:t>
      </w:r>
      <w:r w:rsidR="00032F90" w:rsidRPr="001C1064">
        <w:rPr>
          <w:rFonts w:ascii="David" w:eastAsia="Times New Roman" w:hAnsi="David" w:cs="David" w:hint="cs"/>
          <w:sz w:val="22"/>
          <w:szCs w:val="22"/>
          <w:rtl/>
        </w:rPr>
        <w:t xml:space="preserve"> לא מדויק לגמרי, מכ</w:t>
      </w:r>
      <w:r w:rsidR="006D1CA0">
        <w:rPr>
          <w:rFonts w:ascii="David" w:eastAsia="Times New Roman" w:hAnsi="David" w:cs="David" w:hint="cs"/>
          <w:sz w:val="22"/>
          <w:szCs w:val="22"/>
          <w:rtl/>
        </w:rPr>
        <w:t>י</w:t>
      </w:r>
      <w:r w:rsidR="00032F90" w:rsidRPr="001C1064">
        <w:rPr>
          <w:rFonts w:ascii="David" w:eastAsia="Times New Roman" w:hAnsi="David" w:cs="David" w:hint="cs"/>
          <w:sz w:val="22"/>
          <w:szCs w:val="22"/>
          <w:rtl/>
        </w:rPr>
        <w:t>וון שמדובר בהנחת העדר תביעות לעומת</w:t>
      </w:r>
      <w:r w:rsidR="00E136D5" w:rsidRPr="001C1064">
        <w:rPr>
          <w:rFonts w:ascii="David" w:eastAsia="Times New Roman" w:hAnsi="David" w:cs="David" w:hint="cs"/>
          <w:sz w:val="22"/>
          <w:szCs w:val="22"/>
          <w:rtl/>
        </w:rPr>
        <w:t xml:space="preserve"> עליית מחיר - לכן נימוק פחות מוצלח, הטבה ולא עונש.</w:t>
      </w:r>
    </w:p>
    <w:p w14:paraId="4E7F1F48" w14:textId="41F2B517" w:rsidR="00BF3DA4" w:rsidRPr="00991DDC" w:rsidRDefault="00BF3DA4" w:rsidP="00640128">
      <w:pPr>
        <w:pStyle w:val="a4"/>
        <w:numPr>
          <w:ilvl w:val="2"/>
          <w:numId w:val="45"/>
        </w:numPr>
        <w:bidi/>
        <w:spacing w:line="360" w:lineRule="auto"/>
        <w:jc w:val="both"/>
        <w:rPr>
          <w:rFonts w:ascii="David" w:eastAsia="Times New Roman" w:hAnsi="David" w:cs="David"/>
          <w:sz w:val="22"/>
          <w:szCs w:val="22"/>
        </w:rPr>
      </w:pPr>
      <w:r w:rsidRPr="00991DDC">
        <w:rPr>
          <w:rFonts w:ascii="David" w:eastAsia="Times New Roman" w:hAnsi="David" w:cs="David" w:hint="cs"/>
          <w:b/>
          <w:bCs/>
          <w:color w:val="568D11" w:themeColor="accent3" w:themeShade="80"/>
          <w:sz w:val="22"/>
          <w:szCs w:val="22"/>
          <w:rtl/>
        </w:rPr>
        <w:t>הניזוק יקבל פיצוי</w:t>
      </w:r>
      <w:r w:rsidR="007A6CDC">
        <w:rPr>
          <w:rFonts w:ascii="David" w:eastAsia="Times New Roman" w:hAnsi="David" w:cs="David" w:hint="cs"/>
          <w:sz w:val="22"/>
          <w:szCs w:val="22"/>
          <w:rtl/>
        </w:rPr>
        <w:t>:</w:t>
      </w:r>
      <w:r w:rsidR="007A6CDC">
        <w:rPr>
          <w:rFonts w:ascii="David" w:eastAsia="Times New Roman" w:hAnsi="David" w:cs="David" w:hint="cs"/>
          <w:b/>
          <w:bCs/>
          <w:sz w:val="22"/>
          <w:szCs w:val="22"/>
          <w:rtl/>
        </w:rPr>
        <w:t xml:space="preserve"> </w:t>
      </w:r>
      <w:r w:rsidR="007A6CDC" w:rsidRPr="00991DDC">
        <w:rPr>
          <w:rFonts w:ascii="David" w:eastAsia="Times New Roman" w:hAnsi="David" w:cs="David" w:hint="cs"/>
          <w:sz w:val="22"/>
          <w:szCs w:val="22"/>
          <w:rtl/>
        </w:rPr>
        <w:t>המזיק חייב לעמוד מול הניזוק הספציפי כדי לכפר ו</w:t>
      </w:r>
      <w:r w:rsidR="00803BCF">
        <w:rPr>
          <w:rFonts w:ascii="David" w:eastAsia="Times New Roman" w:hAnsi="David" w:cs="David" w:hint="cs"/>
          <w:sz w:val="22"/>
          <w:szCs w:val="22"/>
          <w:rtl/>
        </w:rPr>
        <w:t>ל</w:t>
      </w:r>
      <w:r w:rsidR="007A6CDC" w:rsidRPr="00991DDC">
        <w:rPr>
          <w:rFonts w:ascii="David" w:eastAsia="Times New Roman" w:hAnsi="David" w:cs="David" w:hint="cs"/>
          <w:sz w:val="22"/>
          <w:szCs w:val="22"/>
          <w:rtl/>
        </w:rPr>
        <w:t>פצות על הנזק שגרם ולא דרך צד שלישי.</w:t>
      </w:r>
      <w:r w:rsidR="00FA4B0C">
        <w:rPr>
          <w:rFonts w:ascii="David" w:eastAsia="Times New Roman" w:hAnsi="David" w:cs="David" w:hint="cs"/>
          <w:sz w:val="22"/>
          <w:szCs w:val="22"/>
          <w:rtl/>
        </w:rPr>
        <w:t xml:space="preserve"> </w:t>
      </w:r>
      <w:r w:rsidR="00FA4B0C" w:rsidRPr="00FA4B0C">
        <w:rPr>
          <w:rFonts w:ascii="David" w:eastAsia="Times New Roman" w:hAnsi="David" w:cs="David"/>
          <w:sz w:val="22"/>
          <w:szCs w:val="22"/>
          <w:rtl/>
        </w:rPr>
        <w:t>הפיצוי צריך לבוא כעניין אישי של סליחה\כפרה על הנזק שנגרם</w:t>
      </w:r>
      <w:r w:rsidR="00FA4B0C">
        <w:rPr>
          <w:rFonts w:ascii="David" w:eastAsia="Times New Roman" w:hAnsi="David" w:cs="David" w:hint="cs"/>
          <w:sz w:val="22"/>
          <w:szCs w:val="22"/>
          <w:rtl/>
        </w:rPr>
        <w:t xml:space="preserve"> (כפרה מוסרית ולא דתית).</w:t>
      </w:r>
    </w:p>
    <w:p w14:paraId="0200908D" w14:textId="4CD96D13" w:rsidR="0029510C" w:rsidRPr="0029510C" w:rsidRDefault="0029510C" w:rsidP="001F0BDA">
      <w:pPr>
        <w:pStyle w:val="a4"/>
        <w:numPr>
          <w:ilvl w:val="3"/>
          <w:numId w:val="45"/>
        </w:numPr>
        <w:bidi/>
        <w:spacing w:line="360" w:lineRule="auto"/>
        <w:jc w:val="both"/>
        <w:rPr>
          <w:rFonts w:ascii="David" w:eastAsia="Times New Roman" w:hAnsi="David" w:cs="David"/>
          <w:b/>
          <w:bCs/>
          <w:sz w:val="22"/>
          <w:szCs w:val="22"/>
        </w:rPr>
      </w:pPr>
      <w:r>
        <w:rPr>
          <w:rFonts w:ascii="David" w:eastAsia="Times New Roman" w:hAnsi="David" w:cs="David" w:hint="cs"/>
          <w:sz w:val="22"/>
          <w:szCs w:val="22"/>
          <w:rtl/>
        </w:rPr>
        <w:lastRenderedPageBreak/>
        <w:t xml:space="preserve">אריסטו מנסה להסביר את גישת הניזוק יקבל פיצוי בעזרת </w:t>
      </w:r>
      <w:r w:rsidR="007A6CDC" w:rsidRPr="0029510C">
        <w:rPr>
          <w:rFonts w:ascii="David" w:eastAsia="Times New Roman" w:hAnsi="David" w:cs="David" w:hint="cs"/>
          <w:b/>
          <w:bCs/>
          <w:sz w:val="22"/>
          <w:szCs w:val="22"/>
          <w:rtl/>
        </w:rPr>
        <w:t>משל החבל</w:t>
      </w:r>
      <w:r w:rsidR="007A6CDC">
        <w:rPr>
          <w:rFonts w:ascii="David" w:eastAsia="Times New Roman" w:hAnsi="David" w:cs="David" w:hint="cs"/>
          <w:sz w:val="22"/>
          <w:szCs w:val="22"/>
          <w:rtl/>
        </w:rPr>
        <w:t xml:space="preserve"> -</w:t>
      </w:r>
      <w:r w:rsidRPr="0029510C">
        <w:rPr>
          <w:rFonts w:asciiTheme="minorHAnsi" w:hAnsiTheme="minorHAnsi" w:cs="David" w:hint="cs"/>
          <w:sz w:val="22"/>
          <w:szCs w:val="22"/>
          <w:rtl/>
        </w:rPr>
        <w:t xml:space="preserve"> </w:t>
      </w:r>
      <w:r w:rsidRPr="0029510C">
        <w:rPr>
          <w:rFonts w:ascii="David" w:eastAsia="Times New Roman" w:hAnsi="David" w:cs="David" w:hint="cs"/>
          <w:sz w:val="22"/>
          <w:szCs w:val="22"/>
          <w:rtl/>
        </w:rPr>
        <w:t>שני אנשים בצדי החבל השונים, בהנחה שלשני האנשים אותו חוזק- החבל נשאר מאוזן. אם צד אחד חזק יותר ומושך את החבל לצד שלו</w:t>
      </w:r>
      <w:r w:rsidR="00B6474C">
        <w:rPr>
          <w:rFonts w:ascii="David" w:eastAsia="Times New Roman" w:hAnsi="David" w:cs="David" w:hint="cs"/>
          <w:sz w:val="22"/>
          <w:szCs w:val="22"/>
          <w:rtl/>
        </w:rPr>
        <w:t>,</w:t>
      </w:r>
      <w:r w:rsidRPr="0029510C">
        <w:rPr>
          <w:rFonts w:ascii="David" w:eastAsia="Times New Roman" w:hAnsi="David" w:cs="David" w:hint="cs"/>
          <w:sz w:val="22"/>
          <w:szCs w:val="22"/>
          <w:rtl/>
        </w:rPr>
        <w:t xml:space="preserve"> החבל נופל לצד החזק. כדי לתקן את המצב, יש להחזיר את החבל למקומו. ברגע שלא ניתן להחזיר את החבל</w:t>
      </w:r>
      <w:r w:rsidR="00B6474C">
        <w:rPr>
          <w:rFonts w:ascii="David" w:eastAsia="Times New Roman" w:hAnsi="David" w:cs="David" w:hint="cs"/>
          <w:sz w:val="22"/>
          <w:szCs w:val="22"/>
          <w:rtl/>
        </w:rPr>
        <w:t xml:space="preserve"> (למשל נזק נפשי או פיזי)</w:t>
      </w:r>
      <w:r w:rsidRPr="0029510C">
        <w:rPr>
          <w:rFonts w:ascii="David" w:eastAsia="Times New Roman" w:hAnsi="David" w:cs="David" w:hint="cs"/>
          <w:sz w:val="22"/>
          <w:szCs w:val="22"/>
          <w:rtl/>
        </w:rPr>
        <w:t xml:space="preserve">, יש להחזיר בסכום שווה ערך לנזק </w:t>
      </w:r>
      <w:r w:rsidR="00E71EEB">
        <w:rPr>
          <w:rFonts w:ascii="David" w:eastAsia="Times New Roman" w:hAnsi="David" w:cs="David" w:hint="cs"/>
          <w:sz w:val="22"/>
          <w:szCs w:val="22"/>
          <w:rtl/>
        </w:rPr>
        <w:t>בפיצוי כספי</w:t>
      </w:r>
      <w:r w:rsidRPr="0029510C">
        <w:rPr>
          <w:rFonts w:ascii="David" w:eastAsia="Times New Roman" w:hAnsi="David" w:cs="David" w:hint="cs"/>
          <w:sz w:val="22"/>
          <w:szCs w:val="22"/>
          <w:rtl/>
        </w:rPr>
        <w:t xml:space="preserve">. </w:t>
      </w:r>
    </w:p>
    <w:p w14:paraId="45BC02BF" w14:textId="306EB6E0" w:rsidR="003A55C3" w:rsidRPr="00C5400D" w:rsidRDefault="00706A5F" w:rsidP="00640128">
      <w:pPr>
        <w:pStyle w:val="a4"/>
        <w:numPr>
          <w:ilvl w:val="3"/>
          <w:numId w:val="45"/>
        </w:numPr>
        <w:bidi/>
        <w:spacing w:line="360" w:lineRule="auto"/>
        <w:jc w:val="both"/>
        <w:rPr>
          <w:rFonts w:ascii="David" w:eastAsia="Times New Roman" w:hAnsi="David" w:cs="David"/>
          <w:sz w:val="22"/>
          <w:szCs w:val="22"/>
        </w:rPr>
      </w:pPr>
      <w:r>
        <w:rPr>
          <w:rFonts w:ascii="David" w:eastAsia="Times New Roman" w:hAnsi="David" w:cs="David" w:hint="cs"/>
          <w:sz w:val="22"/>
          <w:szCs w:val="22"/>
          <w:rtl/>
        </w:rPr>
        <w:t>בתורה ישנה גם דרך לנסות לה</w:t>
      </w:r>
      <w:r w:rsidR="00A24DB3">
        <w:rPr>
          <w:rFonts w:ascii="David" w:eastAsia="Times New Roman" w:hAnsi="David" w:cs="David" w:hint="cs"/>
          <w:sz w:val="22"/>
          <w:szCs w:val="22"/>
          <w:rtl/>
        </w:rPr>
        <w:t>ס</w:t>
      </w:r>
      <w:r>
        <w:rPr>
          <w:rFonts w:ascii="David" w:eastAsia="Times New Roman" w:hAnsi="David" w:cs="David" w:hint="cs"/>
          <w:sz w:val="22"/>
          <w:szCs w:val="22"/>
          <w:rtl/>
        </w:rPr>
        <w:t>ביר מה הוא הפיצוי לניזוק</w:t>
      </w:r>
      <w:r w:rsidR="0017579A">
        <w:rPr>
          <w:rFonts w:ascii="David" w:eastAsia="Times New Roman" w:hAnsi="David" w:cs="David" w:hint="cs"/>
          <w:sz w:val="22"/>
          <w:szCs w:val="22"/>
          <w:rtl/>
        </w:rPr>
        <w:t xml:space="preserve">: "עין תחת עין". </w:t>
      </w:r>
      <w:r w:rsidR="003A55C3" w:rsidRPr="00C5400D">
        <w:rPr>
          <w:rFonts w:ascii="David" w:eastAsia="Times New Roman" w:hAnsi="David" w:cs="David" w:hint="cs"/>
          <w:b/>
          <w:bCs/>
          <w:sz w:val="22"/>
          <w:szCs w:val="22"/>
          <w:rtl/>
        </w:rPr>
        <w:t>הרמב"ם</w:t>
      </w:r>
      <w:r w:rsidR="003A55C3" w:rsidRPr="00C5400D">
        <w:rPr>
          <w:rFonts w:ascii="David" w:eastAsia="Times New Roman" w:hAnsi="David" w:cs="David" w:hint="cs"/>
          <w:sz w:val="22"/>
          <w:szCs w:val="22"/>
          <w:rtl/>
        </w:rPr>
        <w:t xml:space="preserve"> </w:t>
      </w:r>
      <w:r w:rsidR="006A03AA">
        <w:rPr>
          <w:rFonts w:ascii="David" w:eastAsia="Times New Roman" w:hAnsi="David" w:cs="David" w:hint="cs"/>
          <w:sz w:val="22"/>
          <w:szCs w:val="22"/>
          <w:rtl/>
        </w:rPr>
        <w:t xml:space="preserve">מסביר מדוע </w:t>
      </w:r>
      <w:r w:rsidR="003A55C3" w:rsidRPr="00C5400D">
        <w:rPr>
          <w:rFonts w:ascii="David" w:eastAsia="Times New Roman" w:hAnsi="David" w:cs="David" w:hint="cs"/>
          <w:sz w:val="22"/>
          <w:szCs w:val="22"/>
          <w:rtl/>
        </w:rPr>
        <w:t xml:space="preserve">כאשר כתוב </w:t>
      </w:r>
      <w:r w:rsidR="00C5400D">
        <w:rPr>
          <w:rFonts w:ascii="David" w:eastAsia="Times New Roman" w:hAnsi="David" w:cs="David" w:hint="cs"/>
          <w:sz w:val="22"/>
          <w:szCs w:val="22"/>
          <w:rtl/>
        </w:rPr>
        <w:t>"</w:t>
      </w:r>
      <w:r w:rsidR="003A55C3" w:rsidRPr="008C5D26">
        <w:rPr>
          <w:rFonts w:ascii="David" w:eastAsia="Times New Roman" w:hAnsi="David" w:cs="David" w:hint="cs"/>
          <w:sz w:val="22"/>
          <w:szCs w:val="22"/>
          <w:u w:val="single"/>
          <w:rtl/>
        </w:rPr>
        <w:t>עין תחת עין</w:t>
      </w:r>
      <w:r w:rsidR="00C5400D">
        <w:rPr>
          <w:rFonts w:ascii="David" w:eastAsia="Times New Roman" w:hAnsi="David" w:cs="David" w:hint="cs"/>
          <w:sz w:val="22"/>
          <w:szCs w:val="22"/>
          <w:rtl/>
        </w:rPr>
        <w:t>" בתורה</w:t>
      </w:r>
      <w:r w:rsidR="006A03AA">
        <w:rPr>
          <w:rFonts w:ascii="David" w:eastAsia="Times New Roman" w:hAnsi="David" w:cs="David" w:hint="cs"/>
          <w:sz w:val="22"/>
          <w:szCs w:val="22"/>
          <w:rtl/>
        </w:rPr>
        <w:t>,</w:t>
      </w:r>
      <w:r w:rsidR="003A55C3" w:rsidRPr="00C5400D">
        <w:rPr>
          <w:rFonts w:ascii="David" w:eastAsia="Times New Roman" w:hAnsi="David" w:cs="David" w:hint="cs"/>
          <w:sz w:val="22"/>
          <w:szCs w:val="22"/>
          <w:rtl/>
        </w:rPr>
        <w:t xml:space="preserve"> </w:t>
      </w:r>
      <w:r w:rsidR="00A377ED" w:rsidRPr="00C5400D">
        <w:rPr>
          <w:rFonts w:ascii="David" w:eastAsia="Times New Roman" w:hAnsi="David" w:cs="David" w:hint="cs"/>
          <w:sz w:val="22"/>
          <w:szCs w:val="22"/>
          <w:rtl/>
        </w:rPr>
        <w:t>הכוונה לכסף תחת עין</w:t>
      </w:r>
      <w:r w:rsidR="006A03AA">
        <w:rPr>
          <w:rFonts w:ascii="David" w:eastAsia="Times New Roman" w:hAnsi="David" w:cs="David" w:hint="cs"/>
          <w:sz w:val="22"/>
          <w:szCs w:val="22"/>
          <w:rtl/>
        </w:rPr>
        <w:t>.</w:t>
      </w:r>
      <w:r w:rsidR="00A377ED" w:rsidRPr="00C5400D">
        <w:rPr>
          <w:rFonts w:ascii="David" w:eastAsia="Times New Roman" w:hAnsi="David" w:cs="David" w:hint="cs"/>
          <w:sz w:val="22"/>
          <w:szCs w:val="22"/>
          <w:rtl/>
        </w:rPr>
        <w:t xml:space="preserve"> </w:t>
      </w:r>
      <w:r w:rsidR="006A03AA">
        <w:rPr>
          <w:rFonts w:ascii="David" w:eastAsia="Times New Roman" w:hAnsi="David" w:cs="David" w:hint="cs"/>
          <w:sz w:val="22"/>
          <w:szCs w:val="22"/>
          <w:rtl/>
        </w:rPr>
        <w:t xml:space="preserve">לדעתו </w:t>
      </w:r>
      <w:r w:rsidR="00A377ED" w:rsidRPr="00C5400D">
        <w:rPr>
          <w:rFonts w:ascii="David" w:eastAsia="Times New Roman" w:hAnsi="David" w:cs="David" w:hint="cs"/>
          <w:sz w:val="22"/>
          <w:szCs w:val="22"/>
          <w:rtl/>
        </w:rPr>
        <w:t xml:space="preserve">הכפרה האמיתית </w:t>
      </w:r>
      <w:r w:rsidR="00ED53BD">
        <w:rPr>
          <w:rFonts w:ascii="David" w:eastAsia="Times New Roman" w:hAnsi="David" w:cs="David" w:hint="cs"/>
          <w:sz w:val="22"/>
          <w:szCs w:val="22"/>
          <w:rtl/>
        </w:rPr>
        <w:t xml:space="preserve">כנגד הנזק </w:t>
      </w:r>
      <w:r w:rsidR="00A377ED" w:rsidRPr="00C5400D">
        <w:rPr>
          <w:rFonts w:ascii="David" w:eastAsia="Times New Roman" w:hAnsi="David" w:cs="David" w:hint="cs"/>
          <w:sz w:val="22"/>
          <w:szCs w:val="22"/>
          <w:rtl/>
        </w:rPr>
        <w:t>היא עין תחת עין</w:t>
      </w:r>
      <w:r w:rsidR="00ED53BD">
        <w:rPr>
          <w:rFonts w:ascii="David" w:eastAsia="Times New Roman" w:hAnsi="David" w:cs="David" w:hint="cs"/>
          <w:sz w:val="22"/>
          <w:szCs w:val="22"/>
          <w:rtl/>
        </w:rPr>
        <w:t xml:space="preserve">. </w:t>
      </w:r>
      <w:r w:rsidR="00A377ED" w:rsidRPr="00C5400D">
        <w:rPr>
          <w:rFonts w:ascii="David" w:eastAsia="Times New Roman" w:hAnsi="David" w:cs="David" w:hint="cs"/>
          <w:sz w:val="22"/>
          <w:szCs w:val="22"/>
          <w:rtl/>
        </w:rPr>
        <w:t xml:space="preserve">לכן חשוב שהמזיק יכיר </w:t>
      </w:r>
      <w:r w:rsidR="00ED53BD">
        <w:rPr>
          <w:rFonts w:ascii="David" w:eastAsia="Times New Roman" w:hAnsi="David" w:cs="David" w:hint="cs"/>
          <w:sz w:val="22"/>
          <w:szCs w:val="22"/>
          <w:rtl/>
        </w:rPr>
        <w:t>שזו הכפרה שהיה עליו לשלם</w:t>
      </w:r>
      <w:r w:rsidR="00E43DF1">
        <w:rPr>
          <w:rFonts w:ascii="David" w:eastAsia="Times New Roman" w:hAnsi="David" w:cs="David" w:hint="cs"/>
          <w:sz w:val="22"/>
          <w:szCs w:val="22"/>
          <w:rtl/>
        </w:rPr>
        <w:t xml:space="preserve">, </w:t>
      </w:r>
      <w:r w:rsidR="00ED53BD">
        <w:rPr>
          <w:rFonts w:ascii="David" w:eastAsia="Times New Roman" w:hAnsi="David" w:cs="David" w:hint="cs"/>
          <w:sz w:val="22"/>
          <w:szCs w:val="22"/>
          <w:rtl/>
        </w:rPr>
        <w:t xml:space="preserve"> </w:t>
      </w:r>
      <w:r w:rsidR="00E43DF1">
        <w:rPr>
          <w:rFonts w:ascii="David" w:eastAsia="Times New Roman" w:hAnsi="David" w:cs="David" w:hint="cs"/>
          <w:sz w:val="22"/>
          <w:szCs w:val="22"/>
          <w:rtl/>
        </w:rPr>
        <w:t>על אף</w:t>
      </w:r>
      <w:r w:rsidR="00A377ED" w:rsidRPr="00C5400D">
        <w:rPr>
          <w:rFonts w:ascii="David" w:eastAsia="Times New Roman" w:hAnsi="David" w:cs="David" w:hint="cs"/>
          <w:sz w:val="22"/>
          <w:szCs w:val="22"/>
          <w:rtl/>
        </w:rPr>
        <w:t xml:space="preserve"> </w:t>
      </w:r>
      <w:r w:rsidR="00E43DF1">
        <w:rPr>
          <w:rFonts w:ascii="David" w:eastAsia="Times New Roman" w:hAnsi="David" w:cs="David" w:hint="cs"/>
          <w:sz w:val="22"/>
          <w:szCs w:val="22"/>
          <w:rtl/>
        </w:rPr>
        <w:t>ש</w:t>
      </w:r>
      <w:r w:rsidR="00A377ED" w:rsidRPr="00C5400D">
        <w:rPr>
          <w:rFonts w:ascii="David" w:eastAsia="Times New Roman" w:hAnsi="David" w:cs="David" w:hint="cs"/>
          <w:sz w:val="22"/>
          <w:szCs w:val="22"/>
          <w:rtl/>
        </w:rPr>
        <w:t xml:space="preserve">בפועל </w:t>
      </w:r>
      <w:r w:rsidR="00E43DF1">
        <w:rPr>
          <w:rFonts w:ascii="David" w:eastAsia="Times New Roman" w:hAnsi="David" w:cs="David" w:hint="cs"/>
          <w:sz w:val="22"/>
          <w:szCs w:val="22"/>
          <w:rtl/>
        </w:rPr>
        <w:t>מכפר בכסף.</w:t>
      </w:r>
      <w:r w:rsidR="0017579A">
        <w:rPr>
          <w:rFonts w:ascii="David" w:eastAsia="Times New Roman" w:hAnsi="David" w:cs="David" w:hint="cs"/>
          <w:sz w:val="22"/>
          <w:szCs w:val="22"/>
          <w:rtl/>
        </w:rPr>
        <w:t xml:space="preserve"> לדעתו של שמואלי על אף</w:t>
      </w:r>
      <w:r w:rsidR="0017579A" w:rsidRPr="0017579A">
        <w:rPr>
          <w:rFonts w:ascii="David" w:eastAsia="Times New Roman" w:hAnsi="David" w:cs="David"/>
          <w:sz w:val="22"/>
          <w:szCs w:val="22"/>
          <w:rtl/>
        </w:rPr>
        <w:t xml:space="preserve"> </w:t>
      </w:r>
      <w:r w:rsidR="0017579A">
        <w:rPr>
          <w:rFonts w:ascii="David" w:eastAsia="Times New Roman" w:hAnsi="David" w:cs="David" w:hint="cs"/>
          <w:sz w:val="22"/>
          <w:szCs w:val="22"/>
          <w:rtl/>
        </w:rPr>
        <w:t>ש</w:t>
      </w:r>
      <w:r w:rsidR="0017579A" w:rsidRPr="0017579A">
        <w:rPr>
          <w:rFonts w:ascii="David" w:eastAsia="Times New Roman" w:hAnsi="David" w:cs="David"/>
          <w:sz w:val="22"/>
          <w:szCs w:val="22"/>
          <w:rtl/>
        </w:rPr>
        <w:t xml:space="preserve">אריסטו </w:t>
      </w:r>
      <w:r w:rsidR="00E94630">
        <w:rPr>
          <w:rFonts w:ascii="David" w:eastAsia="Times New Roman" w:hAnsi="David" w:cs="David" w:hint="cs"/>
          <w:sz w:val="22"/>
          <w:szCs w:val="22"/>
          <w:rtl/>
        </w:rPr>
        <w:t>לא מדבר על מוסר דתי</w:t>
      </w:r>
      <w:r w:rsidR="0017579A">
        <w:rPr>
          <w:rFonts w:ascii="David" w:eastAsia="Times New Roman" w:hAnsi="David" w:cs="David" w:hint="cs"/>
          <w:sz w:val="22"/>
          <w:szCs w:val="22"/>
          <w:rtl/>
        </w:rPr>
        <w:t xml:space="preserve"> הוא יסכים עם גישה זו</w:t>
      </w:r>
      <w:r w:rsidR="008B1497">
        <w:rPr>
          <w:rFonts w:ascii="David" w:eastAsia="Times New Roman" w:hAnsi="David" w:cs="David" w:hint="cs"/>
          <w:sz w:val="22"/>
          <w:szCs w:val="22"/>
          <w:rtl/>
        </w:rPr>
        <w:t>.</w:t>
      </w:r>
    </w:p>
    <w:p w14:paraId="4CF617FF" w14:textId="77777777" w:rsidR="003A5B00" w:rsidRDefault="007A6CDC" w:rsidP="00640128">
      <w:pPr>
        <w:pStyle w:val="a4"/>
        <w:numPr>
          <w:ilvl w:val="2"/>
          <w:numId w:val="45"/>
        </w:numPr>
        <w:bidi/>
        <w:spacing w:line="360" w:lineRule="auto"/>
        <w:jc w:val="both"/>
        <w:rPr>
          <w:rFonts w:ascii="David" w:eastAsia="Times New Roman" w:hAnsi="David" w:cs="David"/>
          <w:sz w:val="22"/>
          <w:szCs w:val="22"/>
        </w:rPr>
      </w:pPr>
      <w:r w:rsidRPr="008C5D26">
        <w:rPr>
          <w:rFonts w:ascii="David" w:eastAsia="Times New Roman" w:hAnsi="David" w:cs="David" w:hint="cs"/>
          <w:b/>
          <w:bCs/>
          <w:color w:val="568D11" w:themeColor="accent3" w:themeShade="80"/>
          <w:sz w:val="22"/>
          <w:szCs w:val="22"/>
          <w:rtl/>
        </w:rPr>
        <w:t>הפיצוי יהיה בגובה הנזק</w:t>
      </w:r>
      <w:r w:rsidR="00D14546">
        <w:rPr>
          <w:rFonts w:ascii="David" w:eastAsia="Times New Roman" w:hAnsi="David" w:cs="David" w:hint="cs"/>
          <w:color w:val="568D11" w:themeColor="accent3" w:themeShade="80"/>
          <w:sz w:val="22"/>
          <w:szCs w:val="22"/>
          <w:rtl/>
        </w:rPr>
        <w:t>:</w:t>
      </w:r>
      <w:r w:rsidR="00D14546">
        <w:rPr>
          <w:rFonts w:ascii="David" w:eastAsia="Times New Roman" w:hAnsi="David" w:cs="David" w:hint="cs"/>
          <w:sz w:val="22"/>
          <w:szCs w:val="22"/>
          <w:rtl/>
        </w:rPr>
        <w:t xml:space="preserve"> לדעת אריסטו הפיצוי צריך להיות בדיוק בגובה הנזק לא יותר ולא פחות.</w:t>
      </w:r>
    </w:p>
    <w:p w14:paraId="42822B31" w14:textId="73976CD9" w:rsidR="007957D3" w:rsidRPr="009E3810" w:rsidRDefault="00D14546" w:rsidP="009E3810">
      <w:pPr>
        <w:pStyle w:val="a4"/>
        <w:numPr>
          <w:ilvl w:val="3"/>
          <w:numId w:val="45"/>
        </w:numPr>
        <w:bidi/>
        <w:spacing w:line="360" w:lineRule="auto"/>
        <w:jc w:val="both"/>
        <w:rPr>
          <w:rFonts w:ascii="David" w:eastAsia="Times New Roman" w:hAnsi="David" w:cs="David"/>
          <w:sz w:val="22"/>
          <w:szCs w:val="22"/>
        </w:rPr>
      </w:pPr>
      <w:r>
        <w:rPr>
          <w:rFonts w:ascii="David" w:eastAsia="Times New Roman" w:hAnsi="David" w:cs="David" w:hint="cs"/>
          <w:sz w:val="22"/>
          <w:szCs w:val="22"/>
          <w:rtl/>
        </w:rPr>
        <w:t xml:space="preserve"> </w:t>
      </w:r>
      <w:r w:rsidR="000C1D6C" w:rsidRPr="008C5D26">
        <w:rPr>
          <w:rFonts w:ascii="David" w:eastAsia="Times New Roman" w:hAnsi="David" w:cs="David" w:hint="cs"/>
          <w:sz w:val="22"/>
          <w:szCs w:val="22"/>
          <w:rtl/>
        </w:rPr>
        <w:t>כביכול ברור מאליו</w:t>
      </w:r>
      <w:r w:rsidR="008B6D28" w:rsidRPr="008C5D26">
        <w:rPr>
          <w:rFonts w:ascii="David" w:eastAsia="Times New Roman" w:hAnsi="David" w:cs="David" w:hint="cs"/>
          <w:sz w:val="22"/>
          <w:szCs w:val="22"/>
          <w:rtl/>
        </w:rPr>
        <w:t xml:space="preserve">, אך לא לגמרי </w:t>
      </w:r>
      <w:r w:rsidR="00FA69BC">
        <w:rPr>
          <w:rFonts w:ascii="David" w:eastAsia="Times New Roman" w:hAnsi="David" w:cs="David" w:hint="cs"/>
          <w:sz w:val="22"/>
          <w:szCs w:val="22"/>
          <w:rtl/>
        </w:rPr>
        <w:t xml:space="preserve"> מכ</w:t>
      </w:r>
      <w:r w:rsidR="00EB5C58">
        <w:rPr>
          <w:rFonts w:ascii="David" w:eastAsia="Times New Roman" w:hAnsi="David" w:cs="David" w:hint="cs"/>
          <w:sz w:val="22"/>
          <w:szCs w:val="22"/>
          <w:rtl/>
        </w:rPr>
        <w:t>י</w:t>
      </w:r>
      <w:r w:rsidR="00FA69BC">
        <w:rPr>
          <w:rFonts w:ascii="David" w:eastAsia="Times New Roman" w:hAnsi="David" w:cs="David" w:hint="cs"/>
          <w:sz w:val="22"/>
          <w:szCs w:val="22"/>
          <w:rtl/>
        </w:rPr>
        <w:t xml:space="preserve">וון </w:t>
      </w:r>
      <w:r w:rsidR="00FA69BC" w:rsidRPr="003A5B00">
        <w:rPr>
          <w:rFonts w:ascii="David" w:eastAsia="Times New Roman" w:hAnsi="David" w:cs="David" w:hint="cs"/>
          <w:sz w:val="22"/>
          <w:szCs w:val="22"/>
          <w:u w:val="single"/>
          <w:rtl/>
        </w:rPr>
        <w:t>ש</w:t>
      </w:r>
      <w:r w:rsidR="003A5B00" w:rsidRPr="003A5B00">
        <w:rPr>
          <w:rFonts w:ascii="David" w:eastAsia="Times New Roman" w:hAnsi="David" w:cs="David" w:hint="cs"/>
          <w:sz w:val="22"/>
          <w:szCs w:val="22"/>
          <w:u w:val="single"/>
          <w:rtl/>
        </w:rPr>
        <w:t>ב</w:t>
      </w:r>
      <w:r w:rsidR="00FA69BC" w:rsidRPr="003A5B00">
        <w:rPr>
          <w:rFonts w:ascii="David" w:eastAsia="Times New Roman" w:hAnsi="David" w:cs="David" w:hint="cs"/>
          <w:sz w:val="22"/>
          <w:szCs w:val="22"/>
          <w:u w:val="single"/>
          <w:rtl/>
        </w:rPr>
        <w:t>פועל</w:t>
      </w:r>
      <w:r w:rsidR="002A096D" w:rsidRPr="003A5B00">
        <w:rPr>
          <w:rFonts w:ascii="David" w:eastAsia="Times New Roman" w:hAnsi="David" w:cs="David" w:hint="cs"/>
          <w:sz w:val="22"/>
          <w:szCs w:val="22"/>
          <w:u w:val="single"/>
          <w:rtl/>
        </w:rPr>
        <w:t xml:space="preserve"> בדיני הנזיקין קיים פיצוי עונשי</w:t>
      </w:r>
      <w:r w:rsidR="008B6D28" w:rsidRPr="008C5D26">
        <w:rPr>
          <w:rFonts w:ascii="David" w:eastAsia="Times New Roman" w:hAnsi="David" w:cs="David" w:hint="cs"/>
          <w:sz w:val="22"/>
          <w:szCs w:val="22"/>
          <w:rtl/>
        </w:rPr>
        <w:t>. אריסטו לא יסכים עם זה מכוון שאין לפצות מעבר לגובה הנזק.</w:t>
      </w:r>
      <w:r w:rsidR="00F82702">
        <w:rPr>
          <w:rFonts w:ascii="David" w:eastAsia="Times New Roman" w:hAnsi="David" w:cs="David" w:hint="cs"/>
          <w:sz w:val="22"/>
          <w:szCs w:val="22"/>
          <w:rtl/>
        </w:rPr>
        <w:t xml:space="preserve"> אך, ישנן גישות שיגידו שכבר העוולה היא בזדון הפיצוי המוגבר הוא בעצם "מה שמגיע" למזיק.</w:t>
      </w:r>
    </w:p>
    <w:p w14:paraId="04A92450" w14:textId="5EA18566" w:rsidR="001B2D9A" w:rsidRPr="001B2D9A" w:rsidRDefault="001B2D9A" w:rsidP="00640128">
      <w:pPr>
        <w:bidi/>
        <w:spacing w:line="360" w:lineRule="auto"/>
        <w:jc w:val="both"/>
        <w:rPr>
          <w:rFonts w:ascii="David" w:eastAsia="Times New Roman" w:hAnsi="David" w:cs="David"/>
          <w:color w:val="A6A6A6" w:themeColor="background1" w:themeShade="A6"/>
          <w:sz w:val="22"/>
          <w:szCs w:val="22"/>
        </w:rPr>
      </w:pPr>
      <w:r w:rsidRPr="001B2D9A">
        <w:rPr>
          <w:rFonts w:ascii="David" w:eastAsia="Times New Roman" w:hAnsi="David" w:cs="David" w:hint="cs"/>
          <w:color w:val="A6A6A6" w:themeColor="background1" w:themeShade="A6"/>
          <w:sz w:val="22"/>
          <w:szCs w:val="22"/>
          <w:rtl/>
        </w:rPr>
        <w:t>שיעור בתאריך 31.05.2021</w:t>
      </w:r>
    </w:p>
    <w:p w14:paraId="67F94CE1" w14:textId="77777777" w:rsidR="00940722" w:rsidRDefault="001B2D9A" w:rsidP="00640128">
      <w:pPr>
        <w:pStyle w:val="a4"/>
        <w:numPr>
          <w:ilvl w:val="1"/>
          <w:numId w:val="45"/>
        </w:numPr>
        <w:bidi/>
        <w:spacing w:line="360" w:lineRule="auto"/>
        <w:jc w:val="both"/>
        <w:rPr>
          <w:rFonts w:ascii="David" w:eastAsia="Times New Roman" w:hAnsi="David" w:cs="David"/>
          <w:sz w:val="22"/>
          <w:szCs w:val="22"/>
        </w:rPr>
      </w:pPr>
      <w:r w:rsidRPr="001B2D9A">
        <w:rPr>
          <w:rFonts w:ascii="David" w:eastAsia="Times New Roman" w:hAnsi="David" w:cs="David"/>
          <w:b/>
          <w:bCs/>
          <w:sz w:val="22"/>
          <w:szCs w:val="22"/>
          <w:shd w:val="clear" w:color="auto" w:fill="C9F296" w:themeFill="accent3" w:themeFillTint="99"/>
          <w:rtl/>
        </w:rPr>
        <w:t>גישת הסיכונים ההדדיים של פלטשר</w:t>
      </w:r>
      <w:r>
        <w:rPr>
          <w:rFonts w:ascii="David" w:eastAsia="Times New Roman" w:hAnsi="David" w:cs="David" w:hint="cs"/>
          <w:b/>
          <w:bCs/>
          <w:sz w:val="22"/>
          <w:szCs w:val="22"/>
          <w:rtl/>
        </w:rPr>
        <w:t xml:space="preserve">: </w:t>
      </w:r>
    </w:p>
    <w:p w14:paraId="6272F9F2" w14:textId="75D77FE9" w:rsidR="001B2D9A" w:rsidRDefault="001B2D9A" w:rsidP="00640128">
      <w:pPr>
        <w:pStyle w:val="a4"/>
        <w:numPr>
          <w:ilvl w:val="2"/>
          <w:numId w:val="45"/>
        </w:numPr>
        <w:bidi/>
        <w:spacing w:line="360" w:lineRule="auto"/>
        <w:jc w:val="both"/>
        <w:rPr>
          <w:rFonts w:ascii="David" w:eastAsia="Times New Roman" w:hAnsi="David" w:cs="David"/>
          <w:sz w:val="22"/>
          <w:szCs w:val="22"/>
        </w:rPr>
      </w:pPr>
      <w:r w:rsidRPr="001B2D9A">
        <w:rPr>
          <w:rFonts w:ascii="David" w:eastAsia="Times New Roman" w:hAnsi="David" w:cs="David" w:hint="cs"/>
          <w:sz w:val="22"/>
          <w:szCs w:val="22"/>
          <w:rtl/>
        </w:rPr>
        <w:t>תורת הסיכונים ההדד</w:t>
      </w:r>
      <w:r w:rsidR="004C44AE">
        <w:rPr>
          <w:rFonts w:ascii="David" w:eastAsia="Times New Roman" w:hAnsi="David" w:cs="David" w:hint="cs"/>
          <w:sz w:val="22"/>
          <w:szCs w:val="22"/>
          <w:rtl/>
        </w:rPr>
        <w:t>י</w:t>
      </w:r>
      <w:r w:rsidRPr="001B2D9A">
        <w:rPr>
          <w:rFonts w:ascii="David" w:eastAsia="Times New Roman" w:hAnsi="David" w:cs="David" w:hint="cs"/>
          <w:sz w:val="22"/>
          <w:szCs w:val="22"/>
          <w:rtl/>
        </w:rPr>
        <w:t>ים והבלתי הדד</w:t>
      </w:r>
      <w:r w:rsidR="004C44AE">
        <w:rPr>
          <w:rFonts w:ascii="David" w:eastAsia="Times New Roman" w:hAnsi="David" w:cs="David" w:hint="cs"/>
          <w:sz w:val="22"/>
          <w:szCs w:val="22"/>
          <w:rtl/>
        </w:rPr>
        <w:t>י</w:t>
      </w:r>
      <w:r w:rsidRPr="001B2D9A">
        <w:rPr>
          <w:rFonts w:ascii="David" w:eastAsia="Times New Roman" w:hAnsi="David" w:cs="David" w:hint="cs"/>
          <w:sz w:val="22"/>
          <w:szCs w:val="22"/>
          <w:rtl/>
        </w:rPr>
        <w:t>ים. התורה מסתכלת על שני הצדדים ובוחנת כמה כל אחד מסכן את השני (מאזן האימה). זו גישה הנוטה לאחריות מוחלטת</w:t>
      </w:r>
      <w:r>
        <w:rPr>
          <w:rFonts w:ascii="David" w:eastAsia="Times New Roman" w:hAnsi="David" w:cs="David" w:hint="cs"/>
          <w:sz w:val="22"/>
          <w:szCs w:val="22"/>
          <w:rtl/>
        </w:rPr>
        <w:t xml:space="preserve"> (גישה זו כמעט אינה מתבצעת בפועל בפס</w:t>
      </w:r>
      <w:r w:rsidR="004C44AE">
        <w:rPr>
          <w:rFonts w:ascii="David" w:eastAsia="Times New Roman" w:hAnsi="David" w:cs="David" w:hint="cs"/>
          <w:sz w:val="22"/>
          <w:szCs w:val="22"/>
          <w:rtl/>
        </w:rPr>
        <w:t>י</w:t>
      </w:r>
      <w:r>
        <w:rPr>
          <w:rFonts w:ascii="David" w:eastAsia="Times New Roman" w:hAnsi="David" w:cs="David" w:hint="cs"/>
          <w:sz w:val="22"/>
          <w:szCs w:val="22"/>
          <w:rtl/>
        </w:rPr>
        <w:t>קה</w:t>
      </w:r>
      <w:r w:rsidR="00D9317B">
        <w:rPr>
          <w:rFonts w:ascii="David" w:eastAsia="Times New Roman" w:hAnsi="David" w:cs="David" w:hint="cs"/>
          <w:sz w:val="22"/>
          <w:szCs w:val="22"/>
          <w:rtl/>
        </w:rPr>
        <w:t>)</w:t>
      </w:r>
      <w:r>
        <w:rPr>
          <w:rFonts w:ascii="David" w:eastAsia="Times New Roman" w:hAnsi="David" w:cs="David" w:hint="cs"/>
          <w:sz w:val="22"/>
          <w:szCs w:val="22"/>
          <w:rtl/>
        </w:rPr>
        <w:t>.</w:t>
      </w:r>
    </w:p>
    <w:p w14:paraId="10775FF3" w14:textId="20B702CE" w:rsidR="001B2D9A" w:rsidRDefault="001B2D9A" w:rsidP="00640128">
      <w:pPr>
        <w:pStyle w:val="a4"/>
        <w:numPr>
          <w:ilvl w:val="3"/>
          <w:numId w:val="45"/>
        </w:numPr>
        <w:bidi/>
        <w:spacing w:line="360" w:lineRule="auto"/>
        <w:jc w:val="both"/>
        <w:rPr>
          <w:rFonts w:ascii="David" w:eastAsia="Times New Roman" w:hAnsi="David" w:cs="David"/>
          <w:sz w:val="22"/>
          <w:szCs w:val="22"/>
        </w:rPr>
      </w:pPr>
      <w:r>
        <w:rPr>
          <w:rFonts w:ascii="David" w:eastAsia="Times New Roman" w:hAnsi="David" w:cs="David" w:hint="cs"/>
          <w:b/>
          <w:bCs/>
          <w:sz w:val="22"/>
          <w:szCs w:val="22"/>
          <w:rtl/>
        </w:rPr>
        <w:t xml:space="preserve">סיכונים הדדיים - </w:t>
      </w:r>
      <w:r>
        <w:rPr>
          <w:rFonts w:ascii="David" w:eastAsia="Times New Roman" w:hAnsi="David" w:cs="David" w:hint="cs"/>
          <w:sz w:val="22"/>
          <w:szCs w:val="22"/>
          <w:rtl/>
        </w:rPr>
        <w:t xml:space="preserve">כאשר מדובר בסיכון זהה </w:t>
      </w:r>
      <w:r w:rsidR="005416D6">
        <w:rPr>
          <w:rFonts w:ascii="David" w:eastAsia="Times New Roman" w:hAnsi="David" w:cs="David" w:hint="cs"/>
          <w:sz w:val="22"/>
          <w:szCs w:val="22"/>
          <w:rtl/>
        </w:rPr>
        <w:t xml:space="preserve">(פחות או יותר) </w:t>
      </w:r>
      <w:r>
        <w:rPr>
          <w:rFonts w:ascii="David" w:eastAsia="Times New Roman" w:hAnsi="David" w:cs="David" w:hint="cs"/>
          <w:sz w:val="22"/>
          <w:szCs w:val="22"/>
          <w:rtl/>
        </w:rPr>
        <w:t xml:space="preserve">של כל צד כלפי האחר, כל צד יישא בנזק שלו. </w:t>
      </w:r>
      <w:r w:rsidR="005416D6">
        <w:rPr>
          <w:rFonts w:ascii="David" w:eastAsia="Times New Roman" w:hAnsi="David" w:cs="David" w:hint="cs"/>
          <w:sz w:val="22"/>
          <w:szCs w:val="22"/>
          <w:rtl/>
        </w:rPr>
        <w:t>לדוג' שני רכבים שמתנגשים אחד בשני, כל רכב יישא בסיכונים הרגילים והסבירים שלו. הסיכונים אינם חייבים להיות חופפים מספיק שהם יהיו דומים.</w:t>
      </w:r>
    </w:p>
    <w:p w14:paraId="27F34F9C" w14:textId="4C14C275" w:rsidR="005416D6" w:rsidRDefault="005416D6" w:rsidP="00640128">
      <w:pPr>
        <w:pStyle w:val="a4"/>
        <w:numPr>
          <w:ilvl w:val="3"/>
          <w:numId w:val="45"/>
        </w:numPr>
        <w:bidi/>
        <w:spacing w:line="360" w:lineRule="auto"/>
        <w:jc w:val="both"/>
        <w:rPr>
          <w:rFonts w:ascii="David" w:eastAsia="Times New Roman" w:hAnsi="David" w:cs="David"/>
          <w:sz w:val="22"/>
          <w:szCs w:val="22"/>
        </w:rPr>
      </w:pPr>
      <w:r>
        <w:rPr>
          <w:rFonts w:ascii="David" w:eastAsia="Times New Roman" w:hAnsi="David" w:cs="David" w:hint="cs"/>
          <w:b/>
          <w:bCs/>
          <w:sz w:val="22"/>
          <w:szCs w:val="22"/>
          <w:rtl/>
        </w:rPr>
        <w:t>סיכונים בלתי הדדי</w:t>
      </w:r>
      <w:r w:rsidR="00D9317B">
        <w:rPr>
          <w:rFonts w:ascii="David" w:eastAsia="Times New Roman" w:hAnsi="David" w:cs="David" w:hint="cs"/>
          <w:b/>
          <w:bCs/>
          <w:sz w:val="22"/>
          <w:szCs w:val="22"/>
          <w:rtl/>
        </w:rPr>
        <w:t>י</w:t>
      </w:r>
      <w:r>
        <w:rPr>
          <w:rFonts w:ascii="David" w:eastAsia="Times New Roman" w:hAnsi="David" w:cs="David" w:hint="cs"/>
          <w:b/>
          <w:bCs/>
          <w:sz w:val="22"/>
          <w:szCs w:val="22"/>
          <w:rtl/>
        </w:rPr>
        <w:t>ם -</w:t>
      </w:r>
      <w:r>
        <w:rPr>
          <w:rFonts w:ascii="David" w:eastAsia="Times New Roman" w:hAnsi="David" w:cs="David" w:hint="cs"/>
          <w:sz w:val="22"/>
          <w:szCs w:val="22"/>
          <w:rtl/>
        </w:rPr>
        <w:t xml:space="preserve"> </w:t>
      </w:r>
      <w:r w:rsidRPr="005416D6">
        <w:rPr>
          <w:rFonts w:ascii="David" w:eastAsia="Times New Roman" w:hAnsi="David" w:cs="David" w:hint="cs"/>
          <w:sz w:val="22"/>
          <w:szCs w:val="22"/>
          <w:rtl/>
        </w:rPr>
        <w:t>אם המעוול סיכן את הניזוק באופן חד צדדי, הוא יישא בנזק.</w:t>
      </w:r>
      <w:r>
        <w:rPr>
          <w:rFonts w:ascii="David" w:eastAsia="Times New Roman" w:hAnsi="David" w:cs="David" w:hint="cs"/>
          <w:sz w:val="22"/>
          <w:szCs w:val="22"/>
          <w:rtl/>
        </w:rPr>
        <w:t xml:space="preserve"> לדוג' מטוס שמתנגש באנשים על הקרקע- המטוס מסכן את האנשים אבל האנשים מהקרקע לא מסכנים את המטוס ולכן מדובר בסיכון חד צ</w:t>
      </w:r>
      <w:r w:rsidR="00D9317B">
        <w:rPr>
          <w:rFonts w:ascii="David" w:eastAsia="Times New Roman" w:hAnsi="David" w:cs="David" w:hint="cs"/>
          <w:sz w:val="22"/>
          <w:szCs w:val="22"/>
          <w:rtl/>
        </w:rPr>
        <w:t>ד</w:t>
      </w:r>
      <w:r>
        <w:rPr>
          <w:rFonts w:ascii="David" w:eastAsia="Times New Roman" w:hAnsi="David" w:cs="David" w:hint="cs"/>
          <w:sz w:val="22"/>
          <w:szCs w:val="22"/>
          <w:rtl/>
        </w:rPr>
        <w:t xml:space="preserve">די והמטוס יישא בנזק. </w:t>
      </w:r>
      <w:r w:rsidRPr="005416D6">
        <w:rPr>
          <w:rFonts w:ascii="David" w:eastAsia="Times New Roman" w:hAnsi="David" w:cs="David" w:hint="cs"/>
          <w:sz w:val="22"/>
          <w:szCs w:val="22"/>
          <w:u w:val="single"/>
          <w:rtl/>
        </w:rPr>
        <w:t>הרעיון שהוא יישא בנזק גם אם זו לא אשמתו.</w:t>
      </w:r>
      <w:r>
        <w:rPr>
          <w:rFonts w:ascii="David" w:eastAsia="Times New Roman" w:hAnsi="David" w:cs="David" w:hint="cs"/>
          <w:sz w:val="22"/>
          <w:szCs w:val="22"/>
          <w:rtl/>
        </w:rPr>
        <w:t xml:space="preserve"> האשם שלך הוא בזה שאתה מסכן יותר (לא לגמרי מדויק להגיד שזה סיכון ולכן </w:t>
      </w:r>
      <w:r w:rsidR="00F679DC">
        <w:rPr>
          <w:rFonts w:ascii="David" w:eastAsia="Times New Roman" w:hAnsi="David" w:cs="David" w:hint="cs"/>
          <w:sz w:val="22"/>
          <w:szCs w:val="22"/>
          <w:rtl/>
        </w:rPr>
        <w:t>יש נטייה לומר שזו בעצם</w:t>
      </w:r>
      <w:r>
        <w:rPr>
          <w:rFonts w:ascii="David" w:eastAsia="Times New Roman" w:hAnsi="David" w:cs="David" w:hint="cs"/>
          <w:sz w:val="22"/>
          <w:szCs w:val="22"/>
          <w:rtl/>
        </w:rPr>
        <w:t xml:space="preserve"> לאחריות מוחלטת).</w:t>
      </w:r>
      <w:r w:rsidR="00FF0FF7">
        <w:rPr>
          <w:rFonts w:ascii="David" w:eastAsia="Times New Roman" w:hAnsi="David" w:cs="David" w:hint="cs"/>
          <w:sz w:val="22"/>
          <w:szCs w:val="22"/>
          <w:rtl/>
        </w:rPr>
        <w:t xml:space="preserve"> במידה ואתה בעל הסיכון הגבוה אתה תשלם את כל הנזק.</w:t>
      </w:r>
    </w:p>
    <w:p w14:paraId="6B09F755" w14:textId="76DAD083" w:rsidR="00E21CEF" w:rsidRPr="00E21CEF" w:rsidRDefault="005416D6" w:rsidP="00640128">
      <w:pPr>
        <w:pStyle w:val="a4"/>
        <w:numPr>
          <w:ilvl w:val="3"/>
          <w:numId w:val="45"/>
        </w:numPr>
        <w:bidi/>
        <w:spacing w:line="360" w:lineRule="auto"/>
        <w:jc w:val="both"/>
        <w:rPr>
          <w:rFonts w:ascii="David" w:eastAsia="Times New Roman" w:hAnsi="David" w:cs="David"/>
          <w:sz w:val="22"/>
          <w:szCs w:val="22"/>
        </w:rPr>
      </w:pPr>
      <w:r>
        <w:rPr>
          <w:rFonts w:ascii="David" w:eastAsia="Times New Roman" w:hAnsi="David" w:cs="David" w:hint="cs"/>
          <w:b/>
          <w:bCs/>
          <w:sz w:val="22"/>
          <w:szCs w:val="22"/>
          <w:rtl/>
        </w:rPr>
        <w:t>הסיכונים היו הדדי</w:t>
      </w:r>
      <w:r w:rsidR="00FF4976">
        <w:rPr>
          <w:rFonts w:ascii="David" w:eastAsia="Times New Roman" w:hAnsi="David" w:cs="David" w:hint="cs"/>
          <w:b/>
          <w:bCs/>
          <w:sz w:val="22"/>
          <w:szCs w:val="22"/>
          <w:rtl/>
        </w:rPr>
        <w:t>י</w:t>
      </w:r>
      <w:r>
        <w:rPr>
          <w:rFonts w:ascii="David" w:eastAsia="Times New Roman" w:hAnsi="David" w:cs="David" w:hint="cs"/>
          <w:b/>
          <w:bCs/>
          <w:sz w:val="22"/>
          <w:szCs w:val="22"/>
          <w:rtl/>
        </w:rPr>
        <w:t>ם אך עקב רשלנות הם הפכו להיות בלתי הדדים:</w:t>
      </w:r>
      <w:r>
        <w:rPr>
          <w:rFonts w:ascii="David" w:eastAsia="Times New Roman" w:hAnsi="David" w:cs="David" w:hint="cs"/>
          <w:sz w:val="22"/>
          <w:szCs w:val="22"/>
          <w:rtl/>
        </w:rPr>
        <w:t xml:space="preserve"> מי שגרם לרשלנות יישא בנזק. אין פה חלוקה ואשם תורם, יש אדם אחד שנוטל את כל האשמה - מאוד מזכיר את משטר האחריות המוחלטת.</w:t>
      </w:r>
    </w:p>
    <w:p w14:paraId="72266681" w14:textId="77777777" w:rsidR="00E21CEF" w:rsidRDefault="00822C23" w:rsidP="00640128">
      <w:pPr>
        <w:pStyle w:val="a4"/>
        <w:numPr>
          <w:ilvl w:val="2"/>
          <w:numId w:val="45"/>
        </w:numPr>
        <w:bidi/>
        <w:spacing w:line="360" w:lineRule="auto"/>
        <w:jc w:val="both"/>
        <w:rPr>
          <w:rFonts w:ascii="David" w:eastAsia="Times New Roman" w:hAnsi="David" w:cs="David"/>
          <w:sz w:val="22"/>
          <w:szCs w:val="22"/>
        </w:rPr>
      </w:pPr>
      <w:r w:rsidRPr="00822C23">
        <w:rPr>
          <w:rFonts w:ascii="David" w:eastAsia="Times New Roman" w:hAnsi="David" w:cs="David" w:hint="cs"/>
          <w:b/>
          <w:bCs/>
          <w:sz w:val="22"/>
          <w:szCs w:val="22"/>
          <w:u w:val="single"/>
          <w:rtl/>
        </w:rPr>
        <w:t>ביקורת על פלטשר</w:t>
      </w:r>
      <w:r>
        <w:rPr>
          <w:rFonts w:ascii="David" w:eastAsia="Times New Roman" w:hAnsi="David" w:cs="David" w:hint="cs"/>
          <w:sz w:val="22"/>
          <w:szCs w:val="22"/>
          <w:rtl/>
        </w:rPr>
        <w:t xml:space="preserve"> -</w:t>
      </w:r>
    </w:p>
    <w:p w14:paraId="1987105A" w14:textId="2E110282" w:rsidR="00822C23" w:rsidRDefault="00822C23" w:rsidP="00640128">
      <w:pPr>
        <w:pStyle w:val="a4"/>
        <w:numPr>
          <w:ilvl w:val="3"/>
          <w:numId w:val="45"/>
        </w:numPr>
        <w:bidi/>
        <w:spacing w:line="360" w:lineRule="auto"/>
        <w:jc w:val="both"/>
        <w:rPr>
          <w:rFonts w:ascii="David" w:eastAsia="Times New Roman" w:hAnsi="David" w:cs="David"/>
          <w:sz w:val="22"/>
          <w:szCs w:val="22"/>
        </w:rPr>
      </w:pPr>
      <w:r>
        <w:rPr>
          <w:rFonts w:ascii="David" w:eastAsia="Times New Roman" w:hAnsi="David" w:cs="David" w:hint="cs"/>
          <w:sz w:val="22"/>
          <w:szCs w:val="22"/>
          <w:rtl/>
        </w:rPr>
        <w:t xml:space="preserve"> גישתו אינה וודאית והמקרים ביום יום </w:t>
      </w:r>
      <w:r w:rsidR="00FF0FF7">
        <w:rPr>
          <w:rFonts w:ascii="David" w:eastAsia="Times New Roman" w:hAnsi="David" w:cs="David" w:hint="cs"/>
          <w:sz w:val="22"/>
          <w:szCs w:val="22"/>
          <w:rtl/>
        </w:rPr>
        <w:t>לא</w:t>
      </w:r>
      <w:r>
        <w:rPr>
          <w:rFonts w:ascii="David" w:eastAsia="Times New Roman" w:hAnsi="David" w:cs="David" w:hint="cs"/>
          <w:sz w:val="22"/>
          <w:szCs w:val="22"/>
          <w:rtl/>
        </w:rPr>
        <w:t xml:space="preserve"> כול כך ברורים</w:t>
      </w:r>
      <w:r w:rsidR="00FF0FF7">
        <w:rPr>
          <w:rFonts w:ascii="David" w:eastAsia="Times New Roman" w:hAnsi="David" w:cs="David" w:hint="cs"/>
          <w:sz w:val="22"/>
          <w:szCs w:val="22"/>
          <w:rtl/>
        </w:rPr>
        <w:t xml:space="preserve"> ולא תמיד קל להבין מי הוא בעל הסיכון הלא הדדי</w:t>
      </w:r>
      <w:r>
        <w:rPr>
          <w:rFonts w:ascii="David" w:eastAsia="Times New Roman" w:hAnsi="David" w:cs="David" w:hint="cs"/>
          <w:sz w:val="22"/>
          <w:szCs w:val="22"/>
          <w:rtl/>
        </w:rPr>
        <w:t>. כאשר קשה לדעת יש יותר התדיינות מכיוון שאי אפשר לדעת מה ביהמ"ש יכריע</w:t>
      </w:r>
      <w:r w:rsidR="00823067">
        <w:rPr>
          <w:rFonts w:ascii="David" w:eastAsia="Times New Roman" w:hAnsi="David" w:cs="David" w:hint="cs"/>
          <w:sz w:val="22"/>
          <w:szCs w:val="22"/>
          <w:rtl/>
        </w:rPr>
        <w:t xml:space="preserve"> ולכן פחות יעיל כלכלית</w:t>
      </w:r>
      <w:r>
        <w:rPr>
          <w:rFonts w:ascii="David" w:eastAsia="Times New Roman" w:hAnsi="David" w:cs="David" w:hint="cs"/>
          <w:sz w:val="22"/>
          <w:szCs w:val="22"/>
          <w:rtl/>
        </w:rPr>
        <w:t xml:space="preserve">. </w:t>
      </w:r>
      <w:r w:rsidR="00E21CEF">
        <w:rPr>
          <w:rFonts w:ascii="David" w:eastAsia="Times New Roman" w:hAnsi="David" w:cs="David" w:hint="cs"/>
          <w:sz w:val="22"/>
          <w:szCs w:val="22"/>
          <w:rtl/>
        </w:rPr>
        <w:t>ככל שגישה פחות וודאית יש יותר עלויות לבירור.</w:t>
      </w:r>
    </w:p>
    <w:p w14:paraId="1261E959" w14:textId="2BA9C45B" w:rsidR="00940722" w:rsidRPr="00940722" w:rsidRDefault="00940722" w:rsidP="00640128">
      <w:pPr>
        <w:pStyle w:val="a4"/>
        <w:numPr>
          <w:ilvl w:val="2"/>
          <w:numId w:val="45"/>
        </w:numPr>
        <w:bidi/>
        <w:spacing w:line="360" w:lineRule="auto"/>
        <w:jc w:val="both"/>
        <w:rPr>
          <w:rFonts w:ascii="David" w:eastAsia="Times New Roman" w:hAnsi="David" w:cs="David"/>
          <w:b/>
          <w:bCs/>
          <w:sz w:val="22"/>
          <w:szCs w:val="22"/>
          <w:u w:val="single"/>
        </w:rPr>
      </w:pPr>
      <w:r w:rsidRPr="00940722">
        <w:rPr>
          <w:rFonts w:ascii="David" w:eastAsia="Times New Roman" w:hAnsi="David" w:cs="David" w:hint="cs"/>
          <w:b/>
          <w:bCs/>
          <w:sz w:val="22"/>
          <w:szCs w:val="22"/>
          <w:u w:val="single"/>
          <w:rtl/>
        </w:rPr>
        <w:t>מה עומד מאחורי גישתו של פלטשר?</w:t>
      </w:r>
    </w:p>
    <w:p w14:paraId="03053F39" w14:textId="5CC1AAF8" w:rsidR="00940722" w:rsidRDefault="00940722" w:rsidP="00640128">
      <w:pPr>
        <w:pStyle w:val="a4"/>
        <w:numPr>
          <w:ilvl w:val="3"/>
          <w:numId w:val="45"/>
        </w:numPr>
        <w:bidi/>
        <w:spacing w:line="360" w:lineRule="auto"/>
        <w:jc w:val="both"/>
        <w:rPr>
          <w:rFonts w:ascii="David" w:eastAsia="Times New Roman" w:hAnsi="David" w:cs="David"/>
          <w:sz w:val="22"/>
          <w:szCs w:val="22"/>
        </w:rPr>
      </w:pPr>
      <w:r w:rsidRPr="00940722">
        <w:rPr>
          <w:rFonts w:ascii="David" w:eastAsia="Times New Roman" w:hAnsi="David" w:cs="David" w:hint="cs"/>
          <w:b/>
          <w:bCs/>
          <w:sz w:val="22"/>
          <w:szCs w:val="22"/>
          <w:rtl/>
        </w:rPr>
        <w:t>צדק חלוקתי:</w:t>
      </w:r>
      <w:r>
        <w:rPr>
          <w:rFonts w:ascii="David" w:eastAsia="Times New Roman" w:hAnsi="David" w:cs="David" w:hint="cs"/>
          <w:sz w:val="22"/>
          <w:szCs w:val="22"/>
        </w:rPr>
        <w:t xml:space="preserve"> </w:t>
      </w:r>
      <w:r w:rsidR="00E21CEF">
        <w:rPr>
          <w:rFonts w:ascii="David" w:eastAsia="Times New Roman" w:hAnsi="David" w:cs="David" w:hint="cs"/>
          <w:sz w:val="22"/>
          <w:szCs w:val="22"/>
          <w:rtl/>
        </w:rPr>
        <w:t xml:space="preserve">גישתו של פלטשר היא תחת צדק מתקן. עם זאת, לדעת שמואלי לעיתים זה </w:t>
      </w:r>
      <w:r w:rsidR="00E21CEF" w:rsidRPr="00940722">
        <w:rPr>
          <w:rFonts w:ascii="David" w:eastAsia="Times New Roman" w:hAnsi="David" w:cs="David" w:hint="cs"/>
          <w:sz w:val="22"/>
          <w:szCs w:val="22"/>
          <w:rtl/>
        </w:rPr>
        <w:t>מרגיש צדק חלוקתי,</w:t>
      </w:r>
      <w:r w:rsidR="00E21CEF">
        <w:rPr>
          <w:rFonts w:ascii="David" w:eastAsia="Times New Roman" w:hAnsi="David" w:cs="David" w:hint="cs"/>
          <w:sz w:val="22"/>
          <w:szCs w:val="22"/>
          <w:rtl/>
        </w:rPr>
        <w:t xml:space="preserve"> י</w:t>
      </w:r>
      <w:r w:rsidR="00E21CEF" w:rsidRPr="00E21CEF">
        <w:rPr>
          <w:rFonts w:ascii="David" w:eastAsia="Times New Roman" w:hAnsi="David" w:cs="David"/>
          <w:sz w:val="22"/>
          <w:szCs w:val="22"/>
          <w:rtl/>
        </w:rPr>
        <w:t xml:space="preserve">ש פה </w:t>
      </w:r>
      <w:r w:rsidR="00E21CEF">
        <w:rPr>
          <w:rFonts w:ascii="David" w:eastAsia="Times New Roman" w:hAnsi="David" w:cs="David" w:hint="cs"/>
          <w:sz w:val="22"/>
          <w:szCs w:val="22"/>
          <w:rtl/>
        </w:rPr>
        <w:t>סממנים</w:t>
      </w:r>
      <w:r w:rsidR="00E21CEF" w:rsidRPr="00E21CEF">
        <w:rPr>
          <w:rFonts w:ascii="David" w:eastAsia="Times New Roman" w:hAnsi="David" w:cs="David"/>
          <w:sz w:val="22"/>
          <w:szCs w:val="22"/>
          <w:rtl/>
        </w:rPr>
        <w:t xml:space="preserve"> של חזק מול חלש. הבחינה של מאזן הסיכונים</w:t>
      </w:r>
      <w:r w:rsidR="00E21CEF">
        <w:rPr>
          <w:rFonts w:ascii="David" w:eastAsia="Times New Roman" w:hAnsi="David" w:cs="David" w:hint="cs"/>
          <w:sz w:val="22"/>
          <w:szCs w:val="22"/>
          <w:rtl/>
        </w:rPr>
        <w:t xml:space="preserve"> ההדדיים שאינה תלויה לגמרי באשם,</w:t>
      </w:r>
      <w:r w:rsidR="00E21CEF" w:rsidRPr="00E21CEF">
        <w:rPr>
          <w:rFonts w:ascii="David" w:eastAsia="Times New Roman" w:hAnsi="David" w:cs="David"/>
          <w:sz w:val="22"/>
          <w:szCs w:val="22"/>
          <w:rtl/>
        </w:rPr>
        <w:t xml:space="preserve"> משקפת שני צדדים שאחד מהם חזק מהשני והוא זה שיישא בנזק</w:t>
      </w:r>
      <w:r w:rsidR="00E21CEF">
        <w:rPr>
          <w:rFonts w:ascii="David" w:eastAsia="Times New Roman" w:hAnsi="David" w:cs="David" w:hint="cs"/>
          <w:sz w:val="22"/>
          <w:szCs w:val="22"/>
          <w:rtl/>
        </w:rPr>
        <w:t>.</w:t>
      </w:r>
      <w:r w:rsidR="00E21CEF" w:rsidRPr="00E21CEF">
        <w:rPr>
          <w:rFonts w:ascii="David" w:eastAsia="Times New Roman" w:hAnsi="David" w:cs="David" w:hint="cs"/>
          <w:sz w:val="22"/>
          <w:szCs w:val="22"/>
          <w:rtl/>
        </w:rPr>
        <w:t xml:space="preserve"> </w:t>
      </w:r>
      <w:r w:rsidR="00E21CEF">
        <w:rPr>
          <w:rFonts w:ascii="David" w:eastAsia="Times New Roman" w:hAnsi="David" w:cs="David" w:hint="cs"/>
          <w:sz w:val="22"/>
          <w:szCs w:val="22"/>
          <w:rtl/>
        </w:rPr>
        <w:t xml:space="preserve">האשמה תלויה בעל מי יותר צודק לשים את הנזק גם ללא אשמה אמיתית - רק בגלל שהסיכון שלו יותר גדול\חד צדדי. </w:t>
      </w:r>
    </w:p>
    <w:p w14:paraId="54FA5F45" w14:textId="42999CB8" w:rsidR="00E21CEF" w:rsidRDefault="00E21CEF" w:rsidP="00640128">
      <w:pPr>
        <w:pStyle w:val="a4"/>
        <w:numPr>
          <w:ilvl w:val="3"/>
          <w:numId w:val="45"/>
        </w:numPr>
        <w:bidi/>
        <w:spacing w:line="360" w:lineRule="auto"/>
        <w:jc w:val="both"/>
        <w:rPr>
          <w:rFonts w:ascii="David" w:eastAsia="Times New Roman" w:hAnsi="David" w:cs="David"/>
          <w:sz w:val="22"/>
          <w:szCs w:val="22"/>
        </w:rPr>
      </w:pPr>
      <w:r>
        <w:rPr>
          <w:rFonts w:ascii="David" w:eastAsia="Times New Roman" w:hAnsi="David" w:cs="David" w:hint="cs"/>
          <w:sz w:val="22"/>
          <w:szCs w:val="22"/>
          <w:rtl/>
        </w:rPr>
        <w:t xml:space="preserve">אף על פי כן, </w:t>
      </w:r>
      <w:r w:rsidR="00940722" w:rsidRPr="00940722">
        <w:rPr>
          <w:rFonts w:ascii="David" w:eastAsia="Times New Roman" w:hAnsi="David" w:cs="David"/>
          <w:b/>
          <w:bCs/>
          <w:sz w:val="22"/>
          <w:szCs w:val="22"/>
          <w:rtl/>
        </w:rPr>
        <w:t>צדק מתקן</w:t>
      </w:r>
      <w:r w:rsidR="00940722" w:rsidRPr="00940722">
        <w:rPr>
          <w:rFonts w:ascii="David" w:eastAsia="Times New Roman" w:hAnsi="David" w:cs="David"/>
          <w:sz w:val="22"/>
          <w:szCs w:val="22"/>
          <w:rtl/>
        </w:rPr>
        <w:t xml:space="preserve"> לא מתעסק בשיקולים נוספים ובמה יקרה אח"כ </w:t>
      </w:r>
      <w:r w:rsidR="00940722">
        <w:rPr>
          <w:rFonts w:ascii="David" w:eastAsia="Times New Roman" w:hAnsi="David" w:cs="David" w:hint="cs"/>
          <w:sz w:val="22"/>
          <w:szCs w:val="22"/>
          <w:rtl/>
        </w:rPr>
        <w:t xml:space="preserve">ולכן </w:t>
      </w:r>
      <w:r>
        <w:rPr>
          <w:rFonts w:ascii="David" w:eastAsia="Times New Roman" w:hAnsi="David" w:cs="David" w:hint="cs"/>
          <w:sz w:val="22"/>
          <w:szCs w:val="22"/>
          <w:rtl/>
        </w:rPr>
        <w:t>יש גם סממנים של צדק מתקן</w:t>
      </w:r>
      <w:r w:rsidR="003811B4">
        <w:rPr>
          <w:rFonts w:ascii="David" w:eastAsia="Times New Roman" w:hAnsi="David" w:cs="David" w:hint="cs"/>
          <w:sz w:val="22"/>
          <w:szCs w:val="22"/>
          <w:rtl/>
        </w:rPr>
        <w:t>.</w:t>
      </w:r>
      <w:r>
        <w:rPr>
          <w:rFonts w:ascii="David" w:eastAsia="Times New Roman" w:hAnsi="David" w:cs="David" w:hint="cs"/>
          <w:sz w:val="22"/>
          <w:szCs w:val="22"/>
          <w:rtl/>
        </w:rPr>
        <w:t xml:space="preserve"> לדוג' אם אדם נפגע ממוצר אז היצרן יצטרך לפצות אותו</w:t>
      </w:r>
      <w:r w:rsidR="008F448A">
        <w:rPr>
          <w:rFonts w:ascii="David" w:eastAsia="Times New Roman" w:hAnsi="David" w:cs="David" w:hint="cs"/>
          <w:sz w:val="22"/>
          <w:szCs w:val="22"/>
          <w:rtl/>
        </w:rPr>
        <w:t xml:space="preserve"> מכיוון שהסיכון שהיצרן יוצר גדול יותר ואילו הצרכן אינו מסכן אותו</w:t>
      </w:r>
      <w:r>
        <w:rPr>
          <w:rFonts w:ascii="David" w:eastAsia="Times New Roman" w:hAnsi="David" w:cs="David" w:hint="cs"/>
          <w:sz w:val="22"/>
          <w:szCs w:val="22"/>
          <w:rtl/>
        </w:rPr>
        <w:t xml:space="preserve"> (מסתדר גם עם החוק לאחריות על מוצרים פגומים), אך אם היצרן תמיד יפצה לבסוף נשלם יותר מכיוון שזה יעלה את מחירי המוצר. </w:t>
      </w:r>
    </w:p>
    <w:p w14:paraId="11366B75" w14:textId="45E51D0B" w:rsidR="00940722" w:rsidRPr="00940722" w:rsidRDefault="00940722" w:rsidP="00640128">
      <w:pPr>
        <w:pStyle w:val="a4"/>
        <w:numPr>
          <w:ilvl w:val="2"/>
          <w:numId w:val="45"/>
        </w:numPr>
        <w:bidi/>
        <w:spacing w:line="360" w:lineRule="auto"/>
        <w:jc w:val="both"/>
        <w:rPr>
          <w:rFonts w:ascii="David" w:eastAsia="Times New Roman" w:hAnsi="David" w:cs="David"/>
          <w:b/>
          <w:bCs/>
          <w:sz w:val="22"/>
          <w:szCs w:val="22"/>
          <w:u w:val="single"/>
        </w:rPr>
      </w:pPr>
      <w:r w:rsidRPr="00940722">
        <w:rPr>
          <w:rFonts w:ascii="David" w:eastAsia="Times New Roman" w:hAnsi="David" w:cs="David" w:hint="cs"/>
          <w:b/>
          <w:bCs/>
          <w:sz w:val="22"/>
          <w:szCs w:val="22"/>
          <w:u w:val="single"/>
          <w:rtl/>
        </w:rPr>
        <w:t>יתרונות וחסרונות בגישה:</w:t>
      </w:r>
    </w:p>
    <w:p w14:paraId="23FFA8B4" w14:textId="7510AB15" w:rsidR="00940722" w:rsidRDefault="00940722" w:rsidP="00640128">
      <w:pPr>
        <w:pStyle w:val="a4"/>
        <w:numPr>
          <w:ilvl w:val="3"/>
          <w:numId w:val="45"/>
        </w:numPr>
        <w:bidi/>
        <w:spacing w:line="360" w:lineRule="auto"/>
        <w:jc w:val="both"/>
        <w:rPr>
          <w:rFonts w:ascii="David" w:eastAsia="Times New Roman" w:hAnsi="David" w:cs="David"/>
          <w:sz w:val="22"/>
          <w:szCs w:val="22"/>
        </w:rPr>
      </w:pPr>
      <w:r>
        <w:rPr>
          <w:rFonts w:ascii="David" w:eastAsia="Times New Roman" w:hAnsi="David" w:cs="David" w:hint="cs"/>
          <w:sz w:val="22"/>
          <w:szCs w:val="22"/>
          <w:rtl/>
        </w:rPr>
        <w:t>מי שיישא בנטל הם רוכשי המוצרים</w:t>
      </w:r>
      <w:r w:rsidR="006053E8">
        <w:rPr>
          <w:rFonts w:ascii="David" w:eastAsia="Times New Roman" w:hAnsi="David" w:cs="David" w:hint="cs"/>
          <w:sz w:val="22"/>
          <w:szCs w:val="22"/>
          <w:rtl/>
        </w:rPr>
        <w:t xml:space="preserve"> בשל עליית מחירי המוצר</w:t>
      </w:r>
      <w:r>
        <w:rPr>
          <w:rFonts w:ascii="David" w:eastAsia="Times New Roman" w:hAnsi="David" w:cs="David" w:hint="cs"/>
          <w:sz w:val="22"/>
          <w:szCs w:val="22"/>
          <w:rtl/>
        </w:rPr>
        <w:t>.</w:t>
      </w:r>
    </w:p>
    <w:p w14:paraId="703DCCB8" w14:textId="021ADC2E" w:rsidR="00940722" w:rsidRDefault="00940722" w:rsidP="00640128">
      <w:pPr>
        <w:pStyle w:val="a4"/>
        <w:numPr>
          <w:ilvl w:val="3"/>
          <w:numId w:val="45"/>
        </w:numPr>
        <w:bidi/>
        <w:spacing w:line="360" w:lineRule="auto"/>
        <w:jc w:val="both"/>
        <w:rPr>
          <w:rFonts w:ascii="David" w:eastAsia="Times New Roman" w:hAnsi="David" w:cs="David"/>
          <w:sz w:val="20"/>
          <w:szCs w:val="20"/>
        </w:rPr>
      </w:pPr>
      <w:r w:rsidRPr="0047015B">
        <w:rPr>
          <w:rFonts w:ascii="David" w:eastAsia="Times New Roman" w:hAnsi="David" w:cs="David" w:hint="cs"/>
          <w:sz w:val="22"/>
          <w:szCs w:val="22"/>
          <w:rtl/>
        </w:rPr>
        <w:t>יתרון: גישה "</w:t>
      </w:r>
      <w:r w:rsidRPr="0047015B">
        <w:rPr>
          <w:rFonts w:ascii="David" w:eastAsia="Times New Roman" w:hAnsi="David" w:cs="David"/>
          <w:sz w:val="22"/>
          <w:szCs w:val="22"/>
          <w:rtl/>
        </w:rPr>
        <w:t>זולה" מבחינת ההליך המשפטי מפני שהיא היא יחסית פשוטה להבנה ומימוש – יש רק לבחון את מאזן הסיכונים האובייקטיבי</w:t>
      </w:r>
      <w:r w:rsidR="00C828AC">
        <w:rPr>
          <w:rFonts w:ascii="David" w:eastAsia="Times New Roman" w:hAnsi="David" w:cs="David" w:hint="cs"/>
          <w:sz w:val="22"/>
          <w:szCs w:val="22"/>
          <w:rtl/>
        </w:rPr>
        <w:t xml:space="preserve"> (בפרקטיקה לא בטוח שזה כזה ברור)</w:t>
      </w:r>
      <w:r w:rsidRPr="0047015B">
        <w:rPr>
          <w:rFonts w:ascii="David" w:eastAsia="Times New Roman" w:hAnsi="David" w:cs="David"/>
          <w:sz w:val="22"/>
          <w:szCs w:val="22"/>
          <w:rtl/>
        </w:rPr>
        <w:t>.</w:t>
      </w:r>
    </w:p>
    <w:p w14:paraId="1CEC62F2" w14:textId="77777777" w:rsidR="006053E8" w:rsidRPr="006053E8" w:rsidRDefault="006053E8" w:rsidP="006053E8">
      <w:pPr>
        <w:bidi/>
        <w:spacing w:line="360" w:lineRule="auto"/>
        <w:ind w:left="681"/>
        <w:jc w:val="both"/>
        <w:rPr>
          <w:rFonts w:ascii="David" w:eastAsia="Times New Roman" w:hAnsi="David" w:cs="David"/>
          <w:sz w:val="20"/>
          <w:szCs w:val="20"/>
        </w:rPr>
      </w:pPr>
    </w:p>
    <w:p w14:paraId="14447D26" w14:textId="0DE39280" w:rsidR="005416D6" w:rsidRPr="007957D3" w:rsidRDefault="005416D6" w:rsidP="00640128">
      <w:pPr>
        <w:pStyle w:val="a4"/>
        <w:numPr>
          <w:ilvl w:val="0"/>
          <w:numId w:val="45"/>
        </w:numPr>
        <w:shd w:val="clear" w:color="auto" w:fill="C9F296" w:themeFill="accent3" w:themeFillTint="99"/>
        <w:bidi/>
        <w:spacing w:line="360" w:lineRule="auto"/>
        <w:jc w:val="both"/>
        <w:rPr>
          <w:rFonts w:ascii="David" w:eastAsia="Times New Roman" w:hAnsi="David" w:cs="David"/>
          <w:b/>
          <w:bCs/>
          <w:sz w:val="22"/>
          <w:szCs w:val="22"/>
        </w:rPr>
      </w:pPr>
      <w:r w:rsidRPr="007957D3">
        <w:rPr>
          <w:rFonts w:ascii="David" w:eastAsia="Times New Roman" w:hAnsi="David" w:cs="David" w:hint="cs"/>
          <w:b/>
          <w:bCs/>
          <w:sz w:val="22"/>
          <w:szCs w:val="22"/>
          <w:rtl/>
        </w:rPr>
        <w:lastRenderedPageBreak/>
        <w:t>השלכות הצדק החלוקתי</w:t>
      </w:r>
      <w:r w:rsidR="00940722" w:rsidRPr="007957D3">
        <w:rPr>
          <w:rFonts w:ascii="David" w:eastAsia="Times New Roman" w:hAnsi="David" w:cs="David" w:hint="cs"/>
          <w:b/>
          <w:bCs/>
          <w:sz w:val="22"/>
          <w:szCs w:val="22"/>
          <w:rtl/>
        </w:rPr>
        <w:t>:</w:t>
      </w:r>
    </w:p>
    <w:p w14:paraId="6E780274" w14:textId="3DEC320D" w:rsidR="00940722" w:rsidRPr="007957D3" w:rsidRDefault="00940722" w:rsidP="00640128">
      <w:pPr>
        <w:pStyle w:val="a4"/>
        <w:numPr>
          <w:ilvl w:val="1"/>
          <w:numId w:val="45"/>
        </w:numPr>
        <w:bidi/>
        <w:spacing w:line="360" w:lineRule="auto"/>
        <w:jc w:val="both"/>
        <w:rPr>
          <w:rFonts w:ascii="David" w:eastAsia="Times New Roman" w:hAnsi="David" w:cs="David"/>
          <w:b/>
          <w:bCs/>
          <w:sz w:val="22"/>
          <w:szCs w:val="22"/>
        </w:rPr>
      </w:pPr>
      <w:r w:rsidRPr="007957D3">
        <w:rPr>
          <w:rFonts w:ascii="David" w:eastAsia="Times New Roman" w:hAnsi="David" w:cs="David" w:hint="cs"/>
          <w:b/>
          <w:bCs/>
          <w:sz w:val="22"/>
          <w:szCs w:val="22"/>
          <w:rtl/>
        </w:rPr>
        <w:t>איפה ממוקם הצדק החלוקתי?</w:t>
      </w:r>
    </w:p>
    <w:p w14:paraId="2948F7FD" w14:textId="657D62C9" w:rsidR="00940722" w:rsidRPr="007957D3" w:rsidRDefault="003D388C" w:rsidP="00640128">
      <w:pPr>
        <w:pStyle w:val="a4"/>
        <w:numPr>
          <w:ilvl w:val="2"/>
          <w:numId w:val="45"/>
        </w:numPr>
        <w:bidi/>
        <w:spacing w:line="360" w:lineRule="auto"/>
        <w:jc w:val="both"/>
        <w:rPr>
          <w:rFonts w:ascii="David" w:eastAsia="Times New Roman" w:hAnsi="David" w:cs="David"/>
          <w:sz w:val="22"/>
          <w:szCs w:val="22"/>
        </w:rPr>
      </w:pPr>
      <w:r w:rsidRPr="007957D3">
        <w:rPr>
          <w:rFonts w:ascii="David" w:eastAsia="Times New Roman" w:hAnsi="David" w:cs="David" w:hint="cs"/>
          <w:b/>
          <w:bCs/>
          <w:sz w:val="22"/>
          <w:szCs w:val="22"/>
          <w:rtl/>
        </w:rPr>
        <w:t xml:space="preserve">צדק חלוקתי </w:t>
      </w:r>
      <w:r w:rsidR="006053E8">
        <w:rPr>
          <w:rFonts w:ascii="David" w:eastAsia="Times New Roman" w:hAnsi="David" w:cs="David" w:hint="cs"/>
          <w:b/>
          <w:bCs/>
          <w:sz w:val="22"/>
          <w:szCs w:val="22"/>
          <w:rtl/>
        </w:rPr>
        <w:t>במשפט</w:t>
      </w:r>
      <w:r w:rsidRPr="007957D3">
        <w:rPr>
          <w:rFonts w:ascii="David" w:eastAsia="Times New Roman" w:hAnsi="David" w:cs="David" w:hint="cs"/>
          <w:b/>
          <w:bCs/>
          <w:sz w:val="22"/>
          <w:szCs w:val="22"/>
          <w:rtl/>
        </w:rPr>
        <w:t xml:space="preserve"> הפרטי: </w:t>
      </w:r>
      <w:r w:rsidR="00940722" w:rsidRPr="007957D3">
        <w:rPr>
          <w:rFonts w:ascii="David" w:eastAsia="Times New Roman" w:hAnsi="David" w:cs="David"/>
          <w:b/>
          <w:bCs/>
          <w:sz w:val="22"/>
          <w:szCs w:val="22"/>
          <w:rtl/>
        </w:rPr>
        <w:t xml:space="preserve">דובס </w:t>
      </w:r>
      <w:r w:rsidR="00940722" w:rsidRPr="007957D3">
        <w:rPr>
          <w:rFonts w:ascii="David" w:eastAsia="Times New Roman" w:hAnsi="David" w:cs="David"/>
          <w:sz w:val="22"/>
          <w:szCs w:val="22"/>
          <w:rtl/>
        </w:rPr>
        <w:t>לא שם את הדגש שלו על צדק חלוקתי. הצדק החלוקתי לא נכלל באופן ברור באחת משתי החטיבות שדובס מגדיר</w:t>
      </w:r>
      <w:r w:rsidR="00D5075E">
        <w:rPr>
          <w:rFonts w:ascii="David" w:eastAsia="Times New Roman" w:hAnsi="David" w:cs="David" w:hint="cs"/>
          <w:sz w:val="22"/>
          <w:szCs w:val="22"/>
          <w:rtl/>
        </w:rPr>
        <w:t xml:space="preserve"> (עיקרון של צדק ועיקרון של תועלת חברתית כלכלית)</w:t>
      </w:r>
      <w:r w:rsidR="00940722" w:rsidRPr="007957D3">
        <w:rPr>
          <w:rFonts w:ascii="David" w:eastAsia="Times New Roman" w:hAnsi="David" w:cs="David"/>
          <w:sz w:val="22"/>
          <w:szCs w:val="22"/>
          <w:rtl/>
        </w:rPr>
        <w:t>. דיני הנזיקין באופן מסורתי לא תמיד הכניסו צדק חלוקתי. צדק חלוקתי מתקשר יותר למשפט הציבורי שמדבר יותר על זכויות אדם ועל שוויון חברתי. צדק חלוקתי לכאורה לא יכול להיכנס במשפט הפרטי</w:t>
      </w:r>
      <w:r w:rsidR="00877527">
        <w:rPr>
          <w:rFonts w:ascii="David" w:eastAsia="Times New Roman" w:hAnsi="David" w:cs="David" w:hint="cs"/>
          <w:sz w:val="22"/>
          <w:szCs w:val="22"/>
          <w:rtl/>
        </w:rPr>
        <w:t xml:space="preserve"> כי הוא מערב גורמים שלא קשורים באופן ישיר לצדדים</w:t>
      </w:r>
      <w:r w:rsidR="00940722" w:rsidRPr="007957D3">
        <w:rPr>
          <w:rFonts w:ascii="David" w:eastAsia="Times New Roman" w:hAnsi="David" w:cs="David"/>
          <w:sz w:val="22"/>
          <w:szCs w:val="22"/>
          <w:rtl/>
        </w:rPr>
        <w:t xml:space="preserve">. צריך לשים לב שאם מחלקים את עוגת הרווחה המצרפית </w:t>
      </w:r>
      <w:r w:rsidR="001D2BF9">
        <w:rPr>
          <w:rFonts w:ascii="David" w:eastAsia="Times New Roman" w:hAnsi="David" w:cs="David" w:hint="cs"/>
          <w:sz w:val="22"/>
          <w:szCs w:val="22"/>
          <w:rtl/>
        </w:rPr>
        <w:t xml:space="preserve">באופן אחר </w:t>
      </w:r>
      <w:r w:rsidR="00940722" w:rsidRPr="007957D3">
        <w:rPr>
          <w:rFonts w:ascii="David" w:eastAsia="Times New Roman" w:hAnsi="David" w:cs="David"/>
          <w:sz w:val="22"/>
          <w:szCs w:val="22"/>
          <w:rtl/>
        </w:rPr>
        <w:t xml:space="preserve">זה </w:t>
      </w:r>
      <w:r w:rsidR="001D2BF9">
        <w:rPr>
          <w:rFonts w:ascii="David" w:eastAsia="Times New Roman" w:hAnsi="David" w:cs="David" w:hint="cs"/>
          <w:sz w:val="22"/>
          <w:szCs w:val="22"/>
          <w:rtl/>
        </w:rPr>
        <w:t>יכול להגיע</w:t>
      </w:r>
      <w:r w:rsidR="00940722" w:rsidRPr="007957D3">
        <w:rPr>
          <w:rFonts w:ascii="David" w:eastAsia="Times New Roman" w:hAnsi="David" w:cs="David"/>
          <w:sz w:val="22"/>
          <w:szCs w:val="22"/>
          <w:rtl/>
        </w:rPr>
        <w:t xml:space="preserve"> על חשבון מישהו אחר</w:t>
      </w:r>
      <w:r w:rsidR="00940722" w:rsidRPr="007957D3">
        <w:rPr>
          <w:rFonts w:ascii="David" w:eastAsia="Times New Roman" w:hAnsi="David" w:cs="David" w:hint="cs"/>
          <w:sz w:val="22"/>
          <w:szCs w:val="22"/>
          <w:rtl/>
        </w:rPr>
        <w:t>.</w:t>
      </w:r>
    </w:p>
    <w:p w14:paraId="5A469227" w14:textId="31E23525" w:rsidR="00940722" w:rsidRPr="007957D3" w:rsidRDefault="00940722" w:rsidP="00640128">
      <w:pPr>
        <w:pStyle w:val="a4"/>
        <w:numPr>
          <w:ilvl w:val="2"/>
          <w:numId w:val="45"/>
        </w:numPr>
        <w:bidi/>
        <w:spacing w:line="360" w:lineRule="auto"/>
        <w:jc w:val="both"/>
        <w:rPr>
          <w:rFonts w:ascii="David" w:eastAsia="Times New Roman" w:hAnsi="David" w:cs="David"/>
          <w:sz w:val="22"/>
          <w:szCs w:val="22"/>
        </w:rPr>
      </w:pPr>
      <w:r w:rsidRPr="007957D3">
        <w:rPr>
          <w:rFonts w:ascii="David" w:eastAsia="Times New Roman" w:hAnsi="David" w:cs="David" w:hint="cs"/>
          <w:sz w:val="22"/>
          <w:szCs w:val="22"/>
          <w:rtl/>
        </w:rPr>
        <w:t xml:space="preserve">דוגמה מרכזית לצדק חלוקתי זה </w:t>
      </w:r>
      <w:r w:rsidRPr="007957D3">
        <w:rPr>
          <w:rFonts w:ascii="David" w:eastAsia="Times New Roman" w:hAnsi="David" w:cs="David" w:hint="cs"/>
          <w:b/>
          <w:bCs/>
          <w:sz w:val="22"/>
          <w:szCs w:val="22"/>
          <w:rtl/>
        </w:rPr>
        <w:t>פס"ד רים אבו חנא</w:t>
      </w:r>
      <w:r w:rsidRPr="007957D3">
        <w:rPr>
          <w:rFonts w:ascii="David" w:eastAsia="Times New Roman" w:hAnsi="David" w:cs="David" w:hint="cs"/>
          <w:sz w:val="22"/>
          <w:szCs w:val="22"/>
          <w:rtl/>
        </w:rPr>
        <w:t>:  במקרה של הפסד השתכרות בעתיד. הביטוח רצה לשלם לה פחות מכיוון שהיא מגיעה ממצב סוציואקונומי נמוך והסיכוי שלה להרוויח מעל לממוצע נמוך.  נקבע שמכיוון שהיא קטנה אין לקבוע כיצד ייראה העתיד שלה ויש להביא לה השתכרות לפי השכר הממוצע בשוק.</w:t>
      </w:r>
    </w:p>
    <w:p w14:paraId="4E1DA2C2" w14:textId="64139F17" w:rsidR="00940722" w:rsidRPr="007957D3" w:rsidRDefault="00940722" w:rsidP="00640128">
      <w:pPr>
        <w:pStyle w:val="a4"/>
        <w:numPr>
          <w:ilvl w:val="2"/>
          <w:numId w:val="45"/>
        </w:numPr>
        <w:bidi/>
        <w:spacing w:line="360" w:lineRule="auto"/>
        <w:jc w:val="both"/>
        <w:rPr>
          <w:rFonts w:ascii="David" w:eastAsia="Times New Roman" w:hAnsi="David" w:cs="David"/>
          <w:sz w:val="22"/>
          <w:szCs w:val="22"/>
        </w:rPr>
      </w:pPr>
      <w:r w:rsidRPr="007957D3">
        <w:rPr>
          <w:rFonts w:ascii="David" w:eastAsia="Times New Roman" w:hAnsi="David" w:cs="David" w:hint="cs"/>
          <w:sz w:val="22"/>
          <w:szCs w:val="22"/>
          <w:rtl/>
        </w:rPr>
        <w:t xml:space="preserve">פס"ד נוסף - מקרה של לשון הרע, </w:t>
      </w:r>
      <w:r w:rsidR="00FC4C48" w:rsidRPr="007957D3">
        <w:rPr>
          <w:rFonts w:ascii="David" w:eastAsia="Times New Roman" w:hAnsi="David" w:cs="David" w:hint="cs"/>
          <w:sz w:val="22"/>
          <w:szCs w:val="22"/>
          <w:rtl/>
        </w:rPr>
        <w:t>נקבע שיש סכום פיצוי שהיה ראוי לפצות אך מכיוון שלצד המפצה אין כסף נפסק סכום נמוך יותר.</w:t>
      </w:r>
    </w:p>
    <w:p w14:paraId="4B05E814" w14:textId="5AB06CA3" w:rsidR="00940722" w:rsidRPr="007957D3" w:rsidRDefault="00FC4C48" w:rsidP="00640128">
      <w:pPr>
        <w:pStyle w:val="a4"/>
        <w:numPr>
          <w:ilvl w:val="2"/>
          <w:numId w:val="45"/>
        </w:numPr>
        <w:bidi/>
        <w:spacing w:line="360" w:lineRule="auto"/>
        <w:jc w:val="both"/>
        <w:rPr>
          <w:rFonts w:ascii="David" w:eastAsia="Times New Roman" w:hAnsi="David" w:cs="David"/>
          <w:sz w:val="22"/>
          <w:szCs w:val="22"/>
        </w:rPr>
      </w:pPr>
      <w:r w:rsidRPr="006831F7">
        <w:rPr>
          <w:rFonts w:ascii="David" w:eastAsia="Times New Roman" w:hAnsi="David" w:cs="David" w:hint="cs"/>
          <w:b/>
          <w:bCs/>
          <w:sz w:val="22"/>
          <w:szCs w:val="22"/>
          <w:shd w:val="clear" w:color="auto" w:fill="DBF6B9" w:themeFill="accent3" w:themeFillTint="66"/>
          <w:rtl/>
        </w:rPr>
        <w:t>פמיניזם כגישה חלוקתית:</w:t>
      </w:r>
      <w:r w:rsidRPr="007957D3">
        <w:rPr>
          <w:rFonts w:ascii="David" w:eastAsia="Times New Roman" w:hAnsi="David" w:cs="David" w:hint="cs"/>
          <w:sz w:val="22"/>
          <w:szCs w:val="22"/>
          <w:rtl/>
        </w:rPr>
        <w:t xml:space="preserve"> </w:t>
      </w:r>
      <w:r w:rsidRPr="007957D3">
        <w:rPr>
          <w:rFonts w:ascii="David" w:eastAsia="Times New Roman" w:hAnsi="David" w:cs="David"/>
          <w:sz w:val="22"/>
          <w:szCs w:val="22"/>
          <w:rtl/>
        </w:rPr>
        <w:t>גישה פמיניסטית לאובדן השתכרות</w:t>
      </w:r>
      <w:r w:rsidRPr="007957D3">
        <w:rPr>
          <w:rFonts w:ascii="David" w:eastAsia="Times New Roman" w:hAnsi="David" w:cs="David" w:hint="cs"/>
          <w:sz w:val="22"/>
          <w:szCs w:val="22"/>
          <w:rtl/>
        </w:rPr>
        <w:t xml:space="preserve"> של בנדר - ישנו פער בשכר בין נשים לגברים על אותה העבודה בדיוק. עם דיני הנזיקין יחזירו את המצב לקדמותו מבלי להסתכל על האפליה, </w:t>
      </w:r>
      <w:r w:rsidRPr="00753A3D">
        <w:rPr>
          <w:rFonts w:ascii="David" w:eastAsia="Times New Roman" w:hAnsi="David" w:cs="David" w:hint="cs"/>
          <w:sz w:val="22"/>
          <w:szCs w:val="22"/>
          <w:u w:val="single"/>
          <w:rtl/>
        </w:rPr>
        <w:t>הם מנציחים את המצב הרע</w:t>
      </w:r>
      <w:r w:rsidRPr="007957D3">
        <w:rPr>
          <w:rFonts w:ascii="David" w:eastAsia="Times New Roman" w:hAnsi="David" w:cs="David" w:hint="cs"/>
          <w:sz w:val="22"/>
          <w:szCs w:val="22"/>
          <w:rtl/>
        </w:rPr>
        <w:t>. לכן, כאשר יש תאונה אובדן ההשתכרות לדעתה יש לתת לפי ששכר הא-מגדרי הממוצע במשק.</w:t>
      </w:r>
    </w:p>
    <w:p w14:paraId="3D448E98" w14:textId="30CCA7C0" w:rsidR="00FC4C48" w:rsidRPr="007957D3" w:rsidRDefault="00FC4C48" w:rsidP="00640128">
      <w:pPr>
        <w:pStyle w:val="a4"/>
        <w:numPr>
          <w:ilvl w:val="3"/>
          <w:numId w:val="45"/>
        </w:numPr>
        <w:bidi/>
        <w:spacing w:line="360" w:lineRule="auto"/>
        <w:jc w:val="both"/>
        <w:rPr>
          <w:rFonts w:ascii="David" w:eastAsia="Times New Roman" w:hAnsi="David" w:cs="David"/>
          <w:sz w:val="22"/>
          <w:szCs w:val="22"/>
        </w:rPr>
      </w:pPr>
      <w:r w:rsidRPr="007957D3">
        <w:rPr>
          <w:rFonts w:ascii="David" w:eastAsia="Times New Roman" w:hAnsi="David" w:cs="David" w:hint="cs"/>
          <w:b/>
          <w:bCs/>
          <w:sz w:val="22"/>
          <w:szCs w:val="22"/>
          <w:rtl/>
        </w:rPr>
        <w:t xml:space="preserve">ביקורת- </w:t>
      </w:r>
      <w:r w:rsidRPr="007957D3">
        <w:rPr>
          <w:rFonts w:ascii="David" w:eastAsia="Times New Roman" w:hAnsi="David" w:cs="David" w:hint="cs"/>
          <w:sz w:val="22"/>
          <w:szCs w:val="22"/>
          <w:rtl/>
        </w:rPr>
        <w:t>פוגע בגברים מכיוון שהם ירוויחו פחות</w:t>
      </w:r>
      <w:r w:rsidR="00753A3D">
        <w:rPr>
          <w:rFonts w:ascii="David" w:eastAsia="Times New Roman" w:hAnsi="David" w:cs="David" w:hint="cs"/>
          <w:sz w:val="22"/>
          <w:szCs w:val="22"/>
          <w:rtl/>
        </w:rPr>
        <w:t xml:space="preserve"> בעת קבלת פיצוי</w:t>
      </w:r>
      <w:r w:rsidRPr="007957D3">
        <w:rPr>
          <w:rFonts w:ascii="David" w:eastAsia="Times New Roman" w:hAnsi="David" w:cs="David" w:hint="cs"/>
          <w:sz w:val="22"/>
          <w:szCs w:val="22"/>
          <w:rtl/>
        </w:rPr>
        <w:t xml:space="preserve">. בנוסף, לא מאפשר שינוי חברתי בשטח, כי גם </w:t>
      </w:r>
      <w:r w:rsidR="00395E11">
        <w:rPr>
          <w:rFonts w:ascii="David" w:eastAsia="Times New Roman" w:hAnsi="David" w:cs="David" w:hint="cs"/>
          <w:sz w:val="22"/>
          <w:szCs w:val="22"/>
          <w:rtl/>
        </w:rPr>
        <w:t xml:space="preserve">אם </w:t>
      </w:r>
      <w:r w:rsidRPr="007957D3">
        <w:rPr>
          <w:rFonts w:ascii="David" w:eastAsia="Times New Roman" w:hAnsi="David" w:cs="David" w:hint="cs"/>
          <w:sz w:val="22"/>
          <w:szCs w:val="22"/>
          <w:rtl/>
        </w:rPr>
        <w:t xml:space="preserve">כאשר האישה תפוצה היא תקבל פיצוי גבוה, רוב הנשים לא מגיעות לדיני הנזיקין וממשיכות לקבל פחות. בנוסף, ישנה גם </w:t>
      </w:r>
      <w:r w:rsidR="003D388C" w:rsidRPr="007957D3">
        <w:rPr>
          <w:rFonts w:ascii="David" w:eastAsia="Times New Roman" w:hAnsi="David" w:cs="David" w:hint="cs"/>
          <w:sz w:val="22"/>
          <w:szCs w:val="22"/>
          <w:rtl/>
        </w:rPr>
        <w:t>ביקורת מהצד הפמיניסטי, עלול לפגוע בנשים אשר הצליחו לשבור את תקרת הזכוכית ולקבל יותר מהשכר הממוצע במשק, משום שיפוצו לפי שכר נמוך.</w:t>
      </w:r>
    </w:p>
    <w:p w14:paraId="4B7B17C4" w14:textId="099763E7" w:rsidR="00FC4C48" w:rsidRPr="006831F7" w:rsidRDefault="00FC4C48" w:rsidP="00640128">
      <w:pPr>
        <w:pStyle w:val="a4"/>
        <w:numPr>
          <w:ilvl w:val="3"/>
          <w:numId w:val="45"/>
        </w:numPr>
        <w:bidi/>
        <w:spacing w:line="360" w:lineRule="auto"/>
        <w:jc w:val="both"/>
        <w:rPr>
          <w:rFonts w:ascii="David" w:eastAsia="Times New Roman" w:hAnsi="David" w:cs="David"/>
          <w:b/>
          <w:bCs/>
          <w:color w:val="80D219" w:themeColor="accent3" w:themeShade="BF"/>
          <w:sz w:val="22"/>
          <w:szCs w:val="22"/>
        </w:rPr>
      </w:pPr>
      <w:r w:rsidRPr="007957D3">
        <w:rPr>
          <w:rFonts w:ascii="David" w:eastAsia="Times New Roman" w:hAnsi="David" w:cs="David" w:hint="cs"/>
          <w:sz w:val="22"/>
          <w:szCs w:val="22"/>
          <w:rtl/>
        </w:rPr>
        <w:t>בשונה מהרתעה שמטר</w:t>
      </w:r>
      <w:r w:rsidR="003D388C" w:rsidRPr="007957D3">
        <w:rPr>
          <w:rFonts w:ascii="David" w:eastAsia="Times New Roman" w:hAnsi="David" w:cs="David" w:hint="cs"/>
          <w:sz w:val="22"/>
          <w:szCs w:val="22"/>
          <w:rtl/>
        </w:rPr>
        <w:t>ת</w:t>
      </w:r>
      <w:r w:rsidRPr="007957D3">
        <w:rPr>
          <w:rFonts w:ascii="David" w:eastAsia="Times New Roman" w:hAnsi="David" w:cs="David" w:hint="cs"/>
          <w:sz w:val="22"/>
          <w:szCs w:val="22"/>
          <w:rtl/>
        </w:rPr>
        <w:t xml:space="preserve">ה היא הגדלת </w:t>
      </w:r>
      <w:r w:rsidR="003D388C" w:rsidRPr="007957D3">
        <w:rPr>
          <w:rFonts w:ascii="David" w:eastAsia="Times New Roman" w:hAnsi="David" w:cs="David" w:hint="cs"/>
          <w:sz w:val="22"/>
          <w:szCs w:val="22"/>
          <w:rtl/>
        </w:rPr>
        <w:t xml:space="preserve">עוגת </w:t>
      </w:r>
      <w:r w:rsidRPr="007957D3">
        <w:rPr>
          <w:rFonts w:ascii="David" w:eastAsia="Times New Roman" w:hAnsi="David" w:cs="David" w:hint="cs"/>
          <w:sz w:val="22"/>
          <w:szCs w:val="22"/>
          <w:rtl/>
        </w:rPr>
        <w:t xml:space="preserve">הרווחה המצרפית, </w:t>
      </w:r>
      <w:r w:rsidRPr="006831F7">
        <w:rPr>
          <w:rFonts w:ascii="David" w:eastAsia="Times New Roman" w:hAnsi="David" w:cs="David" w:hint="cs"/>
          <w:b/>
          <w:bCs/>
          <w:color w:val="80D219" w:themeColor="accent3" w:themeShade="BF"/>
          <w:sz w:val="22"/>
          <w:szCs w:val="22"/>
          <w:rtl/>
        </w:rPr>
        <w:t xml:space="preserve">צדק חלוקתי לא מנסה להגדיל את העוגה המצרפית אלא מחלק </w:t>
      </w:r>
      <w:r w:rsidR="003D388C" w:rsidRPr="006831F7">
        <w:rPr>
          <w:rFonts w:ascii="David" w:eastAsia="Times New Roman" w:hAnsi="David" w:cs="David" w:hint="cs"/>
          <w:b/>
          <w:bCs/>
          <w:color w:val="80D219" w:themeColor="accent3" w:themeShade="BF"/>
          <w:sz w:val="22"/>
          <w:szCs w:val="22"/>
          <w:rtl/>
        </w:rPr>
        <w:t>אותה בצורה אחרת.</w:t>
      </w:r>
    </w:p>
    <w:p w14:paraId="30F9DDC2" w14:textId="6542CCFE" w:rsidR="00940722" w:rsidRPr="007957D3" w:rsidRDefault="0047015B" w:rsidP="00640128">
      <w:pPr>
        <w:pStyle w:val="a4"/>
        <w:numPr>
          <w:ilvl w:val="0"/>
          <w:numId w:val="45"/>
        </w:numPr>
        <w:shd w:val="clear" w:color="auto" w:fill="C9F296" w:themeFill="accent3" w:themeFillTint="99"/>
        <w:bidi/>
        <w:spacing w:line="360" w:lineRule="auto"/>
        <w:jc w:val="both"/>
        <w:rPr>
          <w:rFonts w:ascii="David" w:eastAsia="Times New Roman" w:hAnsi="David" w:cs="David"/>
          <w:b/>
          <w:bCs/>
          <w:sz w:val="22"/>
          <w:szCs w:val="22"/>
        </w:rPr>
      </w:pPr>
      <w:r w:rsidRPr="007957D3">
        <w:rPr>
          <w:rFonts w:ascii="David" w:eastAsia="Times New Roman" w:hAnsi="David" w:cs="David" w:hint="cs"/>
          <w:b/>
          <w:bCs/>
          <w:sz w:val="22"/>
          <w:szCs w:val="22"/>
          <w:rtl/>
        </w:rPr>
        <w:t>מטרת הפיצוי - האם פיצוי הוא מטרה עצמאית?</w:t>
      </w:r>
    </w:p>
    <w:p w14:paraId="4EBF189F" w14:textId="67555074" w:rsidR="0047015B" w:rsidRPr="007957D3" w:rsidRDefault="0047015B" w:rsidP="00640128">
      <w:pPr>
        <w:pStyle w:val="a4"/>
        <w:numPr>
          <w:ilvl w:val="1"/>
          <w:numId w:val="45"/>
        </w:numPr>
        <w:bidi/>
        <w:spacing w:line="360" w:lineRule="auto"/>
        <w:jc w:val="both"/>
        <w:rPr>
          <w:rFonts w:ascii="David" w:eastAsia="Times New Roman" w:hAnsi="David" w:cs="David"/>
          <w:b/>
          <w:bCs/>
          <w:sz w:val="22"/>
          <w:szCs w:val="22"/>
        </w:rPr>
      </w:pPr>
      <w:r w:rsidRPr="007957D3">
        <w:rPr>
          <w:rFonts w:ascii="David" w:eastAsia="Times New Roman" w:hAnsi="David" w:cs="David" w:hint="cs"/>
          <w:b/>
          <w:bCs/>
          <w:sz w:val="22"/>
          <w:szCs w:val="22"/>
          <w:rtl/>
        </w:rPr>
        <w:t xml:space="preserve">צדק מתקן אל מול מטרת הפיצוי - </w:t>
      </w:r>
      <w:r w:rsidRPr="007957D3">
        <w:rPr>
          <w:rFonts w:ascii="David" w:eastAsia="Times New Roman" w:hAnsi="David" w:cs="David" w:hint="cs"/>
          <w:sz w:val="22"/>
          <w:szCs w:val="22"/>
          <w:rtl/>
        </w:rPr>
        <w:t>יש גישה שלא רואה בפיצוי כמטרה אלא רק כאמצעי בתוך צדק מתקן. לגישה אחרת, פיצוי מטרה חברתית בפני עצמה של דיני הנזיקין.</w:t>
      </w:r>
    </w:p>
    <w:p w14:paraId="0F331801" w14:textId="6BC41E08" w:rsidR="0047015B" w:rsidRPr="007957D3" w:rsidRDefault="0047015B" w:rsidP="00640128">
      <w:pPr>
        <w:pStyle w:val="a4"/>
        <w:numPr>
          <w:ilvl w:val="1"/>
          <w:numId w:val="45"/>
        </w:numPr>
        <w:bidi/>
        <w:spacing w:line="360" w:lineRule="auto"/>
        <w:jc w:val="both"/>
        <w:rPr>
          <w:rFonts w:ascii="David" w:eastAsia="Times New Roman" w:hAnsi="David" w:cs="David"/>
          <w:b/>
          <w:bCs/>
          <w:sz w:val="22"/>
          <w:szCs w:val="22"/>
        </w:rPr>
      </w:pPr>
      <w:r w:rsidRPr="007957D3">
        <w:rPr>
          <w:rFonts w:ascii="David" w:eastAsia="Times New Roman" w:hAnsi="David" w:cs="David" w:hint="cs"/>
          <w:b/>
          <w:bCs/>
          <w:sz w:val="22"/>
          <w:szCs w:val="22"/>
          <w:rtl/>
        </w:rPr>
        <w:t xml:space="preserve">מה השוני של פיצוי </w:t>
      </w:r>
      <w:r w:rsidR="00315362">
        <w:rPr>
          <w:rFonts w:ascii="David" w:eastAsia="Times New Roman" w:hAnsi="David" w:cs="David" w:hint="cs"/>
          <w:b/>
          <w:bCs/>
          <w:sz w:val="22"/>
          <w:szCs w:val="22"/>
          <w:rtl/>
        </w:rPr>
        <w:t>(</w:t>
      </w:r>
      <w:r w:rsidRPr="007957D3">
        <w:rPr>
          <w:rFonts w:ascii="David" w:eastAsia="Times New Roman" w:hAnsi="David" w:cs="David" w:hint="cs"/>
          <w:b/>
          <w:bCs/>
          <w:sz w:val="22"/>
          <w:szCs w:val="22"/>
          <w:rtl/>
        </w:rPr>
        <w:t>לעומת צדק מתקן</w:t>
      </w:r>
      <w:r w:rsidR="00315362">
        <w:rPr>
          <w:rFonts w:ascii="David" w:eastAsia="Times New Roman" w:hAnsi="David" w:cs="David" w:hint="cs"/>
          <w:b/>
          <w:bCs/>
          <w:sz w:val="22"/>
          <w:szCs w:val="22"/>
          <w:rtl/>
        </w:rPr>
        <w:t>)</w:t>
      </w:r>
      <w:r w:rsidRPr="007957D3">
        <w:rPr>
          <w:rFonts w:ascii="David" w:eastAsia="Times New Roman" w:hAnsi="David" w:cs="David" w:hint="cs"/>
          <w:b/>
          <w:bCs/>
          <w:sz w:val="22"/>
          <w:szCs w:val="22"/>
          <w:rtl/>
        </w:rPr>
        <w:t>?</w:t>
      </w:r>
    </w:p>
    <w:p w14:paraId="4B692CAD" w14:textId="31A1F898" w:rsidR="0047015B" w:rsidRPr="007957D3" w:rsidRDefault="00051F22" w:rsidP="00640128">
      <w:pPr>
        <w:pStyle w:val="a4"/>
        <w:numPr>
          <w:ilvl w:val="2"/>
          <w:numId w:val="45"/>
        </w:numPr>
        <w:bidi/>
        <w:spacing w:line="360" w:lineRule="auto"/>
        <w:jc w:val="both"/>
        <w:rPr>
          <w:rFonts w:ascii="David" w:eastAsia="Times New Roman" w:hAnsi="David" w:cs="David"/>
          <w:b/>
          <w:bCs/>
          <w:sz w:val="22"/>
          <w:szCs w:val="22"/>
        </w:rPr>
      </w:pPr>
      <w:r>
        <w:rPr>
          <w:rFonts w:ascii="David" w:eastAsia="Times New Roman" w:hAnsi="David" w:cs="David" w:hint="cs"/>
          <w:b/>
          <w:bCs/>
          <w:sz w:val="22"/>
          <w:szCs w:val="22"/>
          <w:rtl/>
        </w:rPr>
        <w:t xml:space="preserve">פיצוי הוא </w:t>
      </w:r>
      <w:r w:rsidR="0047015B" w:rsidRPr="007957D3">
        <w:rPr>
          <w:rFonts w:ascii="David" w:eastAsia="Times New Roman" w:hAnsi="David" w:cs="David" w:hint="cs"/>
          <w:b/>
          <w:bCs/>
          <w:sz w:val="22"/>
          <w:szCs w:val="22"/>
          <w:rtl/>
        </w:rPr>
        <w:t>מטרה סוציאלית חברתית -</w:t>
      </w:r>
      <w:r w:rsidR="0047015B" w:rsidRPr="007957D3">
        <w:rPr>
          <w:rFonts w:ascii="David" w:eastAsia="Times New Roman" w:hAnsi="David" w:cs="David" w:hint="cs"/>
          <w:sz w:val="22"/>
          <w:szCs w:val="22"/>
          <w:rtl/>
        </w:rPr>
        <w:t xml:space="preserve"> החברה כמטרה </w:t>
      </w:r>
      <w:r>
        <w:rPr>
          <w:rFonts w:ascii="David" w:eastAsia="Times New Roman" w:hAnsi="David" w:cs="David" w:hint="cs"/>
          <w:sz w:val="22"/>
          <w:szCs w:val="22"/>
          <w:rtl/>
        </w:rPr>
        <w:t>סוציאליסטית</w:t>
      </w:r>
      <w:r w:rsidR="0047015B" w:rsidRPr="007957D3">
        <w:rPr>
          <w:rFonts w:ascii="David" w:eastAsia="Times New Roman" w:hAnsi="David" w:cs="David" w:hint="cs"/>
          <w:sz w:val="22"/>
          <w:szCs w:val="22"/>
          <w:rtl/>
        </w:rPr>
        <w:t xml:space="preserve"> רואה בצורך לפצות את האדם הנפגע.</w:t>
      </w:r>
    </w:p>
    <w:p w14:paraId="2141D82A" w14:textId="116B18F1" w:rsidR="0047015B" w:rsidRPr="007957D3" w:rsidRDefault="00051F22" w:rsidP="00640128">
      <w:pPr>
        <w:pStyle w:val="a4"/>
        <w:numPr>
          <w:ilvl w:val="2"/>
          <w:numId w:val="45"/>
        </w:numPr>
        <w:bidi/>
        <w:spacing w:line="360" w:lineRule="auto"/>
        <w:jc w:val="both"/>
        <w:rPr>
          <w:rFonts w:ascii="David" w:eastAsia="Times New Roman" w:hAnsi="David" w:cs="David"/>
          <w:b/>
          <w:bCs/>
          <w:sz w:val="22"/>
          <w:szCs w:val="22"/>
        </w:rPr>
      </w:pPr>
      <w:r>
        <w:rPr>
          <w:rFonts w:ascii="David" w:eastAsia="Times New Roman" w:hAnsi="David" w:cs="David" w:hint="cs"/>
          <w:b/>
          <w:bCs/>
          <w:sz w:val="22"/>
          <w:szCs w:val="22"/>
          <w:rtl/>
        </w:rPr>
        <w:t xml:space="preserve">הפיצוי </w:t>
      </w:r>
      <w:r w:rsidR="0047015B" w:rsidRPr="007957D3">
        <w:rPr>
          <w:rFonts w:ascii="David" w:eastAsia="Times New Roman" w:hAnsi="David" w:cs="David"/>
          <w:b/>
          <w:bCs/>
          <w:sz w:val="22"/>
          <w:szCs w:val="22"/>
          <w:rtl/>
        </w:rPr>
        <w:t>עוסק רק בניזוק הספציפי</w:t>
      </w:r>
      <w:r w:rsidR="0047015B" w:rsidRPr="007957D3">
        <w:rPr>
          <w:rFonts w:ascii="David" w:eastAsia="Times New Roman" w:hAnsi="David" w:cs="David"/>
          <w:sz w:val="22"/>
          <w:szCs w:val="22"/>
          <w:rtl/>
        </w:rPr>
        <w:t xml:space="preserve"> ובצורך לפצותו לא בהכרח מאת המזיק הישיר (למשל ביטוח).</w:t>
      </w:r>
      <w:r w:rsidR="0047015B" w:rsidRPr="007957D3">
        <w:rPr>
          <w:rFonts w:ascii="David" w:eastAsia="Times New Roman" w:hAnsi="David" w:cs="David" w:hint="cs"/>
          <w:sz w:val="22"/>
          <w:szCs w:val="22"/>
          <w:rtl/>
        </w:rPr>
        <w:t xml:space="preserve"> דוגמה מוצלחת לכך, היא הפלת"ד: אחריות מוחלטת.</w:t>
      </w:r>
    </w:p>
    <w:p w14:paraId="66067C5B" w14:textId="61403F6D" w:rsidR="0047015B" w:rsidRPr="007957D3" w:rsidRDefault="0047015B" w:rsidP="00640128">
      <w:pPr>
        <w:pStyle w:val="a4"/>
        <w:numPr>
          <w:ilvl w:val="2"/>
          <w:numId w:val="45"/>
        </w:numPr>
        <w:bidi/>
        <w:spacing w:line="360" w:lineRule="auto"/>
        <w:jc w:val="both"/>
        <w:rPr>
          <w:rFonts w:ascii="David" w:eastAsia="Times New Roman" w:hAnsi="David" w:cs="David"/>
          <w:b/>
          <w:bCs/>
          <w:sz w:val="22"/>
          <w:szCs w:val="22"/>
        </w:rPr>
      </w:pPr>
      <w:r w:rsidRPr="007957D3">
        <w:rPr>
          <w:rFonts w:ascii="David" w:eastAsia="Times New Roman" w:hAnsi="David" w:cs="David" w:hint="cs"/>
          <w:b/>
          <w:bCs/>
          <w:sz w:val="22"/>
          <w:szCs w:val="22"/>
          <w:rtl/>
        </w:rPr>
        <w:t xml:space="preserve">יש לוודא </w:t>
      </w:r>
      <w:r w:rsidR="00025E0F" w:rsidRPr="007957D3">
        <w:rPr>
          <w:rFonts w:ascii="David" w:eastAsia="Times New Roman" w:hAnsi="David" w:cs="David" w:hint="cs"/>
          <w:b/>
          <w:bCs/>
          <w:sz w:val="22"/>
          <w:szCs w:val="22"/>
          <w:rtl/>
        </w:rPr>
        <w:t>הניזוק</w:t>
      </w:r>
      <w:r w:rsidRPr="007957D3">
        <w:rPr>
          <w:rFonts w:ascii="David" w:eastAsia="Times New Roman" w:hAnsi="David" w:cs="David" w:hint="cs"/>
          <w:b/>
          <w:bCs/>
          <w:sz w:val="22"/>
          <w:szCs w:val="22"/>
          <w:rtl/>
        </w:rPr>
        <w:t xml:space="preserve"> יקבל פיצוי גם באם אין מזיק או שלא ניתן למצוא אותו. </w:t>
      </w:r>
      <w:r w:rsidRPr="007957D3">
        <w:rPr>
          <w:rFonts w:ascii="David" w:eastAsia="Times New Roman" w:hAnsi="David" w:cs="David" w:hint="cs"/>
          <w:sz w:val="22"/>
          <w:szCs w:val="22"/>
          <w:rtl/>
        </w:rPr>
        <w:t>לדוג' קרנית (קרן הפיצויים של הפלת"ד)  הוקמה על מנת לתת פיצוי גם כאשר אין מזיק או לא יודעים מיהו.</w:t>
      </w:r>
      <w:r w:rsidRPr="007957D3">
        <w:rPr>
          <w:rFonts w:ascii="David" w:eastAsia="Times New Roman" w:hAnsi="David" w:cs="David" w:hint="cs"/>
          <w:b/>
          <w:bCs/>
          <w:sz w:val="22"/>
          <w:szCs w:val="22"/>
          <w:rtl/>
        </w:rPr>
        <w:t xml:space="preserve"> </w:t>
      </w:r>
      <w:r w:rsidR="00025E0F" w:rsidRPr="007957D3">
        <w:rPr>
          <w:rFonts w:ascii="David" w:eastAsia="Times New Roman" w:hAnsi="David" w:cs="David" w:hint="cs"/>
          <w:sz w:val="22"/>
          <w:szCs w:val="22"/>
          <w:rtl/>
        </w:rPr>
        <w:t xml:space="preserve">לעומת גישתו של אריסטו - שחושב ה"מזיק ישלם" את הפיצוי - </w:t>
      </w:r>
      <w:r w:rsidR="00025E0F" w:rsidRPr="007957D3">
        <w:rPr>
          <w:rFonts w:ascii="David" w:eastAsia="Times New Roman" w:hAnsi="David" w:cs="David"/>
          <w:sz w:val="22"/>
          <w:szCs w:val="22"/>
          <w:rtl/>
        </w:rPr>
        <w:t>צדק מתקן עוסק בניזוק ומזיק והשבת המצב לקדמותו היא כלפי שניהם, דהיינו תיקון הנזק על ידי המזיק רק ביחס לחלק שהזיק.</w:t>
      </w:r>
    </w:p>
    <w:p w14:paraId="401E5FD9" w14:textId="199B1981" w:rsidR="0047015B" w:rsidRPr="007957D3" w:rsidRDefault="0047015B" w:rsidP="00640128">
      <w:pPr>
        <w:pStyle w:val="a4"/>
        <w:numPr>
          <w:ilvl w:val="2"/>
          <w:numId w:val="45"/>
        </w:numPr>
        <w:bidi/>
        <w:spacing w:line="360" w:lineRule="auto"/>
        <w:jc w:val="both"/>
        <w:rPr>
          <w:rFonts w:ascii="David" w:eastAsia="Times New Roman" w:hAnsi="David" w:cs="David"/>
          <w:b/>
          <w:bCs/>
          <w:sz w:val="22"/>
          <w:szCs w:val="22"/>
        </w:rPr>
      </w:pPr>
      <w:r w:rsidRPr="007957D3">
        <w:rPr>
          <w:rFonts w:ascii="David" w:eastAsia="Times New Roman" w:hAnsi="David" w:cs="David" w:hint="cs"/>
          <w:b/>
          <w:bCs/>
          <w:sz w:val="22"/>
          <w:szCs w:val="22"/>
          <w:rtl/>
        </w:rPr>
        <w:t>אין הכרח הניזוק עצמו יקבל את הפיצוי</w:t>
      </w:r>
      <w:r w:rsidR="00025E0F" w:rsidRPr="007957D3">
        <w:rPr>
          <w:rFonts w:ascii="David" w:eastAsia="Times New Roman" w:hAnsi="David" w:cs="David" w:hint="cs"/>
          <w:b/>
          <w:bCs/>
          <w:sz w:val="22"/>
          <w:szCs w:val="22"/>
          <w:rtl/>
        </w:rPr>
        <w:t xml:space="preserve"> </w:t>
      </w:r>
      <w:r w:rsidR="00025E0F" w:rsidRPr="007957D3">
        <w:rPr>
          <w:rFonts w:ascii="David" w:eastAsia="Times New Roman" w:hAnsi="David" w:cs="David" w:hint="cs"/>
          <w:sz w:val="22"/>
          <w:szCs w:val="22"/>
          <w:rtl/>
        </w:rPr>
        <w:t xml:space="preserve">- בשונה מאריסטו "הניזוק יקבל פיצוי". </w:t>
      </w:r>
      <w:r w:rsidR="00025E0F" w:rsidRPr="007957D3">
        <w:rPr>
          <w:rFonts w:ascii="David" w:eastAsia="Times New Roman" w:hAnsi="David" w:cs="David"/>
          <w:sz w:val="22"/>
          <w:szCs w:val="22"/>
          <w:rtl/>
        </w:rPr>
        <w:t>זה בסדר אם תהיה איזושהי קרן שמקבלת את הפיצוי בשם הניזוק, למשל חברות סיגריות משלמות כסף לקרן לנפגעי עישון והיא זו שבעצם מקבלת את הכסף מהמזיק לפיצויים.</w:t>
      </w:r>
      <w:r w:rsidR="00025E0F" w:rsidRPr="007957D3">
        <w:rPr>
          <w:rFonts w:ascii="David" w:eastAsia="Times New Roman" w:hAnsi="David" w:cs="David" w:hint="cs"/>
          <w:b/>
          <w:bCs/>
          <w:sz w:val="22"/>
          <w:szCs w:val="22"/>
          <w:rtl/>
        </w:rPr>
        <w:t xml:space="preserve"> </w:t>
      </w:r>
      <w:r w:rsidR="00025E0F" w:rsidRPr="007957D3">
        <w:rPr>
          <w:rFonts w:ascii="David" w:eastAsia="Times New Roman" w:hAnsi="David" w:cs="David" w:hint="cs"/>
          <w:sz w:val="22"/>
          <w:szCs w:val="22"/>
          <w:rtl/>
        </w:rPr>
        <w:t>גם לדוג' נפגע שמת היורשים שלו יכולים לקבל את הפיצוי.</w:t>
      </w:r>
    </w:p>
    <w:p w14:paraId="18521A13" w14:textId="31E47B67" w:rsidR="00025E0F" w:rsidRPr="007957D3" w:rsidRDefault="00025E0F" w:rsidP="00640128">
      <w:pPr>
        <w:pStyle w:val="a4"/>
        <w:numPr>
          <w:ilvl w:val="2"/>
          <w:numId w:val="45"/>
        </w:numPr>
        <w:bidi/>
        <w:spacing w:line="360" w:lineRule="auto"/>
        <w:jc w:val="both"/>
        <w:rPr>
          <w:rFonts w:ascii="David" w:eastAsia="Times New Roman" w:hAnsi="David" w:cs="David"/>
          <w:b/>
          <w:bCs/>
          <w:sz w:val="22"/>
          <w:szCs w:val="22"/>
        </w:rPr>
      </w:pPr>
      <w:r w:rsidRPr="007957D3">
        <w:rPr>
          <w:rFonts w:ascii="David" w:eastAsia="Times New Roman" w:hAnsi="David" w:cs="David" w:hint="cs"/>
          <w:b/>
          <w:bCs/>
          <w:sz w:val="22"/>
          <w:szCs w:val="22"/>
          <w:rtl/>
        </w:rPr>
        <w:t xml:space="preserve">אין בעיה שהניזוק יקבל יותר או פחות מגובה הנזק - </w:t>
      </w:r>
      <w:r w:rsidRPr="007957D3">
        <w:rPr>
          <w:rFonts w:ascii="David" w:eastAsia="Times New Roman" w:hAnsi="David" w:cs="David" w:hint="cs"/>
          <w:sz w:val="22"/>
          <w:szCs w:val="22"/>
          <w:rtl/>
        </w:rPr>
        <w:t>בשונה מאריסטו "הפיצוי יהיה בגובה הנזק".</w:t>
      </w:r>
      <w:r w:rsidRPr="007957D3">
        <w:rPr>
          <w:rFonts w:ascii="David" w:eastAsia="Times New Roman" w:hAnsi="David" w:cs="David" w:hint="cs"/>
          <w:b/>
          <w:bCs/>
          <w:sz w:val="22"/>
          <w:szCs w:val="22"/>
          <w:rtl/>
        </w:rPr>
        <w:t xml:space="preserve"> </w:t>
      </w:r>
      <w:r w:rsidRPr="007957D3">
        <w:rPr>
          <w:rFonts w:ascii="David" w:eastAsia="Times New Roman" w:hAnsi="David" w:cs="David" w:hint="cs"/>
          <w:sz w:val="22"/>
          <w:szCs w:val="22"/>
          <w:rtl/>
        </w:rPr>
        <w:t>לדוג' הקרן בארה"ב לנפגעי עישון תיתן פיצוי ביחס לכמות הכסף שיש לה בקרן ולכן הניזוק עלול לקבל פחות.</w:t>
      </w:r>
    </w:p>
    <w:p w14:paraId="255EE467" w14:textId="12DB41F1" w:rsidR="005A44D7" w:rsidRPr="007957D3" w:rsidRDefault="005A44D7" w:rsidP="00640128">
      <w:pPr>
        <w:pStyle w:val="a4"/>
        <w:numPr>
          <w:ilvl w:val="1"/>
          <w:numId w:val="45"/>
        </w:numPr>
        <w:bidi/>
        <w:spacing w:line="360" w:lineRule="auto"/>
        <w:jc w:val="both"/>
        <w:rPr>
          <w:rFonts w:ascii="David" w:eastAsia="Times New Roman" w:hAnsi="David" w:cs="David"/>
          <w:b/>
          <w:bCs/>
          <w:sz w:val="22"/>
          <w:szCs w:val="22"/>
        </w:rPr>
      </w:pPr>
      <w:r w:rsidRPr="007957D3">
        <w:rPr>
          <w:rFonts w:ascii="David" w:eastAsia="Times New Roman" w:hAnsi="David" w:cs="David" w:hint="cs"/>
          <w:b/>
          <w:bCs/>
          <w:sz w:val="22"/>
          <w:szCs w:val="22"/>
          <w:rtl/>
        </w:rPr>
        <w:t xml:space="preserve">רעיון של הכרה נזק על ידי נתח שוק </w:t>
      </w:r>
      <w:r w:rsidR="009D56A2" w:rsidRPr="007957D3">
        <w:rPr>
          <w:rFonts w:ascii="David" w:eastAsia="Times New Roman" w:hAnsi="David" w:cs="David" w:hint="cs"/>
          <w:b/>
          <w:bCs/>
          <w:sz w:val="22"/>
          <w:szCs w:val="22"/>
          <w:rtl/>
        </w:rPr>
        <w:t>ו</w:t>
      </w:r>
      <w:r w:rsidRPr="007957D3">
        <w:rPr>
          <w:rFonts w:ascii="David" w:eastAsia="Times New Roman" w:hAnsi="David" w:cs="David" w:hint="cs"/>
          <w:b/>
          <w:bCs/>
          <w:sz w:val="22"/>
          <w:szCs w:val="22"/>
          <w:rtl/>
        </w:rPr>
        <w:t xml:space="preserve">לא על ידי קרן: </w:t>
      </w:r>
      <w:r w:rsidR="000826BF">
        <w:rPr>
          <w:rFonts w:ascii="David" w:eastAsia="Times New Roman" w:hAnsi="David" w:cs="David" w:hint="cs"/>
          <w:b/>
          <w:bCs/>
          <w:sz w:val="22"/>
          <w:szCs w:val="22"/>
          <w:rtl/>
        </w:rPr>
        <w:t xml:space="preserve">דוגמה: </w:t>
      </w:r>
      <w:r w:rsidRPr="000826BF">
        <w:rPr>
          <w:rFonts w:ascii="David" w:eastAsia="Times New Roman" w:hAnsi="David" w:cs="David"/>
          <w:b/>
          <w:bCs/>
          <w:sz w:val="22"/>
          <w:szCs w:val="22"/>
          <w:u w:val="single"/>
        </w:rPr>
        <w:t xml:space="preserve"> </w:t>
      </w:r>
      <w:r w:rsidRPr="000826BF">
        <w:rPr>
          <w:rFonts w:ascii="David" w:eastAsia="Times New Roman" w:hAnsi="David" w:cs="David" w:hint="cs"/>
          <w:sz w:val="22"/>
          <w:szCs w:val="22"/>
          <w:u w:val="single"/>
        </w:rPr>
        <w:t>DES</w:t>
      </w:r>
      <w:r w:rsidRPr="000826BF">
        <w:rPr>
          <w:rFonts w:ascii="David" w:eastAsia="Times New Roman" w:hAnsi="David" w:cs="David" w:hint="cs"/>
          <w:sz w:val="22"/>
          <w:szCs w:val="22"/>
          <w:u w:val="single"/>
          <w:rtl/>
        </w:rPr>
        <w:t xml:space="preserve"> - מחלה של סרטן צוואר הרחם אצל ילדות בנות 15</w:t>
      </w:r>
      <w:r w:rsidR="000826BF">
        <w:rPr>
          <w:rFonts w:ascii="David" w:eastAsia="Times New Roman" w:hAnsi="David" w:cs="David" w:hint="cs"/>
          <w:sz w:val="22"/>
          <w:szCs w:val="22"/>
          <w:u w:val="single"/>
          <w:rtl/>
        </w:rPr>
        <w:t>:</w:t>
      </w:r>
      <w:r w:rsidRPr="007957D3">
        <w:rPr>
          <w:rFonts w:ascii="David" w:eastAsia="Times New Roman" w:hAnsi="David" w:cs="David" w:hint="cs"/>
          <w:sz w:val="22"/>
          <w:szCs w:val="22"/>
          <w:rtl/>
        </w:rPr>
        <w:t xml:space="preserve"> ניסו להבין מדוע קוראת המחלה זו - לאחר שעשו מחקר התגלה שהאימהות של אותן ילדות לפני 15 שנה לקחו תרופה מאותו סוג. </w:t>
      </w:r>
      <w:r w:rsidRPr="007957D3">
        <w:rPr>
          <w:rFonts w:ascii="David" w:eastAsia="Times New Roman" w:hAnsi="David" w:cs="David" w:hint="cs"/>
          <w:sz w:val="22"/>
          <w:szCs w:val="22"/>
          <w:u w:val="single"/>
          <w:rtl/>
        </w:rPr>
        <w:t>מה הייתה הבעיה?</w:t>
      </w:r>
      <w:r w:rsidRPr="007957D3">
        <w:rPr>
          <w:rFonts w:ascii="David" w:eastAsia="Times New Roman" w:hAnsi="David" w:cs="David" w:hint="cs"/>
          <w:sz w:val="22"/>
          <w:szCs w:val="22"/>
          <w:rtl/>
        </w:rPr>
        <w:t xml:space="preserve"> האימהות באו לתבוע את היצרן, אך בארה"ב היו יותר מ200 חברות שיצרו את אותה התרופה ולא היה ברור איזה תרופה לפי לקחו ולא היה ברור את מי לתבוע וגם אם אפשר לתבוע זה כמות תביעות בלתי אפשרית. </w:t>
      </w:r>
      <w:r w:rsidRPr="00E249AE">
        <w:rPr>
          <w:rFonts w:ascii="David" w:eastAsia="Times New Roman" w:hAnsi="David" w:cs="David" w:hint="cs"/>
          <w:sz w:val="22"/>
          <w:szCs w:val="22"/>
          <w:u w:val="single"/>
          <w:rtl/>
        </w:rPr>
        <w:t>פתרון</w:t>
      </w:r>
      <w:r w:rsidRPr="007957D3">
        <w:rPr>
          <w:rFonts w:ascii="David" w:eastAsia="Times New Roman" w:hAnsi="David" w:cs="David" w:hint="cs"/>
          <w:sz w:val="22"/>
          <w:szCs w:val="22"/>
          <w:rtl/>
        </w:rPr>
        <w:t xml:space="preserve">: ביהמ"ש בארה"ב קובע שניתן לתבוע את כל החברות יחד והפיצוי יהיה לפי נתח שוק </w:t>
      </w:r>
      <w:r w:rsidRPr="007957D3">
        <w:rPr>
          <w:rFonts w:ascii="David" w:eastAsia="Times New Roman" w:hAnsi="David" w:cs="David" w:hint="cs"/>
          <w:sz w:val="22"/>
          <w:szCs w:val="22"/>
          <w:rtl/>
        </w:rPr>
        <w:lastRenderedPageBreak/>
        <w:t>- בודק מה היה נתח השוק של כל אחת מהחברות לפני 15 שנה והאחריות תהיה יחסית לנתח השוק באותה תקופה.</w:t>
      </w:r>
      <w:r w:rsidRPr="007957D3">
        <w:rPr>
          <w:rFonts w:ascii="David" w:eastAsia="Times New Roman" w:hAnsi="David" w:cs="David" w:hint="cs"/>
          <w:b/>
          <w:bCs/>
          <w:sz w:val="22"/>
          <w:szCs w:val="22"/>
          <w:rtl/>
        </w:rPr>
        <w:t xml:space="preserve"> נתח שוק=</w:t>
      </w:r>
      <w:r w:rsidR="009D56A2" w:rsidRPr="007957D3">
        <w:rPr>
          <w:rFonts w:ascii="David" w:eastAsia="Times New Roman" w:hAnsi="David" w:cs="David" w:hint="cs"/>
          <w:b/>
          <w:bCs/>
          <w:sz w:val="22"/>
          <w:szCs w:val="22"/>
          <w:rtl/>
        </w:rPr>
        <w:t xml:space="preserve"> האחוז מכלל השוק הרלוונטי אותו משרת המוצר\הפסק </w:t>
      </w:r>
      <w:r w:rsidR="009D56A2" w:rsidRPr="007957D3">
        <w:rPr>
          <w:rFonts w:ascii="David" w:eastAsia="Times New Roman" w:hAnsi="David" w:cs="David" w:hint="cs"/>
          <w:sz w:val="22"/>
          <w:szCs w:val="22"/>
          <w:rtl/>
        </w:rPr>
        <w:t>(קרנית עובדת לפי רווח שוק ולא נתח שוק).</w:t>
      </w:r>
    </w:p>
    <w:p w14:paraId="32040127" w14:textId="33E052E5" w:rsidR="009D56A2" w:rsidRPr="007957D3" w:rsidRDefault="009D56A2" w:rsidP="00640128">
      <w:pPr>
        <w:pStyle w:val="a4"/>
        <w:numPr>
          <w:ilvl w:val="1"/>
          <w:numId w:val="45"/>
        </w:numPr>
        <w:bidi/>
        <w:spacing w:line="360" w:lineRule="auto"/>
        <w:jc w:val="both"/>
        <w:rPr>
          <w:rFonts w:ascii="David" w:eastAsia="Times New Roman" w:hAnsi="David" w:cs="David"/>
          <w:b/>
          <w:bCs/>
          <w:sz w:val="22"/>
          <w:szCs w:val="22"/>
        </w:rPr>
      </w:pPr>
      <w:r w:rsidRPr="007957D3">
        <w:rPr>
          <w:rFonts w:ascii="David" w:eastAsia="Times New Roman" w:hAnsi="David" w:cs="David" w:hint="cs"/>
          <w:b/>
          <w:bCs/>
          <w:sz w:val="22"/>
          <w:szCs w:val="22"/>
          <w:rtl/>
        </w:rPr>
        <w:t>בפלת"ד יש גם מטרת צדק חלוקתי ולא רק פיצוי - לדוג' תקרת גובה הפיצוי.</w:t>
      </w:r>
    </w:p>
    <w:p w14:paraId="20649C53" w14:textId="4477E997" w:rsidR="000C34E2" w:rsidRPr="007957D3" w:rsidRDefault="000C34E2" w:rsidP="00640128">
      <w:pPr>
        <w:pStyle w:val="a4"/>
        <w:numPr>
          <w:ilvl w:val="0"/>
          <w:numId w:val="45"/>
        </w:numPr>
        <w:shd w:val="clear" w:color="auto" w:fill="C9F296" w:themeFill="accent3" w:themeFillTint="99"/>
        <w:bidi/>
        <w:spacing w:line="360" w:lineRule="auto"/>
        <w:jc w:val="both"/>
        <w:rPr>
          <w:rFonts w:ascii="David" w:eastAsia="Times New Roman" w:hAnsi="David" w:cs="David"/>
          <w:b/>
          <w:bCs/>
          <w:sz w:val="22"/>
          <w:szCs w:val="22"/>
        </w:rPr>
      </w:pPr>
      <w:r w:rsidRPr="007957D3">
        <w:rPr>
          <w:rFonts w:ascii="David" w:eastAsia="Times New Roman" w:hAnsi="David" w:cs="David"/>
          <w:b/>
          <w:bCs/>
          <w:sz w:val="22"/>
          <w:szCs w:val="22"/>
          <w:rtl/>
        </w:rPr>
        <w:t xml:space="preserve">הרתעה יעילה: </w:t>
      </w:r>
    </w:p>
    <w:p w14:paraId="4ECDD493" w14:textId="3DFD4550" w:rsidR="000C34E2" w:rsidRPr="007957D3" w:rsidRDefault="009D56A2" w:rsidP="00640128">
      <w:pPr>
        <w:pStyle w:val="a4"/>
        <w:numPr>
          <w:ilvl w:val="1"/>
          <w:numId w:val="45"/>
        </w:numPr>
        <w:bidi/>
        <w:spacing w:line="360" w:lineRule="auto"/>
        <w:jc w:val="both"/>
        <w:rPr>
          <w:rFonts w:ascii="David" w:eastAsia="Times New Roman" w:hAnsi="David" w:cs="David"/>
          <w:sz w:val="22"/>
          <w:szCs w:val="22"/>
        </w:rPr>
      </w:pPr>
      <w:r w:rsidRPr="007957D3">
        <w:rPr>
          <w:rFonts w:ascii="David" w:eastAsia="Times New Roman" w:hAnsi="David" w:cs="David" w:hint="cs"/>
          <w:b/>
          <w:bCs/>
          <w:sz w:val="22"/>
          <w:szCs w:val="22"/>
          <w:rtl/>
        </w:rPr>
        <w:t xml:space="preserve">הרתעה קלאסית: </w:t>
      </w:r>
      <w:r w:rsidRPr="007957D3">
        <w:rPr>
          <w:rFonts w:ascii="David" w:eastAsia="Times New Roman" w:hAnsi="David" w:cs="David" w:hint="cs"/>
          <w:sz w:val="22"/>
          <w:szCs w:val="22"/>
          <w:rtl/>
        </w:rPr>
        <w:t xml:space="preserve">הרתעה הגיעה מהמשפט הפלילי והיא מכוונת לא רק להרתעה אישית אלא להרתעת הכלל, מעוולים פוטנציאלים. </w:t>
      </w:r>
    </w:p>
    <w:p w14:paraId="3E4FFFC1" w14:textId="77777777" w:rsidR="009D56A2" w:rsidRPr="007957D3" w:rsidRDefault="009D56A2" w:rsidP="00640128">
      <w:pPr>
        <w:pStyle w:val="a4"/>
        <w:numPr>
          <w:ilvl w:val="1"/>
          <w:numId w:val="45"/>
        </w:numPr>
        <w:bidi/>
        <w:spacing w:line="360" w:lineRule="auto"/>
        <w:jc w:val="both"/>
        <w:rPr>
          <w:rFonts w:ascii="David" w:eastAsia="Times New Roman" w:hAnsi="David" w:cs="David"/>
          <w:sz w:val="22"/>
          <w:szCs w:val="22"/>
        </w:rPr>
      </w:pPr>
      <w:r w:rsidRPr="007957D3">
        <w:rPr>
          <w:rFonts w:ascii="David" w:eastAsia="Times New Roman" w:hAnsi="David" w:cs="David" w:hint="cs"/>
          <w:b/>
          <w:bCs/>
          <w:sz w:val="22"/>
          <w:szCs w:val="22"/>
          <w:rtl/>
        </w:rPr>
        <w:t xml:space="preserve">הרתעה יעילה\אופטימאלית - </w:t>
      </w:r>
      <w:r w:rsidRPr="007957D3">
        <w:rPr>
          <w:rFonts w:ascii="David" w:eastAsia="Times New Roman" w:hAnsi="David" w:cs="David" w:hint="cs"/>
          <w:sz w:val="22"/>
          <w:szCs w:val="22"/>
          <w:rtl/>
        </w:rPr>
        <w:t xml:space="preserve">היא נגזרת של הגישה הכלכלית במשפט, והיא </w:t>
      </w:r>
      <w:r w:rsidRPr="007957D3">
        <w:rPr>
          <w:rFonts w:ascii="David" w:eastAsia="Times New Roman" w:hAnsi="David" w:cs="David" w:hint="cs"/>
          <w:b/>
          <w:bCs/>
          <w:sz w:val="22"/>
          <w:szCs w:val="22"/>
          <w:rtl/>
        </w:rPr>
        <w:t>מבקשת להגדיל את עוגת הרווחה המצרפית.</w:t>
      </w:r>
    </w:p>
    <w:p w14:paraId="7B2F5AB3" w14:textId="2D7315AD" w:rsidR="009D56A2" w:rsidRPr="007957D3" w:rsidRDefault="009D56A2" w:rsidP="00640128">
      <w:pPr>
        <w:pStyle w:val="a4"/>
        <w:numPr>
          <w:ilvl w:val="2"/>
          <w:numId w:val="45"/>
        </w:numPr>
        <w:bidi/>
        <w:spacing w:line="360" w:lineRule="auto"/>
        <w:jc w:val="both"/>
        <w:rPr>
          <w:rFonts w:ascii="David" w:eastAsia="Times New Roman" w:hAnsi="David" w:cs="David"/>
          <w:sz w:val="22"/>
          <w:szCs w:val="22"/>
        </w:rPr>
      </w:pPr>
      <w:r w:rsidRPr="007957D3">
        <w:rPr>
          <w:rFonts w:ascii="David" w:eastAsia="Times New Roman" w:hAnsi="David" w:cs="David" w:hint="cs"/>
          <w:b/>
          <w:bCs/>
          <w:sz w:val="22"/>
          <w:szCs w:val="22"/>
          <w:rtl/>
        </w:rPr>
        <w:t>כיצד מגדילים את העוגה?</w:t>
      </w:r>
      <w:r w:rsidR="00A86DD7" w:rsidRPr="007957D3">
        <w:rPr>
          <w:rFonts w:ascii="David" w:eastAsia="Times New Roman" w:hAnsi="David" w:cs="David" w:hint="cs"/>
          <w:sz w:val="22"/>
          <w:szCs w:val="22"/>
          <w:rtl/>
        </w:rPr>
        <w:t xml:space="preserve"> על ידי ניסיון לתמרץ את שינוי הפעולות </w:t>
      </w:r>
      <w:r w:rsidR="00D26417">
        <w:rPr>
          <w:rFonts w:ascii="David" w:eastAsia="Times New Roman" w:hAnsi="David" w:cs="David" w:hint="cs"/>
          <w:sz w:val="22"/>
          <w:szCs w:val="22"/>
          <w:rtl/>
        </w:rPr>
        <w:t xml:space="preserve">שעלולות להוביל לנזק </w:t>
      </w:r>
      <w:r w:rsidR="00A86DD7" w:rsidRPr="007957D3">
        <w:rPr>
          <w:rFonts w:ascii="David" w:eastAsia="Times New Roman" w:hAnsi="David" w:cs="David" w:hint="cs"/>
          <w:sz w:val="22"/>
          <w:szCs w:val="22"/>
          <w:rtl/>
        </w:rPr>
        <w:t xml:space="preserve">ולכוון התנהגות עתידית. </w:t>
      </w:r>
    </w:p>
    <w:p w14:paraId="4B85B0A6" w14:textId="1F18E2B4" w:rsidR="006B3788" w:rsidRDefault="0033133B" w:rsidP="00C44CEA">
      <w:pPr>
        <w:pStyle w:val="a4"/>
        <w:numPr>
          <w:ilvl w:val="3"/>
          <w:numId w:val="45"/>
        </w:numPr>
        <w:bidi/>
        <w:spacing w:line="360" w:lineRule="auto"/>
        <w:jc w:val="both"/>
        <w:rPr>
          <w:rFonts w:ascii="David" w:eastAsia="Times New Roman" w:hAnsi="David" w:cs="David"/>
          <w:sz w:val="22"/>
          <w:szCs w:val="22"/>
        </w:rPr>
      </w:pPr>
      <w:r w:rsidRPr="007957D3">
        <w:rPr>
          <w:rFonts w:ascii="David" w:eastAsia="Times New Roman" w:hAnsi="David" w:cs="David" w:hint="cs"/>
          <w:sz w:val="22"/>
          <w:szCs w:val="22"/>
          <w:u w:val="single"/>
          <w:rtl/>
        </w:rPr>
        <w:t xml:space="preserve">השגת הרתעה יעילה ובכך </w:t>
      </w:r>
      <w:r w:rsidR="009D56A2" w:rsidRPr="007957D3">
        <w:rPr>
          <w:rFonts w:ascii="David" w:eastAsia="Times New Roman" w:hAnsi="David" w:cs="David" w:hint="cs"/>
          <w:sz w:val="22"/>
          <w:szCs w:val="22"/>
          <w:u w:val="single"/>
          <w:rtl/>
        </w:rPr>
        <w:t>לחסוך בהוצאות:</w:t>
      </w:r>
      <w:r w:rsidR="009D56A2" w:rsidRPr="007957D3">
        <w:rPr>
          <w:rFonts w:ascii="David" w:eastAsia="Times New Roman" w:hAnsi="David" w:cs="David" w:hint="cs"/>
          <w:sz w:val="22"/>
          <w:szCs w:val="22"/>
          <w:rtl/>
        </w:rPr>
        <w:t xml:space="preserve"> דרך אחת, </w:t>
      </w:r>
      <w:r w:rsidR="009D56A2" w:rsidRPr="007957D3">
        <w:rPr>
          <w:rFonts w:ascii="David" w:eastAsia="Times New Roman" w:hAnsi="David" w:cs="David"/>
          <w:b/>
          <w:bCs/>
          <w:sz w:val="22"/>
          <w:szCs w:val="22"/>
          <w:rtl/>
        </w:rPr>
        <w:t>הקטנת מספר התאונות</w:t>
      </w:r>
      <w:r w:rsidR="009D56A2" w:rsidRPr="007957D3">
        <w:rPr>
          <w:rFonts w:ascii="David" w:eastAsia="Times New Roman" w:hAnsi="David" w:cs="David"/>
          <w:sz w:val="22"/>
          <w:szCs w:val="22"/>
          <w:rtl/>
        </w:rPr>
        <w:t xml:space="preserve"> </w:t>
      </w:r>
      <w:r w:rsidR="009D56A2" w:rsidRPr="007957D3">
        <w:rPr>
          <w:rFonts w:ascii="David" w:eastAsia="Times New Roman" w:hAnsi="David" w:cs="David" w:hint="cs"/>
          <w:sz w:val="22"/>
          <w:szCs w:val="22"/>
          <w:rtl/>
        </w:rPr>
        <w:t xml:space="preserve">ודרך שנייה, </w:t>
      </w:r>
      <w:r w:rsidR="009D56A2" w:rsidRPr="007957D3">
        <w:rPr>
          <w:rFonts w:ascii="David" w:eastAsia="Times New Roman" w:hAnsi="David" w:cs="David" w:hint="cs"/>
          <w:b/>
          <w:bCs/>
          <w:sz w:val="22"/>
          <w:szCs w:val="22"/>
          <w:rtl/>
        </w:rPr>
        <w:t xml:space="preserve">הקטנת </w:t>
      </w:r>
      <w:r w:rsidR="00A86DD7" w:rsidRPr="007957D3">
        <w:rPr>
          <w:rFonts w:ascii="David" w:eastAsia="Times New Roman" w:hAnsi="David" w:cs="David" w:hint="cs"/>
          <w:b/>
          <w:bCs/>
          <w:sz w:val="22"/>
          <w:szCs w:val="22"/>
          <w:rtl/>
        </w:rPr>
        <w:t>ההוצאות</w:t>
      </w:r>
      <w:r w:rsidR="009D56A2" w:rsidRPr="007957D3">
        <w:rPr>
          <w:rFonts w:ascii="David" w:eastAsia="Times New Roman" w:hAnsi="David" w:cs="David"/>
          <w:b/>
          <w:bCs/>
          <w:sz w:val="22"/>
          <w:szCs w:val="22"/>
          <w:rtl/>
        </w:rPr>
        <w:t xml:space="preserve"> של התאונות שכבר </w:t>
      </w:r>
      <w:r w:rsidR="009D56A2" w:rsidRPr="007957D3">
        <w:rPr>
          <w:rFonts w:ascii="David" w:eastAsia="Times New Roman" w:hAnsi="David" w:cs="David" w:hint="cs"/>
          <w:b/>
          <w:bCs/>
          <w:sz w:val="22"/>
          <w:szCs w:val="22"/>
          <w:rtl/>
        </w:rPr>
        <w:t>ק</w:t>
      </w:r>
      <w:r w:rsidR="009D56A2" w:rsidRPr="007957D3">
        <w:rPr>
          <w:rFonts w:ascii="David" w:eastAsia="Times New Roman" w:hAnsi="David" w:cs="David"/>
          <w:b/>
          <w:bCs/>
          <w:sz w:val="22"/>
          <w:szCs w:val="22"/>
          <w:rtl/>
        </w:rPr>
        <w:t>רו</w:t>
      </w:r>
      <w:r w:rsidR="00A86DD7" w:rsidRPr="007957D3">
        <w:rPr>
          <w:rFonts w:ascii="David" w:eastAsia="Times New Roman" w:hAnsi="David" w:cs="David" w:hint="cs"/>
          <w:sz w:val="22"/>
          <w:szCs w:val="22"/>
          <w:rtl/>
        </w:rPr>
        <w:t xml:space="preserve"> (מתוך הנחה שאי אפשר למנוע 100 אחוז מהתאונות)- לדוג' אורות של ברקסים, מקטנים את ההיקף התאונה ובכך מוזילים אותה</w:t>
      </w:r>
      <w:r w:rsidR="009D56A2" w:rsidRPr="007957D3">
        <w:rPr>
          <w:rFonts w:ascii="David" w:eastAsia="Times New Roman" w:hAnsi="David" w:cs="David"/>
          <w:sz w:val="22"/>
          <w:szCs w:val="22"/>
          <w:rtl/>
        </w:rPr>
        <w:t>.</w:t>
      </w:r>
      <w:r w:rsidR="00A86DD7" w:rsidRPr="007957D3">
        <w:rPr>
          <w:rFonts w:ascii="David" w:eastAsia="Times New Roman" w:hAnsi="David" w:cs="David" w:hint="cs"/>
          <w:sz w:val="22"/>
          <w:szCs w:val="22"/>
          <w:rtl/>
        </w:rPr>
        <w:t xml:space="preserve"> לעומת זאת אין במדינה</w:t>
      </w:r>
      <w:r w:rsidR="00657A6E" w:rsidRPr="007957D3">
        <w:rPr>
          <w:rFonts w:ascii="David" w:eastAsia="Times New Roman" w:hAnsi="David" w:cs="David" w:hint="cs"/>
          <w:sz w:val="22"/>
          <w:szCs w:val="22"/>
          <w:rtl/>
        </w:rPr>
        <w:t xml:space="preserve"> חובה</w:t>
      </w:r>
      <w:r w:rsidR="00A86DD7" w:rsidRPr="007957D3">
        <w:rPr>
          <w:rFonts w:ascii="David" w:eastAsia="Times New Roman" w:hAnsi="David" w:cs="David" w:hint="cs"/>
          <w:sz w:val="22"/>
          <w:szCs w:val="22"/>
          <w:rtl/>
        </w:rPr>
        <w:t xml:space="preserve"> למוביליי</w:t>
      </w:r>
      <w:r w:rsidR="00657A6E" w:rsidRPr="007957D3">
        <w:rPr>
          <w:rFonts w:ascii="David" w:eastAsia="Times New Roman" w:hAnsi="David" w:cs="David" w:hint="cs"/>
          <w:sz w:val="22"/>
          <w:szCs w:val="22"/>
          <w:rtl/>
        </w:rPr>
        <w:t>, שמואלי טוען שאולי משום שמוביליי זה מוצר יקר היעילות מול המחיר לא השתלמה. מוביליי יכולה לפנות הביטוח ולהציע לה עסקה- חברת הביטוח תציע ללקוחות לקנות מוביליי בתמורה להנחה בביטוח. לחברת הביטוח זה משתלם מכיוון שזה יוריד את נתח התאונות.</w:t>
      </w:r>
    </w:p>
    <w:p w14:paraId="744A897C" w14:textId="5FA5EE4E" w:rsidR="00A86DD7" w:rsidRPr="007957D3" w:rsidRDefault="00DD2D0B" w:rsidP="00D61D93">
      <w:pPr>
        <w:pStyle w:val="a4"/>
        <w:numPr>
          <w:ilvl w:val="1"/>
          <w:numId w:val="45"/>
        </w:numPr>
        <w:shd w:val="clear" w:color="auto" w:fill="DBF6B9" w:themeFill="accent3" w:themeFillTint="66"/>
        <w:bidi/>
        <w:spacing w:line="360" w:lineRule="auto"/>
        <w:jc w:val="both"/>
        <w:rPr>
          <w:rFonts w:ascii="David" w:eastAsia="Times New Roman" w:hAnsi="David" w:cs="David"/>
          <w:sz w:val="22"/>
          <w:szCs w:val="22"/>
        </w:rPr>
      </w:pPr>
      <w:r w:rsidRPr="007957D3">
        <w:rPr>
          <w:rFonts w:ascii="David" w:eastAsia="Times New Roman" w:hAnsi="David" w:cs="David" w:hint="cs"/>
          <w:b/>
          <w:bCs/>
          <w:sz w:val="22"/>
          <w:szCs w:val="22"/>
          <w:rtl/>
        </w:rPr>
        <w:t xml:space="preserve">שתי </w:t>
      </w:r>
      <w:r w:rsidR="000C34E2" w:rsidRPr="007957D3">
        <w:rPr>
          <w:rFonts w:ascii="David" w:eastAsia="Times New Roman" w:hAnsi="David" w:cs="David"/>
          <w:b/>
          <w:bCs/>
          <w:sz w:val="22"/>
          <w:szCs w:val="22"/>
          <w:rtl/>
        </w:rPr>
        <w:t>גישות שונות להרתעה יעילה</w:t>
      </w:r>
      <w:r w:rsidRPr="007957D3">
        <w:rPr>
          <w:rFonts w:ascii="David" w:eastAsia="Times New Roman" w:hAnsi="David" w:cs="David" w:hint="cs"/>
          <w:b/>
          <w:bCs/>
          <w:sz w:val="22"/>
          <w:szCs w:val="22"/>
          <w:rtl/>
        </w:rPr>
        <w:t>:</w:t>
      </w:r>
      <w:r w:rsidR="00BB3AE7" w:rsidRPr="007957D3">
        <w:rPr>
          <w:rFonts w:ascii="David" w:eastAsia="Times New Roman" w:hAnsi="David" w:cs="David" w:hint="cs"/>
          <w:b/>
          <w:bCs/>
          <w:sz w:val="22"/>
          <w:szCs w:val="22"/>
          <w:rtl/>
        </w:rPr>
        <w:t xml:space="preserve"> </w:t>
      </w:r>
      <w:r w:rsidR="00BB3AE7" w:rsidRPr="007957D3">
        <w:rPr>
          <w:rFonts w:ascii="David" w:eastAsia="Times New Roman" w:hAnsi="David" w:cs="David" w:hint="cs"/>
          <w:sz w:val="22"/>
          <w:szCs w:val="22"/>
          <w:rtl/>
        </w:rPr>
        <w:t>פוז</w:t>
      </w:r>
      <w:r w:rsidR="00A32E71" w:rsidRPr="007957D3">
        <w:rPr>
          <w:rFonts w:ascii="David" w:eastAsia="Times New Roman" w:hAnsi="David" w:cs="David" w:hint="cs"/>
          <w:sz w:val="22"/>
          <w:szCs w:val="22"/>
          <w:rtl/>
        </w:rPr>
        <w:t>נ</w:t>
      </w:r>
      <w:r w:rsidR="00BB3AE7" w:rsidRPr="007957D3">
        <w:rPr>
          <w:rFonts w:ascii="David" w:eastAsia="Times New Roman" w:hAnsi="David" w:cs="David" w:hint="cs"/>
          <w:sz w:val="22"/>
          <w:szCs w:val="22"/>
          <w:rtl/>
        </w:rPr>
        <w:t>ר וקלברזי מביאים שיטות שונות להרתעה יעילה ויש ביניהם מחלוקת גדולה מאוד, על אף שהמטרה שלהם היא זהה</w:t>
      </w:r>
      <w:r w:rsidR="00D61D93">
        <w:rPr>
          <w:rFonts w:ascii="David" w:eastAsia="Times New Roman" w:hAnsi="David" w:cs="David" w:hint="cs"/>
          <w:sz w:val="22"/>
          <w:szCs w:val="22"/>
          <w:rtl/>
        </w:rPr>
        <w:t xml:space="preserve"> (הרתעה..)</w:t>
      </w:r>
      <w:r w:rsidR="00BB3AE7" w:rsidRPr="007957D3">
        <w:rPr>
          <w:rFonts w:ascii="David" w:eastAsia="Times New Roman" w:hAnsi="David" w:cs="David" w:hint="cs"/>
          <w:sz w:val="22"/>
          <w:szCs w:val="22"/>
          <w:rtl/>
        </w:rPr>
        <w:t>.</w:t>
      </w:r>
    </w:p>
    <w:p w14:paraId="552A2969" w14:textId="77777777" w:rsidR="00314749" w:rsidRPr="002A6093" w:rsidRDefault="00314749" w:rsidP="00640128">
      <w:pPr>
        <w:bidi/>
        <w:spacing w:line="360" w:lineRule="auto"/>
        <w:jc w:val="both"/>
        <w:rPr>
          <w:rFonts w:ascii="David" w:eastAsia="Times New Roman" w:hAnsi="David" w:cs="David"/>
          <w:sz w:val="8"/>
          <w:szCs w:val="8"/>
        </w:rPr>
      </w:pPr>
    </w:p>
    <w:p w14:paraId="0A88848C" w14:textId="52DF4D24" w:rsidR="004B0B86" w:rsidRPr="007957D3" w:rsidRDefault="004B0B86" w:rsidP="00640128">
      <w:pPr>
        <w:pStyle w:val="a4"/>
        <w:numPr>
          <w:ilvl w:val="2"/>
          <w:numId w:val="45"/>
        </w:numPr>
        <w:bidi/>
        <w:spacing w:line="360" w:lineRule="auto"/>
        <w:jc w:val="both"/>
        <w:rPr>
          <w:rFonts w:ascii="David" w:eastAsia="Times New Roman" w:hAnsi="David" w:cs="David"/>
          <w:sz w:val="22"/>
          <w:szCs w:val="22"/>
        </w:rPr>
      </w:pPr>
      <w:r w:rsidRPr="007957D3">
        <w:rPr>
          <w:rFonts w:ascii="David" w:eastAsia="Times New Roman" w:hAnsi="David" w:cs="David" w:hint="cs"/>
          <w:b/>
          <w:bCs/>
          <w:sz w:val="22"/>
          <w:szCs w:val="22"/>
          <w:shd w:val="clear" w:color="auto" w:fill="DBF6B9" w:themeFill="accent3" w:themeFillTint="66"/>
          <w:rtl/>
        </w:rPr>
        <w:t>הגישה של קלברזי</w:t>
      </w:r>
      <w:r w:rsidRPr="007957D3">
        <w:rPr>
          <w:rFonts w:ascii="David" w:eastAsia="Times New Roman" w:hAnsi="David" w:cs="David" w:hint="cs"/>
          <w:b/>
          <w:bCs/>
          <w:sz w:val="22"/>
          <w:szCs w:val="22"/>
          <w:rtl/>
        </w:rPr>
        <w:t xml:space="preserve"> - </w:t>
      </w:r>
      <w:r w:rsidRPr="007957D3">
        <w:rPr>
          <w:rFonts w:ascii="David" w:eastAsia="Times New Roman" w:hAnsi="David" w:cs="David" w:hint="cs"/>
          <w:sz w:val="22"/>
          <w:szCs w:val="22"/>
          <w:rtl/>
        </w:rPr>
        <w:t xml:space="preserve">מבוססת על ההבחנה של מי </w:t>
      </w:r>
      <w:r w:rsidRPr="00D61D93">
        <w:rPr>
          <w:rFonts w:ascii="David" w:eastAsia="Times New Roman" w:hAnsi="David" w:cs="David" w:hint="cs"/>
          <w:b/>
          <w:bCs/>
          <w:sz w:val="22"/>
          <w:szCs w:val="22"/>
          <w:rtl/>
        </w:rPr>
        <w:t>מונע הנזק הזול</w:t>
      </w:r>
      <w:r w:rsidRPr="007957D3">
        <w:rPr>
          <w:rFonts w:ascii="David" w:eastAsia="Times New Roman" w:hAnsi="David" w:cs="David" w:hint="cs"/>
          <w:sz w:val="22"/>
          <w:szCs w:val="22"/>
          <w:rtl/>
        </w:rPr>
        <w:t xml:space="preserve"> ביותר, מי שמונע הנזק הזול יישא בכל הנזק לפי האחריות המוחלטת</w:t>
      </w:r>
      <w:r w:rsidR="00190383" w:rsidRPr="007957D3">
        <w:rPr>
          <w:rFonts w:ascii="David" w:eastAsia="Times New Roman" w:hAnsi="David" w:cs="David" w:hint="cs"/>
          <w:sz w:val="22"/>
          <w:szCs w:val="22"/>
          <w:rtl/>
        </w:rPr>
        <w:t xml:space="preserve"> (הרחבה בהמשך)</w:t>
      </w:r>
      <w:r w:rsidRPr="007957D3">
        <w:rPr>
          <w:rFonts w:ascii="David" w:eastAsia="Times New Roman" w:hAnsi="David" w:cs="David" w:hint="cs"/>
          <w:sz w:val="22"/>
          <w:szCs w:val="22"/>
          <w:rtl/>
        </w:rPr>
        <w:t>.</w:t>
      </w:r>
    </w:p>
    <w:p w14:paraId="0D476710" w14:textId="77777777" w:rsidR="00E255B1" w:rsidRDefault="0062418E" w:rsidP="00640128">
      <w:pPr>
        <w:pStyle w:val="a4"/>
        <w:numPr>
          <w:ilvl w:val="2"/>
          <w:numId w:val="45"/>
        </w:numPr>
        <w:bidi/>
        <w:spacing w:line="360" w:lineRule="auto"/>
        <w:jc w:val="both"/>
        <w:rPr>
          <w:rFonts w:ascii="David" w:eastAsia="Times New Roman" w:hAnsi="David" w:cs="David"/>
          <w:sz w:val="22"/>
          <w:szCs w:val="22"/>
        </w:rPr>
      </w:pPr>
      <w:r w:rsidRPr="007957D3">
        <w:rPr>
          <w:rFonts w:ascii="David" w:eastAsia="Times New Roman" w:hAnsi="David" w:cs="David"/>
          <w:b/>
          <w:bCs/>
          <w:sz w:val="22"/>
          <w:szCs w:val="22"/>
          <w:shd w:val="clear" w:color="auto" w:fill="DBF6B9" w:themeFill="accent3" w:themeFillTint="66"/>
          <w:rtl/>
        </w:rPr>
        <w:t>הגישה של פוזנ</w:t>
      </w:r>
      <w:r w:rsidRPr="007957D3">
        <w:rPr>
          <w:rFonts w:ascii="David" w:eastAsia="Times New Roman" w:hAnsi="David" w:cs="David" w:hint="cs"/>
          <w:b/>
          <w:bCs/>
          <w:sz w:val="22"/>
          <w:szCs w:val="22"/>
          <w:shd w:val="clear" w:color="auto" w:fill="DBF6B9" w:themeFill="accent3" w:themeFillTint="66"/>
          <w:rtl/>
        </w:rPr>
        <w:t>ר</w:t>
      </w:r>
      <w:r w:rsidRPr="007957D3">
        <w:rPr>
          <w:rFonts w:ascii="David" w:eastAsia="Times New Roman" w:hAnsi="David" w:cs="David" w:hint="cs"/>
          <w:b/>
          <w:bCs/>
          <w:sz w:val="22"/>
          <w:szCs w:val="22"/>
          <w:rtl/>
        </w:rPr>
        <w:t xml:space="preserve"> - </w:t>
      </w:r>
    </w:p>
    <w:p w14:paraId="63903036" w14:textId="732882DC" w:rsidR="0020438C" w:rsidRPr="0020438C" w:rsidRDefault="0062418E" w:rsidP="00F838E4">
      <w:pPr>
        <w:pStyle w:val="a4"/>
        <w:numPr>
          <w:ilvl w:val="3"/>
          <w:numId w:val="45"/>
        </w:numPr>
        <w:bidi/>
        <w:spacing w:line="360" w:lineRule="auto"/>
        <w:jc w:val="both"/>
        <w:rPr>
          <w:rFonts w:ascii="David" w:eastAsia="Times New Roman" w:hAnsi="David" w:cs="David"/>
          <w:sz w:val="22"/>
          <w:szCs w:val="22"/>
        </w:rPr>
      </w:pPr>
      <w:r w:rsidRPr="0020438C">
        <w:rPr>
          <w:rFonts w:ascii="David" w:eastAsia="Times New Roman" w:hAnsi="David" w:cs="David" w:hint="cs"/>
          <w:sz w:val="22"/>
          <w:szCs w:val="22"/>
          <w:rtl/>
        </w:rPr>
        <w:t>מבוסס על אשם ורשלנות</w:t>
      </w:r>
      <w:r w:rsidR="00542849" w:rsidRPr="0020438C">
        <w:rPr>
          <w:rFonts w:ascii="David" w:eastAsia="Times New Roman" w:hAnsi="David" w:cs="David" w:hint="cs"/>
          <w:sz w:val="22"/>
          <w:szCs w:val="22"/>
          <w:rtl/>
        </w:rPr>
        <w:t>.</w:t>
      </w:r>
      <w:r w:rsidR="00542849" w:rsidRPr="0020438C">
        <w:rPr>
          <w:rFonts w:ascii="David" w:eastAsia="Times New Roman" w:hAnsi="David" w:cs="David" w:hint="cs"/>
          <w:b/>
          <w:bCs/>
          <w:sz w:val="22"/>
          <w:szCs w:val="22"/>
          <w:rtl/>
        </w:rPr>
        <w:t xml:space="preserve"> </w:t>
      </w:r>
      <w:r w:rsidR="00542849" w:rsidRPr="0020438C">
        <w:rPr>
          <w:rFonts w:ascii="David" w:eastAsia="Times New Roman" w:hAnsi="David" w:cs="David"/>
          <w:b/>
          <w:bCs/>
          <w:sz w:val="22"/>
          <w:szCs w:val="22"/>
          <w:rtl/>
        </w:rPr>
        <w:t xml:space="preserve">פיתח </w:t>
      </w:r>
      <w:r w:rsidR="00542849" w:rsidRPr="0020438C">
        <w:rPr>
          <w:rFonts w:ascii="David" w:eastAsia="Times New Roman" w:hAnsi="David" w:cs="David" w:hint="cs"/>
          <w:b/>
          <w:bCs/>
          <w:sz w:val="22"/>
          <w:szCs w:val="22"/>
          <w:rtl/>
        </w:rPr>
        <w:t xml:space="preserve">את הנוסחה של </w:t>
      </w:r>
      <w:r w:rsidR="00542849" w:rsidRPr="0020438C">
        <w:rPr>
          <w:rFonts w:ascii="David" w:eastAsia="Times New Roman" w:hAnsi="David" w:cs="David"/>
          <w:b/>
          <w:bCs/>
          <w:sz w:val="22"/>
          <w:szCs w:val="22"/>
          <w:rtl/>
        </w:rPr>
        <w:t>השופט לרנד הנד</w:t>
      </w:r>
      <w:r w:rsidR="00542849" w:rsidRPr="0020438C">
        <w:rPr>
          <w:rFonts w:ascii="David" w:eastAsia="Times New Roman" w:hAnsi="David" w:cs="David"/>
          <w:sz w:val="22"/>
          <w:szCs w:val="22"/>
          <w:rtl/>
        </w:rPr>
        <w:t>, לחישוב היעילות הכלכלית כדי להגיע להרתעה יעילה</w:t>
      </w:r>
      <w:r w:rsidR="00542849" w:rsidRPr="0020438C">
        <w:rPr>
          <w:rFonts w:ascii="David" w:eastAsia="Times New Roman" w:hAnsi="David" w:cs="David" w:hint="cs"/>
          <w:sz w:val="22"/>
          <w:szCs w:val="22"/>
          <w:rtl/>
        </w:rPr>
        <w:t xml:space="preserve"> והוסיף לה מימד של א</w:t>
      </w:r>
      <w:r w:rsidR="008F02FF" w:rsidRPr="0020438C">
        <w:rPr>
          <w:rFonts w:ascii="David" w:eastAsia="Times New Roman" w:hAnsi="David" w:cs="David" w:hint="cs"/>
          <w:sz w:val="22"/>
          <w:szCs w:val="22"/>
          <w:rtl/>
        </w:rPr>
        <w:t>ש</w:t>
      </w:r>
      <w:r w:rsidR="00542849" w:rsidRPr="0020438C">
        <w:rPr>
          <w:rFonts w:ascii="David" w:eastAsia="Times New Roman" w:hAnsi="David" w:cs="David" w:hint="cs"/>
          <w:sz w:val="22"/>
          <w:szCs w:val="22"/>
          <w:rtl/>
        </w:rPr>
        <w:t>ם תורם</w:t>
      </w:r>
      <w:r w:rsidR="00542849" w:rsidRPr="0020438C">
        <w:rPr>
          <w:rFonts w:ascii="David" w:eastAsia="Times New Roman" w:hAnsi="David" w:cs="David"/>
          <w:sz w:val="22"/>
          <w:szCs w:val="22"/>
          <w:rtl/>
        </w:rPr>
        <w:t xml:space="preserve">. </w:t>
      </w:r>
      <w:r w:rsidR="0020438C" w:rsidRPr="0020438C">
        <w:rPr>
          <w:rFonts w:ascii="David" w:eastAsia="Times New Roman" w:hAnsi="David" w:cs="David"/>
          <w:sz w:val="22"/>
          <w:szCs w:val="22"/>
          <w:rtl/>
        </w:rPr>
        <w:t>אחת הדרכים להרתעה יעילה הינה לחשב את נקודת האשם</w:t>
      </w:r>
      <w:r w:rsidR="00540B25">
        <w:rPr>
          <w:rFonts w:ascii="David" w:eastAsia="Times New Roman" w:hAnsi="David" w:cs="David" w:hint="cs"/>
          <w:sz w:val="22"/>
          <w:szCs w:val="22"/>
          <w:rtl/>
        </w:rPr>
        <w:t xml:space="preserve"> - נקודת האדם או הרשלנות היא במקום בו </w:t>
      </w:r>
      <w:r w:rsidR="001A59FE">
        <w:rPr>
          <w:rFonts w:ascii="David" w:eastAsia="Times New Roman" w:hAnsi="David" w:cs="David" w:hint="cs"/>
          <w:sz w:val="22"/>
          <w:szCs w:val="22"/>
          <w:rtl/>
        </w:rPr>
        <w:t xml:space="preserve">הוצאות המניעה זולת מתחולת הנזק. </w:t>
      </w:r>
      <w:r w:rsidR="0020438C" w:rsidRPr="0020438C">
        <w:rPr>
          <w:rFonts w:ascii="David" w:eastAsia="Times New Roman" w:hAnsi="David" w:cs="David"/>
          <w:sz w:val="22"/>
          <w:szCs w:val="22"/>
          <w:rtl/>
        </w:rPr>
        <w:t xml:space="preserve">פוזנר </w:t>
      </w:r>
      <w:r w:rsidR="001A59FE">
        <w:rPr>
          <w:rFonts w:ascii="David" w:eastAsia="Times New Roman" w:hAnsi="David" w:cs="David" w:hint="cs"/>
          <w:sz w:val="22"/>
          <w:szCs w:val="22"/>
          <w:rtl/>
        </w:rPr>
        <w:t>סומך על כך</w:t>
      </w:r>
      <w:r w:rsidR="0020438C" w:rsidRPr="0020438C">
        <w:rPr>
          <w:rFonts w:ascii="David" w:eastAsia="Times New Roman" w:hAnsi="David" w:cs="David"/>
          <w:sz w:val="22"/>
          <w:szCs w:val="22"/>
          <w:rtl/>
        </w:rPr>
        <w:t xml:space="preserve"> </w:t>
      </w:r>
      <w:r w:rsidR="001A59FE">
        <w:rPr>
          <w:rFonts w:ascii="David" w:eastAsia="Times New Roman" w:hAnsi="David" w:cs="David" w:hint="cs"/>
          <w:sz w:val="22"/>
          <w:szCs w:val="22"/>
          <w:rtl/>
        </w:rPr>
        <w:t>ש</w:t>
      </w:r>
      <w:r w:rsidR="0020438C" w:rsidRPr="0020438C">
        <w:rPr>
          <w:rFonts w:ascii="David" w:eastAsia="Times New Roman" w:hAnsi="David" w:cs="David"/>
          <w:sz w:val="22"/>
          <w:szCs w:val="22"/>
          <w:rtl/>
        </w:rPr>
        <w:t xml:space="preserve">המזיק הפוטנציאלי </w:t>
      </w:r>
      <w:r w:rsidR="001A59FE">
        <w:rPr>
          <w:rFonts w:ascii="David" w:eastAsia="Times New Roman" w:hAnsi="David" w:cs="David" w:hint="cs"/>
          <w:sz w:val="22"/>
          <w:szCs w:val="22"/>
          <w:rtl/>
        </w:rPr>
        <w:t>י</w:t>
      </w:r>
      <w:r w:rsidR="0020438C" w:rsidRPr="0020438C">
        <w:rPr>
          <w:rFonts w:ascii="David" w:eastAsia="Times New Roman" w:hAnsi="David" w:cs="David"/>
          <w:sz w:val="22"/>
          <w:szCs w:val="22"/>
          <w:rtl/>
        </w:rPr>
        <w:t>יעשה חישובים</w:t>
      </w:r>
      <w:r w:rsidR="00F838E4">
        <w:rPr>
          <w:rFonts w:ascii="David" w:eastAsia="Times New Roman" w:hAnsi="David" w:cs="David" w:hint="cs"/>
          <w:sz w:val="22"/>
          <w:szCs w:val="22"/>
          <w:rtl/>
        </w:rPr>
        <w:t xml:space="preserve"> ובכך </w:t>
      </w:r>
      <w:r w:rsidR="001A59FE">
        <w:rPr>
          <w:rFonts w:ascii="David" w:eastAsia="Times New Roman" w:hAnsi="David" w:cs="David" w:hint="cs"/>
          <w:sz w:val="22"/>
          <w:szCs w:val="22"/>
          <w:rtl/>
        </w:rPr>
        <w:t>ידע מה הם אמצעי המניעה שעליו לעשות כדי למנוע תאונות באופן יעיל בהתאם לתוחלת הנזק</w:t>
      </w:r>
      <w:r w:rsidR="00DE3503">
        <w:rPr>
          <w:rFonts w:ascii="David" w:eastAsia="Times New Roman" w:hAnsi="David" w:cs="David"/>
          <w:sz w:val="22"/>
          <w:szCs w:val="22"/>
          <w:rtl/>
        </w:rPr>
        <w:tab/>
      </w:r>
      <w:r w:rsidR="00F838E4">
        <w:rPr>
          <w:rFonts w:ascii="David" w:eastAsia="Times New Roman" w:hAnsi="David" w:cs="David" w:hint="cs"/>
          <w:sz w:val="22"/>
          <w:szCs w:val="22"/>
          <w:rtl/>
        </w:rPr>
        <w:t>.</w:t>
      </w:r>
    </w:p>
    <w:p w14:paraId="203F8668" w14:textId="359D0331" w:rsidR="00542849" w:rsidRDefault="0009651C" w:rsidP="0020438C">
      <w:pPr>
        <w:pStyle w:val="a4"/>
        <w:numPr>
          <w:ilvl w:val="3"/>
          <w:numId w:val="45"/>
        </w:numPr>
        <w:bidi/>
        <w:spacing w:line="360" w:lineRule="auto"/>
        <w:jc w:val="both"/>
        <w:rPr>
          <w:rFonts w:ascii="David" w:eastAsia="Times New Roman" w:hAnsi="David" w:cs="David"/>
          <w:sz w:val="22"/>
          <w:szCs w:val="22"/>
        </w:rPr>
      </w:pPr>
      <w:r w:rsidRPr="007957D3">
        <w:rPr>
          <w:rFonts w:ascii="David" w:eastAsia="Times New Roman" w:hAnsi="David" w:cs="David"/>
          <w:sz w:val="22"/>
          <w:szCs w:val="22"/>
          <w:rtl/>
        </w:rPr>
        <w:t>פוזנר הסתמך על נוסחת לרנד הנד, הבודקת את הוצאות המניעה אל מול תוחלת הנזק.</w:t>
      </w:r>
      <w:r w:rsidRPr="007957D3">
        <w:rPr>
          <w:rFonts w:ascii="David" w:eastAsia="Times New Roman" w:hAnsi="David" w:cs="David" w:hint="cs"/>
          <w:sz w:val="22"/>
          <w:szCs w:val="22"/>
          <w:rtl/>
        </w:rPr>
        <w:t xml:space="preserve"> </w:t>
      </w:r>
      <w:r w:rsidRPr="007957D3">
        <w:rPr>
          <w:rFonts w:ascii="David" w:eastAsia="Times New Roman" w:hAnsi="David" w:cs="David"/>
          <w:sz w:val="22"/>
          <w:szCs w:val="22"/>
          <w:rtl/>
        </w:rPr>
        <w:t xml:space="preserve">לפי </w:t>
      </w:r>
      <w:r w:rsidR="00D61D93">
        <w:rPr>
          <w:rFonts w:ascii="David" w:eastAsia="Times New Roman" w:hAnsi="David" w:cs="David" w:hint="cs"/>
          <w:sz w:val="22"/>
          <w:szCs w:val="22"/>
          <w:rtl/>
        </w:rPr>
        <w:t>פוזנר</w:t>
      </w:r>
      <w:r w:rsidRPr="007957D3">
        <w:rPr>
          <w:rFonts w:ascii="David" w:eastAsia="Times New Roman" w:hAnsi="David" w:cs="David"/>
          <w:sz w:val="22"/>
          <w:szCs w:val="22"/>
          <w:rtl/>
        </w:rPr>
        <w:t xml:space="preserve">, אם מזיק </w:t>
      </w:r>
      <w:r w:rsidR="00D61D93">
        <w:rPr>
          <w:rFonts w:ascii="David" w:eastAsia="Times New Roman" w:hAnsi="David" w:cs="David" w:hint="cs"/>
          <w:sz w:val="22"/>
          <w:szCs w:val="22"/>
          <w:rtl/>
        </w:rPr>
        <w:t>י</w:t>
      </w:r>
      <w:r w:rsidRPr="007957D3">
        <w:rPr>
          <w:rFonts w:ascii="David" w:eastAsia="Times New Roman" w:hAnsi="David" w:cs="David"/>
          <w:sz w:val="22"/>
          <w:szCs w:val="22"/>
          <w:rtl/>
        </w:rPr>
        <w:t>ידע את נקודת האופטימום הוא י</w:t>
      </w:r>
      <w:r w:rsidR="00D61D93">
        <w:rPr>
          <w:rFonts w:ascii="David" w:eastAsia="Times New Roman" w:hAnsi="David" w:cs="David" w:hint="cs"/>
          <w:sz w:val="22"/>
          <w:szCs w:val="22"/>
          <w:rtl/>
        </w:rPr>
        <w:t>י</w:t>
      </w:r>
      <w:r w:rsidRPr="007957D3">
        <w:rPr>
          <w:rFonts w:ascii="David" w:eastAsia="Times New Roman" w:hAnsi="David" w:cs="David"/>
          <w:sz w:val="22"/>
          <w:szCs w:val="22"/>
          <w:rtl/>
        </w:rPr>
        <w:t>דע כיצד לפעול.</w:t>
      </w:r>
      <w:r w:rsidRPr="007957D3">
        <w:rPr>
          <w:rFonts w:ascii="David" w:eastAsia="Times New Roman" w:hAnsi="David" w:cs="David" w:hint="cs"/>
          <w:sz w:val="22"/>
          <w:szCs w:val="22"/>
          <w:rtl/>
        </w:rPr>
        <w:t xml:space="preserve"> </w:t>
      </w:r>
      <w:r w:rsidRPr="00D61D93">
        <w:rPr>
          <w:rFonts w:ascii="David" w:eastAsia="Times New Roman" w:hAnsi="David" w:cs="David"/>
          <w:sz w:val="22"/>
          <w:szCs w:val="22"/>
          <w:u w:val="single"/>
          <w:rtl/>
        </w:rPr>
        <w:t>מידע = וודאות</w:t>
      </w:r>
      <w:r w:rsidR="00D61D93" w:rsidRPr="00D61D93">
        <w:rPr>
          <w:rFonts w:ascii="David" w:eastAsia="Times New Roman" w:hAnsi="David" w:cs="David" w:hint="cs"/>
          <w:sz w:val="22"/>
          <w:szCs w:val="22"/>
          <w:u w:val="single"/>
          <w:rtl/>
        </w:rPr>
        <w:t xml:space="preserve"> </w:t>
      </w:r>
      <w:r w:rsidR="00D61D93">
        <w:rPr>
          <w:rFonts w:ascii="David" w:eastAsia="Times New Roman" w:hAnsi="David" w:cs="David" w:hint="cs"/>
          <w:sz w:val="22"/>
          <w:szCs w:val="22"/>
          <w:rtl/>
        </w:rPr>
        <w:t>ו</w:t>
      </w:r>
      <w:r w:rsidRPr="007957D3">
        <w:rPr>
          <w:rFonts w:ascii="David" w:eastAsia="Times New Roman" w:hAnsi="David" w:cs="David"/>
          <w:sz w:val="22"/>
          <w:szCs w:val="22"/>
          <w:rtl/>
        </w:rPr>
        <w:t>הוודאות תמנע תביעות כי אנשים ידעו מתי מגיע להם פיצויים וכמה.</w:t>
      </w:r>
    </w:p>
    <w:p w14:paraId="4DC81EC7" w14:textId="504A3911" w:rsidR="00C04007" w:rsidRPr="007957D3" w:rsidRDefault="00542849" w:rsidP="00640128">
      <w:pPr>
        <w:pStyle w:val="a4"/>
        <w:numPr>
          <w:ilvl w:val="3"/>
          <w:numId w:val="45"/>
        </w:numPr>
        <w:bidi/>
        <w:spacing w:line="360" w:lineRule="auto"/>
        <w:jc w:val="both"/>
        <w:rPr>
          <w:rFonts w:ascii="David" w:eastAsia="Times New Roman" w:hAnsi="David" w:cs="David"/>
          <w:sz w:val="22"/>
          <w:szCs w:val="22"/>
        </w:rPr>
      </w:pPr>
      <w:r w:rsidRPr="00D61D93">
        <w:rPr>
          <w:rFonts w:ascii="David" w:eastAsia="Times New Roman" w:hAnsi="David" w:cs="David"/>
          <w:b/>
          <w:bCs/>
          <w:sz w:val="22"/>
          <w:szCs w:val="22"/>
          <w:rtl/>
        </w:rPr>
        <w:t>הנוסחה</w:t>
      </w:r>
      <w:r w:rsidRPr="007957D3">
        <w:rPr>
          <w:rFonts w:ascii="David" w:eastAsia="Times New Roman" w:hAnsi="David" w:cs="David"/>
          <w:sz w:val="22"/>
          <w:szCs w:val="22"/>
          <w:rtl/>
        </w:rPr>
        <w:t xml:space="preserve">: </w:t>
      </w:r>
      <w:r w:rsidR="00C04007" w:rsidRPr="007957D3">
        <w:rPr>
          <w:rFonts w:ascii="David" w:eastAsia="Times New Roman" w:hAnsi="David" w:cs="David" w:hint="cs"/>
          <w:sz w:val="22"/>
          <w:szCs w:val="22"/>
          <w:rtl/>
        </w:rPr>
        <w:t>ע</w:t>
      </w:r>
      <w:r w:rsidR="00C04007" w:rsidRPr="007957D3">
        <w:rPr>
          <w:rFonts w:ascii="David" w:eastAsia="Times New Roman" w:hAnsi="David" w:cs="David"/>
          <w:sz w:val="22"/>
          <w:szCs w:val="22"/>
          <w:rtl/>
        </w:rPr>
        <w:t xml:space="preserve">ל המזיק להתחשב </w:t>
      </w:r>
      <w:r w:rsidR="00A667C8" w:rsidRPr="0057731C">
        <w:rPr>
          <w:rFonts w:ascii="David" w:eastAsia="Times New Roman" w:hAnsi="David" w:cs="David" w:hint="cs"/>
          <w:b/>
          <w:bCs/>
          <w:sz w:val="22"/>
          <w:szCs w:val="22"/>
          <w:rtl/>
        </w:rPr>
        <w:t>בתחולת הנזק</w:t>
      </w:r>
      <w:r w:rsidR="004E7AB9" w:rsidRPr="007957D3">
        <w:rPr>
          <w:rFonts w:ascii="David" w:eastAsia="Times New Roman" w:hAnsi="David" w:cs="David" w:hint="cs"/>
          <w:sz w:val="22"/>
          <w:szCs w:val="22"/>
          <w:rtl/>
        </w:rPr>
        <w:t xml:space="preserve"> </w:t>
      </w:r>
      <w:r w:rsidR="0057731C">
        <w:rPr>
          <w:rFonts w:ascii="David" w:eastAsia="Times New Roman" w:hAnsi="David" w:cs="David" w:hint="cs"/>
          <w:sz w:val="22"/>
          <w:szCs w:val="22"/>
          <w:rtl/>
        </w:rPr>
        <w:t>[=</w:t>
      </w:r>
      <w:r w:rsidR="00C04007" w:rsidRPr="007957D3">
        <w:rPr>
          <w:rFonts w:ascii="David" w:eastAsia="Times New Roman" w:hAnsi="David" w:cs="David"/>
          <w:sz w:val="22"/>
          <w:szCs w:val="22"/>
          <w:rtl/>
        </w:rPr>
        <w:t>הסתברות לקרות הנזק (</w:t>
      </w:r>
      <w:r w:rsidR="00C04007" w:rsidRPr="007957D3">
        <w:rPr>
          <w:rFonts w:ascii="David" w:eastAsia="Times New Roman" w:hAnsi="David" w:cs="David"/>
          <w:sz w:val="22"/>
          <w:szCs w:val="22"/>
        </w:rPr>
        <w:t>P</w:t>
      </w:r>
      <w:r w:rsidR="00C04007" w:rsidRPr="007957D3">
        <w:rPr>
          <w:rFonts w:ascii="David" w:eastAsia="Times New Roman" w:hAnsi="David" w:cs="David"/>
          <w:sz w:val="22"/>
          <w:szCs w:val="22"/>
          <w:rtl/>
        </w:rPr>
        <w:t>)</w:t>
      </w:r>
      <w:r w:rsidR="004E7AB9" w:rsidRPr="007957D3">
        <w:rPr>
          <w:rFonts w:ascii="David" w:eastAsia="Times New Roman" w:hAnsi="David" w:cs="David" w:hint="cs"/>
          <w:sz w:val="22"/>
          <w:szCs w:val="22"/>
          <w:rtl/>
        </w:rPr>
        <w:t xml:space="preserve"> </w:t>
      </w:r>
      <w:r w:rsidR="004E7AB9" w:rsidRPr="0057731C">
        <w:rPr>
          <w:rFonts w:ascii="David" w:eastAsia="Times New Roman" w:hAnsi="David" w:cs="David" w:hint="cs"/>
          <w:sz w:val="22"/>
          <w:szCs w:val="22"/>
          <w:u w:val="single"/>
          <w:rtl/>
        </w:rPr>
        <w:t>כפול</w:t>
      </w:r>
      <w:r w:rsidR="00C04007" w:rsidRPr="007957D3">
        <w:rPr>
          <w:rFonts w:ascii="David" w:eastAsia="Times New Roman" w:hAnsi="David" w:cs="David"/>
          <w:sz w:val="22"/>
          <w:szCs w:val="22"/>
          <w:rtl/>
        </w:rPr>
        <w:t xml:space="preserve"> שיעור הנזק (</w:t>
      </w:r>
      <w:r w:rsidR="00C04007" w:rsidRPr="007957D3">
        <w:rPr>
          <w:rFonts w:ascii="David" w:eastAsia="Times New Roman" w:hAnsi="David" w:cs="David"/>
          <w:sz w:val="22"/>
          <w:szCs w:val="22"/>
        </w:rPr>
        <w:t>L</w:t>
      </w:r>
      <w:r w:rsidR="00C04007" w:rsidRPr="007957D3">
        <w:rPr>
          <w:rFonts w:ascii="David" w:eastAsia="Times New Roman" w:hAnsi="David" w:cs="David"/>
          <w:sz w:val="22"/>
          <w:szCs w:val="22"/>
          <w:rtl/>
        </w:rPr>
        <w:t>)</w:t>
      </w:r>
      <w:r w:rsidR="0057731C">
        <w:rPr>
          <w:rFonts w:ascii="David" w:eastAsia="Times New Roman" w:hAnsi="David" w:cs="David" w:hint="cs"/>
          <w:sz w:val="22"/>
          <w:szCs w:val="22"/>
          <w:rtl/>
        </w:rPr>
        <w:t>]</w:t>
      </w:r>
      <w:r w:rsidR="004E7AB9" w:rsidRPr="007957D3">
        <w:rPr>
          <w:rFonts w:ascii="David" w:eastAsia="Times New Roman" w:hAnsi="David" w:cs="David" w:hint="cs"/>
          <w:sz w:val="22"/>
          <w:szCs w:val="22"/>
          <w:rtl/>
        </w:rPr>
        <w:t xml:space="preserve"> למול </w:t>
      </w:r>
      <w:r w:rsidR="00C04007" w:rsidRPr="0057731C">
        <w:rPr>
          <w:rFonts w:ascii="David" w:eastAsia="Times New Roman" w:hAnsi="David" w:cs="David"/>
          <w:b/>
          <w:bCs/>
          <w:sz w:val="22"/>
          <w:szCs w:val="22"/>
          <w:rtl/>
        </w:rPr>
        <w:t>הוצאות למניעת הנזק</w:t>
      </w:r>
      <w:r w:rsidR="00C04007" w:rsidRPr="007957D3">
        <w:rPr>
          <w:rFonts w:ascii="David" w:eastAsia="Times New Roman" w:hAnsi="David" w:cs="David"/>
          <w:sz w:val="22"/>
          <w:szCs w:val="22"/>
          <w:rtl/>
        </w:rPr>
        <w:t xml:space="preserve"> (</w:t>
      </w:r>
      <w:r w:rsidR="00C04007" w:rsidRPr="007957D3">
        <w:rPr>
          <w:rFonts w:ascii="David" w:eastAsia="Times New Roman" w:hAnsi="David" w:cs="David"/>
          <w:sz w:val="22"/>
          <w:szCs w:val="22"/>
        </w:rPr>
        <w:t>B</w:t>
      </w:r>
      <w:r w:rsidR="00C04007" w:rsidRPr="007957D3">
        <w:rPr>
          <w:rFonts w:ascii="David" w:eastAsia="Times New Roman" w:hAnsi="David" w:cs="David"/>
          <w:sz w:val="22"/>
          <w:szCs w:val="22"/>
          <w:rtl/>
        </w:rPr>
        <w:t>). התנהגותו של המזיק אינה סבירה כאשר שיעור הנזק, בהתחשב בהסתברות התרחשותו, עולה על ההוצאות למניעתו (</w:t>
      </w:r>
      <w:r w:rsidR="00C04007" w:rsidRPr="007957D3">
        <w:rPr>
          <w:rFonts w:ascii="David" w:eastAsia="Times New Roman" w:hAnsi="David" w:cs="David"/>
          <w:sz w:val="22"/>
          <w:szCs w:val="22"/>
        </w:rPr>
        <w:t>B&lt;PL</w:t>
      </w:r>
      <w:r w:rsidR="00C04007" w:rsidRPr="007957D3">
        <w:rPr>
          <w:rFonts w:ascii="David" w:eastAsia="Times New Roman" w:hAnsi="David" w:cs="David"/>
          <w:sz w:val="22"/>
          <w:szCs w:val="22"/>
          <w:rtl/>
        </w:rPr>
        <w:t>)</w:t>
      </w:r>
      <w:r w:rsidR="00C04007" w:rsidRPr="007957D3">
        <w:rPr>
          <w:rFonts w:ascii="David" w:eastAsia="Times New Roman" w:hAnsi="David" w:cs="David" w:hint="cs"/>
          <w:sz w:val="22"/>
          <w:szCs w:val="22"/>
          <w:rtl/>
        </w:rPr>
        <w:t>.</w:t>
      </w:r>
    </w:p>
    <w:p w14:paraId="054FAD6E" w14:textId="5D3687CF" w:rsidR="00A97F76" w:rsidRPr="007957D3" w:rsidRDefault="00001A8D" w:rsidP="00640128">
      <w:pPr>
        <w:pStyle w:val="a4"/>
        <w:numPr>
          <w:ilvl w:val="4"/>
          <w:numId w:val="45"/>
        </w:numPr>
        <w:bidi/>
        <w:spacing w:line="360" w:lineRule="auto"/>
        <w:jc w:val="both"/>
        <w:rPr>
          <w:rFonts w:ascii="David" w:eastAsia="Times New Roman" w:hAnsi="David" w:cs="David"/>
          <w:sz w:val="22"/>
          <w:szCs w:val="22"/>
        </w:rPr>
      </w:pPr>
      <w:r w:rsidRPr="007957D3">
        <w:rPr>
          <w:rFonts w:ascii="David" w:eastAsia="Times New Roman" w:hAnsi="David" w:cs="David" w:hint="cs"/>
          <w:sz w:val="22"/>
          <w:szCs w:val="22"/>
          <w:rtl/>
        </w:rPr>
        <w:t xml:space="preserve">אם ההוצאות למניעת הנזק קטנות </w:t>
      </w:r>
      <w:r w:rsidR="00AA573F" w:rsidRPr="007957D3">
        <w:rPr>
          <w:rFonts w:ascii="David" w:eastAsia="Times New Roman" w:hAnsi="David" w:cs="David" w:hint="cs"/>
          <w:sz w:val="22"/>
          <w:szCs w:val="22"/>
          <w:rtl/>
        </w:rPr>
        <w:t>מתחולת הנזק</w:t>
      </w:r>
      <w:r w:rsidR="00B54A5A" w:rsidRPr="007957D3">
        <w:rPr>
          <w:rFonts w:ascii="David" w:eastAsia="Times New Roman" w:hAnsi="David" w:cs="David" w:hint="cs"/>
          <w:sz w:val="22"/>
          <w:szCs w:val="22"/>
          <w:rtl/>
        </w:rPr>
        <w:t xml:space="preserve"> ואדם לא הוציא כסף על מנת למנוע הוא ייחשב רשלן</w:t>
      </w:r>
      <w:r w:rsidR="005A6F44" w:rsidRPr="007957D3">
        <w:rPr>
          <w:rFonts w:ascii="David" w:eastAsia="Times New Roman" w:hAnsi="David" w:cs="David" w:hint="cs"/>
          <w:sz w:val="22"/>
          <w:szCs w:val="22"/>
          <w:rtl/>
        </w:rPr>
        <w:t xml:space="preserve"> ויחויב לשלם הכול לא משנה אם הנזק היה יותר גדול מהממוצע</w:t>
      </w:r>
      <w:r w:rsidR="00B54A5A" w:rsidRPr="007957D3">
        <w:rPr>
          <w:rFonts w:ascii="David" w:eastAsia="Times New Roman" w:hAnsi="David" w:cs="David" w:hint="cs"/>
          <w:sz w:val="22"/>
          <w:szCs w:val="22"/>
          <w:rtl/>
        </w:rPr>
        <w:t>.</w:t>
      </w:r>
      <w:r w:rsidR="00AA573F" w:rsidRPr="007957D3">
        <w:rPr>
          <w:rFonts w:ascii="David" w:eastAsia="Times New Roman" w:hAnsi="David" w:cs="David" w:hint="cs"/>
          <w:sz w:val="22"/>
          <w:szCs w:val="22"/>
          <w:rtl/>
        </w:rPr>
        <w:t xml:space="preserve"> </w:t>
      </w:r>
      <w:r w:rsidR="00AA573F" w:rsidRPr="007957D3">
        <w:rPr>
          <w:rFonts w:ascii="David" w:eastAsia="Times New Roman" w:hAnsi="David" w:cs="David"/>
          <w:sz w:val="22"/>
          <w:szCs w:val="22"/>
          <w:rtl/>
        </w:rPr>
        <w:t>לעומת-זאת, אם הוצאות המניעה גדולות מתוחלת הנזק, אין האדם מחויב להשקיע את המשאבים ואם ייגרם נזק – לא יחויב בפיצוי</w:t>
      </w:r>
      <w:r w:rsidR="005A6F44" w:rsidRPr="007957D3">
        <w:rPr>
          <w:rFonts w:ascii="David" w:eastAsia="Times New Roman" w:hAnsi="David" w:cs="David" w:hint="cs"/>
          <w:sz w:val="22"/>
          <w:szCs w:val="22"/>
          <w:rtl/>
        </w:rPr>
        <w:t xml:space="preserve"> בכלל</w:t>
      </w:r>
      <w:r w:rsidR="006F7C1C" w:rsidRPr="007957D3">
        <w:rPr>
          <w:rFonts w:ascii="David" w:eastAsia="Times New Roman" w:hAnsi="David" w:cs="David" w:hint="cs"/>
          <w:sz w:val="22"/>
          <w:szCs w:val="22"/>
          <w:rtl/>
        </w:rPr>
        <w:t>.</w:t>
      </w:r>
      <w:r w:rsidR="00810CE1" w:rsidRPr="007957D3">
        <w:rPr>
          <w:rFonts w:ascii="David" w:eastAsia="Times New Roman" w:hAnsi="David" w:cs="David" w:hint="cs"/>
          <w:sz w:val="22"/>
          <w:szCs w:val="22"/>
          <w:rtl/>
        </w:rPr>
        <w:t xml:space="preserve"> </w:t>
      </w:r>
      <w:r w:rsidR="00060E0F" w:rsidRPr="007957D3">
        <w:rPr>
          <w:rFonts w:ascii="David" w:eastAsia="Times New Roman" w:hAnsi="David" w:cs="David" w:hint="cs"/>
          <w:sz w:val="22"/>
          <w:szCs w:val="22"/>
          <w:rtl/>
        </w:rPr>
        <w:t>נקודת האופטימום היא הנקודה שבה סך עלויות התאונות ועלויות מניעתן הוא הנמוך ביותר</w:t>
      </w:r>
      <w:r w:rsidR="00336573" w:rsidRPr="007957D3">
        <w:rPr>
          <w:rFonts w:ascii="David" w:eastAsia="Times New Roman" w:hAnsi="David" w:cs="David" w:hint="cs"/>
          <w:sz w:val="22"/>
          <w:szCs w:val="22"/>
          <w:rtl/>
        </w:rPr>
        <w:t>.</w:t>
      </w:r>
    </w:p>
    <w:p w14:paraId="24D70E4B" w14:textId="694C2344" w:rsidR="004342B0" w:rsidRDefault="002F3758" w:rsidP="00640128">
      <w:pPr>
        <w:pStyle w:val="a4"/>
        <w:numPr>
          <w:ilvl w:val="3"/>
          <w:numId w:val="45"/>
        </w:numPr>
        <w:bidi/>
        <w:spacing w:line="360" w:lineRule="auto"/>
        <w:jc w:val="both"/>
        <w:rPr>
          <w:rFonts w:ascii="David" w:eastAsia="Times New Roman" w:hAnsi="David" w:cs="David"/>
          <w:sz w:val="22"/>
          <w:szCs w:val="22"/>
        </w:rPr>
      </w:pPr>
      <w:r>
        <w:rPr>
          <w:rFonts w:ascii="David" w:eastAsia="Times New Roman" w:hAnsi="David" w:cs="David" w:hint="cs"/>
          <w:b/>
          <w:bCs/>
          <w:sz w:val="22"/>
          <w:szCs w:val="22"/>
          <w:rtl/>
        </w:rPr>
        <w:t xml:space="preserve">פס"ד חמד: </w:t>
      </w:r>
    </w:p>
    <w:p w14:paraId="28F1E79C" w14:textId="38F2AB1A" w:rsidR="004342B0" w:rsidRPr="004342B0" w:rsidRDefault="004342B0" w:rsidP="002627B2">
      <w:pPr>
        <w:pStyle w:val="a4"/>
        <w:numPr>
          <w:ilvl w:val="4"/>
          <w:numId w:val="45"/>
        </w:numPr>
        <w:bidi/>
        <w:spacing w:line="360" w:lineRule="auto"/>
        <w:jc w:val="both"/>
        <w:rPr>
          <w:rFonts w:ascii="David" w:eastAsia="Times New Roman" w:hAnsi="David" w:cs="David"/>
          <w:sz w:val="22"/>
          <w:szCs w:val="22"/>
        </w:rPr>
      </w:pPr>
      <w:r w:rsidRPr="004342B0">
        <w:rPr>
          <w:rFonts w:ascii="David" w:eastAsia="Times New Roman" w:hAnsi="David" w:cs="David" w:hint="cs"/>
          <w:b/>
          <w:bCs/>
          <w:sz w:val="22"/>
          <w:szCs w:val="22"/>
          <w:rtl/>
        </w:rPr>
        <w:t>המקרה:</w:t>
      </w:r>
      <w:r>
        <w:rPr>
          <w:rFonts w:ascii="David" w:eastAsia="Times New Roman" w:hAnsi="David" w:cs="David" w:hint="cs"/>
          <w:sz w:val="22"/>
          <w:szCs w:val="22"/>
          <w:rtl/>
        </w:rPr>
        <w:t xml:space="preserve"> </w:t>
      </w:r>
      <w:r w:rsidRPr="004342B0">
        <w:rPr>
          <w:rFonts w:ascii="David" w:eastAsia="Times New Roman" w:hAnsi="David" w:cs="David"/>
          <w:sz w:val="22"/>
          <w:szCs w:val="22"/>
          <w:rtl/>
        </w:rPr>
        <w:t xml:space="preserve">הניזוק נפגע בגיל 11 בראשו מכדור גומי בעת שהיה עובר אורח בהתפרעויות במחנה הפליטים בג'נין. </w:t>
      </w:r>
      <w:r w:rsidR="002627B2">
        <w:rPr>
          <w:rFonts w:ascii="David" w:eastAsia="Times New Roman" w:hAnsi="David" w:cs="David" w:hint="cs"/>
          <w:sz w:val="22"/>
          <w:szCs w:val="22"/>
          <w:rtl/>
        </w:rPr>
        <w:t>היה וויכוח בפסק הדין בין ריבלין לברק לגבי השימוש בנוסחה:</w:t>
      </w:r>
    </w:p>
    <w:p w14:paraId="02708069" w14:textId="12032B2B" w:rsidR="00D76FD9" w:rsidRDefault="002B4D48" w:rsidP="004342B0">
      <w:pPr>
        <w:pStyle w:val="a4"/>
        <w:numPr>
          <w:ilvl w:val="5"/>
          <w:numId w:val="45"/>
        </w:numPr>
        <w:bidi/>
        <w:spacing w:line="360" w:lineRule="auto"/>
        <w:jc w:val="both"/>
        <w:rPr>
          <w:rFonts w:ascii="David" w:eastAsia="Times New Roman" w:hAnsi="David" w:cs="David"/>
          <w:sz w:val="22"/>
          <w:szCs w:val="22"/>
        </w:rPr>
      </w:pPr>
      <w:r w:rsidRPr="007957D3">
        <w:rPr>
          <w:rFonts w:ascii="David" w:eastAsia="Times New Roman" w:hAnsi="David" w:cs="David" w:hint="cs"/>
          <w:sz w:val="22"/>
          <w:szCs w:val="22"/>
          <w:rtl/>
        </w:rPr>
        <w:t xml:space="preserve">לשיטת </w:t>
      </w:r>
      <w:r w:rsidRPr="004342B0">
        <w:rPr>
          <w:rFonts w:ascii="David" w:eastAsia="Times New Roman" w:hAnsi="David" w:cs="David" w:hint="cs"/>
          <w:b/>
          <w:bCs/>
          <w:sz w:val="22"/>
          <w:szCs w:val="22"/>
          <w:rtl/>
        </w:rPr>
        <w:t>ריבלין</w:t>
      </w:r>
      <w:r w:rsidR="00BB52D2" w:rsidRPr="007957D3">
        <w:rPr>
          <w:rFonts w:ascii="David" w:eastAsia="Times New Roman" w:hAnsi="David" w:cs="David" w:hint="cs"/>
          <w:sz w:val="22"/>
          <w:szCs w:val="22"/>
          <w:rtl/>
        </w:rPr>
        <w:t xml:space="preserve"> </w:t>
      </w:r>
      <w:r w:rsidR="001550D0">
        <w:rPr>
          <w:rFonts w:ascii="David" w:eastAsia="Times New Roman" w:hAnsi="David" w:cs="David" w:hint="cs"/>
          <w:sz w:val="22"/>
          <w:szCs w:val="22"/>
          <w:rtl/>
        </w:rPr>
        <w:t>אפשר לעשות שימוש בנוסחה מכיוון שכ</w:t>
      </w:r>
      <w:r w:rsidR="00BB52D2" w:rsidRPr="007957D3">
        <w:rPr>
          <w:rFonts w:ascii="David" w:eastAsia="Times New Roman" w:hAnsi="David" w:cs="David" w:hint="cs"/>
          <w:sz w:val="22"/>
          <w:szCs w:val="22"/>
          <w:rtl/>
        </w:rPr>
        <w:t>שאני רוצה לדעת מה הן הוצאות המניעה</w:t>
      </w:r>
      <w:r w:rsidR="00466583" w:rsidRPr="007957D3">
        <w:rPr>
          <w:rFonts w:ascii="David" w:eastAsia="Times New Roman" w:hAnsi="David" w:cs="David" w:hint="cs"/>
          <w:sz w:val="22"/>
          <w:szCs w:val="22"/>
          <w:rtl/>
        </w:rPr>
        <w:t xml:space="preserve"> יש לבדוק מה הן הוצאות מניעה סבירות, הן מבחינה כלכלית והן מבחינת האדם המוסרי והסביר</w:t>
      </w:r>
      <w:r w:rsidR="00D1083B">
        <w:rPr>
          <w:rFonts w:ascii="David" w:eastAsia="Times New Roman" w:hAnsi="David" w:cs="David" w:hint="cs"/>
          <w:sz w:val="22"/>
          <w:szCs w:val="22"/>
          <w:rtl/>
        </w:rPr>
        <w:t xml:space="preserve"> ולכן הנוסחה היא לא רק כלכלית</w:t>
      </w:r>
      <w:r w:rsidR="000E05F3" w:rsidRPr="007957D3">
        <w:rPr>
          <w:rFonts w:ascii="David" w:eastAsia="Times New Roman" w:hAnsi="David" w:cs="David" w:hint="cs"/>
          <w:sz w:val="22"/>
          <w:szCs w:val="22"/>
          <w:rtl/>
        </w:rPr>
        <w:t xml:space="preserve">. </w:t>
      </w:r>
    </w:p>
    <w:p w14:paraId="15552EE7" w14:textId="5B78D68E" w:rsidR="00BB52D2" w:rsidRPr="007957D3" w:rsidRDefault="000E05F3" w:rsidP="004342B0">
      <w:pPr>
        <w:pStyle w:val="a4"/>
        <w:numPr>
          <w:ilvl w:val="5"/>
          <w:numId w:val="45"/>
        </w:numPr>
        <w:bidi/>
        <w:spacing w:line="360" w:lineRule="auto"/>
        <w:jc w:val="both"/>
        <w:rPr>
          <w:rFonts w:ascii="David" w:eastAsia="Times New Roman" w:hAnsi="David" w:cs="David"/>
          <w:sz w:val="22"/>
          <w:szCs w:val="22"/>
        </w:rPr>
      </w:pPr>
      <w:r w:rsidRPr="007957D3">
        <w:rPr>
          <w:rFonts w:ascii="David" w:eastAsia="Times New Roman" w:hAnsi="David" w:cs="David" w:hint="cs"/>
          <w:sz w:val="22"/>
          <w:szCs w:val="22"/>
          <w:rtl/>
        </w:rPr>
        <w:t xml:space="preserve">לעומת זאת </w:t>
      </w:r>
      <w:r w:rsidRPr="004342B0">
        <w:rPr>
          <w:rFonts w:ascii="David" w:eastAsia="Times New Roman" w:hAnsi="David" w:cs="David" w:hint="cs"/>
          <w:b/>
          <w:bCs/>
          <w:sz w:val="22"/>
          <w:szCs w:val="22"/>
          <w:rtl/>
        </w:rPr>
        <w:t>ברק</w:t>
      </w:r>
      <w:r w:rsidRPr="007957D3">
        <w:rPr>
          <w:rFonts w:ascii="David" w:eastAsia="Times New Roman" w:hAnsi="David" w:cs="David" w:hint="cs"/>
          <w:sz w:val="22"/>
          <w:szCs w:val="22"/>
          <w:rtl/>
        </w:rPr>
        <w:t xml:space="preserve"> טוען שנוסחת לרנד הנד </w:t>
      </w:r>
      <w:r w:rsidR="007C195A" w:rsidRPr="007957D3">
        <w:rPr>
          <w:rFonts w:ascii="David" w:eastAsia="Times New Roman" w:hAnsi="David" w:cs="David" w:hint="cs"/>
          <w:sz w:val="22"/>
          <w:szCs w:val="22"/>
          <w:rtl/>
        </w:rPr>
        <w:t xml:space="preserve">בהוצאות המניעה </w:t>
      </w:r>
      <w:r w:rsidRPr="007957D3">
        <w:rPr>
          <w:rFonts w:ascii="David" w:eastAsia="Times New Roman" w:hAnsi="David" w:cs="David" w:hint="cs"/>
          <w:sz w:val="22"/>
          <w:szCs w:val="22"/>
          <w:rtl/>
        </w:rPr>
        <w:t xml:space="preserve">מכניסה בתוכה רק שיקולים כלכליים ולכן </w:t>
      </w:r>
      <w:r w:rsidR="002B4D48" w:rsidRPr="007957D3">
        <w:rPr>
          <w:rFonts w:ascii="David" w:eastAsia="Times New Roman" w:hAnsi="David" w:cs="David" w:hint="cs"/>
          <w:sz w:val="22"/>
          <w:szCs w:val="22"/>
          <w:rtl/>
        </w:rPr>
        <w:t xml:space="preserve">היא </w:t>
      </w:r>
      <w:r w:rsidR="002B4D48" w:rsidRPr="007957D3">
        <w:rPr>
          <w:rFonts w:ascii="David" w:eastAsia="Times New Roman" w:hAnsi="David" w:cs="David"/>
          <w:sz w:val="22"/>
          <w:szCs w:val="22"/>
          <w:rtl/>
        </w:rPr>
        <w:t>שימושית אך היא לא פותרת את כל הבעיות.</w:t>
      </w:r>
      <w:r w:rsidR="002B4D48" w:rsidRPr="007957D3">
        <w:rPr>
          <w:rFonts w:ascii="David" w:eastAsia="Times New Roman" w:hAnsi="David" w:cs="David" w:hint="cs"/>
          <w:sz w:val="22"/>
          <w:szCs w:val="22"/>
          <w:rtl/>
        </w:rPr>
        <w:t xml:space="preserve"> ויש לאחר שימוש בה להתחשב  גם בשיקולים נוספים</w:t>
      </w:r>
      <w:r w:rsidR="007C195A" w:rsidRPr="007957D3">
        <w:rPr>
          <w:rFonts w:ascii="David" w:eastAsia="Times New Roman" w:hAnsi="David" w:cs="David" w:hint="cs"/>
          <w:sz w:val="22"/>
          <w:szCs w:val="22"/>
          <w:rtl/>
        </w:rPr>
        <w:t xml:space="preserve"> </w:t>
      </w:r>
      <w:r w:rsidR="00CA77C2" w:rsidRPr="007957D3">
        <w:rPr>
          <w:rFonts w:ascii="David" w:eastAsia="Times New Roman" w:hAnsi="David" w:cs="David" w:hint="cs"/>
          <w:sz w:val="22"/>
          <w:szCs w:val="22"/>
          <w:rtl/>
        </w:rPr>
        <w:t xml:space="preserve">כי </w:t>
      </w:r>
      <w:r w:rsidR="00CA77C2" w:rsidRPr="007957D3">
        <w:rPr>
          <w:rFonts w:ascii="David" w:eastAsia="Times New Roman" w:hAnsi="David" w:cs="David" w:hint="cs"/>
          <w:sz w:val="22"/>
          <w:szCs w:val="22"/>
          <w:rtl/>
        </w:rPr>
        <w:lastRenderedPageBreak/>
        <w:t>האדם הסביר הוא לא רק היעיל אלא גם המוסרי הצודק וההגון.</w:t>
      </w:r>
      <w:r w:rsidR="00DC5980">
        <w:rPr>
          <w:rFonts w:ascii="David" w:eastAsia="Times New Roman" w:hAnsi="David" w:cs="David" w:hint="cs"/>
          <w:sz w:val="22"/>
          <w:szCs w:val="22"/>
          <w:rtl/>
        </w:rPr>
        <w:t xml:space="preserve"> תוכן הסבירות נקבע על ידי איזון בין אינטרסים</w:t>
      </w:r>
      <w:r w:rsidR="00B04F68">
        <w:rPr>
          <w:rFonts w:ascii="David" w:eastAsia="Times New Roman" w:hAnsi="David" w:cs="David" w:hint="cs"/>
          <w:sz w:val="22"/>
          <w:szCs w:val="22"/>
          <w:rtl/>
        </w:rPr>
        <w:t xml:space="preserve"> וערכים של הניזוק המזיק והחברה.</w:t>
      </w:r>
    </w:p>
    <w:p w14:paraId="12FE367E" w14:textId="1FB81CA3" w:rsidR="00A47D8D" w:rsidRPr="007957D3" w:rsidRDefault="00A47D8D" w:rsidP="00640128">
      <w:pPr>
        <w:pStyle w:val="a4"/>
        <w:numPr>
          <w:ilvl w:val="3"/>
          <w:numId w:val="45"/>
        </w:numPr>
        <w:bidi/>
        <w:spacing w:line="360" w:lineRule="auto"/>
        <w:jc w:val="both"/>
        <w:rPr>
          <w:rFonts w:ascii="David" w:eastAsia="Times New Roman" w:hAnsi="David" w:cs="David"/>
          <w:sz w:val="22"/>
          <w:szCs w:val="22"/>
        </w:rPr>
      </w:pPr>
      <w:r w:rsidRPr="007957D3">
        <w:rPr>
          <w:rFonts w:ascii="David" w:eastAsia="Times New Roman" w:hAnsi="David" w:cs="David" w:hint="cs"/>
          <w:b/>
          <w:bCs/>
          <w:sz w:val="22"/>
          <w:szCs w:val="22"/>
          <w:rtl/>
        </w:rPr>
        <w:t xml:space="preserve">גם אם </w:t>
      </w:r>
      <w:r w:rsidR="00917BD2" w:rsidRPr="007957D3">
        <w:rPr>
          <w:rFonts w:ascii="David" w:eastAsia="Times New Roman" w:hAnsi="David" w:cs="David" w:hint="cs"/>
          <w:b/>
          <w:bCs/>
          <w:sz w:val="22"/>
          <w:szCs w:val="22"/>
          <w:rtl/>
        </w:rPr>
        <w:t xml:space="preserve">הנוסחה </w:t>
      </w:r>
      <w:r w:rsidRPr="007957D3">
        <w:rPr>
          <w:rFonts w:ascii="David" w:eastAsia="Times New Roman" w:hAnsi="David" w:cs="David" w:hint="cs"/>
          <w:b/>
          <w:bCs/>
          <w:sz w:val="22"/>
          <w:szCs w:val="22"/>
          <w:rtl/>
        </w:rPr>
        <w:t>לא נשמעת הוגנת היא יעילה מבחינה כלכלית</w:t>
      </w:r>
      <w:r w:rsidR="00A53F74" w:rsidRPr="007957D3">
        <w:rPr>
          <w:rFonts w:ascii="David" w:eastAsia="Times New Roman" w:hAnsi="David" w:cs="David" w:hint="cs"/>
          <w:sz w:val="22"/>
          <w:szCs w:val="22"/>
          <w:rtl/>
        </w:rPr>
        <w:t>. כי גם אם אדם לא ירצה להוציא כסף על מניעה</w:t>
      </w:r>
      <w:r w:rsidR="004612DB" w:rsidRPr="007957D3">
        <w:rPr>
          <w:rFonts w:ascii="David" w:eastAsia="Times New Roman" w:hAnsi="David" w:cs="David" w:hint="cs"/>
          <w:sz w:val="22"/>
          <w:szCs w:val="22"/>
          <w:rtl/>
        </w:rPr>
        <w:t xml:space="preserve"> במידה והוא יבין שהוצאה כזו יכולה "להציל" אותו מתשלום פיצויים במקרה של תאונה זה יתמרץ אותו </w:t>
      </w:r>
      <w:r w:rsidR="00917BD2" w:rsidRPr="007957D3">
        <w:rPr>
          <w:rFonts w:ascii="David" w:eastAsia="Times New Roman" w:hAnsi="David" w:cs="David" w:hint="cs"/>
          <w:sz w:val="22"/>
          <w:szCs w:val="22"/>
          <w:rtl/>
        </w:rPr>
        <w:t>להוציא את הכסף הזה.</w:t>
      </w:r>
      <w:r w:rsidR="00B77F14" w:rsidRPr="007957D3">
        <w:rPr>
          <w:rFonts w:ascii="David" w:eastAsia="Times New Roman" w:hAnsi="David" w:cs="David" w:hint="cs"/>
          <w:sz w:val="22"/>
          <w:szCs w:val="22"/>
          <w:rtl/>
        </w:rPr>
        <w:t xml:space="preserve"> המטרה </w:t>
      </w:r>
      <w:r w:rsidR="00AC73A0" w:rsidRPr="007957D3">
        <w:rPr>
          <w:rFonts w:ascii="David" w:eastAsia="Times New Roman" w:hAnsi="David" w:cs="David" w:hint="cs"/>
          <w:sz w:val="22"/>
          <w:szCs w:val="22"/>
          <w:rtl/>
        </w:rPr>
        <w:t xml:space="preserve">של פוזנר </w:t>
      </w:r>
      <w:r w:rsidR="00B77F14" w:rsidRPr="007957D3">
        <w:rPr>
          <w:rFonts w:ascii="David" w:eastAsia="Times New Roman" w:hAnsi="David" w:cs="David" w:hint="cs"/>
          <w:sz w:val="22"/>
          <w:szCs w:val="22"/>
          <w:rtl/>
        </w:rPr>
        <w:t>היא שאדם</w:t>
      </w:r>
      <w:r w:rsidR="00AC73A0" w:rsidRPr="007957D3">
        <w:rPr>
          <w:rFonts w:ascii="David" w:eastAsia="Times New Roman" w:hAnsi="David" w:cs="David" w:hint="cs"/>
          <w:sz w:val="22"/>
          <w:szCs w:val="22"/>
          <w:rtl/>
        </w:rPr>
        <w:t xml:space="preserve"> יעשה את המבחן הזה לפני ובכך ימנעו תאונות עתידיות.</w:t>
      </w:r>
    </w:p>
    <w:p w14:paraId="1782A2AD" w14:textId="1C8F4435" w:rsidR="00005F5E" w:rsidRDefault="00005F5E" w:rsidP="00640128">
      <w:pPr>
        <w:pStyle w:val="a4"/>
        <w:numPr>
          <w:ilvl w:val="3"/>
          <w:numId w:val="45"/>
        </w:numPr>
        <w:bidi/>
        <w:spacing w:line="360" w:lineRule="auto"/>
        <w:jc w:val="both"/>
        <w:rPr>
          <w:rFonts w:ascii="David" w:eastAsia="Times New Roman" w:hAnsi="David" w:cs="David"/>
          <w:sz w:val="22"/>
          <w:szCs w:val="22"/>
        </w:rPr>
      </w:pPr>
      <w:r w:rsidRPr="007957D3">
        <w:rPr>
          <w:rFonts w:ascii="David" w:eastAsia="Times New Roman" w:hAnsi="David" w:cs="David" w:hint="cs"/>
          <w:b/>
          <w:bCs/>
          <w:sz w:val="22"/>
          <w:szCs w:val="22"/>
          <w:rtl/>
        </w:rPr>
        <w:t>מחקר שבדק 40 פסקי דין ובבחן האם הם עשו שימוש בנוסחה</w:t>
      </w:r>
      <w:r w:rsidRPr="007957D3">
        <w:rPr>
          <w:rFonts w:ascii="David" w:eastAsia="Times New Roman" w:hAnsi="David" w:cs="David" w:hint="cs"/>
          <w:sz w:val="22"/>
          <w:szCs w:val="22"/>
          <w:rtl/>
        </w:rPr>
        <w:t xml:space="preserve">. ברוב </w:t>
      </w:r>
      <w:r w:rsidR="00B4197F" w:rsidRPr="007957D3">
        <w:rPr>
          <w:rFonts w:ascii="David" w:eastAsia="Times New Roman" w:hAnsi="David" w:cs="David" w:hint="cs"/>
          <w:sz w:val="22"/>
          <w:szCs w:val="22"/>
          <w:rtl/>
        </w:rPr>
        <w:t>פ</w:t>
      </w:r>
      <w:r w:rsidRPr="007957D3">
        <w:rPr>
          <w:rFonts w:ascii="David" w:eastAsia="Times New Roman" w:hAnsi="David" w:cs="David" w:hint="cs"/>
          <w:sz w:val="22"/>
          <w:szCs w:val="22"/>
          <w:rtl/>
        </w:rPr>
        <w:t>סקי הדין נעשה שימוש במפורש בנוסחה ואילו בחלק האחר נעשה</w:t>
      </w:r>
      <w:r w:rsidR="00B4197F" w:rsidRPr="007957D3">
        <w:rPr>
          <w:rFonts w:ascii="David" w:eastAsia="Times New Roman" w:hAnsi="David" w:cs="David" w:hint="cs"/>
          <w:sz w:val="22"/>
          <w:szCs w:val="22"/>
          <w:rtl/>
        </w:rPr>
        <w:t xml:space="preserve"> שימוש בתחולת הנזק למול מניעת הנזק</w:t>
      </w:r>
      <w:r w:rsidRPr="007957D3">
        <w:rPr>
          <w:rFonts w:ascii="David" w:eastAsia="Times New Roman" w:hAnsi="David" w:cs="David" w:hint="cs"/>
          <w:sz w:val="22"/>
          <w:szCs w:val="22"/>
          <w:rtl/>
        </w:rPr>
        <w:t xml:space="preserve"> אך לא נאמר</w:t>
      </w:r>
      <w:r w:rsidR="00B4197F" w:rsidRPr="007957D3">
        <w:rPr>
          <w:rFonts w:ascii="David" w:eastAsia="Times New Roman" w:hAnsi="David" w:cs="David" w:hint="cs"/>
          <w:sz w:val="22"/>
          <w:szCs w:val="22"/>
          <w:rtl/>
        </w:rPr>
        <w:t xml:space="preserve"> במפורש כי מדובר בנוסחת לרנד הנד</w:t>
      </w:r>
      <w:r w:rsidRPr="007957D3">
        <w:rPr>
          <w:rFonts w:ascii="David" w:eastAsia="Times New Roman" w:hAnsi="David" w:cs="David" w:hint="cs"/>
          <w:sz w:val="22"/>
          <w:szCs w:val="22"/>
          <w:rtl/>
        </w:rPr>
        <w:t>.</w:t>
      </w:r>
      <w:r w:rsidR="00B4197F" w:rsidRPr="007957D3">
        <w:rPr>
          <w:rFonts w:ascii="David" w:eastAsia="Times New Roman" w:hAnsi="David" w:cs="David" w:hint="cs"/>
          <w:sz w:val="22"/>
          <w:szCs w:val="22"/>
          <w:rtl/>
        </w:rPr>
        <w:t xml:space="preserve"> </w:t>
      </w:r>
    </w:p>
    <w:p w14:paraId="6F467463" w14:textId="77777777" w:rsidR="00E64710" w:rsidRPr="004B26F8" w:rsidRDefault="00E64710" w:rsidP="00844F3E">
      <w:pPr>
        <w:pStyle w:val="a4"/>
        <w:numPr>
          <w:ilvl w:val="2"/>
          <w:numId w:val="45"/>
        </w:numPr>
        <w:bidi/>
        <w:spacing w:line="360" w:lineRule="auto"/>
        <w:jc w:val="both"/>
        <w:rPr>
          <w:rFonts w:ascii="David" w:eastAsia="Times New Roman" w:hAnsi="David" w:cs="David"/>
          <w:b/>
          <w:bCs/>
          <w:sz w:val="22"/>
          <w:szCs w:val="22"/>
        </w:rPr>
      </w:pPr>
      <w:r w:rsidRPr="004B26F8">
        <w:rPr>
          <w:rFonts w:ascii="David" w:eastAsia="Times New Roman" w:hAnsi="David" w:cs="David" w:hint="cs"/>
          <w:b/>
          <w:bCs/>
          <w:sz w:val="22"/>
          <w:szCs w:val="22"/>
          <w:shd w:val="clear" w:color="auto" w:fill="DBF6B9" w:themeFill="accent3" w:themeFillTint="66"/>
          <w:rtl/>
        </w:rPr>
        <w:t>רבי ירמיה והגוזל הניפול</w:t>
      </w:r>
      <w:r w:rsidRPr="004B26F8">
        <w:rPr>
          <w:rFonts w:ascii="David" w:eastAsia="Times New Roman" w:hAnsi="David" w:cs="David" w:hint="cs"/>
          <w:b/>
          <w:bCs/>
          <w:sz w:val="22"/>
          <w:szCs w:val="22"/>
          <w:rtl/>
        </w:rPr>
        <w:t>: האם נכון להשתמש בנוסחות ושיעורים?</w:t>
      </w:r>
    </w:p>
    <w:p w14:paraId="7CEBF8BD" w14:textId="77777777" w:rsidR="00E64710" w:rsidRDefault="00E64710" w:rsidP="00844F3E">
      <w:pPr>
        <w:pStyle w:val="a4"/>
        <w:numPr>
          <w:ilvl w:val="3"/>
          <w:numId w:val="45"/>
        </w:numPr>
        <w:bidi/>
        <w:spacing w:line="360" w:lineRule="auto"/>
        <w:jc w:val="both"/>
        <w:rPr>
          <w:rFonts w:ascii="David" w:eastAsia="Times New Roman" w:hAnsi="David" w:cs="David"/>
          <w:sz w:val="22"/>
          <w:szCs w:val="22"/>
        </w:rPr>
      </w:pPr>
      <w:r>
        <w:rPr>
          <w:rFonts w:ascii="David" w:eastAsia="Times New Roman" w:hAnsi="David" w:cs="David" w:hint="cs"/>
          <w:sz w:val="22"/>
          <w:szCs w:val="22"/>
          <w:rtl/>
        </w:rPr>
        <w:t>מסופר על מקרה במשנה של אדם המוצא גוזל. המשנה קובעת חזקה שעם ישנו שובך בתוך חמישים האמה שבהם נמצא הגוזל, הגוזל שייך לביל השובך. אם מעבר לחמישים אמה שייך למוצא. מתוך נקודת הנחה שגוזל שאינו יכול לעוף יכול לצעוד עד חמישים אמה מהשובך שלו, כאשר זה מעבר לחמישים אמה יכול להיות שעף ולכן אין לדעת לאן שייך כי יכול היה לעוף ממרחק רב.</w:t>
      </w:r>
    </w:p>
    <w:p w14:paraId="03B277C1" w14:textId="77777777" w:rsidR="00E64710" w:rsidRDefault="00E64710" w:rsidP="00844F3E">
      <w:pPr>
        <w:pStyle w:val="a4"/>
        <w:numPr>
          <w:ilvl w:val="3"/>
          <w:numId w:val="45"/>
        </w:numPr>
        <w:bidi/>
        <w:spacing w:line="360" w:lineRule="auto"/>
        <w:jc w:val="both"/>
        <w:rPr>
          <w:rFonts w:ascii="David" w:eastAsia="Times New Roman" w:hAnsi="David" w:cs="David"/>
          <w:sz w:val="22"/>
          <w:szCs w:val="22"/>
        </w:rPr>
      </w:pPr>
      <w:r>
        <w:rPr>
          <w:rFonts w:ascii="David" w:eastAsia="Times New Roman" w:hAnsi="David" w:cs="David" w:hint="cs"/>
          <w:sz w:val="22"/>
          <w:szCs w:val="22"/>
          <w:rtl/>
        </w:rPr>
        <w:t>רבי ירמיה מקשה על המשנה ושואל: מה קורה במקרה בו הגוזל רגל אחת בתוך החמישים אמה ורגל אחת בחוץ. בשל שאלה זאת הוא נזרק מחוץ לבית המדרש. שמואלי מסביר כי הוא נזרק מבית המדרש מכיוון ששאלתו מטרתה הייתה לחתור מתחת למידות ושיעורים. רבי ירמיה רצה להראות שאי אפשר להשתמש במידה אחת לכול האפרוחים ויש שיקולים נוספים. לבסוף רבי ירמיה חזר לבית המדרש ולא הוחרם לגמרי (אולי מראה שקיבלו שיש מעט אמת בגישתו).</w:t>
      </w:r>
    </w:p>
    <w:p w14:paraId="70A8DBC9" w14:textId="77777777" w:rsidR="00E64710" w:rsidRDefault="00E64710" w:rsidP="00844F3E">
      <w:pPr>
        <w:pStyle w:val="a4"/>
        <w:numPr>
          <w:ilvl w:val="3"/>
          <w:numId w:val="45"/>
        </w:numPr>
        <w:bidi/>
        <w:spacing w:line="360" w:lineRule="auto"/>
        <w:jc w:val="both"/>
        <w:rPr>
          <w:rFonts w:ascii="David" w:eastAsia="Times New Roman" w:hAnsi="David" w:cs="David"/>
          <w:sz w:val="22"/>
          <w:szCs w:val="22"/>
        </w:rPr>
      </w:pPr>
      <w:r w:rsidRPr="004B26F8">
        <w:rPr>
          <w:rFonts w:ascii="David" w:eastAsia="Times New Roman" w:hAnsi="David" w:cs="David" w:hint="cs"/>
          <w:sz w:val="22"/>
          <w:szCs w:val="22"/>
          <w:u w:val="single"/>
          <w:rtl/>
        </w:rPr>
        <w:t>איך זה משפיע על המשפט היום?</w:t>
      </w:r>
      <w:r>
        <w:rPr>
          <w:rFonts w:ascii="David" w:eastAsia="Times New Roman" w:hAnsi="David" w:cs="David" w:hint="cs"/>
          <w:sz w:val="22"/>
          <w:szCs w:val="22"/>
          <w:rtl/>
        </w:rPr>
        <w:t xml:space="preserve"> שמואלי הציג מספר פסקי דין שמזכירים את המשנה הזו ואת דעתו של רבי ירמיה.</w:t>
      </w:r>
    </w:p>
    <w:p w14:paraId="1904A276" w14:textId="718CB4BE" w:rsidR="00E64710" w:rsidRDefault="00E64710" w:rsidP="00844F3E">
      <w:pPr>
        <w:pStyle w:val="a4"/>
        <w:numPr>
          <w:ilvl w:val="5"/>
          <w:numId w:val="45"/>
        </w:numPr>
        <w:bidi/>
        <w:spacing w:line="360" w:lineRule="auto"/>
        <w:jc w:val="both"/>
        <w:rPr>
          <w:rFonts w:ascii="David" w:eastAsia="Times New Roman" w:hAnsi="David" w:cs="David"/>
          <w:sz w:val="22"/>
          <w:szCs w:val="22"/>
        </w:rPr>
      </w:pPr>
      <w:r>
        <w:rPr>
          <w:rFonts w:ascii="David" w:eastAsia="Times New Roman" w:hAnsi="David" w:cs="David" w:hint="cs"/>
          <w:sz w:val="22"/>
          <w:szCs w:val="22"/>
          <w:rtl/>
        </w:rPr>
        <w:t>גישה אחת - בפס"ד בנושא שיכורת השופט הגדיל את הכמות שקובעת כי אדם שיכור מתוך גישה הרואה חשיבות למידות ושיעורים אך גם רואה לעיתים חשיבות בהגדלת השיעורים והמידות כדי שלא ייוצרו טעויות</w:t>
      </w:r>
      <w:r w:rsidR="00844F3E">
        <w:rPr>
          <w:rFonts w:ascii="David" w:eastAsia="Times New Roman" w:hAnsi="David" w:cs="David" w:hint="cs"/>
          <w:sz w:val="22"/>
          <w:szCs w:val="22"/>
          <w:rtl/>
        </w:rPr>
        <w:t>.</w:t>
      </w:r>
    </w:p>
    <w:p w14:paraId="61D946D5" w14:textId="77777777" w:rsidR="00E64710" w:rsidRDefault="00E64710" w:rsidP="00844F3E">
      <w:pPr>
        <w:pStyle w:val="a4"/>
        <w:numPr>
          <w:ilvl w:val="5"/>
          <w:numId w:val="45"/>
        </w:numPr>
        <w:bidi/>
        <w:spacing w:line="360" w:lineRule="auto"/>
        <w:jc w:val="both"/>
        <w:rPr>
          <w:rFonts w:ascii="David" w:eastAsia="Times New Roman" w:hAnsi="David" w:cs="David"/>
          <w:sz w:val="22"/>
          <w:szCs w:val="22"/>
        </w:rPr>
      </w:pPr>
      <w:r>
        <w:rPr>
          <w:rFonts w:ascii="David" w:eastAsia="Times New Roman" w:hAnsi="David" w:cs="David" w:hint="cs"/>
          <w:sz w:val="22"/>
          <w:szCs w:val="22"/>
          <w:rtl/>
        </w:rPr>
        <w:t>גישה שנייה - השופטים חשין ורובינשטיי</w:t>
      </w:r>
      <w:r>
        <w:rPr>
          <w:rFonts w:ascii="David" w:eastAsia="Times New Roman" w:hAnsi="David" w:cs="David" w:hint="eastAsia"/>
          <w:sz w:val="22"/>
          <w:szCs w:val="22"/>
          <w:rtl/>
        </w:rPr>
        <w:t>ן</w:t>
      </w:r>
      <w:r>
        <w:rPr>
          <w:rFonts w:ascii="David" w:eastAsia="Times New Roman" w:hAnsi="David" w:cs="David" w:hint="cs"/>
          <w:sz w:val="22"/>
          <w:szCs w:val="22"/>
          <w:rtl/>
        </w:rPr>
        <w:t xml:space="preserve"> בפס"ד דין העוסק במס רכוש- סוברים כי עדיף גוזל אחד שמוטל בספק על פני שתיעקר הלכת שיעורים מישראל. דהיינו, מידות הן דבר נחוץ כי בלעדיו אין גבול ברור ואם יאפשרו הכנסת שיקולים לתוך מידות ושיעורים אין לה סוף והגבול יימתח ויימתח.</w:t>
      </w:r>
    </w:p>
    <w:p w14:paraId="677F3B88" w14:textId="77777777" w:rsidR="00E64710" w:rsidRDefault="00E64710" w:rsidP="00844F3E">
      <w:pPr>
        <w:pStyle w:val="a4"/>
        <w:numPr>
          <w:ilvl w:val="5"/>
          <w:numId w:val="45"/>
        </w:numPr>
        <w:bidi/>
        <w:spacing w:line="360" w:lineRule="auto"/>
        <w:jc w:val="both"/>
        <w:rPr>
          <w:rFonts w:ascii="David" w:eastAsia="Times New Roman" w:hAnsi="David" w:cs="David"/>
          <w:sz w:val="22"/>
          <w:szCs w:val="22"/>
        </w:rPr>
      </w:pPr>
      <w:r>
        <w:rPr>
          <w:rFonts w:ascii="David" w:eastAsia="Times New Roman" w:hAnsi="David" w:cs="David" w:hint="cs"/>
          <w:sz w:val="22"/>
          <w:szCs w:val="22"/>
          <w:rtl/>
        </w:rPr>
        <w:t>גישה שלישית - השופט ברק עושה הרחבה מאוד גדול לשיקולים משפטיים על פני מידות ושיעורים ויש על כך ביקורת.</w:t>
      </w:r>
    </w:p>
    <w:p w14:paraId="26C18D30" w14:textId="31AE896D" w:rsidR="00D76FD9" w:rsidRPr="00E64710" w:rsidRDefault="00E64710" w:rsidP="00844F3E">
      <w:pPr>
        <w:pStyle w:val="a4"/>
        <w:numPr>
          <w:ilvl w:val="3"/>
          <w:numId w:val="45"/>
        </w:numPr>
        <w:bidi/>
        <w:spacing w:line="360" w:lineRule="auto"/>
        <w:jc w:val="both"/>
        <w:rPr>
          <w:rFonts w:ascii="David" w:eastAsia="Times New Roman" w:hAnsi="David" w:cs="David"/>
          <w:sz w:val="22"/>
          <w:szCs w:val="22"/>
        </w:rPr>
      </w:pPr>
      <w:r w:rsidRPr="00E64710">
        <w:rPr>
          <w:rFonts w:ascii="David" w:eastAsia="Times New Roman" w:hAnsi="David" w:cs="David" w:hint="cs"/>
          <w:b/>
          <w:bCs/>
          <w:sz w:val="22"/>
          <w:szCs w:val="22"/>
          <w:rtl/>
        </w:rPr>
        <w:t>לסיכום</w:t>
      </w:r>
      <w:r w:rsidRPr="00E64710">
        <w:rPr>
          <w:rFonts w:ascii="David" w:eastAsia="Times New Roman" w:hAnsi="David" w:cs="David" w:hint="cs"/>
          <w:sz w:val="22"/>
          <w:szCs w:val="22"/>
          <w:rtl/>
        </w:rPr>
        <w:t xml:space="preserve">: </w:t>
      </w:r>
      <w:r w:rsidRPr="00E64710">
        <w:rPr>
          <w:rFonts w:ascii="David" w:eastAsia="Times New Roman" w:hAnsi="David" w:cs="David"/>
          <w:sz w:val="22"/>
          <w:szCs w:val="22"/>
          <w:rtl/>
        </w:rPr>
        <w:t>ל</w:t>
      </w:r>
      <w:r w:rsidRPr="00E64710">
        <w:rPr>
          <w:rFonts w:ascii="David" w:eastAsia="Times New Roman" w:hAnsi="David" w:cs="David" w:hint="cs"/>
          <w:sz w:val="22"/>
          <w:szCs w:val="22"/>
          <w:rtl/>
        </w:rPr>
        <w:t>ד</w:t>
      </w:r>
      <w:r w:rsidRPr="00E64710">
        <w:rPr>
          <w:rFonts w:ascii="David" w:eastAsia="Times New Roman" w:hAnsi="David" w:cs="David"/>
          <w:sz w:val="22"/>
          <w:szCs w:val="22"/>
          <w:rtl/>
        </w:rPr>
        <w:t>עת שמואלי אולי יש מקום למעט שיקול דעת מלבד המידות והשיעורים</w:t>
      </w:r>
      <w:r w:rsidRPr="00E64710">
        <w:rPr>
          <w:rFonts w:ascii="David" w:eastAsia="Times New Roman" w:hAnsi="David" w:cs="David" w:hint="cs"/>
          <w:sz w:val="22"/>
          <w:szCs w:val="22"/>
          <w:rtl/>
        </w:rPr>
        <w:t>.</w:t>
      </w:r>
    </w:p>
    <w:p w14:paraId="380EE667" w14:textId="5C5AE207" w:rsidR="00353F77" w:rsidRPr="007957D3" w:rsidRDefault="00E17841" w:rsidP="00E64710">
      <w:pPr>
        <w:pStyle w:val="a4"/>
        <w:numPr>
          <w:ilvl w:val="1"/>
          <w:numId w:val="45"/>
        </w:numPr>
        <w:shd w:val="clear" w:color="auto" w:fill="EDFADC" w:themeFill="accent3" w:themeFillTint="33"/>
        <w:bidi/>
        <w:spacing w:line="360" w:lineRule="auto"/>
        <w:jc w:val="both"/>
        <w:rPr>
          <w:rFonts w:ascii="David" w:eastAsia="Times New Roman" w:hAnsi="David" w:cs="David"/>
          <w:b/>
          <w:bCs/>
          <w:sz w:val="22"/>
          <w:szCs w:val="22"/>
        </w:rPr>
      </w:pPr>
      <w:r w:rsidRPr="007957D3">
        <w:rPr>
          <w:rFonts w:ascii="David" w:eastAsia="Times New Roman" w:hAnsi="David" w:cs="David" w:hint="cs"/>
          <w:b/>
          <w:bCs/>
          <w:sz w:val="22"/>
          <w:szCs w:val="22"/>
          <w:rtl/>
        </w:rPr>
        <w:t>אירועון 9:</w:t>
      </w:r>
      <w:r w:rsidRPr="007957D3">
        <w:rPr>
          <w:rFonts w:ascii="Guttman Yad-Brush" w:eastAsia="Times New Roman" w:cs="Guttman Yad-Brush" w:hint="cs"/>
          <w:b/>
          <w:bCs/>
          <w:sz w:val="22"/>
          <w:szCs w:val="22"/>
          <w:rtl/>
        </w:rPr>
        <w:t xml:space="preserve"> </w:t>
      </w:r>
      <w:r w:rsidR="002311D2" w:rsidRPr="007957D3">
        <w:rPr>
          <w:rFonts w:ascii="David" w:eastAsia="Times New Roman" w:hAnsi="David" w:cs="David" w:hint="cs"/>
          <w:sz w:val="22"/>
          <w:szCs w:val="22"/>
          <w:rtl/>
        </w:rPr>
        <w:t>שימוש בנוסחת לרנד הנד</w:t>
      </w:r>
      <w:r w:rsidR="00E64710">
        <w:rPr>
          <w:rFonts w:ascii="David" w:eastAsia="Times New Roman" w:hAnsi="David" w:cs="David" w:hint="cs"/>
          <w:b/>
          <w:bCs/>
          <w:sz w:val="22"/>
          <w:szCs w:val="22"/>
          <w:rtl/>
        </w:rPr>
        <w:t xml:space="preserve"> על ידי הצבת מספרים.</w:t>
      </w:r>
    </w:p>
    <w:p w14:paraId="29E0E386" w14:textId="4D5DF022" w:rsidR="00353F77" w:rsidRPr="007957D3" w:rsidRDefault="00AA7E56" w:rsidP="00E64710">
      <w:pPr>
        <w:pStyle w:val="a4"/>
        <w:numPr>
          <w:ilvl w:val="2"/>
          <w:numId w:val="45"/>
        </w:numPr>
        <w:bidi/>
        <w:spacing w:line="360" w:lineRule="auto"/>
        <w:jc w:val="both"/>
        <w:rPr>
          <w:rFonts w:asciiTheme="majorHAnsi" w:eastAsia="Times New Roman" w:hAnsiTheme="majorHAnsi" w:cstheme="majorHAnsi"/>
          <w:sz w:val="22"/>
          <w:szCs w:val="22"/>
        </w:rPr>
      </w:pPr>
      <w:r w:rsidRPr="007957D3">
        <w:rPr>
          <w:rFonts w:asciiTheme="majorHAnsi" w:eastAsia="Times New Roman" w:hAnsiTheme="majorHAnsi" w:cstheme="majorHAnsi"/>
          <w:sz w:val="22"/>
          <w:szCs w:val="22"/>
          <w:rtl/>
        </w:rPr>
        <w:t>"</w:t>
      </w:r>
      <w:r w:rsidR="00E17841" w:rsidRPr="007957D3">
        <w:rPr>
          <w:rFonts w:asciiTheme="majorHAnsi" w:eastAsia="Times New Roman" w:hAnsiTheme="majorHAnsi" w:cstheme="majorHAnsi"/>
          <w:sz w:val="22"/>
          <w:szCs w:val="22"/>
          <w:rtl/>
        </w:rPr>
        <w:t xml:space="preserve">בשבט "הקוצר" של תנועת הצופים יוצאים לאירועי חוץ </w:t>
      </w:r>
      <w:r w:rsidRPr="007957D3">
        <w:rPr>
          <w:rFonts w:asciiTheme="majorHAnsi" w:eastAsia="Times New Roman" w:hAnsiTheme="majorHAnsi" w:cstheme="majorHAnsi"/>
          <w:sz w:val="22"/>
          <w:szCs w:val="22"/>
          <w:rtl/>
        </w:rPr>
        <w:t>(</w:t>
      </w:r>
      <w:r w:rsidR="00E17841" w:rsidRPr="007957D3">
        <w:rPr>
          <w:rFonts w:asciiTheme="majorHAnsi" w:eastAsia="Times New Roman" w:hAnsiTheme="majorHAnsi" w:cstheme="majorHAnsi"/>
          <w:sz w:val="22"/>
          <w:szCs w:val="22"/>
          <w:rtl/>
        </w:rPr>
        <w:t>טיולים, סיורים, יציאה להצגות ולפעולות תרבות שונות</w:t>
      </w:r>
      <w:r w:rsidRPr="007957D3">
        <w:rPr>
          <w:rFonts w:asciiTheme="majorHAnsi" w:eastAsia="Times New Roman" w:hAnsiTheme="majorHAnsi" w:cstheme="majorHAnsi"/>
          <w:sz w:val="22"/>
          <w:szCs w:val="22"/>
          <w:rtl/>
        </w:rPr>
        <w:t>)</w:t>
      </w:r>
      <w:r w:rsidR="00E17841" w:rsidRPr="007957D3">
        <w:rPr>
          <w:rFonts w:asciiTheme="majorHAnsi" w:eastAsia="Times New Roman" w:hAnsiTheme="majorHAnsi" w:cstheme="majorHAnsi"/>
          <w:sz w:val="22"/>
          <w:szCs w:val="22"/>
          <w:rtl/>
        </w:rPr>
        <w:t xml:space="preserve"> כמעט מדי חודש 10 פעמים בשנה סך הכול. נתונים מהביטוח</w:t>
      </w:r>
      <w:r w:rsidR="00E17841" w:rsidRPr="007957D3">
        <w:rPr>
          <w:rFonts w:asciiTheme="majorHAnsi" w:eastAsia="Times New Roman" w:hAnsiTheme="majorHAnsi" w:cstheme="majorHAnsi"/>
          <w:sz w:val="22"/>
          <w:szCs w:val="22"/>
        </w:rPr>
        <w:t xml:space="preserve"> -</w:t>
      </w:r>
      <w:r w:rsidR="00E17841" w:rsidRPr="007957D3">
        <w:rPr>
          <w:rFonts w:asciiTheme="majorHAnsi" w:eastAsia="Times New Roman" w:hAnsiTheme="majorHAnsi" w:cstheme="majorHAnsi"/>
          <w:sz w:val="22"/>
          <w:szCs w:val="22"/>
          <w:rtl/>
        </w:rPr>
        <w:t>של הצופים לשבט זה מעשר השנים האחרונות מצביעים על תאונה אחת בשנה בממוצע</w:t>
      </w:r>
      <w:r w:rsidR="00E17841" w:rsidRPr="007957D3">
        <w:rPr>
          <w:rFonts w:asciiTheme="majorHAnsi" w:eastAsia="Times New Roman" w:hAnsiTheme="majorHAnsi" w:cstheme="majorHAnsi"/>
          <w:sz w:val="22"/>
          <w:szCs w:val="22"/>
        </w:rPr>
        <w:t>,</w:t>
      </w:r>
      <w:r w:rsidR="00E17841" w:rsidRPr="007957D3">
        <w:rPr>
          <w:rFonts w:asciiTheme="majorHAnsi" w:eastAsia="Times New Roman" w:hAnsiTheme="majorHAnsi" w:cstheme="majorHAnsi"/>
          <w:sz w:val="22"/>
          <w:szCs w:val="22"/>
          <w:rtl/>
        </w:rPr>
        <w:t xml:space="preserve"> כשבכל פעם שווי הנזק שונה, אך הממוצע הוא 1000</w:t>
      </w:r>
      <w:r w:rsidRPr="007957D3">
        <w:rPr>
          <w:rFonts w:asciiTheme="majorHAnsi" w:eastAsia="Times New Roman" w:hAnsiTheme="majorHAnsi" w:cstheme="majorHAnsi"/>
          <w:sz w:val="22"/>
          <w:szCs w:val="22"/>
          <w:rtl/>
        </w:rPr>
        <w:t>"</w:t>
      </w:r>
      <w:r w:rsidR="00E17841" w:rsidRPr="007957D3">
        <w:rPr>
          <w:rFonts w:asciiTheme="majorHAnsi" w:eastAsia="Times New Roman" w:hAnsiTheme="majorHAnsi" w:cstheme="majorHAnsi"/>
          <w:sz w:val="22"/>
          <w:szCs w:val="22"/>
          <w:rtl/>
        </w:rPr>
        <w:t>.</w:t>
      </w:r>
    </w:p>
    <w:p w14:paraId="4EDF4154" w14:textId="5C66C2F7" w:rsidR="00E17841" w:rsidRPr="007957D3" w:rsidRDefault="00E17841" w:rsidP="00E64710">
      <w:pPr>
        <w:pStyle w:val="a4"/>
        <w:numPr>
          <w:ilvl w:val="2"/>
          <w:numId w:val="45"/>
        </w:numPr>
        <w:bidi/>
        <w:spacing w:line="360" w:lineRule="auto"/>
        <w:jc w:val="both"/>
        <w:rPr>
          <w:rFonts w:asciiTheme="majorHAnsi" w:eastAsia="Times New Roman" w:hAnsiTheme="majorHAnsi" w:cstheme="majorHAnsi"/>
          <w:sz w:val="22"/>
          <w:szCs w:val="22"/>
        </w:rPr>
      </w:pPr>
      <w:r w:rsidRPr="007957D3">
        <w:rPr>
          <w:rFonts w:ascii="David" w:eastAsia="Times New Roman" w:hAnsi="David" w:cs="David"/>
          <w:sz w:val="22"/>
          <w:szCs w:val="22"/>
          <w:rtl/>
        </w:rPr>
        <w:t xml:space="preserve"> </w:t>
      </w:r>
      <w:r w:rsidRPr="007957D3">
        <w:rPr>
          <w:rFonts w:asciiTheme="majorHAnsi" w:eastAsia="Times New Roman" w:hAnsiTheme="majorHAnsi" w:cstheme="majorHAnsi"/>
          <w:sz w:val="22"/>
          <w:szCs w:val="22"/>
          <w:rtl/>
        </w:rPr>
        <w:t>ראשי השבט מתייעצים אתכם האם עליהם לרכוש תיק עזרה ראשונה, שמחירו 500 ש"ח ויש להחליפו במלואו בכל שנה, שאם לא כן הם עלולים להיחשב לרשלנים אם יהיה צורך בתיק כזה באחת מהפעילויות ותיק כזה לא יהיה בנמצא, או שהם יוכלו להסתפק באפשרות לקרוא לשירותי עזרה ראשונה במידת הצורך</w:t>
      </w:r>
      <w:r w:rsidRPr="007957D3">
        <w:rPr>
          <w:rFonts w:asciiTheme="majorHAnsi" w:eastAsia="Times New Roman" w:hAnsiTheme="majorHAnsi" w:cstheme="majorHAnsi"/>
          <w:sz w:val="22"/>
          <w:szCs w:val="22"/>
        </w:rPr>
        <w:t>.</w:t>
      </w:r>
      <w:r w:rsidRPr="007957D3">
        <w:rPr>
          <w:rFonts w:asciiTheme="majorHAnsi" w:eastAsia="Times New Roman" w:hAnsiTheme="majorHAnsi" w:cstheme="majorHAnsi"/>
          <w:sz w:val="22"/>
          <w:szCs w:val="22"/>
          <w:rtl/>
        </w:rPr>
        <w:t xml:space="preserve"> </w:t>
      </w:r>
    </w:p>
    <w:p w14:paraId="6D52546C" w14:textId="6BA27DEF" w:rsidR="00BF009D" w:rsidRPr="007957D3" w:rsidRDefault="005D5052" w:rsidP="00E64710">
      <w:pPr>
        <w:pStyle w:val="a4"/>
        <w:numPr>
          <w:ilvl w:val="3"/>
          <w:numId w:val="45"/>
        </w:numPr>
        <w:bidi/>
        <w:spacing w:line="360" w:lineRule="auto"/>
        <w:jc w:val="both"/>
        <w:rPr>
          <w:rFonts w:asciiTheme="majorHAnsi" w:eastAsia="Times New Roman" w:hAnsiTheme="majorHAnsi" w:cstheme="majorHAnsi"/>
          <w:sz w:val="22"/>
          <w:szCs w:val="22"/>
        </w:rPr>
      </w:pPr>
      <w:r w:rsidRPr="007957D3">
        <w:rPr>
          <w:rFonts w:ascii="David" w:eastAsia="Times New Roman" w:hAnsi="David" w:cs="David" w:hint="cs"/>
          <w:sz w:val="22"/>
          <w:szCs w:val="22"/>
          <w:rtl/>
        </w:rPr>
        <w:t xml:space="preserve">הוצאות מניעה </w:t>
      </w:r>
      <w:r w:rsidR="00E37321" w:rsidRPr="007957D3">
        <w:rPr>
          <w:rFonts w:ascii="David" w:eastAsia="Times New Roman" w:hAnsi="David" w:cs="David" w:hint="cs"/>
          <w:sz w:val="22"/>
          <w:szCs w:val="22"/>
          <w:rtl/>
        </w:rPr>
        <w:t xml:space="preserve">- </w:t>
      </w:r>
      <w:r w:rsidRPr="007957D3">
        <w:rPr>
          <w:rFonts w:ascii="David" w:eastAsia="Times New Roman" w:hAnsi="David" w:cs="David" w:hint="cs"/>
          <w:sz w:val="22"/>
          <w:szCs w:val="22"/>
          <w:rtl/>
        </w:rPr>
        <w:t>לפי אירוע אחד</w:t>
      </w:r>
      <w:r w:rsidR="00B75941" w:rsidRPr="007957D3">
        <w:rPr>
          <w:rFonts w:ascii="David" w:eastAsia="Times New Roman" w:hAnsi="David" w:cs="David" w:hint="cs"/>
          <w:sz w:val="22"/>
          <w:szCs w:val="22"/>
          <w:rtl/>
        </w:rPr>
        <w:t>:</w:t>
      </w:r>
      <w:r w:rsidRPr="007957D3">
        <w:rPr>
          <w:rFonts w:ascii="David" w:eastAsia="Times New Roman" w:hAnsi="David" w:cs="David" w:hint="cs"/>
          <w:sz w:val="22"/>
          <w:szCs w:val="22"/>
          <w:rtl/>
        </w:rPr>
        <w:t xml:space="preserve"> תיק עזרה ראשונה - 500 מתאים ל</w:t>
      </w:r>
      <w:r w:rsidR="00B75941" w:rsidRPr="007957D3">
        <w:rPr>
          <w:rFonts w:ascii="David" w:eastAsia="Times New Roman" w:hAnsi="David" w:cs="David" w:hint="cs"/>
          <w:sz w:val="22"/>
          <w:szCs w:val="22"/>
          <w:rtl/>
        </w:rPr>
        <w:t>-</w:t>
      </w:r>
      <w:r w:rsidRPr="007957D3">
        <w:rPr>
          <w:rFonts w:ascii="David" w:eastAsia="Times New Roman" w:hAnsi="David" w:cs="David" w:hint="cs"/>
          <w:sz w:val="22"/>
          <w:szCs w:val="22"/>
          <w:rtl/>
        </w:rPr>
        <w:t>10 אירועי חוץ. הוצאות המניע</w:t>
      </w:r>
      <w:r w:rsidR="00B75941" w:rsidRPr="007957D3">
        <w:rPr>
          <w:rFonts w:ascii="David" w:eastAsia="Times New Roman" w:hAnsi="David" w:cs="David" w:hint="cs"/>
          <w:sz w:val="22"/>
          <w:szCs w:val="22"/>
          <w:rtl/>
        </w:rPr>
        <w:t>ה 50.</w:t>
      </w:r>
    </w:p>
    <w:p w14:paraId="03FF1724" w14:textId="05957B61" w:rsidR="00B75941" w:rsidRPr="007957D3" w:rsidRDefault="00B75941" w:rsidP="00E64710">
      <w:pPr>
        <w:pStyle w:val="a4"/>
        <w:numPr>
          <w:ilvl w:val="3"/>
          <w:numId w:val="45"/>
        </w:numPr>
        <w:bidi/>
        <w:spacing w:line="360" w:lineRule="auto"/>
        <w:jc w:val="both"/>
        <w:rPr>
          <w:rFonts w:asciiTheme="majorHAnsi" w:eastAsia="Times New Roman" w:hAnsiTheme="majorHAnsi" w:cstheme="majorHAnsi"/>
          <w:sz w:val="22"/>
          <w:szCs w:val="22"/>
        </w:rPr>
      </w:pPr>
      <w:r w:rsidRPr="007957D3">
        <w:rPr>
          <w:rFonts w:ascii="David" w:eastAsia="Times New Roman" w:hAnsi="David" w:cs="David" w:hint="cs"/>
          <w:sz w:val="22"/>
          <w:szCs w:val="22"/>
          <w:rtl/>
        </w:rPr>
        <w:t>תוחלת נזק</w:t>
      </w:r>
      <w:r w:rsidR="000050AF" w:rsidRPr="007957D3">
        <w:rPr>
          <w:rFonts w:ascii="David" w:eastAsia="Times New Roman" w:hAnsi="David" w:cs="David" w:hint="cs"/>
          <w:sz w:val="22"/>
          <w:szCs w:val="22"/>
          <w:rtl/>
        </w:rPr>
        <w:t xml:space="preserve"> - שיעור הממוצע כפול ההסתברות להתממשותו</w:t>
      </w:r>
      <w:r w:rsidR="0040412F" w:rsidRPr="007957D3">
        <w:rPr>
          <w:rFonts w:ascii="David" w:eastAsia="Times New Roman" w:hAnsi="David" w:cs="David" w:hint="cs"/>
          <w:sz w:val="22"/>
          <w:szCs w:val="22"/>
          <w:rtl/>
        </w:rPr>
        <w:t xml:space="preserve">. הממוצע של הנזק הוא </w:t>
      </w:r>
      <w:r w:rsidR="00797EC8" w:rsidRPr="007957D3">
        <w:rPr>
          <w:rFonts w:ascii="David" w:eastAsia="Times New Roman" w:hAnsi="David" w:cs="David" w:hint="cs"/>
          <w:sz w:val="22"/>
          <w:szCs w:val="22"/>
          <w:rtl/>
        </w:rPr>
        <w:t xml:space="preserve">פעם אחת בכל עשר טיולים כלומר 10% ושיעור הנזק בממוצע הוא 1000. לכן 1000 כפול 0.1 (10%) = </w:t>
      </w:r>
      <w:r w:rsidR="00563EB6" w:rsidRPr="007957D3">
        <w:rPr>
          <w:rFonts w:ascii="David" w:eastAsia="Times New Roman" w:hAnsi="David" w:cs="David" w:hint="cs"/>
          <w:sz w:val="22"/>
          <w:szCs w:val="22"/>
          <w:rtl/>
        </w:rPr>
        <w:t>100</w:t>
      </w:r>
      <w:r w:rsidR="00563EB6" w:rsidRPr="007957D3">
        <w:rPr>
          <w:rFonts w:asciiTheme="majorHAnsi" w:eastAsia="Times New Roman" w:hAnsiTheme="majorHAnsi" w:cstheme="majorHAnsi" w:hint="cs"/>
          <w:sz w:val="22"/>
          <w:szCs w:val="22"/>
          <w:rtl/>
        </w:rPr>
        <w:t>.</w:t>
      </w:r>
    </w:p>
    <w:p w14:paraId="52AAF41B" w14:textId="35B37D9D" w:rsidR="00563EB6" w:rsidRPr="007957D3" w:rsidRDefault="00563EB6" w:rsidP="00E64710">
      <w:pPr>
        <w:pStyle w:val="a4"/>
        <w:numPr>
          <w:ilvl w:val="4"/>
          <w:numId w:val="45"/>
        </w:numPr>
        <w:bidi/>
        <w:spacing w:line="360" w:lineRule="auto"/>
        <w:jc w:val="both"/>
        <w:rPr>
          <w:rFonts w:asciiTheme="majorHAnsi" w:eastAsia="Times New Roman" w:hAnsiTheme="majorHAnsi" w:cstheme="majorHAnsi"/>
          <w:sz w:val="22"/>
          <w:szCs w:val="22"/>
        </w:rPr>
      </w:pPr>
      <w:r w:rsidRPr="007957D3">
        <w:rPr>
          <w:rFonts w:ascii="David" w:eastAsia="Times New Roman" w:hAnsi="David" w:cs="David" w:hint="cs"/>
          <w:sz w:val="22"/>
          <w:szCs w:val="22"/>
          <w:u w:val="single"/>
          <w:rtl/>
        </w:rPr>
        <w:t>התוצאה</w:t>
      </w:r>
      <w:r w:rsidR="00223F10" w:rsidRPr="007957D3">
        <w:rPr>
          <w:rFonts w:ascii="David" w:eastAsia="Times New Roman" w:hAnsi="David" w:cs="David" w:hint="cs"/>
          <w:sz w:val="22"/>
          <w:szCs w:val="22"/>
          <w:u w:val="single"/>
          <w:rtl/>
        </w:rPr>
        <w:t xml:space="preserve"> וההסבר:</w:t>
      </w:r>
      <w:r w:rsidRPr="007957D3">
        <w:rPr>
          <w:rFonts w:ascii="David" w:eastAsia="Times New Roman" w:hAnsi="David" w:cs="David" w:hint="cs"/>
          <w:sz w:val="22"/>
          <w:szCs w:val="22"/>
          <w:rtl/>
        </w:rPr>
        <w:t xml:space="preserve"> מכיוון ש</w:t>
      </w:r>
      <w:r w:rsidR="00FC117C" w:rsidRPr="007957D3">
        <w:rPr>
          <w:rFonts w:ascii="David" w:eastAsia="Times New Roman" w:hAnsi="David" w:cs="David" w:hint="cs"/>
          <w:sz w:val="22"/>
          <w:szCs w:val="22"/>
          <w:rtl/>
        </w:rPr>
        <w:t>הוצאות המניעה</w:t>
      </w:r>
      <w:r w:rsidR="00810CE1" w:rsidRPr="007957D3">
        <w:rPr>
          <w:rFonts w:ascii="David" w:eastAsia="Times New Roman" w:hAnsi="David" w:cs="David" w:hint="cs"/>
          <w:sz w:val="22"/>
          <w:szCs w:val="22"/>
          <w:rtl/>
        </w:rPr>
        <w:t xml:space="preserve"> (50)</w:t>
      </w:r>
      <w:r w:rsidR="00FC117C" w:rsidRPr="007957D3">
        <w:rPr>
          <w:rFonts w:ascii="David" w:eastAsia="Times New Roman" w:hAnsi="David" w:cs="David" w:hint="cs"/>
          <w:sz w:val="22"/>
          <w:szCs w:val="22"/>
          <w:rtl/>
        </w:rPr>
        <w:t xml:space="preserve"> קטנות מתחולת הנזק</w:t>
      </w:r>
      <w:r w:rsidR="00810CE1" w:rsidRPr="007957D3">
        <w:rPr>
          <w:rFonts w:ascii="David" w:eastAsia="Times New Roman" w:hAnsi="David" w:cs="David" w:hint="cs"/>
          <w:sz w:val="22"/>
          <w:szCs w:val="22"/>
          <w:rtl/>
        </w:rPr>
        <w:t xml:space="preserve"> (100)</w:t>
      </w:r>
      <w:r w:rsidR="00FC117C" w:rsidRPr="007957D3">
        <w:rPr>
          <w:rFonts w:ascii="David" w:eastAsia="Times New Roman" w:hAnsi="David" w:cs="David" w:hint="cs"/>
          <w:sz w:val="22"/>
          <w:szCs w:val="22"/>
          <w:rtl/>
        </w:rPr>
        <w:t xml:space="preserve"> לפי נוסחת לרנד הנד המזיק אינו רשלן</w:t>
      </w:r>
      <w:r w:rsidR="00A32E71" w:rsidRPr="007957D3">
        <w:rPr>
          <w:rFonts w:ascii="David" w:eastAsia="Times New Roman" w:hAnsi="David" w:cs="David" w:hint="cs"/>
          <w:sz w:val="22"/>
          <w:szCs w:val="22"/>
          <w:rtl/>
        </w:rPr>
        <w:t>. גם אם ייפצע ילד בטיול אפילו בסכום הגבוה מאלף שקלים המזיק לא יצטרף לשלם מכיוון שלפי הנוסחה הוא אינו רשלן.</w:t>
      </w:r>
      <w:r w:rsidR="00791329" w:rsidRPr="007957D3">
        <w:rPr>
          <w:rFonts w:ascii="David" w:eastAsia="Times New Roman" w:hAnsi="David" w:cs="David" w:hint="cs"/>
          <w:sz w:val="22"/>
          <w:szCs w:val="22"/>
          <w:rtl/>
        </w:rPr>
        <w:t xml:space="preserve"> אם נגרם נזק</w:t>
      </w:r>
      <w:r w:rsidR="005A6F44" w:rsidRPr="007957D3">
        <w:rPr>
          <w:rFonts w:ascii="David" w:eastAsia="Times New Roman" w:hAnsi="David" w:cs="David" w:hint="cs"/>
          <w:sz w:val="22"/>
          <w:szCs w:val="22"/>
          <w:rtl/>
        </w:rPr>
        <w:t xml:space="preserve"> והמזיק לא דאג למנוע על אף שהמניעה הייתה זולה הוא צריך לשלם הכל, לא משנה מה גודל הנזק.</w:t>
      </w:r>
    </w:p>
    <w:p w14:paraId="134D7F16" w14:textId="3692E2B9" w:rsidR="00E50D9B" w:rsidRPr="007957D3" w:rsidRDefault="00E50D9B" w:rsidP="00E64710">
      <w:pPr>
        <w:pStyle w:val="a4"/>
        <w:numPr>
          <w:ilvl w:val="4"/>
          <w:numId w:val="45"/>
        </w:numPr>
        <w:bidi/>
        <w:spacing w:line="360" w:lineRule="auto"/>
        <w:jc w:val="both"/>
        <w:rPr>
          <w:rFonts w:asciiTheme="majorHAnsi" w:eastAsia="Times New Roman" w:hAnsiTheme="majorHAnsi" w:cstheme="majorHAnsi"/>
          <w:sz w:val="22"/>
          <w:szCs w:val="22"/>
        </w:rPr>
      </w:pPr>
      <w:r w:rsidRPr="00DC2253">
        <w:rPr>
          <w:rFonts w:ascii="David" w:eastAsia="Times New Roman" w:hAnsi="David" w:cs="David" w:hint="cs"/>
          <w:b/>
          <w:bCs/>
          <w:color w:val="80D219" w:themeColor="accent3" w:themeShade="BF"/>
          <w:sz w:val="22"/>
          <w:szCs w:val="22"/>
          <w:rtl/>
        </w:rPr>
        <w:lastRenderedPageBreak/>
        <w:t>לא משנה שאם השקעת חלק מהסכום למניעה, כל עוד לא השקעת את כל הכסף למניעה</w:t>
      </w:r>
      <w:r w:rsidR="00EA720D" w:rsidRPr="00DC2253">
        <w:rPr>
          <w:rFonts w:ascii="David" w:eastAsia="Times New Roman" w:hAnsi="David" w:cs="David" w:hint="cs"/>
          <w:b/>
          <w:bCs/>
          <w:color w:val="80D219" w:themeColor="accent3" w:themeShade="BF"/>
          <w:sz w:val="22"/>
          <w:szCs w:val="22"/>
          <w:rtl/>
        </w:rPr>
        <w:t xml:space="preserve"> אתה אחראי על הכול.</w:t>
      </w:r>
      <w:r w:rsidR="00EA720D" w:rsidRPr="00DC2253">
        <w:rPr>
          <w:rFonts w:ascii="David" w:eastAsia="Times New Roman" w:hAnsi="David" w:cs="David" w:hint="cs"/>
          <w:color w:val="80D219" w:themeColor="accent3" w:themeShade="BF"/>
          <w:sz w:val="22"/>
          <w:szCs w:val="22"/>
          <w:rtl/>
        </w:rPr>
        <w:t xml:space="preserve"> </w:t>
      </w:r>
      <w:r w:rsidR="00EA720D" w:rsidRPr="007957D3">
        <w:rPr>
          <w:rFonts w:ascii="David" w:eastAsia="Times New Roman" w:hAnsi="David" w:cs="David" w:hint="cs"/>
          <w:sz w:val="22"/>
          <w:szCs w:val="22"/>
          <w:rtl/>
        </w:rPr>
        <w:t>לדוג' אם במקרה של הטיול בצופים הם היו משלמים רק 25 שקל</w:t>
      </w:r>
      <w:r w:rsidR="00DC2253">
        <w:rPr>
          <w:rFonts w:ascii="David" w:eastAsia="Times New Roman" w:hAnsi="David" w:cs="David" w:hint="cs"/>
          <w:sz w:val="22"/>
          <w:szCs w:val="22"/>
          <w:rtl/>
        </w:rPr>
        <w:t xml:space="preserve"> (חצי מאמצעי המניעה)</w:t>
      </w:r>
      <w:r w:rsidR="00EA720D" w:rsidRPr="007957D3">
        <w:rPr>
          <w:rFonts w:ascii="David" w:eastAsia="Times New Roman" w:hAnsi="David" w:cs="David" w:hint="cs"/>
          <w:sz w:val="22"/>
          <w:szCs w:val="22"/>
          <w:rtl/>
        </w:rPr>
        <w:t xml:space="preserve"> על ערכת עזרה ראשונה קטנה יותר הם יהיה חייבים בפיצוי מלא ולא בחצי</w:t>
      </w:r>
      <w:r w:rsidR="00DC2253">
        <w:rPr>
          <w:rFonts w:ascii="David" w:eastAsia="Times New Roman" w:hAnsi="David" w:cs="David" w:hint="cs"/>
          <w:sz w:val="22"/>
          <w:szCs w:val="22"/>
          <w:rtl/>
        </w:rPr>
        <w:t>.</w:t>
      </w:r>
    </w:p>
    <w:p w14:paraId="543E542A" w14:textId="06E706B8" w:rsidR="00DE6546" w:rsidRPr="007957D3" w:rsidRDefault="00E17841" w:rsidP="00E64710">
      <w:pPr>
        <w:pStyle w:val="a4"/>
        <w:numPr>
          <w:ilvl w:val="2"/>
          <w:numId w:val="45"/>
        </w:numPr>
        <w:bidi/>
        <w:spacing w:line="360" w:lineRule="auto"/>
        <w:jc w:val="both"/>
        <w:rPr>
          <w:rFonts w:asciiTheme="majorHAnsi" w:eastAsia="Times New Roman" w:hAnsiTheme="majorHAnsi" w:cstheme="majorHAnsi"/>
          <w:sz w:val="22"/>
          <w:szCs w:val="22"/>
        </w:rPr>
      </w:pPr>
      <w:r w:rsidRPr="007957D3">
        <w:rPr>
          <w:rFonts w:asciiTheme="majorHAnsi" w:eastAsia="Times New Roman" w:hAnsiTheme="majorHAnsi" w:cstheme="majorHAnsi"/>
          <w:sz w:val="22"/>
          <w:szCs w:val="22"/>
          <w:rtl/>
        </w:rPr>
        <w:t xml:space="preserve">האם תשתנה תשובתך לחלק א אם הנזק הממוצע לתאונה הוא </w:t>
      </w:r>
      <w:r w:rsidR="00353F77" w:rsidRPr="007957D3">
        <w:rPr>
          <w:rFonts w:asciiTheme="majorHAnsi" w:eastAsia="Times New Roman" w:hAnsiTheme="majorHAnsi" w:cstheme="majorHAnsi"/>
          <w:sz w:val="22"/>
          <w:szCs w:val="22"/>
          <w:rtl/>
        </w:rPr>
        <w:t>400?</w:t>
      </w:r>
    </w:p>
    <w:p w14:paraId="67F96209" w14:textId="161A07FB" w:rsidR="00E37321" w:rsidRPr="007957D3" w:rsidRDefault="00E37321" w:rsidP="00E64710">
      <w:pPr>
        <w:pStyle w:val="a4"/>
        <w:numPr>
          <w:ilvl w:val="3"/>
          <w:numId w:val="45"/>
        </w:numPr>
        <w:bidi/>
        <w:spacing w:line="360" w:lineRule="auto"/>
        <w:jc w:val="both"/>
        <w:rPr>
          <w:rFonts w:asciiTheme="majorHAnsi" w:eastAsia="Times New Roman" w:hAnsiTheme="majorHAnsi" w:cstheme="majorHAnsi"/>
          <w:sz w:val="22"/>
          <w:szCs w:val="22"/>
        </w:rPr>
      </w:pPr>
      <w:r w:rsidRPr="007957D3">
        <w:rPr>
          <w:rFonts w:ascii="David" w:eastAsia="Times New Roman" w:hAnsi="David" w:cs="David" w:hint="cs"/>
          <w:sz w:val="22"/>
          <w:szCs w:val="22"/>
          <w:rtl/>
        </w:rPr>
        <w:t xml:space="preserve">הוצאות מניעה - כמו שחישבנו מקודם </w:t>
      </w:r>
      <w:r w:rsidR="00223F10" w:rsidRPr="007957D3">
        <w:rPr>
          <w:rFonts w:ascii="David" w:eastAsia="Times New Roman" w:hAnsi="David" w:cs="David" w:hint="cs"/>
          <w:sz w:val="22"/>
          <w:szCs w:val="22"/>
          <w:rtl/>
        </w:rPr>
        <w:t>50 ₪ לאירוע.</w:t>
      </w:r>
    </w:p>
    <w:p w14:paraId="7FB0E1BA" w14:textId="18EE0F43" w:rsidR="00223F10" w:rsidRPr="007957D3" w:rsidRDefault="00292845" w:rsidP="00E64710">
      <w:pPr>
        <w:pStyle w:val="a4"/>
        <w:numPr>
          <w:ilvl w:val="3"/>
          <w:numId w:val="45"/>
        </w:numPr>
        <w:bidi/>
        <w:spacing w:line="360" w:lineRule="auto"/>
        <w:jc w:val="both"/>
        <w:rPr>
          <w:rFonts w:asciiTheme="majorHAnsi" w:eastAsia="Times New Roman" w:hAnsiTheme="majorHAnsi" w:cstheme="majorHAnsi"/>
          <w:sz w:val="22"/>
          <w:szCs w:val="22"/>
        </w:rPr>
      </w:pPr>
      <w:r w:rsidRPr="007957D3">
        <w:rPr>
          <w:rFonts w:ascii="David" w:eastAsia="Times New Roman" w:hAnsi="David" w:cs="David" w:hint="cs"/>
          <w:sz w:val="22"/>
          <w:szCs w:val="22"/>
          <w:rtl/>
        </w:rPr>
        <w:t xml:space="preserve">תחול הנזק: </w:t>
      </w:r>
      <w:r w:rsidR="00223F10" w:rsidRPr="007957D3">
        <w:rPr>
          <w:rFonts w:ascii="David" w:eastAsia="Times New Roman" w:hAnsi="David" w:cs="David" w:hint="cs"/>
          <w:sz w:val="22"/>
          <w:szCs w:val="22"/>
          <w:rtl/>
        </w:rPr>
        <w:t>0.1 כפול 400= 40</w:t>
      </w:r>
    </w:p>
    <w:p w14:paraId="6C520523" w14:textId="236D0FD0" w:rsidR="00223F10" w:rsidRPr="007957D3" w:rsidRDefault="00223F10" w:rsidP="00E64710">
      <w:pPr>
        <w:pStyle w:val="a4"/>
        <w:numPr>
          <w:ilvl w:val="4"/>
          <w:numId w:val="45"/>
        </w:numPr>
        <w:bidi/>
        <w:spacing w:line="360" w:lineRule="auto"/>
        <w:jc w:val="both"/>
        <w:rPr>
          <w:rFonts w:asciiTheme="majorHAnsi" w:eastAsia="Times New Roman" w:hAnsiTheme="majorHAnsi" w:cstheme="majorHAnsi"/>
          <w:sz w:val="22"/>
          <w:szCs w:val="22"/>
          <w:u w:val="single"/>
        </w:rPr>
      </w:pPr>
      <w:r w:rsidRPr="007957D3">
        <w:rPr>
          <w:rFonts w:ascii="David" w:eastAsia="Times New Roman" w:hAnsi="David" w:cs="David" w:hint="cs"/>
          <w:sz w:val="22"/>
          <w:szCs w:val="22"/>
          <w:u w:val="single"/>
          <w:rtl/>
        </w:rPr>
        <w:t>התוצאה וההסבר:</w:t>
      </w:r>
      <w:r w:rsidRPr="007957D3">
        <w:rPr>
          <w:rFonts w:asciiTheme="majorHAnsi" w:eastAsia="Times New Roman" w:hAnsiTheme="majorHAnsi" w:cstheme="majorHAnsi" w:hint="cs"/>
          <w:sz w:val="22"/>
          <w:szCs w:val="22"/>
          <w:u w:val="single"/>
          <w:rtl/>
        </w:rPr>
        <w:t xml:space="preserve"> </w:t>
      </w:r>
      <w:r w:rsidRPr="007957D3">
        <w:rPr>
          <w:rFonts w:ascii="David" w:eastAsia="Times New Roman" w:hAnsi="David" w:cs="David" w:hint="cs"/>
          <w:sz w:val="22"/>
          <w:szCs w:val="22"/>
          <w:rtl/>
        </w:rPr>
        <w:t xml:space="preserve">מכיוון ש50 גדול מ40 </w:t>
      </w:r>
      <w:r w:rsidR="007566EC" w:rsidRPr="007957D3">
        <w:rPr>
          <w:rFonts w:ascii="David" w:eastAsia="Times New Roman" w:hAnsi="David" w:cs="David" w:hint="cs"/>
          <w:sz w:val="22"/>
          <w:szCs w:val="22"/>
          <w:rtl/>
        </w:rPr>
        <w:t>הוצאות מניעה גדולות מתחולת הנזק. כך שבין אם הוצאו ובין אם לא הוצאו המזיק אינו רשלן.</w:t>
      </w:r>
    </w:p>
    <w:p w14:paraId="456900C6" w14:textId="77777777" w:rsidR="00E407F8" w:rsidRPr="007957D3" w:rsidRDefault="007566EC" w:rsidP="00E64710">
      <w:pPr>
        <w:pStyle w:val="a4"/>
        <w:numPr>
          <w:ilvl w:val="4"/>
          <w:numId w:val="45"/>
        </w:numPr>
        <w:bidi/>
        <w:spacing w:line="360" w:lineRule="auto"/>
        <w:jc w:val="both"/>
        <w:rPr>
          <w:rFonts w:asciiTheme="majorHAnsi" w:eastAsia="Times New Roman" w:hAnsiTheme="majorHAnsi" w:cstheme="majorHAnsi"/>
          <w:sz w:val="22"/>
          <w:szCs w:val="22"/>
          <w:u w:val="single"/>
        </w:rPr>
      </w:pPr>
      <w:r w:rsidRPr="007957D3">
        <w:rPr>
          <w:rFonts w:ascii="David" w:eastAsia="Times New Roman" w:hAnsi="David" w:cs="David" w:hint="cs"/>
          <w:sz w:val="22"/>
          <w:szCs w:val="22"/>
          <w:rtl/>
        </w:rPr>
        <w:t>מדוע? כחברה איננו מעודדים הוצאות גדולות עבור נזקים שתחולתם קטנה או שקורים הרבה אבל הם מזעריים או שהנזק גדול והם נדירים ולמעשה אינם מצדיקים השקעה כלכלית למניעה.</w:t>
      </w:r>
    </w:p>
    <w:p w14:paraId="417C436B" w14:textId="50DCE5F9" w:rsidR="000C34E2" w:rsidRPr="007957D3" w:rsidRDefault="004B0B86" w:rsidP="00E64710">
      <w:pPr>
        <w:pStyle w:val="a4"/>
        <w:numPr>
          <w:ilvl w:val="1"/>
          <w:numId w:val="45"/>
        </w:numPr>
        <w:shd w:val="clear" w:color="auto" w:fill="EDFADC" w:themeFill="accent3" w:themeFillTint="33"/>
        <w:bidi/>
        <w:spacing w:line="360" w:lineRule="auto"/>
        <w:jc w:val="both"/>
        <w:rPr>
          <w:rFonts w:ascii="David" w:eastAsia="Times New Roman" w:hAnsi="David" w:cs="David"/>
          <w:sz w:val="22"/>
          <w:szCs w:val="22"/>
          <w:u w:val="single"/>
        </w:rPr>
      </w:pPr>
      <w:r w:rsidRPr="007957D3">
        <w:rPr>
          <w:rFonts w:ascii="David" w:eastAsia="Times New Roman" w:hAnsi="David" w:cs="David"/>
          <w:b/>
          <w:bCs/>
          <w:sz w:val="22"/>
          <w:szCs w:val="22"/>
          <w:rtl/>
        </w:rPr>
        <w:t>א</w:t>
      </w:r>
      <w:r w:rsidR="00AA3F21" w:rsidRPr="007957D3">
        <w:rPr>
          <w:rFonts w:ascii="David" w:eastAsia="Times New Roman" w:hAnsi="David" w:cs="David"/>
          <w:b/>
          <w:bCs/>
          <w:sz w:val="22"/>
          <w:szCs w:val="22"/>
          <w:rtl/>
        </w:rPr>
        <w:t>ירועון 10:</w:t>
      </w:r>
      <w:r w:rsidR="00E407F8" w:rsidRPr="007957D3">
        <w:rPr>
          <w:rFonts w:ascii="David" w:eastAsia="Times New Roman" w:hAnsi="David" w:cs="David"/>
          <w:b/>
          <w:bCs/>
          <w:sz w:val="22"/>
          <w:szCs w:val="22"/>
          <w:rtl/>
        </w:rPr>
        <w:t xml:space="preserve"> </w:t>
      </w:r>
      <w:r w:rsidR="00E407F8" w:rsidRPr="007957D3">
        <w:rPr>
          <w:rFonts w:ascii="David" w:eastAsia="Times New Roman" w:hAnsi="David" w:cs="David"/>
          <w:sz w:val="22"/>
          <w:szCs w:val="22"/>
          <w:rtl/>
        </w:rPr>
        <w:t>הפעלת נוסחת לרנד הנד ללא מספרים מדויקים</w:t>
      </w:r>
      <w:r w:rsidR="00B77F14" w:rsidRPr="007957D3">
        <w:rPr>
          <w:rFonts w:ascii="David" w:eastAsia="Times New Roman" w:hAnsi="David" w:cs="David" w:hint="cs"/>
          <w:sz w:val="22"/>
          <w:szCs w:val="22"/>
          <w:rtl/>
        </w:rPr>
        <w:t>.</w:t>
      </w:r>
    </w:p>
    <w:p w14:paraId="6AD5A236" w14:textId="1C38BE70" w:rsidR="00AA3F21" w:rsidRPr="007957D3" w:rsidRDefault="002955C4" w:rsidP="00E64710">
      <w:pPr>
        <w:pStyle w:val="a4"/>
        <w:numPr>
          <w:ilvl w:val="2"/>
          <w:numId w:val="46"/>
        </w:numPr>
        <w:bidi/>
        <w:spacing w:line="360" w:lineRule="auto"/>
        <w:jc w:val="both"/>
        <w:rPr>
          <w:rFonts w:asciiTheme="majorHAnsi" w:eastAsia="Times New Roman" w:hAnsiTheme="majorHAnsi" w:cstheme="majorHAnsi"/>
          <w:sz w:val="22"/>
          <w:szCs w:val="22"/>
        </w:rPr>
      </w:pPr>
      <w:r w:rsidRPr="007957D3">
        <w:rPr>
          <w:rFonts w:asciiTheme="majorHAnsi" w:eastAsia="Times New Roman" w:hAnsiTheme="majorHAnsi" w:cstheme="majorHAnsi"/>
          <w:sz w:val="22"/>
          <w:szCs w:val="22"/>
          <w:rtl/>
        </w:rPr>
        <w:t xml:space="preserve">אודי בן ה 1 נפצע ורגלו נשברה כאשר החליק על מדרכת האבנים הסמוכה לכניסה לבריכה - העירונית ביום 1.1 , כאשר רץ בהתלהבות כדי להיכנס לבריכה. אימו לקחה חופש של שלושה ימים מעבודתה כדי לשהות לצדו. אודי סובל כאבים קשים, לא יוכל לבלות עם חבריו במהלך הקיץ אך יחזור לאיתנו עד לסיום החופשה. </w:t>
      </w:r>
      <w:r w:rsidRPr="007957D3">
        <w:rPr>
          <w:rFonts w:asciiTheme="majorHAnsi" w:eastAsia="Times New Roman" w:hAnsiTheme="majorHAnsi" w:cstheme="majorHAnsi"/>
          <w:sz w:val="22"/>
          <w:szCs w:val="22"/>
          <w:u w:val="single"/>
          <w:rtl/>
        </w:rPr>
        <w:t>האם תצלח תביעתו של אודי נגד בעלי הבריכה ומפעיליה?</w:t>
      </w:r>
    </w:p>
    <w:p w14:paraId="52BF5536" w14:textId="1FD2FCD4" w:rsidR="00292845" w:rsidRPr="007957D3" w:rsidRDefault="00292845" w:rsidP="00E64710">
      <w:pPr>
        <w:pStyle w:val="a4"/>
        <w:numPr>
          <w:ilvl w:val="3"/>
          <w:numId w:val="46"/>
        </w:numPr>
        <w:bidi/>
        <w:spacing w:line="360" w:lineRule="auto"/>
        <w:jc w:val="both"/>
        <w:rPr>
          <w:rFonts w:ascii="David" w:eastAsia="Times New Roman" w:hAnsi="David" w:cs="David"/>
          <w:sz w:val="22"/>
          <w:szCs w:val="22"/>
        </w:rPr>
      </w:pPr>
      <w:r w:rsidRPr="007957D3">
        <w:rPr>
          <w:rFonts w:ascii="David" w:eastAsia="Times New Roman" w:hAnsi="David" w:cs="David"/>
          <w:sz w:val="22"/>
          <w:szCs w:val="22"/>
          <w:rtl/>
        </w:rPr>
        <w:t xml:space="preserve">הוצאות מניעה </w:t>
      </w:r>
      <w:r w:rsidR="00142E4A" w:rsidRPr="007957D3">
        <w:rPr>
          <w:rFonts w:ascii="David" w:eastAsia="Times New Roman" w:hAnsi="David" w:cs="David"/>
          <w:sz w:val="22"/>
          <w:szCs w:val="22"/>
          <w:rtl/>
        </w:rPr>
        <w:t xml:space="preserve">- </w:t>
      </w:r>
      <w:r w:rsidR="00A207B2" w:rsidRPr="007957D3">
        <w:rPr>
          <w:rFonts w:ascii="David" w:eastAsia="Times New Roman" w:hAnsi="David" w:cs="David" w:hint="cs"/>
          <w:sz w:val="22"/>
          <w:szCs w:val="22"/>
          <w:u w:val="single"/>
          <w:rtl/>
        </w:rPr>
        <w:t>יותר מצילים</w:t>
      </w:r>
      <w:r w:rsidR="00007A74" w:rsidRPr="007957D3">
        <w:rPr>
          <w:rFonts w:ascii="David" w:eastAsia="Times New Roman" w:hAnsi="David" w:cs="David" w:hint="cs"/>
          <w:sz w:val="22"/>
          <w:szCs w:val="22"/>
          <w:rtl/>
        </w:rPr>
        <w:t xml:space="preserve"> - אמצעי מניעה יעיל אך יקר יותר.</w:t>
      </w:r>
      <w:r w:rsidR="00A207B2" w:rsidRPr="007957D3">
        <w:rPr>
          <w:rFonts w:ascii="David" w:eastAsia="Times New Roman" w:hAnsi="David" w:cs="David" w:hint="cs"/>
          <w:sz w:val="22"/>
          <w:szCs w:val="22"/>
          <w:rtl/>
        </w:rPr>
        <w:t xml:space="preserve"> </w:t>
      </w:r>
      <w:r w:rsidR="00A207B2" w:rsidRPr="007957D3">
        <w:rPr>
          <w:rFonts w:ascii="David" w:eastAsia="Times New Roman" w:hAnsi="David" w:cs="David" w:hint="cs"/>
          <w:sz w:val="22"/>
          <w:szCs w:val="22"/>
          <w:u w:val="single"/>
          <w:rtl/>
        </w:rPr>
        <w:t>שלטים מותאמים</w:t>
      </w:r>
      <w:r w:rsidR="00A207B2" w:rsidRPr="007957D3">
        <w:rPr>
          <w:rFonts w:ascii="David" w:eastAsia="Times New Roman" w:hAnsi="David" w:cs="David" w:hint="cs"/>
          <w:sz w:val="22"/>
          <w:szCs w:val="22"/>
          <w:rtl/>
        </w:rPr>
        <w:t xml:space="preserve"> </w:t>
      </w:r>
      <w:r w:rsidR="00007A74" w:rsidRPr="007957D3">
        <w:rPr>
          <w:rFonts w:ascii="David" w:eastAsia="Times New Roman" w:hAnsi="David" w:cs="David" w:hint="cs"/>
          <w:sz w:val="22"/>
          <w:szCs w:val="22"/>
          <w:rtl/>
        </w:rPr>
        <w:t>(גם לילדים צעירים)- יעיל כי הם בעלות נמוכה אך המניעה שלהם מוגבלת</w:t>
      </w:r>
      <w:r w:rsidR="00A207B2" w:rsidRPr="007957D3">
        <w:rPr>
          <w:rFonts w:ascii="David" w:eastAsia="Times New Roman" w:hAnsi="David" w:cs="David" w:hint="cs"/>
          <w:sz w:val="22"/>
          <w:szCs w:val="22"/>
          <w:rtl/>
        </w:rPr>
        <w:t>.</w:t>
      </w:r>
      <w:r w:rsidR="00A604EF" w:rsidRPr="007957D3">
        <w:rPr>
          <w:rFonts w:ascii="David" w:eastAsia="Times New Roman" w:hAnsi="David" w:cs="David" w:hint="cs"/>
          <w:sz w:val="22"/>
          <w:szCs w:val="22"/>
          <w:rtl/>
        </w:rPr>
        <w:t xml:space="preserve"> </w:t>
      </w:r>
      <w:r w:rsidR="00A604EF" w:rsidRPr="007957D3">
        <w:rPr>
          <w:rFonts w:ascii="David" w:eastAsia="Times New Roman" w:hAnsi="David" w:cs="David" w:hint="cs"/>
          <w:sz w:val="22"/>
          <w:szCs w:val="22"/>
          <w:u w:val="single"/>
          <w:rtl/>
        </w:rPr>
        <w:t>מנקים בתדירות גבוהה</w:t>
      </w:r>
      <w:r w:rsidR="00A604EF" w:rsidRPr="007957D3">
        <w:rPr>
          <w:rFonts w:ascii="David" w:eastAsia="Times New Roman" w:hAnsi="David" w:cs="David" w:hint="cs"/>
          <w:sz w:val="22"/>
          <w:szCs w:val="22"/>
          <w:rtl/>
        </w:rPr>
        <w:t xml:space="preserve"> - ימנעו</w:t>
      </w:r>
      <w:r w:rsidR="004C4390" w:rsidRPr="007957D3">
        <w:rPr>
          <w:rFonts w:ascii="David" w:eastAsia="Times New Roman" w:hAnsi="David" w:cs="David" w:hint="cs"/>
          <w:sz w:val="22"/>
          <w:szCs w:val="22"/>
          <w:rtl/>
        </w:rPr>
        <w:t xml:space="preserve"> החלקה, עוד פעם כמו במקרה של מציל עלות יחסית גבוה. </w:t>
      </w:r>
      <w:r w:rsidR="004C4390" w:rsidRPr="007957D3">
        <w:rPr>
          <w:rFonts w:ascii="David" w:eastAsia="Times New Roman" w:hAnsi="David" w:cs="David" w:hint="cs"/>
          <w:sz w:val="22"/>
          <w:szCs w:val="22"/>
          <w:u w:val="single"/>
          <w:rtl/>
        </w:rPr>
        <w:t>משטחי גומי למניעת החלקה</w:t>
      </w:r>
      <w:r w:rsidR="004C4390" w:rsidRPr="007957D3">
        <w:rPr>
          <w:rFonts w:ascii="David" w:eastAsia="Times New Roman" w:hAnsi="David" w:cs="David" w:hint="cs"/>
          <w:sz w:val="22"/>
          <w:szCs w:val="22"/>
          <w:rtl/>
        </w:rPr>
        <w:t xml:space="preserve"> - יעיל </w:t>
      </w:r>
      <w:r w:rsidR="00687294" w:rsidRPr="007957D3">
        <w:rPr>
          <w:rFonts w:ascii="David" w:eastAsia="Times New Roman" w:hAnsi="David" w:cs="David" w:hint="cs"/>
          <w:sz w:val="22"/>
          <w:szCs w:val="22"/>
          <w:rtl/>
        </w:rPr>
        <w:t xml:space="preserve">ואולי גם זול, </w:t>
      </w:r>
      <w:r w:rsidR="004C4390" w:rsidRPr="007957D3">
        <w:rPr>
          <w:rFonts w:ascii="David" w:eastAsia="Times New Roman" w:hAnsi="David" w:cs="David" w:hint="cs"/>
          <w:sz w:val="22"/>
          <w:szCs w:val="22"/>
          <w:rtl/>
        </w:rPr>
        <w:t>אך גם בעייתי בגלל שהם מת</w:t>
      </w:r>
      <w:r w:rsidR="005A3A8F" w:rsidRPr="007957D3">
        <w:rPr>
          <w:rFonts w:ascii="David" w:eastAsia="Times New Roman" w:hAnsi="David" w:cs="David" w:hint="cs"/>
          <w:sz w:val="22"/>
          <w:szCs w:val="22"/>
          <w:rtl/>
        </w:rPr>
        <w:t>לכלכים וצריך להחליף אותם לא מעט.</w:t>
      </w:r>
    </w:p>
    <w:p w14:paraId="7B8D79F6" w14:textId="2DD50C34" w:rsidR="00736B27" w:rsidRPr="007957D3" w:rsidRDefault="00292845" w:rsidP="00E64710">
      <w:pPr>
        <w:pStyle w:val="a4"/>
        <w:numPr>
          <w:ilvl w:val="3"/>
          <w:numId w:val="46"/>
        </w:numPr>
        <w:bidi/>
        <w:spacing w:line="360" w:lineRule="auto"/>
        <w:jc w:val="both"/>
        <w:rPr>
          <w:rFonts w:ascii="David" w:eastAsia="Times New Roman" w:hAnsi="David" w:cs="David"/>
          <w:b/>
          <w:bCs/>
          <w:sz w:val="22"/>
          <w:szCs w:val="22"/>
        </w:rPr>
      </w:pPr>
      <w:r w:rsidRPr="007957D3">
        <w:rPr>
          <w:rFonts w:ascii="David" w:eastAsia="Times New Roman" w:hAnsi="David" w:cs="David" w:hint="cs"/>
          <w:sz w:val="22"/>
          <w:szCs w:val="22"/>
          <w:rtl/>
        </w:rPr>
        <w:t xml:space="preserve">תוחלת נזק - </w:t>
      </w:r>
      <w:r w:rsidR="0095003E" w:rsidRPr="007957D3">
        <w:rPr>
          <w:rFonts w:ascii="David" w:eastAsia="Times New Roman" w:hAnsi="David" w:cs="David" w:hint="cs"/>
          <w:sz w:val="22"/>
          <w:szCs w:val="22"/>
          <w:rtl/>
        </w:rPr>
        <w:t xml:space="preserve">שיעור הנזק כפול ההסתברות. </w:t>
      </w:r>
      <w:r w:rsidR="00736B27" w:rsidRPr="007957D3">
        <w:rPr>
          <w:rFonts w:ascii="David" w:eastAsia="Times New Roman" w:hAnsi="David" w:cs="David" w:hint="cs"/>
          <w:sz w:val="22"/>
          <w:szCs w:val="22"/>
          <w:rtl/>
        </w:rPr>
        <w:t xml:space="preserve">יש משמעות גדולה לכל המשתנים שנמצאים באירוע, אפילו תאריכים. לדוג' לפני ל"ג בעומר תחולת הנזק של </w:t>
      </w:r>
      <w:r w:rsidR="00D1000D" w:rsidRPr="007957D3">
        <w:rPr>
          <w:rFonts w:ascii="David" w:eastAsia="Times New Roman" w:hAnsi="David" w:cs="David" w:hint="cs"/>
          <w:sz w:val="22"/>
          <w:szCs w:val="22"/>
          <w:rtl/>
        </w:rPr>
        <w:t xml:space="preserve">קבלנים באתרי בנייה גדולה יותר בגלל שילדים עוברים ומחפשים קרשים ולכן אולי בתקופה כזו הם צריכים אמצעי מניעה יקרים יותר. </w:t>
      </w:r>
      <w:r w:rsidR="004F566A" w:rsidRPr="007957D3">
        <w:rPr>
          <w:rFonts w:ascii="David" w:eastAsia="Times New Roman" w:hAnsi="David" w:cs="David" w:hint="cs"/>
          <w:sz w:val="22"/>
          <w:szCs w:val="22"/>
          <w:rtl/>
        </w:rPr>
        <w:t>עם זאת, גם המקום משמעותי - לפני ל"ג בעומר באמסטרדם אין תחולת נזק גבוה כי אין הרבה יהודים.</w:t>
      </w:r>
      <w:r w:rsidR="00E82EAB" w:rsidRPr="007957D3">
        <w:rPr>
          <w:rFonts w:ascii="David" w:eastAsia="Times New Roman" w:hAnsi="David" w:cs="David" w:hint="cs"/>
          <w:sz w:val="22"/>
          <w:szCs w:val="22"/>
          <w:rtl/>
        </w:rPr>
        <w:t xml:space="preserve"> כשמגיעים לפני בית משפט לא נרצה להגיד את כל אמצעי המניעה כדי לא לגרום להוצאות המניעה להיראות כול כך גדולות.</w:t>
      </w:r>
      <w:r w:rsidR="00E82EAB" w:rsidRPr="007957D3">
        <w:rPr>
          <w:rFonts w:ascii="David" w:eastAsia="Times New Roman" w:hAnsi="David" w:cs="David" w:hint="cs"/>
          <w:b/>
          <w:bCs/>
          <w:sz w:val="22"/>
          <w:szCs w:val="22"/>
          <w:rtl/>
        </w:rPr>
        <w:t xml:space="preserve"> נבחר באמצעי היעיל והזול ביותר כטענת תביעה.</w:t>
      </w:r>
    </w:p>
    <w:p w14:paraId="1D78A8E8" w14:textId="2DA6E314" w:rsidR="006B1DE9" w:rsidRPr="007957D3" w:rsidRDefault="006B1DE9" w:rsidP="00E64710">
      <w:pPr>
        <w:pStyle w:val="a4"/>
        <w:numPr>
          <w:ilvl w:val="3"/>
          <w:numId w:val="46"/>
        </w:numPr>
        <w:bidi/>
        <w:spacing w:line="360" w:lineRule="auto"/>
        <w:jc w:val="both"/>
        <w:rPr>
          <w:rFonts w:ascii="David" w:eastAsia="Times New Roman" w:hAnsi="David" w:cs="David"/>
          <w:b/>
          <w:bCs/>
          <w:sz w:val="22"/>
          <w:szCs w:val="22"/>
        </w:rPr>
      </w:pPr>
      <w:r w:rsidRPr="007957D3">
        <w:rPr>
          <w:rFonts w:ascii="David" w:eastAsia="Times New Roman" w:hAnsi="David" w:cs="David" w:hint="cs"/>
          <w:sz w:val="22"/>
          <w:szCs w:val="22"/>
          <w:rtl/>
        </w:rPr>
        <w:t xml:space="preserve">במקרה שלפנינו: </w:t>
      </w:r>
      <w:r w:rsidRPr="007957D3">
        <w:rPr>
          <w:rFonts w:ascii="David" w:eastAsia="Times New Roman" w:hAnsi="David" w:cs="David" w:hint="cs"/>
          <w:sz w:val="22"/>
          <w:szCs w:val="22"/>
          <w:u w:val="single"/>
          <w:rtl/>
        </w:rPr>
        <w:t>שיעו</w:t>
      </w:r>
      <w:r w:rsidR="00A207B2" w:rsidRPr="007957D3">
        <w:rPr>
          <w:rFonts w:ascii="David" w:eastAsia="Times New Roman" w:hAnsi="David" w:cs="David" w:hint="cs"/>
          <w:sz w:val="22"/>
          <w:szCs w:val="22"/>
          <w:u w:val="single"/>
          <w:rtl/>
        </w:rPr>
        <w:t>ר הנזק</w:t>
      </w:r>
      <w:r w:rsidRPr="007957D3">
        <w:rPr>
          <w:rFonts w:ascii="David" w:eastAsia="Times New Roman" w:hAnsi="David" w:cs="David" w:hint="cs"/>
          <w:sz w:val="22"/>
          <w:szCs w:val="22"/>
          <w:rtl/>
        </w:rPr>
        <w:t xml:space="preserve">- יש שיטענו כי הגובה הנזק לילד בדר"כ יהיה גבוה יותר מכיוון שהם קטנים ועדינים. מנגד דווקא תעלה הטענה שילדים הם חזקים בהרבה מאנשים מבוגרים ופיציעות אצלם פחות חמורה. </w:t>
      </w:r>
      <w:r w:rsidRPr="007957D3">
        <w:rPr>
          <w:rFonts w:ascii="David" w:eastAsia="Times New Roman" w:hAnsi="David" w:cs="David" w:hint="cs"/>
          <w:sz w:val="22"/>
          <w:szCs w:val="22"/>
          <w:u w:val="single"/>
          <w:rtl/>
        </w:rPr>
        <w:t xml:space="preserve">ההסתברות </w:t>
      </w:r>
      <w:r w:rsidRPr="007957D3">
        <w:rPr>
          <w:rFonts w:ascii="David" w:eastAsia="Times New Roman" w:hAnsi="David" w:cs="David" w:hint="cs"/>
          <w:sz w:val="22"/>
          <w:szCs w:val="22"/>
          <w:rtl/>
        </w:rPr>
        <w:t>- יחסית גבוה, ילדים מחליקים ונופלים.</w:t>
      </w:r>
      <w:r w:rsidRPr="007957D3">
        <w:rPr>
          <w:rFonts w:ascii="David" w:eastAsia="Times New Roman" w:hAnsi="David" w:cs="David" w:hint="cs"/>
          <w:b/>
          <w:bCs/>
          <w:sz w:val="22"/>
          <w:szCs w:val="22"/>
          <w:rtl/>
        </w:rPr>
        <w:t xml:space="preserve"> </w:t>
      </w:r>
      <w:r w:rsidRPr="007957D3">
        <w:rPr>
          <w:rFonts w:ascii="David" w:eastAsia="Times New Roman" w:hAnsi="David" w:cs="David" w:hint="cs"/>
          <w:sz w:val="22"/>
          <w:szCs w:val="22"/>
          <w:rtl/>
        </w:rPr>
        <w:t xml:space="preserve">התובע ינסה לטעון שתחולת הנזק גבוה לעומת הנתבע שינסה להוכיח שתחולת הנזק קטנה. </w:t>
      </w:r>
    </w:p>
    <w:p w14:paraId="37BF52FA" w14:textId="57EE4823" w:rsidR="00292845" w:rsidRDefault="00292845" w:rsidP="00E64710">
      <w:pPr>
        <w:pStyle w:val="a4"/>
        <w:numPr>
          <w:ilvl w:val="4"/>
          <w:numId w:val="46"/>
        </w:numPr>
        <w:bidi/>
        <w:spacing w:line="360" w:lineRule="auto"/>
        <w:jc w:val="both"/>
        <w:rPr>
          <w:rFonts w:ascii="David" w:eastAsia="Times New Roman" w:hAnsi="David" w:cs="David"/>
          <w:b/>
          <w:bCs/>
          <w:sz w:val="22"/>
          <w:szCs w:val="22"/>
        </w:rPr>
      </w:pPr>
      <w:r w:rsidRPr="007957D3">
        <w:rPr>
          <w:rFonts w:ascii="David" w:eastAsia="Times New Roman" w:hAnsi="David" w:cs="David" w:hint="cs"/>
          <w:sz w:val="22"/>
          <w:szCs w:val="22"/>
          <w:u w:val="single"/>
          <w:rtl/>
        </w:rPr>
        <w:t>התוצאות וההסבר:</w:t>
      </w:r>
      <w:r w:rsidRPr="007957D3">
        <w:rPr>
          <w:rFonts w:ascii="David" w:eastAsia="Times New Roman" w:hAnsi="David" w:cs="David" w:hint="cs"/>
          <w:sz w:val="22"/>
          <w:szCs w:val="22"/>
          <w:rtl/>
        </w:rPr>
        <w:t xml:space="preserve"> </w:t>
      </w:r>
      <w:r w:rsidR="00687294" w:rsidRPr="007957D3">
        <w:rPr>
          <w:rFonts w:ascii="David" w:eastAsia="Times New Roman" w:hAnsi="David" w:cs="David" w:hint="cs"/>
          <w:b/>
          <w:bCs/>
          <w:sz w:val="22"/>
          <w:szCs w:val="22"/>
          <w:rtl/>
        </w:rPr>
        <w:t xml:space="preserve"> </w:t>
      </w:r>
      <w:r w:rsidR="00E82EAB" w:rsidRPr="007957D3">
        <w:rPr>
          <w:rFonts w:ascii="David" w:eastAsia="Times New Roman" w:hAnsi="David" w:cs="David" w:hint="cs"/>
          <w:sz w:val="22"/>
          <w:szCs w:val="22"/>
          <w:rtl/>
        </w:rPr>
        <w:t xml:space="preserve">אם התובע </w:t>
      </w:r>
      <w:r w:rsidR="007F50BA" w:rsidRPr="007957D3">
        <w:rPr>
          <w:rFonts w:ascii="David" w:eastAsia="Times New Roman" w:hAnsi="David" w:cs="David" w:hint="cs"/>
          <w:sz w:val="22"/>
          <w:szCs w:val="22"/>
          <w:rtl/>
        </w:rPr>
        <w:t>יוכל להצביע על הוצאות מניעה</w:t>
      </w:r>
      <w:r w:rsidR="007F50BA" w:rsidRPr="007957D3">
        <w:rPr>
          <w:rFonts w:ascii="David" w:eastAsia="Times New Roman" w:hAnsi="David" w:cs="David" w:hint="cs"/>
          <w:b/>
          <w:bCs/>
          <w:sz w:val="22"/>
          <w:szCs w:val="22"/>
          <w:rtl/>
        </w:rPr>
        <w:t xml:space="preserve"> </w:t>
      </w:r>
      <w:r w:rsidR="00583ECD" w:rsidRPr="007957D3">
        <w:rPr>
          <w:rFonts w:ascii="David" w:eastAsia="Times New Roman" w:hAnsi="David" w:cs="David" w:hint="cs"/>
          <w:sz w:val="22"/>
          <w:szCs w:val="22"/>
          <w:rtl/>
        </w:rPr>
        <w:t xml:space="preserve">נמוכות למול </w:t>
      </w:r>
      <w:r w:rsidR="00700762" w:rsidRPr="007957D3">
        <w:rPr>
          <w:rFonts w:ascii="David" w:eastAsia="Times New Roman" w:hAnsi="David" w:cs="David" w:hint="cs"/>
          <w:sz w:val="22"/>
          <w:szCs w:val="22"/>
          <w:rtl/>
        </w:rPr>
        <w:t>תחולת</w:t>
      </w:r>
      <w:r w:rsidR="00583ECD" w:rsidRPr="007957D3">
        <w:rPr>
          <w:rFonts w:ascii="David" w:eastAsia="Times New Roman" w:hAnsi="David" w:cs="David" w:hint="cs"/>
          <w:sz w:val="22"/>
          <w:szCs w:val="22"/>
          <w:rtl/>
        </w:rPr>
        <w:t xml:space="preserve"> </w:t>
      </w:r>
      <w:r w:rsidR="00700762" w:rsidRPr="007957D3">
        <w:rPr>
          <w:rFonts w:ascii="David" w:eastAsia="Times New Roman" w:hAnsi="David" w:cs="David" w:hint="cs"/>
          <w:sz w:val="22"/>
          <w:szCs w:val="22"/>
          <w:rtl/>
        </w:rPr>
        <w:t>ה</w:t>
      </w:r>
      <w:r w:rsidR="00583ECD" w:rsidRPr="007957D3">
        <w:rPr>
          <w:rFonts w:ascii="David" w:eastAsia="Times New Roman" w:hAnsi="David" w:cs="David" w:hint="cs"/>
          <w:sz w:val="22"/>
          <w:szCs w:val="22"/>
          <w:rtl/>
        </w:rPr>
        <w:t>נזק גבוהה הוא יזכה לפיצוי.</w:t>
      </w:r>
    </w:p>
    <w:p w14:paraId="7CFBE96B" w14:textId="21EDB11C" w:rsidR="006C6D28" w:rsidRPr="00E64710" w:rsidRDefault="006C6D28" w:rsidP="00E64710">
      <w:pPr>
        <w:pStyle w:val="a4"/>
        <w:numPr>
          <w:ilvl w:val="1"/>
          <w:numId w:val="45"/>
        </w:numPr>
        <w:shd w:val="clear" w:color="auto" w:fill="EDFADC" w:themeFill="accent3" w:themeFillTint="33"/>
        <w:bidi/>
        <w:spacing w:line="360" w:lineRule="auto"/>
        <w:jc w:val="both"/>
        <w:rPr>
          <w:rFonts w:ascii="David" w:eastAsia="Times New Roman" w:hAnsi="David" w:cs="David"/>
          <w:b/>
          <w:bCs/>
          <w:sz w:val="22"/>
          <w:szCs w:val="22"/>
        </w:rPr>
      </w:pPr>
      <w:r w:rsidRPr="00E64710">
        <w:rPr>
          <w:rFonts w:ascii="David" w:eastAsia="Times New Roman" w:hAnsi="David" w:cs="David" w:hint="cs"/>
          <w:b/>
          <w:bCs/>
          <w:sz w:val="22"/>
          <w:szCs w:val="22"/>
          <w:rtl/>
        </w:rPr>
        <w:t>התאורמה של קוז</w:t>
      </w:r>
      <w:r w:rsidR="006A3DAD" w:rsidRPr="00E64710">
        <w:rPr>
          <w:rFonts w:ascii="David" w:eastAsia="Times New Roman" w:hAnsi="David" w:cs="David" w:hint="cs"/>
          <w:b/>
          <w:bCs/>
          <w:sz w:val="22"/>
          <w:szCs w:val="22"/>
          <w:rtl/>
        </w:rPr>
        <w:t>:</w:t>
      </w:r>
    </w:p>
    <w:p w14:paraId="1578D749" w14:textId="4F8EC78F" w:rsidR="006C6D28" w:rsidRPr="007957D3" w:rsidRDefault="006C6D28" w:rsidP="00E64710">
      <w:pPr>
        <w:pStyle w:val="a4"/>
        <w:numPr>
          <w:ilvl w:val="2"/>
          <w:numId w:val="45"/>
        </w:numPr>
        <w:bidi/>
        <w:spacing w:line="360" w:lineRule="auto"/>
        <w:jc w:val="both"/>
        <w:rPr>
          <w:rFonts w:ascii="David" w:eastAsia="Times New Roman" w:hAnsi="David" w:cs="David"/>
          <w:sz w:val="22"/>
          <w:szCs w:val="22"/>
        </w:rPr>
      </w:pPr>
      <w:r w:rsidRPr="007957D3">
        <w:rPr>
          <w:rFonts w:ascii="David" w:eastAsia="Times New Roman" w:hAnsi="David" w:cs="David" w:hint="cs"/>
          <w:b/>
          <w:bCs/>
          <w:sz w:val="22"/>
          <w:szCs w:val="22"/>
          <w:rtl/>
        </w:rPr>
        <w:t xml:space="preserve">נזק הוא תוצאה של </w:t>
      </w:r>
      <w:r w:rsidR="00A90C0E" w:rsidRPr="007957D3">
        <w:rPr>
          <w:rFonts w:ascii="David" w:eastAsia="Times New Roman" w:hAnsi="David" w:cs="David" w:hint="cs"/>
          <w:b/>
          <w:bCs/>
          <w:sz w:val="22"/>
          <w:szCs w:val="22"/>
          <w:rtl/>
        </w:rPr>
        <w:t>אינטראקצי</w:t>
      </w:r>
      <w:r w:rsidR="00A90C0E" w:rsidRPr="007957D3">
        <w:rPr>
          <w:rFonts w:ascii="David" w:eastAsia="Times New Roman" w:hAnsi="David" w:cs="David" w:hint="eastAsia"/>
          <w:b/>
          <w:bCs/>
          <w:sz w:val="22"/>
          <w:szCs w:val="22"/>
          <w:rtl/>
        </w:rPr>
        <w:t>ה</w:t>
      </w:r>
      <w:r w:rsidRPr="007957D3">
        <w:rPr>
          <w:rFonts w:ascii="David" w:eastAsia="Times New Roman" w:hAnsi="David" w:cs="David" w:hint="cs"/>
          <w:b/>
          <w:bCs/>
          <w:sz w:val="22"/>
          <w:szCs w:val="22"/>
          <w:rtl/>
        </w:rPr>
        <w:t xml:space="preserve"> בין שתי פעולות אנושיות או יותר.</w:t>
      </w:r>
      <w:r w:rsidR="006A3DAD" w:rsidRPr="007957D3">
        <w:rPr>
          <w:rFonts w:ascii="David" w:eastAsia="Times New Roman" w:hAnsi="David" w:cs="David" w:hint="cs"/>
          <w:sz w:val="22"/>
          <w:szCs w:val="22"/>
          <w:rtl/>
        </w:rPr>
        <w:t xml:space="preserve"> לדוג' </w:t>
      </w:r>
      <w:r w:rsidR="00736248" w:rsidRPr="007957D3">
        <w:rPr>
          <w:rFonts w:ascii="David" w:eastAsia="Times New Roman" w:hAnsi="David" w:cs="David" w:hint="cs"/>
          <w:sz w:val="22"/>
          <w:szCs w:val="22"/>
          <w:rtl/>
        </w:rPr>
        <w:t>חברת טלפון רוצה לשים</w:t>
      </w:r>
      <w:r w:rsidR="00A90C0E" w:rsidRPr="007957D3">
        <w:rPr>
          <w:rFonts w:ascii="David" w:eastAsia="Times New Roman" w:hAnsi="David" w:cs="David" w:hint="cs"/>
          <w:sz w:val="22"/>
          <w:szCs w:val="22"/>
          <w:rtl/>
        </w:rPr>
        <w:t xml:space="preserve"> אנטנה ואף אחד לא רוצה </w:t>
      </w:r>
      <w:r w:rsidR="00B73613" w:rsidRPr="007957D3">
        <w:rPr>
          <w:rFonts w:ascii="David" w:eastAsia="Times New Roman" w:hAnsi="David" w:cs="David" w:hint="cs"/>
          <w:sz w:val="22"/>
          <w:szCs w:val="22"/>
          <w:rtl/>
        </w:rPr>
        <w:t>אנטנה ליד הבית שלו בגלל הקרינה אבל כולם רוצים טלפון.</w:t>
      </w:r>
    </w:p>
    <w:p w14:paraId="690ABA42" w14:textId="5037F844" w:rsidR="006C6D28" w:rsidRPr="007957D3" w:rsidRDefault="006C6D28" w:rsidP="00E64710">
      <w:pPr>
        <w:pStyle w:val="a4"/>
        <w:numPr>
          <w:ilvl w:val="3"/>
          <w:numId w:val="45"/>
        </w:numPr>
        <w:bidi/>
        <w:spacing w:line="360" w:lineRule="auto"/>
        <w:jc w:val="both"/>
        <w:rPr>
          <w:rFonts w:ascii="David" w:eastAsia="Times New Roman" w:hAnsi="David" w:cs="David"/>
          <w:sz w:val="22"/>
          <w:szCs w:val="22"/>
        </w:rPr>
      </w:pPr>
      <w:r w:rsidRPr="007957D3">
        <w:rPr>
          <w:rFonts w:ascii="David" w:eastAsia="Times New Roman" w:hAnsi="David" w:cs="David" w:hint="cs"/>
          <w:sz w:val="22"/>
          <w:szCs w:val="22"/>
          <w:rtl/>
        </w:rPr>
        <w:t>אין בהכרח מזיק וניזוק. שני הצדדים נפגעים אחד מהשני.</w:t>
      </w:r>
      <w:r w:rsidR="003E452B" w:rsidRPr="007957D3">
        <w:rPr>
          <w:rFonts w:ascii="David" w:eastAsia="Times New Roman" w:hAnsi="David" w:cs="David" w:hint="cs"/>
          <w:sz w:val="22"/>
          <w:szCs w:val="22"/>
          <w:rtl/>
        </w:rPr>
        <w:t xml:space="preserve"> אין בהכרח טוב ורע.</w:t>
      </w:r>
    </w:p>
    <w:p w14:paraId="501EF508" w14:textId="5AC57F92" w:rsidR="006C6D28" w:rsidRPr="007957D3" w:rsidRDefault="006C6D28" w:rsidP="00E64710">
      <w:pPr>
        <w:pStyle w:val="a4"/>
        <w:numPr>
          <w:ilvl w:val="3"/>
          <w:numId w:val="45"/>
        </w:numPr>
        <w:bidi/>
        <w:spacing w:line="360" w:lineRule="auto"/>
        <w:jc w:val="both"/>
        <w:rPr>
          <w:rFonts w:ascii="David" w:eastAsia="Times New Roman" w:hAnsi="David" w:cs="David"/>
          <w:sz w:val="22"/>
          <w:szCs w:val="22"/>
        </w:rPr>
      </w:pPr>
      <w:r w:rsidRPr="007957D3">
        <w:rPr>
          <w:rFonts w:ascii="David" w:eastAsia="Times New Roman" w:hAnsi="David" w:cs="David" w:hint="cs"/>
          <w:sz w:val="22"/>
          <w:szCs w:val="22"/>
          <w:rtl/>
        </w:rPr>
        <w:t xml:space="preserve">צריך לנסות </w:t>
      </w:r>
      <w:r w:rsidRPr="007957D3">
        <w:rPr>
          <w:rFonts w:ascii="David" w:eastAsia="Times New Roman" w:hAnsi="David" w:cs="David" w:hint="cs"/>
          <w:sz w:val="22"/>
          <w:szCs w:val="22"/>
          <w:u w:val="single"/>
          <w:rtl/>
        </w:rPr>
        <w:t>לא</w:t>
      </w:r>
      <w:r w:rsidRPr="007957D3">
        <w:rPr>
          <w:rFonts w:ascii="David" w:eastAsia="Times New Roman" w:hAnsi="David" w:cs="David" w:hint="cs"/>
          <w:sz w:val="22"/>
          <w:szCs w:val="22"/>
          <w:rtl/>
        </w:rPr>
        <w:t xml:space="preserve"> להגיע לביהמ"ש. הצדדים צריכים להסדיר את היחסים ביניהם.</w:t>
      </w:r>
    </w:p>
    <w:p w14:paraId="65BBEF1C" w14:textId="3516AB38" w:rsidR="006A3DAD" w:rsidRPr="007957D3" w:rsidRDefault="006A3DAD" w:rsidP="00E64710">
      <w:pPr>
        <w:pStyle w:val="a4"/>
        <w:numPr>
          <w:ilvl w:val="2"/>
          <w:numId w:val="45"/>
        </w:numPr>
        <w:bidi/>
        <w:spacing w:line="360" w:lineRule="auto"/>
        <w:jc w:val="both"/>
        <w:rPr>
          <w:rFonts w:ascii="David" w:eastAsia="Times New Roman" w:hAnsi="David" w:cs="David"/>
          <w:b/>
          <w:bCs/>
          <w:sz w:val="22"/>
          <w:szCs w:val="22"/>
        </w:rPr>
      </w:pPr>
      <w:r w:rsidRPr="007957D3">
        <w:rPr>
          <w:rFonts w:ascii="David" w:eastAsia="Times New Roman" w:hAnsi="David" w:cs="David" w:hint="cs"/>
          <w:b/>
          <w:bCs/>
          <w:sz w:val="22"/>
          <w:szCs w:val="22"/>
          <w:rtl/>
        </w:rPr>
        <w:t>צריך לתת לשחקנים לשחק בשוק חופשי וכך יגיעו להסכם. בדר"כ הסכם של "אחד קונה את השני".</w:t>
      </w:r>
    </w:p>
    <w:p w14:paraId="13D68574" w14:textId="77777777" w:rsidR="009E5E2C" w:rsidRPr="007957D3" w:rsidRDefault="006A3DAD" w:rsidP="00E64710">
      <w:pPr>
        <w:pStyle w:val="a4"/>
        <w:numPr>
          <w:ilvl w:val="2"/>
          <w:numId w:val="45"/>
        </w:numPr>
        <w:bidi/>
        <w:spacing w:line="360" w:lineRule="auto"/>
        <w:jc w:val="both"/>
        <w:rPr>
          <w:rFonts w:ascii="David" w:eastAsia="Times New Roman" w:hAnsi="David" w:cs="David"/>
          <w:b/>
          <w:bCs/>
          <w:sz w:val="22"/>
          <w:szCs w:val="22"/>
        </w:rPr>
      </w:pPr>
      <w:r w:rsidRPr="007957D3">
        <w:rPr>
          <w:rFonts w:ascii="David" w:eastAsia="Times New Roman" w:hAnsi="David" w:cs="David" w:hint="cs"/>
          <w:sz w:val="22"/>
          <w:szCs w:val="22"/>
          <w:rtl/>
        </w:rPr>
        <w:t xml:space="preserve">קוז מדבר על </w:t>
      </w:r>
      <w:r w:rsidRPr="007957D3">
        <w:rPr>
          <w:rFonts w:ascii="David" w:eastAsia="Times New Roman" w:hAnsi="David" w:cs="David" w:hint="cs"/>
          <w:b/>
          <w:bCs/>
          <w:sz w:val="22"/>
          <w:szCs w:val="22"/>
          <w:rtl/>
        </w:rPr>
        <w:t>עולם שבו אין הוצאות עסקה</w:t>
      </w:r>
      <w:r w:rsidRPr="007957D3">
        <w:rPr>
          <w:rFonts w:ascii="David" w:eastAsia="Times New Roman" w:hAnsi="David" w:cs="David" w:hint="cs"/>
          <w:sz w:val="22"/>
          <w:szCs w:val="22"/>
          <w:rtl/>
        </w:rPr>
        <w:t xml:space="preserve"> ולכן הכלל שלו תקף רק בעולם כזה.</w:t>
      </w:r>
    </w:p>
    <w:p w14:paraId="41B3DB3E" w14:textId="6D419535" w:rsidR="00736248" w:rsidRDefault="00736248" w:rsidP="00E64710">
      <w:pPr>
        <w:pStyle w:val="a4"/>
        <w:numPr>
          <w:ilvl w:val="3"/>
          <w:numId w:val="45"/>
        </w:numPr>
        <w:bidi/>
        <w:spacing w:line="360" w:lineRule="auto"/>
        <w:jc w:val="both"/>
        <w:rPr>
          <w:rFonts w:ascii="David" w:eastAsia="Times New Roman" w:hAnsi="David" w:cs="David"/>
          <w:b/>
          <w:bCs/>
          <w:sz w:val="22"/>
          <w:szCs w:val="22"/>
        </w:rPr>
      </w:pPr>
      <w:r w:rsidRPr="007957D3">
        <w:rPr>
          <w:rFonts w:ascii="David" w:eastAsia="Times New Roman" w:hAnsi="David" w:cs="David" w:hint="cs"/>
          <w:sz w:val="22"/>
          <w:szCs w:val="22"/>
          <w:rtl/>
        </w:rPr>
        <w:t xml:space="preserve"> דו</w:t>
      </w:r>
      <w:r w:rsidR="00055ED1" w:rsidRPr="007957D3">
        <w:rPr>
          <w:rFonts w:ascii="David" w:eastAsia="Times New Roman" w:hAnsi="David" w:cs="David" w:hint="cs"/>
          <w:sz w:val="22"/>
          <w:szCs w:val="22"/>
          <w:rtl/>
        </w:rPr>
        <w:t>ג</w:t>
      </w:r>
      <w:r w:rsidRPr="007957D3">
        <w:rPr>
          <w:rFonts w:ascii="David" w:eastAsia="Times New Roman" w:hAnsi="David" w:cs="David" w:hint="cs"/>
          <w:sz w:val="22"/>
          <w:szCs w:val="22"/>
          <w:rtl/>
        </w:rPr>
        <w:t>מה לעלויות עסקה היא טרמפיסטי</w:t>
      </w:r>
      <w:r w:rsidRPr="007957D3">
        <w:rPr>
          <w:rFonts w:ascii="David" w:eastAsia="Times New Roman" w:hAnsi="David" w:cs="David" w:hint="eastAsia"/>
          <w:sz w:val="22"/>
          <w:szCs w:val="22"/>
          <w:rtl/>
        </w:rPr>
        <w:t>ם</w:t>
      </w:r>
      <w:r w:rsidRPr="007957D3">
        <w:rPr>
          <w:rFonts w:ascii="David" w:eastAsia="Times New Roman" w:hAnsi="David" w:cs="David" w:hint="cs"/>
          <w:sz w:val="22"/>
          <w:szCs w:val="22"/>
          <w:rtl/>
        </w:rPr>
        <w:t xml:space="preserve">, כאשר אדם אחד פונה ואומר שהמפעל עושה לו רעש, לעיתים </w:t>
      </w:r>
      <w:r w:rsidR="00A90C0E" w:rsidRPr="007957D3">
        <w:rPr>
          <w:rFonts w:ascii="David" w:eastAsia="Times New Roman" w:hAnsi="David" w:cs="David" w:hint="cs"/>
          <w:sz w:val="22"/>
          <w:szCs w:val="22"/>
          <w:rtl/>
        </w:rPr>
        <w:t>יצטרפו לתביעה עוד שכנים שהרעש לא באמת הפריע להם.</w:t>
      </w:r>
      <w:r w:rsidR="00055ED1" w:rsidRPr="007957D3">
        <w:rPr>
          <w:rFonts w:ascii="David" w:eastAsia="Times New Roman" w:hAnsi="David" w:cs="David" w:hint="cs"/>
          <w:sz w:val="22"/>
          <w:szCs w:val="22"/>
          <w:rtl/>
        </w:rPr>
        <w:t xml:space="preserve"> </w:t>
      </w:r>
    </w:p>
    <w:p w14:paraId="5E1A056B" w14:textId="1B3F109F" w:rsidR="004A6F20" w:rsidRPr="007957D3" w:rsidRDefault="004A6F20" w:rsidP="00E64710">
      <w:pPr>
        <w:pStyle w:val="a4"/>
        <w:numPr>
          <w:ilvl w:val="1"/>
          <w:numId w:val="45"/>
        </w:numPr>
        <w:shd w:val="clear" w:color="auto" w:fill="EDFADC" w:themeFill="accent3" w:themeFillTint="33"/>
        <w:bidi/>
        <w:spacing w:line="360" w:lineRule="auto"/>
        <w:jc w:val="both"/>
        <w:rPr>
          <w:rFonts w:ascii="David" w:eastAsia="Times New Roman" w:hAnsi="David" w:cs="David"/>
          <w:b/>
          <w:bCs/>
          <w:sz w:val="22"/>
          <w:szCs w:val="22"/>
        </w:rPr>
      </w:pPr>
      <w:r w:rsidRPr="007957D3">
        <w:rPr>
          <w:rFonts w:ascii="David" w:eastAsia="Times New Roman" w:hAnsi="David" w:cs="David" w:hint="cs"/>
          <w:b/>
          <w:bCs/>
          <w:sz w:val="22"/>
          <w:szCs w:val="22"/>
          <w:rtl/>
        </w:rPr>
        <w:t>הרחבה של גישתו של קלברזי:</w:t>
      </w:r>
      <w:r w:rsidR="00683EF8" w:rsidRPr="007957D3">
        <w:rPr>
          <w:rFonts w:ascii="David" w:eastAsia="Times New Roman" w:hAnsi="David" w:cs="David" w:hint="cs"/>
          <w:b/>
          <w:bCs/>
          <w:sz w:val="22"/>
          <w:szCs w:val="22"/>
          <w:shd w:val="clear" w:color="auto" w:fill="EDFADC" w:themeFill="accent3" w:themeFillTint="33"/>
          <w:rtl/>
        </w:rPr>
        <w:t xml:space="preserve"> גישות מונע הנזק הזול והשוקל הטוב של קלברזי</w:t>
      </w:r>
      <w:r w:rsidR="00683EF8" w:rsidRPr="007957D3">
        <w:rPr>
          <w:rFonts w:ascii="David" w:eastAsia="Times New Roman" w:hAnsi="David" w:cs="David" w:hint="cs"/>
          <w:sz w:val="22"/>
          <w:szCs w:val="22"/>
          <w:rtl/>
        </w:rPr>
        <w:t>:</w:t>
      </w:r>
    </w:p>
    <w:p w14:paraId="19669A76" w14:textId="7EAF5906" w:rsidR="00B87DB8" w:rsidRPr="007957D3" w:rsidRDefault="004F2B8A" w:rsidP="00E64710">
      <w:pPr>
        <w:pStyle w:val="a4"/>
        <w:numPr>
          <w:ilvl w:val="2"/>
          <w:numId w:val="45"/>
        </w:numPr>
        <w:bidi/>
        <w:spacing w:line="360" w:lineRule="auto"/>
        <w:jc w:val="both"/>
        <w:rPr>
          <w:rFonts w:ascii="David" w:eastAsia="Times New Roman" w:hAnsi="David" w:cs="David"/>
          <w:sz w:val="22"/>
          <w:szCs w:val="22"/>
        </w:rPr>
      </w:pPr>
      <w:r w:rsidRPr="007957D3">
        <w:rPr>
          <w:rFonts w:ascii="David" w:eastAsia="Times New Roman" w:hAnsi="David" w:cs="David" w:hint="cs"/>
          <w:sz w:val="22"/>
          <w:szCs w:val="22"/>
          <w:rtl/>
        </w:rPr>
        <w:t>קלברזי הוא הוא ממשיך דרכו של קוז בהרבה דרכים</w:t>
      </w:r>
      <w:r w:rsidR="00B87DB8" w:rsidRPr="007957D3">
        <w:rPr>
          <w:rFonts w:ascii="David" w:eastAsia="Times New Roman" w:hAnsi="David" w:cs="David" w:hint="cs"/>
          <w:sz w:val="22"/>
          <w:szCs w:val="22"/>
          <w:rtl/>
        </w:rPr>
        <w:t xml:space="preserve">, אך הוא זהה אליו. </w:t>
      </w:r>
    </w:p>
    <w:p w14:paraId="2F9D11EA" w14:textId="3FE3F3C6" w:rsidR="008E029C" w:rsidRPr="007957D3" w:rsidRDefault="008E029C" w:rsidP="00E64710">
      <w:pPr>
        <w:pStyle w:val="a4"/>
        <w:numPr>
          <w:ilvl w:val="2"/>
          <w:numId w:val="45"/>
        </w:numPr>
        <w:bidi/>
        <w:spacing w:line="360" w:lineRule="auto"/>
        <w:jc w:val="both"/>
        <w:rPr>
          <w:rFonts w:ascii="David" w:eastAsia="Times New Roman" w:hAnsi="David" w:cs="David"/>
          <w:sz w:val="22"/>
          <w:szCs w:val="22"/>
        </w:rPr>
      </w:pPr>
      <w:r w:rsidRPr="007957D3">
        <w:rPr>
          <w:rFonts w:ascii="David" w:eastAsia="Times New Roman" w:hAnsi="David" w:cs="David" w:hint="cs"/>
          <w:b/>
          <w:bCs/>
          <w:sz w:val="22"/>
          <w:szCs w:val="22"/>
          <w:shd w:val="clear" w:color="auto" w:fill="EDFADC" w:themeFill="accent3" w:themeFillTint="33"/>
          <w:rtl/>
        </w:rPr>
        <w:lastRenderedPageBreak/>
        <w:t>קלברזי בספרו מ1970: מונע הנזק הזול.</w:t>
      </w:r>
      <w:r w:rsidRPr="007957D3">
        <w:rPr>
          <w:rFonts w:ascii="David" w:eastAsia="Times New Roman" w:hAnsi="David" w:cs="David" w:hint="cs"/>
          <w:b/>
          <w:bCs/>
          <w:sz w:val="22"/>
          <w:szCs w:val="22"/>
          <w:rtl/>
        </w:rPr>
        <w:t xml:space="preserve"> </w:t>
      </w:r>
      <w:r w:rsidRPr="007957D3">
        <w:rPr>
          <w:rFonts w:ascii="David" w:eastAsia="Times New Roman" w:hAnsi="David" w:cs="David" w:hint="cs"/>
          <w:sz w:val="22"/>
          <w:szCs w:val="22"/>
          <w:rtl/>
        </w:rPr>
        <w:t>גישה זו שונה מלרנ</w:t>
      </w:r>
      <w:r w:rsidR="00975B7C">
        <w:rPr>
          <w:rFonts w:ascii="David" w:eastAsia="Times New Roman" w:hAnsi="David" w:cs="David" w:hint="cs"/>
          <w:sz w:val="22"/>
          <w:szCs w:val="22"/>
          <w:rtl/>
        </w:rPr>
        <w:t>ד</w:t>
      </w:r>
      <w:r w:rsidRPr="007957D3">
        <w:rPr>
          <w:rFonts w:ascii="David" w:eastAsia="Times New Roman" w:hAnsi="David" w:cs="David" w:hint="cs"/>
          <w:sz w:val="22"/>
          <w:szCs w:val="22"/>
          <w:rtl/>
        </w:rPr>
        <w:t xml:space="preserve"> ופוז</w:t>
      </w:r>
      <w:r w:rsidR="00975B7C">
        <w:rPr>
          <w:rFonts w:ascii="David" w:eastAsia="Times New Roman" w:hAnsi="David" w:cs="David" w:hint="cs"/>
          <w:sz w:val="22"/>
          <w:szCs w:val="22"/>
          <w:rtl/>
        </w:rPr>
        <w:t>נר</w:t>
      </w:r>
      <w:r w:rsidRPr="007957D3">
        <w:rPr>
          <w:rFonts w:ascii="David" w:eastAsia="Times New Roman" w:hAnsi="David" w:cs="David" w:hint="cs"/>
          <w:sz w:val="22"/>
          <w:szCs w:val="22"/>
          <w:rtl/>
        </w:rPr>
        <w:t xml:space="preserve"> מכיוון שהיא מבוססת על אחריות מוחלטת</w:t>
      </w:r>
      <w:r w:rsidRPr="007957D3">
        <w:rPr>
          <w:rFonts w:ascii="David" w:eastAsia="Times New Roman" w:hAnsi="David" w:cs="David" w:hint="cs"/>
          <w:b/>
          <w:bCs/>
          <w:sz w:val="22"/>
          <w:szCs w:val="22"/>
          <w:rtl/>
        </w:rPr>
        <w:t xml:space="preserve"> </w:t>
      </w:r>
      <w:r w:rsidRPr="007957D3">
        <w:rPr>
          <w:rFonts w:ascii="David" w:eastAsia="Times New Roman" w:hAnsi="David" w:cs="David" w:hint="cs"/>
          <w:sz w:val="22"/>
          <w:szCs w:val="22"/>
          <w:rtl/>
        </w:rPr>
        <w:t xml:space="preserve">(למרות שמטרתן היא מטרה זהה, (הרתעה) הדרך להגיע היא שונה). </w:t>
      </w:r>
      <w:r w:rsidRPr="007957D3">
        <w:rPr>
          <w:rFonts w:ascii="David" w:eastAsia="Times New Roman" w:hAnsi="David" w:cs="David" w:hint="cs"/>
          <w:sz w:val="22"/>
          <w:szCs w:val="22"/>
          <w:u w:val="single"/>
          <w:rtl/>
        </w:rPr>
        <w:t>ביקורתו של קלברזי על פוזנר</w:t>
      </w:r>
      <w:r w:rsidRPr="007957D3">
        <w:rPr>
          <w:rFonts w:ascii="David" w:eastAsia="Times New Roman" w:hAnsi="David" w:cs="David" w:hint="cs"/>
          <w:sz w:val="22"/>
          <w:szCs w:val="22"/>
          <w:rtl/>
        </w:rPr>
        <w:t xml:space="preserve"> - בגלל שניתן לחשב מתי לא תהיה אחראי על התאונה, יהיו תאונות שאנשים לא ינסו למנוע</w:t>
      </w:r>
      <w:r w:rsidR="004368D3">
        <w:rPr>
          <w:rFonts w:ascii="David" w:eastAsia="Times New Roman" w:hAnsi="David" w:cs="David" w:hint="cs"/>
          <w:sz w:val="22"/>
          <w:szCs w:val="22"/>
          <w:rtl/>
        </w:rPr>
        <w:t>, מכיוון שהם יודעים שהם לא ישלמו</w:t>
      </w:r>
      <w:r w:rsidRPr="007957D3">
        <w:rPr>
          <w:rFonts w:ascii="David" w:eastAsia="Times New Roman" w:hAnsi="David" w:cs="David" w:hint="cs"/>
          <w:sz w:val="22"/>
          <w:szCs w:val="22"/>
          <w:rtl/>
        </w:rPr>
        <w:t xml:space="preserve"> על הנזק. ולכן הרתעה יעילה לא תמיד מתקיימת</w:t>
      </w:r>
      <w:r w:rsidR="001D63BB">
        <w:rPr>
          <w:rFonts w:ascii="David" w:eastAsia="Times New Roman" w:hAnsi="David" w:cs="David" w:hint="cs"/>
          <w:sz w:val="22"/>
          <w:szCs w:val="22"/>
          <w:rtl/>
        </w:rPr>
        <w:t xml:space="preserve"> בדרך של פוזנר</w:t>
      </w:r>
      <w:r w:rsidRPr="007957D3">
        <w:rPr>
          <w:rFonts w:ascii="David" w:eastAsia="Times New Roman" w:hAnsi="David" w:cs="David" w:hint="cs"/>
          <w:sz w:val="22"/>
          <w:szCs w:val="22"/>
          <w:rtl/>
        </w:rPr>
        <w:t>.</w:t>
      </w:r>
      <w:r w:rsidR="001D63BB">
        <w:rPr>
          <w:rFonts w:ascii="David" w:eastAsia="Times New Roman" w:hAnsi="David" w:cs="David" w:hint="cs"/>
          <w:sz w:val="22"/>
          <w:szCs w:val="22"/>
          <w:rtl/>
        </w:rPr>
        <w:t xml:space="preserve"> בשל כך, מציע קלברזי גישה שונה.</w:t>
      </w:r>
    </w:p>
    <w:p w14:paraId="44A466AF" w14:textId="310889D9" w:rsidR="00674BD1" w:rsidRPr="007957D3" w:rsidRDefault="00674BD1" w:rsidP="00E64710">
      <w:pPr>
        <w:pStyle w:val="a4"/>
        <w:numPr>
          <w:ilvl w:val="3"/>
          <w:numId w:val="45"/>
        </w:numPr>
        <w:bidi/>
        <w:spacing w:line="360" w:lineRule="auto"/>
        <w:jc w:val="both"/>
        <w:rPr>
          <w:rFonts w:ascii="David" w:eastAsia="Times New Roman" w:hAnsi="David" w:cs="David"/>
          <w:sz w:val="22"/>
          <w:szCs w:val="22"/>
        </w:rPr>
      </w:pPr>
      <w:r w:rsidRPr="007957D3">
        <w:rPr>
          <w:rFonts w:ascii="David" w:eastAsia="Times New Roman" w:hAnsi="David" w:cs="David" w:hint="cs"/>
          <w:b/>
          <w:bCs/>
          <w:sz w:val="22"/>
          <w:szCs w:val="22"/>
          <w:u w:val="single"/>
          <w:rtl/>
        </w:rPr>
        <w:t>"</w:t>
      </w:r>
      <w:r w:rsidRPr="007957D3">
        <w:rPr>
          <w:rFonts w:ascii="David" w:eastAsia="Times New Roman" w:hAnsi="David" w:cs="David"/>
          <w:b/>
          <w:bCs/>
          <w:sz w:val="22"/>
          <w:szCs w:val="22"/>
          <w:u w:val="single"/>
          <w:rtl/>
        </w:rPr>
        <w:t>מונע הנזק הזול</w:t>
      </w:r>
      <w:r w:rsidRPr="007957D3">
        <w:rPr>
          <w:rFonts w:ascii="David" w:eastAsia="Times New Roman" w:hAnsi="David" w:cs="David" w:hint="cs"/>
          <w:b/>
          <w:bCs/>
          <w:sz w:val="22"/>
          <w:szCs w:val="22"/>
          <w:u w:val="single"/>
          <w:rtl/>
        </w:rPr>
        <w:t>":</w:t>
      </w:r>
      <w:r w:rsidRPr="007957D3">
        <w:rPr>
          <w:rFonts w:ascii="David" w:eastAsia="Times New Roman" w:hAnsi="David" w:cs="David"/>
          <w:sz w:val="22"/>
          <w:szCs w:val="22"/>
          <w:rtl/>
        </w:rPr>
        <w:t xml:space="preserve"> האחריות הנזיקית תוטל על הגורם שיכול למנוע את הנזק במינימום עלות, בלי קשר לאשמתו</w:t>
      </w:r>
      <w:r w:rsidRPr="007957D3">
        <w:rPr>
          <w:rFonts w:ascii="David" w:eastAsia="Times New Roman" w:hAnsi="David" w:cs="David" w:hint="cs"/>
          <w:sz w:val="22"/>
          <w:szCs w:val="22"/>
          <w:rtl/>
        </w:rPr>
        <w:t xml:space="preserve">. </w:t>
      </w:r>
      <w:r w:rsidRPr="007957D3">
        <w:rPr>
          <w:rFonts w:ascii="David" w:eastAsia="Times New Roman" w:hAnsi="David" w:cs="David"/>
          <w:sz w:val="22"/>
          <w:szCs w:val="22"/>
          <w:rtl/>
        </w:rPr>
        <w:t xml:space="preserve">קלברזי דוגל במשטר של </w:t>
      </w:r>
      <w:r w:rsidRPr="007957D3">
        <w:rPr>
          <w:rFonts w:ascii="David" w:eastAsia="Times New Roman" w:hAnsi="David" w:cs="David"/>
          <w:b/>
          <w:bCs/>
          <w:sz w:val="22"/>
          <w:szCs w:val="22"/>
          <w:rtl/>
        </w:rPr>
        <w:t>אחריות מוחלטת</w:t>
      </w:r>
      <w:r w:rsidRPr="007957D3">
        <w:rPr>
          <w:rFonts w:ascii="David" w:eastAsia="Times New Roman" w:hAnsi="David" w:cs="David"/>
          <w:sz w:val="22"/>
          <w:szCs w:val="22"/>
          <w:rtl/>
        </w:rPr>
        <w:t xml:space="preserve"> ולכן האחריות יכולה להיות מוטלת דווקא על הניזוק, אם הוא יכול היה למנוע את הנזק במינימום עלות</w:t>
      </w:r>
      <w:r w:rsidRPr="007957D3">
        <w:rPr>
          <w:rFonts w:ascii="David" w:eastAsia="Times New Roman" w:hAnsi="David" w:cs="David"/>
          <w:sz w:val="22"/>
          <w:szCs w:val="22"/>
        </w:rPr>
        <w:t>.</w:t>
      </w:r>
    </w:p>
    <w:p w14:paraId="3088D5B0" w14:textId="176809CD" w:rsidR="009E5E2C" w:rsidRPr="007957D3" w:rsidRDefault="009E5E2C" w:rsidP="00E64710">
      <w:pPr>
        <w:pStyle w:val="a4"/>
        <w:numPr>
          <w:ilvl w:val="4"/>
          <w:numId w:val="45"/>
        </w:numPr>
        <w:bidi/>
        <w:spacing w:line="360" w:lineRule="auto"/>
        <w:jc w:val="both"/>
        <w:rPr>
          <w:rFonts w:ascii="David" w:eastAsia="Times New Roman" w:hAnsi="David" w:cs="David"/>
          <w:sz w:val="22"/>
          <w:szCs w:val="22"/>
        </w:rPr>
      </w:pPr>
      <w:r w:rsidRPr="007957D3">
        <w:rPr>
          <w:rFonts w:ascii="David" w:eastAsia="Times New Roman" w:hAnsi="David" w:cs="David" w:hint="cs"/>
          <w:sz w:val="22"/>
          <w:szCs w:val="22"/>
          <w:rtl/>
        </w:rPr>
        <w:t xml:space="preserve">קלברזי אינו הולך על גישה של אחריות מוחלטת במובן הרגיל שלה ויוצר גישה של אחריות מוחלטת מעט שונה. </w:t>
      </w:r>
      <w:r w:rsidR="000273BF">
        <w:rPr>
          <w:rFonts w:ascii="David" w:eastAsia="Times New Roman" w:hAnsi="David" w:cs="David" w:hint="cs"/>
          <w:sz w:val="22"/>
          <w:szCs w:val="22"/>
          <w:rtl/>
        </w:rPr>
        <w:t>שינוי זה נובע מ</w:t>
      </w:r>
      <w:r w:rsidRPr="007957D3">
        <w:rPr>
          <w:rFonts w:ascii="David" w:eastAsia="Times New Roman" w:hAnsi="David" w:cs="David" w:hint="cs"/>
          <w:sz w:val="22"/>
          <w:szCs w:val="22"/>
          <w:rtl/>
        </w:rPr>
        <w:t>הבנה שאחריות מוחלטת במובן הרגיל תפגע בתמריץ של הניזוק למנוע את הנזק מכיוון ש</w:t>
      </w:r>
      <w:r w:rsidR="000273BF">
        <w:rPr>
          <w:rFonts w:ascii="David" w:eastAsia="Times New Roman" w:hAnsi="David" w:cs="David" w:hint="cs"/>
          <w:sz w:val="22"/>
          <w:szCs w:val="22"/>
          <w:rtl/>
        </w:rPr>
        <w:t xml:space="preserve">הוא </w:t>
      </w:r>
      <w:r w:rsidRPr="007957D3">
        <w:rPr>
          <w:rFonts w:ascii="David" w:eastAsia="Times New Roman" w:hAnsi="David" w:cs="David" w:hint="cs"/>
          <w:sz w:val="22"/>
          <w:szCs w:val="22"/>
          <w:rtl/>
        </w:rPr>
        <w:t>יודע שהוא יפוצה.</w:t>
      </w:r>
      <w:r w:rsidR="000D7D85" w:rsidRPr="007957D3">
        <w:rPr>
          <w:rFonts w:ascii="David" w:eastAsia="Times New Roman" w:hAnsi="David" w:cs="David" w:hint="cs"/>
          <w:sz w:val="22"/>
          <w:szCs w:val="22"/>
          <w:rtl/>
        </w:rPr>
        <w:t xml:space="preserve"> </w:t>
      </w:r>
    </w:p>
    <w:p w14:paraId="4EDEC025" w14:textId="7AA4A508" w:rsidR="000D7D85" w:rsidRPr="007957D3" w:rsidRDefault="003B5E45" w:rsidP="00E64710">
      <w:pPr>
        <w:pStyle w:val="a4"/>
        <w:numPr>
          <w:ilvl w:val="4"/>
          <w:numId w:val="45"/>
        </w:numPr>
        <w:bidi/>
        <w:spacing w:line="360" w:lineRule="auto"/>
        <w:jc w:val="both"/>
        <w:rPr>
          <w:rFonts w:ascii="David" w:eastAsia="Times New Roman" w:hAnsi="David" w:cs="David"/>
          <w:sz w:val="22"/>
          <w:szCs w:val="22"/>
        </w:rPr>
      </w:pPr>
      <w:r w:rsidRPr="007957D3">
        <w:rPr>
          <w:rFonts w:ascii="David" w:eastAsia="Times New Roman" w:hAnsi="David" w:cs="David" w:hint="cs"/>
          <w:sz w:val="22"/>
          <w:szCs w:val="22"/>
          <w:rtl/>
        </w:rPr>
        <w:t xml:space="preserve">במשטר </w:t>
      </w:r>
      <w:r w:rsidRPr="007957D3">
        <w:rPr>
          <w:rFonts w:ascii="David" w:eastAsia="Times New Roman" w:hAnsi="David" w:cs="David" w:hint="cs"/>
          <w:sz w:val="22"/>
          <w:szCs w:val="22"/>
          <w:u w:val="single"/>
          <w:rtl/>
        </w:rPr>
        <w:t>אחריות מוחלטת</w:t>
      </w:r>
      <w:r w:rsidRPr="007957D3">
        <w:rPr>
          <w:rFonts w:ascii="David" w:eastAsia="Times New Roman" w:hAnsi="David" w:cs="David" w:hint="cs"/>
          <w:sz w:val="22"/>
          <w:szCs w:val="22"/>
          <w:rtl/>
        </w:rPr>
        <w:t xml:space="preserve">, </w:t>
      </w:r>
      <w:r w:rsidR="000D7D85" w:rsidRPr="007957D3">
        <w:rPr>
          <w:rFonts w:ascii="David" w:eastAsia="Times New Roman" w:hAnsi="David" w:cs="David" w:hint="cs"/>
          <w:sz w:val="22"/>
          <w:szCs w:val="22"/>
          <w:rtl/>
        </w:rPr>
        <w:t>ברגע שאדם יודע שהוא תמיד ישלם אין זה אומר שהוא תמיד ישלם על אמצעי המניעה הטובים ביותר</w:t>
      </w:r>
      <w:r w:rsidR="00B330FF" w:rsidRPr="007957D3">
        <w:rPr>
          <w:rFonts w:ascii="David" w:eastAsia="Times New Roman" w:hAnsi="David" w:cs="David" w:hint="cs"/>
          <w:sz w:val="22"/>
          <w:szCs w:val="22"/>
          <w:rtl/>
        </w:rPr>
        <w:t>, לעיתים יהיו נזיקים שהאחראים יעדיפו לספוג על פני ל</w:t>
      </w:r>
      <w:r w:rsidR="0036063C">
        <w:rPr>
          <w:rFonts w:ascii="David" w:eastAsia="Times New Roman" w:hAnsi="David" w:cs="David" w:hint="cs"/>
          <w:sz w:val="22"/>
          <w:szCs w:val="22"/>
          <w:rtl/>
        </w:rPr>
        <w:t>השתמש ב</w:t>
      </w:r>
      <w:r w:rsidR="00B330FF" w:rsidRPr="007957D3">
        <w:rPr>
          <w:rFonts w:ascii="David" w:eastAsia="Times New Roman" w:hAnsi="David" w:cs="David" w:hint="cs"/>
          <w:sz w:val="22"/>
          <w:szCs w:val="22"/>
          <w:rtl/>
        </w:rPr>
        <w:t>אמצעי מניעה. כלומר</w:t>
      </w:r>
      <w:r w:rsidR="000273BF">
        <w:rPr>
          <w:rFonts w:ascii="David" w:eastAsia="Times New Roman" w:hAnsi="David" w:cs="David" w:hint="cs"/>
          <w:sz w:val="22"/>
          <w:szCs w:val="22"/>
          <w:rtl/>
        </w:rPr>
        <w:t>,</w:t>
      </w:r>
      <w:r w:rsidR="00B330FF" w:rsidRPr="007957D3">
        <w:rPr>
          <w:rFonts w:ascii="David" w:eastAsia="Times New Roman" w:hAnsi="David" w:cs="David" w:hint="cs"/>
          <w:sz w:val="22"/>
          <w:szCs w:val="22"/>
          <w:rtl/>
        </w:rPr>
        <w:t xml:space="preserve"> ישנו שטח אפור</w:t>
      </w:r>
      <w:r w:rsidR="00C42CA3" w:rsidRPr="007957D3">
        <w:rPr>
          <w:rFonts w:ascii="David" w:eastAsia="Times New Roman" w:hAnsi="David" w:cs="David" w:hint="cs"/>
          <w:sz w:val="22"/>
          <w:szCs w:val="22"/>
          <w:rtl/>
        </w:rPr>
        <w:t xml:space="preserve"> שבו לא יהיו אמצעי מניעה ושוב ההרתעה לא תהיה יעילה. </w:t>
      </w:r>
      <w:r w:rsidRPr="007957D3">
        <w:rPr>
          <w:rFonts w:ascii="David" w:eastAsia="Times New Roman" w:hAnsi="David" w:cs="David" w:hint="cs"/>
          <w:sz w:val="22"/>
          <w:szCs w:val="22"/>
          <w:rtl/>
        </w:rPr>
        <w:t xml:space="preserve">כך גם </w:t>
      </w:r>
      <w:r w:rsidRPr="007957D3">
        <w:rPr>
          <w:rFonts w:ascii="David" w:eastAsia="Times New Roman" w:hAnsi="David" w:cs="David" w:hint="cs"/>
          <w:sz w:val="22"/>
          <w:szCs w:val="22"/>
          <w:u w:val="single"/>
          <w:rtl/>
        </w:rPr>
        <w:t xml:space="preserve">בגישתו של </w:t>
      </w:r>
      <w:r w:rsidR="00A02F2B" w:rsidRPr="007957D3">
        <w:rPr>
          <w:rFonts w:ascii="David" w:eastAsia="Times New Roman" w:hAnsi="David" w:cs="David" w:hint="cs"/>
          <w:sz w:val="22"/>
          <w:szCs w:val="22"/>
          <w:u w:val="single"/>
          <w:rtl/>
        </w:rPr>
        <w:t>פוזנר</w:t>
      </w:r>
      <w:r w:rsidR="00A02F2B" w:rsidRPr="007957D3">
        <w:rPr>
          <w:rFonts w:ascii="David" w:eastAsia="Times New Roman" w:hAnsi="David" w:cs="David" w:hint="cs"/>
          <w:sz w:val="22"/>
          <w:szCs w:val="22"/>
          <w:rtl/>
        </w:rPr>
        <w:t xml:space="preserve"> </w:t>
      </w:r>
      <w:r w:rsidRPr="007957D3">
        <w:rPr>
          <w:rFonts w:ascii="David" w:eastAsia="Times New Roman" w:hAnsi="David" w:cs="David" w:hint="cs"/>
          <w:sz w:val="22"/>
          <w:szCs w:val="22"/>
          <w:rtl/>
        </w:rPr>
        <w:t xml:space="preserve">- </w:t>
      </w:r>
      <w:r w:rsidR="0089130D">
        <w:rPr>
          <w:rFonts w:ascii="David" w:eastAsia="Times New Roman" w:hAnsi="David" w:cs="David" w:hint="cs"/>
          <w:sz w:val="22"/>
          <w:szCs w:val="22"/>
          <w:rtl/>
        </w:rPr>
        <w:t>פוזנר</w:t>
      </w:r>
      <w:r w:rsidRPr="007957D3">
        <w:rPr>
          <w:rFonts w:ascii="David" w:eastAsia="Times New Roman" w:hAnsi="David" w:cs="David" w:hint="cs"/>
          <w:sz w:val="22"/>
          <w:szCs w:val="22"/>
          <w:rtl/>
        </w:rPr>
        <w:t xml:space="preserve"> </w:t>
      </w:r>
      <w:r w:rsidR="00A02F2B" w:rsidRPr="007957D3">
        <w:rPr>
          <w:rFonts w:ascii="David" w:eastAsia="Times New Roman" w:hAnsi="David" w:cs="David" w:hint="cs"/>
          <w:sz w:val="22"/>
          <w:szCs w:val="22"/>
          <w:rtl/>
        </w:rPr>
        <w:t xml:space="preserve">משחרר יתר על המידה ומאפשר גישה בה יהיו המון מקרים של חוסר השקעה באמצעי מניעה בשל היכולת </w:t>
      </w:r>
      <w:r w:rsidR="0089130D">
        <w:rPr>
          <w:rFonts w:ascii="David" w:eastAsia="Times New Roman" w:hAnsi="David" w:cs="David" w:hint="cs"/>
          <w:sz w:val="22"/>
          <w:szCs w:val="22"/>
          <w:rtl/>
        </w:rPr>
        <w:t xml:space="preserve">הקלה </w:t>
      </w:r>
      <w:r w:rsidR="00A02F2B" w:rsidRPr="007957D3">
        <w:rPr>
          <w:rFonts w:ascii="David" w:eastAsia="Times New Roman" w:hAnsi="David" w:cs="David" w:hint="cs"/>
          <w:sz w:val="22"/>
          <w:szCs w:val="22"/>
          <w:rtl/>
        </w:rPr>
        <w:t>לחשב</w:t>
      </w:r>
      <w:r w:rsidRPr="007957D3">
        <w:rPr>
          <w:rFonts w:ascii="David" w:eastAsia="Times New Roman" w:hAnsi="David" w:cs="David" w:hint="cs"/>
          <w:sz w:val="22"/>
          <w:szCs w:val="22"/>
          <w:rtl/>
        </w:rPr>
        <w:t xml:space="preserve"> (שטח אפור)</w:t>
      </w:r>
      <w:r w:rsidR="00A02F2B" w:rsidRPr="007957D3">
        <w:rPr>
          <w:rFonts w:ascii="David" w:eastAsia="Times New Roman" w:hAnsi="David" w:cs="David" w:hint="cs"/>
          <w:sz w:val="22"/>
          <w:szCs w:val="22"/>
          <w:rtl/>
        </w:rPr>
        <w:t xml:space="preserve">. </w:t>
      </w:r>
      <w:r w:rsidR="00A02F2B" w:rsidRPr="007957D3">
        <w:rPr>
          <w:rFonts w:ascii="David" w:eastAsia="Times New Roman" w:hAnsi="David" w:cs="David" w:hint="cs"/>
          <w:b/>
          <w:bCs/>
          <w:sz w:val="22"/>
          <w:szCs w:val="22"/>
          <w:rtl/>
        </w:rPr>
        <w:t xml:space="preserve">אם כך מה הנקודה האופטימאלית שבה "השטח האפור" שבו </w:t>
      </w:r>
      <w:r w:rsidR="008E029C" w:rsidRPr="007957D3">
        <w:rPr>
          <w:rFonts w:ascii="David" w:eastAsia="Times New Roman" w:hAnsi="David" w:cs="David" w:hint="cs"/>
          <w:b/>
          <w:bCs/>
          <w:sz w:val="22"/>
          <w:szCs w:val="22"/>
          <w:rtl/>
        </w:rPr>
        <w:t>לא תהיה השקעה על אמצעי מניעה יהיה הקטן ביותר?</w:t>
      </w:r>
    </w:p>
    <w:p w14:paraId="1E2D4E65" w14:textId="6A08BDBB" w:rsidR="00683EF8" w:rsidRPr="007957D3" w:rsidRDefault="00ED5ADE" w:rsidP="00E64710">
      <w:pPr>
        <w:pStyle w:val="a4"/>
        <w:numPr>
          <w:ilvl w:val="4"/>
          <w:numId w:val="45"/>
        </w:numPr>
        <w:bidi/>
        <w:spacing w:line="360" w:lineRule="auto"/>
        <w:jc w:val="both"/>
        <w:rPr>
          <w:rFonts w:ascii="David" w:eastAsia="Times New Roman" w:hAnsi="David" w:cs="David"/>
          <w:sz w:val="22"/>
          <w:szCs w:val="22"/>
        </w:rPr>
      </w:pPr>
      <w:r w:rsidRPr="007957D3">
        <w:rPr>
          <w:rFonts w:ascii="David" w:eastAsia="Times New Roman" w:hAnsi="David" w:cs="David" w:hint="cs"/>
          <w:sz w:val="22"/>
          <w:szCs w:val="22"/>
          <w:rtl/>
        </w:rPr>
        <w:t>קלברזי טוען</w:t>
      </w:r>
      <w:r w:rsidR="00654D51" w:rsidRPr="007957D3">
        <w:rPr>
          <w:rFonts w:ascii="David" w:eastAsia="Times New Roman" w:hAnsi="David" w:cs="David" w:hint="cs"/>
          <w:sz w:val="22"/>
          <w:szCs w:val="22"/>
          <w:rtl/>
        </w:rPr>
        <w:t xml:space="preserve"> שהדרך </w:t>
      </w:r>
      <w:r w:rsidR="00637214" w:rsidRPr="007957D3">
        <w:rPr>
          <w:rFonts w:ascii="David" w:eastAsia="Times New Roman" w:hAnsi="David" w:cs="David" w:hint="cs"/>
          <w:sz w:val="22"/>
          <w:szCs w:val="22"/>
          <w:rtl/>
        </w:rPr>
        <w:t>האופטימלית</w:t>
      </w:r>
      <w:r w:rsidR="00654D51" w:rsidRPr="007957D3">
        <w:rPr>
          <w:rFonts w:ascii="David" w:eastAsia="Times New Roman" w:hAnsi="David" w:cs="David" w:hint="cs"/>
          <w:sz w:val="22"/>
          <w:szCs w:val="22"/>
          <w:rtl/>
        </w:rPr>
        <w:t xml:space="preserve"> לדאוג שאכן יעשו אמצעי מניעה למניעת תאונות היא על ידי הטלת האחריות על </w:t>
      </w:r>
      <w:r w:rsidR="0089130D">
        <w:rPr>
          <w:rFonts w:ascii="David" w:eastAsia="Times New Roman" w:hAnsi="David" w:cs="David" w:hint="cs"/>
          <w:sz w:val="22"/>
          <w:szCs w:val="22"/>
          <w:rtl/>
        </w:rPr>
        <w:t>מונע</w:t>
      </w:r>
      <w:r w:rsidR="00654D51" w:rsidRPr="007957D3">
        <w:rPr>
          <w:rFonts w:ascii="David" w:eastAsia="Times New Roman" w:hAnsi="David" w:cs="David" w:hint="cs"/>
          <w:sz w:val="22"/>
          <w:szCs w:val="22"/>
          <w:rtl/>
        </w:rPr>
        <w:t xml:space="preserve"> הנזק הזול.</w:t>
      </w:r>
      <w:r w:rsidR="00683EF8" w:rsidRPr="007957D3">
        <w:rPr>
          <w:rFonts w:ascii="David" w:eastAsia="Times New Roman" w:hAnsi="David" w:cs="David" w:hint="cs"/>
          <w:sz w:val="22"/>
          <w:szCs w:val="22"/>
          <w:rtl/>
        </w:rPr>
        <w:t xml:space="preserve"> </w:t>
      </w:r>
      <w:r w:rsidR="00683EF8" w:rsidRPr="007957D3">
        <w:rPr>
          <w:rFonts w:ascii="David" w:eastAsia="Times New Roman" w:hAnsi="David" w:cs="David" w:hint="cs"/>
          <w:b/>
          <w:bCs/>
          <w:sz w:val="22"/>
          <w:szCs w:val="22"/>
          <w:u w:val="single"/>
          <w:rtl/>
        </w:rPr>
        <w:t>בוחנים בכל סוג פעילות מי יכול שאת בנזק בצורה הטובה ביותר, המזיק או הניזוק</w:t>
      </w:r>
      <w:r w:rsidR="00217116" w:rsidRPr="007957D3">
        <w:rPr>
          <w:rFonts w:ascii="David" w:eastAsia="Times New Roman" w:hAnsi="David" w:cs="David" w:hint="cs"/>
          <w:b/>
          <w:bCs/>
          <w:sz w:val="22"/>
          <w:szCs w:val="22"/>
          <w:u w:val="single"/>
          <w:rtl/>
        </w:rPr>
        <w:t>?</w:t>
      </w:r>
    </w:p>
    <w:p w14:paraId="6D97DBD2" w14:textId="6BAFCE97" w:rsidR="00743380" w:rsidRPr="007957D3" w:rsidRDefault="00FF6043" w:rsidP="00E64710">
      <w:pPr>
        <w:pStyle w:val="a4"/>
        <w:numPr>
          <w:ilvl w:val="5"/>
          <w:numId w:val="45"/>
        </w:numPr>
        <w:bidi/>
        <w:spacing w:line="360" w:lineRule="auto"/>
        <w:jc w:val="both"/>
        <w:rPr>
          <w:rFonts w:ascii="David" w:eastAsia="Times New Roman" w:hAnsi="David" w:cs="David"/>
          <w:sz w:val="22"/>
          <w:szCs w:val="22"/>
        </w:rPr>
      </w:pPr>
      <w:r w:rsidRPr="007957D3">
        <w:rPr>
          <w:rFonts w:ascii="David" w:eastAsia="Times New Roman" w:hAnsi="David" w:cs="David" w:hint="cs"/>
          <w:sz w:val="22"/>
          <w:szCs w:val="22"/>
          <w:u w:val="single"/>
          <w:rtl/>
        </w:rPr>
        <w:t>דוג' 1</w:t>
      </w:r>
      <w:r w:rsidR="00683EF8" w:rsidRPr="007957D3">
        <w:rPr>
          <w:rFonts w:ascii="David" w:eastAsia="Times New Roman" w:hAnsi="David" w:cs="David" w:hint="cs"/>
          <w:sz w:val="22"/>
          <w:szCs w:val="22"/>
          <w:u w:val="single"/>
          <w:rtl/>
        </w:rPr>
        <w:t xml:space="preserve"> </w:t>
      </w:r>
      <w:r w:rsidRPr="007957D3">
        <w:rPr>
          <w:rFonts w:ascii="David" w:eastAsia="Times New Roman" w:hAnsi="David" w:cs="David" w:hint="cs"/>
          <w:sz w:val="22"/>
          <w:szCs w:val="22"/>
          <w:u w:val="single"/>
          <w:rtl/>
        </w:rPr>
        <w:t xml:space="preserve">- </w:t>
      </w:r>
      <w:r w:rsidR="00683EF8" w:rsidRPr="007957D3">
        <w:rPr>
          <w:rFonts w:ascii="David" w:eastAsia="Times New Roman" w:hAnsi="David" w:cs="David" w:hint="cs"/>
          <w:sz w:val="22"/>
          <w:szCs w:val="22"/>
          <w:u w:val="single"/>
          <w:rtl/>
        </w:rPr>
        <w:t>תאונת דרכים:</w:t>
      </w:r>
      <w:r w:rsidR="00683EF8" w:rsidRPr="007957D3">
        <w:rPr>
          <w:rFonts w:ascii="David" w:eastAsia="Times New Roman" w:hAnsi="David" w:cs="David" w:hint="cs"/>
          <w:sz w:val="22"/>
          <w:szCs w:val="22"/>
          <w:rtl/>
        </w:rPr>
        <w:t xml:space="preserve"> </w:t>
      </w:r>
      <w:r w:rsidR="007B18C3" w:rsidRPr="007957D3">
        <w:rPr>
          <w:rFonts w:ascii="David" w:eastAsia="Times New Roman" w:hAnsi="David" w:cs="David" w:hint="cs"/>
          <w:sz w:val="22"/>
          <w:szCs w:val="22"/>
          <w:rtl/>
        </w:rPr>
        <w:t>נהגים מול הולכי רגל</w:t>
      </w:r>
      <w:r w:rsidR="00F1768C" w:rsidRPr="007957D3">
        <w:rPr>
          <w:rFonts w:ascii="David" w:eastAsia="Times New Roman" w:hAnsi="David" w:cs="David" w:hint="cs"/>
          <w:sz w:val="22"/>
          <w:szCs w:val="22"/>
          <w:rtl/>
        </w:rPr>
        <w:t xml:space="preserve"> - </w:t>
      </w:r>
      <w:r w:rsidR="007B18C3" w:rsidRPr="007957D3">
        <w:rPr>
          <w:rFonts w:ascii="David" w:eastAsia="Times New Roman" w:hAnsi="David" w:cs="David" w:hint="cs"/>
          <w:sz w:val="22"/>
          <w:szCs w:val="22"/>
          <w:rtl/>
        </w:rPr>
        <w:t xml:space="preserve">מי יכול למנוע את הנזק בצורה הזולה ביותר. מי יכול לקבל </w:t>
      </w:r>
      <w:r w:rsidR="007B18C3" w:rsidRPr="007957D3">
        <w:rPr>
          <w:rFonts w:ascii="David" w:eastAsia="Times New Roman" w:hAnsi="David" w:cs="David" w:hint="cs"/>
          <w:sz w:val="22"/>
          <w:szCs w:val="22"/>
          <w:u w:val="single"/>
          <w:rtl/>
        </w:rPr>
        <w:t xml:space="preserve">מידע </w:t>
      </w:r>
      <w:r w:rsidR="007B18C3" w:rsidRPr="007957D3">
        <w:rPr>
          <w:rFonts w:ascii="David" w:eastAsia="Times New Roman" w:hAnsi="David" w:cs="David" w:hint="cs"/>
          <w:sz w:val="22"/>
          <w:szCs w:val="22"/>
          <w:rtl/>
        </w:rPr>
        <w:t>טוב יותר שיכול למנוע נזיקים</w:t>
      </w:r>
      <w:r w:rsidR="00F1768C" w:rsidRPr="007957D3">
        <w:rPr>
          <w:rFonts w:ascii="David" w:eastAsia="Times New Roman" w:hAnsi="David" w:cs="David" w:hint="cs"/>
          <w:sz w:val="22"/>
          <w:szCs w:val="22"/>
          <w:rtl/>
        </w:rPr>
        <w:t>?</w:t>
      </w:r>
      <w:r w:rsidR="00683EF8" w:rsidRPr="007957D3">
        <w:rPr>
          <w:rFonts w:ascii="David" w:eastAsia="Times New Roman" w:hAnsi="David" w:cs="David" w:hint="cs"/>
          <w:sz w:val="22"/>
          <w:szCs w:val="22"/>
          <w:rtl/>
        </w:rPr>
        <w:t xml:space="preserve"> </w:t>
      </w:r>
      <w:r w:rsidR="007B18C3" w:rsidRPr="007957D3">
        <w:rPr>
          <w:rFonts w:ascii="David" w:eastAsia="Times New Roman" w:hAnsi="David" w:cs="David" w:hint="cs"/>
          <w:sz w:val="22"/>
          <w:szCs w:val="22"/>
          <w:rtl/>
        </w:rPr>
        <w:t>ניתן לומר היום שוודאי שלנהג יש הרבה יותר דרכים למנוע את התאונות</w:t>
      </w:r>
      <w:r w:rsidR="00C56710" w:rsidRPr="007957D3">
        <w:rPr>
          <w:rFonts w:ascii="David" w:eastAsia="Times New Roman" w:hAnsi="David" w:cs="David" w:hint="cs"/>
          <w:sz w:val="22"/>
          <w:szCs w:val="22"/>
          <w:rtl/>
        </w:rPr>
        <w:t xml:space="preserve">, כמו </w:t>
      </w:r>
      <w:r w:rsidR="007B18C3" w:rsidRPr="007957D3">
        <w:rPr>
          <w:rFonts w:ascii="David" w:eastAsia="Times New Roman" w:hAnsi="David" w:cs="David" w:hint="cs"/>
          <w:sz w:val="22"/>
          <w:szCs w:val="22"/>
          <w:rtl/>
        </w:rPr>
        <w:t>אמצעים טכנולוגיים, ראות טובה יותר</w:t>
      </w:r>
      <w:r w:rsidR="00C56710" w:rsidRPr="007957D3">
        <w:rPr>
          <w:rFonts w:ascii="David" w:eastAsia="Times New Roman" w:hAnsi="David" w:cs="David" w:hint="cs"/>
          <w:sz w:val="22"/>
          <w:szCs w:val="22"/>
          <w:rtl/>
        </w:rPr>
        <w:t>, בדיקות של טסט אחת לשנה</w:t>
      </w:r>
      <w:r w:rsidR="0094596A" w:rsidRPr="007957D3">
        <w:rPr>
          <w:rFonts w:ascii="David" w:eastAsia="Times New Roman" w:hAnsi="David" w:cs="David" w:hint="cs"/>
          <w:sz w:val="22"/>
          <w:szCs w:val="22"/>
          <w:rtl/>
        </w:rPr>
        <w:t xml:space="preserve"> וכו'</w:t>
      </w:r>
      <w:r w:rsidR="007B18C3" w:rsidRPr="007957D3">
        <w:rPr>
          <w:rFonts w:ascii="David" w:eastAsia="Times New Roman" w:hAnsi="David" w:cs="David" w:hint="cs"/>
          <w:sz w:val="22"/>
          <w:szCs w:val="22"/>
          <w:rtl/>
        </w:rPr>
        <w:t>.</w:t>
      </w:r>
      <w:r w:rsidR="00FE1681" w:rsidRPr="007957D3">
        <w:rPr>
          <w:rFonts w:ascii="David" w:eastAsia="Times New Roman" w:hAnsi="David" w:cs="David" w:hint="cs"/>
          <w:sz w:val="22"/>
          <w:szCs w:val="22"/>
          <w:rtl/>
        </w:rPr>
        <w:t xml:space="preserve"> </w:t>
      </w:r>
      <w:r w:rsidR="00F1768C" w:rsidRPr="007957D3">
        <w:rPr>
          <w:rFonts w:ascii="David" w:eastAsia="Times New Roman" w:hAnsi="David" w:cs="David" w:hint="cs"/>
          <w:sz w:val="22"/>
          <w:szCs w:val="22"/>
          <w:rtl/>
        </w:rPr>
        <w:t xml:space="preserve">זאת </w:t>
      </w:r>
      <w:r w:rsidR="00FE1681" w:rsidRPr="007957D3">
        <w:rPr>
          <w:rFonts w:ascii="David" w:eastAsia="Times New Roman" w:hAnsi="David" w:cs="David" w:hint="cs"/>
          <w:sz w:val="22"/>
          <w:szCs w:val="22"/>
          <w:rtl/>
        </w:rPr>
        <w:t xml:space="preserve">בשונה מהולכי רגל שאין בדיקה אם </w:t>
      </w:r>
      <w:r w:rsidR="00F1768C" w:rsidRPr="007957D3">
        <w:rPr>
          <w:rFonts w:ascii="David" w:eastAsia="Times New Roman" w:hAnsi="David" w:cs="David" w:hint="cs"/>
          <w:sz w:val="22"/>
          <w:szCs w:val="22"/>
          <w:rtl/>
        </w:rPr>
        <w:t xml:space="preserve">הם </w:t>
      </w:r>
      <w:r w:rsidR="00FE1681" w:rsidRPr="007957D3">
        <w:rPr>
          <w:rFonts w:ascii="David" w:eastAsia="Times New Roman" w:hAnsi="David" w:cs="David" w:hint="cs"/>
          <w:sz w:val="22"/>
          <w:szCs w:val="22"/>
          <w:rtl/>
        </w:rPr>
        <w:t>יכול</w:t>
      </w:r>
      <w:r w:rsidR="00F1768C" w:rsidRPr="007957D3">
        <w:rPr>
          <w:rFonts w:ascii="David" w:eastAsia="Times New Roman" w:hAnsi="David" w:cs="David" w:hint="cs"/>
          <w:sz w:val="22"/>
          <w:szCs w:val="22"/>
          <w:rtl/>
        </w:rPr>
        <w:t>ים</w:t>
      </w:r>
      <w:r w:rsidR="00FE1681" w:rsidRPr="007957D3">
        <w:rPr>
          <w:rFonts w:ascii="David" w:eastAsia="Times New Roman" w:hAnsi="David" w:cs="David" w:hint="cs"/>
          <w:sz w:val="22"/>
          <w:szCs w:val="22"/>
          <w:rtl/>
        </w:rPr>
        <w:t xml:space="preserve"> לצאת לרחוב (גם נגיד אם הראייה שלו גרוע ולכן יכול לעשות תאונה). רעיונית </w:t>
      </w:r>
      <w:r w:rsidR="00F1768C" w:rsidRPr="007957D3">
        <w:rPr>
          <w:rFonts w:ascii="David" w:eastAsia="Times New Roman" w:hAnsi="David" w:cs="David" w:hint="cs"/>
          <w:sz w:val="22"/>
          <w:szCs w:val="22"/>
          <w:rtl/>
        </w:rPr>
        <w:t>אדם שרץ לכביש לכדור הוא האשם בתאונה אבל הנהג הוא שישלם מכיוון שהוא מונע הנזק הזול</w:t>
      </w:r>
      <w:r w:rsidR="00186588" w:rsidRPr="007957D3">
        <w:rPr>
          <w:rFonts w:ascii="David" w:eastAsia="Times New Roman" w:hAnsi="David" w:cs="David" w:hint="cs"/>
          <w:sz w:val="22"/>
          <w:szCs w:val="22"/>
          <w:rtl/>
        </w:rPr>
        <w:t>.</w:t>
      </w:r>
      <w:r w:rsidR="002A73B2" w:rsidRPr="007957D3">
        <w:rPr>
          <w:rFonts w:ascii="David" w:eastAsia="Times New Roman" w:hAnsi="David" w:cs="David" w:hint="cs"/>
          <w:sz w:val="22"/>
          <w:szCs w:val="22"/>
          <w:rtl/>
        </w:rPr>
        <w:t xml:space="preserve"> יעודד א</w:t>
      </w:r>
      <w:r w:rsidR="00743380" w:rsidRPr="007957D3">
        <w:rPr>
          <w:rFonts w:ascii="David" w:eastAsia="Times New Roman" w:hAnsi="David" w:cs="David" w:hint="cs"/>
          <w:sz w:val="22"/>
          <w:szCs w:val="22"/>
          <w:rtl/>
        </w:rPr>
        <w:t>ת הנהג למנוע נזקים.</w:t>
      </w:r>
    </w:p>
    <w:p w14:paraId="486FEBD4" w14:textId="75D90949" w:rsidR="00683EF8" w:rsidRPr="007957D3" w:rsidRDefault="006F12FF" w:rsidP="00E64710">
      <w:pPr>
        <w:pStyle w:val="a4"/>
        <w:numPr>
          <w:ilvl w:val="6"/>
          <w:numId w:val="45"/>
        </w:numPr>
        <w:bidi/>
        <w:spacing w:line="360" w:lineRule="auto"/>
        <w:jc w:val="both"/>
        <w:rPr>
          <w:rFonts w:ascii="David" w:eastAsia="Times New Roman" w:hAnsi="David" w:cs="David"/>
          <w:sz w:val="22"/>
          <w:szCs w:val="22"/>
        </w:rPr>
      </w:pPr>
      <w:r w:rsidRPr="007957D3">
        <w:rPr>
          <w:rFonts w:ascii="David" w:eastAsia="Times New Roman" w:hAnsi="David" w:cs="David" w:hint="cs"/>
          <w:sz w:val="22"/>
          <w:szCs w:val="22"/>
          <w:rtl/>
        </w:rPr>
        <w:t xml:space="preserve">מבחינה מנהלית יותר קל לגרום </w:t>
      </w:r>
      <w:r w:rsidR="00F1768C" w:rsidRPr="007957D3">
        <w:rPr>
          <w:rFonts w:ascii="David" w:eastAsia="Times New Roman" w:hAnsi="David" w:cs="David" w:hint="cs"/>
          <w:sz w:val="22"/>
          <w:szCs w:val="22"/>
          <w:rtl/>
        </w:rPr>
        <w:t xml:space="preserve">לנהג </w:t>
      </w:r>
      <w:r w:rsidR="00186588" w:rsidRPr="007957D3">
        <w:rPr>
          <w:rFonts w:ascii="David" w:eastAsia="Times New Roman" w:hAnsi="David" w:cs="David" w:hint="cs"/>
          <w:sz w:val="22"/>
          <w:szCs w:val="22"/>
          <w:rtl/>
        </w:rPr>
        <w:t>לרכוש אמצעי בטיחות, כמו קורסי נהיגה מונעת</w:t>
      </w:r>
      <w:r w:rsidR="00CE1D87" w:rsidRPr="007957D3">
        <w:rPr>
          <w:rFonts w:ascii="David" w:eastAsia="Times New Roman" w:hAnsi="David" w:cs="David" w:hint="cs"/>
          <w:sz w:val="22"/>
          <w:szCs w:val="22"/>
          <w:rtl/>
        </w:rPr>
        <w:t>, רישיון נהיגה, טסט לרכב וכו'</w:t>
      </w:r>
      <w:r w:rsidR="00F1768C" w:rsidRPr="007957D3">
        <w:rPr>
          <w:rFonts w:ascii="David" w:eastAsia="Times New Roman" w:hAnsi="David" w:cs="David" w:hint="cs"/>
          <w:sz w:val="22"/>
          <w:szCs w:val="22"/>
          <w:rtl/>
        </w:rPr>
        <w:t>.</w:t>
      </w:r>
      <w:r w:rsidRPr="007957D3">
        <w:rPr>
          <w:rFonts w:ascii="David" w:eastAsia="Times New Roman" w:hAnsi="David" w:cs="David" w:hint="cs"/>
          <w:sz w:val="22"/>
          <w:szCs w:val="22"/>
          <w:rtl/>
        </w:rPr>
        <w:t xml:space="preserve"> לעומת זאת,</w:t>
      </w:r>
      <w:r w:rsidR="00CE1D87" w:rsidRPr="007957D3">
        <w:rPr>
          <w:rFonts w:ascii="David" w:eastAsia="Times New Roman" w:hAnsi="David" w:cs="David" w:hint="cs"/>
          <w:sz w:val="22"/>
          <w:szCs w:val="22"/>
          <w:rtl/>
        </w:rPr>
        <w:t xml:space="preserve"> ההנחה היא שיהיה הרבה יותר קשה לבקש מהולכי הרגל לדאוג לאמצעי מניעה</w:t>
      </w:r>
      <w:r w:rsidR="00BC03BE" w:rsidRPr="007957D3">
        <w:rPr>
          <w:rFonts w:ascii="David" w:eastAsia="Times New Roman" w:hAnsi="David" w:cs="David" w:hint="cs"/>
          <w:sz w:val="22"/>
          <w:szCs w:val="22"/>
          <w:rtl/>
        </w:rPr>
        <w:t>, מכיוון שהיא אפשר לשלוט בכך שהולכי רגל אכן יעשו זאת, מתוך הבנה שגם אם לא יעשו זאת אי אפשר למנוע מהם ללכת ברגל.</w:t>
      </w:r>
    </w:p>
    <w:p w14:paraId="2FCF8993" w14:textId="03FFE725" w:rsidR="00DD53F6" w:rsidRPr="007957D3" w:rsidRDefault="00FF6043" w:rsidP="00E64710">
      <w:pPr>
        <w:pStyle w:val="a4"/>
        <w:numPr>
          <w:ilvl w:val="5"/>
          <w:numId w:val="45"/>
        </w:numPr>
        <w:bidi/>
        <w:spacing w:line="360" w:lineRule="auto"/>
        <w:jc w:val="both"/>
        <w:rPr>
          <w:rFonts w:ascii="David" w:eastAsia="Times New Roman" w:hAnsi="David" w:cs="David"/>
          <w:b/>
          <w:bCs/>
          <w:sz w:val="22"/>
          <w:szCs w:val="22"/>
        </w:rPr>
      </w:pPr>
      <w:r w:rsidRPr="007957D3">
        <w:rPr>
          <w:rFonts w:ascii="David" w:eastAsia="Times New Roman" w:hAnsi="David" w:cs="David" w:hint="cs"/>
          <w:sz w:val="22"/>
          <w:szCs w:val="22"/>
          <w:u w:val="single"/>
          <w:rtl/>
        </w:rPr>
        <w:t xml:space="preserve">דוג' 2 - </w:t>
      </w:r>
      <w:r w:rsidR="00AE7B19" w:rsidRPr="007957D3">
        <w:rPr>
          <w:rFonts w:ascii="David" w:eastAsia="Times New Roman" w:hAnsi="David" w:cs="David" w:hint="cs"/>
          <w:sz w:val="22"/>
          <w:szCs w:val="22"/>
          <w:u w:val="single"/>
          <w:rtl/>
        </w:rPr>
        <w:t>קבוצת היצרנים והצרכנים:</w:t>
      </w:r>
      <w:r w:rsidR="00AE7B19" w:rsidRPr="007957D3">
        <w:rPr>
          <w:rFonts w:ascii="David" w:eastAsia="Times New Roman" w:hAnsi="David" w:cs="David" w:hint="cs"/>
          <w:sz w:val="22"/>
          <w:szCs w:val="22"/>
          <w:rtl/>
        </w:rPr>
        <w:t xml:space="preserve"> </w:t>
      </w:r>
      <w:r w:rsidR="00743380" w:rsidRPr="007957D3">
        <w:rPr>
          <w:rFonts w:ascii="David" w:eastAsia="Times New Roman" w:hAnsi="David" w:cs="David" w:hint="cs"/>
          <w:sz w:val="22"/>
          <w:szCs w:val="22"/>
          <w:rtl/>
        </w:rPr>
        <w:t>מי יכול למנוע טוב יותר את התאונה, קלברזי טוען שהיצרן</w:t>
      </w:r>
      <w:r w:rsidR="0016088D" w:rsidRPr="007957D3">
        <w:rPr>
          <w:rFonts w:ascii="David" w:eastAsia="Times New Roman" w:hAnsi="David" w:cs="David" w:hint="cs"/>
          <w:sz w:val="22"/>
          <w:szCs w:val="22"/>
          <w:rtl/>
        </w:rPr>
        <w:t xml:space="preserve">. </w:t>
      </w:r>
      <w:r w:rsidR="007568B6" w:rsidRPr="007957D3">
        <w:rPr>
          <w:rFonts w:ascii="David" w:eastAsia="Times New Roman" w:hAnsi="David" w:cs="David" w:hint="cs"/>
          <w:sz w:val="22"/>
          <w:szCs w:val="22"/>
          <w:rtl/>
        </w:rPr>
        <w:t xml:space="preserve">לדוג' אקדח, </w:t>
      </w:r>
      <w:r w:rsidR="00D8372E" w:rsidRPr="007957D3">
        <w:rPr>
          <w:rFonts w:ascii="David" w:eastAsia="Times New Roman" w:hAnsi="David" w:cs="David" w:hint="cs"/>
          <w:sz w:val="22"/>
          <w:szCs w:val="22"/>
          <w:rtl/>
        </w:rPr>
        <w:t xml:space="preserve">כביכול מנוע הנזק הזול הוא הצרכן מכיוון שהוא צריך לדאוג לרישיון לנשק </w:t>
      </w:r>
      <w:r w:rsidR="000E17A7" w:rsidRPr="007957D3">
        <w:rPr>
          <w:rFonts w:ascii="David" w:eastAsia="Times New Roman" w:hAnsi="David" w:cs="David" w:hint="cs"/>
          <w:sz w:val="22"/>
          <w:szCs w:val="22"/>
          <w:rtl/>
        </w:rPr>
        <w:t>ולעשות מטווחים (דומה לנהג</w:t>
      </w:r>
      <w:r w:rsidR="002C63ED" w:rsidRPr="007957D3">
        <w:rPr>
          <w:rFonts w:ascii="David" w:eastAsia="Times New Roman" w:hAnsi="David" w:cs="David" w:hint="cs"/>
          <w:sz w:val="22"/>
          <w:szCs w:val="22"/>
          <w:rtl/>
        </w:rPr>
        <w:t>). לדעת קלברזי אומנם לבעל הנשק יש מידע גדול יותר מהולך הרגל אך עדיין הוא אינו זהה לנהג והיצרן בעל ידע רחב יותר.</w:t>
      </w:r>
      <w:r w:rsidR="00D3456A" w:rsidRPr="007957D3">
        <w:rPr>
          <w:rFonts w:ascii="David" w:eastAsia="Times New Roman" w:hAnsi="David" w:cs="David" w:hint="cs"/>
          <w:sz w:val="22"/>
          <w:szCs w:val="22"/>
          <w:rtl/>
        </w:rPr>
        <w:t xml:space="preserve"> עם אדם משחק בנשק ונפלט כדור ואדם נפגע, היצרן צריך לחשוב כיצד הוא יכול למנוע את</w:t>
      </w:r>
      <w:r w:rsidR="001C0088" w:rsidRPr="007957D3">
        <w:rPr>
          <w:rFonts w:ascii="David" w:eastAsia="Times New Roman" w:hAnsi="David" w:cs="David" w:hint="cs"/>
          <w:sz w:val="22"/>
          <w:szCs w:val="22"/>
          <w:rtl/>
        </w:rPr>
        <w:t xml:space="preserve"> הנזק למרות שאינו אשם.</w:t>
      </w:r>
      <w:r w:rsidR="00000D94" w:rsidRPr="007957D3">
        <w:rPr>
          <w:rFonts w:ascii="David" w:eastAsia="Times New Roman" w:hAnsi="David" w:cs="David" w:hint="cs"/>
          <w:sz w:val="22"/>
          <w:szCs w:val="22"/>
          <w:rtl/>
        </w:rPr>
        <w:t xml:space="preserve"> </w:t>
      </w:r>
      <w:r w:rsidR="0079353F" w:rsidRPr="007957D3">
        <w:rPr>
          <w:rFonts w:ascii="David" w:eastAsia="Times New Roman" w:hAnsi="David" w:cs="David" w:hint="cs"/>
          <w:sz w:val="22"/>
          <w:szCs w:val="22"/>
          <w:rtl/>
        </w:rPr>
        <w:t xml:space="preserve">דבר זה יגרום לתמריץ ליצרנים לפתח טכנולוגיה בטוחה יותר. אפשר לראות גם שבפועל המון מוצרים נהיו </w:t>
      </w:r>
      <w:r w:rsidR="003048B7" w:rsidRPr="007957D3">
        <w:rPr>
          <w:rFonts w:ascii="David" w:eastAsia="Times New Roman" w:hAnsi="David" w:cs="David" w:hint="cs"/>
          <w:sz w:val="22"/>
          <w:szCs w:val="22"/>
          <w:rtl/>
        </w:rPr>
        <w:t xml:space="preserve">בטוחים יותר עם השנים, כמו אקדחים, רכבים וכו'. </w:t>
      </w:r>
      <w:r w:rsidR="00621CF0" w:rsidRPr="007957D3">
        <w:rPr>
          <w:rFonts w:ascii="David" w:eastAsia="Times New Roman" w:hAnsi="David" w:cs="David" w:hint="cs"/>
          <w:sz w:val="22"/>
          <w:szCs w:val="22"/>
          <w:rtl/>
        </w:rPr>
        <w:t xml:space="preserve">לדעת קלברזי הבעיה של </w:t>
      </w:r>
      <w:r w:rsidR="002B31DB" w:rsidRPr="007957D3">
        <w:rPr>
          <w:rFonts w:ascii="David" w:eastAsia="Times New Roman" w:hAnsi="David" w:cs="David" w:hint="cs"/>
          <w:sz w:val="22"/>
          <w:szCs w:val="22"/>
          <w:rtl/>
        </w:rPr>
        <w:t>פוזנר</w:t>
      </w:r>
      <w:r w:rsidR="00621CF0" w:rsidRPr="007957D3">
        <w:rPr>
          <w:rFonts w:ascii="David" w:eastAsia="Times New Roman" w:hAnsi="David" w:cs="David" w:hint="cs"/>
          <w:sz w:val="22"/>
          <w:szCs w:val="22"/>
          <w:rtl/>
        </w:rPr>
        <w:t xml:space="preserve"> היא שבנקודת זמן מסוימת אתה יכול להיות בנקודת הבטיחות העליונה ולא תהיה חייב בפיצוי ולכן לא יהיה לך תמריץ להשתפר. </w:t>
      </w:r>
      <w:r w:rsidR="009A4CD5" w:rsidRPr="007957D3">
        <w:rPr>
          <w:rFonts w:ascii="David" w:eastAsia="Times New Roman" w:hAnsi="David" w:cs="David" w:hint="cs"/>
          <w:sz w:val="22"/>
          <w:szCs w:val="22"/>
          <w:rtl/>
        </w:rPr>
        <w:t>לעומת</w:t>
      </w:r>
      <w:r w:rsidR="00621CF0" w:rsidRPr="007957D3">
        <w:rPr>
          <w:rFonts w:ascii="David" w:eastAsia="Times New Roman" w:hAnsi="David" w:cs="David" w:hint="cs"/>
          <w:sz w:val="22"/>
          <w:szCs w:val="22"/>
          <w:rtl/>
        </w:rPr>
        <w:t xml:space="preserve"> זאת הגישה של קלברזי אומרת שאין זה משנה </w:t>
      </w:r>
      <w:r w:rsidR="009A4CD5" w:rsidRPr="007957D3">
        <w:rPr>
          <w:rFonts w:ascii="David" w:eastAsia="Times New Roman" w:hAnsi="David" w:cs="David" w:hint="cs"/>
          <w:sz w:val="22"/>
          <w:szCs w:val="22"/>
          <w:rtl/>
        </w:rPr>
        <w:t xml:space="preserve">אם אתה הכי בטיחותי ותמיד יש לאן להשתפר. דוג' נוספת - מכסחת דשא: </w:t>
      </w:r>
      <w:r w:rsidR="00481924" w:rsidRPr="007957D3">
        <w:rPr>
          <w:rFonts w:ascii="David" w:eastAsia="Times New Roman" w:hAnsi="David" w:cs="David" w:hint="cs"/>
          <w:sz w:val="22"/>
          <w:szCs w:val="22"/>
          <w:rtl/>
        </w:rPr>
        <w:t xml:space="preserve">דירגו מכסחת דשא כהכי בטוחה </w:t>
      </w:r>
      <w:r w:rsidR="00B16352" w:rsidRPr="007957D3">
        <w:rPr>
          <w:rFonts w:ascii="David" w:eastAsia="Times New Roman" w:hAnsi="David" w:cs="David" w:hint="cs"/>
          <w:sz w:val="22"/>
          <w:szCs w:val="22"/>
          <w:rtl/>
        </w:rPr>
        <w:t>אבל הלהב עדיין יכול לפגוע באבן ולגרום לנזק.</w:t>
      </w:r>
      <w:r w:rsidR="00180AB2" w:rsidRPr="007957D3">
        <w:rPr>
          <w:rFonts w:ascii="David" w:eastAsia="Times New Roman" w:hAnsi="David" w:cs="David" w:hint="cs"/>
          <w:sz w:val="22"/>
          <w:szCs w:val="22"/>
          <w:rtl/>
        </w:rPr>
        <w:t xml:space="preserve"> בגישה של פוזנר האדם יזוכה בבית המשפט </w:t>
      </w:r>
      <w:r w:rsidR="00923BAB" w:rsidRPr="007957D3">
        <w:rPr>
          <w:rFonts w:ascii="David" w:eastAsia="Times New Roman" w:hAnsi="David" w:cs="David" w:hint="cs"/>
          <w:sz w:val="22"/>
          <w:szCs w:val="22"/>
          <w:rtl/>
        </w:rPr>
        <w:t xml:space="preserve">(מאפשר ליצרן לא להמשיך לדאוג לאמצעים בטיחותיים עתידיים). </w:t>
      </w:r>
      <w:r w:rsidR="00180AB2" w:rsidRPr="007957D3">
        <w:rPr>
          <w:rFonts w:ascii="David" w:eastAsia="Times New Roman" w:hAnsi="David" w:cs="David" w:hint="cs"/>
          <w:sz w:val="22"/>
          <w:szCs w:val="22"/>
          <w:rtl/>
        </w:rPr>
        <w:t>לעומת זאת</w:t>
      </w:r>
      <w:r w:rsidR="002B311D" w:rsidRPr="007957D3">
        <w:rPr>
          <w:rFonts w:ascii="David" w:eastAsia="Times New Roman" w:hAnsi="David" w:cs="David" w:hint="cs"/>
          <w:sz w:val="22"/>
          <w:szCs w:val="22"/>
          <w:rtl/>
        </w:rPr>
        <w:t>,</w:t>
      </w:r>
      <w:r w:rsidR="00180AB2" w:rsidRPr="007957D3">
        <w:rPr>
          <w:rFonts w:ascii="David" w:eastAsia="Times New Roman" w:hAnsi="David" w:cs="David" w:hint="cs"/>
          <w:sz w:val="22"/>
          <w:szCs w:val="22"/>
          <w:rtl/>
        </w:rPr>
        <w:t xml:space="preserve"> </w:t>
      </w:r>
      <w:r w:rsidR="00180AB2" w:rsidRPr="007957D3">
        <w:rPr>
          <w:rFonts w:ascii="David" w:eastAsia="Times New Roman" w:hAnsi="David" w:cs="David" w:hint="cs"/>
          <w:sz w:val="22"/>
          <w:szCs w:val="22"/>
          <w:u w:val="single"/>
          <w:rtl/>
        </w:rPr>
        <w:t>קלברזי</w:t>
      </w:r>
      <w:r w:rsidR="002B311D" w:rsidRPr="007957D3">
        <w:rPr>
          <w:rFonts w:ascii="David" w:eastAsia="Times New Roman" w:hAnsi="David" w:cs="David" w:hint="cs"/>
          <w:sz w:val="22"/>
          <w:szCs w:val="22"/>
          <w:u w:val="single"/>
          <w:rtl/>
        </w:rPr>
        <w:t xml:space="preserve"> </w:t>
      </w:r>
      <w:r w:rsidR="0061211B" w:rsidRPr="007957D3">
        <w:rPr>
          <w:rFonts w:ascii="David" w:eastAsia="Times New Roman" w:hAnsi="David" w:cs="David" w:hint="cs"/>
          <w:sz w:val="22"/>
          <w:szCs w:val="22"/>
          <w:u w:val="single"/>
          <w:rtl/>
        </w:rPr>
        <w:t>טוען</w:t>
      </w:r>
      <w:r w:rsidR="002B31DB" w:rsidRPr="007957D3">
        <w:rPr>
          <w:rFonts w:ascii="David" w:eastAsia="Times New Roman" w:hAnsi="David" w:cs="David" w:hint="cs"/>
          <w:sz w:val="22"/>
          <w:szCs w:val="22"/>
          <w:u w:val="single"/>
          <w:rtl/>
        </w:rPr>
        <w:t xml:space="preserve"> שתמיד נטיל אחריות על </w:t>
      </w:r>
      <w:r w:rsidR="0061211B" w:rsidRPr="007957D3">
        <w:rPr>
          <w:rFonts w:ascii="David" w:eastAsia="Times New Roman" w:hAnsi="David" w:cs="David" w:hint="cs"/>
          <w:sz w:val="22"/>
          <w:szCs w:val="22"/>
          <w:u w:val="single"/>
          <w:rtl/>
        </w:rPr>
        <w:t>היצרן</w:t>
      </w:r>
      <w:r w:rsidR="00D41A5B" w:rsidRPr="007957D3">
        <w:rPr>
          <w:rFonts w:ascii="David" w:eastAsia="Times New Roman" w:hAnsi="David" w:cs="David" w:hint="cs"/>
          <w:sz w:val="22"/>
          <w:szCs w:val="22"/>
          <w:u w:val="single"/>
          <w:rtl/>
        </w:rPr>
        <w:t xml:space="preserve"> כי הוא מנוע הנזק הזול</w:t>
      </w:r>
      <w:r w:rsidR="00D11C1E" w:rsidRPr="007957D3">
        <w:rPr>
          <w:rFonts w:ascii="David" w:eastAsia="Times New Roman" w:hAnsi="David" w:cs="David" w:hint="cs"/>
          <w:sz w:val="22"/>
          <w:szCs w:val="22"/>
          <w:u w:val="single"/>
          <w:rtl/>
        </w:rPr>
        <w:t>-</w:t>
      </w:r>
      <w:r w:rsidR="002B31DB" w:rsidRPr="007957D3">
        <w:rPr>
          <w:rFonts w:ascii="David" w:eastAsia="Times New Roman" w:hAnsi="David" w:cs="David" w:hint="cs"/>
          <w:sz w:val="22"/>
          <w:szCs w:val="22"/>
          <w:u w:val="single"/>
          <w:rtl/>
        </w:rPr>
        <w:t xml:space="preserve"> </w:t>
      </w:r>
      <w:r w:rsidR="0061211B" w:rsidRPr="007957D3">
        <w:rPr>
          <w:rFonts w:ascii="David" w:eastAsia="Times New Roman" w:hAnsi="David" w:cs="David" w:hint="cs"/>
          <w:sz w:val="22"/>
          <w:szCs w:val="22"/>
          <w:u w:val="single"/>
          <w:rtl/>
        </w:rPr>
        <w:t>במטרה ש</w:t>
      </w:r>
      <w:r w:rsidR="00274FAA" w:rsidRPr="007957D3">
        <w:rPr>
          <w:rFonts w:ascii="David" w:eastAsia="Times New Roman" w:hAnsi="David" w:cs="David" w:hint="cs"/>
          <w:sz w:val="22"/>
          <w:szCs w:val="22"/>
          <w:u w:val="single"/>
          <w:rtl/>
        </w:rPr>
        <w:t>זה יתמרץ אותו ל</w:t>
      </w:r>
      <w:r w:rsidR="002B311D" w:rsidRPr="007957D3">
        <w:rPr>
          <w:rFonts w:ascii="David" w:eastAsia="Times New Roman" w:hAnsi="David" w:cs="David" w:hint="cs"/>
          <w:sz w:val="22"/>
          <w:szCs w:val="22"/>
          <w:u w:val="single"/>
          <w:rtl/>
        </w:rPr>
        <w:t>דאוג לפתח טכנולוגיה יותר טובה</w:t>
      </w:r>
      <w:r w:rsidR="00FF3016" w:rsidRPr="007957D3">
        <w:rPr>
          <w:rFonts w:ascii="David" w:eastAsia="Times New Roman" w:hAnsi="David" w:cs="David" w:hint="cs"/>
          <w:sz w:val="22"/>
          <w:szCs w:val="22"/>
          <w:u w:val="single"/>
          <w:rtl/>
        </w:rPr>
        <w:t xml:space="preserve"> </w:t>
      </w:r>
      <w:r w:rsidR="00274FAA" w:rsidRPr="007957D3">
        <w:rPr>
          <w:rFonts w:ascii="David" w:eastAsia="Times New Roman" w:hAnsi="David" w:cs="David" w:hint="cs"/>
          <w:sz w:val="22"/>
          <w:szCs w:val="22"/>
          <w:u w:val="single"/>
          <w:rtl/>
        </w:rPr>
        <w:t>למניעת תאונות.</w:t>
      </w:r>
      <w:r w:rsidR="00274FAA" w:rsidRPr="007957D3">
        <w:rPr>
          <w:rFonts w:ascii="David" w:eastAsia="Times New Roman" w:hAnsi="David" w:cs="David" w:hint="cs"/>
          <w:sz w:val="22"/>
          <w:szCs w:val="22"/>
          <w:rtl/>
        </w:rPr>
        <w:t xml:space="preserve"> </w:t>
      </w:r>
      <w:r w:rsidR="00D41A5B" w:rsidRPr="007957D3">
        <w:rPr>
          <w:rFonts w:ascii="David" w:eastAsia="Times New Roman" w:hAnsi="David" w:cs="David" w:hint="cs"/>
          <w:sz w:val="22"/>
          <w:szCs w:val="22"/>
          <w:rtl/>
        </w:rPr>
        <w:t>קלברזי לא סומך על</w:t>
      </w:r>
      <w:r w:rsidR="00AE7005" w:rsidRPr="007957D3">
        <w:rPr>
          <w:rFonts w:ascii="David" w:eastAsia="Times New Roman" w:hAnsi="David" w:cs="David" w:hint="cs"/>
          <w:sz w:val="22"/>
          <w:szCs w:val="22"/>
          <w:rtl/>
        </w:rPr>
        <w:t xml:space="preserve"> הצרכן שהוא זהיר</w:t>
      </w:r>
      <w:r w:rsidR="00D41A5B" w:rsidRPr="007957D3">
        <w:rPr>
          <w:rFonts w:ascii="David" w:eastAsia="Times New Roman" w:hAnsi="David" w:cs="David" w:hint="cs"/>
          <w:sz w:val="22"/>
          <w:szCs w:val="22"/>
          <w:rtl/>
        </w:rPr>
        <w:t>.</w:t>
      </w:r>
      <w:r w:rsidR="00AF258B" w:rsidRPr="007957D3">
        <w:rPr>
          <w:rFonts w:ascii="David" w:eastAsia="Times New Roman" w:hAnsi="David" w:cs="David" w:hint="cs"/>
          <w:sz w:val="22"/>
          <w:szCs w:val="22"/>
          <w:rtl/>
        </w:rPr>
        <w:t xml:space="preserve"> </w:t>
      </w:r>
      <w:r w:rsidR="00467990" w:rsidRPr="007957D3">
        <w:rPr>
          <w:rFonts w:ascii="David" w:eastAsia="Times New Roman" w:hAnsi="David" w:cs="David" w:hint="cs"/>
          <w:b/>
          <w:bCs/>
          <w:sz w:val="22"/>
          <w:szCs w:val="22"/>
          <w:rtl/>
        </w:rPr>
        <w:t>כלומר, גישתו של קלברזי מעודד פיתוח טכנול</w:t>
      </w:r>
      <w:r w:rsidR="00274FAA" w:rsidRPr="007957D3">
        <w:rPr>
          <w:rFonts w:ascii="David" w:eastAsia="Times New Roman" w:hAnsi="David" w:cs="David" w:hint="cs"/>
          <w:b/>
          <w:bCs/>
          <w:sz w:val="22"/>
          <w:szCs w:val="22"/>
          <w:rtl/>
        </w:rPr>
        <w:t>ו</w:t>
      </w:r>
      <w:r w:rsidR="00467990" w:rsidRPr="007957D3">
        <w:rPr>
          <w:rFonts w:ascii="David" w:eastAsia="Times New Roman" w:hAnsi="David" w:cs="David" w:hint="cs"/>
          <w:b/>
          <w:bCs/>
          <w:sz w:val="22"/>
          <w:szCs w:val="22"/>
          <w:rtl/>
        </w:rPr>
        <w:t>גי למניעת תאונות.</w:t>
      </w:r>
      <w:r w:rsidR="00DD53F6" w:rsidRPr="007957D3">
        <w:rPr>
          <w:rFonts w:ascii="David" w:eastAsia="Times New Roman" w:hAnsi="David" w:cs="David" w:hint="cs"/>
          <w:b/>
          <w:bCs/>
          <w:sz w:val="22"/>
          <w:szCs w:val="22"/>
          <w:rtl/>
        </w:rPr>
        <w:t xml:space="preserve"> </w:t>
      </w:r>
    </w:p>
    <w:p w14:paraId="3D1B90F4" w14:textId="7D35620F" w:rsidR="00DB4DF0" w:rsidRPr="007957D3" w:rsidRDefault="00DD53F6" w:rsidP="00E64710">
      <w:pPr>
        <w:pStyle w:val="a4"/>
        <w:numPr>
          <w:ilvl w:val="6"/>
          <w:numId w:val="45"/>
        </w:numPr>
        <w:bidi/>
        <w:spacing w:line="360" w:lineRule="auto"/>
        <w:jc w:val="both"/>
        <w:rPr>
          <w:rFonts w:ascii="David" w:eastAsia="Times New Roman" w:hAnsi="David" w:cs="David"/>
          <w:b/>
          <w:bCs/>
          <w:sz w:val="22"/>
          <w:szCs w:val="22"/>
        </w:rPr>
      </w:pPr>
      <w:r w:rsidRPr="007957D3">
        <w:rPr>
          <w:rFonts w:ascii="David" w:eastAsia="Times New Roman" w:hAnsi="David" w:cs="David" w:hint="cs"/>
          <w:sz w:val="22"/>
          <w:szCs w:val="22"/>
          <w:u w:val="single"/>
          <w:rtl/>
        </w:rPr>
        <w:lastRenderedPageBreak/>
        <w:t>לא תמיד היצרן יהיה אחראי:</w:t>
      </w:r>
      <w:r w:rsidRPr="007957D3">
        <w:rPr>
          <w:rFonts w:ascii="David" w:eastAsia="Times New Roman" w:hAnsi="David" w:cs="David" w:hint="cs"/>
          <w:b/>
          <w:bCs/>
          <w:sz w:val="22"/>
          <w:szCs w:val="22"/>
          <w:rtl/>
        </w:rPr>
        <w:t xml:space="preserve"> </w:t>
      </w:r>
      <w:r w:rsidR="006F2E1C" w:rsidRPr="007957D3">
        <w:rPr>
          <w:rFonts w:ascii="David" w:eastAsia="Times New Roman" w:hAnsi="David" w:cs="David" w:hint="cs"/>
          <w:b/>
          <w:bCs/>
          <w:sz w:val="22"/>
          <w:szCs w:val="22"/>
          <w:rtl/>
        </w:rPr>
        <w:t>כאשר נעשה שימוש שחורג מהפעולות של המוצר היצרן אינו אחראי</w:t>
      </w:r>
      <w:r w:rsidR="006F2E1C" w:rsidRPr="007957D3">
        <w:rPr>
          <w:rFonts w:ascii="David" w:eastAsia="Times New Roman" w:hAnsi="David" w:cs="David" w:hint="cs"/>
          <w:sz w:val="22"/>
          <w:szCs w:val="22"/>
          <w:rtl/>
        </w:rPr>
        <w:t xml:space="preserve">. גישה זו מראה כי קלברזי משתמש במשטר אחריות מוחלטת באופן קצת שונה. </w:t>
      </w:r>
      <w:r w:rsidRPr="007957D3">
        <w:rPr>
          <w:rFonts w:ascii="David" w:eastAsia="Times New Roman" w:hAnsi="David" w:cs="David" w:hint="cs"/>
          <w:sz w:val="22"/>
          <w:szCs w:val="22"/>
          <w:rtl/>
        </w:rPr>
        <w:t xml:space="preserve">קלברזי שואל מה קורה אם אותה מכסחה </w:t>
      </w:r>
      <w:r w:rsidR="006F2E1C" w:rsidRPr="007957D3">
        <w:rPr>
          <w:rFonts w:ascii="David" w:eastAsia="Times New Roman" w:hAnsi="David" w:cs="David" w:hint="cs"/>
          <w:sz w:val="22"/>
          <w:szCs w:val="22"/>
          <w:rtl/>
        </w:rPr>
        <w:t xml:space="preserve">דשא תעשייתית </w:t>
      </w:r>
      <w:r w:rsidRPr="007957D3">
        <w:rPr>
          <w:rFonts w:ascii="David" w:eastAsia="Times New Roman" w:hAnsi="David" w:cs="David" w:hint="cs"/>
          <w:sz w:val="22"/>
          <w:szCs w:val="22"/>
          <w:rtl/>
        </w:rPr>
        <w:t>נוסעת על הכביש ואז הוא משנה את הייעוד</w:t>
      </w:r>
      <w:r w:rsidR="006F2E1C" w:rsidRPr="007957D3">
        <w:rPr>
          <w:rFonts w:ascii="David" w:eastAsia="Times New Roman" w:hAnsi="David" w:cs="David" w:hint="cs"/>
          <w:sz w:val="22"/>
          <w:szCs w:val="22"/>
          <w:rtl/>
        </w:rPr>
        <w:t xml:space="preserve">, אפילו אם </w:t>
      </w:r>
      <w:r w:rsidRPr="007957D3">
        <w:rPr>
          <w:rFonts w:ascii="David" w:eastAsia="Times New Roman" w:hAnsi="David" w:cs="David" w:hint="cs"/>
          <w:sz w:val="22"/>
          <w:szCs w:val="22"/>
          <w:rtl/>
        </w:rPr>
        <w:t xml:space="preserve">נניח שזה למטרה מאוד חשובה </w:t>
      </w:r>
      <w:r w:rsidRPr="007957D3">
        <w:rPr>
          <w:rFonts w:ascii="David" w:eastAsia="Times New Roman" w:hAnsi="David" w:cs="David"/>
          <w:sz w:val="22"/>
          <w:szCs w:val="22"/>
          <w:rtl/>
        </w:rPr>
        <w:t>–</w:t>
      </w:r>
      <w:r w:rsidRPr="007957D3">
        <w:rPr>
          <w:rFonts w:ascii="David" w:eastAsia="Times New Roman" w:hAnsi="David" w:cs="David" w:hint="cs"/>
          <w:sz w:val="22"/>
          <w:szCs w:val="22"/>
          <w:rtl/>
        </w:rPr>
        <w:t xml:space="preserve"> אדם נפצע קשה </w:t>
      </w:r>
      <w:r w:rsidR="006F2E1C" w:rsidRPr="007957D3">
        <w:rPr>
          <w:rFonts w:ascii="David" w:eastAsia="Times New Roman" w:hAnsi="David" w:cs="David" w:hint="cs"/>
          <w:sz w:val="22"/>
          <w:szCs w:val="22"/>
          <w:rtl/>
        </w:rPr>
        <w:t>ויש להסיע אותו לבית חולים</w:t>
      </w:r>
      <w:r w:rsidRPr="007957D3">
        <w:rPr>
          <w:rFonts w:ascii="David" w:eastAsia="Times New Roman" w:hAnsi="David" w:cs="David" w:hint="cs"/>
          <w:sz w:val="22"/>
          <w:szCs w:val="22"/>
          <w:rtl/>
        </w:rPr>
        <w:t xml:space="preserve">. </w:t>
      </w:r>
      <w:r w:rsidR="00E116C0" w:rsidRPr="007957D3">
        <w:rPr>
          <w:rFonts w:ascii="David" w:eastAsia="Times New Roman" w:hAnsi="David" w:cs="David" w:hint="cs"/>
          <w:sz w:val="22"/>
          <w:szCs w:val="22"/>
          <w:rtl/>
        </w:rPr>
        <w:t xml:space="preserve">למרות שהמטרה מאוד טובה, בעל המכסחה הוא זה שישלם. מכיוון שהיצרן יוצר </w:t>
      </w:r>
      <w:r w:rsidR="00AF258B" w:rsidRPr="007957D3">
        <w:rPr>
          <w:rFonts w:ascii="David" w:eastAsia="Times New Roman" w:hAnsi="David" w:cs="David" w:hint="cs"/>
          <w:sz w:val="22"/>
          <w:szCs w:val="22"/>
          <w:rtl/>
        </w:rPr>
        <w:t>מכסחה שתהיה בטוחה לשימוש על דשא ולא לנסיעה על כביש.</w:t>
      </w:r>
      <w:r w:rsidR="00E116C0" w:rsidRPr="007957D3">
        <w:rPr>
          <w:rFonts w:ascii="David" w:eastAsia="Times New Roman" w:hAnsi="David" w:cs="David" w:hint="cs"/>
          <w:sz w:val="22"/>
          <w:szCs w:val="22"/>
          <w:rtl/>
        </w:rPr>
        <w:t xml:space="preserve"> </w:t>
      </w:r>
    </w:p>
    <w:p w14:paraId="3795512D" w14:textId="6FD56D18" w:rsidR="00EA7FA7" w:rsidRPr="007957D3" w:rsidRDefault="00AE7005" w:rsidP="00E64710">
      <w:pPr>
        <w:pStyle w:val="a4"/>
        <w:numPr>
          <w:ilvl w:val="5"/>
          <w:numId w:val="45"/>
        </w:numPr>
        <w:bidi/>
        <w:spacing w:line="360" w:lineRule="auto"/>
        <w:jc w:val="both"/>
        <w:rPr>
          <w:rFonts w:ascii="David" w:eastAsia="Times New Roman" w:hAnsi="David" w:cs="David"/>
          <w:sz w:val="22"/>
          <w:szCs w:val="22"/>
          <w:u w:val="single"/>
        </w:rPr>
      </w:pPr>
      <w:r w:rsidRPr="007957D3">
        <w:rPr>
          <w:rFonts w:ascii="David" w:eastAsia="Times New Roman" w:hAnsi="David" w:cs="David" w:hint="cs"/>
          <w:sz w:val="22"/>
          <w:szCs w:val="22"/>
          <w:u w:val="single"/>
          <w:rtl/>
        </w:rPr>
        <w:t xml:space="preserve">עניינים רפואיים: </w:t>
      </w:r>
      <w:r w:rsidR="00EA7FA7" w:rsidRPr="007957D3">
        <w:rPr>
          <w:rFonts w:ascii="David" w:eastAsia="Times New Roman" w:hAnsi="David" w:cs="David" w:hint="cs"/>
          <w:sz w:val="22"/>
          <w:szCs w:val="22"/>
          <w:rtl/>
        </w:rPr>
        <w:t xml:space="preserve"> </w:t>
      </w:r>
      <w:r w:rsidR="003D7A61" w:rsidRPr="007957D3">
        <w:rPr>
          <w:rFonts w:ascii="David" w:eastAsia="Times New Roman" w:hAnsi="David" w:cs="David" w:hint="cs"/>
          <w:sz w:val="22"/>
          <w:szCs w:val="22"/>
          <w:rtl/>
        </w:rPr>
        <w:t>לכאורה דוגמה מיותר</w:t>
      </w:r>
      <w:r w:rsidR="00715EF7" w:rsidRPr="007957D3">
        <w:rPr>
          <w:rFonts w:ascii="David" w:eastAsia="Times New Roman" w:hAnsi="David" w:cs="David" w:hint="cs"/>
          <w:sz w:val="22"/>
          <w:szCs w:val="22"/>
          <w:rtl/>
        </w:rPr>
        <w:t>ת</w:t>
      </w:r>
      <w:r w:rsidR="003D7A61" w:rsidRPr="007957D3">
        <w:rPr>
          <w:rFonts w:ascii="David" w:eastAsia="Times New Roman" w:hAnsi="David" w:cs="David" w:hint="cs"/>
          <w:sz w:val="22"/>
          <w:szCs w:val="22"/>
          <w:rtl/>
        </w:rPr>
        <w:t xml:space="preserve">, מכיוון שברור </w:t>
      </w:r>
      <w:r w:rsidR="00121182" w:rsidRPr="007957D3">
        <w:rPr>
          <w:rFonts w:ascii="David" w:eastAsia="Times New Roman" w:hAnsi="David" w:cs="David" w:hint="cs"/>
          <w:sz w:val="22"/>
          <w:szCs w:val="22"/>
          <w:rtl/>
        </w:rPr>
        <w:t xml:space="preserve">שהרופאים הם מונעי הנזק הזול. דוגמה זו שוב מראה שאין מדובר שמשטר מוחלט של אחריות מוחלטת. ישנה קשת עצומה של מקרים בהם החולה יהיה מנוע הנזק הטוב. </w:t>
      </w:r>
      <w:r w:rsidR="00B46F8D" w:rsidRPr="007957D3">
        <w:rPr>
          <w:rFonts w:ascii="David" w:eastAsia="Times New Roman" w:hAnsi="David" w:cs="David" w:hint="cs"/>
          <w:sz w:val="22"/>
          <w:szCs w:val="22"/>
          <w:rtl/>
        </w:rPr>
        <w:t xml:space="preserve">לדוג' </w:t>
      </w:r>
      <w:r w:rsidR="00097D01" w:rsidRPr="007957D3">
        <w:rPr>
          <w:rFonts w:ascii="David" w:eastAsia="Times New Roman" w:hAnsi="David" w:cs="David" w:hint="cs"/>
          <w:sz w:val="22"/>
          <w:szCs w:val="22"/>
          <w:rtl/>
        </w:rPr>
        <w:t xml:space="preserve">לדעת קלברזי - </w:t>
      </w:r>
      <w:r w:rsidR="00B46F8D" w:rsidRPr="007957D3">
        <w:rPr>
          <w:rFonts w:ascii="David" w:eastAsia="Times New Roman" w:hAnsi="David" w:cs="David" w:hint="cs"/>
          <w:sz w:val="22"/>
          <w:szCs w:val="22"/>
          <w:rtl/>
        </w:rPr>
        <w:t>כאשר מדובר בעניינים אלקטיביים (מלשון בחירה)</w:t>
      </w:r>
      <w:r w:rsidR="00097D01" w:rsidRPr="007957D3">
        <w:rPr>
          <w:rFonts w:ascii="David" w:eastAsia="Times New Roman" w:hAnsi="David" w:cs="David" w:hint="cs"/>
          <w:sz w:val="22"/>
          <w:szCs w:val="22"/>
          <w:rtl/>
        </w:rPr>
        <w:t>:</w:t>
      </w:r>
      <w:r w:rsidR="00B46F8D" w:rsidRPr="007957D3">
        <w:rPr>
          <w:rFonts w:ascii="David" w:eastAsia="Times New Roman" w:hAnsi="David" w:cs="David" w:hint="cs"/>
          <w:sz w:val="22"/>
          <w:szCs w:val="22"/>
          <w:rtl/>
        </w:rPr>
        <w:t xml:space="preserve"> ניתוח פלסטי, הסרת משקפיים, תיקון פזילה</w:t>
      </w:r>
      <w:r w:rsidR="00097D01" w:rsidRPr="007957D3">
        <w:rPr>
          <w:rFonts w:ascii="David" w:eastAsia="Times New Roman" w:hAnsi="David" w:cs="David" w:hint="cs"/>
          <w:sz w:val="22"/>
          <w:szCs w:val="22"/>
          <w:rtl/>
        </w:rPr>
        <w:t xml:space="preserve"> וכו'</w:t>
      </w:r>
      <w:r w:rsidR="00B46F8D" w:rsidRPr="007957D3">
        <w:rPr>
          <w:rFonts w:ascii="David" w:eastAsia="Times New Roman" w:hAnsi="David" w:cs="David" w:hint="cs"/>
          <w:sz w:val="22"/>
          <w:szCs w:val="22"/>
          <w:rtl/>
        </w:rPr>
        <w:t xml:space="preserve"> </w:t>
      </w:r>
      <w:r w:rsidR="00097D01" w:rsidRPr="007957D3">
        <w:rPr>
          <w:rFonts w:ascii="David" w:eastAsia="Times New Roman" w:hAnsi="David" w:cs="David" w:hint="cs"/>
          <w:sz w:val="22"/>
          <w:szCs w:val="22"/>
          <w:rtl/>
        </w:rPr>
        <w:t>ש</w:t>
      </w:r>
      <w:r w:rsidR="00B46F8D" w:rsidRPr="007957D3">
        <w:rPr>
          <w:rFonts w:ascii="David" w:eastAsia="Times New Roman" w:hAnsi="David" w:cs="David" w:hint="cs"/>
          <w:sz w:val="22"/>
          <w:szCs w:val="22"/>
          <w:rtl/>
        </w:rPr>
        <w:t>אין חובה לעשות</w:t>
      </w:r>
      <w:r w:rsidR="00097D01" w:rsidRPr="007957D3">
        <w:rPr>
          <w:rFonts w:ascii="David" w:eastAsia="Times New Roman" w:hAnsi="David" w:cs="David" w:hint="cs"/>
          <w:sz w:val="22"/>
          <w:szCs w:val="22"/>
          <w:rtl/>
        </w:rPr>
        <w:t>ם</w:t>
      </w:r>
      <w:r w:rsidR="00CC562B" w:rsidRPr="007957D3">
        <w:rPr>
          <w:rFonts w:ascii="David" w:eastAsia="Times New Roman" w:hAnsi="David" w:cs="David" w:hint="cs"/>
          <w:sz w:val="22"/>
          <w:szCs w:val="22"/>
          <w:rtl/>
        </w:rPr>
        <w:t xml:space="preserve"> ומדובר בבחירה החולה הוא מונע הנזק הזול. מכיוון שלא מדובר בעניין דחוף החולה יכול לעשות את </w:t>
      </w:r>
      <w:r w:rsidR="00F87814" w:rsidRPr="007957D3">
        <w:rPr>
          <w:rFonts w:ascii="David" w:eastAsia="Times New Roman" w:hAnsi="David" w:cs="David" w:hint="cs"/>
          <w:sz w:val="22"/>
          <w:szCs w:val="22"/>
          <w:rtl/>
        </w:rPr>
        <w:t>הבדיקה המקיפה ביותר לגבי הניתוחים שהוא מעוניין בהם.</w:t>
      </w:r>
    </w:p>
    <w:p w14:paraId="4981F7B1" w14:textId="17BF5D3B" w:rsidR="009C466F" w:rsidRPr="007957D3" w:rsidRDefault="009C466F" w:rsidP="00E64710">
      <w:pPr>
        <w:pStyle w:val="a4"/>
        <w:numPr>
          <w:ilvl w:val="3"/>
          <w:numId w:val="45"/>
        </w:numPr>
        <w:bidi/>
        <w:spacing w:line="360" w:lineRule="auto"/>
        <w:jc w:val="both"/>
        <w:rPr>
          <w:rFonts w:ascii="David" w:eastAsia="Times New Roman" w:hAnsi="David" w:cs="David"/>
          <w:sz w:val="22"/>
          <w:szCs w:val="22"/>
        </w:rPr>
      </w:pPr>
      <w:r w:rsidRPr="0089130D">
        <w:rPr>
          <w:rFonts w:ascii="David" w:eastAsia="Times New Roman" w:hAnsi="David" w:cs="David" w:hint="cs"/>
          <w:b/>
          <w:bCs/>
          <w:sz w:val="22"/>
          <w:szCs w:val="22"/>
          <w:rtl/>
        </w:rPr>
        <w:t>סיכום</w:t>
      </w:r>
      <w:r w:rsidRPr="007957D3">
        <w:rPr>
          <w:rFonts w:ascii="David" w:eastAsia="Times New Roman" w:hAnsi="David" w:cs="David" w:hint="cs"/>
          <w:sz w:val="22"/>
          <w:szCs w:val="22"/>
          <w:rtl/>
        </w:rPr>
        <w:t xml:space="preserve">: מבחינת קלברזי אנחנו נמצאים במצב בו אנחנו מחלקים לקטגוריות, אין משמעות לתכונותיו של האדם הספציפי, מה שמעניין זה </w:t>
      </w:r>
      <w:r w:rsidR="00833C19" w:rsidRPr="007957D3">
        <w:rPr>
          <w:rFonts w:ascii="David" w:eastAsia="Times New Roman" w:hAnsi="David" w:cs="David" w:hint="cs"/>
          <w:sz w:val="22"/>
          <w:szCs w:val="22"/>
          <w:rtl/>
        </w:rPr>
        <w:t>מי באופן כללי הוא מנוע הנזק הטוב.</w:t>
      </w:r>
    </w:p>
    <w:p w14:paraId="492288BD" w14:textId="2D51AEC5" w:rsidR="00FB5318" w:rsidRPr="007957D3" w:rsidRDefault="00833C19" w:rsidP="00E64710">
      <w:pPr>
        <w:pStyle w:val="a4"/>
        <w:numPr>
          <w:ilvl w:val="2"/>
          <w:numId w:val="45"/>
        </w:numPr>
        <w:bidi/>
        <w:spacing w:line="360" w:lineRule="auto"/>
        <w:jc w:val="both"/>
        <w:rPr>
          <w:rFonts w:ascii="David" w:eastAsia="Times New Roman" w:hAnsi="David" w:cs="David"/>
          <w:b/>
          <w:bCs/>
          <w:sz w:val="22"/>
          <w:szCs w:val="22"/>
        </w:rPr>
      </w:pPr>
      <w:r w:rsidRPr="007957D3">
        <w:rPr>
          <w:rFonts w:ascii="David" w:eastAsia="Times New Roman" w:hAnsi="David" w:cs="David" w:hint="cs"/>
          <w:b/>
          <w:bCs/>
          <w:sz w:val="22"/>
          <w:szCs w:val="22"/>
          <w:shd w:val="clear" w:color="auto" w:fill="EDFADC" w:themeFill="accent3" w:themeFillTint="33"/>
          <w:rtl/>
        </w:rPr>
        <w:t>קלברזי והירשוף במאמרם 1972: השוקל הטוב, פיתוח של מונע הנזק הזול:</w:t>
      </w:r>
      <w:r w:rsidRPr="007957D3">
        <w:rPr>
          <w:rFonts w:ascii="David" w:eastAsia="Times New Roman" w:hAnsi="David" w:cs="David" w:hint="cs"/>
          <w:b/>
          <w:bCs/>
          <w:sz w:val="22"/>
          <w:szCs w:val="22"/>
          <w:rtl/>
        </w:rPr>
        <w:t xml:space="preserve">  </w:t>
      </w:r>
    </w:p>
    <w:p w14:paraId="566D554C" w14:textId="105EA23E" w:rsidR="007A2E5E" w:rsidRPr="007957D3" w:rsidRDefault="00833C19" w:rsidP="00E64710">
      <w:pPr>
        <w:pStyle w:val="a4"/>
        <w:numPr>
          <w:ilvl w:val="3"/>
          <w:numId w:val="45"/>
        </w:numPr>
        <w:bidi/>
        <w:spacing w:line="360" w:lineRule="auto"/>
        <w:jc w:val="both"/>
        <w:rPr>
          <w:rFonts w:ascii="David" w:hAnsi="David" w:cs="David"/>
          <w:sz w:val="22"/>
          <w:szCs w:val="22"/>
        </w:rPr>
      </w:pPr>
      <w:r w:rsidRPr="007957D3">
        <w:rPr>
          <w:rFonts w:ascii="David" w:eastAsia="Times New Roman" w:hAnsi="David" w:cs="David" w:hint="cs"/>
          <w:sz w:val="22"/>
          <w:szCs w:val="22"/>
          <w:rtl/>
        </w:rPr>
        <w:t xml:space="preserve">ישנם לא מעט הבדלים בין השוקל הטוב למנוע הנזק הזול, נתמקד באחד: החידוש בשוקל הטוב הוא </w:t>
      </w:r>
      <w:r w:rsidRPr="00167196">
        <w:rPr>
          <w:rFonts w:ascii="David" w:eastAsia="Times New Roman" w:hAnsi="David" w:cs="David" w:hint="cs"/>
          <w:b/>
          <w:bCs/>
          <w:sz w:val="22"/>
          <w:szCs w:val="22"/>
          <w:rtl/>
        </w:rPr>
        <w:t>שגם צד ג' יכול להיות מנוע הנזק הזול</w:t>
      </w:r>
      <w:r w:rsidRPr="007957D3">
        <w:rPr>
          <w:rFonts w:ascii="David" w:eastAsia="Times New Roman" w:hAnsi="David" w:cs="David" w:hint="cs"/>
          <w:sz w:val="22"/>
          <w:szCs w:val="22"/>
          <w:rtl/>
        </w:rPr>
        <w:t xml:space="preserve">. במקום לבחור מי מהצדדים (המזיק או הניזוק) הוא מנוע הנזק הזול </w:t>
      </w:r>
      <w:r w:rsidR="001E7017" w:rsidRPr="007957D3">
        <w:rPr>
          <w:rFonts w:ascii="David" w:eastAsia="Times New Roman" w:hAnsi="David" w:cs="David" w:hint="cs"/>
          <w:sz w:val="22"/>
          <w:szCs w:val="22"/>
          <w:rtl/>
        </w:rPr>
        <w:t>מסתכלים על התמונה הרחבה</w:t>
      </w:r>
      <w:r w:rsidR="001E7017" w:rsidRPr="007957D3">
        <w:rPr>
          <w:rFonts w:ascii="David" w:hAnsi="David" w:cs="David" w:hint="cs"/>
          <w:sz w:val="22"/>
          <w:szCs w:val="22"/>
          <w:rtl/>
        </w:rPr>
        <w:t>.</w:t>
      </w:r>
    </w:p>
    <w:p w14:paraId="1982D4DB" w14:textId="28DB435D" w:rsidR="001E7017" w:rsidRPr="007957D3" w:rsidRDefault="001E7017" w:rsidP="00E64710">
      <w:pPr>
        <w:pStyle w:val="a4"/>
        <w:numPr>
          <w:ilvl w:val="4"/>
          <w:numId w:val="45"/>
        </w:numPr>
        <w:bidi/>
        <w:spacing w:line="360" w:lineRule="auto"/>
        <w:jc w:val="both"/>
        <w:rPr>
          <w:rFonts w:ascii="David" w:hAnsi="David" w:cs="David"/>
          <w:sz w:val="22"/>
          <w:szCs w:val="22"/>
        </w:rPr>
      </w:pPr>
      <w:r w:rsidRPr="007957D3">
        <w:rPr>
          <w:rFonts w:ascii="David" w:hAnsi="David" w:cs="David" w:hint="cs"/>
          <w:sz w:val="22"/>
          <w:szCs w:val="22"/>
          <w:rtl/>
        </w:rPr>
        <w:t xml:space="preserve">לדוג' - </w:t>
      </w:r>
      <w:r w:rsidR="00D50A59" w:rsidRPr="007957D3">
        <w:rPr>
          <w:rFonts w:ascii="David" w:hAnsi="David" w:cs="David" w:hint="cs"/>
          <w:sz w:val="22"/>
          <w:szCs w:val="22"/>
          <w:rtl/>
        </w:rPr>
        <w:t xml:space="preserve">אדם הולך ברחוב </w:t>
      </w:r>
      <w:r w:rsidR="0033378B" w:rsidRPr="007957D3">
        <w:rPr>
          <w:rFonts w:ascii="David" w:hAnsi="David" w:cs="David" w:hint="cs"/>
          <w:sz w:val="22"/>
          <w:szCs w:val="22"/>
          <w:rtl/>
        </w:rPr>
        <w:t>והמרצפות</w:t>
      </w:r>
      <w:r w:rsidR="00D50A59" w:rsidRPr="007957D3">
        <w:rPr>
          <w:rFonts w:ascii="David" w:hAnsi="David" w:cs="David" w:hint="cs"/>
          <w:sz w:val="22"/>
          <w:szCs w:val="22"/>
          <w:rtl/>
        </w:rPr>
        <w:t xml:space="preserve"> במדרכה אינן ישרות</w:t>
      </w:r>
      <w:r w:rsidR="009B422A" w:rsidRPr="007957D3">
        <w:rPr>
          <w:rFonts w:ascii="David" w:hAnsi="David" w:cs="David" w:hint="cs"/>
          <w:sz w:val="22"/>
          <w:szCs w:val="22"/>
          <w:rtl/>
        </w:rPr>
        <w:t xml:space="preserve">, </w:t>
      </w:r>
      <w:r w:rsidR="00B52874" w:rsidRPr="007957D3">
        <w:rPr>
          <w:rFonts w:ascii="David" w:hAnsi="David" w:cs="David" w:hint="cs"/>
          <w:sz w:val="22"/>
          <w:szCs w:val="22"/>
          <w:rtl/>
        </w:rPr>
        <w:t xml:space="preserve">אדם לא רואה את המרצפת העקומה, </w:t>
      </w:r>
      <w:r w:rsidR="00534308" w:rsidRPr="007957D3">
        <w:rPr>
          <w:rFonts w:ascii="David" w:hAnsi="David" w:cs="David" w:hint="cs"/>
          <w:sz w:val="22"/>
          <w:szCs w:val="22"/>
          <w:rtl/>
        </w:rPr>
        <w:t>בגלל שדשא מכסה את החלק העקום. הוא נופל בשל כך שובר את הכתף.</w:t>
      </w:r>
      <w:r w:rsidR="00615B1A" w:rsidRPr="007957D3">
        <w:rPr>
          <w:rFonts w:ascii="David" w:hAnsi="David" w:cs="David" w:hint="cs"/>
          <w:sz w:val="22"/>
          <w:szCs w:val="22"/>
          <w:rtl/>
        </w:rPr>
        <w:t xml:space="preserve"> ההיגיון אומר שהאדם יתבע את העירייה, אבל </w:t>
      </w:r>
      <w:r w:rsidR="008F347F" w:rsidRPr="007957D3">
        <w:rPr>
          <w:rFonts w:ascii="David" w:hAnsi="David" w:cs="David" w:hint="cs"/>
          <w:sz w:val="22"/>
          <w:szCs w:val="22"/>
          <w:rtl/>
        </w:rPr>
        <w:t xml:space="preserve">משפט כזה </w:t>
      </w:r>
      <w:r w:rsidR="00BD60BA" w:rsidRPr="007957D3">
        <w:rPr>
          <w:rFonts w:ascii="David" w:hAnsi="David" w:cs="David" w:hint="cs"/>
          <w:sz w:val="22"/>
          <w:szCs w:val="22"/>
          <w:rtl/>
        </w:rPr>
        <w:t>לא בהכרח יניב פיצוי, אולי בגלל שיקולי מדיניו</w:t>
      </w:r>
      <w:r w:rsidR="008C3782" w:rsidRPr="007957D3">
        <w:rPr>
          <w:rFonts w:ascii="David" w:hAnsi="David" w:cs="David" w:hint="cs"/>
          <w:sz w:val="22"/>
          <w:szCs w:val="22"/>
          <w:rtl/>
        </w:rPr>
        <w:t>ת.</w:t>
      </w:r>
      <w:r w:rsidR="00081C65" w:rsidRPr="007957D3">
        <w:rPr>
          <w:rFonts w:ascii="David" w:hAnsi="David" w:cs="David" w:hint="cs"/>
          <w:sz w:val="22"/>
          <w:szCs w:val="22"/>
          <w:rtl/>
        </w:rPr>
        <w:t xml:space="preserve"> לדעת </w:t>
      </w:r>
      <w:r w:rsidR="00893397" w:rsidRPr="007957D3">
        <w:rPr>
          <w:rFonts w:ascii="David" w:hAnsi="David" w:cs="David" w:hint="cs"/>
          <w:sz w:val="22"/>
          <w:szCs w:val="22"/>
          <w:rtl/>
        </w:rPr>
        <w:t xml:space="preserve">קלברזי </w:t>
      </w:r>
      <w:r w:rsidR="007A4608" w:rsidRPr="007957D3">
        <w:rPr>
          <w:rFonts w:ascii="David" w:hAnsi="David" w:cs="David" w:hint="cs"/>
          <w:sz w:val="22"/>
          <w:szCs w:val="22"/>
          <w:rtl/>
        </w:rPr>
        <w:t xml:space="preserve">יכול להיות שיש מישהו שאינו העירייה </w:t>
      </w:r>
      <w:r w:rsidR="00876C42" w:rsidRPr="007957D3">
        <w:rPr>
          <w:rFonts w:ascii="David" w:hAnsi="David" w:cs="David" w:hint="cs"/>
          <w:sz w:val="22"/>
          <w:szCs w:val="22"/>
          <w:rtl/>
        </w:rPr>
        <w:t>שיש לו מידע שיכול היה למנוע את הנזק</w:t>
      </w:r>
      <w:r w:rsidR="00893397" w:rsidRPr="007957D3">
        <w:rPr>
          <w:rFonts w:ascii="David" w:hAnsi="David" w:cs="David" w:hint="cs"/>
          <w:sz w:val="22"/>
          <w:szCs w:val="22"/>
          <w:rtl/>
        </w:rPr>
        <w:t xml:space="preserve"> ולכן הוא מנוע הנזק </w:t>
      </w:r>
      <w:r w:rsidR="00357292" w:rsidRPr="007957D3">
        <w:rPr>
          <w:rFonts w:ascii="David" w:hAnsi="David" w:cs="David" w:hint="cs"/>
          <w:sz w:val="22"/>
          <w:szCs w:val="22"/>
          <w:rtl/>
        </w:rPr>
        <w:t>הזול</w:t>
      </w:r>
      <w:r w:rsidR="00876C42" w:rsidRPr="007957D3">
        <w:rPr>
          <w:rFonts w:ascii="David" w:hAnsi="David" w:cs="David" w:hint="cs"/>
          <w:sz w:val="22"/>
          <w:szCs w:val="22"/>
          <w:rtl/>
        </w:rPr>
        <w:t xml:space="preserve">. </w:t>
      </w:r>
      <w:r w:rsidR="00893397" w:rsidRPr="007957D3">
        <w:rPr>
          <w:rFonts w:ascii="David" w:hAnsi="David" w:cs="David" w:hint="cs"/>
          <w:sz w:val="22"/>
          <w:szCs w:val="22"/>
          <w:rtl/>
        </w:rPr>
        <w:t xml:space="preserve">כך במקרה הזה ניתן לומר שאולי השכן </w:t>
      </w:r>
      <w:r w:rsidR="00F72565" w:rsidRPr="007957D3">
        <w:rPr>
          <w:rFonts w:ascii="David" w:hAnsi="David" w:cs="David" w:hint="cs"/>
          <w:sz w:val="22"/>
          <w:szCs w:val="22"/>
          <w:rtl/>
        </w:rPr>
        <w:t xml:space="preserve">הוא השוקל הטוב, </w:t>
      </w:r>
      <w:r w:rsidR="00357292" w:rsidRPr="007957D3">
        <w:rPr>
          <w:rFonts w:ascii="David" w:hAnsi="David" w:cs="David" w:hint="cs"/>
          <w:sz w:val="22"/>
          <w:szCs w:val="22"/>
          <w:rtl/>
        </w:rPr>
        <w:t xml:space="preserve">אם </w:t>
      </w:r>
      <w:r w:rsidR="00F72565" w:rsidRPr="007957D3">
        <w:rPr>
          <w:rFonts w:ascii="David" w:hAnsi="David" w:cs="David" w:hint="cs"/>
          <w:sz w:val="22"/>
          <w:szCs w:val="22"/>
          <w:rtl/>
        </w:rPr>
        <w:t>הוא ידע ש</w:t>
      </w:r>
      <w:r w:rsidR="00357292" w:rsidRPr="007957D3">
        <w:rPr>
          <w:rFonts w:ascii="David" w:hAnsi="David" w:cs="David" w:hint="cs"/>
          <w:sz w:val="22"/>
          <w:szCs w:val="22"/>
          <w:rtl/>
        </w:rPr>
        <w:t>מרצפת נשברה בעבר ולא דיווח</w:t>
      </w:r>
      <w:r w:rsidR="00A5044F" w:rsidRPr="007957D3">
        <w:rPr>
          <w:rFonts w:ascii="David" w:hAnsi="David" w:cs="David" w:hint="cs"/>
          <w:sz w:val="22"/>
          <w:szCs w:val="22"/>
          <w:rtl/>
        </w:rPr>
        <w:t>. מכיוון שהשכן היה יכול למנוע את הנזק והוא גם היה מונע הנזק הזול אפשר לחייבו בפיצוי.</w:t>
      </w:r>
    </w:p>
    <w:p w14:paraId="7EB40BA4" w14:textId="684A857A" w:rsidR="007C1B65" w:rsidRPr="007957D3" w:rsidRDefault="007C1B65" w:rsidP="00E64710">
      <w:pPr>
        <w:pStyle w:val="a4"/>
        <w:numPr>
          <w:ilvl w:val="4"/>
          <w:numId w:val="45"/>
        </w:numPr>
        <w:bidi/>
        <w:spacing w:line="360" w:lineRule="auto"/>
        <w:jc w:val="both"/>
        <w:rPr>
          <w:rFonts w:ascii="David" w:hAnsi="David" w:cs="David"/>
          <w:sz w:val="22"/>
          <w:szCs w:val="22"/>
        </w:rPr>
      </w:pPr>
      <w:r w:rsidRPr="007957D3">
        <w:rPr>
          <w:rFonts w:ascii="David" w:hAnsi="David" w:cs="David" w:hint="cs"/>
          <w:sz w:val="22"/>
          <w:szCs w:val="22"/>
          <w:rtl/>
        </w:rPr>
        <w:t xml:space="preserve">אולי זה </w:t>
      </w:r>
      <w:r w:rsidR="000D2B42" w:rsidRPr="007957D3">
        <w:rPr>
          <w:rFonts w:ascii="David" w:hAnsi="David" w:cs="David" w:hint="cs"/>
          <w:sz w:val="22"/>
          <w:szCs w:val="22"/>
          <w:rtl/>
        </w:rPr>
        <w:t xml:space="preserve">נשמע לא </w:t>
      </w:r>
      <w:r w:rsidRPr="007957D3">
        <w:rPr>
          <w:rFonts w:ascii="David" w:hAnsi="David" w:cs="David" w:hint="cs"/>
          <w:sz w:val="22"/>
          <w:szCs w:val="22"/>
          <w:rtl/>
        </w:rPr>
        <w:t>הוגן אבל בסופו של דבר מבחינה הרתעתית זה יימנע את התאונה הבאה</w:t>
      </w:r>
      <w:r w:rsidR="009D59BC" w:rsidRPr="007957D3">
        <w:rPr>
          <w:rFonts w:ascii="David" w:hAnsi="David" w:cs="David" w:hint="cs"/>
          <w:sz w:val="22"/>
          <w:szCs w:val="22"/>
          <w:rtl/>
        </w:rPr>
        <w:t xml:space="preserve"> ולכן אולי זה דווקא צודק</w:t>
      </w:r>
      <w:r w:rsidRPr="007957D3">
        <w:rPr>
          <w:rFonts w:ascii="David" w:hAnsi="David" w:cs="David" w:hint="cs"/>
          <w:sz w:val="22"/>
          <w:szCs w:val="22"/>
          <w:rtl/>
        </w:rPr>
        <w:t xml:space="preserve">. </w:t>
      </w:r>
      <w:r w:rsidR="009D59BC" w:rsidRPr="007957D3">
        <w:rPr>
          <w:rFonts w:ascii="David" w:hAnsi="David" w:cs="David" w:hint="cs"/>
          <w:sz w:val="22"/>
          <w:szCs w:val="22"/>
          <w:rtl/>
        </w:rPr>
        <w:t>המטרה של השוקל הטוב - היא להשפיע על אנשים שיהיה להם קצת יותר אכפת.</w:t>
      </w:r>
      <w:r w:rsidR="00C7368B" w:rsidRPr="007957D3">
        <w:rPr>
          <w:rFonts w:ascii="David" w:hAnsi="David" w:cs="David" w:hint="cs"/>
          <w:sz w:val="22"/>
          <w:szCs w:val="22"/>
          <w:rtl/>
        </w:rPr>
        <w:t xml:space="preserve"> </w:t>
      </w:r>
      <w:r w:rsidR="00D5048D" w:rsidRPr="007957D3">
        <w:rPr>
          <w:rFonts w:ascii="David" w:hAnsi="David" w:cs="David" w:hint="cs"/>
          <w:sz w:val="22"/>
          <w:szCs w:val="22"/>
          <w:rtl/>
        </w:rPr>
        <w:t>יתרון נוסף הוא</w:t>
      </w:r>
      <w:r w:rsidR="00C7368B" w:rsidRPr="007957D3">
        <w:rPr>
          <w:rFonts w:ascii="David" w:hAnsi="David" w:cs="David" w:hint="cs"/>
          <w:sz w:val="22"/>
          <w:szCs w:val="22"/>
          <w:rtl/>
        </w:rPr>
        <w:t xml:space="preserve"> </w:t>
      </w:r>
      <w:r w:rsidR="00D5048D" w:rsidRPr="007957D3">
        <w:rPr>
          <w:rFonts w:ascii="David" w:hAnsi="David" w:cs="David" w:hint="cs"/>
          <w:sz w:val="22"/>
          <w:szCs w:val="22"/>
          <w:rtl/>
        </w:rPr>
        <w:t>ש</w:t>
      </w:r>
      <w:r w:rsidR="00C7368B" w:rsidRPr="007957D3">
        <w:rPr>
          <w:rFonts w:ascii="David" w:hAnsi="David" w:cs="David" w:hint="cs"/>
          <w:sz w:val="22"/>
          <w:szCs w:val="22"/>
          <w:rtl/>
        </w:rPr>
        <w:t xml:space="preserve">כאשר מוסיפים צד ג' </w:t>
      </w:r>
      <w:r w:rsidR="00065341" w:rsidRPr="007957D3">
        <w:rPr>
          <w:rFonts w:ascii="David" w:hAnsi="David" w:cs="David" w:hint="cs"/>
          <w:sz w:val="22"/>
          <w:szCs w:val="22"/>
          <w:rtl/>
        </w:rPr>
        <w:t>ויש סכנה שהוא ישלם את הפיצוי</w:t>
      </w:r>
      <w:r w:rsidR="00D5048D" w:rsidRPr="007957D3">
        <w:rPr>
          <w:rFonts w:ascii="David" w:hAnsi="David" w:cs="David" w:hint="cs"/>
          <w:sz w:val="22"/>
          <w:szCs w:val="22"/>
          <w:rtl/>
        </w:rPr>
        <w:t>,</w:t>
      </w:r>
      <w:r w:rsidR="00065341" w:rsidRPr="007957D3">
        <w:rPr>
          <w:rFonts w:ascii="David" w:hAnsi="David" w:cs="David" w:hint="cs"/>
          <w:sz w:val="22"/>
          <w:szCs w:val="22"/>
          <w:rtl/>
        </w:rPr>
        <w:t xml:space="preserve"> יהיה מניע לצד ג' להביא עוד מידע</w:t>
      </w:r>
      <w:r w:rsidR="00D5048D" w:rsidRPr="007957D3">
        <w:rPr>
          <w:rFonts w:ascii="David" w:hAnsi="David" w:cs="David" w:hint="cs"/>
          <w:sz w:val="22"/>
          <w:szCs w:val="22"/>
          <w:rtl/>
        </w:rPr>
        <w:t xml:space="preserve"> שי</w:t>
      </w:r>
      <w:r w:rsidR="008355BE" w:rsidRPr="007957D3">
        <w:rPr>
          <w:rFonts w:ascii="David" w:hAnsi="David" w:cs="David" w:hint="cs"/>
          <w:sz w:val="22"/>
          <w:szCs w:val="22"/>
          <w:rtl/>
        </w:rPr>
        <w:t>כול גם לעזור בתביעה נגד העירייה</w:t>
      </w:r>
      <w:r w:rsidR="00065341" w:rsidRPr="007957D3">
        <w:rPr>
          <w:rFonts w:ascii="David" w:hAnsi="David" w:cs="David" w:hint="cs"/>
          <w:sz w:val="22"/>
          <w:szCs w:val="22"/>
          <w:rtl/>
        </w:rPr>
        <w:t>.</w:t>
      </w:r>
      <w:r w:rsidR="00D5048D" w:rsidRPr="007957D3">
        <w:rPr>
          <w:rFonts w:ascii="David" w:hAnsi="David" w:cs="David" w:hint="cs"/>
          <w:sz w:val="22"/>
          <w:szCs w:val="22"/>
          <w:rtl/>
        </w:rPr>
        <w:t xml:space="preserve"> </w:t>
      </w:r>
      <w:r w:rsidR="008355BE" w:rsidRPr="007957D3">
        <w:rPr>
          <w:rFonts w:ascii="David" w:hAnsi="David" w:cs="David" w:hint="cs"/>
          <w:sz w:val="22"/>
          <w:szCs w:val="22"/>
          <w:rtl/>
        </w:rPr>
        <w:t xml:space="preserve">כך במקרה של המרצפות השכן יכול למצוא תיעוד שמראה כי טרקטור של העירייה שבר את </w:t>
      </w:r>
      <w:r w:rsidR="00692E22" w:rsidRPr="007957D3">
        <w:rPr>
          <w:rFonts w:ascii="David" w:hAnsi="David" w:cs="David" w:hint="cs"/>
          <w:sz w:val="22"/>
          <w:szCs w:val="22"/>
          <w:rtl/>
        </w:rPr>
        <w:t>המרצפת ולאחר תלונה לעירייה הדברים לא תוקנו - אם לא היה לצד ג' פחד שהוא ישלם יכול להיות שלא היה מתאמץ להשיג את המידע.</w:t>
      </w:r>
    </w:p>
    <w:p w14:paraId="0DEF8811" w14:textId="3C11EBA0" w:rsidR="00A35F0F" w:rsidRPr="007957D3" w:rsidRDefault="00A35F0F" w:rsidP="00640128">
      <w:pPr>
        <w:bidi/>
        <w:spacing w:line="360" w:lineRule="auto"/>
        <w:jc w:val="both"/>
        <w:rPr>
          <w:rFonts w:ascii="David" w:hAnsi="David" w:cs="David"/>
          <w:color w:val="A6A6A6" w:themeColor="background1" w:themeShade="A6"/>
          <w:sz w:val="22"/>
          <w:szCs w:val="22"/>
        </w:rPr>
      </w:pPr>
      <w:r w:rsidRPr="007957D3">
        <w:rPr>
          <w:rFonts w:ascii="David" w:hAnsi="David" w:cs="David" w:hint="cs"/>
          <w:color w:val="A6A6A6" w:themeColor="background1" w:themeShade="A6"/>
          <w:sz w:val="22"/>
          <w:szCs w:val="22"/>
          <w:rtl/>
        </w:rPr>
        <w:t xml:space="preserve">שיעור </w:t>
      </w:r>
      <w:r w:rsidR="004C399D" w:rsidRPr="007957D3">
        <w:rPr>
          <w:rFonts w:ascii="David" w:hAnsi="David" w:cs="David" w:hint="cs"/>
          <w:color w:val="A6A6A6" w:themeColor="background1" w:themeShade="A6"/>
          <w:sz w:val="22"/>
          <w:szCs w:val="22"/>
          <w:rtl/>
        </w:rPr>
        <w:t>14.06.2021</w:t>
      </w:r>
    </w:p>
    <w:p w14:paraId="2E4EDA77" w14:textId="28052433" w:rsidR="00B208AC" w:rsidRPr="007957D3" w:rsidRDefault="00304C81" w:rsidP="00E64710">
      <w:pPr>
        <w:pStyle w:val="a4"/>
        <w:numPr>
          <w:ilvl w:val="1"/>
          <w:numId w:val="45"/>
        </w:numPr>
        <w:shd w:val="clear" w:color="auto" w:fill="EDFADC" w:themeFill="accent3" w:themeFillTint="33"/>
        <w:bidi/>
        <w:spacing w:line="360" w:lineRule="auto"/>
        <w:jc w:val="both"/>
        <w:rPr>
          <w:rFonts w:ascii="David" w:hAnsi="David" w:cs="David"/>
          <w:b/>
          <w:bCs/>
          <w:sz w:val="22"/>
          <w:szCs w:val="22"/>
        </w:rPr>
      </w:pPr>
      <w:r w:rsidRPr="007957D3">
        <w:rPr>
          <w:rFonts w:ascii="David" w:hAnsi="David" w:cs="David" w:hint="cs"/>
          <w:b/>
          <w:bCs/>
          <w:sz w:val="22"/>
          <w:szCs w:val="22"/>
          <w:rtl/>
        </w:rPr>
        <w:t>ארבעת הכללים של קלברזי ומלמד</w:t>
      </w:r>
      <w:r w:rsidR="00700B8C" w:rsidRPr="007957D3">
        <w:rPr>
          <w:rFonts w:ascii="David" w:hAnsi="David" w:cs="David" w:hint="cs"/>
          <w:b/>
          <w:bCs/>
          <w:sz w:val="22"/>
          <w:szCs w:val="22"/>
          <w:rtl/>
        </w:rPr>
        <w:t>:</w:t>
      </w:r>
    </w:p>
    <w:p w14:paraId="5B7A38BD" w14:textId="763088EA" w:rsidR="00BD2F66" w:rsidRPr="007957D3" w:rsidRDefault="00F829B2" w:rsidP="00E64710">
      <w:pPr>
        <w:pStyle w:val="a4"/>
        <w:numPr>
          <w:ilvl w:val="2"/>
          <w:numId w:val="45"/>
        </w:numPr>
        <w:bidi/>
        <w:spacing w:line="360" w:lineRule="auto"/>
        <w:jc w:val="both"/>
        <w:rPr>
          <w:rFonts w:ascii="David" w:hAnsi="David" w:cs="David"/>
          <w:sz w:val="22"/>
          <w:szCs w:val="22"/>
        </w:rPr>
      </w:pPr>
      <w:r w:rsidRPr="007957D3">
        <w:rPr>
          <w:rFonts w:ascii="David" w:hAnsi="David" w:cs="David" w:hint="cs"/>
          <w:sz w:val="22"/>
          <w:szCs w:val="22"/>
          <w:rtl/>
        </w:rPr>
        <w:t>ארבעת הכללים של קלברזי ומלמד:</w:t>
      </w:r>
      <w:r w:rsidR="00BD2F66" w:rsidRPr="007957D3">
        <w:rPr>
          <w:rFonts w:ascii="David" w:hAnsi="David" w:cs="David" w:hint="cs"/>
          <w:sz w:val="22"/>
          <w:szCs w:val="22"/>
          <w:rtl/>
        </w:rPr>
        <w:t xml:space="preserve"> קלברזי ומלמד מציגים 4 כללים שמסדירים את האחריות והיחס לפעילו</w:t>
      </w:r>
      <w:r w:rsidR="005B5168" w:rsidRPr="007957D3">
        <w:rPr>
          <w:rFonts w:ascii="David" w:hAnsi="David" w:cs="David" w:hint="cs"/>
          <w:sz w:val="22"/>
          <w:szCs w:val="22"/>
          <w:rtl/>
        </w:rPr>
        <w:t>יות מתנגשות.</w:t>
      </w:r>
    </w:p>
    <w:p w14:paraId="3F01826D" w14:textId="5EE21380" w:rsidR="00B941E0" w:rsidRPr="007957D3" w:rsidRDefault="0039133B" w:rsidP="00E64710">
      <w:pPr>
        <w:pStyle w:val="a4"/>
        <w:numPr>
          <w:ilvl w:val="2"/>
          <w:numId w:val="45"/>
        </w:numPr>
        <w:bidi/>
        <w:spacing w:line="360" w:lineRule="auto"/>
        <w:jc w:val="both"/>
        <w:rPr>
          <w:rFonts w:ascii="David" w:hAnsi="David" w:cs="David"/>
          <w:sz w:val="22"/>
          <w:szCs w:val="22"/>
          <w:u w:val="single"/>
        </w:rPr>
      </w:pPr>
      <w:r w:rsidRPr="007957D3">
        <w:rPr>
          <w:rFonts w:ascii="David" w:hAnsi="David" w:cs="David" w:hint="cs"/>
          <w:sz w:val="22"/>
          <w:szCs w:val="22"/>
          <w:u w:val="single"/>
          <w:rtl/>
        </w:rPr>
        <w:t>קיימים שני סוגים של הכרעות משפטיות:</w:t>
      </w:r>
    </w:p>
    <w:p w14:paraId="2212ED8B" w14:textId="39593897" w:rsidR="0039133B" w:rsidRPr="007957D3" w:rsidRDefault="0039133B" w:rsidP="00E64710">
      <w:pPr>
        <w:pStyle w:val="a4"/>
        <w:numPr>
          <w:ilvl w:val="3"/>
          <w:numId w:val="45"/>
        </w:numPr>
        <w:bidi/>
        <w:spacing w:line="360" w:lineRule="auto"/>
        <w:jc w:val="both"/>
        <w:rPr>
          <w:rFonts w:ascii="David" w:hAnsi="David" w:cs="David"/>
          <w:sz w:val="22"/>
          <w:szCs w:val="22"/>
        </w:rPr>
      </w:pPr>
      <w:r w:rsidRPr="007957D3">
        <w:rPr>
          <w:rFonts w:ascii="David" w:hAnsi="David" w:cs="David" w:hint="cs"/>
          <w:sz w:val="22"/>
          <w:szCs w:val="22"/>
          <w:rtl/>
        </w:rPr>
        <w:t>הכרעה בין זכויות</w:t>
      </w:r>
      <w:r w:rsidR="00950A54" w:rsidRPr="007957D3">
        <w:rPr>
          <w:rFonts w:ascii="David" w:hAnsi="David" w:cs="David" w:hint="cs"/>
          <w:sz w:val="22"/>
          <w:szCs w:val="22"/>
          <w:rtl/>
        </w:rPr>
        <w:t xml:space="preserve"> - בהימ"ש</w:t>
      </w:r>
      <w:r w:rsidR="00950A54" w:rsidRPr="007957D3">
        <w:rPr>
          <w:rFonts w:ascii="David" w:hAnsi="David" w:cs="David"/>
          <w:sz w:val="22"/>
          <w:szCs w:val="22"/>
          <w:rtl/>
        </w:rPr>
        <w:t xml:space="preserve"> נדרש להכריע איזהו זכויות עליונה (לדוג' חופש העיסוק לעומת הזכות לאוויר נקי).</w:t>
      </w:r>
    </w:p>
    <w:p w14:paraId="1129B293" w14:textId="0C1841DC" w:rsidR="0039133B" w:rsidRPr="007957D3" w:rsidRDefault="0099533F" w:rsidP="00E64710">
      <w:pPr>
        <w:pStyle w:val="a4"/>
        <w:numPr>
          <w:ilvl w:val="3"/>
          <w:numId w:val="45"/>
        </w:numPr>
        <w:bidi/>
        <w:spacing w:line="360" w:lineRule="auto"/>
        <w:jc w:val="both"/>
        <w:rPr>
          <w:rFonts w:ascii="David" w:hAnsi="David" w:cs="David"/>
          <w:sz w:val="22"/>
          <w:szCs w:val="22"/>
        </w:rPr>
      </w:pPr>
      <w:r w:rsidRPr="007957D3">
        <w:rPr>
          <w:rFonts w:ascii="David" w:hAnsi="David" w:cs="David" w:hint="cs"/>
          <w:sz w:val="22"/>
          <w:szCs w:val="22"/>
          <w:rtl/>
        </w:rPr>
        <w:t>הכרעה</w:t>
      </w:r>
      <w:r w:rsidR="0039133B" w:rsidRPr="007957D3">
        <w:rPr>
          <w:rFonts w:ascii="David" w:hAnsi="David" w:cs="David" w:hint="cs"/>
          <w:sz w:val="22"/>
          <w:szCs w:val="22"/>
          <w:rtl/>
        </w:rPr>
        <w:t xml:space="preserve"> כיצד הזכות תמומש</w:t>
      </w:r>
      <w:r w:rsidR="00950A54" w:rsidRPr="007957D3">
        <w:rPr>
          <w:rFonts w:ascii="David" w:hAnsi="David" w:cs="David" w:hint="cs"/>
          <w:sz w:val="22"/>
          <w:szCs w:val="22"/>
          <w:rtl/>
        </w:rPr>
        <w:t xml:space="preserve"> </w:t>
      </w:r>
      <w:r w:rsidRPr="007957D3">
        <w:rPr>
          <w:rFonts w:ascii="David" w:hAnsi="David" w:cs="David" w:hint="cs"/>
          <w:sz w:val="22"/>
          <w:szCs w:val="22"/>
          <w:rtl/>
        </w:rPr>
        <w:t>(ענייננו)</w:t>
      </w:r>
      <w:r w:rsidR="00950A54" w:rsidRPr="007957D3">
        <w:rPr>
          <w:rFonts w:ascii="David" w:hAnsi="David" w:cs="David" w:hint="cs"/>
          <w:sz w:val="22"/>
          <w:szCs w:val="22"/>
          <w:rtl/>
        </w:rPr>
        <w:t>- ה</w:t>
      </w:r>
      <w:r w:rsidR="00950A54" w:rsidRPr="007957D3">
        <w:rPr>
          <w:rFonts w:ascii="David" w:hAnsi="David" w:cs="David"/>
          <w:sz w:val="22"/>
          <w:szCs w:val="22"/>
          <w:rtl/>
        </w:rPr>
        <w:t>אם בדרך קניינית של צו מניעה או עשה או בדרך של פסיקת פיצויים.</w:t>
      </w:r>
      <w:r w:rsidR="00380CFA" w:rsidRPr="007957D3">
        <w:rPr>
          <w:rFonts w:ascii="David" w:hAnsi="David" w:cs="David" w:hint="cs"/>
          <w:sz w:val="22"/>
          <w:szCs w:val="22"/>
          <w:rtl/>
        </w:rPr>
        <w:t xml:space="preserve"> שני סוגיים של סעדים: סעד קנייני (ראשי) סעד פיצויים (משני).</w:t>
      </w:r>
    </w:p>
    <w:p w14:paraId="6C3B037D" w14:textId="77777777" w:rsidR="00AB397B" w:rsidRPr="007957D3" w:rsidRDefault="00AB397B" w:rsidP="00E64710">
      <w:pPr>
        <w:pStyle w:val="a4"/>
        <w:numPr>
          <w:ilvl w:val="2"/>
          <w:numId w:val="45"/>
        </w:numPr>
        <w:bidi/>
        <w:spacing w:line="360" w:lineRule="auto"/>
        <w:jc w:val="both"/>
        <w:rPr>
          <w:rFonts w:ascii="David" w:hAnsi="David" w:cs="David"/>
          <w:b/>
          <w:bCs/>
          <w:sz w:val="22"/>
          <w:szCs w:val="22"/>
        </w:rPr>
      </w:pPr>
      <w:r w:rsidRPr="007957D3">
        <w:rPr>
          <w:rFonts w:ascii="David" w:hAnsi="David" w:cs="David"/>
          <w:b/>
          <w:bCs/>
          <w:sz w:val="22"/>
          <w:szCs w:val="22"/>
          <w:rtl/>
        </w:rPr>
        <w:t>קיימים שלושה סוגים מרכזיים של דרכי הגנה על זכות:</w:t>
      </w:r>
    </w:p>
    <w:p w14:paraId="6C0D19D1" w14:textId="25799C48" w:rsidR="0099533F" w:rsidRPr="007957D3" w:rsidRDefault="004E3317" w:rsidP="00E64710">
      <w:pPr>
        <w:pStyle w:val="a4"/>
        <w:numPr>
          <w:ilvl w:val="3"/>
          <w:numId w:val="45"/>
        </w:numPr>
        <w:bidi/>
        <w:spacing w:line="360" w:lineRule="auto"/>
        <w:jc w:val="both"/>
        <w:rPr>
          <w:rFonts w:ascii="David" w:hAnsi="David" w:cs="David"/>
          <w:sz w:val="22"/>
          <w:szCs w:val="22"/>
        </w:rPr>
      </w:pPr>
      <w:r w:rsidRPr="007957D3">
        <w:rPr>
          <w:rFonts w:ascii="David" w:hAnsi="David" w:cs="David"/>
          <w:b/>
          <w:bCs/>
          <w:sz w:val="22"/>
          <w:szCs w:val="22"/>
          <w:rtl/>
        </w:rPr>
        <w:t>כלל קנייני</w:t>
      </w:r>
      <w:r w:rsidRPr="007957D3">
        <w:rPr>
          <w:rFonts w:ascii="David" w:hAnsi="David" w:cs="David"/>
          <w:sz w:val="22"/>
          <w:szCs w:val="22"/>
          <w:rtl/>
        </w:rPr>
        <w:t xml:space="preserve"> </w:t>
      </w:r>
      <w:r w:rsidR="002D5E1A" w:rsidRPr="007957D3">
        <w:rPr>
          <w:rFonts w:ascii="David" w:hAnsi="David" w:cs="David" w:hint="cs"/>
          <w:sz w:val="22"/>
          <w:szCs w:val="22"/>
          <w:rtl/>
        </w:rPr>
        <w:t>(סעד ראשי)</w:t>
      </w:r>
      <w:r w:rsidR="00117539" w:rsidRPr="007957D3">
        <w:rPr>
          <w:rFonts w:ascii="David" w:hAnsi="David" w:cs="David" w:hint="cs"/>
          <w:sz w:val="22"/>
          <w:szCs w:val="22"/>
          <w:rtl/>
        </w:rPr>
        <w:t xml:space="preserve"> </w:t>
      </w:r>
      <w:r w:rsidRPr="007957D3">
        <w:rPr>
          <w:rFonts w:ascii="David" w:hAnsi="David" w:cs="David"/>
          <w:sz w:val="22"/>
          <w:szCs w:val="22"/>
          <w:rtl/>
        </w:rPr>
        <w:t>- אפשרות של בעל הקניין למנוע מאחרים להשתמש בקניינו ללא הסכמתו או למנוע מלפגוע בקניינו. בית המשפט יכול גם לתת צו מניעה למניע המטרד, אותו הניזוק יכול למכור למזיק בתמורה לפיצוי שיוסכם בין הצדדים.</w:t>
      </w:r>
    </w:p>
    <w:p w14:paraId="2F339322" w14:textId="4FA91AE5" w:rsidR="0099533F" w:rsidRPr="007957D3" w:rsidRDefault="00117539" w:rsidP="00E64710">
      <w:pPr>
        <w:pStyle w:val="a4"/>
        <w:numPr>
          <w:ilvl w:val="3"/>
          <w:numId w:val="45"/>
        </w:numPr>
        <w:bidi/>
        <w:spacing w:line="360" w:lineRule="auto"/>
        <w:jc w:val="both"/>
        <w:rPr>
          <w:rFonts w:ascii="David" w:hAnsi="David" w:cs="David"/>
          <w:sz w:val="22"/>
          <w:szCs w:val="22"/>
        </w:rPr>
      </w:pPr>
      <w:r w:rsidRPr="007957D3">
        <w:rPr>
          <w:rFonts w:ascii="David" w:hAnsi="David" w:cs="David"/>
          <w:b/>
          <w:bCs/>
          <w:sz w:val="22"/>
          <w:szCs w:val="22"/>
          <w:rtl/>
        </w:rPr>
        <w:t>כלל האחריות</w:t>
      </w:r>
      <w:r w:rsidRPr="007957D3">
        <w:rPr>
          <w:rFonts w:ascii="David" w:hAnsi="David" w:cs="David"/>
          <w:sz w:val="22"/>
          <w:szCs w:val="22"/>
          <w:rtl/>
        </w:rPr>
        <w:t xml:space="preserve"> </w:t>
      </w:r>
      <w:r w:rsidRPr="007957D3">
        <w:rPr>
          <w:rFonts w:ascii="David" w:hAnsi="David" w:cs="David" w:hint="cs"/>
          <w:sz w:val="22"/>
          <w:szCs w:val="22"/>
          <w:rtl/>
        </w:rPr>
        <w:t>(סעד משני)</w:t>
      </w:r>
      <w:r w:rsidRPr="007957D3">
        <w:rPr>
          <w:rFonts w:ascii="David" w:hAnsi="David" w:cs="David"/>
          <w:sz w:val="22"/>
          <w:szCs w:val="22"/>
          <w:rtl/>
        </w:rPr>
        <w:t>- נמוך מההגנה הקניינית, ניתן לפגוע בזכות בכפוף למתן פיצוי לנפגע. אך הפיצוי לא נקבע על ידי הנפגע אלא באופן אובייקטיבי ומראש על ידי המדינה.</w:t>
      </w:r>
    </w:p>
    <w:p w14:paraId="211F126D" w14:textId="77777777" w:rsidR="00640128" w:rsidRPr="007957D3" w:rsidRDefault="00640128" w:rsidP="00E64710">
      <w:pPr>
        <w:pStyle w:val="a4"/>
        <w:numPr>
          <w:ilvl w:val="3"/>
          <w:numId w:val="45"/>
        </w:numPr>
        <w:bidi/>
        <w:spacing w:line="360" w:lineRule="auto"/>
        <w:jc w:val="both"/>
        <w:rPr>
          <w:rFonts w:ascii="David" w:hAnsi="David" w:cs="David"/>
          <w:sz w:val="22"/>
          <w:szCs w:val="22"/>
        </w:rPr>
      </w:pPr>
      <w:r w:rsidRPr="007957D3">
        <w:rPr>
          <w:rFonts w:ascii="David" w:hAnsi="David" w:cs="David"/>
          <w:b/>
          <w:bCs/>
          <w:sz w:val="22"/>
          <w:szCs w:val="22"/>
          <w:rtl/>
        </w:rPr>
        <w:lastRenderedPageBreak/>
        <w:t>כלל אי העברה</w:t>
      </w:r>
      <w:r w:rsidRPr="007957D3">
        <w:rPr>
          <w:rFonts w:ascii="David" w:hAnsi="David" w:cs="David"/>
          <w:sz w:val="22"/>
          <w:szCs w:val="22"/>
          <w:rtl/>
        </w:rPr>
        <w:t xml:space="preserve"> - קיימות זכויות שהחברה לא מאפשרת להעבירן אפילו אם בעל הזכות מוכן למכור אותה ואף אם זה יעיל כלכלית. לדוג' החברה לא מאפשרת לאדם למכור את גופו לעבדות או את אבריו בעודו בחיים</w:t>
      </w:r>
      <w:r w:rsidRPr="007957D3">
        <w:rPr>
          <w:rFonts w:ascii="David" w:hAnsi="David" w:cs="David"/>
          <w:sz w:val="22"/>
          <w:szCs w:val="22"/>
        </w:rPr>
        <w:t>.</w:t>
      </w:r>
    </w:p>
    <w:p w14:paraId="568D8E3B" w14:textId="19F7D87B" w:rsidR="00640128" w:rsidRPr="007957D3" w:rsidRDefault="00C07897" w:rsidP="00E64710">
      <w:pPr>
        <w:pStyle w:val="a4"/>
        <w:numPr>
          <w:ilvl w:val="6"/>
          <w:numId w:val="45"/>
        </w:numPr>
        <w:bidi/>
        <w:spacing w:line="360" w:lineRule="auto"/>
        <w:jc w:val="both"/>
        <w:rPr>
          <w:rFonts w:ascii="David" w:hAnsi="David" w:cs="David"/>
          <w:sz w:val="22"/>
          <w:szCs w:val="22"/>
        </w:rPr>
      </w:pPr>
      <w:r w:rsidRPr="007957D3">
        <w:rPr>
          <w:rFonts w:ascii="David" w:hAnsi="David" w:cs="David" w:hint="cs"/>
          <w:sz w:val="22"/>
          <w:szCs w:val="22"/>
          <w:rtl/>
        </w:rPr>
        <w:t>אחד החידושים של קלברזי ומלמד זה ההפרדה שהם יצרו בין זכויות שניתנות להעברה לבין כאלו שלא ניתנות.</w:t>
      </w:r>
    </w:p>
    <w:p w14:paraId="5438B249" w14:textId="180A167D" w:rsidR="00C07897" w:rsidRPr="007957D3" w:rsidRDefault="009B5ACC" w:rsidP="00E64710">
      <w:pPr>
        <w:pStyle w:val="a4"/>
        <w:numPr>
          <w:ilvl w:val="2"/>
          <w:numId w:val="45"/>
        </w:numPr>
        <w:bidi/>
        <w:spacing w:line="360" w:lineRule="auto"/>
        <w:jc w:val="both"/>
        <w:rPr>
          <w:rFonts w:ascii="David" w:hAnsi="David" w:cs="David"/>
          <w:b/>
          <w:bCs/>
          <w:sz w:val="22"/>
          <w:szCs w:val="22"/>
          <w:u w:val="single"/>
        </w:rPr>
      </w:pPr>
      <w:r w:rsidRPr="007957D3">
        <w:rPr>
          <w:rFonts w:ascii="David" w:hAnsi="David" w:cs="David"/>
          <w:b/>
          <w:bCs/>
          <w:sz w:val="22"/>
          <w:szCs w:val="22"/>
          <w:shd w:val="clear" w:color="auto" w:fill="DBF6B9" w:themeFill="accent3" w:themeFillTint="66"/>
          <w:rtl/>
        </w:rPr>
        <w:t>ביחס לזכויות עבירות, קלברזי ומלמד מנסחים 4 כללים</w:t>
      </w:r>
      <w:r w:rsidRPr="007957D3">
        <w:rPr>
          <w:rFonts w:ascii="David" w:hAnsi="David" w:cs="David"/>
          <w:b/>
          <w:bCs/>
          <w:sz w:val="22"/>
          <w:szCs w:val="22"/>
          <w:rtl/>
        </w:rPr>
        <w:t>:</w:t>
      </w:r>
      <w:r w:rsidR="00430C30" w:rsidRPr="007957D3">
        <w:rPr>
          <w:rFonts w:ascii="David" w:hAnsi="David" w:cs="David" w:hint="cs"/>
          <w:b/>
          <w:bCs/>
          <w:sz w:val="22"/>
          <w:szCs w:val="22"/>
          <w:rtl/>
        </w:rPr>
        <w:t xml:space="preserve"> </w:t>
      </w:r>
      <w:r w:rsidR="00430C30" w:rsidRPr="007957D3">
        <w:rPr>
          <w:rFonts w:ascii="David" w:hAnsi="David" w:cs="David" w:hint="cs"/>
          <w:b/>
          <w:bCs/>
          <w:sz w:val="22"/>
          <w:szCs w:val="22"/>
          <w:u w:val="single"/>
          <w:rtl/>
        </w:rPr>
        <w:t>(הדגמה דרך</w:t>
      </w:r>
      <w:r w:rsidR="00F44DB0" w:rsidRPr="007957D3">
        <w:rPr>
          <w:sz w:val="22"/>
          <w:szCs w:val="22"/>
          <w:u w:val="single"/>
          <w:rtl/>
        </w:rPr>
        <w:t xml:space="preserve"> </w:t>
      </w:r>
      <w:r w:rsidR="00F44DB0" w:rsidRPr="007957D3">
        <w:rPr>
          <w:rFonts w:ascii="David" w:hAnsi="David" w:cs="David"/>
          <w:b/>
          <w:bCs/>
          <w:sz w:val="22"/>
          <w:szCs w:val="22"/>
          <w:u w:val="single"/>
          <w:rtl/>
        </w:rPr>
        <w:t>במקרה שבו יש מי שנוקט פעילות מזהמת</w:t>
      </w:r>
      <w:r w:rsidR="00F44DB0" w:rsidRPr="007957D3">
        <w:rPr>
          <w:rFonts w:ascii="David" w:hAnsi="David" w:cs="David" w:hint="cs"/>
          <w:b/>
          <w:bCs/>
          <w:sz w:val="22"/>
          <w:szCs w:val="22"/>
          <w:u w:val="single"/>
          <w:rtl/>
        </w:rPr>
        <w:t xml:space="preserve"> </w:t>
      </w:r>
      <w:r w:rsidR="00F44DB0" w:rsidRPr="007957D3">
        <w:rPr>
          <w:rFonts w:ascii="David" w:hAnsi="David" w:cs="David"/>
          <w:b/>
          <w:bCs/>
          <w:sz w:val="22"/>
          <w:szCs w:val="22"/>
          <w:u w:val="single"/>
          <w:rtl/>
        </w:rPr>
        <w:t>ויש מי שניזוק מפעילות ז</w:t>
      </w:r>
      <w:r w:rsidR="00F44DB0" w:rsidRPr="007957D3">
        <w:rPr>
          <w:rFonts w:ascii="David" w:hAnsi="David" w:cs="David" w:hint="cs"/>
          <w:b/>
          <w:bCs/>
          <w:sz w:val="22"/>
          <w:szCs w:val="22"/>
          <w:u w:val="single"/>
          <w:rtl/>
        </w:rPr>
        <w:t>ו)</w:t>
      </w:r>
    </w:p>
    <w:p w14:paraId="120955F0" w14:textId="5E6E6915" w:rsidR="0093086D" w:rsidRPr="007957D3" w:rsidRDefault="00390F49" w:rsidP="00E64710">
      <w:pPr>
        <w:pStyle w:val="a4"/>
        <w:numPr>
          <w:ilvl w:val="3"/>
          <w:numId w:val="45"/>
        </w:numPr>
        <w:bidi/>
        <w:spacing w:line="360" w:lineRule="auto"/>
        <w:jc w:val="both"/>
        <w:rPr>
          <w:rFonts w:ascii="David" w:hAnsi="David" w:cs="David"/>
          <w:sz w:val="22"/>
          <w:szCs w:val="22"/>
        </w:rPr>
      </w:pPr>
      <w:r w:rsidRPr="007957D3">
        <w:rPr>
          <w:rFonts w:ascii="David" w:hAnsi="David" w:cs="David"/>
          <w:b/>
          <w:bCs/>
          <w:sz w:val="22"/>
          <w:szCs w:val="22"/>
          <w:rtl/>
        </w:rPr>
        <w:t xml:space="preserve">כלל קנייני לטובת </w:t>
      </w:r>
      <w:r w:rsidRPr="007957D3">
        <w:rPr>
          <w:rFonts w:ascii="David" w:hAnsi="David" w:cs="David"/>
          <w:b/>
          <w:bCs/>
          <w:color w:val="4EACF3" w:themeColor="background2" w:themeShade="BF"/>
          <w:sz w:val="22"/>
          <w:szCs w:val="22"/>
          <w:rtl/>
        </w:rPr>
        <w:t>הניזוק</w:t>
      </w:r>
      <w:r w:rsidRPr="007957D3">
        <w:rPr>
          <w:rFonts w:ascii="David" w:hAnsi="David" w:cs="David"/>
          <w:color w:val="4EACF3" w:themeColor="background2" w:themeShade="BF"/>
          <w:sz w:val="22"/>
          <w:szCs w:val="22"/>
          <w:rtl/>
        </w:rPr>
        <w:t xml:space="preserve"> </w:t>
      </w:r>
      <w:r w:rsidRPr="007957D3">
        <w:rPr>
          <w:rFonts w:ascii="David" w:hAnsi="David" w:cs="David"/>
          <w:sz w:val="22"/>
          <w:szCs w:val="22"/>
          <w:rtl/>
        </w:rPr>
        <w:t xml:space="preserve">- </w:t>
      </w:r>
      <w:r w:rsidRPr="007957D3">
        <w:rPr>
          <w:rFonts w:ascii="David" w:hAnsi="David" w:cs="David"/>
          <w:b/>
          <w:bCs/>
          <w:sz w:val="22"/>
          <w:szCs w:val="22"/>
          <w:rtl/>
        </w:rPr>
        <w:t>הניזוק מבקש ומקבל צו המורה למזיק להפסיק את ההיזק.</w:t>
      </w:r>
      <w:r w:rsidR="0093086D" w:rsidRPr="007957D3">
        <w:rPr>
          <w:rFonts w:ascii="David" w:hAnsi="David" w:cs="David" w:hint="cs"/>
          <w:sz w:val="22"/>
          <w:szCs w:val="22"/>
          <w:rtl/>
        </w:rPr>
        <w:t xml:space="preserve"> </w:t>
      </w:r>
      <w:r w:rsidR="0093086D" w:rsidRPr="007957D3">
        <w:rPr>
          <w:rFonts w:ascii="David" w:hAnsi="David" w:cs="David"/>
          <w:sz w:val="22"/>
          <w:szCs w:val="22"/>
          <w:rtl/>
        </w:rPr>
        <w:t>אין מספיק תועלת חברתית בפעילות המזיקה, היא לא מגדילה</w:t>
      </w:r>
      <w:r w:rsidR="0093086D" w:rsidRPr="007957D3">
        <w:rPr>
          <w:rFonts w:ascii="David" w:hAnsi="David" w:cs="David" w:hint="cs"/>
          <w:sz w:val="22"/>
          <w:szCs w:val="22"/>
          <w:rtl/>
        </w:rPr>
        <w:t xml:space="preserve"> </w:t>
      </w:r>
      <w:r w:rsidR="0093086D" w:rsidRPr="007957D3">
        <w:rPr>
          <w:rFonts w:ascii="David" w:hAnsi="David" w:cs="David"/>
          <w:sz w:val="22"/>
          <w:szCs w:val="22"/>
          <w:rtl/>
        </w:rPr>
        <w:t xml:space="preserve">מספיק את הרווחה המצרפית, ולכן עליה לסגת. </w:t>
      </w:r>
      <w:r w:rsidR="0093086D" w:rsidRPr="007957D3">
        <w:rPr>
          <w:rFonts w:ascii="David" w:hAnsi="David" w:cs="David"/>
          <w:sz w:val="22"/>
          <w:szCs w:val="22"/>
          <w:u w:val="single"/>
          <w:rtl/>
        </w:rPr>
        <w:t>מדובר על 'נוק אאוט' לצד אחד</w:t>
      </w:r>
      <w:r w:rsidR="0093086D" w:rsidRPr="007957D3">
        <w:rPr>
          <w:rFonts w:ascii="David" w:hAnsi="David" w:cs="David"/>
          <w:sz w:val="22"/>
          <w:szCs w:val="22"/>
          <w:rtl/>
        </w:rPr>
        <w:t>. יכול להיות</w:t>
      </w:r>
      <w:r w:rsidR="0093086D" w:rsidRPr="007957D3">
        <w:rPr>
          <w:rFonts w:ascii="David" w:hAnsi="David" w:cs="David" w:hint="cs"/>
          <w:sz w:val="22"/>
          <w:szCs w:val="22"/>
          <w:rtl/>
        </w:rPr>
        <w:t xml:space="preserve"> </w:t>
      </w:r>
      <w:r w:rsidR="0093086D" w:rsidRPr="007957D3">
        <w:rPr>
          <w:rFonts w:ascii="David" w:hAnsi="David" w:cs="David"/>
          <w:sz w:val="22"/>
          <w:szCs w:val="22"/>
          <w:rtl/>
        </w:rPr>
        <w:t>שהמזיק ינסה לעשות מו"מ עם הניזוק כדי למנוע את צו המניעה הצפוי לו.</w:t>
      </w:r>
    </w:p>
    <w:p w14:paraId="772A3422" w14:textId="558CB505" w:rsidR="00390F49" w:rsidRPr="007957D3" w:rsidRDefault="00362274" w:rsidP="00E64710">
      <w:pPr>
        <w:pStyle w:val="a4"/>
        <w:numPr>
          <w:ilvl w:val="4"/>
          <w:numId w:val="45"/>
        </w:numPr>
        <w:bidi/>
        <w:spacing w:line="360" w:lineRule="auto"/>
        <w:jc w:val="both"/>
        <w:rPr>
          <w:rFonts w:ascii="David" w:hAnsi="David" w:cs="David"/>
          <w:sz w:val="22"/>
          <w:szCs w:val="22"/>
        </w:rPr>
      </w:pPr>
      <w:r w:rsidRPr="007957D3">
        <w:rPr>
          <w:rFonts w:ascii="David" w:hAnsi="David" w:cs="David" w:hint="cs"/>
          <w:sz w:val="22"/>
          <w:szCs w:val="22"/>
          <w:rtl/>
        </w:rPr>
        <w:t xml:space="preserve"> </w:t>
      </w:r>
      <w:r w:rsidR="004E023B" w:rsidRPr="007957D3">
        <w:rPr>
          <w:rFonts w:ascii="David" w:hAnsi="David" w:cs="David" w:hint="cs"/>
          <w:sz w:val="22"/>
          <w:szCs w:val="22"/>
          <w:rtl/>
        </w:rPr>
        <w:t>לדוג' צו המורה על הפסקת הפעילות המזהמת.</w:t>
      </w:r>
    </w:p>
    <w:p w14:paraId="4FCCD7F4" w14:textId="78D39C7B" w:rsidR="0093086D" w:rsidRPr="007957D3" w:rsidRDefault="00390F49" w:rsidP="00E64710">
      <w:pPr>
        <w:pStyle w:val="a4"/>
        <w:numPr>
          <w:ilvl w:val="3"/>
          <w:numId w:val="45"/>
        </w:numPr>
        <w:bidi/>
        <w:spacing w:line="360" w:lineRule="auto"/>
        <w:jc w:val="both"/>
        <w:rPr>
          <w:rFonts w:ascii="David" w:hAnsi="David" w:cs="David"/>
          <w:sz w:val="22"/>
          <w:szCs w:val="22"/>
        </w:rPr>
      </w:pPr>
      <w:r w:rsidRPr="007957D3">
        <w:rPr>
          <w:rFonts w:ascii="David" w:hAnsi="David" w:cs="David"/>
          <w:b/>
          <w:bCs/>
          <w:sz w:val="22"/>
          <w:szCs w:val="22"/>
          <w:rtl/>
        </w:rPr>
        <w:t xml:space="preserve">כלל האחריות לטובת </w:t>
      </w:r>
      <w:r w:rsidRPr="007957D3">
        <w:rPr>
          <w:rFonts w:ascii="David" w:hAnsi="David" w:cs="David"/>
          <w:b/>
          <w:bCs/>
          <w:color w:val="4EACF3" w:themeColor="background2" w:themeShade="BF"/>
          <w:sz w:val="22"/>
          <w:szCs w:val="22"/>
          <w:rtl/>
        </w:rPr>
        <w:t>הניזוק</w:t>
      </w:r>
      <w:r w:rsidRPr="007957D3">
        <w:rPr>
          <w:rFonts w:ascii="David" w:hAnsi="David" w:cs="David"/>
          <w:color w:val="4EACF3" w:themeColor="background2" w:themeShade="BF"/>
          <w:sz w:val="22"/>
          <w:szCs w:val="22"/>
          <w:rtl/>
        </w:rPr>
        <w:t xml:space="preserve"> </w:t>
      </w:r>
      <w:r w:rsidRPr="007957D3">
        <w:rPr>
          <w:rFonts w:ascii="David" w:hAnsi="David" w:cs="David"/>
          <w:sz w:val="22"/>
          <w:szCs w:val="22"/>
          <w:rtl/>
        </w:rPr>
        <w:t xml:space="preserve">- </w:t>
      </w:r>
      <w:r w:rsidRPr="007957D3">
        <w:rPr>
          <w:rFonts w:ascii="David" w:hAnsi="David" w:cs="David"/>
          <w:b/>
          <w:bCs/>
          <w:sz w:val="22"/>
          <w:szCs w:val="22"/>
          <w:rtl/>
        </w:rPr>
        <w:t>הנ</w:t>
      </w:r>
      <w:r w:rsidR="00DF50FE" w:rsidRPr="007957D3">
        <w:rPr>
          <w:rFonts w:ascii="David" w:hAnsi="David" w:cs="David" w:hint="cs"/>
          <w:b/>
          <w:bCs/>
          <w:sz w:val="22"/>
          <w:szCs w:val="22"/>
          <w:rtl/>
        </w:rPr>
        <w:t>י</w:t>
      </w:r>
      <w:r w:rsidR="00362274" w:rsidRPr="007957D3">
        <w:rPr>
          <w:rFonts w:ascii="David" w:hAnsi="David" w:cs="David" w:hint="cs"/>
          <w:b/>
          <w:bCs/>
          <w:sz w:val="22"/>
          <w:szCs w:val="22"/>
          <w:rtl/>
        </w:rPr>
        <w:t>ז</w:t>
      </w:r>
      <w:r w:rsidRPr="007957D3">
        <w:rPr>
          <w:rFonts w:ascii="David" w:hAnsi="David" w:cs="David"/>
          <w:b/>
          <w:bCs/>
          <w:sz w:val="22"/>
          <w:szCs w:val="22"/>
          <w:rtl/>
        </w:rPr>
        <w:t>וק אינו יכול לדרוש את הפסקת ההיזק, אבל הוא זכאי לפיצוי בגינו</w:t>
      </w:r>
      <w:r w:rsidRPr="007957D3">
        <w:rPr>
          <w:rFonts w:ascii="David" w:hAnsi="David" w:cs="David"/>
          <w:sz w:val="22"/>
          <w:szCs w:val="22"/>
          <w:rtl/>
        </w:rPr>
        <w:t>.</w:t>
      </w:r>
      <w:r w:rsidR="001074F4" w:rsidRPr="007957D3">
        <w:rPr>
          <w:rFonts w:ascii="David" w:hAnsi="David" w:cs="David" w:hint="cs"/>
          <w:sz w:val="22"/>
          <w:szCs w:val="22"/>
          <w:rtl/>
        </w:rPr>
        <w:t xml:space="preserve"> </w:t>
      </w:r>
      <w:r w:rsidR="00DB3E0C" w:rsidRPr="007957D3">
        <w:rPr>
          <w:rFonts w:ascii="David" w:hAnsi="David" w:cs="David"/>
          <w:sz w:val="22"/>
          <w:szCs w:val="22"/>
          <w:rtl/>
        </w:rPr>
        <w:t>פעילות הניזוק נחשבת פעילות חשובה והמזיק לה צריך לשאת</w:t>
      </w:r>
      <w:r w:rsidR="00DB3E0C" w:rsidRPr="007957D3">
        <w:rPr>
          <w:rFonts w:ascii="David" w:hAnsi="David" w:cs="David" w:hint="cs"/>
          <w:sz w:val="22"/>
          <w:szCs w:val="22"/>
          <w:rtl/>
        </w:rPr>
        <w:t xml:space="preserve"> </w:t>
      </w:r>
      <w:r w:rsidR="00DB3E0C" w:rsidRPr="007957D3">
        <w:rPr>
          <w:rFonts w:ascii="David" w:hAnsi="David" w:cs="David"/>
          <w:sz w:val="22"/>
          <w:szCs w:val="22"/>
          <w:rtl/>
        </w:rPr>
        <w:t>באחריות, אך פעילותו של המזיק היא גם פעילות חשובה ולכן נרצה שהוא ימשיך לעשותה, תוך</w:t>
      </w:r>
      <w:r w:rsidR="00DB3E0C" w:rsidRPr="007957D3">
        <w:rPr>
          <w:rFonts w:ascii="David" w:hAnsi="David" w:cs="David" w:hint="cs"/>
          <w:sz w:val="22"/>
          <w:szCs w:val="22"/>
          <w:rtl/>
        </w:rPr>
        <w:t xml:space="preserve"> </w:t>
      </w:r>
      <w:r w:rsidR="00DB3E0C" w:rsidRPr="007957D3">
        <w:rPr>
          <w:rFonts w:ascii="David" w:hAnsi="David" w:cs="David"/>
          <w:sz w:val="22"/>
          <w:szCs w:val="22"/>
          <w:rtl/>
        </w:rPr>
        <w:t>כדי הנשיאה במחיר. גם פה אפשר לנהל מו"מ עם הניזוק</w:t>
      </w:r>
      <w:r w:rsidR="00DB3E0C" w:rsidRPr="007957D3">
        <w:rPr>
          <w:rFonts w:ascii="David" w:hAnsi="David" w:cs="David" w:hint="cs"/>
          <w:sz w:val="22"/>
          <w:szCs w:val="22"/>
          <w:rtl/>
        </w:rPr>
        <w:t>.</w:t>
      </w:r>
    </w:p>
    <w:p w14:paraId="291F0193" w14:textId="07187FB0" w:rsidR="00390F49" w:rsidRPr="007957D3" w:rsidRDefault="001074F4" w:rsidP="00E64710">
      <w:pPr>
        <w:pStyle w:val="a4"/>
        <w:numPr>
          <w:ilvl w:val="4"/>
          <w:numId w:val="45"/>
        </w:numPr>
        <w:bidi/>
        <w:spacing w:line="360" w:lineRule="auto"/>
        <w:jc w:val="both"/>
        <w:rPr>
          <w:rFonts w:ascii="David" w:hAnsi="David" w:cs="David"/>
          <w:sz w:val="22"/>
          <w:szCs w:val="22"/>
        </w:rPr>
      </w:pPr>
      <w:r w:rsidRPr="007957D3">
        <w:rPr>
          <w:rFonts w:ascii="David" w:hAnsi="David" w:cs="David" w:hint="cs"/>
          <w:sz w:val="22"/>
          <w:szCs w:val="22"/>
          <w:rtl/>
        </w:rPr>
        <w:t>לדוג' אי אפשר להפסיק את</w:t>
      </w:r>
      <w:r w:rsidR="00DB3E0C" w:rsidRPr="007957D3">
        <w:rPr>
          <w:rFonts w:ascii="David" w:hAnsi="David" w:cs="David" w:hint="cs"/>
          <w:sz w:val="22"/>
          <w:szCs w:val="22"/>
          <w:rtl/>
        </w:rPr>
        <w:t xml:space="preserve"> </w:t>
      </w:r>
      <w:r w:rsidRPr="007957D3">
        <w:rPr>
          <w:rFonts w:ascii="David" w:hAnsi="David" w:cs="David" w:hint="cs"/>
          <w:sz w:val="22"/>
          <w:szCs w:val="22"/>
          <w:rtl/>
        </w:rPr>
        <w:t xml:space="preserve"> זיהום הנחל אבל </w:t>
      </w:r>
      <w:r w:rsidR="00E818E0" w:rsidRPr="007957D3">
        <w:rPr>
          <w:rFonts w:ascii="David" w:hAnsi="David" w:cs="David" w:hint="cs"/>
          <w:sz w:val="22"/>
          <w:szCs w:val="22"/>
          <w:rtl/>
        </w:rPr>
        <w:t xml:space="preserve">הניזוק יקבל </w:t>
      </w:r>
      <w:r w:rsidRPr="007957D3">
        <w:rPr>
          <w:rFonts w:ascii="David" w:hAnsi="David" w:cs="David" w:hint="cs"/>
          <w:sz w:val="22"/>
          <w:szCs w:val="22"/>
          <w:rtl/>
        </w:rPr>
        <w:t>פיצוי</w:t>
      </w:r>
      <w:r w:rsidR="00E818E0" w:rsidRPr="007957D3">
        <w:rPr>
          <w:rFonts w:ascii="David" w:hAnsi="David" w:cs="David" w:hint="cs"/>
          <w:sz w:val="22"/>
          <w:szCs w:val="22"/>
          <w:rtl/>
        </w:rPr>
        <w:t xml:space="preserve"> בשל הזיהום</w:t>
      </w:r>
      <w:r w:rsidRPr="007957D3">
        <w:rPr>
          <w:rFonts w:ascii="David" w:hAnsi="David" w:cs="David" w:hint="cs"/>
          <w:sz w:val="22"/>
          <w:szCs w:val="22"/>
          <w:rtl/>
        </w:rPr>
        <w:t>.</w:t>
      </w:r>
    </w:p>
    <w:p w14:paraId="0B761E54" w14:textId="4688D2E6" w:rsidR="005E16E7" w:rsidRPr="007957D3" w:rsidRDefault="00390F49" w:rsidP="00E64710">
      <w:pPr>
        <w:pStyle w:val="a4"/>
        <w:numPr>
          <w:ilvl w:val="3"/>
          <w:numId w:val="45"/>
        </w:numPr>
        <w:bidi/>
        <w:spacing w:line="360" w:lineRule="auto"/>
        <w:jc w:val="both"/>
        <w:rPr>
          <w:rFonts w:ascii="David" w:hAnsi="David" w:cs="David"/>
          <w:sz w:val="22"/>
          <w:szCs w:val="22"/>
        </w:rPr>
      </w:pPr>
      <w:r w:rsidRPr="007957D3">
        <w:rPr>
          <w:rFonts w:ascii="David" w:hAnsi="David" w:cs="David"/>
          <w:b/>
          <w:bCs/>
          <w:sz w:val="22"/>
          <w:szCs w:val="22"/>
          <w:rtl/>
        </w:rPr>
        <w:t xml:space="preserve">כלל קנייני לטובת </w:t>
      </w:r>
      <w:r w:rsidRPr="007957D3">
        <w:rPr>
          <w:rFonts w:ascii="David" w:hAnsi="David" w:cs="David"/>
          <w:b/>
          <w:bCs/>
          <w:color w:val="D75C00" w:themeColor="accent5" w:themeShade="BF"/>
          <w:sz w:val="22"/>
          <w:szCs w:val="22"/>
          <w:rtl/>
        </w:rPr>
        <w:t>המזיק</w:t>
      </w:r>
      <w:r w:rsidRPr="007957D3">
        <w:rPr>
          <w:rFonts w:ascii="David" w:hAnsi="David" w:cs="David"/>
          <w:color w:val="D75C00" w:themeColor="accent5" w:themeShade="BF"/>
          <w:sz w:val="22"/>
          <w:szCs w:val="22"/>
          <w:rtl/>
        </w:rPr>
        <w:t xml:space="preserve"> </w:t>
      </w:r>
      <w:r w:rsidRPr="007957D3">
        <w:rPr>
          <w:rFonts w:ascii="David" w:hAnsi="David" w:cs="David"/>
          <w:sz w:val="22"/>
          <w:szCs w:val="22"/>
          <w:rtl/>
        </w:rPr>
        <w:t xml:space="preserve">- </w:t>
      </w:r>
      <w:r w:rsidRPr="007957D3">
        <w:rPr>
          <w:rFonts w:ascii="David" w:hAnsi="David" w:cs="David"/>
          <w:b/>
          <w:bCs/>
          <w:sz w:val="22"/>
          <w:szCs w:val="22"/>
          <w:rtl/>
        </w:rPr>
        <w:t>המזיק ראשי להמשיך בפעילות שכן נקבע כאין זו פעילות מזיקה</w:t>
      </w:r>
      <w:r w:rsidRPr="007957D3">
        <w:rPr>
          <w:rFonts w:ascii="David" w:hAnsi="David" w:cs="David"/>
          <w:sz w:val="22"/>
          <w:szCs w:val="22"/>
          <w:rtl/>
        </w:rPr>
        <w:t xml:space="preserve"> ואז הניזוק ראשי לקנות את הזכות במו"מ.</w:t>
      </w:r>
      <w:r w:rsidR="008179BC" w:rsidRPr="007957D3">
        <w:rPr>
          <w:rFonts w:ascii="David" w:hAnsi="David" w:cs="David" w:hint="cs"/>
          <w:sz w:val="22"/>
          <w:szCs w:val="22"/>
          <w:rtl/>
        </w:rPr>
        <w:t xml:space="preserve"> </w:t>
      </w:r>
      <w:r w:rsidR="005E16E7" w:rsidRPr="007957D3">
        <w:rPr>
          <w:rFonts w:ascii="David" w:hAnsi="David" w:cs="David" w:hint="cs"/>
          <w:sz w:val="22"/>
          <w:szCs w:val="22"/>
          <w:rtl/>
        </w:rPr>
        <w:t xml:space="preserve"> </w:t>
      </w:r>
      <w:r w:rsidR="005E16E7" w:rsidRPr="007957D3">
        <w:rPr>
          <w:rFonts w:ascii="David" w:hAnsi="David" w:cs="David"/>
          <w:sz w:val="22"/>
          <w:szCs w:val="22"/>
          <w:rtl/>
        </w:rPr>
        <w:t>החברה רואה את פעילותו של המזיק כפעילות חשובה, כך שהוא</w:t>
      </w:r>
      <w:r w:rsidR="005E16E7" w:rsidRPr="007957D3">
        <w:rPr>
          <w:rFonts w:ascii="David" w:hAnsi="David" w:cs="David" w:hint="cs"/>
          <w:sz w:val="22"/>
          <w:szCs w:val="22"/>
          <w:rtl/>
        </w:rPr>
        <w:t xml:space="preserve"> </w:t>
      </w:r>
      <w:r w:rsidR="005E16E7" w:rsidRPr="007957D3">
        <w:rPr>
          <w:rFonts w:ascii="David" w:hAnsi="David" w:cs="David"/>
          <w:sz w:val="22"/>
          <w:szCs w:val="22"/>
          <w:rtl/>
        </w:rPr>
        <w:t xml:space="preserve">ימשיך בפעילותו ולא ישלם לניזוק דבר. </w:t>
      </w:r>
      <w:r w:rsidR="005E16E7" w:rsidRPr="007957D3">
        <w:rPr>
          <w:rFonts w:ascii="David" w:hAnsi="David" w:cs="David"/>
          <w:sz w:val="22"/>
          <w:szCs w:val="22"/>
          <w:u w:val="single"/>
          <w:rtl/>
        </w:rPr>
        <w:t>ניצחון ב'נוק אאוט' למזיק.</w:t>
      </w:r>
    </w:p>
    <w:p w14:paraId="258C3CBF" w14:textId="41D0D3CF" w:rsidR="00390F49" w:rsidRPr="007957D3" w:rsidRDefault="008179BC" w:rsidP="00E64710">
      <w:pPr>
        <w:pStyle w:val="a4"/>
        <w:numPr>
          <w:ilvl w:val="4"/>
          <w:numId w:val="45"/>
        </w:numPr>
        <w:bidi/>
        <w:spacing w:line="360" w:lineRule="auto"/>
        <w:jc w:val="both"/>
        <w:rPr>
          <w:rFonts w:ascii="David" w:hAnsi="David" w:cs="David"/>
          <w:sz w:val="22"/>
          <w:szCs w:val="22"/>
        </w:rPr>
      </w:pPr>
      <w:r w:rsidRPr="007957D3">
        <w:rPr>
          <w:rFonts w:ascii="David" w:hAnsi="David" w:cs="David" w:hint="cs"/>
          <w:sz w:val="22"/>
          <w:szCs w:val="22"/>
          <w:rtl/>
        </w:rPr>
        <w:t xml:space="preserve">לדוג' נקבע כי זיהום הנחל הוא לא עוולה </w:t>
      </w:r>
      <w:r w:rsidR="00F6605E" w:rsidRPr="007957D3">
        <w:rPr>
          <w:rFonts w:ascii="David" w:hAnsi="David" w:cs="David" w:hint="cs"/>
          <w:sz w:val="22"/>
          <w:szCs w:val="22"/>
          <w:rtl/>
        </w:rPr>
        <w:t>ולכן המזיק לא חייב להפסיק את פעולותיו, אולם הניזוק רשאי לנהל מו"מ לקניית הזכויות</w:t>
      </w:r>
      <w:r w:rsidR="000F67D9" w:rsidRPr="007957D3">
        <w:rPr>
          <w:rFonts w:ascii="David" w:hAnsi="David" w:cs="David" w:hint="cs"/>
          <w:sz w:val="22"/>
          <w:szCs w:val="22"/>
          <w:rtl/>
        </w:rPr>
        <w:t xml:space="preserve"> אם ירצה בכך. </w:t>
      </w:r>
    </w:p>
    <w:p w14:paraId="1DF90A60" w14:textId="42273EDE" w:rsidR="00DC25FF" w:rsidRPr="007957D3" w:rsidRDefault="00390F49" w:rsidP="00E64710">
      <w:pPr>
        <w:pStyle w:val="a4"/>
        <w:numPr>
          <w:ilvl w:val="3"/>
          <w:numId w:val="45"/>
        </w:numPr>
        <w:bidi/>
        <w:spacing w:line="360" w:lineRule="auto"/>
        <w:jc w:val="both"/>
        <w:rPr>
          <w:rFonts w:ascii="David" w:hAnsi="David" w:cs="David"/>
          <w:sz w:val="22"/>
          <w:szCs w:val="22"/>
        </w:rPr>
      </w:pPr>
      <w:r w:rsidRPr="007957D3">
        <w:rPr>
          <w:rFonts w:ascii="David" w:hAnsi="David" w:cs="David"/>
          <w:b/>
          <w:bCs/>
          <w:sz w:val="22"/>
          <w:szCs w:val="22"/>
          <w:rtl/>
        </w:rPr>
        <w:t xml:space="preserve">כלל האחריות לטובת </w:t>
      </w:r>
      <w:r w:rsidR="00DF50FE" w:rsidRPr="007957D3">
        <w:rPr>
          <w:rFonts w:ascii="David" w:hAnsi="David" w:cs="David" w:hint="cs"/>
          <w:b/>
          <w:bCs/>
          <w:color w:val="D75C00" w:themeColor="accent5" w:themeShade="BF"/>
          <w:sz w:val="22"/>
          <w:szCs w:val="22"/>
          <w:rtl/>
        </w:rPr>
        <w:t>המזיק</w:t>
      </w:r>
      <w:r w:rsidRPr="007957D3">
        <w:rPr>
          <w:rFonts w:ascii="David" w:hAnsi="David" w:cs="David"/>
          <w:color w:val="D75C00" w:themeColor="accent5" w:themeShade="BF"/>
          <w:sz w:val="22"/>
          <w:szCs w:val="22"/>
          <w:rtl/>
        </w:rPr>
        <w:t xml:space="preserve"> </w:t>
      </w:r>
      <w:r w:rsidRPr="007957D3">
        <w:rPr>
          <w:rFonts w:ascii="David" w:hAnsi="David" w:cs="David"/>
          <w:sz w:val="22"/>
          <w:szCs w:val="22"/>
          <w:rtl/>
        </w:rPr>
        <w:t xml:space="preserve">- </w:t>
      </w:r>
      <w:r w:rsidRPr="007957D3">
        <w:rPr>
          <w:rFonts w:ascii="David" w:hAnsi="David" w:cs="David"/>
          <w:b/>
          <w:bCs/>
          <w:sz w:val="22"/>
          <w:szCs w:val="22"/>
          <w:rtl/>
        </w:rPr>
        <w:t>הניזוק ראשי למנוע את ההיזק, אך עליו לפצות את המזיק</w:t>
      </w:r>
      <w:r w:rsidRPr="007957D3">
        <w:rPr>
          <w:rFonts w:ascii="David" w:hAnsi="David" w:cs="David"/>
          <w:sz w:val="22"/>
          <w:szCs w:val="22"/>
          <w:rtl/>
        </w:rPr>
        <w:t>. כל עוד המזיק אינו מקבל פיצוי הוא רשאי להמשיך.</w:t>
      </w:r>
      <w:r w:rsidR="00790926" w:rsidRPr="007957D3">
        <w:rPr>
          <w:rFonts w:ascii="David" w:hAnsi="David" w:cs="David" w:hint="cs"/>
          <w:sz w:val="22"/>
          <w:szCs w:val="22"/>
          <w:rtl/>
        </w:rPr>
        <w:t xml:space="preserve"> </w:t>
      </w:r>
      <w:r w:rsidR="00DC25FF" w:rsidRPr="007957D3">
        <w:rPr>
          <w:rFonts w:ascii="David" w:hAnsi="David" w:cs="David"/>
          <w:sz w:val="22"/>
          <w:szCs w:val="22"/>
          <w:rtl/>
        </w:rPr>
        <w:t>החברה רואה את פעילותו של המזיק כפעילות חשובה, כך שהוא</w:t>
      </w:r>
      <w:r w:rsidR="00DC25FF" w:rsidRPr="007957D3">
        <w:rPr>
          <w:rFonts w:ascii="David" w:hAnsi="David" w:cs="David" w:hint="cs"/>
          <w:sz w:val="22"/>
          <w:szCs w:val="22"/>
          <w:rtl/>
        </w:rPr>
        <w:t xml:space="preserve"> </w:t>
      </w:r>
      <w:r w:rsidR="00DC25FF" w:rsidRPr="007957D3">
        <w:rPr>
          <w:rFonts w:ascii="David" w:hAnsi="David" w:cs="David"/>
          <w:sz w:val="22"/>
          <w:szCs w:val="22"/>
          <w:rtl/>
        </w:rPr>
        <w:t>ימשיך בפעילותו ולו הניזוק ירצה שהמזיק יפסיק בפעילותו – עליו לשלם לו עבור כך. לו הניזוק</w:t>
      </w:r>
      <w:r w:rsidR="00DC25FF" w:rsidRPr="007957D3">
        <w:rPr>
          <w:rFonts w:ascii="David" w:hAnsi="David" w:cs="David" w:hint="cs"/>
          <w:sz w:val="22"/>
          <w:szCs w:val="22"/>
          <w:rtl/>
        </w:rPr>
        <w:t xml:space="preserve"> </w:t>
      </w:r>
      <w:r w:rsidR="00DC25FF" w:rsidRPr="007957D3">
        <w:rPr>
          <w:rFonts w:ascii="David" w:hAnsi="David" w:cs="David"/>
          <w:sz w:val="22"/>
          <w:szCs w:val="22"/>
          <w:rtl/>
        </w:rPr>
        <w:t>בוחר 'לקנות' את הפסקת פעולתו של המזיק – המזיק חייב להפסיק לפי דין</w:t>
      </w:r>
      <w:r w:rsidR="004D786D" w:rsidRPr="007957D3">
        <w:rPr>
          <w:rFonts w:ascii="David" w:hAnsi="David" w:cs="David" w:hint="cs"/>
          <w:sz w:val="22"/>
          <w:szCs w:val="22"/>
          <w:rtl/>
        </w:rPr>
        <w:t>.</w:t>
      </w:r>
    </w:p>
    <w:p w14:paraId="175FEE56" w14:textId="0BC59B61" w:rsidR="009B5ACC" w:rsidRDefault="00790926" w:rsidP="00E64710">
      <w:pPr>
        <w:pStyle w:val="a4"/>
        <w:numPr>
          <w:ilvl w:val="4"/>
          <w:numId w:val="45"/>
        </w:numPr>
        <w:bidi/>
        <w:spacing w:line="360" w:lineRule="auto"/>
        <w:jc w:val="both"/>
        <w:rPr>
          <w:rFonts w:ascii="David" w:hAnsi="David" w:cs="David"/>
          <w:sz w:val="22"/>
          <w:szCs w:val="22"/>
        </w:rPr>
      </w:pPr>
      <w:r w:rsidRPr="007957D3">
        <w:rPr>
          <w:rFonts w:ascii="David" w:hAnsi="David" w:cs="David" w:hint="cs"/>
          <w:sz w:val="22"/>
          <w:szCs w:val="22"/>
          <w:rtl/>
        </w:rPr>
        <w:t>לדוג' הניזוק רשאי למנוע את הזיהום או לבקש למנוע את הפעילות המזהמת, אך עליו לפצות את המזהם - כול עוד המזהם לא מקבל פיצוי הוא רשאי להמשיך</w:t>
      </w:r>
      <w:r w:rsidR="00CF55E5">
        <w:rPr>
          <w:rFonts w:ascii="David" w:hAnsi="David" w:cs="David" w:hint="cs"/>
          <w:sz w:val="22"/>
          <w:szCs w:val="22"/>
          <w:rtl/>
        </w:rPr>
        <w:t>.</w:t>
      </w:r>
    </w:p>
    <w:p w14:paraId="0E9B271E" w14:textId="055A2514" w:rsidR="00DA3E24" w:rsidRPr="007957D3" w:rsidRDefault="00DA3E24" w:rsidP="00E64710">
      <w:pPr>
        <w:pStyle w:val="a4"/>
        <w:numPr>
          <w:ilvl w:val="4"/>
          <w:numId w:val="45"/>
        </w:numPr>
        <w:bidi/>
        <w:spacing w:line="360" w:lineRule="auto"/>
        <w:jc w:val="both"/>
        <w:rPr>
          <w:rFonts w:ascii="David" w:hAnsi="David" w:cs="David"/>
          <w:sz w:val="22"/>
          <w:szCs w:val="22"/>
        </w:rPr>
      </w:pPr>
      <w:r w:rsidRPr="007957D3">
        <w:rPr>
          <w:rFonts w:ascii="David" w:hAnsi="David" w:cs="David" w:hint="cs"/>
          <w:sz w:val="22"/>
          <w:szCs w:val="22"/>
          <w:rtl/>
        </w:rPr>
        <w:t>הכ</w:t>
      </w:r>
      <w:r w:rsidR="00A15F73" w:rsidRPr="007957D3">
        <w:rPr>
          <w:rFonts w:ascii="David" w:hAnsi="David" w:cs="David" w:hint="cs"/>
          <w:sz w:val="22"/>
          <w:szCs w:val="22"/>
          <w:rtl/>
        </w:rPr>
        <w:t>לל הרביעי הוא חידוש של מלמד וקלברזי והוא יחסית נדיר.</w:t>
      </w:r>
    </w:p>
    <w:p w14:paraId="55C6131D" w14:textId="51225770" w:rsidR="000F23FD" w:rsidRPr="007957D3" w:rsidRDefault="000F23FD" w:rsidP="00E64710">
      <w:pPr>
        <w:pStyle w:val="a4"/>
        <w:numPr>
          <w:ilvl w:val="2"/>
          <w:numId w:val="45"/>
        </w:numPr>
        <w:bidi/>
        <w:spacing w:line="360" w:lineRule="auto"/>
        <w:jc w:val="both"/>
        <w:rPr>
          <w:rFonts w:ascii="David" w:hAnsi="David" w:cs="David"/>
          <w:b/>
          <w:bCs/>
          <w:sz w:val="22"/>
          <w:szCs w:val="22"/>
        </w:rPr>
      </w:pPr>
      <w:r w:rsidRPr="007957D3">
        <w:rPr>
          <w:rFonts w:ascii="David" w:hAnsi="David" w:cs="David"/>
          <w:b/>
          <w:bCs/>
          <w:sz w:val="22"/>
          <w:szCs w:val="22"/>
          <w:rtl/>
        </w:rPr>
        <w:t>הכללים של קלברזי ומלמד נותנים לצדדים מידע וודאות. הם מסדירים את מאזן הכוחות לפני</w:t>
      </w:r>
      <w:r w:rsidRPr="007957D3">
        <w:rPr>
          <w:rFonts w:ascii="David" w:hAnsi="David" w:cs="David" w:hint="cs"/>
          <w:b/>
          <w:bCs/>
          <w:sz w:val="22"/>
          <w:szCs w:val="22"/>
          <w:rtl/>
        </w:rPr>
        <w:t xml:space="preserve"> </w:t>
      </w:r>
      <w:r w:rsidRPr="007957D3">
        <w:rPr>
          <w:rFonts w:ascii="David" w:hAnsi="David" w:cs="David"/>
          <w:b/>
          <w:bCs/>
          <w:sz w:val="22"/>
          <w:szCs w:val="22"/>
          <w:rtl/>
        </w:rPr>
        <w:t>ההגעה לביהמ"ש. הצדדים יהיו מודעים לזכויותיהם וככה יכולים לנהל מו"מ מראש.</w:t>
      </w:r>
    </w:p>
    <w:p w14:paraId="29B6F0EB" w14:textId="329F48B0" w:rsidR="004C399D" w:rsidRPr="007957D3" w:rsidRDefault="000C71D5" w:rsidP="00E64710">
      <w:pPr>
        <w:pStyle w:val="a4"/>
        <w:numPr>
          <w:ilvl w:val="1"/>
          <w:numId w:val="45"/>
        </w:numPr>
        <w:shd w:val="clear" w:color="auto" w:fill="EDFADC" w:themeFill="accent3" w:themeFillTint="33"/>
        <w:bidi/>
        <w:spacing w:line="360" w:lineRule="auto"/>
        <w:jc w:val="both"/>
        <w:rPr>
          <w:rFonts w:ascii="David" w:hAnsi="David" w:cs="David"/>
          <w:b/>
          <w:bCs/>
          <w:sz w:val="22"/>
          <w:szCs w:val="22"/>
        </w:rPr>
      </w:pPr>
      <w:r w:rsidRPr="007957D3">
        <w:rPr>
          <w:rFonts w:ascii="David" w:hAnsi="David" w:cs="David" w:hint="cs"/>
          <w:b/>
          <w:bCs/>
          <w:sz w:val="22"/>
          <w:szCs w:val="22"/>
          <w:rtl/>
        </w:rPr>
        <w:t xml:space="preserve">הרחבה על המאמר </w:t>
      </w:r>
      <w:r w:rsidR="00B109B1" w:rsidRPr="007957D3">
        <w:rPr>
          <w:rFonts w:ascii="David" w:hAnsi="David" w:cs="David" w:hint="cs"/>
          <w:b/>
          <w:bCs/>
          <w:sz w:val="22"/>
          <w:szCs w:val="22"/>
          <w:rtl/>
        </w:rPr>
        <w:t>הדור הבא</w:t>
      </w:r>
      <w:r w:rsidR="009B0C09" w:rsidRPr="007957D3">
        <w:rPr>
          <w:rFonts w:ascii="David" w:hAnsi="David" w:cs="David" w:hint="cs"/>
          <w:b/>
          <w:bCs/>
          <w:sz w:val="22"/>
          <w:szCs w:val="22"/>
          <w:rtl/>
        </w:rPr>
        <w:t>,</w:t>
      </w:r>
      <w:r w:rsidR="009B0C09" w:rsidRPr="007957D3">
        <w:rPr>
          <w:rFonts w:ascii="David" w:hAnsi="David" w:cs="David" w:hint="cs"/>
          <w:sz w:val="22"/>
          <w:szCs w:val="22"/>
          <w:rtl/>
        </w:rPr>
        <w:t xml:space="preserve"> מסורבות גט.</w:t>
      </w:r>
    </w:p>
    <w:p w14:paraId="5409108C" w14:textId="6D77B75B" w:rsidR="000B30D1" w:rsidRPr="007957D3" w:rsidRDefault="005F2A88" w:rsidP="00E64710">
      <w:pPr>
        <w:pStyle w:val="a4"/>
        <w:numPr>
          <w:ilvl w:val="2"/>
          <w:numId w:val="45"/>
        </w:numPr>
        <w:bidi/>
        <w:spacing w:line="360" w:lineRule="auto"/>
        <w:jc w:val="both"/>
        <w:rPr>
          <w:rFonts w:ascii="David" w:hAnsi="David" w:cs="David"/>
          <w:sz w:val="22"/>
          <w:szCs w:val="22"/>
        </w:rPr>
      </w:pPr>
      <w:r w:rsidRPr="007957D3">
        <w:rPr>
          <w:rFonts w:ascii="David" w:hAnsi="David" w:cs="David" w:hint="cs"/>
          <w:sz w:val="22"/>
          <w:szCs w:val="22"/>
          <w:rtl/>
        </w:rPr>
        <w:t>לגישתו של שמואלי -</w:t>
      </w:r>
      <w:r w:rsidR="005139FF" w:rsidRPr="007957D3">
        <w:rPr>
          <w:rFonts w:ascii="David" w:hAnsi="David" w:cs="David" w:hint="cs"/>
          <w:sz w:val="22"/>
          <w:szCs w:val="22"/>
          <w:rtl/>
        </w:rPr>
        <w:t xml:space="preserve"> בסרבנות גט כל המטרות הולכות לכיוון לתת פיצוי. גם הרתעה יעילה, גם צדק חלוקתי, גם צדק מתקן וגם </w:t>
      </w:r>
      <w:r w:rsidR="007D7732" w:rsidRPr="007957D3">
        <w:rPr>
          <w:rFonts w:ascii="David" w:hAnsi="David" w:cs="David" w:hint="cs"/>
          <w:sz w:val="22"/>
          <w:szCs w:val="22"/>
          <w:rtl/>
        </w:rPr>
        <w:t>מטרת פיצוי.</w:t>
      </w:r>
      <w:r w:rsidR="00827B98" w:rsidRPr="007957D3">
        <w:rPr>
          <w:rFonts w:ascii="David" w:hAnsi="David" w:cs="David" w:hint="cs"/>
          <w:sz w:val="22"/>
          <w:szCs w:val="22"/>
          <w:rtl/>
        </w:rPr>
        <w:t xml:space="preserve"> סרבנות גט אינה סיכון הדדי בין גבר לאישה, אישה שמסרבת אינה מטילה על גבר את אותם מגבלות שסירוב גט של דבר יוצר על אישה (אישה לא יכולה להתחתן, במידה ותלד ילדים הם יהיו ממזרים ופסולי חיתון ועוד..).</w:t>
      </w:r>
    </w:p>
    <w:p w14:paraId="55360E3F" w14:textId="6129C6F9" w:rsidR="008158C5" w:rsidRPr="007957D3" w:rsidRDefault="001C36A6" w:rsidP="00E64710">
      <w:pPr>
        <w:pStyle w:val="a4"/>
        <w:numPr>
          <w:ilvl w:val="3"/>
          <w:numId w:val="45"/>
        </w:numPr>
        <w:bidi/>
        <w:spacing w:line="360" w:lineRule="auto"/>
        <w:jc w:val="both"/>
        <w:rPr>
          <w:rFonts w:ascii="David" w:hAnsi="David" w:cs="David"/>
          <w:sz w:val="22"/>
          <w:szCs w:val="22"/>
        </w:rPr>
      </w:pPr>
      <w:r w:rsidRPr="007957D3">
        <w:rPr>
          <w:rFonts w:ascii="David" w:hAnsi="David" w:cs="David" w:hint="cs"/>
          <w:sz w:val="22"/>
          <w:szCs w:val="22"/>
          <w:u w:val="single"/>
          <w:rtl/>
        </w:rPr>
        <w:t xml:space="preserve">כיצד </w:t>
      </w:r>
      <w:r w:rsidR="001E7EFF" w:rsidRPr="007957D3">
        <w:rPr>
          <w:rFonts w:ascii="David" w:hAnsi="David" w:cs="David" w:hint="cs"/>
          <w:sz w:val="22"/>
          <w:szCs w:val="22"/>
          <w:u w:val="single"/>
          <w:rtl/>
        </w:rPr>
        <w:t>צדק מתקן</w:t>
      </w:r>
      <w:r w:rsidRPr="007957D3">
        <w:rPr>
          <w:rFonts w:ascii="David" w:hAnsi="David" w:cs="David" w:hint="cs"/>
          <w:sz w:val="22"/>
          <w:szCs w:val="22"/>
          <w:rtl/>
        </w:rPr>
        <w:t>?</w:t>
      </w:r>
      <w:r w:rsidR="001E7EFF" w:rsidRPr="007957D3">
        <w:rPr>
          <w:rFonts w:ascii="David" w:hAnsi="David" w:cs="David" w:hint="cs"/>
          <w:sz w:val="22"/>
          <w:szCs w:val="22"/>
          <w:rtl/>
        </w:rPr>
        <w:t xml:space="preserve"> הכי פשוט, הסרבן יוצר נזק נפשי, צער, ולכן על המזיק, הסרבן, לפצותה. </w:t>
      </w:r>
    </w:p>
    <w:p w14:paraId="024F7965" w14:textId="77777777" w:rsidR="008158C5" w:rsidRPr="007957D3" w:rsidRDefault="00A0136F" w:rsidP="00E64710">
      <w:pPr>
        <w:pStyle w:val="a4"/>
        <w:numPr>
          <w:ilvl w:val="4"/>
          <w:numId w:val="45"/>
        </w:numPr>
        <w:bidi/>
        <w:spacing w:line="360" w:lineRule="auto"/>
        <w:jc w:val="both"/>
        <w:rPr>
          <w:rFonts w:ascii="David" w:hAnsi="David" w:cs="David"/>
          <w:sz w:val="22"/>
          <w:szCs w:val="22"/>
        </w:rPr>
      </w:pPr>
      <w:r w:rsidRPr="007957D3">
        <w:rPr>
          <w:rFonts w:ascii="David" w:hAnsi="David" w:cs="David" w:hint="cs"/>
          <w:sz w:val="22"/>
          <w:szCs w:val="22"/>
          <w:u w:val="single"/>
          <w:rtl/>
        </w:rPr>
        <w:t>ביקורת</w:t>
      </w:r>
      <w:r w:rsidRPr="007957D3">
        <w:rPr>
          <w:rFonts w:ascii="David" w:hAnsi="David" w:cs="David" w:hint="cs"/>
          <w:sz w:val="22"/>
          <w:szCs w:val="22"/>
          <w:rtl/>
        </w:rPr>
        <w:t xml:space="preserve">: סכומי הפיצוי שמסורבות גט מקבלות </w:t>
      </w:r>
      <w:r w:rsidR="00360771" w:rsidRPr="007957D3">
        <w:rPr>
          <w:rFonts w:ascii="David" w:hAnsi="David" w:cs="David" w:hint="cs"/>
          <w:sz w:val="22"/>
          <w:szCs w:val="22"/>
          <w:rtl/>
        </w:rPr>
        <w:t>הם מאוד גדולים ביחס לעובדה שמדובר בנזק נפשי לא רפואי</w:t>
      </w:r>
      <w:r w:rsidR="00FD333A" w:rsidRPr="007957D3">
        <w:rPr>
          <w:rFonts w:ascii="David" w:hAnsi="David" w:cs="David" w:hint="cs"/>
          <w:sz w:val="22"/>
          <w:szCs w:val="22"/>
          <w:rtl/>
        </w:rPr>
        <w:t xml:space="preserve"> וביחס לפסקי דין שאינן סירוב גט שמדברים על נזק נפשי לא רפואי</w:t>
      </w:r>
      <w:r w:rsidR="00360771" w:rsidRPr="007957D3">
        <w:rPr>
          <w:rFonts w:ascii="David" w:hAnsi="David" w:cs="David" w:hint="cs"/>
          <w:sz w:val="22"/>
          <w:szCs w:val="22"/>
          <w:rtl/>
        </w:rPr>
        <w:t>.</w:t>
      </w:r>
      <w:r w:rsidR="00FD333A" w:rsidRPr="007957D3">
        <w:rPr>
          <w:rFonts w:ascii="David" w:hAnsi="David" w:cs="David" w:hint="cs"/>
          <w:sz w:val="22"/>
          <w:szCs w:val="22"/>
          <w:rtl/>
        </w:rPr>
        <w:t xml:space="preserve"> </w:t>
      </w:r>
      <w:r w:rsidR="009642EC" w:rsidRPr="007957D3">
        <w:rPr>
          <w:rFonts w:ascii="David" w:hAnsi="David" w:cs="David" w:hint="cs"/>
          <w:sz w:val="22"/>
          <w:szCs w:val="22"/>
          <w:rtl/>
        </w:rPr>
        <w:t>כלומר, זה לא צדק מתקן כי הפיצוי מוג</w:t>
      </w:r>
      <w:r w:rsidR="005611E5" w:rsidRPr="007957D3">
        <w:rPr>
          <w:rFonts w:ascii="David" w:hAnsi="David" w:cs="David" w:hint="cs"/>
          <w:sz w:val="22"/>
          <w:szCs w:val="22"/>
          <w:rtl/>
        </w:rPr>
        <w:t>בר. למה היא מקבלת יותר? כדי שהכסף יהיה קלף מיקוח לסרבנות הגט</w:t>
      </w:r>
      <w:r w:rsidR="00BC664A" w:rsidRPr="007957D3">
        <w:rPr>
          <w:rFonts w:ascii="David" w:hAnsi="David" w:cs="David" w:hint="cs"/>
          <w:sz w:val="22"/>
          <w:szCs w:val="22"/>
          <w:rtl/>
        </w:rPr>
        <w:t xml:space="preserve"> ("תקנה את הזכות שלה</w:t>
      </w:r>
      <w:r w:rsidR="00CA2D6C" w:rsidRPr="007957D3">
        <w:rPr>
          <w:rFonts w:ascii="David" w:hAnsi="David" w:cs="David" w:hint="cs"/>
          <w:sz w:val="22"/>
          <w:szCs w:val="22"/>
          <w:rtl/>
        </w:rPr>
        <w:t>" - גישתו של קוז</w:t>
      </w:r>
      <w:r w:rsidR="00BC664A" w:rsidRPr="007957D3">
        <w:rPr>
          <w:rFonts w:ascii="David" w:hAnsi="David" w:cs="David" w:hint="cs"/>
          <w:sz w:val="22"/>
          <w:szCs w:val="22"/>
          <w:rtl/>
        </w:rPr>
        <w:t>)</w:t>
      </w:r>
      <w:r w:rsidR="0055577D" w:rsidRPr="007957D3">
        <w:rPr>
          <w:rFonts w:ascii="David" w:hAnsi="David" w:cs="David" w:hint="cs"/>
          <w:sz w:val="22"/>
          <w:szCs w:val="22"/>
          <w:rtl/>
        </w:rPr>
        <w:t>, וויתור על הפיצוי בתמורה לסרבנות הגט</w:t>
      </w:r>
      <w:r w:rsidR="005611E5" w:rsidRPr="007957D3">
        <w:rPr>
          <w:rFonts w:ascii="David" w:hAnsi="David" w:cs="David" w:hint="cs"/>
          <w:sz w:val="22"/>
          <w:szCs w:val="22"/>
          <w:rtl/>
        </w:rPr>
        <w:t>.</w:t>
      </w:r>
      <w:r w:rsidR="00073AD9" w:rsidRPr="007957D3">
        <w:rPr>
          <w:rFonts w:ascii="David" w:hAnsi="David" w:cs="David" w:hint="cs"/>
          <w:sz w:val="22"/>
          <w:szCs w:val="22"/>
          <w:rtl/>
        </w:rPr>
        <w:t xml:space="preserve"> </w:t>
      </w:r>
    </w:p>
    <w:p w14:paraId="0843C7CC" w14:textId="622BD2C8" w:rsidR="007D7732" w:rsidRDefault="00073AD9" w:rsidP="00E64710">
      <w:pPr>
        <w:pStyle w:val="a4"/>
        <w:numPr>
          <w:ilvl w:val="4"/>
          <w:numId w:val="45"/>
        </w:numPr>
        <w:bidi/>
        <w:spacing w:line="360" w:lineRule="auto"/>
        <w:jc w:val="both"/>
        <w:rPr>
          <w:rFonts w:ascii="David" w:hAnsi="David" w:cs="David"/>
          <w:sz w:val="22"/>
          <w:szCs w:val="22"/>
        </w:rPr>
      </w:pPr>
      <w:r w:rsidRPr="007957D3">
        <w:rPr>
          <w:rFonts w:ascii="David" w:hAnsi="David" w:cs="David" w:hint="cs"/>
          <w:sz w:val="22"/>
          <w:szCs w:val="22"/>
          <w:u w:val="single"/>
          <w:rtl/>
        </w:rPr>
        <w:t>תשובתו של שמואלי:</w:t>
      </w:r>
      <w:r w:rsidRPr="007957D3">
        <w:rPr>
          <w:rFonts w:ascii="David" w:hAnsi="David" w:cs="David" w:hint="cs"/>
          <w:sz w:val="22"/>
          <w:szCs w:val="22"/>
          <w:rtl/>
        </w:rPr>
        <w:t xml:space="preserve"> האישה לא מקבלת יותר ממה שהיא צריכה. שתי סיבות: ראשית, סיבה טכנית -</w:t>
      </w:r>
      <w:r w:rsidR="00CE5875" w:rsidRPr="007957D3">
        <w:rPr>
          <w:rFonts w:ascii="David" w:hAnsi="David" w:cs="David" w:hint="cs"/>
          <w:sz w:val="22"/>
          <w:szCs w:val="22"/>
          <w:rtl/>
        </w:rPr>
        <w:t xml:space="preserve"> </w:t>
      </w:r>
      <w:r w:rsidR="00CE2F75" w:rsidRPr="007957D3">
        <w:rPr>
          <w:rFonts w:ascii="David" w:hAnsi="David" w:cs="David" w:hint="cs"/>
          <w:sz w:val="22"/>
          <w:szCs w:val="22"/>
          <w:rtl/>
        </w:rPr>
        <w:t xml:space="preserve">המצב הוא </w:t>
      </w:r>
      <w:r w:rsidR="00CE5875" w:rsidRPr="007957D3">
        <w:rPr>
          <w:rFonts w:ascii="David" w:hAnsi="David" w:cs="David" w:hint="cs"/>
          <w:sz w:val="22"/>
          <w:szCs w:val="22"/>
          <w:rtl/>
        </w:rPr>
        <w:t xml:space="preserve">לא </w:t>
      </w:r>
      <w:r w:rsidR="00CE2F75" w:rsidRPr="007957D3">
        <w:rPr>
          <w:rFonts w:ascii="David" w:hAnsi="David" w:cs="David" w:hint="cs"/>
          <w:sz w:val="22"/>
          <w:szCs w:val="22"/>
          <w:rtl/>
        </w:rPr>
        <w:t>ש</w:t>
      </w:r>
      <w:r w:rsidR="00CE5875" w:rsidRPr="007957D3">
        <w:rPr>
          <w:rFonts w:ascii="David" w:hAnsi="David" w:cs="David" w:hint="cs"/>
          <w:sz w:val="22"/>
          <w:szCs w:val="22"/>
          <w:rtl/>
        </w:rPr>
        <w:t xml:space="preserve">נותנים יותר בסרבנות גט, אלא </w:t>
      </w:r>
      <w:r w:rsidR="00CE2F75" w:rsidRPr="007957D3">
        <w:rPr>
          <w:rFonts w:ascii="David" w:hAnsi="David" w:cs="David" w:hint="cs"/>
          <w:sz w:val="22"/>
          <w:szCs w:val="22"/>
          <w:rtl/>
        </w:rPr>
        <w:t>ש</w:t>
      </w:r>
      <w:r w:rsidR="00CE5875" w:rsidRPr="007957D3">
        <w:rPr>
          <w:rFonts w:ascii="David" w:hAnsi="David" w:cs="David" w:hint="cs"/>
          <w:sz w:val="22"/>
          <w:szCs w:val="22"/>
          <w:rtl/>
        </w:rPr>
        <w:t>נותנים פחות בדר"כ</w:t>
      </w:r>
      <w:r w:rsidR="00CE2F75" w:rsidRPr="007957D3">
        <w:rPr>
          <w:rFonts w:ascii="David" w:hAnsi="David" w:cs="David" w:hint="cs"/>
          <w:sz w:val="22"/>
          <w:szCs w:val="22"/>
          <w:rtl/>
        </w:rPr>
        <w:t>.</w:t>
      </w:r>
      <w:r w:rsidRPr="007957D3">
        <w:rPr>
          <w:rFonts w:ascii="David" w:hAnsi="David" w:cs="David" w:hint="cs"/>
          <w:sz w:val="22"/>
          <w:szCs w:val="22"/>
          <w:rtl/>
        </w:rPr>
        <w:t xml:space="preserve"> </w:t>
      </w:r>
      <w:r w:rsidR="00DB1F3C" w:rsidRPr="007957D3">
        <w:rPr>
          <w:rFonts w:ascii="David" w:hAnsi="David" w:cs="David" w:hint="cs"/>
          <w:sz w:val="22"/>
          <w:szCs w:val="22"/>
          <w:rtl/>
        </w:rPr>
        <w:t>האישה המסורבת היא זו שמקבלת את הסכום ההגיוני ו</w:t>
      </w:r>
      <w:r w:rsidR="00223E88" w:rsidRPr="007957D3">
        <w:rPr>
          <w:rFonts w:ascii="David" w:hAnsi="David" w:cs="David" w:hint="cs"/>
          <w:sz w:val="22"/>
          <w:szCs w:val="22"/>
          <w:rtl/>
        </w:rPr>
        <w:t>ב</w:t>
      </w:r>
      <w:r w:rsidR="00DB1F3C" w:rsidRPr="007957D3">
        <w:rPr>
          <w:rFonts w:ascii="David" w:hAnsi="David" w:cs="David" w:hint="cs"/>
          <w:sz w:val="22"/>
          <w:szCs w:val="22"/>
          <w:rtl/>
        </w:rPr>
        <w:t>תביעות על נזק נפשי שאינן סרבנות גט</w:t>
      </w:r>
      <w:r w:rsidR="00CE2F75" w:rsidRPr="007957D3">
        <w:rPr>
          <w:rFonts w:ascii="David" w:hAnsi="David" w:cs="David" w:hint="cs"/>
          <w:sz w:val="22"/>
          <w:szCs w:val="22"/>
          <w:rtl/>
        </w:rPr>
        <w:t>,</w:t>
      </w:r>
      <w:r w:rsidR="00DB1F3C" w:rsidRPr="007957D3">
        <w:rPr>
          <w:rFonts w:ascii="David" w:hAnsi="David" w:cs="David" w:hint="cs"/>
          <w:sz w:val="22"/>
          <w:szCs w:val="22"/>
          <w:rtl/>
        </w:rPr>
        <w:t xml:space="preserve"> </w:t>
      </w:r>
      <w:r w:rsidR="00223E88" w:rsidRPr="007957D3">
        <w:rPr>
          <w:rFonts w:ascii="David" w:hAnsi="David" w:cs="David" w:hint="cs"/>
          <w:sz w:val="22"/>
          <w:szCs w:val="22"/>
          <w:rtl/>
        </w:rPr>
        <w:t>הסכום אינו הגיוני ונמוך בהרבה מה</w:t>
      </w:r>
      <w:r w:rsidR="004A6A2D" w:rsidRPr="007957D3">
        <w:rPr>
          <w:rFonts w:ascii="David" w:hAnsi="David" w:cs="David" w:hint="cs"/>
          <w:sz w:val="22"/>
          <w:szCs w:val="22"/>
          <w:rtl/>
        </w:rPr>
        <w:t>פיצוי שמגיע על הנזק</w:t>
      </w:r>
      <w:r w:rsidR="00223E88" w:rsidRPr="007957D3">
        <w:rPr>
          <w:rFonts w:ascii="David" w:hAnsi="David" w:cs="David" w:hint="cs"/>
          <w:sz w:val="22"/>
          <w:szCs w:val="22"/>
          <w:rtl/>
        </w:rPr>
        <w:t>.</w:t>
      </w:r>
      <w:r w:rsidR="0098104C" w:rsidRPr="007957D3">
        <w:rPr>
          <w:rFonts w:ascii="David" w:hAnsi="David" w:cs="David" w:hint="cs"/>
          <w:sz w:val="22"/>
          <w:szCs w:val="22"/>
          <w:rtl/>
        </w:rPr>
        <w:t xml:space="preserve"> שנית,</w:t>
      </w:r>
      <w:r w:rsidR="003A29CB" w:rsidRPr="007957D3">
        <w:rPr>
          <w:rFonts w:ascii="David" w:hAnsi="David" w:cs="David" w:hint="cs"/>
          <w:sz w:val="22"/>
          <w:szCs w:val="22"/>
          <w:rtl/>
        </w:rPr>
        <w:t xml:space="preserve"> סיבה מהותית - האישה המסורבת היא בעלת שתי זכויות</w:t>
      </w:r>
      <w:r w:rsidR="00622CA5" w:rsidRPr="007957D3">
        <w:rPr>
          <w:rFonts w:ascii="David" w:hAnsi="David" w:cs="David" w:hint="cs"/>
          <w:sz w:val="22"/>
          <w:szCs w:val="22"/>
          <w:rtl/>
        </w:rPr>
        <w:t>. גם סעד קנייני</w:t>
      </w:r>
      <w:r w:rsidR="00CF443C" w:rsidRPr="007957D3">
        <w:rPr>
          <w:rFonts w:ascii="David" w:hAnsi="David" w:cs="David" w:hint="cs"/>
          <w:sz w:val="22"/>
          <w:szCs w:val="22"/>
          <w:rtl/>
        </w:rPr>
        <w:t xml:space="preserve"> על </w:t>
      </w:r>
      <w:r w:rsidR="00622CA5" w:rsidRPr="007957D3">
        <w:rPr>
          <w:rFonts w:ascii="David" w:hAnsi="David" w:cs="David" w:hint="cs"/>
          <w:sz w:val="22"/>
          <w:szCs w:val="22"/>
          <w:rtl/>
        </w:rPr>
        <w:t>הגט. וגם סעד של פיצוי על הצער בסרבנות הגט</w:t>
      </w:r>
      <w:r w:rsidR="00CF443C" w:rsidRPr="007957D3">
        <w:rPr>
          <w:rFonts w:ascii="David" w:hAnsi="David" w:cs="David" w:hint="cs"/>
          <w:sz w:val="22"/>
          <w:szCs w:val="22"/>
          <w:rtl/>
        </w:rPr>
        <w:t xml:space="preserve">. הפיצוי הגבוה משקף את גם את הסעד הקנייני (הגט) שהיא אינה יכולה </w:t>
      </w:r>
      <w:r w:rsidR="00CF443C" w:rsidRPr="007957D3">
        <w:rPr>
          <w:rFonts w:ascii="David" w:hAnsi="David" w:cs="David" w:hint="cs"/>
          <w:sz w:val="22"/>
          <w:szCs w:val="22"/>
          <w:rtl/>
        </w:rPr>
        <w:lastRenderedPageBreak/>
        <w:t>לקבל.</w:t>
      </w:r>
      <w:r w:rsidR="008158C5" w:rsidRPr="007957D3">
        <w:rPr>
          <w:rFonts w:ascii="David" w:hAnsi="David" w:cs="David" w:hint="cs"/>
          <w:sz w:val="22"/>
          <w:szCs w:val="22"/>
          <w:rtl/>
        </w:rPr>
        <w:t xml:space="preserve"> יתר על כן, עם היא </w:t>
      </w:r>
      <w:r w:rsidR="00047D48" w:rsidRPr="007957D3">
        <w:rPr>
          <w:rFonts w:ascii="David" w:hAnsi="David" w:cs="David" w:hint="cs"/>
          <w:sz w:val="22"/>
          <w:szCs w:val="22"/>
          <w:rtl/>
        </w:rPr>
        <w:t>תעשה עסקה של וויתור על הפיצוי תמורה לגט זה אפילו פחות מצדק מתקן</w:t>
      </w:r>
      <w:r w:rsidR="001C36A6" w:rsidRPr="007957D3">
        <w:rPr>
          <w:rFonts w:ascii="David" w:hAnsi="David" w:cs="David" w:hint="cs"/>
          <w:sz w:val="22"/>
          <w:szCs w:val="22"/>
          <w:rtl/>
        </w:rPr>
        <w:t>, בגלל שהיא קיבלה רק גט ולא פיצוי גם על הצער.</w:t>
      </w:r>
    </w:p>
    <w:p w14:paraId="4990421F" w14:textId="4BBAC2A4" w:rsidR="007B540D" w:rsidRPr="006E7994" w:rsidRDefault="00CE53FB" w:rsidP="006E7994">
      <w:pPr>
        <w:pStyle w:val="a4"/>
        <w:numPr>
          <w:ilvl w:val="1"/>
          <w:numId w:val="45"/>
        </w:numPr>
        <w:shd w:val="clear" w:color="auto" w:fill="EDFADC" w:themeFill="accent3" w:themeFillTint="33"/>
        <w:bidi/>
        <w:spacing w:line="360" w:lineRule="auto"/>
        <w:jc w:val="both"/>
        <w:rPr>
          <w:rFonts w:ascii="David" w:hAnsi="David" w:cs="David"/>
          <w:sz w:val="22"/>
          <w:szCs w:val="22"/>
        </w:rPr>
      </w:pPr>
      <w:r>
        <w:rPr>
          <w:rFonts w:ascii="David" w:hAnsi="David" w:cs="David" w:hint="cs"/>
          <w:b/>
          <w:bCs/>
          <w:sz w:val="22"/>
          <w:szCs w:val="22"/>
          <w:rtl/>
        </w:rPr>
        <w:t>"</w:t>
      </w:r>
      <w:r w:rsidR="00AD1DA2" w:rsidRPr="00CE53FB">
        <w:rPr>
          <w:rFonts w:ascii="David" w:hAnsi="David" w:cs="David" w:hint="cs"/>
          <w:b/>
          <w:bCs/>
          <w:sz w:val="22"/>
          <w:szCs w:val="22"/>
          <w:rtl/>
        </w:rPr>
        <w:t>מי רוצה לקנות את הגט שלי</w:t>
      </w:r>
      <w:r>
        <w:rPr>
          <w:rFonts w:ascii="David" w:hAnsi="David" w:cs="David" w:hint="cs"/>
          <w:b/>
          <w:bCs/>
          <w:sz w:val="22"/>
          <w:szCs w:val="22"/>
          <w:rtl/>
        </w:rPr>
        <w:t>"</w:t>
      </w:r>
      <w:r w:rsidR="00AD1DA2">
        <w:rPr>
          <w:rFonts w:ascii="David" w:hAnsi="David" w:cs="David" w:hint="cs"/>
          <w:sz w:val="22"/>
          <w:szCs w:val="22"/>
          <w:rtl/>
        </w:rPr>
        <w:t xml:space="preserve"> </w:t>
      </w:r>
      <w:r>
        <w:rPr>
          <w:rFonts w:ascii="David" w:hAnsi="David" w:cs="David" w:hint="cs"/>
          <w:sz w:val="22"/>
          <w:szCs w:val="22"/>
          <w:rtl/>
        </w:rPr>
        <w:t xml:space="preserve"> </w:t>
      </w:r>
      <w:r w:rsidR="00AD1DA2">
        <w:rPr>
          <w:rFonts w:ascii="David" w:hAnsi="David" w:cs="David" w:hint="cs"/>
          <w:sz w:val="22"/>
          <w:szCs w:val="22"/>
          <w:rtl/>
        </w:rPr>
        <w:t>על זכויות עבירות  לעומת לא עבירות:</w:t>
      </w:r>
    </w:p>
    <w:p w14:paraId="1B8D335E" w14:textId="63506122" w:rsidR="00AD1DA2" w:rsidRPr="00355A4E" w:rsidRDefault="00535579" w:rsidP="00355A4E">
      <w:pPr>
        <w:pStyle w:val="a4"/>
        <w:numPr>
          <w:ilvl w:val="2"/>
          <w:numId w:val="45"/>
        </w:numPr>
        <w:bidi/>
        <w:spacing w:line="360" w:lineRule="auto"/>
        <w:jc w:val="both"/>
        <w:rPr>
          <w:rFonts w:ascii="David" w:hAnsi="David" w:cs="David"/>
          <w:sz w:val="22"/>
          <w:szCs w:val="22"/>
        </w:rPr>
      </w:pPr>
      <w:r w:rsidRPr="00355A4E">
        <w:rPr>
          <w:rFonts w:ascii="David" w:hAnsi="David" w:cs="David" w:hint="cs"/>
          <w:sz w:val="22"/>
          <w:szCs w:val="22"/>
          <w:rtl/>
        </w:rPr>
        <w:t xml:space="preserve">הנימוקים הקלסיים בגינם לא ניתן להעביר זכויות הוא מכיוון שזה פוגע בחירות </w:t>
      </w:r>
      <w:r w:rsidR="00221FE3" w:rsidRPr="00355A4E">
        <w:rPr>
          <w:rFonts w:ascii="David" w:hAnsi="David" w:cs="David" w:hint="cs"/>
          <w:sz w:val="22"/>
          <w:szCs w:val="22"/>
          <w:rtl/>
        </w:rPr>
        <w:t>ובאוטונומי</w:t>
      </w:r>
      <w:r w:rsidR="00221FE3" w:rsidRPr="00355A4E">
        <w:rPr>
          <w:rFonts w:ascii="David" w:hAnsi="David" w:cs="David" w:hint="eastAsia"/>
          <w:sz w:val="22"/>
          <w:szCs w:val="22"/>
          <w:rtl/>
        </w:rPr>
        <w:t>ה</w:t>
      </w:r>
      <w:r w:rsidR="00221FE3" w:rsidRPr="00355A4E">
        <w:rPr>
          <w:rFonts w:ascii="David" w:hAnsi="David" w:cs="David" w:hint="cs"/>
          <w:sz w:val="22"/>
          <w:szCs w:val="22"/>
          <w:rtl/>
        </w:rPr>
        <w:t xml:space="preserve"> של המוכר.</w:t>
      </w:r>
      <w:r w:rsidR="001431D5" w:rsidRPr="00355A4E">
        <w:rPr>
          <w:rFonts w:ascii="David" w:hAnsi="David" w:cs="David" w:hint="cs"/>
          <w:sz w:val="22"/>
          <w:szCs w:val="22"/>
          <w:rtl/>
        </w:rPr>
        <w:t xml:space="preserve"> לדוג' מכירת </w:t>
      </w:r>
      <w:r w:rsidR="00523A9E" w:rsidRPr="00355A4E">
        <w:rPr>
          <w:rFonts w:ascii="David" w:hAnsi="David" w:cs="David" w:hint="cs"/>
          <w:sz w:val="22"/>
          <w:szCs w:val="22"/>
          <w:rtl/>
        </w:rPr>
        <w:t xml:space="preserve">אדם לעבדות, מכירת </w:t>
      </w:r>
      <w:r w:rsidR="001431D5" w:rsidRPr="00355A4E">
        <w:rPr>
          <w:rFonts w:ascii="David" w:hAnsi="David" w:cs="David" w:hint="cs"/>
          <w:sz w:val="22"/>
          <w:szCs w:val="22"/>
          <w:rtl/>
        </w:rPr>
        <w:t>שירותי מין, או אברים של אדם ח</w:t>
      </w:r>
      <w:r w:rsidR="00046F44">
        <w:rPr>
          <w:rFonts w:ascii="David" w:hAnsi="David" w:cs="David" w:hint="cs"/>
          <w:sz w:val="22"/>
          <w:szCs w:val="22"/>
          <w:rtl/>
        </w:rPr>
        <w:t>י</w:t>
      </w:r>
      <w:r w:rsidR="001431D5" w:rsidRPr="00355A4E">
        <w:rPr>
          <w:rFonts w:ascii="David" w:hAnsi="David" w:cs="David" w:hint="cs"/>
          <w:sz w:val="22"/>
          <w:szCs w:val="22"/>
          <w:rtl/>
        </w:rPr>
        <w:t>.</w:t>
      </w:r>
      <w:r w:rsidR="00CB1A7C" w:rsidRPr="00355A4E">
        <w:rPr>
          <w:rFonts w:ascii="David" w:hAnsi="David" w:cs="David" w:hint="cs"/>
          <w:sz w:val="22"/>
          <w:szCs w:val="22"/>
          <w:rtl/>
        </w:rPr>
        <w:t xml:space="preserve"> </w:t>
      </w:r>
      <w:r w:rsidR="00AF4AB0" w:rsidRPr="00355A4E">
        <w:rPr>
          <w:rFonts w:ascii="David" w:hAnsi="David" w:cs="David" w:hint="cs"/>
          <w:sz w:val="22"/>
          <w:szCs w:val="22"/>
          <w:rtl/>
        </w:rPr>
        <w:t>בשל כך,</w:t>
      </w:r>
      <w:r w:rsidR="00221FE3" w:rsidRPr="00355A4E">
        <w:rPr>
          <w:rFonts w:ascii="David" w:hAnsi="David" w:cs="David" w:hint="cs"/>
          <w:sz w:val="22"/>
          <w:szCs w:val="22"/>
          <w:rtl/>
        </w:rPr>
        <w:t xml:space="preserve"> </w:t>
      </w:r>
      <w:r w:rsidR="00221FE3" w:rsidRPr="00355A4E">
        <w:rPr>
          <w:rFonts w:ascii="David" w:hAnsi="David" w:cs="David" w:hint="cs"/>
          <w:b/>
          <w:bCs/>
          <w:sz w:val="22"/>
          <w:szCs w:val="22"/>
          <w:rtl/>
        </w:rPr>
        <w:t xml:space="preserve">ניתן לומר כי </w:t>
      </w:r>
      <w:r w:rsidR="00D71622" w:rsidRPr="00355A4E">
        <w:rPr>
          <w:rFonts w:ascii="David" w:hAnsi="David" w:cs="David" w:hint="cs"/>
          <w:b/>
          <w:bCs/>
          <w:sz w:val="22"/>
          <w:szCs w:val="22"/>
          <w:rtl/>
        </w:rPr>
        <w:t xml:space="preserve">גט </w:t>
      </w:r>
      <w:r w:rsidR="00B63F91" w:rsidRPr="00355A4E">
        <w:rPr>
          <w:rFonts w:ascii="David" w:hAnsi="David" w:cs="David" w:hint="cs"/>
          <w:b/>
          <w:bCs/>
          <w:sz w:val="22"/>
          <w:szCs w:val="22"/>
          <w:rtl/>
        </w:rPr>
        <w:t xml:space="preserve">הינו זכות עבירה </w:t>
      </w:r>
      <w:r w:rsidR="00AF4AB0" w:rsidRPr="00355A4E">
        <w:rPr>
          <w:rFonts w:ascii="David" w:hAnsi="David" w:cs="David" w:hint="cs"/>
          <w:b/>
          <w:bCs/>
          <w:sz w:val="22"/>
          <w:szCs w:val="22"/>
          <w:rtl/>
        </w:rPr>
        <w:t xml:space="preserve">דווקא </w:t>
      </w:r>
      <w:r w:rsidR="00B63F91" w:rsidRPr="00355A4E">
        <w:rPr>
          <w:rFonts w:ascii="David" w:hAnsi="David" w:cs="David" w:hint="cs"/>
          <w:b/>
          <w:bCs/>
          <w:sz w:val="22"/>
          <w:szCs w:val="22"/>
          <w:rtl/>
        </w:rPr>
        <w:t xml:space="preserve">מכיוון </w:t>
      </w:r>
      <w:r w:rsidR="00AF4AB0" w:rsidRPr="00355A4E">
        <w:rPr>
          <w:rFonts w:ascii="David" w:hAnsi="David" w:cs="David" w:hint="cs"/>
          <w:b/>
          <w:bCs/>
          <w:sz w:val="22"/>
          <w:szCs w:val="22"/>
          <w:rtl/>
        </w:rPr>
        <w:t>ש</w:t>
      </w:r>
      <w:r w:rsidR="00965EBA" w:rsidRPr="00355A4E">
        <w:rPr>
          <w:rFonts w:ascii="David" w:hAnsi="David" w:cs="David" w:hint="cs"/>
          <w:b/>
          <w:bCs/>
          <w:sz w:val="22"/>
          <w:szCs w:val="22"/>
          <w:rtl/>
        </w:rPr>
        <w:t xml:space="preserve">שכירות הגט מאפשרת </w:t>
      </w:r>
      <w:r w:rsidR="00AF4AB0" w:rsidRPr="00355A4E">
        <w:rPr>
          <w:rFonts w:ascii="David" w:hAnsi="David" w:cs="David" w:hint="cs"/>
          <w:b/>
          <w:bCs/>
          <w:sz w:val="22"/>
          <w:szCs w:val="22"/>
          <w:rtl/>
        </w:rPr>
        <w:t>את</w:t>
      </w:r>
      <w:r w:rsidR="00221FE3" w:rsidRPr="00355A4E">
        <w:rPr>
          <w:rFonts w:ascii="David" w:hAnsi="David" w:cs="David" w:hint="cs"/>
          <w:b/>
          <w:bCs/>
          <w:sz w:val="22"/>
          <w:szCs w:val="22"/>
          <w:rtl/>
        </w:rPr>
        <w:t xml:space="preserve"> </w:t>
      </w:r>
      <w:r w:rsidR="00965EBA" w:rsidRPr="00355A4E">
        <w:rPr>
          <w:rFonts w:ascii="David" w:hAnsi="David" w:cs="David" w:hint="cs"/>
          <w:b/>
          <w:bCs/>
          <w:sz w:val="22"/>
          <w:szCs w:val="22"/>
          <w:rtl/>
        </w:rPr>
        <w:t>קידום החירות והאוטונומיה של האישה על ידי קניית הגט בכספי הפיצויים</w:t>
      </w:r>
      <w:r w:rsidR="00965EBA" w:rsidRPr="00355A4E">
        <w:rPr>
          <w:rFonts w:ascii="David" w:hAnsi="David" w:cs="David" w:hint="cs"/>
          <w:sz w:val="22"/>
          <w:szCs w:val="22"/>
          <w:rtl/>
        </w:rPr>
        <w:t xml:space="preserve">. </w:t>
      </w:r>
    </w:p>
    <w:p w14:paraId="7013708E" w14:textId="133D3862" w:rsidR="00CB1A7C" w:rsidRDefault="00E81ACB" w:rsidP="00A71F34">
      <w:pPr>
        <w:pStyle w:val="a4"/>
        <w:numPr>
          <w:ilvl w:val="6"/>
          <w:numId w:val="45"/>
        </w:numPr>
        <w:bidi/>
        <w:spacing w:line="360" w:lineRule="auto"/>
        <w:jc w:val="both"/>
        <w:rPr>
          <w:rFonts w:ascii="David" w:hAnsi="David" w:cs="David"/>
          <w:sz w:val="22"/>
          <w:szCs w:val="22"/>
        </w:rPr>
      </w:pPr>
      <w:r>
        <w:rPr>
          <w:rFonts w:ascii="David" w:hAnsi="David" w:cs="David" w:hint="cs"/>
          <w:sz w:val="22"/>
          <w:szCs w:val="22"/>
          <w:rtl/>
        </w:rPr>
        <w:t>אין לקבל טענה שאומרת שמדובר בכפיית הבעל, מכיוון שהוא אינו מחויב להסכים לעסקה שכזו</w:t>
      </w:r>
      <w:r w:rsidR="00C40228">
        <w:rPr>
          <w:rFonts w:ascii="David" w:hAnsi="David" w:cs="David" w:hint="cs"/>
          <w:sz w:val="22"/>
          <w:szCs w:val="22"/>
          <w:rtl/>
        </w:rPr>
        <w:t xml:space="preserve"> והבחירה לעשות עסקה כזו היא מתוך החלטה שלו האם כדאי לו להמשיך לעגנה ולשלם או שלא כדאי לו</w:t>
      </w:r>
      <w:r w:rsidR="00A71F34">
        <w:rPr>
          <w:rFonts w:ascii="David" w:hAnsi="David" w:cs="David" w:hint="cs"/>
          <w:sz w:val="22"/>
          <w:szCs w:val="22"/>
          <w:rtl/>
        </w:rPr>
        <w:t>.</w:t>
      </w:r>
    </w:p>
    <w:p w14:paraId="223DBEE7" w14:textId="2522C5EA" w:rsidR="00AA5E90" w:rsidRPr="00C115AA" w:rsidRDefault="006E1C79" w:rsidP="00C115AA">
      <w:pPr>
        <w:pStyle w:val="a4"/>
        <w:numPr>
          <w:ilvl w:val="2"/>
          <w:numId w:val="45"/>
        </w:numPr>
        <w:bidi/>
        <w:spacing w:line="360" w:lineRule="auto"/>
        <w:jc w:val="both"/>
        <w:rPr>
          <w:rFonts w:ascii="David" w:hAnsi="David" w:cs="David"/>
          <w:sz w:val="22"/>
          <w:szCs w:val="22"/>
        </w:rPr>
      </w:pPr>
      <w:r w:rsidRPr="00C115AA">
        <w:rPr>
          <w:rFonts w:ascii="David" w:hAnsi="David" w:cs="David" w:hint="cs"/>
          <w:b/>
          <w:bCs/>
          <w:sz w:val="22"/>
          <w:szCs w:val="22"/>
          <w:rtl/>
        </w:rPr>
        <w:t xml:space="preserve">אם מדובר בזכות סחירה, על איזה זכות מדובר זכות הבעל </w:t>
      </w:r>
      <w:r w:rsidR="00AA5E90" w:rsidRPr="00C115AA">
        <w:rPr>
          <w:rFonts w:ascii="David" w:hAnsi="David" w:cs="David" w:hint="cs"/>
          <w:b/>
          <w:bCs/>
          <w:sz w:val="22"/>
          <w:szCs w:val="22"/>
          <w:rtl/>
        </w:rPr>
        <w:t>להיות נשוי (ועל כן זכותו לסרב) או זכותה של האישה להתגרש</w:t>
      </w:r>
      <w:r w:rsidR="00AA5E90">
        <w:rPr>
          <w:rFonts w:ascii="David" w:hAnsi="David" w:cs="David" w:hint="cs"/>
          <w:sz w:val="22"/>
          <w:szCs w:val="22"/>
          <w:rtl/>
        </w:rPr>
        <w:t>?</w:t>
      </w:r>
      <w:r w:rsidR="00C115AA">
        <w:rPr>
          <w:rFonts w:ascii="David" w:hAnsi="David" w:cs="David" w:hint="cs"/>
          <w:sz w:val="22"/>
          <w:szCs w:val="22"/>
          <w:rtl/>
        </w:rPr>
        <w:t xml:space="preserve"> </w:t>
      </w:r>
      <w:r w:rsidR="00515458" w:rsidRPr="00C115AA">
        <w:rPr>
          <w:rFonts w:ascii="David" w:hAnsi="David" w:cs="David" w:hint="cs"/>
          <w:sz w:val="22"/>
          <w:szCs w:val="22"/>
          <w:rtl/>
        </w:rPr>
        <w:t>תשובה לשאלה זו תלויה בחלוקה בין דרגת פסקי הדין הרבניים (צווה, חיוב, כפייה - למתן גט).</w:t>
      </w:r>
    </w:p>
    <w:p w14:paraId="350D10F5" w14:textId="18AB7C15" w:rsidR="00C115AA" w:rsidRDefault="00C115AA" w:rsidP="00C115AA">
      <w:pPr>
        <w:pStyle w:val="a4"/>
        <w:numPr>
          <w:ilvl w:val="3"/>
          <w:numId w:val="45"/>
        </w:numPr>
        <w:bidi/>
        <w:spacing w:line="360" w:lineRule="auto"/>
        <w:jc w:val="both"/>
        <w:rPr>
          <w:rFonts w:ascii="David" w:hAnsi="David" w:cs="David"/>
          <w:sz w:val="22"/>
          <w:szCs w:val="22"/>
        </w:rPr>
      </w:pPr>
      <w:r w:rsidRPr="00E70362">
        <w:rPr>
          <w:rFonts w:ascii="David" w:hAnsi="David" w:cs="David" w:hint="cs"/>
          <w:sz w:val="22"/>
          <w:szCs w:val="22"/>
          <w:u w:val="single"/>
          <w:rtl/>
        </w:rPr>
        <w:t>חיוב או כפייה</w:t>
      </w:r>
      <w:r w:rsidR="00E70362" w:rsidRPr="00E70362">
        <w:rPr>
          <w:rFonts w:ascii="David" w:hAnsi="David" w:cs="David" w:hint="cs"/>
          <w:sz w:val="22"/>
          <w:szCs w:val="22"/>
          <w:u w:val="single"/>
          <w:rtl/>
        </w:rPr>
        <w:t xml:space="preserve"> על ידי פסק דין רבני</w:t>
      </w:r>
      <w:r w:rsidRPr="00E70362">
        <w:rPr>
          <w:rFonts w:ascii="David" w:hAnsi="David" w:cs="David" w:hint="cs"/>
          <w:sz w:val="22"/>
          <w:szCs w:val="22"/>
          <w:u w:val="single"/>
          <w:rtl/>
        </w:rPr>
        <w:t>:</w:t>
      </w:r>
      <w:r>
        <w:rPr>
          <w:rFonts w:ascii="David" w:hAnsi="David" w:cs="David" w:hint="cs"/>
          <w:sz w:val="22"/>
          <w:szCs w:val="22"/>
          <w:rtl/>
        </w:rPr>
        <w:t xml:space="preserve"> לבעל אין זכות קניינית לסרב אלא חובה לגרש את האישה ולאישה זכות קניינית להתגרש</w:t>
      </w:r>
      <w:r w:rsidR="00C74AE4">
        <w:rPr>
          <w:rFonts w:ascii="David" w:hAnsi="David" w:cs="David" w:hint="cs"/>
          <w:sz w:val="22"/>
          <w:szCs w:val="22"/>
          <w:rtl/>
        </w:rPr>
        <w:t xml:space="preserve"> (ברוח כלל מספר 1- כלל קנייני לטובת הניזוק)</w:t>
      </w:r>
      <w:r>
        <w:rPr>
          <w:rFonts w:ascii="David" w:hAnsi="David" w:cs="David" w:hint="cs"/>
          <w:sz w:val="22"/>
          <w:szCs w:val="22"/>
          <w:rtl/>
        </w:rPr>
        <w:t>.</w:t>
      </w:r>
      <w:r w:rsidR="00352A6A">
        <w:rPr>
          <w:rFonts w:ascii="David" w:hAnsi="David" w:cs="David" w:hint="cs"/>
          <w:sz w:val="22"/>
          <w:szCs w:val="22"/>
          <w:rtl/>
        </w:rPr>
        <w:t xml:space="preserve"> </w:t>
      </w:r>
    </w:p>
    <w:p w14:paraId="25AFAEF8" w14:textId="371CA954" w:rsidR="006E4690" w:rsidRDefault="00FE0D3A" w:rsidP="006E4690">
      <w:pPr>
        <w:pStyle w:val="a4"/>
        <w:numPr>
          <w:ilvl w:val="4"/>
          <w:numId w:val="45"/>
        </w:numPr>
        <w:bidi/>
        <w:spacing w:line="360" w:lineRule="auto"/>
        <w:jc w:val="both"/>
        <w:rPr>
          <w:rFonts w:ascii="David" w:hAnsi="David" w:cs="David"/>
          <w:sz w:val="22"/>
          <w:szCs w:val="22"/>
        </w:rPr>
      </w:pPr>
      <w:r>
        <w:rPr>
          <w:rFonts w:ascii="David" w:hAnsi="David" w:cs="David" w:hint="cs"/>
          <w:sz w:val="22"/>
          <w:szCs w:val="22"/>
          <w:rtl/>
        </w:rPr>
        <w:t>לכאורה נראה כי מדובר בכלל מספר 1 של קלברזי אך בפועל זה לא נכון מכיוון שבית הדין אינו יכול להכריח את הבעל באמת לתת את הגט</w:t>
      </w:r>
      <w:r w:rsidR="00D41FA5">
        <w:rPr>
          <w:rFonts w:ascii="David" w:hAnsi="David" w:cs="David" w:hint="cs"/>
          <w:sz w:val="22"/>
          <w:szCs w:val="22"/>
          <w:rtl/>
        </w:rPr>
        <w:t xml:space="preserve"> ולכן האישה לא מקבלת </w:t>
      </w:r>
      <w:r w:rsidR="007A57DC">
        <w:rPr>
          <w:rFonts w:ascii="David" w:hAnsi="David" w:cs="David" w:hint="cs"/>
          <w:sz w:val="22"/>
          <w:szCs w:val="22"/>
          <w:rtl/>
        </w:rPr>
        <w:t>את הזכות הקניינית שלה</w:t>
      </w:r>
      <w:r w:rsidR="006E4690">
        <w:rPr>
          <w:rFonts w:ascii="David" w:hAnsi="David" w:cs="David" w:hint="cs"/>
          <w:sz w:val="22"/>
          <w:szCs w:val="22"/>
          <w:rtl/>
        </w:rPr>
        <w:t>. גם לא מדובר בכלל מספר 2 מכיוון ש</w:t>
      </w:r>
      <w:r w:rsidR="00F32E38">
        <w:rPr>
          <w:rFonts w:ascii="David" w:hAnsi="David" w:cs="David" w:hint="cs"/>
          <w:sz w:val="22"/>
          <w:szCs w:val="22"/>
          <w:rtl/>
        </w:rPr>
        <w:t>כלל שתיים קובע שהמזיק יכול להמשיך להזיק ורק יצטרך לתת פיצוי לניזוק</w:t>
      </w:r>
      <w:r w:rsidR="00C36804">
        <w:rPr>
          <w:rFonts w:ascii="David" w:hAnsi="David" w:cs="David" w:hint="cs"/>
          <w:sz w:val="22"/>
          <w:szCs w:val="22"/>
          <w:rtl/>
        </w:rPr>
        <w:t xml:space="preserve"> - במקרה של סירוב גט אין זה המצב הבעל חייב לתת גט (אך לא עושה זאת בפועל) והפיצויים </w:t>
      </w:r>
      <w:r w:rsidR="00D41FA5">
        <w:rPr>
          <w:rFonts w:ascii="David" w:hAnsi="David" w:cs="David" w:hint="cs"/>
          <w:sz w:val="22"/>
          <w:szCs w:val="22"/>
          <w:rtl/>
        </w:rPr>
        <w:t>שהוא נותן הם לא בתמורה לכך שיכול להמשיך לסרב.</w:t>
      </w:r>
    </w:p>
    <w:p w14:paraId="6198D55A" w14:textId="2E6C85DD" w:rsidR="007A57DC" w:rsidRPr="006E4690" w:rsidRDefault="007A57DC" w:rsidP="007A57DC">
      <w:pPr>
        <w:pStyle w:val="a4"/>
        <w:numPr>
          <w:ilvl w:val="4"/>
          <w:numId w:val="45"/>
        </w:numPr>
        <w:bidi/>
        <w:spacing w:line="360" w:lineRule="auto"/>
        <w:jc w:val="both"/>
        <w:rPr>
          <w:rFonts w:ascii="David" w:hAnsi="David" w:cs="David"/>
          <w:sz w:val="22"/>
          <w:szCs w:val="22"/>
        </w:rPr>
      </w:pPr>
      <w:r w:rsidRPr="007A57DC">
        <w:rPr>
          <w:rFonts w:ascii="David" w:hAnsi="David" w:cs="David"/>
          <w:sz w:val="22"/>
          <w:szCs w:val="22"/>
          <w:rtl/>
        </w:rPr>
        <w:t xml:space="preserve">שמואלי מציע להגיד שמדובר בכלל 1 עם כוכבית שבעצם מאפשר לאישה בעזרת כלל אחד לדרוש פיצויים </w:t>
      </w:r>
      <w:r w:rsidR="00663D7A">
        <w:rPr>
          <w:rFonts w:ascii="David" w:hAnsi="David" w:cs="David" w:hint="cs"/>
          <w:sz w:val="22"/>
          <w:szCs w:val="22"/>
          <w:rtl/>
        </w:rPr>
        <w:t xml:space="preserve">בבית המשפט </w:t>
      </w:r>
      <w:r w:rsidRPr="007A57DC">
        <w:rPr>
          <w:rFonts w:ascii="David" w:hAnsi="David" w:cs="David"/>
          <w:sz w:val="22"/>
          <w:szCs w:val="22"/>
          <w:rtl/>
        </w:rPr>
        <w:t>כי בית הדין לא יכול להעניק לה את הזכות הקניינית</w:t>
      </w:r>
      <w:r>
        <w:rPr>
          <w:rFonts w:ascii="David" w:hAnsi="David" w:cs="David" w:hint="cs"/>
          <w:sz w:val="22"/>
          <w:szCs w:val="22"/>
          <w:rtl/>
        </w:rPr>
        <w:t>.</w:t>
      </w:r>
      <w:r w:rsidR="000762EE">
        <w:rPr>
          <w:rFonts w:ascii="David" w:hAnsi="David" w:cs="David" w:hint="cs"/>
          <w:sz w:val="22"/>
          <w:szCs w:val="22"/>
          <w:rtl/>
        </w:rPr>
        <w:t xml:space="preserve"> אולם, ניתן לומר שאולי זה יישום מלא ללא כוכבית כי לבסוף, בעזרת שכירות הגט האישה משיגה את </w:t>
      </w:r>
      <w:r w:rsidR="00E56183">
        <w:rPr>
          <w:rFonts w:ascii="David" w:hAnsi="David" w:cs="David" w:hint="cs"/>
          <w:sz w:val="22"/>
          <w:szCs w:val="22"/>
          <w:rtl/>
        </w:rPr>
        <w:t>הזכות הקניינית שלה</w:t>
      </w:r>
      <w:r w:rsidR="00B62E9F">
        <w:rPr>
          <w:rFonts w:ascii="David" w:hAnsi="David" w:cs="David" w:hint="cs"/>
          <w:noProof/>
          <w:sz w:val="22"/>
          <w:szCs w:val="22"/>
        </w:rPr>
        <w:drawing>
          <wp:inline distT="0" distB="0" distL="0" distR="0" wp14:anchorId="5F2C9CC2" wp14:editId="438C13E2">
            <wp:extent cx="3028620" cy="488784"/>
            <wp:effectExtent l="0" t="0" r="635" b="6985"/>
            <wp:docPr id="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91169" cy="498879"/>
                    </a:xfrm>
                    <a:prstGeom prst="rect">
                      <a:avLst/>
                    </a:prstGeom>
                    <a:noFill/>
                    <a:ln>
                      <a:noFill/>
                    </a:ln>
                  </pic:spPr>
                </pic:pic>
              </a:graphicData>
            </a:graphic>
          </wp:inline>
        </w:drawing>
      </w:r>
      <w:r w:rsidR="00E56183">
        <w:rPr>
          <w:rFonts w:ascii="David" w:hAnsi="David" w:cs="David" w:hint="cs"/>
          <w:sz w:val="22"/>
          <w:szCs w:val="22"/>
          <w:rtl/>
        </w:rPr>
        <w:t>.</w:t>
      </w:r>
    </w:p>
    <w:p w14:paraId="66EDF8E7" w14:textId="29D332A1" w:rsidR="00352A6A" w:rsidRDefault="004A1CCD" w:rsidP="00590520">
      <w:pPr>
        <w:pStyle w:val="a4"/>
        <w:numPr>
          <w:ilvl w:val="3"/>
          <w:numId w:val="45"/>
        </w:numPr>
        <w:bidi/>
        <w:spacing w:line="360" w:lineRule="auto"/>
        <w:jc w:val="both"/>
        <w:rPr>
          <w:rFonts w:ascii="David" w:hAnsi="David" w:cs="David"/>
          <w:sz w:val="22"/>
          <w:szCs w:val="22"/>
        </w:rPr>
      </w:pPr>
      <w:r>
        <w:rPr>
          <w:rFonts w:ascii="David" w:hAnsi="David" w:cs="David" w:hint="cs"/>
          <w:sz w:val="22"/>
          <w:szCs w:val="22"/>
          <w:u w:val="single"/>
          <w:rtl/>
        </w:rPr>
        <w:t>כאשר (עדיין) אין פס"ד רבני לחובי להתגרש:</w:t>
      </w:r>
      <w:r w:rsidR="00C74AE4">
        <w:rPr>
          <w:rFonts w:hint="cs"/>
          <w:rtl/>
        </w:rPr>
        <w:t xml:space="preserve"> </w:t>
      </w:r>
      <w:r w:rsidR="00C74AE4">
        <w:rPr>
          <w:rFonts w:ascii="David" w:hAnsi="David" w:cs="David" w:hint="cs"/>
          <w:sz w:val="22"/>
          <w:szCs w:val="22"/>
          <w:rtl/>
        </w:rPr>
        <w:t>לבעל זכות קניינית לסרב כפופה לתשלום פיצויים (ברוח ככל מספר 2- כלל האחריות לטובת הניזוק)</w:t>
      </w:r>
      <w:r w:rsidR="006A7560">
        <w:rPr>
          <w:rFonts w:ascii="David" w:hAnsi="David" w:cs="David" w:hint="cs"/>
          <w:sz w:val="22"/>
          <w:szCs w:val="22"/>
          <w:rtl/>
        </w:rPr>
        <w:t>.</w:t>
      </w:r>
    </w:p>
    <w:p w14:paraId="0EE3F65E" w14:textId="631A3D81" w:rsidR="00C74AE4" w:rsidRDefault="006A7560" w:rsidP="00590520">
      <w:pPr>
        <w:pStyle w:val="a4"/>
        <w:numPr>
          <w:ilvl w:val="4"/>
          <w:numId w:val="45"/>
        </w:numPr>
        <w:bidi/>
        <w:spacing w:line="360" w:lineRule="auto"/>
        <w:jc w:val="both"/>
        <w:rPr>
          <w:rFonts w:ascii="David" w:hAnsi="David" w:cs="David"/>
          <w:sz w:val="22"/>
          <w:szCs w:val="22"/>
        </w:rPr>
      </w:pPr>
      <w:r>
        <w:rPr>
          <w:rFonts w:ascii="David" w:hAnsi="David" w:cs="David" w:hint="cs"/>
          <w:sz w:val="22"/>
          <w:szCs w:val="22"/>
          <w:rtl/>
        </w:rPr>
        <w:t xml:space="preserve">מקרים בהם </w:t>
      </w:r>
      <w:r w:rsidR="00E61054">
        <w:rPr>
          <w:rFonts w:ascii="David" w:hAnsi="David" w:cs="David" w:hint="cs"/>
          <w:sz w:val="22"/>
          <w:szCs w:val="22"/>
          <w:rtl/>
        </w:rPr>
        <w:t>בית המשפט מכיר ש</w:t>
      </w:r>
      <w:r>
        <w:rPr>
          <w:rFonts w:ascii="David" w:hAnsi="David" w:cs="David" w:hint="cs"/>
          <w:sz w:val="22"/>
          <w:szCs w:val="22"/>
          <w:rtl/>
        </w:rPr>
        <w:t xml:space="preserve">מדובר בסירוב </w:t>
      </w:r>
      <w:r w:rsidR="00E61054">
        <w:rPr>
          <w:rFonts w:ascii="David" w:hAnsi="David" w:cs="David" w:hint="cs"/>
          <w:sz w:val="22"/>
          <w:szCs w:val="22"/>
          <w:rtl/>
        </w:rPr>
        <w:t>גט</w:t>
      </w:r>
      <w:r>
        <w:rPr>
          <w:rFonts w:ascii="David" w:hAnsi="David" w:cs="David" w:hint="cs"/>
          <w:sz w:val="22"/>
          <w:szCs w:val="22"/>
          <w:rtl/>
        </w:rPr>
        <w:t xml:space="preserve"> כעוולה</w:t>
      </w:r>
      <w:r w:rsidR="00E61054">
        <w:rPr>
          <w:rFonts w:ascii="David" w:hAnsi="David" w:cs="David" w:hint="cs"/>
          <w:sz w:val="22"/>
          <w:szCs w:val="22"/>
          <w:rtl/>
        </w:rPr>
        <w:t>,</w:t>
      </w:r>
      <w:r>
        <w:rPr>
          <w:rFonts w:ascii="David" w:hAnsi="David" w:cs="David" w:hint="cs"/>
          <w:sz w:val="22"/>
          <w:szCs w:val="22"/>
          <w:rtl/>
        </w:rPr>
        <w:t xml:space="preserve"> אך בית הדין הרבני </w:t>
      </w:r>
      <w:r w:rsidR="00E61054">
        <w:rPr>
          <w:rFonts w:ascii="David" w:hAnsi="David" w:cs="David" w:hint="cs"/>
          <w:sz w:val="22"/>
          <w:szCs w:val="22"/>
          <w:rtl/>
        </w:rPr>
        <w:t>נתן פסק דין רך של "המלצה" או "מצווה" להתגרש</w:t>
      </w:r>
      <w:r w:rsidR="00AF145D">
        <w:rPr>
          <w:rFonts w:ascii="David" w:hAnsi="David" w:cs="David" w:hint="cs"/>
          <w:sz w:val="22"/>
          <w:szCs w:val="22"/>
          <w:rtl/>
        </w:rPr>
        <w:t xml:space="preserve"> - ניתן לומר שפסיקת פיצויים תואמת את כלל מספר 2.</w:t>
      </w:r>
    </w:p>
    <w:p w14:paraId="544E001D" w14:textId="014DD18C" w:rsidR="00590520" w:rsidRDefault="00590520" w:rsidP="00590520">
      <w:pPr>
        <w:pStyle w:val="a4"/>
        <w:numPr>
          <w:ilvl w:val="4"/>
          <w:numId w:val="45"/>
        </w:numPr>
        <w:bidi/>
        <w:spacing w:line="360" w:lineRule="auto"/>
        <w:rPr>
          <w:rFonts w:ascii="David" w:hAnsi="David" w:cs="David"/>
          <w:sz w:val="22"/>
          <w:szCs w:val="22"/>
        </w:rPr>
      </w:pPr>
      <w:r w:rsidRPr="00590520">
        <w:rPr>
          <w:rFonts w:ascii="David" w:hAnsi="David" w:cs="David"/>
          <w:sz w:val="22"/>
          <w:szCs w:val="22"/>
          <w:rtl/>
        </w:rPr>
        <w:t>האם גם כאשר אין פס"ד של בית דין רבני שאומר שיש להתגרש אפשר לדרוש פיצויים לפי כלל 2</w:t>
      </w:r>
      <w:r w:rsidRPr="00590520">
        <w:rPr>
          <w:rFonts w:ascii="David" w:hAnsi="David" w:cs="David"/>
          <w:sz w:val="22"/>
          <w:szCs w:val="22"/>
        </w:rPr>
        <w:t>?</w:t>
      </w:r>
      <w:r w:rsidR="0076747E">
        <w:rPr>
          <w:rFonts w:ascii="David" w:hAnsi="David" w:cs="David" w:hint="cs"/>
          <w:sz w:val="22"/>
          <w:szCs w:val="22"/>
          <w:rtl/>
        </w:rPr>
        <w:t xml:space="preserve"> התובעת תצטרך להוכיח כי הסתיימו הנישואין דה פקטו ולשכנע את בית המשפט לענייני משפחה שבעלה מסרב לשחררה ואז החשיבות של כלל מספר 2 תהיה עוד יותר משמעותית מכיוון שאין פסק דין רבני.</w:t>
      </w:r>
    </w:p>
    <w:p w14:paraId="15980E06" w14:textId="6B96022A" w:rsidR="00590520" w:rsidRDefault="00040F1A" w:rsidP="00567B60">
      <w:pPr>
        <w:pStyle w:val="a4"/>
        <w:numPr>
          <w:ilvl w:val="4"/>
          <w:numId w:val="45"/>
        </w:numPr>
        <w:bidi/>
        <w:spacing w:line="360" w:lineRule="auto"/>
        <w:rPr>
          <w:rFonts w:ascii="David" w:hAnsi="David" w:cs="David"/>
          <w:sz w:val="22"/>
          <w:szCs w:val="22"/>
        </w:rPr>
      </w:pPr>
      <w:r>
        <w:rPr>
          <w:rFonts w:ascii="David" w:hAnsi="David" w:cs="David" w:hint="cs"/>
          <w:sz w:val="22"/>
          <w:szCs w:val="22"/>
          <w:rtl/>
        </w:rPr>
        <w:t xml:space="preserve">כלל 2 במקרים של תביעה אזרחית לסירוב גט יכול להיות חידוש גדול כי הוא יבסס גישה שקובעת שניתן לתת פיצוי בגין </w:t>
      </w:r>
      <w:r w:rsidR="00610492">
        <w:rPr>
          <w:rFonts w:ascii="David" w:hAnsi="David" w:cs="David" w:hint="cs"/>
          <w:sz w:val="22"/>
          <w:szCs w:val="22"/>
          <w:rtl/>
        </w:rPr>
        <w:t>התנהגות שנחשבת "לגיטימית" בעיני בית הדין (סירוב גט לאחר מצווה או המצלה או ללא פסק דין)</w:t>
      </w:r>
      <w:r w:rsidR="00567B60">
        <w:rPr>
          <w:rFonts w:ascii="David" w:hAnsi="David" w:cs="David" w:hint="cs"/>
          <w:sz w:val="22"/>
          <w:szCs w:val="22"/>
          <w:rtl/>
        </w:rPr>
        <w:t>, אף אינה רצויה.</w:t>
      </w:r>
    </w:p>
    <w:p w14:paraId="74DDF51F" w14:textId="04524FB3" w:rsidR="00C2789D" w:rsidRDefault="00C2789D" w:rsidP="00C2789D">
      <w:pPr>
        <w:bidi/>
        <w:spacing w:line="360" w:lineRule="auto"/>
        <w:rPr>
          <w:rFonts w:ascii="David" w:hAnsi="David" w:cs="David"/>
          <w:sz w:val="22"/>
          <w:szCs w:val="22"/>
          <w:rtl/>
        </w:rPr>
      </w:pPr>
    </w:p>
    <w:p w14:paraId="64C84A5C" w14:textId="72D99E6F" w:rsidR="00C2789D" w:rsidRDefault="00C2789D" w:rsidP="00C2789D">
      <w:pPr>
        <w:bidi/>
        <w:spacing w:line="360" w:lineRule="auto"/>
        <w:rPr>
          <w:rFonts w:ascii="David" w:hAnsi="David" w:cs="David"/>
          <w:sz w:val="22"/>
          <w:szCs w:val="22"/>
          <w:rtl/>
        </w:rPr>
      </w:pPr>
    </w:p>
    <w:p w14:paraId="21A0018F" w14:textId="1268A0E5" w:rsidR="00C2789D" w:rsidRDefault="00C2789D" w:rsidP="00C2789D">
      <w:pPr>
        <w:bidi/>
        <w:spacing w:line="360" w:lineRule="auto"/>
        <w:rPr>
          <w:rFonts w:ascii="David" w:hAnsi="David" w:cs="David"/>
          <w:sz w:val="22"/>
          <w:szCs w:val="22"/>
          <w:rtl/>
        </w:rPr>
      </w:pPr>
    </w:p>
    <w:p w14:paraId="52F131C7" w14:textId="0A0F8F2A" w:rsidR="00C2789D" w:rsidRDefault="00C2789D" w:rsidP="00C2789D">
      <w:pPr>
        <w:bidi/>
        <w:spacing w:line="360" w:lineRule="auto"/>
        <w:rPr>
          <w:rFonts w:ascii="David" w:hAnsi="David" w:cs="David"/>
          <w:sz w:val="22"/>
          <w:szCs w:val="22"/>
          <w:rtl/>
        </w:rPr>
      </w:pPr>
    </w:p>
    <w:p w14:paraId="11F3F901" w14:textId="57A45E6C" w:rsidR="00C2789D" w:rsidRDefault="00C2789D" w:rsidP="00C2789D">
      <w:pPr>
        <w:bidi/>
        <w:spacing w:line="360" w:lineRule="auto"/>
        <w:rPr>
          <w:rFonts w:ascii="David" w:hAnsi="David" w:cs="David"/>
          <w:sz w:val="22"/>
          <w:szCs w:val="22"/>
          <w:rtl/>
        </w:rPr>
      </w:pPr>
    </w:p>
    <w:p w14:paraId="57C744E0" w14:textId="12AA37F2" w:rsidR="00C2789D" w:rsidRDefault="00C2789D" w:rsidP="00C2789D">
      <w:pPr>
        <w:bidi/>
        <w:spacing w:line="360" w:lineRule="auto"/>
        <w:rPr>
          <w:rFonts w:ascii="David" w:hAnsi="David" w:cs="David"/>
          <w:sz w:val="22"/>
          <w:szCs w:val="22"/>
          <w:rtl/>
        </w:rPr>
      </w:pPr>
    </w:p>
    <w:p w14:paraId="2730E7FA" w14:textId="1A4029FB" w:rsidR="00C2789D" w:rsidRDefault="00C2789D" w:rsidP="00C2789D">
      <w:pPr>
        <w:bidi/>
        <w:spacing w:line="360" w:lineRule="auto"/>
        <w:rPr>
          <w:rFonts w:ascii="David" w:hAnsi="David" w:cs="David"/>
          <w:sz w:val="22"/>
          <w:szCs w:val="22"/>
          <w:rtl/>
        </w:rPr>
      </w:pPr>
    </w:p>
    <w:p w14:paraId="7CBDE08B" w14:textId="585AB2B3" w:rsidR="00073AD9" w:rsidRPr="007957D3" w:rsidRDefault="007F3CB9" w:rsidP="00567B60">
      <w:pPr>
        <w:pStyle w:val="a4"/>
        <w:numPr>
          <w:ilvl w:val="0"/>
          <w:numId w:val="45"/>
        </w:numPr>
        <w:shd w:val="clear" w:color="auto" w:fill="DBF6B9" w:themeFill="accent3" w:themeFillTint="66"/>
        <w:bidi/>
        <w:spacing w:line="360" w:lineRule="auto"/>
        <w:jc w:val="both"/>
        <w:rPr>
          <w:rFonts w:ascii="David" w:hAnsi="David" w:cs="David"/>
          <w:b/>
          <w:bCs/>
          <w:sz w:val="22"/>
          <w:szCs w:val="22"/>
        </w:rPr>
      </w:pPr>
      <w:r w:rsidRPr="007957D3">
        <w:rPr>
          <w:rFonts w:ascii="David" w:hAnsi="David" w:cs="David" w:hint="cs"/>
          <w:b/>
          <w:bCs/>
          <w:sz w:val="22"/>
          <w:szCs w:val="22"/>
          <w:rtl/>
        </w:rPr>
        <w:t xml:space="preserve">מקרה מבחן 1: </w:t>
      </w:r>
      <w:r w:rsidR="00B109B1" w:rsidRPr="007957D3">
        <w:rPr>
          <w:rFonts w:ascii="David" w:hAnsi="David" w:cs="David" w:hint="cs"/>
          <w:b/>
          <w:bCs/>
          <w:sz w:val="22"/>
          <w:szCs w:val="22"/>
          <w:rtl/>
        </w:rPr>
        <w:t>דוגמת המפעל\הקרינה</w:t>
      </w:r>
      <w:r w:rsidR="0006575A" w:rsidRPr="007957D3">
        <w:rPr>
          <w:rFonts w:ascii="David" w:hAnsi="David" w:cs="David" w:hint="cs"/>
          <w:b/>
          <w:bCs/>
          <w:sz w:val="22"/>
          <w:szCs w:val="22"/>
          <w:rtl/>
        </w:rPr>
        <w:t xml:space="preserve"> </w:t>
      </w:r>
      <w:r w:rsidR="0059438D" w:rsidRPr="007957D3">
        <w:rPr>
          <w:rFonts w:ascii="David" w:hAnsi="David" w:cs="David" w:hint="cs"/>
          <w:sz w:val="22"/>
          <w:szCs w:val="22"/>
          <w:rtl/>
        </w:rPr>
        <w:t>(</w:t>
      </w:r>
      <w:r w:rsidR="0006575A" w:rsidRPr="007957D3">
        <w:rPr>
          <w:rFonts w:ascii="David" w:hAnsi="David" w:cs="David" w:hint="cs"/>
          <w:sz w:val="22"/>
          <w:szCs w:val="22"/>
          <w:rtl/>
        </w:rPr>
        <w:t>לבחינה פלורליסטית של מטרות דיני הנזיקין</w:t>
      </w:r>
      <w:r w:rsidR="0059438D" w:rsidRPr="007957D3">
        <w:rPr>
          <w:rFonts w:ascii="David" w:hAnsi="David" w:cs="David" w:hint="cs"/>
          <w:sz w:val="22"/>
          <w:szCs w:val="22"/>
          <w:rtl/>
        </w:rPr>
        <w:t>)</w:t>
      </w:r>
      <w:r w:rsidR="0006575A" w:rsidRPr="007957D3">
        <w:rPr>
          <w:rFonts w:ascii="David" w:hAnsi="David" w:cs="David" w:hint="cs"/>
          <w:sz w:val="22"/>
          <w:szCs w:val="22"/>
          <w:rtl/>
        </w:rPr>
        <w:t>:</w:t>
      </w:r>
    </w:p>
    <w:p w14:paraId="31FD32F7" w14:textId="1873405F" w:rsidR="000612DD" w:rsidRPr="007957D3" w:rsidRDefault="0093430E" w:rsidP="00E64710">
      <w:pPr>
        <w:pStyle w:val="a4"/>
        <w:numPr>
          <w:ilvl w:val="1"/>
          <w:numId w:val="45"/>
        </w:numPr>
        <w:bidi/>
        <w:spacing w:line="360" w:lineRule="auto"/>
        <w:jc w:val="both"/>
        <w:rPr>
          <w:rFonts w:ascii="David" w:hAnsi="David" w:cs="David"/>
          <w:sz w:val="22"/>
          <w:szCs w:val="22"/>
        </w:rPr>
      </w:pPr>
      <w:r w:rsidRPr="007957D3">
        <w:rPr>
          <w:rFonts w:ascii="David" w:hAnsi="David" w:cs="David" w:hint="cs"/>
          <w:b/>
          <w:bCs/>
          <w:sz w:val="22"/>
          <w:szCs w:val="22"/>
          <w:rtl/>
        </w:rPr>
        <w:lastRenderedPageBreak/>
        <w:t>אירועון 11:</w:t>
      </w:r>
      <w:r w:rsidR="000612DD" w:rsidRPr="007957D3">
        <w:rPr>
          <w:rFonts w:ascii="David" w:hAnsi="David" w:cs="David" w:hint="cs"/>
          <w:sz w:val="22"/>
          <w:szCs w:val="22"/>
          <w:rtl/>
        </w:rPr>
        <w:t xml:space="preserve"> </w:t>
      </w:r>
      <w:r w:rsidRPr="007957D3">
        <w:rPr>
          <w:rFonts w:asciiTheme="majorHAnsi" w:hAnsiTheme="majorHAnsi" w:cstheme="majorHAnsi"/>
          <w:sz w:val="22"/>
          <w:szCs w:val="22"/>
          <w:rtl/>
        </w:rPr>
        <w:t xml:space="preserve"> מאיר הינו הבעלים והמפעיל של מפעל </w:t>
      </w:r>
      <w:r w:rsidR="00335B20" w:rsidRPr="007957D3">
        <w:rPr>
          <w:rFonts w:asciiTheme="majorHAnsi" w:hAnsiTheme="majorHAnsi" w:cstheme="majorHAnsi" w:hint="cs"/>
          <w:sz w:val="22"/>
          <w:szCs w:val="22"/>
          <w:rtl/>
        </w:rPr>
        <w:t>הפולט</w:t>
      </w:r>
      <w:r w:rsidRPr="007957D3">
        <w:rPr>
          <w:rFonts w:asciiTheme="majorHAnsi" w:hAnsiTheme="majorHAnsi" w:cstheme="majorHAnsi"/>
          <w:sz w:val="22"/>
          <w:szCs w:val="22"/>
          <w:rtl/>
        </w:rPr>
        <w:t xml:space="preserve"> קרינה רדיואקטיבית</w:t>
      </w:r>
      <w:r w:rsidR="008E18E0" w:rsidRPr="007957D3">
        <w:rPr>
          <w:rFonts w:asciiTheme="majorHAnsi" w:hAnsiTheme="majorHAnsi" w:cstheme="majorHAnsi"/>
          <w:sz w:val="22"/>
          <w:szCs w:val="22"/>
          <w:rtl/>
        </w:rPr>
        <w:t>. קרינה זו מהווה התנהגות עוולתית. מסתבר כי עקב החשיפה לקרינה, גדל מספר</w:t>
      </w:r>
      <w:r w:rsidR="00E508C1" w:rsidRPr="007957D3">
        <w:rPr>
          <w:rFonts w:asciiTheme="majorHAnsi" w:hAnsiTheme="majorHAnsi" w:cstheme="majorHAnsi"/>
          <w:sz w:val="22"/>
          <w:szCs w:val="22"/>
          <w:rtl/>
        </w:rPr>
        <w:t>ם של חולי הסרטן בסביבה הסמוכה למפעל (המונה אלף בני אדם)</w:t>
      </w:r>
      <w:r w:rsidR="002B569E" w:rsidRPr="007957D3">
        <w:rPr>
          <w:rFonts w:asciiTheme="majorHAnsi" w:hAnsiTheme="majorHAnsi" w:cstheme="majorHAnsi"/>
          <w:sz w:val="22"/>
          <w:szCs w:val="22"/>
          <w:rtl/>
        </w:rPr>
        <w:t>, ממאה למאה עשרים וחמישה (בממוצע שנתי</w:t>
      </w:r>
      <w:r w:rsidR="00DD0827" w:rsidRPr="007957D3">
        <w:rPr>
          <w:rFonts w:asciiTheme="majorHAnsi" w:hAnsiTheme="majorHAnsi" w:cstheme="majorHAnsi" w:hint="cs"/>
          <w:sz w:val="22"/>
          <w:szCs w:val="22"/>
          <w:rtl/>
        </w:rPr>
        <w:t>, עליה ב20%</w:t>
      </w:r>
      <w:r w:rsidR="002B569E" w:rsidRPr="007957D3">
        <w:rPr>
          <w:rFonts w:asciiTheme="majorHAnsi" w:hAnsiTheme="majorHAnsi" w:cstheme="majorHAnsi"/>
          <w:sz w:val="22"/>
          <w:szCs w:val="22"/>
          <w:rtl/>
        </w:rPr>
        <w:t xml:space="preserve">). יעקב הגר סמוך למפעל, לוקה במחלה העשויה להיות </w:t>
      </w:r>
      <w:r w:rsidR="00AF15D7" w:rsidRPr="007957D3">
        <w:rPr>
          <w:rFonts w:asciiTheme="majorHAnsi" w:hAnsiTheme="majorHAnsi" w:cstheme="majorHAnsi"/>
          <w:sz w:val="22"/>
          <w:szCs w:val="22"/>
          <w:rtl/>
        </w:rPr>
        <w:t>תוצאה של הקרינה.</w:t>
      </w:r>
    </w:p>
    <w:p w14:paraId="2A42E315" w14:textId="7051D76D" w:rsidR="004E0091" w:rsidRPr="007957D3" w:rsidRDefault="00335B20" w:rsidP="00E64710">
      <w:pPr>
        <w:pStyle w:val="a4"/>
        <w:numPr>
          <w:ilvl w:val="2"/>
          <w:numId w:val="45"/>
        </w:numPr>
        <w:bidi/>
        <w:spacing w:line="360" w:lineRule="auto"/>
        <w:jc w:val="both"/>
        <w:rPr>
          <w:rFonts w:ascii="David" w:hAnsi="David" w:cs="David"/>
          <w:sz w:val="22"/>
          <w:szCs w:val="22"/>
        </w:rPr>
      </w:pPr>
      <w:r w:rsidRPr="007957D3">
        <w:rPr>
          <w:rFonts w:ascii="David" w:hAnsi="David" w:cs="David" w:hint="cs"/>
          <w:sz w:val="22"/>
          <w:szCs w:val="22"/>
          <w:rtl/>
        </w:rPr>
        <w:t xml:space="preserve">הבעיה: </w:t>
      </w:r>
      <w:r w:rsidR="00CA5F64" w:rsidRPr="007957D3">
        <w:rPr>
          <w:rFonts w:ascii="David" w:hAnsi="David" w:cs="David" w:hint="cs"/>
          <w:b/>
          <w:bCs/>
          <w:sz w:val="22"/>
          <w:szCs w:val="22"/>
          <w:rtl/>
        </w:rPr>
        <w:t>קש"ס</w:t>
      </w:r>
      <w:r w:rsidR="00CA5F64" w:rsidRPr="007957D3">
        <w:rPr>
          <w:rFonts w:ascii="David" w:hAnsi="David" w:cs="David" w:hint="cs"/>
          <w:sz w:val="22"/>
          <w:szCs w:val="22"/>
          <w:rtl/>
        </w:rPr>
        <w:t xml:space="preserve">, יעקב חולה בסרטן, אבל כיצד נוכיח שהסיכון נגרם בעקבות המפעל. </w:t>
      </w:r>
      <w:r w:rsidR="00D13807" w:rsidRPr="007957D3">
        <w:rPr>
          <w:rFonts w:ascii="David" w:hAnsi="David" w:cs="David" w:hint="cs"/>
          <w:sz w:val="22"/>
          <w:szCs w:val="22"/>
          <w:rtl/>
        </w:rPr>
        <w:t xml:space="preserve">אומנם המפעל הוא הדבר היחיד שהשתנה ולכן ברור שהעלייה התחלואה היא בגלל המפעל, אבל אין זה אומר שבטוח יעקב חלה בעקבות המפעל. עליו לנסות להוכיח מעל חמישים אחוז שהוא לא היה חולה אלמלא המפעל (להוכיח שהוא חלק מה20% שחלו בעקבות המפעל). אם אדם היה חולה ממילא אין קשר סיבתי בין הנזק לעוולה. הסיכוי שיעקב לא היה חולה אלמלא הוא 80% ולכן יעקב לא יצליח להוכיח מעל 50% ואין קש"ס. </w:t>
      </w:r>
    </w:p>
    <w:p w14:paraId="183D01D6" w14:textId="7A8CDD3E" w:rsidR="00CA7C99" w:rsidRPr="007957D3" w:rsidRDefault="00CA7C99" w:rsidP="00E64710">
      <w:pPr>
        <w:pStyle w:val="a4"/>
        <w:numPr>
          <w:ilvl w:val="2"/>
          <w:numId w:val="45"/>
        </w:numPr>
        <w:bidi/>
        <w:spacing w:line="360" w:lineRule="auto"/>
        <w:jc w:val="both"/>
        <w:rPr>
          <w:rFonts w:ascii="David" w:hAnsi="David" w:cs="David"/>
          <w:sz w:val="22"/>
          <w:szCs w:val="22"/>
        </w:rPr>
      </w:pPr>
      <w:r w:rsidRPr="007957D3">
        <w:rPr>
          <w:rFonts w:ascii="David" w:hAnsi="David" w:cs="David" w:hint="cs"/>
          <w:b/>
          <w:bCs/>
          <w:sz w:val="22"/>
          <w:szCs w:val="22"/>
          <w:rtl/>
        </w:rPr>
        <w:t>האפשריות השונות</w:t>
      </w:r>
      <w:r w:rsidRPr="007957D3">
        <w:rPr>
          <w:rFonts w:ascii="David" w:hAnsi="David" w:cs="David" w:hint="cs"/>
          <w:sz w:val="22"/>
          <w:szCs w:val="22"/>
          <w:rtl/>
        </w:rPr>
        <w:t>:</w:t>
      </w:r>
      <w:r w:rsidR="00C8177A" w:rsidRPr="007957D3">
        <w:rPr>
          <w:rFonts w:ascii="David" w:hAnsi="David" w:cs="David" w:hint="cs"/>
          <w:sz w:val="22"/>
          <w:szCs w:val="22"/>
          <w:rtl/>
        </w:rPr>
        <w:t xml:space="preserve"> </w:t>
      </w:r>
    </w:p>
    <w:p w14:paraId="3B0A7BFC" w14:textId="093E3586" w:rsidR="00CA7C99" w:rsidRPr="007957D3" w:rsidRDefault="002353B4" w:rsidP="00E64710">
      <w:pPr>
        <w:pStyle w:val="a4"/>
        <w:numPr>
          <w:ilvl w:val="3"/>
          <w:numId w:val="45"/>
        </w:numPr>
        <w:bidi/>
        <w:spacing w:line="360" w:lineRule="auto"/>
        <w:jc w:val="both"/>
        <w:rPr>
          <w:rFonts w:ascii="David" w:hAnsi="David" w:cs="David"/>
          <w:sz w:val="22"/>
          <w:szCs w:val="22"/>
        </w:rPr>
      </w:pPr>
      <w:r w:rsidRPr="007957D3">
        <w:rPr>
          <w:rFonts w:ascii="David" w:hAnsi="David" w:cs="David" w:hint="cs"/>
          <w:sz w:val="22"/>
          <w:szCs w:val="22"/>
          <w:u w:val="single"/>
          <w:rtl/>
        </w:rPr>
        <w:t>אפשרות ראשונה</w:t>
      </w:r>
      <w:r w:rsidRPr="007957D3">
        <w:rPr>
          <w:rFonts w:ascii="David" w:hAnsi="David" w:cs="David" w:hint="cs"/>
          <w:sz w:val="22"/>
          <w:szCs w:val="22"/>
          <w:rtl/>
        </w:rPr>
        <w:t xml:space="preserve">: </w:t>
      </w:r>
      <w:r w:rsidR="00CA7C99" w:rsidRPr="007957D3">
        <w:rPr>
          <w:rFonts w:ascii="David" w:hAnsi="David" w:cs="David" w:hint="cs"/>
          <w:sz w:val="22"/>
          <w:szCs w:val="22"/>
          <w:rtl/>
        </w:rPr>
        <w:t>לא לתת פיצוי</w:t>
      </w:r>
      <w:r w:rsidR="00D57091" w:rsidRPr="007957D3">
        <w:rPr>
          <w:rFonts w:ascii="David" w:hAnsi="David" w:cs="David" w:hint="cs"/>
          <w:sz w:val="22"/>
          <w:szCs w:val="22"/>
          <w:rtl/>
        </w:rPr>
        <w:t xml:space="preserve"> - הגישה המסורתית של דיני הנזיקין שאומרת שאין לפצות אף תובע בגלל קושי בהוכחת קש"ס.</w:t>
      </w:r>
      <w:r w:rsidRPr="007957D3">
        <w:rPr>
          <w:rFonts w:ascii="David" w:hAnsi="David" w:cs="David" w:hint="cs"/>
          <w:b/>
          <w:bCs/>
          <w:sz w:val="22"/>
          <w:szCs w:val="22"/>
          <w:rtl/>
        </w:rPr>
        <w:t xml:space="preserve"> </w:t>
      </w:r>
      <w:r w:rsidR="00D57091" w:rsidRPr="007957D3">
        <w:rPr>
          <w:rFonts w:ascii="David" w:hAnsi="David" w:cs="David" w:hint="cs"/>
          <w:b/>
          <w:bCs/>
          <w:sz w:val="22"/>
          <w:szCs w:val="22"/>
          <w:rtl/>
        </w:rPr>
        <w:t>החלופה הגרועה ביותר לניזוק.</w:t>
      </w:r>
      <w:r w:rsidR="00C8177A" w:rsidRPr="007957D3">
        <w:rPr>
          <w:rFonts w:ascii="David" w:hAnsi="David" w:cs="David" w:hint="cs"/>
          <w:sz w:val="22"/>
          <w:szCs w:val="22"/>
          <w:rtl/>
        </w:rPr>
        <w:t xml:space="preserve"> </w:t>
      </w:r>
    </w:p>
    <w:p w14:paraId="33307B2B" w14:textId="3A0F67C8" w:rsidR="00D57091" w:rsidRPr="007957D3" w:rsidRDefault="002353B4" w:rsidP="00E64710">
      <w:pPr>
        <w:pStyle w:val="a4"/>
        <w:numPr>
          <w:ilvl w:val="3"/>
          <w:numId w:val="45"/>
        </w:numPr>
        <w:bidi/>
        <w:spacing w:line="360" w:lineRule="auto"/>
        <w:jc w:val="both"/>
        <w:rPr>
          <w:rFonts w:ascii="David" w:hAnsi="David" w:cs="David"/>
          <w:sz w:val="22"/>
          <w:szCs w:val="22"/>
        </w:rPr>
      </w:pPr>
      <w:r w:rsidRPr="007957D3">
        <w:rPr>
          <w:rFonts w:ascii="David" w:hAnsi="David" w:cs="David" w:hint="cs"/>
          <w:sz w:val="22"/>
          <w:szCs w:val="22"/>
          <w:u w:val="single"/>
          <w:rtl/>
        </w:rPr>
        <w:t>אפשרות שניה</w:t>
      </w:r>
      <w:r w:rsidRPr="007957D3">
        <w:rPr>
          <w:rFonts w:ascii="David" w:hAnsi="David" w:cs="David" w:hint="cs"/>
          <w:sz w:val="22"/>
          <w:szCs w:val="22"/>
          <w:rtl/>
        </w:rPr>
        <w:t xml:space="preserve">: </w:t>
      </w:r>
      <w:r w:rsidR="003A7320" w:rsidRPr="007957D3">
        <w:rPr>
          <w:rFonts w:ascii="David" w:hAnsi="David" w:cs="David" w:hint="cs"/>
          <w:sz w:val="22"/>
          <w:szCs w:val="22"/>
          <w:rtl/>
        </w:rPr>
        <w:t xml:space="preserve">לתת פיצוי לכולם - </w:t>
      </w:r>
      <w:r w:rsidR="00FA6106" w:rsidRPr="007957D3">
        <w:rPr>
          <w:rFonts w:ascii="David" w:hAnsi="David" w:cs="David"/>
          <w:sz w:val="22"/>
          <w:szCs w:val="22"/>
          <w:rtl/>
        </w:rPr>
        <w:t>גישה שבאה 'לעגל פינות' כדי להגשים את מטרות דיני הנזיקין. ועל כן ניתן נזק לכל התובעים. דהיינו, כל אותם 125 אנשים.</w:t>
      </w:r>
      <w:r w:rsidR="00D236B1" w:rsidRPr="007957D3">
        <w:rPr>
          <w:rFonts w:ascii="David" w:hAnsi="David" w:cs="David" w:hint="cs"/>
          <w:sz w:val="22"/>
          <w:szCs w:val="22"/>
          <w:rtl/>
        </w:rPr>
        <w:t xml:space="preserve"> בעייתי, יוצר פיצוי יתר והרתעת יתר (מפרט בטבלה).</w:t>
      </w:r>
    </w:p>
    <w:p w14:paraId="5ADB42C2" w14:textId="19ADEC0C" w:rsidR="00FA6106" w:rsidRPr="007957D3" w:rsidRDefault="00C91229" w:rsidP="00E64710">
      <w:pPr>
        <w:pStyle w:val="a4"/>
        <w:numPr>
          <w:ilvl w:val="3"/>
          <w:numId w:val="45"/>
        </w:numPr>
        <w:bidi/>
        <w:spacing w:line="360" w:lineRule="auto"/>
        <w:jc w:val="both"/>
        <w:rPr>
          <w:rFonts w:ascii="David" w:hAnsi="David" w:cs="David"/>
          <w:sz w:val="22"/>
          <w:szCs w:val="22"/>
        </w:rPr>
      </w:pPr>
      <w:r w:rsidRPr="007957D3">
        <w:rPr>
          <w:rFonts w:ascii="David" w:hAnsi="David" w:cs="David" w:hint="cs"/>
          <w:sz w:val="22"/>
          <w:szCs w:val="22"/>
          <w:u w:val="single"/>
          <w:rtl/>
        </w:rPr>
        <w:t>אפשרות שלישית:</w:t>
      </w:r>
      <w:r w:rsidRPr="007957D3">
        <w:rPr>
          <w:rFonts w:ascii="David" w:hAnsi="David" w:cs="David" w:hint="cs"/>
          <w:sz w:val="22"/>
          <w:szCs w:val="22"/>
          <w:rtl/>
        </w:rPr>
        <w:t xml:space="preserve"> </w:t>
      </w:r>
      <w:r w:rsidRPr="007957D3">
        <w:rPr>
          <w:rFonts w:ascii="David" w:hAnsi="David" w:cs="David"/>
          <w:b/>
          <w:bCs/>
          <w:sz w:val="22"/>
          <w:szCs w:val="22"/>
          <w:rtl/>
        </w:rPr>
        <w:t>פתרון ביניים</w:t>
      </w:r>
      <w:r w:rsidRPr="007957D3">
        <w:rPr>
          <w:rFonts w:ascii="David" w:hAnsi="David" w:cs="David"/>
          <w:sz w:val="22"/>
          <w:szCs w:val="22"/>
        </w:rPr>
        <w:t>.</w:t>
      </w:r>
      <w:r w:rsidRPr="007957D3">
        <w:rPr>
          <w:rFonts w:ascii="David" w:hAnsi="David" w:cs="David" w:hint="cs"/>
          <w:sz w:val="22"/>
          <w:szCs w:val="22"/>
          <w:rtl/>
        </w:rPr>
        <w:t xml:space="preserve"> </w:t>
      </w:r>
      <w:r w:rsidRPr="007957D3">
        <w:rPr>
          <w:rFonts w:ascii="David" w:hAnsi="David" w:cs="David"/>
          <w:sz w:val="22"/>
          <w:szCs w:val="22"/>
          <w:rtl/>
        </w:rPr>
        <w:t>גישה של אנשי הגישה הכלכלית שהכי חשובה להם ההרתעה האופטימלית. הגישה אומרת שאם גרמת כל שנה לעלייה ב20% תחלואה אז תצטרך לשלם רק ל-25 אנשים שהם 20%.</w:t>
      </w:r>
      <w:r w:rsidR="00326AE9" w:rsidRPr="007957D3">
        <w:rPr>
          <w:rFonts w:ascii="David" w:hAnsi="David" w:cs="David" w:hint="cs"/>
          <w:sz w:val="22"/>
          <w:szCs w:val="22"/>
          <w:rtl/>
        </w:rPr>
        <w:t xml:space="preserve"> </w:t>
      </w:r>
      <w:r w:rsidR="00326AE9" w:rsidRPr="007957D3">
        <w:rPr>
          <w:rFonts w:ascii="David" w:hAnsi="David" w:cs="David"/>
          <w:sz w:val="22"/>
          <w:szCs w:val="22"/>
          <w:rtl/>
        </w:rPr>
        <w:t xml:space="preserve">אם </w:t>
      </w:r>
      <w:r w:rsidR="00E73247" w:rsidRPr="007957D3">
        <w:rPr>
          <w:rFonts w:ascii="David" w:hAnsi="David" w:cs="David" w:hint="cs"/>
          <w:sz w:val="22"/>
          <w:szCs w:val="22"/>
          <w:rtl/>
        </w:rPr>
        <w:t>יש</w:t>
      </w:r>
      <w:r w:rsidR="00326AE9" w:rsidRPr="007957D3">
        <w:rPr>
          <w:rFonts w:ascii="David" w:hAnsi="David" w:cs="David"/>
          <w:sz w:val="22"/>
          <w:szCs w:val="22"/>
          <w:rtl/>
        </w:rPr>
        <w:t xml:space="preserve"> 125 </w:t>
      </w:r>
      <w:r w:rsidR="00E73247" w:rsidRPr="007957D3">
        <w:rPr>
          <w:rFonts w:ascii="David" w:hAnsi="David" w:cs="David" w:hint="cs"/>
          <w:sz w:val="22"/>
          <w:szCs w:val="22"/>
          <w:rtl/>
        </w:rPr>
        <w:t xml:space="preserve">תובעים </w:t>
      </w:r>
      <w:r w:rsidR="00326AE9" w:rsidRPr="007957D3">
        <w:rPr>
          <w:rFonts w:ascii="David" w:hAnsi="David" w:cs="David"/>
          <w:sz w:val="22"/>
          <w:szCs w:val="22"/>
          <w:rtl/>
        </w:rPr>
        <w:t>צריך לפצות אותם בסכום הנזקים של 25 אנשים</w:t>
      </w:r>
      <w:r w:rsidR="00E20A4D" w:rsidRPr="007957D3">
        <w:rPr>
          <w:rFonts w:ascii="David" w:hAnsi="David" w:cs="David" w:hint="cs"/>
          <w:sz w:val="22"/>
          <w:szCs w:val="22"/>
          <w:rtl/>
        </w:rPr>
        <w:t xml:space="preserve"> - פיצוי לפי ההסתברות שיעקב נפגע.</w:t>
      </w:r>
      <w:r w:rsidR="00D236B1" w:rsidRPr="007957D3">
        <w:rPr>
          <w:rFonts w:ascii="David" w:hAnsi="David" w:cs="David" w:hint="cs"/>
          <w:sz w:val="22"/>
          <w:szCs w:val="22"/>
          <w:rtl/>
        </w:rPr>
        <w:t xml:space="preserve"> גישת הביניים היא לא הוגנת </w:t>
      </w:r>
      <w:r w:rsidR="00570314" w:rsidRPr="007957D3">
        <w:rPr>
          <w:rFonts w:ascii="David" w:hAnsi="David" w:cs="David" w:hint="cs"/>
          <w:sz w:val="22"/>
          <w:szCs w:val="22"/>
          <w:rtl/>
        </w:rPr>
        <w:t xml:space="preserve">לגמרי, </w:t>
      </w:r>
      <w:r w:rsidR="00D236B1" w:rsidRPr="007957D3">
        <w:rPr>
          <w:rFonts w:ascii="David" w:hAnsi="David" w:cs="David" w:hint="cs"/>
          <w:sz w:val="22"/>
          <w:szCs w:val="22"/>
          <w:rtl/>
        </w:rPr>
        <w:t xml:space="preserve">מכיוון שהיא לא מפצה באופן מלא את הנפגעים, אבל היא הרע במיעוטו. </w:t>
      </w:r>
    </w:p>
    <w:p w14:paraId="1C569A51" w14:textId="39E74819" w:rsidR="00077490" w:rsidRPr="007957D3" w:rsidRDefault="00B57F93" w:rsidP="00E64710">
      <w:pPr>
        <w:pStyle w:val="a4"/>
        <w:numPr>
          <w:ilvl w:val="4"/>
          <w:numId w:val="45"/>
        </w:numPr>
        <w:bidi/>
        <w:spacing w:line="360" w:lineRule="auto"/>
        <w:jc w:val="both"/>
        <w:rPr>
          <w:rFonts w:ascii="David" w:hAnsi="David" w:cs="David"/>
          <w:sz w:val="22"/>
          <w:szCs w:val="22"/>
        </w:rPr>
      </w:pPr>
      <w:r w:rsidRPr="007957D3">
        <w:rPr>
          <w:rFonts w:ascii="David" w:hAnsi="David" w:cs="David" w:hint="cs"/>
          <w:sz w:val="22"/>
          <w:szCs w:val="22"/>
          <w:rtl/>
        </w:rPr>
        <w:t xml:space="preserve">ברעיון </w:t>
      </w:r>
      <w:r w:rsidR="00D275AC" w:rsidRPr="007957D3">
        <w:rPr>
          <w:rFonts w:ascii="David" w:hAnsi="David" w:cs="David" w:hint="cs"/>
          <w:sz w:val="22"/>
          <w:szCs w:val="22"/>
          <w:rtl/>
        </w:rPr>
        <w:t xml:space="preserve"> לפי חלופה זו </w:t>
      </w:r>
      <w:r w:rsidRPr="007957D3">
        <w:rPr>
          <w:rFonts w:ascii="David" w:hAnsi="David" w:cs="David" w:hint="cs"/>
          <w:sz w:val="22"/>
          <w:szCs w:val="22"/>
          <w:rtl/>
        </w:rPr>
        <w:t xml:space="preserve">- יעקב לא חייב לבוא </w:t>
      </w:r>
      <w:r w:rsidR="000948DD" w:rsidRPr="007957D3">
        <w:rPr>
          <w:rFonts w:ascii="David" w:hAnsi="David" w:cs="David" w:hint="cs"/>
          <w:sz w:val="22"/>
          <w:szCs w:val="22"/>
          <w:rtl/>
        </w:rPr>
        <w:t>עם</w:t>
      </w:r>
      <w:r w:rsidRPr="007957D3">
        <w:rPr>
          <w:rFonts w:ascii="David" w:hAnsi="David" w:cs="David" w:hint="cs"/>
          <w:sz w:val="22"/>
          <w:szCs w:val="22"/>
          <w:rtl/>
        </w:rPr>
        <w:t xml:space="preserve"> כל החולים לבית המשפט ויכול לבוא לבד ולתבוע לפי מאזן </w:t>
      </w:r>
      <w:r w:rsidR="00D275AC" w:rsidRPr="007957D3">
        <w:rPr>
          <w:rFonts w:ascii="David" w:hAnsi="David" w:cs="David" w:hint="cs"/>
          <w:sz w:val="22"/>
          <w:szCs w:val="22"/>
          <w:rtl/>
        </w:rPr>
        <w:t>הסתברויו</w:t>
      </w:r>
      <w:r w:rsidR="00D275AC" w:rsidRPr="007957D3">
        <w:rPr>
          <w:rFonts w:ascii="David" w:hAnsi="David" w:cs="David" w:hint="eastAsia"/>
          <w:sz w:val="22"/>
          <w:szCs w:val="22"/>
          <w:rtl/>
        </w:rPr>
        <w:t>ת</w:t>
      </w:r>
      <w:r w:rsidRPr="007957D3">
        <w:rPr>
          <w:rFonts w:ascii="David" w:hAnsi="David" w:cs="David" w:hint="cs"/>
          <w:sz w:val="22"/>
          <w:szCs w:val="22"/>
          <w:rtl/>
        </w:rPr>
        <w:t>.</w:t>
      </w:r>
    </w:p>
    <w:p w14:paraId="1257521B" w14:textId="6C1F7796" w:rsidR="009B4C3C" w:rsidRDefault="0067071F" w:rsidP="00E64710">
      <w:pPr>
        <w:pStyle w:val="a4"/>
        <w:numPr>
          <w:ilvl w:val="4"/>
          <w:numId w:val="45"/>
        </w:numPr>
        <w:bidi/>
        <w:spacing w:line="360" w:lineRule="auto"/>
        <w:jc w:val="both"/>
        <w:rPr>
          <w:rFonts w:ascii="David" w:hAnsi="David" w:cs="David"/>
          <w:sz w:val="22"/>
          <w:szCs w:val="22"/>
        </w:rPr>
      </w:pPr>
      <w:r w:rsidRPr="007957D3">
        <w:rPr>
          <w:rFonts w:ascii="David" w:hAnsi="David" w:cs="David" w:hint="cs"/>
          <w:sz w:val="22"/>
          <w:szCs w:val="22"/>
          <w:rtl/>
        </w:rPr>
        <w:t>ניתן לומר שבחלופה שלוש</w:t>
      </w:r>
      <w:r w:rsidR="003E0FF6" w:rsidRPr="007957D3">
        <w:rPr>
          <w:rFonts w:ascii="David" w:hAnsi="David" w:cs="David" w:hint="cs"/>
          <w:sz w:val="22"/>
          <w:szCs w:val="22"/>
          <w:rtl/>
        </w:rPr>
        <w:t xml:space="preserve"> אין מדובר בהקלה בדיני הראיות, </w:t>
      </w:r>
      <w:r w:rsidR="00BD78EF" w:rsidRPr="007957D3">
        <w:rPr>
          <w:rFonts w:ascii="David" w:hAnsi="David" w:cs="David" w:hint="cs"/>
          <w:sz w:val="22"/>
          <w:szCs w:val="22"/>
          <w:rtl/>
        </w:rPr>
        <w:t>חלופה זו</w:t>
      </w:r>
      <w:r w:rsidR="00AE1767" w:rsidRPr="007957D3">
        <w:rPr>
          <w:rFonts w:ascii="David" w:hAnsi="David" w:cs="David" w:hint="cs"/>
          <w:sz w:val="22"/>
          <w:szCs w:val="22"/>
          <w:rtl/>
        </w:rPr>
        <w:t xml:space="preserve"> </w:t>
      </w:r>
      <w:r w:rsidR="00A3789D" w:rsidRPr="007957D3">
        <w:rPr>
          <w:rFonts w:ascii="David" w:hAnsi="David" w:cs="David"/>
          <w:sz w:val="22"/>
          <w:szCs w:val="22"/>
          <w:rtl/>
        </w:rPr>
        <w:t xml:space="preserve">בעצם אומרת </w:t>
      </w:r>
      <w:r w:rsidR="00BD78EF" w:rsidRPr="007957D3">
        <w:rPr>
          <w:rFonts w:ascii="David" w:hAnsi="David" w:cs="David" w:hint="cs"/>
          <w:sz w:val="22"/>
          <w:szCs w:val="22"/>
          <w:rtl/>
        </w:rPr>
        <w:t>שאתה</w:t>
      </w:r>
      <w:r w:rsidR="00A3789D" w:rsidRPr="007957D3">
        <w:rPr>
          <w:rFonts w:ascii="David" w:hAnsi="David" w:cs="David"/>
          <w:sz w:val="22"/>
          <w:szCs w:val="22"/>
          <w:rtl/>
        </w:rPr>
        <w:t xml:space="preserve"> מוכיח מעל 50% את </w:t>
      </w:r>
      <w:r w:rsidR="00242ED6" w:rsidRPr="007957D3">
        <w:rPr>
          <w:rFonts w:ascii="David" w:hAnsi="David" w:cs="David" w:hint="cs"/>
          <w:sz w:val="22"/>
          <w:szCs w:val="22"/>
          <w:rtl/>
        </w:rPr>
        <w:t>את החשיפה ל</w:t>
      </w:r>
      <w:r w:rsidR="00A3789D" w:rsidRPr="007957D3">
        <w:rPr>
          <w:rFonts w:ascii="David" w:hAnsi="David" w:cs="David"/>
          <w:sz w:val="22"/>
          <w:szCs w:val="22"/>
          <w:rtl/>
        </w:rPr>
        <w:t xml:space="preserve">נזק שלך </w:t>
      </w:r>
      <w:r w:rsidR="001D5F43" w:rsidRPr="007957D3">
        <w:rPr>
          <w:rFonts w:ascii="David" w:hAnsi="David" w:cs="David" w:hint="cs"/>
          <w:sz w:val="22"/>
          <w:szCs w:val="22"/>
          <w:rtl/>
        </w:rPr>
        <w:t xml:space="preserve">- </w:t>
      </w:r>
      <w:r w:rsidR="00412A0A" w:rsidRPr="007957D3">
        <w:rPr>
          <w:rFonts w:ascii="David" w:hAnsi="David" w:cs="David" w:hint="cs"/>
          <w:sz w:val="22"/>
          <w:szCs w:val="22"/>
          <w:rtl/>
        </w:rPr>
        <w:t>הוכחת מעל 50</w:t>
      </w:r>
      <w:r w:rsidR="005D14E9" w:rsidRPr="007957D3">
        <w:rPr>
          <w:rFonts w:ascii="David" w:hAnsi="David" w:cs="David" w:hint="cs"/>
          <w:sz w:val="22"/>
          <w:szCs w:val="22"/>
          <w:rtl/>
        </w:rPr>
        <w:t>%</w:t>
      </w:r>
      <w:r w:rsidR="00412A0A" w:rsidRPr="007957D3">
        <w:rPr>
          <w:rFonts w:ascii="David" w:hAnsi="David" w:cs="David" w:hint="cs"/>
          <w:sz w:val="22"/>
          <w:szCs w:val="22"/>
          <w:rtl/>
        </w:rPr>
        <w:t xml:space="preserve"> שהמפעל גרם ל20% מהנזק שלך.</w:t>
      </w:r>
      <w:r w:rsidR="005D14E9" w:rsidRPr="007957D3">
        <w:rPr>
          <w:rFonts w:ascii="David" w:hAnsi="David" w:cs="David" w:hint="cs"/>
          <w:sz w:val="22"/>
          <w:szCs w:val="22"/>
          <w:rtl/>
        </w:rPr>
        <w:t xml:space="preserve"> </w:t>
      </w:r>
      <w:r w:rsidR="007343AD" w:rsidRPr="007957D3">
        <w:rPr>
          <w:rFonts w:ascii="David" w:hAnsi="David" w:cs="David" w:hint="cs"/>
          <w:sz w:val="22"/>
          <w:szCs w:val="22"/>
          <w:rtl/>
        </w:rPr>
        <w:t xml:space="preserve">לא מדובר בשינו בדיני ראיות,  אלא </w:t>
      </w:r>
      <w:r w:rsidR="005D14E9" w:rsidRPr="007957D3">
        <w:rPr>
          <w:rFonts w:ascii="David" w:hAnsi="David" w:cs="David" w:hint="cs"/>
          <w:sz w:val="22"/>
          <w:szCs w:val="22"/>
          <w:rtl/>
        </w:rPr>
        <w:t>שינוי בדיני הנזיקין הכרה בנזק שנקרא</w:t>
      </w:r>
      <w:r w:rsidR="00242ED6" w:rsidRPr="007957D3">
        <w:rPr>
          <w:rFonts w:ascii="David" w:hAnsi="David" w:cs="David" w:hint="cs"/>
          <w:sz w:val="22"/>
          <w:szCs w:val="22"/>
          <w:rtl/>
        </w:rPr>
        <w:t>:</w:t>
      </w:r>
      <w:r w:rsidR="005D14E9" w:rsidRPr="007957D3">
        <w:rPr>
          <w:rFonts w:ascii="David" w:hAnsi="David" w:cs="David" w:hint="cs"/>
          <w:sz w:val="22"/>
          <w:szCs w:val="22"/>
          <w:rtl/>
        </w:rPr>
        <w:t xml:space="preserve"> חשיפה לנזק.</w:t>
      </w:r>
    </w:p>
    <w:p w14:paraId="0E3B9E8C" w14:textId="5182FCB7" w:rsidR="00C2789D" w:rsidRDefault="00C2789D" w:rsidP="00C2789D">
      <w:pPr>
        <w:bidi/>
        <w:spacing w:line="360" w:lineRule="auto"/>
        <w:jc w:val="both"/>
        <w:rPr>
          <w:rFonts w:ascii="David" w:hAnsi="David" w:cs="David"/>
          <w:sz w:val="22"/>
          <w:szCs w:val="22"/>
          <w:rtl/>
        </w:rPr>
      </w:pPr>
    </w:p>
    <w:p w14:paraId="2925CA14" w14:textId="29C633B0" w:rsidR="00C2789D" w:rsidRDefault="00C2789D" w:rsidP="00C2789D">
      <w:pPr>
        <w:bidi/>
        <w:spacing w:line="360" w:lineRule="auto"/>
        <w:jc w:val="both"/>
        <w:rPr>
          <w:rFonts w:ascii="David" w:hAnsi="David" w:cs="David"/>
          <w:sz w:val="22"/>
          <w:szCs w:val="22"/>
          <w:rtl/>
        </w:rPr>
      </w:pPr>
    </w:p>
    <w:p w14:paraId="33B9B949" w14:textId="7705F0E5" w:rsidR="00C2789D" w:rsidRDefault="00C2789D" w:rsidP="00C2789D">
      <w:pPr>
        <w:bidi/>
        <w:spacing w:line="360" w:lineRule="auto"/>
        <w:jc w:val="both"/>
        <w:rPr>
          <w:rFonts w:ascii="David" w:hAnsi="David" w:cs="David"/>
          <w:sz w:val="22"/>
          <w:szCs w:val="22"/>
          <w:rtl/>
        </w:rPr>
      </w:pPr>
    </w:p>
    <w:p w14:paraId="39F7770E" w14:textId="659F2348" w:rsidR="00C2789D" w:rsidRDefault="00C2789D" w:rsidP="00C2789D">
      <w:pPr>
        <w:bidi/>
        <w:spacing w:line="360" w:lineRule="auto"/>
        <w:jc w:val="both"/>
        <w:rPr>
          <w:rFonts w:ascii="David" w:hAnsi="David" w:cs="David"/>
          <w:sz w:val="22"/>
          <w:szCs w:val="22"/>
          <w:rtl/>
        </w:rPr>
      </w:pPr>
    </w:p>
    <w:p w14:paraId="25198123" w14:textId="5E7BD87B" w:rsidR="00C2789D" w:rsidRDefault="00C2789D" w:rsidP="00C2789D">
      <w:pPr>
        <w:bidi/>
        <w:spacing w:line="360" w:lineRule="auto"/>
        <w:jc w:val="both"/>
        <w:rPr>
          <w:rFonts w:ascii="David" w:hAnsi="David" w:cs="David"/>
          <w:sz w:val="22"/>
          <w:szCs w:val="22"/>
          <w:rtl/>
        </w:rPr>
      </w:pPr>
    </w:p>
    <w:p w14:paraId="502CCC70" w14:textId="61ABB1C9" w:rsidR="00C2789D" w:rsidRDefault="00C2789D" w:rsidP="00C2789D">
      <w:pPr>
        <w:bidi/>
        <w:spacing w:line="360" w:lineRule="auto"/>
        <w:jc w:val="both"/>
        <w:rPr>
          <w:rFonts w:ascii="David" w:hAnsi="David" w:cs="David"/>
          <w:sz w:val="22"/>
          <w:szCs w:val="22"/>
          <w:rtl/>
        </w:rPr>
      </w:pPr>
    </w:p>
    <w:p w14:paraId="12D068B4" w14:textId="604D7E75" w:rsidR="00C2789D" w:rsidRDefault="00C2789D" w:rsidP="00C2789D">
      <w:pPr>
        <w:bidi/>
        <w:spacing w:line="360" w:lineRule="auto"/>
        <w:jc w:val="both"/>
        <w:rPr>
          <w:rFonts w:ascii="David" w:hAnsi="David" w:cs="David"/>
          <w:sz w:val="22"/>
          <w:szCs w:val="22"/>
          <w:rtl/>
        </w:rPr>
      </w:pPr>
    </w:p>
    <w:p w14:paraId="17F929C5" w14:textId="4CC4272F" w:rsidR="00C2789D" w:rsidRDefault="00C2789D" w:rsidP="00C2789D">
      <w:pPr>
        <w:bidi/>
        <w:spacing w:line="360" w:lineRule="auto"/>
        <w:jc w:val="both"/>
        <w:rPr>
          <w:rFonts w:ascii="David" w:hAnsi="David" w:cs="David"/>
          <w:sz w:val="22"/>
          <w:szCs w:val="22"/>
          <w:rtl/>
        </w:rPr>
      </w:pPr>
    </w:p>
    <w:p w14:paraId="1C200DE5" w14:textId="14C1B92D" w:rsidR="00C2789D" w:rsidRDefault="00C2789D" w:rsidP="00C2789D">
      <w:pPr>
        <w:bidi/>
        <w:spacing w:line="360" w:lineRule="auto"/>
        <w:jc w:val="both"/>
        <w:rPr>
          <w:rFonts w:ascii="David" w:hAnsi="David" w:cs="David"/>
          <w:sz w:val="22"/>
          <w:szCs w:val="22"/>
          <w:rtl/>
        </w:rPr>
      </w:pPr>
    </w:p>
    <w:p w14:paraId="66E9A28D" w14:textId="2C0DE5B3" w:rsidR="00C2789D" w:rsidRDefault="00C2789D" w:rsidP="00C2789D">
      <w:pPr>
        <w:bidi/>
        <w:spacing w:line="360" w:lineRule="auto"/>
        <w:jc w:val="both"/>
        <w:rPr>
          <w:rFonts w:ascii="David" w:hAnsi="David" w:cs="David"/>
          <w:sz w:val="22"/>
          <w:szCs w:val="22"/>
          <w:rtl/>
        </w:rPr>
      </w:pPr>
    </w:p>
    <w:p w14:paraId="2C31BBC7" w14:textId="0AFD7A2B" w:rsidR="00C2789D" w:rsidRDefault="00C2789D" w:rsidP="00C2789D">
      <w:pPr>
        <w:bidi/>
        <w:spacing w:line="360" w:lineRule="auto"/>
        <w:jc w:val="both"/>
        <w:rPr>
          <w:rFonts w:ascii="David" w:hAnsi="David" w:cs="David"/>
          <w:sz w:val="22"/>
          <w:szCs w:val="22"/>
          <w:rtl/>
        </w:rPr>
      </w:pPr>
    </w:p>
    <w:p w14:paraId="394471ED" w14:textId="11D374AE" w:rsidR="00C2789D" w:rsidRDefault="00C2789D" w:rsidP="00C2789D">
      <w:pPr>
        <w:bidi/>
        <w:spacing w:line="360" w:lineRule="auto"/>
        <w:jc w:val="both"/>
        <w:rPr>
          <w:rFonts w:ascii="David" w:hAnsi="David" w:cs="David"/>
          <w:sz w:val="22"/>
          <w:szCs w:val="22"/>
          <w:rtl/>
        </w:rPr>
      </w:pPr>
    </w:p>
    <w:p w14:paraId="782FFA0B" w14:textId="63987918" w:rsidR="00C2789D" w:rsidRDefault="00C2789D" w:rsidP="00C2789D">
      <w:pPr>
        <w:bidi/>
        <w:spacing w:line="360" w:lineRule="auto"/>
        <w:jc w:val="both"/>
        <w:rPr>
          <w:rFonts w:ascii="David" w:hAnsi="David" w:cs="David"/>
          <w:sz w:val="22"/>
          <w:szCs w:val="22"/>
          <w:rtl/>
        </w:rPr>
      </w:pPr>
    </w:p>
    <w:p w14:paraId="6B6A8CB8" w14:textId="71A56A79" w:rsidR="00C2789D" w:rsidRDefault="00C2789D" w:rsidP="00C2789D">
      <w:pPr>
        <w:bidi/>
        <w:spacing w:line="360" w:lineRule="auto"/>
        <w:jc w:val="both"/>
        <w:rPr>
          <w:rFonts w:ascii="David" w:hAnsi="David" w:cs="David"/>
          <w:sz w:val="22"/>
          <w:szCs w:val="22"/>
          <w:rtl/>
        </w:rPr>
      </w:pPr>
    </w:p>
    <w:p w14:paraId="71F29911" w14:textId="02E71DC9" w:rsidR="00C2789D" w:rsidRDefault="00C2789D" w:rsidP="00C2789D">
      <w:pPr>
        <w:bidi/>
        <w:spacing w:line="360" w:lineRule="auto"/>
        <w:jc w:val="both"/>
        <w:rPr>
          <w:rFonts w:ascii="David" w:hAnsi="David" w:cs="David"/>
          <w:sz w:val="22"/>
          <w:szCs w:val="22"/>
          <w:rtl/>
        </w:rPr>
      </w:pPr>
    </w:p>
    <w:p w14:paraId="776E5E31" w14:textId="60206427" w:rsidR="00C2789D" w:rsidRDefault="00C2789D" w:rsidP="00C2789D">
      <w:pPr>
        <w:bidi/>
        <w:spacing w:line="360" w:lineRule="auto"/>
        <w:jc w:val="both"/>
        <w:rPr>
          <w:rFonts w:ascii="David" w:hAnsi="David" w:cs="David"/>
          <w:sz w:val="22"/>
          <w:szCs w:val="22"/>
          <w:rtl/>
        </w:rPr>
      </w:pPr>
    </w:p>
    <w:p w14:paraId="55AF21BB" w14:textId="3AADDC8C" w:rsidR="00C2789D" w:rsidRDefault="00C2789D" w:rsidP="00C2789D">
      <w:pPr>
        <w:bidi/>
        <w:spacing w:line="360" w:lineRule="auto"/>
        <w:jc w:val="both"/>
        <w:rPr>
          <w:rFonts w:ascii="David" w:hAnsi="David" w:cs="David"/>
          <w:sz w:val="22"/>
          <w:szCs w:val="22"/>
          <w:rtl/>
        </w:rPr>
      </w:pPr>
    </w:p>
    <w:p w14:paraId="3AF2C9FD" w14:textId="6D02362C" w:rsidR="00C2789D" w:rsidRDefault="00C2789D" w:rsidP="00C2789D">
      <w:pPr>
        <w:bidi/>
        <w:spacing w:line="360" w:lineRule="auto"/>
        <w:jc w:val="both"/>
        <w:rPr>
          <w:rFonts w:ascii="David" w:hAnsi="David" w:cs="David"/>
          <w:sz w:val="22"/>
          <w:szCs w:val="22"/>
          <w:rtl/>
        </w:rPr>
      </w:pPr>
    </w:p>
    <w:p w14:paraId="08E51AD7" w14:textId="77777777" w:rsidR="00C2789D" w:rsidRPr="00C2789D" w:rsidRDefault="00C2789D" w:rsidP="00C2789D">
      <w:pPr>
        <w:bidi/>
        <w:spacing w:line="360" w:lineRule="auto"/>
        <w:jc w:val="both"/>
        <w:rPr>
          <w:rFonts w:ascii="David" w:hAnsi="David" w:cs="David"/>
          <w:sz w:val="22"/>
          <w:szCs w:val="22"/>
        </w:rPr>
      </w:pPr>
    </w:p>
    <w:p w14:paraId="7891BECF" w14:textId="202CAD54" w:rsidR="00027F8E" w:rsidRPr="007957D3" w:rsidRDefault="00F81106" w:rsidP="00E64710">
      <w:pPr>
        <w:pStyle w:val="a4"/>
        <w:numPr>
          <w:ilvl w:val="3"/>
          <w:numId w:val="45"/>
        </w:numPr>
        <w:bidi/>
        <w:spacing w:line="360" w:lineRule="auto"/>
        <w:jc w:val="both"/>
        <w:rPr>
          <w:rFonts w:ascii="David" w:hAnsi="David" w:cs="David"/>
          <w:b/>
          <w:bCs/>
          <w:sz w:val="22"/>
          <w:szCs w:val="22"/>
        </w:rPr>
      </w:pPr>
      <w:r w:rsidRPr="007957D3">
        <w:rPr>
          <w:rFonts w:ascii="David" w:hAnsi="David" w:cs="David"/>
          <w:b/>
          <w:bCs/>
          <w:sz w:val="22"/>
          <w:szCs w:val="22"/>
          <w:rtl/>
        </w:rPr>
        <w:t>מטרות דיני הנזיקין ביחס לאפשריות השונות - טבלה:</w:t>
      </w:r>
    </w:p>
    <w:p w14:paraId="2F554196" w14:textId="426537BB" w:rsidR="007957D3" w:rsidRDefault="007957D3" w:rsidP="007957D3">
      <w:pPr>
        <w:bidi/>
        <w:spacing w:line="360" w:lineRule="auto"/>
        <w:jc w:val="both"/>
        <w:rPr>
          <w:rFonts w:ascii="David" w:hAnsi="David" w:cs="David"/>
          <w:b/>
          <w:bCs/>
          <w:sz w:val="22"/>
          <w:szCs w:val="22"/>
          <w:rtl/>
        </w:rPr>
      </w:pPr>
    </w:p>
    <w:tbl>
      <w:tblPr>
        <w:tblStyle w:val="2"/>
        <w:tblpPr w:leftFromText="180" w:rightFromText="180" w:vertAnchor="text" w:horzAnchor="margin" w:tblpXSpec="center" w:tblpY="-34"/>
        <w:bidiVisual/>
        <w:tblW w:w="10859" w:type="dxa"/>
        <w:tblLayout w:type="fixed"/>
        <w:tblLook w:val="04A0" w:firstRow="1" w:lastRow="0" w:firstColumn="1" w:lastColumn="0" w:noHBand="0" w:noVBand="1"/>
      </w:tblPr>
      <w:tblGrid>
        <w:gridCol w:w="236"/>
        <w:gridCol w:w="1548"/>
        <w:gridCol w:w="847"/>
        <w:gridCol w:w="1134"/>
        <w:gridCol w:w="1559"/>
        <w:gridCol w:w="1276"/>
        <w:gridCol w:w="2271"/>
        <w:gridCol w:w="1988"/>
      </w:tblGrid>
      <w:tr w:rsidR="00C2789D" w:rsidRPr="009B4C3C" w14:paraId="60413E23" w14:textId="77777777" w:rsidTr="00C2789D">
        <w:trPr>
          <w:trHeight w:val="840"/>
        </w:trPr>
        <w:tc>
          <w:tcPr>
            <w:tcW w:w="236" w:type="dxa"/>
            <w:tcBorders>
              <w:bottom w:val="nil"/>
            </w:tcBorders>
            <w:shd w:val="clear" w:color="auto" w:fill="C9F296" w:themeFill="accent3" w:themeFillTint="99"/>
            <w:vAlign w:val="center"/>
          </w:tcPr>
          <w:p w14:paraId="0F9F8F77" w14:textId="77777777" w:rsidR="00C2789D" w:rsidRPr="00AC495F" w:rsidRDefault="00C2789D" w:rsidP="00C2789D">
            <w:pPr>
              <w:bidi/>
              <w:spacing w:line="360" w:lineRule="auto"/>
              <w:contextualSpacing/>
              <w:jc w:val="center"/>
              <w:rPr>
                <w:rFonts w:ascii="David" w:eastAsia="Times New Roman" w:hAnsi="David" w:cs="David"/>
                <w:b/>
                <w:bCs/>
                <w:sz w:val="20"/>
                <w:szCs w:val="20"/>
                <w:rtl/>
              </w:rPr>
            </w:pPr>
          </w:p>
        </w:tc>
        <w:tc>
          <w:tcPr>
            <w:tcW w:w="1548" w:type="dxa"/>
            <w:tcBorders>
              <w:bottom w:val="nil"/>
            </w:tcBorders>
            <w:shd w:val="clear" w:color="auto" w:fill="C9F296" w:themeFill="accent3" w:themeFillTint="99"/>
            <w:vAlign w:val="center"/>
          </w:tcPr>
          <w:p w14:paraId="774F91BB" w14:textId="77777777" w:rsidR="00C2789D" w:rsidRPr="00AC495F" w:rsidRDefault="00C2789D" w:rsidP="00C2789D">
            <w:pPr>
              <w:bidi/>
              <w:spacing w:line="276" w:lineRule="auto"/>
              <w:contextualSpacing/>
              <w:jc w:val="center"/>
              <w:rPr>
                <w:rFonts w:ascii="David" w:eastAsia="Times New Roman" w:hAnsi="David" w:cs="David"/>
                <w:b/>
                <w:bCs/>
                <w:sz w:val="20"/>
                <w:szCs w:val="20"/>
                <w:rtl/>
              </w:rPr>
            </w:pPr>
            <w:r w:rsidRPr="00AC495F">
              <w:rPr>
                <w:rFonts w:ascii="David" w:eastAsia="Times New Roman" w:hAnsi="David" w:cs="David" w:hint="cs"/>
                <w:b/>
                <w:bCs/>
                <w:sz w:val="20"/>
                <w:szCs w:val="20"/>
                <w:rtl/>
              </w:rPr>
              <w:t>הסבר הגישה</w:t>
            </w:r>
          </w:p>
        </w:tc>
        <w:tc>
          <w:tcPr>
            <w:tcW w:w="847" w:type="dxa"/>
            <w:tcBorders>
              <w:bottom w:val="nil"/>
            </w:tcBorders>
            <w:shd w:val="clear" w:color="auto" w:fill="C9F296" w:themeFill="accent3" w:themeFillTint="99"/>
            <w:vAlign w:val="center"/>
          </w:tcPr>
          <w:p w14:paraId="4296BA67" w14:textId="77777777" w:rsidR="00C2789D" w:rsidRPr="00AC495F" w:rsidRDefault="00C2789D" w:rsidP="00C2789D">
            <w:pPr>
              <w:bidi/>
              <w:spacing w:line="276" w:lineRule="auto"/>
              <w:contextualSpacing/>
              <w:jc w:val="center"/>
              <w:rPr>
                <w:rFonts w:ascii="David" w:eastAsia="Times New Roman" w:hAnsi="David" w:cs="David"/>
                <w:b/>
                <w:bCs/>
                <w:sz w:val="20"/>
                <w:szCs w:val="20"/>
                <w:rtl/>
              </w:rPr>
            </w:pPr>
            <w:r w:rsidRPr="00AC495F">
              <w:rPr>
                <w:rFonts w:ascii="David" w:eastAsia="Times New Roman" w:hAnsi="David" w:cs="David" w:hint="cs"/>
                <w:b/>
                <w:bCs/>
                <w:sz w:val="20"/>
                <w:szCs w:val="20"/>
                <w:rtl/>
              </w:rPr>
              <w:t>הפיצוי הכולל מאת המעוול</w:t>
            </w:r>
          </w:p>
        </w:tc>
        <w:tc>
          <w:tcPr>
            <w:tcW w:w="1134" w:type="dxa"/>
            <w:tcBorders>
              <w:bottom w:val="nil"/>
            </w:tcBorders>
            <w:shd w:val="clear" w:color="auto" w:fill="C9F296" w:themeFill="accent3" w:themeFillTint="99"/>
            <w:vAlign w:val="center"/>
          </w:tcPr>
          <w:p w14:paraId="2B79EAD8" w14:textId="77777777" w:rsidR="00C2789D" w:rsidRPr="00AC495F" w:rsidRDefault="00C2789D" w:rsidP="00C2789D">
            <w:pPr>
              <w:bidi/>
              <w:spacing w:line="276" w:lineRule="auto"/>
              <w:contextualSpacing/>
              <w:jc w:val="center"/>
              <w:rPr>
                <w:rFonts w:ascii="David" w:eastAsia="Times New Roman" w:hAnsi="David" w:cs="David"/>
                <w:b/>
                <w:bCs/>
                <w:sz w:val="20"/>
                <w:szCs w:val="20"/>
                <w:rtl/>
              </w:rPr>
            </w:pPr>
            <w:r w:rsidRPr="00AC495F">
              <w:rPr>
                <w:rFonts w:ascii="David" w:eastAsia="Times New Roman" w:hAnsi="David" w:cs="David" w:hint="cs"/>
                <w:b/>
                <w:bCs/>
                <w:sz w:val="20"/>
                <w:szCs w:val="20"/>
                <w:rtl/>
              </w:rPr>
              <w:t>כמה יקבל כל תובע ממוצע?</w:t>
            </w:r>
          </w:p>
        </w:tc>
        <w:tc>
          <w:tcPr>
            <w:tcW w:w="2835" w:type="dxa"/>
            <w:gridSpan w:val="2"/>
            <w:shd w:val="clear" w:color="auto" w:fill="C9F296" w:themeFill="accent3" w:themeFillTint="99"/>
            <w:vAlign w:val="center"/>
          </w:tcPr>
          <w:p w14:paraId="7F3329BF" w14:textId="77777777" w:rsidR="00C2789D" w:rsidRPr="00AC495F" w:rsidRDefault="00C2789D" w:rsidP="00C2789D">
            <w:pPr>
              <w:bidi/>
              <w:spacing w:line="276" w:lineRule="auto"/>
              <w:contextualSpacing/>
              <w:jc w:val="center"/>
              <w:rPr>
                <w:rFonts w:ascii="David" w:eastAsia="Times New Roman" w:hAnsi="David" w:cs="David"/>
                <w:b/>
                <w:bCs/>
                <w:sz w:val="20"/>
                <w:szCs w:val="20"/>
                <w:rtl/>
              </w:rPr>
            </w:pPr>
            <w:r w:rsidRPr="00AC495F">
              <w:rPr>
                <w:rFonts w:ascii="David" w:eastAsia="Times New Roman" w:hAnsi="David" w:cs="David" w:hint="cs"/>
                <w:b/>
                <w:bCs/>
                <w:sz w:val="20"/>
                <w:szCs w:val="20"/>
                <w:rtl/>
              </w:rPr>
              <w:t>גוש תיקון-פיצוי</w:t>
            </w:r>
          </w:p>
        </w:tc>
        <w:tc>
          <w:tcPr>
            <w:tcW w:w="4259" w:type="dxa"/>
            <w:gridSpan w:val="2"/>
            <w:shd w:val="clear" w:color="auto" w:fill="C9F296" w:themeFill="accent3" w:themeFillTint="99"/>
            <w:vAlign w:val="center"/>
          </w:tcPr>
          <w:p w14:paraId="68D576F3" w14:textId="77777777" w:rsidR="00C2789D" w:rsidRPr="00AC495F" w:rsidRDefault="00C2789D" w:rsidP="00C2789D">
            <w:pPr>
              <w:bidi/>
              <w:spacing w:line="276" w:lineRule="auto"/>
              <w:contextualSpacing/>
              <w:jc w:val="center"/>
              <w:rPr>
                <w:rFonts w:ascii="David" w:eastAsia="Times New Roman" w:hAnsi="David" w:cs="David"/>
                <w:b/>
                <w:bCs/>
                <w:sz w:val="20"/>
                <w:szCs w:val="20"/>
                <w:rtl/>
              </w:rPr>
            </w:pPr>
            <w:r w:rsidRPr="00AC495F">
              <w:rPr>
                <w:rFonts w:ascii="David" w:eastAsia="Times New Roman" w:hAnsi="David" w:cs="David" w:hint="cs"/>
                <w:b/>
                <w:bCs/>
                <w:sz w:val="20"/>
                <w:szCs w:val="20"/>
                <w:rtl/>
              </w:rPr>
              <w:t>הגוש   האינסטרומנטלי</w:t>
            </w:r>
          </w:p>
        </w:tc>
      </w:tr>
      <w:tr w:rsidR="00C2789D" w:rsidRPr="009B4C3C" w14:paraId="7FB83E5D" w14:textId="77777777" w:rsidTr="00C2789D">
        <w:trPr>
          <w:trHeight w:val="305"/>
        </w:trPr>
        <w:tc>
          <w:tcPr>
            <w:tcW w:w="236" w:type="dxa"/>
            <w:tcBorders>
              <w:top w:val="nil"/>
            </w:tcBorders>
            <w:shd w:val="clear" w:color="auto" w:fill="C9F296" w:themeFill="accent3" w:themeFillTint="99"/>
            <w:vAlign w:val="center"/>
          </w:tcPr>
          <w:p w14:paraId="41F9BA34" w14:textId="77777777" w:rsidR="00C2789D" w:rsidRPr="00AC495F" w:rsidRDefault="00C2789D" w:rsidP="00C2789D">
            <w:pPr>
              <w:bidi/>
              <w:spacing w:line="360" w:lineRule="auto"/>
              <w:contextualSpacing/>
              <w:jc w:val="center"/>
              <w:rPr>
                <w:rFonts w:ascii="David" w:eastAsia="Times New Roman" w:hAnsi="David" w:cs="David"/>
                <w:sz w:val="20"/>
                <w:szCs w:val="20"/>
                <w:rtl/>
              </w:rPr>
            </w:pPr>
          </w:p>
        </w:tc>
        <w:tc>
          <w:tcPr>
            <w:tcW w:w="1548" w:type="dxa"/>
            <w:tcBorders>
              <w:top w:val="nil"/>
            </w:tcBorders>
            <w:shd w:val="clear" w:color="auto" w:fill="C9F296" w:themeFill="accent3" w:themeFillTint="99"/>
            <w:vAlign w:val="center"/>
          </w:tcPr>
          <w:p w14:paraId="24692F8A" w14:textId="77777777" w:rsidR="00C2789D" w:rsidRPr="00AC495F" w:rsidRDefault="00C2789D" w:rsidP="00C2789D">
            <w:pPr>
              <w:bidi/>
              <w:spacing w:line="276" w:lineRule="auto"/>
              <w:contextualSpacing/>
              <w:jc w:val="center"/>
              <w:rPr>
                <w:rFonts w:ascii="David" w:eastAsia="Times New Roman" w:hAnsi="David" w:cs="David"/>
                <w:sz w:val="20"/>
                <w:szCs w:val="20"/>
                <w:rtl/>
              </w:rPr>
            </w:pPr>
          </w:p>
        </w:tc>
        <w:tc>
          <w:tcPr>
            <w:tcW w:w="847" w:type="dxa"/>
            <w:tcBorders>
              <w:top w:val="nil"/>
            </w:tcBorders>
            <w:shd w:val="clear" w:color="auto" w:fill="C9F296" w:themeFill="accent3" w:themeFillTint="99"/>
            <w:vAlign w:val="center"/>
          </w:tcPr>
          <w:p w14:paraId="72518205" w14:textId="77777777" w:rsidR="00C2789D" w:rsidRPr="00AC495F" w:rsidRDefault="00C2789D" w:rsidP="00C2789D">
            <w:pPr>
              <w:bidi/>
              <w:spacing w:line="276" w:lineRule="auto"/>
              <w:contextualSpacing/>
              <w:jc w:val="center"/>
              <w:rPr>
                <w:rFonts w:ascii="David" w:eastAsia="Times New Roman" w:hAnsi="David" w:cs="David"/>
                <w:sz w:val="20"/>
                <w:szCs w:val="20"/>
                <w:rtl/>
              </w:rPr>
            </w:pPr>
          </w:p>
        </w:tc>
        <w:tc>
          <w:tcPr>
            <w:tcW w:w="1134" w:type="dxa"/>
            <w:tcBorders>
              <w:top w:val="nil"/>
            </w:tcBorders>
            <w:shd w:val="clear" w:color="auto" w:fill="C9F296" w:themeFill="accent3" w:themeFillTint="99"/>
            <w:vAlign w:val="center"/>
          </w:tcPr>
          <w:p w14:paraId="3BF5DF32" w14:textId="77777777" w:rsidR="00C2789D" w:rsidRPr="00AC495F" w:rsidRDefault="00C2789D" w:rsidP="00C2789D">
            <w:pPr>
              <w:bidi/>
              <w:spacing w:line="276" w:lineRule="auto"/>
              <w:contextualSpacing/>
              <w:jc w:val="center"/>
              <w:rPr>
                <w:rFonts w:ascii="David" w:eastAsia="Times New Roman" w:hAnsi="David" w:cs="David"/>
                <w:sz w:val="20"/>
                <w:szCs w:val="20"/>
                <w:rtl/>
              </w:rPr>
            </w:pPr>
          </w:p>
        </w:tc>
        <w:tc>
          <w:tcPr>
            <w:tcW w:w="1559" w:type="dxa"/>
            <w:shd w:val="clear" w:color="auto" w:fill="EDFADC" w:themeFill="accent3" w:themeFillTint="33"/>
            <w:vAlign w:val="center"/>
          </w:tcPr>
          <w:p w14:paraId="628051DC" w14:textId="77777777" w:rsidR="00C2789D" w:rsidRPr="00AC495F" w:rsidRDefault="00C2789D" w:rsidP="00C2789D">
            <w:pPr>
              <w:bidi/>
              <w:spacing w:line="276" w:lineRule="auto"/>
              <w:contextualSpacing/>
              <w:jc w:val="center"/>
              <w:rPr>
                <w:rFonts w:ascii="David" w:eastAsia="Times New Roman" w:hAnsi="David" w:cs="David"/>
                <w:b/>
                <w:bCs/>
                <w:sz w:val="20"/>
                <w:szCs w:val="20"/>
                <w:rtl/>
              </w:rPr>
            </w:pPr>
            <w:r w:rsidRPr="00AC495F">
              <w:rPr>
                <w:rFonts w:ascii="David" w:eastAsia="Times New Roman" w:hAnsi="David" w:cs="David" w:hint="cs"/>
                <w:b/>
                <w:bCs/>
                <w:sz w:val="20"/>
                <w:szCs w:val="20"/>
                <w:rtl/>
              </w:rPr>
              <w:t>פיצוי</w:t>
            </w:r>
          </w:p>
        </w:tc>
        <w:tc>
          <w:tcPr>
            <w:tcW w:w="1276" w:type="dxa"/>
            <w:shd w:val="clear" w:color="auto" w:fill="EDFADC" w:themeFill="accent3" w:themeFillTint="33"/>
            <w:vAlign w:val="center"/>
          </w:tcPr>
          <w:p w14:paraId="6FD156CF" w14:textId="77777777" w:rsidR="00C2789D" w:rsidRPr="00AC495F" w:rsidRDefault="00C2789D" w:rsidP="00C2789D">
            <w:pPr>
              <w:bidi/>
              <w:spacing w:line="276" w:lineRule="auto"/>
              <w:contextualSpacing/>
              <w:jc w:val="center"/>
              <w:rPr>
                <w:rFonts w:ascii="David" w:eastAsia="Times New Roman" w:hAnsi="David" w:cs="David"/>
                <w:b/>
                <w:bCs/>
                <w:sz w:val="20"/>
                <w:szCs w:val="20"/>
                <w:rtl/>
              </w:rPr>
            </w:pPr>
            <w:r w:rsidRPr="00AC495F">
              <w:rPr>
                <w:rFonts w:ascii="David" w:eastAsia="Times New Roman" w:hAnsi="David" w:cs="David" w:hint="cs"/>
                <w:b/>
                <w:bCs/>
                <w:sz w:val="20"/>
                <w:szCs w:val="20"/>
                <w:rtl/>
              </w:rPr>
              <w:t>צדק מתקן</w:t>
            </w:r>
          </w:p>
        </w:tc>
        <w:tc>
          <w:tcPr>
            <w:tcW w:w="2271" w:type="dxa"/>
            <w:shd w:val="clear" w:color="auto" w:fill="EDFADC" w:themeFill="accent3" w:themeFillTint="33"/>
            <w:vAlign w:val="center"/>
          </w:tcPr>
          <w:p w14:paraId="4CFC46FF" w14:textId="77777777" w:rsidR="00C2789D" w:rsidRPr="00AC495F" w:rsidRDefault="00C2789D" w:rsidP="00C2789D">
            <w:pPr>
              <w:bidi/>
              <w:spacing w:line="276" w:lineRule="auto"/>
              <w:contextualSpacing/>
              <w:jc w:val="center"/>
              <w:rPr>
                <w:rFonts w:ascii="David" w:eastAsia="Times New Roman" w:hAnsi="David" w:cs="David"/>
                <w:b/>
                <w:bCs/>
                <w:sz w:val="20"/>
                <w:szCs w:val="20"/>
                <w:rtl/>
              </w:rPr>
            </w:pPr>
            <w:r w:rsidRPr="00AC495F">
              <w:rPr>
                <w:rFonts w:ascii="David" w:eastAsia="Times New Roman" w:hAnsi="David" w:cs="David" w:hint="cs"/>
                <w:b/>
                <w:bCs/>
                <w:sz w:val="20"/>
                <w:szCs w:val="20"/>
                <w:rtl/>
              </w:rPr>
              <w:t>צדק חלוקתי</w:t>
            </w:r>
          </w:p>
        </w:tc>
        <w:tc>
          <w:tcPr>
            <w:tcW w:w="1988" w:type="dxa"/>
            <w:shd w:val="clear" w:color="auto" w:fill="EDFADC" w:themeFill="accent3" w:themeFillTint="33"/>
            <w:vAlign w:val="center"/>
          </w:tcPr>
          <w:p w14:paraId="053C91F6" w14:textId="77777777" w:rsidR="00C2789D" w:rsidRPr="00AC495F" w:rsidRDefault="00C2789D" w:rsidP="00C2789D">
            <w:pPr>
              <w:bidi/>
              <w:spacing w:line="276" w:lineRule="auto"/>
              <w:contextualSpacing/>
              <w:jc w:val="center"/>
              <w:rPr>
                <w:rFonts w:ascii="David" w:eastAsia="Times New Roman" w:hAnsi="David" w:cs="David"/>
                <w:b/>
                <w:bCs/>
                <w:sz w:val="20"/>
                <w:szCs w:val="20"/>
                <w:rtl/>
              </w:rPr>
            </w:pPr>
            <w:r w:rsidRPr="00AC495F">
              <w:rPr>
                <w:rFonts w:ascii="David" w:eastAsia="Times New Roman" w:hAnsi="David" w:cs="David" w:hint="cs"/>
                <w:b/>
                <w:bCs/>
                <w:sz w:val="20"/>
                <w:szCs w:val="20"/>
                <w:rtl/>
              </w:rPr>
              <w:t>הרתעה</w:t>
            </w:r>
          </w:p>
        </w:tc>
      </w:tr>
      <w:tr w:rsidR="00C2789D" w:rsidRPr="009B4C3C" w14:paraId="429E436A" w14:textId="77777777" w:rsidTr="00C2789D">
        <w:trPr>
          <w:trHeight w:val="2665"/>
        </w:trPr>
        <w:tc>
          <w:tcPr>
            <w:tcW w:w="236" w:type="dxa"/>
            <w:shd w:val="clear" w:color="auto" w:fill="C9F296" w:themeFill="accent3" w:themeFillTint="99"/>
            <w:vAlign w:val="center"/>
          </w:tcPr>
          <w:p w14:paraId="5A3D783C" w14:textId="77777777" w:rsidR="00C2789D" w:rsidRPr="00AC495F" w:rsidRDefault="00C2789D" w:rsidP="00C2789D">
            <w:pPr>
              <w:bidi/>
              <w:spacing w:line="360" w:lineRule="auto"/>
              <w:contextualSpacing/>
              <w:jc w:val="center"/>
              <w:rPr>
                <w:rFonts w:ascii="David" w:eastAsia="Times New Roman" w:hAnsi="David" w:cs="David"/>
                <w:b/>
                <w:bCs/>
                <w:sz w:val="20"/>
                <w:szCs w:val="20"/>
                <w:rtl/>
              </w:rPr>
            </w:pPr>
            <w:r w:rsidRPr="00AC495F">
              <w:rPr>
                <w:rFonts w:ascii="David" w:eastAsia="Times New Roman" w:hAnsi="David" w:cs="David" w:hint="cs"/>
                <w:b/>
                <w:bCs/>
                <w:sz w:val="20"/>
                <w:szCs w:val="20"/>
                <w:rtl/>
              </w:rPr>
              <w:t>1</w:t>
            </w:r>
          </w:p>
        </w:tc>
        <w:tc>
          <w:tcPr>
            <w:tcW w:w="1548" w:type="dxa"/>
            <w:vAlign w:val="center"/>
          </w:tcPr>
          <w:p w14:paraId="033A78C8" w14:textId="77777777" w:rsidR="00C2789D" w:rsidRPr="00AC495F" w:rsidRDefault="00C2789D" w:rsidP="00C2789D">
            <w:pPr>
              <w:bidi/>
              <w:spacing w:line="276" w:lineRule="auto"/>
              <w:contextualSpacing/>
              <w:jc w:val="center"/>
              <w:rPr>
                <w:rFonts w:ascii="David" w:eastAsia="Times New Roman" w:hAnsi="David" w:cs="David"/>
                <w:b/>
                <w:bCs/>
                <w:sz w:val="20"/>
                <w:szCs w:val="20"/>
                <w:rtl/>
              </w:rPr>
            </w:pPr>
          </w:p>
          <w:p w14:paraId="7538421B" w14:textId="77777777" w:rsidR="00C2789D" w:rsidRPr="00AC495F" w:rsidRDefault="00C2789D" w:rsidP="00C2789D">
            <w:pPr>
              <w:bidi/>
              <w:spacing w:line="276" w:lineRule="auto"/>
              <w:contextualSpacing/>
              <w:jc w:val="center"/>
              <w:rPr>
                <w:rFonts w:ascii="David" w:eastAsia="Times New Roman" w:hAnsi="David" w:cs="David"/>
                <w:sz w:val="20"/>
                <w:szCs w:val="20"/>
                <w:rtl/>
              </w:rPr>
            </w:pPr>
            <w:r w:rsidRPr="00AC495F">
              <w:rPr>
                <w:rFonts w:ascii="David" w:eastAsia="Times New Roman" w:hAnsi="David" w:cs="David" w:hint="cs"/>
                <w:sz w:val="20"/>
                <w:szCs w:val="20"/>
                <w:rtl/>
              </w:rPr>
              <w:t>הגישה המסורתית של דיני הנזיקין שאומרת שאין לפצות אף תובע בגלל קושי בהוכחת קש"ס.</w:t>
            </w:r>
          </w:p>
          <w:p w14:paraId="0A4D0185" w14:textId="77777777" w:rsidR="00C2789D" w:rsidRPr="00AC495F" w:rsidRDefault="00C2789D" w:rsidP="00C2789D">
            <w:pPr>
              <w:bidi/>
              <w:spacing w:line="276" w:lineRule="auto"/>
              <w:contextualSpacing/>
              <w:jc w:val="center"/>
              <w:rPr>
                <w:rFonts w:ascii="David" w:eastAsia="Times New Roman" w:hAnsi="David" w:cs="David"/>
                <w:b/>
                <w:bCs/>
                <w:sz w:val="20"/>
                <w:szCs w:val="20"/>
              </w:rPr>
            </w:pPr>
            <w:r w:rsidRPr="00AC495F">
              <w:rPr>
                <w:rFonts w:ascii="David" w:eastAsia="Times New Roman" w:hAnsi="David" w:cs="David" w:hint="cs"/>
                <w:b/>
                <w:bCs/>
                <w:sz w:val="20"/>
                <w:szCs w:val="20"/>
                <w:rtl/>
              </w:rPr>
              <w:t>החלופה הגרועה ביותר לניזוק.</w:t>
            </w:r>
          </w:p>
        </w:tc>
        <w:tc>
          <w:tcPr>
            <w:tcW w:w="847" w:type="dxa"/>
            <w:vAlign w:val="center"/>
          </w:tcPr>
          <w:p w14:paraId="47401186" w14:textId="77777777" w:rsidR="00C2789D" w:rsidRPr="00AC495F" w:rsidRDefault="00C2789D" w:rsidP="00C2789D">
            <w:pPr>
              <w:bidi/>
              <w:spacing w:line="276" w:lineRule="auto"/>
              <w:contextualSpacing/>
              <w:jc w:val="center"/>
              <w:rPr>
                <w:rFonts w:ascii="David" w:eastAsia="Times New Roman" w:hAnsi="David" w:cs="David"/>
                <w:b/>
                <w:bCs/>
                <w:sz w:val="20"/>
                <w:szCs w:val="20"/>
                <w:rtl/>
              </w:rPr>
            </w:pPr>
            <w:r w:rsidRPr="00AC495F">
              <w:rPr>
                <w:rFonts w:ascii="David" w:eastAsia="Times New Roman" w:hAnsi="David" w:cs="David"/>
                <w:b/>
                <w:bCs/>
                <w:sz w:val="20"/>
                <w:szCs w:val="20"/>
              </w:rPr>
              <w:t>X</w:t>
            </w:r>
            <w:r w:rsidRPr="00AC495F">
              <w:rPr>
                <w:rFonts w:ascii="David" w:eastAsia="Times New Roman" w:hAnsi="David" w:cs="David" w:hint="cs"/>
                <w:b/>
                <w:bCs/>
                <w:sz w:val="20"/>
                <w:szCs w:val="20"/>
                <w:rtl/>
              </w:rPr>
              <w:t>.0</w:t>
            </w:r>
          </w:p>
          <w:p w14:paraId="7FED2315" w14:textId="77777777" w:rsidR="00C2789D" w:rsidRPr="00AC495F" w:rsidRDefault="00C2789D" w:rsidP="00C2789D">
            <w:pPr>
              <w:bidi/>
              <w:spacing w:line="276" w:lineRule="auto"/>
              <w:contextualSpacing/>
              <w:jc w:val="center"/>
              <w:rPr>
                <w:rFonts w:ascii="David" w:eastAsia="Times New Roman" w:hAnsi="David" w:cs="David"/>
                <w:sz w:val="20"/>
                <w:szCs w:val="20"/>
                <w:rtl/>
              </w:rPr>
            </w:pPr>
            <w:r w:rsidRPr="00AC495F">
              <w:rPr>
                <w:rFonts w:ascii="David" w:eastAsia="Times New Roman" w:hAnsi="David" w:cs="David"/>
                <w:sz w:val="20"/>
                <w:szCs w:val="20"/>
                <w:rtl/>
              </w:rPr>
              <w:br/>
            </w:r>
            <w:r w:rsidRPr="00AC495F">
              <w:rPr>
                <w:rFonts w:ascii="David" w:eastAsia="Times New Roman" w:hAnsi="David" w:cs="David" w:hint="cs"/>
                <w:sz w:val="20"/>
                <w:szCs w:val="20"/>
                <w:rtl/>
              </w:rPr>
              <w:t>(סכום הפיצוי</w:t>
            </w:r>
            <w:r>
              <w:rPr>
                <w:rFonts w:ascii="David" w:eastAsia="Times New Roman" w:hAnsi="David" w:cs="David" w:hint="cs"/>
                <w:sz w:val="20"/>
                <w:szCs w:val="20"/>
                <w:rtl/>
              </w:rPr>
              <w:t xml:space="preserve"> הוא </w:t>
            </w:r>
            <w:r w:rsidRPr="00AC495F">
              <w:rPr>
                <w:rFonts w:ascii="David" w:eastAsia="Times New Roman" w:hAnsi="David" w:cs="David"/>
                <w:sz w:val="20"/>
                <w:szCs w:val="20"/>
              </w:rPr>
              <w:t>X</w:t>
            </w:r>
            <w:r w:rsidRPr="00AC495F">
              <w:rPr>
                <w:rFonts w:ascii="David" w:eastAsia="Times New Roman" w:hAnsi="David" w:cs="David" w:hint="cs"/>
                <w:sz w:val="20"/>
                <w:szCs w:val="20"/>
                <w:rtl/>
              </w:rPr>
              <w:t>)</w:t>
            </w:r>
          </w:p>
        </w:tc>
        <w:tc>
          <w:tcPr>
            <w:tcW w:w="1134" w:type="dxa"/>
            <w:vAlign w:val="center"/>
          </w:tcPr>
          <w:p w14:paraId="4767E1ED" w14:textId="77777777" w:rsidR="00C2789D" w:rsidRPr="00AC495F" w:rsidRDefault="00C2789D" w:rsidP="00C2789D">
            <w:pPr>
              <w:bidi/>
              <w:spacing w:line="276" w:lineRule="auto"/>
              <w:contextualSpacing/>
              <w:jc w:val="center"/>
              <w:rPr>
                <w:rFonts w:ascii="David" w:eastAsia="Times New Roman" w:hAnsi="David" w:cs="David"/>
                <w:b/>
                <w:bCs/>
                <w:sz w:val="20"/>
                <w:szCs w:val="20"/>
                <w:rtl/>
              </w:rPr>
            </w:pPr>
            <w:r w:rsidRPr="00AC495F">
              <w:rPr>
                <w:rFonts w:ascii="David" w:eastAsia="Times New Roman" w:hAnsi="David" w:cs="David" w:hint="cs"/>
                <w:b/>
                <w:bCs/>
                <w:sz w:val="20"/>
                <w:szCs w:val="20"/>
                <w:rtl/>
              </w:rPr>
              <w:t>0</w:t>
            </w:r>
          </w:p>
        </w:tc>
        <w:tc>
          <w:tcPr>
            <w:tcW w:w="1559" w:type="dxa"/>
            <w:vAlign w:val="center"/>
          </w:tcPr>
          <w:p w14:paraId="77532054" w14:textId="77777777" w:rsidR="00C2789D" w:rsidRPr="00AC495F" w:rsidRDefault="00C2789D" w:rsidP="00C2789D">
            <w:pPr>
              <w:bidi/>
              <w:spacing w:line="276" w:lineRule="auto"/>
              <w:contextualSpacing/>
              <w:jc w:val="center"/>
              <w:rPr>
                <w:rFonts w:ascii="David" w:eastAsia="Times New Roman" w:hAnsi="David" w:cs="David"/>
                <w:sz w:val="20"/>
                <w:szCs w:val="20"/>
                <w:rtl/>
              </w:rPr>
            </w:pPr>
            <w:r w:rsidRPr="00AC495F">
              <w:rPr>
                <w:rFonts w:ascii="David" w:eastAsia="Times New Roman" w:hAnsi="David" w:cs="David" w:hint="cs"/>
                <w:sz w:val="20"/>
                <w:szCs w:val="20"/>
                <w:u w:val="single"/>
                <w:rtl/>
              </w:rPr>
              <w:t>לא מתקיימת</w:t>
            </w:r>
            <w:r w:rsidRPr="00AC495F">
              <w:rPr>
                <w:rFonts w:ascii="David" w:eastAsia="Times New Roman" w:hAnsi="David" w:cs="David" w:hint="cs"/>
                <w:sz w:val="20"/>
                <w:szCs w:val="20"/>
                <w:rtl/>
              </w:rPr>
              <w:t>.</w:t>
            </w:r>
          </w:p>
          <w:p w14:paraId="4B0C318C" w14:textId="77777777" w:rsidR="00C2789D" w:rsidRPr="00AC495F" w:rsidRDefault="00C2789D" w:rsidP="00C2789D">
            <w:pPr>
              <w:bidi/>
              <w:spacing w:line="276" w:lineRule="auto"/>
              <w:contextualSpacing/>
              <w:jc w:val="center"/>
              <w:rPr>
                <w:rFonts w:ascii="David" w:eastAsia="Times New Roman" w:hAnsi="David" w:cs="David"/>
                <w:sz w:val="20"/>
                <w:szCs w:val="20"/>
                <w:rtl/>
              </w:rPr>
            </w:pPr>
            <w:r>
              <w:rPr>
                <w:rFonts w:ascii="David" w:eastAsia="Times New Roman" w:hAnsi="David" w:cs="David" w:hint="cs"/>
                <w:sz w:val="20"/>
                <w:szCs w:val="20"/>
                <w:rtl/>
              </w:rPr>
              <w:t>כי הניזוק לא מקבל פיצוי.</w:t>
            </w:r>
          </w:p>
        </w:tc>
        <w:tc>
          <w:tcPr>
            <w:tcW w:w="1276" w:type="dxa"/>
            <w:vAlign w:val="center"/>
          </w:tcPr>
          <w:p w14:paraId="2DD5AB97" w14:textId="77777777" w:rsidR="00C2789D" w:rsidRPr="00AC495F" w:rsidRDefault="00C2789D" w:rsidP="00C2789D">
            <w:pPr>
              <w:bidi/>
              <w:spacing w:line="276" w:lineRule="auto"/>
              <w:contextualSpacing/>
              <w:jc w:val="center"/>
              <w:rPr>
                <w:rFonts w:ascii="David" w:eastAsia="Times New Roman" w:hAnsi="David" w:cs="David"/>
                <w:sz w:val="20"/>
                <w:szCs w:val="20"/>
                <w:rtl/>
              </w:rPr>
            </w:pPr>
            <w:r w:rsidRPr="00AC495F">
              <w:rPr>
                <w:rFonts w:ascii="David" w:eastAsia="Times New Roman" w:hAnsi="David" w:cs="David" w:hint="cs"/>
                <w:sz w:val="20"/>
                <w:szCs w:val="20"/>
                <w:u w:val="single"/>
                <w:rtl/>
              </w:rPr>
              <w:t>לא מתקיים</w:t>
            </w:r>
            <w:r>
              <w:rPr>
                <w:rFonts w:ascii="David" w:eastAsia="Times New Roman" w:hAnsi="David" w:cs="David" w:hint="cs"/>
                <w:sz w:val="20"/>
                <w:szCs w:val="20"/>
                <w:u w:val="single"/>
                <w:rtl/>
              </w:rPr>
              <w:t xml:space="preserve"> </w:t>
            </w:r>
            <w:r w:rsidRPr="00AC495F">
              <w:rPr>
                <w:rFonts w:ascii="David" w:eastAsia="Times New Roman" w:hAnsi="David" w:cs="David" w:hint="cs"/>
                <w:sz w:val="20"/>
                <w:szCs w:val="20"/>
                <w:u w:val="single"/>
                <w:rtl/>
              </w:rPr>
              <w:t>(</w:t>
            </w:r>
            <w:r>
              <w:rPr>
                <w:rFonts w:ascii="David" w:eastAsia="Times New Roman" w:hAnsi="David" w:cs="David" w:hint="cs"/>
                <w:sz w:val="20"/>
                <w:szCs w:val="20"/>
                <w:u w:val="single"/>
                <w:rtl/>
              </w:rPr>
              <w:t>תלוי</w:t>
            </w:r>
            <w:r w:rsidRPr="00AC495F">
              <w:rPr>
                <w:rFonts w:ascii="David" w:eastAsia="Times New Roman" w:hAnsi="David" w:cs="David" w:hint="cs"/>
                <w:sz w:val="20"/>
                <w:szCs w:val="20"/>
                <w:u w:val="single"/>
                <w:rtl/>
              </w:rPr>
              <w:t>)</w:t>
            </w:r>
            <w:r w:rsidRPr="00AC495F">
              <w:rPr>
                <w:rFonts w:ascii="David" w:eastAsia="Times New Roman" w:hAnsi="David" w:cs="David" w:hint="cs"/>
                <w:sz w:val="20"/>
                <w:szCs w:val="20"/>
                <w:rtl/>
              </w:rPr>
              <w:t xml:space="preserve"> </w:t>
            </w:r>
            <w:r w:rsidRPr="00AC495F">
              <w:rPr>
                <w:rFonts w:ascii="David" w:eastAsia="Times New Roman" w:hAnsi="David" w:cs="David"/>
                <w:sz w:val="20"/>
                <w:szCs w:val="20"/>
                <w:rtl/>
              </w:rPr>
              <w:br/>
            </w:r>
            <w:r>
              <w:rPr>
                <w:rFonts w:ascii="David" w:eastAsia="Times New Roman" w:hAnsi="David" w:cs="David" w:hint="cs"/>
                <w:sz w:val="20"/>
                <w:szCs w:val="20"/>
                <w:rtl/>
              </w:rPr>
              <w:t>אם יעקב חולה בעקבות המפעל לא מתקיים צדק מתקן. מנגד אולי ניתן לומר שאם יעקב לא חלה בגלל המפעל או להצליח להוכיח קש"ס הצדק מתקן קיים.</w:t>
            </w:r>
          </w:p>
        </w:tc>
        <w:tc>
          <w:tcPr>
            <w:tcW w:w="2271" w:type="dxa"/>
            <w:vAlign w:val="center"/>
          </w:tcPr>
          <w:p w14:paraId="792490A0" w14:textId="77777777" w:rsidR="00C2789D" w:rsidRPr="00AC495F" w:rsidRDefault="00C2789D" w:rsidP="00C2789D">
            <w:pPr>
              <w:bidi/>
              <w:spacing w:line="276" w:lineRule="auto"/>
              <w:contextualSpacing/>
              <w:jc w:val="center"/>
              <w:rPr>
                <w:rFonts w:ascii="David" w:eastAsia="Times New Roman" w:hAnsi="David" w:cs="David"/>
                <w:sz w:val="20"/>
                <w:szCs w:val="20"/>
                <w:rtl/>
              </w:rPr>
            </w:pPr>
            <w:r w:rsidRPr="00AC495F">
              <w:rPr>
                <w:rFonts w:ascii="David" w:eastAsia="Times New Roman" w:hAnsi="David" w:cs="David" w:hint="cs"/>
                <w:sz w:val="20"/>
                <w:szCs w:val="20"/>
                <w:u w:val="single"/>
                <w:rtl/>
              </w:rPr>
              <w:t>לא מתקיים.</w:t>
            </w:r>
            <w:r w:rsidRPr="00AC495F">
              <w:rPr>
                <w:rFonts w:ascii="David" w:eastAsia="Times New Roman" w:hAnsi="David" w:cs="David" w:hint="cs"/>
                <w:sz w:val="20"/>
                <w:szCs w:val="20"/>
                <w:rtl/>
              </w:rPr>
              <w:t xml:space="preserve"> </w:t>
            </w:r>
            <w:r w:rsidRPr="00AC495F">
              <w:rPr>
                <w:rFonts w:ascii="David" w:eastAsia="Times New Roman" w:hAnsi="David" w:cs="David"/>
                <w:sz w:val="20"/>
                <w:szCs w:val="20"/>
                <w:rtl/>
              </w:rPr>
              <w:br/>
            </w:r>
            <w:r w:rsidRPr="00AC495F">
              <w:rPr>
                <w:rFonts w:ascii="David" w:eastAsia="Times New Roman" w:hAnsi="David" w:cs="David" w:hint="cs"/>
                <w:sz w:val="20"/>
                <w:szCs w:val="20"/>
                <w:rtl/>
              </w:rPr>
              <w:t>השליטה החלוקתית היא אצל בעל המפעל: בעל המפעל הוא ספק חזק אל מול תושבים חלשים.</w:t>
            </w:r>
            <w:r>
              <w:rPr>
                <w:rFonts w:ascii="David" w:eastAsia="Times New Roman" w:hAnsi="David" w:cs="David" w:hint="cs"/>
                <w:sz w:val="20"/>
                <w:szCs w:val="20"/>
                <w:rtl/>
              </w:rPr>
              <w:t xml:space="preserve"> ואינו מפצה.</w:t>
            </w:r>
          </w:p>
        </w:tc>
        <w:tc>
          <w:tcPr>
            <w:tcW w:w="1988" w:type="dxa"/>
            <w:vAlign w:val="center"/>
          </w:tcPr>
          <w:p w14:paraId="0ACD42FD" w14:textId="77777777" w:rsidR="00C2789D" w:rsidRPr="00AC495F" w:rsidRDefault="00C2789D" w:rsidP="00C2789D">
            <w:pPr>
              <w:bidi/>
              <w:spacing w:line="276" w:lineRule="auto"/>
              <w:contextualSpacing/>
              <w:jc w:val="center"/>
              <w:rPr>
                <w:rFonts w:ascii="David" w:eastAsia="Times New Roman" w:hAnsi="David" w:cs="David"/>
                <w:sz w:val="20"/>
                <w:szCs w:val="20"/>
                <w:u w:val="single"/>
                <w:rtl/>
              </w:rPr>
            </w:pPr>
            <w:r w:rsidRPr="00AC495F">
              <w:rPr>
                <w:rFonts w:ascii="David" w:eastAsia="Times New Roman" w:hAnsi="David" w:cs="David" w:hint="cs"/>
                <w:sz w:val="20"/>
                <w:szCs w:val="20"/>
                <w:u w:val="single"/>
                <w:rtl/>
              </w:rPr>
              <w:t>לא מתקיים.</w:t>
            </w:r>
          </w:p>
          <w:p w14:paraId="7F8F96EF" w14:textId="77777777" w:rsidR="00C2789D" w:rsidRPr="00AC495F" w:rsidRDefault="00C2789D" w:rsidP="00C2789D">
            <w:pPr>
              <w:bidi/>
              <w:spacing w:line="276" w:lineRule="auto"/>
              <w:contextualSpacing/>
              <w:jc w:val="center"/>
              <w:rPr>
                <w:rFonts w:ascii="David" w:eastAsia="Times New Roman" w:hAnsi="David" w:cs="David"/>
                <w:sz w:val="20"/>
                <w:szCs w:val="20"/>
                <w:rtl/>
              </w:rPr>
            </w:pPr>
            <w:r w:rsidRPr="00AC495F">
              <w:rPr>
                <w:rFonts w:ascii="David" w:eastAsia="Times New Roman" w:hAnsi="David" w:cs="David" w:hint="cs"/>
                <w:sz w:val="20"/>
                <w:szCs w:val="20"/>
                <w:rtl/>
              </w:rPr>
              <w:t xml:space="preserve">המפעל </w:t>
            </w:r>
            <w:r>
              <w:rPr>
                <w:rFonts w:ascii="David" w:eastAsia="Times New Roman" w:hAnsi="David" w:cs="David" w:hint="cs"/>
                <w:sz w:val="20"/>
                <w:szCs w:val="20"/>
                <w:rtl/>
              </w:rPr>
              <w:t>ימשיך</w:t>
            </w:r>
            <w:r w:rsidRPr="00AC495F">
              <w:rPr>
                <w:rFonts w:ascii="David" w:eastAsia="Times New Roman" w:hAnsi="David" w:cs="David" w:hint="cs"/>
                <w:sz w:val="20"/>
                <w:szCs w:val="20"/>
                <w:rtl/>
              </w:rPr>
              <w:t xml:space="preserve"> לזהם. יש כאן הרתעת חסר</w:t>
            </w:r>
            <w:r>
              <w:rPr>
                <w:rFonts w:ascii="David" w:eastAsia="Times New Roman" w:hAnsi="David" w:cs="David" w:hint="cs"/>
                <w:sz w:val="20"/>
                <w:szCs w:val="20"/>
                <w:rtl/>
              </w:rPr>
              <w:t xml:space="preserve">. אין תמריץ לתקן </w:t>
            </w:r>
            <w:r w:rsidRPr="00AC495F">
              <w:rPr>
                <w:rFonts w:ascii="David" w:eastAsia="Times New Roman" w:hAnsi="David" w:cs="David" w:hint="cs"/>
                <w:sz w:val="20"/>
                <w:szCs w:val="20"/>
                <w:rtl/>
              </w:rPr>
              <w:t>את הנזקים.</w:t>
            </w:r>
          </w:p>
        </w:tc>
      </w:tr>
      <w:tr w:rsidR="00C2789D" w:rsidRPr="009B4C3C" w14:paraId="393359D1" w14:textId="77777777" w:rsidTr="00C2789D">
        <w:trPr>
          <w:trHeight w:val="305"/>
        </w:trPr>
        <w:tc>
          <w:tcPr>
            <w:tcW w:w="236" w:type="dxa"/>
            <w:shd w:val="clear" w:color="auto" w:fill="C9F296" w:themeFill="accent3" w:themeFillTint="99"/>
            <w:vAlign w:val="center"/>
          </w:tcPr>
          <w:p w14:paraId="4C8D0543" w14:textId="77777777" w:rsidR="00C2789D" w:rsidRPr="00AC495F" w:rsidRDefault="00C2789D" w:rsidP="00C2789D">
            <w:pPr>
              <w:bidi/>
              <w:spacing w:line="360" w:lineRule="auto"/>
              <w:contextualSpacing/>
              <w:jc w:val="center"/>
              <w:rPr>
                <w:rFonts w:ascii="David" w:eastAsia="Times New Roman" w:hAnsi="David" w:cs="David"/>
                <w:b/>
                <w:bCs/>
                <w:sz w:val="20"/>
                <w:szCs w:val="20"/>
                <w:rtl/>
              </w:rPr>
            </w:pPr>
            <w:r w:rsidRPr="00AC495F">
              <w:rPr>
                <w:rFonts w:ascii="David" w:eastAsia="Times New Roman" w:hAnsi="David" w:cs="David" w:hint="cs"/>
                <w:b/>
                <w:bCs/>
                <w:sz w:val="20"/>
                <w:szCs w:val="20"/>
                <w:rtl/>
              </w:rPr>
              <w:t>2</w:t>
            </w:r>
          </w:p>
        </w:tc>
        <w:tc>
          <w:tcPr>
            <w:tcW w:w="1548" w:type="dxa"/>
            <w:vAlign w:val="center"/>
          </w:tcPr>
          <w:p w14:paraId="590FA751" w14:textId="77777777" w:rsidR="00C2789D" w:rsidRPr="00AC495F" w:rsidRDefault="00C2789D" w:rsidP="00C2789D">
            <w:pPr>
              <w:bidi/>
              <w:spacing w:line="276" w:lineRule="auto"/>
              <w:contextualSpacing/>
              <w:jc w:val="center"/>
              <w:rPr>
                <w:rFonts w:ascii="David" w:eastAsia="Times New Roman" w:hAnsi="David" w:cs="David"/>
                <w:sz w:val="20"/>
                <w:szCs w:val="20"/>
                <w:rtl/>
              </w:rPr>
            </w:pPr>
          </w:p>
          <w:p w14:paraId="4892AF4F" w14:textId="77777777" w:rsidR="00C2789D" w:rsidRPr="00AC495F" w:rsidRDefault="00C2789D" w:rsidP="00C2789D">
            <w:pPr>
              <w:bidi/>
              <w:spacing w:line="276" w:lineRule="auto"/>
              <w:contextualSpacing/>
              <w:jc w:val="center"/>
              <w:rPr>
                <w:rFonts w:ascii="David" w:eastAsia="Times New Roman" w:hAnsi="David" w:cs="David"/>
                <w:sz w:val="20"/>
                <w:szCs w:val="20"/>
                <w:rtl/>
              </w:rPr>
            </w:pPr>
            <w:r w:rsidRPr="00AC495F">
              <w:rPr>
                <w:rFonts w:ascii="David" w:eastAsia="Times New Roman" w:hAnsi="David" w:cs="David" w:hint="cs"/>
                <w:sz w:val="20"/>
                <w:szCs w:val="20"/>
                <w:rtl/>
              </w:rPr>
              <w:t>גישה שבאה 'לעגל פינות' כדי להגשים את מטרות דיני הנזיקין. ועל כן ניתן נזק לכל התובעים. דהיינו, כל אותם 125 אנשים.</w:t>
            </w:r>
          </w:p>
          <w:p w14:paraId="3E5C3E38" w14:textId="77777777" w:rsidR="00C2789D" w:rsidRPr="00AC495F" w:rsidRDefault="00C2789D" w:rsidP="00C2789D">
            <w:pPr>
              <w:bidi/>
              <w:spacing w:line="276" w:lineRule="auto"/>
              <w:contextualSpacing/>
              <w:jc w:val="center"/>
              <w:rPr>
                <w:rFonts w:ascii="David" w:eastAsia="Times New Roman" w:hAnsi="David" w:cs="David"/>
                <w:sz w:val="20"/>
                <w:szCs w:val="20"/>
              </w:rPr>
            </w:pPr>
          </w:p>
        </w:tc>
        <w:tc>
          <w:tcPr>
            <w:tcW w:w="847" w:type="dxa"/>
            <w:vAlign w:val="center"/>
          </w:tcPr>
          <w:p w14:paraId="73CBBFFC" w14:textId="77777777" w:rsidR="00C2789D" w:rsidRPr="00AC495F" w:rsidRDefault="00C2789D" w:rsidP="00C2789D">
            <w:pPr>
              <w:bidi/>
              <w:spacing w:line="276" w:lineRule="auto"/>
              <w:contextualSpacing/>
              <w:jc w:val="center"/>
              <w:rPr>
                <w:rFonts w:ascii="David" w:eastAsia="Times New Roman" w:hAnsi="David" w:cs="David"/>
                <w:b/>
                <w:bCs/>
                <w:sz w:val="20"/>
                <w:szCs w:val="20"/>
                <w:rtl/>
              </w:rPr>
            </w:pPr>
            <w:r w:rsidRPr="00AC495F">
              <w:rPr>
                <w:rFonts w:ascii="David" w:eastAsia="Times New Roman" w:hAnsi="David" w:cs="David"/>
                <w:b/>
                <w:bCs/>
                <w:sz w:val="20"/>
                <w:szCs w:val="20"/>
              </w:rPr>
              <w:t>X</w:t>
            </w:r>
            <w:r w:rsidRPr="00AC495F">
              <w:rPr>
                <w:rFonts w:ascii="David" w:eastAsia="Times New Roman" w:hAnsi="David" w:cs="David" w:hint="cs"/>
                <w:b/>
                <w:bCs/>
                <w:sz w:val="20"/>
                <w:szCs w:val="20"/>
                <w:rtl/>
              </w:rPr>
              <w:t>.125</w:t>
            </w:r>
          </w:p>
          <w:p w14:paraId="6A9117FC" w14:textId="77777777" w:rsidR="00C2789D" w:rsidRPr="00AC495F" w:rsidRDefault="00C2789D" w:rsidP="00C2789D">
            <w:pPr>
              <w:bidi/>
              <w:spacing w:line="276" w:lineRule="auto"/>
              <w:contextualSpacing/>
              <w:jc w:val="center"/>
              <w:rPr>
                <w:rFonts w:ascii="David" w:eastAsia="Times New Roman" w:hAnsi="David" w:cs="David"/>
                <w:sz w:val="20"/>
                <w:szCs w:val="20"/>
                <w:rtl/>
              </w:rPr>
            </w:pPr>
            <w:r w:rsidRPr="00AC495F">
              <w:rPr>
                <w:rFonts w:ascii="David" w:eastAsia="Times New Roman" w:hAnsi="David" w:cs="David" w:hint="cs"/>
                <w:sz w:val="20"/>
                <w:szCs w:val="20"/>
                <w:rtl/>
              </w:rPr>
              <w:t>כל תובע מקבל פיצוי לפי הנזק שלו</w:t>
            </w:r>
          </w:p>
        </w:tc>
        <w:tc>
          <w:tcPr>
            <w:tcW w:w="1134" w:type="dxa"/>
            <w:vAlign w:val="center"/>
          </w:tcPr>
          <w:p w14:paraId="5B521F0C" w14:textId="77777777" w:rsidR="00C2789D" w:rsidRPr="00AC495F" w:rsidRDefault="00C2789D" w:rsidP="00C2789D">
            <w:pPr>
              <w:bidi/>
              <w:spacing w:line="276" w:lineRule="auto"/>
              <w:contextualSpacing/>
              <w:jc w:val="center"/>
              <w:rPr>
                <w:rFonts w:ascii="David" w:eastAsia="Times New Roman" w:hAnsi="David" w:cs="David"/>
                <w:b/>
                <w:bCs/>
                <w:sz w:val="20"/>
                <w:szCs w:val="20"/>
                <w:rtl/>
              </w:rPr>
            </w:pPr>
            <w:r w:rsidRPr="00AC495F">
              <w:rPr>
                <w:rFonts w:ascii="David" w:eastAsia="Times New Roman" w:hAnsi="David" w:cs="David"/>
                <w:b/>
                <w:bCs/>
                <w:sz w:val="20"/>
                <w:szCs w:val="20"/>
              </w:rPr>
              <w:t>X</w:t>
            </w:r>
            <w:r w:rsidRPr="00AC495F">
              <w:rPr>
                <w:rFonts w:ascii="David" w:eastAsia="Times New Roman" w:hAnsi="David" w:cs="David" w:hint="cs"/>
                <w:b/>
                <w:bCs/>
                <w:sz w:val="20"/>
                <w:szCs w:val="20"/>
                <w:rtl/>
              </w:rPr>
              <w:t>- פיצוי מלא על נזקיו</w:t>
            </w:r>
          </w:p>
        </w:tc>
        <w:tc>
          <w:tcPr>
            <w:tcW w:w="1559" w:type="dxa"/>
            <w:vAlign w:val="center"/>
          </w:tcPr>
          <w:p w14:paraId="787DFCE7" w14:textId="77777777" w:rsidR="00C2789D" w:rsidRPr="00AC495F" w:rsidRDefault="00C2789D" w:rsidP="00C2789D">
            <w:pPr>
              <w:bidi/>
              <w:spacing w:line="276" w:lineRule="auto"/>
              <w:contextualSpacing/>
              <w:jc w:val="center"/>
              <w:rPr>
                <w:rFonts w:ascii="David" w:eastAsia="Times New Roman" w:hAnsi="David" w:cs="David"/>
                <w:sz w:val="20"/>
                <w:szCs w:val="20"/>
                <w:rtl/>
              </w:rPr>
            </w:pPr>
            <w:r w:rsidRPr="00AC495F">
              <w:rPr>
                <w:rFonts w:ascii="David" w:eastAsia="Times New Roman" w:hAnsi="David" w:cs="David"/>
                <w:sz w:val="20"/>
                <w:szCs w:val="20"/>
                <w:rtl/>
              </w:rPr>
              <w:br/>
            </w:r>
            <w:r w:rsidRPr="00AC495F">
              <w:rPr>
                <w:rFonts w:ascii="David" w:eastAsia="Times New Roman" w:hAnsi="David" w:cs="David" w:hint="cs"/>
                <w:sz w:val="20"/>
                <w:szCs w:val="20"/>
                <w:u w:val="single"/>
                <w:rtl/>
              </w:rPr>
              <w:t>מתקיים חלקית.</w:t>
            </w:r>
            <w:r w:rsidRPr="00AC495F">
              <w:rPr>
                <w:rFonts w:ascii="David" w:eastAsia="Times New Roman" w:hAnsi="David" w:cs="David" w:hint="cs"/>
                <w:sz w:val="20"/>
                <w:szCs w:val="20"/>
                <w:rtl/>
              </w:rPr>
              <w:t xml:space="preserve"> </w:t>
            </w:r>
            <w:r>
              <w:rPr>
                <w:rFonts w:ascii="David" w:eastAsia="Times New Roman" w:hAnsi="David" w:cs="David" w:hint="cs"/>
                <w:sz w:val="20"/>
                <w:szCs w:val="20"/>
                <w:rtl/>
              </w:rPr>
              <w:t>י</w:t>
            </w:r>
            <w:r w:rsidRPr="00AC495F">
              <w:rPr>
                <w:rFonts w:ascii="David" w:eastAsia="Times New Roman" w:hAnsi="David" w:cs="David" w:hint="cs"/>
                <w:sz w:val="20"/>
                <w:szCs w:val="20"/>
                <w:rtl/>
              </w:rPr>
              <w:t xml:space="preserve">ש כאן </w:t>
            </w:r>
            <w:r>
              <w:rPr>
                <w:rFonts w:ascii="David" w:eastAsia="Times New Roman" w:hAnsi="David" w:cs="David" w:hint="cs"/>
                <w:sz w:val="20"/>
                <w:szCs w:val="20"/>
                <w:rtl/>
              </w:rPr>
              <w:t xml:space="preserve">מטרת פיצוי כלפי </w:t>
            </w:r>
            <w:r w:rsidRPr="00AC495F">
              <w:rPr>
                <w:rFonts w:ascii="David" w:eastAsia="Times New Roman" w:hAnsi="David" w:cs="David" w:hint="cs"/>
                <w:sz w:val="20"/>
                <w:szCs w:val="20"/>
                <w:rtl/>
              </w:rPr>
              <w:t xml:space="preserve">מי שמגיע להם באמת (25 שבאמת חלו בגלל מאיר) ועוד 100 אנשים </w:t>
            </w:r>
            <w:r>
              <w:rPr>
                <w:rFonts w:ascii="David" w:eastAsia="Times New Roman" w:hAnsi="David" w:cs="David" w:hint="cs"/>
                <w:sz w:val="20"/>
                <w:szCs w:val="20"/>
                <w:rtl/>
              </w:rPr>
              <w:t>שמשלימים להם</w:t>
            </w:r>
            <w:r w:rsidRPr="00AC495F">
              <w:rPr>
                <w:rFonts w:ascii="David" w:eastAsia="Times New Roman" w:hAnsi="David" w:cs="David" w:hint="cs"/>
                <w:sz w:val="20"/>
                <w:szCs w:val="20"/>
                <w:rtl/>
              </w:rPr>
              <w:t xml:space="preserve"> למרות שהוא לא אמור לשלם להם.</w:t>
            </w:r>
          </w:p>
        </w:tc>
        <w:tc>
          <w:tcPr>
            <w:tcW w:w="1276" w:type="dxa"/>
            <w:vAlign w:val="center"/>
          </w:tcPr>
          <w:p w14:paraId="145C1931" w14:textId="77777777" w:rsidR="00C2789D" w:rsidRPr="00AC495F" w:rsidRDefault="00C2789D" w:rsidP="00C2789D">
            <w:pPr>
              <w:bidi/>
              <w:spacing w:line="276" w:lineRule="auto"/>
              <w:contextualSpacing/>
              <w:jc w:val="center"/>
              <w:rPr>
                <w:rFonts w:ascii="David" w:eastAsia="Times New Roman" w:hAnsi="David" w:cs="David"/>
                <w:sz w:val="20"/>
                <w:szCs w:val="20"/>
                <w:rtl/>
              </w:rPr>
            </w:pPr>
            <w:r w:rsidRPr="00AC495F">
              <w:rPr>
                <w:rFonts w:ascii="David" w:eastAsia="Times New Roman" w:hAnsi="David" w:cs="David" w:hint="cs"/>
                <w:sz w:val="20"/>
                <w:szCs w:val="20"/>
                <w:u w:val="single"/>
                <w:rtl/>
              </w:rPr>
              <w:t>מתקיים חלקית.</w:t>
            </w:r>
            <w:r w:rsidRPr="00AC495F">
              <w:rPr>
                <w:rFonts w:ascii="David" w:eastAsia="Times New Roman" w:hAnsi="David" w:cs="David"/>
                <w:sz w:val="20"/>
                <w:szCs w:val="20"/>
                <w:rtl/>
              </w:rPr>
              <w:br/>
            </w:r>
            <w:r w:rsidRPr="00AC495F">
              <w:rPr>
                <w:rFonts w:ascii="David" w:eastAsia="Times New Roman" w:hAnsi="David" w:cs="David" w:hint="cs"/>
                <w:sz w:val="20"/>
                <w:szCs w:val="20"/>
                <w:rtl/>
              </w:rPr>
              <w:t>רק לאותם 25 שלהם הזיק. המזיק משלם גם לאותם 100 שלהם לא הזיק כלל.</w:t>
            </w:r>
          </w:p>
        </w:tc>
        <w:tc>
          <w:tcPr>
            <w:tcW w:w="2271" w:type="dxa"/>
            <w:vAlign w:val="center"/>
          </w:tcPr>
          <w:p w14:paraId="2C3F163D" w14:textId="77777777" w:rsidR="00C2789D" w:rsidRPr="00AC495F" w:rsidRDefault="00C2789D" w:rsidP="00C2789D">
            <w:pPr>
              <w:bidi/>
              <w:spacing w:line="276" w:lineRule="auto"/>
              <w:contextualSpacing/>
              <w:jc w:val="center"/>
              <w:rPr>
                <w:rFonts w:ascii="David" w:eastAsia="Times New Roman" w:hAnsi="David" w:cs="David"/>
                <w:sz w:val="20"/>
                <w:szCs w:val="20"/>
                <w:rtl/>
              </w:rPr>
            </w:pPr>
            <w:r w:rsidRPr="00AC495F">
              <w:rPr>
                <w:rFonts w:ascii="David" w:eastAsia="Times New Roman" w:hAnsi="David" w:cs="David" w:hint="cs"/>
                <w:sz w:val="20"/>
                <w:szCs w:val="20"/>
                <w:u w:val="single"/>
                <w:rtl/>
              </w:rPr>
              <w:t xml:space="preserve">באופן עקרוני מתקיים הצדק החלוקתי אך </w:t>
            </w:r>
            <w:r w:rsidRPr="00AC495F">
              <w:rPr>
                <w:rFonts w:ascii="David" w:eastAsia="Times New Roman" w:hAnsi="David" w:cs="David" w:hint="cs"/>
                <w:b/>
                <w:bCs/>
                <w:sz w:val="20"/>
                <w:szCs w:val="20"/>
                <w:u w:val="single"/>
                <w:rtl/>
              </w:rPr>
              <w:t>פיזור הנזק מוגזם</w:t>
            </w:r>
            <w:r w:rsidRPr="00AC495F">
              <w:rPr>
                <w:rFonts w:ascii="David" w:eastAsia="Times New Roman" w:hAnsi="David" w:cs="David" w:hint="cs"/>
                <w:b/>
                <w:bCs/>
                <w:sz w:val="20"/>
                <w:szCs w:val="20"/>
                <w:rtl/>
              </w:rPr>
              <w:t>.</w:t>
            </w:r>
            <w:r w:rsidRPr="00AC495F">
              <w:rPr>
                <w:rFonts w:ascii="David" w:eastAsia="Times New Roman" w:hAnsi="David" w:cs="David" w:hint="cs"/>
                <w:sz w:val="20"/>
                <w:szCs w:val="20"/>
                <w:rtl/>
              </w:rPr>
              <w:t xml:space="preserve"> למעשה מחולק כאן הרבה מעבר למה שנגרם. אנחנו נוגסים יותר מדי בחלק של העוגה של החזקים לטובת החלשים.</w:t>
            </w:r>
          </w:p>
        </w:tc>
        <w:tc>
          <w:tcPr>
            <w:tcW w:w="1988" w:type="dxa"/>
            <w:vAlign w:val="center"/>
          </w:tcPr>
          <w:p w14:paraId="0B44E6CC" w14:textId="77777777" w:rsidR="00C2789D" w:rsidRPr="00AC495F" w:rsidRDefault="00C2789D" w:rsidP="00C2789D">
            <w:pPr>
              <w:bidi/>
              <w:spacing w:line="276" w:lineRule="auto"/>
              <w:contextualSpacing/>
              <w:jc w:val="center"/>
              <w:rPr>
                <w:rFonts w:ascii="David" w:eastAsia="Times New Roman" w:hAnsi="David" w:cs="David"/>
                <w:b/>
                <w:bCs/>
                <w:sz w:val="20"/>
                <w:szCs w:val="20"/>
                <w:rtl/>
              </w:rPr>
            </w:pPr>
            <w:r w:rsidRPr="00AC495F">
              <w:rPr>
                <w:rFonts w:ascii="David" w:eastAsia="Times New Roman" w:hAnsi="David" w:cs="David" w:hint="cs"/>
                <w:sz w:val="20"/>
                <w:szCs w:val="20"/>
                <w:u w:val="single"/>
                <w:rtl/>
              </w:rPr>
              <w:t>לא מתקיים.</w:t>
            </w:r>
            <w:r w:rsidRPr="00AC495F">
              <w:rPr>
                <w:rFonts w:ascii="David" w:eastAsia="Times New Roman" w:hAnsi="David" w:cs="David"/>
                <w:sz w:val="20"/>
                <w:szCs w:val="20"/>
                <w:rtl/>
              </w:rPr>
              <w:br/>
            </w:r>
            <w:r w:rsidRPr="00AC495F">
              <w:rPr>
                <w:rFonts w:ascii="David" w:eastAsia="Times New Roman" w:hAnsi="David" w:cs="David" w:hint="cs"/>
                <w:b/>
                <w:bCs/>
                <w:sz w:val="20"/>
                <w:szCs w:val="20"/>
                <w:rtl/>
              </w:rPr>
              <w:t>יש הרתעת יתר בולטת.</w:t>
            </w:r>
          </w:p>
          <w:p w14:paraId="6D56E245" w14:textId="77777777" w:rsidR="00C2789D" w:rsidRPr="00AC495F" w:rsidRDefault="00C2789D" w:rsidP="00C2789D">
            <w:pPr>
              <w:bidi/>
              <w:spacing w:line="276" w:lineRule="auto"/>
              <w:contextualSpacing/>
              <w:jc w:val="center"/>
              <w:rPr>
                <w:rFonts w:ascii="David" w:eastAsia="Times New Roman" w:hAnsi="David" w:cs="David"/>
                <w:sz w:val="20"/>
                <w:szCs w:val="20"/>
                <w:rtl/>
              </w:rPr>
            </w:pPr>
            <w:r w:rsidRPr="00AC495F">
              <w:rPr>
                <w:rFonts w:ascii="David" w:eastAsia="Times New Roman" w:hAnsi="David" w:cs="David" w:hint="cs"/>
                <w:sz w:val="20"/>
                <w:szCs w:val="20"/>
                <w:rtl/>
              </w:rPr>
              <w:t>המזיק משלם פי 5 מהנזק שגרם</w:t>
            </w:r>
            <w:r>
              <w:rPr>
                <w:rFonts w:ascii="David" w:eastAsia="Times New Roman" w:hAnsi="David" w:cs="David" w:hint="cs"/>
                <w:sz w:val="20"/>
                <w:szCs w:val="20"/>
                <w:rtl/>
              </w:rPr>
              <w:t xml:space="preserve">. </w:t>
            </w:r>
            <w:r w:rsidRPr="00AC495F">
              <w:rPr>
                <w:rFonts w:ascii="David" w:eastAsia="Times New Roman" w:hAnsi="David" w:cs="David" w:hint="cs"/>
                <w:sz w:val="20"/>
                <w:szCs w:val="20"/>
                <w:rtl/>
              </w:rPr>
              <w:t>היווצרות של תמריץ שלילי</w:t>
            </w:r>
            <w:r>
              <w:rPr>
                <w:rFonts w:ascii="David" w:eastAsia="Times New Roman" w:hAnsi="David" w:cs="David" w:hint="cs"/>
                <w:sz w:val="20"/>
                <w:szCs w:val="20"/>
                <w:rtl/>
              </w:rPr>
              <w:t xml:space="preserve">, </w:t>
            </w:r>
            <w:r w:rsidRPr="00AC495F">
              <w:rPr>
                <w:rFonts w:ascii="David" w:eastAsia="Times New Roman" w:hAnsi="David" w:cs="David" w:hint="cs"/>
                <w:sz w:val="20"/>
                <w:szCs w:val="20"/>
                <w:rtl/>
              </w:rPr>
              <w:t>מה שעלול בסוף לפגוע בעוגת הרווחה המצרפית.</w:t>
            </w:r>
          </w:p>
        </w:tc>
      </w:tr>
      <w:tr w:rsidR="00C2789D" w:rsidRPr="009B4C3C" w14:paraId="5B8D9756" w14:textId="77777777" w:rsidTr="00C2789D">
        <w:trPr>
          <w:trHeight w:val="292"/>
        </w:trPr>
        <w:tc>
          <w:tcPr>
            <w:tcW w:w="236" w:type="dxa"/>
            <w:shd w:val="clear" w:color="auto" w:fill="C9F296" w:themeFill="accent3" w:themeFillTint="99"/>
            <w:vAlign w:val="center"/>
          </w:tcPr>
          <w:p w14:paraId="02097E5F" w14:textId="77777777" w:rsidR="00C2789D" w:rsidRPr="00AC495F" w:rsidRDefault="00C2789D" w:rsidP="00C2789D">
            <w:pPr>
              <w:bidi/>
              <w:spacing w:line="360" w:lineRule="auto"/>
              <w:contextualSpacing/>
              <w:jc w:val="center"/>
              <w:rPr>
                <w:rFonts w:ascii="David" w:eastAsia="Times New Roman" w:hAnsi="David" w:cs="David"/>
                <w:b/>
                <w:bCs/>
                <w:sz w:val="20"/>
                <w:szCs w:val="20"/>
                <w:rtl/>
              </w:rPr>
            </w:pPr>
            <w:r w:rsidRPr="00AC495F">
              <w:rPr>
                <w:rFonts w:ascii="David" w:eastAsia="Times New Roman" w:hAnsi="David" w:cs="David" w:hint="cs"/>
                <w:b/>
                <w:bCs/>
                <w:sz w:val="20"/>
                <w:szCs w:val="20"/>
                <w:rtl/>
              </w:rPr>
              <w:t>3</w:t>
            </w:r>
          </w:p>
        </w:tc>
        <w:tc>
          <w:tcPr>
            <w:tcW w:w="1548" w:type="dxa"/>
            <w:vAlign w:val="center"/>
          </w:tcPr>
          <w:p w14:paraId="4141B503" w14:textId="77777777" w:rsidR="00C2789D" w:rsidRPr="00AC495F" w:rsidRDefault="00C2789D" w:rsidP="00C2789D">
            <w:pPr>
              <w:bidi/>
              <w:spacing w:line="276" w:lineRule="auto"/>
              <w:contextualSpacing/>
              <w:jc w:val="center"/>
              <w:rPr>
                <w:rFonts w:ascii="David" w:eastAsia="Times New Roman" w:hAnsi="David" w:cs="David"/>
                <w:sz w:val="20"/>
                <w:szCs w:val="20"/>
                <w:rtl/>
              </w:rPr>
            </w:pPr>
            <w:r w:rsidRPr="00AC495F">
              <w:rPr>
                <w:rFonts w:ascii="David" w:eastAsia="Times New Roman" w:hAnsi="David" w:cs="David" w:hint="cs"/>
                <w:sz w:val="20"/>
                <w:szCs w:val="20"/>
                <w:rtl/>
              </w:rPr>
              <w:t>פתרון ביניים.</w:t>
            </w:r>
          </w:p>
          <w:p w14:paraId="10CA1E45" w14:textId="77777777" w:rsidR="00C2789D" w:rsidRPr="00AC495F" w:rsidRDefault="00C2789D" w:rsidP="00C2789D">
            <w:pPr>
              <w:bidi/>
              <w:spacing w:line="276" w:lineRule="auto"/>
              <w:contextualSpacing/>
              <w:jc w:val="center"/>
              <w:rPr>
                <w:rFonts w:ascii="David" w:eastAsia="Times New Roman" w:hAnsi="David" w:cs="David"/>
                <w:sz w:val="20"/>
                <w:szCs w:val="20"/>
                <w:rtl/>
              </w:rPr>
            </w:pPr>
            <w:r w:rsidRPr="00AC495F">
              <w:rPr>
                <w:rFonts w:ascii="David" w:eastAsia="Times New Roman" w:hAnsi="David" w:cs="David" w:hint="cs"/>
                <w:sz w:val="20"/>
                <w:szCs w:val="20"/>
                <w:rtl/>
              </w:rPr>
              <w:t>גישה של אנשי הגישה הכלכלית שהכי חשובה להם ההרתעה האופטימלית. הגישה אומרת ש</w:t>
            </w:r>
            <w:r w:rsidRPr="00AC495F">
              <w:rPr>
                <w:rFonts w:ascii="David" w:eastAsia="Times New Roman" w:hAnsi="David" w:cs="David" w:hint="cs"/>
                <w:b/>
                <w:bCs/>
                <w:sz w:val="20"/>
                <w:szCs w:val="20"/>
                <w:rtl/>
              </w:rPr>
              <w:t>אם גרמת כל שנה לעלייה ב20% תחלואה אז תצטרך לשלם רק ל-25 אנשים שהם 20%.</w:t>
            </w:r>
          </w:p>
        </w:tc>
        <w:tc>
          <w:tcPr>
            <w:tcW w:w="847" w:type="dxa"/>
            <w:vAlign w:val="center"/>
          </w:tcPr>
          <w:p w14:paraId="34F7EFF2" w14:textId="77777777" w:rsidR="00C2789D" w:rsidRPr="00AC495F" w:rsidRDefault="00C2789D" w:rsidP="00C2789D">
            <w:pPr>
              <w:bidi/>
              <w:spacing w:line="276" w:lineRule="auto"/>
              <w:contextualSpacing/>
              <w:jc w:val="center"/>
              <w:rPr>
                <w:rFonts w:ascii="David" w:eastAsia="Times New Roman" w:hAnsi="David" w:cs="David"/>
                <w:b/>
                <w:bCs/>
                <w:sz w:val="20"/>
                <w:szCs w:val="20"/>
                <w:rtl/>
              </w:rPr>
            </w:pPr>
            <w:r w:rsidRPr="00AC495F">
              <w:rPr>
                <w:rFonts w:ascii="David" w:eastAsia="Times New Roman" w:hAnsi="David" w:cs="David"/>
                <w:b/>
                <w:bCs/>
                <w:sz w:val="20"/>
                <w:szCs w:val="20"/>
              </w:rPr>
              <w:t>X</w:t>
            </w:r>
            <w:r w:rsidRPr="00AC495F">
              <w:rPr>
                <w:rFonts w:ascii="David" w:eastAsia="Times New Roman" w:hAnsi="David" w:cs="David" w:hint="cs"/>
                <w:b/>
                <w:bCs/>
                <w:sz w:val="20"/>
                <w:szCs w:val="20"/>
                <w:rtl/>
              </w:rPr>
              <w:t>.25</w:t>
            </w:r>
          </w:p>
        </w:tc>
        <w:tc>
          <w:tcPr>
            <w:tcW w:w="1134" w:type="dxa"/>
            <w:vAlign w:val="center"/>
          </w:tcPr>
          <w:p w14:paraId="26BCD734" w14:textId="77777777" w:rsidR="00C2789D" w:rsidRPr="00AC495F" w:rsidRDefault="00C2789D" w:rsidP="00C2789D">
            <w:pPr>
              <w:bidi/>
              <w:spacing w:line="276" w:lineRule="auto"/>
              <w:contextualSpacing/>
              <w:jc w:val="center"/>
              <w:rPr>
                <w:rFonts w:ascii="David" w:eastAsia="Times New Roman" w:hAnsi="David" w:cs="David"/>
                <w:b/>
                <w:bCs/>
                <w:sz w:val="20"/>
                <w:szCs w:val="20"/>
                <w:rtl/>
              </w:rPr>
            </w:pPr>
            <w:r w:rsidRPr="00AC495F">
              <w:rPr>
                <w:rFonts w:ascii="David" w:eastAsia="Times New Roman" w:hAnsi="David" w:cs="David"/>
                <w:b/>
                <w:bCs/>
                <w:sz w:val="20"/>
                <w:szCs w:val="20"/>
              </w:rPr>
              <w:t>X</w:t>
            </w:r>
            <w:r w:rsidRPr="00AC495F">
              <w:rPr>
                <w:rFonts w:ascii="David" w:eastAsia="Times New Roman" w:hAnsi="David" w:cs="David" w:hint="cs"/>
                <w:b/>
                <w:bCs/>
                <w:sz w:val="20"/>
                <w:szCs w:val="20"/>
                <w:rtl/>
              </w:rPr>
              <w:t>\5= (125\</w:t>
            </w:r>
            <w:r w:rsidRPr="00AC495F">
              <w:rPr>
                <w:rFonts w:ascii="David" w:eastAsia="Times New Roman" w:hAnsi="David" w:cs="David"/>
                <w:b/>
                <w:bCs/>
                <w:sz w:val="20"/>
                <w:szCs w:val="20"/>
              </w:rPr>
              <w:t>X</w:t>
            </w:r>
            <w:r w:rsidRPr="00AC495F">
              <w:rPr>
                <w:rFonts w:ascii="David" w:eastAsia="Times New Roman" w:hAnsi="David" w:cs="David" w:hint="cs"/>
                <w:b/>
                <w:bCs/>
                <w:sz w:val="20"/>
                <w:szCs w:val="20"/>
                <w:rtl/>
              </w:rPr>
              <w:t>25)</w:t>
            </w:r>
          </w:p>
          <w:p w14:paraId="3598B9E3" w14:textId="77777777" w:rsidR="00C2789D" w:rsidRPr="00AC495F" w:rsidRDefault="00C2789D" w:rsidP="00C2789D">
            <w:pPr>
              <w:bidi/>
              <w:spacing w:line="276" w:lineRule="auto"/>
              <w:contextualSpacing/>
              <w:jc w:val="center"/>
              <w:rPr>
                <w:rFonts w:ascii="David" w:eastAsia="Times New Roman" w:hAnsi="David" w:cs="David"/>
                <w:b/>
                <w:bCs/>
                <w:sz w:val="20"/>
                <w:szCs w:val="20"/>
                <w:rtl/>
              </w:rPr>
            </w:pPr>
            <w:r w:rsidRPr="00AC495F">
              <w:rPr>
                <w:rFonts w:ascii="David" w:eastAsia="Times New Roman" w:hAnsi="David" w:cs="David" w:hint="cs"/>
                <w:b/>
                <w:bCs/>
                <w:sz w:val="20"/>
                <w:szCs w:val="20"/>
                <w:rtl/>
              </w:rPr>
              <w:t>דהיינו, כל אחד ייקבל חמישית מהנזק שלו.</w:t>
            </w:r>
          </w:p>
          <w:p w14:paraId="3F2004B1" w14:textId="77777777" w:rsidR="00C2789D" w:rsidRPr="00AC495F" w:rsidRDefault="00C2789D" w:rsidP="00C2789D">
            <w:pPr>
              <w:bidi/>
              <w:spacing w:line="276" w:lineRule="auto"/>
              <w:contextualSpacing/>
              <w:jc w:val="center"/>
              <w:rPr>
                <w:rFonts w:ascii="David" w:eastAsia="Times New Roman" w:hAnsi="David" w:cs="David"/>
                <w:sz w:val="20"/>
                <w:szCs w:val="20"/>
                <w:rtl/>
              </w:rPr>
            </w:pPr>
            <w:r w:rsidRPr="00AC495F">
              <w:rPr>
                <w:rFonts w:ascii="David" w:eastAsia="Times New Roman" w:hAnsi="David" w:cs="David" w:hint="cs"/>
                <w:sz w:val="20"/>
                <w:szCs w:val="20"/>
                <w:rtl/>
              </w:rPr>
              <w:t>אם באולם עומדים 125 צריך לפצות אותם בסכום של הנזקים של 25 אנשים.</w:t>
            </w:r>
          </w:p>
        </w:tc>
        <w:tc>
          <w:tcPr>
            <w:tcW w:w="1559" w:type="dxa"/>
            <w:vAlign w:val="center"/>
          </w:tcPr>
          <w:p w14:paraId="4A60E23A" w14:textId="77777777" w:rsidR="00C2789D" w:rsidRPr="00AC495F" w:rsidRDefault="00C2789D" w:rsidP="00C2789D">
            <w:pPr>
              <w:bidi/>
              <w:spacing w:line="276" w:lineRule="auto"/>
              <w:contextualSpacing/>
              <w:jc w:val="center"/>
              <w:rPr>
                <w:rFonts w:ascii="David" w:eastAsia="Times New Roman" w:hAnsi="David" w:cs="David"/>
                <w:sz w:val="20"/>
                <w:szCs w:val="20"/>
                <w:rtl/>
              </w:rPr>
            </w:pPr>
            <w:r w:rsidRPr="00AC495F">
              <w:rPr>
                <w:rFonts w:ascii="David" w:eastAsia="Times New Roman" w:hAnsi="David" w:cs="David" w:hint="cs"/>
                <w:sz w:val="20"/>
                <w:szCs w:val="20"/>
                <w:u w:val="single"/>
                <w:rtl/>
              </w:rPr>
              <w:t>פיצוי חסר לחלק ופיצוי מיותר לחלק אחר</w:t>
            </w:r>
            <w:r w:rsidRPr="00AC495F">
              <w:rPr>
                <w:rFonts w:ascii="David" w:eastAsia="Times New Roman" w:hAnsi="David" w:cs="David" w:hint="cs"/>
                <w:sz w:val="20"/>
                <w:szCs w:val="20"/>
                <w:rtl/>
              </w:rPr>
              <w:t>. יש קבוצה שלא הייתה אמורה לקבל כלום (ה-100) ומקבלת בכל זאת. ויש קבוצה שמקבלת רק חמישית למרות שמגיעה לה פיצוי מלא (ה-25).</w:t>
            </w:r>
          </w:p>
        </w:tc>
        <w:tc>
          <w:tcPr>
            <w:tcW w:w="1276" w:type="dxa"/>
            <w:vAlign w:val="center"/>
          </w:tcPr>
          <w:p w14:paraId="01D3A271" w14:textId="77777777" w:rsidR="00C2789D" w:rsidRPr="00AC495F" w:rsidRDefault="00C2789D" w:rsidP="00C2789D">
            <w:pPr>
              <w:bidi/>
              <w:spacing w:line="276" w:lineRule="auto"/>
              <w:contextualSpacing/>
              <w:jc w:val="center"/>
              <w:rPr>
                <w:rFonts w:ascii="David" w:eastAsia="Times New Roman" w:hAnsi="David" w:cs="David"/>
                <w:sz w:val="20"/>
                <w:szCs w:val="20"/>
                <w:rtl/>
              </w:rPr>
            </w:pPr>
            <w:r w:rsidRPr="00AC495F">
              <w:rPr>
                <w:rFonts w:ascii="David" w:eastAsia="Times New Roman" w:hAnsi="David" w:cs="David" w:hint="cs"/>
                <w:sz w:val="20"/>
                <w:szCs w:val="20"/>
                <w:u w:val="single"/>
                <w:rtl/>
              </w:rPr>
              <w:t>מתקיים באופן חלקי</w:t>
            </w:r>
            <w:r w:rsidRPr="00AC495F">
              <w:rPr>
                <w:rFonts w:ascii="David" w:eastAsia="Times New Roman" w:hAnsi="David" w:cs="David" w:hint="cs"/>
                <w:sz w:val="20"/>
                <w:szCs w:val="20"/>
                <w:rtl/>
              </w:rPr>
              <w:t>. המעוול מתקן את העוול באופן חלקי כלפי אותם 25 אנשים שעיוול להם. ומתקן את מצבם של ה-100 הנותרים באופן חלקי אם כי הוא לא צריך לעשות זאת מכיוון שלא עיוול להם.</w:t>
            </w:r>
          </w:p>
        </w:tc>
        <w:tc>
          <w:tcPr>
            <w:tcW w:w="2271" w:type="dxa"/>
            <w:vAlign w:val="center"/>
          </w:tcPr>
          <w:p w14:paraId="2F0B7496" w14:textId="77777777" w:rsidR="00C2789D" w:rsidRDefault="00C2789D" w:rsidP="00C2789D">
            <w:pPr>
              <w:bidi/>
              <w:spacing w:line="276" w:lineRule="auto"/>
              <w:contextualSpacing/>
              <w:jc w:val="center"/>
              <w:rPr>
                <w:rFonts w:ascii="David" w:eastAsia="Times New Roman" w:hAnsi="David" w:cs="David"/>
                <w:sz w:val="20"/>
                <w:szCs w:val="20"/>
                <w:rtl/>
              </w:rPr>
            </w:pPr>
            <w:r w:rsidRPr="00AC495F">
              <w:rPr>
                <w:rFonts w:ascii="David" w:eastAsia="Times New Roman" w:hAnsi="David" w:cs="David" w:hint="cs"/>
                <w:sz w:val="20"/>
                <w:szCs w:val="20"/>
                <w:u w:val="single"/>
                <w:rtl/>
              </w:rPr>
              <w:t>מתקיים.</w:t>
            </w:r>
          </w:p>
          <w:p w14:paraId="6584666C" w14:textId="77777777" w:rsidR="00C2789D" w:rsidRPr="00AC495F" w:rsidRDefault="00C2789D" w:rsidP="00C2789D">
            <w:pPr>
              <w:bidi/>
              <w:spacing w:line="276" w:lineRule="auto"/>
              <w:contextualSpacing/>
              <w:jc w:val="center"/>
              <w:rPr>
                <w:rFonts w:ascii="David" w:eastAsia="Times New Roman" w:hAnsi="David" w:cs="David"/>
                <w:sz w:val="20"/>
                <w:szCs w:val="20"/>
                <w:rtl/>
              </w:rPr>
            </w:pPr>
            <w:r w:rsidRPr="00AC495F">
              <w:rPr>
                <w:rFonts w:ascii="David" w:eastAsia="Times New Roman" w:hAnsi="David" w:cs="David" w:hint="cs"/>
                <w:sz w:val="20"/>
                <w:szCs w:val="20"/>
                <w:rtl/>
              </w:rPr>
              <w:t>אם כי יש עיוות מסוים</w:t>
            </w:r>
            <w:r>
              <w:rPr>
                <w:rFonts w:ascii="David" w:eastAsia="Times New Roman" w:hAnsi="David" w:cs="David" w:hint="cs"/>
                <w:sz w:val="20"/>
                <w:szCs w:val="20"/>
                <w:rtl/>
              </w:rPr>
              <w:t xml:space="preserve">, </w:t>
            </w:r>
            <w:r w:rsidRPr="00AC495F">
              <w:rPr>
                <w:rFonts w:ascii="David" w:eastAsia="Times New Roman" w:hAnsi="David" w:cs="David" w:hint="cs"/>
                <w:sz w:val="20"/>
                <w:szCs w:val="20"/>
                <w:rtl/>
              </w:rPr>
              <w:t>שכן לא לכל המפוצים באמת מגיע פיצוי.</w:t>
            </w:r>
          </w:p>
          <w:p w14:paraId="235A3C77" w14:textId="77777777" w:rsidR="00C2789D" w:rsidRPr="00AC495F" w:rsidRDefault="00C2789D" w:rsidP="00C2789D">
            <w:pPr>
              <w:bidi/>
              <w:spacing w:line="276" w:lineRule="auto"/>
              <w:contextualSpacing/>
              <w:jc w:val="center"/>
              <w:rPr>
                <w:rFonts w:ascii="David" w:eastAsia="Times New Roman" w:hAnsi="David" w:cs="David"/>
                <w:sz w:val="20"/>
                <w:szCs w:val="20"/>
                <w:rtl/>
              </w:rPr>
            </w:pPr>
            <w:r w:rsidRPr="00AC495F">
              <w:rPr>
                <w:rFonts w:ascii="David" w:eastAsia="Times New Roman" w:hAnsi="David" w:cs="David" w:hint="cs"/>
                <w:sz w:val="20"/>
                <w:szCs w:val="20"/>
                <w:rtl/>
              </w:rPr>
              <w:t xml:space="preserve">הערה של שמואלי- </w:t>
            </w:r>
            <w:r>
              <w:rPr>
                <w:rFonts w:ascii="David" w:eastAsia="Times New Roman" w:hAnsi="David" w:cs="David" w:hint="cs"/>
                <w:sz w:val="20"/>
                <w:szCs w:val="20"/>
                <w:rtl/>
              </w:rPr>
              <w:t>לפי</w:t>
            </w:r>
            <w:r w:rsidRPr="00AC495F">
              <w:rPr>
                <w:rFonts w:ascii="David" w:eastAsia="Times New Roman" w:hAnsi="David" w:cs="David" w:hint="cs"/>
                <w:sz w:val="20"/>
                <w:szCs w:val="20"/>
                <w:rtl/>
              </w:rPr>
              <w:t xml:space="preserve"> הצדק החלוקתי, שעצם הכוח הוא פליטת הקרינה של המזיק ולכן זה רלוונטי גם כלפי אנשים שלא חולים</w:t>
            </w:r>
            <w:r>
              <w:rPr>
                <w:rFonts w:ascii="David" w:eastAsia="Times New Roman" w:hAnsi="David" w:cs="David" w:hint="cs"/>
                <w:sz w:val="20"/>
                <w:szCs w:val="20"/>
                <w:rtl/>
              </w:rPr>
              <w:t xml:space="preserve"> (כי גם הם נחשפו לקרינה)</w:t>
            </w:r>
            <w:r w:rsidRPr="00AC495F">
              <w:rPr>
                <w:rFonts w:ascii="David" w:eastAsia="Times New Roman" w:hAnsi="David" w:cs="David" w:hint="cs"/>
                <w:sz w:val="20"/>
                <w:szCs w:val="20"/>
                <w:rtl/>
              </w:rPr>
              <w:t>. השליטה של בעל המפעל מתבטאת גם אם אף אחד לא היה חול</w:t>
            </w:r>
            <w:r>
              <w:rPr>
                <w:rFonts w:ascii="David" w:eastAsia="Times New Roman" w:hAnsi="David" w:cs="David" w:hint="cs"/>
                <w:sz w:val="20"/>
                <w:szCs w:val="20"/>
                <w:rtl/>
              </w:rPr>
              <w:t>ה</w:t>
            </w:r>
            <w:r w:rsidRPr="00AC495F">
              <w:rPr>
                <w:rFonts w:ascii="David" w:eastAsia="Times New Roman" w:hAnsi="David" w:cs="David" w:hint="cs"/>
                <w:sz w:val="20"/>
                <w:szCs w:val="20"/>
                <w:rtl/>
              </w:rPr>
              <w:t xml:space="preserve"> לכן אולי יש כאן הגשמה מלאה של צדק חלוקתי.</w:t>
            </w:r>
          </w:p>
        </w:tc>
        <w:tc>
          <w:tcPr>
            <w:tcW w:w="1988" w:type="dxa"/>
            <w:vAlign w:val="center"/>
          </w:tcPr>
          <w:p w14:paraId="57CE650A" w14:textId="77777777" w:rsidR="00C2789D" w:rsidRPr="00AC495F" w:rsidRDefault="00C2789D" w:rsidP="00C2789D">
            <w:pPr>
              <w:bidi/>
              <w:spacing w:line="276" w:lineRule="auto"/>
              <w:contextualSpacing/>
              <w:jc w:val="center"/>
              <w:rPr>
                <w:rFonts w:ascii="David" w:eastAsia="Times New Roman" w:hAnsi="David" w:cs="David"/>
                <w:sz w:val="20"/>
                <w:szCs w:val="20"/>
                <w:u w:val="single"/>
                <w:rtl/>
              </w:rPr>
            </w:pPr>
            <w:r w:rsidRPr="00AC495F">
              <w:rPr>
                <w:rFonts w:ascii="David" w:eastAsia="Times New Roman" w:hAnsi="David" w:cs="David" w:hint="cs"/>
                <w:sz w:val="20"/>
                <w:szCs w:val="20"/>
                <w:u w:val="single"/>
                <w:rtl/>
              </w:rPr>
              <w:t xml:space="preserve">מתקיימת </w:t>
            </w:r>
            <w:r w:rsidRPr="00AC495F">
              <w:rPr>
                <w:rFonts w:ascii="David" w:eastAsia="Times New Roman" w:hAnsi="David" w:cs="David" w:hint="cs"/>
                <w:b/>
                <w:bCs/>
                <w:sz w:val="20"/>
                <w:szCs w:val="20"/>
                <w:rtl/>
              </w:rPr>
              <w:t>הרתעה אופטימלית.</w:t>
            </w:r>
          </w:p>
          <w:p w14:paraId="2407193C" w14:textId="77777777" w:rsidR="00C2789D" w:rsidRPr="00AC495F" w:rsidRDefault="00C2789D" w:rsidP="00C2789D">
            <w:pPr>
              <w:bidi/>
              <w:spacing w:line="276" w:lineRule="auto"/>
              <w:contextualSpacing/>
              <w:jc w:val="center"/>
              <w:rPr>
                <w:rFonts w:ascii="David" w:eastAsia="Times New Roman" w:hAnsi="David" w:cs="David"/>
                <w:sz w:val="20"/>
                <w:szCs w:val="20"/>
                <w:rtl/>
              </w:rPr>
            </w:pPr>
          </w:p>
          <w:p w14:paraId="3F5FDC27" w14:textId="77777777" w:rsidR="00C2789D" w:rsidRPr="00AC495F" w:rsidRDefault="00C2789D" w:rsidP="00C2789D">
            <w:pPr>
              <w:bidi/>
              <w:spacing w:line="276" w:lineRule="auto"/>
              <w:contextualSpacing/>
              <w:jc w:val="center"/>
              <w:rPr>
                <w:rFonts w:ascii="David" w:eastAsia="Times New Roman" w:hAnsi="David" w:cs="David"/>
                <w:sz w:val="20"/>
                <w:szCs w:val="20"/>
                <w:rtl/>
              </w:rPr>
            </w:pPr>
            <w:r w:rsidRPr="00AC495F">
              <w:rPr>
                <w:rFonts w:ascii="David" w:eastAsia="Times New Roman" w:hAnsi="David" w:cs="David" w:hint="cs"/>
                <w:sz w:val="20"/>
                <w:szCs w:val="20"/>
                <w:rtl/>
              </w:rPr>
              <w:t>המעוול משלם בדיור כגובה הנזק שגרם.</w:t>
            </w:r>
          </w:p>
        </w:tc>
      </w:tr>
    </w:tbl>
    <w:p w14:paraId="4017CF3C" w14:textId="6C760384" w:rsidR="007957D3" w:rsidRDefault="007957D3" w:rsidP="007957D3">
      <w:pPr>
        <w:bidi/>
        <w:spacing w:line="360" w:lineRule="auto"/>
        <w:jc w:val="both"/>
        <w:rPr>
          <w:rFonts w:ascii="David" w:hAnsi="David" w:cs="David"/>
          <w:b/>
          <w:bCs/>
          <w:sz w:val="22"/>
          <w:szCs w:val="22"/>
          <w:rtl/>
        </w:rPr>
      </w:pPr>
    </w:p>
    <w:p w14:paraId="0671CD2D" w14:textId="56D8F251" w:rsidR="007957D3" w:rsidRDefault="007957D3" w:rsidP="007957D3">
      <w:pPr>
        <w:bidi/>
        <w:spacing w:line="360" w:lineRule="auto"/>
        <w:jc w:val="both"/>
        <w:rPr>
          <w:rFonts w:ascii="David" w:hAnsi="David" w:cs="David"/>
          <w:b/>
          <w:bCs/>
          <w:sz w:val="22"/>
          <w:szCs w:val="22"/>
          <w:rtl/>
        </w:rPr>
      </w:pPr>
    </w:p>
    <w:p w14:paraId="5BD4E564" w14:textId="1171109C" w:rsidR="007957D3" w:rsidRDefault="007957D3" w:rsidP="007957D3">
      <w:pPr>
        <w:bidi/>
        <w:spacing w:line="360" w:lineRule="auto"/>
        <w:jc w:val="both"/>
        <w:rPr>
          <w:rFonts w:ascii="David" w:hAnsi="David" w:cs="David"/>
          <w:b/>
          <w:bCs/>
          <w:sz w:val="22"/>
          <w:szCs w:val="22"/>
          <w:rtl/>
        </w:rPr>
      </w:pPr>
    </w:p>
    <w:p w14:paraId="3996FE00" w14:textId="709B0ADB" w:rsidR="007957D3" w:rsidRDefault="007957D3" w:rsidP="007957D3">
      <w:pPr>
        <w:bidi/>
        <w:spacing w:line="360" w:lineRule="auto"/>
        <w:jc w:val="both"/>
        <w:rPr>
          <w:rFonts w:ascii="David" w:hAnsi="David" w:cs="David"/>
          <w:b/>
          <w:bCs/>
          <w:sz w:val="22"/>
          <w:szCs w:val="22"/>
          <w:rtl/>
        </w:rPr>
      </w:pPr>
    </w:p>
    <w:p w14:paraId="06FC70FE" w14:textId="1D877673" w:rsidR="007957D3" w:rsidRDefault="007957D3" w:rsidP="007957D3">
      <w:pPr>
        <w:bidi/>
        <w:spacing w:line="360" w:lineRule="auto"/>
        <w:jc w:val="both"/>
        <w:rPr>
          <w:rFonts w:ascii="David" w:hAnsi="David" w:cs="David"/>
          <w:b/>
          <w:bCs/>
          <w:sz w:val="22"/>
          <w:szCs w:val="22"/>
          <w:rtl/>
        </w:rPr>
      </w:pPr>
    </w:p>
    <w:p w14:paraId="70D7D9C3" w14:textId="23CA12B1" w:rsidR="007957D3" w:rsidRDefault="007957D3" w:rsidP="007957D3">
      <w:pPr>
        <w:bidi/>
        <w:spacing w:line="360" w:lineRule="auto"/>
        <w:jc w:val="both"/>
        <w:rPr>
          <w:rFonts w:ascii="David" w:hAnsi="David" w:cs="David"/>
          <w:b/>
          <w:bCs/>
          <w:sz w:val="22"/>
          <w:szCs w:val="22"/>
          <w:rtl/>
        </w:rPr>
      </w:pPr>
    </w:p>
    <w:p w14:paraId="1A3BC5BA" w14:textId="021D379B" w:rsidR="007957D3" w:rsidRDefault="007957D3" w:rsidP="007957D3">
      <w:pPr>
        <w:bidi/>
        <w:spacing w:line="360" w:lineRule="auto"/>
        <w:jc w:val="both"/>
        <w:rPr>
          <w:rFonts w:ascii="David" w:hAnsi="David" w:cs="David"/>
          <w:b/>
          <w:bCs/>
          <w:sz w:val="22"/>
          <w:szCs w:val="22"/>
          <w:rtl/>
        </w:rPr>
      </w:pPr>
    </w:p>
    <w:p w14:paraId="35EAF047" w14:textId="1110ABC4" w:rsidR="007957D3" w:rsidRDefault="007957D3" w:rsidP="007957D3">
      <w:pPr>
        <w:bidi/>
        <w:spacing w:line="360" w:lineRule="auto"/>
        <w:jc w:val="both"/>
        <w:rPr>
          <w:rFonts w:ascii="David" w:hAnsi="David" w:cs="David"/>
          <w:b/>
          <w:bCs/>
          <w:sz w:val="22"/>
          <w:szCs w:val="22"/>
          <w:rtl/>
        </w:rPr>
      </w:pPr>
    </w:p>
    <w:p w14:paraId="479A2BC2" w14:textId="008D9C1B" w:rsidR="007957D3" w:rsidRDefault="007957D3" w:rsidP="007957D3">
      <w:pPr>
        <w:bidi/>
        <w:spacing w:line="360" w:lineRule="auto"/>
        <w:jc w:val="both"/>
        <w:rPr>
          <w:rFonts w:ascii="David" w:hAnsi="David" w:cs="David"/>
          <w:b/>
          <w:bCs/>
          <w:sz w:val="22"/>
          <w:szCs w:val="22"/>
          <w:rtl/>
        </w:rPr>
      </w:pPr>
    </w:p>
    <w:p w14:paraId="53AA5721" w14:textId="48DD63FB" w:rsidR="007957D3" w:rsidRDefault="007957D3" w:rsidP="007957D3">
      <w:pPr>
        <w:bidi/>
        <w:spacing w:line="360" w:lineRule="auto"/>
        <w:jc w:val="both"/>
        <w:rPr>
          <w:rFonts w:ascii="David" w:hAnsi="David" w:cs="David"/>
          <w:b/>
          <w:bCs/>
          <w:sz w:val="22"/>
          <w:szCs w:val="22"/>
          <w:rtl/>
        </w:rPr>
      </w:pPr>
    </w:p>
    <w:p w14:paraId="5508D5ED" w14:textId="404EEFE0" w:rsidR="00AC495F" w:rsidRPr="007957D3" w:rsidRDefault="0059438D" w:rsidP="00E64710">
      <w:pPr>
        <w:pStyle w:val="a4"/>
        <w:numPr>
          <w:ilvl w:val="0"/>
          <w:numId w:val="45"/>
        </w:numPr>
        <w:shd w:val="clear" w:color="auto" w:fill="DBF6B9" w:themeFill="accent3" w:themeFillTint="66"/>
        <w:bidi/>
        <w:spacing w:line="360" w:lineRule="auto"/>
        <w:jc w:val="both"/>
        <w:rPr>
          <w:rFonts w:ascii="David" w:hAnsi="David" w:cs="David"/>
          <w:b/>
          <w:bCs/>
          <w:sz w:val="22"/>
          <w:szCs w:val="22"/>
        </w:rPr>
      </w:pPr>
      <w:r w:rsidRPr="007957D3">
        <w:rPr>
          <w:rFonts w:ascii="David" w:hAnsi="David" w:cs="David" w:hint="cs"/>
          <w:b/>
          <w:bCs/>
          <w:sz w:val="22"/>
          <w:szCs w:val="22"/>
          <w:rtl/>
        </w:rPr>
        <w:lastRenderedPageBreak/>
        <w:t>מקרה מבחן 2:</w:t>
      </w:r>
      <w:r w:rsidR="00432894" w:rsidRPr="007957D3">
        <w:rPr>
          <w:rFonts w:ascii="David" w:hAnsi="David" w:cs="David" w:hint="cs"/>
          <w:b/>
          <w:bCs/>
          <w:sz w:val="22"/>
          <w:szCs w:val="22"/>
          <w:rtl/>
        </w:rPr>
        <w:t xml:space="preserve"> </w:t>
      </w:r>
      <w:r w:rsidR="00432894" w:rsidRPr="007957D3">
        <w:rPr>
          <w:rFonts w:ascii="David" w:hAnsi="David" w:cs="David"/>
          <w:b/>
          <w:bCs/>
          <w:sz w:val="22"/>
          <w:szCs w:val="22"/>
          <w:rtl/>
        </w:rPr>
        <w:t>ע"א 55/06 אתא חברה לטקסטיל בע"מ נ' שוורץ</w:t>
      </w:r>
      <w:r w:rsidR="00432894" w:rsidRPr="007957D3">
        <w:rPr>
          <w:rFonts w:ascii="David" w:hAnsi="David" w:cs="David" w:hint="cs"/>
          <w:b/>
          <w:bCs/>
          <w:sz w:val="22"/>
          <w:szCs w:val="22"/>
          <w:rtl/>
        </w:rPr>
        <w:t>:</w:t>
      </w:r>
      <w:r w:rsidR="005379F2" w:rsidRPr="007957D3">
        <w:rPr>
          <w:rFonts w:ascii="David" w:hAnsi="David" w:cs="David" w:hint="cs"/>
          <w:b/>
          <w:bCs/>
          <w:sz w:val="22"/>
          <w:szCs w:val="22"/>
          <w:rtl/>
        </w:rPr>
        <w:t xml:space="preserve"> </w:t>
      </w:r>
      <w:r w:rsidR="005379F2" w:rsidRPr="007957D3">
        <w:rPr>
          <w:rFonts w:ascii="David" w:hAnsi="David" w:cs="David" w:hint="cs"/>
          <w:sz w:val="22"/>
          <w:szCs w:val="22"/>
          <w:rtl/>
        </w:rPr>
        <w:t>המפעל המרעיש או זכותו של הקשי</w:t>
      </w:r>
      <w:r w:rsidR="0080749A" w:rsidRPr="007957D3">
        <w:rPr>
          <w:rFonts w:ascii="David" w:hAnsi="David" w:cs="David" w:hint="cs"/>
          <w:sz w:val="22"/>
          <w:szCs w:val="22"/>
          <w:rtl/>
        </w:rPr>
        <w:t>ש</w:t>
      </w:r>
    </w:p>
    <w:p w14:paraId="2831DC1C" w14:textId="61E101E1" w:rsidR="00497005" w:rsidRPr="007957D3" w:rsidRDefault="00C66D5F" w:rsidP="00E64710">
      <w:pPr>
        <w:pStyle w:val="a4"/>
        <w:numPr>
          <w:ilvl w:val="1"/>
          <w:numId w:val="45"/>
        </w:numPr>
        <w:bidi/>
        <w:spacing w:line="360" w:lineRule="auto"/>
        <w:jc w:val="both"/>
        <w:rPr>
          <w:rFonts w:ascii="David" w:hAnsi="David" w:cs="David"/>
          <w:sz w:val="22"/>
          <w:szCs w:val="22"/>
        </w:rPr>
      </w:pPr>
      <w:r w:rsidRPr="007957D3">
        <w:rPr>
          <w:rFonts w:ascii="David" w:hAnsi="David" w:cs="David" w:hint="cs"/>
          <w:sz w:val="22"/>
          <w:szCs w:val="22"/>
          <w:rtl/>
        </w:rPr>
        <w:t>העוולה בדיני הנזיקין - מטרד</w:t>
      </w:r>
      <w:r w:rsidR="00611BB6" w:rsidRPr="007957D3">
        <w:rPr>
          <w:rFonts w:ascii="David" w:hAnsi="David" w:cs="David" w:hint="cs"/>
          <w:sz w:val="22"/>
          <w:szCs w:val="22"/>
          <w:rtl/>
        </w:rPr>
        <w:t xml:space="preserve"> (גרימת נזק לאחר על ידי הטרדתו)</w:t>
      </w:r>
      <w:r w:rsidR="00647E3F" w:rsidRPr="007957D3">
        <w:rPr>
          <w:rFonts w:ascii="David" w:hAnsi="David" w:cs="David" w:hint="cs"/>
          <w:sz w:val="22"/>
          <w:szCs w:val="22"/>
          <w:rtl/>
        </w:rPr>
        <w:t>.</w:t>
      </w:r>
    </w:p>
    <w:p w14:paraId="453F2BB0" w14:textId="438A4A08" w:rsidR="00F63236" w:rsidRPr="007957D3" w:rsidRDefault="00497005" w:rsidP="00E64710">
      <w:pPr>
        <w:pStyle w:val="a4"/>
        <w:numPr>
          <w:ilvl w:val="1"/>
          <w:numId w:val="45"/>
        </w:numPr>
        <w:bidi/>
        <w:spacing w:after="200" w:line="360" w:lineRule="auto"/>
        <w:jc w:val="both"/>
        <w:rPr>
          <w:rFonts w:ascii="David" w:hAnsi="David" w:cs="David"/>
          <w:sz w:val="22"/>
          <w:szCs w:val="22"/>
        </w:rPr>
      </w:pPr>
      <w:r w:rsidRPr="007957D3">
        <w:rPr>
          <w:rFonts w:ascii="David" w:hAnsi="David" w:cs="David" w:hint="cs"/>
          <w:b/>
          <w:bCs/>
          <w:sz w:val="22"/>
          <w:szCs w:val="22"/>
          <w:u w:val="single"/>
          <w:rtl/>
        </w:rPr>
        <w:t>המקרה</w:t>
      </w:r>
      <w:r w:rsidRPr="007957D3">
        <w:rPr>
          <w:rFonts w:ascii="David" w:hAnsi="David" w:cs="David" w:hint="cs"/>
          <w:sz w:val="22"/>
          <w:szCs w:val="22"/>
          <w:rtl/>
        </w:rPr>
        <w:t xml:space="preserve">: מפעל "אתא" בקרית אתא, היה מפעל לייצור בגדים. במפעל היו אלפי פועלים. </w:t>
      </w:r>
      <w:r w:rsidR="008D216D" w:rsidRPr="007957D3">
        <w:rPr>
          <w:rFonts w:ascii="David" w:hAnsi="David" w:cs="David" w:hint="cs"/>
          <w:sz w:val="22"/>
          <w:szCs w:val="22"/>
          <w:rtl/>
        </w:rPr>
        <w:t xml:space="preserve">המפעל </w:t>
      </w:r>
      <w:r w:rsidRPr="007957D3">
        <w:rPr>
          <w:rFonts w:ascii="David" w:hAnsi="David" w:cs="David" w:hint="cs"/>
          <w:sz w:val="22"/>
          <w:szCs w:val="22"/>
          <w:rtl/>
        </w:rPr>
        <w:t>ייצא גם לחו"ל- כלומר, המדינה נהנתה ממנה פעמיים: המדינה מקבלת מיסים וקשרים מהייצוא והמפעל מספק עבודה לעובדים רבים ולכן עוזר לבעיית האבטלה. למדינה יש אינטרס שאתא תעבוד, תפעל ותייצר.</w:t>
      </w:r>
      <w:r w:rsidR="008D216D" w:rsidRPr="007957D3">
        <w:rPr>
          <w:rFonts w:ascii="David" w:hAnsi="David" w:cs="David" w:hint="cs"/>
          <w:sz w:val="22"/>
          <w:szCs w:val="22"/>
          <w:rtl/>
        </w:rPr>
        <w:t xml:space="preserve"> </w:t>
      </w:r>
      <w:r w:rsidRPr="007957D3">
        <w:rPr>
          <w:rFonts w:ascii="David" w:hAnsi="David" w:cs="David" w:hint="cs"/>
          <w:sz w:val="22"/>
          <w:szCs w:val="22"/>
          <w:rtl/>
        </w:rPr>
        <w:t>שוורץ מתגורר ליד המפעל. הוא פנסיונר. המפעל מפריע לו- הוא יוצר רעשים. המפעל היה באותו מקום לפני שוורץ אבל הוא היה שקט. בשלב מסוים המפעל נכנס להפסדים, וברגע שהם נכנסו להפסדים הם הגבירו את הייצור ועברו לעבוד 24 שעות ביממה. הם היו צריכים לקרר את המכונות ולכן התקינו מתקני אוורור שעושים הרבה רעש</w:t>
      </w:r>
      <w:r w:rsidR="00F63236" w:rsidRPr="007957D3">
        <w:rPr>
          <w:rFonts w:ascii="David" w:hAnsi="David" w:cs="David"/>
          <w:sz w:val="22"/>
          <w:szCs w:val="22"/>
          <w:rtl/>
        </w:rPr>
        <w:t>.</w:t>
      </w:r>
    </w:p>
    <w:p w14:paraId="19C19728" w14:textId="2D781752" w:rsidR="00432894" w:rsidRPr="007957D3" w:rsidRDefault="00497005" w:rsidP="00E64710">
      <w:pPr>
        <w:pStyle w:val="a4"/>
        <w:numPr>
          <w:ilvl w:val="2"/>
          <w:numId w:val="45"/>
        </w:numPr>
        <w:bidi/>
        <w:spacing w:after="200" w:line="360" w:lineRule="auto"/>
        <w:jc w:val="both"/>
        <w:rPr>
          <w:rFonts w:ascii="David" w:hAnsi="David" w:cs="David"/>
          <w:sz w:val="22"/>
          <w:szCs w:val="22"/>
        </w:rPr>
      </w:pPr>
      <w:r w:rsidRPr="007957D3">
        <w:rPr>
          <w:rFonts w:ascii="David" w:hAnsi="David" w:cs="David" w:hint="cs"/>
          <w:sz w:val="22"/>
          <w:szCs w:val="22"/>
          <w:rtl/>
        </w:rPr>
        <w:t xml:space="preserve">הנזקים לשוורץ: </w:t>
      </w:r>
      <w:r w:rsidRPr="007957D3">
        <w:rPr>
          <w:rFonts w:ascii="David" w:hAnsi="David" w:cs="David" w:hint="cs"/>
          <w:sz w:val="22"/>
          <w:szCs w:val="22"/>
          <w:u w:val="single"/>
          <w:rtl/>
        </w:rPr>
        <w:t>חוסר שקט עד כדי תגובות עצביות</w:t>
      </w:r>
      <w:r w:rsidR="008907B2" w:rsidRPr="007957D3">
        <w:rPr>
          <w:rFonts w:ascii="David" w:hAnsi="David" w:cs="David" w:hint="cs"/>
          <w:sz w:val="22"/>
          <w:szCs w:val="22"/>
          <w:u w:val="single"/>
          <w:rtl/>
        </w:rPr>
        <w:t xml:space="preserve"> (מ</w:t>
      </w:r>
      <w:r w:rsidR="008907B2" w:rsidRPr="007957D3">
        <w:rPr>
          <w:rFonts w:ascii="David" w:hAnsi="David" w:cs="David"/>
          <w:sz w:val="22"/>
          <w:szCs w:val="22"/>
          <w:u w:val="single"/>
          <w:rtl/>
        </w:rPr>
        <w:t xml:space="preserve">דובר בנזק </w:t>
      </w:r>
      <w:r w:rsidR="008907B2" w:rsidRPr="007957D3">
        <w:rPr>
          <w:rFonts w:ascii="David" w:hAnsi="David" w:cs="David" w:hint="cs"/>
          <w:sz w:val="22"/>
          <w:szCs w:val="22"/>
          <w:u w:val="single"/>
          <w:rtl/>
        </w:rPr>
        <w:t>פסיכיאטרי)</w:t>
      </w:r>
      <w:r w:rsidRPr="007957D3">
        <w:rPr>
          <w:rFonts w:ascii="David" w:hAnsi="David" w:cs="David" w:hint="cs"/>
          <w:sz w:val="22"/>
          <w:szCs w:val="22"/>
          <w:u w:val="single"/>
          <w:rtl/>
        </w:rPr>
        <w:t xml:space="preserve">, ירידה </w:t>
      </w:r>
      <w:r w:rsidR="008907B2" w:rsidRPr="007957D3">
        <w:rPr>
          <w:rFonts w:ascii="David" w:hAnsi="David" w:cs="David" w:hint="cs"/>
          <w:sz w:val="22"/>
          <w:szCs w:val="22"/>
          <w:u w:val="single"/>
          <w:rtl/>
        </w:rPr>
        <w:t xml:space="preserve">(נוספת) </w:t>
      </w:r>
      <w:r w:rsidRPr="007957D3">
        <w:rPr>
          <w:rFonts w:ascii="David" w:hAnsi="David" w:cs="David" w:hint="cs"/>
          <w:sz w:val="22"/>
          <w:szCs w:val="22"/>
          <w:u w:val="single"/>
          <w:rtl/>
        </w:rPr>
        <w:t>של ערך הדירה</w:t>
      </w:r>
      <w:r w:rsidR="008907B2" w:rsidRPr="007957D3">
        <w:rPr>
          <w:rFonts w:ascii="David" w:hAnsi="David" w:cs="David" w:hint="cs"/>
          <w:sz w:val="22"/>
          <w:szCs w:val="22"/>
          <w:rtl/>
        </w:rPr>
        <w:t>.</w:t>
      </w:r>
      <w:r w:rsidR="006F4228" w:rsidRPr="007957D3">
        <w:rPr>
          <w:rFonts w:ascii="David" w:hAnsi="David" w:cs="David" w:hint="cs"/>
          <w:sz w:val="22"/>
          <w:szCs w:val="22"/>
          <w:rtl/>
        </w:rPr>
        <w:t xml:space="preserve"> שוורץ מעוניין בהספקת הרעש ולא בפיצוי.</w:t>
      </w:r>
    </w:p>
    <w:p w14:paraId="186AC35C" w14:textId="73DED68C" w:rsidR="006E59DA" w:rsidRPr="007957D3" w:rsidRDefault="005B147E" w:rsidP="00E64710">
      <w:pPr>
        <w:pStyle w:val="a4"/>
        <w:numPr>
          <w:ilvl w:val="1"/>
          <w:numId w:val="45"/>
        </w:numPr>
        <w:bidi/>
        <w:spacing w:after="200" w:line="360" w:lineRule="auto"/>
        <w:jc w:val="both"/>
        <w:rPr>
          <w:rFonts w:ascii="David" w:hAnsi="David" w:cs="David"/>
          <w:sz w:val="22"/>
          <w:szCs w:val="22"/>
        </w:rPr>
      </w:pPr>
      <w:r w:rsidRPr="007957D3">
        <w:rPr>
          <w:rFonts w:ascii="David" w:hAnsi="David" w:cs="David" w:hint="cs"/>
          <w:b/>
          <w:bCs/>
          <w:sz w:val="22"/>
          <w:szCs w:val="22"/>
          <w:shd w:val="clear" w:color="auto" w:fill="DBF6B9" w:themeFill="accent3" w:themeFillTint="66"/>
          <w:rtl/>
        </w:rPr>
        <w:t>גישות אפשריות בהתאם ל</w:t>
      </w:r>
      <w:r w:rsidR="006E59DA" w:rsidRPr="007957D3">
        <w:rPr>
          <w:rFonts w:ascii="David" w:hAnsi="David" w:cs="David" w:hint="cs"/>
          <w:b/>
          <w:bCs/>
          <w:sz w:val="22"/>
          <w:szCs w:val="22"/>
          <w:shd w:val="clear" w:color="auto" w:fill="DBF6B9" w:themeFill="accent3" w:themeFillTint="66"/>
          <w:rtl/>
        </w:rPr>
        <w:t>מטרות</w:t>
      </w:r>
      <w:r w:rsidR="006E59DA" w:rsidRPr="007957D3">
        <w:rPr>
          <w:rFonts w:ascii="David" w:hAnsi="David" w:cs="David" w:hint="cs"/>
          <w:sz w:val="22"/>
          <w:szCs w:val="22"/>
          <w:rtl/>
        </w:rPr>
        <w:t>:</w:t>
      </w:r>
    </w:p>
    <w:p w14:paraId="5128723A" w14:textId="3E794F3D" w:rsidR="006E59DA" w:rsidRPr="007957D3" w:rsidRDefault="005A132F" w:rsidP="00E64710">
      <w:pPr>
        <w:pStyle w:val="a4"/>
        <w:numPr>
          <w:ilvl w:val="2"/>
          <w:numId w:val="45"/>
        </w:numPr>
        <w:bidi/>
        <w:spacing w:after="200" w:line="360" w:lineRule="auto"/>
        <w:jc w:val="both"/>
        <w:rPr>
          <w:rFonts w:ascii="David" w:hAnsi="David" w:cs="David"/>
          <w:sz w:val="22"/>
          <w:szCs w:val="22"/>
        </w:rPr>
      </w:pPr>
      <w:r w:rsidRPr="007957D3">
        <w:rPr>
          <w:rFonts w:ascii="David" w:hAnsi="David" w:cs="David" w:hint="cs"/>
          <w:b/>
          <w:bCs/>
          <w:sz w:val="22"/>
          <w:szCs w:val="22"/>
          <w:u w:val="single"/>
          <w:rtl/>
        </w:rPr>
        <w:t xml:space="preserve">גישה 1: </w:t>
      </w:r>
      <w:r w:rsidR="006E59DA" w:rsidRPr="007957D3">
        <w:rPr>
          <w:rFonts w:ascii="David" w:hAnsi="David" w:cs="David" w:hint="cs"/>
          <w:b/>
          <w:bCs/>
          <w:sz w:val="22"/>
          <w:szCs w:val="22"/>
          <w:u w:val="single"/>
          <w:rtl/>
        </w:rPr>
        <w:t>צדק מתקן</w:t>
      </w:r>
      <w:r w:rsidR="005B147E" w:rsidRPr="007957D3">
        <w:rPr>
          <w:rFonts w:ascii="David" w:hAnsi="David" w:cs="David" w:hint="cs"/>
          <w:sz w:val="22"/>
          <w:szCs w:val="22"/>
          <w:rtl/>
        </w:rPr>
        <w:t>:</w:t>
      </w:r>
      <w:r w:rsidR="006E59DA" w:rsidRPr="007957D3">
        <w:rPr>
          <w:rFonts w:ascii="David" w:hAnsi="David" w:cs="David" w:hint="cs"/>
          <w:sz w:val="22"/>
          <w:szCs w:val="22"/>
          <w:rtl/>
        </w:rPr>
        <w:t xml:space="preserve"> המפעל צריך לעשות כל דבר על מנת לפתור את הרעש</w:t>
      </w:r>
      <w:r w:rsidR="005B147E" w:rsidRPr="007957D3">
        <w:rPr>
          <w:rFonts w:ascii="David" w:hAnsi="David" w:cs="David" w:hint="cs"/>
          <w:sz w:val="22"/>
          <w:szCs w:val="22"/>
          <w:rtl/>
        </w:rPr>
        <w:t xml:space="preserve"> ולפצות את הניזוק</w:t>
      </w:r>
      <w:r w:rsidR="006E59DA" w:rsidRPr="007957D3">
        <w:rPr>
          <w:rFonts w:ascii="David" w:hAnsi="David" w:cs="David" w:hint="cs"/>
          <w:sz w:val="22"/>
          <w:szCs w:val="22"/>
          <w:rtl/>
        </w:rPr>
        <w:t>.</w:t>
      </w:r>
      <w:r w:rsidR="0073745E" w:rsidRPr="007957D3">
        <w:rPr>
          <w:rFonts w:ascii="David" w:hAnsi="David" w:cs="David" w:hint="cs"/>
          <w:sz w:val="22"/>
          <w:szCs w:val="22"/>
          <w:rtl/>
        </w:rPr>
        <w:t xml:space="preserve"> אין התחשבות בגורמים נוספים מלבד המזיק והניזוק</w:t>
      </w:r>
    </w:p>
    <w:p w14:paraId="15B00EAB" w14:textId="77777777" w:rsidR="00CB1C90" w:rsidRPr="007957D3" w:rsidRDefault="00CB1C90" w:rsidP="00E64710">
      <w:pPr>
        <w:pStyle w:val="a4"/>
        <w:numPr>
          <w:ilvl w:val="3"/>
          <w:numId w:val="45"/>
        </w:numPr>
        <w:bidi/>
        <w:spacing w:after="200" w:line="360" w:lineRule="auto"/>
        <w:jc w:val="both"/>
        <w:rPr>
          <w:rFonts w:ascii="David" w:hAnsi="David" w:cs="David"/>
          <w:sz w:val="22"/>
          <w:szCs w:val="22"/>
        </w:rPr>
      </w:pPr>
      <w:r w:rsidRPr="007957D3">
        <w:rPr>
          <w:rFonts w:ascii="David" w:hAnsi="David" w:cs="David" w:hint="cs"/>
          <w:b/>
          <w:bCs/>
          <w:sz w:val="22"/>
          <w:szCs w:val="22"/>
          <w:rtl/>
        </w:rPr>
        <w:t>תוצאה</w:t>
      </w:r>
      <w:r w:rsidRPr="007957D3">
        <w:rPr>
          <w:rFonts w:ascii="David" w:hAnsi="David" w:cs="David" w:hint="cs"/>
          <w:sz w:val="22"/>
          <w:szCs w:val="22"/>
          <w:rtl/>
        </w:rPr>
        <w:t>:</w:t>
      </w:r>
      <w:r w:rsidRPr="007957D3">
        <w:rPr>
          <w:rFonts w:ascii="David" w:hAnsi="David" w:cs="David" w:hint="cs"/>
          <w:b/>
          <w:bCs/>
          <w:sz w:val="22"/>
          <w:szCs w:val="22"/>
          <w:rtl/>
        </w:rPr>
        <w:t xml:space="preserve"> </w:t>
      </w:r>
      <w:r w:rsidRPr="007957D3">
        <w:rPr>
          <w:rFonts w:ascii="David" w:hAnsi="David" w:cs="David" w:hint="cs"/>
          <w:sz w:val="22"/>
          <w:szCs w:val="22"/>
          <w:rtl/>
        </w:rPr>
        <w:t>עלול להוביל עוד אנשים רבים לתבוע במידה ויראו שהתביעה של שוורץ הצליחה.</w:t>
      </w:r>
    </w:p>
    <w:p w14:paraId="051084B0" w14:textId="2859A257" w:rsidR="00CB1C90" w:rsidRPr="007957D3" w:rsidRDefault="00CB1C90" w:rsidP="00E64710">
      <w:pPr>
        <w:pStyle w:val="a4"/>
        <w:numPr>
          <w:ilvl w:val="3"/>
          <w:numId w:val="45"/>
        </w:numPr>
        <w:bidi/>
        <w:spacing w:after="200" w:line="360" w:lineRule="auto"/>
        <w:jc w:val="both"/>
        <w:rPr>
          <w:rFonts w:ascii="David" w:hAnsi="David" w:cs="David"/>
          <w:sz w:val="22"/>
          <w:szCs w:val="22"/>
        </w:rPr>
      </w:pPr>
      <w:r w:rsidRPr="007957D3">
        <w:rPr>
          <w:rFonts w:ascii="David" w:hAnsi="David" w:cs="David" w:hint="cs"/>
          <w:b/>
          <w:bCs/>
          <w:sz w:val="22"/>
          <w:szCs w:val="22"/>
          <w:rtl/>
        </w:rPr>
        <w:t>מה המחיר לרבים</w:t>
      </w:r>
      <w:r w:rsidRPr="007957D3">
        <w:rPr>
          <w:rFonts w:ascii="David" w:hAnsi="David" w:cs="David" w:hint="cs"/>
          <w:sz w:val="22"/>
          <w:szCs w:val="22"/>
          <w:rtl/>
        </w:rPr>
        <w:t xml:space="preserve"> (מלבד הניזוק)</w:t>
      </w:r>
      <w:r w:rsidR="0073745E" w:rsidRPr="007957D3">
        <w:rPr>
          <w:rFonts w:ascii="David" w:hAnsi="David" w:cs="David" w:hint="cs"/>
          <w:sz w:val="22"/>
          <w:szCs w:val="22"/>
          <w:rtl/>
        </w:rPr>
        <w:t xml:space="preserve">? </w:t>
      </w:r>
    </w:p>
    <w:p w14:paraId="11B5A9BE" w14:textId="356A9FAC" w:rsidR="0073745E" w:rsidRPr="007957D3" w:rsidRDefault="0073745E" w:rsidP="00E64710">
      <w:pPr>
        <w:pStyle w:val="a4"/>
        <w:numPr>
          <w:ilvl w:val="4"/>
          <w:numId w:val="45"/>
        </w:numPr>
        <w:bidi/>
        <w:spacing w:after="200" w:line="360" w:lineRule="auto"/>
        <w:jc w:val="both"/>
        <w:rPr>
          <w:rFonts w:ascii="David" w:hAnsi="David" w:cs="David"/>
          <w:sz w:val="22"/>
          <w:szCs w:val="22"/>
        </w:rPr>
      </w:pPr>
      <w:r w:rsidRPr="007957D3">
        <w:rPr>
          <w:rFonts w:ascii="David" w:hAnsi="David" w:cs="David" w:hint="cs"/>
          <w:sz w:val="22"/>
          <w:szCs w:val="22"/>
          <w:rtl/>
        </w:rPr>
        <w:t>אבטלה - ייפגע באנשים המובטלים</w:t>
      </w:r>
      <w:r w:rsidR="00864BC9" w:rsidRPr="007957D3">
        <w:rPr>
          <w:rFonts w:ascii="David" w:hAnsi="David" w:cs="David" w:hint="cs"/>
          <w:sz w:val="22"/>
          <w:szCs w:val="22"/>
          <w:rtl/>
        </w:rPr>
        <w:t xml:space="preserve"> ובמשפחותיהם, הפסד כלכלי וחברתי למדינה.</w:t>
      </w:r>
    </w:p>
    <w:p w14:paraId="567C5E3A" w14:textId="0A17F911" w:rsidR="00864BC9" w:rsidRPr="007957D3" w:rsidRDefault="00864BC9" w:rsidP="00E64710">
      <w:pPr>
        <w:pStyle w:val="a4"/>
        <w:numPr>
          <w:ilvl w:val="4"/>
          <w:numId w:val="45"/>
        </w:numPr>
        <w:bidi/>
        <w:spacing w:after="200" w:line="360" w:lineRule="auto"/>
        <w:jc w:val="both"/>
        <w:rPr>
          <w:rFonts w:ascii="David" w:hAnsi="David" w:cs="David"/>
          <w:sz w:val="22"/>
          <w:szCs w:val="22"/>
        </w:rPr>
      </w:pPr>
      <w:r w:rsidRPr="007957D3">
        <w:rPr>
          <w:rFonts w:ascii="David" w:hAnsi="David" w:cs="David" w:hint="cs"/>
          <w:sz w:val="22"/>
          <w:szCs w:val="22"/>
          <w:rtl/>
        </w:rPr>
        <w:t>המדינה תפסיד אם לא יהיה ייצוא, פחות מיסים.</w:t>
      </w:r>
    </w:p>
    <w:p w14:paraId="54BAB3FA" w14:textId="22576398" w:rsidR="00864BC9" w:rsidRPr="007957D3" w:rsidRDefault="00266D1F" w:rsidP="00E64710">
      <w:pPr>
        <w:pStyle w:val="a4"/>
        <w:numPr>
          <w:ilvl w:val="4"/>
          <w:numId w:val="45"/>
        </w:numPr>
        <w:bidi/>
        <w:spacing w:after="200" w:line="360" w:lineRule="auto"/>
        <w:jc w:val="both"/>
        <w:rPr>
          <w:rFonts w:ascii="David" w:hAnsi="David" w:cs="David"/>
          <w:sz w:val="22"/>
          <w:szCs w:val="22"/>
        </w:rPr>
      </w:pPr>
      <w:r w:rsidRPr="007957D3">
        <w:rPr>
          <w:rFonts w:ascii="David" w:hAnsi="David" w:cs="David" w:hint="cs"/>
          <w:sz w:val="22"/>
          <w:szCs w:val="22"/>
          <w:rtl/>
        </w:rPr>
        <w:t>בעלי מפעלים ויזמים אחרים לא יפתחו מפעלים אם הם יראו את מה שקרה למפעל של אתא</w:t>
      </w:r>
    </w:p>
    <w:p w14:paraId="44B07188" w14:textId="60680639" w:rsidR="00E06081" w:rsidRPr="007957D3" w:rsidRDefault="00E06081" w:rsidP="00E64710">
      <w:pPr>
        <w:pStyle w:val="a4"/>
        <w:numPr>
          <w:ilvl w:val="3"/>
          <w:numId w:val="45"/>
        </w:numPr>
        <w:bidi/>
        <w:spacing w:after="200" w:line="360" w:lineRule="auto"/>
        <w:jc w:val="both"/>
        <w:rPr>
          <w:rFonts w:ascii="David" w:hAnsi="David" w:cs="David"/>
          <w:sz w:val="22"/>
          <w:szCs w:val="22"/>
        </w:rPr>
      </w:pPr>
      <w:r w:rsidRPr="007957D3">
        <w:rPr>
          <w:rFonts w:ascii="David" w:hAnsi="David" w:cs="David" w:hint="cs"/>
          <w:sz w:val="22"/>
          <w:szCs w:val="22"/>
          <w:u w:val="single"/>
          <w:rtl/>
        </w:rPr>
        <w:t xml:space="preserve">את הצדק המתקן </w:t>
      </w:r>
      <w:r w:rsidR="00266D1F" w:rsidRPr="007957D3">
        <w:rPr>
          <w:rFonts w:ascii="David" w:hAnsi="David" w:cs="David" w:hint="cs"/>
          <w:sz w:val="22"/>
          <w:szCs w:val="22"/>
          <w:u w:val="single"/>
          <w:rtl/>
        </w:rPr>
        <w:t xml:space="preserve">המחיר לרבים </w:t>
      </w:r>
      <w:r w:rsidRPr="007957D3">
        <w:rPr>
          <w:rFonts w:ascii="David" w:hAnsi="David" w:cs="David" w:hint="cs"/>
          <w:sz w:val="22"/>
          <w:szCs w:val="22"/>
          <w:u w:val="single"/>
          <w:rtl/>
        </w:rPr>
        <w:t>לא מעניין.</w:t>
      </w:r>
    </w:p>
    <w:p w14:paraId="1BA3141E" w14:textId="6A3983DB" w:rsidR="004F43D0" w:rsidRPr="007957D3" w:rsidRDefault="00B74105" w:rsidP="00E64710">
      <w:pPr>
        <w:pStyle w:val="a4"/>
        <w:numPr>
          <w:ilvl w:val="2"/>
          <w:numId w:val="45"/>
        </w:numPr>
        <w:bidi/>
        <w:spacing w:after="200" w:line="360" w:lineRule="auto"/>
        <w:jc w:val="both"/>
        <w:rPr>
          <w:rFonts w:ascii="David" w:hAnsi="David" w:cs="David"/>
          <w:sz w:val="22"/>
          <w:szCs w:val="22"/>
          <w:u w:val="single"/>
        </w:rPr>
      </w:pPr>
      <w:r w:rsidRPr="007957D3">
        <w:rPr>
          <w:rFonts w:ascii="David" w:hAnsi="David" w:cs="David" w:hint="cs"/>
          <w:b/>
          <w:bCs/>
          <w:sz w:val="22"/>
          <w:szCs w:val="22"/>
          <w:u w:val="single"/>
          <w:rtl/>
        </w:rPr>
        <w:t>גיש</w:t>
      </w:r>
      <w:r w:rsidR="005A132F" w:rsidRPr="007957D3">
        <w:rPr>
          <w:rFonts w:ascii="David" w:hAnsi="David" w:cs="David" w:hint="cs"/>
          <w:b/>
          <w:bCs/>
          <w:sz w:val="22"/>
          <w:szCs w:val="22"/>
          <w:u w:val="single"/>
          <w:rtl/>
        </w:rPr>
        <w:t>ה 2:</w:t>
      </w:r>
      <w:r w:rsidRPr="007957D3">
        <w:rPr>
          <w:rFonts w:ascii="David" w:hAnsi="David" w:cs="David" w:hint="cs"/>
          <w:b/>
          <w:bCs/>
          <w:sz w:val="22"/>
          <w:szCs w:val="22"/>
          <w:u w:val="single"/>
          <w:rtl/>
        </w:rPr>
        <w:t xml:space="preserve"> </w:t>
      </w:r>
      <w:r w:rsidR="00062916" w:rsidRPr="007957D3">
        <w:rPr>
          <w:rFonts w:ascii="David" w:hAnsi="David" w:cs="David" w:hint="cs"/>
          <w:b/>
          <w:bCs/>
          <w:sz w:val="22"/>
          <w:szCs w:val="22"/>
          <w:u w:val="single"/>
          <w:rtl/>
        </w:rPr>
        <w:t>יעילות כלכלית חברתית:</w:t>
      </w:r>
    </w:p>
    <w:p w14:paraId="657F5026" w14:textId="65FC0496" w:rsidR="00062916" w:rsidRPr="007957D3" w:rsidRDefault="00062916" w:rsidP="00E64710">
      <w:pPr>
        <w:pStyle w:val="a4"/>
        <w:numPr>
          <w:ilvl w:val="3"/>
          <w:numId w:val="45"/>
        </w:numPr>
        <w:bidi/>
        <w:spacing w:after="200" w:line="360" w:lineRule="auto"/>
        <w:jc w:val="both"/>
        <w:rPr>
          <w:rFonts w:ascii="David" w:hAnsi="David" w:cs="David"/>
          <w:sz w:val="22"/>
          <w:szCs w:val="22"/>
          <w:rtl/>
        </w:rPr>
      </w:pPr>
      <w:r w:rsidRPr="007957D3">
        <w:rPr>
          <w:rFonts w:ascii="David" w:hAnsi="David" w:cs="David"/>
          <w:b/>
          <w:bCs/>
          <w:sz w:val="22"/>
          <w:szCs w:val="22"/>
          <w:rtl/>
        </w:rPr>
        <w:t>בחינה כלכלית מה עדיף לחברה בכללותה – המשך פעולת המפעל או סגירת</w:t>
      </w:r>
      <w:r w:rsidR="002105FE" w:rsidRPr="007957D3">
        <w:rPr>
          <w:rFonts w:ascii="David" w:hAnsi="David" w:cs="David" w:hint="cs"/>
          <w:b/>
          <w:bCs/>
          <w:sz w:val="22"/>
          <w:szCs w:val="22"/>
          <w:rtl/>
        </w:rPr>
        <w:t>?</w:t>
      </w:r>
      <w:r w:rsidRPr="007957D3">
        <w:rPr>
          <w:rFonts w:ascii="David" w:hAnsi="David" w:cs="David"/>
          <w:sz w:val="22"/>
          <w:szCs w:val="22"/>
        </w:rPr>
        <w:t>.</w:t>
      </w:r>
      <w:r w:rsidR="005A132F" w:rsidRPr="007957D3">
        <w:rPr>
          <w:rFonts w:ascii="David" w:hAnsi="David" w:cs="David" w:hint="cs"/>
          <w:sz w:val="22"/>
          <w:szCs w:val="22"/>
          <w:rtl/>
        </w:rPr>
        <w:t xml:space="preserve"> </w:t>
      </w:r>
      <w:r w:rsidRPr="007957D3">
        <w:rPr>
          <w:rFonts w:ascii="David" w:hAnsi="David" w:cs="David"/>
          <w:sz w:val="22"/>
          <w:szCs w:val="22"/>
          <w:rtl/>
        </w:rPr>
        <w:t>התוצאה המועד</w:t>
      </w:r>
      <w:r w:rsidR="005A132F" w:rsidRPr="007957D3">
        <w:rPr>
          <w:rFonts w:ascii="David" w:hAnsi="David" w:cs="David" w:hint="cs"/>
          <w:sz w:val="22"/>
          <w:szCs w:val="22"/>
          <w:rtl/>
        </w:rPr>
        <w:t>פ</w:t>
      </w:r>
      <w:r w:rsidRPr="007957D3">
        <w:rPr>
          <w:rFonts w:ascii="David" w:hAnsi="David" w:cs="David"/>
          <w:sz w:val="22"/>
          <w:szCs w:val="22"/>
          <w:rtl/>
        </w:rPr>
        <w:t>ת היא המשך הרעשה. הסיבות הם כאמור- המשך ייצוא, אבטלה, אי הרתעת יזמים</w:t>
      </w:r>
      <w:r w:rsidRPr="007957D3">
        <w:rPr>
          <w:rFonts w:ascii="David" w:hAnsi="David" w:cs="David"/>
          <w:sz w:val="22"/>
          <w:szCs w:val="22"/>
        </w:rPr>
        <w:t>.</w:t>
      </w:r>
    </w:p>
    <w:p w14:paraId="6032AC5A" w14:textId="40AACC61" w:rsidR="00062916" w:rsidRPr="007957D3" w:rsidRDefault="00062916" w:rsidP="00E64710">
      <w:pPr>
        <w:pStyle w:val="a4"/>
        <w:numPr>
          <w:ilvl w:val="3"/>
          <w:numId w:val="45"/>
        </w:numPr>
        <w:bidi/>
        <w:spacing w:after="200" w:line="360" w:lineRule="auto"/>
        <w:jc w:val="both"/>
        <w:rPr>
          <w:rFonts w:ascii="David" w:hAnsi="David" w:cs="David"/>
          <w:sz w:val="22"/>
          <w:szCs w:val="22"/>
        </w:rPr>
      </w:pPr>
      <w:r w:rsidRPr="007957D3">
        <w:rPr>
          <w:rFonts w:ascii="David" w:hAnsi="David" w:cs="David"/>
          <w:sz w:val="22"/>
          <w:szCs w:val="22"/>
          <w:rtl/>
        </w:rPr>
        <w:t>התוצאה היא בעייתית</w:t>
      </w:r>
      <w:r w:rsidR="002105FE" w:rsidRPr="007957D3">
        <w:rPr>
          <w:rFonts w:ascii="David" w:hAnsi="David" w:cs="David" w:hint="cs"/>
          <w:sz w:val="22"/>
          <w:szCs w:val="22"/>
          <w:rtl/>
        </w:rPr>
        <w:t xml:space="preserve"> לניזוק</w:t>
      </w:r>
      <w:r w:rsidRPr="007957D3">
        <w:rPr>
          <w:rFonts w:ascii="David" w:hAnsi="David" w:cs="David"/>
          <w:sz w:val="22"/>
          <w:szCs w:val="22"/>
          <w:rtl/>
        </w:rPr>
        <w:t>: עדיין יש מטרד וערך הדירה יורד</w:t>
      </w:r>
      <w:r w:rsidRPr="007957D3">
        <w:rPr>
          <w:rFonts w:ascii="David" w:hAnsi="David" w:cs="David"/>
          <w:sz w:val="22"/>
          <w:szCs w:val="22"/>
        </w:rPr>
        <w:t>.</w:t>
      </w:r>
    </w:p>
    <w:p w14:paraId="1935952B" w14:textId="77777777" w:rsidR="008323C3" w:rsidRPr="007957D3" w:rsidRDefault="002105FE" w:rsidP="00E64710">
      <w:pPr>
        <w:pStyle w:val="a4"/>
        <w:numPr>
          <w:ilvl w:val="1"/>
          <w:numId w:val="45"/>
        </w:numPr>
        <w:bidi/>
        <w:spacing w:line="360" w:lineRule="auto"/>
        <w:jc w:val="both"/>
        <w:rPr>
          <w:rFonts w:ascii="David" w:hAnsi="David" w:cs="David"/>
          <w:b/>
          <w:bCs/>
          <w:sz w:val="22"/>
          <w:szCs w:val="22"/>
        </w:rPr>
      </w:pPr>
      <w:r w:rsidRPr="007957D3">
        <w:rPr>
          <w:rFonts w:ascii="David" w:hAnsi="David" w:cs="David" w:hint="cs"/>
          <w:b/>
          <w:bCs/>
          <w:sz w:val="22"/>
          <w:szCs w:val="22"/>
          <w:shd w:val="clear" w:color="auto" w:fill="DBF6B9" w:themeFill="accent3" w:themeFillTint="66"/>
          <w:rtl/>
        </w:rPr>
        <w:t>דילמה - מה יש להעדיף</w:t>
      </w:r>
      <w:r w:rsidR="008323C3" w:rsidRPr="007957D3">
        <w:rPr>
          <w:rFonts w:ascii="David" w:hAnsi="David" w:cs="David" w:hint="cs"/>
          <w:b/>
          <w:bCs/>
          <w:sz w:val="22"/>
          <w:szCs w:val="22"/>
          <w:shd w:val="clear" w:color="auto" w:fill="DBF6B9" w:themeFill="accent3" w:themeFillTint="66"/>
          <w:rtl/>
        </w:rPr>
        <w:t>? צדק מתקן או יעילות כלכלית</w:t>
      </w:r>
      <w:r w:rsidR="008323C3" w:rsidRPr="007957D3">
        <w:rPr>
          <w:rFonts w:ascii="David" w:hAnsi="David" w:cs="David" w:hint="cs"/>
          <w:b/>
          <w:bCs/>
          <w:sz w:val="22"/>
          <w:szCs w:val="22"/>
          <w:rtl/>
        </w:rPr>
        <w:t>?</w:t>
      </w:r>
    </w:p>
    <w:p w14:paraId="2AD71372" w14:textId="1F98B18D" w:rsidR="00176F56" w:rsidRPr="007957D3" w:rsidRDefault="00176F56" w:rsidP="00E64710">
      <w:pPr>
        <w:pStyle w:val="a4"/>
        <w:numPr>
          <w:ilvl w:val="2"/>
          <w:numId w:val="45"/>
        </w:numPr>
        <w:bidi/>
        <w:spacing w:line="360" w:lineRule="auto"/>
        <w:jc w:val="both"/>
        <w:rPr>
          <w:rFonts w:ascii="David" w:hAnsi="David" w:cs="David"/>
          <w:b/>
          <w:bCs/>
          <w:sz w:val="22"/>
          <w:szCs w:val="22"/>
          <w:rtl/>
        </w:rPr>
      </w:pPr>
      <w:r w:rsidRPr="007957D3">
        <w:rPr>
          <w:rFonts w:ascii="David" w:hAnsi="David" w:cs="David" w:hint="cs"/>
          <w:b/>
          <w:bCs/>
          <w:sz w:val="22"/>
          <w:szCs w:val="22"/>
          <w:rtl/>
        </w:rPr>
        <w:t>הצדק המתקן מתנגש התנגשות חזיתית עם ההרתעה היעילה.</w:t>
      </w:r>
      <w:r w:rsidR="0036030B" w:rsidRPr="007957D3">
        <w:rPr>
          <w:rFonts w:ascii="David" w:hAnsi="David" w:cs="David" w:hint="cs"/>
          <w:b/>
          <w:bCs/>
          <w:sz w:val="22"/>
          <w:szCs w:val="22"/>
          <w:rtl/>
        </w:rPr>
        <w:t xml:space="preserve"> </w:t>
      </w:r>
      <w:r w:rsidRPr="007957D3">
        <w:rPr>
          <w:rFonts w:ascii="David" w:hAnsi="David" w:cs="David" w:hint="cs"/>
          <w:b/>
          <w:bCs/>
          <w:sz w:val="22"/>
          <w:szCs w:val="22"/>
          <w:u w:val="single"/>
          <w:rtl/>
        </w:rPr>
        <w:t xml:space="preserve">האם צדק חלוקתי יהיה 'שובר שוויון'? </w:t>
      </w:r>
    </w:p>
    <w:p w14:paraId="16979E22" w14:textId="3FFD86F1" w:rsidR="00176F56" w:rsidRPr="007957D3" w:rsidRDefault="0053034A" w:rsidP="00E64710">
      <w:pPr>
        <w:pStyle w:val="a4"/>
        <w:numPr>
          <w:ilvl w:val="2"/>
          <w:numId w:val="45"/>
        </w:numPr>
        <w:bidi/>
        <w:spacing w:after="200" w:line="360" w:lineRule="auto"/>
        <w:jc w:val="both"/>
        <w:rPr>
          <w:rFonts w:ascii="David" w:hAnsi="David" w:cs="David"/>
          <w:b/>
          <w:bCs/>
          <w:sz w:val="22"/>
          <w:szCs w:val="22"/>
        </w:rPr>
      </w:pPr>
      <w:r w:rsidRPr="007957D3">
        <w:rPr>
          <w:rFonts w:ascii="David" w:hAnsi="David" w:cs="David" w:hint="cs"/>
          <w:b/>
          <w:bCs/>
          <w:sz w:val="22"/>
          <w:szCs w:val="22"/>
          <w:u w:val="single"/>
          <w:rtl/>
        </w:rPr>
        <w:t xml:space="preserve">גישה 3 - (צדק חלוקתי?) </w:t>
      </w:r>
      <w:r w:rsidR="00101BC7" w:rsidRPr="007957D3">
        <w:rPr>
          <w:rFonts w:ascii="David" w:hAnsi="David" w:cs="David" w:hint="cs"/>
          <w:b/>
          <w:bCs/>
          <w:sz w:val="22"/>
          <w:szCs w:val="22"/>
          <w:u w:val="single"/>
          <w:rtl/>
        </w:rPr>
        <w:t>גישת ביניים:</w:t>
      </w:r>
      <w:r w:rsidR="00101BC7" w:rsidRPr="007957D3">
        <w:rPr>
          <w:rFonts w:ascii="David" w:hAnsi="David" w:cs="David" w:hint="cs"/>
          <w:b/>
          <w:bCs/>
          <w:sz w:val="22"/>
          <w:szCs w:val="22"/>
          <w:rtl/>
        </w:rPr>
        <w:t xml:space="preserve"> </w:t>
      </w:r>
      <w:r w:rsidR="005B52BB" w:rsidRPr="007957D3">
        <w:rPr>
          <w:rFonts w:ascii="David" w:hAnsi="David" w:cs="David" w:hint="cs"/>
          <w:sz w:val="22"/>
          <w:szCs w:val="22"/>
          <w:rtl/>
        </w:rPr>
        <w:t>המפעל ישלם לשוורץ פיצוי על הרעש, שוורץ יוכל למגן את הדירה בעזרת כספי הפיצוי או לחלופין להשתמש בכסף למעבר דירה.</w:t>
      </w:r>
      <w:r w:rsidR="00AE376F" w:rsidRPr="007957D3">
        <w:rPr>
          <w:rFonts w:ascii="David" w:hAnsi="David" w:cs="David" w:hint="cs"/>
          <w:b/>
          <w:bCs/>
          <w:sz w:val="22"/>
          <w:szCs w:val="22"/>
          <w:rtl/>
        </w:rPr>
        <w:t xml:space="preserve"> </w:t>
      </w:r>
      <w:r w:rsidR="00AE376F" w:rsidRPr="007957D3">
        <w:rPr>
          <w:rFonts w:ascii="David" w:hAnsi="David" w:cs="David" w:hint="cs"/>
          <w:sz w:val="22"/>
          <w:szCs w:val="22"/>
          <w:rtl/>
        </w:rPr>
        <w:t>ככה ישנה התחשבות גם בשוורץ וגם שהשפעה החברתית שעלולה ל</w:t>
      </w:r>
      <w:r w:rsidR="00B02FB5" w:rsidRPr="007957D3">
        <w:rPr>
          <w:rFonts w:ascii="David" w:hAnsi="David" w:cs="David" w:hint="cs"/>
          <w:sz w:val="22"/>
          <w:szCs w:val="22"/>
          <w:rtl/>
        </w:rPr>
        <w:t>קרות בעקבות הפיצוי שנותן המפעל.</w:t>
      </w:r>
    </w:p>
    <w:p w14:paraId="5A8D415C" w14:textId="597E79CA" w:rsidR="0099631A" w:rsidRPr="007957D3" w:rsidRDefault="0099631A" w:rsidP="00E64710">
      <w:pPr>
        <w:pStyle w:val="a4"/>
        <w:numPr>
          <w:ilvl w:val="3"/>
          <w:numId w:val="45"/>
        </w:numPr>
        <w:bidi/>
        <w:spacing w:after="200" w:line="360" w:lineRule="auto"/>
        <w:jc w:val="both"/>
        <w:rPr>
          <w:rFonts w:ascii="David" w:hAnsi="David" w:cs="David"/>
          <w:b/>
          <w:bCs/>
          <w:sz w:val="22"/>
          <w:szCs w:val="22"/>
        </w:rPr>
      </w:pPr>
      <w:r w:rsidRPr="007957D3">
        <w:rPr>
          <w:rFonts w:ascii="David" w:hAnsi="David" w:cs="David" w:hint="cs"/>
          <w:b/>
          <w:bCs/>
          <w:sz w:val="22"/>
          <w:szCs w:val="22"/>
          <w:rtl/>
        </w:rPr>
        <w:t>בעיות:</w:t>
      </w:r>
    </w:p>
    <w:p w14:paraId="64132887" w14:textId="0AD6A360" w:rsidR="0099631A" w:rsidRPr="007957D3" w:rsidRDefault="0099631A" w:rsidP="00E64710">
      <w:pPr>
        <w:pStyle w:val="a4"/>
        <w:numPr>
          <w:ilvl w:val="4"/>
          <w:numId w:val="45"/>
        </w:numPr>
        <w:bidi/>
        <w:spacing w:after="200" w:line="360" w:lineRule="auto"/>
        <w:jc w:val="both"/>
        <w:rPr>
          <w:rFonts w:ascii="David" w:hAnsi="David" w:cs="David"/>
          <w:b/>
          <w:bCs/>
          <w:sz w:val="22"/>
          <w:szCs w:val="22"/>
        </w:rPr>
      </w:pPr>
      <w:r w:rsidRPr="007957D3">
        <w:rPr>
          <w:rFonts w:ascii="David" w:hAnsi="David" w:cs="David" w:hint="cs"/>
          <w:sz w:val="22"/>
          <w:szCs w:val="22"/>
          <w:rtl/>
        </w:rPr>
        <w:t>פגיעה בקניין של שוורץ - הוא לא מעוניין למגן או לעבור דירה.</w:t>
      </w:r>
    </w:p>
    <w:p w14:paraId="67464A94" w14:textId="41F317CB" w:rsidR="0099631A" w:rsidRPr="007957D3" w:rsidRDefault="002C2AD7" w:rsidP="00E64710">
      <w:pPr>
        <w:pStyle w:val="a4"/>
        <w:numPr>
          <w:ilvl w:val="4"/>
          <w:numId w:val="45"/>
        </w:numPr>
        <w:bidi/>
        <w:spacing w:after="200" w:line="360" w:lineRule="auto"/>
        <w:jc w:val="both"/>
        <w:rPr>
          <w:rFonts w:ascii="David" w:hAnsi="David" w:cs="David"/>
          <w:b/>
          <w:bCs/>
          <w:sz w:val="22"/>
          <w:szCs w:val="22"/>
        </w:rPr>
      </w:pPr>
      <w:r w:rsidRPr="007957D3">
        <w:rPr>
          <w:rFonts w:ascii="David" w:hAnsi="David" w:cs="David" w:hint="cs"/>
          <w:sz w:val="22"/>
          <w:szCs w:val="22"/>
          <w:rtl/>
        </w:rPr>
        <w:t>אם יש דירות רבות באזור שהרעש מפריע להם מיגון או מעביר דירה אינם כדאיים כלכלית.</w:t>
      </w:r>
    </w:p>
    <w:p w14:paraId="25E4AC47" w14:textId="69C392F9" w:rsidR="002C2AD7" w:rsidRPr="007957D3" w:rsidRDefault="00BF06CC" w:rsidP="00E64710">
      <w:pPr>
        <w:pStyle w:val="a4"/>
        <w:numPr>
          <w:ilvl w:val="4"/>
          <w:numId w:val="45"/>
        </w:numPr>
        <w:bidi/>
        <w:spacing w:after="200" w:line="360" w:lineRule="auto"/>
        <w:jc w:val="both"/>
        <w:rPr>
          <w:rFonts w:ascii="David" w:hAnsi="David" w:cs="David"/>
          <w:b/>
          <w:bCs/>
          <w:sz w:val="22"/>
          <w:szCs w:val="22"/>
        </w:rPr>
      </w:pPr>
      <w:r w:rsidRPr="007957D3">
        <w:rPr>
          <w:rFonts w:ascii="David" w:hAnsi="David" w:cs="David" w:hint="cs"/>
          <w:sz w:val="22"/>
          <w:szCs w:val="22"/>
          <w:rtl/>
        </w:rPr>
        <w:t>אם הפעל הוא זה שכפיצוי ימגן לשוורץ את הבית, שוב נוצר הבעיה של הרבה דיירים שירצו דבר זהה, ולא תהיה לך יעילות כלכלית</w:t>
      </w:r>
      <w:r w:rsidR="00545D84" w:rsidRPr="007957D3">
        <w:rPr>
          <w:rFonts w:ascii="David" w:hAnsi="David" w:cs="David" w:hint="cs"/>
          <w:sz w:val="22"/>
          <w:szCs w:val="22"/>
          <w:rtl/>
        </w:rPr>
        <w:t>.</w:t>
      </w:r>
    </w:p>
    <w:p w14:paraId="0EEA5139" w14:textId="7504C0A0" w:rsidR="00545D84" w:rsidRPr="007957D3" w:rsidRDefault="00B02FB5" w:rsidP="00E64710">
      <w:pPr>
        <w:pStyle w:val="a4"/>
        <w:numPr>
          <w:ilvl w:val="1"/>
          <w:numId w:val="45"/>
        </w:numPr>
        <w:bidi/>
        <w:spacing w:after="200" w:line="360" w:lineRule="auto"/>
        <w:jc w:val="both"/>
        <w:rPr>
          <w:rFonts w:ascii="David" w:hAnsi="David" w:cs="David"/>
          <w:b/>
          <w:bCs/>
          <w:sz w:val="22"/>
          <w:szCs w:val="22"/>
        </w:rPr>
      </w:pPr>
      <w:r w:rsidRPr="007957D3">
        <w:rPr>
          <w:rFonts w:ascii="David" w:hAnsi="David" w:cs="David" w:hint="cs"/>
          <w:b/>
          <w:bCs/>
          <w:sz w:val="22"/>
          <w:szCs w:val="22"/>
          <w:shd w:val="clear" w:color="auto" w:fill="DBF6B9" w:themeFill="accent3" w:themeFillTint="66"/>
          <w:rtl/>
        </w:rPr>
        <w:t>התאורמה של קוז - בראי הסיפור</w:t>
      </w:r>
      <w:r w:rsidRPr="007957D3">
        <w:rPr>
          <w:rFonts w:ascii="David" w:hAnsi="David" w:cs="David" w:hint="cs"/>
          <w:b/>
          <w:bCs/>
          <w:sz w:val="22"/>
          <w:szCs w:val="22"/>
          <w:rtl/>
        </w:rPr>
        <w:t>:</w:t>
      </w:r>
    </w:p>
    <w:p w14:paraId="7D4B11F5" w14:textId="313A29E3" w:rsidR="00D04635" w:rsidRPr="007957D3" w:rsidRDefault="00572774" w:rsidP="00E64710">
      <w:pPr>
        <w:pStyle w:val="a4"/>
        <w:numPr>
          <w:ilvl w:val="2"/>
          <w:numId w:val="45"/>
        </w:numPr>
        <w:bidi/>
        <w:spacing w:after="200" w:line="360" w:lineRule="auto"/>
        <w:jc w:val="both"/>
        <w:rPr>
          <w:rFonts w:ascii="David" w:hAnsi="David" w:cs="David"/>
          <w:sz w:val="22"/>
          <w:szCs w:val="22"/>
        </w:rPr>
      </w:pPr>
      <w:r w:rsidRPr="007957D3">
        <w:rPr>
          <w:rFonts w:ascii="David" w:hAnsi="David" w:cs="David" w:hint="cs"/>
          <w:sz w:val="22"/>
          <w:szCs w:val="22"/>
          <w:rtl/>
        </w:rPr>
        <w:t>לשיטתו מדובר ב</w:t>
      </w:r>
      <w:r w:rsidR="00D04635" w:rsidRPr="007957D3">
        <w:rPr>
          <w:rFonts w:ascii="David" w:hAnsi="David" w:cs="David"/>
          <w:sz w:val="22"/>
          <w:szCs w:val="22"/>
          <w:rtl/>
        </w:rPr>
        <w:t>פעולות נוגדות ולא בהכרח "מזיק" ו"ניזוק", "רע" ו"טוב"</w:t>
      </w:r>
      <w:r w:rsidR="00D04635" w:rsidRPr="007957D3">
        <w:rPr>
          <w:rFonts w:ascii="David" w:hAnsi="David" w:cs="David" w:hint="cs"/>
          <w:sz w:val="22"/>
          <w:szCs w:val="22"/>
          <w:rtl/>
        </w:rPr>
        <w:t xml:space="preserve">. </w:t>
      </w:r>
      <w:r w:rsidR="00A32815" w:rsidRPr="007957D3">
        <w:rPr>
          <w:rFonts w:ascii="David" w:hAnsi="David" w:cs="David"/>
          <w:b/>
          <w:bCs/>
          <w:sz w:val="22"/>
          <w:szCs w:val="22"/>
          <w:rtl/>
        </w:rPr>
        <w:t>שונה ממבט של צדק מתקן.</w:t>
      </w:r>
    </w:p>
    <w:p w14:paraId="6F197AD0" w14:textId="48C30207" w:rsidR="00D04635" w:rsidRPr="007957D3" w:rsidRDefault="00D04635" w:rsidP="00E64710">
      <w:pPr>
        <w:pStyle w:val="a4"/>
        <w:numPr>
          <w:ilvl w:val="3"/>
          <w:numId w:val="45"/>
        </w:numPr>
        <w:bidi/>
        <w:spacing w:line="360" w:lineRule="auto"/>
        <w:jc w:val="both"/>
        <w:rPr>
          <w:rFonts w:ascii="David" w:hAnsi="David" w:cs="David"/>
          <w:sz w:val="22"/>
          <w:szCs w:val="22"/>
        </w:rPr>
      </w:pPr>
      <w:r w:rsidRPr="007957D3">
        <w:rPr>
          <w:rFonts w:ascii="David" w:hAnsi="David" w:cs="David"/>
          <w:sz w:val="22"/>
          <w:szCs w:val="22"/>
          <w:rtl/>
        </w:rPr>
        <w:t>אין ספק שאתא מזיקה לשוורץ</w:t>
      </w:r>
      <w:r w:rsidR="002C793B" w:rsidRPr="007957D3">
        <w:rPr>
          <w:rFonts w:ascii="David" w:hAnsi="David" w:cs="David" w:hint="cs"/>
          <w:sz w:val="22"/>
          <w:szCs w:val="22"/>
          <w:rtl/>
        </w:rPr>
        <w:t xml:space="preserve"> (רעש)</w:t>
      </w:r>
      <w:r w:rsidRPr="007957D3">
        <w:rPr>
          <w:rFonts w:ascii="David" w:hAnsi="David" w:cs="David"/>
          <w:sz w:val="22"/>
          <w:szCs w:val="22"/>
          <w:rtl/>
        </w:rPr>
        <w:t>, אולם גם שוורץ מזיק לאתא</w:t>
      </w:r>
      <w:r w:rsidR="002C793B" w:rsidRPr="007957D3">
        <w:rPr>
          <w:rFonts w:ascii="David" w:hAnsi="David" w:cs="David" w:hint="cs"/>
          <w:sz w:val="22"/>
          <w:szCs w:val="22"/>
          <w:rtl/>
        </w:rPr>
        <w:t xml:space="preserve"> (</w:t>
      </w:r>
      <w:r w:rsidR="002C793B" w:rsidRPr="007957D3">
        <w:rPr>
          <w:rFonts w:ascii="David" w:hAnsi="David" w:cs="David"/>
          <w:sz w:val="22"/>
          <w:szCs w:val="22"/>
          <w:rtl/>
        </w:rPr>
        <w:t>קניינית ומונע ממנה חופש עיסוק</w:t>
      </w:r>
      <w:r w:rsidR="002C793B" w:rsidRPr="007957D3">
        <w:rPr>
          <w:rFonts w:ascii="David" w:hAnsi="David" w:cs="David" w:hint="cs"/>
          <w:sz w:val="22"/>
          <w:szCs w:val="22"/>
          <w:rtl/>
        </w:rPr>
        <w:t>).</w:t>
      </w:r>
    </w:p>
    <w:p w14:paraId="525EAC3D" w14:textId="57182207" w:rsidR="00B02FB5" w:rsidRPr="007957D3" w:rsidRDefault="00D04635" w:rsidP="00E64710">
      <w:pPr>
        <w:pStyle w:val="a4"/>
        <w:numPr>
          <w:ilvl w:val="3"/>
          <w:numId w:val="45"/>
        </w:numPr>
        <w:bidi/>
        <w:spacing w:after="200" w:line="360" w:lineRule="auto"/>
        <w:jc w:val="both"/>
        <w:rPr>
          <w:rFonts w:ascii="David" w:hAnsi="David" w:cs="David"/>
          <w:sz w:val="22"/>
          <w:szCs w:val="22"/>
        </w:rPr>
      </w:pPr>
      <w:r w:rsidRPr="007957D3">
        <w:rPr>
          <w:rFonts w:ascii="David" w:hAnsi="David" w:cs="David"/>
          <w:b/>
          <w:bCs/>
          <w:sz w:val="22"/>
          <w:szCs w:val="22"/>
          <w:rtl/>
        </w:rPr>
        <w:t>איזו פעולה תגבר</w:t>
      </w:r>
      <w:r w:rsidR="00A32815" w:rsidRPr="007957D3">
        <w:rPr>
          <w:rFonts w:ascii="David" w:hAnsi="David" w:cs="David" w:hint="cs"/>
          <w:b/>
          <w:bCs/>
          <w:sz w:val="22"/>
          <w:szCs w:val="22"/>
          <w:rtl/>
        </w:rPr>
        <w:t xml:space="preserve"> לפי גישה זו? </w:t>
      </w:r>
      <w:r w:rsidRPr="007957D3">
        <w:rPr>
          <w:rFonts w:ascii="David" w:hAnsi="David" w:cs="David"/>
          <w:sz w:val="22"/>
          <w:szCs w:val="22"/>
          <w:rtl/>
        </w:rPr>
        <w:t>אותה פעולה שהמשכה יגדיל את הרווחה המצרפית יותר</w:t>
      </w:r>
      <w:r w:rsidR="00A32815" w:rsidRPr="007957D3">
        <w:rPr>
          <w:rFonts w:ascii="David" w:hAnsi="David" w:cs="David" w:hint="cs"/>
          <w:sz w:val="22"/>
          <w:szCs w:val="22"/>
          <w:rtl/>
        </w:rPr>
        <w:t xml:space="preserve"> </w:t>
      </w:r>
      <w:r w:rsidRPr="007957D3">
        <w:rPr>
          <w:rFonts w:ascii="David" w:hAnsi="David" w:cs="David"/>
          <w:sz w:val="22"/>
          <w:szCs w:val="22"/>
          <w:rtl/>
        </w:rPr>
        <w:t xml:space="preserve">בהשוואה לאחרת, או שהמשכה </w:t>
      </w:r>
      <w:r w:rsidR="00B070F7" w:rsidRPr="007957D3">
        <w:rPr>
          <w:rFonts w:ascii="David" w:hAnsi="David" w:cs="David" w:hint="cs"/>
          <w:sz w:val="22"/>
          <w:szCs w:val="22"/>
          <w:rtl/>
        </w:rPr>
        <w:t>ביחס לפעולה הנוגדת,</w:t>
      </w:r>
      <w:r w:rsidRPr="007957D3">
        <w:rPr>
          <w:rFonts w:ascii="David" w:hAnsi="David" w:cs="David"/>
          <w:sz w:val="22"/>
          <w:szCs w:val="22"/>
          <w:rtl/>
        </w:rPr>
        <w:t xml:space="preserve"> תקטין פחות את הרווחה המצרפית.</w:t>
      </w:r>
    </w:p>
    <w:p w14:paraId="53DE5570" w14:textId="690DEC2D" w:rsidR="00F34832" w:rsidRPr="007957D3" w:rsidRDefault="00F34832" w:rsidP="00E64710">
      <w:pPr>
        <w:pStyle w:val="a4"/>
        <w:numPr>
          <w:ilvl w:val="2"/>
          <w:numId w:val="45"/>
        </w:numPr>
        <w:bidi/>
        <w:spacing w:after="200" w:line="360" w:lineRule="auto"/>
        <w:jc w:val="both"/>
        <w:rPr>
          <w:rFonts w:ascii="David" w:hAnsi="David" w:cs="David"/>
          <w:sz w:val="22"/>
          <w:szCs w:val="22"/>
          <w:u w:val="single"/>
        </w:rPr>
      </w:pPr>
      <w:r w:rsidRPr="007957D3">
        <w:rPr>
          <w:rFonts w:ascii="David" w:hAnsi="David" w:cs="David" w:hint="cs"/>
          <w:b/>
          <w:bCs/>
          <w:sz w:val="22"/>
          <w:szCs w:val="22"/>
          <w:u w:val="single"/>
          <w:rtl/>
        </w:rPr>
        <w:t>ניתוח המקרה</w:t>
      </w:r>
      <w:r w:rsidR="006F738A" w:rsidRPr="007957D3">
        <w:rPr>
          <w:rFonts w:ascii="David" w:hAnsi="David" w:cs="David" w:hint="cs"/>
          <w:b/>
          <w:bCs/>
          <w:sz w:val="22"/>
          <w:szCs w:val="22"/>
          <w:u w:val="single"/>
          <w:rtl/>
        </w:rPr>
        <w:t xml:space="preserve"> על פי קוז</w:t>
      </w:r>
      <w:r w:rsidRPr="007957D3">
        <w:rPr>
          <w:rFonts w:ascii="David" w:hAnsi="David" w:cs="David" w:hint="cs"/>
          <w:b/>
          <w:bCs/>
          <w:sz w:val="22"/>
          <w:szCs w:val="22"/>
          <w:u w:val="single"/>
          <w:rtl/>
        </w:rPr>
        <w:t>:</w:t>
      </w:r>
    </w:p>
    <w:p w14:paraId="3FBB97B9" w14:textId="7CDC98DF" w:rsidR="00F34832" w:rsidRPr="007957D3" w:rsidRDefault="00F34832" w:rsidP="00E64710">
      <w:pPr>
        <w:pStyle w:val="a4"/>
        <w:numPr>
          <w:ilvl w:val="3"/>
          <w:numId w:val="45"/>
        </w:numPr>
        <w:bidi/>
        <w:spacing w:after="200" w:line="360" w:lineRule="auto"/>
        <w:jc w:val="both"/>
        <w:rPr>
          <w:rFonts w:ascii="David" w:hAnsi="David" w:cs="David"/>
          <w:sz w:val="22"/>
          <w:szCs w:val="22"/>
        </w:rPr>
      </w:pPr>
      <w:r w:rsidRPr="007957D3">
        <w:rPr>
          <w:rFonts w:ascii="David" w:hAnsi="David" w:cs="David" w:hint="cs"/>
          <w:sz w:val="22"/>
          <w:szCs w:val="22"/>
          <w:rtl/>
        </w:rPr>
        <w:t xml:space="preserve">הרווחה המצרפית תקטן הרבה יותר במידה והמפעל </w:t>
      </w:r>
      <w:r w:rsidR="006F738A" w:rsidRPr="007957D3">
        <w:rPr>
          <w:rFonts w:ascii="David" w:hAnsi="David" w:cs="David" w:hint="cs"/>
          <w:sz w:val="22"/>
          <w:szCs w:val="22"/>
          <w:rtl/>
        </w:rPr>
        <w:t>יחויב</w:t>
      </w:r>
      <w:r w:rsidRPr="007957D3">
        <w:rPr>
          <w:rFonts w:ascii="David" w:hAnsi="David" w:cs="David" w:hint="cs"/>
          <w:sz w:val="22"/>
          <w:szCs w:val="22"/>
          <w:rtl/>
        </w:rPr>
        <w:t xml:space="preserve"> להפחית את הרעש</w:t>
      </w:r>
      <w:r w:rsidR="00B06E00" w:rsidRPr="007957D3">
        <w:rPr>
          <w:rFonts w:ascii="David" w:hAnsi="David" w:cs="David" w:hint="cs"/>
          <w:sz w:val="22"/>
          <w:szCs w:val="22"/>
          <w:rtl/>
        </w:rPr>
        <w:t>, מכיוון שזה יגרום לו לצמצם את שעות הפעילות ולכן הוא ייסגר. הפגיעה תהיה במגוון מישורים:</w:t>
      </w:r>
    </w:p>
    <w:p w14:paraId="76441F74" w14:textId="012CEB62" w:rsidR="00E8317C" w:rsidRPr="007957D3" w:rsidRDefault="00E8317C" w:rsidP="00E64710">
      <w:pPr>
        <w:pStyle w:val="a4"/>
        <w:numPr>
          <w:ilvl w:val="4"/>
          <w:numId w:val="45"/>
        </w:numPr>
        <w:bidi/>
        <w:spacing w:after="200" w:line="360" w:lineRule="auto"/>
        <w:jc w:val="both"/>
        <w:rPr>
          <w:rFonts w:ascii="David" w:hAnsi="David" w:cs="David"/>
          <w:sz w:val="22"/>
          <w:szCs w:val="22"/>
        </w:rPr>
      </w:pPr>
      <w:r w:rsidRPr="007957D3">
        <w:rPr>
          <w:rFonts w:ascii="David" w:hAnsi="David" w:cs="David"/>
          <w:sz w:val="22"/>
          <w:szCs w:val="22"/>
          <w:rtl/>
        </w:rPr>
        <w:t>פגיעה במפעל עצמו, בבעל המפעל.</w:t>
      </w:r>
    </w:p>
    <w:p w14:paraId="3D2C0871" w14:textId="1C551415" w:rsidR="00E8317C" w:rsidRPr="007957D3" w:rsidRDefault="00E8317C" w:rsidP="00E64710">
      <w:pPr>
        <w:pStyle w:val="a4"/>
        <w:numPr>
          <w:ilvl w:val="4"/>
          <w:numId w:val="45"/>
        </w:numPr>
        <w:bidi/>
        <w:spacing w:after="200" w:line="360" w:lineRule="auto"/>
        <w:jc w:val="both"/>
        <w:rPr>
          <w:rFonts w:ascii="David" w:hAnsi="David" w:cs="David"/>
          <w:sz w:val="22"/>
          <w:szCs w:val="22"/>
        </w:rPr>
      </w:pPr>
      <w:r w:rsidRPr="007957D3">
        <w:rPr>
          <w:rFonts w:ascii="David" w:hAnsi="David" w:cs="David"/>
          <w:sz w:val="22"/>
          <w:szCs w:val="22"/>
          <w:rtl/>
        </w:rPr>
        <w:t>פגיעה ביזמים ומשקיעים פוטנציאליים. "הבא אל המטרד".</w:t>
      </w:r>
    </w:p>
    <w:p w14:paraId="7447ADC0" w14:textId="4729D3EF" w:rsidR="00E8317C" w:rsidRPr="007957D3" w:rsidRDefault="00E8317C" w:rsidP="00E64710">
      <w:pPr>
        <w:pStyle w:val="a4"/>
        <w:numPr>
          <w:ilvl w:val="4"/>
          <w:numId w:val="45"/>
        </w:numPr>
        <w:bidi/>
        <w:spacing w:after="200" w:line="360" w:lineRule="auto"/>
        <w:jc w:val="both"/>
        <w:rPr>
          <w:rFonts w:ascii="David" w:hAnsi="David" w:cs="David"/>
          <w:sz w:val="22"/>
          <w:szCs w:val="22"/>
        </w:rPr>
      </w:pPr>
      <w:r w:rsidRPr="007957D3">
        <w:rPr>
          <w:rFonts w:ascii="David" w:hAnsi="David" w:cs="David"/>
          <w:sz w:val="22"/>
          <w:szCs w:val="22"/>
          <w:rtl/>
        </w:rPr>
        <w:lastRenderedPageBreak/>
        <w:t>פגיעה במדינה – הכנסות ממיסים</w:t>
      </w:r>
      <w:r w:rsidRPr="007957D3">
        <w:rPr>
          <w:rFonts w:ascii="David" w:hAnsi="David" w:cs="David" w:hint="cs"/>
          <w:sz w:val="22"/>
          <w:szCs w:val="22"/>
          <w:rtl/>
        </w:rPr>
        <w:t xml:space="preserve"> ו</w:t>
      </w:r>
      <w:r w:rsidRPr="007957D3">
        <w:rPr>
          <w:rFonts w:ascii="David" w:hAnsi="David" w:cs="David"/>
          <w:sz w:val="22"/>
          <w:szCs w:val="22"/>
          <w:rtl/>
        </w:rPr>
        <w:t>פגיעה במדינה</w:t>
      </w:r>
      <w:r w:rsidRPr="007957D3">
        <w:rPr>
          <w:rFonts w:ascii="David" w:hAnsi="David" w:cs="David" w:hint="cs"/>
          <w:sz w:val="22"/>
          <w:szCs w:val="22"/>
          <w:rtl/>
        </w:rPr>
        <w:t xml:space="preserve"> </w:t>
      </w:r>
      <w:r w:rsidRPr="007957D3">
        <w:rPr>
          <w:rFonts w:ascii="David" w:hAnsi="David" w:cs="David"/>
          <w:sz w:val="22"/>
          <w:szCs w:val="22"/>
          <w:rtl/>
        </w:rPr>
        <w:t>עול כלכלי וחברתי של פיטורי עובדים ואבטלה בקרית</w:t>
      </w:r>
      <w:r w:rsidR="008B4C81" w:rsidRPr="007957D3">
        <w:rPr>
          <w:rFonts w:ascii="David" w:hAnsi="David" w:cs="David" w:hint="cs"/>
          <w:sz w:val="22"/>
          <w:szCs w:val="22"/>
          <w:rtl/>
        </w:rPr>
        <w:t xml:space="preserve"> אתא</w:t>
      </w:r>
    </w:p>
    <w:p w14:paraId="3FE9C00A" w14:textId="791508DD" w:rsidR="00B06E00" w:rsidRPr="007957D3" w:rsidRDefault="00E8317C" w:rsidP="00E64710">
      <w:pPr>
        <w:pStyle w:val="a4"/>
        <w:numPr>
          <w:ilvl w:val="4"/>
          <w:numId w:val="45"/>
        </w:numPr>
        <w:bidi/>
        <w:spacing w:after="200" w:line="360" w:lineRule="auto"/>
        <w:jc w:val="both"/>
        <w:rPr>
          <w:rFonts w:ascii="David" w:hAnsi="David" w:cs="David"/>
          <w:sz w:val="22"/>
          <w:szCs w:val="22"/>
        </w:rPr>
      </w:pPr>
      <w:r w:rsidRPr="007957D3">
        <w:rPr>
          <w:rFonts w:ascii="David" w:hAnsi="David" w:cs="David"/>
          <w:sz w:val="22"/>
          <w:szCs w:val="22"/>
          <w:rtl/>
        </w:rPr>
        <w:t>פגיעה בפועלים עצמם</w:t>
      </w:r>
      <w:r w:rsidR="008B4C81" w:rsidRPr="007957D3">
        <w:rPr>
          <w:rFonts w:ascii="David" w:hAnsi="David" w:cs="David" w:hint="cs"/>
          <w:sz w:val="22"/>
          <w:szCs w:val="22"/>
          <w:rtl/>
        </w:rPr>
        <w:t xml:space="preserve"> ומשפחותיהם</w:t>
      </w:r>
      <w:r w:rsidRPr="007957D3">
        <w:rPr>
          <w:rFonts w:ascii="David" w:hAnsi="David" w:cs="David"/>
          <w:sz w:val="22"/>
          <w:szCs w:val="22"/>
          <w:rtl/>
        </w:rPr>
        <w:t>.</w:t>
      </w:r>
    </w:p>
    <w:p w14:paraId="37020C8F" w14:textId="3DA5ABF0" w:rsidR="008B4C81" w:rsidRPr="007957D3" w:rsidRDefault="008B4C81" w:rsidP="00E64710">
      <w:pPr>
        <w:pStyle w:val="a4"/>
        <w:numPr>
          <w:ilvl w:val="3"/>
          <w:numId w:val="45"/>
        </w:numPr>
        <w:bidi/>
        <w:spacing w:after="200" w:line="360" w:lineRule="auto"/>
        <w:jc w:val="both"/>
        <w:rPr>
          <w:rFonts w:ascii="David" w:hAnsi="David" w:cs="David"/>
          <w:sz w:val="22"/>
          <w:szCs w:val="22"/>
        </w:rPr>
      </w:pPr>
      <w:r w:rsidRPr="007957D3">
        <w:rPr>
          <w:rFonts w:ascii="David" w:hAnsi="David" w:cs="David"/>
          <w:sz w:val="22"/>
          <w:szCs w:val="22"/>
          <w:rtl/>
        </w:rPr>
        <w:t>המצב היה אולי שונה אם היו מאות או אלפי שכנים נפגעים.</w:t>
      </w:r>
      <w:r w:rsidR="00FD3C39" w:rsidRPr="007957D3">
        <w:rPr>
          <w:rFonts w:ascii="David" w:hAnsi="David" w:cs="David" w:hint="cs"/>
          <w:sz w:val="22"/>
          <w:szCs w:val="22"/>
          <w:rtl/>
        </w:rPr>
        <w:t xml:space="preserve"> </w:t>
      </w:r>
      <w:r w:rsidRPr="007957D3">
        <w:rPr>
          <w:rFonts w:ascii="David" w:hAnsi="David" w:cs="David"/>
          <w:sz w:val="22"/>
          <w:szCs w:val="22"/>
          <w:rtl/>
        </w:rPr>
        <w:t>חלק מהשיקולים הללו אינסטרומנטאליים, חורגים מהיחסים בין שני הצדדים, ולכן</w:t>
      </w:r>
      <w:r w:rsidR="00FD3C39" w:rsidRPr="007957D3">
        <w:rPr>
          <w:rFonts w:ascii="David" w:hAnsi="David" w:cs="David" w:hint="cs"/>
          <w:sz w:val="22"/>
          <w:szCs w:val="22"/>
          <w:rtl/>
        </w:rPr>
        <w:t xml:space="preserve"> </w:t>
      </w:r>
      <w:r w:rsidRPr="007957D3">
        <w:rPr>
          <w:rFonts w:ascii="David" w:hAnsi="David" w:cs="David"/>
          <w:sz w:val="22"/>
          <w:szCs w:val="22"/>
          <w:u w:val="single"/>
          <w:rtl/>
        </w:rPr>
        <w:t>לא יכולים להישקל במסגרת צדק מתקן</w:t>
      </w:r>
      <w:r w:rsidRPr="007957D3">
        <w:rPr>
          <w:rFonts w:ascii="David" w:hAnsi="David" w:cs="David"/>
          <w:sz w:val="22"/>
          <w:szCs w:val="22"/>
          <w:rtl/>
        </w:rPr>
        <w:t>.</w:t>
      </w:r>
    </w:p>
    <w:p w14:paraId="17C1E2EB" w14:textId="56C4926B" w:rsidR="00533BC9" w:rsidRPr="007957D3" w:rsidRDefault="00533BC9" w:rsidP="00E64710">
      <w:pPr>
        <w:pStyle w:val="a4"/>
        <w:numPr>
          <w:ilvl w:val="2"/>
          <w:numId w:val="45"/>
        </w:numPr>
        <w:bidi/>
        <w:spacing w:after="200" w:line="360" w:lineRule="auto"/>
        <w:jc w:val="both"/>
        <w:rPr>
          <w:rFonts w:ascii="David" w:hAnsi="David" w:cs="David"/>
          <w:sz w:val="22"/>
          <w:szCs w:val="22"/>
        </w:rPr>
      </w:pPr>
      <w:r w:rsidRPr="007957D3">
        <w:rPr>
          <w:rFonts w:ascii="David" w:hAnsi="David" w:cs="David" w:hint="cs"/>
          <w:b/>
          <w:bCs/>
          <w:sz w:val="22"/>
          <w:szCs w:val="22"/>
          <w:u w:val="single"/>
          <w:rtl/>
        </w:rPr>
        <w:t>החלטות אפשריות בהתאם למקרה</w:t>
      </w:r>
      <w:r w:rsidR="00297112" w:rsidRPr="007957D3">
        <w:rPr>
          <w:rFonts w:ascii="David" w:hAnsi="David" w:cs="David" w:hint="cs"/>
          <w:sz w:val="22"/>
          <w:szCs w:val="22"/>
          <w:rtl/>
        </w:rPr>
        <w:t xml:space="preserve"> (</w:t>
      </w:r>
      <w:r w:rsidR="00297112" w:rsidRPr="007957D3">
        <w:rPr>
          <w:rFonts w:ascii="David" w:hAnsi="David" w:cs="David"/>
          <w:sz w:val="22"/>
          <w:szCs w:val="22"/>
          <w:rtl/>
        </w:rPr>
        <w:t>בהינתן התאורמה של קוז</w:t>
      </w:r>
      <w:r w:rsidR="00297112" w:rsidRPr="007957D3">
        <w:rPr>
          <w:rFonts w:ascii="David" w:hAnsi="David" w:cs="David" w:hint="cs"/>
          <w:sz w:val="22"/>
          <w:szCs w:val="22"/>
          <w:rtl/>
        </w:rPr>
        <w:t xml:space="preserve"> </w:t>
      </w:r>
      <w:r w:rsidR="00297112" w:rsidRPr="007957D3">
        <w:rPr>
          <w:rFonts w:ascii="David" w:hAnsi="David" w:cs="David"/>
          <w:sz w:val="22"/>
          <w:szCs w:val="22"/>
          <w:rtl/>
        </w:rPr>
        <w:t>והאפשרות למשא ומתן אחרי פסק-הדין</w:t>
      </w:r>
      <w:r w:rsidR="00C84E34" w:rsidRPr="007957D3">
        <w:rPr>
          <w:rFonts w:ascii="David" w:hAnsi="David" w:cs="David" w:hint="cs"/>
          <w:sz w:val="22"/>
          <w:szCs w:val="22"/>
          <w:rtl/>
        </w:rPr>
        <w:t>(</w:t>
      </w:r>
      <w:r w:rsidR="004E6A0E" w:rsidRPr="007957D3">
        <w:rPr>
          <w:rFonts w:ascii="David" w:hAnsi="David" w:cs="David" w:hint="cs"/>
          <w:sz w:val="22"/>
          <w:szCs w:val="22"/>
          <w:rtl/>
        </w:rPr>
        <w:t>=</w:t>
      </w:r>
      <w:r w:rsidR="004E6A0E" w:rsidRPr="007957D3">
        <w:rPr>
          <w:rFonts w:ascii="David" w:hAnsi="David" w:cs="David" w:hint="cs"/>
          <w:sz w:val="22"/>
          <w:szCs w:val="22"/>
        </w:rPr>
        <w:t>PJB</w:t>
      </w:r>
      <w:r w:rsidR="00297112" w:rsidRPr="007957D3">
        <w:rPr>
          <w:rFonts w:ascii="David" w:hAnsi="David" w:cs="David" w:hint="cs"/>
          <w:sz w:val="22"/>
          <w:szCs w:val="22"/>
          <w:rtl/>
        </w:rPr>
        <w:t>)</w:t>
      </w:r>
      <w:r w:rsidRPr="007957D3">
        <w:rPr>
          <w:rFonts w:ascii="David" w:hAnsi="David" w:cs="David" w:hint="cs"/>
          <w:sz w:val="22"/>
          <w:szCs w:val="22"/>
          <w:rtl/>
        </w:rPr>
        <w:t>:</w:t>
      </w:r>
    </w:p>
    <w:p w14:paraId="4AAD9829" w14:textId="77777777" w:rsidR="006E27E1" w:rsidRPr="007957D3" w:rsidRDefault="00662764" w:rsidP="00E64710">
      <w:pPr>
        <w:pStyle w:val="a4"/>
        <w:numPr>
          <w:ilvl w:val="3"/>
          <w:numId w:val="45"/>
        </w:numPr>
        <w:bidi/>
        <w:spacing w:after="200" w:line="360" w:lineRule="auto"/>
        <w:jc w:val="both"/>
        <w:rPr>
          <w:rFonts w:ascii="David" w:hAnsi="David" w:cs="David"/>
          <w:color w:val="80D219" w:themeColor="accent3" w:themeShade="BF"/>
          <w:sz w:val="22"/>
          <w:szCs w:val="22"/>
        </w:rPr>
      </w:pPr>
      <w:r w:rsidRPr="007957D3">
        <w:rPr>
          <w:rFonts w:ascii="David" w:hAnsi="David" w:cs="David"/>
          <w:b/>
          <w:bCs/>
          <w:color w:val="80D219" w:themeColor="accent3" w:themeShade="BF"/>
          <w:sz w:val="22"/>
          <w:szCs w:val="22"/>
          <w:rtl/>
        </w:rPr>
        <w:t>המפעל מקבל צו להפחתת המטרד שמשמעו סגירה</w:t>
      </w:r>
      <w:r w:rsidR="006E27E1" w:rsidRPr="007957D3">
        <w:rPr>
          <w:rFonts w:ascii="David" w:hAnsi="David" w:cs="David" w:hint="cs"/>
          <w:b/>
          <w:bCs/>
          <w:color w:val="80D219" w:themeColor="accent3" w:themeShade="BF"/>
          <w:sz w:val="22"/>
          <w:szCs w:val="22"/>
          <w:rtl/>
        </w:rPr>
        <w:t>:</w:t>
      </w:r>
      <w:r w:rsidR="00A046B9" w:rsidRPr="007957D3">
        <w:rPr>
          <w:rFonts w:ascii="David" w:hAnsi="David" w:cs="David" w:hint="cs"/>
          <w:b/>
          <w:bCs/>
          <w:color w:val="80D219" w:themeColor="accent3" w:themeShade="BF"/>
          <w:sz w:val="22"/>
          <w:szCs w:val="22"/>
          <w:rtl/>
        </w:rPr>
        <w:t xml:space="preserve"> </w:t>
      </w:r>
    </w:p>
    <w:p w14:paraId="17F8DB50" w14:textId="6678FDCD" w:rsidR="00662764" w:rsidRPr="007957D3" w:rsidRDefault="00662764" w:rsidP="00E64710">
      <w:pPr>
        <w:pStyle w:val="a4"/>
        <w:numPr>
          <w:ilvl w:val="4"/>
          <w:numId w:val="45"/>
        </w:numPr>
        <w:bidi/>
        <w:spacing w:after="200" w:line="360" w:lineRule="auto"/>
        <w:jc w:val="both"/>
        <w:rPr>
          <w:rFonts w:ascii="David" w:hAnsi="David" w:cs="David"/>
          <w:sz w:val="22"/>
          <w:szCs w:val="22"/>
        </w:rPr>
      </w:pPr>
      <w:r w:rsidRPr="007957D3">
        <w:rPr>
          <w:rFonts w:ascii="David" w:hAnsi="David" w:cs="David"/>
          <w:sz w:val="22"/>
          <w:szCs w:val="22"/>
          <w:rtl/>
        </w:rPr>
        <w:t xml:space="preserve">עולה בקנה אחד עם </w:t>
      </w:r>
      <w:r w:rsidRPr="007957D3">
        <w:rPr>
          <w:rFonts w:ascii="David" w:hAnsi="David" w:cs="David"/>
          <w:sz w:val="22"/>
          <w:szCs w:val="22"/>
          <w:u w:val="single"/>
          <w:rtl/>
        </w:rPr>
        <w:t>צדק מתקן</w:t>
      </w:r>
      <w:r w:rsidRPr="007957D3">
        <w:rPr>
          <w:rFonts w:ascii="David" w:hAnsi="David" w:cs="David" w:hint="cs"/>
          <w:sz w:val="22"/>
          <w:szCs w:val="22"/>
          <w:rtl/>
        </w:rPr>
        <w:t xml:space="preserve"> - מתייחס רק למזיק ולניזוק</w:t>
      </w:r>
      <w:r w:rsidRPr="007957D3">
        <w:rPr>
          <w:rFonts w:ascii="David" w:hAnsi="David" w:cs="David"/>
          <w:sz w:val="22"/>
          <w:szCs w:val="22"/>
          <w:rtl/>
        </w:rPr>
        <w:t>.</w:t>
      </w:r>
    </w:p>
    <w:p w14:paraId="1956BD85" w14:textId="77777777" w:rsidR="00B1782B" w:rsidRPr="007957D3" w:rsidRDefault="0065247C" w:rsidP="00E64710">
      <w:pPr>
        <w:pStyle w:val="a4"/>
        <w:numPr>
          <w:ilvl w:val="4"/>
          <w:numId w:val="45"/>
        </w:numPr>
        <w:bidi/>
        <w:spacing w:after="200" w:line="360" w:lineRule="auto"/>
        <w:jc w:val="both"/>
        <w:rPr>
          <w:rFonts w:ascii="David" w:hAnsi="David" w:cs="David"/>
          <w:sz w:val="22"/>
          <w:szCs w:val="22"/>
        </w:rPr>
      </w:pPr>
      <w:r w:rsidRPr="007957D3">
        <w:rPr>
          <w:rFonts w:ascii="David" w:hAnsi="David" w:cs="David" w:hint="cs"/>
          <w:sz w:val="22"/>
          <w:szCs w:val="22"/>
          <w:u w:val="single"/>
          <w:rtl/>
        </w:rPr>
        <w:t>כאן ייתכן</w:t>
      </w:r>
      <w:r w:rsidR="005B6707" w:rsidRPr="007957D3">
        <w:rPr>
          <w:rFonts w:ascii="David" w:hAnsi="David" w:cs="David" w:hint="cs"/>
          <w:sz w:val="22"/>
          <w:szCs w:val="22"/>
          <w:u w:val="single"/>
          <w:rtl/>
        </w:rPr>
        <w:t xml:space="preserve"> עסקת</w:t>
      </w:r>
      <w:r w:rsidRPr="007957D3">
        <w:rPr>
          <w:rFonts w:ascii="David" w:hAnsi="David" w:cs="David" w:hint="cs"/>
          <w:sz w:val="22"/>
          <w:szCs w:val="22"/>
          <w:u w:val="single"/>
          <w:rtl/>
        </w:rPr>
        <w:t xml:space="preserve"> </w:t>
      </w:r>
      <w:r w:rsidRPr="007957D3">
        <w:rPr>
          <w:rFonts w:ascii="David" w:hAnsi="David" w:cs="David" w:hint="cs"/>
          <w:sz w:val="22"/>
          <w:szCs w:val="22"/>
          <w:u w:val="single"/>
        </w:rPr>
        <w:t>P</w:t>
      </w:r>
      <w:r w:rsidR="00B1782B" w:rsidRPr="007957D3">
        <w:rPr>
          <w:rFonts w:ascii="David" w:hAnsi="David" w:cs="David" w:hint="cs"/>
          <w:sz w:val="22"/>
          <w:szCs w:val="22"/>
          <w:u w:val="single"/>
        </w:rPr>
        <w:t>JB</w:t>
      </w:r>
      <w:r w:rsidR="005B6707" w:rsidRPr="007957D3">
        <w:rPr>
          <w:rFonts w:ascii="David" w:hAnsi="David" w:cs="David" w:hint="cs"/>
          <w:sz w:val="22"/>
          <w:szCs w:val="22"/>
          <w:rtl/>
        </w:rPr>
        <w:t xml:space="preserve"> </w:t>
      </w:r>
      <w:r w:rsidRPr="007957D3">
        <w:rPr>
          <w:rFonts w:ascii="David" w:hAnsi="David" w:cs="David" w:hint="cs"/>
          <w:sz w:val="22"/>
          <w:szCs w:val="22"/>
          <w:rtl/>
        </w:rPr>
        <w:t xml:space="preserve">: </w:t>
      </w:r>
    </w:p>
    <w:p w14:paraId="3A0F22F7" w14:textId="72CC0E8A" w:rsidR="00662764" w:rsidRPr="007957D3" w:rsidRDefault="004A50F0" w:rsidP="00E64710">
      <w:pPr>
        <w:pStyle w:val="a4"/>
        <w:numPr>
          <w:ilvl w:val="5"/>
          <w:numId w:val="45"/>
        </w:numPr>
        <w:bidi/>
        <w:spacing w:after="200" w:line="360" w:lineRule="auto"/>
        <w:jc w:val="both"/>
        <w:rPr>
          <w:rFonts w:ascii="David" w:hAnsi="David" w:cs="David"/>
          <w:sz w:val="22"/>
          <w:szCs w:val="22"/>
        </w:rPr>
      </w:pPr>
      <w:r w:rsidRPr="007957D3">
        <w:rPr>
          <w:rFonts w:ascii="David" w:hAnsi="David" w:cs="David" w:hint="cs"/>
          <w:sz w:val="22"/>
          <w:szCs w:val="22"/>
          <w:rtl/>
        </w:rPr>
        <w:t>אפשרות למפעל לאחר קבלת הצו לנסות</w:t>
      </w:r>
      <w:r w:rsidR="00662764" w:rsidRPr="007957D3">
        <w:rPr>
          <w:rFonts w:ascii="David" w:hAnsi="David" w:cs="David"/>
          <w:sz w:val="22"/>
          <w:szCs w:val="22"/>
          <w:rtl/>
        </w:rPr>
        <w:t xml:space="preserve"> לקנות את</w:t>
      </w:r>
      <w:r w:rsidR="00024BBD" w:rsidRPr="007957D3">
        <w:rPr>
          <w:rFonts w:ascii="David" w:hAnsi="David" w:cs="David" w:hint="cs"/>
          <w:sz w:val="22"/>
          <w:szCs w:val="22"/>
          <w:rtl/>
        </w:rPr>
        <w:t xml:space="preserve"> </w:t>
      </w:r>
      <w:r w:rsidR="00662764" w:rsidRPr="007957D3">
        <w:rPr>
          <w:rFonts w:ascii="David" w:hAnsi="David" w:cs="David"/>
          <w:sz w:val="22"/>
          <w:szCs w:val="22"/>
          <w:rtl/>
        </w:rPr>
        <w:t>זכותו של שוורץ וכך להמשיך לפעול.</w:t>
      </w:r>
      <w:r w:rsidRPr="007957D3">
        <w:rPr>
          <w:rFonts w:ascii="David" w:hAnsi="David" w:cs="David" w:hint="cs"/>
          <w:sz w:val="22"/>
          <w:szCs w:val="22"/>
          <w:rtl/>
        </w:rPr>
        <w:t xml:space="preserve"> </w:t>
      </w:r>
      <w:r w:rsidR="00662764" w:rsidRPr="007957D3">
        <w:rPr>
          <w:rFonts w:ascii="David" w:hAnsi="David" w:cs="David"/>
          <w:sz w:val="22"/>
          <w:szCs w:val="22"/>
          <w:rtl/>
        </w:rPr>
        <w:t>מפעל יצטרך לשלם לשוורץ מן הסתם הרבה, כי ידו של שוורץ על העליונה בהכרה פסיקתית, אולם אם יצטרך לשלם</w:t>
      </w:r>
      <w:r w:rsidR="00024BBD" w:rsidRPr="007957D3">
        <w:rPr>
          <w:rFonts w:ascii="David" w:hAnsi="David" w:cs="David" w:hint="cs"/>
          <w:sz w:val="22"/>
          <w:szCs w:val="22"/>
          <w:rtl/>
        </w:rPr>
        <w:t xml:space="preserve"> </w:t>
      </w:r>
      <w:r w:rsidR="00662764" w:rsidRPr="007957D3">
        <w:rPr>
          <w:rFonts w:ascii="David" w:hAnsi="David" w:cs="David"/>
          <w:sz w:val="22"/>
          <w:szCs w:val="22"/>
          <w:rtl/>
        </w:rPr>
        <w:t xml:space="preserve">לו פחות מאשר עלות סגירת המפעל או העברתו ועלות מצרפית של אבטלה </w:t>
      </w:r>
      <w:r w:rsidRPr="007957D3">
        <w:rPr>
          <w:rFonts w:ascii="David" w:hAnsi="David" w:cs="David" w:hint="cs"/>
          <w:sz w:val="22"/>
          <w:szCs w:val="22"/>
          <w:rtl/>
        </w:rPr>
        <w:t>וכו'</w:t>
      </w:r>
      <w:r w:rsidR="00662764" w:rsidRPr="007957D3">
        <w:rPr>
          <w:rFonts w:ascii="David" w:hAnsi="David" w:cs="David"/>
          <w:sz w:val="22"/>
          <w:szCs w:val="22"/>
          <w:rtl/>
        </w:rPr>
        <w:t>, זה יהיה כדאי.</w:t>
      </w:r>
    </w:p>
    <w:p w14:paraId="025A559B" w14:textId="6A685AAE" w:rsidR="00662764" w:rsidRPr="007957D3" w:rsidRDefault="00662764" w:rsidP="00E64710">
      <w:pPr>
        <w:pStyle w:val="a4"/>
        <w:numPr>
          <w:ilvl w:val="5"/>
          <w:numId w:val="45"/>
        </w:numPr>
        <w:bidi/>
        <w:spacing w:after="200" w:line="360" w:lineRule="auto"/>
        <w:jc w:val="both"/>
        <w:rPr>
          <w:rFonts w:ascii="David" w:hAnsi="David" w:cs="David"/>
          <w:sz w:val="22"/>
          <w:szCs w:val="22"/>
        </w:rPr>
      </w:pPr>
      <w:r w:rsidRPr="007957D3">
        <w:rPr>
          <w:rFonts w:ascii="David" w:hAnsi="David" w:cs="David"/>
          <w:sz w:val="22"/>
          <w:szCs w:val="22"/>
          <w:rtl/>
        </w:rPr>
        <w:t>אולי גם המדינה תסבסד את התשלום לשוורץ במקרה כזה, כי הדבר כדאי ושווה גם לה.</w:t>
      </w:r>
    </w:p>
    <w:p w14:paraId="625D9A47" w14:textId="296C63AE" w:rsidR="00662764" w:rsidRPr="007957D3" w:rsidRDefault="00662764" w:rsidP="00E64710">
      <w:pPr>
        <w:pStyle w:val="a4"/>
        <w:numPr>
          <w:ilvl w:val="6"/>
          <w:numId w:val="45"/>
        </w:numPr>
        <w:bidi/>
        <w:spacing w:after="200" w:line="360" w:lineRule="auto"/>
        <w:jc w:val="both"/>
        <w:rPr>
          <w:rFonts w:ascii="David" w:hAnsi="David" w:cs="David"/>
          <w:b/>
          <w:bCs/>
          <w:sz w:val="22"/>
          <w:szCs w:val="22"/>
        </w:rPr>
      </w:pPr>
      <w:r w:rsidRPr="007957D3">
        <w:rPr>
          <w:rFonts w:ascii="David" w:hAnsi="David" w:cs="David"/>
          <w:b/>
          <w:bCs/>
          <w:sz w:val="22"/>
          <w:szCs w:val="22"/>
          <w:rtl/>
        </w:rPr>
        <w:t>בכל מקרה, עולה הסיכוי שתתרקם עסקה שלאחר פסק הדין.</w:t>
      </w:r>
    </w:p>
    <w:p w14:paraId="1E084F18" w14:textId="612225E4" w:rsidR="00533BC9" w:rsidRPr="007957D3" w:rsidRDefault="00662764" w:rsidP="00E64710">
      <w:pPr>
        <w:pStyle w:val="a4"/>
        <w:numPr>
          <w:ilvl w:val="5"/>
          <w:numId w:val="45"/>
        </w:numPr>
        <w:bidi/>
        <w:spacing w:after="200" w:line="360" w:lineRule="auto"/>
        <w:jc w:val="both"/>
        <w:rPr>
          <w:rFonts w:ascii="David" w:hAnsi="David" w:cs="David"/>
          <w:sz w:val="22"/>
          <w:szCs w:val="22"/>
        </w:rPr>
      </w:pPr>
      <w:r w:rsidRPr="007957D3">
        <w:rPr>
          <w:rFonts w:ascii="David" w:hAnsi="David" w:cs="David"/>
          <w:sz w:val="22"/>
          <w:szCs w:val="22"/>
          <w:rtl/>
        </w:rPr>
        <w:t>אם צפויים המוני שכנים כמו שוורץ, אולי לא תתרקם עסקה כי לא יהיה לדבר סוף: המפעל ישלם המון, אי כדאיות.</w:t>
      </w:r>
      <w:r w:rsidR="00977B44" w:rsidRPr="007957D3">
        <w:rPr>
          <w:rFonts w:ascii="David" w:hAnsi="David" w:cs="David" w:hint="cs"/>
          <w:sz w:val="22"/>
          <w:szCs w:val="22"/>
          <w:rtl/>
        </w:rPr>
        <w:t xml:space="preserve"> </w:t>
      </w:r>
      <w:r w:rsidRPr="007957D3">
        <w:rPr>
          <w:rFonts w:ascii="David" w:hAnsi="David" w:cs="David"/>
          <w:sz w:val="22"/>
          <w:szCs w:val="22"/>
          <w:rtl/>
        </w:rPr>
        <w:t>אבל גם במקרה כזה אולי תיסגר עסקה שקטה עם שוורץ והוא ייעלם מהמקום בלי לספר לאחרים, וזה דבר שאפשר</w:t>
      </w:r>
      <w:r w:rsidR="00977B44" w:rsidRPr="007957D3">
        <w:rPr>
          <w:rFonts w:ascii="David" w:hAnsi="David" w:cs="David" w:hint="cs"/>
          <w:sz w:val="22"/>
          <w:szCs w:val="22"/>
          <w:rtl/>
        </w:rPr>
        <w:t xml:space="preserve"> </w:t>
      </w:r>
      <w:r w:rsidRPr="007957D3">
        <w:rPr>
          <w:rFonts w:ascii="David" w:hAnsi="David" w:cs="David"/>
          <w:sz w:val="22"/>
          <w:szCs w:val="22"/>
          <w:rtl/>
        </w:rPr>
        <w:t>לעשות כשהעסקה פרטית ולא מוחלטת בהחלטה שיפוטית.</w:t>
      </w:r>
    </w:p>
    <w:p w14:paraId="74A9AE97" w14:textId="77777777" w:rsidR="006E27E1" w:rsidRPr="007957D3" w:rsidRDefault="004E6A0E" w:rsidP="00E64710">
      <w:pPr>
        <w:pStyle w:val="a4"/>
        <w:numPr>
          <w:ilvl w:val="3"/>
          <w:numId w:val="45"/>
        </w:numPr>
        <w:bidi/>
        <w:spacing w:after="200" w:line="360" w:lineRule="auto"/>
        <w:jc w:val="both"/>
        <w:rPr>
          <w:rFonts w:ascii="David" w:hAnsi="David" w:cs="David"/>
          <w:color w:val="80D219" w:themeColor="accent3" w:themeShade="BF"/>
          <w:sz w:val="22"/>
          <w:szCs w:val="22"/>
        </w:rPr>
      </w:pPr>
      <w:r w:rsidRPr="007957D3">
        <w:rPr>
          <w:rFonts w:ascii="David" w:hAnsi="David" w:cs="David"/>
          <w:b/>
          <w:bCs/>
          <w:color w:val="80D219" w:themeColor="accent3" w:themeShade="BF"/>
          <w:sz w:val="22"/>
          <w:szCs w:val="22"/>
          <w:rtl/>
        </w:rPr>
        <w:t xml:space="preserve">המפעל מקבל אור ירוק להמשך הפעילות, שכן ביהמ"ש סבור שיש יותר יעילות </w:t>
      </w:r>
      <w:r w:rsidR="006E27E1" w:rsidRPr="007957D3">
        <w:rPr>
          <w:rFonts w:ascii="David" w:hAnsi="David" w:cs="David" w:hint="cs"/>
          <w:b/>
          <w:bCs/>
          <w:color w:val="80D219" w:themeColor="accent3" w:themeShade="BF"/>
          <w:sz w:val="22"/>
          <w:szCs w:val="22"/>
          <w:rtl/>
        </w:rPr>
        <w:t>(</w:t>
      </w:r>
      <w:r w:rsidRPr="007957D3">
        <w:rPr>
          <w:rFonts w:ascii="David" w:hAnsi="David" w:cs="David"/>
          <w:b/>
          <w:bCs/>
          <w:color w:val="80D219" w:themeColor="accent3" w:themeShade="BF"/>
          <w:sz w:val="22"/>
          <w:szCs w:val="22"/>
          <w:rtl/>
        </w:rPr>
        <w:t>=הרווחה</w:t>
      </w:r>
      <w:r w:rsidRPr="007957D3">
        <w:rPr>
          <w:rFonts w:ascii="David" w:hAnsi="David" w:cs="David" w:hint="cs"/>
          <w:b/>
          <w:bCs/>
          <w:color w:val="80D219" w:themeColor="accent3" w:themeShade="BF"/>
          <w:sz w:val="22"/>
          <w:szCs w:val="22"/>
          <w:rtl/>
        </w:rPr>
        <w:t xml:space="preserve"> </w:t>
      </w:r>
      <w:r w:rsidRPr="007957D3">
        <w:rPr>
          <w:rFonts w:ascii="David" w:hAnsi="David" w:cs="David"/>
          <w:b/>
          <w:bCs/>
          <w:color w:val="80D219" w:themeColor="accent3" w:themeShade="BF"/>
          <w:sz w:val="22"/>
          <w:szCs w:val="22"/>
          <w:rtl/>
        </w:rPr>
        <w:t>המצרפית גדולה יותר</w:t>
      </w:r>
      <w:r w:rsidR="006E27E1" w:rsidRPr="007957D3">
        <w:rPr>
          <w:rFonts w:ascii="David" w:hAnsi="David" w:cs="David" w:hint="cs"/>
          <w:b/>
          <w:bCs/>
          <w:color w:val="80D219" w:themeColor="accent3" w:themeShade="BF"/>
          <w:sz w:val="22"/>
          <w:szCs w:val="22"/>
          <w:rtl/>
        </w:rPr>
        <w:t xml:space="preserve">) </w:t>
      </w:r>
      <w:r w:rsidRPr="007957D3">
        <w:rPr>
          <w:rFonts w:ascii="David" w:hAnsi="David" w:cs="David"/>
          <w:b/>
          <w:bCs/>
          <w:color w:val="80D219" w:themeColor="accent3" w:themeShade="BF"/>
          <w:sz w:val="22"/>
          <w:szCs w:val="22"/>
          <w:rtl/>
        </w:rPr>
        <w:t>בהמשך פעילותו מאשר בסגירתו</w:t>
      </w:r>
      <w:r w:rsidR="006E27E1" w:rsidRPr="007957D3">
        <w:rPr>
          <w:rFonts w:ascii="David" w:hAnsi="David" w:cs="David" w:hint="cs"/>
          <w:b/>
          <w:bCs/>
          <w:color w:val="80D219" w:themeColor="accent3" w:themeShade="BF"/>
          <w:sz w:val="22"/>
          <w:szCs w:val="22"/>
          <w:rtl/>
        </w:rPr>
        <w:t>:</w:t>
      </w:r>
    </w:p>
    <w:p w14:paraId="231757F7" w14:textId="0E12ADD0" w:rsidR="006E27E1" w:rsidRPr="007957D3" w:rsidRDefault="006E27E1" w:rsidP="00E64710">
      <w:pPr>
        <w:pStyle w:val="a4"/>
        <w:numPr>
          <w:ilvl w:val="4"/>
          <w:numId w:val="45"/>
        </w:numPr>
        <w:bidi/>
        <w:spacing w:after="200" w:line="360" w:lineRule="auto"/>
        <w:jc w:val="both"/>
        <w:rPr>
          <w:rFonts w:ascii="David" w:hAnsi="David" w:cs="David"/>
          <w:sz w:val="22"/>
          <w:szCs w:val="22"/>
          <w:u w:val="single"/>
        </w:rPr>
      </w:pPr>
      <w:r w:rsidRPr="007957D3">
        <w:rPr>
          <w:rFonts w:ascii="David" w:hAnsi="David" w:cs="David" w:hint="cs"/>
          <w:b/>
          <w:bCs/>
          <w:sz w:val="22"/>
          <w:szCs w:val="22"/>
          <w:rtl/>
        </w:rPr>
        <w:t xml:space="preserve"> </w:t>
      </w:r>
      <w:r w:rsidRPr="007957D3">
        <w:rPr>
          <w:rFonts w:ascii="David" w:hAnsi="David" w:cs="David"/>
          <w:sz w:val="22"/>
          <w:szCs w:val="22"/>
          <w:u w:val="single"/>
          <w:rtl/>
        </w:rPr>
        <w:t>נוגד צדק מתקן</w:t>
      </w:r>
      <w:r w:rsidRPr="007957D3">
        <w:rPr>
          <w:rFonts w:ascii="David" w:hAnsi="David" w:cs="David"/>
          <w:sz w:val="22"/>
          <w:szCs w:val="22"/>
          <w:rtl/>
        </w:rPr>
        <w:t>: המחיר הכואב הוא אי התחשבות במבחן התוצאה בזכותו של שוורץ.</w:t>
      </w:r>
      <w:r w:rsidR="00C84E34" w:rsidRPr="007957D3">
        <w:rPr>
          <w:rFonts w:ascii="David" w:hAnsi="David" w:cs="David" w:hint="cs"/>
          <w:sz w:val="22"/>
          <w:szCs w:val="22"/>
          <w:rtl/>
        </w:rPr>
        <w:t xml:space="preserve"> </w:t>
      </w:r>
      <w:r w:rsidR="00C84E34" w:rsidRPr="007957D3">
        <w:rPr>
          <w:rFonts w:ascii="David" w:hAnsi="David" w:cs="David" w:hint="cs"/>
          <w:sz w:val="22"/>
          <w:szCs w:val="22"/>
          <w:u w:val="single"/>
          <w:rtl/>
        </w:rPr>
        <w:t>מתאים לגישה של יעילות כלכלית.</w:t>
      </w:r>
    </w:p>
    <w:p w14:paraId="761473B7" w14:textId="50E4B8CC" w:rsidR="004E6A0E" w:rsidRPr="007957D3" w:rsidRDefault="006E27E1" w:rsidP="00E64710">
      <w:pPr>
        <w:pStyle w:val="a4"/>
        <w:numPr>
          <w:ilvl w:val="4"/>
          <w:numId w:val="45"/>
        </w:numPr>
        <w:bidi/>
        <w:spacing w:after="200" w:line="360" w:lineRule="auto"/>
        <w:jc w:val="both"/>
        <w:rPr>
          <w:rFonts w:ascii="David" w:hAnsi="David" w:cs="David"/>
          <w:sz w:val="22"/>
          <w:szCs w:val="22"/>
        </w:rPr>
      </w:pPr>
      <w:r w:rsidRPr="007957D3">
        <w:rPr>
          <w:rFonts w:ascii="David" w:hAnsi="David" w:cs="David"/>
          <w:sz w:val="22"/>
          <w:szCs w:val="22"/>
          <w:u w:val="single"/>
          <w:rtl/>
        </w:rPr>
        <w:t>כאן ייתכן אולי</w:t>
      </w:r>
      <w:r w:rsidR="0082446B" w:rsidRPr="007957D3">
        <w:rPr>
          <w:rFonts w:ascii="David" w:hAnsi="David" w:cs="David" w:hint="cs"/>
          <w:sz w:val="22"/>
          <w:szCs w:val="22"/>
          <w:u w:val="single"/>
          <w:rtl/>
        </w:rPr>
        <w:t xml:space="preserve"> מו"מ לאחר פסיקה הפוך (</w:t>
      </w:r>
      <w:r w:rsidRPr="007957D3">
        <w:rPr>
          <w:rFonts w:ascii="David" w:hAnsi="David" w:cs="David"/>
          <w:sz w:val="22"/>
          <w:szCs w:val="22"/>
          <w:u w:val="single"/>
        </w:rPr>
        <w:t>PJB</w:t>
      </w:r>
      <w:r w:rsidRPr="007957D3">
        <w:rPr>
          <w:rFonts w:ascii="David" w:hAnsi="David" w:cs="David"/>
          <w:sz w:val="22"/>
          <w:szCs w:val="22"/>
          <w:u w:val="single"/>
          <w:rtl/>
        </w:rPr>
        <w:t xml:space="preserve"> הפוך</w:t>
      </w:r>
      <w:r w:rsidR="0082446B" w:rsidRPr="007957D3">
        <w:rPr>
          <w:rFonts w:ascii="David" w:hAnsi="David" w:cs="David" w:hint="cs"/>
          <w:sz w:val="22"/>
          <w:szCs w:val="22"/>
          <w:u w:val="single"/>
          <w:rtl/>
        </w:rPr>
        <w:t>)</w:t>
      </w:r>
      <w:r w:rsidRPr="007957D3">
        <w:rPr>
          <w:rFonts w:ascii="David" w:hAnsi="David" w:cs="David"/>
          <w:sz w:val="22"/>
          <w:szCs w:val="22"/>
          <w:rtl/>
        </w:rPr>
        <w:t xml:space="preserve"> - שוורץ ישלם למפעל כדי שיפסיק להזיק או יעבור משם.</w:t>
      </w:r>
      <w:r w:rsidR="002E72B8" w:rsidRPr="007957D3">
        <w:rPr>
          <w:rFonts w:ascii="David" w:hAnsi="David" w:cs="David" w:hint="cs"/>
          <w:sz w:val="22"/>
          <w:szCs w:val="22"/>
          <w:rtl/>
        </w:rPr>
        <w:t xml:space="preserve"> פחות סביר שאדם פרטי ישלם מיליונים למפעל</w:t>
      </w:r>
      <w:r w:rsidR="005A3386" w:rsidRPr="007957D3">
        <w:rPr>
          <w:rFonts w:ascii="David" w:hAnsi="David" w:cs="David" w:hint="cs"/>
          <w:sz w:val="22"/>
          <w:szCs w:val="22"/>
          <w:rtl/>
        </w:rPr>
        <w:t xml:space="preserve"> בשביל שיעבור או יפחית רעש. עם זאת, כאשר מדובר במטרד בין שכנים יכול להיות </w:t>
      </w:r>
      <w:r w:rsidR="0082548D" w:rsidRPr="007957D3">
        <w:rPr>
          <w:rFonts w:ascii="David" w:hAnsi="David" w:cs="David" w:hint="cs"/>
          <w:sz w:val="22"/>
          <w:szCs w:val="22"/>
          <w:rtl/>
        </w:rPr>
        <w:t xml:space="preserve">יהיה תשלום להפסקת הרעש. </w:t>
      </w:r>
    </w:p>
    <w:p w14:paraId="09A32C54" w14:textId="51FDF2F1" w:rsidR="002E72B8" w:rsidRPr="007957D3" w:rsidRDefault="0082548D" w:rsidP="00E64710">
      <w:pPr>
        <w:pStyle w:val="a4"/>
        <w:numPr>
          <w:ilvl w:val="5"/>
          <w:numId w:val="45"/>
        </w:numPr>
        <w:bidi/>
        <w:spacing w:after="200" w:line="360" w:lineRule="auto"/>
        <w:jc w:val="both"/>
        <w:rPr>
          <w:rFonts w:ascii="David" w:hAnsi="David" w:cs="David"/>
          <w:sz w:val="22"/>
          <w:szCs w:val="22"/>
        </w:rPr>
      </w:pPr>
      <w:r w:rsidRPr="007957D3">
        <w:rPr>
          <w:rFonts w:ascii="David" w:hAnsi="David" w:cs="David" w:hint="cs"/>
          <w:sz w:val="22"/>
          <w:szCs w:val="22"/>
          <w:rtl/>
        </w:rPr>
        <w:t xml:space="preserve">לדוג: </w:t>
      </w:r>
      <w:r w:rsidRPr="007957D3">
        <w:rPr>
          <w:rFonts w:ascii="David" w:hAnsi="David" w:cs="David"/>
          <w:sz w:val="22"/>
          <w:szCs w:val="22"/>
          <w:rtl/>
        </w:rPr>
        <w:t>למשל: שכן מגיש בקשה לצו מניעה נגד מורה המלמד בביתו זמרה. ביהמ"ש: דחיית העתירה – לפחות בשעות</w:t>
      </w:r>
      <w:r w:rsidRPr="007957D3">
        <w:rPr>
          <w:rFonts w:ascii="David" w:hAnsi="David" w:cs="David" w:hint="cs"/>
          <w:sz w:val="22"/>
          <w:szCs w:val="22"/>
          <w:rtl/>
        </w:rPr>
        <w:t xml:space="preserve"> </w:t>
      </w:r>
      <w:r w:rsidRPr="007957D3">
        <w:rPr>
          <w:rFonts w:ascii="David" w:hAnsi="David" w:cs="David"/>
          <w:sz w:val="22"/>
          <w:szCs w:val="22"/>
          <w:rtl/>
        </w:rPr>
        <w:t>מסוימות המורה יכול לעשות כן ולהתפרנס ודוחה את העתירה. אם לשכן זה מאוד חשוב הוא ינסה לקנות - "לשחד" -</w:t>
      </w:r>
      <w:r w:rsidRPr="007957D3">
        <w:rPr>
          <w:rFonts w:ascii="David" w:hAnsi="David" w:cs="David" w:hint="cs"/>
          <w:sz w:val="22"/>
          <w:szCs w:val="22"/>
          <w:rtl/>
        </w:rPr>
        <w:t xml:space="preserve"> </w:t>
      </w:r>
      <w:r w:rsidRPr="007957D3">
        <w:rPr>
          <w:rFonts w:ascii="David" w:hAnsi="David" w:cs="David"/>
          <w:sz w:val="22"/>
          <w:szCs w:val="22"/>
          <w:rtl/>
        </w:rPr>
        <w:t>את המורה לעבור משם, מתוך ציפייה ותקווה שלא במהרה ייכנס במקומו מורה אחר לזמרה</w:t>
      </w:r>
      <w:r w:rsidRPr="007957D3">
        <w:rPr>
          <w:rFonts w:ascii="David" w:hAnsi="David" w:cs="David" w:hint="cs"/>
          <w:sz w:val="22"/>
          <w:szCs w:val="22"/>
          <w:rtl/>
        </w:rPr>
        <w:t>.</w:t>
      </w:r>
      <w:r w:rsidR="00F257A9" w:rsidRPr="007957D3">
        <w:rPr>
          <w:rFonts w:ascii="David" w:hAnsi="David" w:cs="David" w:hint="cs"/>
          <w:sz w:val="22"/>
          <w:szCs w:val="22"/>
          <w:rtl/>
        </w:rPr>
        <w:t xml:space="preserve"> </w:t>
      </w:r>
      <w:r w:rsidR="00F257A9" w:rsidRPr="007957D3">
        <w:rPr>
          <w:rFonts w:ascii="David" w:hAnsi="David" w:cs="David"/>
          <w:sz w:val="22"/>
          <w:szCs w:val="22"/>
          <w:rtl/>
        </w:rPr>
        <w:t>אולי הוא יקנה את דירתו במחיר מפתה במיוחד, ואז ימכור אותה, והוא יוכל לשלוט למי למכור</w:t>
      </w:r>
      <w:r w:rsidR="00F257A9" w:rsidRPr="007957D3">
        <w:rPr>
          <w:rFonts w:ascii="David" w:hAnsi="David" w:cs="David" w:hint="cs"/>
          <w:sz w:val="22"/>
          <w:szCs w:val="22"/>
          <w:rtl/>
        </w:rPr>
        <w:t>.</w:t>
      </w:r>
    </w:p>
    <w:p w14:paraId="165DF0FA" w14:textId="7DA2AD8B" w:rsidR="00F257A9" w:rsidRPr="007957D3" w:rsidRDefault="00F257A9" w:rsidP="00E64710">
      <w:pPr>
        <w:pStyle w:val="a4"/>
        <w:numPr>
          <w:ilvl w:val="4"/>
          <w:numId w:val="45"/>
        </w:numPr>
        <w:bidi/>
        <w:spacing w:after="200" w:line="360" w:lineRule="auto"/>
        <w:jc w:val="both"/>
        <w:rPr>
          <w:rFonts w:ascii="David" w:hAnsi="David" w:cs="David"/>
          <w:sz w:val="22"/>
          <w:szCs w:val="22"/>
        </w:rPr>
      </w:pPr>
      <w:r w:rsidRPr="007957D3">
        <w:rPr>
          <w:rFonts w:ascii="David" w:hAnsi="David" w:cs="David"/>
          <w:b/>
          <w:bCs/>
          <w:sz w:val="22"/>
          <w:szCs w:val="22"/>
          <w:rtl/>
        </w:rPr>
        <w:t>יש לשים לב</w:t>
      </w:r>
      <w:r w:rsidRPr="007957D3">
        <w:rPr>
          <w:rFonts w:ascii="David" w:hAnsi="David" w:cs="David"/>
          <w:sz w:val="22"/>
          <w:szCs w:val="22"/>
          <w:rtl/>
        </w:rPr>
        <w:t>: הגישה הכלכלית מאפשרת לבית המשפט לקבוע בהחלטה שיפוטית - לא רק לתת ליד המקרה בעסקה</w:t>
      </w:r>
      <w:r w:rsidR="00725E46" w:rsidRPr="007957D3">
        <w:rPr>
          <w:rFonts w:ascii="David" w:hAnsi="David" w:cs="David" w:hint="cs"/>
          <w:sz w:val="22"/>
          <w:szCs w:val="22"/>
          <w:rtl/>
        </w:rPr>
        <w:t xml:space="preserve"> </w:t>
      </w:r>
      <w:r w:rsidRPr="007957D3">
        <w:rPr>
          <w:rFonts w:ascii="David" w:hAnsi="David" w:cs="David"/>
          <w:sz w:val="22"/>
          <w:szCs w:val="22"/>
          <w:rtl/>
        </w:rPr>
        <w:t>פרטית לאחר פסק הדין - לקבוע שהמטרד לא יזוז אבל שהניזוק חייב לשלם למזיק אם הוא רוצה שהמטרד יפסיק,</w:t>
      </w:r>
      <w:r w:rsidR="00725E46" w:rsidRPr="007957D3">
        <w:rPr>
          <w:rFonts w:ascii="David" w:hAnsi="David" w:cs="David" w:hint="cs"/>
          <w:sz w:val="22"/>
          <w:szCs w:val="22"/>
          <w:rtl/>
        </w:rPr>
        <w:t xml:space="preserve"> </w:t>
      </w:r>
      <w:r w:rsidRPr="007957D3">
        <w:rPr>
          <w:rFonts w:ascii="David" w:hAnsi="David" w:cs="David"/>
          <w:sz w:val="22"/>
          <w:szCs w:val="22"/>
          <w:rtl/>
        </w:rPr>
        <w:t xml:space="preserve">כתנאי. יש גם דברים כאלה, אם כי הם נדירים. </w:t>
      </w:r>
      <w:r w:rsidRPr="007957D3">
        <w:rPr>
          <w:rFonts w:ascii="David" w:hAnsi="David" w:cs="David"/>
          <w:b/>
          <w:bCs/>
          <w:sz w:val="22"/>
          <w:szCs w:val="22"/>
          <w:rtl/>
        </w:rPr>
        <w:t>שייך לדיון בכלל 4 , הנדיר, של קלברזי ומלמד</w:t>
      </w:r>
      <w:r w:rsidR="00E27BA0" w:rsidRPr="007957D3">
        <w:rPr>
          <w:rFonts w:ascii="David" w:hAnsi="David" w:cs="David" w:hint="cs"/>
          <w:b/>
          <w:bCs/>
          <w:sz w:val="22"/>
          <w:szCs w:val="22"/>
          <w:rtl/>
        </w:rPr>
        <w:t>.</w:t>
      </w:r>
    </w:p>
    <w:p w14:paraId="64E8BB69" w14:textId="21B03603" w:rsidR="00C84E34" w:rsidRPr="007957D3" w:rsidRDefault="00082C2E" w:rsidP="00E64710">
      <w:pPr>
        <w:pStyle w:val="a4"/>
        <w:numPr>
          <w:ilvl w:val="3"/>
          <w:numId w:val="45"/>
        </w:numPr>
        <w:bidi/>
        <w:spacing w:after="200" w:line="360" w:lineRule="auto"/>
        <w:jc w:val="both"/>
        <w:rPr>
          <w:rFonts w:ascii="David" w:hAnsi="David" w:cs="David"/>
          <w:b/>
          <w:bCs/>
          <w:color w:val="80D219" w:themeColor="accent3" w:themeShade="BF"/>
          <w:sz w:val="22"/>
          <w:szCs w:val="22"/>
        </w:rPr>
      </w:pPr>
      <w:r w:rsidRPr="007957D3">
        <w:rPr>
          <w:rFonts w:ascii="David" w:hAnsi="David" w:cs="David"/>
          <w:b/>
          <w:bCs/>
          <w:color w:val="80D219" w:themeColor="accent3" w:themeShade="BF"/>
          <w:sz w:val="22"/>
          <w:szCs w:val="22"/>
          <w:rtl/>
        </w:rPr>
        <w:t>המפעל מקבל אור ירוק להמשיך להזיק, כי הפעילות הנוגדת שלו מגדילה את הרווחה המצרפית יותר מהפסקת</w:t>
      </w:r>
      <w:r w:rsidRPr="007957D3">
        <w:rPr>
          <w:rFonts w:ascii="David" w:hAnsi="David" w:cs="David" w:hint="cs"/>
          <w:b/>
          <w:bCs/>
          <w:color w:val="80D219" w:themeColor="accent3" w:themeShade="BF"/>
          <w:sz w:val="22"/>
          <w:szCs w:val="22"/>
          <w:rtl/>
        </w:rPr>
        <w:t xml:space="preserve"> </w:t>
      </w:r>
      <w:r w:rsidRPr="007957D3">
        <w:rPr>
          <w:rFonts w:ascii="David" w:hAnsi="David" w:cs="David"/>
          <w:b/>
          <w:bCs/>
          <w:color w:val="80D219" w:themeColor="accent3" w:themeShade="BF"/>
          <w:sz w:val="22"/>
          <w:szCs w:val="22"/>
          <w:rtl/>
        </w:rPr>
        <w:t xml:space="preserve">הפעילות שלו, אבל המשך הפעילות תלוי וכפוף לחובת פיצוי מסוימת </w:t>
      </w:r>
      <w:r w:rsidRPr="007957D3">
        <w:rPr>
          <w:rFonts w:ascii="David" w:hAnsi="David" w:cs="David" w:hint="cs"/>
          <w:b/>
          <w:bCs/>
          <w:color w:val="80D219" w:themeColor="accent3" w:themeShade="BF"/>
          <w:sz w:val="22"/>
          <w:szCs w:val="22"/>
          <w:rtl/>
        </w:rPr>
        <w:t>(</w:t>
      </w:r>
      <w:r w:rsidRPr="007957D3">
        <w:rPr>
          <w:rFonts w:ascii="David" w:hAnsi="David" w:cs="David"/>
          <w:b/>
          <w:bCs/>
          <w:color w:val="80D219" w:themeColor="accent3" w:themeShade="BF"/>
          <w:sz w:val="22"/>
          <w:szCs w:val="22"/>
          <w:rtl/>
        </w:rPr>
        <w:t>חד פעמית או חודשית</w:t>
      </w:r>
      <w:r w:rsidRPr="007957D3">
        <w:rPr>
          <w:rFonts w:ascii="David" w:hAnsi="David" w:cs="David" w:hint="cs"/>
          <w:b/>
          <w:bCs/>
          <w:color w:val="80D219" w:themeColor="accent3" w:themeShade="BF"/>
          <w:sz w:val="22"/>
          <w:szCs w:val="22"/>
          <w:rtl/>
        </w:rPr>
        <w:t>)</w:t>
      </w:r>
      <w:r w:rsidRPr="007957D3">
        <w:rPr>
          <w:rFonts w:ascii="David" w:hAnsi="David" w:cs="David"/>
          <w:b/>
          <w:bCs/>
          <w:color w:val="80D219" w:themeColor="accent3" w:themeShade="BF"/>
          <w:sz w:val="22"/>
          <w:szCs w:val="22"/>
          <w:rtl/>
        </w:rPr>
        <w:t xml:space="preserve"> לניזוק.</w:t>
      </w:r>
    </w:p>
    <w:p w14:paraId="3456BE47" w14:textId="5EA14472" w:rsidR="00082C2E" w:rsidRPr="007957D3" w:rsidRDefault="00082C2E" w:rsidP="00E64710">
      <w:pPr>
        <w:pStyle w:val="a4"/>
        <w:numPr>
          <w:ilvl w:val="4"/>
          <w:numId w:val="45"/>
        </w:numPr>
        <w:bidi/>
        <w:spacing w:after="200" w:line="360" w:lineRule="auto"/>
        <w:jc w:val="both"/>
        <w:rPr>
          <w:rFonts w:ascii="David" w:hAnsi="David" w:cs="David"/>
          <w:sz w:val="22"/>
          <w:szCs w:val="22"/>
        </w:rPr>
      </w:pPr>
      <w:r w:rsidRPr="007957D3">
        <w:rPr>
          <w:rFonts w:ascii="David" w:hAnsi="David" w:cs="David"/>
          <w:sz w:val="22"/>
          <w:szCs w:val="22"/>
          <w:rtl/>
        </w:rPr>
        <w:t>גם אם הניזוק לא ביקש זאת, אלא ביקש צו, בית המשפט יכול בעיקרון להחליט כך</w:t>
      </w:r>
      <w:r w:rsidRPr="007957D3">
        <w:rPr>
          <w:rFonts w:ascii="David" w:hAnsi="David" w:cs="David" w:hint="cs"/>
          <w:sz w:val="22"/>
          <w:szCs w:val="22"/>
          <w:rtl/>
        </w:rPr>
        <w:t>.</w:t>
      </w:r>
    </w:p>
    <w:p w14:paraId="447AA1A9" w14:textId="09F345E3" w:rsidR="00082C2E" w:rsidRPr="007957D3" w:rsidRDefault="00100B53" w:rsidP="00E64710">
      <w:pPr>
        <w:pStyle w:val="a4"/>
        <w:numPr>
          <w:ilvl w:val="6"/>
          <w:numId w:val="45"/>
        </w:numPr>
        <w:bidi/>
        <w:spacing w:after="200" w:line="360" w:lineRule="auto"/>
        <w:jc w:val="both"/>
        <w:rPr>
          <w:rFonts w:ascii="David" w:hAnsi="David" w:cs="David"/>
          <w:sz w:val="22"/>
          <w:szCs w:val="22"/>
        </w:rPr>
      </w:pPr>
      <w:r w:rsidRPr="007957D3">
        <w:rPr>
          <w:rFonts w:ascii="David" w:hAnsi="David" w:cs="David" w:hint="cs"/>
          <w:sz w:val="22"/>
          <w:szCs w:val="22"/>
          <w:rtl/>
        </w:rPr>
        <w:t xml:space="preserve">כך </w:t>
      </w:r>
      <w:r w:rsidR="00082C2E" w:rsidRPr="007957D3">
        <w:rPr>
          <w:rFonts w:ascii="David" w:hAnsi="David" w:cs="David"/>
          <w:sz w:val="22"/>
          <w:szCs w:val="22"/>
          <w:rtl/>
        </w:rPr>
        <w:t>גם בסרבנות הגט</w:t>
      </w:r>
      <w:r w:rsidRPr="007957D3">
        <w:rPr>
          <w:rFonts w:ascii="David" w:hAnsi="David" w:cs="David" w:hint="cs"/>
          <w:sz w:val="22"/>
          <w:szCs w:val="22"/>
          <w:rtl/>
        </w:rPr>
        <w:t>,</w:t>
      </w:r>
      <w:r w:rsidR="00082C2E" w:rsidRPr="007957D3">
        <w:rPr>
          <w:rFonts w:ascii="David" w:hAnsi="David" w:cs="David"/>
          <w:sz w:val="22"/>
          <w:szCs w:val="22"/>
          <w:rtl/>
        </w:rPr>
        <w:t xml:space="preserve"> </w:t>
      </w:r>
      <w:r w:rsidRPr="007957D3">
        <w:rPr>
          <w:rFonts w:ascii="David" w:hAnsi="David" w:cs="David"/>
          <w:sz w:val="22"/>
          <w:szCs w:val="22"/>
          <w:rtl/>
        </w:rPr>
        <w:t xml:space="preserve">התובעת </w:t>
      </w:r>
      <w:r w:rsidR="00082C2E" w:rsidRPr="007957D3">
        <w:rPr>
          <w:rFonts w:ascii="David" w:hAnsi="David" w:cs="David"/>
          <w:sz w:val="22"/>
          <w:szCs w:val="22"/>
          <w:rtl/>
        </w:rPr>
        <w:t>מקבלת סעד משני של פיצויים כשלמעשה מבקשת סעד ראשי של גט, אולם היא עושה כן מחוסר</w:t>
      </w:r>
      <w:r w:rsidR="00082C2E" w:rsidRPr="007957D3">
        <w:rPr>
          <w:rFonts w:ascii="David" w:hAnsi="David" w:cs="David" w:hint="cs"/>
          <w:sz w:val="22"/>
          <w:szCs w:val="22"/>
          <w:rtl/>
        </w:rPr>
        <w:t xml:space="preserve"> </w:t>
      </w:r>
      <w:r w:rsidR="00082C2E" w:rsidRPr="007957D3">
        <w:rPr>
          <w:rFonts w:ascii="David" w:hAnsi="David" w:cs="David"/>
          <w:sz w:val="22"/>
          <w:szCs w:val="22"/>
          <w:rtl/>
        </w:rPr>
        <w:t>ברירה ומחוסר יכולת להשיג את הגט בבית הדין הרבני, והיא פונה לבית משפט אזרחי שיכול ממילא רק להעניק לה את</w:t>
      </w:r>
      <w:r w:rsidRPr="007957D3">
        <w:rPr>
          <w:rFonts w:ascii="David" w:hAnsi="David" w:cs="David" w:hint="cs"/>
          <w:sz w:val="22"/>
          <w:szCs w:val="22"/>
          <w:rtl/>
        </w:rPr>
        <w:t xml:space="preserve"> </w:t>
      </w:r>
      <w:r w:rsidR="00082C2E" w:rsidRPr="007957D3">
        <w:rPr>
          <w:rFonts w:ascii="David" w:hAnsi="David" w:cs="David"/>
          <w:sz w:val="22"/>
          <w:szCs w:val="22"/>
          <w:rtl/>
        </w:rPr>
        <w:t xml:space="preserve">הסעד המשני. במקרים רבים היא תנסה, בעסקה </w:t>
      </w:r>
      <w:r w:rsidR="00082C2E" w:rsidRPr="007957D3">
        <w:rPr>
          <w:rFonts w:ascii="David" w:hAnsi="David" w:cs="David"/>
          <w:sz w:val="22"/>
          <w:szCs w:val="22"/>
        </w:rPr>
        <w:t>PJB</w:t>
      </w:r>
      <w:r w:rsidR="00082C2E" w:rsidRPr="007957D3">
        <w:rPr>
          <w:rFonts w:ascii="David" w:hAnsi="David" w:cs="David"/>
          <w:sz w:val="22"/>
          <w:szCs w:val="22"/>
          <w:rtl/>
        </w:rPr>
        <w:t xml:space="preserve"> , לקנות את הסעד הראשי דרך המרתו בסעד המשני</w:t>
      </w:r>
      <w:r w:rsidRPr="007957D3">
        <w:rPr>
          <w:rFonts w:ascii="David" w:hAnsi="David" w:cs="David" w:hint="cs"/>
          <w:sz w:val="22"/>
          <w:szCs w:val="22"/>
          <w:rtl/>
        </w:rPr>
        <w:t>.</w:t>
      </w:r>
    </w:p>
    <w:p w14:paraId="0F8DE88C" w14:textId="498CF6E0" w:rsidR="00082C2E" w:rsidRPr="007957D3" w:rsidRDefault="00082C2E" w:rsidP="00E64710">
      <w:pPr>
        <w:pStyle w:val="a4"/>
        <w:numPr>
          <w:ilvl w:val="4"/>
          <w:numId w:val="45"/>
        </w:numPr>
        <w:bidi/>
        <w:spacing w:after="200" w:line="360" w:lineRule="auto"/>
        <w:jc w:val="both"/>
        <w:rPr>
          <w:rFonts w:ascii="David" w:hAnsi="David" w:cs="David"/>
          <w:sz w:val="22"/>
          <w:szCs w:val="22"/>
        </w:rPr>
      </w:pPr>
      <w:r w:rsidRPr="007957D3">
        <w:rPr>
          <w:rFonts w:ascii="David" w:hAnsi="David" w:cs="David"/>
          <w:sz w:val="22"/>
          <w:szCs w:val="22"/>
          <w:rtl/>
        </w:rPr>
        <w:t>במצב כזה, כאמור, המפעל ימשיך להזיק אולם ישלם סכום שיקבע בית המשפט לק</w:t>
      </w:r>
      <w:r w:rsidR="00100B53" w:rsidRPr="007957D3">
        <w:rPr>
          <w:rFonts w:ascii="David" w:hAnsi="David" w:cs="David" w:hint="cs"/>
          <w:sz w:val="22"/>
          <w:szCs w:val="22"/>
          <w:rtl/>
        </w:rPr>
        <w:t>ו</w:t>
      </w:r>
      <w:r w:rsidRPr="007957D3">
        <w:rPr>
          <w:rFonts w:ascii="David" w:hAnsi="David" w:cs="David"/>
          <w:sz w:val="22"/>
          <w:szCs w:val="22"/>
          <w:rtl/>
        </w:rPr>
        <w:t>רבן, נניח בתשלומים חודשיים עד הפסקת</w:t>
      </w:r>
      <w:r w:rsidRPr="007957D3">
        <w:rPr>
          <w:rFonts w:ascii="David" w:hAnsi="David" w:cs="David" w:hint="cs"/>
          <w:sz w:val="22"/>
          <w:szCs w:val="22"/>
          <w:rtl/>
        </w:rPr>
        <w:t xml:space="preserve"> </w:t>
      </w:r>
      <w:r w:rsidR="00100B53" w:rsidRPr="007957D3">
        <w:rPr>
          <w:rFonts w:ascii="David" w:hAnsi="David" w:cs="David" w:hint="cs"/>
          <w:sz w:val="22"/>
          <w:szCs w:val="22"/>
          <w:rtl/>
        </w:rPr>
        <w:t>ההיזק</w:t>
      </w:r>
      <w:r w:rsidRPr="007957D3">
        <w:rPr>
          <w:rFonts w:ascii="David" w:hAnsi="David" w:cs="David"/>
          <w:sz w:val="22"/>
          <w:szCs w:val="22"/>
          <w:rtl/>
        </w:rPr>
        <w:t xml:space="preserve">, ואם לא </w:t>
      </w:r>
      <w:r w:rsidR="00100B53" w:rsidRPr="007957D3">
        <w:rPr>
          <w:rFonts w:ascii="David" w:hAnsi="David" w:cs="David" w:hint="cs"/>
          <w:sz w:val="22"/>
          <w:szCs w:val="22"/>
          <w:rtl/>
        </w:rPr>
        <w:t>י</w:t>
      </w:r>
      <w:r w:rsidRPr="007957D3">
        <w:rPr>
          <w:rFonts w:ascii="David" w:hAnsi="David" w:cs="David"/>
          <w:sz w:val="22"/>
          <w:szCs w:val="22"/>
          <w:rtl/>
        </w:rPr>
        <w:t>יפסק, ימשיכו התשלומים כל הזמן.</w:t>
      </w:r>
    </w:p>
    <w:p w14:paraId="27067822" w14:textId="77777777" w:rsidR="000B52DA" w:rsidRPr="007957D3" w:rsidRDefault="00082C2E" w:rsidP="00E64710">
      <w:pPr>
        <w:pStyle w:val="a4"/>
        <w:numPr>
          <w:ilvl w:val="4"/>
          <w:numId w:val="45"/>
        </w:numPr>
        <w:bidi/>
        <w:spacing w:after="200" w:line="360" w:lineRule="auto"/>
        <w:jc w:val="both"/>
        <w:rPr>
          <w:rFonts w:ascii="David" w:hAnsi="David" w:cs="David"/>
          <w:sz w:val="22"/>
          <w:szCs w:val="22"/>
          <w:u w:val="single"/>
        </w:rPr>
      </w:pPr>
      <w:r w:rsidRPr="007957D3">
        <w:rPr>
          <w:rFonts w:ascii="David" w:hAnsi="David" w:cs="David"/>
          <w:sz w:val="22"/>
          <w:szCs w:val="22"/>
          <w:u w:val="single"/>
          <w:rtl/>
        </w:rPr>
        <w:t xml:space="preserve">גם כאן תתכן עסקה לאחר </w:t>
      </w:r>
      <w:r w:rsidRPr="007957D3">
        <w:rPr>
          <w:rFonts w:ascii="David" w:hAnsi="David" w:cs="David"/>
          <w:sz w:val="22"/>
          <w:szCs w:val="22"/>
          <w:u w:val="single"/>
        </w:rPr>
        <w:t>PJB</w:t>
      </w:r>
      <w:r w:rsidRPr="007957D3">
        <w:rPr>
          <w:rFonts w:ascii="David" w:hAnsi="David" w:cs="David"/>
          <w:sz w:val="22"/>
          <w:szCs w:val="22"/>
          <w:u w:val="single"/>
          <w:rtl/>
        </w:rPr>
        <w:t xml:space="preserve"> -</w:t>
      </w:r>
    </w:p>
    <w:p w14:paraId="5338442C" w14:textId="04BB7865" w:rsidR="00082C2E" w:rsidRPr="007957D3" w:rsidRDefault="00082C2E" w:rsidP="00E64710">
      <w:pPr>
        <w:pStyle w:val="a4"/>
        <w:numPr>
          <w:ilvl w:val="5"/>
          <w:numId w:val="45"/>
        </w:numPr>
        <w:bidi/>
        <w:spacing w:after="200" w:line="360" w:lineRule="auto"/>
        <w:jc w:val="both"/>
        <w:rPr>
          <w:rFonts w:ascii="David" w:hAnsi="David" w:cs="David"/>
          <w:sz w:val="22"/>
          <w:szCs w:val="22"/>
        </w:rPr>
      </w:pPr>
      <w:r w:rsidRPr="007957D3">
        <w:rPr>
          <w:rFonts w:ascii="David" w:hAnsi="David" w:cs="David"/>
          <w:sz w:val="22"/>
          <w:szCs w:val="22"/>
          <w:rtl/>
        </w:rPr>
        <w:lastRenderedPageBreak/>
        <w:t xml:space="preserve"> המפעל יכול להגיע למסקנה שלשלם עכשיו סכום גדול, למשל בתשלומים חודשיים שסך הכול</w:t>
      </w:r>
      <w:r w:rsidRPr="007957D3">
        <w:rPr>
          <w:rFonts w:ascii="David" w:hAnsi="David" w:cs="David" w:hint="cs"/>
          <w:sz w:val="22"/>
          <w:szCs w:val="22"/>
          <w:rtl/>
        </w:rPr>
        <w:t xml:space="preserve"> </w:t>
      </w:r>
      <w:r w:rsidRPr="007957D3">
        <w:rPr>
          <w:rFonts w:ascii="David" w:hAnsi="David" w:cs="David"/>
          <w:sz w:val="22"/>
          <w:szCs w:val="22"/>
          <w:rtl/>
        </w:rPr>
        <w:t>יצטברו לסכומים גדולים, זה לא כדאי לו, כי זה יוצא יותר מאשר הוא מרוויח מהמוצר שהוא מייצר.</w:t>
      </w:r>
      <w:r w:rsidR="00100B53" w:rsidRPr="007957D3">
        <w:rPr>
          <w:rFonts w:ascii="David" w:hAnsi="David" w:cs="David" w:hint="cs"/>
          <w:sz w:val="22"/>
          <w:szCs w:val="22"/>
          <w:rtl/>
        </w:rPr>
        <w:t xml:space="preserve"> </w:t>
      </w:r>
      <w:r w:rsidRPr="007957D3">
        <w:rPr>
          <w:rFonts w:ascii="David" w:hAnsi="David" w:cs="David"/>
          <w:sz w:val="22"/>
          <w:szCs w:val="22"/>
          <w:rtl/>
        </w:rPr>
        <w:t xml:space="preserve">לכן הוא ינסה להציע לניזוק סכום גדול אך חד פעמי כדי שיפנה את הבית שלו והמפעל ישתלט על הבית </w:t>
      </w:r>
      <w:r w:rsidR="000B52DA" w:rsidRPr="007957D3">
        <w:rPr>
          <w:rFonts w:ascii="David" w:hAnsi="David" w:cs="David" w:hint="cs"/>
          <w:sz w:val="22"/>
          <w:szCs w:val="22"/>
          <w:rtl/>
        </w:rPr>
        <w:t>(</w:t>
      </w:r>
      <w:r w:rsidRPr="007957D3">
        <w:rPr>
          <w:rFonts w:ascii="David" w:hAnsi="David" w:cs="David"/>
          <w:sz w:val="22"/>
          <w:szCs w:val="22"/>
          <w:rtl/>
        </w:rPr>
        <w:t>וכך יוודא שלא יהיו</w:t>
      </w:r>
      <w:r w:rsidRPr="007957D3">
        <w:rPr>
          <w:rFonts w:ascii="David" w:hAnsi="David" w:cs="David" w:hint="cs"/>
          <w:sz w:val="22"/>
          <w:szCs w:val="22"/>
          <w:rtl/>
        </w:rPr>
        <w:t xml:space="preserve"> </w:t>
      </w:r>
      <w:r w:rsidRPr="007957D3">
        <w:rPr>
          <w:rFonts w:ascii="David" w:hAnsi="David" w:cs="David"/>
          <w:sz w:val="22"/>
          <w:szCs w:val="22"/>
          <w:rtl/>
        </w:rPr>
        <w:t>אחרים שם שידרשו דרישות בהמשך</w:t>
      </w:r>
      <w:r w:rsidR="000B52DA" w:rsidRPr="007957D3">
        <w:rPr>
          <w:rFonts w:ascii="David" w:hAnsi="David" w:cs="David" w:hint="cs"/>
          <w:sz w:val="22"/>
          <w:szCs w:val="22"/>
          <w:rtl/>
        </w:rPr>
        <w:t>).</w:t>
      </w:r>
    </w:p>
    <w:p w14:paraId="69320CBC" w14:textId="7D0E94CA" w:rsidR="00082C2E" w:rsidRPr="007957D3" w:rsidRDefault="00082C2E" w:rsidP="00E64710">
      <w:pPr>
        <w:pStyle w:val="a4"/>
        <w:numPr>
          <w:ilvl w:val="5"/>
          <w:numId w:val="45"/>
        </w:numPr>
        <w:bidi/>
        <w:spacing w:after="200" w:line="360" w:lineRule="auto"/>
        <w:jc w:val="both"/>
        <w:rPr>
          <w:rFonts w:ascii="David" w:hAnsi="David" w:cs="David"/>
          <w:sz w:val="22"/>
          <w:szCs w:val="22"/>
        </w:rPr>
      </w:pPr>
      <w:r w:rsidRPr="007957D3">
        <w:rPr>
          <w:rFonts w:ascii="David" w:hAnsi="David" w:cs="David"/>
          <w:sz w:val="22"/>
          <w:szCs w:val="22"/>
          <w:rtl/>
        </w:rPr>
        <w:t>אם המפעל יוכל להגיע לסכום שעדיין שווה לו להוציא כדי לפנות את הניזוק, ולניזוק זה יהיה כדאי במקום לקבל תשלומים</w:t>
      </w:r>
      <w:r w:rsidRPr="007957D3">
        <w:rPr>
          <w:rFonts w:ascii="David" w:hAnsi="David" w:cs="David" w:hint="cs"/>
          <w:sz w:val="22"/>
          <w:szCs w:val="22"/>
          <w:rtl/>
        </w:rPr>
        <w:t xml:space="preserve"> </w:t>
      </w:r>
      <w:r w:rsidRPr="007957D3">
        <w:rPr>
          <w:rFonts w:ascii="David" w:hAnsi="David" w:cs="David"/>
          <w:sz w:val="22"/>
          <w:szCs w:val="22"/>
          <w:rtl/>
        </w:rPr>
        <w:t>חודשיים</w:t>
      </w:r>
      <w:r w:rsidR="000B52DA" w:rsidRPr="007957D3">
        <w:rPr>
          <w:rFonts w:ascii="David" w:hAnsi="David" w:cs="David" w:hint="cs"/>
          <w:sz w:val="22"/>
          <w:szCs w:val="22"/>
          <w:rtl/>
        </w:rPr>
        <w:t xml:space="preserve">. </w:t>
      </w:r>
      <w:r w:rsidRPr="007957D3">
        <w:rPr>
          <w:rFonts w:ascii="David" w:hAnsi="David" w:cs="David"/>
          <w:sz w:val="22"/>
          <w:szCs w:val="22"/>
          <w:rtl/>
        </w:rPr>
        <w:t>למשל - תשלום חד פעמי גדול, עזרה בהעברת הציוד של הדירה ועוד צ'ופרים למיניהם</w:t>
      </w:r>
      <w:r w:rsidR="000B52DA" w:rsidRPr="007957D3">
        <w:rPr>
          <w:rFonts w:ascii="David" w:hAnsi="David" w:cs="David" w:hint="cs"/>
          <w:sz w:val="22"/>
          <w:szCs w:val="22"/>
          <w:rtl/>
        </w:rPr>
        <w:t xml:space="preserve">. </w:t>
      </w:r>
      <w:r w:rsidRPr="007957D3">
        <w:rPr>
          <w:rFonts w:ascii="David" w:hAnsi="David" w:cs="David"/>
          <w:sz w:val="22"/>
          <w:szCs w:val="22"/>
          <w:rtl/>
        </w:rPr>
        <w:t>תיחתם עסקה ואם אין</w:t>
      </w:r>
      <w:r w:rsidRPr="007957D3">
        <w:rPr>
          <w:rFonts w:ascii="David" w:hAnsi="David" w:cs="David" w:hint="cs"/>
          <w:sz w:val="22"/>
          <w:szCs w:val="22"/>
          <w:rtl/>
        </w:rPr>
        <w:t xml:space="preserve"> </w:t>
      </w:r>
      <w:r w:rsidRPr="007957D3">
        <w:rPr>
          <w:rFonts w:ascii="David" w:hAnsi="David" w:cs="David"/>
          <w:sz w:val="22"/>
          <w:szCs w:val="22"/>
          <w:rtl/>
        </w:rPr>
        <w:t>דיירים אחרים באזור שעלולים "להתעורר", נפתרה הבעיה מבחינת המפעל.</w:t>
      </w:r>
    </w:p>
    <w:p w14:paraId="0014CC70" w14:textId="401F64AF" w:rsidR="00082C2E" w:rsidRPr="007957D3" w:rsidRDefault="00082C2E" w:rsidP="00E64710">
      <w:pPr>
        <w:pStyle w:val="a4"/>
        <w:numPr>
          <w:ilvl w:val="5"/>
          <w:numId w:val="45"/>
        </w:numPr>
        <w:bidi/>
        <w:spacing w:after="200" w:line="360" w:lineRule="auto"/>
        <w:jc w:val="both"/>
        <w:rPr>
          <w:rFonts w:ascii="David" w:hAnsi="David" w:cs="David"/>
          <w:sz w:val="22"/>
          <w:szCs w:val="22"/>
        </w:rPr>
      </w:pPr>
      <w:r w:rsidRPr="007957D3">
        <w:rPr>
          <w:rFonts w:ascii="David" w:hAnsi="David" w:cs="David"/>
          <w:sz w:val="22"/>
          <w:szCs w:val="22"/>
          <w:rtl/>
        </w:rPr>
        <w:t>ייתכן גם שפתרון של הצעת מיגון יקר לשוורץ תסייע.</w:t>
      </w:r>
    </w:p>
    <w:p w14:paraId="786817A0" w14:textId="77777777" w:rsidR="00AF2640" w:rsidRPr="007957D3" w:rsidRDefault="00493A1E" w:rsidP="00E64710">
      <w:pPr>
        <w:pStyle w:val="a4"/>
        <w:numPr>
          <w:ilvl w:val="1"/>
          <w:numId w:val="45"/>
        </w:numPr>
        <w:bidi/>
        <w:spacing w:after="200" w:line="360" w:lineRule="auto"/>
        <w:jc w:val="both"/>
        <w:rPr>
          <w:rFonts w:ascii="David" w:hAnsi="David" w:cs="David"/>
          <w:sz w:val="22"/>
          <w:szCs w:val="22"/>
        </w:rPr>
      </w:pPr>
      <w:r w:rsidRPr="007957D3">
        <w:rPr>
          <w:rFonts w:ascii="David" w:hAnsi="David" w:cs="David" w:hint="cs"/>
          <w:b/>
          <w:bCs/>
          <w:sz w:val="22"/>
          <w:szCs w:val="22"/>
          <w:shd w:val="clear" w:color="auto" w:fill="DBF6B9" w:themeFill="accent3" w:themeFillTint="66"/>
          <w:rtl/>
        </w:rPr>
        <w:t>סוף</w:t>
      </w:r>
      <w:r w:rsidRPr="007957D3">
        <w:rPr>
          <w:rFonts w:ascii="David" w:hAnsi="David" w:cs="David" w:hint="cs"/>
          <w:sz w:val="22"/>
          <w:szCs w:val="22"/>
          <w:shd w:val="clear" w:color="auto" w:fill="DBF6B9" w:themeFill="accent3" w:themeFillTint="66"/>
          <w:rtl/>
        </w:rPr>
        <w:t xml:space="preserve"> </w:t>
      </w:r>
      <w:r w:rsidRPr="007957D3">
        <w:rPr>
          <w:rFonts w:ascii="David" w:hAnsi="David" w:cs="David" w:hint="cs"/>
          <w:b/>
          <w:bCs/>
          <w:sz w:val="22"/>
          <w:szCs w:val="22"/>
          <w:shd w:val="clear" w:color="auto" w:fill="DBF6B9" w:themeFill="accent3" w:themeFillTint="66"/>
          <w:rtl/>
        </w:rPr>
        <w:t>הסיפור</w:t>
      </w:r>
      <w:r w:rsidR="00AF2640" w:rsidRPr="007957D3">
        <w:rPr>
          <w:rFonts w:ascii="David" w:hAnsi="David" w:cs="David" w:hint="cs"/>
          <w:sz w:val="22"/>
          <w:szCs w:val="22"/>
          <w:rtl/>
        </w:rPr>
        <w:t>:</w:t>
      </w:r>
    </w:p>
    <w:p w14:paraId="6E05A4E5" w14:textId="7325B23A" w:rsidR="00493A1E" w:rsidRPr="007957D3" w:rsidRDefault="00493A1E" w:rsidP="00E64710">
      <w:pPr>
        <w:pStyle w:val="a4"/>
        <w:numPr>
          <w:ilvl w:val="2"/>
          <w:numId w:val="45"/>
        </w:numPr>
        <w:bidi/>
        <w:spacing w:after="200" w:line="360" w:lineRule="auto"/>
        <w:jc w:val="both"/>
        <w:rPr>
          <w:rFonts w:ascii="David" w:hAnsi="David" w:cs="David"/>
          <w:sz w:val="22"/>
          <w:szCs w:val="22"/>
        </w:rPr>
      </w:pPr>
      <w:r w:rsidRPr="007957D3">
        <w:rPr>
          <w:rFonts w:ascii="David" w:hAnsi="David" w:cs="David" w:hint="cs"/>
          <w:sz w:val="22"/>
          <w:szCs w:val="22"/>
          <w:u w:val="single"/>
          <w:rtl/>
        </w:rPr>
        <w:t xml:space="preserve"> בית המשפט המחוזי</w:t>
      </w:r>
      <w:r w:rsidR="00AF2640" w:rsidRPr="007957D3">
        <w:rPr>
          <w:rFonts w:ascii="David" w:hAnsi="David" w:cs="David" w:hint="cs"/>
          <w:sz w:val="22"/>
          <w:szCs w:val="22"/>
          <w:rtl/>
        </w:rPr>
        <w:t>:</w:t>
      </w:r>
      <w:r w:rsidRPr="007957D3">
        <w:rPr>
          <w:rFonts w:ascii="David" w:hAnsi="David" w:cs="David" w:hint="cs"/>
          <w:sz w:val="22"/>
          <w:szCs w:val="22"/>
          <w:rtl/>
        </w:rPr>
        <w:t xml:space="preserve"> נותן צו </w:t>
      </w:r>
      <w:r w:rsidRPr="007957D3">
        <w:rPr>
          <w:rFonts w:ascii="David" w:hAnsi="David" w:cs="David"/>
          <w:sz w:val="22"/>
          <w:szCs w:val="22"/>
          <w:rtl/>
        </w:rPr>
        <w:t>מניעה לפיו נאסר על החברה המערערת להפעיל את מערכת הקירור ואת מערכת האיוורור של בית-החרושת שלה, עד להפחתת מפלס הרעש</w:t>
      </w:r>
      <w:r w:rsidR="004E0951" w:rsidRPr="007957D3">
        <w:rPr>
          <w:rFonts w:ascii="David" w:hAnsi="David" w:cs="David" w:hint="cs"/>
          <w:sz w:val="22"/>
          <w:szCs w:val="22"/>
          <w:rtl/>
        </w:rPr>
        <w:t xml:space="preserve"> - בית המחוזי נקט בגישה של צדק מתקן.</w:t>
      </w:r>
    </w:p>
    <w:p w14:paraId="7DC42701" w14:textId="4B26D390" w:rsidR="00AF2640" w:rsidRPr="007957D3" w:rsidRDefault="00AF2640" w:rsidP="00E64710">
      <w:pPr>
        <w:pStyle w:val="a4"/>
        <w:numPr>
          <w:ilvl w:val="2"/>
          <w:numId w:val="45"/>
        </w:numPr>
        <w:bidi/>
        <w:spacing w:after="200" w:line="360" w:lineRule="auto"/>
        <w:jc w:val="both"/>
        <w:rPr>
          <w:rFonts w:ascii="David" w:hAnsi="David" w:cs="David"/>
          <w:sz w:val="22"/>
          <w:szCs w:val="22"/>
        </w:rPr>
      </w:pPr>
      <w:r w:rsidRPr="007957D3">
        <w:rPr>
          <w:rFonts w:ascii="David" w:hAnsi="David" w:cs="David" w:hint="cs"/>
          <w:sz w:val="22"/>
          <w:szCs w:val="22"/>
          <w:u w:val="single"/>
          <w:rtl/>
        </w:rPr>
        <w:t>בי</w:t>
      </w:r>
      <w:r w:rsidR="00072DB5" w:rsidRPr="007957D3">
        <w:rPr>
          <w:rFonts w:ascii="David" w:hAnsi="David" w:cs="David" w:hint="cs"/>
          <w:sz w:val="22"/>
          <w:szCs w:val="22"/>
          <w:u w:val="single"/>
          <w:rtl/>
        </w:rPr>
        <w:t>ת</w:t>
      </w:r>
      <w:r w:rsidRPr="007957D3">
        <w:rPr>
          <w:rFonts w:ascii="David" w:hAnsi="David" w:cs="David" w:hint="cs"/>
          <w:sz w:val="22"/>
          <w:szCs w:val="22"/>
          <w:u w:val="single"/>
          <w:rtl/>
        </w:rPr>
        <w:t xml:space="preserve"> המשפט העליון</w:t>
      </w:r>
      <w:r w:rsidRPr="007957D3">
        <w:rPr>
          <w:rFonts w:ascii="David" w:hAnsi="David" w:cs="David" w:hint="cs"/>
          <w:sz w:val="22"/>
          <w:szCs w:val="22"/>
          <w:rtl/>
        </w:rPr>
        <w:t>: משאיר את צו המניעה על כנו, אם שינויים קטנים.</w:t>
      </w:r>
      <w:r w:rsidR="000B7BD1" w:rsidRPr="007957D3">
        <w:rPr>
          <w:rFonts w:ascii="David" w:hAnsi="David" w:cs="David" w:hint="cs"/>
          <w:sz w:val="22"/>
          <w:szCs w:val="22"/>
          <w:rtl/>
        </w:rPr>
        <w:t xml:space="preserve"> למרות שהמפעל אומר שאם יישאר צו המניעה המפעל ייסגר תוך שנתיים (חוו"ד של כלכלן).</w:t>
      </w:r>
    </w:p>
    <w:p w14:paraId="2A67D3A3" w14:textId="640DFA94" w:rsidR="00072DB5" w:rsidRPr="007957D3" w:rsidRDefault="004855CE" w:rsidP="00E64710">
      <w:pPr>
        <w:pStyle w:val="a4"/>
        <w:numPr>
          <w:ilvl w:val="3"/>
          <w:numId w:val="45"/>
        </w:numPr>
        <w:bidi/>
        <w:spacing w:after="200" w:line="360" w:lineRule="auto"/>
        <w:jc w:val="both"/>
        <w:rPr>
          <w:rFonts w:ascii="David" w:hAnsi="David" w:cs="David"/>
          <w:sz w:val="22"/>
          <w:szCs w:val="22"/>
        </w:rPr>
      </w:pPr>
      <w:r w:rsidRPr="007957D3">
        <w:rPr>
          <w:rFonts w:ascii="David" w:hAnsi="David" w:cs="David" w:hint="cs"/>
          <w:sz w:val="22"/>
          <w:szCs w:val="22"/>
          <w:rtl/>
        </w:rPr>
        <w:t>שמואלי טוען ששמגר אולי ניסה לתת חבל הצלה למפעל</w:t>
      </w:r>
      <w:r w:rsidR="00072DB5" w:rsidRPr="007957D3">
        <w:rPr>
          <w:rFonts w:ascii="David" w:hAnsi="David" w:cs="David" w:hint="cs"/>
          <w:sz w:val="22"/>
          <w:szCs w:val="22"/>
          <w:rtl/>
        </w:rPr>
        <w:t xml:space="preserve"> והמרומז אמר להם ל</w:t>
      </w:r>
      <w:r w:rsidR="006D2253" w:rsidRPr="007957D3">
        <w:rPr>
          <w:rFonts w:ascii="David" w:hAnsi="David" w:cs="David" w:hint="cs"/>
          <w:sz w:val="22"/>
          <w:szCs w:val="22"/>
          <w:rtl/>
        </w:rPr>
        <w:t>לכת למסלול חלופי.</w:t>
      </w:r>
    </w:p>
    <w:p w14:paraId="04CDBE7C" w14:textId="34160DCF" w:rsidR="004855CE" w:rsidRPr="007957D3" w:rsidRDefault="0024049B" w:rsidP="00E64710">
      <w:pPr>
        <w:pStyle w:val="a4"/>
        <w:numPr>
          <w:ilvl w:val="4"/>
          <w:numId w:val="45"/>
        </w:numPr>
        <w:bidi/>
        <w:spacing w:after="200" w:line="360" w:lineRule="auto"/>
        <w:jc w:val="both"/>
        <w:rPr>
          <w:rFonts w:ascii="David" w:hAnsi="David" w:cs="David"/>
          <w:sz w:val="22"/>
          <w:szCs w:val="22"/>
        </w:rPr>
      </w:pPr>
      <w:r w:rsidRPr="007957D3">
        <w:rPr>
          <w:rFonts w:ascii="David" w:hAnsi="David" w:cs="David" w:hint="cs"/>
          <w:sz w:val="22"/>
          <w:szCs w:val="22"/>
          <w:rtl/>
        </w:rPr>
        <w:t>עו"ד של המפעל הלכו לשר האוצר (מסלול חלופי)</w:t>
      </w:r>
      <w:r w:rsidR="00314237" w:rsidRPr="007957D3">
        <w:rPr>
          <w:rFonts w:ascii="David" w:hAnsi="David" w:cs="David" w:hint="cs"/>
          <w:sz w:val="22"/>
          <w:szCs w:val="22"/>
          <w:rtl/>
        </w:rPr>
        <w:t xml:space="preserve"> וביקשו ממנ</w:t>
      </w:r>
      <w:r w:rsidR="00072DB5" w:rsidRPr="007957D3">
        <w:rPr>
          <w:rFonts w:ascii="David" w:hAnsi="David" w:cs="David" w:hint="cs"/>
          <w:sz w:val="22"/>
          <w:szCs w:val="22"/>
          <w:rtl/>
        </w:rPr>
        <w:t>ו</w:t>
      </w:r>
      <w:r w:rsidR="00314237" w:rsidRPr="007957D3">
        <w:rPr>
          <w:rFonts w:ascii="David" w:hAnsi="David" w:cs="David" w:hint="cs"/>
          <w:sz w:val="22"/>
          <w:szCs w:val="22"/>
          <w:rtl/>
        </w:rPr>
        <w:t xml:space="preserve"> ולהפקיע את הקרקע של שוורץ</w:t>
      </w:r>
      <w:r w:rsidR="00BE5CA2" w:rsidRPr="007957D3">
        <w:rPr>
          <w:rFonts w:ascii="David" w:hAnsi="David" w:cs="David" w:hint="cs"/>
          <w:sz w:val="22"/>
          <w:szCs w:val="22"/>
          <w:rtl/>
        </w:rPr>
        <w:t xml:space="preserve">. שר האוצר הסכים להפקיע את </w:t>
      </w:r>
      <w:r w:rsidR="009214A9" w:rsidRPr="007957D3">
        <w:rPr>
          <w:rFonts w:ascii="David" w:hAnsi="David" w:cs="David" w:hint="cs"/>
          <w:sz w:val="22"/>
          <w:szCs w:val="22"/>
          <w:rtl/>
        </w:rPr>
        <w:t>הדירה של שוורץ בפחות כסף ממה שהמפעל תכנן ל</w:t>
      </w:r>
      <w:r w:rsidR="004B6F7E" w:rsidRPr="007957D3">
        <w:rPr>
          <w:rFonts w:ascii="David" w:hAnsi="David" w:cs="David" w:hint="cs"/>
          <w:sz w:val="22"/>
          <w:szCs w:val="22"/>
          <w:rtl/>
        </w:rPr>
        <w:t>שלם לו. שוורץ הגיש עתירה מנהלית ל</w:t>
      </w:r>
      <w:r w:rsidR="0045154F" w:rsidRPr="007957D3">
        <w:rPr>
          <w:rFonts w:ascii="David" w:hAnsi="David" w:cs="David" w:hint="cs"/>
          <w:sz w:val="22"/>
          <w:szCs w:val="22"/>
          <w:rtl/>
        </w:rPr>
        <w:t>בג"ץ נגד המדינה בטענה שאין סיבה אמיתית להפקעה - בית המשפט משאיר את ההפקעה על קנה.</w:t>
      </w:r>
    </w:p>
    <w:p w14:paraId="6BDD7850" w14:textId="3FDA5B75" w:rsidR="006432A8" w:rsidRDefault="006D68EE" w:rsidP="006432A8">
      <w:pPr>
        <w:pStyle w:val="a4"/>
        <w:numPr>
          <w:ilvl w:val="4"/>
          <w:numId w:val="45"/>
        </w:numPr>
        <w:bidi/>
        <w:spacing w:after="200" w:line="360" w:lineRule="auto"/>
        <w:jc w:val="both"/>
        <w:rPr>
          <w:rFonts w:ascii="David" w:hAnsi="David" w:cs="David"/>
          <w:sz w:val="22"/>
          <w:szCs w:val="22"/>
        </w:rPr>
      </w:pPr>
      <w:r w:rsidRPr="007957D3">
        <w:rPr>
          <w:rFonts w:ascii="David" w:hAnsi="David" w:cs="David" w:hint="cs"/>
          <w:sz w:val="22"/>
          <w:szCs w:val="22"/>
          <w:rtl/>
        </w:rPr>
        <w:t>שמואלי אומר שאולי ניתן לומר כי לאחר כל ההתחרשות קוז צחוק, כי לכתחילה הוא חושב שעדיף לא להגיע לבית המשפט ופתור את הסכסוך בין הצדדים וכך תתקבל התוצאה הטובה ביותר. בפועל זה לא מה שעשו ושוורץ יצא קרח מכאן ומכאן.</w:t>
      </w:r>
    </w:p>
    <w:p w14:paraId="36F3602F" w14:textId="000B6E46" w:rsidR="008A4BC6" w:rsidRPr="001F5DA5" w:rsidRDefault="008A4BC6" w:rsidP="001F5DA5">
      <w:pPr>
        <w:pStyle w:val="a4"/>
        <w:numPr>
          <w:ilvl w:val="1"/>
          <w:numId w:val="45"/>
        </w:numPr>
        <w:shd w:val="clear" w:color="auto" w:fill="EDFADC" w:themeFill="accent3" w:themeFillTint="33"/>
        <w:bidi/>
        <w:spacing w:after="200" w:line="360" w:lineRule="auto"/>
        <w:jc w:val="both"/>
        <w:rPr>
          <w:rFonts w:ascii="David" w:hAnsi="David" w:cs="David"/>
          <w:b/>
          <w:bCs/>
          <w:sz w:val="22"/>
          <w:szCs w:val="22"/>
        </w:rPr>
      </w:pPr>
      <w:r w:rsidRPr="001F5DA5">
        <w:rPr>
          <w:rFonts w:ascii="David" w:hAnsi="David" w:cs="David" w:hint="cs"/>
          <w:b/>
          <w:bCs/>
          <w:sz w:val="22"/>
          <w:szCs w:val="22"/>
          <w:rtl/>
        </w:rPr>
        <w:t>פס"ד חמד נ' מדינת ישראל</w:t>
      </w:r>
    </w:p>
    <w:p w14:paraId="51921C6A" w14:textId="7D55D233" w:rsidR="008A4BC6" w:rsidRDefault="008A4BC6" w:rsidP="008A4BC6">
      <w:pPr>
        <w:pStyle w:val="a4"/>
        <w:numPr>
          <w:ilvl w:val="2"/>
          <w:numId w:val="45"/>
        </w:numPr>
        <w:bidi/>
        <w:spacing w:after="200" w:line="360" w:lineRule="auto"/>
        <w:jc w:val="both"/>
        <w:rPr>
          <w:rFonts w:ascii="David" w:hAnsi="David" w:cs="David"/>
          <w:sz w:val="22"/>
          <w:szCs w:val="22"/>
        </w:rPr>
      </w:pPr>
      <w:r>
        <w:rPr>
          <w:rFonts w:ascii="David" w:hAnsi="David" w:cs="David" w:hint="cs"/>
          <w:sz w:val="22"/>
          <w:szCs w:val="22"/>
          <w:rtl/>
        </w:rPr>
        <w:t>המקרה:</w:t>
      </w:r>
      <w:r w:rsidR="000E683C">
        <w:rPr>
          <w:rFonts w:ascii="David" w:hAnsi="David" w:cs="David" w:hint="cs"/>
          <w:sz w:val="22"/>
          <w:szCs w:val="22"/>
          <w:rtl/>
        </w:rPr>
        <w:t xml:space="preserve"> </w:t>
      </w:r>
      <w:r w:rsidR="000E683C" w:rsidRPr="000E683C">
        <w:rPr>
          <w:rFonts w:ascii="David" w:hAnsi="David" w:cs="David"/>
          <w:sz w:val="22"/>
          <w:szCs w:val="22"/>
          <w:rtl/>
        </w:rPr>
        <w:t>הניזוק נפגע בגיל 11 בראשו מכדור גומי בעת שהיה עובר אורח בהתפרעויות במחנה הפליטים בג'נין. בית-המשפט המחוזי קבע כי שוטרי מג"ב פעלו על-פי הנהלים ונקטו אמצעי זהירות סבירים בנסיבות העניין, ולפיכך נדחתה תביעת הנזיקין. מכאן הערעור.</w:t>
      </w:r>
    </w:p>
    <w:p w14:paraId="7A4673F2" w14:textId="050BC558" w:rsidR="00164DBA" w:rsidRDefault="000E683C" w:rsidP="00164DBA">
      <w:pPr>
        <w:pStyle w:val="a4"/>
        <w:numPr>
          <w:ilvl w:val="2"/>
          <w:numId w:val="45"/>
        </w:numPr>
        <w:bidi/>
        <w:spacing w:after="200" w:line="360" w:lineRule="auto"/>
        <w:jc w:val="both"/>
        <w:rPr>
          <w:rFonts w:ascii="David" w:hAnsi="David" w:cs="David"/>
          <w:sz w:val="22"/>
          <w:szCs w:val="22"/>
        </w:rPr>
      </w:pPr>
      <w:r>
        <w:rPr>
          <w:rFonts w:ascii="David" w:hAnsi="David" w:cs="David" w:hint="cs"/>
          <w:b/>
          <w:bCs/>
          <w:sz w:val="22"/>
          <w:szCs w:val="22"/>
          <w:rtl/>
        </w:rPr>
        <w:t xml:space="preserve">ברק (דעת הרוב): </w:t>
      </w:r>
      <w:r>
        <w:rPr>
          <w:rFonts w:ascii="David" w:hAnsi="David" w:cs="David" w:hint="cs"/>
          <w:sz w:val="22"/>
          <w:szCs w:val="22"/>
          <w:rtl/>
        </w:rPr>
        <w:t>כדי לבחון את הסבירות יש לעשות שימוש במבחן האיזון בין האינטרסים</w:t>
      </w:r>
      <w:r w:rsidR="00B47D9C">
        <w:rPr>
          <w:rFonts w:ascii="David" w:hAnsi="David" w:cs="David" w:hint="cs"/>
          <w:sz w:val="22"/>
          <w:szCs w:val="22"/>
          <w:rtl/>
        </w:rPr>
        <w:t xml:space="preserve"> והערכים</w:t>
      </w:r>
      <w:r w:rsidR="00164DBA">
        <w:rPr>
          <w:rFonts w:ascii="David" w:hAnsi="David" w:cs="David" w:hint="cs"/>
          <w:sz w:val="22"/>
          <w:szCs w:val="22"/>
          <w:rtl/>
        </w:rPr>
        <w:t>, לדעתו נוסחת לרנד הנד לא מספיקה לבדה.</w:t>
      </w:r>
    </w:p>
    <w:p w14:paraId="41E03A2E" w14:textId="24DAD5BD" w:rsidR="000E683C" w:rsidRDefault="000E683C" w:rsidP="00164DBA">
      <w:pPr>
        <w:pStyle w:val="a4"/>
        <w:numPr>
          <w:ilvl w:val="3"/>
          <w:numId w:val="45"/>
        </w:numPr>
        <w:bidi/>
        <w:spacing w:after="200" w:line="360" w:lineRule="auto"/>
        <w:jc w:val="both"/>
        <w:rPr>
          <w:rFonts w:ascii="David" w:hAnsi="David" w:cs="David"/>
          <w:sz w:val="22"/>
          <w:szCs w:val="22"/>
        </w:rPr>
      </w:pPr>
      <w:r>
        <w:rPr>
          <w:rFonts w:ascii="David" w:hAnsi="David" w:cs="David" w:hint="cs"/>
          <w:sz w:val="22"/>
          <w:szCs w:val="22"/>
          <w:rtl/>
        </w:rPr>
        <w:t>האינטרסים נבחנים משלוש נקודות מבט שונות:</w:t>
      </w:r>
    </w:p>
    <w:p w14:paraId="0B38D5DC" w14:textId="00E471F2" w:rsidR="000E683C" w:rsidRDefault="000E683C" w:rsidP="00164DBA">
      <w:pPr>
        <w:pStyle w:val="a4"/>
        <w:numPr>
          <w:ilvl w:val="5"/>
          <w:numId w:val="45"/>
        </w:numPr>
        <w:bidi/>
        <w:spacing w:after="200" w:line="360" w:lineRule="auto"/>
        <w:jc w:val="both"/>
        <w:rPr>
          <w:rFonts w:ascii="David" w:hAnsi="David" w:cs="David"/>
          <w:sz w:val="22"/>
          <w:szCs w:val="22"/>
        </w:rPr>
      </w:pPr>
      <w:r>
        <w:rPr>
          <w:rFonts w:ascii="David" w:hAnsi="David" w:cs="David" w:hint="cs"/>
          <w:sz w:val="22"/>
          <w:szCs w:val="22"/>
          <w:rtl/>
        </w:rPr>
        <w:t xml:space="preserve">נקודת מבטו של הניזוק - </w:t>
      </w:r>
      <w:r w:rsidR="008D2311">
        <w:rPr>
          <w:rFonts w:ascii="David" w:hAnsi="David" w:cs="David" w:hint="cs"/>
          <w:sz w:val="22"/>
          <w:szCs w:val="22"/>
          <w:rtl/>
        </w:rPr>
        <w:t>י</w:t>
      </w:r>
      <w:r w:rsidR="008D2311" w:rsidRPr="008D2311">
        <w:rPr>
          <w:rFonts w:ascii="David" w:hAnsi="David" w:cs="David"/>
          <w:sz w:val="22"/>
          <w:szCs w:val="22"/>
          <w:rtl/>
        </w:rPr>
        <w:t xml:space="preserve">ש לבחון את חומרת הפגיעה בחייו, בכבודו ובשלמות גופו ונפשו. </w:t>
      </w:r>
      <w:r w:rsidR="008D2311">
        <w:rPr>
          <w:rFonts w:ascii="David" w:hAnsi="David" w:cs="David" w:hint="cs"/>
          <w:sz w:val="22"/>
          <w:szCs w:val="22"/>
          <w:rtl/>
        </w:rPr>
        <w:t xml:space="preserve">יש </w:t>
      </w:r>
      <w:r w:rsidR="008D2311" w:rsidRPr="008D2311">
        <w:rPr>
          <w:rFonts w:ascii="David" w:hAnsi="David" w:cs="David"/>
          <w:sz w:val="22"/>
          <w:szCs w:val="22"/>
          <w:rtl/>
        </w:rPr>
        <w:t>להתחשב בהסתברות התממשותו של נזק זה.  ככל שהנזק לניזוק והסיכוי להתממשותו הוא גדול</w:t>
      </w:r>
      <w:r w:rsidR="008D2311">
        <w:rPr>
          <w:rFonts w:ascii="David" w:hAnsi="David" w:cs="David" w:hint="cs"/>
          <w:sz w:val="22"/>
          <w:szCs w:val="22"/>
          <w:rtl/>
        </w:rPr>
        <w:t>ים</w:t>
      </w:r>
      <w:r w:rsidR="008D2311" w:rsidRPr="008D2311">
        <w:rPr>
          <w:rFonts w:ascii="David" w:hAnsi="David" w:cs="David"/>
          <w:sz w:val="22"/>
          <w:szCs w:val="22"/>
          <w:rtl/>
        </w:rPr>
        <w:t xml:space="preserve"> יותר, יש לנקוט יותר אמצעים למניעת הסכנה.</w:t>
      </w:r>
    </w:p>
    <w:p w14:paraId="03B7B313" w14:textId="7677AD94" w:rsidR="000E683C" w:rsidRDefault="000E683C" w:rsidP="00164DBA">
      <w:pPr>
        <w:pStyle w:val="a4"/>
        <w:numPr>
          <w:ilvl w:val="5"/>
          <w:numId w:val="45"/>
        </w:numPr>
        <w:bidi/>
        <w:spacing w:after="200" w:line="360" w:lineRule="auto"/>
        <w:jc w:val="both"/>
        <w:rPr>
          <w:rFonts w:ascii="David" w:hAnsi="David" w:cs="David"/>
          <w:sz w:val="22"/>
          <w:szCs w:val="22"/>
        </w:rPr>
      </w:pPr>
      <w:r>
        <w:rPr>
          <w:rFonts w:ascii="David" w:hAnsi="David" w:cs="David" w:hint="cs"/>
          <w:sz w:val="22"/>
          <w:szCs w:val="22"/>
          <w:rtl/>
        </w:rPr>
        <w:t>נקודת מבטו של המזיק</w:t>
      </w:r>
      <w:r w:rsidR="00B47D9C">
        <w:rPr>
          <w:rFonts w:ascii="David" w:hAnsi="David" w:cs="David" w:hint="cs"/>
          <w:sz w:val="22"/>
          <w:szCs w:val="22"/>
          <w:rtl/>
        </w:rPr>
        <w:t xml:space="preserve"> -</w:t>
      </w:r>
      <w:r w:rsidR="00B47D9C" w:rsidRPr="00B47D9C">
        <w:rPr>
          <w:rtl/>
        </w:rPr>
        <w:t xml:space="preserve"> </w:t>
      </w:r>
      <w:r w:rsidR="00B47D9C">
        <w:rPr>
          <w:rFonts w:ascii="David" w:hAnsi="David" w:cs="David" w:hint="cs"/>
          <w:sz w:val="22"/>
          <w:szCs w:val="22"/>
          <w:rtl/>
        </w:rPr>
        <w:t>י</w:t>
      </w:r>
      <w:r w:rsidR="00B47D9C" w:rsidRPr="00B47D9C">
        <w:rPr>
          <w:rFonts w:ascii="David" w:hAnsi="David" w:cs="David"/>
          <w:sz w:val="22"/>
          <w:szCs w:val="22"/>
          <w:rtl/>
        </w:rPr>
        <w:t>ש לבדוק את ההוצאות שהוא נדרש להוציא למניעת הסיכון ואת עלות המשאבים והאמצעים הדרושים למניעת הנזק</w:t>
      </w:r>
    </w:p>
    <w:p w14:paraId="37422713" w14:textId="2F9E7FC3" w:rsidR="000E683C" w:rsidRDefault="000E683C" w:rsidP="00164DBA">
      <w:pPr>
        <w:pStyle w:val="a4"/>
        <w:numPr>
          <w:ilvl w:val="5"/>
          <w:numId w:val="45"/>
        </w:numPr>
        <w:bidi/>
        <w:spacing w:after="200" w:line="360" w:lineRule="auto"/>
        <w:jc w:val="both"/>
        <w:rPr>
          <w:rFonts w:ascii="David" w:hAnsi="David" w:cs="David"/>
          <w:sz w:val="22"/>
          <w:szCs w:val="22"/>
        </w:rPr>
      </w:pPr>
      <w:r>
        <w:rPr>
          <w:rFonts w:ascii="David" w:hAnsi="David" w:cs="David" w:hint="cs"/>
          <w:sz w:val="22"/>
          <w:szCs w:val="22"/>
          <w:rtl/>
        </w:rPr>
        <w:t>נקודת המבט של הציבור</w:t>
      </w:r>
      <w:r w:rsidR="00B47D9C">
        <w:rPr>
          <w:rFonts w:ascii="David" w:hAnsi="David" w:cs="David" w:hint="cs"/>
          <w:sz w:val="22"/>
          <w:szCs w:val="22"/>
          <w:rtl/>
        </w:rPr>
        <w:t xml:space="preserve"> - </w:t>
      </w:r>
      <w:r w:rsidR="00B47D9C" w:rsidRPr="00B47D9C">
        <w:rPr>
          <w:rFonts w:ascii="David" w:hAnsi="David" w:cs="David"/>
          <w:sz w:val="22"/>
          <w:szCs w:val="22"/>
          <w:rtl/>
        </w:rPr>
        <w:t>יש לעמוד על החשיבות החברתית במניעת הנזק, מזה ובמניעת הפעילות היוצרת את הסיכון, מזה. ככל שהפעילות המזיקה נעדרת חשיבות חברתית, כן יש לנקוט יותר אמצעים כדי למנ</w:t>
      </w:r>
      <w:r w:rsidR="00B47D9C">
        <w:rPr>
          <w:rFonts w:ascii="David" w:hAnsi="David" w:cs="David" w:hint="cs"/>
          <w:sz w:val="22"/>
          <w:szCs w:val="22"/>
          <w:rtl/>
        </w:rPr>
        <w:t>ו</w:t>
      </w:r>
      <w:r w:rsidR="00B47D9C" w:rsidRPr="00B47D9C">
        <w:rPr>
          <w:rFonts w:ascii="David" w:hAnsi="David" w:cs="David"/>
          <w:sz w:val="22"/>
          <w:szCs w:val="22"/>
          <w:rtl/>
        </w:rPr>
        <w:t>עה.</w:t>
      </w:r>
    </w:p>
    <w:p w14:paraId="6E98178E" w14:textId="64207C17" w:rsidR="00164DBA" w:rsidRDefault="00164DBA" w:rsidP="00164DBA">
      <w:pPr>
        <w:pStyle w:val="a4"/>
        <w:numPr>
          <w:ilvl w:val="3"/>
          <w:numId w:val="45"/>
        </w:numPr>
        <w:bidi/>
        <w:spacing w:after="200" w:line="360" w:lineRule="auto"/>
        <w:jc w:val="both"/>
        <w:rPr>
          <w:rFonts w:ascii="David" w:hAnsi="David" w:cs="David"/>
          <w:sz w:val="22"/>
          <w:szCs w:val="22"/>
        </w:rPr>
      </w:pPr>
      <w:r>
        <w:rPr>
          <w:rFonts w:ascii="David" w:hAnsi="David" w:cs="David" w:hint="cs"/>
          <w:sz w:val="22"/>
          <w:szCs w:val="22"/>
          <w:rtl/>
        </w:rPr>
        <w:t xml:space="preserve">יישום: במקרה דנן </w:t>
      </w:r>
      <w:r w:rsidR="00950A58">
        <w:rPr>
          <w:rFonts w:ascii="David" w:hAnsi="David" w:cs="David" w:hint="cs"/>
          <w:sz w:val="22"/>
          <w:szCs w:val="22"/>
          <w:rtl/>
        </w:rPr>
        <w:t xml:space="preserve">האינטרס הציבורי הוא מניעת התפרעויות, זריקת אבנים וחסימת כבישים. אך, מכיוון שלא </w:t>
      </w:r>
      <w:r w:rsidR="00A46188">
        <w:rPr>
          <w:rFonts w:ascii="David" w:hAnsi="David" w:cs="David" w:hint="cs"/>
          <w:sz w:val="22"/>
          <w:szCs w:val="22"/>
          <w:rtl/>
        </w:rPr>
        <w:t>נשקפה</w:t>
      </w:r>
      <w:r w:rsidR="00950A58">
        <w:rPr>
          <w:rFonts w:ascii="David" w:hAnsi="David" w:cs="David" w:hint="cs"/>
          <w:sz w:val="22"/>
          <w:szCs w:val="22"/>
          <w:rtl/>
        </w:rPr>
        <w:t xml:space="preserve"> לשוטרים סכנה</w:t>
      </w:r>
      <w:r w:rsidR="00A46188">
        <w:rPr>
          <w:rFonts w:ascii="David" w:hAnsi="David" w:cs="David" w:hint="cs"/>
          <w:sz w:val="22"/>
          <w:szCs w:val="22"/>
          <w:rtl/>
        </w:rPr>
        <w:t xml:space="preserve"> ולא היה אינטרס ציבורי מיידי הירי היה לא סביר ולכן זו התרשלות.</w:t>
      </w:r>
    </w:p>
    <w:p w14:paraId="4D456D8C" w14:textId="1FF4C8FE" w:rsidR="00A46188" w:rsidRDefault="008B70AF" w:rsidP="00A46188">
      <w:pPr>
        <w:pStyle w:val="a4"/>
        <w:numPr>
          <w:ilvl w:val="2"/>
          <w:numId w:val="45"/>
        </w:numPr>
        <w:bidi/>
        <w:spacing w:after="200" w:line="360" w:lineRule="auto"/>
        <w:jc w:val="both"/>
        <w:rPr>
          <w:rFonts w:ascii="David" w:hAnsi="David" w:cs="David"/>
          <w:sz w:val="22"/>
          <w:szCs w:val="22"/>
        </w:rPr>
      </w:pPr>
      <w:r>
        <w:rPr>
          <w:rFonts w:ascii="David" w:hAnsi="David" w:cs="David" w:hint="cs"/>
          <w:b/>
          <w:bCs/>
          <w:sz w:val="22"/>
          <w:szCs w:val="22"/>
          <w:rtl/>
        </w:rPr>
        <w:t>השופטת דורנר (דעת יחיד):</w:t>
      </w:r>
      <w:r>
        <w:rPr>
          <w:rFonts w:ascii="David" w:hAnsi="David" w:cs="David" w:hint="cs"/>
          <w:sz w:val="22"/>
          <w:szCs w:val="22"/>
          <w:rtl/>
        </w:rPr>
        <w:t xml:space="preserve"> לדעתה יש למדוד את הסבירות לפי </w:t>
      </w:r>
      <w:r w:rsidR="00883D2D">
        <w:rPr>
          <w:rFonts w:ascii="David" w:hAnsi="David" w:cs="David" w:hint="cs"/>
          <w:sz w:val="22"/>
          <w:szCs w:val="22"/>
          <w:rtl/>
        </w:rPr>
        <w:t>סטנדרט המומחה הסביר, דהיינו מעלה את הרף הסבירות של השוטרים מתוך הנחה שהם אומרים להיות יותר שקולים בסיטואציה כזו.</w:t>
      </w:r>
    </w:p>
    <w:p w14:paraId="0CCF883A" w14:textId="53D8856B" w:rsidR="00883D2D" w:rsidRDefault="00883D2D" w:rsidP="00883D2D">
      <w:pPr>
        <w:pStyle w:val="a4"/>
        <w:numPr>
          <w:ilvl w:val="2"/>
          <w:numId w:val="45"/>
        </w:numPr>
        <w:bidi/>
        <w:spacing w:after="200" w:line="360" w:lineRule="auto"/>
        <w:jc w:val="both"/>
        <w:rPr>
          <w:rFonts w:ascii="David" w:hAnsi="David" w:cs="David"/>
          <w:sz w:val="22"/>
          <w:szCs w:val="22"/>
        </w:rPr>
      </w:pPr>
      <w:r>
        <w:rPr>
          <w:rFonts w:ascii="David" w:hAnsi="David" w:cs="David" w:hint="cs"/>
          <w:b/>
          <w:bCs/>
          <w:sz w:val="22"/>
          <w:szCs w:val="22"/>
          <w:rtl/>
        </w:rPr>
        <w:t xml:space="preserve">השופט ריבלין (דעת יחיד): </w:t>
      </w:r>
      <w:r>
        <w:rPr>
          <w:rFonts w:ascii="David" w:hAnsi="David" w:cs="David" w:hint="cs"/>
          <w:sz w:val="22"/>
          <w:szCs w:val="22"/>
          <w:rtl/>
        </w:rPr>
        <w:t>מוסיף 2 הערות:</w:t>
      </w:r>
    </w:p>
    <w:p w14:paraId="34834612" w14:textId="1F4BAF9C" w:rsidR="00883D2D" w:rsidRDefault="00883D2D" w:rsidP="00883D2D">
      <w:pPr>
        <w:pStyle w:val="a4"/>
        <w:numPr>
          <w:ilvl w:val="3"/>
          <w:numId w:val="45"/>
        </w:numPr>
        <w:bidi/>
        <w:spacing w:after="200" w:line="360" w:lineRule="auto"/>
        <w:jc w:val="both"/>
        <w:rPr>
          <w:rFonts w:ascii="David" w:hAnsi="David" w:cs="David"/>
          <w:sz w:val="22"/>
          <w:szCs w:val="22"/>
        </w:rPr>
      </w:pPr>
      <w:r>
        <w:rPr>
          <w:rFonts w:ascii="David" w:hAnsi="David" w:cs="David" w:hint="cs"/>
          <w:b/>
          <w:bCs/>
          <w:sz w:val="22"/>
          <w:szCs w:val="22"/>
          <w:rtl/>
        </w:rPr>
        <w:t xml:space="preserve">אומנם לא ניתן להנמיך סטנדרט </w:t>
      </w:r>
      <w:r w:rsidR="00152296">
        <w:rPr>
          <w:rFonts w:ascii="David" w:hAnsi="David" w:cs="David" w:hint="cs"/>
          <w:b/>
          <w:bCs/>
          <w:sz w:val="22"/>
          <w:szCs w:val="22"/>
          <w:rtl/>
        </w:rPr>
        <w:t>בגלל מאפיינים האישיים של המעוול אך ניתן להעלות את הסטנדרט בשל מאפיינים האישיים.</w:t>
      </w:r>
    </w:p>
    <w:p w14:paraId="359CB22A" w14:textId="5DC4316A" w:rsidR="006D65E0" w:rsidRDefault="006D65E0" w:rsidP="006D65E0">
      <w:pPr>
        <w:pStyle w:val="a4"/>
        <w:numPr>
          <w:ilvl w:val="3"/>
          <w:numId w:val="45"/>
        </w:numPr>
        <w:bidi/>
        <w:spacing w:after="200" w:line="360" w:lineRule="auto"/>
        <w:jc w:val="both"/>
        <w:rPr>
          <w:rFonts w:ascii="David" w:hAnsi="David" w:cs="David"/>
          <w:sz w:val="22"/>
          <w:szCs w:val="22"/>
        </w:rPr>
      </w:pPr>
      <w:r>
        <w:rPr>
          <w:rFonts w:ascii="David" w:hAnsi="David" w:cs="David" w:hint="cs"/>
          <w:sz w:val="22"/>
          <w:szCs w:val="22"/>
          <w:rtl/>
        </w:rPr>
        <w:lastRenderedPageBreak/>
        <w:t xml:space="preserve">לדעתו אפשר להגיע לאותה תוצאה כמו ברק בעזרת נוסחת לרנד הנד - </w:t>
      </w:r>
      <w:r w:rsidR="001F5DA5">
        <w:rPr>
          <w:rFonts w:ascii="David" w:hAnsi="David" w:cs="David" w:hint="cs"/>
          <w:sz w:val="22"/>
          <w:szCs w:val="22"/>
          <w:rtl/>
        </w:rPr>
        <w:t>לדעתו שיקולי מדיניות נכנסים לתוך עלות מניעת הנזק בנוסחה.</w:t>
      </w:r>
    </w:p>
    <w:p w14:paraId="4AA89509" w14:textId="4C558BAC" w:rsidR="00E248E8" w:rsidRPr="00E248E8" w:rsidRDefault="00E248E8" w:rsidP="00E248E8">
      <w:pPr>
        <w:shd w:val="clear" w:color="auto" w:fill="E7A7E1"/>
        <w:bidi/>
        <w:spacing w:line="360" w:lineRule="auto"/>
        <w:jc w:val="both"/>
        <w:rPr>
          <w:rFonts w:ascii="David" w:hAnsi="David" w:cs="David"/>
          <w:sz w:val="22"/>
          <w:szCs w:val="22"/>
        </w:rPr>
      </w:pPr>
      <w:r w:rsidRPr="00E248E8">
        <w:rPr>
          <w:rFonts w:ascii="David" w:hAnsi="David" w:cs="David" w:hint="cs"/>
          <w:b/>
          <w:bCs/>
          <w:color w:val="FFFFFF" w:themeColor="background1"/>
          <w:sz w:val="32"/>
          <w:szCs w:val="32"/>
          <w:rtl/>
        </w:rPr>
        <w:t>משטרי אחריות:</w:t>
      </w:r>
      <w:r w:rsidRPr="00E248E8">
        <w:rPr>
          <w:rFonts w:ascii="David" w:hAnsi="David" w:cs="David" w:hint="cs"/>
          <w:color w:val="FFFFFF" w:themeColor="background1"/>
          <w:sz w:val="32"/>
          <w:szCs w:val="32"/>
          <w:rtl/>
        </w:rPr>
        <w:t xml:space="preserve"> </w:t>
      </w:r>
      <w:r w:rsidRPr="00E248E8">
        <w:rPr>
          <w:rFonts w:ascii="David" w:hAnsi="David" w:cs="David" w:hint="cs"/>
          <w:sz w:val="22"/>
          <w:szCs w:val="22"/>
          <w:rtl/>
        </w:rPr>
        <w:t>לא נלמד בשיעור:</w:t>
      </w:r>
    </w:p>
    <w:p w14:paraId="58C1AA1F" w14:textId="55D849A7" w:rsidR="001B4309" w:rsidRPr="00E248E8" w:rsidRDefault="00E248E8" w:rsidP="008A5908">
      <w:pPr>
        <w:pStyle w:val="a4"/>
        <w:numPr>
          <w:ilvl w:val="0"/>
          <w:numId w:val="48"/>
        </w:numPr>
        <w:shd w:val="clear" w:color="auto" w:fill="F3D5F0"/>
        <w:bidi/>
        <w:spacing w:after="200" w:line="360" w:lineRule="auto"/>
        <w:jc w:val="both"/>
        <w:rPr>
          <w:rFonts w:ascii="David" w:hAnsi="David" w:cs="David"/>
          <w:b/>
          <w:bCs/>
          <w:sz w:val="22"/>
          <w:szCs w:val="22"/>
        </w:rPr>
      </w:pPr>
      <w:r w:rsidRPr="00E248E8">
        <w:rPr>
          <w:rFonts w:ascii="David" w:hAnsi="David" w:cs="David" w:hint="cs"/>
          <w:b/>
          <w:bCs/>
          <w:sz w:val="22"/>
          <w:szCs w:val="22"/>
          <w:rtl/>
        </w:rPr>
        <w:t>אחריות חמורה</w:t>
      </w:r>
    </w:p>
    <w:p w14:paraId="658E7371" w14:textId="329B4D02" w:rsidR="00E248E8" w:rsidRDefault="008221A3" w:rsidP="008A5908">
      <w:pPr>
        <w:pStyle w:val="a4"/>
        <w:numPr>
          <w:ilvl w:val="1"/>
          <w:numId w:val="48"/>
        </w:numPr>
        <w:bidi/>
        <w:spacing w:after="200" w:line="360" w:lineRule="auto"/>
        <w:jc w:val="both"/>
        <w:rPr>
          <w:rFonts w:ascii="David" w:hAnsi="David" w:cs="David"/>
          <w:sz w:val="22"/>
          <w:szCs w:val="22"/>
        </w:rPr>
      </w:pPr>
      <w:r>
        <w:rPr>
          <w:rFonts w:ascii="David" w:hAnsi="David" w:cs="David" w:hint="cs"/>
          <w:sz w:val="22"/>
          <w:szCs w:val="22"/>
          <w:rtl/>
        </w:rPr>
        <w:t xml:space="preserve">אחריות חמורה היא אחריות מוחלטת עם </w:t>
      </w:r>
      <w:r w:rsidR="00DE436E">
        <w:rPr>
          <w:rFonts w:ascii="David" w:hAnsi="David" w:cs="David" w:hint="cs"/>
          <w:sz w:val="22"/>
          <w:szCs w:val="22"/>
          <w:rtl/>
        </w:rPr>
        <w:t>נגיעות של אשם תורם. כלומר הגנות למזיק לדוג:</w:t>
      </w:r>
    </w:p>
    <w:p w14:paraId="00BC4CCF" w14:textId="19A75E65" w:rsidR="00BE23CF" w:rsidRDefault="00DE436E" w:rsidP="008A5908">
      <w:pPr>
        <w:pStyle w:val="a4"/>
        <w:numPr>
          <w:ilvl w:val="2"/>
          <w:numId w:val="48"/>
        </w:numPr>
        <w:bidi/>
        <w:spacing w:after="200" w:line="360" w:lineRule="auto"/>
        <w:jc w:val="both"/>
        <w:rPr>
          <w:rFonts w:ascii="David" w:hAnsi="David" w:cs="David"/>
          <w:b/>
          <w:bCs/>
          <w:sz w:val="22"/>
          <w:szCs w:val="22"/>
        </w:rPr>
      </w:pPr>
      <w:r w:rsidRPr="00D832DE">
        <w:rPr>
          <w:rFonts w:ascii="David" w:hAnsi="David" w:cs="David" w:hint="cs"/>
          <w:b/>
          <w:bCs/>
          <w:sz w:val="22"/>
          <w:szCs w:val="22"/>
          <w:shd w:val="clear" w:color="auto" w:fill="F3D5F0"/>
          <w:rtl/>
        </w:rPr>
        <w:t>חוק האחריות למוצרים פגומים</w:t>
      </w:r>
      <w:r w:rsidR="00FC3E1E" w:rsidRPr="007C51B3">
        <w:rPr>
          <w:rFonts w:ascii="David" w:hAnsi="David" w:cs="David" w:hint="cs"/>
          <w:b/>
          <w:bCs/>
          <w:sz w:val="22"/>
          <w:szCs w:val="22"/>
          <w:rtl/>
        </w:rPr>
        <w:t xml:space="preserve">: </w:t>
      </w:r>
    </w:p>
    <w:p w14:paraId="44DCFFC4" w14:textId="5EFA5B30" w:rsidR="001D4AC5" w:rsidRPr="007C51B3" w:rsidRDefault="001D4AC5" w:rsidP="00D832DE">
      <w:pPr>
        <w:pStyle w:val="a4"/>
        <w:bidi/>
        <w:spacing w:after="200" w:line="360" w:lineRule="auto"/>
        <w:ind w:left="765"/>
        <w:jc w:val="both"/>
        <w:rPr>
          <w:rFonts w:ascii="David" w:hAnsi="David" w:cs="David"/>
          <w:b/>
          <w:bCs/>
          <w:sz w:val="22"/>
          <w:szCs w:val="22"/>
        </w:rPr>
      </w:pPr>
      <w:r>
        <w:rPr>
          <w:rFonts w:asciiTheme="majorHAnsi" w:hAnsiTheme="majorHAnsi" w:cstheme="majorHAnsi"/>
          <w:noProof/>
          <w:color w:val="000000"/>
          <w:sz w:val="12"/>
          <w:szCs w:val="12"/>
        </w:rPr>
        <mc:AlternateContent>
          <mc:Choice Requires="wps">
            <w:drawing>
              <wp:inline distT="0" distB="0" distL="0" distR="0" wp14:anchorId="45891ACD" wp14:editId="3D67A5C7">
                <wp:extent cx="5542651" cy="2722058"/>
                <wp:effectExtent l="0" t="0" r="20320" b="21590"/>
                <wp:docPr id="9" name="תיבת טקסט 9"/>
                <wp:cNvGraphicFramePr/>
                <a:graphic xmlns:a="http://schemas.openxmlformats.org/drawingml/2006/main">
                  <a:graphicData uri="http://schemas.microsoft.com/office/word/2010/wordprocessingShape">
                    <wps:wsp>
                      <wps:cNvSpPr txBox="1"/>
                      <wps:spPr>
                        <a:xfrm>
                          <a:off x="0" y="0"/>
                          <a:ext cx="5542651" cy="2722058"/>
                        </a:xfrm>
                        <a:prstGeom prst="rect">
                          <a:avLst/>
                        </a:prstGeom>
                        <a:solidFill>
                          <a:schemeClr val="lt1"/>
                        </a:solidFill>
                        <a:ln w="6350">
                          <a:solidFill>
                            <a:prstClr val="black"/>
                          </a:solidFill>
                        </a:ln>
                      </wps:spPr>
                      <wps:txbx>
                        <w:txbxContent>
                          <w:p w14:paraId="0394CBCB" w14:textId="42A02479" w:rsidR="005E306D" w:rsidRPr="00D832DE" w:rsidRDefault="006648B2" w:rsidP="00D832DE">
                            <w:pPr>
                              <w:bidi/>
                              <w:spacing w:line="276" w:lineRule="auto"/>
                              <w:jc w:val="both"/>
                              <w:rPr>
                                <w:rFonts w:ascii="David" w:hAnsi="David" w:cs="David"/>
                                <w:sz w:val="20"/>
                                <w:szCs w:val="20"/>
                                <w:u w:val="single"/>
                              </w:rPr>
                            </w:pPr>
                            <w:r w:rsidRPr="00D832DE">
                              <w:rPr>
                                <w:rFonts w:ascii="David" w:hAnsi="David" w:cs="David" w:hint="cs"/>
                                <w:b/>
                                <w:bCs/>
                                <w:sz w:val="22"/>
                                <w:szCs w:val="22"/>
                                <w:rtl/>
                              </w:rPr>
                              <w:t xml:space="preserve">האחריות: </w:t>
                            </w:r>
                            <w:r w:rsidR="005E306D" w:rsidRPr="00D832DE">
                              <w:rPr>
                                <w:rFonts w:ascii="David" w:hAnsi="David" w:cs="David"/>
                                <w:sz w:val="20"/>
                                <w:szCs w:val="20"/>
                                <w:rtl/>
                              </w:rPr>
                              <w:t xml:space="preserve">ס' 2(א): "יצרן חייב לפצות את מי שנגרם לו </w:t>
                            </w:r>
                            <w:r w:rsidR="005E306D" w:rsidRPr="00D832DE">
                              <w:rPr>
                                <w:rFonts w:ascii="David" w:hAnsi="David" w:cs="David"/>
                                <w:sz w:val="20"/>
                                <w:szCs w:val="20"/>
                                <w:u w:val="single"/>
                                <w:rtl/>
                              </w:rPr>
                              <w:t>נזק גוף</w:t>
                            </w:r>
                            <w:r w:rsidR="005E306D" w:rsidRPr="00D832DE">
                              <w:rPr>
                                <w:rFonts w:ascii="David" w:hAnsi="David" w:cs="David"/>
                                <w:sz w:val="20"/>
                                <w:szCs w:val="20"/>
                                <w:rtl/>
                              </w:rPr>
                              <w:t xml:space="preserve"> כתוצאה מפגם במוצר שייצר (להלן - הנפגע), </w:t>
                            </w:r>
                            <w:r w:rsidR="005E306D" w:rsidRPr="00D832DE">
                              <w:rPr>
                                <w:rFonts w:ascii="David" w:hAnsi="David" w:cs="David"/>
                                <w:sz w:val="20"/>
                                <w:szCs w:val="20"/>
                                <w:u w:val="single"/>
                                <w:rtl/>
                              </w:rPr>
                              <w:t>ואין נפקא מינה אם היה או לא היה אשם מצד היצרן."</w:t>
                            </w:r>
                          </w:p>
                          <w:p w14:paraId="430956D6" w14:textId="77777777" w:rsidR="006648B2" w:rsidRPr="00D832DE" w:rsidRDefault="006648B2" w:rsidP="00D832DE">
                            <w:pPr>
                              <w:bidi/>
                              <w:spacing w:line="276" w:lineRule="auto"/>
                              <w:jc w:val="both"/>
                              <w:rPr>
                                <w:rStyle w:val="default"/>
                                <w:rFonts w:ascii="David" w:hAnsi="David" w:cs="David"/>
                                <w:b/>
                                <w:bCs/>
                                <w:color w:val="000000"/>
                                <w:sz w:val="20"/>
                                <w:szCs w:val="20"/>
                                <w:rtl/>
                              </w:rPr>
                            </w:pPr>
                            <w:r w:rsidRPr="00D832DE">
                              <w:rPr>
                                <w:rStyle w:val="default"/>
                                <w:rFonts w:ascii="David" w:hAnsi="David" w:cs="David" w:hint="cs"/>
                                <w:b/>
                                <w:bCs/>
                                <w:color w:val="000000"/>
                                <w:sz w:val="22"/>
                                <w:szCs w:val="22"/>
                                <w:rtl/>
                              </w:rPr>
                              <w:t>ההגנות</w:t>
                            </w:r>
                            <w:r w:rsidRPr="00D832DE">
                              <w:rPr>
                                <w:rStyle w:val="default"/>
                                <w:rFonts w:ascii="David" w:hAnsi="David" w:cs="David" w:hint="cs"/>
                                <w:b/>
                                <w:bCs/>
                                <w:color w:val="000000"/>
                                <w:sz w:val="20"/>
                                <w:szCs w:val="20"/>
                                <w:rtl/>
                              </w:rPr>
                              <w:t>:</w:t>
                            </w:r>
                          </w:p>
                          <w:p w14:paraId="7E0F0DC2" w14:textId="42DD68C6" w:rsidR="005E306D" w:rsidRPr="00D832DE" w:rsidRDefault="005E306D" w:rsidP="00D832DE">
                            <w:pPr>
                              <w:bidi/>
                              <w:spacing w:line="276" w:lineRule="auto"/>
                              <w:jc w:val="both"/>
                              <w:rPr>
                                <w:rFonts w:ascii="David" w:hAnsi="David" w:cs="David"/>
                                <w:sz w:val="20"/>
                                <w:szCs w:val="20"/>
                              </w:rPr>
                            </w:pPr>
                            <w:r w:rsidRPr="00D832DE">
                              <w:rPr>
                                <w:rStyle w:val="default"/>
                                <w:rFonts w:ascii="David" w:hAnsi="David" w:cs="David"/>
                                <w:color w:val="000000"/>
                                <w:sz w:val="20"/>
                                <w:szCs w:val="20"/>
                                <w:rtl/>
                              </w:rPr>
                              <w:t>4. (א)  בתובענה לפי חוק זה לא תהא ליצרן הגנה אלא באחת מאלה:</w:t>
                            </w:r>
                          </w:p>
                          <w:p w14:paraId="228FB667" w14:textId="7163BD88" w:rsidR="005E306D" w:rsidRPr="00D832DE" w:rsidRDefault="005E306D" w:rsidP="008A5908">
                            <w:pPr>
                              <w:pStyle w:val="p22"/>
                              <w:numPr>
                                <w:ilvl w:val="2"/>
                                <w:numId w:val="49"/>
                              </w:numPr>
                              <w:bidi/>
                              <w:spacing w:before="72" w:beforeAutospacing="0" w:after="0" w:afterAutospacing="0" w:line="276" w:lineRule="auto"/>
                              <w:ind w:right="1134"/>
                              <w:jc w:val="both"/>
                              <w:rPr>
                                <w:rFonts w:ascii="David" w:hAnsi="David" w:cs="David"/>
                                <w:color w:val="000000"/>
                                <w:sz w:val="20"/>
                                <w:szCs w:val="20"/>
                                <w:rtl/>
                              </w:rPr>
                            </w:pPr>
                            <w:r w:rsidRPr="00D832DE">
                              <w:rPr>
                                <w:rStyle w:val="default"/>
                                <w:rFonts w:ascii="David" w:hAnsi="David" w:cs="David"/>
                                <w:color w:val="000000"/>
                                <w:sz w:val="20"/>
                                <w:szCs w:val="20"/>
                                <w:rtl/>
                              </w:rPr>
                              <w:t xml:space="preserve">הפגם שגרם לנזק נוצר אחרי שהמוצר </w:t>
                            </w:r>
                            <w:r w:rsidRPr="00D832DE">
                              <w:rPr>
                                <w:rStyle w:val="default"/>
                                <w:rFonts w:ascii="David" w:hAnsi="David" w:cs="David"/>
                                <w:color w:val="000000"/>
                                <w:sz w:val="20"/>
                                <w:szCs w:val="20"/>
                                <w:u w:val="single"/>
                                <w:rtl/>
                              </w:rPr>
                              <w:t>יצא משליטתו</w:t>
                            </w:r>
                            <w:r w:rsidRPr="00D832DE">
                              <w:rPr>
                                <w:rStyle w:val="default"/>
                                <w:rFonts w:ascii="David" w:hAnsi="David" w:cs="David"/>
                                <w:color w:val="000000"/>
                                <w:sz w:val="20"/>
                                <w:szCs w:val="20"/>
                                <w:rtl/>
                              </w:rPr>
                              <w:t xml:space="preserve">; הוכיח היצרן שהמוצר המסוים </w:t>
                            </w:r>
                            <w:r w:rsidRPr="00D832DE">
                              <w:rPr>
                                <w:rStyle w:val="default"/>
                                <w:rFonts w:ascii="David" w:hAnsi="David" w:cs="David"/>
                                <w:color w:val="000000"/>
                                <w:sz w:val="20"/>
                                <w:szCs w:val="20"/>
                                <w:u w:val="single"/>
                                <w:rtl/>
                              </w:rPr>
                              <w:t>עבר בדיקות בטיחות סבירות</w:t>
                            </w:r>
                            <w:r w:rsidRPr="00D832DE">
                              <w:rPr>
                                <w:rStyle w:val="default"/>
                                <w:rFonts w:ascii="David" w:hAnsi="David" w:cs="David"/>
                                <w:color w:val="000000"/>
                                <w:sz w:val="20"/>
                                <w:szCs w:val="20"/>
                                <w:rtl/>
                              </w:rPr>
                              <w:t xml:space="preserve"> לפני שיצא משליטתו, חזקה שהנזק נגרם לנפגע על ידי פגם שנוצר לאחר מכן;</w:t>
                            </w:r>
                          </w:p>
                          <w:p w14:paraId="7E5548AF" w14:textId="43B6CAB6" w:rsidR="005E306D" w:rsidRPr="00D832DE" w:rsidRDefault="005E306D" w:rsidP="008A5908">
                            <w:pPr>
                              <w:pStyle w:val="p22"/>
                              <w:numPr>
                                <w:ilvl w:val="2"/>
                                <w:numId w:val="49"/>
                              </w:numPr>
                              <w:bidi/>
                              <w:spacing w:before="72" w:beforeAutospacing="0" w:after="0" w:afterAutospacing="0" w:line="276" w:lineRule="auto"/>
                              <w:ind w:right="1134"/>
                              <w:jc w:val="both"/>
                              <w:rPr>
                                <w:rFonts w:ascii="David" w:hAnsi="David" w:cs="David"/>
                                <w:color w:val="000000"/>
                                <w:sz w:val="20"/>
                                <w:szCs w:val="20"/>
                                <w:rtl/>
                              </w:rPr>
                            </w:pPr>
                            <w:r w:rsidRPr="00D832DE">
                              <w:rPr>
                                <w:rStyle w:val="default"/>
                                <w:rFonts w:ascii="David" w:hAnsi="David" w:cs="David"/>
                                <w:color w:val="000000"/>
                                <w:sz w:val="20"/>
                                <w:szCs w:val="20"/>
                                <w:rtl/>
                              </w:rPr>
                              <w:t xml:space="preserve">לפי רמת </w:t>
                            </w:r>
                            <w:r w:rsidRPr="00D832DE">
                              <w:rPr>
                                <w:rStyle w:val="default"/>
                                <w:rFonts w:ascii="David" w:hAnsi="David" w:cs="David"/>
                                <w:color w:val="000000"/>
                                <w:sz w:val="20"/>
                                <w:szCs w:val="20"/>
                                <w:u w:val="single"/>
                                <w:rtl/>
                              </w:rPr>
                              <w:t>ההתפתחות המדעית והטכנולוגית</w:t>
                            </w:r>
                            <w:r w:rsidRPr="00D832DE">
                              <w:rPr>
                                <w:rStyle w:val="default"/>
                                <w:rFonts w:ascii="David" w:hAnsi="David" w:cs="David"/>
                                <w:color w:val="000000"/>
                                <w:sz w:val="20"/>
                                <w:szCs w:val="20"/>
                                <w:rtl/>
                              </w:rPr>
                              <w:t xml:space="preserve"> שהייתה בעת שהמוצר יצא משליטתו, </w:t>
                            </w:r>
                            <w:r w:rsidRPr="00D832DE">
                              <w:rPr>
                                <w:rStyle w:val="default"/>
                                <w:rFonts w:ascii="David" w:hAnsi="David" w:cs="David"/>
                                <w:color w:val="000000"/>
                                <w:sz w:val="20"/>
                                <w:szCs w:val="20"/>
                                <w:u w:val="single"/>
                                <w:rtl/>
                              </w:rPr>
                              <w:t>לא יכול היה היצרן לדעת</w:t>
                            </w:r>
                            <w:r w:rsidRPr="00D832DE">
                              <w:rPr>
                                <w:rStyle w:val="default"/>
                                <w:rFonts w:ascii="David" w:hAnsi="David" w:cs="David"/>
                                <w:color w:val="000000"/>
                                <w:sz w:val="20"/>
                                <w:szCs w:val="20"/>
                                <w:rtl/>
                              </w:rPr>
                              <w:t xml:space="preserve"> שמבחינת התכנון לא עמד המוצר ברמת הבטיחות הסבירה;</w:t>
                            </w:r>
                          </w:p>
                          <w:p w14:paraId="28D2556A" w14:textId="77777777" w:rsidR="005E306D" w:rsidRPr="00D832DE" w:rsidRDefault="005E306D" w:rsidP="008A5908">
                            <w:pPr>
                              <w:pStyle w:val="p22"/>
                              <w:numPr>
                                <w:ilvl w:val="2"/>
                                <w:numId w:val="49"/>
                              </w:numPr>
                              <w:bidi/>
                              <w:spacing w:before="72" w:beforeAutospacing="0" w:after="0" w:afterAutospacing="0" w:line="276" w:lineRule="auto"/>
                              <w:ind w:right="1134"/>
                              <w:jc w:val="both"/>
                              <w:rPr>
                                <w:rFonts w:ascii="David" w:hAnsi="David" w:cs="David"/>
                                <w:color w:val="000000"/>
                                <w:sz w:val="20"/>
                                <w:szCs w:val="20"/>
                                <w:rtl/>
                              </w:rPr>
                            </w:pPr>
                            <w:r w:rsidRPr="00D832DE">
                              <w:rPr>
                                <w:rStyle w:val="default"/>
                                <w:rFonts w:ascii="David" w:hAnsi="David" w:cs="David"/>
                                <w:color w:val="000000"/>
                                <w:sz w:val="20"/>
                                <w:szCs w:val="20"/>
                                <w:rtl/>
                              </w:rPr>
                              <w:t xml:space="preserve">המוצר </w:t>
                            </w:r>
                            <w:r w:rsidRPr="00D832DE">
                              <w:rPr>
                                <w:rStyle w:val="default"/>
                                <w:rFonts w:ascii="David" w:hAnsi="David" w:cs="David"/>
                                <w:color w:val="000000"/>
                                <w:sz w:val="20"/>
                                <w:szCs w:val="20"/>
                                <w:u w:val="single"/>
                                <w:rtl/>
                              </w:rPr>
                              <w:t>יצא משליטת היצרן שלא מרצונו</w:t>
                            </w:r>
                            <w:r w:rsidRPr="00D832DE">
                              <w:rPr>
                                <w:rStyle w:val="default"/>
                                <w:rFonts w:ascii="David" w:hAnsi="David" w:cs="David"/>
                                <w:color w:val="000000"/>
                                <w:sz w:val="20"/>
                                <w:szCs w:val="20"/>
                                <w:rtl/>
                              </w:rPr>
                              <w:t xml:space="preserve">, והוא </w:t>
                            </w:r>
                            <w:r w:rsidRPr="00D832DE">
                              <w:rPr>
                                <w:rStyle w:val="default"/>
                                <w:rFonts w:ascii="David" w:hAnsi="David" w:cs="David"/>
                                <w:color w:val="000000"/>
                                <w:sz w:val="20"/>
                                <w:szCs w:val="20"/>
                                <w:u w:val="single"/>
                                <w:rtl/>
                              </w:rPr>
                              <w:t>נקט באמצעים סבירים</w:t>
                            </w:r>
                            <w:r w:rsidRPr="00D832DE">
                              <w:rPr>
                                <w:rStyle w:val="default"/>
                                <w:rFonts w:ascii="David" w:hAnsi="David" w:cs="David"/>
                                <w:color w:val="000000"/>
                                <w:sz w:val="20"/>
                                <w:szCs w:val="20"/>
                                <w:rtl/>
                              </w:rPr>
                              <w:t xml:space="preserve"> למניעת יציאתו משליטתו, ולהזהרת הציבור הנוגע בדבר מפני הסיכון הכרוך במוצר;</w:t>
                            </w:r>
                          </w:p>
                          <w:p w14:paraId="28239675" w14:textId="77777777" w:rsidR="005E306D" w:rsidRPr="00D832DE" w:rsidRDefault="005E306D" w:rsidP="008A5908">
                            <w:pPr>
                              <w:pStyle w:val="p22"/>
                              <w:numPr>
                                <w:ilvl w:val="2"/>
                                <w:numId w:val="49"/>
                              </w:numPr>
                              <w:bidi/>
                              <w:spacing w:before="72" w:beforeAutospacing="0" w:after="0" w:afterAutospacing="0" w:line="276" w:lineRule="auto"/>
                              <w:ind w:right="1134"/>
                              <w:jc w:val="both"/>
                              <w:rPr>
                                <w:rFonts w:ascii="David" w:hAnsi="David" w:cs="David"/>
                                <w:color w:val="000000"/>
                                <w:sz w:val="20"/>
                                <w:szCs w:val="20"/>
                                <w:rtl/>
                              </w:rPr>
                            </w:pPr>
                            <w:r w:rsidRPr="00D832DE">
                              <w:rPr>
                                <w:rStyle w:val="default"/>
                                <w:rFonts w:ascii="David" w:hAnsi="David" w:cs="David"/>
                                <w:color w:val="000000"/>
                                <w:sz w:val="20"/>
                                <w:szCs w:val="20"/>
                                <w:u w:val="single"/>
                                <w:rtl/>
                              </w:rPr>
                              <w:t>הנפגע ידע על הפגם במוצר</w:t>
                            </w:r>
                            <w:r w:rsidRPr="00D832DE">
                              <w:rPr>
                                <w:rStyle w:val="default"/>
                                <w:rFonts w:ascii="David" w:hAnsi="David" w:cs="David"/>
                                <w:color w:val="000000"/>
                                <w:sz w:val="20"/>
                                <w:szCs w:val="20"/>
                                <w:rtl/>
                              </w:rPr>
                              <w:t xml:space="preserve"> ועל הסיכון הכרוך בו, </w:t>
                            </w:r>
                            <w:r w:rsidRPr="00D832DE">
                              <w:rPr>
                                <w:rStyle w:val="default"/>
                                <w:rFonts w:ascii="David" w:hAnsi="David" w:cs="David"/>
                                <w:color w:val="000000"/>
                                <w:sz w:val="20"/>
                                <w:szCs w:val="20"/>
                                <w:u w:val="single"/>
                                <w:rtl/>
                              </w:rPr>
                              <w:t>וחשף עצמו מרצון לסיכון</w:t>
                            </w:r>
                            <w:r w:rsidRPr="00D832DE">
                              <w:rPr>
                                <w:rStyle w:val="default"/>
                                <w:rFonts w:ascii="David" w:hAnsi="David" w:cs="David"/>
                                <w:color w:val="000000"/>
                                <w:sz w:val="20"/>
                                <w:szCs w:val="20"/>
                                <w:rtl/>
                              </w:rPr>
                              <w:t xml:space="preserve"> זה.</w:t>
                            </w:r>
                          </w:p>
                          <w:p w14:paraId="784FBCE6" w14:textId="3253ABB6" w:rsidR="005E306D" w:rsidRPr="00D832DE" w:rsidRDefault="006648B2" w:rsidP="00D832DE">
                            <w:pPr>
                              <w:pStyle w:val="p00"/>
                              <w:bidi/>
                              <w:spacing w:before="72" w:beforeAutospacing="0" w:after="0" w:afterAutospacing="0" w:line="276" w:lineRule="auto"/>
                              <w:ind w:right="1134"/>
                              <w:jc w:val="both"/>
                              <w:rPr>
                                <w:rFonts w:ascii="David" w:hAnsi="David" w:cs="David"/>
                                <w:color w:val="000000"/>
                                <w:sz w:val="20"/>
                                <w:szCs w:val="20"/>
                                <w:rtl/>
                              </w:rPr>
                            </w:pPr>
                            <w:r w:rsidRPr="00D832DE">
                              <w:rPr>
                                <w:rStyle w:val="default"/>
                                <w:rFonts w:ascii="David" w:hAnsi="David" w:cs="David" w:hint="cs"/>
                                <w:color w:val="000000"/>
                                <w:sz w:val="20"/>
                                <w:szCs w:val="20"/>
                                <w:rtl/>
                              </w:rPr>
                              <w:t xml:space="preserve"> </w:t>
                            </w:r>
                            <w:r w:rsidR="005E306D" w:rsidRPr="00D832DE">
                              <w:rPr>
                                <w:rStyle w:val="default"/>
                                <w:rFonts w:ascii="David" w:hAnsi="David" w:cs="David"/>
                                <w:color w:val="000000"/>
                                <w:sz w:val="20"/>
                                <w:szCs w:val="20"/>
                                <w:rtl/>
                              </w:rPr>
                              <w:t>(ב)  לא תהיה זו הגנה ליצרן שהתרשלות הנפגע תרמה לגרימת הנזק, אולם אם נהג הנפגע בהתרשלות חמורה, רשאי בית המשפט להפחית את סכום הפיצויים בהתחשב במידת התרשלותו.</w:t>
                            </w:r>
                          </w:p>
                          <w:p w14:paraId="260EBED0" w14:textId="4EEF3E5B" w:rsidR="005E306D" w:rsidRPr="00D832DE" w:rsidRDefault="006648B2" w:rsidP="00D832DE">
                            <w:pPr>
                              <w:pStyle w:val="p00"/>
                              <w:bidi/>
                              <w:spacing w:before="72" w:beforeAutospacing="0" w:after="0" w:afterAutospacing="0" w:line="276" w:lineRule="auto"/>
                              <w:ind w:right="1134"/>
                              <w:jc w:val="both"/>
                              <w:rPr>
                                <w:rFonts w:ascii="David" w:hAnsi="David" w:cs="David"/>
                                <w:color w:val="000000"/>
                                <w:sz w:val="20"/>
                                <w:szCs w:val="20"/>
                              </w:rPr>
                            </w:pPr>
                            <w:r w:rsidRPr="00D832DE">
                              <w:rPr>
                                <w:rStyle w:val="default"/>
                                <w:rFonts w:ascii="David" w:hAnsi="David" w:cs="David" w:hint="cs"/>
                                <w:color w:val="000000"/>
                                <w:sz w:val="20"/>
                                <w:szCs w:val="20"/>
                                <w:rtl/>
                              </w:rPr>
                              <w:t xml:space="preserve"> </w:t>
                            </w:r>
                            <w:r w:rsidR="005E306D" w:rsidRPr="00D832DE">
                              <w:rPr>
                                <w:rStyle w:val="default"/>
                                <w:rFonts w:ascii="David" w:hAnsi="David" w:cs="David"/>
                                <w:color w:val="000000"/>
                                <w:sz w:val="20"/>
                                <w:szCs w:val="20"/>
                                <w:rtl/>
                              </w:rPr>
                              <w:t>(ג) היה הנפגע למטה מגיל 12 – לא תחול ההגנה האמורה בסעיף קטן (א)(4); לא יפחית בית משפט פיצויים לפי סעיף קטן (ב).</w:t>
                            </w:r>
                          </w:p>
                          <w:p w14:paraId="79DBE6C3" w14:textId="1EBB03C3" w:rsidR="001D4AC5" w:rsidRPr="001D4AC5" w:rsidRDefault="001D4AC5" w:rsidP="006648B2">
                            <w:pPr>
                              <w:bidi/>
                              <w:spacing w:line="360" w:lineRule="auto"/>
                              <w:jc w:val="both"/>
                              <w:rPr>
                                <w:rFonts w:ascii="David" w:hAnsi="David" w:cs="David"/>
                                <w:sz w:val="20"/>
                                <w:szCs w:val="20"/>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inline>
            </w:drawing>
          </mc:Choice>
          <mc:Fallback>
            <w:pict>
              <v:shape w14:anchorId="45891ACD" id="תיבת טקסט 9" o:spid="_x0000_s1030" type="#_x0000_t202" style="width:436.45pt;height:21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" fillcolor="white [3201]" strokeweight=".5pt">
                <v:textbox>
                  <w:txbxContent>
                    <w:p w14:paraId="0394CBCB" w14:textId="42A02479" w:rsidR="005E306D" w:rsidRPr="00D832DE" w:rsidRDefault="006648B2" w:rsidP="00D832DE">
                      <w:pPr>
                        <w:bidi/>
                        <w:spacing w:line="276" w:lineRule="auto"/>
                        <w:jc w:val="both"/>
                        <w:rPr>
                          <w:rFonts w:ascii="David" w:hAnsi="David" w:cs="David"/>
                          <w:sz w:val="20"/>
                          <w:szCs w:val="20"/>
                          <w:u w:val="single"/>
                        </w:rPr>
                      </w:pPr>
                      <w:r w:rsidRPr="00D832DE">
                        <w:rPr>
                          <w:rFonts w:ascii="David" w:hAnsi="David" w:cs="David" w:hint="cs"/>
                          <w:b/>
                          <w:bCs/>
                          <w:sz w:val="22"/>
                          <w:szCs w:val="22"/>
                          <w:rtl/>
                        </w:rPr>
                        <w:t xml:space="preserve">האחריות: </w:t>
                      </w:r>
                      <w:r w:rsidR="005E306D" w:rsidRPr="00D832DE">
                        <w:rPr>
                          <w:rFonts w:ascii="David" w:hAnsi="David" w:cs="David"/>
                          <w:sz w:val="20"/>
                          <w:szCs w:val="20"/>
                          <w:rtl/>
                        </w:rPr>
                        <w:t xml:space="preserve">ס' 2(א): "יצרן חייב לפצות את מי שנגרם לו </w:t>
                      </w:r>
                      <w:r w:rsidR="005E306D" w:rsidRPr="00D832DE">
                        <w:rPr>
                          <w:rFonts w:ascii="David" w:hAnsi="David" w:cs="David"/>
                          <w:sz w:val="20"/>
                          <w:szCs w:val="20"/>
                          <w:u w:val="single"/>
                          <w:rtl/>
                        </w:rPr>
                        <w:t>נזק גוף</w:t>
                      </w:r>
                      <w:r w:rsidR="005E306D" w:rsidRPr="00D832DE">
                        <w:rPr>
                          <w:rFonts w:ascii="David" w:hAnsi="David" w:cs="David"/>
                          <w:sz w:val="20"/>
                          <w:szCs w:val="20"/>
                          <w:rtl/>
                        </w:rPr>
                        <w:t xml:space="preserve"> כתוצאה מפגם במוצר שייצר (להלן - הנפגע), </w:t>
                      </w:r>
                      <w:r w:rsidR="005E306D" w:rsidRPr="00D832DE">
                        <w:rPr>
                          <w:rFonts w:ascii="David" w:hAnsi="David" w:cs="David"/>
                          <w:sz w:val="20"/>
                          <w:szCs w:val="20"/>
                          <w:u w:val="single"/>
                          <w:rtl/>
                        </w:rPr>
                        <w:t>ואין נפקא מינה אם היה או לא היה אשם מצד היצרן."</w:t>
                      </w:r>
                    </w:p>
                    <w:p w14:paraId="430956D6" w14:textId="77777777" w:rsidR="006648B2" w:rsidRPr="00D832DE" w:rsidRDefault="006648B2" w:rsidP="00D832DE">
                      <w:pPr>
                        <w:bidi/>
                        <w:spacing w:line="276" w:lineRule="auto"/>
                        <w:jc w:val="both"/>
                        <w:rPr>
                          <w:rStyle w:val="default"/>
                          <w:rFonts w:ascii="David" w:hAnsi="David" w:cs="David"/>
                          <w:b/>
                          <w:bCs/>
                          <w:color w:val="000000"/>
                          <w:sz w:val="20"/>
                          <w:szCs w:val="20"/>
                          <w:rtl/>
                        </w:rPr>
                      </w:pPr>
                      <w:r w:rsidRPr="00D832DE">
                        <w:rPr>
                          <w:rStyle w:val="default"/>
                          <w:rFonts w:ascii="David" w:hAnsi="David" w:cs="David" w:hint="cs"/>
                          <w:b/>
                          <w:bCs/>
                          <w:color w:val="000000"/>
                          <w:sz w:val="22"/>
                          <w:szCs w:val="22"/>
                          <w:rtl/>
                        </w:rPr>
                        <w:t>ההגנות</w:t>
                      </w:r>
                      <w:r w:rsidRPr="00D832DE">
                        <w:rPr>
                          <w:rStyle w:val="default"/>
                          <w:rFonts w:ascii="David" w:hAnsi="David" w:cs="David" w:hint="cs"/>
                          <w:b/>
                          <w:bCs/>
                          <w:color w:val="000000"/>
                          <w:sz w:val="20"/>
                          <w:szCs w:val="20"/>
                          <w:rtl/>
                        </w:rPr>
                        <w:t>:</w:t>
                      </w:r>
                    </w:p>
                    <w:p w14:paraId="7E0F0DC2" w14:textId="42DD68C6" w:rsidR="005E306D" w:rsidRPr="00D832DE" w:rsidRDefault="005E306D" w:rsidP="00D832DE">
                      <w:pPr>
                        <w:bidi/>
                        <w:spacing w:line="276" w:lineRule="auto"/>
                        <w:jc w:val="both"/>
                        <w:rPr>
                          <w:rFonts w:ascii="David" w:hAnsi="David" w:cs="David"/>
                          <w:sz w:val="20"/>
                          <w:szCs w:val="20"/>
                        </w:rPr>
                      </w:pPr>
                      <w:r w:rsidRPr="00D832DE">
                        <w:rPr>
                          <w:rStyle w:val="default"/>
                          <w:rFonts w:ascii="David" w:hAnsi="David" w:cs="David"/>
                          <w:color w:val="000000"/>
                          <w:sz w:val="20"/>
                          <w:szCs w:val="20"/>
                          <w:rtl/>
                        </w:rPr>
                        <w:t>4. (א)  בתובענה לפי חוק זה לא תהא ליצרן הגנה אלא באחת מאלה:</w:t>
                      </w:r>
                    </w:p>
                    <w:p w14:paraId="228FB667" w14:textId="7163BD88" w:rsidR="005E306D" w:rsidRPr="00D832DE" w:rsidRDefault="005E306D" w:rsidP="008A5908">
                      <w:pPr>
                        <w:pStyle w:val="p22"/>
                        <w:numPr>
                          <w:ilvl w:val="2"/>
                          <w:numId w:val="49"/>
                        </w:numPr>
                        <w:bidi/>
                        <w:spacing w:before="72" w:beforeAutospacing="0" w:after="0" w:afterAutospacing="0" w:line="276" w:lineRule="auto"/>
                        <w:ind w:right="1134"/>
                        <w:jc w:val="both"/>
                        <w:rPr>
                          <w:rFonts w:ascii="David" w:hAnsi="David" w:cs="David"/>
                          <w:color w:val="000000"/>
                          <w:sz w:val="20"/>
                          <w:szCs w:val="20"/>
                          <w:rtl/>
                        </w:rPr>
                      </w:pPr>
                      <w:r w:rsidRPr="00D832DE">
                        <w:rPr>
                          <w:rStyle w:val="default"/>
                          <w:rFonts w:ascii="David" w:hAnsi="David" w:cs="David"/>
                          <w:color w:val="000000"/>
                          <w:sz w:val="20"/>
                          <w:szCs w:val="20"/>
                          <w:rtl/>
                        </w:rPr>
                        <w:t xml:space="preserve">הפגם שגרם לנזק נוצר אחרי שהמוצר </w:t>
                      </w:r>
                      <w:r w:rsidRPr="00D832DE">
                        <w:rPr>
                          <w:rStyle w:val="default"/>
                          <w:rFonts w:ascii="David" w:hAnsi="David" w:cs="David"/>
                          <w:color w:val="000000"/>
                          <w:sz w:val="20"/>
                          <w:szCs w:val="20"/>
                          <w:u w:val="single"/>
                          <w:rtl/>
                        </w:rPr>
                        <w:t>יצא משליטתו</w:t>
                      </w:r>
                      <w:r w:rsidRPr="00D832DE">
                        <w:rPr>
                          <w:rStyle w:val="default"/>
                          <w:rFonts w:ascii="David" w:hAnsi="David" w:cs="David"/>
                          <w:color w:val="000000"/>
                          <w:sz w:val="20"/>
                          <w:szCs w:val="20"/>
                          <w:rtl/>
                        </w:rPr>
                        <w:t xml:space="preserve">; הוכיח היצרן שהמוצר המסוים </w:t>
                      </w:r>
                      <w:r w:rsidRPr="00D832DE">
                        <w:rPr>
                          <w:rStyle w:val="default"/>
                          <w:rFonts w:ascii="David" w:hAnsi="David" w:cs="David"/>
                          <w:color w:val="000000"/>
                          <w:sz w:val="20"/>
                          <w:szCs w:val="20"/>
                          <w:u w:val="single"/>
                          <w:rtl/>
                        </w:rPr>
                        <w:t>עבר בדיקות בטיחות סבירות</w:t>
                      </w:r>
                      <w:r w:rsidRPr="00D832DE">
                        <w:rPr>
                          <w:rStyle w:val="default"/>
                          <w:rFonts w:ascii="David" w:hAnsi="David" w:cs="David"/>
                          <w:color w:val="000000"/>
                          <w:sz w:val="20"/>
                          <w:szCs w:val="20"/>
                          <w:rtl/>
                        </w:rPr>
                        <w:t xml:space="preserve"> לפני שיצא משליטתו, חזקה שהנזק נגרם לנפגע על ידי פגם שנוצר לאחר מכן;</w:t>
                      </w:r>
                    </w:p>
                    <w:p w14:paraId="7E5548AF" w14:textId="43B6CAB6" w:rsidR="005E306D" w:rsidRPr="00D832DE" w:rsidRDefault="005E306D" w:rsidP="008A5908">
                      <w:pPr>
                        <w:pStyle w:val="p22"/>
                        <w:numPr>
                          <w:ilvl w:val="2"/>
                          <w:numId w:val="49"/>
                        </w:numPr>
                        <w:bidi/>
                        <w:spacing w:before="72" w:beforeAutospacing="0" w:after="0" w:afterAutospacing="0" w:line="276" w:lineRule="auto"/>
                        <w:ind w:right="1134"/>
                        <w:jc w:val="both"/>
                        <w:rPr>
                          <w:rFonts w:ascii="David" w:hAnsi="David" w:cs="David"/>
                          <w:color w:val="000000"/>
                          <w:sz w:val="20"/>
                          <w:szCs w:val="20"/>
                          <w:rtl/>
                        </w:rPr>
                      </w:pPr>
                      <w:r w:rsidRPr="00D832DE">
                        <w:rPr>
                          <w:rStyle w:val="default"/>
                          <w:rFonts w:ascii="David" w:hAnsi="David" w:cs="David"/>
                          <w:color w:val="000000"/>
                          <w:sz w:val="20"/>
                          <w:szCs w:val="20"/>
                          <w:rtl/>
                        </w:rPr>
                        <w:t xml:space="preserve">לפי רמת </w:t>
                      </w:r>
                      <w:r w:rsidRPr="00D832DE">
                        <w:rPr>
                          <w:rStyle w:val="default"/>
                          <w:rFonts w:ascii="David" w:hAnsi="David" w:cs="David"/>
                          <w:color w:val="000000"/>
                          <w:sz w:val="20"/>
                          <w:szCs w:val="20"/>
                          <w:u w:val="single"/>
                          <w:rtl/>
                        </w:rPr>
                        <w:t>ההתפתחות המדעית והטכנולוגית</w:t>
                      </w:r>
                      <w:r w:rsidRPr="00D832DE">
                        <w:rPr>
                          <w:rStyle w:val="default"/>
                          <w:rFonts w:ascii="David" w:hAnsi="David" w:cs="David"/>
                          <w:color w:val="000000"/>
                          <w:sz w:val="20"/>
                          <w:szCs w:val="20"/>
                          <w:rtl/>
                        </w:rPr>
                        <w:t xml:space="preserve"> שהייתה בעת שהמוצר יצא משליטתו, </w:t>
                      </w:r>
                      <w:r w:rsidRPr="00D832DE">
                        <w:rPr>
                          <w:rStyle w:val="default"/>
                          <w:rFonts w:ascii="David" w:hAnsi="David" w:cs="David"/>
                          <w:color w:val="000000"/>
                          <w:sz w:val="20"/>
                          <w:szCs w:val="20"/>
                          <w:u w:val="single"/>
                          <w:rtl/>
                        </w:rPr>
                        <w:t>לא יכול היה היצרן לדעת</w:t>
                      </w:r>
                      <w:r w:rsidRPr="00D832DE">
                        <w:rPr>
                          <w:rStyle w:val="default"/>
                          <w:rFonts w:ascii="David" w:hAnsi="David" w:cs="David"/>
                          <w:color w:val="000000"/>
                          <w:sz w:val="20"/>
                          <w:szCs w:val="20"/>
                          <w:rtl/>
                        </w:rPr>
                        <w:t xml:space="preserve"> שמבחינת התכנון לא עמד המוצר ברמת הבטיחות הסבירה;</w:t>
                      </w:r>
                    </w:p>
                    <w:p w14:paraId="28D2556A" w14:textId="77777777" w:rsidR="005E306D" w:rsidRPr="00D832DE" w:rsidRDefault="005E306D" w:rsidP="008A5908">
                      <w:pPr>
                        <w:pStyle w:val="p22"/>
                        <w:numPr>
                          <w:ilvl w:val="2"/>
                          <w:numId w:val="49"/>
                        </w:numPr>
                        <w:bidi/>
                        <w:spacing w:before="72" w:beforeAutospacing="0" w:after="0" w:afterAutospacing="0" w:line="276" w:lineRule="auto"/>
                        <w:ind w:right="1134"/>
                        <w:jc w:val="both"/>
                        <w:rPr>
                          <w:rFonts w:ascii="David" w:hAnsi="David" w:cs="David"/>
                          <w:color w:val="000000"/>
                          <w:sz w:val="20"/>
                          <w:szCs w:val="20"/>
                          <w:rtl/>
                        </w:rPr>
                      </w:pPr>
                      <w:r w:rsidRPr="00D832DE">
                        <w:rPr>
                          <w:rStyle w:val="default"/>
                          <w:rFonts w:ascii="David" w:hAnsi="David" w:cs="David"/>
                          <w:color w:val="000000"/>
                          <w:sz w:val="20"/>
                          <w:szCs w:val="20"/>
                          <w:rtl/>
                        </w:rPr>
                        <w:t xml:space="preserve">המוצר </w:t>
                      </w:r>
                      <w:r w:rsidRPr="00D832DE">
                        <w:rPr>
                          <w:rStyle w:val="default"/>
                          <w:rFonts w:ascii="David" w:hAnsi="David" w:cs="David"/>
                          <w:color w:val="000000"/>
                          <w:sz w:val="20"/>
                          <w:szCs w:val="20"/>
                          <w:u w:val="single"/>
                          <w:rtl/>
                        </w:rPr>
                        <w:t>יצא משליטת היצרן שלא מרצונו</w:t>
                      </w:r>
                      <w:r w:rsidRPr="00D832DE">
                        <w:rPr>
                          <w:rStyle w:val="default"/>
                          <w:rFonts w:ascii="David" w:hAnsi="David" w:cs="David"/>
                          <w:color w:val="000000"/>
                          <w:sz w:val="20"/>
                          <w:szCs w:val="20"/>
                          <w:rtl/>
                        </w:rPr>
                        <w:t xml:space="preserve">, והוא </w:t>
                      </w:r>
                      <w:r w:rsidRPr="00D832DE">
                        <w:rPr>
                          <w:rStyle w:val="default"/>
                          <w:rFonts w:ascii="David" w:hAnsi="David" w:cs="David"/>
                          <w:color w:val="000000"/>
                          <w:sz w:val="20"/>
                          <w:szCs w:val="20"/>
                          <w:u w:val="single"/>
                          <w:rtl/>
                        </w:rPr>
                        <w:t>נקט באמצעים סבירים</w:t>
                      </w:r>
                      <w:r w:rsidRPr="00D832DE">
                        <w:rPr>
                          <w:rStyle w:val="default"/>
                          <w:rFonts w:ascii="David" w:hAnsi="David" w:cs="David"/>
                          <w:color w:val="000000"/>
                          <w:sz w:val="20"/>
                          <w:szCs w:val="20"/>
                          <w:rtl/>
                        </w:rPr>
                        <w:t xml:space="preserve"> למניעת יציאתו משליטתו, ולהזהרת הציבור הנוגע בדבר מפני הסיכון הכרוך במוצר;</w:t>
                      </w:r>
                    </w:p>
                    <w:p w14:paraId="28239675" w14:textId="77777777" w:rsidR="005E306D" w:rsidRPr="00D832DE" w:rsidRDefault="005E306D" w:rsidP="008A5908">
                      <w:pPr>
                        <w:pStyle w:val="p22"/>
                        <w:numPr>
                          <w:ilvl w:val="2"/>
                          <w:numId w:val="49"/>
                        </w:numPr>
                        <w:bidi/>
                        <w:spacing w:before="72" w:beforeAutospacing="0" w:after="0" w:afterAutospacing="0" w:line="276" w:lineRule="auto"/>
                        <w:ind w:right="1134"/>
                        <w:jc w:val="both"/>
                        <w:rPr>
                          <w:rFonts w:ascii="David" w:hAnsi="David" w:cs="David"/>
                          <w:color w:val="000000"/>
                          <w:sz w:val="20"/>
                          <w:szCs w:val="20"/>
                          <w:rtl/>
                        </w:rPr>
                      </w:pPr>
                      <w:r w:rsidRPr="00D832DE">
                        <w:rPr>
                          <w:rStyle w:val="default"/>
                          <w:rFonts w:ascii="David" w:hAnsi="David" w:cs="David"/>
                          <w:color w:val="000000"/>
                          <w:sz w:val="20"/>
                          <w:szCs w:val="20"/>
                          <w:u w:val="single"/>
                          <w:rtl/>
                        </w:rPr>
                        <w:t>הנפגע ידע על הפגם במוצר</w:t>
                      </w:r>
                      <w:r w:rsidRPr="00D832DE">
                        <w:rPr>
                          <w:rStyle w:val="default"/>
                          <w:rFonts w:ascii="David" w:hAnsi="David" w:cs="David"/>
                          <w:color w:val="000000"/>
                          <w:sz w:val="20"/>
                          <w:szCs w:val="20"/>
                          <w:rtl/>
                        </w:rPr>
                        <w:t xml:space="preserve"> ועל הסיכון הכרוך בו, </w:t>
                      </w:r>
                      <w:r w:rsidRPr="00D832DE">
                        <w:rPr>
                          <w:rStyle w:val="default"/>
                          <w:rFonts w:ascii="David" w:hAnsi="David" w:cs="David"/>
                          <w:color w:val="000000"/>
                          <w:sz w:val="20"/>
                          <w:szCs w:val="20"/>
                          <w:u w:val="single"/>
                          <w:rtl/>
                        </w:rPr>
                        <w:t>וחשף עצמו מרצון לסיכון</w:t>
                      </w:r>
                      <w:r w:rsidRPr="00D832DE">
                        <w:rPr>
                          <w:rStyle w:val="default"/>
                          <w:rFonts w:ascii="David" w:hAnsi="David" w:cs="David"/>
                          <w:color w:val="000000"/>
                          <w:sz w:val="20"/>
                          <w:szCs w:val="20"/>
                          <w:rtl/>
                        </w:rPr>
                        <w:t xml:space="preserve"> זה.</w:t>
                      </w:r>
                    </w:p>
                    <w:p w14:paraId="784FBCE6" w14:textId="3253ABB6" w:rsidR="005E306D" w:rsidRPr="00D832DE" w:rsidRDefault="006648B2" w:rsidP="00D832DE">
                      <w:pPr>
                        <w:pStyle w:val="p00"/>
                        <w:bidi/>
                        <w:spacing w:before="72" w:beforeAutospacing="0" w:after="0" w:afterAutospacing="0" w:line="276" w:lineRule="auto"/>
                        <w:ind w:right="1134"/>
                        <w:jc w:val="both"/>
                        <w:rPr>
                          <w:rFonts w:ascii="David" w:hAnsi="David" w:cs="David"/>
                          <w:color w:val="000000"/>
                          <w:sz w:val="20"/>
                          <w:szCs w:val="20"/>
                          <w:rtl/>
                        </w:rPr>
                      </w:pPr>
                      <w:r w:rsidRPr="00D832DE">
                        <w:rPr>
                          <w:rStyle w:val="default"/>
                          <w:rFonts w:ascii="David" w:hAnsi="David" w:cs="David" w:hint="cs"/>
                          <w:color w:val="000000"/>
                          <w:sz w:val="20"/>
                          <w:szCs w:val="20"/>
                          <w:rtl/>
                        </w:rPr>
                        <w:t xml:space="preserve"> </w:t>
                      </w:r>
                      <w:r w:rsidR="005E306D" w:rsidRPr="00D832DE">
                        <w:rPr>
                          <w:rStyle w:val="default"/>
                          <w:rFonts w:ascii="David" w:hAnsi="David" w:cs="David"/>
                          <w:color w:val="000000"/>
                          <w:sz w:val="20"/>
                          <w:szCs w:val="20"/>
                          <w:rtl/>
                        </w:rPr>
                        <w:t>(ב)  לא תהיה זו הגנה ליצרן שהתרשלות הנפגע תרמה לגרימת הנזק, אולם אם נהג הנפגע בהתרשלות חמורה, רשאי בית המשפט להפחית את סכום הפיצויים בהתחשב במידת התרשלותו.</w:t>
                      </w:r>
                    </w:p>
                    <w:p w14:paraId="260EBED0" w14:textId="4EEF3E5B" w:rsidR="005E306D" w:rsidRPr="00D832DE" w:rsidRDefault="006648B2" w:rsidP="00D832DE">
                      <w:pPr>
                        <w:pStyle w:val="p00"/>
                        <w:bidi/>
                        <w:spacing w:before="72" w:beforeAutospacing="0" w:after="0" w:afterAutospacing="0" w:line="276" w:lineRule="auto"/>
                        <w:ind w:right="1134"/>
                        <w:jc w:val="both"/>
                        <w:rPr>
                          <w:rFonts w:ascii="David" w:hAnsi="David" w:cs="David"/>
                          <w:color w:val="000000"/>
                          <w:sz w:val="20"/>
                          <w:szCs w:val="20"/>
                        </w:rPr>
                      </w:pPr>
                      <w:r w:rsidRPr="00D832DE">
                        <w:rPr>
                          <w:rStyle w:val="default"/>
                          <w:rFonts w:ascii="David" w:hAnsi="David" w:cs="David" w:hint="cs"/>
                          <w:color w:val="000000"/>
                          <w:sz w:val="20"/>
                          <w:szCs w:val="20"/>
                          <w:rtl/>
                        </w:rPr>
                        <w:t xml:space="preserve"> </w:t>
                      </w:r>
                      <w:r w:rsidR="005E306D" w:rsidRPr="00D832DE">
                        <w:rPr>
                          <w:rStyle w:val="default"/>
                          <w:rFonts w:ascii="David" w:hAnsi="David" w:cs="David"/>
                          <w:color w:val="000000"/>
                          <w:sz w:val="20"/>
                          <w:szCs w:val="20"/>
                          <w:rtl/>
                        </w:rPr>
                        <w:t>(ג) היה הנפגע למטה מגיל 12 – לא תחול ההגנה האמורה בסעיף קטן (א)(4); לא יפחית בית משפט פיצויים לפי סעיף קטן (ב).</w:t>
                      </w:r>
                    </w:p>
                    <w:p w14:paraId="79DBE6C3" w14:textId="1EBB03C3" w:rsidR="001D4AC5" w:rsidRPr="001D4AC5" w:rsidRDefault="001D4AC5" w:rsidP="006648B2">
                      <w:pPr>
                        <w:bidi/>
                        <w:spacing w:line="360" w:lineRule="auto"/>
                        <w:jc w:val="both"/>
                        <w:rPr>
                          <w:rFonts w:ascii="David" w:hAnsi="David" w:cs="David"/>
                          <w:sz w:val="20"/>
                          <w:szCs w:val="20"/>
                        </w:rPr>
                      </w:pPr>
                    </w:p>
                  </w:txbxContent>
                </v:textbox>
                <w10:wrap anchorx="page"/>
                <w10:anchorlock/>
              </v:shape>
            </w:pict>
          </mc:Fallback>
        </mc:AlternateContent>
      </w:r>
    </w:p>
    <w:p w14:paraId="2655799A" w14:textId="3520C0A9" w:rsidR="007C51B3" w:rsidRPr="00D832DE" w:rsidRDefault="005B7300" w:rsidP="008A5908">
      <w:pPr>
        <w:pStyle w:val="p00"/>
        <w:numPr>
          <w:ilvl w:val="2"/>
          <w:numId w:val="48"/>
        </w:numPr>
        <w:bidi/>
        <w:spacing w:before="72" w:beforeAutospacing="0" w:after="0" w:afterAutospacing="0" w:line="360" w:lineRule="auto"/>
        <w:ind w:right="1134"/>
        <w:jc w:val="both"/>
        <w:rPr>
          <w:rFonts w:asciiTheme="majorHAnsi" w:hAnsiTheme="majorHAnsi" w:cstheme="majorHAnsi"/>
          <w:b/>
          <w:bCs/>
          <w:color w:val="000000"/>
          <w:sz w:val="12"/>
          <w:szCs w:val="12"/>
        </w:rPr>
      </w:pPr>
      <w:r w:rsidRPr="00D832DE">
        <w:rPr>
          <w:rFonts w:ascii="David" w:hAnsi="David" w:cs="David" w:hint="cs"/>
          <w:b/>
          <w:bCs/>
          <w:color w:val="000000"/>
          <w:sz w:val="22"/>
          <w:szCs w:val="22"/>
          <w:shd w:val="clear" w:color="auto" w:fill="F3D5F0"/>
          <w:rtl/>
        </w:rPr>
        <w:t>היזק על ידי כלב</w:t>
      </w:r>
      <w:r w:rsidRPr="00D832DE">
        <w:rPr>
          <w:rFonts w:ascii="David" w:hAnsi="David" w:cs="David" w:hint="cs"/>
          <w:b/>
          <w:bCs/>
          <w:color w:val="000000"/>
          <w:sz w:val="22"/>
          <w:szCs w:val="22"/>
          <w:rtl/>
        </w:rPr>
        <w:t>:</w:t>
      </w:r>
    </w:p>
    <w:p w14:paraId="448BD1CF" w14:textId="4C4F8E5F" w:rsidR="001D4AC5" w:rsidRDefault="001D4AC5" w:rsidP="00D832DE">
      <w:pPr>
        <w:pStyle w:val="p00"/>
        <w:bidi/>
        <w:spacing w:before="72" w:beforeAutospacing="0" w:after="0" w:afterAutospacing="0" w:line="360" w:lineRule="auto"/>
        <w:ind w:left="765" w:right="1134"/>
        <w:jc w:val="both"/>
        <w:rPr>
          <w:rFonts w:asciiTheme="majorHAnsi" w:hAnsiTheme="majorHAnsi" w:cstheme="majorHAnsi"/>
          <w:color w:val="000000"/>
          <w:sz w:val="12"/>
          <w:szCs w:val="12"/>
        </w:rPr>
      </w:pPr>
      <w:r>
        <w:rPr>
          <w:rFonts w:asciiTheme="majorHAnsi" w:hAnsiTheme="majorHAnsi" w:cstheme="majorHAnsi"/>
          <w:noProof/>
          <w:color w:val="000000"/>
          <w:sz w:val="12"/>
          <w:szCs w:val="12"/>
        </w:rPr>
        <mc:AlternateContent>
          <mc:Choice Requires="wps">
            <w:drawing>
              <wp:inline distT="0" distB="0" distL="0" distR="0" wp14:anchorId="1505706A" wp14:editId="49FDE42E">
                <wp:extent cx="5543550" cy="1659663"/>
                <wp:effectExtent l="0" t="0" r="19050" b="17145"/>
                <wp:docPr id="8" name="תיבת טקסט 8"/>
                <wp:cNvGraphicFramePr/>
                <a:graphic xmlns:a="http://schemas.openxmlformats.org/drawingml/2006/main">
                  <a:graphicData uri="http://schemas.microsoft.com/office/word/2010/wordprocessingShape">
                    <wps:wsp>
                      <wps:cNvSpPr txBox="1"/>
                      <wps:spPr>
                        <a:xfrm>
                          <a:off x="0" y="0"/>
                          <a:ext cx="5543550" cy="1659663"/>
                        </a:xfrm>
                        <a:prstGeom prst="rect">
                          <a:avLst/>
                        </a:prstGeom>
                        <a:solidFill>
                          <a:schemeClr val="lt1"/>
                        </a:solidFill>
                        <a:ln w="6350">
                          <a:solidFill>
                            <a:prstClr val="black"/>
                          </a:solidFill>
                        </a:ln>
                      </wps:spPr>
                      <wps:txbx>
                        <w:txbxContent>
                          <w:p w14:paraId="4C41F885" w14:textId="77777777" w:rsidR="001D4AC5" w:rsidRPr="001D4AC5" w:rsidRDefault="001D4AC5" w:rsidP="001D4AC5">
                            <w:pPr>
                              <w:bidi/>
                              <w:spacing w:line="276" w:lineRule="auto"/>
                              <w:jc w:val="both"/>
                              <w:rPr>
                                <w:rFonts w:ascii="David" w:hAnsi="David" w:cs="David"/>
                                <w:sz w:val="20"/>
                                <w:szCs w:val="20"/>
                              </w:rPr>
                            </w:pPr>
                            <w:r w:rsidRPr="001D4AC5">
                              <w:rPr>
                                <w:rFonts w:ascii="David" w:hAnsi="David" w:cs="David"/>
                                <w:sz w:val="20"/>
                                <w:szCs w:val="20"/>
                                <w:rtl/>
                              </w:rPr>
                              <w:t>סימן ד'1: היזק על-ידי כלב</w:t>
                            </w:r>
                          </w:p>
                          <w:p w14:paraId="19E7D30C" w14:textId="32A34CFC" w:rsidR="001D4AC5" w:rsidRPr="00D832DE" w:rsidRDefault="00D832DE" w:rsidP="001D4AC5">
                            <w:pPr>
                              <w:bidi/>
                              <w:spacing w:line="276" w:lineRule="auto"/>
                              <w:jc w:val="both"/>
                              <w:rPr>
                                <w:rFonts w:ascii="David" w:hAnsi="David" w:cs="David"/>
                                <w:b/>
                                <w:bCs/>
                                <w:sz w:val="20"/>
                                <w:szCs w:val="20"/>
                              </w:rPr>
                            </w:pPr>
                            <w:r>
                              <w:rPr>
                                <w:rFonts w:ascii="David" w:hAnsi="David" w:cs="David" w:hint="cs"/>
                                <w:b/>
                                <w:bCs/>
                                <w:sz w:val="20"/>
                                <w:szCs w:val="20"/>
                                <w:rtl/>
                              </w:rPr>
                              <w:t>האחריות:</w:t>
                            </w:r>
                          </w:p>
                          <w:p w14:paraId="6D9826D5" w14:textId="77777777" w:rsidR="001D4AC5" w:rsidRPr="00D832DE" w:rsidRDefault="001D4AC5" w:rsidP="001D4AC5">
                            <w:pPr>
                              <w:bidi/>
                              <w:spacing w:line="276" w:lineRule="auto"/>
                              <w:jc w:val="both"/>
                              <w:rPr>
                                <w:rFonts w:ascii="David" w:hAnsi="David" w:cs="David"/>
                                <w:sz w:val="20"/>
                                <w:szCs w:val="20"/>
                                <w:u w:val="single"/>
                              </w:rPr>
                            </w:pPr>
                            <w:r w:rsidRPr="001D4AC5">
                              <w:rPr>
                                <w:rFonts w:ascii="David" w:hAnsi="David" w:cs="David"/>
                                <w:sz w:val="20"/>
                                <w:szCs w:val="20"/>
                              </w:rPr>
                              <w:t>41</w:t>
                            </w:r>
                            <w:r w:rsidRPr="001D4AC5">
                              <w:rPr>
                                <w:rFonts w:ascii="David" w:hAnsi="David" w:cs="David"/>
                                <w:sz w:val="20"/>
                                <w:szCs w:val="20"/>
                                <w:rtl/>
                              </w:rPr>
                              <w:t>א.</w:t>
                            </w:r>
                            <w:r w:rsidRPr="001D4AC5">
                              <w:rPr>
                                <w:rFonts w:ascii="David" w:hAnsi="David" w:cs="David"/>
                                <w:sz w:val="20"/>
                                <w:szCs w:val="20"/>
                              </w:rPr>
                              <w:tab/>
                            </w:r>
                            <w:r w:rsidRPr="001D4AC5">
                              <w:rPr>
                                <w:rFonts w:ascii="David" w:hAnsi="David" w:cs="David"/>
                                <w:sz w:val="20"/>
                                <w:szCs w:val="20"/>
                                <w:rtl/>
                              </w:rPr>
                              <w:t xml:space="preserve">בתובענה בשל נזק לגוף שנגרם על ידי כלב, חייב בעליו של הכלב או מי שמחזיק בכלב דרך קבע (להלן — הבעלים) לפצות את הניזוק, </w:t>
                            </w:r>
                            <w:r w:rsidRPr="00D832DE">
                              <w:rPr>
                                <w:rFonts w:ascii="David" w:hAnsi="David" w:cs="David"/>
                                <w:sz w:val="20"/>
                                <w:szCs w:val="20"/>
                                <w:u w:val="single"/>
                                <w:rtl/>
                              </w:rPr>
                              <w:t>ואין נפקא מינה אם היתה או לא היתה התרשלות מצדו של הבעלים</w:t>
                            </w:r>
                            <w:r w:rsidRPr="00D832DE">
                              <w:rPr>
                                <w:rFonts w:ascii="David" w:hAnsi="David" w:cs="David"/>
                                <w:sz w:val="20"/>
                                <w:szCs w:val="20"/>
                                <w:u w:val="single"/>
                              </w:rPr>
                              <w:t>.</w:t>
                            </w:r>
                          </w:p>
                          <w:p w14:paraId="0116B16B" w14:textId="53C862ED" w:rsidR="001D4AC5" w:rsidRPr="00D832DE" w:rsidRDefault="00D832DE" w:rsidP="001D4AC5">
                            <w:pPr>
                              <w:bidi/>
                              <w:spacing w:line="276" w:lineRule="auto"/>
                              <w:jc w:val="both"/>
                              <w:rPr>
                                <w:rFonts w:ascii="David" w:hAnsi="David" w:cs="David"/>
                                <w:b/>
                                <w:bCs/>
                                <w:sz w:val="20"/>
                                <w:szCs w:val="20"/>
                              </w:rPr>
                            </w:pPr>
                            <w:r>
                              <w:rPr>
                                <w:rFonts w:ascii="David" w:hAnsi="David" w:cs="David" w:hint="cs"/>
                                <w:b/>
                                <w:bCs/>
                                <w:sz w:val="20"/>
                                <w:szCs w:val="20"/>
                                <w:rtl/>
                              </w:rPr>
                              <w:t>הגנות:</w:t>
                            </w:r>
                          </w:p>
                          <w:p w14:paraId="5EA1090C" w14:textId="77777777" w:rsidR="001D4AC5" w:rsidRPr="001D4AC5" w:rsidRDefault="001D4AC5" w:rsidP="001D4AC5">
                            <w:pPr>
                              <w:bidi/>
                              <w:spacing w:line="276" w:lineRule="auto"/>
                              <w:jc w:val="both"/>
                              <w:rPr>
                                <w:rFonts w:ascii="David" w:hAnsi="David" w:cs="David"/>
                                <w:sz w:val="20"/>
                                <w:szCs w:val="20"/>
                              </w:rPr>
                            </w:pPr>
                            <w:r w:rsidRPr="001D4AC5">
                              <w:rPr>
                                <w:rFonts w:ascii="David" w:hAnsi="David" w:cs="David"/>
                                <w:sz w:val="20"/>
                                <w:szCs w:val="20"/>
                              </w:rPr>
                              <w:t>41</w:t>
                            </w:r>
                            <w:r w:rsidRPr="001D4AC5">
                              <w:rPr>
                                <w:rFonts w:ascii="David" w:hAnsi="David" w:cs="David"/>
                                <w:sz w:val="20"/>
                                <w:szCs w:val="20"/>
                                <w:rtl/>
                              </w:rPr>
                              <w:t>ב.</w:t>
                            </w:r>
                            <w:r w:rsidRPr="001D4AC5">
                              <w:rPr>
                                <w:rFonts w:ascii="David" w:hAnsi="David" w:cs="David"/>
                                <w:sz w:val="20"/>
                                <w:szCs w:val="20"/>
                              </w:rPr>
                              <w:tab/>
                            </w:r>
                            <w:r w:rsidRPr="001D4AC5">
                              <w:rPr>
                                <w:rFonts w:ascii="David" w:hAnsi="David" w:cs="David"/>
                                <w:sz w:val="20"/>
                                <w:szCs w:val="20"/>
                                <w:rtl/>
                              </w:rPr>
                              <w:t>בתובענה לפי סימן זה לא תהא הגנה לבעלים, אלא אם כן הנזק נגרם עקב אחד מאלה</w:t>
                            </w:r>
                            <w:r w:rsidRPr="001D4AC5">
                              <w:rPr>
                                <w:rFonts w:ascii="David" w:hAnsi="David" w:cs="David"/>
                                <w:sz w:val="20"/>
                                <w:szCs w:val="20"/>
                              </w:rPr>
                              <w:t xml:space="preserve"> –</w:t>
                            </w:r>
                          </w:p>
                          <w:p w14:paraId="62E4ED85" w14:textId="77777777" w:rsidR="001D4AC5" w:rsidRPr="001D4AC5" w:rsidRDefault="001D4AC5" w:rsidP="001D4AC5">
                            <w:pPr>
                              <w:bidi/>
                              <w:spacing w:line="276" w:lineRule="auto"/>
                              <w:jc w:val="both"/>
                              <w:rPr>
                                <w:rFonts w:ascii="David" w:hAnsi="David" w:cs="David"/>
                                <w:sz w:val="20"/>
                                <w:szCs w:val="20"/>
                              </w:rPr>
                            </w:pPr>
                            <w:r w:rsidRPr="001D4AC5">
                              <w:rPr>
                                <w:rFonts w:ascii="David" w:hAnsi="David" w:cs="David"/>
                                <w:sz w:val="20"/>
                                <w:szCs w:val="20"/>
                              </w:rPr>
                              <w:tab/>
                              <w:t>(1)</w:t>
                            </w:r>
                            <w:r w:rsidRPr="001D4AC5">
                              <w:rPr>
                                <w:rFonts w:ascii="David" w:hAnsi="David" w:cs="David"/>
                                <w:sz w:val="20"/>
                                <w:szCs w:val="20"/>
                              </w:rPr>
                              <w:tab/>
                            </w:r>
                            <w:r w:rsidRPr="001D4AC5">
                              <w:rPr>
                                <w:rFonts w:ascii="David" w:hAnsi="David" w:cs="David"/>
                                <w:sz w:val="20"/>
                                <w:szCs w:val="20"/>
                                <w:rtl/>
                              </w:rPr>
                              <w:t>התגרות של הניזוק בכלב</w:t>
                            </w:r>
                            <w:r w:rsidRPr="001D4AC5">
                              <w:rPr>
                                <w:rFonts w:ascii="David" w:hAnsi="David" w:cs="David"/>
                                <w:sz w:val="20"/>
                                <w:szCs w:val="20"/>
                              </w:rPr>
                              <w:t>;</w:t>
                            </w:r>
                          </w:p>
                          <w:p w14:paraId="0378FCA8" w14:textId="77777777" w:rsidR="001D4AC5" w:rsidRPr="001D4AC5" w:rsidRDefault="001D4AC5" w:rsidP="001D4AC5">
                            <w:pPr>
                              <w:bidi/>
                              <w:spacing w:line="276" w:lineRule="auto"/>
                              <w:jc w:val="both"/>
                              <w:rPr>
                                <w:rFonts w:ascii="David" w:hAnsi="David" w:cs="David"/>
                                <w:sz w:val="20"/>
                                <w:szCs w:val="20"/>
                              </w:rPr>
                            </w:pPr>
                            <w:r w:rsidRPr="001D4AC5">
                              <w:rPr>
                                <w:rFonts w:ascii="David" w:hAnsi="David" w:cs="David"/>
                                <w:sz w:val="20"/>
                                <w:szCs w:val="20"/>
                              </w:rPr>
                              <w:tab/>
                              <w:t>(2)</w:t>
                            </w:r>
                            <w:r w:rsidRPr="001D4AC5">
                              <w:rPr>
                                <w:rFonts w:ascii="David" w:hAnsi="David" w:cs="David"/>
                                <w:sz w:val="20"/>
                                <w:szCs w:val="20"/>
                              </w:rPr>
                              <w:tab/>
                            </w:r>
                            <w:r w:rsidRPr="001D4AC5">
                              <w:rPr>
                                <w:rFonts w:ascii="David" w:hAnsi="David" w:cs="David"/>
                                <w:sz w:val="20"/>
                                <w:szCs w:val="20"/>
                                <w:rtl/>
                              </w:rPr>
                              <w:t>תקיפת הניזוק את הבעלים, את בן זוגו, הורו או ילדו</w:t>
                            </w:r>
                            <w:r w:rsidRPr="001D4AC5">
                              <w:rPr>
                                <w:rFonts w:ascii="David" w:hAnsi="David" w:cs="David"/>
                                <w:sz w:val="20"/>
                                <w:szCs w:val="20"/>
                              </w:rPr>
                              <w:t>;</w:t>
                            </w:r>
                          </w:p>
                          <w:p w14:paraId="53817DBD" w14:textId="77777777" w:rsidR="001D4AC5" w:rsidRPr="001D4AC5" w:rsidRDefault="001D4AC5" w:rsidP="001D4AC5">
                            <w:pPr>
                              <w:bidi/>
                              <w:spacing w:line="276" w:lineRule="auto"/>
                              <w:jc w:val="both"/>
                              <w:rPr>
                                <w:rFonts w:ascii="David" w:hAnsi="David" w:cs="David"/>
                                <w:sz w:val="20"/>
                                <w:szCs w:val="20"/>
                              </w:rPr>
                            </w:pPr>
                            <w:r w:rsidRPr="001D4AC5">
                              <w:rPr>
                                <w:rFonts w:ascii="David" w:hAnsi="David" w:cs="David"/>
                                <w:sz w:val="20"/>
                                <w:szCs w:val="20"/>
                              </w:rPr>
                              <w:tab/>
                              <w:t>(3)</w:t>
                            </w:r>
                            <w:r w:rsidRPr="001D4AC5">
                              <w:rPr>
                                <w:rFonts w:ascii="David" w:hAnsi="David" w:cs="David"/>
                                <w:sz w:val="20"/>
                                <w:szCs w:val="20"/>
                              </w:rPr>
                              <w:tab/>
                            </w:r>
                            <w:r w:rsidRPr="001D4AC5">
                              <w:rPr>
                                <w:rFonts w:ascii="David" w:hAnsi="David" w:cs="David"/>
                                <w:sz w:val="20"/>
                                <w:szCs w:val="20"/>
                                <w:rtl/>
                              </w:rPr>
                              <w:t>הסגת גבול של הניזוק במקרקעין של הבעלים</w:t>
                            </w:r>
                            <w:r w:rsidRPr="001D4AC5">
                              <w:rPr>
                                <w:rFonts w:ascii="David" w:hAnsi="David" w:cs="David"/>
                                <w:sz w:val="20"/>
                                <w:szCs w:val="20"/>
                              </w:rPr>
                              <w:t>.</w:t>
                            </w:r>
                          </w:p>
                          <w:p w14:paraId="29C1AB28" w14:textId="77777777" w:rsidR="001D4AC5" w:rsidRPr="001D4AC5" w:rsidRDefault="001D4AC5" w:rsidP="001D4AC5">
                            <w:pPr>
                              <w:bidi/>
                              <w:spacing w:line="276" w:lineRule="auto"/>
                              <w:jc w:val="both"/>
                              <w:rPr>
                                <w:rFonts w:ascii="David" w:hAnsi="David" w:cs="David"/>
                                <w:sz w:val="20"/>
                                <w:szCs w:val="20"/>
                              </w:rPr>
                            </w:pPr>
                            <w:r w:rsidRPr="001D4AC5">
                              <w:rPr>
                                <w:rFonts w:ascii="David" w:hAnsi="David" w:cs="David"/>
                                <w:sz w:val="20"/>
                                <w:szCs w:val="20"/>
                              </w:rPr>
                              <w:tab/>
                            </w:r>
                          </w:p>
                          <w:p w14:paraId="5073C968" w14:textId="05CFDBCD" w:rsidR="001D4AC5" w:rsidRPr="001D4AC5" w:rsidRDefault="001D4AC5" w:rsidP="001D4AC5">
                            <w:pPr>
                              <w:bidi/>
                              <w:spacing w:line="276" w:lineRule="auto"/>
                              <w:jc w:val="both"/>
                              <w:rPr>
                                <w:rFonts w:ascii="David" w:hAnsi="David" w:cs="David"/>
                                <w:sz w:val="20"/>
                                <w:szCs w:val="20"/>
                              </w:rPr>
                            </w:pPr>
                            <w:r w:rsidRPr="001D4AC5">
                              <w:rPr>
                                <w:rFonts w:ascii="David" w:hAnsi="David" w:cs="David"/>
                                <w:sz w:val="20"/>
                                <w:szCs w:val="20"/>
                              </w:rPr>
                              <w:t>41</w:t>
                            </w:r>
                            <w:r w:rsidRPr="001D4AC5">
                              <w:rPr>
                                <w:rFonts w:ascii="David" w:hAnsi="David" w:cs="David"/>
                                <w:sz w:val="20"/>
                                <w:szCs w:val="20"/>
                                <w:rtl/>
                              </w:rPr>
                              <w:t>ג.</w:t>
                            </w:r>
                            <w:r w:rsidRPr="001D4AC5">
                              <w:rPr>
                                <w:rFonts w:ascii="David" w:hAnsi="David" w:cs="David"/>
                                <w:sz w:val="20"/>
                                <w:szCs w:val="20"/>
                              </w:rPr>
                              <w:tab/>
                            </w:r>
                            <w:r w:rsidRPr="001D4AC5">
                              <w:rPr>
                                <w:rFonts w:ascii="David" w:hAnsi="David" w:cs="David"/>
                                <w:sz w:val="20"/>
                                <w:szCs w:val="20"/>
                                <w:rtl/>
                              </w:rPr>
                              <w:t>אין סימן זה גורע מזכויות אחרות לפי פקודה זו או לפי כל דין אחר</w:t>
                            </w:r>
                            <w:r w:rsidRPr="001D4AC5">
                              <w:rPr>
                                <w:rFonts w:ascii="David" w:hAnsi="David" w:cs="David"/>
                                <w:sz w:val="20"/>
                                <w:szCs w:val="20"/>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inline>
            </w:drawing>
          </mc:Choice>
          <mc:Fallback>
            <w:pict>
              <v:shape w14:anchorId="1505706A" id="תיבת טקסט 8" o:spid="_x0000_s1031" type="#_x0000_t202" style="width:436.5pt;height:13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" fillcolor="white [3201]" strokeweight=".5pt">
                <v:textbox>
                  <w:txbxContent>
                    <w:p w14:paraId="4C41F885" w14:textId="77777777" w:rsidR="001D4AC5" w:rsidRPr="001D4AC5" w:rsidRDefault="001D4AC5" w:rsidP="001D4AC5">
                      <w:pPr>
                        <w:bidi/>
                        <w:spacing w:line="276" w:lineRule="auto"/>
                        <w:jc w:val="both"/>
                        <w:rPr>
                          <w:rFonts w:ascii="David" w:hAnsi="David" w:cs="David"/>
                          <w:sz w:val="20"/>
                          <w:szCs w:val="20"/>
                        </w:rPr>
                      </w:pPr>
                      <w:r w:rsidRPr="001D4AC5">
                        <w:rPr>
                          <w:rFonts w:ascii="David" w:hAnsi="David" w:cs="David"/>
                          <w:sz w:val="20"/>
                          <w:szCs w:val="20"/>
                          <w:rtl/>
                        </w:rPr>
                        <w:t>סימן ד'1: היזק על-ידי כלב</w:t>
                      </w:r>
                    </w:p>
                    <w:p w14:paraId="19E7D30C" w14:textId="32A34CFC" w:rsidR="001D4AC5" w:rsidRPr="00D832DE" w:rsidRDefault="00D832DE" w:rsidP="001D4AC5">
                      <w:pPr>
                        <w:bidi/>
                        <w:spacing w:line="276" w:lineRule="auto"/>
                        <w:jc w:val="both"/>
                        <w:rPr>
                          <w:rFonts w:ascii="David" w:hAnsi="David" w:cs="David"/>
                          <w:b/>
                          <w:bCs/>
                          <w:sz w:val="20"/>
                          <w:szCs w:val="20"/>
                        </w:rPr>
                      </w:pPr>
                      <w:r>
                        <w:rPr>
                          <w:rFonts w:ascii="David" w:hAnsi="David" w:cs="David" w:hint="cs"/>
                          <w:b/>
                          <w:bCs/>
                          <w:sz w:val="20"/>
                          <w:szCs w:val="20"/>
                          <w:rtl/>
                        </w:rPr>
                        <w:t>האחריות:</w:t>
                      </w:r>
                    </w:p>
                    <w:p w14:paraId="6D9826D5" w14:textId="77777777" w:rsidR="001D4AC5" w:rsidRPr="00D832DE" w:rsidRDefault="001D4AC5" w:rsidP="001D4AC5">
                      <w:pPr>
                        <w:bidi/>
                        <w:spacing w:line="276" w:lineRule="auto"/>
                        <w:jc w:val="both"/>
                        <w:rPr>
                          <w:rFonts w:ascii="David" w:hAnsi="David" w:cs="David"/>
                          <w:sz w:val="20"/>
                          <w:szCs w:val="20"/>
                          <w:u w:val="single"/>
                        </w:rPr>
                      </w:pPr>
                      <w:r w:rsidRPr="001D4AC5">
                        <w:rPr>
                          <w:rFonts w:ascii="David" w:hAnsi="David" w:cs="David"/>
                          <w:sz w:val="20"/>
                          <w:szCs w:val="20"/>
                        </w:rPr>
                        <w:t>41</w:t>
                      </w:r>
                      <w:r w:rsidRPr="001D4AC5">
                        <w:rPr>
                          <w:rFonts w:ascii="David" w:hAnsi="David" w:cs="David"/>
                          <w:sz w:val="20"/>
                          <w:szCs w:val="20"/>
                          <w:rtl/>
                        </w:rPr>
                        <w:t>א.</w:t>
                      </w:r>
                      <w:r w:rsidRPr="001D4AC5">
                        <w:rPr>
                          <w:rFonts w:ascii="David" w:hAnsi="David" w:cs="David"/>
                          <w:sz w:val="20"/>
                          <w:szCs w:val="20"/>
                        </w:rPr>
                        <w:tab/>
                      </w:r>
                      <w:r w:rsidRPr="001D4AC5">
                        <w:rPr>
                          <w:rFonts w:ascii="David" w:hAnsi="David" w:cs="David"/>
                          <w:sz w:val="20"/>
                          <w:szCs w:val="20"/>
                          <w:rtl/>
                        </w:rPr>
                        <w:t xml:space="preserve">בתובענה בשל נזק לגוף שנגרם על ידי כלב, חייב בעליו של הכלב או מי שמחזיק בכלב דרך קבע (להלן — הבעלים) לפצות את הניזוק, </w:t>
                      </w:r>
                      <w:r w:rsidRPr="00D832DE">
                        <w:rPr>
                          <w:rFonts w:ascii="David" w:hAnsi="David" w:cs="David"/>
                          <w:sz w:val="20"/>
                          <w:szCs w:val="20"/>
                          <w:u w:val="single"/>
                          <w:rtl/>
                        </w:rPr>
                        <w:t>ואין נפקא מינה אם היתה או לא היתה התרשלות מצדו של הבעלים</w:t>
                      </w:r>
                      <w:r w:rsidRPr="00D832DE">
                        <w:rPr>
                          <w:rFonts w:ascii="David" w:hAnsi="David" w:cs="David"/>
                          <w:sz w:val="20"/>
                          <w:szCs w:val="20"/>
                          <w:u w:val="single"/>
                        </w:rPr>
                        <w:t>.</w:t>
                      </w:r>
                    </w:p>
                    <w:p w14:paraId="0116B16B" w14:textId="53C862ED" w:rsidR="001D4AC5" w:rsidRPr="00D832DE" w:rsidRDefault="00D832DE" w:rsidP="001D4AC5">
                      <w:pPr>
                        <w:bidi/>
                        <w:spacing w:line="276" w:lineRule="auto"/>
                        <w:jc w:val="both"/>
                        <w:rPr>
                          <w:rFonts w:ascii="David" w:hAnsi="David" w:cs="David"/>
                          <w:b/>
                          <w:bCs/>
                          <w:sz w:val="20"/>
                          <w:szCs w:val="20"/>
                        </w:rPr>
                      </w:pPr>
                      <w:r>
                        <w:rPr>
                          <w:rFonts w:ascii="David" w:hAnsi="David" w:cs="David" w:hint="cs"/>
                          <w:b/>
                          <w:bCs/>
                          <w:sz w:val="20"/>
                          <w:szCs w:val="20"/>
                          <w:rtl/>
                        </w:rPr>
                        <w:t>הגנות:</w:t>
                      </w:r>
                    </w:p>
                    <w:p w14:paraId="5EA1090C" w14:textId="77777777" w:rsidR="001D4AC5" w:rsidRPr="001D4AC5" w:rsidRDefault="001D4AC5" w:rsidP="001D4AC5">
                      <w:pPr>
                        <w:bidi/>
                        <w:spacing w:line="276" w:lineRule="auto"/>
                        <w:jc w:val="both"/>
                        <w:rPr>
                          <w:rFonts w:ascii="David" w:hAnsi="David" w:cs="David"/>
                          <w:sz w:val="20"/>
                          <w:szCs w:val="20"/>
                        </w:rPr>
                      </w:pPr>
                      <w:r w:rsidRPr="001D4AC5">
                        <w:rPr>
                          <w:rFonts w:ascii="David" w:hAnsi="David" w:cs="David"/>
                          <w:sz w:val="20"/>
                          <w:szCs w:val="20"/>
                        </w:rPr>
                        <w:t>41</w:t>
                      </w:r>
                      <w:r w:rsidRPr="001D4AC5">
                        <w:rPr>
                          <w:rFonts w:ascii="David" w:hAnsi="David" w:cs="David"/>
                          <w:sz w:val="20"/>
                          <w:szCs w:val="20"/>
                          <w:rtl/>
                        </w:rPr>
                        <w:t>ב.</w:t>
                      </w:r>
                      <w:r w:rsidRPr="001D4AC5">
                        <w:rPr>
                          <w:rFonts w:ascii="David" w:hAnsi="David" w:cs="David"/>
                          <w:sz w:val="20"/>
                          <w:szCs w:val="20"/>
                        </w:rPr>
                        <w:tab/>
                      </w:r>
                      <w:r w:rsidRPr="001D4AC5">
                        <w:rPr>
                          <w:rFonts w:ascii="David" w:hAnsi="David" w:cs="David"/>
                          <w:sz w:val="20"/>
                          <w:szCs w:val="20"/>
                          <w:rtl/>
                        </w:rPr>
                        <w:t>בתובענה לפי סימן זה לא תהא הגנה לבעלים, אלא אם כן הנזק נגרם עקב אחד מאלה</w:t>
                      </w:r>
                      <w:r w:rsidRPr="001D4AC5">
                        <w:rPr>
                          <w:rFonts w:ascii="David" w:hAnsi="David" w:cs="David"/>
                          <w:sz w:val="20"/>
                          <w:szCs w:val="20"/>
                        </w:rPr>
                        <w:t xml:space="preserve"> –</w:t>
                      </w:r>
                    </w:p>
                    <w:p w14:paraId="62E4ED85" w14:textId="77777777" w:rsidR="001D4AC5" w:rsidRPr="001D4AC5" w:rsidRDefault="001D4AC5" w:rsidP="001D4AC5">
                      <w:pPr>
                        <w:bidi/>
                        <w:spacing w:line="276" w:lineRule="auto"/>
                        <w:jc w:val="both"/>
                        <w:rPr>
                          <w:rFonts w:ascii="David" w:hAnsi="David" w:cs="David"/>
                          <w:sz w:val="20"/>
                          <w:szCs w:val="20"/>
                        </w:rPr>
                      </w:pPr>
                      <w:r w:rsidRPr="001D4AC5">
                        <w:rPr>
                          <w:rFonts w:ascii="David" w:hAnsi="David" w:cs="David"/>
                          <w:sz w:val="20"/>
                          <w:szCs w:val="20"/>
                        </w:rPr>
                        <w:tab/>
                        <w:t>(1)</w:t>
                      </w:r>
                      <w:r w:rsidRPr="001D4AC5">
                        <w:rPr>
                          <w:rFonts w:ascii="David" w:hAnsi="David" w:cs="David"/>
                          <w:sz w:val="20"/>
                          <w:szCs w:val="20"/>
                        </w:rPr>
                        <w:tab/>
                      </w:r>
                      <w:r w:rsidRPr="001D4AC5">
                        <w:rPr>
                          <w:rFonts w:ascii="David" w:hAnsi="David" w:cs="David"/>
                          <w:sz w:val="20"/>
                          <w:szCs w:val="20"/>
                          <w:rtl/>
                        </w:rPr>
                        <w:t>התגרות של הניזוק בכלב</w:t>
                      </w:r>
                      <w:r w:rsidRPr="001D4AC5">
                        <w:rPr>
                          <w:rFonts w:ascii="David" w:hAnsi="David" w:cs="David"/>
                          <w:sz w:val="20"/>
                          <w:szCs w:val="20"/>
                        </w:rPr>
                        <w:t>;</w:t>
                      </w:r>
                    </w:p>
                    <w:p w14:paraId="0378FCA8" w14:textId="77777777" w:rsidR="001D4AC5" w:rsidRPr="001D4AC5" w:rsidRDefault="001D4AC5" w:rsidP="001D4AC5">
                      <w:pPr>
                        <w:bidi/>
                        <w:spacing w:line="276" w:lineRule="auto"/>
                        <w:jc w:val="both"/>
                        <w:rPr>
                          <w:rFonts w:ascii="David" w:hAnsi="David" w:cs="David"/>
                          <w:sz w:val="20"/>
                          <w:szCs w:val="20"/>
                        </w:rPr>
                      </w:pPr>
                      <w:r w:rsidRPr="001D4AC5">
                        <w:rPr>
                          <w:rFonts w:ascii="David" w:hAnsi="David" w:cs="David"/>
                          <w:sz w:val="20"/>
                          <w:szCs w:val="20"/>
                        </w:rPr>
                        <w:tab/>
                        <w:t>(2)</w:t>
                      </w:r>
                      <w:r w:rsidRPr="001D4AC5">
                        <w:rPr>
                          <w:rFonts w:ascii="David" w:hAnsi="David" w:cs="David"/>
                          <w:sz w:val="20"/>
                          <w:szCs w:val="20"/>
                        </w:rPr>
                        <w:tab/>
                      </w:r>
                      <w:r w:rsidRPr="001D4AC5">
                        <w:rPr>
                          <w:rFonts w:ascii="David" w:hAnsi="David" w:cs="David"/>
                          <w:sz w:val="20"/>
                          <w:szCs w:val="20"/>
                          <w:rtl/>
                        </w:rPr>
                        <w:t>תקיפת הניזוק את הבעלים, את בן זוגו, הורו או ילדו</w:t>
                      </w:r>
                      <w:r w:rsidRPr="001D4AC5">
                        <w:rPr>
                          <w:rFonts w:ascii="David" w:hAnsi="David" w:cs="David"/>
                          <w:sz w:val="20"/>
                          <w:szCs w:val="20"/>
                        </w:rPr>
                        <w:t>;</w:t>
                      </w:r>
                    </w:p>
                    <w:p w14:paraId="53817DBD" w14:textId="77777777" w:rsidR="001D4AC5" w:rsidRPr="001D4AC5" w:rsidRDefault="001D4AC5" w:rsidP="001D4AC5">
                      <w:pPr>
                        <w:bidi/>
                        <w:spacing w:line="276" w:lineRule="auto"/>
                        <w:jc w:val="both"/>
                        <w:rPr>
                          <w:rFonts w:ascii="David" w:hAnsi="David" w:cs="David"/>
                          <w:sz w:val="20"/>
                          <w:szCs w:val="20"/>
                        </w:rPr>
                      </w:pPr>
                      <w:r w:rsidRPr="001D4AC5">
                        <w:rPr>
                          <w:rFonts w:ascii="David" w:hAnsi="David" w:cs="David"/>
                          <w:sz w:val="20"/>
                          <w:szCs w:val="20"/>
                        </w:rPr>
                        <w:tab/>
                        <w:t>(3)</w:t>
                      </w:r>
                      <w:r w:rsidRPr="001D4AC5">
                        <w:rPr>
                          <w:rFonts w:ascii="David" w:hAnsi="David" w:cs="David"/>
                          <w:sz w:val="20"/>
                          <w:szCs w:val="20"/>
                        </w:rPr>
                        <w:tab/>
                      </w:r>
                      <w:r w:rsidRPr="001D4AC5">
                        <w:rPr>
                          <w:rFonts w:ascii="David" w:hAnsi="David" w:cs="David"/>
                          <w:sz w:val="20"/>
                          <w:szCs w:val="20"/>
                          <w:rtl/>
                        </w:rPr>
                        <w:t>הסגת גבול של הניזוק במקרקעין של הבעלים</w:t>
                      </w:r>
                      <w:r w:rsidRPr="001D4AC5">
                        <w:rPr>
                          <w:rFonts w:ascii="David" w:hAnsi="David" w:cs="David"/>
                          <w:sz w:val="20"/>
                          <w:szCs w:val="20"/>
                        </w:rPr>
                        <w:t>.</w:t>
                      </w:r>
                    </w:p>
                    <w:p w14:paraId="29C1AB28" w14:textId="77777777" w:rsidR="001D4AC5" w:rsidRPr="001D4AC5" w:rsidRDefault="001D4AC5" w:rsidP="001D4AC5">
                      <w:pPr>
                        <w:bidi/>
                        <w:spacing w:line="276" w:lineRule="auto"/>
                        <w:jc w:val="both"/>
                        <w:rPr>
                          <w:rFonts w:ascii="David" w:hAnsi="David" w:cs="David"/>
                          <w:sz w:val="20"/>
                          <w:szCs w:val="20"/>
                        </w:rPr>
                      </w:pPr>
                      <w:r w:rsidRPr="001D4AC5">
                        <w:rPr>
                          <w:rFonts w:ascii="David" w:hAnsi="David" w:cs="David"/>
                          <w:sz w:val="20"/>
                          <w:szCs w:val="20"/>
                        </w:rPr>
                        <w:tab/>
                      </w:r>
                    </w:p>
                    <w:p w14:paraId="5073C968" w14:textId="05CFDBCD" w:rsidR="001D4AC5" w:rsidRPr="001D4AC5" w:rsidRDefault="001D4AC5" w:rsidP="001D4AC5">
                      <w:pPr>
                        <w:bidi/>
                        <w:spacing w:line="276" w:lineRule="auto"/>
                        <w:jc w:val="both"/>
                        <w:rPr>
                          <w:rFonts w:ascii="David" w:hAnsi="David" w:cs="David"/>
                          <w:sz w:val="20"/>
                          <w:szCs w:val="20"/>
                        </w:rPr>
                      </w:pPr>
                      <w:r w:rsidRPr="001D4AC5">
                        <w:rPr>
                          <w:rFonts w:ascii="David" w:hAnsi="David" w:cs="David"/>
                          <w:sz w:val="20"/>
                          <w:szCs w:val="20"/>
                        </w:rPr>
                        <w:t>41</w:t>
                      </w:r>
                      <w:r w:rsidRPr="001D4AC5">
                        <w:rPr>
                          <w:rFonts w:ascii="David" w:hAnsi="David" w:cs="David"/>
                          <w:sz w:val="20"/>
                          <w:szCs w:val="20"/>
                          <w:rtl/>
                        </w:rPr>
                        <w:t>ג.</w:t>
                      </w:r>
                      <w:r w:rsidRPr="001D4AC5">
                        <w:rPr>
                          <w:rFonts w:ascii="David" w:hAnsi="David" w:cs="David"/>
                          <w:sz w:val="20"/>
                          <w:szCs w:val="20"/>
                        </w:rPr>
                        <w:tab/>
                      </w:r>
                      <w:r w:rsidRPr="001D4AC5">
                        <w:rPr>
                          <w:rFonts w:ascii="David" w:hAnsi="David" w:cs="David"/>
                          <w:sz w:val="20"/>
                          <w:szCs w:val="20"/>
                          <w:rtl/>
                        </w:rPr>
                        <w:t>אין סימן זה גורע מזכויות אחרות לפי פקודה זו או לפי כל דין אחר</w:t>
                      </w:r>
                      <w:r w:rsidRPr="001D4AC5">
                        <w:rPr>
                          <w:rFonts w:ascii="David" w:hAnsi="David" w:cs="David"/>
                          <w:sz w:val="20"/>
                          <w:szCs w:val="20"/>
                        </w:rPr>
                        <w:t>.</w:t>
                      </w:r>
                    </w:p>
                  </w:txbxContent>
                </v:textbox>
                <w10:wrap anchorx="page"/>
                <w10:anchorlock/>
              </v:shape>
            </w:pict>
          </mc:Fallback>
        </mc:AlternateContent>
      </w:r>
    </w:p>
    <w:p w14:paraId="2315AC81" w14:textId="1BF32886" w:rsidR="00D832DE" w:rsidRPr="00B66AE7" w:rsidRDefault="00D832DE" w:rsidP="008A5908">
      <w:pPr>
        <w:pStyle w:val="p00"/>
        <w:numPr>
          <w:ilvl w:val="2"/>
          <w:numId w:val="48"/>
        </w:numPr>
        <w:bidi/>
        <w:spacing w:before="0" w:beforeAutospacing="0" w:after="0" w:afterAutospacing="0" w:line="360" w:lineRule="auto"/>
        <w:jc w:val="both"/>
        <w:rPr>
          <w:rFonts w:asciiTheme="majorHAnsi" w:hAnsiTheme="majorHAnsi" w:cstheme="majorHAnsi"/>
          <w:color w:val="000000"/>
          <w:sz w:val="12"/>
          <w:szCs w:val="12"/>
        </w:rPr>
      </w:pPr>
      <w:r w:rsidRPr="00B66AE7">
        <w:rPr>
          <w:rFonts w:ascii="David" w:hAnsi="David" w:cs="David" w:hint="cs"/>
          <w:b/>
          <w:bCs/>
          <w:color w:val="000000"/>
          <w:sz w:val="22"/>
          <w:szCs w:val="22"/>
          <w:shd w:val="clear" w:color="auto" w:fill="F3D5F0"/>
          <w:rtl/>
        </w:rPr>
        <w:t>המאמר</w:t>
      </w:r>
      <w:r w:rsidR="00B66AE7" w:rsidRPr="00B66AE7">
        <w:rPr>
          <w:rFonts w:ascii="David" w:hAnsi="David" w:cs="David" w:hint="cs"/>
          <w:b/>
          <w:bCs/>
          <w:color w:val="000000"/>
          <w:sz w:val="22"/>
          <w:szCs w:val="22"/>
          <w:shd w:val="clear" w:color="auto" w:fill="F3D5F0"/>
          <w:rtl/>
        </w:rPr>
        <w:t xml:space="preserve"> "על אופיה של האחריות הנזיקית - האחריות לנזקי כלב" עופר דרור</w:t>
      </w:r>
      <w:r w:rsidR="00D356B8">
        <w:rPr>
          <w:rFonts w:ascii="David" w:hAnsi="David" w:cs="David" w:hint="cs"/>
          <w:b/>
          <w:bCs/>
          <w:color w:val="000000"/>
          <w:sz w:val="22"/>
          <w:szCs w:val="22"/>
          <w:shd w:val="clear" w:color="auto" w:fill="F3D5F0"/>
          <w:rtl/>
        </w:rPr>
        <w:t>:</w:t>
      </w:r>
      <w:r w:rsidR="00126696">
        <w:rPr>
          <w:rFonts w:ascii="David" w:hAnsi="David" w:cs="David" w:hint="cs"/>
          <w:color w:val="000000"/>
          <w:sz w:val="22"/>
          <w:szCs w:val="22"/>
          <w:rtl/>
        </w:rPr>
        <w:t xml:space="preserve"> הוספתי מה שהיה נראה לי חשוב.</w:t>
      </w:r>
    </w:p>
    <w:p w14:paraId="37F51F01" w14:textId="00E2E3F3" w:rsidR="000638D3" w:rsidRDefault="000638D3" w:rsidP="008A5908">
      <w:pPr>
        <w:pStyle w:val="p00"/>
        <w:numPr>
          <w:ilvl w:val="3"/>
          <w:numId w:val="48"/>
        </w:numPr>
        <w:bidi/>
        <w:spacing w:before="0" w:beforeAutospacing="0" w:after="0" w:afterAutospacing="0" w:line="360" w:lineRule="auto"/>
        <w:jc w:val="both"/>
        <w:rPr>
          <w:rFonts w:ascii="David" w:hAnsi="David" w:cs="David"/>
          <w:color w:val="000000"/>
          <w:sz w:val="22"/>
          <w:szCs w:val="22"/>
        </w:rPr>
      </w:pPr>
      <w:r w:rsidRPr="00034F34">
        <w:rPr>
          <w:rFonts w:ascii="David" w:hAnsi="David" w:cs="David" w:hint="cs"/>
          <w:color w:val="000000"/>
          <w:sz w:val="22"/>
          <w:szCs w:val="22"/>
          <w:rtl/>
        </w:rPr>
        <w:t xml:space="preserve">לפני חיקוק ס' 41 בפקודה הדרך להתמודד עם היזק על ידי כלב היה בעזרת </w:t>
      </w:r>
      <w:r w:rsidR="00CC4CE6" w:rsidRPr="00034F34">
        <w:rPr>
          <w:rFonts w:ascii="David" w:hAnsi="David" w:cs="David" w:hint="cs"/>
          <w:color w:val="000000"/>
          <w:sz w:val="22"/>
          <w:szCs w:val="22"/>
          <w:rtl/>
        </w:rPr>
        <w:t>עוולת הרשלנות או עוולת הפרת חובה חקוקה</w:t>
      </w:r>
      <w:r w:rsidR="00B91865" w:rsidRPr="00034F34">
        <w:rPr>
          <w:rFonts w:ascii="David" w:hAnsi="David" w:cs="David" w:hint="cs"/>
          <w:color w:val="000000"/>
          <w:sz w:val="22"/>
          <w:szCs w:val="22"/>
          <w:rtl/>
        </w:rPr>
        <w:t xml:space="preserve">. </w:t>
      </w:r>
      <w:r w:rsidR="00BB317C" w:rsidRPr="00034F34">
        <w:rPr>
          <w:rFonts w:ascii="David" w:hAnsi="David" w:cs="David" w:hint="cs"/>
          <w:color w:val="000000"/>
          <w:sz w:val="22"/>
          <w:szCs w:val="22"/>
          <w:rtl/>
        </w:rPr>
        <w:t xml:space="preserve"> לכן, לרוב היזק על ידי כלב היה נופל למשטר של אשם (האדם הסיבר בעוולת הרשלנות). אלא אם </w:t>
      </w:r>
      <w:r w:rsidR="00D356B8" w:rsidRPr="00034F34">
        <w:rPr>
          <w:rFonts w:ascii="David" w:hAnsi="David" w:cs="David" w:hint="cs"/>
          <w:color w:val="000000"/>
          <w:sz w:val="22"/>
          <w:szCs w:val="22"/>
          <w:rtl/>
        </w:rPr>
        <w:t>המקרה היה נופל לס' 40 (הדבר המעיד בעד עצמו) בו נטל ההוכחה היה עובר על הנתבע להוכיח שלא התרשל במעשיו.</w:t>
      </w:r>
    </w:p>
    <w:p w14:paraId="1B4F9DF9" w14:textId="75DA95CF" w:rsidR="00034F34" w:rsidRDefault="00C00051" w:rsidP="008A5908">
      <w:pPr>
        <w:pStyle w:val="p00"/>
        <w:numPr>
          <w:ilvl w:val="3"/>
          <w:numId w:val="48"/>
        </w:numPr>
        <w:bidi/>
        <w:spacing w:before="0" w:beforeAutospacing="0" w:after="0" w:afterAutospacing="0" w:line="360" w:lineRule="auto"/>
        <w:jc w:val="both"/>
        <w:rPr>
          <w:rFonts w:ascii="David" w:hAnsi="David" w:cs="David"/>
          <w:b/>
          <w:bCs/>
          <w:color w:val="000000"/>
          <w:sz w:val="22"/>
          <w:szCs w:val="22"/>
        </w:rPr>
      </w:pPr>
      <w:r w:rsidRPr="00C00051">
        <w:rPr>
          <w:rFonts w:ascii="David" w:hAnsi="David" w:cs="David" w:hint="cs"/>
          <w:b/>
          <w:bCs/>
          <w:color w:val="000000"/>
          <w:sz w:val="22"/>
          <w:szCs w:val="22"/>
          <w:rtl/>
        </w:rPr>
        <w:t xml:space="preserve">ארבעה סוגיים עיקרים של </w:t>
      </w:r>
      <w:r w:rsidR="00B166D4">
        <w:rPr>
          <w:rFonts w:ascii="David" w:hAnsi="David" w:cs="David" w:hint="cs"/>
          <w:b/>
          <w:bCs/>
          <w:color w:val="000000"/>
          <w:sz w:val="22"/>
          <w:szCs w:val="22"/>
          <w:rtl/>
        </w:rPr>
        <w:t>משטרי</w:t>
      </w:r>
      <w:r w:rsidRPr="00C00051">
        <w:rPr>
          <w:rFonts w:ascii="David" w:hAnsi="David" w:cs="David" w:hint="cs"/>
          <w:b/>
          <w:bCs/>
          <w:color w:val="000000"/>
          <w:sz w:val="22"/>
          <w:szCs w:val="22"/>
          <w:rtl/>
        </w:rPr>
        <w:t xml:space="preserve"> אחריות:</w:t>
      </w:r>
    </w:p>
    <w:p w14:paraId="2E40CE65" w14:textId="29B132D9" w:rsidR="00C00051" w:rsidRPr="00E705F6" w:rsidRDefault="00C00051" w:rsidP="008A5908">
      <w:pPr>
        <w:pStyle w:val="p00"/>
        <w:numPr>
          <w:ilvl w:val="5"/>
          <w:numId w:val="48"/>
        </w:numPr>
        <w:bidi/>
        <w:spacing w:before="0" w:beforeAutospacing="0" w:after="0" w:afterAutospacing="0" w:line="360" w:lineRule="auto"/>
        <w:jc w:val="both"/>
        <w:rPr>
          <w:rFonts w:ascii="David" w:hAnsi="David" w:cs="David"/>
          <w:b/>
          <w:bCs/>
          <w:color w:val="000000"/>
          <w:sz w:val="22"/>
          <w:szCs w:val="22"/>
        </w:rPr>
      </w:pPr>
      <w:r>
        <w:rPr>
          <w:rFonts w:ascii="David" w:hAnsi="David" w:cs="David" w:hint="cs"/>
          <w:b/>
          <w:bCs/>
          <w:color w:val="000000"/>
          <w:sz w:val="22"/>
          <w:szCs w:val="22"/>
          <w:rtl/>
        </w:rPr>
        <w:t>אחריות מבוססת אשם:</w:t>
      </w:r>
      <w:r>
        <w:rPr>
          <w:rFonts w:ascii="David" w:hAnsi="David" w:cs="David" w:hint="cs"/>
          <w:color w:val="000000"/>
          <w:sz w:val="22"/>
          <w:szCs w:val="22"/>
          <w:rtl/>
        </w:rPr>
        <w:t xml:space="preserve"> מצב בו המזיק ידע בפועל או בכוח (נורמיטבי) שהתנהגותו תגרום לנזק.</w:t>
      </w:r>
      <w:r w:rsidR="00E705F6">
        <w:rPr>
          <w:rFonts w:ascii="David" w:hAnsi="David" w:cs="David" w:hint="cs"/>
          <w:color w:val="000000"/>
          <w:sz w:val="22"/>
          <w:szCs w:val="22"/>
          <w:rtl/>
        </w:rPr>
        <w:t xml:space="preserve"> המזיק ידע או היה מצופה ממנו לדעת על כך שהמעשה שלו יגרום לנזק.</w:t>
      </w:r>
    </w:p>
    <w:p w14:paraId="0DF88933" w14:textId="1234B4AC" w:rsidR="00E705F6" w:rsidRPr="00B2538D" w:rsidRDefault="00E705F6" w:rsidP="008A5908">
      <w:pPr>
        <w:pStyle w:val="p00"/>
        <w:numPr>
          <w:ilvl w:val="5"/>
          <w:numId w:val="48"/>
        </w:numPr>
        <w:bidi/>
        <w:spacing w:before="0" w:beforeAutospacing="0" w:after="0" w:afterAutospacing="0" w:line="360" w:lineRule="auto"/>
        <w:jc w:val="both"/>
        <w:rPr>
          <w:rFonts w:ascii="David" w:hAnsi="David" w:cs="David"/>
          <w:b/>
          <w:bCs/>
          <w:color w:val="000000"/>
          <w:sz w:val="22"/>
          <w:szCs w:val="22"/>
        </w:rPr>
      </w:pPr>
      <w:r>
        <w:rPr>
          <w:rFonts w:ascii="David" w:hAnsi="David" w:cs="David" w:hint="cs"/>
          <w:b/>
          <w:bCs/>
          <w:color w:val="000000"/>
          <w:sz w:val="22"/>
          <w:szCs w:val="22"/>
          <w:rtl/>
        </w:rPr>
        <w:t xml:space="preserve">אחריות מוחלטת: </w:t>
      </w:r>
      <w:r>
        <w:rPr>
          <w:rFonts w:ascii="David" w:hAnsi="David" w:cs="David" w:hint="cs"/>
          <w:color w:val="000000"/>
          <w:sz w:val="22"/>
          <w:szCs w:val="22"/>
          <w:rtl/>
        </w:rPr>
        <w:t>אחריות שאין מבוססת על אשם בכלל</w:t>
      </w:r>
      <w:r w:rsidR="00610AF2">
        <w:rPr>
          <w:rFonts w:ascii="David" w:hAnsi="David" w:cs="David" w:hint="cs"/>
          <w:color w:val="000000"/>
          <w:sz w:val="22"/>
          <w:szCs w:val="22"/>
          <w:rtl/>
        </w:rPr>
        <w:t xml:space="preserve"> - אין במשטר הגנות</w:t>
      </w:r>
      <w:r>
        <w:rPr>
          <w:rFonts w:ascii="David" w:hAnsi="David" w:cs="David" w:hint="cs"/>
          <w:color w:val="000000"/>
          <w:sz w:val="22"/>
          <w:szCs w:val="22"/>
          <w:rtl/>
        </w:rPr>
        <w:t xml:space="preserve">. </w:t>
      </w:r>
      <w:r w:rsidR="001C75B9">
        <w:rPr>
          <w:rFonts w:ascii="David" w:hAnsi="David" w:cs="David" w:hint="cs"/>
          <w:color w:val="000000"/>
          <w:sz w:val="22"/>
          <w:szCs w:val="22"/>
          <w:rtl/>
        </w:rPr>
        <w:t xml:space="preserve">משטר זה קובע כי </w:t>
      </w:r>
      <w:r w:rsidR="00B2538D">
        <w:rPr>
          <w:rFonts w:ascii="David" w:hAnsi="David" w:cs="David" w:hint="cs"/>
          <w:color w:val="000000"/>
          <w:sz w:val="22"/>
          <w:szCs w:val="22"/>
          <w:rtl/>
        </w:rPr>
        <w:t>מרגע שהוכח הנזק קיימת אחריות למזיק בלי להתייחס לפרטי המקרה.</w:t>
      </w:r>
    </w:p>
    <w:p w14:paraId="25E599AE" w14:textId="640EF4F6" w:rsidR="00B2538D" w:rsidRPr="00E16D70" w:rsidRDefault="00B2538D" w:rsidP="008A5908">
      <w:pPr>
        <w:pStyle w:val="p00"/>
        <w:numPr>
          <w:ilvl w:val="5"/>
          <w:numId w:val="48"/>
        </w:numPr>
        <w:bidi/>
        <w:spacing w:before="0" w:beforeAutospacing="0" w:after="0" w:afterAutospacing="0" w:line="360" w:lineRule="auto"/>
        <w:jc w:val="both"/>
        <w:rPr>
          <w:rFonts w:ascii="David" w:hAnsi="David" w:cs="David"/>
          <w:color w:val="000000"/>
          <w:sz w:val="22"/>
          <w:szCs w:val="22"/>
        </w:rPr>
      </w:pPr>
      <w:r>
        <w:rPr>
          <w:rFonts w:ascii="David" w:hAnsi="David" w:cs="David" w:hint="cs"/>
          <w:b/>
          <w:bCs/>
          <w:color w:val="000000"/>
          <w:sz w:val="22"/>
          <w:szCs w:val="22"/>
          <w:rtl/>
        </w:rPr>
        <w:t>אחריות מוגברת (משטר ביניים):</w:t>
      </w:r>
      <w:r>
        <w:rPr>
          <w:rFonts w:ascii="David" w:hAnsi="David" w:cs="David" w:hint="cs"/>
          <w:color w:val="000000"/>
          <w:sz w:val="22"/>
          <w:szCs w:val="22"/>
          <w:rtl/>
        </w:rPr>
        <w:t xml:space="preserve"> </w:t>
      </w:r>
      <w:r w:rsidR="006F7997">
        <w:rPr>
          <w:rFonts w:ascii="David" w:hAnsi="David" w:cs="David" w:hint="cs"/>
          <w:color w:val="000000"/>
          <w:sz w:val="22"/>
          <w:szCs w:val="22"/>
          <w:rtl/>
        </w:rPr>
        <w:t>אחריות מבוסס אשם, אך נטל ההוכחה בה הוא הפוך</w:t>
      </w:r>
      <w:r w:rsidR="00610AF2">
        <w:rPr>
          <w:rFonts w:ascii="David" w:hAnsi="David" w:cs="David" w:hint="cs"/>
          <w:color w:val="000000"/>
          <w:sz w:val="22"/>
          <w:szCs w:val="22"/>
          <w:rtl/>
        </w:rPr>
        <w:t>,</w:t>
      </w:r>
      <w:r w:rsidR="006F7997">
        <w:rPr>
          <w:rFonts w:ascii="David" w:hAnsi="David" w:cs="David" w:hint="cs"/>
          <w:color w:val="000000"/>
          <w:sz w:val="22"/>
          <w:szCs w:val="22"/>
          <w:rtl/>
        </w:rPr>
        <w:t xml:space="preserve"> על הנתבע להוכיח </w:t>
      </w:r>
      <w:r w:rsidR="00B948D2">
        <w:rPr>
          <w:rFonts w:ascii="David" w:hAnsi="David" w:cs="David" w:hint="cs"/>
          <w:color w:val="000000"/>
          <w:sz w:val="22"/>
          <w:szCs w:val="22"/>
          <w:rtl/>
        </w:rPr>
        <w:t xml:space="preserve">כי לא התרשל במעשיו. </w:t>
      </w:r>
      <w:r w:rsidR="00610AF2">
        <w:rPr>
          <w:rFonts w:ascii="David" w:hAnsi="David" w:cs="David" w:hint="cs"/>
          <w:color w:val="000000"/>
          <w:sz w:val="22"/>
          <w:szCs w:val="22"/>
          <w:rtl/>
        </w:rPr>
        <w:t>הדוגמה</w:t>
      </w:r>
      <w:r w:rsidR="00B948D2">
        <w:rPr>
          <w:rFonts w:ascii="David" w:hAnsi="David" w:cs="David" w:hint="cs"/>
          <w:color w:val="000000"/>
          <w:sz w:val="22"/>
          <w:szCs w:val="22"/>
          <w:rtl/>
        </w:rPr>
        <w:t xml:space="preserve"> הבולטת ביותר לכך היא ס' 40 לפקודת הנזיקין.</w:t>
      </w:r>
      <w:r w:rsidR="00E16D70">
        <w:rPr>
          <w:rFonts w:ascii="David" w:hAnsi="David" w:cs="David" w:hint="cs"/>
          <w:b/>
          <w:bCs/>
          <w:color w:val="000000"/>
          <w:sz w:val="22"/>
          <w:szCs w:val="22"/>
          <w:rtl/>
        </w:rPr>
        <w:t xml:space="preserve"> </w:t>
      </w:r>
      <w:r w:rsidR="00E16D70" w:rsidRPr="00E16D70">
        <w:rPr>
          <w:rFonts w:ascii="David" w:hAnsi="David" w:cs="David" w:hint="cs"/>
          <w:color w:val="000000"/>
          <w:sz w:val="22"/>
          <w:szCs w:val="22"/>
          <w:rtl/>
        </w:rPr>
        <w:t>ניתן לומר שבגלל הפיכת נטל הראייה האשם מצטמצם.</w:t>
      </w:r>
    </w:p>
    <w:p w14:paraId="2D834D9C" w14:textId="31430076" w:rsidR="00B948D2" w:rsidRDefault="00CE6BED" w:rsidP="008A5908">
      <w:pPr>
        <w:pStyle w:val="p00"/>
        <w:numPr>
          <w:ilvl w:val="5"/>
          <w:numId w:val="48"/>
        </w:numPr>
        <w:bidi/>
        <w:spacing w:before="0" w:beforeAutospacing="0" w:after="0" w:afterAutospacing="0" w:line="360" w:lineRule="auto"/>
        <w:jc w:val="both"/>
        <w:rPr>
          <w:rFonts w:ascii="David" w:hAnsi="David" w:cs="David"/>
          <w:b/>
          <w:bCs/>
          <w:color w:val="000000"/>
          <w:sz w:val="22"/>
          <w:szCs w:val="22"/>
        </w:rPr>
      </w:pPr>
      <w:r>
        <w:rPr>
          <w:rFonts w:ascii="David" w:hAnsi="David" w:cs="David" w:hint="cs"/>
          <w:b/>
          <w:bCs/>
          <w:color w:val="000000"/>
          <w:sz w:val="22"/>
          <w:szCs w:val="22"/>
          <w:rtl/>
        </w:rPr>
        <w:lastRenderedPageBreak/>
        <w:t>אחריות חמורה:</w:t>
      </w:r>
      <w:r>
        <w:rPr>
          <w:rFonts w:ascii="David" w:hAnsi="David" w:cs="David" w:hint="cs"/>
          <w:color w:val="000000"/>
          <w:sz w:val="22"/>
          <w:szCs w:val="22"/>
          <w:rtl/>
        </w:rPr>
        <w:t xml:space="preserve"> אחריות </w:t>
      </w:r>
      <w:r w:rsidR="00DF4F71">
        <w:rPr>
          <w:rFonts w:ascii="David" w:hAnsi="David" w:cs="David" w:hint="cs"/>
          <w:color w:val="000000"/>
          <w:sz w:val="22"/>
          <w:szCs w:val="22"/>
          <w:rtl/>
        </w:rPr>
        <w:t>עם מעט אשם. משטר של אחריות כמעט מוחלטת מלבד ההגנות.</w:t>
      </w:r>
      <w:r w:rsidR="00E16D70">
        <w:rPr>
          <w:rFonts w:ascii="David" w:hAnsi="David" w:cs="David" w:hint="cs"/>
          <w:b/>
          <w:bCs/>
          <w:color w:val="000000"/>
          <w:sz w:val="22"/>
          <w:szCs w:val="22"/>
          <w:rtl/>
        </w:rPr>
        <w:t xml:space="preserve"> לדוג' היזק על ידי כלב.</w:t>
      </w:r>
    </w:p>
    <w:p w14:paraId="354EB061" w14:textId="03F90E03" w:rsidR="00F86002" w:rsidRDefault="00B42A6B" w:rsidP="008A5908">
      <w:pPr>
        <w:pStyle w:val="p00"/>
        <w:numPr>
          <w:ilvl w:val="3"/>
          <w:numId w:val="48"/>
        </w:numPr>
        <w:bidi/>
        <w:spacing w:before="0" w:beforeAutospacing="0" w:after="0" w:afterAutospacing="0" w:line="360" w:lineRule="auto"/>
        <w:jc w:val="both"/>
        <w:rPr>
          <w:rFonts w:ascii="David" w:hAnsi="David" w:cs="David"/>
          <w:color w:val="000000"/>
          <w:sz w:val="22"/>
          <w:szCs w:val="22"/>
        </w:rPr>
      </w:pPr>
      <w:r w:rsidRPr="00B42A6B">
        <w:rPr>
          <w:rFonts w:ascii="David" w:hAnsi="David" w:cs="David" w:hint="cs"/>
          <w:b/>
          <w:bCs/>
          <w:color w:val="000000"/>
          <w:sz w:val="22"/>
          <w:szCs w:val="22"/>
          <w:rtl/>
        </w:rPr>
        <w:t>הצדקות אפשריות ל</w:t>
      </w:r>
      <w:r w:rsidR="00EA1033" w:rsidRPr="00B42A6B">
        <w:rPr>
          <w:rFonts w:ascii="David" w:hAnsi="David" w:cs="David" w:hint="cs"/>
          <w:b/>
          <w:bCs/>
          <w:color w:val="000000"/>
          <w:sz w:val="22"/>
          <w:szCs w:val="22"/>
          <w:rtl/>
        </w:rPr>
        <w:t>הטלת אחריות שלא על בסיס אשם:</w:t>
      </w:r>
      <w:r w:rsidRPr="00B42A6B">
        <w:rPr>
          <w:rFonts w:ascii="David" w:hAnsi="David" w:cs="David" w:hint="cs"/>
          <w:color w:val="000000"/>
          <w:sz w:val="22"/>
          <w:szCs w:val="22"/>
          <w:rtl/>
        </w:rPr>
        <w:t xml:space="preserve"> </w:t>
      </w:r>
      <w:r w:rsidR="00F86002" w:rsidRPr="00B42A6B">
        <w:rPr>
          <w:rFonts w:ascii="David" w:hAnsi="David" w:cs="David" w:hint="cs"/>
          <w:color w:val="000000"/>
          <w:sz w:val="22"/>
          <w:szCs w:val="22"/>
          <w:rtl/>
        </w:rPr>
        <w:t>מטרת הפיצוי</w:t>
      </w:r>
      <w:r w:rsidRPr="00B42A6B">
        <w:rPr>
          <w:rFonts w:ascii="David" w:hAnsi="David" w:cs="David" w:hint="cs"/>
          <w:color w:val="000000"/>
          <w:sz w:val="22"/>
          <w:szCs w:val="22"/>
          <w:rtl/>
        </w:rPr>
        <w:t>,</w:t>
      </w:r>
      <w:r>
        <w:rPr>
          <w:rFonts w:ascii="David" w:hAnsi="David" w:cs="David" w:hint="cs"/>
          <w:color w:val="000000"/>
          <w:sz w:val="22"/>
          <w:szCs w:val="22"/>
          <w:rtl/>
        </w:rPr>
        <w:t xml:space="preserve"> </w:t>
      </w:r>
      <w:r w:rsidR="00F86002" w:rsidRPr="00B42A6B">
        <w:rPr>
          <w:rFonts w:ascii="David" w:hAnsi="David" w:cs="David" w:hint="cs"/>
          <w:color w:val="000000"/>
          <w:sz w:val="22"/>
          <w:szCs w:val="22"/>
          <w:rtl/>
        </w:rPr>
        <w:t>שיקולי מדיניות</w:t>
      </w:r>
      <w:r w:rsidR="00717AFA" w:rsidRPr="00B42A6B">
        <w:rPr>
          <w:rFonts w:ascii="David" w:hAnsi="David" w:cs="David" w:hint="cs"/>
          <w:color w:val="000000"/>
          <w:sz w:val="22"/>
          <w:szCs w:val="22"/>
          <w:rtl/>
        </w:rPr>
        <w:t xml:space="preserve"> - מלך נ' קורנהוייזר</w:t>
      </w:r>
      <w:r>
        <w:rPr>
          <w:rFonts w:ascii="David" w:hAnsi="David" w:cs="David" w:hint="cs"/>
          <w:color w:val="000000"/>
          <w:sz w:val="22"/>
          <w:szCs w:val="22"/>
          <w:rtl/>
        </w:rPr>
        <w:t>.</w:t>
      </w:r>
    </w:p>
    <w:p w14:paraId="5B702B91" w14:textId="65767C5F" w:rsidR="00B4652A" w:rsidRPr="001D3597" w:rsidRDefault="00B4652A" w:rsidP="008A5908">
      <w:pPr>
        <w:pStyle w:val="p00"/>
        <w:numPr>
          <w:ilvl w:val="3"/>
          <w:numId w:val="48"/>
        </w:numPr>
        <w:bidi/>
        <w:spacing w:before="0" w:beforeAutospacing="0" w:after="0" w:afterAutospacing="0" w:line="360" w:lineRule="auto"/>
        <w:jc w:val="both"/>
        <w:rPr>
          <w:rFonts w:ascii="David" w:hAnsi="David" w:cs="David"/>
          <w:b/>
          <w:bCs/>
          <w:color w:val="000000"/>
          <w:sz w:val="22"/>
          <w:szCs w:val="22"/>
        </w:rPr>
      </w:pPr>
      <w:r w:rsidRPr="001D3597">
        <w:rPr>
          <w:rFonts w:ascii="David" w:hAnsi="David" w:cs="David" w:hint="cs"/>
          <w:b/>
          <w:bCs/>
          <w:color w:val="000000"/>
          <w:sz w:val="22"/>
          <w:szCs w:val="22"/>
          <w:rtl/>
        </w:rPr>
        <w:t xml:space="preserve"> אפשריות התביעה במקרים של היזק על ידי כלב:</w:t>
      </w:r>
    </w:p>
    <w:p w14:paraId="4BB749EC" w14:textId="172D76A7" w:rsidR="00B57303" w:rsidRPr="00F441CC" w:rsidRDefault="001E599F" w:rsidP="008A5908">
      <w:pPr>
        <w:pStyle w:val="p00"/>
        <w:numPr>
          <w:ilvl w:val="4"/>
          <w:numId w:val="48"/>
        </w:numPr>
        <w:bidi/>
        <w:spacing w:before="0" w:beforeAutospacing="0" w:after="0" w:afterAutospacing="0" w:line="360" w:lineRule="auto"/>
        <w:jc w:val="both"/>
        <w:rPr>
          <w:rFonts w:ascii="David" w:hAnsi="David" w:cs="David"/>
          <w:color w:val="000000"/>
          <w:sz w:val="22"/>
          <w:szCs w:val="22"/>
        </w:rPr>
      </w:pPr>
      <w:r w:rsidRPr="00F441CC">
        <w:rPr>
          <w:rFonts w:ascii="David" w:hAnsi="David" w:cs="David" w:hint="cs"/>
          <w:color w:val="000000"/>
          <w:sz w:val="22"/>
          <w:szCs w:val="22"/>
          <w:u w:val="single"/>
          <w:rtl/>
        </w:rPr>
        <w:t>תביעה לפי עוולת הרשלנות</w:t>
      </w:r>
      <w:r w:rsidR="000731C5" w:rsidRPr="00F441CC">
        <w:rPr>
          <w:rFonts w:ascii="David" w:hAnsi="David" w:cs="David" w:hint="cs"/>
          <w:color w:val="000000"/>
          <w:sz w:val="22"/>
          <w:szCs w:val="22"/>
          <w:u w:val="single"/>
          <w:rtl/>
        </w:rPr>
        <w:t xml:space="preserve"> </w:t>
      </w:r>
      <w:r w:rsidR="009D356E" w:rsidRPr="00F441CC">
        <w:rPr>
          <w:rFonts w:ascii="David" w:hAnsi="David" w:cs="David" w:hint="cs"/>
          <w:color w:val="000000"/>
          <w:sz w:val="22"/>
          <w:szCs w:val="22"/>
          <w:u w:val="single"/>
          <w:rtl/>
        </w:rPr>
        <w:t>וס' 40</w:t>
      </w:r>
      <w:r w:rsidR="009D356E" w:rsidRPr="00F441CC">
        <w:rPr>
          <w:rFonts w:ascii="David" w:hAnsi="David" w:cs="David" w:hint="cs"/>
          <w:color w:val="000000"/>
          <w:sz w:val="22"/>
          <w:szCs w:val="22"/>
          <w:rtl/>
        </w:rPr>
        <w:t xml:space="preserve"> </w:t>
      </w:r>
      <w:r w:rsidR="000731C5" w:rsidRPr="00F441CC">
        <w:rPr>
          <w:rFonts w:ascii="David" w:hAnsi="David" w:cs="David" w:hint="cs"/>
          <w:color w:val="000000"/>
          <w:sz w:val="22"/>
          <w:szCs w:val="22"/>
          <w:rtl/>
        </w:rPr>
        <w:t>- השיקולים של בית המשפט</w:t>
      </w:r>
      <w:r w:rsidR="009D356E" w:rsidRPr="00F441CC">
        <w:rPr>
          <w:rFonts w:ascii="David" w:hAnsi="David" w:cs="David" w:hint="cs"/>
          <w:color w:val="000000"/>
          <w:sz w:val="22"/>
          <w:szCs w:val="22"/>
          <w:rtl/>
        </w:rPr>
        <w:t>: סוגו של הכלב והתנהגות בעל הכלב בכל מקרה ומקרה</w:t>
      </w:r>
      <w:r w:rsidR="00F441CC">
        <w:rPr>
          <w:rFonts w:ascii="David" w:hAnsi="David" w:cs="David" w:hint="cs"/>
          <w:color w:val="000000"/>
          <w:sz w:val="22"/>
          <w:szCs w:val="22"/>
          <w:rtl/>
        </w:rPr>
        <w:t xml:space="preserve">; </w:t>
      </w:r>
      <w:r w:rsidR="00B57303" w:rsidRPr="00F441CC">
        <w:rPr>
          <w:rFonts w:ascii="David" w:hAnsi="David" w:cs="David" w:hint="cs"/>
          <w:color w:val="000000"/>
          <w:sz w:val="22"/>
          <w:szCs w:val="22"/>
          <w:rtl/>
        </w:rPr>
        <w:t xml:space="preserve">ס' 40 </w:t>
      </w:r>
      <w:r w:rsidR="00F441CC" w:rsidRPr="00F441CC">
        <w:rPr>
          <w:rFonts w:ascii="David" w:hAnsi="David" w:cs="David" w:hint="cs"/>
          <w:color w:val="000000"/>
          <w:sz w:val="22"/>
          <w:szCs w:val="22"/>
          <w:rtl/>
        </w:rPr>
        <w:t xml:space="preserve">(רק במידה ומתקיים) </w:t>
      </w:r>
      <w:r w:rsidR="00B57303" w:rsidRPr="00F441CC">
        <w:rPr>
          <w:rFonts w:ascii="David" w:hAnsi="David" w:cs="David" w:hint="cs"/>
          <w:color w:val="000000"/>
          <w:sz w:val="22"/>
          <w:szCs w:val="22"/>
          <w:rtl/>
        </w:rPr>
        <w:t>- שלוש</w:t>
      </w:r>
      <w:r w:rsidR="00F441CC" w:rsidRPr="00F441CC">
        <w:rPr>
          <w:rFonts w:ascii="David" w:hAnsi="David" w:cs="David" w:hint="cs"/>
          <w:color w:val="000000"/>
          <w:sz w:val="22"/>
          <w:szCs w:val="22"/>
          <w:rtl/>
        </w:rPr>
        <w:t>ת היסודות.</w:t>
      </w:r>
    </w:p>
    <w:p w14:paraId="285BF1D6" w14:textId="0FAA43E2" w:rsidR="001E599F" w:rsidRPr="008749DD" w:rsidRDefault="001E599F" w:rsidP="008A5908">
      <w:pPr>
        <w:pStyle w:val="p00"/>
        <w:numPr>
          <w:ilvl w:val="4"/>
          <w:numId w:val="48"/>
        </w:numPr>
        <w:bidi/>
        <w:spacing w:before="0" w:beforeAutospacing="0" w:after="0" w:afterAutospacing="0" w:line="360" w:lineRule="auto"/>
        <w:jc w:val="both"/>
        <w:rPr>
          <w:rFonts w:ascii="David" w:hAnsi="David" w:cs="David"/>
          <w:color w:val="000000"/>
          <w:sz w:val="22"/>
          <w:szCs w:val="22"/>
          <w:u w:val="single"/>
        </w:rPr>
      </w:pPr>
      <w:r w:rsidRPr="008749DD">
        <w:rPr>
          <w:rFonts w:ascii="David" w:hAnsi="David" w:cs="David" w:hint="cs"/>
          <w:color w:val="000000"/>
          <w:sz w:val="22"/>
          <w:szCs w:val="22"/>
          <w:u w:val="single"/>
          <w:rtl/>
        </w:rPr>
        <w:t>תביעה לפי הפרת חובה חקוקה</w:t>
      </w:r>
      <w:r w:rsidR="008749DD">
        <w:rPr>
          <w:rFonts w:ascii="David" w:hAnsi="David" w:cs="David" w:hint="cs"/>
          <w:color w:val="000000"/>
          <w:sz w:val="22"/>
          <w:szCs w:val="22"/>
          <w:u w:val="single"/>
          <w:rtl/>
        </w:rPr>
        <w:t xml:space="preserve"> </w:t>
      </w:r>
    </w:p>
    <w:p w14:paraId="149C4CD9" w14:textId="52301C0C" w:rsidR="001E599F" w:rsidRPr="00F441CC" w:rsidRDefault="001E599F" w:rsidP="008A5908">
      <w:pPr>
        <w:pStyle w:val="p00"/>
        <w:numPr>
          <w:ilvl w:val="4"/>
          <w:numId w:val="48"/>
        </w:numPr>
        <w:bidi/>
        <w:spacing w:before="0" w:beforeAutospacing="0" w:after="0" w:afterAutospacing="0" w:line="360" w:lineRule="auto"/>
        <w:jc w:val="both"/>
        <w:rPr>
          <w:rFonts w:ascii="David" w:hAnsi="David" w:cs="David"/>
          <w:color w:val="000000"/>
          <w:sz w:val="22"/>
          <w:szCs w:val="22"/>
          <w:u w:val="single"/>
        </w:rPr>
      </w:pPr>
      <w:r w:rsidRPr="00F441CC">
        <w:rPr>
          <w:rFonts w:ascii="David" w:hAnsi="David" w:cs="David" w:hint="cs"/>
          <w:color w:val="000000"/>
          <w:sz w:val="22"/>
          <w:szCs w:val="22"/>
          <w:u w:val="single"/>
          <w:rtl/>
        </w:rPr>
        <w:t xml:space="preserve">תביעה בעוולת היזק על ידי כלב </w:t>
      </w:r>
      <w:r w:rsidR="005C733C" w:rsidRPr="00F441CC">
        <w:rPr>
          <w:rFonts w:ascii="David" w:hAnsi="David" w:cs="David" w:hint="cs"/>
          <w:color w:val="000000"/>
          <w:sz w:val="22"/>
          <w:szCs w:val="22"/>
          <w:u w:val="single"/>
          <w:rtl/>
        </w:rPr>
        <w:t>סימן ד'1.</w:t>
      </w:r>
    </w:p>
    <w:p w14:paraId="4DB84B41" w14:textId="77777777" w:rsidR="005C733C" w:rsidRPr="005C733C" w:rsidRDefault="005C733C" w:rsidP="008A5908">
      <w:pPr>
        <w:pStyle w:val="p00"/>
        <w:numPr>
          <w:ilvl w:val="3"/>
          <w:numId w:val="48"/>
        </w:numPr>
        <w:bidi/>
        <w:spacing w:line="360" w:lineRule="auto"/>
        <w:jc w:val="both"/>
        <w:rPr>
          <w:rFonts w:ascii="David" w:hAnsi="David" w:cs="David"/>
          <w:color w:val="000000"/>
          <w:sz w:val="22"/>
          <w:szCs w:val="22"/>
        </w:rPr>
      </w:pPr>
      <w:r w:rsidRPr="005C733C">
        <w:rPr>
          <w:rFonts w:ascii="David" w:hAnsi="David" w:cs="David"/>
          <w:b/>
          <w:bCs/>
          <w:color w:val="000000"/>
          <w:sz w:val="22"/>
          <w:szCs w:val="22"/>
          <w:u w:val="single"/>
          <w:rtl/>
        </w:rPr>
        <w:t>עוולת היזק על ידי כלב אחריות חמורה שלא על בסיס אשם:</w:t>
      </w:r>
    </w:p>
    <w:p w14:paraId="55FFFB1F" w14:textId="5CE60400" w:rsidR="005C733C" w:rsidRPr="005C733C" w:rsidRDefault="005C733C" w:rsidP="008A5908">
      <w:pPr>
        <w:pStyle w:val="p00"/>
        <w:numPr>
          <w:ilvl w:val="4"/>
          <w:numId w:val="48"/>
        </w:numPr>
        <w:bidi/>
        <w:spacing w:line="360" w:lineRule="auto"/>
        <w:jc w:val="both"/>
        <w:rPr>
          <w:rFonts w:ascii="David" w:hAnsi="David" w:cs="David"/>
          <w:color w:val="000000"/>
          <w:sz w:val="22"/>
          <w:szCs w:val="22"/>
          <w:rtl/>
        </w:rPr>
      </w:pPr>
      <w:r w:rsidRPr="005C733C">
        <w:rPr>
          <w:rFonts w:ascii="David" w:hAnsi="David" w:cs="David" w:hint="cs"/>
          <w:color w:val="000000"/>
          <w:sz w:val="22"/>
          <w:szCs w:val="22"/>
          <w:rtl/>
        </w:rPr>
        <w:t>העוולה של היזק על ידי כלב מוגבלת ל</w:t>
      </w:r>
      <w:r w:rsidRPr="005C733C">
        <w:rPr>
          <w:rFonts w:ascii="David" w:hAnsi="David" w:cs="David" w:hint="cs"/>
          <w:b/>
          <w:bCs/>
          <w:color w:val="000000"/>
          <w:sz w:val="22"/>
          <w:szCs w:val="22"/>
          <w:rtl/>
        </w:rPr>
        <w:t>נזקי גוף בלבד</w:t>
      </w:r>
      <w:r w:rsidRPr="005C733C">
        <w:rPr>
          <w:rFonts w:ascii="David" w:hAnsi="David" w:cs="David"/>
          <w:color w:val="000000"/>
          <w:sz w:val="22"/>
          <w:szCs w:val="22"/>
        </w:rPr>
        <w:t xml:space="preserve"> </w:t>
      </w:r>
      <w:r w:rsidRPr="005C733C">
        <w:rPr>
          <w:rFonts w:ascii="David" w:hAnsi="David" w:cs="David" w:hint="cs"/>
          <w:color w:val="000000"/>
          <w:sz w:val="22"/>
          <w:szCs w:val="22"/>
          <w:rtl/>
        </w:rPr>
        <w:t>- ההצדקה לכך היא העובדה שהעוולה המשיתה על הנתבע משטר אחריות של האחריות חמורה. נזקי גוף זוכים למ</w:t>
      </w:r>
      <w:r w:rsidR="00B166D4">
        <w:rPr>
          <w:rFonts w:ascii="David" w:hAnsi="David" w:cs="David" w:hint="cs"/>
          <w:color w:val="000000"/>
          <w:sz w:val="22"/>
          <w:szCs w:val="22"/>
          <w:rtl/>
        </w:rPr>
        <w:t>ש</w:t>
      </w:r>
      <w:r w:rsidRPr="005C733C">
        <w:rPr>
          <w:rFonts w:ascii="David" w:hAnsi="David" w:cs="David" w:hint="cs"/>
          <w:color w:val="000000"/>
          <w:sz w:val="22"/>
          <w:szCs w:val="22"/>
          <w:rtl/>
        </w:rPr>
        <w:t xml:space="preserve">טר חמור </w:t>
      </w:r>
      <w:r w:rsidR="00B166D4">
        <w:rPr>
          <w:rFonts w:ascii="David" w:hAnsi="David" w:cs="David" w:hint="cs"/>
          <w:color w:val="000000"/>
          <w:sz w:val="22"/>
          <w:szCs w:val="22"/>
          <w:rtl/>
        </w:rPr>
        <w:t>י</w:t>
      </w:r>
      <w:r w:rsidRPr="005C733C">
        <w:rPr>
          <w:rFonts w:ascii="David" w:hAnsi="David" w:cs="David" w:hint="cs"/>
          <w:color w:val="000000"/>
          <w:sz w:val="22"/>
          <w:szCs w:val="22"/>
          <w:rtl/>
        </w:rPr>
        <w:t>ותר בשל היותם בעלי ערך גבוה יותר של שלמות הגוף על פני הערך של קניין. יתר על כן, השתת משטר אחריות חמורה על נזקי רכוש עלולה להיות הרתעה יתר וליקר ייתר על המידה את החזקת הכלב.</w:t>
      </w:r>
    </w:p>
    <w:p w14:paraId="54B87D44" w14:textId="0F367B23" w:rsidR="005C733C" w:rsidRPr="005C733C" w:rsidRDefault="005C733C" w:rsidP="008A5908">
      <w:pPr>
        <w:pStyle w:val="p00"/>
        <w:numPr>
          <w:ilvl w:val="4"/>
          <w:numId w:val="48"/>
        </w:numPr>
        <w:bidi/>
        <w:spacing w:line="360" w:lineRule="auto"/>
        <w:jc w:val="both"/>
        <w:rPr>
          <w:rFonts w:ascii="David" w:hAnsi="David" w:cs="David"/>
          <w:color w:val="000000"/>
          <w:sz w:val="22"/>
          <w:szCs w:val="22"/>
          <w:rtl/>
        </w:rPr>
      </w:pPr>
      <w:r w:rsidRPr="005C733C">
        <w:rPr>
          <w:rFonts w:ascii="David" w:hAnsi="David" w:cs="David"/>
          <w:color w:val="000000"/>
          <w:sz w:val="22"/>
          <w:szCs w:val="22"/>
          <w:rtl/>
        </w:rPr>
        <w:t>בנוגע לנזקי רכוש המחוקק קבע שדי בעוולת הרשלנות בצירוף האחריות המוגברת שבס' 40.</w:t>
      </w:r>
    </w:p>
    <w:p w14:paraId="53F6C55D" w14:textId="77777777" w:rsidR="0045117B" w:rsidRDefault="005C733C" w:rsidP="008A5908">
      <w:pPr>
        <w:pStyle w:val="p00"/>
        <w:numPr>
          <w:ilvl w:val="4"/>
          <w:numId w:val="48"/>
        </w:numPr>
        <w:bidi/>
        <w:spacing w:line="360" w:lineRule="auto"/>
        <w:jc w:val="both"/>
        <w:rPr>
          <w:rFonts w:ascii="David" w:hAnsi="David" w:cs="David"/>
          <w:color w:val="000000"/>
          <w:sz w:val="22"/>
          <w:szCs w:val="22"/>
        </w:rPr>
      </w:pPr>
      <w:r w:rsidRPr="005C733C">
        <w:rPr>
          <w:rFonts w:ascii="David" w:hAnsi="David" w:cs="David"/>
          <w:b/>
          <w:bCs/>
          <w:color w:val="000000"/>
          <w:sz w:val="22"/>
          <w:szCs w:val="22"/>
          <w:rtl/>
        </w:rPr>
        <w:t>זהות התובעים הפוטנציאלים:</w:t>
      </w:r>
      <w:r w:rsidR="0045117B">
        <w:rPr>
          <w:rFonts w:ascii="David" w:hAnsi="David" w:cs="David" w:hint="cs"/>
          <w:color w:val="000000"/>
          <w:sz w:val="22"/>
          <w:szCs w:val="22"/>
          <w:rtl/>
        </w:rPr>
        <w:t xml:space="preserve"> </w:t>
      </w:r>
      <w:r w:rsidRPr="005C733C">
        <w:rPr>
          <w:rFonts w:ascii="David" w:hAnsi="David" w:cs="David"/>
          <w:color w:val="000000"/>
          <w:sz w:val="22"/>
          <w:szCs w:val="22"/>
          <w:rtl/>
        </w:rPr>
        <w:t>"חייב בעליו של הכלב או מי שמחזיק בכלב דרך קבע"</w:t>
      </w:r>
    </w:p>
    <w:p w14:paraId="6CC72E73" w14:textId="0D215CEE" w:rsidR="005C733C" w:rsidRPr="005C733C" w:rsidRDefault="005C733C" w:rsidP="008A5908">
      <w:pPr>
        <w:pStyle w:val="p00"/>
        <w:numPr>
          <w:ilvl w:val="5"/>
          <w:numId w:val="48"/>
        </w:numPr>
        <w:bidi/>
        <w:spacing w:line="360" w:lineRule="auto"/>
        <w:jc w:val="both"/>
        <w:rPr>
          <w:rFonts w:ascii="David" w:hAnsi="David" w:cs="David"/>
          <w:color w:val="000000"/>
          <w:sz w:val="22"/>
          <w:szCs w:val="22"/>
          <w:rtl/>
        </w:rPr>
      </w:pPr>
      <w:r w:rsidRPr="005C733C">
        <w:rPr>
          <w:rFonts w:ascii="David" w:hAnsi="David" w:cs="David"/>
          <w:color w:val="000000"/>
          <w:sz w:val="22"/>
          <w:szCs w:val="22"/>
          <w:rtl/>
        </w:rPr>
        <w:t>לא לגמרי ברור מלשון החוק מי הוא החייב.</w:t>
      </w:r>
    </w:p>
    <w:p w14:paraId="304DEE76" w14:textId="6AC399C8" w:rsidR="005C733C" w:rsidRPr="005C733C" w:rsidRDefault="005C733C" w:rsidP="008A5908">
      <w:pPr>
        <w:pStyle w:val="p00"/>
        <w:numPr>
          <w:ilvl w:val="5"/>
          <w:numId w:val="48"/>
        </w:numPr>
        <w:bidi/>
        <w:spacing w:line="360" w:lineRule="auto"/>
        <w:jc w:val="both"/>
        <w:rPr>
          <w:rFonts w:ascii="David" w:hAnsi="David" w:cs="David"/>
          <w:color w:val="000000"/>
          <w:sz w:val="22"/>
          <w:szCs w:val="22"/>
          <w:rtl/>
        </w:rPr>
      </w:pPr>
      <w:r w:rsidRPr="005C733C">
        <w:rPr>
          <w:rFonts w:ascii="David" w:hAnsi="David" w:cs="David"/>
          <w:color w:val="000000"/>
          <w:sz w:val="22"/>
          <w:szCs w:val="22"/>
          <w:rtl/>
        </w:rPr>
        <w:t xml:space="preserve">האם הוא אדם שמשגיח על הכלב או שבשל הניסוח השונה מס' 40 שמציין גם </w:t>
      </w:r>
      <w:r w:rsidR="0045117B">
        <w:rPr>
          <w:rFonts w:ascii="David" w:hAnsi="David" w:cs="David" w:hint="cs"/>
          <w:color w:val="000000"/>
          <w:sz w:val="22"/>
          <w:szCs w:val="22"/>
          <w:rtl/>
        </w:rPr>
        <w:t>בעלים</w:t>
      </w:r>
      <w:r w:rsidRPr="005C733C">
        <w:rPr>
          <w:rFonts w:ascii="David" w:hAnsi="David" w:cs="David"/>
          <w:color w:val="000000"/>
          <w:sz w:val="22"/>
          <w:szCs w:val="22"/>
          <w:rtl/>
        </w:rPr>
        <w:t xml:space="preserve"> וגם ממונה</w:t>
      </w:r>
      <w:r w:rsidR="0045117B">
        <w:rPr>
          <w:rFonts w:ascii="David" w:hAnsi="David" w:cs="David" w:hint="cs"/>
          <w:color w:val="000000"/>
          <w:sz w:val="22"/>
          <w:szCs w:val="22"/>
          <w:rtl/>
        </w:rPr>
        <w:t>,</w:t>
      </w:r>
      <w:r w:rsidRPr="005C733C">
        <w:rPr>
          <w:rFonts w:ascii="David" w:hAnsi="David" w:cs="David"/>
          <w:color w:val="000000"/>
          <w:sz w:val="22"/>
          <w:szCs w:val="22"/>
          <w:rtl/>
        </w:rPr>
        <w:t xml:space="preserve"> פוסל זאת?</w:t>
      </w:r>
    </w:p>
    <w:p w14:paraId="01056917" w14:textId="53E7C340" w:rsidR="005C733C" w:rsidRPr="005C733C" w:rsidRDefault="005C733C" w:rsidP="008A5908">
      <w:pPr>
        <w:pStyle w:val="p00"/>
        <w:numPr>
          <w:ilvl w:val="5"/>
          <w:numId w:val="48"/>
        </w:numPr>
        <w:bidi/>
        <w:spacing w:line="360" w:lineRule="auto"/>
        <w:jc w:val="both"/>
        <w:rPr>
          <w:rFonts w:ascii="David" w:hAnsi="David" w:cs="David"/>
          <w:color w:val="000000"/>
          <w:sz w:val="22"/>
          <w:szCs w:val="22"/>
          <w:rtl/>
        </w:rPr>
      </w:pPr>
      <w:r w:rsidRPr="005C733C">
        <w:rPr>
          <w:rFonts w:ascii="David" w:hAnsi="David" w:cs="David"/>
          <w:color w:val="000000"/>
          <w:sz w:val="22"/>
          <w:szCs w:val="22"/>
          <w:rtl/>
        </w:rPr>
        <w:t>האם מדובר שני מזיקים שונים? הראשון הוא בעל הכלב והשני הוא המחזיק בו דרך קבע?</w:t>
      </w:r>
    </w:p>
    <w:p w14:paraId="479D53F9" w14:textId="77777777" w:rsidR="005C733C" w:rsidRPr="005C733C" w:rsidRDefault="005C733C" w:rsidP="008A5908">
      <w:pPr>
        <w:pStyle w:val="p00"/>
        <w:numPr>
          <w:ilvl w:val="4"/>
          <w:numId w:val="48"/>
        </w:numPr>
        <w:bidi/>
        <w:spacing w:line="360" w:lineRule="auto"/>
        <w:jc w:val="both"/>
        <w:rPr>
          <w:rFonts w:ascii="David" w:hAnsi="David" w:cs="David"/>
          <w:b/>
          <w:bCs/>
          <w:color w:val="000000"/>
          <w:sz w:val="22"/>
          <w:szCs w:val="22"/>
          <w:rtl/>
        </w:rPr>
      </w:pPr>
      <w:r w:rsidRPr="005C733C">
        <w:rPr>
          <w:rFonts w:ascii="David" w:hAnsi="David" w:cs="David"/>
          <w:b/>
          <w:bCs/>
          <w:color w:val="000000"/>
          <w:sz w:val="22"/>
          <w:szCs w:val="22"/>
          <w:rtl/>
        </w:rPr>
        <w:t>ההגנות העומדות לנתבע על פי ס' 41 ב לפקודה</w:t>
      </w:r>
    </w:p>
    <w:p w14:paraId="79AB4F45" w14:textId="69294C6B" w:rsidR="005C733C" w:rsidRPr="005C733C" w:rsidRDefault="005C733C" w:rsidP="008A5908">
      <w:pPr>
        <w:pStyle w:val="p00"/>
        <w:numPr>
          <w:ilvl w:val="5"/>
          <w:numId w:val="48"/>
        </w:numPr>
        <w:bidi/>
        <w:spacing w:line="360" w:lineRule="auto"/>
        <w:jc w:val="both"/>
        <w:rPr>
          <w:rFonts w:ascii="David" w:hAnsi="David" w:cs="David"/>
          <w:color w:val="000000"/>
          <w:sz w:val="22"/>
          <w:szCs w:val="22"/>
          <w:rtl/>
        </w:rPr>
      </w:pPr>
      <w:r w:rsidRPr="005C733C">
        <w:rPr>
          <w:rFonts w:ascii="David" w:hAnsi="David" w:cs="David"/>
          <w:color w:val="000000"/>
          <w:sz w:val="22"/>
          <w:szCs w:val="22"/>
          <w:rtl/>
        </w:rPr>
        <w:t>פרופ' פורת - לשיטתו ההגנות האחרות לפקודת הנזיקין אינן מתקיימות במקביל להגנות של היזק על ידי כלב וזאת בשל נוסח החוק. בנוסף, לשיטתו, הגנות אלו הן מלאות ולכן ברגע שאחת מתקיימת יש פטור מלא לבעל הכלב</w:t>
      </w:r>
      <w:r w:rsidR="00B166D4">
        <w:rPr>
          <w:rFonts w:ascii="David" w:hAnsi="David" w:cs="David" w:hint="cs"/>
          <w:color w:val="000000"/>
          <w:sz w:val="22"/>
          <w:szCs w:val="22"/>
          <w:rtl/>
        </w:rPr>
        <w:t xml:space="preserve"> (בשונה </w:t>
      </w:r>
      <w:r w:rsidR="00A15B52">
        <w:rPr>
          <w:rFonts w:ascii="David" w:hAnsi="David" w:cs="David" w:hint="cs"/>
          <w:color w:val="000000"/>
          <w:sz w:val="22"/>
          <w:szCs w:val="22"/>
          <w:rtl/>
        </w:rPr>
        <w:t>מדעתה של השופטת כרמל ב</w:t>
      </w:r>
      <w:r w:rsidR="00B166D4">
        <w:rPr>
          <w:rFonts w:ascii="David" w:hAnsi="David" w:cs="David" w:hint="cs"/>
          <w:color w:val="000000"/>
          <w:sz w:val="22"/>
          <w:szCs w:val="22"/>
          <w:rtl/>
        </w:rPr>
        <w:t xml:space="preserve">פס"ד </w:t>
      </w:r>
      <w:r w:rsidR="0027617E">
        <w:rPr>
          <w:rFonts w:ascii="David" w:hAnsi="David" w:cs="David" w:hint="cs"/>
          <w:color w:val="000000"/>
          <w:sz w:val="22"/>
          <w:szCs w:val="22"/>
          <w:rtl/>
        </w:rPr>
        <w:t>גגוניהם)</w:t>
      </w:r>
      <w:r w:rsidRPr="005C733C">
        <w:rPr>
          <w:rFonts w:ascii="David" w:hAnsi="David" w:cs="David"/>
          <w:color w:val="000000"/>
          <w:sz w:val="22"/>
          <w:szCs w:val="22"/>
          <w:rtl/>
        </w:rPr>
        <w:t>.</w:t>
      </w:r>
    </w:p>
    <w:p w14:paraId="44FD0C1F" w14:textId="33C87D41" w:rsidR="001D58B5" w:rsidRDefault="005C733C" w:rsidP="008A5908">
      <w:pPr>
        <w:pStyle w:val="p00"/>
        <w:numPr>
          <w:ilvl w:val="5"/>
          <w:numId w:val="48"/>
        </w:numPr>
        <w:bidi/>
        <w:spacing w:line="360" w:lineRule="auto"/>
        <w:jc w:val="both"/>
        <w:rPr>
          <w:rFonts w:ascii="David" w:hAnsi="David" w:cs="David"/>
          <w:color w:val="000000"/>
          <w:sz w:val="22"/>
          <w:szCs w:val="22"/>
        </w:rPr>
      </w:pPr>
      <w:r w:rsidRPr="005C733C">
        <w:rPr>
          <w:rFonts w:ascii="David" w:hAnsi="David" w:cs="David"/>
          <w:color w:val="000000"/>
          <w:sz w:val="22"/>
          <w:szCs w:val="22"/>
          <w:rtl/>
        </w:rPr>
        <w:t>תקיפת הניזוק את הבעלים, את בן זוגו, הורו או ילדו: הרעיון שיש מאחורי הוראה זו היא ההנחה שכלב שקרוב לבעליו עשוי לתקוף אדם הפוגע בו, אם זאת היקף התחלואה תמוהה ופורמאלי מידי.</w:t>
      </w:r>
    </w:p>
    <w:p w14:paraId="2D79EAB9" w14:textId="2B453B60" w:rsidR="00797E60" w:rsidRDefault="00797E60" w:rsidP="008A5908">
      <w:pPr>
        <w:pStyle w:val="p00"/>
        <w:numPr>
          <w:ilvl w:val="2"/>
          <w:numId w:val="48"/>
        </w:numPr>
        <w:bidi/>
        <w:spacing w:line="360" w:lineRule="auto"/>
        <w:jc w:val="both"/>
        <w:rPr>
          <w:rFonts w:ascii="David" w:hAnsi="David" w:cs="David"/>
          <w:b/>
          <w:bCs/>
          <w:color w:val="000000"/>
          <w:sz w:val="22"/>
          <w:szCs w:val="22"/>
        </w:rPr>
      </w:pPr>
      <w:r w:rsidRPr="00F24FE5">
        <w:rPr>
          <w:rFonts w:ascii="David" w:hAnsi="David" w:cs="David" w:hint="cs"/>
          <w:b/>
          <w:bCs/>
          <w:color w:val="000000"/>
          <w:sz w:val="22"/>
          <w:szCs w:val="22"/>
          <w:shd w:val="clear" w:color="auto" w:fill="F3D5F0"/>
          <w:rtl/>
        </w:rPr>
        <w:t xml:space="preserve">פס"ד </w:t>
      </w:r>
      <w:r w:rsidR="00F24FE5" w:rsidRPr="00F24FE5">
        <w:rPr>
          <w:rFonts w:ascii="David" w:hAnsi="David" w:cs="David" w:hint="cs"/>
          <w:b/>
          <w:bCs/>
          <w:color w:val="000000"/>
          <w:sz w:val="22"/>
          <w:szCs w:val="22"/>
          <w:shd w:val="clear" w:color="auto" w:fill="F3D5F0"/>
          <w:rtl/>
        </w:rPr>
        <w:t>גוגנהיים</w:t>
      </w:r>
      <w:r w:rsidR="00F24FE5" w:rsidRPr="00F24FE5">
        <w:rPr>
          <w:rFonts w:ascii="David" w:hAnsi="David" w:cs="David" w:hint="cs"/>
          <w:b/>
          <w:bCs/>
          <w:color w:val="000000"/>
          <w:sz w:val="22"/>
          <w:szCs w:val="22"/>
          <w:rtl/>
        </w:rPr>
        <w:t>:</w:t>
      </w:r>
    </w:p>
    <w:p w14:paraId="1A038B0C" w14:textId="79EC2CA3" w:rsidR="00F24FE5" w:rsidRDefault="00DB12EC" w:rsidP="008A5908">
      <w:pPr>
        <w:pStyle w:val="p00"/>
        <w:numPr>
          <w:ilvl w:val="3"/>
          <w:numId w:val="48"/>
        </w:numPr>
        <w:bidi/>
        <w:spacing w:line="360" w:lineRule="auto"/>
        <w:jc w:val="both"/>
        <w:rPr>
          <w:rFonts w:ascii="David" w:hAnsi="David" w:cs="David"/>
          <w:color w:val="000000"/>
          <w:sz w:val="22"/>
          <w:szCs w:val="22"/>
        </w:rPr>
      </w:pPr>
      <w:r>
        <w:rPr>
          <w:rFonts w:ascii="David" w:hAnsi="David" w:cs="David" w:hint="cs"/>
          <w:b/>
          <w:bCs/>
          <w:color w:val="000000"/>
          <w:sz w:val="22"/>
          <w:szCs w:val="22"/>
          <w:rtl/>
        </w:rPr>
        <w:t xml:space="preserve">המקרה: </w:t>
      </w:r>
      <w:r w:rsidRPr="00DB12EC">
        <w:rPr>
          <w:rFonts w:ascii="David" w:hAnsi="David" w:cs="David"/>
          <w:color w:val="000000"/>
          <w:sz w:val="22"/>
          <w:szCs w:val="22"/>
          <w:rtl/>
        </w:rPr>
        <w:t>המשיבה עמדה מחוץ לחצר בית וליטפה כלב שעמד בחצר ונשען בכפותיו על השער. לפתע תקף הכלב את המשיבה וגרם לה פגיעות קשות. בימ"ש קמא קבע כי לא מתקיימות ההגנות לבעל כלב, וכי על המערערים לפצות את המשיבה בגין מלוא נזקה. מכאן הערעור:</w:t>
      </w:r>
    </w:p>
    <w:p w14:paraId="29203EAF" w14:textId="64168F04" w:rsidR="00DB12EC" w:rsidRPr="00DB12EC" w:rsidRDefault="00DB12EC" w:rsidP="008A5908">
      <w:pPr>
        <w:pStyle w:val="p00"/>
        <w:numPr>
          <w:ilvl w:val="3"/>
          <w:numId w:val="48"/>
        </w:numPr>
        <w:bidi/>
        <w:spacing w:line="360" w:lineRule="auto"/>
        <w:jc w:val="both"/>
        <w:rPr>
          <w:rFonts w:ascii="David" w:hAnsi="David" w:cs="David"/>
          <w:color w:val="000000"/>
          <w:sz w:val="22"/>
          <w:szCs w:val="22"/>
        </w:rPr>
      </w:pPr>
      <w:r w:rsidRPr="00DB12EC">
        <w:rPr>
          <w:rFonts w:ascii="David" w:hAnsi="David" w:cs="David" w:hint="cs"/>
          <w:b/>
          <w:bCs/>
          <w:color w:val="000000"/>
          <w:sz w:val="22"/>
          <w:szCs w:val="22"/>
          <w:rtl/>
        </w:rPr>
        <w:t xml:space="preserve">בית המשפט השלום: </w:t>
      </w:r>
      <w:r w:rsidRPr="00DB12EC">
        <w:rPr>
          <w:rFonts w:ascii="David" w:hAnsi="David" w:cs="David"/>
          <w:color w:val="000000"/>
          <w:sz w:val="22"/>
          <w:szCs w:val="22"/>
          <w:rtl/>
        </w:rPr>
        <w:t>סעיף 41ב' לפקודה קובע מספר "הגנות". הנתבעים לא הוכיחו קיומה של אף לא אחת מההגנות שפורטו לעיל.</w:t>
      </w:r>
    </w:p>
    <w:p w14:paraId="55119225" w14:textId="77777777" w:rsidR="00DB12EC" w:rsidRPr="00DB12EC" w:rsidRDefault="00DB12EC" w:rsidP="008A5908">
      <w:pPr>
        <w:pStyle w:val="p00"/>
        <w:numPr>
          <w:ilvl w:val="4"/>
          <w:numId w:val="48"/>
        </w:numPr>
        <w:bidi/>
        <w:spacing w:line="360" w:lineRule="auto"/>
        <w:jc w:val="both"/>
        <w:rPr>
          <w:rFonts w:ascii="David" w:hAnsi="David" w:cs="David"/>
          <w:color w:val="000000"/>
          <w:sz w:val="22"/>
          <w:szCs w:val="22"/>
        </w:rPr>
      </w:pPr>
      <w:r w:rsidRPr="00DB12EC">
        <w:rPr>
          <w:rFonts w:ascii="David" w:hAnsi="David" w:cs="David"/>
          <w:color w:val="000000"/>
          <w:sz w:val="22"/>
          <w:szCs w:val="22"/>
          <w:rtl/>
        </w:rPr>
        <w:t xml:space="preserve">השלום לא קיבל את הטענה כי התובעת נגעה בשער הבית הדבר מהווה השגת גבול, לשיטתו של השופט השגת גבול היא כניסה או חדירה של ממש למקרקעין ולא מגע קצר בשער הבית או גדר הבית. לתובעת ולהוריה לא הייתה כוונה כלשהי להיכנס לתוך החצר באופן בלתי חוקי או ללא רשות. </w:t>
      </w:r>
    </w:p>
    <w:p w14:paraId="74795F86" w14:textId="7490E004" w:rsidR="00DB12EC" w:rsidRDefault="00DB12EC" w:rsidP="008A5908">
      <w:pPr>
        <w:pStyle w:val="p00"/>
        <w:numPr>
          <w:ilvl w:val="4"/>
          <w:numId w:val="48"/>
        </w:numPr>
        <w:bidi/>
        <w:spacing w:line="360" w:lineRule="auto"/>
        <w:jc w:val="both"/>
        <w:rPr>
          <w:rFonts w:ascii="David" w:hAnsi="David" w:cs="David"/>
          <w:color w:val="000000"/>
          <w:sz w:val="22"/>
          <w:szCs w:val="22"/>
        </w:rPr>
      </w:pPr>
      <w:r w:rsidRPr="00DB12EC">
        <w:rPr>
          <w:rFonts w:ascii="David" w:hAnsi="David" w:cs="David"/>
          <w:color w:val="000000"/>
          <w:sz w:val="22"/>
          <w:szCs w:val="22"/>
          <w:rtl/>
        </w:rPr>
        <w:t>גם טענה לעניין אשם תורם  נדחתה על-ידי בית משפט קמא, משצויין כי בהעדר גדר בגובה מספיק ונוכח העובדה שהכלב לא הראה סימני תוקפנות, המשיבה לא יכלה לצפות שהכלב יתקוף. עוד נקבע, כי גם מבחינה מוסרית אין להטיל אחריות על מי שניגש בתום לב ללטף כלב.</w:t>
      </w:r>
    </w:p>
    <w:p w14:paraId="74EEEAD1" w14:textId="0FEB2BF0" w:rsidR="00DB12EC" w:rsidRDefault="00DB12EC" w:rsidP="008A5908">
      <w:pPr>
        <w:pStyle w:val="p00"/>
        <w:numPr>
          <w:ilvl w:val="3"/>
          <w:numId w:val="48"/>
        </w:numPr>
        <w:bidi/>
        <w:spacing w:line="360" w:lineRule="auto"/>
        <w:jc w:val="both"/>
        <w:rPr>
          <w:rFonts w:ascii="David" w:hAnsi="David" w:cs="David"/>
          <w:color w:val="000000"/>
          <w:sz w:val="22"/>
          <w:szCs w:val="22"/>
        </w:rPr>
      </w:pPr>
      <w:r>
        <w:rPr>
          <w:rFonts w:ascii="David" w:hAnsi="David" w:cs="David" w:hint="cs"/>
          <w:b/>
          <w:bCs/>
          <w:color w:val="000000"/>
          <w:sz w:val="22"/>
          <w:szCs w:val="22"/>
          <w:rtl/>
        </w:rPr>
        <w:t>האם הגנות של היזק על ידי כלב הן הגנות מלאות?</w:t>
      </w:r>
    </w:p>
    <w:p w14:paraId="3667BC85" w14:textId="3FB2A5A1" w:rsidR="00DB12EC" w:rsidRPr="00F441CC" w:rsidRDefault="00DB12EC" w:rsidP="008A5908">
      <w:pPr>
        <w:pStyle w:val="p00"/>
        <w:numPr>
          <w:ilvl w:val="3"/>
          <w:numId w:val="48"/>
        </w:numPr>
        <w:bidi/>
        <w:spacing w:line="360" w:lineRule="auto"/>
        <w:jc w:val="both"/>
        <w:rPr>
          <w:rFonts w:ascii="David" w:hAnsi="David" w:cs="David"/>
          <w:color w:val="000000"/>
          <w:sz w:val="22"/>
          <w:szCs w:val="22"/>
          <w:u w:val="single"/>
        </w:rPr>
      </w:pPr>
      <w:r w:rsidRPr="00F441CC">
        <w:rPr>
          <w:rFonts w:ascii="David" w:hAnsi="David" w:cs="David" w:hint="cs"/>
          <w:b/>
          <w:bCs/>
          <w:color w:val="000000"/>
          <w:sz w:val="22"/>
          <w:szCs w:val="22"/>
          <w:u w:val="single"/>
          <w:rtl/>
        </w:rPr>
        <w:t>בית משפט העליון:</w:t>
      </w:r>
    </w:p>
    <w:p w14:paraId="0B2AD1FA" w14:textId="77777777" w:rsidR="00AF64A9" w:rsidRPr="00AF64A9" w:rsidRDefault="00AF64A9" w:rsidP="008A5908">
      <w:pPr>
        <w:pStyle w:val="p00"/>
        <w:numPr>
          <w:ilvl w:val="4"/>
          <w:numId w:val="48"/>
        </w:numPr>
        <w:bidi/>
        <w:spacing w:line="360" w:lineRule="auto"/>
        <w:jc w:val="both"/>
        <w:rPr>
          <w:rFonts w:ascii="David" w:hAnsi="David" w:cs="David"/>
          <w:b/>
          <w:bCs/>
          <w:color w:val="000000"/>
          <w:sz w:val="22"/>
          <w:szCs w:val="22"/>
        </w:rPr>
      </w:pPr>
      <w:r w:rsidRPr="00AF64A9">
        <w:rPr>
          <w:rFonts w:ascii="David" w:hAnsi="David" w:cs="David"/>
          <w:b/>
          <w:bCs/>
          <w:color w:val="000000"/>
          <w:sz w:val="22"/>
          <w:szCs w:val="22"/>
          <w:rtl/>
        </w:rPr>
        <w:t>השופט צבן:</w:t>
      </w:r>
    </w:p>
    <w:p w14:paraId="04C618B9" w14:textId="77777777" w:rsidR="00AF64A9" w:rsidRPr="00AF64A9" w:rsidRDefault="00AF64A9" w:rsidP="008A5908">
      <w:pPr>
        <w:pStyle w:val="p00"/>
        <w:numPr>
          <w:ilvl w:val="5"/>
          <w:numId w:val="48"/>
        </w:numPr>
        <w:bidi/>
        <w:spacing w:line="360" w:lineRule="auto"/>
        <w:jc w:val="both"/>
        <w:rPr>
          <w:rFonts w:ascii="David" w:hAnsi="David" w:cs="David"/>
          <w:color w:val="000000"/>
          <w:sz w:val="22"/>
          <w:szCs w:val="22"/>
        </w:rPr>
      </w:pPr>
      <w:r w:rsidRPr="00AF64A9">
        <w:rPr>
          <w:rFonts w:ascii="David" w:hAnsi="David" w:cs="David"/>
          <w:color w:val="000000"/>
          <w:sz w:val="22"/>
          <w:szCs w:val="22"/>
          <w:rtl/>
        </w:rPr>
        <w:t xml:space="preserve">ליטוף כלב השומר בחצר מהווה אינו מהווה </w:t>
      </w:r>
      <w:r w:rsidRPr="00AF64A9">
        <w:rPr>
          <w:rFonts w:ascii="David" w:hAnsi="David" w:cs="David"/>
          <w:color w:val="000000"/>
          <w:sz w:val="22"/>
          <w:szCs w:val="22"/>
          <w:u w:val="single"/>
          <w:rtl/>
        </w:rPr>
        <w:t>התגרות</w:t>
      </w:r>
      <w:r w:rsidRPr="00AF64A9">
        <w:rPr>
          <w:rFonts w:ascii="David" w:hAnsi="David" w:cs="David"/>
          <w:color w:val="000000"/>
          <w:sz w:val="22"/>
          <w:szCs w:val="22"/>
          <w:rtl/>
        </w:rPr>
        <w:t xml:space="preserve">, הן אובייקטיבית והן סובייקטיבית, שכן ליטוף חיה אינו מהווה התגרות ואין חולק כי המשיבה לא התכוונה להתגרות בכלב. </w:t>
      </w:r>
    </w:p>
    <w:p w14:paraId="328D03F0" w14:textId="52CFF765" w:rsidR="00AF64A9" w:rsidRPr="00AF64A9" w:rsidRDefault="00AF64A9" w:rsidP="008A5908">
      <w:pPr>
        <w:pStyle w:val="p00"/>
        <w:numPr>
          <w:ilvl w:val="5"/>
          <w:numId w:val="48"/>
        </w:numPr>
        <w:bidi/>
        <w:spacing w:line="360" w:lineRule="auto"/>
        <w:jc w:val="both"/>
        <w:rPr>
          <w:rFonts w:ascii="David" w:hAnsi="David" w:cs="David"/>
          <w:color w:val="000000"/>
          <w:sz w:val="22"/>
          <w:szCs w:val="22"/>
        </w:rPr>
      </w:pPr>
      <w:r w:rsidRPr="00AF64A9">
        <w:rPr>
          <w:rFonts w:ascii="David" w:hAnsi="David" w:cs="David"/>
          <w:color w:val="000000"/>
          <w:sz w:val="22"/>
          <w:szCs w:val="22"/>
          <w:u w:val="single"/>
          <w:rtl/>
        </w:rPr>
        <w:lastRenderedPageBreak/>
        <w:t>באשר להסגת גבול</w:t>
      </w:r>
      <w:r w:rsidRPr="00AF64A9">
        <w:rPr>
          <w:rFonts w:ascii="David" w:hAnsi="David" w:cs="David"/>
          <w:color w:val="000000"/>
          <w:sz w:val="22"/>
          <w:szCs w:val="22"/>
          <w:rtl/>
        </w:rPr>
        <w:t>:</w:t>
      </w:r>
      <w:r>
        <w:rPr>
          <w:rFonts w:ascii="David" w:hAnsi="David" w:cs="David" w:hint="cs"/>
          <w:color w:val="000000"/>
          <w:sz w:val="22"/>
          <w:szCs w:val="22"/>
          <w:rtl/>
        </w:rPr>
        <w:t xml:space="preserve"> </w:t>
      </w:r>
      <w:r w:rsidRPr="00AF64A9">
        <w:rPr>
          <w:rFonts w:ascii="David" w:hAnsi="David" w:cs="David"/>
          <w:color w:val="000000"/>
          <w:sz w:val="22"/>
          <w:szCs w:val="22"/>
          <w:rtl/>
        </w:rPr>
        <w:t>ליטוף כלב שומר בחצר, הנשען על הגדר והשער וראשו מעבר לגובה הגדר אינו מהווה הסגת גבול ככזו. אולם, גם אם אין מדובר בהסגת גבול רגילה, מדובר בכלב השומר על בית וחצר, ואדם סביר יכול לצפות כי כלב כזה, שלמעשה אינו מכירו, אפשר שיגיב בצורה תוקפנית.</w:t>
      </w:r>
    </w:p>
    <w:p w14:paraId="631F519A" w14:textId="3B28B363" w:rsidR="00AF64A9" w:rsidRPr="00AF64A9" w:rsidRDefault="00AF64A9" w:rsidP="008A5908">
      <w:pPr>
        <w:pStyle w:val="p00"/>
        <w:numPr>
          <w:ilvl w:val="5"/>
          <w:numId w:val="48"/>
        </w:numPr>
        <w:bidi/>
        <w:spacing w:line="360" w:lineRule="auto"/>
        <w:jc w:val="both"/>
        <w:rPr>
          <w:rFonts w:ascii="David" w:hAnsi="David" w:cs="David"/>
          <w:color w:val="000000"/>
          <w:sz w:val="22"/>
          <w:szCs w:val="22"/>
        </w:rPr>
      </w:pPr>
      <w:r w:rsidRPr="00AF64A9">
        <w:rPr>
          <w:rFonts w:ascii="David" w:hAnsi="David" w:cs="David"/>
          <w:color w:val="000000"/>
          <w:sz w:val="22"/>
          <w:szCs w:val="22"/>
          <w:u w:val="single"/>
          <w:rtl/>
        </w:rPr>
        <w:t>אחריות מוחלטת או חמורה?</w:t>
      </w:r>
      <w:r w:rsidRPr="00AF64A9">
        <w:rPr>
          <w:rFonts w:ascii="David" w:hAnsi="David" w:cs="David" w:hint="cs"/>
          <w:color w:val="000000"/>
          <w:sz w:val="22"/>
          <w:szCs w:val="22"/>
          <w:rtl/>
        </w:rPr>
        <w:t xml:space="preserve"> </w:t>
      </w:r>
      <w:r w:rsidRPr="00AF64A9">
        <w:rPr>
          <w:rFonts w:ascii="David" w:hAnsi="David" w:cs="David"/>
          <w:color w:val="000000"/>
          <w:sz w:val="22"/>
          <w:szCs w:val="22"/>
          <w:rtl/>
        </w:rPr>
        <w:t>הוראות היזק על ידי כלב אינן מטילות אחריות מוחלטת אלא אחריות חמורה, שהרי קיימות הגנות מסוימות.בשל כך ישנם שני אפשריות להחלת אשם תורם:</w:t>
      </w:r>
    </w:p>
    <w:p w14:paraId="438A602E" w14:textId="77777777" w:rsidR="00AF64A9" w:rsidRPr="00AF64A9" w:rsidRDefault="00AF64A9" w:rsidP="008A5908">
      <w:pPr>
        <w:pStyle w:val="p00"/>
        <w:numPr>
          <w:ilvl w:val="6"/>
          <w:numId w:val="48"/>
        </w:numPr>
        <w:bidi/>
        <w:spacing w:line="360" w:lineRule="auto"/>
        <w:jc w:val="both"/>
        <w:rPr>
          <w:rFonts w:ascii="David" w:hAnsi="David" w:cs="David"/>
          <w:color w:val="000000"/>
          <w:sz w:val="22"/>
          <w:szCs w:val="22"/>
        </w:rPr>
      </w:pPr>
      <w:r w:rsidRPr="00AF64A9">
        <w:rPr>
          <w:rFonts w:ascii="David" w:hAnsi="David" w:cs="David"/>
          <w:color w:val="000000"/>
          <w:sz w:val="22"/>
          <w:szCs w:val="22"/>
          <w:rtl/>
        </w:rPr>
        <w:t>האחד, מתוך ההגנות עצמן. הוכחת אחת מן ההגנות תאפשר אשם תורם.</w:t>
      </w:r>
    </w:p>
    <w:p w14:paraId="2F4101D2" w14:textId="25F4ADCD" w:rsidR="00AF64A9" w:rsidRPr="00AF64A9" w:rsidRDefault="00AF64A9" w:rsidP="008A5908">
      <w:pPr>
        <w:pStyle w:val="p00"/>
        <w:numPr>
          <w:ilvl w:val="6"/>
          <w:numId w:val="48"/>
        </w:numPr>
        <w:bidi/>
        <w:spacing w:line="360" w:lineRule="auto"/>
        <w:jc w:val="both"/>
        <w:rPr>
          <w:rFonts w:ascii="David" w:hAnsi="David" w:cs="David"/>
          <w:color w:val="000000"/>
          <w:sz w:val="22"/>
          <w:szCs w:val="22"/>
        </w:rPr>
      </w:pPr>
      <w:r w:rsidRPr="00AF64A9">
        <w:rPr>
          <w:rFonts w:ascii="David" w:hAnsi="David" w:cs="David"/>
          <w:color w:val="000000"/>
          <w:sz w:val="22"/>
          <w:szCs w:val="22"/>
          <w:rtl/>
        </w:rPr>
        <w:t xml:space="preserve">השני, הוראת סעיף 41ג' שכותרתה "שמירת דינים"- "אין סימן זה גורע מזכויות אחרות לפי פקודה זו או לפי כל דין אחר". סעיף 68 לפקודת הנזיקין מורה על אפשרות קיום של אשם תורם מצידו של הניזוק. </w:t>
      </w:r>
    </w:p>
    <w:p w14:paraId="6BEF981F" w14:textId="77777777" w:rsidR="00AF64A9" w:rsidRPr="00AF64A9" w:rsidRDefault="00AF64A9" w:rsidP="008A5908">
      <w:pPr>
        <w:pStyle w:val="p00"/>
        <w:numPr>
          <w:ilvl w:val="5"/>
          <w:numId w:val="48"/>
        </w:numPr>
        <w:bidi/>
        <w:spacing w:line="360" w:lineRule="auto"/>
        <w:jc w:val="both"/>
        <w:rPr>
          <w:rFonts w:ascii="David" w:hAnsi="David" w:cs="David"/>
          <w:color w:val="000000"/>
          <w:sz w:val="22"/>
          <w:szCs w:val="22"/>
        </w:rPr>
      </w:pPr>
      <w:r w:rsidRPr="00AF64A9">
        <w:rPr>
          <w:rFonts w:ascii="David" w:hAnsi="David" w:cs="David"/>
          <w:color w:val="000000"/>
          <w:sz w:val="22"/>
          <w:szCs w:val="22"/>
          <w:rtl/>
        </w:rPr>
        <w:t>לפיכך יש מקום ליחס לפעולותיה של המשיבה אשם תורם מסוים, ואני מציע להעמידה בשיעור של 25%.</w:t>
      </w:r>
    </w:p>
    <w:p w14:paraId="4388DCF1" w14:textId="7F1F72C9" w:rsidR="00DB12EC" w:rsidRDefault="004E3387" w:rsidP="008A5908">
      <w:pPr>
        <w:pStyle w:val="p00"/>
        <w:numPr>
          <w:ilvl w:val="4"/>
          <w:numId w:val="48"/>
        </w:numPr>
        <w:bidi/>
        <w:spacing w:line="360" w:lineRule="auto"/>
        <w:jc w:val="both"/>
        <w:rPr>
          <w:rFonts w:ascii="David" w:hAnsi="David" w:cs="David"/>
          <w:color w:val="000000"/>
          <w:sz w:val="22"/>
          <w:szCs w:val="22"/>
        </w:rPr>
      </w:pPr>
      <w:r>
        <w:rPr>
          <w:rFonts w:ascii="David" w:hAnsi="David" w:cs="David" w:hint="cs"/>
          <w:b/>
          <w:bCs/>
          <w:color w:val="000000"/>
          <w:sz w:val="22"/>
          <w:szCs w:val="22"/>
          <w:rtl/>
        </w:rPr>
        <w:t>השופטת בן עמי</w:t>
      </w:r>
      <w:r w:rsidR="000210E5">
        <w:rPr>
          <w:rFonts w:ascii="David" w:hAnsi="David" w:cs="David" w:hint="cs"/>
          <w:b/>
          <w:bCs/>
          <w:color w:val="000000"/>
          <w:sz w:val="22"/>
          <w:szCs w:val="22"/>
          <w:rtl/>
        </w:rPr>
        <w:t xml:space="preserve"> (דעת מיעוט)</w:t>
      </w:r>
      <w:r>
        <w:rPr>
          <w:rFonts w:ascii="David" w:hAnsi="David" w:cs="David" w:hint="cs"/>
          <w:b/>
          <w:bCs/>
          <w:color w:val="000000"/>
          <w:sz w:val="22"/>
          <w:szCs w:val="22"/>
          <w:rtl/>
        </w:rPr>
        <w:t>:</w:t>
      </w:r>
      <w:r>
        <w:rPr>
          <w:rFonts w:ascii="David" w:hAnsi="David" w:cs="David" w:hint="cs"/>
          <w:color w:val="000000"/>
          <w:sz w:val="22"/>
          <w:szCs w:val="22"/>
          <w:rtl/>
        </w:rPr>
        <w:t xml:space="preserve"> לנתבע קיימת הגנה של הסגת גבול</w:t>
      </w:r>
      <w:r w:rsidR="00F508AD">
        <w:rPr>
          <w:rFonts w:ascii="David" w:hAnsi="David" w:cs="David" w:hint="cs"/>
          <w:color w:val="000000"/>
          <w:sz w:val="22"/>
          <w:szCs w:val="22"/>
          <w:rtl/>
        </w:rPr>
        <w:t xml:space="preserve">, אולם השגת הגבול הייתה מצומצמת (במרחב האווירי של החצר) ולכן </w:t>
      </w:r>
      <w:r w:rsidR="00CC1C5C">
        <w:rPr>
          <w:rFonts w:ascii="David" w:hAnsi="David" w:cs="David" w:hint="cs"/>
          <w:color w:val="000000"/>
          <w:sz w:val="22"/>
          <w:szCs w:val="22"/>
          <w:rtl/>
        </w:rPr>
        <w:t>מוצדק לראותה כהגנה חלקית ולא מלאה.</w:t>
      </w:r>
      <w:r w:rsidR="000210E5">
        <w:rPr>
          <w:rFonts w:ascii="David" w:hAnsi="David" w:cs="David" w:hint="cs"/>
          <w:color w:val="000000"/>
          <w:sz w:val="22"/>
          <w:szCs w:val="22"/>
          <w:rtl/>
        </w:rPr>
        <w:t xml:space="preserve"> </w:t>
      </w:r>
      <w:r w:rsidR="00802837">
        <w:rPr>
          <w:rFonts w:ascii="David" w:hAnsi="David" w:cs="David" w:hint="cs"/>
          <w:color w:val="000000"/>
          <w:sz w:val="22"/>
          <w:szCs w:val="22"/>
          <w:rtl/>
        </w:rPr>
        <w:t>יש למזיק הגנה של 50%.</w:t>
      </w:r>
    </w:p>
    <w:p w14:paraId="5E084E43" w14:textId="74838639" w:rsidR="00CB7D4A" w:rsidRDefault="00CB7D4A" w:rsidP="008A5908">
      <w:pPr>
        <w:pStyle w:val="p00"/>
        <w:numPr>
          <w:ilvl w:val="4"/>
          <w:numId w:val="48"/>
        </w:numPr>
        <w:bidi/>
        <w:spacing w:line="360" w:lineRule="auto"/>
        <w:jc w:val="both"/>
        <w:rPr>
          <w:rFonts w:ascii="David" w:hAnsi="David" w:cs="David"/>
          <w:color w:val="000000"/>
          <w:sz w:val="22"/>
          <w:szCs w:val="22"/>
        </w:rPr>
      </w:pPr>
      <w:r>
        <w:rPr>
          <w:rFonts w:ascii="David" w:hAnsi="David" w:cs="David" w:hint="cs"/>
          <w:b/>
          <w:bCs/>
          <w:color w:val="000000"/>
          <w:sz w:val="22"/>
          <w:szCs w:val="22"/>
          <w:rtl/>
        </w:rPr>
        <w:t xml:space="preserve">השופט כרמל: </w:t>
      </w:r>
      <w:r w:rsidR="005C1BD1" w:rsidRPr="005C1BD1">
        <w:rPr>
          <w:rFonts w:ascii="David" w:hAnsi="David" w:cs="David" w:hint="cs"/>
          <w:color w:val="000000"/>
          <w:sz w:val="22"/>
          <w:szCs w:val="22"/>
          <w:rtl/>
        </w:rPr>
        <w:t>ה</w:t>
      </w:r>
      <w:r w:rsidR="005C1BD1" w:rsidRPr="005C1BD1">
        <w:rPr>
          <w:rFonts w:ascii="David" w:hAnsi="David" w:cs="David"/>
          <w:color w:val="000000"/>
          <w:sz w:val="22"/>
          <w:szCs w:val="22"/>
          <w:rtl/>
        </w:rPr>
        <w:t>תנהגותה של המשיבה (ליטוף) מהווה התגרות אובייקטיבית בכלב.</w:t>
      </w:r>
      <w:r w:rsidR="00D35E5F">
        <w:rPr>
          <w:rFonts w:ascii="David" w:hAnsi="David" w:cs="David" w:hint="cs"/>
          <w:color w:val="000000"/>
          <w:sz w:val="22"/>
          <w:szCs w:val="22"/>
          <w:rtl/>
        </w:rPr>
        <w:t xml:space="preserve"> לדעתו אין לראות בהגנות של ס' 41ב' הגנות מלאות. לכן משום שההתגרות הייתה </w:t>
      </w:r>
      <w:r w:rsidR="000210E5">
        <w:rPr>
          <w:rFonts w:ascii="David" w:hAnsi="David" w:cs="David" w:hint="cs"/>
          <w:color w:val="000000"/>
          <w:sz w:val="22"/>
          <w:szCs w:val="22"/>
          <w:rtl/>
        </w:rPr>
        <w:t>ברף הנמוך יש לזקוף לה אשם תורם של 25% (כמו השופט צבן).</w:t>
      </w:r>
    </w:p>
    <w:p w14:paraId="74C126A0" w14:textId="5EB3EF4B" w:rsidR="00802837" w:rsidRDefault="00802837" w:rsidP="008A5908">
      <w:pPr>
        <w:pStyle w:val="p00"/>
        <w:numPr>
          <w:ilvl w:val="4"/>
          <w:numId w:val="48"/>
        </w:numPr>
        <w:bidi/>
        <w:spacing w:line="360" w:lineRule="auto"/>
        <w:jc w:val="both"/>
        <w:rPr>
          <w:rFonts w:ascii="David" w:hAnsi="David" w:cs="David"/>
          <w:b/>
          <w:bCs/>
          <w:color w:val="000000"/>
          <w:sz w:val="22"/>
          <w:szCs w:val="22"/>
        </w:rPr>
      </w:pPr>
      <w:r w:rsidRPr="00802837">
        <w:rPr>
          <w:rFonts w:ascii="David" w:hAnsi="David" w:cs="David"/>
          <w:b/>
          <w:bCs/>
          <w:color w:val="000000"/>
          <w:sz w:val="22"/>
          <w:szCs w:val="22"/>
          <w:rtl/>
        </w:rPr>
        <w:t>לאור האמור וברוב דעות השופטים צבן וכרמל, מכלל סכומי הפיצויים שנפסקו בבית משפט שלום יש להפחית 25%, וכך גם מסכום שכר הטרחה שנפסק.</w:t>
      </w:r>
      <w:r w:rsidR="00F441CC">
        <w:rPr>
          <w:rFonts w:ascii="David" w:hAnsi="David" w:cs="David" w:hint="cs"/>
          <w:b/>
          <w:bCs/>
          <w:color w:val="000000"/>
          <w:sz w:val="22"/>
          <w:szCs w:val="22"/>
          <w:rtl/>
        </w:rPr>
        <w:t xml:space="preserve"> </w:t>
      </w:r>
    </w:p>
    <w:p w14:paraId="37EFF001" w14:textId="58FC62BB" w:rsidR="00F441CC" w:rsidRPr="00F8093C" w:rsidRDefault="00F441CC" w:rsidP="008A5908">
      <w:pPr>
        <w:pStyle w:val="p00"/>
        <w:numPr>
          <w:ilvl w:val="4"/>
          <w:numId w:val="48"/>
        </w:numPr>
        <w:bidi/>
        <w:spacing w:line="360" w:lineRule="auto"/>
        <w:jc w:val="both"/>
        <w:rPr>
          <w:rFonts w:ascii="David" w:hAnsi="David" w:cs="David"/>
          <w:b/>
          <w:bCs/>
          <w:color w:val="CD47C0"/>
          <w:sz w:val="22"/>
          <w:szCs w:val="22"/>
        </w:rPr>
      </w:pPr>
      <w:r w:rsidRPr="00F8093C">
        <w:rPr>
          <w:rFonts w:ascii="David" w:hAnsi="David" w:cs="David" w:hint="cs"/>
          <w:b/>
          <w:bCs/>
          <w:color w:val="CD47C0"/>
          <w:sz w:val="22"/>
          <w:szCs w:val="22"/>
          <w:rtl/>
        </w:rPr>
        <w:t xml:space="preserve">ההלכה: הגנות מכוח </w:t>
      </w:r>
      <w:r w:rsidR="00F8093C" w:rsidRPr="00F8093C">
        <w:rPr>
          <w:rFonts w:ascii="David" w:hAnsi="David" w:cs="David" w:hint="cs"/>
          <w:b/>
          <w:bCs/>
          <w:color w:val="CD47C0"/>
          <w:sz w:val="22"/>
          <w:szCs w:val="22"/>
          <w:rtl/>
        </w:rPr>
        <w:t>ס' 41ב' אינן הגנות מלאות.</w:t>
      </w:r>
    </w:p>
    <w:p w14:paraId="1E141F9F" w14:textId="19F2F35D" w:rsidR="009E348F" w:rsidRDefault="009E348F" w:rsidP="008A5908">
      <w:pPr>
        <w:pStyle w:val="p00"/>
        <w:numPr>
          <w:ilvl w:val="1"/>
          <w:numId w:val="48"/>
        </w:numPr>
        <w:shd w:val="clear" w:color="auto" w:fill="F3D5F0"/>
        <w:bidi/>
        <w:spacing w:line="360" w:lineRule="auto"/>
        <w:jc w:val="both"/>
        <w:rPr>
          <w:rFonts w:ascii="David" w:hAnsi="David" w:cs="David"/>
          <w:b/>
          <w:bCs/>
          <w:color w:val="000000"/>
          <w:sz w:val="22"/>
          <w:szCs w:val="22"/>
        </w:rPr>
      </w:pPr>
      <w:r>
        <w:rPr>
          <w:rFonts w:ascii="David" w:hAnsi="David" w:cs="David" w:hint="cs"/>
          <w:b/>
          <w:bCs/>
          <w:color w:val="000000"/>
          <w:sz w:val="22"/>
          <w:szCs w:val="22"/>
          <w:rtl/>
        </w:rPr>
        <w:t>אחריות מוגברת</w:t>
      </w:r>
    </w:p>
    <w:p w14:paraId="28EC79BD" w14:textId="17FE6B82" w:rsidR="006303E3" w:rsidRDefault="006303E3" w:rsidP="008A5908">
      <w:pPr>
        <w:pStyle w:val="p00"/>
        <w:numPr>
          <w:ilvl w:val="2"/>
          <w:numId w:val="48"/>
        </w:numPr>
        <w:bidi/>
        <w:spacing w:before="0" w:beforeAutospacing="0" w:after="0" w:afterAutospacing="0" w:line="360" w:lineRule="auto"/>
        <w:jc w:val="both"/>
        <w:rPr>
          <w:rFonts w:ascii="David" w:hAnsi="David" w:cs="David"/>
          <w:color w:val="000000"/>
          <w:sz w:val="22"/>
          <w:szCs w:val="22"/>
        </w:rPr>
      </w:pPr>
      <w:r w:rsidRPr="006303E3">
        <w:rPr>
          <w:rFonts w:ascii="David" w:hAnsi="David" w:cs="David" w:hint="cs"/>
          <w:b/>
          <w:bCs/>
          <w:color w:val="000000"/>
          <w:sz w:val="22"/>
          <w:szCs w:val="22"/>
          <w:rtl/>
        </w:rPr>
        <w:t>ר</w:t>
      </w:r>
      <w:r w:rsidRPr="006303E3">
        <w:rPr>
          <w:rFonts w:ascii="David" w:hAnsi="David" w:cs="David"/>
          <w:b/>
          <w:bCs/>
          <w:color w:val="000000"/>
          <w:sz w:val="22"/>
          <w:szCs w:val="22"/>
          <w:rtl/>
        </w:rPr>
        <w:t>שלנות על ידי חיה</w:t>
      </w:r>
      <w:r w:rsidRPr="006303E3">
        <w:rPr>
          <w:rFonts w:ascii="David" w:hAnsi="David" w:cs="David" w:hint="cs"/>
          <w:b/>
          <w:bCs/>
          <w:color w:val="000000"/>
          <w:sz w:val="22"/>
          <w:szCs w:val="22"/>
          <w:rtl/>
        </w:rPr>
        <w:t>:</w:t>
      </w:r>
      <w:r w:rsidRPr="006303E3">
        <w:rPr>
          <w:rFonts w:ascii="David" w:hAnsi="David" w:cs="David" w:hint="cs"/>
          <w:color w:val="000000"/>
          <w:sz w:val="22"/>
          <w:szCs w:val="22"/>
          <w:rtl/>
        </w:rPr>
        <w:t xml:space="preserve"> </w:t>
      </w:r>
    </w:p>
    <w:p w14:paraId="166F1559" w14:textId="7335173D" w:rsidR="006303E3" w:rsidRPr="006303E3" w:rsidRDefault="00F441CC" w:rsidP="00945DFC">
      <w:pPr>
        <w:pStyle w:val="p00"/>
        <w:bidi/>
        <w:spacing w:line="360" w:lineRule="auto"/>
        <w:ind w:left="454"/>
        <w:jc w:val="both"/>
        <w:rPr>
          <w:rFonts w:ascii="David" w:hAnsi="David" w:cs="David"/>
          <w:color w:val="000000"/>
          <w:sz w:val="22"/>
          <w:szCs w:val="22"/>
        </w:rPr>
      </w:pPr>
      <w:r>
        <w:rPr>
          <w:rFonts w:ascii="David" w:hAnsi="David" w:cs="David" w:hint="cs"/>
          <w:b/>
          <w:bCs/>
          <w:noProof/>
          <w:color w:val="000000"/>
          <w:sz w:val="22"/>
          <w:szCs w:val="22"/>
          <w:rtl/>
          <w:lang w:val="he-IL"/>
        </w:rPr>
        <mc:AlternateContent>
          <mc:Choice Requires="wps">
            <w:drawing>
              <wp:inline distT="0" distB="0" distL="0" distR="0" wp14:anchorId="2D3E9C12" wp14:editId="0FDDA88A">
                <wp:extent cx="5396153" cy="1056677"/>
                <wp:effectExtent l="0" t="0" r="14605" b="10160"/>
                <wp:docPr id="11" name="תיבת טקסט 11"/>
                <wp:cNvGraphicFramePr/>
                <a:graphic xmlns:a="http://schemas.openxmlformats.org/drawingml/2006/main">
                  <a:graphicData uri="http://schemas.microsoft.com/office/word/2010/wordprocessingShape">
                    <wps:wsp>
                      <wps:cNvSpPr txBox="1"/>
                      <wps:spPr>
                        <a:xfrm>
                          <a:off x="0" y="0"/>
                          <a:ext cx="5396153" cy="1056677"/>
                        </a:xfrm>
                        <a:prstGeom prst="rect">
                          <a:avLst/>
                        </a:prstGeom>
                        <a:solidFill>
                          <a:schemeClr val="lt1"/>
                        </a:solidFill>
                        <a:ln w="6350">
                          <a:solidFill>
                            <a:prstClr val="black"/>
                          </a:solidFill>
                        </a:ln>
                      </wps:spPr>
                      <wps:txbx>
                        <w:txbxContent>
                          <w:p w14:paraId="5BB6A15D" w14:textId="77777777" w:rsidR="00F441CC" w:rsidRPr="00F441CC" w:rsidRDefault="00F441CC" w:rsidP="00F441CC">
                            <w:pPr>
                              <w:bidi/>
                              <w:spacing w:line="360" w:lineRule="auto"/>
                              <w:rPr>
                                <w:rFonts w:ascii="David" w:eastAsia="Times New Roman" w:hAnsi="David" w:cs="David"/>
                                <w:sz w:val="22"/>
                                <w:szCs w:val="22"/>
                              </w:rPr>
                            </w:pPr>
                            <w:r w:rsidRPr="00F441CC">
                              <w:rPr>
                                <w:rFonts w:ascii="David" w:eastAsia="Times New Roman" w:hAnsi="David" w:cs="David"/>
                                <w:sz w:val="22"/>
                                <w:szCs w:val="22"/>
                                <w:rtl/>
                              </w:rPr>
                              <w:t>40. בתובענה שהוגשה על נזק והוכח בה שתי אלה:</w:t>
                            </w:r>
                          </w:p>
                          <w:p w14:paraId="08595F81" w14:textId="77777777" w:rsidR="00F441CC" w:rsidRPr="00F441CC" w:rsidRDefault="00F441CC" w:rsidP="00F441CC">
                            <w:pPr>
                              <w:bidi/>
                              <w:spacing w:line="360" w:lineRule="auto"/>
                              <w:ind w:left="540"/>
                              <w:rPr>
                                <w:rFonts w:ascii="David" w:eastAsia="Times New Roman" w:hAnsi="David" w:cs="David"/>
                                <w:sz w:val="22"/>
                                <w:szCs w:val="22"/>
                                <w:rtl/>
                              </w:rPr>
                            </w:pPr>
                            <w:r w:rsidRPr="00F441CC">
                              <w:rPr>
                                <w:rFonts w:ascii="David" w:eastAsia="Times New Roman" w:hAnsi="David" w:cs="David"/>
                                <w:sz w:val="22"/>
                                <w:szCs w:val="22"/>
                                <w:rtl/>
                              </w:rPr>
                              <w:t>(1)        הנזק נגרם על ידי חיית-בר, או על ידי חיה שאינה חיית-בר אלא שהנתבע ידע, או חזקה עליו שידע, כי היא מועדת לעשות את המעשה שגרם את הנזק;</w:t>
                            </w:r>
                          </w:p>
                          <w:p w14:paraId="67B18EDC" w14:textId="076CD95A" w:rsidR="00F441CC" w:rsidRPr="00F441CC" w:rsidRDefault="00F441CC" w:rsidP="00F441CC">
                            <w:pPr>
                              <w:bidi/>
                              <w:spacing w:line="360" w:lineRule="auto"/>
                              <w:ind w:left="540"/>
                              <w:rPr>
                                <w:rFonts w:ascii="David" w:eastAsia="Times New Roman" w:hAnsi="David" w:cs="David"/>
                                <w:sz w:val="22"/>
                                <w:szCs w:val="22"/>
                                <w:rtl/>
                              </w:rPr>
                            </w:pPr>
                            <w:r w:rsidRPr="00F441CC">
                              <w:rPr>
                                <w:rFonts w:ascii="David" w:eastAsia="Times New Roman" w:hAnsi="David" w:cs="David"/>
                                <w:sz w:val="22"/>
                                <w:szCs w:val="22"/>
                                <w:rtl/>
                              </w:rPr>
                              <w:t>(2)        הנתבע היה בעל אחת החיות האמורות או היה ממונה עליה – על הנתבע הראיה שלא ה</w:t>
                            </w:r>
                            <w:r w:rsidR="00945DFC">
                              <w:rPr>
                                <w:rFonts w:ascii="David" w:eastAsia="Times New Roman" w:hAnsi="David" w:cs="David" w:hint="cs"/>
                                <w:sz w:val="22"/>
                                <w:szCs w:val="22"/>
                                <w:rtl/>
                              </w:rPr>
                              <w:t>י</w:t>
                            </w:r>
                            <w:r w:rsidRPr="00F441CC">
                              <w:rPr>
                                <w:rFonts w:ascii="David" w:eastAsia="Times New Roman" w:hAnsi="David" w:cs="David"/>
                                <w:sz w:val="22"/>
                                <w:szCs w:val="22"/>
                                <w:rtl/>
                              </w:rPr>
                              <w:t>יתה לגביה התרשלות שיחוב עליה.</w:t>
                            </w:r>
                          </w:p>
                          <w:p w14:paraId="21C27433" w14:textId="77777777" w:rsidR="00F441CC" w:rsidRDefault="00F441CC" w:rsidP="00F441CC">
                            <w:pPr>
                              <w:spacing w:line="360" w:lineRule="auto"/>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inline>
            </w:drawing>
          </mc:Choice>
          <mc:Fallback>
            <w:pict>
              <v:shape w14:anchorId="2D3E9C12" id="תיבת טקסט 11" o:spid="_x0000_s1032" type="#_x0000_t202" style="width:424.9pt;height:8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" fillcolor="white [3201]" strokeweight=".5pt">
                <v:textbox>
                  <w:txbxContent>
                    <w:p w14:paraId="5BB6A15D" w14:textId="77777777" w:rsidR="00F441CC" w:rsidRPr="00F441CC" w:rsidRDefault="00F441CC" w:rsidP="00F441CC">
                      <w:pPr>
                        <w:bidi/>
                        <w:spacing w:line="360" w:lineRule="auto"/>
                        <w:rPr>
                          <w:rFonts w:ascii="David" w:eastAsia="Times New Roman" w:hAnsi="David" w:cs="David"/>
                          <w:sz w:val="22"/>
                          <w:szCs w:val="22"/>
                        </w:rPr>
                      </w:pPr>
                      <w:r w:rsidRPr="00F441CC">
                        <w:rPr>
                          <w:rFonts w:ascii="David" w:eastAsia="Times New Roman" w:hAnsi="David" w:cs="David"/>
                          <w:sz w:val="22"/>
                          <w:szCs w:val="22"/>
                          <w:rtl/>
                        </w:rPr>
                        <w:t>40. בתובענה שהוגשה על נזק והוכח בה שתי אלה:</w:t>
                      </w:r>
                    </w:p>
                    <w:p w14:paraId="08595F81" w14:textId="77777777" w:rsidR="00F441CC" w:rsidRPr="00F441CC" w:rsidRDefault="00F441CC" w:rsidP="00F441CC">
                      <w:pPr>
                        <w:bidi/>
                        <w:spacing w:line="360" w:lineRule="auto"/>
                        <w:ind w:left="540"/>
                        <w:rPr>
                          <w:rFonts w:ascii="David" w:eastAsia="Times New Roman" w:hAnsi="David" w:cs="David"/>
                          <w:sz w:val="22"/>
                          <w:szCs w:val="22"/>
                          <w:rtl/>
                        </w:rPr>
                      </w:pPr>
                      <w:r w:rsidRPr="00F441CC">
                        <w:rPr>
                          <w:rFonts w:ascii="David" w:eastAsia="Times New Roman" w:hAnsi="David" w:cs="David"/>
                          <w:sz w:val="22"/>
                          <w:szCs w:val="22"/>
                          <w:rtl/>
                        </w:rPr>
                        <w:t>(1)        הנזק נגרם על ידי חיית-בר, או על ידי חיה שאינה חיית-בר אלא שהנתבע ידע, או חזקה עליו שידע, כי היא מועדת לעשות את המעשה שגרם את הנזק;</w:t>
                      </w:r>
                    </w:p>
                    <w:p w14:paraId="67B18EDC" w14:textId="076CD95A" w:rsidR="00F441CC" w:rsidRPr="00F441CC" w:rsidRDefault="00F441CC" w:rsidP="00F441CC">
                      <w:pPr>
                        <w:bidi/>
                        <w:spacing w:line="360" w:lineRule="auto"/>
                        <w:ind w:left="540"/>
                        <w:rPr>
                          <w:rFonts w:ascii="David" w:eastAsia="Times New Roman" w:hAnsi="David" w:cs="David"/>
                          <w:sz w:val="22"/>
                          <w:szCs w:val="22"/>
                          <w:rtl/>
                        </w:rPr>
                      </w:pPr>
                      <w:r w:rsidRPr="00F441CC">
                        <w:rPr>
                          <w:rFonts w:ascii="David" w:eastAsia="Times New Roman" w:hAnsi="David" w:cs="David"/>
                          <w:sz w:val="22"/>
                          <w:szCs w:val="22"/>
                          <w:rtl/>
                        </w:rPr>
                        <w:t>(2)        הנתבע היה בעל אחת החיות האמורות או היה ממונה עליה – על הנתבע הראיה שלא ה</w:t>
                      </w:r>
                      <w:r w:rsidR="00945DFC">
                        <w:rPr>
                          <w:rFonts w:ascii="David" w:eastAsia="Times New Roman" w:hAnsi="David" w:cs="David" w:hint="cs"/>
                          <w:sz w:val="22"/>
                          <w:szCs w:val="22"/>
                          <w:rtl/>
                        </w:rPr>
                        <w:t>י</w:t>
                      </w:r>
                      <w:r w:rsidRPr="00F441CC">
                        <w:rPr>
                          <w:rFonts w:ascii="David" w:eastAsia="Times New Roman" w:hAnsi="David" w:cs="David"/>
                          <w:sz w:val="22"/>
                          <w:szCs w:val="22"/>
                          <w:rtl/>
                        </w:rPr>
                        <w:t>יתה לגביה התרשלות שיחוב עליה.</w:t>
                      </w:r>
                    </w:p>
                    <w:p w14:paraId="21C27433" w14:textId="77777777" w:rsidR="00F441CC" w:rsidRDefault="00F441CC" w:rsidP="00F441CC">
                      <w:pPr>
                        <w:spacing w:line="360" w:lineRule="auto"/>
                      </w:pPr>
                    </w:p>
                  </w:txbxContent>
                </v:textbox>
                <w10:wrap anchorx="page"/>
                <w10:anchorlock/>
              </v:shape>
            </w:pict>
          </mc:Fallback>
        </mc:AlternateContent>
      </w:r>
    </w:p>
    <w:p w14:paraId="6AD8CDA9" w14:textId="77777777" w:rsidR="00F441CC" w:rsidRPr="00F441CC" w:rsidRDefault="00F441CC" w:rsidP="008A5908">
      <w:pPr>
        <w:pStyle w:val="p00"/>
        <w:numPr>
          <w:ilvl w:val="3"/>
          <w:numId w:val="48"/>
        </w:numPr>
        <w:bidi/>
        <w:spacing w:before="0" w:beforeAutospacing="0" w:after="0" w:afterAutospacing="0" w:line="360" w:lineRule="auto"/>
        <w:jc w:val="both"/>
        <w:rPr>
          <w:rFonts w:ascii="David" w:hAnsi="David" w:cs="David"/>
          <w:color w:val="000000"/>
          <w:sz w:val="22"/>
          <w:szCs w:val="22"/>
          <w:u w:val="single"/>
        </w:rPr>
      </w:pPr>
      <w:r w:rsidRPr="00F441CC">
        <w:rPr>
          <w:rFonts w:ascii="David" w:hAnsi="David" w:cs="David"/>
          <w:color w:val="000000"/>
          <w:sz w:val="22"/>
          <w:szCs w:val="22"/>
          <w:u w:val="single"/>
          <w:rtl/>
        </w:rPr>
        <w:t xml:space="preserve">שלוש יסודות: </w:t>
      </w:r>
    </w:p>
    <w:p w14:paraId="56BB5DB7" w14:textId="4298D1D3" w:rsidR="00F441CC" w:rsidRDefault="00F441CC" w:rsidP="008A5908">
      <w:pPr>
        <w:pStyle w:val="p00"/>
        <w:numPr>
          <w:ilvl w:val="4"/>
          <w:numId w:val="48"/>
        </w:numPr>
        <w:bidi/>
        <w:spacing w:line="360" w:lineRule="auto"/>
        <w:jc w:val="both"/>
        <w:rPr>
          <w:rFonts w:ascii="David" w:hAnsi="David" w:cs="David"/>
          <w:color w:val="000000"/>
          <w:sz w:val="22"/>
          <w:szCs w:val="22"/>
        </w:rPr>
      </w:pPr>
      <w:r w:rsidRPr="00F441CC">
        <w:rPr>
          <w:rFonts w:ascii="David" w:hAnsi="David" w:cs="David"/>
          <w:color w:val="000000"/>
          <w:sz w:val="22"/>
          <w:szCs w:val="22"/>
          <w:rtl/>
        </w:rPr>
        <w:t>בעלות על החיה המזיקה</w:t>
      </w:r>
      <w:r>
        <w:rPr>
          <w:rFonts w:ascii="David" w:hAnsi="David" w:cs="David" w:hint="cs"/>
          <w:color w:val="000000"/>
          <w:sz w:val="22"/>
          <w:szCs w:val="22"/>
          <w:rtl/>
        </w:rPr>
        <w:t>.</w:t>
      </w:r>
    </w:p>
    <w:p w14:paraId="5D845017" w14:textId="23082950" w:rsidR="00F441CC" w:rsidRDefault="00F441CC" w:rsidP="008A5908">
      <w:pPr>
        <w:pStyle w:val="p00"/>
        <w:numPr>
          <w:ilvl w:val="4"/>
          <w:numId w:val="48"/>
        </w:numPr>
        <w:bidi/>
        <w:spacing w:line="360" w:lineRule="auto"/>
        <w:jc w:val="both"/>
        <w:rPr>
          <w:rFonts w:ascii="David" w:hAnsi="David" w:cs="David"/>
          <w:color w:val="000000"/>
          <w:sz w:val="22"/>
          <w:szCs w:val="22"/>
        </w:rPr>
      </w:pPr>
      <w:r w:rsidRPr="00F441CC">
        <w:rPr>
          <w:rFonts w:ascii="David" w:hAnsi="David" w:cs="David"/>
          <w:color w:val="000000"/>
          <w:sz w:val="22"/>
          <w:szCs w:val="22"/>
          <w:rtl/>
        </w:rPr>
        <w:t>האם היא חיה מועדת</w:t>
      </w:r>
      <w:r w:rsidR="00945DFC">
        <w:rPr>
          <w:rFonts w:ascii="David" w:hAnsi="David" w:cs="David" w:hint="cs"/>
          <w:color w:val="000000"/>
          <w:sz w:val="22"/>
          <w:szCs w:val="22"/>
          <w:rtl/>
        </w:rPr>
        <w:t>.</w:t>
      </w:r>
    </w:p>
    <w:p w14:paraId="0D631EFA" w14:textId="51CC3B34" w:rsidR="00F441CC" w:rsidRPr="00F441CC" w:rsidRDefault="00F441CC" w:rsidP="008A5908">
      <w:pPr>
        <w:pStyle w:val="p00"/>
        <w:numPr>
          <w:ilvl w:val="4"/>
          <w:numId w:val="48"/>
        </w:numPr>
        <w:bidi/>
        <w:spacing w:line="360" w:lineRule="auto"/>
        <w:jc w:val="both"/>
        <w:rPr>
          <w:rFonts w:ascii="David" w:hAnsi="David" w:cs="David"/>
          <w:color w:val="000000"/>
          <w:sz w:val="22"/>
          <w:szCs w:val="22"/>
        </w:rPr>
      </w:pPr>
      <w:r w:rsidRPr="00F441CC">
        <w:rPr>
          <w:rFonts w:ascii="David" w:hAnsi="David" w:cs="David"/>
          <w:color w:val="000000"/>
          <w:sz w:val="22"/>
          <w:szCs w:val="22"/>
          <w:rtl/>
        </w:rPr>
        <w:t>צריך היה\ידע שהחיה מועדת</w:t>
      </w:r>
      <w:r w:rsidR="00945DFC">
        <w:rPr>
          <w:rFonts w:ascii="David" w:hAnsi="David" w:cs="David" w:hint="cs"/>
          <w:color w:val="000000"/>
          <w:sz w:val="22"/>
          <w:szCs w:val="22"/>
          <w:rtl/>
        </w:rPr>
        <w:t>.</w:t>
      </w:r>
    </w:p>
    <w:p w14:paraId="16C59CA5" w14:textId="395A00BF" w:rsidR="00F441CC" w:rsidRDefault="00AF63CF" w:rsidP="008A5908">
      <w:pPr>
        <w:pStyle w:val="p00"/>
        <w:numPr>
          <w:ilvl w:val="2"/>
          <w:numId w:val="48"/>
        </w:numPr>
        <w:bidi/>
        <w:spacing w:before="0" w:beforeAutospacing="0" w:after="0" w:afterAutospacing="0" w:line="360" w:lineRule="auto"/>
        <w:jc w:val="both"/>
        <w:rPr>
          <w:rFonts w:ascii="David" w:hAnsi="David" w:cs="David"/>
          <w:color w:val="000000"/>
          <w:sz w:val="22"/>
          <w:szCs w:val="22"/>
        </w:rPr>
      </w:pPr>
      <w:r w:rsidRPr="00B72092">
        <w:rPr>
          <w:rFonts w:ascii="David" w:hAnsi="David" w:cs="David"/>
          <w:b/>
          <w:bCs/>
          <w:color w:val="000000"/>
          <w:sz w:val="22"/>
          <w:szCs w:val="22"/>
          <w:rtl/>
        </w:rPr>
        <w:t>הדבר מדבר בעד עצמו</w:t>
      </w:r>
      <w:r w:rsidR="00B72092">
        <w:rPr>
          <w:rFonts w:ascii="David" w:hAnsi="David" w:cs="David" w:hint="cs"/>
          <w:b/>
          <w:bCs/>
          <w:color w:val="000000"/>
          <w:sz w:val="22"/>
          <w:szCs w:val="22"/>
          <w:rtl/>
        </w:rPr>
        <w:t>:</w:t>
      </w:r>
      <w:r w:rsidR="00F441CC">
        <w:rPr>
          <w:rFonts w:ascii="David" w:hAnsi="David" w:cs="David" w:hint="cs"/>
          <w:color w:val="000000"/>
          <w:sz w:val="22"/>
          <w:szCs w:val="22"/>
          <w:rtl/>
        </w:rPr>
        <w:t xml:space="preserve"> היפוך נטל ההוכחה על הנתבע.</w:t>
      </w:r>
    </w:p>
    <w:p w14:paraId="0D91A292" w14:textId="72E28A8D" w:rsidR="000C08CD" w:rsidRPr="00DA61F7" w:rsidRDefault="000C08CD" w:rsidP="00DA61F7">
      <w:pPr>
        <w:pStyle w:val="p00"/>
        <w:bidi/>
        <w:spacing w:before="0" w:beforeAutospacing="0" w:after="0" w:afterAutospacing="0" w:line="360" w:lineRule="auto"/>
        <w:ind w:left="454"/>
        <w:jc w:val="both"/>
        <w:rPr>
          <w:rFonts w:ascii="David" w:hAnsi="David" w:cs="David"/>
          <w:color w:val="000000"/>
          <w:sz w:val="22"/>
          <w:szCs w:val="22"/>
        </w:rPr>
      </w:pPr>
      <w:r>
        <w:rPr>
          <w:rFonts w:ascii="David" w:hAnsi="David" w:cs="David" w:hint="cs"/>
          <w:b/>
          <w:bCs/>
          <w:noProof/>
          <w:color w:val="000000"/>
          <w:sz w:val="22"/>
          <w:szCs w:val="22"/>
          <w:rtl/>
          <w:lang w:val="he-IL"/>
        </w:rPr>
        <mc:AlternateContent>
          <mc:Choice Requires="wps">
            <w:drawing>
              <wp:inline distT="0" distB="0" distL="0" distR="0" wp14:anchorId="662E4523" wp14:editId="181F3AF1">
                <wp:extent cx="5396153" cy="1088823"/>
                <wp:effectExtent l="0" t="0" r="14605" b="16510"/>
                <wp:docPr id="10" name="תיבת טקסט 10"/>
                <wp:cNvGraphicFramePr/>
                <a:graphic xmlns:a="http://schemas.openxmlformats.org/drawingml/2006/main">
                  <a:graphicData uri="http://schemas.microsoft.com/office/word/2010/wordprocessingShape">
                    <wps:wsp>
                      <wps:cNvSpPr txBox="1"/>
                      <wps:spPr>
                        <a:xfrm>
                          <a:off x="0" y="0"/>
                          <a:ext cx="5396153" cy="1088823"/>
                        </a:xfrm>
                        <a:prstGeom prst="rect">
                          <a:avLst/>
                        </a:prstGeom>
                        <a:solidFill>
                          <a:schemeClr val="lt1"/>
                        </a:solidFill>
                        <a:ln w="6350">
                          <a:solidFill>
                            <a:prstClr val="black"/>
                          </a:solidFill>
                        </a:ln>
                      </wps:spPr>
                      <wps:txbx>
                        <w:txbxContent>
                          <w:p w14:paraId="1A92B569" w14:textId="77777777" w:rsidR="000C08CD" w:rsidRDefault="000C08CD" w:rsidP="000C08CD">
                            <w:pPr>
                              <w:bidi/>
                              <w:spacing w:line="360" w:lineRule="auto"/>
                            </w:pPr>
                            <w:r w:rsidRPr="00F441CC">
                              <w:rPr>
                                <w:rFonts w:ascii="David" w:eastAsia="Times New Roman" w:hAnsi="David" w:cs="David"/>
                                <w:sz w:val="22"/>
                                <w:szCs w:val="22"/>
                                <w:rtl/>
                              </w:rPr>
                              <w:t> 41. בתובענה שהוגשה על נזק והוכח בה כי לתובע לא היתה ידיעה או לא היתה לו יכולת לדעת מה היו למעשה הנסיבות שגרמו למקרה אשר הביא לידי הנזק, וכי הנזק נגרם על ידי נכס שלנתבע היתה שליטה מלאה עליו, ונראה לבית המשפט שאירוע המקרה שגרם לנזק מתיישב יותר עם המסקנה שהנתבע לא נקט זהירות סבירה מאשר עם המסקנה שהוא נקט זהירות סבירה – על הנתבע הראיה שלא היתה לגבי המקרה שהביא לידי הנזק התרשלות שיחוב עליה.</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inline>
            </w:drawing>
          </mc:Choice>
          <mc:Fallback>
            <w:pict>
              <v:shape w14:anchorId="662E4523" id="תיבת טקסט 10" o:spid="_x0000_s1033" type="#_x0000_t202" style="width:424.9pt;height:8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" fillcolor="white [3201]" strokeweight=".5pt">
                <v:textbox>
                  <w:txbxContent>
                    <w:p w14:paraId="1A92B569" w14:textId="77777777" w:rsidR="000C08CD" w:rsidRDefault="000C08CD" w:rsidP="000C08CD">
                      <w:pPr>
                        <w:bidi/>
                        <w:spacing w:line="360" w:lineRule="auto"/>
                      </w:pPr>
                      <w:r w:rsidRPr="00F441CC">
                        <w:rPr>
                          <w:rFonts w:ascii="David" w:eastAsia="Times New Roman" w:hAnsi="David" w:cs="David"/>
                          <w:sz w:val="22"/>
                          <w:szCs w:val="22"/>
                          <w:rtl/>
                        </w:rPr>
                        <w:t> 41. בתובענה שהוגשה על נזק והוכח בה כי לתובע לא היתה ידיעה או לא היתה לו יכולת לדעת מה היו למעשה הנסיבות שגרמו למקרה אשר הביא לידי הנזק, וכי הנזק נגרם על ידי נכס שלנתבע היתה שליטה מלאה עליו, ונראה לבית המשפט שאירוע המקרה שגרם לנזק מתיישב יותר עם המסקנה שהנתבע לא נקט זהירות סבירה מאשר עם המסקנה שהוא נקט זהירות סבירה – על הנתבע הראיה שלא היתה לגבי המקרה שהביא לידי הנזק התרשלות שיחוב עליה.</w:t>
                      </w:r>
                    </w:p>
                  </w:txbxContent>
                </v:textbox>
                <w10:wrap anchorx="page"/>
                <w10:anchorlock/>
              </v:shape>
            </w:pict>
          </mc:Fallback>
        </mc:AlternateContent>
      </w:r>
    </w:p>
    <w:p w14:paraId="53C6A7C1" w14:textId="77777777" w:rsidR="00DA61F7" w:rsidRPr="00DA61F7" w:rsidRDefault="00DA61F7" w:rsidP="008A5908">
      <w:pPr>
        <w:pStyle w:val="p00"/>
        <w:numPr>
          <w:ilvl w:val="2"/>
          <w:numId w:val="48"/>
        </w:numPr>
        <w:bidi/>
        <w:spacing w:before="0" w:beforeAutospacing="0" w:after="0" w:afterAutospacing="0" w:line="360" w:lineRule="auto"/>
        <w:jc w:val="both"/>
        <w:rPr>
          <w:rFonts w:ascii="David" w:hAnsi="David" w:cs="David"/>
          <w:color w:val="000000"/>
          <w:sz w:val="22"/>
          <w:szCs w:val="22"/>
          <w:u w:val="single"/>
        </w:rPr>
      </w:pPr>
      <w:r w:rsidRPr="00DA61F7">
        <w:rPr>
          <w:rFonts w:ascii="David" w:hAnsi="David" w:cs="David" w:hint="cs"/>
          <w:color w:val="000000"/>
          <w:sz w:val="22"/>
          <w:szCs w:val="22"/>
          <w:u w:val="single"/>
          <w:rtl/>
        </w:rPr>
        <w:t>שלוש יסודות:</w:t>
      </w:r>
    </w:p>
    <w:p w14:paraId="35A3B507" w14:textId="77777777" w:rsidR="00DA61F7" w:rsidRDefault="000C08CD" w:rsidP="008A5908">
      <w:pPr>
        <w:pStyle w:val="p00"/>
        <w:numPr>
          <w:ilvl w:val="3"/>
          <w:numId w:val="48"/>
        </w:numPr>
        <w:bidi/>
        <w:spacing w:before="0" w:beforeAutospacing="0" w:after="0" w:afterAutospacing="0" w:line="360" w:lineRule="auto"/>
        <w:jc w:val="both"/>
        <w:rPr>
          <w:rFonts w:ascii="David" w:hAnsi="David" w:cs="David"/>
          <w:color w:val="000000"/>
          <w:sz w:val="22"/>
          <w:szCs w:val="22"/>
        </w:rPr>
      </w:pPr>
      <w:r w:rsidRPr="000C08CD">
        <w:rPr>
          <w:rFonts w:ascii="David" w:hAnsi="David" w:cs="David"/>
          <w:color w:val="000000"/>
          <w:sz w:val="22"/>
          <w:szCs w:val="22"/>
          <w:rtl/>
        </w:rPr>
        <w:t xml:space="preserve"> התובע לא ידע/ היה יכול לדעת את הנסיבות שהובילו לאירוע בו ניזוק.</w:t>
      </w:r>
    </w:p>
    <w:p w14:paraId="1FA28CD5" w14:textId="77777777" w:rsidR="00DA61F7" w:rsidRDefault="000C08CD" w:rsidP="008A5908">
      <w:pPr>
        <w:pStyle w:val="p00"/>
        <w:numPr>
          <w:ilvl w:val="3"/>
          <w:numId w:val="48"/>
        </w:numPr>
        <w:bidi/>
        <w:spacing w:before="0" w:beforeAutospacing="0" w:after="0" w:afterAutospacing="0" w:line="360" w:lineRule="auto"/>
        <w:jc w:val="both"/>
        <w:rPr>
          <w:rFonts w:ascii="David" w:hAnsi="David" w:cs="David"/>
          <w:color w:val="000000"/>
          <w:sz w:val="22"/>
          <w:szCs w:val="22"/>
        </w:rPr>
      </w:pPr>
      <w:r w:rsidRPr="000C08CD">
        <w:rPr>
          <w:rFonts w:ascii="David" w:hAnsi="David" w:cs="David"/>
          <w:color w:val="000000"/>
          <w:sz w:val="22"/>
          <w:szCs w:val="22"/>
          <w:rtl/>
        </w:rPr>
        <w:t xml:space="preserve"> הנזק נגרם ע"י נכס שלנתבע הייתה שליטה מלאה עליו</w:t>
      </w:r>
      <w:r w:rsidR="00DA61F7">
        <w:rPr>
          <w:rFonts w:ascii="David" w:hAnsi="David" w:cs="David" w:hint="cs"/>
          <w:color w:val="000000"/>
          <w:sz w:val="22"/>
          <w:szCs w:val="22"/>
          <w:rtl/>
        </w:rPr>
        <w:t>.</w:t>
      </w:r>
    </w:p>
    <w:p w14:paraId="4CDB7DCC" w14:textId="18F239DD" w:rsidR="000C08CD" w:rsidRPr="00F441CC" w:rsidRDefault="000C08CD" w:rsidP="008A5908">
      <w:pPr>
        <w:pStyle w:val="p00"/>
        <w:numPr>
          <w:ilvl w:val="3"/>
          <w:numId w:val="48"/>
        </w:numPr>
        <w:bidi/>
        <w:spacing w:before="0" w:beforeAutospacing="0" w:after="0" w:afterAutospacing="0" w:line="360" w:lineRule="auto"/>
        <w:jc w:val="both"/>
        <w:rPr>
          <w:rFonts w:ascii="David" w:hAnsi="David" w:cs="David"/>
          <w:color w:val="000000"/>
          <w:sz w:val="22"/>
          <w:szCs w:val="22"/>
        </w:rPr>
      </w:pPr>
      <w:r w:rsidRPr="000C08CD">
        <w:rPr>
          <w:rFonts w:ascii="David" w:hAnsi="David" w:cs="David"/>
          <w:color w:val="000000"/>
          <w:sz w:val="22"/>
          <w:szCs w:val="22"/>
          <w:rtl/>
        </w:rPr>
        <w:t>אירוע המקרה מתיישב יותר עם המסקנה שהנתבע התרשל מאשר עם המסקנה שנקט בזהירות סבירה.</w:t>
      </w:r>
    </w:p>
    <w:p w14:paraId="186EFA73" w14:textId="26C9813D" w:rsidR="009E348F" w:rsidRPr="00B72092" w:rsidRDefault="00AF63CF" w:rsidP="00945DFC">
      <w:pPr>
        <w:pStyle w:val="p00"/>
        <w:bidi/>
        <w:spacing w:before="0" w:beforeAutospacing="0" w:after="0" w:afterAutospacing="0" w:line="360" w:lineRule="auto"/>
        <w:ind w:left="454"/>
        <w:jc w:val="both"/>
        <w:rPr>
          <w:rFonts w:ascii="David" w:hAnsi="David" w:cs="David"/>
          <w:color w:val="000000"/>
          <w:sz w:val="22"/>
          <w:szCs w:val="22"/>
        </w:rPr>
      </w:pPr>
      <w:r w:rsidRPr="00B72092">
        <w:rPr>
          <w:rFonts w:ascii="David" w:hAnsi="David" w:cs="David" w:hint="cs"/>
          <w:b/>
          <w:bCs/>
          <w:color w:val="000000"/>
          <w:sz w:val="22"/>
          <w:szCs w:val="22"/>
          <w:rtl/>
        </w:rPr>
        <w:t xml:space="preserve"> </w:t>
      </w:r>
    </w:p>
    <w:p w14:paraId="5DDA8C19" w14:textId="42CC6F6F" w:rsidR="006432A8" w:rsidRPr="006432A8" w:rsidRDefault="006432A8" w:rsidP="006432A8">
      <w:pPr>
        <w:bidi/>
        <w:spacing w:line="360" w:lineRule="auto"/>
        <w:jc w:val="both"/>
        <w:rPr>
          <w:rFonts w:ascii="David" w:hAnsi="David" w:cs="David"/>
          <w:sz w:val="22"/>
          <w:szCs w:val="22"/>
        </w:rPr>
      </w:pPr>
      <w:r>
        <w:rPr>
          <w:rFonts w:ascii="David" w:hAnsi="David" w:cs="David" w:hint="cs"/>
          <w:sz w:val="22"/>
          <w:szCs w:val="22"/>
          <w:rtl/>
        </w:rPr>
        <w:t>שיעור בתאריך 21.06.2021</w:t>
      </w:r>
    </w:p>
    <w:p w14:paraId="313F318A" w14:textId="19117776" w:rsidR="006432A8" w:rsidRPr="00123B49" w:rsidRDefault="00123B49" w:rsidP="00123B49">
      <w:pPr>
        <w:shd w:val="clear" w:color="auto" w:fill="FF9966"/>
        <w:bidi/>
        <w:spacing w:line="360" w:lineRule="auto"/>
        <w:jc w:val="both"/>
        <w:rPr>
          <w:rFonts w:ascii="David" w:hAnsi="David" w:cs="David"/>
          <w:b/>
          <w:bCs/>
          <w:color w:val="FFFFFF" w:themeColor="background1"/>
          <w:sz w:val="28"/>
          <w:szCs w:val="28"/>
        </w:rPr>
      </w:pPr>
      <w:r w:rsidRPr="00123B49">
        <w:rPr>
          <w:rFonts w:ascii="David" w:hAnsi="David" w:cs="David" w:hint="cs"/>
          <w:b/>
          <w:bCs/>
          <w:color w:val="FFFFFF" w:themeColor="background1"/>
          <w:sz w:val="28"/>
          <w:szCs w:val="28"/>
          <w:rtl/>
        </w:rPr>
        <w:lastRenderedPageBreak/>
        <w:t>רשלנות</w:t>
      </w:r>
    </w:p>
    <w:p w14:paraId="5F37A8A1" w14:textId="77777777" w:rsidR="00005B5C" w:rsidRDefault="00005B5C" w:rsidP="008A5908">
      <w:pPr>
        <w:pStyle w:val="a4"/>
        <w:numPr>
          <w:ilvl w:val="0"/>
          <w:numId w:val="47"/>
        </w:numPr>
        <w:bidi/>
        <w:spacing w:line="360" w:lineRule="auto"/>
        <w:jc w:val="both"/>
        <w:rPr>
          <w:rFonts w:ascii="David" w:hAnsi="David" w:cs="David"/>
          <w:sz w:val="22"/>
          <w:szCs w:val="22"/>
        </w:rPr>
      </w:pPr>
      <w:r>
        <w:rPr>
          <w:rFonts w:ascii="David" w:hAnsi="David" w:cs="David" w:hint="cs"/>
          <w:sz w:val="22"/>
          <w:szCs w:val="22"/>
          <w:rtl/>
        </w:rPr>
        <w:t>כללי:</w:t>
      </w:r>
    </w:p>
    <w:p w14:paraId="4E20B94A" w14:textId="2B0AFA78" w:rsidR="00123B49" w:rsidRDefault="0061308C" w:rsidP="008A5908">
      <w:pPr>
        <w:pStyle w:val="a4"/>
        <w:numPr>
          <w:ilvl w:val="1"/>
          <w:numId w:val="47"/>
        </w:numPr>
        <w:bidi/>
        <w:spacing w:line="360" w:lineRule="auto"/>
        <w:jc w:val="both"/>
        <w:rPr>
          <w:rFonts w:ascii="David" w:hAnsi="David" w:cs="David"/>
          <w:sz w:val="22"/>
          <w:szCs w:val="22"/>
        </w:rPr>
      </w:pPr>
      <w:r>
        <w:rPr>
          <w:rFonts w:ascii="David" w:hAnsi="David" w:cs="David" w:hint="cs"/>
          <w:sz w:val="22"/>
          <w:szCs w:val="22"/>
          <w:rtl/>
        </w:rPr>
        <w:t>ההבדל בין רשלנות להתרשלות. רשלנות זה כל היסודות ואילו התרשלות זה אחד היסודות בתוך רשלנות.</w:t>
      </w:r>
    </w:p>
    <w:p w14:paraId="2BB4A958" w14:textId="4A00D17D" w:rsidR="00005B5C" w:rsidRDefault="00777AE6" w:rsidP="008A5908">
      <w:pPr>
        <w:pStyle w:val="a4"/>
        <w:numPr>
          <w:ilvl w:val="1"/>
          <w:numId w:val="47"/>
        </w:numPr>
        <w:bidi/>
        <w:spacing w:line="360" w:lineRule="auto"/>
        <w:jc w:val="both"/>
        <w:rPr>
          <w:rFonts w:ascii="David" w:hAnsi="David" w:cs="David"/>
          <w:sz w:val="22"/>
          <w:szCs w:val="22"/>
        </w:rPr>
      </w:pPr>
      <w:r>
        <w:rPr>
          <w:rFonts w:ascii="David" w:hAnsi="David" w:cs="David" w:hint="cs"/>
          <w:sz w:val="22"/>
          <w:szCs w:val="22"/>
          <w:rtl/>
        </w:rPr>
        <w:t xml:space="preserve">רשלנות והפרת חובה חקוקה שתיהן עוולת מסגרת, אולם בהפרת חובת חקוקה אין </w:t>
      </w:r>
      <w:r w:rsidR="001D7F58">
        <w:rPr>
          <w:rFonts w:ascii="David" w:hAnsi="David" w:cs="David" w:hint="cs"/>
          <w:sz w:val="22"/>
          <w:szCs w:val="22"/>
          <w:rtl/>
        </w:rPr>
        <w:t xml:space="preserve">שיקולי מדינות </w:t>
      </w:r>
      <w:r w:rsidR="007744CD">
        <w:rPr>
          <w:rFonts w:ascii="David" w:hAnsi="David" w:cs="David" w:hint="cs"/>
          <w:sz w:val="22"/>
          <w:szCs w:val="22"/>
          <w:rtl/>
        </w:rPr>
        <w:t>האם לקבל את התביעה במידה והתקיימו כל היסודות. (שיקולי מדיניות משפטית היא מקרה בו למרות שכל הנוסחה מתקיימת אבל משיקולי מדיניות לא מקבלים אותה).</w:t>
      </w:r>
    </w:p>
    <w:p w14:paraId="1C7187DF" w14:textId="5D01A8FA" w:rsidR="00945DFC" w:rsidRDefault="00912DC5" w:rsidP="008A5908">
      <w:pPr>
        <w:pStyle w:val="a4"/>
        <w:numPr>
          <w:ilvl w:val="1"/>
          <w:numId w:val="47"/>
        </w:numPr>
        <w:bidi/>
        <w:spacing w:line="360" w:lineRule="auto"/>
        <w:jc w:val="both"/>
        <w:rPr>
          <w:rFonts w:ascii="David" w:hAnsi="David" w:cs="David"/>
          <w:sz w:val="22"/>
          <w:szCs w:val="22"/>
        </w:rPr>
      </w:pPr>
      <w:r w:rsidRPr="00BB7BFB">
        <w:rPr>
          <w:rFonts w:ascii="David" w:hAnsi="David" w:cs="David" w:hint="cs"/>
          <w:b/>
          <w:bCs/>
          <w:sz w:val="22"/>
          <w:szCs w:val="22"/>
          <w:shd w:val="clear" w:color="auto" w:fill="FFCCA6" w:themeFill="accent5" w:themeFillTint="66"/>
          <w:rtl/>
        </w:rPr>
        <w:t>הסעיפים 22, 35-37</w:t>
      </w:r>
      <w:r>
        <w:rPr>
          <w:rFonts w:ascii="David" w:hAnsi="David" w:cs="David" w:hint="cs"/>
          <w:sz w:val="22"/>
          <w:szCs w:val="22"/>
          <w:rtl/>
        </w:rPr>
        <w:t>:</w:t>
      </w:r>
    </w:p>
    <w:p w14:paraId="23BC615A" w14:textId="71DAD6FB" w:rsidR="00912DC5" w:rsidRDefault="00627E74" w:rsidP="008A5908">
      <w:pPr>
        <w:pStyle w:val="a4"/>
        <w:numPr>
          <w:ilvl w:val="2"/>
          <w:numId w:val="47"/>
        </w:numPr>
        <w:bidi/>
        <w:spacing w:line="360" w:lineRule="auto"/>
        <w:jc w:val="both"/>
        <w:rPr>
          <w:rFonts w:ascii="David" w:hAnsi="David" w:cs="David"/>
          <w:sz w:val="22"/>
          <w:szCs w:val="22"/>
        </w:rPr>
      </w:pPr>
      <w:r>
        <w:rPr>
          <w:rFonts w:ascii="David" w:hAnsi="David" w:cs="David" w:hint="cs"/>
          <w:sz w:val="22"/>
          <w:szCs w:val="22"/>
          <w:rtl/>
        </w:rPr>
        <w:t>ס' 22 - אין המחאה בנזיקין אלא מכוח דין.</w:t>
      </w:r>
    </w:p>
    <w:p w14:paraId="73764581" w14:textId="773ACAA3" w:rsidR="00627E74" w:rsidRDefault="00A139BE" w:rsidP="008A5908">
      <w:pPr>
        <w:pStyle w:val="a4"/>
        <w:numPr>
          <w:ilvl w:val="2"/>
          <w:numId w:val="47"/>
        </w:numPr>
        <w:bidi/>
        <w:spacing w:line="360" w:lineRule="auto"/>
        <w:jc w:val="both"/>
        <w:rPr>
          <w:rFonts w:ascii="David" w:hAnsi="David" w:cs="David"/>
          <w:sz w:val="22"/>
          <w:szCs w:val="22"/>
        </w:rPr>
      </w:pPr>
      <w:r>
        <w:rPr>
          <w:rFonts w:ascii="David" w:hAnsi="David" w:cs="David" w:hint="cs"/>
          <w:sz w:val="22"/>
          <w:szCs w:val="22"/>
          <w:rtl/>
        </w:rPr>
        <w:t>ס' 35 -</w:t>
      </w:r>
      <w:r w:rsidR="00492475">
        <w:rPr>
          <w:rFonts w:ascii="David" w:hAnsi="David" w:cs="David" w:hint="cs"/>
          <w:sz w:val="22"/>
          <w:szCs w:val="22"/>
          <w:rtl/>
        </w:rPr>
        <w:t xml:space="preserve"> הגדרה - </w:t>
      </w:r>
      <w:r>
        <w:rPr>
          <w:rFonts w:ascii="David" w:hAnsi="David" w:cs="David" w:hint="cs"/>
          <w:sz w:val="22"/>
          <w:szCs w:val="22"/>
          <w:rtl/>
        </w:rPr>
        <w:t xml:space="preserve"> אדם שעשה מעשה שאדם סביר ונבון לא היה עושה באותו המקרה וגרם לנזק</w:t>
      </w:r>
      <w:r w:rsidR="00A309E8">
        <w:rPr>
          <w:rFonts w:ascii="David" w:hAnsi="David" w:cs="David" w:hint="cs"/>
          <w:sz w:val="22"/>
          <w:szCs w:val="22"/>
          <w:rtl/>
        </w:rPr>
        <w:t>, זו רשלנות.</w:t>
      </w:r>
    </w:p>
    <w:p w14:paraId="577B0838" w14:textId="180EF2C3" w:rsidR="00A309E8" w:rsidRDefault="00A309E8" w:rsidP="008A5908">
      <w:pPr>
        <w:pStyle w:val="a4"/>
        <w:numPr>
          <w:ilvl w:val="2"/>
          <w:numId w:val="47"/>
        </w:numPr>
        <w:bidi/>
        <w:spacing w:line="360" w:lineRule="auto"/>
        <w:jc w:val="both"/>
        <w:rPr>
          <w:rFonts w:ascii="David" w:hAnsi="David" w:cs="David"/>
          <w:sz w:val="22"/>
          <w:szCs w:val="22"/>
        </w:rPr>
      </w:pPr>
      <w:r>
        <w:rPr>
          <w:rFonts w:ascii="David" w:hAnsi="David" w:cs="David" w:hint="cs"/>
          <w:sz w:val="22"/>
          <w:szCs w:val="22"/>
          <w:rtl/>
        </w:rPr>
        <w:t xml:space="preserve">ס' 36 - חובה כלפי כל אדם - </w:t>
      </w:r>
      <w:r w:rsidR="00EC5119">
        <w:rPr>
          <w:rFonts w:ascii="David" w:hAnsi="David" w:cs="David" w:hint="cs"/>
          <w:sz w:val="22"/>
          <w:szCs w:val="22"/>
          <w:rtl/>
        </w:rPr>
        <w:t>והידיעה היא של האדם הסביר.</w:t>
      </w:r>
    </w:p>
    <w:p w14:paraId="4C49310A" w14:textId="5BF626B7" w:rsidR="003420E9" w:rsidRDefault="00EC5119" w:rsidP="008A5908">
      <w:pPr>
        <w:pStyle w:val="a4"/>
        <w:numPr>
          <w:ilvl w:val="2"/>
          <w:numId w:val="47"/>
        </w:numPr>
        <w:bidi/>
        <w:spacing w:line="360" w:lineRule="auto"/>
        <w:jc w:val="both"/>
        <w:rPr>
          <w:rFonts w:ascii="David" w:hAnsi="David" w:cs="David"/>
          <w:sz w:val="22"/>
          <w:szCs w:val="22"/>
        </w:rPr>
      </w:pPr>
      <w:r>
        <w:rPr>
          <w:rFonts w:ascii="David" w:hAnsi="David" w:cs="David" w:hint="cs"/>
          <w:sz w:val="22"/>
          <w:szCs w:val="22"/>
          <w:rtl/>
        </w:rPr>
        <w:t xml:space="preserve">ס' </w:t>
      </w:r>
      <w:r w:rsidR="008F4266">
        <w:rPr>
          <w:rFonts w:ascii="David" w:hAnsi="David" w:cs="David" w:hint="cs"/>
          <w:sz w:val="22"/>
          <w:szCs w:val="22"/>
          <w:rtl/>
        </w:rPr>
        <w:t xml:space="preserve">37 - אחריות בעל מקרקעין כלפי מסיג גבול - </w:t>
      </w:r>
      <w:r w:rsidR="008F4266" w:rsidRPr="008F4266">
        <w:rPr>
          <w:rFonts w:ascii="David" w:hAnsi="David" w:cs="David"/>
          <w:sz w:val="22"/>
          <w:szCs w:val="22"/>
          <w:rtl/>
        </w:rPr>
        <w:t>האחריות לפי סעיפים 35 ו-36 של בעל מקרקעין או של תופשם, בשל מצבם של המקרקעין, תחזוקתם או תיקונם, לא תחול כלפי מי שנכנס למקרקעין כמסיג גבול, אלא אם הוכיח התובע שנכנס בתום לב ובלי כוונה לעבור עבירה או לעשות עוולה.</w:t>
      </w:r>
    </w:p>
    <w:p w14:paraId="0D382003" w14:textId="55558F07" w:rsidR="001872A1" w:rsidRDefault="001872A1" w:rsidP="008A5908">
      <w:pPr>
        <w:pStyle w:val="a4"/>
        <w:numPr>
          <w:ilvl w:val="1"/>
          <w:numId w:val="47"/>
        </w:numPr>
        <w:bidi/>
        <w:spacing w:line="360" w:lineRule="auto"/>
        <w:jc w:val="both"/>
        <w:rPr>
          <w:rFonts w:ascii="David" w:hAnsi="David" w:cs="David"/>
          <w:sz w:val="22"/>
          <w:szCs w:val="22"/>
        </w:rPr>
      </w:pPr>
      <w:r w:rsidRPr="00985F43">
        <w:rPr>
          <w:rFonts w:ascii="David" w:hAnsi="David" w:cs="David" w:hint="cs"/>
          <w:b/>
          <w:bCs/>
          <w:sz w:val="22"/>
          <w:szCs w:val="22"/>
          <w:shd w:val="clear" w:color="auto" w:fill="FFCCA6" w:themeFill="accent5" w:themeFillTint="66"/>
          <w:rtl/>
        </w:rPr>
        <w:t>פס"ד אמין נ' אמין</w:t>
      </w:r>
      <w:r w:rsidR="00985F43">
        <w:rPr>
          <w:rFonts w:ascii="David" w:hAnsi="David" w:cs="David" w:hint="cs"/>
          <w:sz w:val="22"/>
          <w:szCs w:val="22"/>
          <w:rtl/>
        </w:rPr>
        <w:t>:</w:t>
      </w:r>
      <w:r w:rsidR="005E7132">
        <w:rPr>
          <w:rFonts w:ascii="David" w:hAnsi="David" w:cs="David" w:hint="cs"/>
          <w:sz w:val="22"/>
          <w:szCs w:val="22"/>
          <w:rtl/>
        </w:rPr>
        <w:t xml:space="preserve"> </w:t>
      </w:r>
      <w:r w:rsidR="007374D6" w:rsidRPr="007374D6">
        <w:rPr>
          <w:rFonts w:ascii="David" w:hAnsi="David" w:cs="David"/>
          <w:sz w:val="22"/>
          <w:szCs w:val="22"/>
          <w:rtl/>
        </w:rPr>
        <w:t>רשלנות גם במעשה מכוון, הזנחה רגשית כלפי ילד, רשלנות ואהבת הרע</w:t>
      </w:r>
      <w:r w:rsidR="007374D6">
        <w:rPr>
          <w:rFonts w:ascii="David" w:hAnsi="David" w:cs="David" w:hint="cs"/>
          <w:sz w:val="22"/>
          <w:szCs w:val="22"/>
          <w:rtl/>
        </w:rPr>
        <w:t>:</w:t>
      </w:r>
    </w:p>
    <w:p w14:paraId="51823178" w14:textId="2A0AC235" w:rsidR="001872A1" w:rsidRDefault="001872A1" w:rsidP="008A5908">
      <w:pPr>
        <w:pStyle w:val="a4"/>
        <w:numPr>
          <w:ilvl w:val="2"/>
          <w:numId w:val="47"/>
        </w:numPr>
        <w:bidi/>
        <w:spacing w:line="360" w:lineRule="auto"/>
        <w:jc w:val="both"/>
        <w:rPr>
          <w:rFonts w:ascii="David" w:hAnsi="David" w:cs="David"/>
          <w:sz w:val="22"/>
          <w:szCs w:val="22"/>
        </w:rPr>
      </w:pPr>
      <w:r w:rsidRPr="00985F43">
        <w:rPr>
          <w:rFonts w:ascii="David" w:hAnsi="David" w:cs="David" w:hint="cs"/>
          <w:sz w:val="22"/>
          <w:szCs w:val="22"/>
          <w:u w:val="single"/>
          <w:rtl/>
        </w:rPr>
        <w:t>המקרה</w:t>
      </w:r>
      <w:r>
        <w:rPr>
          <w:rFonts w:ascii="David" w:hAnsi="David" w:cs="David" w:hint="cs"/>
          <w:sz w:val="22"/>
          <w:szCs w:val="22"/>
          <w:rtl/>
        </w:rPr>
        <w:t>:</w:t>
      </w:r>
      <w:r w:rsidR="00985F43">
        <w:rPr>
          <w:rFonts w:ascii="David" w:hAnsi="David" w:cs="David" w:hint="cs"/>
          <w:sz w:val="22"/>
          <w:szCs w:val="22"/>
          <w:rtl/>
        </w:rPr>
        <w:t xml:space="preserve"> </w:t>
      </w:r>
      <w:r w:rsidR="00985F43" w:rsidRPr="00985F43">
        <w:rPr>
          <w:rFonts w:ascii="David" w:hAnsi="David" w:cs="David"/>
          <w:sz w:val="22"/>
          <w:szCs w:val="22"/>
          <w:rtl/>
        </w:rPr>
        <w:t>המשיבים הם ילדיו של המערער מאשתו הראשונה, שהתאבדה סמוך ללידת הבן הצעיר. לאחר מותה שהו הילדים במוסדות רווחה ובמשפחות אומנות והידרדרו במורד הסמים והעבריינות. המערער נישא בשנית, ולפי הסכם שעשה עם אשתו השנייה, ניתק כל קשר עם המשיבים ואף סירב להניח להם לבקרו. בשל כך, תבעו המשיבים את המערער.</w:t>
      </w:r>
    </w:p>
    <w:p w14:paraId="79C942C4" w14:textId="6D047BFB" w:rsidR="00985F43" w:rsidRPr="006354AE" w:rsidRDefault="006354AE" w:rsidP="008A5908">
      <w:pPr>
        <w:pStyle w:val="a4"/>
        <w:numPr>
          <w:ilvl w:val="2"/>
          <w:numId w:val="47"/>
        </w:numPr>
        <w:bidi/>
        <w:spacing w:line="360" w:lineRule="auto"/>
        <w:jc w:val="both"/>
        <w:rPr>
          <w:rFonts w:ascii="David" w:hAnsi="David" w:cs="David"/>
          <w:sz w:val="22"/>
          <w:szCs w:val="22"/>
        </w:rPr>
      </w:pPr>
      <w:r>
        <w:rPr>
          <w:rFonts w:ascii="David" w:hAnsi="David" w:cs="David" w:hint="cs"/>
          <w:b/>
          <w:bCs/>
          <w:sz w:val="22"/>
          <w:szCs w:val="22"/>
          <w:rtl/>
        </w:rPr>
        <w:t>השופט אנגלרד:</w:t>
      </w:r>
    </w:p>
    <w:p w14:paraId="60155021" w14:textId="44865C16" w:rsidR="006354AE" w:rsidRDefault="006354AE" w:rsidP="008A5908">
      <w:pPr>
        <w:pStyle w:val="a4"/>
        <w:numPr>
          <w:ilvl w:val="3"/>
          <w:numId w:val="47"/>
        </w:numPr>
        <w:bidi/>
        <w:spacing w:line="360" w:lineRule="auto"/>
        <w:jc w:val="both"/>
        <w:rPr>
          <w:rFonts w:ascii="David" w:hAnsi="David" w:cs="David"/>
          <w:sz w:val="22"/>
          <w:szCs w:val="22"/>
        </w:rPr>
      </w:pPr>
      <w:r>
        <w:rPr>
          <w:rFonts w:ascii="David" w:hAnsi="David" w:cs="David" w:hint="cs"/>
          <w:sz w:val="22"/>
          <w:szCs w:val="22"/>
          <w:rtl/>
        </w:rPr>
        <w:t xml:space="preserve">מבחינת </w:t>
      </w:r>
      <w:r w:rsidRPr="008A3F20">
        <w:rPr>
          <w:rFonts w:ascii="David" w:hAnsi="David" w:cs="David" w:hint="cs"/>
          <w:b/>
          <w:bCs/>
          <w:sz w:val="22"/>
          <w:szCs w:val="22"/>
          <w:rtl/>
        </w:rPr>
        <w:t>הפרת חובה חקוקה</w:t>
      </w:r>
      <w:r w:rsidR="00F87891">
        <w:rPr>
          <w:rFonts w:ascii="David" w:hAnsi="David" w:cs="David" w:hint="cs"/>
          <w:sz w:val="22"/>
          <w:szCs w:val="22"/>
          <w:rtl/>
        </w:rPr>
        <w:t>-</w:t>
      </w:r>
      <w:r>
        <w:rPr>
          <w:rFonts w:ascii="David" w:hAnsi="David" w:cs="David" w:hint="cs"/>
          <w:sz w:val="22"/>
          <w:szCs w:val="22"/>
          <w:rtl/>
        </w:rPr>
        <w:t xml:space="preserve"> חוק הכשרות </w:t>
      </w:r>
      <w:r w:rsidR="00EE59B5">
        <w:rPr>
          <w:rFonts w:ascii="David" w:hAnsi="David" w:cs="David" w:hint="cs"/>
          <w:sz w:val="22"/>
          <w:szCs w:val="22"/>
          <w:rtl/>
        </w:rPr>
        <w:t>והאפוטרופסות</w:t>
      </w:r>
      <w:r w:rsidR="008A3F20">
        <w:rPr>
          <w:rFonts w:ascii="David" w:hAnsi="David" w:cs="David" w:hint="cs"/>
          <w:sz w:val="22"/>
          <w:szCs w:val="22"/>
          <w:rtl/>
        </w:rPr>
        <w:t xml:space="preserve">, לפיו הורה צריך לדאוג לצרכיו של ילדיו גם הנפשיים. </w:t>
      </w:r>
      <w:r w:rsidR="00F87891">
        <w:rPr>
          <w:rFonts w:ascii="David" w:hAnsi="David" w:cs="David" w:hint="cs"/>
          <w:sz w:val="22"/>
          <w:szCs w:val="22"/>
          <w:rtl/>
        </w:rPr>
        <w:t>אולם, אין המחוקק הטיל חובה לאהוב. אלא רק לדאוג כמו שהורה מסור היה דואג לילדיו. לכן, הפר האב את חובתו.</w:t>
      </w:r>
    </w:p>
    <w:p w14:paraId="7187931A" w14:textId="67375720" w:rsidR="00F87891" w:rsidRDefault="00F87891" w:rsidP="008A5908">
      <w:pPr>
        <w:pStyle w:val="a4"/>
        <w:numPr>
          <w:ilvl w:val="3"/>
          <w:numId w:val="47"/>
        </w:numPr>
        <w:bidi/>
        <w:spacing w:line="360" w:lineRule="auto"/>
        <w:jc w:val="both"/>
        <w:rPr>
          <w:rFonts w:ascii="David" w:hAnsi="David" w:cs="David"/>
          <w:sz w:val="22"/>
          <w:szCs w:val="22"/>
        </w:rPr>
      </w:pPr>
      <w:r>
        <w:rPr>
          <w:rFonts w:ascii="David" w:hAnsi="David" w:cs="David" w:hint="cs"/>
          <w:sz w:val="22"/>
          <w:szCs w:val="22"/>
          <w:rtl/>
        </w:rPr>
        <w:t xml:space="preserve">מבחינת </w:t>
      </w:r>
      <w:r>
        <w:rPr>
          <w:rFonts w:ascii="David" w:hAnsi="David" w:cs="David" w:hint="cs"/>
          <w:b/>
          <w:bCs/>
          <w:sz w:val="22"/>
          <w:szCs w:val="22"/>
          <w:rtl/>
        </w:rPr>
        <w:t>רשלנות -</w:t>
      </w:r>
      <w:r>
        <w:rPr>
          <w:rFonts w:ascii="David" w:hAnsi="David" w:cs="David" w:hint="cs"/>
          <w:sz w:val="22"/>
          <w:szCs w:val="22"/>
          <w:rtl/>
        </w:rPr>
        <w:t xml:space="preserve"> רשלנות יכולה להתקיים גם </w:t>
      </w:r>
      <w:r w:rsidR="008D43EB">
        <w:rPr>
          <w:rFonts w:ascii="David" w:hAnsi="David" w:cs="David" w:hint="cs"/>
          <w:sz w:val="22"/>
          <w:szCs w:val="22"/>
          <w:rtl/>
        </w:rPr>
        <w:t>מעשה\</w:t>
      </w:r>
      <w:r>
        <w:rPr>
          <w:rFonts w:ascii="David" w:hAnsi="David" w:cs="David" w:hint="cs"/>
          <w:sz w:val="22"/>
          <w:szCs w:val="22"/>
          <w:rtl/>
        </w:rPr>
        <w:t>במחדל</w:t>
      </w:r>
      <w:r w:rsidR="008D43EB">
        <w:rPr>
          <w:rFonts w:ascii="David" w:hAnsi="David" w:cs="David" w:hint="cs"/>
          <w:sz w:val="22"/>
          <w:szCs w:val="22"/>
          <w:rtl/>
        </w:rPr>
        <w:t xml:space="preserve"> מכוון</w:t>
      </w:r>
      <w:r w:rsidR="00E039A3">
        <w:rPr>
          <w:rFonts w:ascii="David" w:hAnsi="David" w:cs="David" w:hint="cs"/>
          <w:sz w:val="22"/>
          <w:szCs w:val="22"/>
          <w:rtl/>
        </w:rPr>
        <w:t>, משום שהמבחן להתרשלות הוא אי ספירות והצפיות של הנזק</w:t>
      </w:r>
      <w:r w:rsidR="00753711">
        <w:rPr>
          <w:rFonts w:ascii="David" w:hAnsi="David" w:cs="David" w:hint="cs"/>
          <w:sz w:val="22"/>
          <w:szCs w:val="22"/>
          <w:rtl/>
        </w:rPr>
        <w:t xml:space="preserve"> ושיקולי מדיניות</w:t>
      </w:r>
      <w:r w:rsidR="00E039A3">
        <w:rPr>
          <w:rFonts w:ascii="David" w:hAnsi="David" w:cs="David" w:hint="cs"/>
          <w:sz w:val="22"/>
          <w:szCs w:val="22"/>
          <w:rtl/>
        </w:rPr>
        <w:t>.</w:t>
      </w:r>
      <w:r>
        <w:rPr>
          <w:rFonts w:ascii="David" w:hAnsi="David" w:cs="David" w:hint="cs"/>
          <w:sz w:val="22"/>
          <w:szCs w:val="22"/>
          <w:rtl/>
        </w:rPr>
        <w:t xml:space="preserve"> </w:t>
      </w:r>
      <w:r w:rsidR="00753711">
        <w:rPr>
          <w:rFonts w:ascii="David" w:hAnsi="David" w:cs="David" w:hint="cs"/>
          <w:sz w:val="22"/>
          <w:szCs w:val="22"/>
          <w:rtl/>
        </w:rPr>
        <w:t>וודאי שהיה אפשר וסביר לצפות נזק זה ולדעת אנגלרד אין שיקולי מדיניות שמצדיקים</w:t>
      </w:r>
      <w:r w:rsidR="00CD2EB6">
        <w:rPr>
          <w:rFonts w:ascii="David" w:hAnsi="David" w:cs="David" w:hint="cs"/>
          <w:sz w:val="22"/>
          <w:szCs w:val="22"/>
          <w:rtl/>
        </w:rPr>
        <w:t xml:space="preserve"> שלילית האחריות מהאב</w:t>
      </w:r>
      <w:r w:rsidR="00A955ED">
        <w:rPr>
          <w:rFonts w:ascii="David" w:hAnsi="David" w:cs="David" w:hint="cs"/>
          <w:sz w:val="22"/>
          <w:szCs w:val="22"/>
          <w:rtl/>
        </w:rPr>
        <w:t xml:space="preserve"> (בשל חומרת מעשיו)</w:t>
      </w:r>
      <w:r w:rsidR="00CD2EB6">
        <w:rPr>
          <w:rFonts w:ascii="David" w:hAnsi="David" w:cs="David" w:hint="cs"/>
          <w:sz w:val="22"/>
          <w:szCs w:val="22"/>
          <w:rtl/>
        </w:rPr>
        <w:t xml:space="preserve">. לכן, </w:t>
      </w:r>
      <w:r>
        <w:rPr>
          <w:rFonts w:ascii="David" w:hAnsi="David" w:cs="David" w:hint="cs"/>
          <w:sz w:val="22"/>
          <w:szCs w:val="22"/>
          <w:rtl/>
        </w:rPr>
        <w:t xml:space="preserve">אב הפר את חובת הזהירות </w:t>
      </w:r>
      <w:r w:rsidR="00CD2EB6">
        <w:rPr>
          <w:rFonts w:ascii="David" w:hAnsi="David" w:cs="David" w:hint="cs"/>
          <w:sz w:val="22"/>
          <w:szCs w:val="22"/>
          <w:rtl/>
        </w:rPr>
        <w:t>וחייב בפיצוי.</w:t>
      </w:r>
    </w:p>
    <w:p w14:paraId="071F2460" w14:textId="43B5F742" w:rsidR="00CD2EB6" w:rsidRDefault="007C7023" w:rsidP="008A5908">
      <w:pPr>
        <w:pStyle w:val="a4"/>
        <w:numPr>
          <w:ilvl w:val="3"/>
          <w:numId w:val="47"/>
        </w:numPr>
        <w:bidi/>
        <w:spacing w:line="360" w:lineRule="auto"/>
        <w:jc w:val="both"/>
        <w:rPr>
          <w:rFonts w:ascii="David" w:hAnsi="David" w:cs="David"/>
          <w:sz w:val="22"/>
          <w:szCs w:val="22"/>
        </w:rPr>
      </w:pPr>
      <w:r>
        <w:rPr>
          <w:rFonts w:ascii="David" w:hAnsi="David" w:cs="David" w:hint="cs"/>
          <w:sz w:val="22"/>
          <w:szCs w:val="22"/>
          <w:rtl/>
        </w:rPr>
        <w:t xml:space="preserve">כי </w:t>
      </w:r>
      <w:r w:rsidRPr="007C7023">
        <w:rPr>
          <w:rFonts w:ascii="David" w:hAnsi="David" w:cs="David"/>
          <w:sz w:val="22"/>
          <w:szCs w:val="22"/>
          <w:rtl/>
        </w:rPr>
        <w:t>תחום תחולתה של עוולת הרשלנות במקרה של האחריות הספציפית הזו תואם את הדרישה של חוק הכשרות.</w:t>
      </w:r>
      <w:r>
        <w:rPr>
          <w:rFonts w:ascii="David" w:hAnsi="David" w:cs="David" w:hint="cs"/>
          <w:sz w:val="22"/>
          <w:szCs w:val="22"/>
          <w:rtl/>
        </w:rPr>
        <w:t xml:space="preserve"> עם זאת, לא תמיד הרף שהחוק קובע הוא הרף הנדרש בעוולת הרשלנות.</w:t>
      </w:r>
    </w:p>
    <w:p w14:paraId="52AC08C1" w14:textId="41762F79" w:rsidR="0075223F" w:rsidRPr="0075223F" w:rsidRDefault="00A955ED" w:rsidP="008A5908">
      <w:pPr>
        <w:pStyle w:val="a4"/>
        <w:numPr>
          <w:ilvl w:val="2"/>
          <w:numId w:val="47"/>
        </w:numPr>
        <w:bidi/>
        <w:spacing w:line="360" w:lineRule="auto"/>
        <w:jc w:val="both"/>
        <w:rPr>
          <w:rFonts w:ascii="David" w:hAnsi="David" w:cs="David"/>
          <w:sz w:val="22"/>
          <w:szCs w:val="22"/>
        </w:rPr>
      </w:pPr>
      <w:r>
        <w:rPr>
          <w:rFonts w:ascii="David" w:hAnsi="David" w:cs="David" w:hint="cs"/>
          <w:b/>
          <w:bCs/>
          <w:sz w:val="22"/>
          <w:szCs w:val="22"/>
          <w:rtl/>
        </w:rPr>
        <w:t xml:space="preserve">השופט אור: </w:t>
      </w:r>
      <w:r>
        <w:rPr>
          <w:rFonts w:ascii="David" w:hAnsi="David" w:cs="David" w:hint="cs"/>
          <w:sz w:val="22"/>
          <w:szCs w:val="22"/>
          <w:rtl/>
        </w:rPr>
        <w:t>מסכים עם אנגלרד ומדגיש כי</w:t>
      </w:r>
      <w:r w:rsidR="00E36858">
        <w:rPr>
          <w:rFonts w:ascii="David" w:hAnsi="David" w:cs="David" w:hint="cs"/>
          <w:sz w:val="22"/>
          <w:szCs w:val="22"/>
          <w:rtl/>
        </w:rPr>
        <w:t xml:space="preserve"> צריך להיזהר בתחימת הגבולות של היחסים והחובות של הורה וילדיו, אך במקרה דנן בשל חומרת המעשים אין בכלל צורך להיכנס לתחימת גבולות אלא, כי ברור שהאב התרשל באופן חמור ביותר.</w:t>
      </w:r>
    </w:p>
    <w:p w14:paraId="2390F90D" w14:textId="6C502E87" w:rsidR="00005B5C" w:rsidRPr="008D0437" w:rsidRDefault="00986E43" w:rsidP="008A5908">
      <w:pPr>
        <w:pStyle w:val="a4"/>
        <w:numPr>
          <w:ilvl w:val="0"/>
          <w:numId w:val="47"/>
        </w:numPr>
        <w:shd w:val="clear" w:color="auto" w:fill="FFCAAF"/>
        <w:bidi/>
        <w:spacing w:line="360" w:lineRule="auto"/>
        <w:jc w:val="both"/>
        <w:rPr>
          <w:rFonts w:ascii="David" w:hAnsi="David" w:cs="David"/>
          <w:b/>
          <w:bCs/>
          <w:sz w:val="22"/>
          <w:szCs w:val="22"/>
        </w:rPr>
      </w:pPr>
      <w:r>
        <w:rPr>
          <w:rFonts w:ascii="David" w:hAnsi="David" w:cs="David" w:hint="cs"/>
          <w:b/>
          <w:bCs/>
          <w:sz w:val="22"/>
          <w:szCs w:val="22"/>
          <w:rtl/>
        </w:rPr>
        <w:t>ארבעת</w:t>
      </w:r>
      <w:r w:rsidR="00005B5C" w:rsidRPr="008D0437">
        <w:rPr>
          <w:rFonts w:ascii="David" w:hAnsi="David" w:cs="David" w:hint="cs"/>
          <w:b/>
          <w:bCs/>
          <w:sz w:val="22"/>
          <w:szCs w:val="22"/>
          <w:rtl/>
        </w:rPr>
        <w:t xml:space="preserve"> יסודות עוולת הרשלנות:</w:t>
      </w:r>
    </w:p>
    <w:p w14:paraId="5C349588" w14:textId="0C2C5789" w:rsidR="00005B5C" w:rsidRDefault="0043624D" w:rsidP="008A5908">
      <w:pPr>
        <w:pStyle w:val="a4"/>
        <w:numPr>
          <w:ilvl w:val="1"/>
          <w:numId w:val="47"/>
        </w:numPr>
        <w:bidi/>
        <w:spacing w:line="360" w:lineRule="auto"/>
        <w:jc w:val="both"/>
        <w:rPr>
          <w:rFonts w:ascii="David" w:hAnsi="David" w:cs="David"/>
          <w:sz w:val="22"/>
          <w:szCs w:val="22"/>
        </w:rPr>
      </w:pPr>
      <w:r>
        <w:rPr>
          <w:rFonts w:ascii="David" w:hAnsi="David" w:cs="David" w:hint="cs"/>
          <w:sz w:val="22"/>
          <w:szCs w:val="22"/>
          <w:rtl/>
        </w:rPr>
        <w:t>חובת זהירות.</w:t>
      </w:r>
    </w:p>
    <w:p w14:paraId="7E35CDC4" w14:textId="242532A5" w:rsidR="0043624D" w:rsidRDefault="0043624D" w:rsidP="008A5908">
      <w:pPr>
        <w:pStyle w:val="a4"/>
        <w:numPr>
          <w:ilvl w:val="1"/>
          <w:numId w:val="47"/>
        </w:numPr>
        <w:bidi/>
        <w:spacing w:line="360" w:lineRule="auto"/>
        <w:jc w:val="both"/>
        <w:rPr>
          <w:rFonts w:ascii="David" w:hAnsi="David" w:cs="David"/>
          <w:sz w:val="22"/>
          <w:szCs w:val="22"/>
        </w:rPr>
      </w:pPr>
      <w:r>
        <w:rPr>
          <w:rFonts w:ascii="David" w:hAnsi="David" w:cs="David" w:hint="cs"/>
          <w:sz w:val="22"/>
          <w:szCs w:val="22"/>
          <w:rtl/>
        </w:rPr>
        <w:t>הפרת החובה.</w:t>
      </w:r>
    </w:p>
    <w:p w14:paraId="4214AD72" w14:textId="23A7508A" w:rsidR="00986E43" w:rsidRDefault="00986E43" w:rsidP="008A5908">
      <w:pPr>
        <w:pStyle w:val="a4"/>
        <w:numPr>
          <w:ilvl w:val="1"/>
          <w:numId w:val="47"/>
        </w:numPr>
        <w:bidi/>
        <w:spacing w:line="360" w:lineRule="auto"/>
        <w:jc w:val="both"/>
        <w:rPr>
          <w:rFonts w:ascii="David" w:hAnsi="David" w:cs="David"/>
          <w:sz w:val="22"/>
          <w:szCs w:val="22"/>
        </w:rPr>
      </w:pPr>
      <w:r>
        <w:rPr>
          <w:rFonts w:ascii="David" w:hAnsi="David" w:cs="David" w:hint="cs"/>
          <w:sz w:val="22"/>
          <w:szCs w:val="22"/>
          <w:rtl/>
        </w:rPr>
        <w:t>נזק.</w:t>
      </w:r>
    </w:p>
    <w:p w14:paraId="6EA5D6DF" w14:textId="7D4289EA" w:rsidR="0043624D" w:rsidRDefault="0043624D" w:rsidP="008A5908">
      <w:pPr>
        <w:pStyle w:val="a4"/>
        <w:numPr>
          <w:ilvl w:val="1"/>
          <w:numId w:val="47"/>
        </w:numPr>
        <w:bidi/>
        <w:spacing w:line="360" w:lineRule="auto"/>
        <w:jc w:val="both"/>
        <w:rPr>
          <w:rFonts w:ascii="David" w:hAnsi="David" w:cs="David"/>
          <w:sz w:val="22"/>
          <w:szCs w:val="22"/>
        </w:rPr>
      </w:pPr>
      <w:r>
        <w:rPr>
          <w:rFonts w:ascii="David" w:hAnsi="David" w:cs="David" w:hint="cs"/>
          <w:sz w:val="22"/>
          <w:szCs w:val="22"/>
          <w:rtl/>
        </w:rPr>
        <w:t>קש"ס בין הפרת החובה לנזק.</w:t>
      </w:r>
    </w:p>
    <w:p w14:paraId="7CB1D90E" w14:textId="13213823" w:rsidR="00BC730E" w:rsidRDefault="00FF676F" w:rsidP="008A5908">
      <w:pPr>
        <w:pStyle w:val="a4"/>
        <w:numPr>
          <w:ilvl w:val="0"/>
          <w:numId w:val="47"/>
        </w:numPr>
        <w:shd w:val="clear" w:color="auto" w:fill="FFCCA6" w:themeFill="accent5" w:themeFillTint="66"/>
        <w:bidi/>
        <w:spacing w:line="360" w:lineRule="auto"/>
        <w:jc w:val="both"/>
        <w:rPr>
          <w:rFonts w:ascii="David" w:hAnsi="David" w:cs="David"/>
          <w:sz w:val="22"/>
          <w:szCs w:val="22"/>
        </w:rPr>
      </w:pPr>
      <w:r>
        <w:rPr>
          <w:rFonts w:ascii="David" w:hAnsi="David" w:cs="David" w:hint="cs"/>
          <w:sz w:val="22"/>
          <w:szCs w:val="22"/>
          <w:rtl/>
        </w:rPr>
        <w:t>מודלים שונים לבחינת יסודות עוול הרשלנות: עמוס הרמן "ישן מפני חדש תוציאו</w:t>
      </w:r>
      <w:r w:rsidR="00A63E5F">
        <w:rPr>
          <w:rFonts w:ascii="David" w:hAnsi="David" w:cs="David" w:hint="cs"/>
          <w:sz w:val="22"/>
          <w:szCs w:val="22"/>
          <w:rtl/>
        </w:rPr>
        <w:t>"</w:t>
      </w:r>
    </w:p>
    <w:p w14:paraId="191338CF" w14:textId="5928F482" w:rsidR="006D06C4" w:rsidRDefault="00F766BF" w:rsidP="008A5908">
      <w:pPr>
        <w:pStyle w:val="a4"/>
        <w:numPr>
          <w:ilvl w:val="1"/>
          <w:numId w:val="47"/>
        </w:numPr>
        <w:bidi/>
        <w:spacing w:line="360" w:lineRule="auto"/>
        <w:jc w:val="both"/>
        <w:rPr>
          <w:rFonts w:ascii="David" w:hAnsi="David" w:cs="David"/>
          <w:sz w:val="22"/>
          <w:szCs w:val="22"/>
        </w:rPr>
      </w:pPr>
      <w:r>
        <w:rPr>
          <w:rFonts w:ascii="David" w:hAnsi="David" w:cs="David" w:hint="cs"/>
          <w:b/>
          <w:bCs/>
          <w:sz w:val="22"/>
          <w:szCs w:val="22"/>
          <w:rtl/>
        </w:rPr>
        <w:t xml:space="preserve">הגישה המסורתית של </w:t>
      </w:r>
      <w:r w:rsidR="006D06C4" w:rsidRPr="000A76AE">
        <w:rPr>
          <w:rFonts w:ascii="David" w:hAnsi="David" w:cs="David" w:hint="cs"/>
          <w:b/>
          <w:bCs/>
          <w:sz w:val="22"/>
          <w:szCs w:val="22"/>
          <w:rtl/>
        </w:rPr>
        <w:t>השופט ברק</w:t>
      </w:r>
      <w:r w:rsidR="006D06C4">
        <w:rPr>
          <w:rFonts w:ascii="David" w:hAnsi="David" w:cs="David" w:hint="cs"/>
          <w:sz w:val="22"/>
          <w:szCs w:val="22"/>
          <w:rtl/>
        </w:rPr>
        <w:t xml:space="preserve">: </w:t>
      </w:r>
      <w:r w:rsidR="000A76AE">
        <w:rPr>
          <w:rFonts w:ascii="David" w:hAnsi="David" w:cs="David" w:hint="cs"/>
          <w:sz w:val="22"/>
          <w:szCs w:val="22"/>
          <w:rtl/>
        </w:rPr>
        <w:t>קביעה מהי חובת הזהירות, לאחר מכן האם הייתה הפרה של חובה זו ולבסוף, קביעה עם יש קשר בין הפרת החובה לנזק (הרחבה בהמשך)</w:t>
      </w:r>
      <w:r w:rsidR="004F53BA">
        <w:rPr>
          <w:rFonts w:ascii="David" w:hAnsi="David" w:cs="David" w:hint="cs"/>
          <w:sz w:val="22"/>
          <w:szCs w:val="22"/>
          <w:rtl/>
        </w:rPr>
        <w:t xml:space="preserve">. </w:t>
      </w:r>
      <w:r w:rsidR="000A684E">
        <w:rPr>
          <w:rFonts w:ascii="David" w:hAnsi="David" w:cs="David" w:hint="cs"/>
          <w:sz w:val="22"/>
          <w:szCs w:val="22"/>
          <w:rtl/>
        </w:rPr>
        <w:t xml:space="preserve">הצפיות היא </w:t>
      </w:r>
      <w:r w:rsidR="005A6AA4">
        <w:rPr>
          <w:rFonts w:ascii="David" w:hAnsi="David" w:cs="David" w:hint="cs"/>
          <w:sz w:val="22"/>
          <w:szCs w:val="22"/>
          <w:rtl/>
        </w:rPr>
        <w:t xml:space="preserve">מקור חובת הזהירות ושיקולי מדיניות יכולים לשלול חובה זו. </w:t>
      </w:r>
    </w:p>
    <w:p w14:paraId="2855C5E9" w14:textId="24E875D5" w:rsidR="000A76AE" w:rsidRDefault="005B6C25" w:rsidP="008A5908">
      <w:pPr>
        <w:pStyle w:val="a4"/>
        <w:numPr>
          <w:ilvl w:val="1"/>
          <w:numId w:val="47"/>
        </w:numPr>
        <w:bidi/>
        <w:spacing w:line="360" w:lineRule="auto"/>
        <w:jc w:val="both"/>
        <w:rPr>
          <w:rFonts w:ascii="David" w:hAnsi="David" w:cs="David"/>
          <w:sz w:val="22"/>
          <w:szCs w:val="22"/>
        </w:rPr>
      </w:pPr>
      <w:r>
        <w:rPr>
          <w:rFonts w:ascii="David" w:hAnsi="David" w:cs="David" w:hint="cs"/>
          <w:b/>
          <w:bCs/>
          <w:sz w:val="22"/>
          <w:szCs w:val="22"/>
          <w:rtl/>
        </w:rPr>
        <w:t xml:space="preserve">הגישה המסורתית של שמגר: </w:t>
      </w:r>
      <w:r w:rsidR="00356A9F">
        <w:rPr>
          <w:rFonts w:ascii="David" w:hAnsi="David" w:cs="David" w:hint="cs"/>
          <w:sz w:val="22"/>
          <w:szCs w:val="22"/>
          <w:rtl/>
        </w:rPr>
        <w:t xml:space="preserve">לדעת שמגר כדי להטיל אחריות </w:t>
      </w:r>
      <w:r w:rsidR="006F62EE">
        <w:rPr>
          <w:rFonts w:ascii="David" w:hAnsi="David" w:cs="David" w:hint="cs"/>
          <w:sz w:val="22"/>
          <w:szCs w:val="22"/>
          <w:rtl/>
        </w:rPr>
        <w:t>בעוולת הרשלנות יש שלוש דרישות:</w:t>
      </w:r>
    </w:p>
    <w:p w14:paraId="04FD42ED" w14:textId="35FE623B" w:rsidR="006F62EE" w:rsidRDefault="006F62EE" w:rsidP="008A5908">
      <w:pPr>
        <w:pStyle w:val="a4"/>
        <w:numPr>
          <w:ilvl w:val="5"/>
          <w:numId w:val="47"/>
        </w:numPr>
        <w:bidi/>
        <w:spacing w:line="360" w:lineRule="auto"/>
        <w:jc w:val="both"/>
        <w:rPr>
          <w:rFonts w:ascii="David" w:hAnsi="David" w:cs="David"/>
          <w:sz w:val="22"/>
          <w:szCs w:val="22"/>
        </w:rPr>
      </w:pPr>
      <w:r>
        <w:rPr>
          <w:rFonts w:ascii="David" w:hAnsi="David" w:cs="David" w:hint="cs"/>
          <w:sz w:val="22"/>
          <w:szCs w:val="22"/>
          <w:rtl/>
        </w:rPr>
        <w:t>צפיות</w:t>
      </w:r>
    </w:p>
    <w:p w14:paraId="7B0B3EC2" w14:textId="41269C19" w:rsidR="006F62EE" w:rsidRDefault="006F62EE" w:rsidP="008A5908">
      <w:pPr>
        <w:pStyle w:val="a4"/>
        <w:numPr>
          <w:ilvl w:val="5"/>
          <w:numId w:val="47"/>
        </w:numPr>
        <w:bidi/>
        <w:spacing w:line="360" w:lineRule="auto"/>
        <w:jc w:val="both"/>
        <w:rPr>
          <w:rFonts w:ascii="David" w:hAnsi="David" w:cs="David"/>
          <w:sz w:val="22"/>
          <w:szCs w:val="22"/>
        </w:rPr>
      </w:pPr>
      <w:r>
        <w:rPr>
          <w:rFonts w:ascii="David" w:hAnsi="David" w:cs="David" w:hint="cs"/>
          <w:sz w:val="22"/>
          <w:szCs w:val="22"/>
          <w:rtl/>
        </w:rPr>
        <w:t>יחסי קרבה או שכנות</w:t>
      </w:r>
      <w:r w:rsidR="00942913">
        <w:rPr>
          <w:rFonts w:ascii="David" w:hAnsi="David" w:cs="David" w:hint="cs"/>
          <w:sz w:val="22"/>
          <w:szCs w:val="22"/>
          <w:rtl/>
        </w:rPr>
        <w:t xml:space="preserve"> - האם לאור מערכת היחסים בין הצדדים הנתבע היה </w:t>
      </w:r>
      <w:r w:rsidR="00942913">
        <w:rPr>
          <w:rFonts w:ascii="David" w:hAnsi="David" w:cs="David" w:hint="cs"/>
          <w:sz w:val="22"/>
          <w:szCs w:val="22"/>
          <w:u w:val="single"/>
          <w:rtl/>
        </w:rPr>
        <w:t>יכול וצריך</w:t>
      </w:r>
      <w:r w:rsidR="00942913">
        <w:rPr>
          <w:rFonts w:ascii="David" w:hAnsi="David" w:cs="David" w:hint="cs"/>
          <w:sz w:val="22"/>
          <w:szCs w:val="22"/>
          <w:rtl/>
        </w:rPr>
        <w:t xml:space="preserve"> לדעת </w:t>
      </w:r>
      <w:r w:rsidR="00C74423">
        <w:rPr>
          <w:rFonts w:ascii="David" w:hAnsi="David" w:cs="David" w:hint="cs"/>
          <w:sz w:val="22"/>
          <w:szCs w:val="22"/>
          <w:rtl/>
        </w:rPr>
        <w:t>שחוסר הזהירות יגרום נזק?</w:t>
      </w:r>
    </w:p>
    <w:p w14:paraId="013F43CD" w14:textId="26E0358E" w:rsidR="00C74423" w:rsidRDefault="00C74423" w:rsidP="008A5908">
      <w:pPr>
        <w:pStyle w:val="a4"/>
        <w:numPr>
          <w:ilvl w:val="5"/>
          <w:numId w:val="47"/>
        </w:numPr>
        <w:bidi/>
        <w:spacing w:line="360" w:lineRule="auto"/>
        <w:jc w:val="both"/>
        <w:rPr>
          <w:rFonts w:ascii="David" w:hAnsi="David" w:cs="David"/>
          <w:sz w:val="22"/>
          <w:szCs w:val="22"/>
        </w:rPr>
      </w:pPr>
      <w:r>
        <w:rPr>
          <w:rFonts w:ascii="David" w:hAnsi="David" w:cs="David" w:hint="cs"/>
          <w:sz w:val="22"/>
          <w:szCs w:val="22"/>
          <w:rtl/>
        </w:rPr>
        <w:lastRenderedPageBreak/>
        <w:t>מסקנה שיפוטית לפיה הוגן להטיל אחריות - שיקולי מדיניות</w:t>
      </w:r>
      <w:r w:rsidR="00BD3FBD">
        <w:rPr>
          <w:rFonts w:ascii="David" w:hAnsi="David" w:cs="David" w:hint="cs"/>
          <w:sz w:val="22"/>
          <w:szCs w:val="22"/>
          <w:rtl/>
        </w:rPr>
        <w:t>.</w:t>
      </w:r>
    </w:p>
    <w:p w14:paraId="02734BA7" w14:textId="7F0FC954" w:rsidR="00BD3FBD" w:rsidRDefault="00BD3FBD" w:rsidP="008A5908">
      <w:pPr>
        <w:pStyle w:val="a4"/>
        <w:numPr>
          <w:ilvl w:val="1"/>
          <w:numId w:val="47"/>
        </w:numPr>
        <w:bidi/>
        <w:spacing w:line="360" w:lineRule="auto"/>
        <w:jc w:val="both"/>
        <w:rPr>
          <w:rFonts w:ascii="David" w:hAnsi="David" w:cs="David"/>
          <w:sz w:val="22"/>
          <w:szCs w:val="22"/>
        </w:rPr>
      </w:pPr>
      <w:r>
        <w:rPr>
          <w:rFonts w:ascii="David" w:hAnsi="David" w:cs="David" w:hint="cs"/>
          <w:b/>
          <w:bCs/>
          <w:sz w:val="22"/>
          <w:szCs w:val="22"/>
          <w:rtl/>
        </w:rPr>
        <w:t xml:space="preserve">תקופת המעבר - </w:t>
      </w:r>
      <w:r>
        <w:rPr>
          <w:rFonts w:ascii="David" w:hAnsi="David" w:cs="David" w:hint="cs"/>
          <w:sz w:val="22"/>
          <w:szCs w:val="22"/>
          <w:rtl/>
        </w:rPr>
        <w:t xml:space="preserve">תקופה בה נעשה </w:t>
      </w:r>
      <w:r w:rsidR="00641491">
        <w:rPr>
          <w:rFonts w:ascii="David" w:hAnsi="David" w:cs="David" w:hint="cs"/>
          <w:sz w:val="22"/>
          <w:szCs w:val="22"/>
          <w:rtl/>
        </w:rPr>
        <w:t>איחוד בין חובת הזהירות המושגית לקונקרטית - יש פסקי דין בהם זה היה במכוון ויש כאלו שלא.</w:t>
      </w:r>
      <w:r w:rsidR="00D761C0">
        <w:rPr>
          <w:rFonts w:ascii="David" w:hAnsi="David" w:cs="David" w:hint="cs"/>
          <w:sz w:val="22"/>
          <w:szCs w:val="22"/>
          <w:rtl/>
        </w:rPr>
        <w:t xml:space="preserve"> נבע לעיתים קרובות מכך שהיה ברור שקיימת חובת זהירות.</w:t>
      </w:r>
    </w:p>
    <w:p w14:paraId="0E010DDD" w14:textId="29D6BE7E" w:rsidR="00641491" w:rsidRDefault="00641491" w:rsidP="008A5908">
      <w:pPr>
        <w:pStyle w:val="a4"/>
        <w:numPr>
          <w:ilvl w:val="1"/>
          <w:numId w:val="47"/>
        </w:numPr>
        <w:bidi/>
        <w:spacing w:line="360" w:lineRule="auto"/>
        <w:jc w:val="both"/>
        <w:rPr>
          <w:rFonts w:ascii="David" w:hAnsi="David" w:cs="David"/>
          <w:sz w:val="22"/>
          <w:szCs w:val="22"/>
        </w:rPr>
      </w:pPr>
      <w:r>
        <w:rPr>
          <w:rFonts w:ascii="David" w:hAnsi="David" w:cs="David" w:hint="cs"/>
          <w:b/>
          <w:bCs/>
          <w:sz w:val="22"/>
          <w:szCs w:val="22"/>
          <w:rtl/>
        </w:rPr>
        <w:t>הגישה החדשה של השופט עמית:</w:t>
      </w:r>
      <w:r>
        <w:rPr>
          <w:rFonts w:ascii="David" w:hAnsi="David" w:cs="David" w:hint="cs"/>
          <w:sz w:val="22"/>
          <w:szCs w:val="22"/>
          <w:rtl/>
        </w:rPr>
        <w:t xml:space="preserve"> </w:t>
      </w:r>
      <w:r w:rsidR="00A06AD8">
        <w:rPr>
          <w:rFonts w:ascii="David" w:hAnsi="David" w:cs="David" w:hint="cs"/>
          <w:sz w:val="22"/>
          <w:szCs w:val="22"/>
          <w:rtl/>
        </w:rPr>
        <w:t>השופט עמית משנה את סדר ניתוח יסודות העוולה וקביעת האחריות:</w:t>
      </w:r>
    </w:p>
    <w:p w14:paraId="2E56B540" w14:textId="0EE67E20" w:rsidR="00A06AD8" w:rsidRDefault="00A06AD8" w:rsidP="008A5908">
      <w:pPr>
        <w:pStyle w:val="a4"/>
        <w:numPr>
          <w:ilvl w:val="5"/>
          <w:numId w:val="47"/>
        </w:numPr>
        <w:bidi/>
        <w:spacing w:line="360" w:lineRule="auto"/>
        <w:jc w:val="both"/>
        <w:rPr>
          <w:rFonts w:ascii="David" w:hAnsi="David" w:cs="David"/>
          <w:sz w:val="22"/>
          <w:szCs w:val="22"/>
        </w:rPr>
      </w:pPr>
      <w:r>
        <w:rPr>
          <w:rFonts w:ascii="David" w:hAnsi="David" w:cs="David" w:hint="cs"/>
          <w:sz w:val="22"/>
          <w:szCs w:val="22"/>
          <w:rtl/>
        </w:rPr>
        <w:t>ראשית, יש לבדוק אם התקיימה התרשלות</w:t>
      </w:r>
      <w:r w:rsidR="00582EB3">
        <w:rPr>
          <w:rFonts w:ascii="David" w:hAnsi="David" w:cs="David" w:hint="cs"/>
          <w:sz w:val="22"/>
          <w:szCs w:val="22"/>
          <w:rtl/>
        </w:rPr>
        <w:t xml:space="preserve"> - יוצא מתוך </w:t>
      </w:r>
      <w:r w:rsidR="00855E0D">
        <w:rPr>
          <w:rFonts w:ascii="David" w:hAnsi="David" w:cs="David" w:hint="cs"/>
          <w:sz w:val="22"/>
          <w:szCs w:val="22"/>
          <w:rtl/>
        </w:rPr>
        <w:t>נקודת</w:t>
      </w:r>
      <w:r w:rsidR="00582EB3">
        <w:rPr>
          <w:rFonts w:ascii="David" w:hAnsi="David" w:cs="David" w:hint="cs"/>
          <w:sz w:val="22"/>
          <w:szCs w:val="22"/>
          <w:rtl/>
        </w:rPr>
        <w:t xml:space="preserve"> הנחה שישנה חובה כל</w:t>
      </w:r>
      <w:r w:rsidR="00761ABA">
        <w:rPr>
          <w:rFonts w:ascii="David" w:hAnsi="David" w:cs="David" w:hint="cs"/>
          <w:sz w:val="22"/>
          <w:szCs w:val="22"/>
          <w:rtl/>
        </w:rPr>
        <w:t>לית ולכן ניתן לבחון התרשלות</w:t>
      </w:r>
    </w:p>
    <w:p w14:paraId="3A9F7503" w14:textId="345095CF" w:rsidR="00A06AD8" w:rsidRDefault="00A06AD8" w:rsidP="008A5908">
      <w:pPr>
        <w:pStyle w:val="a4"/>
        <w:numPr>
          <w:ilvl w:val="5"/>
          <w:numId w:val="47"/>
        </w:numPr>
        <w:bidi/>
        <w:spacing w:line="360" w:lineRule="auto"/>
        <w:jc w:val="both"/>
        <w:rPr>
          <w:rFonts w:ascii="David" w:hAnsi="David" w:cs="David"/>
          <w:sz w:val="22"/>
          <w:szCs w:val="22"/>
        </w:rPr>
      </w:pPr>
      <w:r>
        <w:rPr>
          <w:rFonts w:ascii="David" w:hAnsi="David" w:cs="David" w:hint="cs"/>
          <w:sz w:val="22"/>
          <w:szCs w:val="22"/>
          <w:rtl/>
        </w:rPr>
        <w:t>שנית, יש לב</w:t>
      </w:r>
      <w:r w:rsidR="00862D32">
        <w:rPr>
          <w:rFonts w:ascii="David" w:hAnsi="David" w:cs="David" w:hint="cs"/>
          <w:sz w:val="22"/>
          <w:szCs w:val="22"/>
          <w:rtl/>
        </w:rPr>
        <w:t>דוק האם יש נזק הנובע מהתרשלות זו (קש"ס).</w:t>
      </w:r>
    </w:p>
    <w:p w14:paraId="128FE5E4" w14:textId="5549D6F3" w:rsidR="00862D32" w:rsidRDefault="00862D32" w:rsidP="008A5908">
      <w:pPr>
        <w:pStyle w:val="a4"/>
        <w:numPr>
          <w:ilvl w:val="5"/>
          <w:numId w:val="47"/>
        </w:numPr>
        <w:bidi/>
        <w:spacing w:line="360" w:lineRule="auto"/>
        <w:jc w:val="both"/>
        <w:rPr>
          <w:rFonts w:ascii="David" w:hAnsi="David" w:cs="David"/>
          <w:sz w:val="22"/>
          <w:szCs w:val="22"/>
        </w:rPr>
      </w:pPr>
      <w:r>
        <w:rPr>
          <w:rFonts w:ascii="David" w:hAnsi="David" w:cs="David" w:hint="cs"/>
          <w:sz w:val="22"/>
          <w:szCs w:val="22"/>
          <w:rtl/>
        </w:rPr>
        <w:t xml:space="preserve">לבסוף, </w:t>
      </w:r>
      <w:r w:rsidR="00761ABA">
        <w:rPr>
          <w:rFonts w:ascii="David" w:hAnsi="David" w:cs="David" w:hint="cs"/>
          <w:sz w:val="22"/>
          <w:szCs w:val="22"/>
          <w:rtl/>
        </w:rPr>
        <w:t>ישנה שאלה, האם במקרה הספציפי יש שיקולי מדיניות שישללו חובה זו.</w:t>
      </w:r>
    </w:p>
    <w:p w14:paraId="0CC7FD79" w14:textId="48388774" w:rsidR="00D1612D" w:rsidRDefault="00D1612D" w:rsidP="008A5908">
      <w:pPr>
        <w:pStyle w:val="a4"/>
        <w:numPr>
          <w:ilvl w:val="4"/>
          <w:numId w:val="47"/>
        </w:numPr>
        <w:bidi/>
        <w:spacing w:line="360" w:lineRule="auto"/>
        <w:jc w:val="both"/>
        <w:rPr>
          <w:rFonts w:ascii="David" w:hAnsi="David" w:cs="David"/>
          <w:sz w:val="22"/>
          <w:szCs w:val="22"/>
        </w:rPr>
      </w:pPr>
      <w:r>
        <w:rPr>
          <w:rFonts w:ascii="David" w:hAnsi="David" w:cs="David" w:hint="cs"/>
          <w:sz w:val="22"/>
          <w:szCs w:val="22"/>
          <w:rtl/>
        </w:rPr>
        <w:t xml:space="preserve">אולם, </w:t>
      </w:r>
      <w:r w:rsidR="00855E0D">
        <w:rPr>
          <w:rFonts w:ascii="David" w:hAnsi="David" w:cs="David" w:hint="cs"/>
          <w:sz w:val="22"/>
          <w:szCs w:val="22"/>
          <w:rtl/>
        </w:rPr>
        <w:t>במקרים מחוץ לדיני הנזיקין יש לבדוק קודם את יסוד החובה, מכיוון שהוא לא ברור וקשה לקבוע קיומה של התרשלות בלעדיו.</w:t>
      </w:r>
    </w:p>
    <w:p w14:paraId="3BB149FA" w14:textId="75B8621E" w:rsidR="003778D2" w:rsidRDefault="003778D2" w:rsidP="008A5908">
      <w:pPr>
        <w:pStyle w:val="a4"/>
        <w:numPr>
          <w:ilvl w:val="1"/>
          <w:numId w:val="47"/>
        </w:numPr>
        <w:bidi/>
        <w:spacing w:line="360" w:lineRule="auto"/>
        <w:jc w:val="both"/>
        <w:rPr>
          <w:rFonts w:ascii="David" w:hAnsi="David" w:cs="David"/>
          <w:sz w:val="22"/>
          <w:szCs w:val="22"/>
        </w:rPr>
      </w:pPr>
      <w:r>
        <w:rPr>
          <w:rFonts w:ascii="David" w:hAnsi="David" w:cs="David" w:hint="cs"/>
          <w:b/>
          <w:bCs/>
          <w:sz w:val="22"/>
          <w:szCs w:val="22"/>
          <w:rtl/>
        </w:rPr>
        <w:t xml:space="preserve">גישת ביניים השופט הנדל: </w:t>
      </w:r>
      <w:r w:rsidR="00F0535B">
        <w:rPr>
          <w:rFonts w:ascii="David" w:hAnsi="David" w:cs="David" w:hint="cs"/>
          <w:sz w:val="22"/>
          <w:szCs w:val="22"/>
          <w:rtl/>
        </w:rPr>
        <w:t>ניתוח חובת הזהירות לפי קבוצות שונות:</w:t>
      </w:r>
    </w:p>
    <w:p w14:paraId="3D98FFB3" w14:textId="32876D61" w:rsidR="00F0535B" w:rsidRDefault="00F0535B" w:rsidP="008A5908">
      <w:pPr>
        <w:pStyle w:val="a4"/>
        <w:numPr>
          <w:ilvl w:val="5"/>
          <w:numId w:val="47"/>
        </w:numPr>
        <w:bidi/>
        <w:spacing w:line="360" w:lineRule="auto"/>
        <w:jc w:val="both"/>
        <w:rPr>
          <w:rFonts w:ascii="David" w:hAnsi="David" w:cs="David"/>
          <w:sz w:val="22"/>
          <w:szCs w:val="22"/>
        </w:rPr>
      </w:pPr>
      <w:r>
        <w:rPr>
          <w:rFonts w:ascii="David" w:hAnsi="David" w:cs="David" w:hint="cs"/>
          <w:sz w:val="22"/>
          <w:szCs w:val="22"/>
          <w:rtl/>
        </w:rPr>
        <w:t>קבוצות מוכרת - בהן ברור כי קיימת חובת זהירות לכן יש ניתן לעבור למבחן הקונקרטי (לדוג' רופא וחולה).</w:t>
      </w:r>
    </w:p>
    <w:p w14:paraId="107BE261" w14:textId="2DD35D09" w:rsidR="00F0535B" w:rsidRDefault="00200337" w:rsidP="008A5908">
      <w:pPr>
        <w:pStyle w:val="a4"/>
        <w:numPr>
          <w:ilvl w:val="5"/>
          <w:numId w:val="47"/>
        </w:numPr>
        <w:bidi/>
        <w:spacing w:line="360" w:lineRule="auto"/>
        <w:jc w:val="both"/>
        <w:rPr>
          <w:rFonts w:ascii="David" w:hAnsi="David" w:cs="David"/>
          <w:sz w:val="22"/>
          <w:szCs w:val="22"/>
        </w:rPr>
      </w:pPr>
      <w:r>
        <w:rPr>
          <w:rFonts w:ascii="David" w:hAnsi="David" w:cs="David" w:hint="cs"/>
          <w:sz w:val="22"/>
          <w:szCs w:val="22"/>
          <w:rtl/>
        </w:rPr>
        <w:t>קבוצות חדשות - בהם יש לבחון האם ישנה חובת זהירות מאפס.</w:t>
      </w:r>
    </w:p>
    <w:p w14:paraId="20A4ED6D" w14:textId="7ECF17ED" w:rsidR="00200337" w:rsidRDefault="00200337" w:rsidP="008A5908">
      <w:pPr>
        <w:pStyle w:val="a4"/>
        <w:numPr>
          <w:ilvl w:val="5"/>
          <w:numId w:val="47"/>
        </w:numPr>
        <w:bidi/>
        <w:spacing w:line="360" w:lineRule="auto"/>
        <w:jc w:val="both"/>
        <w:rPr>
          <w:rFonts w:ascii="David" w:hAnsi="David" w:cs="David"/>
          <w:sz w:val="22"/>
          <w:szCs w:val="22"/>
        </w:rPr>
      </w:pPr>
      <w:r>
        <w:rPr>
          <w:rFonts w:ascii="David" w:hAnsi="David" w:cs="David" w:hint="cs"/>
          <w:sz w:val="22"/>
          <w:szCs w:val="22"/>
          <w:rtl/>
        </w:rPr>
        <w:t>קבוצות גבוליות - בה</w:t>
      </w:r>
      <w:r w:rsidR="00BF3E3D">
        <w:rPr>
          <w:rFonts w:ascii="David" w:hAnsi="David" w:cs="David" w:hint="cs"/>
          <w:sz w:val="22"/>
          <w:szCs w:val="22"/>
          <w:rtl/>
        </w:rPr>
        <w:t xml:space="preserve">ן לא ברור אם הוכרע השאלה, או מדובר במקרים שהם </w:t>
      </w:r>
      <w:r w:rsidR="004E3AD3">
        <w:rPr>
          <w:rFonts w:ascii="David" w:hAnsi="David" w:cs="David" w:hint="cs"/>
          <w:sz w:val="22"/>
          <w:szCs w:val="22"/>
          <w:rtl/>
        </w:rPr>
        <w:t>לא בליבת דיני הנזיקין - תעשה בחינה יותר מופשטת</w:t>
      </w:r>
      <w:r w:rsidR="007F36DD">
        <w:rPr>
          <w:rFonts w:ascii="David" w:hAnsi="David" w:cs="David" w:hint="cs"/>
          <w:sz w:val="22"/>
          <w:szCs w:val="22"/>
          <w:rtl/>
        </w:rPr>
        <w:t xml:space="preserve"> (קבוצה זו יוצרת בלגן כי מעט מיותרת חלק ממנה יכול להיכנס לקבוצה הראשונה וחלק לקבוצה השנייה).</w:t>
      </w:r>
    </w:p>
    <w:p w14:paraId="4D92968F" w14:textId="379DD84D" w:rsidR="00C7294E" w:rsidRDefault="0016519B" w:rsidP="008A5908">
      <w:pPr>
        <w:pStyle w:val="a4"/>
        <w:numPr>
          <w:ilvl w:val="1"/>
          <w:numId w:val="47"/>
        </w:numPr>
        <w:bidi/>
        <w:spacing w:line="360" w:lineRule="auto"/>
        <w:jc w:val="both"/>
        <w:rPr>
          <w:rFonts w:ascii="David" w:hAnsi="David" w:cs="David"/>
          <w:sz w:val="22"/>
          <w:szCs w:val="22"/>
        </w:rPr>
      </w:pPr>
      <w:r>
        <w:rPr>
          <w:rFonts w:ascii="David" w:hAnsi="David" w:cs="David" w:hint="cs"/>
          <w:b/>
          <w:bCs/>
          <w:sz w:val="22"/>
          <w:szCs w:val="22"/>
          <w:rtl/>
        </w:rPr>
        <w:t>הגישה המשולבת</w:t>
      </w:r>
      <w:r w:rsidR="00C7294E">
        <w:rPr>
          <w:rFonts w:ascii="David" w:hAnsi="David" w:cs="David" w:hint="cs"/>
          <w:b/>
          <w:bCs/>
          <w:sz w:val="22"/>
          <w:szCs w:val="22"/>
          <w:rtl/>
        </w:rPr>
        <w:t xml:space="preserve">: </w:t>
      </w:r>
    </w:p>
    <w:p w14:paraId="2ED99B2D" w14:textId="13478159" w:rsidR="00D94B5E" w:rsidRDefault="00DF45DB" w:rsidP="008A5908">
      <w:pPr>
        <w:pStyle w:val="a4"/>
        <w:numPr>
          <w:ilvl w:val="4"/>
          <w:numId w:val="47"/>
        </w:numPr>
        <w:bidi/>
        <w:spacing w:line="360" w:lineRule="auto"/>
        <w:jc w:val="both"/>
        <w:rPr>
          <w:rFonts w:ascii="David" w:hAnsi="David" w:cs="David"/>
          <w:sz w:val="22"/>
          <w:szCs w:val="22"/>
        </w:rPr>
      </w:pPr>
      <w:r w:rsidRPr="00DF45DB">
        <w:rPr>
          <w:rFonts w:ascii="David" w:hAnsi="David" w:cs="David"/>
          <w:sz w:val="22"/>
          <w:szCs w:val="22"/>
          <w:rtl/>
        </w:rPr>
        <w:t>במצבים מחוץ לליבת דיני הנזיקי</w:t>
      </w:r>
      <w:r w:rsidR="00D94B5E">
        <w:rPr>
          <w:rFonts w:ascii="David" w:hAnsi="David" w:cs="David" w:hint="cs"/>
          <w:sz w:val="22"/>
          <w:szCs w:val="22"/>
          <w:rtl/>
        </w:rPr>
        <w:t>ן:</w:t>
      </w:r>
    </w:p>
    <w:p w14:paraId="29194A2A" w14:textId="57B528F1" w:rsidR="00DF45DB" w:rsidRDefault="00DF45DB" w:rsidP="008A5908">
      <w:pPr>
        <w:pStyle w:val="a4"/>
        <w:numPr>
          <w:ilvl w:val="5"/>
          <w:numId w:val="47"/>
        </w:numPr>
        <w:bidi/>
        <w:spacing w:line="360" w:lineRule="auto"/>
        <w:jc w:val="both"/>
        <w:rPr>
          <w:rFonts w:ascii="David" w:hAnsi="David" w:cs="David"/>
          <w:sz w:val="22"/>
          <w:szCs w:val="22"/>
        </w:rPr>
      </w:pPr>
      <w:r w:rsidRPr="00DF45DB">
        <w:rPr>
          <w:rFonts w:ascii="David" w:hAnsi="David" w:cs="David"/>
          <w:sz w:val="22"/>
          <w:szCs w:val="22"/>
          <w:rtl/>
        </w:rPr>
        <w:t>יש לבחון קודם את חובת הזהירות</w:t>
      </w:r>
      <w:r>
        <w:rPr>
          <w:rFonts w:ascii="David" w:hAnsi="David" w:cs="David" w:hint="cs"/>
          <w:sz w:val="22"/>
          <w:szCs w:val="22"/>
          <w:rtl/>
        </w:rPr>
        <w:t xml:space="preserve"> והאם אין שיקולים השוללים אותה. </w:t>
      </w:r>
    </w:p>
    <w:p w14:paraId="679946BD" w14:textId="76EAE48C" w:rsidR="00DF45DB" w:rsidRDefault="00DF45DB" w:rsidP="008A5908">
      <w:pPr>
        <w:pStyle w:val="a4"/>
        <w:numPr>
          <w:ilvl w:val="5"/>
          <w:numId w:val="47"/>
        </w:numPr>
        <w:bidi/>
        <w:spacing w:line="360" w:lineRule="auto"/>
        <w:jc w:val="both"/>
        <w:rPr>
          <w:rFonts w:ascii="David" w:hAnsi="David" w:cs="David"/>
          <w:sz w:val="22"/>
          <w:szCs w:val="22"/>
        </w:rPr>
      </w:pPr>
      <w:r w:rsidRPr="00DF45DB">
        <w:rPr>
          <w:rFonts w:ascii="David" w:hAnsi="David" w:cs="David"/>
          <w:sz w:val="22"/>
          <w:szCs w:val="22"/>
          <w:rtl/>
        </w:rPr>
        <w:t>לאחר שנקבע כי קיימת</w:t>
      </w:r>
      <w:r>
        <w:rPr>
          <w:rFonts w:ascii="David" w:hAnsi="David" w:cs="David" w:hint="cs"/>
          <w:sz w:val="22"/>
          <w:szCs w:val="22"/>
          <w:rtl/>
        </w:rPr>
        <w:t xml:space="preserve"> חובה</w:t>
      </w:r>
      <w:r w:rsidRPr="00DF45DB">
        <w:rPr>
          <w:rFonts w:ascii="David" w:hAnsi="David" w:cs="David"/>
          <w:sz w:val="22"/>
          <w:szCs w:val="22"/>
          <w:rtl/>
        </w:rPr>
        <w:t xml:space="preserve"> תבחן התנהגות הנפגע</w:t>
      </w:r>
      <w:r>
        <w:rPr>
          <w:rFonts w:ascii="David" w:hAnsi="David" w:cs="David" w:hint="cs"/>
          <w:sz w:val="22"/>
          <w:szCs w:val="22"/>
          <w:rtl/>
        </w:rPr>
        <w:t xml:space="preserve"> הקונקרטי</w:t>
      </w:r>
      <w:r w:rsidR="00F340E8">
        <w:rPr>
          <w:rFonts w:ascii="David" w:hAnsi="David" w:cs="David" w:hint="cs"/>
          <w:sz w:val="22"/>
          <w:szCs w:val="22"/>
          <w:rtl/>
        </w:rPr>
        <w:t xml:space="preserve"> והאם הייתה ראויה</w:t>
      </w:r>
      <w:r w:rsidRPr="00DF45DB">
        <w:rPr>
          <w:rFonts w:ascii="David" w:hAnsi="David" w:cs="David"/>
          <w:sz w:val="22"/>
          <w:szCs w:val="22"/>
          <w:rtl/>
        </w:rPr>
        <w:t xml:space="preserve">. </w:t>
      </w:r>
    </w:p>
    <w:p w14:paraId="0FBEF1A3" w14:textId="77777777" w:rsidR="00D94B5E" w:rsidRDefault="00DF45DB" w:rsidP="008A5908">
      <w:pPr>
        <w:pStyle w:val="a4"/>
        <w:numPr>
          <w:ilvl w:val="5"/>
          <w:numId w:val="47"/>
        </w:numPr>
        <w:bidi/>
        <w:spacing w:line="360" w:lineRule="auto"/>
        <w:jc w:val="both"/>
        <w:rPr>
          <w:rFonts w:ascii="David" w:hAnsi="David" w:cs="David"/>
          <w:sz w:val="22"/>
          <w:szCs w:val="22"/>
        </w:rPr>
      </w:pPr>
      <w:r w:rsidRPr="00DF45DB">
        <w:rPr>
          <w:rFonts w:ascii="David" w:hAnsi="David" w:cs="David"/>
          <w:sz w:val="22"/>
          <w:szCs w:val="22"/>
          <w:rtl/>
        </w:rPr>
        <w:t xml:space="preserve">יבחנו את הקש"ס בין ההתנהגות הקונקרטית לנזק. </w:t>
      </w:r>
    </w:p>
    <w:p w14:paraId="0B20B18D" w14:textId="77777777" w:rsidR="00D94B5E" w:rsidRDefault="00DF45DB" w:rsidP="008A5908">
      <w:pPr>
        <w:pStyle w:val="a4"/>
        <w:numPr>
          <w:ilvl w:val="4"/>
          <w:numId w:val="47"/>
        </w:numPr>
        <w:bidi/>
        <w:spacing w:line="360" w:lineRule="auto"/>
        <w:jc w:val="both"/>
        <w:rPr>
          <w:rFonts w:ascii="David" w:hAnsi="David" w:cs="David"/>
          <w:sz w:val="22"/>
          <w:szCs w:val="22"/>
        </w:rPr>
      </w:pPr>
      <w:r w:rsidRPr="00DF45DB">
        <w:rPr>
          <w:rFonts w:ascii="David" w:hAnsi="David" w:cs="David"/>
          <w:sz w:val="22"/>
          <w:szCs w:val="22"/>
          <w:rtl/>
        </w:rPr>
        <w:t>במצבים בליבת דיני הנזיקין</w:t>
      </w:r>
      <w:r w:rsidR="00D94B5E">
        <w:rPr>
          <w:rFonts w:ascii="David" w:hAnsi="David" w:cs="David" w:hint="cs"/>
          <w:sz w:val="22"/>
          <w:szCs w:val="22"/>
          <w:rtl/>
        </w:rPr>
        <w:t>:</w:t>
      </w:r>
    </w:p>
    <w:p w14:paraId="6B9D720C" w14:textId="77777777" w:rsidR="00D94B5E" w:rsidRDefault="00DF45DB" w:rsidP="008A5908">
      <w:pPr>
        <w:pStyle w:val="a4"/>
        <w:numPr>
          <w:ilvl w:val="5"/>
          <w:numId w:val="47"/>
        </w:numPr>
        <w:bidi/>
        <w:spacing w:line="360" w:lineRule="auto"/>
        <w:jc w:val="both"/>
        <w:rPr>
          <w:rFonts w:ascii="David" w:hAnsi="David" w:cs="David"/>
          <w:sz w:val="22"/>
          <w:szCs w:val="22"/>
        </w:rPr>
      </w:pPr>
      <w:r w:rsidRPr="00DF45DB">
        <w:rPr>
          <w:rFonts w:ascii="David" w:hAnsi="David" w:cs="David"/>
          <w:sz w:val="22"/>
          <w:szCs w:val="22"/>
          <w:rtl/>
        </w:rPr>
        <w:t xml:space="preserve">תבחן ישר ההתרשלות  (כי יש חובת זהירות ברקע) </w:t>
      </w:r>
    </w:p>
    <w:p w14:paraId="3D7FE2DB" w14:textId="156F2D42" w:rsidR="00E96692" w:rsidRDefault="00DF45DB" w:rsidP="008A5908">
      <w:pPr>
        <w:pStyle w:val="a4"/>
        <w:numPr>
          <w:ilvl w:val="5"/>
          <w:numId w:val="47"/>
        </w:numPr>
        <w:bidi/>
        <w:spacing w:line="360" w:lineRule="auto"/>
        <w:jc w:val="both"/>
        <w:rPr>
          <w:rFonts w:ascii="David" w:hAnsi="David" w:cs="David"/>
          <w:sz w:val="22"/>
          <w:szCs w:val="22"/>
        </w:rPr>
      </w:pPr>
      <w:r w:rsidRPr="00DF45DB">
        <w:rPr>
          <w:rFonts w:ascii="David" w:hAnsi="David" w:cs="David"/>
          <w:sz w:val="22"/>
          <w:szCs w:val="22"/>
          <w:rtl/>
        </w:rPr>
        <w:t xml:space="preserve">ואז שיקולים שוללי אחריות. </w:t>
      </w:r>
    </w:p>
    <w:p w14:paraId="65280A13" w14:textId="5ED5D396" w:rsidR="000B784E" w:rsidRPr="000B784E" w:rsidRDefault="000B784E" w:rsidP="000B784E">
      <w:pPr>
        <w:bidi/>
        <w:spacing w:line="360" w:lineRule="auto"/>
        <w:jc w:val="center"/>
        <w:rPr>
          <w:rFonts w:ascii="David" w:hAnsi="David" w:cs="David"/>
          <w:b/>
          <w:bCs/>
          <w:color w:val="FF8021" w:themeColor="accent5"/>
          <w:sz w:val="22"/>
          <w:szCs w:val="22"/>
        </w:rPr>
      </w:pPr>
      <w:r w:rsidRPr="000B784E">
        <w:rPr>
          <w:rFonts w:ascii="David" w:hAnsi="David" w:cs="David" w:hint="cs"/>
          <w:b/>
          <w:bCs/>
          <w:color w:val="FF8021" w:themeColor="accent5"/>
          <w:sz w:val="22"/>
          <w:szCs w:val="22"/>
          <w:rtl/>
        </w:rPr>
        <w:t>בתי המשפט משתמשים בכל הגישות ללא מחויבות לגישה מסוימת.</w:t>
      </w:r>
    </w:p>
    <w:p w14:paraId="6953C681" w14:textId="3DFC0851" w:rsidR="0065358C" w:rsidRDefault="00F02525" w:rsidP="008A5908">
      <w:pPr>
        <w:pStyle w:val="a4"/>
        <w:numPr>
          <w:ilvl w:val="0"/>
          <w:numId w:val="47"/>
        </w:numPr>
        <w:shd w:val="clear" w:color="auto" w:fill="FFCAAF"/>
        <w:bidi/>
        <w:spacing w:line="360" w:lineRule="auto"/>
        <w:jc w:val="both"/>
        <w:rPr>
          <w:rFonts w:ascii="David" w:hAnsi="David" w:cs="David"/>
          <w:sz w:val="22"/>
          <w:szCs w:val="22"/>
        </w:rPr>
      </w:pPr>
      <w:r>
        <w:rPr>
          <w:rFonts w:ascii="David" w:hAnsi="David" w:cs="David" w:hint="cs"/>
          <w:sz w:val="22"/>
          <w:szCs w:val="22"/>
          <w:rtl/>
        </w:rPr>
        <w:t>ניתוח עוולת הרשלנות" מודל ברק + נוסחת לר</w:t>
      </w:r>
      <w:r w:rsidR="00124FEF">
        <w:rPr>
          <w:rFonts w:ascii="David" w:hAnsi="David" w:cs="David" w:hint="cs"/>
          <w:sz w:val="22"/>
          <w:szCs w:val="22"/>
          <w:rtl/>
        </w:rPr>
        <w:t>נד הנד (אלא אם כן, ביקשו אחר במבחן, זו הברירת מחדל)</w:t>
      </w:r>
    </w:p>
    <w:p w14:paraId="6DB9ECAA" w14:textId="77777777" w:rsidR="009F7F2C" w:rsidRPr="009F7F2C" w:rsidRDefault="009F7F2C" w:rsidP="009F7F2C">
      <w:pPr>
        <w:pStyle w:val="a4"/>
        <w:bidi/>
        <w:spacing w:line="360" w:lineRule="auto"/>
        <w:ind w:left="567"/>
        <w:jc w:val="both"/>
        <w:rPr>
          <w:rFonts w:ascii="David" w:hAnsi="David" w:cs="David"/>
          <w:b/>
          <w:bCs/>
          <w:sz w:val="8"/>
          <w:szCs w:val="8"/>
          <w:u w:val="single"/>
        </w:rPr>
      </w:pPr>
    </w:p>
    <w:p w14:paraId="0D56AA1E" w14:textId="14D5EB8B" w:rsidR="003E55FB" w:rsidRDefault="003E55FB" w:rsidP="008A5908">
      <w:pPr>
        <w:pStyle w:val="a4"/>
        <w:numPr>
          <w:ilvl w:val="1"/>
          <w:numId w:val="47"/>
        </w:numPr>
        <w:bidi/>
        <w:spacing w:line="360" w:lineRule="auto"/>
        <w:jc w:val="both"/>
        <w:rPr>
          <w:rFonts w:ascii="David" w:hAnsi="David" w:cs="David"/>
          <w:b/>
          <w:bCs/>
          <w:sz w:val="22"/>
          <w:szCs w:val="22"/>
          <w:u w:val="single"/>
        </w:rPr>
      </w:pPr>
      <w:r w:rsidRPr="00401784">
        <w:rPr>
          <w:rFonts w:ascii="David" w:hAnsi="David" w:cs="David" w:hint="cs"/>
          <w:b/>
          <w:bCs/>
          <w:sz w:val="22"/>
          <w:szCs w:val="22"/>
          <w:u w:val="single"/>
          <w:shd w:val="clear" w:color="auto" w:fill="FFCAAF"/>
          <w:rtl/>
        </w:rPr>
        <w:t>החובה</w:t>
      </w:r>
      <w:r>
        <w:rPr>
          <w:rFonts w:ascii="David" w:hAnsi="David" w:cs="David" w:hint="cs"/>
          <w:b/>
          <w:bCs/>
          <w:sz w:val="22"/>
          <w:szCs w:val="22"/>
          <w:u w:val="single"/>
          <w:rtl/>
        </w:rPr>
        <w:t>:</w:t>
      </w:r>
    </w:p>
    <w:p w14:paraId="7303F522" w14:textId="5C1D57B2" w:rsidR="00A41E8C" w:rsidRPr="003E55FB" w:rsidRDefault="00A41E8C" w:rsidP="008A5908">
      <w:pPr>
        <w:pStyle w:val="a4"/>
        <w:numPr>
          <w:ilvl w:val="2"/>
          <w:numId w:val="47"/>
        </w:numPr>
        <w:bidi/>
        <w:spacing w:line="360" w:lineRule="auto"/>
        <w:jc w:val="both"/>
        <w:rPr>
          <w:rFonts w:ascii="David" w:hAnsi="David" w:cs="David"/>
          <w:b/>
          <w:bCs/>
          <w:sz w:val="22"/>
          <w:szCs w:val="22"/>
        </w:rPr>
      </w:pPr>
      <w:r w:rsidRPr="003E55FB">
        <w:rPr>
          <w:rFonts w:ascii="David" w:hAnsi="David" w:cs="David" w:hint="cs"/>
          <w:b/>
          <w:bCs/>
          <w:sz w:val="22"/>
          <w:szCs w:val="22"/>
          <w:rtl/>
        </w:rPr>
        <w:t>חובת הזהירות המושגית:</w:t>
      </w:r>
      <w:r w:rsidR="00957670">
        <w:rPr>
          <w:rFonts w:ascii="David" w:hAnsi="David" w:cs="David" w:hint="cs"/>
          <w:b/>
          <w:bCs/>
          <w:sz w:val="22"/>
          <w:szCs w:val="22"/>
          <w:rtl/>
        </w:rPr>
        <w:t xml:space="preserve"> </w:t>
      </w:r>
      <w:r w:rsidR="006A16E7">
        <w:rPr>
          <w:rFonts w:ascii="David" w:hAnsi="David" w:cs="David" w:hint="cs"/>
          <w:sz w:val="22"/>
          <w:szCs w:val="22"/>
          <w:rtl/>
        </w:rPr>
        <w:t>בודקת אם הסוג הכללי שאליו משתייכים המזיק, הניזוק והפעולה שגרמה לנזק</w:t>
      </w:r>
      <w:r w:rsidR="0057533B">
        <w:rPr>
          <w:rFonts w:ascii="David" w:hAnsi="David" w:cs="David" w:hint="cs"/>
          <w:sz w:val="22"/>
          <w:szCs w:val="22"/>
          <w:rtl/>
        </w:rPr>
        <w:t xml:space="preserve"> עשויים להקים חובת זהירות.</w:t>
      </w:r>
      <w:r w:rsidR="00957670">
        <w:rPr>
          <w:rFonts w:ascii="David" w:hAnsi="David" w:cs="David" w:hint="cs"/>
          <w:sz w:val="22"/>
          <w:szCs w:val="22"/>
          <w:rtl/>
        </w:rPr>
        <w:t xml:space="preserve"> </w:t>
      </w:r>
      <w:r w:rsidR="00107E5A">
        <w:rPr>
          <w:rFonts w:ascii="David" w:hAnsi="David" w:cs="David" w:hint="cs"/>
          <w:sz w:val="22"/>
          <w:szCs w:val="22"/>
          <w:rtl/>
        </w:rPr>
        <w:t>אם אין חובה מושגית לא נבדקת החובה הקונקרטית.</w:t>
      </w:r>
    </w:p>
    <w:p w14:paraId="1A13CD62" w14:textId="5A9A13A0" w:rsidR="0065358C" w:rsidRPr="00160545" w:rsidRDefault="0065358C" w:rsidP="008A5908">
      <w:pPr>
        <w:pStyle w:val="a4"/>
        <w:numPr>
          <w:ilvl w:val="3"/>
          <w:numId w:val="47"/>
        </w:numPr>
        <w:bidi/>
        <w:spacing w:line="360" w:lineRule="auto"/>
        <w:jc w:val="both"/>
        <w:rPr>
          <w:rFonts w:ascii="David" w:hAnsi="David" w:cs="David"/>
          <w:sz w:val="22"/>
          <w:szCs w:val="22"/>
          <w:u w:val="single"/>
        </w:rPr>
      </w:pPr>
      <w:r w:rsidRPr="00160545">
        <w:rPr>
          <w:rFonts w:ascii="David" w:hAnsi="David" w:cs="David" w:hint="cs"/>
          <w:sz w:val="22"/>
          <w:szCs w:val="22"/>
          <w:u w:val="single"/>
          <w:rtl/>
        </w:rPr>
        <w:t>סף הכניסה</w:t>
      </w:r>
      <w:r w:rsidR="00823FE8">
        <w:rPr>
          <w:rFonts w:ascii="David" w:hAnsi="David" w:cs="David" w:hint="cs"/>
          <w:sz w:val="22"/>
          <w:szCs w:val="22"/>
          <w:u w:val="single"/>
          <w:rtl/>
        </w:rPr>
        <w:t xml:space="preserve"> (חלופיים)</w:t>
      </w:r>
      <w:r w:rsidRPr="00160545">
        <w:rPr>
          <w:rFonts w:ascii="David" w:hAnsi="David" w:cs="David" w:hint="cs"/>
          <w:sz w:val="22"/>
          <w:szCs w:val="22"/>
          <w:u w:val="single"/>
          <w:rtl/>
        </w:rPr>
        <w:t xml:space="preserve">: </w:t>
      </w:r>
    </w:p>
    <w:p w14:paraId="4374F108" w14:textId="6405C650" w:rsidR="000F438D" w:rsidRDefault="000F438D" w:rsidP="008A5908">
      <w:pPr>
        <w:pStyle w:val="a4"/>
        <w:numPr>
          <w:ilvl w:val="4"/>
          <w:numId w:val="47"/>
        </w:numPr>
        <w:bidi/>
        <w:spacing w:line="360" w:lineRule="auto"/>
        <w:jc w:val="both"/>
        <w:rPr>
          <w:rFonts w:ascii="David" w:hAnsi="David" w:cs="David"/>
          <w:sz w:val="22"/>
          <w:szCs w:val="22"/>
        </w:rPr>
      </w:pPr>
      <w:r w:rsidRPr="005A22D9">
        <w:rPr>
          <w:rFonts w:ascii="David" w:hAnsi="David" w:cs="David" w:hint="cs"/>
          <w:b/>
          <w:bCs/>
          <w:sz w:val="22"/>
          <w:szCs w:val="22"/>
          <w:rtl/>
        </w:rPr>
        <w:t>חוזה</w:t>
      </w:r>
      <w:r w:rsidR="00CF4943">
        <w:rPr>
          <w:rFonts w:ascii="David" w:hAnsi="David" w:cs="David" w:hint="cs"/>
          <w:sz w:val="22"/>
          <w:szCs w:val="22"/>
          <w:rtl/>
        </w:rPr>
        <w:t xml:space="preserve"> - האם מתקיימת חובה זהירות מתוקף חוזה בין הצדדים? לדוג' רופא וחולה.</w:t>
      </w:r>
    </w:p>
    <w:p w14:paraId="09CAB9C7" w14:textId="7802C894" w:rsidR="000F438D" w:rsidRDefault="000F438D" w:rsidP="008A5908">
      <w:pPr>
        <w:pStyle w:val="a4"/>
        <w:numPr>
          <w:ilvl w:val="4"/>
          <w:numId w:val="47"/>
        </w:numPr>
        <w:bidi/>
        <w:spacing w:line="360" w:lineRule="auto"/>
        <w:jc w:val="both"/>
        <w:rPr>
          <w:rFonts w:ascii="David" w:hAnsi="David" w:cs="David"/>
          <w:sz w:val="22"/>
          <w:szCs w:val="22"/>
        </w:rPr>
      </w:pPr>
      <w:r w:rsidRPr="005A22D9">
        <w:rPr>
          <w:rFonts w:ascii="David" w:hAnsi="David" w:cs="David" w:hint="cs"/>
          <w:b/>
          <w:bCs/>
          <w:sz w:val="22"/>
          <w:szCs w:val="22"/>
          <w:rtl/>
        </w:rPr>
        <w:t>ס' 37 לפקנ"ז, אחריות בגין כניסה מקרקעי</w:t>
      </w:r>
      <w:r>
        <w:rPr>
          <w:rFonts w:ascii="David" w:hAnsi="David" w:cs="David" w:hint="cs"/>
          <w:sz w:val="22"/>
          <w:szCs w:val="22"/>
          <w:rtl/>
        </w:rPr>
        <w:t>ן. מצב המקרקעין ותחזוקתם.</w:t>
      </w:r>
      <w:r w:rsidR="005A22D9">
        <w:rPr>
          <w:rFonts w:ascii="David" w:hAnsi="David" w:cs="David" w:hint="cs"/>
          <w:sz w:val="22"/>
          <w:szCs w:val="22"/>
          <w:rtl/>
        </w:rPr>
        <w:t xml:space="preserve"> חובת הזהירות היא כלפי אדם שנכנס ברשות למקרקעין או ללא רשות אך בתו"ל.</w:t>
      </w:r>
    </w:p>
    <w:p w14:paraId="2667B7B5" w14:textId="041E85CA" w:rsidR="000F438D" w:rsidRDefault="00B53AC9" w:rsidP="008A5908">
      <w:pPr>
        <w:pStyle w:val="a4"/>
        <w:numPr>
          <w:ilvl w:val="4"/>
          <w:numId w:val="47"/>
        </w:numPr>
        <w:bidi/>
        <w:spacing w:line="360" w:lineRule="auto"/>
        <w:jc w:val="both"/>
        <w:rPr>
          <w:rFonts w:ascii="David" w:hAnsi="David" w:cs="David"/>
          <w:sz w:val="22"/>
          <w:szCs w:val="22"/>
        </w:rPr>
      </w:pPr>
      <w:r w:rsidRPr="005A22D9">
        <w:rPr>
          <w:rFonts w:ascii="David" w:hAnsi="David" w:cs="David" w:hint="cs"/>
          <w:b/>
          <w:bCs/>
          <w:sz w:val="22"/>
          <w:szCs w:val="22"/>
          <w:rtl/>
        </w:rPr>
        <w:t>יחסי שכנות</w:t>
      </w:r>
      <w:r w:rsidR="00CE09FC" w:rsidRPr="005A22D9">
        <w:rPr>
          <w:rFonts w:ascii="David" w:hAnsi="David" w:cs="David" w:hint="cs"/>
          <w:b/>
          <w:bCs/>
          <w:sz w:val="22"/>
          <w:szCs w:val="22"/>
          <w:rtl/>
        </w:rPr>
        <w:t>, דהיינו</w:t>
      </w:r>
      <w:r w:rsidRPr="005A22D9">
        <w:rPr>
          <w:rFonts w:ascii="David" w:hAnsi="David" w:cs="David" w:hint="cs"/>
          <w:b/>
          <w:bCs/>
          <w:sz w:val="22"/>
          <w:szCs w:val="22"/>
          <w:rtl/>
        </w:rPr>
        <w:t xml:space="preserve"> החובה להימנע מלהזיק</w:t>
      </w:r>
      <w:r>
        <w:rPr>
          <w:rFonts w:ascii="David" w:hAnsi="David" w:cs="David" w:hint="cs"/>
          <w:sz w:val="22"/>
          <w:szCs w:val="22"/>
          <w:rtl/>
        </w:rPr>
        <w:t>.</w:t>
      </w:r>
      <w:r w:rsidR="005A22D9">
        <w:rPr>
          <w:rFonts w:ascii="David" w:hAnsi="David" w:cs="David" w:hint="cs"/>
          <w:sz w:val="22"/>
          <w:szCs w:val="22"/>
          <w:rtl/>
        </w:rPr>
        <w:t xml:space="preserve"> כמעט כל מצב נכנס לכאן.</w:t>
      </w:r>
    </w:p>
    <w:p w14:paraId="40D7446F" w14:textId="146A9C28" w:rsidR="00B53AC9" w:rsidRPr="00160545" w:rsidRDefault="00B53AC9" w:rsidP="008A5908">
      <w:pPr>
        <w:pStyle w:val="a4"/>
        <w:numPr>
          <w:ilvl w:val="3"/>
          <w:numId w:val="47"/>
        </w:numPr>
        <w:bidi/>
        <w:spacing w:line="360" w:lineRule="auto"/>
        <w:jc w:val="both"/>
        <w:rPr>
          <w:rFonts w:ascii="David" w:hAnsi="David" w:cs="David"/>
          <w:sz w:val="22"/>
          <w:szCs w:val="22"/>
          <w:u w:val="single"/>
        </w:rPr>
      </w:pPr>
      <w:r w:rsidRPr="00160545">
        <w:rPr>
          <w:rFonts w:ascii="David" w:hAnsi="David" w:cs="David" w:hint="cs"/>
          <w:sz w:val="22"/>
          <w:szCs w:val="22"/>
          <w:u w:val="single"/>
          <w:rtl/>
        </w:rPr>
        <w:t>המבחנים (מצטברים)</w:t>
      </w:r>
      <w:r w:rsidR="00CD3259">
        <w:rPr>
          <w:rFonts w:ascii="David" w:hAnsi="David" w:cs="David" w:hint="cs"/>
          <w:sz w:val="22"/>
          <w:szCs w:val="22"/>
          <w:u w:val="single"/>
          <w:rtl/>
        </w:rPr>
        <w:t>:</w:t>
      </w:r>
      <w:r w:rsidR="00CD3259">
        <w:rPr>
          <w:rFonts w:ascii="David" w:hAnsi="David" w:cs="David" w:hint="cs"/>
          <w:sz w:val="22"/>
          <w:szCs w:val="22"/>
          <w:rtl/>
        </w:rPr>
        <w:t xml:space="preserve"> נבדוק את הצפיות באופן כללי לגבי הקבוצות הכלליות של המזיק והניזוק.</w:t>
      </w:r>
    </w:p>
    <w:p w14:paraId="05FAFA48" w14:textId="2489FF86" w:rsidR="00B53AC9" w:rsidRDefault="00B53AC9" w:rsidP="008A5908">
      <w:pPr>
        <w:pStyle w:val="a4"/>
        <w:numPr>
          <w:ilvl w:val="4"/>
          <w:numId w:val="47"/>
        </w:numPr>
        <w:bidi/>
        <w:spacing w:line="360" w:lineRule="auto"/>
        <w:jc w:val="both"/>
        <w:rPr>
          <w:rFonts w:ascii="David" w:hAnsi="David" w:cs="David"/>
          <w:sz w:val="22"/>
          <w:szCs w:val="22"/>
        </w:rPr>
      </w:pPr>
      <w:r w:rsidRPr="00CE1D4C">
        <w:rPr>
          <w:rFonts w:ascii="David" w:hAnsi="David" w:cs="David" w:hint="cs"/>
          <w:b/>
          <w:bCs/>
          <w:sz w:val="22"/>
          <w:szCs w:val="22"/>
          <w:rtl/>
        </w:rPr>
        <w:t>צפיות טכנית</w:t>
      </w:r>
      <w:r w:rsidR="003148D8">
        <w:rPr>
          <w:rFonts w:ascii="David" w:hAnsi="David" w:cs="David" w:hint="cs"/>
          <w:sz w:val="22"/>
          <w:szCs w:val="22"/>
          <w:rtl/>
        </w:rPr>
        <w:t xml:space="preserve"> </w:t>
      </w:r>
      <w:r w:rsidR="003E0D44">
        <w:rPr>
          <w:rFonts w:ascii="David" w:hAnsi="David" w:cs="David" w:hint="cs"/>
          <w:sz w:val="22"/>
          <w:szCs w:val="22"/>
          <w:rtl/>
        </w:rPr>
        <w:t xml:space="preserve">- </w:t>
      </w:r>
      <w:r w:rsidR="001B59EA" w:rsidRPr="001B59EA">
        <w:rPr>
          <w:rFonts w:ascii="David" w:hAnsi="David" w:cs="David"/>
          <w:sz w:val="22"/>
          <w:szCs w:val="22"/>
          <w:rtl/>
        </w:rPr>
        <w:t>מה אדם סביר יכול היה לצפות (כאפשרות פיסית) או צפה הלכה למעשה</w:t>
      </w:r>
      <w:r w:rsidR="001B59EA">
        <w:rPr>
          <w:rFonts w:ascii="David" w:hAnsi="David" w:cs="David" w:hint="cs"/>
          <w:sz w:val="22"/>
          <w:szCs w:val="22"/>
          <w:rtl/>
        </w:rPr>
        <w:t>.</w:t>
      </w:r>
      <w:r w:rsidR="001B59EA" w:rsidRPr="001B59EA">
        <w:rPr>
          <w:rFonts w:ascii="David" w:hAnsi="David" w:cs="David"/>
          <w:sz w:val="22"/>
          <w:szCs w:val="22"/>
          <w:rtl/>
        </w:rPr>
        <w:t xml:space="preserve">  </w:t>
      </w:r>
    </w:p>
    <w:p w14:paraId="3434FCEF" w14:textId="27675187" w:rsidR="00B53AC9" w:rsidRDefault="00B53AC9" w:rsidP="008A5908">
      <w:pPr>
        <w:pStyle w:val="a4"/>
        <w:numPr>
          <w:ilvl w:val="4"/>
          <w:numId w:val="47"/>
        </w:numPr>
        <w:bidi/>
        <w:spacing w:line="360" w:lineRule="auto"/>
        <w:jc w:val="both"/>
        <w:rPr>
          <w:rFonts w:ascii="David" w:hAnsi="David" w:cs="David"/>
          <w:sz w:val="22"/>
          <w:szCs w:val="22"/>
        </w:rPr>
      </w:pPr>
      <w:r w:rsidRPr="00CE1D4C">
        <w:rPr>
          <w:rFonts w:ascii="David" w:hAnsi="David" w:cs="David" w:hint="cs"/>
          <w:b/>
          <w:bCs/>
          <w:sz w:val="22"/>
          <w:szCs w:val="22"/>
          <w:rtl/>
        </w:rPr>
        <w:t>צפיות נורמטיבית</w:t>
      </w:r>
      <w:r w:rsidR="003E0D44">
        <w:rPr>
          <w:rFonts w:ascii="David" w:hAnsi="David" w:cs="David" w:hint="cs"/>
          <w:sz w:val="22"/>
          <w:szCs w:val="22"/>
          <w:rtl/>
        </w:rPr>
        <w:t xml:space="preserve"> - </w:t>
      </w:r>
      <w:r w:rsidR="000D0B4F">
        <w:rPr>
          <w:rFonts w:ascii="David" w:hAnsi="David" w:cs="David" w:hint="cs"/>
          <w:sz w:val="22"/>
          <w:szCs w:val="22"/>
          <w:rtl/>
        </w:rPr>
        <w:t xml:space="preserve">האם בין אדם סביר היה </w:t>
      </w:r>
      <w:r w:rsidR="000D0B4F" w:rsidRPr="000D0B4F">
        <w:rPr>
          <w:rFonts w:ascii="David" w:hAnsi="David" w:cs="David" w:hint="cs"/>
          <w:sz w:val="22"/>
          <w:szCs w:val="22"/>
          <w:u w:val="single"/>
          <w:rtl/>
        </w:rPr>
        <w:t>צריך</w:t>
      </w:r>
      <w:r w:rsidR="000D0B4F">
        <w:rPr>
          <w:rFonts w:ascii="David" w:hAnsi="David" w:cs="David" w:hint="cs"/>
          <w:sz w:val="22"/>
          <w:szCs w:val="22"/>
          <w:rtl/>
        </w:rPr>
        <w:t xml:space="preserve"> </w:t>
      </w:r>
      <w:r w:rsidR="0003267E">
        <w:rPr>
          <w:rFonts w:ascii="David" w:hAnsi="David" w:cs="David" w:hint="cs"/>
          <w:sz w:val="22"/>
          <w:szCs w:val="22"/>
          <w:rtl/>
        </w:rPr>
        <w:t>לצפות</w:t>
      </w:r>
      <w:r w:rsidR="000D0B4F">
        <w:rPr>
          <w:rFonts w:ascii="David" w:hAnsi="David" w:cs="David" w:hint="cs"/>
          <w:sz w:val="22"/>
          <w:szCs w:val="22"/>
          <w:rtl/>
        </w:rPr>
        <w:t>. יכנסו כאן שיקולי מדיניות שמנסים לאזן בין האינטרס של חופש הפעולה לבין האינטרס של הגנה על גוף ורכוש.</w:t>
      </w:r>
    </w:p>
    <w:p w14:paraId="7BA7C83B" w14:textId="61C79EA3" w:rsidR="00B53AC9" w:rsidRPr="003E55FB" w:rsidRDefault="00160545" w:rsidP="008A5908">
      <w:pPr>
        <w:pStyle w:val="a4"/>
        <w:numPr>
          <w:ilvl w:val="2"/>
          <w:numId w:val="47"/>
        </w:numPr>
        <w:bidi/>
        <w:spacing w:line="360" w:lineRule="auto"/>
        <w:jc w:val="both"/>
        <w:rPr>
          <w:rFonts w:ascii="David" w:hAnsi="David" w:cs="David"/>
          <w:b/>
          <w:bCs/>
          <w:sz w:val="22"/>
          <w:szCs w:val="22"/>
        </w:rPr>
      </w:pPr>
      <w:r w:rsidRPr="003E55FB">
        <w:rPr>
          <w:rFonts w:ascii="David" w:hAnsi="David" w:cs="David" w:hint="cs"/>
          <w:b/>
          <w:bCs/>
          <w:sz w:val="22"/>
          <w:szCs w:val="22"/>
          <w:rtl/>
        </w:rPr>
        <w:t>חובת הזהירות הקונקרטית:</w:t>
      </w:r>
      <w:r w:rsidR="0057533B">
        <w:rPr>
          <w:rFonts w:ascii="David" w:hAnsi="David" w:cs="David" w:hint="cs"/>
          <w:b/>
          <w:bCs/>
          <w:sz w:val="22"/>
          <w:szCs w:val="22"/>
          <w:rtl/>
        </w:rPr>
        <w:t xml:space="preserve"> </w:t>
      </w:r>
      <w:r w:rsidR="0057533B">
        <w:rPr>
          <w:rFonts w:ascii="David" w:hAnsi="David" w:cs="David" w:hint="cs"/>
          <w:sz w:val="22"/>
          <w:szCs w:val="22"/>
          <w:rtl/>
        </w:rPr>
        <w:t xml:space="preserve">בודקת אם </w:t>
      </w:r>
      <w:r w:rsidR="0059247E">
        <w:rPr>
          <w:rFonts w:ascii="David" w:hAnsi="David" w:cs="David" w:hint="cs"/>
          <w:sz w:val="22"/>
          <w:szCs w:val="22"/>
          <w:rtl/>
        </w:rPr>
        <w:t>בין המזיק לניזוק</w:t>
      </w:r>
      <w:r w:rsidR="00107E5A">
        <w:rPr>
          <w:rFonts w:ascii="David" w:hAnsi="David" w:cs="David" w:hint="cs"/>
          <w:sz w:val="22"/>
          <w:szCs w:val="22"/>
          <w:rtl/>
        </w:rPr>
        <w:t xml:space="preserve"> הספציפיי</w:t>
      </w:r>
      <w:r w:rsidR="00107E5A">
        <w:rPr>
          <w:rFonts w:ascii="David" w:hAnsi="David" w:cs="David" w:hint="eastAsia"/>
          <w:sz w:val="22"/>
          <w:szCs w:val="22"/>
          <w:rtl/>
        </w:rPr>
        <w:t>ם</w:t>
      </w:r>
      <w:r w:rsidR="00107E5A">
        <w:rPr>
          <w:rFonts w:ascii="David" w:hAnsi="David" w:cs="David" w:hint="cs"/>
          <w:sz w:val="22"/>
          <w:szCs w:val="22"/>
          <w:rtl/>
        </w:rPr>
        <w:t xml:space="preserve"> אשר קיימת ביניהם חובת זהירות מושגית, קיימת גם חובת זהירות לעניין הפעילות הספציפית שהתרחשה בפועל.</w:t>
      </w:r>
    </w:p>
    <w:p w14:paraId="4B19D4E5" w14:textId="5C0F76F0" w:rsidR="00160545" w:rsidRPr="00107E5A" w:rsidRDefault="00522C72" w:rsidP="008A5908">
      <w:pPr>
        <w:pStyle w:val="a4"/>
        <w:numPr>
          <w:ilvl w:val="3"/>
          <w:numId w:val="47"/>
        </w:numPr>
        <w:bidi/>
        <w:spacing w:line="360" w:lineRule="auto"/>
        <w:jc w:val="both"/>
        <w:rPr>
          <w:rFonts w:ascii="David" w:hAnsi="David" w:cs="David"/>
          <w:sz w:val="22"/>
          <w:szCs w:val="22"/>
          <w:u w:val="single"/>
        </w:rPr>
      </w:pPr>
      <w:r w:rsidRPr="00107E5A">
        <w:rPr>
          <w:rFonts w:ascii="David" w:hAnsi="David" w:cs="David" w:hint="cs"/>
          <w:sz w:val="22"/>
          <w:szCs w:val="22"/>
          <w:u w:val="single"/>
          <w:rtl/>
        </w:rPr>
        <w:t>מבחנים (מצטברים):</w:t>
      </w:r>
    </w:p>
    <w:p w14:paraId="5852C727" w14:textId="6046BC6D" w:rsidR="00522C72" w:rsidRDefault="00522C72" w:rsidP="008A5908">
      <w:pPr>
        <w:pStyle w:val="a4"/>
        <w:numPr>
          <w:ilvl w:val="4"/>
          <w:numId w:val="47"/>
        </w:numPr>
        <w:bidi/>
        <w:spacing w:line="360" w:lineRule="auto"/>
        <w:jc w:val="both"/>
        <w:rPr>
          <w:rFonts w:ascii="David" w:hAnsi="David" w:cs="David"/>
          <w:sz w:val="22"/>
          <w:szCs w:val="22"/>
        </w:rPr>
      </w:pPr>
      <w:r>
        <w:rPr>
          <w:rFonts w:ascii="David" w:hAnsi="David" w:cs="David" w:hint="cs"/>
          <w:sz w:val="22"/>
          <w:szCs w:val="22"/>
          <w:rtl/>
        </w:rPr>
        <w:lastRenderedPageBreak/>
        <w:t>צפיות טכנית</w:t>
      </w:r>
      <w:r w:rsidR="0027366B">
        <w:rPr>
          <w:rFonts w:ascii="David" w:hAnsi="David" w:cs="David" w:hint="cs"/>
          <w:sz w:val="22"/>
          <w:szCs w:val="22"/>
          <w:rtl/>
        </w:rPr>
        <w:t xml:space="preserve"> - </w:t>
      </w:r>
      <w:r w:rsidR="00521035" w:rsidRPr="00521035">
        <w:rPr>
          <w:rFonts w:ascii="David" w:hAnsi="David" w:cs="David"/>
          <w:sz w:val="22"/>
          <w:szCs w:val="22"/>
          <w:rtl/>
        </w:rPr>
        <w:t xml:space="preserve">האם אדם סביר </w:t>
      </w:r>
      <w:r w:rsidR="00521035" w:rsidRPr="00521035">
        <w:rPr>
          <w:rFonts w:ascii="David" w:hAnsi="David" w:cs="David"/>
          <w:sz w:val="22"/>
          <w:szCs w:val="22"/>
          <w:u w:val="single"/>
          <w:rtl/>
        </w:rPr>
        <w:t>יכול</w:t>
      </w:r>
      <w:r w:rsidR="00521035" w:rsidRPr="00521035">
        <w:rPr>
          <w:rFonts w:ascii="David" w:hAnsi="David" w:cs="David"/>
          <w:sz w:val="22"/>
          <w:szCs w:val="22"/>
          <w:rtl/>
        </w:rPr>
        <w:t xml:space="preserve"> היה לצפות בנסיבותיו המיוחדות של המקרה את התרחשות הנזק.</w:t>
      </w:r>
    </w:p>
    <w:p w14:paraId="6995B599" w14:textId="239F1D8C" w:rsidR="00522C72" w:rsidRDefault="00522C72" w:rsidP="008A5908">
      <w:pPr>
        <w:pStyle w:val="a4"/>
        <w:numPr>
          <w:ilvl w:val="4"/>
          <w:numId w:val="47"/>
        </w:numPr>
        <w:bidi/>
        <w:spacing w:line="360" w:lineRule="auto"/>
        <w:jc w:val="both"/>
        <w:rPr>
          <w:rFonts w:ascii="David" w:hAnsi="David" w:cs="David"/>
          <w:sz w:val="22"/>
          <w:szCs w:val="22"/>
        </w:rPr>
      </w:pPr>
      <w:r>
        <w:rPr>
          <w:rFonts w:ascii="David" w:hAnsi="David" w:cs="David" w:hint="cs"/>
          <w:sz w:val="22"/>
          <w:szCs w:val="22"/>
          <w:rtl/>
        </w:rPr>
        <w:t>צפיות נורמטיבית</w:t>
      </w:r>
      <w:r w:rsidR="0027366B">
        <w:rPr>
          <w:rFonts w:ascii="David" w:hAnsi="David" w:cs="David" w:hint="cs"/>
          <w:sz w:val="22"/>
          <w:szCs w:val="22"/>
          <w:rtl/>
        </w:rPr>
        <w:t xml:space="preserve"> -  </w:t>
      </w:r>
      <w:r w:rsidR="00521035" w:rsidRPr="00521035">
        <w:rPr>
          <w:rFonts w:ascii="David" w:hAnsi="David" w:cs="David"/>
          <w:sz w:val="22"/>
          <w:szCs w:val="22"/>
          <w:rtl/>
        </w:rPr>
        <w:t xml:space="preserve">האם אדם סביר כעניין של מדיניות היה </w:t>
      </w:r>
      <w:r w:rsidR="00521035" w:rsidRPr="00521035">
        <w:rPr>
          <w:rFonts w:ascii="David" w:hAnsi="David" w:cs="David"/>
          <w:sz w:val="22"/>
          <w:szCs w:val="22"/>
          <w:u w:val="single"/>
          <w:rtl/>
        </w:rPr>
        <w:t>צריך</w:t>
      </w:r>
      <w:r w:rsidR="00521035" w:rsidRPr="00521035">
        <w:rPr>
          <w:rFonts w:ascii="David" w:hAnsi="David" w:cs="David"/>
          <w:sz w:val="22"/>
          <w:szCs w:val="22"/>
          <w:rtl/>
        </w:rPr>
        <w:t xml:space="preserve"> לצפות את הנזק.</w:t>
      </w:r>
    </w:p>
    <w:p w14:paraId="551231DA" w14:textId="764A3902" w:rsidR="006879E3" w:rsidRDefault="006879E3" w:rsidP="008A5908">
      <w:pPr>
        <w:pStyle w:val="a4"/>
        <w:numPr>
          <w:ilvl w:val="3"/>
          <w:numId w:val="47"/>
        </w:numPr>
        <w:bidi/>
        <w:spacing w:line="360" w:lineRule="auto"/>
        <w:jc w:val="both"/>
        <w:rPr>
          <w:rFonts w:ascii="David" w:hAnsi="David" w:cs="David"/>
          <w:sz w:val="22"/>
          <w:szCs w:val="22"/>
        </w:rPr>
      </w:pPr>
      <w:r>
        <w:rPr>
          <w:rFonts w:ascii="David" w:hAnsi="David" w:cs="David" w:hint="cs"/>
          <w:sz w:val="22"/>
          <w:szCs w:val="22"/>
          <w:rtl/>
        </w:rPr>
        <w:t>לפעמים כד</w:t>
      </w:r>
      <w:r w:rsidR="006F11F9">
        <w:rPr>
          <w:rFonts w:ascii="David" w:hAnsi="David" w:cs="David" w:hint="cs"/>
          <w:sz w:val="22"/>
          <w:szCs w:val="22"/>
          <w:rtl/>
        </w:rPr>
        <w:t xml:space="preserve">י להיות מניפולטיביים. </w:t>
      </w:r>
      <w:r w:rsidR="00B1319D">
        <w:rPr>
          <w:rFonts w:ascii="David" w:hAnsi="David" w:cs="David" w:hint="cs"/>
          <w:sz w:val="22"/>
          <w:szCs w:val="22"/>
          <w:rtl/>
        </w:rPr>
        <w:t xml:space="preserve">לדוג באירועון הבריכה: </w:t>
      </w:r>
      <w:r w:rsidR="00935F14">
        <w:rPr>
          <w:rFonts w:ascii="David" w:hAnsi="David" w:cs="David" w:hint="cs"/>
          <w:sz w:val="22"/>
          <w:szCs w:val="22"/>
          <w:rtl/>
        </w:rPr>
        <w:t>אני יודעת כבר שהוא לא היה בסדר כי הוא לא שם מצילים ולא שם משטחי גומי, לכן כאשר אני אגיד צפיות טכנית אני אגיד ש</w:t>
      </w:r>
      <w:r w:rsidR="0090237A">
        <w:rPr>
          <w:rFonts w:ascii="David" w:hAnsi="David" w:cs="David" w:hint="cs"/>
          <w:sz w:val="22"/>
          <w:szCs w:val="22"/>
          <w:rtl/>
        </w:rPr>
        <w:t>הוא יכול לצפות שאם אין שלטים ואין מספיק מצילים או משטחי גומי הוא היה צריך לדעת</w:t>
      </w:r>
      <w:r w:rsidR="00B1319D">
        <w:rPr>
          <w:rFonts w:ascii="David" w:hAnsi="David" w:cs="David" w:hint="cs"/>
          <w:sz w:val="22"/>
          <w:szCs w:val="22"/>
          <w:rtl/>
        </w:rPr>
        <w:t xml:space="preserve"> שייגרם נזק. כלומר אני אשתול את מה שאני רוצה שיהיה בפרה כבר בחובת הזהירות הקונקרטית.</w:t>
      </w:r>
    </w:p>
    <w:p w14:paraId="0FC2A428" w14:textId="5DA7AE29" w:rsidR="001B2DDB" w:rsidRPr="00B57402" w:rsidRDefault="001B2DDB" w:rsidP="008A5908">
      <w:pPr>
        <w:pStyle w:val="a4"/>
        <w:numPr>
          <w:ilvl w:val="1"/>
          <w:numId w:val="47"/>
        </w:numPr>
        <w:bidi/>
        <w:spacing w:line="360" w:lineRule="auto"/>
        <w:jc w:val="both"/>
        <w:rPr>
          <w:rFonts w:ascii="David" w:hAnsi="David" w:cs="David"/>
          <w:b/>
          <w:bCs/>
          <w:sz w:val="22"/>
          <w:szCs w:val="22"/>
          <w:u w:val="single"/>
        </w:rPr>
      </w:pPr>
      <w:r w:rsidRPr="00401784">
        <w:rPr>
          <w:rFonts w:ascii="David" w:hAnsi="David" w:cs="David" w:hint="cs"/>
          <w:b/>
          <w:bCs/>
          <w:sz w:val="22"/>
          <w:szCs w:val="22"/>
          <w:u w:val="single"/>
          <w:shd w:val="clear" w:color="auto" w:fill="FFCAAF"/>
          <w:rtl/>
        </w:rPr>
        <w:t>הפרת החובה</w:t>
      </w:r>
      <w:r w:rsidR="00B57402">
        <w:rPr>
          <w:rFonts w:ascii="David" w:hAnsi="David" w:cs="David" w:hint="cs"/>
          <w:b/>
          <w:bCs/>
          <w:sz w:val="22"/>
          <w:szCs w:val="22"/>
          <w:u w:val="single"/>
          <w:rtl/>
        </w:rPr>
        <w:t>:</w:t>
      </w:r>
      <w:r w:rsidR="009A61F2">
        <w:rPr>
          <w:rFonts w:ascii="David" w:hAnsi="David" w:cs="David" w:hint="cs"/>
          <w:sz w:val="22"/>
          <w:szCs w:val="22"/>
          <w:rtl/>
        </w:rPr>
        <w:t xml:space="preserve"> </w:t>
      </w:r>
      <w:r w:rsidRPr="00B57402">
        <w:rPr>
          <w:rFonts w:ascii="David" w:hAnsi="David" w:cs="David" w:hint="cs"/>
          <w:sz w:val="22"/>
          <w:szCs w:val="22"/>
          <w:rtl/>
        </w:rPr>
        <w:t>המבחנים (חלופיים\תלוי גישה</w:t>
      </w:r>
      <w:r w:rsidR="00823FE8" w:rsidRPr="00B57402">
        <w:rPr>
          <w:rFonts w:ascii="David" w:hAnsi="David" w:cs="David" w:hint="cs"/>
          <w:sz w:val="22"/>
          <w:szCs w:val="22"/>
          <w:rtl/>
        </w:rPr>
        <w:t>)</w:t>
      </w:r>
      <w:r w:rsidR="00AD58EF">
        <w:rPr>
          <w:rFonts w:ascii="David" w:hAnsi="David" w:cs="David"/>
          <w:b/>
          <w:bCs/>
          <w:sz w:val="22"/>
          <w:szCs w:val="22"/>
          <w:u w:val="single"/>
          <w:rtl/>
        </w:rPr>
        <w:softHyphen/>
      </w:r>
      <w:r w:rsidR="00AD58EF">
        <w:rPr>
          <w:rFonts w:ascii="David" w:hAnsi="David" w:cs="David" w:hint="cs"/>
          <w:b/>
          <w:bCs/>
          <w:sz w:val="22"/>
          <w:szCs w:val="22"/>
          <w:rtl/>
        </w:rPr>
        <w:t xml:space="preserve"> - </w:t>
      </w:r>
      <w:r w:rsidR="00AD58EF">
        <w:rPr>
          <w:rFonts w:ascii="David" w:hAnsi="David" w:cs="David" w:hint="cs"/>
          <w:sz w:val="22"/>
          <w:szCs w:val="22"/>
          <w:rtl/>
        </w:rPr>
        <w:t>חשוב להתייחס לשני הצדדים</w:t>
      </w:r>
      <w:r w:rsidR="005254B9">
        <w:rPr>
          <w:rFonts w:ascii="David" w:hAnsi="David" w:cs="David" w:hint="cs"/>
          <w:sz w:val="22"/>
          <w:szCs w:val="22"/>
          <w:rtl/>
        </w:rPr>
        <w:t xml:space="preserve"> (תביעה והגנה).</w:t>
      </w:r>
    </w:p>
    <w:p w14:paraId="7DCCDC23" w14:textId="77777777" w:rsidR="003F1C1E" w:rsidRPr="003F1C1E" w:rsidRDefault="00823FE8" w:rsidP="008A5908">
      <w:pPr>
        <w:pStyle w:val="a4"/>
        <w:numPr>
          <w:ilvl w:val="3"/>
          <w:numId w:val="47"/>
        </w:numPr>
        <w:bidi/>
        <w:rPr>
          <w:rFonts w:ascii="David" w:hAnsi="David" w:cs="David"/>
          <w:sz w:val="22"/>
          <w:szCs w:val="22"/>
        </w:rPr>
      </w:pPr>
      <w:r w:rsidRPr="003F1C1E">
        <w:rPr>
          <w:rFonts w:ascii="David" w:hAnsi="David" w:cs="David" w:hint="cs"/>
          <w:sz w:val="22"/>
          <w:szCs w:val="22"/>
          <w:rtl/>
        </w:rPr>
        <w:t>נוסחת לרנד הנד</w:t>
      </w:r>
      <w:r w:rsidR="005A2469" w:rsidRPr="003F1C1E">
        <w:rPr>
          <w:rFonts w:ascii="David" w:hAnsi="David" w:cs="David" w:hint="cs"/>
          <w:sz w:val="22"/>
          <w:szCs w:val="22"/>
          <w:rtl/>
        </w:rPr>
        <w:t xml:space="preserve"> - </w:t>
      </w:r>
      <w:r w:rsidR="003F1C1E" w:rsidRPr="003F1C1E">
        <w:rPr>
          <w:rFonts w:ascii="David" w:hAnsi="David" w:cs="David"/>
          <w:sz w:val="22"/>
          <w:szCs w:val="22"/>
          <w:rtl/>
        </w:rPr>
        <w:t>בבוחן יש ללכת לפי לרנד הנד אלא אם כן ביקשו ממנו אחרת בבוחן</w:t>
      </w:r>
      <w:r w:rsidR="003F1C1E" w:rsidRPr="003F1C1E">
        <w:rPr>
          <w:rFonts w:ascii="David" w:hAnsi="David" w:cs="David"/>
          <w:sz w:val="22"/>
          <w:szCs w:val="22"/>
        </w:rPr>
        <w:t xml:space="preserve">. </w:t>
      </w:r>
    </w:p>
    <w:p w14:paraId="54FC7408" w14:textId="26CE0D2A" w:rsidR="00823FE8" w:rsidRDefault="003F1C1E" w:rsidP="008A5908">
      <w:pPr>
        <w:pStyle w:val="a4"/>
        <w:numPr>
          <w:ilvl w:val="4"/>
          <w:numId w:val="47"/>
        </w:numPr>
        <w:bidi/>
        <w:spacing w:line="360" w:lineRule="auto"/>
        <w:jc w:val="both"/>
        <w:rPr>
          <w:rFonts w:ascii="David" w:hAnsi="David" w:cs="David"/>
          <w:sz w:val="22"/>
          <w:szCs w:val="22"/>
        </w:rPr>
      </w:pPr>
      <w:r>
        <w:rPr>
          <w:rFonts w:ascii="David" w:hAnsi="David" w:cs="David" w:hint="cs"/>
          <w:sz w:val="22"/>
          <w:szCs w:val="22"/>
          <w:rtl/>
        </w:rPr>
        <w:t>הנוסחה: תחולת הנזק (</w:t>
      </w:r>
      <w:r w:rsidR="00863276">
        <w:rPr>
          <w:rFonts w:ascii="David" w:hAnsi="David" w:cs="David" w:hint="cs"/>
          <w:sz w:val="22"/>
          <w:szCs w:val="22"/>
          <w:rtl/>
        </w:rPr>
        <w:t>שיעור הנזק כפול הסתברות התרחשותו)</w:t>
      </w:r>
      <w:r>
        <w:rPr>
          <w:rFonts w:ascii="David" w:hAnsi="David" w:cs="David" w:hint="cs"/>
          <w:sz w:val="22"/>
          <w:szCs w:val="22"/>
          <w:rtl/>
        </w:rPr>
        <w:t xml:space="preserve"> ביחס לעלות מניעת הנזק.</w:t>
      </w:r>
      <w:r w:rsidR="00863276">
        <w:rPr>
          <w:rFonts w:ascii="David" w:hAnsi="David" w:cs="David" w:hint="cs"/>
          <w:sz w:val="22"/>
          <w:szCs w:val="22"/>
          <w:rtl/>
        </w:rPr>
        <w:t xml:space="preserve"> כאשר אמצעי המניעה זולים יותר מהנזק</w:t>
      </w:r>
      <w:r w:rsidR="00267078">
        <w:rPr>
          <w:rFonts w:ascii="David" w:hAnsi="David" w:cs="David" w:hint="cs"/>
          <w:sz w:val="22"/>
          <w:szCs w:val="22"/>
          <w:rtl/>
        </w:rPr>
        <w:t xml:space="preserve"> ולא היה שימשו בהם ישנה התרשלות. מדובר בהכול או כלום, אם האמצעיים יותר זולים ועשית שימוש רק בחצי מהאמצעיים הזולים אז </w:t>
      </w:r>
      <w:r w:rsidR="00080AF4">
        <w:rPr>
          <w:rFonts w:ascii="David" w:hAnsi="David" w:cs="David" w:hint="cs"/>
          <w:sz w:val="22"/>
          <w:szCs w:val="22"/>
          <w:rtl/>
        </w:rPr>
        <w:t>אתה רשלן לגבי הכול ולא רק לגבי חצי.</w:t>
      </w:r>
    </w:p>
    <w:p w14:paraId="4CB5C0E8" w14:textId="497EB689" w:rsidR="00823FE8" w:rsidRDefault="00823FE8" w:rsidP="008A5908">
      <w:pPr>
        <w:pStyle w:val="a4"/>
        <w:numPr>
          <w:ilvl w:val="3"/>
          <w:numId w:val="47"/>
        </w:numPr>
        <w:bidi/>
        <w:spacing w:line="360" w:lineRule="auto"/>
        <w:jc w:val="both"/>
        <w:rPr>
          <w:rFonts w:ascii="David" w:hAnsi="David" w:cs="David"/>
          <w:sz w:val="22"/>
          <w:szCs w:val="22"/>
        </w:rPr>
      </w:pPr>
      <w:r>
        <w:rPr>
          <w:rFonts w:ascii="David" w:hAnsi="David" w:cs="David" w:hint="cs"/>
          <w:sz w:val="22"/>
          <w:szCs w:val="22"/>
          <w:rtl/>
        </w:rPr>
        <w:t>מבחן האיזון בין האינטרסים</w:t>
      </w:r>
      <w:r w:rsidR="00BA0D4F">
        <w:rPr>
          <w:rFonts w:ascii="David" w:hAnsi="David" w:cs="David" w:hint="cs"/>
          <w:sz w:val="22"/>
          <w:szCs w:val="22"/>
          <w:rtl/>
        </w:rPr>
        <w:t xml:space="preserve"> - גישה יותר בעייתית בגלל שיש חוסר וודאות</w:t>
      </w:r>
      <w:r w:rsidR="00080AF4">
        <w:rPr>
          <w:rFonts w:ascii="David" w:hAnsi="David" w:cs="David" w:hint="cs"/>
          <w:sz w:val="22"/>
          <w:szCs w:val="22"/>
          <w:rtl/>
        </w:rPr>
        <w:t xml:space="preserve"> (זוהי הגישה של ברק)</w:t>
      </w:r>
      <w:r w:rsidR="00BA0D4F">
        <w:rPr>
          <w:rFonts w:ascii="David" w:hAnsi="David" w:cs="David" w:hint="cs"/>
          <w:sz w:val="22"/>
          <w:szCs w:val="22"/>
          <w:rtl/>
        </w:rPr>
        <w:t>.</w:t>
      </w:r>
    </w:p>
    <w:p w14:paraId="25675C67" w14:textId="5CE49FBC" w:rsidR="00823FE8" w:rsidRDefault="00823FE8" w:rsidP="008A5908">
      <w:pPr>
        <w:pStyle w:val="a4"/>
        <w:numPr>
          <w:ilvl w:val="1"/>
          <w:numId w:val="47"/>
        </w:numPr>
        <w:bidi/>
        <w:spacing w:line="360" w:lineRule="auto"/>
        <w:jc w:val="both"/>
        <w:rPr>
          <w:rFonts w:ascii="David" w:hAnsi="David" w:cs="David"/>
          <w:b/>
          <w:bCs/>
          <w:sz w:val="22"/>
          <w:szCs w:val="22"/>
          <w:u w:val="single"/>
        </w:rPr>
      </w:pPr>
      <w:r w:rsidRPr="00401784">
        <w:rPr>
          <w:rFonts w:ascii="David" w:hAnsi="David" w:cs="David" w:hint="cs"/>
          <w:b/>
          <w:bCs/>
          <w:sz w:val="22"/>
          <w:szCs w:val="22"/>
          <w:u w:val="single"/>
          <w:shd w:val="clear" w:color="auto" w:fill="FFCAAF"/>
          <w:rtl/>
        </w:rPr>
        <w:t>נזק</w:t>
      </w:r>
      <w:r w:rsidR="0019290F">
        <w:rPr>
          <w:rFonts w:ascii="David" w:hAnsi="David" w:cs="David" w:hint="cs"/>
          <w:b/>
          <w:bCs/>
          <w:sz w:val="22"/>
          <w:szCs w:val="22"/>
          <w:u w:val="single"/>
          <w:rtl/>
        </w:rPr>
        <w:t xml:space="preserve"> </w:t>
      </w:r>
      <w:r w:rsidR="0019290F" w:rsidRPr="0019290F">
        <w:rPr>
          <w:rFonts w:ascii="David" w:hAnsi="David" w:cs="David" w:hint="cs"/>
          <w:sz w:val="22"/>
          <w:szCs w:val="22"/>
          <w:rtl/>
        </w:rPr>
        <w:t>(וראשי נזק)</w:t>
      </w:r>
    </w:p>
    <w:p w14:paraId="083B1CE0" w14:textId="47572887" w:rsidR="003148D8" w:rsidRDefault="003148D8" w:rsidP="008A5908">
      <w:pPr>
        <w:pStyle w:val="a4"/>
        <w:numPr>
          <w:ilvl w:val="1"/>
          <w:numId w:val="47"/>
        </w:numPr>
        <w:bidi/>
        <w:spacing w:line="360" w:lineRule="auto"/>
        <w:jc w:val="both"/>
        <w:rPr>
          <w:rFonts w:ascii="David" w:hAnsi="David" w:cs="David"/>
          <w:b/>
          <w:bCs/>
          <w:sz w:val="22"/>
          <w:szCs w:val="22"/>
          <w:u w:val="single"/>
        </w:rPr>
      </w:pPr>
      <w:r w:rsidRPr="009F7F2C">
        <w:rPr>
          <w:rFonts w:ascii="David" w:hAnsi="David" w:cs="David" w:hint="cs"/>
          <w:b/>
          <w:bCs/>
          <w:sz w:val="22"/>
          <w:szCs w:val="22"/>
          <w:u w:val="single"/>
          <w:shd w:val="clear" w:color="auto" w:fill="FFCAAF"/>
          <w:rtl/>
        </w:rPr>
        <w:t>קש"ס</w:t>
      </w:r>
      <w:r w:rsidR="00B57402">
        <w:rPr>
          <w:rFonts w:ascii="David" w:hAnsi="David" w:cs="David" w:hint="cs"/>
          <w:b/>
          <w:bCs/>
          <w:sz w:val="22"/>
          <w:szCs w:val="22"/>
          <w:u w:val="single"/>
          <w:rtl/>
        </w:rPr>
        <w:t>:</w:t>
      </w:r>
      <w:r w:rsidR="00B57402">
        <w:rPr>
          <w:rFonts w:ascii="David" w:hAnsi="David" w:cs="David" w:hint="cs"/>
          <w:sz w:val="22"/>
          <w:szCs w:val="22"/>
          <w:rtl/>
        </w:rPr>
        <w:t xml:space="preserve"> (מצטברים)</w:t>
      </w:r>
    </w:p>
    <w:p w14:paraId="4E05A3C6" w14:textId="21EC5234" w:rsidR="003148D8" w:rsidRPr="00DD57E0" w:rsidRDefault="003148D8" w:rsidP="008A5908">
      <w:pPr>
        <w:pStyle w:val="a4"/>
        <w:numPr>
          <w:ilvl w:val="2"/>
          <w:numId w:val="47"/>
        </w:numPr>
        <w:bidi/>
        <w:spacing w:line="360" w:lineRule="auto"/>
        <w:jc w:val="both"/>
        <w:rPr>
          <w:rFonts w:ascii="David" w:hAnsi="David" w:cs="David"/>
          <w:b/>
          <w:bCs/>
          <w:sz w:val="22"/>
          <w:szCs w:val="22"/>
          <w:u w:val="single"/>
        </w:rPr>
      </w:pPr>
      <w:r w:rsidRPr="00DD57E0">
        <w:rPr>
          <w:rFonts w:ascii="David" w:hAnsi="David" w:cs="David" w:hint="cs"/>
          <w:sz w:val="22"/>
          <w:szCs w:val="22"/>
          <w:u w:val="single"/>
          <w:rtl/>
        </w:rPr>
        <w:t>קשר סיבתי עובדתי</w:t>
      </w:r>
    </w:p>
    <w:p w14:paraId="021A5EA0" w14:textId="4BCCDA7B" w:rsidR="000B6024" w:rsidRPr="00762B1C" w:rsidRDefault="000B6024" w:rsidP="008A5908">
      <w:pPr>
        <w:pStyle w:val="a4"/>
        <w:numPr>
          <w:ilvl w:val="3"/>
          <w:numId w:val="47"/>
        </w:numPr>
        <w:bidi/>
        <w:spacing w:line="360" w:lineRule="auto"/>
        <w:jc w:val="both"/>
        <w:rPr>
          <w:rFonts w:ascii="David" w:hAnsi="David" w:cs="David"/>
          <w:sz w:val="22"/>
          <w:szCs w:val="22"/>
        </w:rPr>
      </w:pPr>
      <w:r w:rsidRPr="00762B1C">
        <w:rPr>
          <w:rFonts w:ascii="David" w:hAnsi="David" w:cs="David" w:hint="cs"/>
          <w:sz w:val="22"/>
          <w:szCs w:val="22"/>
          <w:rtl/>
        </w:rPr>
        <w:t>אלמלא</w:t>
      </w:r>
      <w:r w:rsidR="0019290F">
        <w:rPr>
          <w:rFonts w:ascii="David" w:hAnsi="David" w:cs="David" w:hint="cs"/>
          <w:sz w:val="22"/>
          <w:szCs w:val="22"/>
          <w:rtl/>
        </w:rPr>
        <w:t xml:space="preserve"> - בדר"כ </w:t>
      </w:r>
      <w:r w:rsidR="003B3E74">
        <w:rPr>
          <w:rFonts w:ascii="David" w:hAnsi="David" w:cs="David" w:hint="cs"/>
          <w:sz w:val="22"/>
          <w:szCs w:val="22"/>
          <w:rtl/>
        </w:rPr>
        <w:t xml:space="preserve">הפסיקה מתייחס לזה. המבחן אומר, אלמלא העוולה (במעשה או מחדל) היה קורה הנזק. לדוג' אם הוא היה שם שלט לבריכה האם </w:t>
      </w:r>
      <w:r w:rsidR="00986EF6">
        <w:rPr>
          <w:rFonts w:ascii="David" w:hAnsi="David" w:cs="David" w:hint="cs"/>
          <w:sz w:val="22"/>
          <w:szCs w:val="22"/>
          <w:rtl/>
        </w:rPr>
        <w:t>הילד היה קופץ למים הרדודים.</w:t>
      </w:r>
    </w:p>
    <w:p w14:paraId="0EB86DC7" w14:textId="480088DD" w:rsidR="000B6024" w:rsidRPr="00762B1C" w:rsidRDefault="000B6024" w:rsidP="008A5908">
      <w:pPr>
        <w:pStyle w:val="a4"/>
        <w:numPr>
          <w:ilvl w:val="3"/>
          <w:numId w:val="47"/>
        </w:numPr>
        <w:bidi/>
        <w:spacing w:line="360" w:lineRule="auto"/>
        <w:jc w:val="both"/>
        <w:rPr>
          <w:rFonts w:ascii="David" w:hAnsi="David" w:cs="David"/>
          <w:sz w:val="22"/>
          <w:szCs w:val="22"/>
        </w:rPr>
      </w:pPr>
      <w:r w:rsidRPr="00762B1C">
        <w:rPr>
          <w:rFonts w:ascii="David" w:hAnsi="David" w:cs="David" w:hint="cs"/>
          <w:sz w:val="22"/>
          <w:szCs w:val="22"/>
          <w:rtl/>
        </w:rPr>
        <w:t>צפיות</w:t>
      </w:r>
    </w:p>
    <w:p w14:paraId="578F6298" w14:textId="0E9A0AF2" w:rsidR="000B6024" w:rsidRPr="00762B1C" w:rsidRDefault="000B6024" w:rsidP="008A5908">
      <w:pPr>
        <w:pStyle w:val="a4"/>
        <w:numPr>
          <w:ilvl w:val="3"/>
          <w:numId w:val="47"/>
        </w:numPr>
        <w:bidi/>
        <w:spacing w:line="360" w:lineRule="auto"/>
        <w:jc w:val="both"/>
        <w:rPr>
          <w:rFonts w:ascii="David" w:hAnsi="David" w:cs="David"/>
          <w:sz w:val="22"/>
          <w:szCs w:val="22"/>
        </w:rPr>
      </w:pPr>
      <w:r w:rsidRPr="00762B1C">
        <w:rPr>
          <w:rFonts w:ascii="David" w:hAnsi="David" w:cs="David" w:hint="cs"/>
          <w:sz w:val="22"/>
          <w:szCs w:val="22"/>
          <w:rtl/>
        </w:rPr>
        <w:t>הסיבה בלעדיה אין</w:t>
      </w:r>
    </w:p>
    <w:p w14:paraId="79D7DA41" w14:textId="450C205E" w:rsidR="003148D8" w:rsidRPr="00DD57E0" w:rsidRDefault="003148D8" w:rsidP="008A5908">
      <w:pPr>
        <w:pStyle w:val="a4"/>
        <w:numPr>
          <w:ilvl w:val="2"/>
          <w:numId w:val="47"/>
        </w:numPr>
        <w:bidi/>
        <w:spacing w:line="360" w:lineRule="auto"/>
        <w:jc w:val="both"/>
        <w:rPr>
          <w:rFonts w:ascii="David" w:hAnsi="David" w:cs="David"/>
          <w:b/>
          <w:bCs/>
          <w:sz w:val="22"/>
          <w:szCs w:val="22"/>
          <w:u w:val="single"/>
        </w:rPr>
      </w:pPr>
      <w:r w:rsidRPr="00DD57E0">
        <w:rPr>
          <w:rFonts w:ascii="David" w:hAnsi="David" w:cs="David" w:hint="cs"/>
          <w:sz w:val="22"/>
          <w:szCs w:val="22"/>
          <w:u w:val="single"/>
          <w:rtl/>
        </w:rPr>
        <w:t>קשר סיבתי משפטי</w:t>
      </w:r>
      <w:r w:rsidR="00BC730E">
        <w:rPr>
          <w:rFonts w:ascii="David" w:hAnsi="David" w:cs="David" w:hint="cs"/>
          <w:b/>
          <w:bCs/>
          <w:sz w:val="22"/>
          <w:szCs w:val="22"/>
          <w:rtl/>
        </w:rPr>
        <w:t xml:space="preserve">, </w:t>
      </w:r>
      <w:r w:rsidR="00BC730E">
        <w:rPr>
          <w:rFonts w:ascii="David" w:hAnsi="David" w:cs="David" w:hint="cs"/>
          <w:sz w:val="22"/>
          <w:szCs w:val="22"/>
          <w:rtl/>
        </w:rPr>
        <w:t>בפקודה לא כתוב בשום מקום שיש חובה לקשר סיבתי משפטי אך מכלל לאו אתה לומד הן.</w:t>
      </w:r>
    </w:p>
    <w:p w14:paraId="6545759F" w14:textId="700C1DB1" w:rsidR="000B6024" w:rsidRPr="00286F37" w:rsidRDefault="00E37C68" w:rsidP="008A5908">
      <w:pPr>
        <w:pStyle w:val="a4"/>
        <w:numPr>
          <w:ilvl w:val="3"/>
          <w:numId w:val="47"/>
        </w:numPr>
        <w:bidi/>
        <w:spacing w:line="360" w:lineRule="auto"/>
        <w:jc w:val="both"/>
        <w:rPr>
          <w:rFonts w:ascii="David" w:hAnsi="David" w:cs="David"/>
          <w:b/>
          <w:bCs/>
          <w:sz w:val="22"/>
          <w:szCs w:val="22"/>
        </w:rPr>
      </w:pPr>
      <w:r w:rsidRPr="00286F37">
        <w:rPr>
          <w:rFonts w:ascii="David" w:hAnsi="David" w:cs="David" w:hint="cs"/>
          <w:b/>
          <w:bCs/>
          <w:sz w:val="22"/>
          <w:szCs w:val="22"/>
          <w:rtl/>
        </w:rPr>
        <w:t>נמדד על פי ה</w:t>
      </w:r>
      <w:r w:rsidR="000B6024" w:rsidRPr="00286F37">
        <w:rPr>
          <w:rFonts w:ascii="David" w:hAnsi="David" w:cs="David" w:hint="cs"/>
          <w:b/>
          <w:bCs/>
          <w:sz w:val="22"/>
          <w:szCs w:val="22"/>
          <w:rtl/>
        </w:rPr>
        <w:t>צפיות</w:t>
      </w:r>
      <w:r w:rsidR="00D67FC7" w:rsidRPr="00286F37">
        <w:rPr>
          <w:rFonts w:ascii="David" w:hAnsi="David" w:cs="David" w:hint="cs"/>
          <w:b/>
          <w:bCs/>
          <w:sz w:val="22"/>
          <w:szCs w:val="22"/>
          <w:rtl/>
        </w:rPr>
        <w:t xml:space="preserve"> - </w:t>
      </w:r>
    </w:p>
    <w:p w14:paraId="15806408" w14:textId="2D0562FA" w:rsidR="009B3A5A" w:rsidRDefault="00D67FC7" w:rsidP="008A5908">
      <w:pPr>
        <w:pStyle w:val="a4"/>
        <w:numPr>
          <w:ilvl w:val="4"/>
          <w:numId w:val="47"/>
        </w:numPr>
        <w:bidi/>
        <w:spacing w:line="360" w:lineRule="auto"/>
        <w:jc w:val="both"/>
        <w:rPr>
          <w:rFonts w:ascii="David" w:hAnsi="David" w:cs="David"/>
          <w:sz w:val="22"/>
          <w:szCs w:val="22"/>
        </w:rPr>
      </w:pPr>
      <w:r w:rsidRPr="009B3A5A">
        <w:rPr>
          <w:rFonts w:ascii="David" w:hAnsi="David" w:cs="David" w:hint="cs"/>
          <w:b/>
          <w:bCs/>
          <w:sz w:val="22"/>
          <w:szCs w:val="22"/>
          <w:rtl/>
        </w:rPr>
        <w:t>פס"ד בן שמעון נ' ברדה</w:t>
      </w:r>
      <w:r w:rsidR="009B3A5A" w:rsidRPr="009B3A5A">
        <w:rPr>
          <w:rFonts w:ascii="David" w:hAnsi="David" w:cs="David" w:hint="cs"/>
          <w:b/>
          <w:bCs/>
          <w:sz w:val="22"/>
          <w:szCs w:val="22"/>
          <w:rtl/>
        </w:rPr>
        <w:t>:</w:t>
      </w:r>
      <w:r>
        <w:rPr>
          <w:rFonts w:ascii="David" w:hAnsi="David" w:cs="David" w:hint="cs"/>
          <w:sz w:val="22"/>
          <w:szCs w:val="22"/>
          <w:rtl/>
        </w:rPr>
        <w:t xml:space="preserve"> </w:t>
      </w:r>
      <w:r w:rsidR="006E5692" w:rsidRPr="006E5692">
        <w:rPr>
          <w:rFonts w:ascii="David" w:hAnsi="David" w:cs="David" w:hint="cs"/>
          <w:b/>
          <w:bCs/>
          <w:color w:val="FF9966"/>
          <w:sz w:val="22"/>
          <w:szCs w:val="22"/>
          <w:rtl/>
        </w:rPr>
        <w:t xml:space="preserve">מספיקה </w:t>
      </w:r>
      <w:r w:rsidRPr="006E5692">
        <w:rPr>
          <w:rFonts w:ascii="David" w:hAnsi="David" w:cs="David" w:hint="cs"/>
          <w:b/>
          <w:bCs/>
          <w:color w:val="FF9966"/>
          <w:sz w:val="22"/>
          <w:szCs w:val="22"/>
          <w:rtl/>
        </w:rPr>
        <w:t>צפיות לסוג הנזק ולאו דווקא להיקפו.</w:t>
      </w:r>
      <w:r w:rsidRPr="006E5692">
        <w:rPr>
          <w:rFonts w:ascii="David" w:hAnsi="David" w:cs="David" w:hint="cs"/>
          <w:color w:val="FF9966"/>
          <w:sz w:val="22"/>
          <w:szCs w:val="22"/>
          <w:rtl/>
        </w:rPr>
        <w:t xml:space="preserve"> </w:t>
      </w:r>
    </w:p>
    <w:p w14:paraId="3B411DAF" w14:textId="54580E5E" w:rsidR="00D67FC7" w:rsidRDefault="00D67FC7" w:rsidP="008A5908">
      <w:pPr>
        <w:pStyle w:val="a4"/>
        <w:numPr>
          <w:ilvl w:val="4"/>
          <w:numId w:val="47"/>
        </w:numPr>
        <w:bidi/>
        <w:spacing w:line="360" w:lineRule="auto"/>
        <w:jc w:val="both"/>
        <w:rPr>
          <w:rFonts w:ascii="David" w:hAnsi="David" w:cs="David"/>
          <w:sz w:val="22"/>
          <w:szCs w:val="22"/>
        </w:rPr>
      </w:pPr>
      <w:r>
        <w:rPr>
          <w:rFonts w:ascii="David" w:hAnsi="David" w:cs="David" w:hint="cs"/>
          <w:sz w:val="22"/>
          <w:szCs w:val="22"/>
          <w:rtl/>
        </w:rPr>
        <w:t>לדוג' אם אתה מרביץ למישהו אתה יודע שתגרום לנזק גוף. לא משנה אם</w:t>
      </w:r>
      <w:r w:rsidR="009602BA">
        <w:rPr>
          <w:rFonts w:ascii="David" w:hAnsi="David" w:cs="David" w:hint="cs"/>
          <w:sz w:val="22"/>
          <w:szCs w:val="22"/>
          <w:rtl/>
        </w:rPr>
        <w:t xml:space="preserve"> צפית מה יהיה הקיף נזק הגוף העיקר שידעת שיהיה נזק גוף.</w:t>
      </w:r>
    </w:p>
    <w:p w14:paraId="512C19FE" w14:textId="6B3761AB" w:rsidR="006E5692" w:rsidRPr="00762B1C" w:rsidRDefault="006E5692" w:rsidP="008A5908">
      <w:pPr>
        <w:pStyle w:val="a4"/>
        <w:numPr>
          <w:ilvl w:val="4"/>
          <w:numId w:val="47"/>
        </w:numPr>
        <w:bidi/>
        <w:spacing w:line="360" w:lineRule="auto"/>
        <w:jc w:val="both"/>
        <w:rPr>
          <w:rFonts w:ascii="David" w:hAnsi="David" w:cs="David"/>
          <w:sz w:val="22"/>
          <w:szCs w:val="22"/>
        </w:rPr>
      </w:pPr>
      <w:r>
        <w:rPr>
          <w:rFonts w:ascii="David" w:hAnsi="David" w:cs="David" w:hint="cs"/>
          <w:b/>
          <w:bCs/>
          <w:sz w:val="22"/>
          <w:szCs w:val="22"/>
          <w:rtl/>
        </w:rPr>
        <w:t>לאון נ' ברדה:</w:t>
      </w:r>
      <w:r w:rsidR="00FD44DE">
        <w:rPr>
          <w:rFonts w:ascii="David" w:hAnsi="David" w:cs="David" w:hint="cs"/>
          <w:sz w:val="22"/>
          <w:szCs w:val="22"/>
          <w:rtl/>
        </w:rPr>
        <w:t xml:space="preserve"> שמואלי אומר שאולי זה קצת קשור יותר לקש"ס עובדתי בגלל ריחוק הנזק. אולם, גם שם</w:t>
      </w:r>
      <w:r w:rsidR="00D32BCF">
        <w:rPr>
          <w:rFonts w:ascii="David" w:hAnsi="David" w:cs="David" w:hint="cs"/>
          <w:sz w:val="22"/>
          <w:szCs w:val="22"/>
          <w:rtl/>
        </w:rPr>
        <w:t xml:space="preserve"> אומרים שצריך לדעת את סוג הנזק ולא היקפו.</w:t>
      </w:r>
      <w:r w:rsidR="00FD44DE">
        <w:rPr>
          <w:rFonts w:ascii="David" w:hAnsi="David" w:cs="David" w:hint="cs"/>
          <w:sz w:val="22"/>
          <w:szCs w:val="22"/>
          <w:rtl/>
        </w:rPr>
        <w:t xml:space="preserve"> </w:t>
      </w:r>
    </w:p>
    <w:p w14:paraId="3BC01C7C" w14:textId="6646ACDB" w:rsidR="00644BBD" w:rsidRDefault="00E37C68" w:rsidP="008A5908">
      <w:pPr>
        <w:pStyle w:val="a4"/>
        <w:numPr>
          <w:ilvl w:val="3"/>
          <w:numId w:val="47"/>
        </w:numPr>
        <w:bidi/>
        <w:spacing w:line="360" w:lineRule="auto"/>
        <w:jc w:val="both"/>
        <w:rPr>
          <w:rFonts w:ascii="David" w:hAnsi="David" w:cs="David"/>
          <w:sz w:val="22"/>
          <w:szCs w:val="22"/>
        </w:rPr>
      </w:pPr>
      <w:r>
        <w:rPr>
          <w:rFonts w:ascii="David" w:hAnsi="David" w:cs="David" w:hint="cs"/>
          <w:sz w:val="22"/>
          <w:szCs w:val="22"/>
          <w:rtl/>
        </w:rPr>
        <w:t xml:space="preserve">מבחנים נוספי שניתן למדוד על פיהם את הקש"ס המשפטי, </w:t>
      </w:r>
      <w:r w:rsidR="00644BBD">
        <w:rPr>
          <w:rFonts w:ascii="David" w:hAnsi="David" w:cs="David" w:hint="cs"/>
          <w:sz w:val="22"/>
          <w:szCs w:val="22"/>
          <w:rtl/>
        </w:rPr>
        <w:t>לא צריך להכיר בעוולת הרשלנות</w:t>
      </w:r>
      <w:r w:rsidR="00FD44DE">
        <w:rPr>
          <w:rFonts w:ascii="David" w:hAnsi="David" w:cs="David" w:hint="cs"/>
          <w:sz w:val="22"/>
          <w:szCs w:val="22"/>
          <w:rtl/>
        </w:rPr>
        <w:t xml:space="preserve"> (לא להתבלבל עם הפלת"ד שם יש להכיר)</w:t>
      </w:r>
      <w:r w:rsidR="00644BBD">
        <w:rPr>
          <w:rFonts w:ascii="David" w:hAnsi="David" w:cs="David" w:hint="cs"/>
          <w:sz w:val="22"/>
          <w:szCs w:val="22"/>
          <w:rtl/>
        </w:rPr>
        <w:t>:</w:t>
      </w:r>
    </w:p>
    <w:p w14:paraId="05AD55DD" w14:textId="10668924" w:rsidR="000B6024" w:rsidRPr="00762B1C" w:rsidRDefault="000B6024" w:rsidP="008A5908">
      <w:pPr>
        <w:pStyle w:val="a4"/>
        <w:numPr>
          <w:ilvl w:val="4"/>
          <w:numId w:val="47"/>
        </w:numPr>
        <w:bidi/>
        <w:spacing w:line="360" w:lineRule="auto"/>
        <w:jc w:val="both"/>
        <w:rPr>
          <w:rFonts w:ascii="David" w:hAnsi="David" w:cs="David"/>
          <w:sz w:val="22"/>
          <w:szCs w:val="22"/>
        </w:rPr>
      </w:pPr>
      <w:r w:rsidRPr="00762B1C">
        <w:rPr>
          <w:rFonts w:ascii="David" w:hAnsi="David" w:cs="David" w:hint="cs"/>
          <w:sz w:val="22"/>
          <w:szCs w:val="22"/>
          <w:rtl/>
        </w:rPr>
        <w:t>תחום הסיכון</w:t>
      </w:r>
      <w:r w:rsidR="00F80589">
        <w:rPr>
          <w:rFonts w:ascii="David" w:hAnsi="David" w:cs="David" w:hint="cs"/>
          <w:sz w:val="22"/>
          <w:szCs w:val="22"/>
          <w:rtl/>
        </w:rPr>
        <w:t>.</w:t>
      </w:r>
    </w:p>
    <w:p w14:paraId="3A6CB74F" w14:textId="2BDD5A2A" w:rsidR="00403350" w:rsidRDefault="000B6024" w:rsidP="008A5908">
      <w:pPr>
        <w:pStyle w:val="a4"/>
        <w:numPr>
          <w:ilvl w:val="4"/>
          <w:numId w:val="47"/>
        </w:numPr>
        <w:bidi/>
        <w:spacing w:line="360" w:lineRule="auto"/>
        <w:jc w:val="both"/>
        <w:rPr>
          <w:rFonts w:ascii="David" w:hAnsi="David" w:cs="David"/>
          <w:sz w:val="22"/>
          <w:szCs w:val="22"/>
        </w:rPr>
      </w:pPr>
      <w:r w:rsidRPr="00762B1C">
        <w:rPr>
          <w:rFonts w:ascii="David" w:hAnsi="David" w:cs="David" w:hint="cs"/>
          <w:sz w:val="22"/>
          <w:szCs w:val="22"/>
          <w:rtl/>
        </w:rPr>
        <w:t xml:space="preserve">השכל </w:t>
      </w:r>
      <w:r w:rsidR="00644BBD">
        <w:rPr>
          <w:rFonts w:ascii="David" w:hAnsi="David" w:cs="David" w:hint="cs"/>
          <w:sz w:val="22"/>
          <w:szCs w:val="22"/>
          <w:rtl/>
        </w:rPr>
        <w:t>הישר.</w:t>
      </w:r>
    </w:p>
    <w:p w14:paraId="58BBB071" w14:textId="1E4B1D22" w:rsidR="00D2146C" w:rsidRPr="000E5D6E" w:rsidRDefault="00D2146C" w:rsidP="008A5908">
      <w:pPr>
        <w:pStyle w:val="a4"/>
        <w:numPr>
          <w:ilvl w:val="0"/>
          <w:numId w:val="47"/>
        </w:numPr>
        <w:shd w:val="clear" w:color="auto" w:fill="FFCAAF"/>
        <w:bidi/>
        <w:spacing w:line="360" w:lineRule="auto"/>
        <w:jc w:val="both"/>
        <w:rPr>
          <w:rFonts w:ascii="David" w:hAnsi="David" w:cs="David"/>
          <w:sz w:val="22"/>
          <w:szCs w:val="22"/>
        </w:rPr>
      </w:pPr>
      <w:r w:rsidRPr="000E5D6E">
        <w:rPr>
          <w:rFonts w:ascii="David" w:hAnsi="David" w:cs="David" w:hint="cs"/>
          <w:sz w:val="22"/>
          <w:szCs w:val="22"/>
          <w:rtl/>
        </w:rPr>
        <w:t>אירועון 13</w:t>
      </w:r>
    </w:p>
    <w:p w14:paraId="02F3D3DE" w14:textId="77777777" w:rsidR="00AA5E67" w:rsidRPr="000E5D6E" w:rsidRDefault="00D2146C" w:rsidP="008A5908">
      <w:pPr>
        <w:pStyle w:val="a4"/>
        <w:numPr>
          <w:ilvl w:val="1"/>
          <w:numId w:val="47"/>
        </w:numPr>
        <w:bidi/>
        <w:spacing w:line="360" w:lineRule="auto"/>
        <w:jc w:val="both"/>
        <w:rPr>
          <w:rFonts w:ascii="David" w:hAnsi="David" w:cs="David"/>
          <w:sz w:val="22"/>
          <w:szCs w:val="22"/>
        </w:rPr>
      </w:pPr>
      <w:r w:rsidRPr="000E5D6E">
        <w:rPr>
          <w:rFonts w:ascii="David" w:hAnsi="David" w:cs="David"/>
          <w:sz w:val="22"/>
          <w:szCs w:val="22"/>
          <w:rtl/>
        </w:rPr>
        <w:t>דונו באירוע הבא, באפשרויות המעורבים השונים להגיש תביעות בגין רשלנות, בהגנות ובסיכויי</w:t>
      </w:r>
      <w:r w:rsidRPr="000E5D6E">
        <w:rPr>
          <w:rFonts w:ascii="David" w:hAnsi="David" w:cs="David" w:hint="cs"/>
          <w:sz w:val="22"/>
          <w:szCs w:val="22"/>
          <w:rtl/>
        </w:rPr>
        <w:t xml:space="preserve"> </w:t>
      </w:r>
      <w:r w:rsidRPr="000E5D6E">
        <w:rPr>
          <w:rFonts w:ascii="David" w:hAnsi="David" w:cs="David"/>
          <w:sz w:val="22"/>
          <w:szCs w:val="22"/>
          <w:rtl/>
        </w:rPr>
        <w:t>התביעות:</w:t>
      </w:r>
      <w:r w:rsidRPr="000E5D6E">
        <w:rPr>
          <w:rFonts w:ascii="David" w:hAnsi="David" w:cs="David" w:hint="cs"/>
          <w:sz w:val="22"/>
          <w:szCs w:val="22"/>
          <w:rtl/>
        </w:rPr>
        <w:t xml:space="preserve"> </w:t>
      </w:r>
    </w:p>
    <w:p w14:paraId="42A95175" w14:textId="539AFA7A" w:rsidR="00D2146C" w:rsidRPr="000E5D6E" w:rsidRDefault="00D2146C" w:rsidP="008A5908">
      <w:pPr>
        <w:pStyle w:val="a4"/>
        <w:numPr>
          <w:ilvl w:val="2"/>
          <w:numId w:val="47"/>
        </w:numPr>
        <w:bidi/>
        <w:spacing w:line="360" w:lineRule="auto"/>
        <w:jc w:val="both"/>
        <w:rPr>
          <w:rFonts w:asciiTheme="majorHAnsi" w:hAnsiTheme="majorHAnsi" w:cstheme="majorHAnsi"/>
          <w:sz w:val="22"/>
          <w:szCs w:val="22"/>
        </w:rPr>
      </w:pPr>
      <w:r w:rsidRPr="000E5D6E">
        <w:rPr>
          <w:rFonts w:asciiTheme="majorHAnsi" w:hAnsiTheme="majorHAnsi" w:cstheme="majorHAnsi"/>
          <w:sz w:val="22"/>
          <w:szCs w:val="22"/>
          <w:rtl/>
        </w:rPr>
        <w:t xml:space="preserve">באתר הבנייה של חברת "אל תבנה על זה" </w:t>
      </w:r>
      <w:r w:rsidR="00AA5E67" w:rsidRPr="000E5D6E">
        <w:rPr>
          <w:rFonts w:asciiTheme="majorHAnsi" w:hAnsiTheme="majorHAnsi" w:cstheme="majorHAnsi"/>
          <w:sz w:val="22"/>
          <w:szCs w:val="22"/>
          <w:rtl/>
        </w:rPr>
        <w:t>(</w:t>
      </w:r>
      <w:r w:rsidRPr="000E5D6E">
        <w:rPr>
          <w:rFonts w:asciiTheme="majorHAnsi" w:hAnsiTheme="majorHAnsi" w:cstheme="majorHAnsi"/>
          <w:sz w:val="22"/>
          <w:szCs w:val="22"/>
          <w:rtl/>
        </w:rPr>
        <w:t>להלן: "החברה"</w:t>
      </w:r>
      <w:r w:rsidR="00AA5E67" w:rsidRPr="000E5D6E">
        <w:rPr>
          <w:rFonts w:asciiTheme="majorHAnsi" w:hAnsiTheme="majorHAnsi" w:cstheme="majorHAnsi"/>
          <w:sz w:val="22"/>
          <w:szCs w:val="22"/>
          <w:rtl/>
        </w:rPr>
        <w:t>)</w:t>
      </w:r>
      <w:r w:rsidRPr="000E5D6E">
        <w:rPr>
          <w:rFonts w:asciiTheme="majorHAnsi" w:hAnsiTheme="majorHAnsi" w:cstheme="majorHAnsi"/>
          <w:sz w:val="22"/>
          <w:szCs w:val="22"/>
          <w:rtl/>
        </w:rPr>
        <w:t xml:space="preserve"> עבדו 30 פועלים במרץ על  בניית בניין רב קומות בהתאם לתוכניות. </w:t>
      </w:r>
      <w:r w:rsidRPr="000E5D6E">
        <w:rPr>
          <w:rFonts w:asciiTheme="majorHAnsi" w:hAnsiTheme="majorHAnsi" w:cstheme="majorHAnsi"/>
          <w:sz w:val="22"/>
          <w:szCs w:val="22"/>
          <w:highlight w:val="yellow"/>
          <w:rtl/>
        </w:rPr>
        <w:t>יעקב</w:t>
      </w:r>
      <w:r w:rsidRPr="000E5D6E">
        <w:rPr>
          <w:rFonts w:asciiTheme="majorHAnsi" w:hAnsiTheme="majorHAnsi" w:cstheme="majorHAnsi"/>
          <w:sz w:val="22"/>
          <w:szCs w:val="22"/>
          <w:rtl/>
        </w:rPr>
        <w:t xml:space="preserve"> המהנדס שוטט בין המשרד לאתר, </w:t>
      </w:r>
      <w:r w:rsidRPr="000E5D6E">
        <w:rPr>
          <w:rFonts w:asciiTheme="majorHAnsi" w:hAnsiTheme="majorHAnsi" w:cstheme="majorHAnsi"/>
          <w:sz w:val="22"/>
          <w:szCs w:val="22"/>
          <w:highlight w:val="yellow"/>
          <w:rtl/>
        </w:rPr>
        <w:t>ופנחס</w:t>
      </w:r>
      <w:r w:rsidRPr="000E5D6E">
        <w:rPr>
          <w:rFonts w:asciiTheme="majorHAnsi" w:hAnsiTheme="majorHAnsi" w:cstheme="majorHAnsi"/>
          <w:sz w:val="22"/>
          <w:szCs w:val="22"/>
          <w:rtl/>
        </w:rPr>
        <w:t xml:space="preserve">, מנהל העבודה, השגיח על הנעשה.  פנחס קרא ליעקב. "נראה לי שחלק מהפיגומים רעועים". "מה פתאום רעועים? הם נראים - תקינים לגמרי", השיב לו יעקב בפליאה. "תעשה לי טובה", ענה לו פנחס, "תבדוק את העניין". "בסדר", משך יעקב בכתפיו, וחזר אל המשרד. "אגב", קרא הוא לפנחס, "אתה יודע שראיתי שחלק מהבנאים לא חובשים קסדה"? – "זו הבעיה שלהם", ענה לו פנחס, "הם יודעים היטב את הכללים".  </w:t>
      </w:r>
      <w:r w:rsidRPr="000E5D6E">
        <w:rPr>
          <w:rFonts w:asciiTheme="majorHAnsi" w:hAnsiTheme="majorHAnsi" w:cstheme="majorHAnsi"/>
          <w:sz w:val="22"/>
          <w:szCs w:val="22"/>
          <w:highlight w:val="yellow"/>
          <w:rtl/>
        </w:rPr>
        <w:t>יונתן ודוד</w:t>
      </w:r>
      <w:r w:rsidRPr="000E5D6E">
        <w:rPr>
          <w:rFonts w:asciiTheme="majorHAnsi" w:hAnsiTheme="majorHAnsi" w:cstheme="majorHAnsi"/>
          <w:sz w:val="22"/>
          <w:szCs w:val="22"/>
          <w:rtl/>
        </w:rPr>
        <w:t xml:space="preserve">, שני פועלים, עבדו על פיגום בקומה השנייה של הבית הנבנה. יונתן ודוד לא היו חברים טובים, וזאת בלשון המעטה, ובעבר היו מספר תקריות בין השניים, ופנחס, מנהל העבודה, "כיבה" בדרך כלל את ה"שריפות". לפתע החלו השניים לריב. הם התווכחו בצעקות רמות, ומהר מאוד גלש הסכסוך לפסים אלימים. דוד הרים את ידו ושלח אגרוף לפניו של 11 יונתן. יונתן, שהיה המום מהאגרוף, נפל, אך התעשת, קם ושלח בעיטה עזה </w:t>
      </w:r>
      <w:r w:rsidRPr="000E5D6E">
        <w:rPr>
          <w:rFonts w:asciiTheme="majorHAnsi" w:hAnsiTheme="majorHAnsi" w:cstheme="majorHAnsi"/>
          <w:sz w:val="22"/>
          <w:szCs w:val="22"/>
          <w:rtl/>
        </w:rPr>
        <w:lastRenderedPageBreak/>
        <w:t>לבטנו של דוד. כך התקוטטו השניים עוד מספר שניות, ולפתע ניתק הפיגום, והחל צולל לעבר הקרקע. מאוחר יותר התברר כי הפיגום שעליו עבדו יונתן ודוד היה אמור להכיל, מבחינת משקלו, פועל אחד לכל היותר. דוד נפצע באורח קל ויונתן נפגע בראשו באורח בינוני. הרופא במיון התפלא לשמוע שיונתן לא חבש קסדה. עקב עודף סמי הרדמה שנתן ליונתן ד"ר מור, הרופא המרדים, בשעת ניתוח בראשו בבית החולים, הדרדר מצבו מאוד. יונתן יישאר נכה קשה ומרותק למיטתו כל ימי חייו, ויזדקק באורח קבע לעזרה.</w:t>
      </w:r>
    </w:p>
    <w:p w14:paraId="7B880803" w14:textId="34D3BADE" w:rsidR="00645CC1" w:rsidRPr="000E5D6E" w:rsidRDefault="00D753BA" w:rsidP="008A5908">
      <w:pPr>
        <w:pStyle w:val="a4"/>
        <w:numPr>
          <w:ilvl w:val="1"/>
          <w:numId w:val="47"/>
        </w:numPr>
        <w:bidi/>
        <w:spacing w:line="360" w:lineRule="auto"/>
        <w:jc w:val="both"/>
        <w:rPr>
          <w:rFonts w:asciiTheme="majorHAnsi" w:hAnsiTheme="majorHAnsi" w:cstheme="majorHAnsi"/>
          <w:sz w:val="22"/>
          <w:szCs w:val="22"/>
        </w:rPr>
      </w:pPr>
      <w:r w:rsidRPr="000E5D6E">
        <w:rPr>
          <w:rFonts w:ascii="David" w:hAnsi="David" w:cs="David" w:hint="cs"/>
          <w:sz w:val="22"/>
          <w:szCs w:val="22"/>
          <w:rtl/>
        </w:rPr>
        <w:t xml:space="preserve">תרשים </w:t>
      </w:r>
      <w:r w:rsidR="0030120E" w:rsidRPr="000E5D6E">
        <w:rPr>
          <w:rFonts w:ascii="David" w:hAnsi="David" w:cs="David" w:hint="cs"/>
          <w:sz w:val="22"/>
          <w:szCs w:val="22"/>
          <w:rtl/>
        </w:rPr>
        <w:t>שמואלי</w:t>
      </w:r>
    </w:p>
    <w:p w14:paraId="4A3A4BA1" w14:textId="2F0A567E" w:rsidR="00B23FC2" w:rsidRPr="000E5D6E" w:rsidRDefault="00B23FC2" w:rsidP="008A5908">
      <w:pPr>
        <w:pStyle w:val="a4"/>
        <w:numPr>
          <w:ilvl w:val="2"/>
          <w:numId w:val="47"/>
        </w:numPr>
        <w:bidi/>
        <w:spacing w:line="360" w:lineRule="auto"/>
        <w:jc w:val="both"/>
        <w:rPr>
          <w:rFonts w:asciiTheme="majorHAnsi" w:hAnsiTheme="majorHAnsi" w:cstheme="majorHAnsi"/>
          <w:sz w:val="22"/>
          <w:szCs w:val="22"/>
        </w:rPr>
      </w:pPr>
      <w:r w:rsidRPr="000E5D6E">
        <w:rPr>
          <w:rFonts w:ascii="David" w:hAnsi="David" w:cs="David" w:hint="cs"/>
          <w:sz w:val="22"/>
          <w:szCs w:val="22"/>
          <w:rtl/>
        </w:rPr>
        <w:t xml:space="preserve">התביעה של דוד ויונתן אחד נגד השני - יש להתייחס לכך שורה ולא יותר מכך. מדוע? בגלל הכיס העמוק, </w:t>
      </w:r>
      <w:r w:rsidR="00696488" w:rsidRPr="000E5D6E">
        <w:rPr>
          <w:rFonts w:ascii="David" w:hAnsi="David" w:cs="David" w:hint="cs"/>
          <w:sz w:val="22"/>
          <w:szCs w:val="22"/>
          <w:rtl/>
        </w:rPr>
        <w:t>בגלל האחריות של עובד כלפי העובדים שלו</w:t>
      </w:r>
      <w:r w:rsidR="00FA5785" w:rsidRPr="000E5D6E">
        <w:rPr>
          <w:rFonts w:ascii="David" w:hAnsi="David" w:cs="David" w:hint="cs"/>
          <w:sz w:val="22"/>
          <w:szCs w:val="22"/>
          <w:rtl/>
        </w:rPr>
        <w:t xml:space="preserve">. יש אנשים אחרים שהרבה יותר הגיוני לתבוע אותם. יש ליקויים בבנייה </w:t>
      </w:r>
      <w:r w:rsidR="000339D6" w:rsidRPr="000E5D6E">
        <w:rPr>
          <w:rFonts w:ascii="David" w:hAnsi="David" w:cs="David" w:hint="cs"/>
          <w:sz w:val="22"/>
          <w:szCs w:val="22"/>
          <w:rtl/>
        </w:rPr>
        <w:t>שגרמו לנפילה מהפיגום, אולי יורידו להם אשם תורם בגלל שאין קסדות וכי הם רבו, אולם, גם בתביעה אחד נגד השני היו מורידים להם אשם תורם</w:t>
      </w:r>
      <w:r w:rsidR="0089601F" w:rsidRPr="000E5D6E">
        <w:rPr>
          <w:rFonts w:ascii="David" w:hAnsi="David" w:cs="David" w:hint="cs"/>
          <w:sz w:val="22"/>
          <w:szCs w:val="22"/>
          <w:rtl/>
        </w:rPr>
        <w:t>. בנוסף, הרבה יותר קל להוכיח את חובת הזהירות של המעביד וה</w:t>
      </w:r>
      <w:r w:rsidR="001C3CB9" w:rsidRPr="000E5D6E">
        <w:rPr>
          <w:rFonts w:ascii="David" w:hAnsi="David" w:cs="David" w:hint="cs"/>
          <w:sz w:val="22"/>
          <w:szCs w:val="22"/>
          <w:rtl/>
        </w:rPr>
        <w:t>מהנדס. חשוב לכתוב גם שלא יתבעו אחד את השני בגלל הכיס העמוק.</w:t>
      </w:r>
    </w:p>
    <w:p w14:paraId="76ADFFD2" w14:textId="230216B1" w:rsidR="001C3CB9" w:rsidRPr="000E5D6E" w:rsidRDefault="00CD5224" w:rsidP="008A5908">
      <w:pPr>
        <w:pStyle w:val="a4"/>
        <w:numPr>
          <w:ilvl w:val="3"/>
          <w:numId w:val="47"/>
        </w:numPr>
        <w:bidi/>
        <w:spacing w:line="360" w:lineRule="auto"/>
        <w:jc w:val="both"/>
        <w:rPr>
          <w:rFonts w:ascii="David" w:hAnsi="David" w:cs="David"/>
          <w:sz w:val="22"/>
          <w:szCs w:val="22"/>
        </w:rPr>
      </w:pPr>
      <w:r w:rsidRPr="000E5D6E">
        <w:rPr>
          <w:rFonts w:ascii="David" w:hAnsi="David" w:cs="David"/>
          <w:sz w:val="22"/>
          <w:szCs w:val="22"/>
          <w:rtl/>
        </w:rPr>
        <w:t>תשובה: דוד ויונתן יתבעו אחד את השני או בעוולת רשלנות או בעוולת תקיפה, ככול הנראה לא יעשו זאת מכיוון שהם אינם כיס עמוק.</w:t>
      </w:r>
    </w:p>
    <w:p w14:paraId="56C3A9BE" w14:textId="77777777" w:rsidR="00A11072" w:rsidRPr="000E5D6E" w:rsidRDefault="00A11072" w:rsidP="008A5908">
      <w:pPr>
        <w:pStyle w:val="a4"/>
        <w:numPr>
          <w:ilvl w:val="2"/>
          <w:numId w:val="47"/>
        </w:numPr>
        <w:bidi/>
        <w:spacing w:line="360" w:lineRule="auto"/>
        <w:jc w:val="both"/>
        <w:rPr>
          <w:rFonts w:ascii="David" w:hAnsi="David" w:cs="David"/>
          <w:sz w:val="22"/>
          <w:szCs w:val="22"/>
        </w:rPr>
      </w:pPr>
      <w:r w:rsidRPr="000E5D6E">
        <w:rPr>
          <w:rFonts w:ascii="David" w:hAnsi="David" w:cs="David" w:hint="cs"/>
          <w:sz w:val="22"/>
          <w:szCs w:val="22"/>
          <w:rtl/>
        </w:rPr>
        <w:t>אחריות רפואית</w:t>
      </w:r>
      <w:r w:rsidR="00913867" w:rsidRPr="000E5D6E">
        <w:rPr>
          <w:rFonts w:ascii="David" w:hAnsi="David" w:cs="David" w:hint="cs"/>
          <w:sz w:val="22"/>
          <w:szCs w:val="22"/>
          <w:rtl/>
        </w:rPr>
        <w:t>:</w:t>
      </w:r>
      <w:r w:rsidR="002E0B89" w:rsidRPr="000E5D6E">
        <w:rPr>
          <w:rFonts w:ascii="David" w:hAnsi="David" w:cs="David" w:hint="cs"/>
          <w:sz w:val="22"/>
          <w:szCs w:val="22"/>
          <w:rtl/>
        </w:rPr>
        <w:t xml:space="preserve"> נגד הרופא המרדים</w:t>
      </w:r>
      <w:r w:rsidR="00E04BE0" w:rsidRPr="000E5D6E">
        <w:rPr>
          <w:rFonts w:ascii="David" w:hAnsi="David" w:cs="David" w:hint="cs"/>
          <w:sz w:val="22"/>
          <w:szCs w:val="22"/>
          <w:rtl/>
        </w:rPr>
        <w:t xml:space="preserve"> - חלוקת נזק ונזק ראייתי.</w:t>
      </w:r>
    </w:p>
    <w:p w14:paraId="1F575CFF" w14:textId="522EC7E9" w:rsidR="00913867" w:rsidRPr="000E5D6E" w:rsidRDefault="00913867" w:rsidP="008A5908">
      <w:pPr>
        <w:pStyle w:val="a4"/>
        <w:numPr>
          <w:ilvl w:val="2"/>
          <w:numId w:val="47"/>
        </w:numPr>
        <w:bidi/>
        <w:spacing w:line="360" w:lineRule="auto"/>
        <w:jc w:val="both"/>
        <w:rPr>
          <w:rFonts w:ascii="David" w:hAnsi="David" w:cs="David"/>
          <w:sz w:val="22"/>
          <w:szCs w:val="22"/>
        </w:rPr>
      </w:pPr>
      <w:r w:rsidRPr="000E5D6E">
        <w:rPr>
          <w:rFonts w:ascii="David" w:hAnsi="David" w:cs="David" w:hint="cs"/>
          <w:sz w:val="22"/>
          <w:szCs w:val="22"/>
          <w:u w:val="single"/>
          <w:rtl/>
        </w:rPr>
        <w:t xml:space="preserve">התביעה </w:t>
      </w:r>
      <w:r w:rsidR="00477FB6" w:rsidRPr="000E5D6E">
        <w:rPr>
          <w:rFonts w:ascii="David" w:hAnsi="David" w:cs="David" w:hint="cs"/>
          <w:sz w:val="22"/>
          <w:szCs w:val="22"/>
          <w:u w:val="single"/>
          <w:rtl/>
        </w:rPr>
        <w:t>ה</w:t>
      </w:r>
      <w:r w:rsidRPr="000E5D6E">
        <w:rPr>
          <w:rFonts w:ascii="David" w:hAnsi="David" w:cs="David" w:hint="cs"/>
          <w:sz w:val="22"/>
          <w:szCs w:val="22"/>
          <w:u w:val="single"/>
          <w:rtl/>
        </w:rPr>
        <w:t>מרכזית:</w:t>
      </w:r>
      <w:r w:rsidRPr="000E5D6E">
        <w:rPr>
          <w:rFonts w:ascii="David" w:hAnsi="David" w:cs="David" w:hint="cs"/>
          <w:sz w:val="22"/>
          <w:szCs w:val="22"/>
          <w:rtl/>
        </w:rPr>
        <w:t xml:space="preserve"> התביעה נגד החברה (נגד הקבלן והעובדים שלו פנחס ויעקב</w:t>
      </w:r>
      <w:r w:rsidRPr="000E5D6E">
        <w:rPr>
          <w:rFonts w:ascii="David" w:hAnsi="David" w:cs="David" w:hint="cs"/>
          <w:sz w:val="22"/>
          <w:szCs w:val="22"/>
        </w:rPr>
        <w:t xml:space="preserve"> </w:t>
      </w:r>
      <w:r w:rsidRPr="000E5D6E">
        <w:rPr>
          <w:rFonts w:ascii="David" w:hAnsi="David" w:cs="David" w:hint="cs"/>
          <w:sz w:val="22"/>
          <w:szCs w:val="22"/>
          <w:rtl/>
        </w:rPr>
        <w:t xml:space="preserve">- אחריות </w:t>
      </w:r>
      <w:r w:rsidR="00E04BE0" w:rsidRPr="000E5D6E">
        <w:rPr>
          <w:rFonts w:ascii="David" w:hAnsi="David" w:cs="David" w:hint="cs"/>
          <w:sz w:val="22"/>
          <w:szCs w:val="22"/>
          <w:rtl/>
        </w:rPr>
        <w:t>אישית.</w:t>
      </w:r>
    </w:p>
    <w:p w14:paraId="0BE0CE20" w14:textId="77777777" w:rsidR="0057369D" w:rsidRPr="000E5D6E" w:rsidRDefault="0057369D" w:rsidP="008A5908">
      <w:pPr>
        <w:pStyle w:val="a4"/>
        <w:numPr>
          <w:ilvl w:val="3"/>
          <w:numId w:val="47"/>
        </w:numPr>
        <w:bidi/>
        <w:spacing w:line="360" w:lineRule="auto"/>
        <w:jc w:val="both"/>
        <w:rPr>
          <w:rFonts w:ascii="David" w:hAnsi="David" w:cs="David"/>
          <w:sz w:val="22"/>
          <w:szCs w:val="22"/>
        </w:rPr>
      </w:pPr>
      <w:r w:rsidRPr="000E5D6E">
        <w:rPr>
          <w:rFonts w:ascii="David" w:hAnsi="David" w:cs="David" w:hint="cs"/>
          <w:b/>
          <w:bCs/>
          <w:sz w:val="22"/>
          <w:szCs w:val="22"/>
          <w:rtl/>
        </w:rPr>
        <w:t>החובה</w:t>
      </w:r>
      <w:r w:rsidRPr="000E5D6E">
        <w:rPr>
          <w:rFonts w:ascii="David" w:hAnsi="David" w:cs="David" w:hint="cs"/>
          <w:sz w:val="22"/>
          <w:szCs w:val="22"/>
          <w:rtl/>
        </w:rPr>
        <w:t>:</w:t>
      </w:r>
    </w:p>
    <w:p w14:paraId="650232B4" w14:textId="1E4DD255" w:rsidR="00477FB6" w:rsidRPr="000E5D6E" w:rsidRDefault="00477FB6" w:rsidP="008A5908">
      <w:pPr>
        <w:pStyle w:val="a4"/>
        <w:numPr>
          <w:ilvl w:val="4"/>
          <w:numId w:val="47"/>
        </w:numPr>
        <w:bidi/>
        <w:spacing w:line="360" w:lineRule="auto"/>
        <w:jc w:val="both"/>
        <w:rPr>
          <w:rFonts w:ascii="David" w:hAnsi="David" w:cs="David"/>
          <w:sz w:val="22"/>
          <w:szCs w:val="22"/>
        </w:rPr>
      </w:pPr>
      <w:r w:rsidRPr="000E5D6E">
        <w:rPr>
          <w:rFonts w:ascii="David" w:hAnsi="David" w:cs="David" w:hint="cs"/>
          <w:sz w:val="22"/>
          <w:szCs w:val="22"/>
          <w:rtl/>
        </w:rPr>
        <w:t xml:space="preserve">חובת הזהירות המושגית - מחוזה עבודה, </w:t>
      </w:r>
      <w:r w:rsidR="009D5D37" w:rsidRPr="000E5D6E">
        <w:rPr>
          <w:rFonts w:ascii="David" w:hAnsi="David" w:cs="David" w:hint="cs"/>
          <w:sz w:val="22"/>
          <w:szCs w:val="22"/>
          <w:rtl/>
        </w:rPr>
        <w:t xml:space="preserve">יחסי שכנות - עליו להימנע מלהזיק. </w:t>
      </w:r>
      <w:r w:rsidR="002A09EB" w:rsidRPr="000E5D6E">
        <w:rPr>
          <w:rFonts w:ascii="David" w:hAnsi="David" w:cs="David" w:hint="cs"/>
          <w:sz w:val="22"/>
          <w:szCs w:val="22"/>
          <w:rtl/>
        </w:rPr>
        <w:t>ס' 37 - חייב לשמור על שטח העבודה בטוח.</w:t>
      </w:r>
      <w:r w:rsidR="00AE00A4" w:rsidRPr="000E5D6E">
        <w:rPr>
          <w:rFonts w:ascii="David" w:hAnsi="David" w:cs="David" w:hint="cs"/>
          <w:sz w:val="22"/>
          <w:szCs w:val="22"/>
          <w:rtl/>
        </w:rPr>
        <w:t xml:space="preserve"> ניתן לומר שיש צפיות טכנית, בנוסף גם מבחינה נורמטיבית נרצה להכיל צפיות זו</w:t>
      </w:r>
      <w:r w:rsidR="006709F5" w:rsidRPr="000E5D6E">
        <w:rPr>
          <w:rFonts w:ascii="David" w:hAnsi="David" w:cs="David" w:hint="cs"/>
          <w:sz w:val="22"/>
          <w:szCs w:val="22"/>
          <w:rtl/>
        </w:rPr>
        <w:t>.</w:t>
      </w:r>
    </w:p>
    <w:p w14:paraId="4B101927" w14:textId="55C56308" w:rsidR="002A09EB" w:rsidRPr="000E5D6E" w:rsidRDefault="002A09EB" w:rsidP="008A5908">
      <w:pPr>
        <w:pStyle w:val="a4"/>
        <w:numPr>
          <w:ilvl w:val="4"/>
          <w:numId w:val="47"/>
        </w:numPr>
        <w:bidi/>
        <w:spacing w:line="360" w:lineRule="auto"/>
        <w:jc w:val="both"/>
        <w:rPr>
          <w:rFonts w:ascii="David" w:hAnsi="David" w:cs="David"/>
          <w:sz w:val="22"/>
          <w:szCs w:val="22"/>
        </w:rPr>
      </w:pPr>
      <w:r w:rsidRPr="000E5D6E">
        <w:rPr>
          <w:rFonts w:ascii="David" w:hAnsi="David" w:cs="David" w:hint="cs"/>
          <w:sz w:val="22"/>
          <w:szCs w:val="22"/>
          <w:rtl/>
        </w:rPr>
        <w:t xml:space="preserve">חובת הזהירות הקונקרטית - </w:t>
      </w:r>
      <w:r w:rsidR="00F419C0" w:rsidRPr="000E5D6E">
        <w:rPr>
          <w:rFonts w:ascii="David" w:hAnsi="David" w:cs="David" w:hint="cs"/>
          <w:sz w:val="22"/>
          <w:szCs w:val="22"/>
          <w:rtl/>
        </w:rPr>
        <w:t>לכתוב פה את סוג הנזק</w:t>
      </w:r>
      <w:r w:rsidR="00A61E9F" w:rsidRPr="000E5D6E">
        <w:rPr>
          <w:rFonts w:ascii="David" w:hAnsi="David" w:cs="David" w:hint="cs"/>
          <w:sz w:val="22"/>
          <w:szCs w:val="22"/>
          <w:rtl/>
        </w:rPr>
        <w:t xml:space="preserve"> ואת הנסיבות הספציפיות.</w:t>
      </w:r>
      <w:r w:rsidR="006709F5" w:rsidRPr="000E5D6E">
        <w:rPr>
          <w:rFonts w:ascii="David" w:hAnsi="David" w:cs="David" w:hint="cs"/>
          <w:sz w:val="22"/>
          <w:szCs w:val="22"/>
          <w:rtl/>
        </w:rPr>
        <w:t xml:space="preserve"> גם כאן מתקיימת צפיות נורמטיבית וציפיות פיזית.</w:t>
      </w:r>
    </w:p>
    <w:p w14:paraId="3BA1AD38" w14:textId="6426A321" w:rsidR="006323AB" w:rsidRPr="000E5D6E" w:rsidRDefault="00A61E9F" w:rsidP="008A5908">
      <w:pPr>
        <w:pStyle w:val="a4"/>
        <w:numPr>
          <w:ilvl w:val="5"/>
          <w:numId w:val="47"/>
        </w:numPr>
        <w:bidi/>
        <w:spacing w:line="360" w:lineRule="auto"/>
        <w:jc w:val="both"/>
        <w:rPr>
          <w:rFonts w:ascii="David" w:hAnsi="David" w:cs="David"/>
          <w:sz w:val="22"/>
          <w:szCs w:val="22"/>
        </w:rPr>
      </w:pPr>
      <w:r w:rsidRPr="000E5D6E">
        <w:rPr>
          <w:rFonts w:ascii="David" w:hAnsi="David" w:cs="David" w:hint="cs"/>
          <w:sz w:val="22"/>
          <w:szCs w:val="22"/>
          <w:rtl/>
        </w:rPr>
        <w:t>מבחינת הקבלן לא צריך לבדוק שאכן הוא היה צריך לבדוק</w:t>
      </w:r>
      <w:r w:rsidR="00AE3F6B" w:rsidRPr="000E5D6E">
        <w:rPr>
          <w:rFonts w:ascii="David" w:hAnsi="David" w:cs="David" w:hint="cs"/>
          <w:sz w:val="22"/>
          <w:szCs w:val="22"/>
          <w:rtl/>
        </w:rPr>
        <w:t xml:space="preserve"> בעצמו, אלא מספיק להגיד שהוא היה צריך לשים עובדים.</w:t>
      </w:r>
      <w:r w:rsidR="006323AB" w:rsidRPr="000E5D6E">
        <w:rPr>
          <w:rFonts w:ascii="David" w:hAnsi="David" w:cs="David" w:hint="cs"/>
          <w:sz w:val="22"/>
          <w:szCs w:val="22"/>
          <w:rtl/>
        </w:rPr>
        <w:t xml:space="preserve"> זאת לעומת פנחס ויעקב היו צריכים בעצמם לבדוק את הדברים</w:t>
      </w:r>
      <w:r w:rsidR="003B6644" w:rsidRPr="000E5D6E">
        <w:rPr>
          <w:rFonts w:ascii="David" w:hAnsi="David" w:cs="David" w:hint="cs"/>
          <w:sz w:val="22"/>
          <w:szCs w:val="22"/>
          <w:rtl/>
        </w:rPr>
        <w:t xml:space="preserve"> בעצמם.</w:t>
      </w:r>
    </w:p>
    <w:p w14:paraId="10942B8C" w14:textId="5E1E4276" w:rsidR="00913867" w:rsidRPr="000E5D6E" w:rsidRDefault="003B6644" w:rsidP="008A5908">
      <w:pPr>
        <w:pStyle w:val="a4"/>
        <w:numPr>
          <w:ilvl w:val="3"/>
          <w:numId w:val="47"/>
        </w:numPr>
        <w:bidi/>
        <w:spacing w:line="360" w:lineRule="auto"/>
        <w:jc w:val="both"/>
        <w:rPr>
          <w:rFonts w:ascii="David" w:hAnsi="David" w:cs="David"/>
          <w:sz w:val="22"/>
          <w:szCs w:val="22"/>
        </w:rPr>
      </w:pPr>
      <w:r w:rsidRPr="000E5D6E">
        <w:rPr>
          <w:rFonts w:ascii="David" w:hAnsi="David" w:cs="David" w:hint="cs"/>
          <w:b/>
          <w:bCs/>
          <w:sz w:val="22"/>
          <w:szCs w:val="22"/>
          <w:rtl/>
        </w:rPr>
        <w:t>הפרת החובה</w:t>
      </w:r>
      <w:r w:rsidRPr="000E5D6E">
        <w:rPr>
          <w:rFonts w:ascii="David" w:hAnsi="David" w:cs="David" w:hint="cs"/>
          <w:sz w:val="22"/>
          <w:szCs w:val="22"/>
          <w:rtl/>
        </w:rPr>
        <w:t>: המ</w:t>
      </w:r>
      <w:r w:rsidR="009B7982" w:rsidRPr="000E5D6E">
        <w:rPr>
          <w:rFonts w:ascii="David" w:hAnsi="David" w:cs="David" w:hint="cs"/>
          <w:sz w:val="22"/>
          <w:szCs w:val="22"/>
          <w:rtl/>
        </w:rPr>
        <w:t>עביד (החברה)</w:t>
      </w:r>
      <w:r w:rsidR="009B7982" w:rsidRPr="000E5D6E">
        <w:rPr>
          <w:rFonts w:ascii="David" w:hAnsi="David" w:cs="David" w:hint="cs"/>
          <w:sz w:val="22"/>
          <w:szCs w:val="22"/>
        </w:rPr>
        <w:t xml:space="preserve"> </w:t>
      </w:r>
      <w:r w:rsidR="009B7982" w:rsidRPr="000E5D6E">
        <w:rPr>
          <w:rFonts w:ascii="David" w:hAnsi="David" w:cs="David" w:hint="cs"/>
          <w:sz w:val="22"/>
          <w:szCs w:val="22"/>
          <w:rtl/>
        </w:rPr>
        <w:t>לא סיפק</w:t>
      </w:r>
      <w:r w:rsidR="002F06C9" w:rsidRPr="000E5D6E">
        <w:rPr>
          <w:rFonts w:ascii="David" w:hAnsi="David" w:cs="David" w:hint="cs"/>
          <w:sz w:val="22"/>
          <w:szCs w:val="22"/>
          <w:rtl/>
        </w:rPr>
        <w:t>ו</w:t>
      </w:r>
      <w:r w:rsidR="009B7982" w:rsidRPr="000E5D6E">
        <w:rPr>
          <w:rFonts w:ascii="David" w:hAnsi="David" w:cs="David" w:hint="cs"/>
          <w:sz w:val="22"/>
          <w:szCs w:val="22"/>
          <w:rtl/>
        </w:rPr>
        <w:t xml:space="preserve"> אמצעי בטיחות ראויים </w:t>
      </w:r>
      <w:r w:rsidR="002F06C9" w:rsidRPr="000E5D6E">
        <w:rPr>
          <w:rFonts w:ascii="David" w:hAnsi="David" w:cs="David" w:hint="cs"/>
          <w:sz w:val="22"/>
          <w:szCs w:val="22"/>
          <w:rtl/>
        </w:rPr>
        <w:t>ולכן הפרו את החובה.</w:t>
      </w:r>
    </w:p>
    <w:p w14:paraId="49E8918B" w14:textId="76510431" w:rsidR="00BF6304" w:rsidRPr="000E5D6E" w:rsidRDefault="00BF6304" w:rsidP="008A5908">
      <w:pPr>
        <w:pStyle w:val="a4"/>
        <w:numPr>
          <w:ilvl w:val="3"/>
          <w:numId w:val="47"/>
        </w:numPr>
        <w:bidi/>
        <w:spacing w:line="360" w:lineRule="auto"/>
        <w:jc w:val="both"/>
        <w:rPr>
          <w:rFonts w:ascii="David" w:hAnsi="David" w:cs="David"/>
          <w:sz w:val="22"/>
          <w:szCs w:val="22"/>
        </w:rPr>
      </w:pPr>
      <w:r w:rsidRPr="000E5D6E">
        <w:rPr>
          <w:rFonts w:ascii="David" w:hAnsi="David" w:cs="David" w:hint="cs"/>
          <w:b/>
          <w:bCs/>
          <w:sz w:val="22"/>
          <w:szCs w:val="22"/>
          <w:rtl/>
        </w:rPr>
        <w:t>נזקים</w:t>
      </w:r>
      <w:r w:rsidRPr="000E5D6E">
        <w:rPr>
          <w:rFonts w:ascii="David" w:hAnsi="David" w:cs="David" w:hint="cs"/>
          <w:sz w:val="22"/>
          <w:szCs w:val="22"/>
          <w:rtl/>
        </w:rPr>
        <w:t xml:space="preserve"> - צריך לציין אלו נזקים </w:t>
      </w:r>
      <w:r w:rsidR="00AA4931" w:rsidRPr="000E5D6E">
        <w:rPr>
          <w:rFonts w:ascii="David" w:hAnsi="David" w:cs="David" w:hint="cs"/>
          <w:sz w:val="22"/>
          <w:szCs w:val="22"/>
          <w:rtl/>
        </w:rPr>
        <w:t>קיימים, נזקים וראשי נזקים.</w:t>
      </w:r>
    </w:p>
    <w:p w14:paraId="1D1AB454" w14:textId="3FE8B29E" w:rsidR="00AA4931" w:rsidRPr="000E5D6E" w:rsidRDefault="00AA4931" w:rsidP="008A5908">
      <w:pPr>
        <w:pStyle w:val="a4"/>
        <w:numPr>
          <w:ilvl w:val="3"/>
          <w:numId w:val="47"/>
        </w:numPr>
        <w:bidi/>
        <w:spacing w:line="360" w:lineRule="auto"/>
        <w:jc w:val="both"/>
        <w:rPr>
          <w:rFonts w:ascii="David" w:hAnsi="David" w:cs="David"/>
          <w:b/>
          <w:bCs/>
          <w:sz w:val="22"/>
          <w:szCs w:val="22"/>
        </w:rPr>
      </w:pPr>
      <w:r w:rsidRPr="000E5D6E">
        <w:rPr>
          <w:rFonts w:ascii="David" w:hAnsi="David" w:cs="David" w:hint="cs"/>
          <w:b/>
          <w:bCs/>
          <w:sz w:val="22"/>
          <w:szCs w:val="22"/>
          <w:rtl/>
        </w:rPr>
        <w:t xml:space="preserve">קשר סיבתי </w:t>
      </w:r>
    </w:p>
    <w:p w14:paraId="5D192147" w14:textId="09401E51" w:rsidR="00AA4931" w:rsidRPr="000E5D6E" w:rsidRDefault="00AA4931" w:rsidP="008A5908">
      <w:pPr>
        <w:pStyle w:val="a4"/>
        <w:numPr>
          <w:ilvl w:val="4"/>
          <w:numId w:val="47"/>
        </w:numPr>
        <w:bidi/>
        <w:spacing w:line="360" w:lineRule="auto"/>
        <w:jc w:val="both"/>
        <w:rPr>
          <w:rFonts w:ascii="David" w:hAnsi="David" w:cs="David"/>
          <w:sz w:val="22"/>
          <w:szCs w:val="22"/>
        </w:rPr>
      </w:pPr>
      <w:r w:rsidRPr="000E5D6E">
        <w:rPr>
          <w:rFonts w:ascii="David" w:hAnsi="David" w:cs="David" w:hint="cs"/>
          <w:sz w:val="22"/>
          <w:szCs w:val="22"/>
          <w:rtl/>
        </w:rPr>
        <w:t>עובדתי - אם היה דואג לסביבת עבודה בטוחה יש להניח בסבירות גבוה שהנזקים לא היו קורים. או יכול להיות שהם היו נופלים מפיגום אבל הנזק היה פחות חמור.</w:t>
      </w:r>
    </w:p>
    <w:p w14:paraId="7BD7D088" w14:textId="31FDB286" w:rsidR="00AA4931" w:rsidRPr="000E5D6E" w:rsidRDefault="00AA4931" w:rsidP="008A5908">
      <w:pPr>
        <w:pStyle w:val="a4"/>
        <w:numPr>
          <w:ilvl w:val="4"/>
          <w:numId w:val="47"/>
        </w:numPr>
        <w:bidi/>
        <w:spacing w:line="360" w:lineRule="auto"/>
        <w:jc w:val="both"/>
        <w:rPr>
          <w:rFonts w:ascii="David" w:hAnsi="David" w:cs="David"/>
          <w:sz w:val="22"/>
          <w:szCs w:val="22"/>
        </w:rPr>
      </w:pPr>
      <w:r w:rsidRPr="000E5D6E">
        <w:rPr>
          <w:rFonts w:ascii="David" w:hAnsi="David" w:cs="David" w:hint="cs"/>
          <w:sz w:val="22"/>
          <w:szCs w:val="22"/>
          <w:rtl/>
        </w:rPr>
        <w:t xml:space="preserve">משפטי - </w:t>
      </w:r>
      <w:r w:rsidR="0057369D" w:rsidRPr="000E5D6E">
        <w:rPr>
          <w:rFonts w:ascii="David" w:hAnsi="David" w:cs="David" w:hint="cs"/>
          <w:sz w:val="22"/>
          <w:szCs w:val="22"/>
          <w:rtl/>
        </w:rPr>
        <w:t xml:space="preserve"> האם הייתה צפיות לסוג הנזק</w:t>
      </w:r>
      <w:r w:rsidR="009928D3" w:rsidRPr="000E5D6E">
        <w:rPr>
          <w:rFonts w:ascii="David" w:hAnsi="David" w:cs="David" w:hint="cs"/>
          <w:sz w:val="22"/>
          <w:szCs w:val="22"/>
          <w:rtl/>
        </w:rPr>
        <w:t>? ניתן לומר שבעקבות המצב באתר הבנייה, יכול היה לצפות את הנזק שייגרם לעובדים וגם אם לא את היקפו בוודאי את סוג הנזק (נזק גוף).</w:t>
      </w:r>
    </w:p>
    <w:p w14:paraId="6CB6931F" w14:textId="0687BE05" w:rsidR="004A236C" w:rsidRPr="000E5D6E" w:rsidRDefault="004A236C" w:rsidP="008A5908">
      <w:pPr>
        <w:pStyle w:val="a4"/>
        <w:numPr>
          <w:ilvl w:val="3"/>
          <w:numId w:val="47"/>
        </w:numPr>
        <w:bidi/>
        <w:spacing w:line="360" w:lineRule="auto"/>
        <w:jc w:val="both"/>
        <w:rPr>
          <w:rFonts w:ascii="David" w:hAnsi="David" w:cs="David"/>
          <w:sz w:val="22"/>
          <w:szCs w:val="22"/>
        </w:rPr>
      </w:pPr>
      <w:r w:rsidRPr="000E5D6E">
        <w:rPr>
          <w:rFonts w:ascii="David" w:hAnsi="David" w:cs="David" w:hint="cs"/>
          <w:sz w:val="22"/>
          <w:szCs w:val="22"/>
          <w:rtl/>
        </w:rPr>
        <w:t>הגנות לקבלן:</w:t>
      </w:r>
    </w:p>
    <w:p w14:paraId="2091728D" w14:textId="4A27BBD8" w:rsidR="004A236C" w:rsidRPr="000E5D6E" w:rsidRDefault="004A236C" w:rsidP="008A5908">
      <w:pPr>
        <w:pStyle w:val="a4"/>
        <w:numPr>
          <w:ilvl w:val="4"/>
          <w:numId w:val="47"/>
        </w:numPr>
        <w:bidi/>
        <w:spacing w:line="360" w:lineRule="auto"/>
        <w:jc w:val="both"/>
        <w:rPr>
          <w:rFonts w:ascii="David" w:hAnsi="David" w:cs="David"/>
          <w:sz w:val="22"/>
          <w:szCs w:val="22"/>
        </w:rPr>
      </w:pPr>
      <w:r w:rsidRPr="000E5D6E">
        <w:rPr>
          <w:rFonts w:ascii="David" w:hAnsi="David" w:cs="David" w:hint="cs"/>
          <w:sz w:val="22"/>
          <w:szCs w:val="22"/>
          <w:rtl/>
        </w:rPr>
        <w:t>אשם תורם</w:t>
      </w:r>
      <w:r w:rsidR="00D779E0" w:rsidRPr="000E5D6E">
        <w:rPr>
          <w:rFonts w:ascii="David" w:hAnsi="David" w:cs="David" w:hint="cs"/>
          <w:sz w:val="22"/>
          <w:szCs w:val="22"/>
          <w:rtl/>
        </w:rPr>
        <w:t xml:space="preserve"> </w:t>
      </w:r>
      <w:r w:rsidRPr="000E5D6E">
        <w:rPr>
          <w:rFonts w:ascii="David" w:hAnsi="David" w:cs="David" w:hint="cs"/>
          <w:sz w:val="22"/>
          <w:szCs w:val="22"/>
          <w:rtl/>
        </w:rPr>
        <w:t>- וודאי שהעובדים בעלי אדם תורם כי לא היו עם קסדות וכי הם רבו בין שמיים לאץ ויצרו נזק גדול. אולם, ככול הנראה האשם התורם יהיה נמוך מכיוון שהקבלן הוא כיס עמוק.</w:t>
      </w:r>
      <w:r w:rsidR="00D779E0" w:rsidRPr="000E5D6E">
        <w:rPr>
          <w:rFonts w:ascii="David" w:hAnsi="David" w:cs="David" w:hint="cs"/>
          <w:sz w:val="22"/>
          <w:szCs w:val="22"/>
          <w:rtl/>
        </w:rPr>
        <w:t xml:space="preserve"> יתר על כן, שופט יכול גם לומר שגלל הרשלנות החמורה</w:t>
      </w:r>
      <w:r w:rsidR="00E04BE0" w:rsidRPr="000E5D6E">
        <w:rPr>
          <w:rFonts w:ascii="David" w:hAnsi="David" w:cs="David" w:hint="cs"/>
          <w:sz w:val="22"/>
          <w:szCs w:val="22"/>
          <w:rtl/>
        </w:rPr>
        <w:t xml:space="preserve"> לא לתת אשם תורם בכלל על אף שיש.</w:t>
      </w:r>
    </w:p>
    <w:p w14:paraId="54C11E27" w14:textId="4CFE7554" w:rsidR="004A236C" w:rsidRPr="000E5D6E" w:rsidRDefault="004A236C" w:rsidP="008A5908">
      <w:pPr>
        <w:pStyle w:val="a4"/>
        <w:numPr>
          <w:ilvl w:val="4"/>
          <w:numId w:val="47"/>
        </w:numPr>
        <w:bidi/>
        <w:spacing w:line="360" w:lineRule="auto"/>
        <w:jc w:val="both"/>
        <w:rPr>
          <w:rFonts w:ascii="David" w:hAnsi="David" w:cs="David"/>
          <w:sz w:val="22"/>
          <w:szCs w:val="22"/>
          <w:rtl/>
        </w:rPr>
      </w:pPr>
      <w:r w:rsidRPr="000E5D6E">
        <w:rPr>
          <w:rFonts w:ascii="David" w:hAnsi="David" w:cs="David" w:hint="cs"/>
          <w:sz w:val="22"/>
          <w:szCs w:val="22"/>
          <w:rtl/>
        </w:rPr>
        <w:t xml:space="preserve">הסתכנות מרצון - די </w:t>
      </w:r>
      <w:r w:rsidR="00072A99" w:rsidRPr="000E5D6E">
        <w:rPr>
          <w:rFonts w:ascii="David" w:hAnsi="David" w:cs="David" w:hint="cs"/>
          <w:sz w:val="22"/>
          <w:szCs w:val="22"/>
          <w:rtl/>
        </w:rPr>
        <w:t>ק</w:t>
      </w:r>
      <w:r w:rsidRPr="000E5D6E">
        <w:rPr>
          <w:rFonts w:ascii="David" w:hAnsi="David" w:cs="David" w:hint="cs"/>
          <w:sz w:val="22"/>
          <w:szCs w:val="22"/>
          <w:rtl/>
        </w:rPr>
        <w:t>לוש.</w:t>
      </w:r>
    </w:p>
    <w:p w14:paraId="28BD7F10" w14:textId="343C3064" w:rsidR="00072A99" w:rsidRPr="000E5D6E" w:rsidRDefault="00072A99" w:rsidP="008A5908">
      <w:pPr>
        <w:pStyle w:val="a4"/>
        <w:numPr>
          <w:ilvl w:val="2"/>
          <w:numId w:val="47"/>
        </w:numPr>
        <w:bidi/>
        <w:spacing w:line="360" w:lineRule="auto"/>
        <w:jc w:val="both"/>
        <w:rPr>
          <w:rFonts w:ascii="David" w:hAnsi="David" w:cs="David"/>
          <w:sz w:val="22"/>
          <w:szCs w:val="22"/>
        </w:rPr>
      </w:pPr>
      <w:r w:rsidRPr="000E5D6E">
        <w:rPr>
          <w:rFonts w:ascii="David" w:hAnsi="David" w:cs="David" w:hint="cs"/>
          <w:sz w:val="22"/>
          <w:szCs w:val="22"/>
          <w:rtl/>
        </w:rPr>
        <w:t>נגד פנחס ויעקב - בקצרה את הנוסחה של ברק</w:t>
      </w:r>
      <w:r w:rsidR="00303711" w:rsidRPr="000E5D6E">
        <w:rPr>
          <w:rFonts w:ascii="David" w:hAnsi="David" w:cs="David" w:hint="cs"/>
          <w:sz w:val="22"/>
          <w:szCs w:val="22"/>
          <w:rtl/>
        </w:rPr>
        <w:t xml:space="preserve"> מכיוון שזו לא התביעה המרכזית</w:t>
      </w:r>
      <w:r w:rsidRPr="000E5D6E">
        <w:rPr>
          <w:rFonts w:ascii="David" w:hAnsi="David" w:cs="David" w:hint="cs"/>
          <w:sz w:val="22"/>
          <w:szCs w:val="22"/>
          <w:rtl/>
        </w:rPr>
        <w:t>.</w:t>
      </w:r>
    </w:p>
    <w:p w14:paraId="08C05099" w14:textId="77777777" w:rsidR="00072A99" w:rsidRPr="000E5D6E" w:rsidRDefault="00072A99" w:rsidP="008A5908">
      <w:pPr>
        <w:pStyle w:val="a4"/>
        <w:numPr>
          <w:ilvl w:val="3"/>
          <w:numId w:val="47"/>
        </w:numPr>
        <w:bidi/>
        <w:spacing w:line="360" w:lineRule="auto"/>
        <w:jc w:val="both"/>
        <w:rPr>
          <w:rFonts w:ascii="David" w:hAnsi="David" w:cs="David"/>
          <w:sz w:val="22"/>
          <w:szCs w:val="22"/>
        </w:rPr>
      </w:pPr>
      <w:r w:rsidRPr="000E5D6E">
        <w:rPr>
          <w:rFonts w:ascii="David" w:hAnsi="David" w:cs="David" w:hint="cs"/>
          <w:sz w:val="22"/>
          <w:szCs w:val="22"/>
          <w:rtl/>
        </w:rPr>
        <w:t>החובה:</w:t>
      </w:r>
    </w:p>
    <w:p w14:paraId="54E0B182" w14:textId="26CCDB63" w:rsidR="00072A99" w:rsidRPr="000E5D6E" w:rsidRDefault="00072A99" w:rsidP="008A5908">
      <w:pPr>
        <w:pStyle w:val="a4"/>
        <w:numPr>
          <w:ilvl w:val="4"/>
          <w:numId w:val="47"/>
        </w:numPr>
        <w:bidi/>
        <w:spacing w:line="360" w:lineRule="auto"/>
        <w:jc w:val="both"/>
        <w:rPr>
          <w:rFonts w:ascii="David" w:hAnsi="David" w:cs="David"/>
          <w:sz w:val="22"/>
          <w:szCs w:val="22"/>
        </w:rPr>
      </w:pPr>
      <w:r w:rsidRPr="000E5D6E">
        <w:rPr>
          <w:rFonts w:ascii="David" w:hAnsi="David" w:cs="David" w:hint="cs"/>
          <w:sz w:val="22"/>
          <w:szCs w:val="22"/>
          <w:rtl/>
        </w:rPr>
        <w:t>מושגית - יחסי שכנות ככול הנראה, הוא אמר לשמור על שלומם ובריאותם כמנהל עבודה\מהנדס. בנוסף, גם מכוח החוזה ככל הנראה, כי יש לך חוזה עם הקבלן שקובע ככל הנראה במפורש או מכללא שיש לך חובה לשמר על חייהם של האנשים באתר. צפיות טכנית ונורמטיבית אפשר להפנות לתשובה שרשמתי לפני אין צורך לחזור על זה.</w:t>
      </w:r>
    </w:p>
    <w:p w14:paraId="70BCE2BA" w14:textId="77777777" w:rsidR="002047BC" w:rsidRPr="000E5D6E" w:rsidRDefault="00072A99" w:rsidP="008A5908">
      <w:pPr>
        <w:pStyle w:val="a4"/>
        <w:numPr>
          <w:ilvl w:val="4"/>
          <w:numId w:val="47"/>
        </w:numPr>
        <w:bidi/>
        <w:spacing w:line="360" w:lineRule="auto"/>
        <w:jc w:val="both"/>
        <w:rPr>
          <w:rFonts w:ascii="David" w:hAnsi="David" w:cs="David"/>
          <w:sz w:val="22"/>
          <w:szCs w:val="22"/>
        </w:rPr>
      </w:pPr>
      <w:r w:rsidRPr="000E5D6E">
        <w:rPr>
          <w:rFonts w:ascii="David" w:hAnsi="David" w:cs="David" w:hint="cs"/>
          <w:sz w:val="22"/>
          <w:szCs w:val="22"/>
          <w:rtl/>
        </w:rPr>
        <w:t>הקונקרטית - במקרה</w:t>
      </w:r>
      <w:r w:rsidR="002047BC" w:rsidRPr="000E5D6E">
        <w:rPr>
          <w:rFonts w:ascii="David" w:hAnsi="David" w:cs="David" w:hint="cs"/>
          <w:sz w:val="22"/>
          <w:szCs w:val="22"/>
          <w:rtl/>
        </w:rPr>
        <w:t>.</w:t>
      </w:r>
    </w:p>
    <w:p w14:paraId="7E362B64" w14:textId="77777777" w:rsidR="00892546" w:rsidRPr="000E5D6E" w:rsidRDefault="002047BC" w:rsidP="008A5908">
      <w:pPr>
        <w:pStyle w:val="a4"/>
        <w:numPr>
          <w:ilvl w:val="3"/>
          <w:numId w:val="47"/>
        </w:numPr>
        <w:bidi/>
        <w:spacing w:line="360" w:lineRule="auto"/>
        <w:jc w:val="both"/>
        <w:rPr>
          <w:rFonts w:ascii="David" w:hAnsi="David" w:cs="David"/>
          <w:sz w:val="22"/>
          <w:szCs w:val="22"/>
        </w:rPr>
      </w:pPr>
      <w:r w:rsidRPr="000E5D6E">
        <w:rPr>
          <w:rFonts w:ascii="David" w:hAnsi="David" w:cs="David" w:hint="cs"/>
          <w:sz w:val="22"/>
          <w:szCs w:val="22"/>
          <w:rtl/>
        </w:rPr>
        <w:lastRenderedPageBreak/>
        <w:t>הפרת החובה, יש גם הפרה טכנית, היה צריך לדעת ויותר מזה במקרה הקונקרטי ידע בפועל. צפיות נורמטיבית, אחראים על הבטיחות לכן ברור ש</w:t>
      </w:r>
      <w:r w:rsidR="00892546" w:rsidRPr="000E5D6E">
        <w:rPr>
          <w:rFonts w:ascii="David" w:hAnsi="David" w:cs="David" w:hint="cs"/>
          <w:sz w:val="22"/>
          <w:szCs w:val="22"/>
          <w:rtl/>
        </w:rPr>
        <w:t>נרצה שייצפו את הנזק ונטיל עליהם אחריות.</w:t>
      </w:r>
    </w:p>
    <w:p w14:paraId="189AED82" w14:textId="77777777" w:rsidR="00231C42" w:rsidRPr="000E5D6E" w:rsidRDefault="00231C42" w:rsidP="008A5908">
      <w:pPr>
        <w:pStyle w:val="a4"/>
        <w:numPr>
          <w:ilvl w:val="3"/>
          <w:numId w:val="47"/>
        </w:numPr>
        <w:bidi/>
        <w:spacing w:line="360" w:lineRule="auto"/>
        <w:jc w:val="both"/>
        <w:rPr>
          <w:rFonts w:ascii="David" w:hAnsi="David" w:cs="David"/>
          <w:sz w:val="22"/>
          <w:szCs w:val="22"/>
        </w:rPr>
      </w:pPr>
      <w:r w:rsidRPr="000E5D6E">
        <w:rPr>
          <w:rFonts w:ascii="David" w:hAnsi="David" w:cs="David" w:hint="cs"/>
          <w:sz w:val="22"/>
          <w:szCs w:val="22"/>
          <w:rtl/>
        </w:rPr>
        <w:t>קש"ס</w:t>
      </w:r>
    </w:p>
    <w:p w14:paraId="303D9835" w14:textId="77777777" w:rsidR="006B71BB" w:rsidRPr="000E5D6E" w:rsidRDefault="00231C42" w:rsidP="008A5908">
      <w:pPr>
        <w:pStyle w:val="a4"/>
        <w:numPr>
          <w:ilvl w:val="4"/>
          <w:numId w:val="47"/>
        </w:numPr>
        <w:bidi/>
        <w:spacing w:line="360" w:lineRule="auto"/>
        <w:jc w:val="both"/>
        <w:rPr>
          <w:rFonts w:ascii="David" w:hAnsi="David" w:cs="David"/>
          <w:sz w:val="22"/>
          <w:szCs w:val="22"/>
        </w:rPr>
      </w:pPr>
      <w:r w:rsidRPr="000E5D6E">
        <w:rPr>
          <w:rFonts w:ascii="David" w:hAnsi="David" w:cs="David" w:hint="cs"/>
          <w:sz w:val="22"/>
          <w:szCs w:val="22"/>
          <w:rtl/>
        </w:rPr>
        <w:t>עובדתי - אם היו דואגים לפיגומים אז לא היו נופלים. מבחינת מנהל העובדה אם היה דואג לקסדה אולי היה נופל אבל וודאי הנזק היה קטן יותר.</w:t>
      </w:r>
    </w:p>
    <w:p w14:paraId="4B069D58" w14:textId="1601B5CF" w:rsidR="00072A99" w:rsidRPr="000E5D6E" w:rsidRDefault="006B71BB" w:rsidP="008A5908">
      <w:pPr>
        <w:pStyle w:val="a4"/>
        <w:numPr>
          <w:ilvl w:val="4"/>
          <w:numId w:val="47"/>
        </w:numPr>
        <w:bidi/>
        <w:spacing w:line="360" w:lineRule="auto"/>
        <w:jc w:val="both"/>
        <w:rPr>
          <w:rFonts w:ascii="David" w:hAnsi="David" w:cs="David"/>
          <w:sz w:val="22"/>
          <w:szCs w:val="22"/>
        </w:rPr>
      </w:pPr>
      <w:r w:rsidRPr="000E5D6E">
        <w:rPr>
          <w:rFonts w:ascii="David" w:hAnsi="David" w:cs="David" w:hint="cs"/>
          <w:sz w:val="22"/>
          <w:szCs w:val="22"/>
          <w:rtl/>
        </w:rPr>
        <w:t>משפטי - צפיות</w:t>
      </w:r>
      <w:r w:rsidR="00072A99" w:rsidRPr="000E5D6E">
        <w:rPr>
          <w:rFonts w:ascii="David" w:hAnsi="David" w:cs="David" w:hint="cs"/>
          <w:sz w:val="22"/>
          <w:szCs w:val="22"/>
          <w:rtl/>
        </w:rPr>
        <w:t xml:space="preserve"> </w:t>
      </w:r>
      <w:r w:rsidR="007F1A97" w:rsidRPr="000E5D6E">
        <w:rPr>
          <w:rFonts w:ascii="David" w:hAnsi="David" w:cs="David" w:hint="cs"/>
          <w:sz w:val="22"/>
          <w:szCs w:val="22"/>
          <w:rtl/>
        </w:rPr>
        <w:t>- צפוי שיהיה נזק גוף ואילו נזק חמור אם עובד יהיה על פיגום רעוע או ללא קסדה בתוך אתר בנייה.</w:t>
      </w:r>
    </w:p>
    <w:p w14:paraId="7790005A" w14:textId="6F44EF3F" w:rsidR="006709F5" w:rsidRPr="000E5D6E" w:rsidRDefault="006709F5" w:rsidP="008A5908">
      <w:pPr>
        <w:pStyle w:val="a4"/>
        <w:numPr>
          <w:ilvl w:val="2"/>
          <w:numId w:val="47"/>
        </w:numPr>
        <w:bidi/>
        <w:spacing w:line="360" w:lineRule="auto"/>
        <w:jc w:val="both"/>
        <w:rPr>
          <w:rFonts w:ascii="David" w:hAnsi="David" w:cs="David"/>
          <w:sz w:val="22"/>
          <w:szCs w:val="22"/>
        </w:rPr>
      </w:pPr>
      <w:r w:rsidRPr="000E5D6E">
        <w:rPr>
          <w:rFonts w:ascii="David" w:hAnsi="David" w:cs="David" w:hint="cs"/>
          <w:sz w:val="22"/>
          <w:szCs w:val="22"/>
          <w:rtl/>
        </w:rPr>
        <w:t xml:space="preserve">יש מעט הבדל בין פנחס ליעקב: </w:t>
      </w:r>
    </w:p>
    <w:p w14:paraId="429B2BAA" w14:textId="32563633" w:rsidR="006709F5" w:rsidRPr="000E5D6E" w:rsidRDefault="006709F5" w:rsidP="008A5908">
      <w:pPr>
        <w:pStyle w:val="a4"/>
        <w:numPr>
          <w:ilvl w:val="3"/>
          <w:numId w:val="47"/>
        </w:numPr>
        <w:bidi/>
        <w:spacing w:line="360" w:lineRule="auto"/>
        <w:jc w:val="both"/>
        <w:rPr>
          <w:rFonts w:ascii="David" w:hAnsi="David" w:cs="David"/>
          <w:sz w:val="22"/>
          <w:szCs w:val="22"/>
        </w:rPr>
      </w:pPr>
      <w:r w:rsidRPr="000E5D6E">
        <w:rPr>
          <w:rFonts w:ascii="David" w:hAnsi="David" w:cs="David" w:hint="cs"/>
          <w:sz w:val="22"/>
          <w:szCs w:val="22"/>
          <w:rtl/>
        </w:rPr>
        <w:t>למנהל הע</w:t>
      </w:r>
      <w:r w:rsidR="00CE0056" w:rsidRPr="000E5D6E">
        <w:rPr>
          <w:rFonts w:ascii="David" w:hAnsi="David" w:cs="David" w:hint="cs"/>
          <w:sz w:val="22"/>
          <w:szCs w:val="22"/>
          <w:rtl/>
        </w:rPr>
        <w:t>בודה - צריך לשים לב לכך שאולי לא כדי לשים שני פועלים מסוכסכים.</w:t>
      </w:r>
      <w:r w:rsidR="00E7590F" w:rsidRPr="000E5D6E">
        <w:rPr>
          <w:rFonts w:ascii="David" w:hAnsi="David" w:cs="David" w:hint="cs"/>
          <w:sz w:val="22"/>
          <w:szCs w:val="22"/>
          <w:rtl/>
        </w:rPr>
        <w:t xml:space="preserve"> ולהעיר לפועלים שהם צריכים לשים קסדה.</w:t>
      </w:r>
      <w:r w:rsidR="00C02214" w:rsidRPr="000E5D6E">
        <w:rPr>
          <w:rFonts w:ascii="David" w:hAnsi="David" w:cs="David" w:hint="cs"/>
          <w:sz w:val="22"/>
          <w:szCs w:val="22"/>
          <w:rtl/>
        </w:rPr>
        <w:t xml:space="preserve"> מנהל העובדה, שלח עובדים לפיגומים על אף </w:t>
      </w:r>
      <w:r w:rsidR="002B13F3" w:rsidRPr="000E5D6E">
        <w:rPr>
          <w:rFonts w:ascii="David" w:hAnsi="David" w:cs="David" w:hint="cs"/>
          <w:sz w:val="22"/>
          <w:szCs w:val="22"/>
          <w:rtl/>
        </w:rPr>
        <w:t>שהם רעועים</w:t>
      </w:r>
      <w:r w:rsidR="00F021AA" w:rsidRPr="000E5D6E">
        <w:rPr>
          <w:rFonts w:ascii="David" w:hAnsi="David" w:cs="David" w:hint="cs"/>
          <w:sz w:val="22"/>
          <w:szCs w:val="22"/>
          <w:rtl/>
        </w:rPr>
        <w:t xml:space="preserve"> - מבחינת מנהל העובדה הוא לא יכול להיות ראש קטן</w:t>
      </w:r>
      <w:r w:rsidR="000C62FA" w:rsidRPr="000E5D6E">
        <w:rPr>
          <w:rFonts w:ascii="David" w:hAnsi="David" w:cs="David" w:hint="cs"/>
          <w:sz w:val="22"/>
          <w:szCs w:val="22"/>
          <w:rtl/>
        </w:rPr>
        <w:t xml:space="preserve"> ובגלל שידע ואמר למהנדס זה לא פותר אותו </w:t>
      </w:r>
      <w:r w:rsidR="002644A1" w:rsidRPr="000E5D6E">
        <w:rPr>
          <w:rFonts w:ascii="David" w:hAnsi="David" w:cs="David" w:hint="cs"/>
          <w:sz w:val="22"/>
          <w:szCs w:val="22"/>
          <w:rtl/>
        </w:rPr>
        <w:t>מלדאוג לאמצעי מניעה נוספים</w:t>
      </w:r>
      <w:r w:rsidR="00ED5B0E" w:rsidRPr="000E5D6E">
        <w:rPr>
          <w:rFonts w:ascii="David" w:hAnsi="David" w:cs="David" w:hint="cs"/>
          <w:sz w:val="22"/>
          <w:szCs w:val="22"/>
          <w:rtl/>
        </w:rPr>
        <w:t xml:space="preserve"> </w:t>
      </w:r>
      <w:r w:rsidR="00AE4D9E" w:rsidRPr="000E5D6E">
        <w:rPr>
          <w:rFonts w:ascii="David" w:hAnsi="David" w:cs="David" w:hint="cs"/>
          <w:sz w:val="22"/>
          <w:szCs w:val="22"/>
          <w:rtl/>
        </w:rPr>
        <w:t xml:space="preserve">כמו לומר לעובדים לרדת בזהירות ברגע שראה כי התחילו לריב </w:t>
      </w:r>
      <w:r w:rsidR="005209AF" w:rsidRPr="000E5D6E">
        <w:rPr>
          <w:rFonts w:ascii="David" w:hAnsi="David" w:cs="David" w:hint="cs"/>
          <w:sz w:val="22"/>
          <w:szCs w:val="22"/>
          <w:rtl/>
        </w:rPr>
        <w:t xml:space="preserve"> או בגלל שראה הפיגומים רעועים </w:t>
      </w:r>
      <w:r w:rsidR="00AE4D9E" w:rsidRPr="000E5D6E">
        <w:rPr>
          <w:rFonts w:ascii="David" w:hAnsi="David" w:cs="David" w:hint="cs"/>
          <w:sz w:val="22"/>
          <w:szCs w:val="22"/>
          <w:rtl/>
        </w:rPr>
        <w:t>(מאוד ברור שהפר את חובת הזהירות הקונקרטית)</w:t>
      </w:r>
      <w:r w:rsidR="002B13F3" w:rsidRPr="000E5D6E">
        <w:rPr>
          <w:rFonts w:ascii="David" w:hAnsi="David" w:cs="David" w:hint="cs"/>
          <w:sz w:val="22"/>
          <w:szCs w:val="22"/>
          <w:rtl/>
        </w:rPr>
        <w:t>.</w:t>
      </w:r>
      <w:r w:rsidR="005209AF" w:rsidRPr="000E5D6E">
        <w:rPr>
          <w:rFonts w:ascii="David" w:hAnsi="David" w:cs="David" w:hint="cs"/>
          <w:sz w:val="22"/>
          <w:szCs w:val="22"/>
          <w:rtl/>
        </w:rPr>
        <w:t xml:space="preserve"> במקרה של לרנד הנד זה לא משנה שעשה מעט אמצעי מניעה זולים, כל עוד לא עשה את כל אמצעי המניעה הסבירים ביחס לתחולת הנזק אדם, </w:t>
      </w:r>
      <w:r w:rsidR="00303711" w:rsidRPr="000E5D6E">
        <w:rPr>
          <w:rFonts w:ascii="David" w:hAnsi="David" w:cs="David" w:hint="cs"/>
          <w:sz w:val="22"/>
          <w:szCs w:val="22"/>
          <w:rtl/>
        </w:rPr>
        <w:t>אם עשיתי חצי אתה תהיה אחראי בהכול.</w:t>
      </w:r>
    </w:p>
    <w:p w14:paraId="49696488" w14:textId="3C83B8E3" w:rsidR="00240296" w:rsidRPr="000E5D6E" w:rsidRDefault="00E7590F" w:rsidP="008A5908">
      <w:pPr>
        <w:pStyle w:val="a4"/>
        <w:numPr>
          <w:ilvl w:val="3"/>
          <w:numId w:val="47"/>
        </w:numPr>
        <w:bidi/>
        <w:spacing w:line="360" w:lineRule="auto"/>
        <w:jc w:val="both"/>
        <w:rPr>
          <w:rFonts w:ascii="David" w:hAnsi="David" w:cs="David"/>
          <w:sz w:val="22"/>
          <w:szCs w:val="22"/>
        </w:rPr>
      </w:pPr>
      <w:r w:rsidRPr="000E5D6E">
        <w:rPr>
          <w:rFonts w:ascii="David" w:hAnsi="David" w:cs="David" w:hint="cs"/>
          <w:sz w:val="22"/>
          <w:szCs w:val="22"/>
          <w:rtl/>
        </w:rPr>
        <w:t>למהנדס - מנהל העבודה התריע כנגד הפיגומים הרעועים</w:t>
      </w:r>
      <w:r w:rsidR="00C02214" w:rsidRPr="000E5D6E">
        <w:rPr>
          <w:rFonts w:ascii="David" w:hAnsi="David" w:cs="David" w:hint="cs"/>
          <w:sz w:val="22"/>
          <w:szCs w:val="22"/>
          <w:rtl/>
        </w:rPr>
        <w:t xml:space="preserve"> והוא לא עשה כלום.</w:t>
      </w:r>
      <w:r w:rsidR="002B13F3" w:rsidRPr="000E5D6E">
        <w:rPr>
          <w:rFonts w:ascii="David" w:hAnsi="David" w:cs="David" w:hint="cs"/>
          <w:sz w:val="22"/>
          <w:szCs w:val="22"/>
          <w:rtl/>
        </w:rPr>
        <w:t xml:space="preserve"> יש פה הרבה מעבר לצפיות טכנית, הוא</w:t>
      </w:r>
      <w:r w:rsidR="00F021AA" w:rsidRPr="000E5D6E">
        <w:rPr>
          <w:rFonts w:ascii="David" w:hAnsi="David" w:cs="David" w:hint="cs"/>
          <w:sz w:val="22"/>
          <w:szCs w:val="22"/>
          <w:rtl/>
        </w:rPr>
        <w:t xml:space="preserve"> גם ידע בפועל שיש סכנה.</w:t>
      </w:r>
      <w:r w:rsidR="00AE4D9E" w:rsidRPr="000E5D6E">
        <w:rPr>
          <w:rFonts w:ascii="David" w:hAnsi="David" w:cs="David" w:hint="cs"/>
          <w:sz w:val="22"/>
          <w:szCs w:val="22"/>
          <w:rtl/>
        </w:rPr>
        <w:t xml:space="preserve"> גם כאן מאוד ברור שהפר את חובת הזהירות הקונקרטית בנסיבות העניין.</w:t>
      </w:r>
    </w:p>
    <w:p w14:paraId="2458AC7E" w14:textId="11696472" w:rsidR="006B71BB" w:rsidRPr="000E5D6E" w:rsidRDefault="006B71BB" w:rsidP="008A5908">
      <w:pPr>
        <w:pStyle w:val="a4"/>
        <w:numPr>
          <w:ilvl w:val="1"/>
          <w:numId w:val="47"/>
        </w:numPr>
        <w:bidi/>
        <w:spacing w:line="360" w:lineRule="auto"/>
        <w:jc w:val="both"/>
        <w:rPr>
          <w:rFonts w:ascii="David" w:hAnsi="David" w:cs="David"/>
          <w:sz w:val="22"/>
          <w:szCs w:val="22"/>
        </w:rPr>
      </w:pPr>
      <w:r w:rsidRPr="000E5D6E">
        <w:rPr>
          <w:rFonts w:ascii="David" w:hAnsi="David" w:cs="David" w:hint="cs"/>
          <w:b/>
          <w:bCs/>
          <w:sz w:val="22"/>
          <w:szCs w:val="22"/>
          <w:rtl/>
        </w:rPr>
        <w:t>קיטאן נ' ויס</w:t>
      </w:r>
      <w:r w:rsidR="007F1A97" w:rsidRPr="000E5D6E">
        <w:rPr>
          <w:rFonts w:ascii="David" w:hAnsi="David" w:cs="David" w:hint="cs"/>
          <w:b/>
          <w:bCs/>
          <w:sz w:val="22"/>
          <w:szCs w:val="22"/>
          <w:rtl/>
        </w:rPr>
        <w:t xml:space="preserve">: </w:t>
      </w:r>
      <w:r w:rsidR="002167B7" w:rsidRPr="000E5D6E">
        <w:rPr>
          <w:rFonts w:ascii="David" w:hAnsi="David" w:cs="David" w:hint="cs"/>
          <w:sz w:val="22"/>
          <w:szCs w:val="22"/>
          <w:rtl/>
        </w:rPr>
        <w:t>מאבטח שמשתמש בנשק שלו והורג אדם אחר. קיטאן טענו לריחוק הנזק.</w:t>
      </w:r>
    </w:p>
    <w:p w14:paraId="77251F7E" w14:textId="71863E55" w:rsidR="00C60D5E" w:rsidRPr="000E5D6E" w:rsidRDefault="00BE1523" w:rsidP="008A5908">
      <w:pPr>
        <w:pStyle w:val="a4"/>
        <w:numPr>
          <w:ilvl w:val="0"/>
          <w:numId w:val="47"/>
        </w:numPr>
        <w:shd w:val="clear" w:color="auto" w:fill="FFCAAF"/>
        <w:bidi/>
        <w:spacing w:line="360" w:lineRule="auto"/>
        <w:jc w:val="both"/>
        <w:rPr>
          <w:rFonts w:ascii="David" w:hAnsi="David" w:cs="David"/>
          <w:b/>
          <w:bCs/>
          <w:sz w:val="22"/>
          <w:szCs w:val="22"/>
        </w:rPr>
      </w:pPr>
      <w:r w:rsidRPr="000E5D6E">
        <w:rPr>
          <w:rFonts w:ascii="David" w:hAnsi="David" w:cs="David" w:hint="cs"/>
          <w:b/>
          <w:bCs/>
          <w:sz w:val="22"/>
          <w:szCs w:val="22"/>
          <w:rtl/>
        </w:rPr>
        <w:t>אולם השמחות</w:t>
      </w:r>
      <w:r w:rsidR="00C60D5E" w:rsidRPr="000E5D6E">
        <w:rPr>
          <w:rFonts w:ascii="David" w:hAnsi="David" w:cs="David" w:hint="cs"/>
          <w:b/>
          <w:bCs/>
          <w:sz w:val="22"/>
          <w:szCs w:val="22"/>
          <w:rtl/>
        </w:rPr>
        <w:t>: אירועון 14</w:t>
      </w:r>
    </w:p>
    <w:p w14:paraId="05F7B244" w14:textId="1C75A2AC" w:rsidR="00AF1D48" w:rsidRPr="000E5D6E" w:rsidRDefault="00C60D5E" w:rsidP="008A5908">
      <w:pPr>
        <w:pStyle w:val="a4"/>
        <w:numPr>
          <w:ilvl w:val="1"/>
          <w:numId w:val="47"/>
        </w:numPr>
        <w:bidi/>
        <w:spacing w:line="360" w:lineRule="auto"/>
        <w:ind w:left="340"/>
        <w:jc w:val="both"/>
        <w:rPr>
          <w:rFonts w:asciiTheme="majorHAnsi" w:hAnsiTheme="majorHAnsi" w:cstheme="majorHAnsi"/>
          <w:sz w:val="22"/>
          <w:szCs w:val="22"/>
        </w:rPr>
      </w:pPr>
      <w:r w:rsidRPr="00C60D5E">
        <w:rPr>
          <w:rFonts w:asciiTheme="majorHAnsi" w:hAnsiTheme="majorHAnsi" w:cstheme="majorHAnsi"/>
          <w:sz w:val="22"/>
          <w:szCs w:val="22"/>
          <w:rtl/>
        </w:rPr>
        <w:t>הכ</w:t>
      </w:r>
      <w:r w:rsidR="00143BFE" w:rsidRPr="000E5D6E">
        <w:rPr>
          <w:rFonts w:asciiTheme="majorHAnsi" w:hAnsiTheme="majorHAnsi" w:cstheme="majorHAnsi"/>
          <w:sz w:val="22"/>
          <w:szCs w:val="22"/>
          <w:rtl/>
        </w:rPr>
        <w:t>ו</w:t>
      </w:r>
      <w:r w:rsidRPr="00C60D5E">
        <w:rPr>
          <w:rFonts w:asciiTheme="majorHAnsi" w:hAnsiTheme="majorHAnsi" w:cstheme="majorHAnsi"/>
          <w:sz w:val="22"/>
          <w:szCs w:val="22"/>
          <w:rtl/>
        </w:rPr>
        <w:t xml:space="preserve">ל היה מוכן לערב המיוחל של </w:t>
      </w:r>
      <w:r w:rsidRPr="00C60D5E">
        <w:rPr>
          <w:rFonts w:asciiTheme="majorHAnsi" w:hAnsiTheme="majorHAnsi" w:cstheme="majorHAnsi"/>
          <w:sz w:val="22"/>
          <w:szCs w:val="22"/>
          <w:highlight w:val="yellow"/>
          <w:rtl/>
        </w:rPr>
        <w:t>שירי ונועם</w:t>
      </w:r>
      <w:r w:rsidRPr="00C60D5E">
        <w:rPr>
          <w:rFonts w:asciiTheme="majorHAnsi" w:hAnsiTheme="majorHAnsi" w:cstheme="majorHAnsi"/>
          <w:sz w:val="22"/>
          <w:szCs w:val="22"/>
          <w:rtl/>
        </w:rPr>
        <w:t>, ערב של אמצע אוגוסט במישור החוף. המלצרים</w:t>
      </w:r>
      <w:r w:rsidRPr="000E5D6E">
        <w:rPr>
          <w:rFonts w:asciiTheme="majorHAnsi" w:hAnsiTheme="majorHAnsi" w:cstheme="majorHAnsi"/>
          <w:sz w:val="22"/>
          <w:szCs w:val="22"/>
          <w:rtl/>
        </w:rPr>
        <w:t xml:space="preserve"> </w:t>
      </w:r>
      <w:r w:rsidRPr="00C60D5E">
        <w:rPr>
          <w:rFonts w:asciiTheme="majorHAnsi" w:hAnsiTheme="majorHAnsi" w:cstheme="majorHAnsi"/>
          <w:sz w:val="22"/>
          <w:szCs w:val="22"/>
          <w:rtl/>
        </w:rPr>
        <w:t xml:space="preserve">ב"גני טרופיקל" מירקו את הצלחות, </w:t>
      </w:r>
      <w:r w:rsidRPr="00C60D5E">
        <w:rPr>
          <w:rFonts w:asciiTheme="majorHAnsi" w:hAnsiTheme="majorHAnsi" w:cstheme="majorHAnsi"/>
          <w:sz w:val="22"/>
          <w:szCs w:val="22"/>
          <w:highlight w:val="yellow"/>
          <w:rtl/>
        </w:rPr>
        <w:t>יואב התקליטן</w:t>
      </w:r>
      <w:r w:rsidRPr="00C60D5E">
        <w:rPr>
          <w:rFonts w:asciiTheme="majorHAnsi" w:hAnsiTheme="majorHAnsi" w:cstheme="majorHAnsi"/>
          <w:sz w:val="22"/>
          <w:szCs w:val="22"/>
          <w:rtl/>
        </w:rPr>
        <w:t xml:space="preserve"> כבר התקין את הציוד על הבמה </w:t>
      </w:r>
      <w:r w:rsidRPr="00C60D5E">
        <w:rPr>
          <w:rFonts w:asciiTheme="majorHAnsi" w:hAnsiTheme="majorHAnsi" w:cstheme="majorHAnsi"/>
          <w:sz w:val="22"/>
          <w:szCs w:val="22"/>
          <w:highlight w:val="yellow"/>
          <w:rtl/>
        </w:rPr>
        <w:t>ודוד</w:t>
      </w:r>
      <w:r w:rsidRPr="00770E81">
        <w:rPr>
          <w:rFonts w:asciiTheme="majorHAnsi" w:hAnsiTheme="majorHAnsi" w:cstheme="majorHAnsi"/>
          <w:sz w:val="22"/>
          <w:szCs w:val="22"/>
          <w:highlight w:val="yellow"/>
          <w:rtl/>
        </w:rPr>
        <w:t xml:space="preserve"> </w:t>
      </w:r>
      <w:r w:rsidRPr="00C60D5E">
        <w:rPr>
          <w:rFonts w:asciiTheme="majorHAnsi" w:hAnsiTheme="majorHAnsi" w:cstheme="majorHAnsi"/>
          <w:sz w:val="22"/>
          <w:szCs w:val="22"/>
          <w:highlight w:val="yellow"/>
          <w:rtl/>
        </w:rPr>
        <w:t>הצלם</w:t>
      </w:r>
      <w:r w:rsidRPr="00C60D5E">
        <w:rPr>
          <w:rFonts w:asciiTheme="majorHAnsi" w:hAnsiTheme="majorHAnsi" w:cstheme="majorHAnsi"/>
          <w:sz w:val="22"/>
          <w:szCs w:val="22"/>
          <w:rtl/>
        </w:rPr>
        <w:t xml:space="preserve"> בדק את כל המצלמות. הוריהם של שירי ונועם בדקו עם </w:t>
      </w:r>
      <w:r w:rsidRPr="00C60D5E">
        <w:rPr>
          <w:rFonts w:asciiTheme="majorHAnsi" w:hAnsiTheme="majorHAnsi" w:cstheme="majorHAnsi"/>
          <w:sz w:val="22"/>
          <w:szCs w:val="22"/>
          <w:highlight w:val="yellow"/>
          <w:rtl/>
        </w:rPr>
        <w:t>משה, בעל האולם,</w:t>
      </w:r>
      <w:r w:rsidRPr="00C60D5E">
        <w:rPr>
          <w:rFonts w:asciiTheme="majorHAnsi" w:hAnsiTheme="majorHAnsi" w:cstheme="majorHAnsi"/>
          <w:sz w:val="22"/>
          <w:szCs w:val="22"/>
          <w:rtl/>
        </w:rPr>
        <w:t xml:space="preserve"> אם הכל</w:t>
      </w:r>
      <w:r w:rsidRPr="000E5D6E">
        <w:rPr>
          <w:rFonts w:asciiTheme="majorHAnsi" w:hAnsiTheme="majorHAnsi" w:cstheme="majorHAnsi"/>
          <w:sz w:val="22"/>
          <w:szCs w:val="22"/>
          <w:rtl/>
        </w:rPr>
        <w:t xml:space="preserve"> </w:t>
      </w:r>
      <w:r w:rsidRPr="00C60D5E">
        <w:rPr>
          <w:rFonts w:asciiTheme="majorHAnsi" w:hAnsiTheme="majorHAnsi" w:cstheme="majorHAnsi"/>
          <w:sz w:val="22"/>
          <w:szCs w:val="22"/>
          <w:rtl/>
        </w:rPr>
        <w:t>בסדר. חששם הגדול של שירי ונועם היה כי מוזמנים רבים לא יגיעו עקב המצב הביטחוני</w:t>
      </w:r>
      <w:r w:rsidRPr="00C60D5E">
        <w:rPr>
          <w:rFonts w:asciiTheme="majorHAnsi" w:hAnsiTheme="majorHAnsi" w:cstheme="majorHAnsi"/>
          <w:sz w:val="22"/>
          <w:szCs w:val="22"/>
        </w:rPr>
        <w:t>,</w:t>
      </w:r>
      <w:r w:rsidRPr="000E5D6E">
        <w:rPr>
          <w:rFonts w:asciiTheme="majorHAnsi" w:hAnsiTheme="majorHAnsi" w:cstheme="majorHAnsi"/>
          <w:sz w:val="22"/>
          <w:szCs w:val="22"/>
          <w:rtl/>
        </w:rPr>
        <w:t xml:space="preserve"> </w:t>
      </w:r>
      <w:r w:rsidRPr="00C60D5E">
        <w:rPr>
          <w:rFonts w:asciiTheme="majorHAnsi" w:hAnsiTheme="majorHAnsi" w:cstheme="majorHAnsi"/>
          <w:sz w:val="22"/>
          <w:szCs w:val="22"/>
          <w:rtl/>
        </w:rPr>
        <w:t>וזאת למרות שדאגו לציין כמעט בפני כל מוזמן כי יהיו שלושה מאבטחים בגן האירועים</w:t>
      </w:r>
      <w:r w:rsidRPr="00C60D5E">
        <w:rPr>
          <w:rFonts w:asciiTheme="majorHAnsi" w:hAnsiTheme="majorHAnsi" w:cstheme="majorHAnsi"/>
          <w:sz w:val="22"/>
          <w:szCs w:val="22"/>
        </w:rPr>
        <w:t>.</w:t>
      </w:r>
      <w:r w:rsidRPr="000E5D6E">
        <w:rPr>
          <w:rFonts w:asciiTheme="majorHAnsi" w:hAnsiTheme="majorHAnsi" w:cstheme="majorHAnsi"/>
          <w:sz w:val="22"/>
          <w:szCs w:val="22"/>
          <w:rtl/>
        </w:rPr>
        <w:t xml:space="preserve"> </w:t>
      </w:r>
      <w:r w:rsidRPr="00C60D5E">
        <w:rPr>
          <w:rFonts w:asciiTheme="majorHAnsi" w:hAnsiTheme="majorHAnsi" w:cstheme="majorHAnsi"/>
          <w:sz w:val="22"/>
          <w:szCs w:val="22"/>
          <w:rtl/>
        </w:rPr>
        <w:t>המוזמנים דווקא הגיעו בהמוניהם, אך חוסר המזל הגיע מכיוון לא צפוי</w:t>
      </w:r>
      <w:r w:rsidR="00143BFE" w:rsidRPr="000E5D6E">
        <w:rPr>
          <w:rFonts w:asciiTheme="majorHAnsi" w:hAnsiTheme="majorHAnsi" w:cstheme="majorHAnsi"/>
          <w:sz w:val="22"/>
          <w:szCs w:val="22"/>
          <w:rtl/>
        </w:rPr>
        <w:t xml:space="preserve">. </w:t>
      </w:r>
      <w:r w:rsidRPr="000E5D6E">
        <w:rPr>
          <w:rFonts w:asciiTheme="majorHAnsi" w:hAnsiTheme="majorHAnsi" w:cstheme="majorHAnsi"/>
          <w:sz w:val="22"/>
          <w:szCs w:val="22"/>
          <w:rtl/>
        </w:rPr>
        <w:t>ב20:30 , כחצי שעה לאחר התחלת האירוע, ועוד בטרם החופה, החלו האורחים להזיע, ולא</w:t>
      </w:r>
      <w:r w:rsidRPr="000E5D6E">
        <w:rPr>
          <w:rFonts w:asciiTheme="majorHAnsi" w:hAnsiTheme="majorHAnsi" w:cstheme="majorHAnsi"/>
          <w:sz w:val="22"/>
          <w:szCs w:val="22"/>
        </w:rPr>
        <w:t xml:space="preserve"> -</w:t>
      </w:r>
      <w:r w:rsidRPr="000E5D6E">
        <w:rPr>
          <w:rFonts w:asciiTheme="majorHAnsi" w:hAnsiTheme="majorHAnsi" w:cstheme="majorHAnsi"/>
          <w:sz w:val="22"/>
          <w:szCs w:val="22"/>
          <w:rtl/>
        </w:rPr>
        <w:t xml:space="preserve">מהתרגשות. </w:t>
      </w:r>
      <w:r w:rsidRPr="00016CBA">
        <w:rPr>
          <w:rFonts w:asciiTheme="majorHAnsi" w:hAnsiTheme="majorHAnsi" w:cstheme="majorHAnsi"/>
          <w:sz w:val="22"/>
          <w:szCs w:val="22"/>
          <w:highlight w:val="yellow"/>
          <w:rtl/>
        </w:rPr>
        <w:t>הוריהם</w:t>
      </w:r>
      <w:r w:rsidRPr="000E5D6E">
        <w:rPr>
          <w:rFonts w:asciiTheme="majorHAnsi" w:hAnsiTheme="majorHAnsi" w:cstheme="majorHAnsi"/>
          <w:sz w:val="22"/>
          <w:szCs w:val="22"/>
          <w:rtl/>
        </w:rPr>
        <w:t xml:space="preserve"> של שירי ונועם תפסו כל מלצר מזדמן וביקשו ממנו להגביר את המזגן במקום. המלצרים הבטיח לעשות כן, אך החום המעיק לא פינה מקומו לאוויר הצונן של המזגן. לפתע גם נכבו האורות. לאחר כחצי דקה בעלטה מוחלטת, נדלקו מספר זעום של נורות בלבד. </w:t>
      </w:r>
      <w:r w:rsidRPr="004C37C3">
        <w:rPr>
          <w:rFonts w:asciiTheme="majorHAnsi" w:hAnsiTheme="majorHAnsi" w:cstheme="majorHAnsi"/>
          <w:sz w:val="22"/>
          <w:szCs w:val="22"/>
          <w:rtl/>
        </w:rPr>
        <w:t>משה</w:t>
      </w:r>
      <w:r w:rsidRPr="000E5D6E">
        <w:rPr>
          <w:rFonts w:asciiTheme="majorHAnsi" w:hAnsiTheme="majorHAnsi" w:cstheme="majorHAnsi"/>
          <w:sz w:val="22"/>
          <w:szCs w:val="22"/>
          <w:rtl/>
        </w:rPr>
        <w:t xml:space="preserve"> מיהר להתקשר לחברת החשמל ולהודיע על התקלה</w:t>
      </w:r>
      <w:r w:rsidRPr="000E5D6E">
        <w:rPr>
          <w:rFonts w:asciiTheme="majorHAnsi" w:hAnsiTheme="majorHAnsi" w:cstheme="majorHAnsi"/>
          <w:sz w:val="22"/>
          <w:szCs w:val="22"/>
        </w:rPr>
        <w:t>.</w:t>
      </w:r>
      <w:r w:rsidRPr="000E5D6E">
        <w:rPr>
          <w:rFonts w:asciiTheme="majorHAnsi" w:hAnsiTheme="majorHAnsi" w:cstheme="majorHAnsi"/>
          <w:sz w:val="22"/>
          <w:szCs w:val="22"/>
          <w:rtl/>
        </w:rPr>
        <w:t xml:space="preserve"> התברר כי בעלטה החליקה </w:t>
      </w:r>
      <w:r w:rsidRPr="00016CBA">
        <w:rPr>
          <w:rFonts w:asciiTheme="majorHAnsi" w:hAnsiTheme="majorHAnsi" w:cstheme="majorHAnsi"/>
          <w:sz w:val="22"/>
          <w:szCs w:val="22"/>
          <w:highlight w:val="yellow"/>
          <w:rtl/>
        </w:rPr>
        <w:t>דודה יהודית</w:t>
      </w:r>
      <w:r w:rsidRPr="000E5D6E">
        <w:rPr>
          <w:rFonts w:asciiTheme="majorHAnsi" w:hAnsiTheme="majorHAnsi" w:cstheme="majorHAnsi"/>
          <w:sz w:val="22"/>
          <w:szCs w:val="22"/>
          <w:rtl/>
        </w:rPr>
        <w:t xml:space="preserve"> על המדרגות, שברה את רגלה ופונתה לבית החולים</w:t>
      </w:r>
      <w:r w:rsidR="00B73C81" w:rsidRPr="000E5D6E">
        <w:rPr>
          <w:rFonts w:asciiTheme="majorHAnsi" w:hAnsiTheme="majorHAnsi" w:cstheme="majorHAnsi"/>
          <w:sz w:val="22"/>
          <w:szCs w:val="22"/>
          <w:rtl/>
        </w:rPr>
        <w:t xml:space="preserve">. </w:t>
      </w:r>
      <w:r w:rsidRPr="00016CBA">
        <w:rPr>
          <w:rFonts w:asciiTheme="majorHAnsi" w:hAnsiTheme="majorHAnsi" w:cstheme="majorHAnsi"/>
          <w:sz w:val="22"/>
          <w:szCs w:val="22"/>
          <w:highlight w:val="yellow"/>
          <w:rtl/>
        </w:rPr>
        <w:t>חן, העובדת עם אמה של הכלה</w:t>
      </w:r>
      <w:r w:rsidRPr="000E5D6E">
        <w:rPr>
          <w:rFonts w:asciiTheme="majorHAnsi" w:hAnsiTheme="majorHAnsi" w:cstheme="majorHAnsi"/>
          <w:sz w:val="22"/>
          <w:szCs w:val="22"/>
          <w:rtl/>
        </w:rPr>
        <w:t>, שהייתה בסוף החודש התשיעי להריונה, נכנסה לחדרו של משה</w:t>
      </w:r>
      <w:r w:rsidR="00B73C81" w:rsidRPr="000E5D6E">
        <w:rPr>
          <w:rFonts w:asciiTheme="majorHAnsi" w:hAnsiTheme="majorHAnsi" w:cstheme="majorHAnsi"/>
          <w:sz w:val="22"/>
          <w:szCs w:val="22"/>
          <w:rtl/>
        </w:rPr>
        <w:t xml:space="preserve"> </w:t>
      </w:r>
      <w:r w:rsidRPr="000E5D6E">
        <w:rPr>
          <w:rFonts w:asciiTheme="majorHAnsi" w:hAnsiTheme="majorHAnsi" w:cstheme="majorHAnsi"/>
          <w:sz w:val="22"/>
          <w:szCs w:val="22"/>
          <w:rtl/>
        </w:rPr>
        <w:t>ומחתה נמרצות על החום הרב באולם. "אם יקרה לי משהו, אתה לא תצא מזה כל כך</w:t>
      </w:r>
      <w:r w:rsidR="00B73C81" w:rsidRPr="000E5D6E">
        <w:rPr>
          <w:rFonts w:asciiTheme="majorHAnsi" w:hAnsiTheme="majorHAnsi" w:cstheme="majorHAnsi"/>
          <w:sz w:val="22"/>
          <w:szCs w:val="22"/>
          <w:rtl/>
        </w:rPr>
        <w:t xml:space="preserve"> </w:t>
      </w:r>
      <w:r w:rsidRPr="000E5D6E">
        <w:rPr>
          <w:rFonts w:asciiTheme="majorHAnsi" w:hAnsiTheme="majorHAnsi" w:cstheme="majorHAnsi"/>
          <w:sz w:val="22"/>
          <w:szCs w:val="22"/>
          <w:rtl/>
        </w:rPr>
        <w:t>מהר"! נופפה לעבר משה באצבעה. לאחר כחצי שעה חשה חן בצירים והיא הובהלה לבית</w:t>
      </w:r>
      <w:r w:rsidRPr="000E5D6E">
        <w:rPr>
          <w:rFonts w:asciiTheme="majorHAnsi" w:hAnsiTheme="majorHAnsi" w:cstheme="majorHAnsi"/>
          <w:sz w:val="22"/>
          <w:szCs w:val="22"/>
        </w:rPr>
        <w:t>-</w:t>
      </w:r>
      <w:r w:rsidR="00B73C81" w:rsidRPr="000E5D6E">
        <w:rPr>
          <w:rFonts w:asciiTheme="majorHAnsi" w:hAnsiTheme="majorHAnsi" w:cstheme="majorHAnsi"/>
          <w:sz w:val="22"/>
          <w:szCs w:val="22"/>
          <w:rtl/>
        </w:rPr>
        <w:t xml:space="preserve"> </w:t>
      </w:r>
      <w:r w:rsidRPr="000E5D6E">
        <w:rPr>
          <w:rFonts w:asciiTheme="majorHAnsi" w:hAnsiTheme="majorHAnsi" w:cstheme="majorHAnsi"/>
          <w:sz w:val="22"/>
          <w:szCs w:val="22"/>
          <w:rtl/>
        </w:rPr>
        <w:t>החולים. לאחר כשש שעות נולדה לה תינוקת חמודה ובריאה במשקל</w:t>
      </w:r>
      <w:r w:rsidR="00B73C81" w:rsidRPr="000E5D6E">
        <w:rPr>
          <w:rFonts w:asciiTheme="majorHAnsi" w:hAnsiTheme="majorHAnsi" w:cstheme="majorHAnsi"/>
          <w:sz w:val="22"/>
          <w:szCs w:val="22"/>
          <w:rtl/>
        </w:rPr>
        <w:t xml:space="preserve"> </w:t>
      </w:r>
      <w:r w:rsidR="00327D50" w:rsidRPr="00327D50">
        <w:rPr>
          <w:rFonts w:asciiTheme="majorHAnsi" w:hAnsiTheme="majorHAnsi" w:cs="Calibri Light"/>
          <w:sz w:val="22"/>
          <w:szCs w:val="22"/>
          <w:rtl/>
        </w:rPr>
        <w:t>3 ק"ג. ½</w:t>
      </w:r>
      <w:r w:rsidR="0051394A">
        <w:rPr>
          <w:rFonts w:asciiTheme="majorHAnsi" w:hAnsiTheme="majorHAnsi" w:cs="Calibri Light" w:hint="cs"/>
          <w:sz w:val="22"/>
          <w:szCs w:val="22"/>
          <w:rtl/>
        </w:rPr>
        <w:t>.</w:t>
      </w:r>
      <w:r w:rsidR="00327D50" w:rsidRPr="00327D50">
        <w:rPr>
          <w:rFonts w:asciiTheme="majorHAnsi" w:hAnsiTheme="majorHAnsi" w:cs="Calibri Light"/>
          <w:sz w:val="22"/>
          <w:szCs w:val="22"/>
          <w:rtl/>
        </w:rPr>
        <w:t xml:space="preserve"> </w:t>
      </w:r>
      <w:r w:rsidRPr="000E5D6E">
        <w:rPr>
          <w:rFonts w:asciiTheme="majorHAnsi" w:hAnsiTheme="majorHAnsi" w:cstheme="majorHAnsi"/>
          <w:sz w:val="22"/>
          <w:szCs w:val="22"/>
          <w:rtl/>
        </w:rPr>
        <w:t>כאשר ניגשו שירי ונועם לחופה הם שמעו את ירון, חבר שלהם, אומר לבת זוגתו: "בואי</w:t>
      </w:r>
      <w:r w:rsidR="00B73C81" w:rsidRPr="000E5D6E">
        <w:rPr>
          <w:rFonts w:asciiTheme="majorHAnsi" w:hAnsiTheme="majorHAnsi" w:cstheme="majorHAnsi"/>
          <w:sz w:val="22"/>
          <w:szCs w:val="22"/>
          <w:rtl/>
        </w:rPr>
        <w:t xml:space="preserve"> </w:t>
      </w:r>
      <w:r w:rsidRPr="000E5D6E">
        <w:rPr>
          <w:rFonts w:asciiTheme="majorHAnsi" w:hAnsiTheme="majorHAnsi" w:cstheme="majorHAnsi"/>
          <w:sz w:val="22"/>
          <w:szCs w:val="22"/>
          <w:rtl/>
        </w:rPr>
        <w:t>נסתלק מכאן מייד לאחר החופה. אני לא יכול לסבול חום כזה</w:t>
      </w:r>
      <w:r w:rsidRPr="000E5D6E">
        <w:rPr>
          <w:rFonts w:asciiTheme="majorHAnsi" w:hAnsiTheme="majorHAnsi" w:cstheme="majorHAnsi"/>
          <w:sz w:val="22"/>
          <w:szCs w:val="22"/>
        </w:rPr>
        <w:t>."</w:t>
      </w:r>
      <w:r w:rsidR="00B73C81" w:rsidRPr="000E5D6E">
        <w:rPr>
          <w:rFonts w:asciiTheme="majorHAnsi" w:hAnsiTheme="majorHAnsi" w:cstheme="majorHAnsi"/>
          <w:sz w:val="22"/>
          <w:szCs w:val="22"/>
          <w:rtl/>
        </w:rPr>
        <w:t xml:space="preserve"> </w:t>
      </w:r>
      <w:r w:rsidRPr="000E5D6E">
        <w:rPr>
          <w:rFonts w:asciiTheme="majorHAnsi" w:hAnsiTheme="majorHAnsi" w:cstheme="majorHAnsi"/>
          <w:sz w:val="22"/>
          <w:szCs w:val="22"/>
          <w:rtl/>
        </w:rPr>
        <w:t>לאחר החופה נראו אנשים ישובים בכיסאותיהם ומנפנפים בכל הבא ליד. יואב הפציר באורחים</w:t>
      </w:r>
      <w:r w:rsidR="00B73C81" w:rsidRPr="000E5D6E">
        <w:rPr>
          <w:rFonts w:asciiTheme="majorHAnsi" w:hAnsiTheme="majorHAnsi" w:cstheme="majorHAnsi"/>
          <w:sz w:val="22"/>
          <w:szCs w:val="22"/>
          <w:rtl/>
        </w:rPr>
        <w:t xml:space="preserve"> </w:t>
      </w:r>
      <w:r w:rsidRPr="000E5D6E">
        <w:rPr>
          <w:rFonts w:asciiTheme="majorHAnsi" w:hAnsiTheme="majorHAnsi" w:cstheme="majorHAnsi"/>
          <w:sz w:val="22"/>
          <w:szCs w:val="22"/>
          <w:rtl/>
        </w:rPr>
        <w:t>פעם אחר פעם לבוא ולרקוד, אך לשווא. רחבת הריקודים נותרה כמעט מיותמת. לבסוף</w:t>
      </w:r>
      <w:r w:rsidR="00B73C81" w:rsidRPr="000E5D6E">
        <w:rPr>
          <w:rFonts w:asciiTheme="majorHAnsi" w:hAnsiTheme="majorHAnsi" w:cstheme="majorHAnsi"/>
          <w:sz w:val="22"/>
          <w:szCs w:val="22"/>
          <w:rtl/>
        </w:rPr>
        <w:t xml:space="preserve"> </w:t>
      </w:r>
      <w:r w:rsidRPr="000E5D6E">
        <w:rPr>
          <w:rFonts w:asciiTheme="majorHAnsi" w:hAnsiTheme="majorHAnsi" w:cstheme="majorHAnsi"/>
          <w:sz w:val="22"/>
          <w:szCs w:val="22"/>
          <w:rtl/>
        </w:rPr>
        <w:t>התייאש יואב ושם מוסיקה שקטה</w:t>
      </w:r>
      <w:r w:rsidRPr="000E5D6E">
        <w:rPr>
          <w:rFonts w:asciiTheme="majorHAnsi" w:hAnsiTheme="majorHAnsi" w:cstheme="majorHAnsi"/>
          <w:sz w:val="22"/>
          <w:szCs w:val="22"/>
        </w:rPr>
        <w:t>.</w:t>
      </w:r>
      <w:r w:rsidR="00B73C81" w:rsidRPr="000E5D6E">
        <w:rPr>
          <w:rFonts w:asciiTheme="majorHAnsi" w:hAnsiTheme="majorHAnsi" w:cstheme="majorHAnsi"/>
          <w:sz w:val="22"/>
          <w:szCs w:val="22"/>
          <w:rtl/>
        </w:rPr>
        <w:t xml:space="preserve"> </w:t>
      </w:r>
      <w:r w:rsidRPr="000E5D6E">
        <w:rPr>
          <w:rFonts w:asciiTheme="majorHAnsi" w:hAnsiTheme="majorHAnsi" w:cstheme="majorHAnsi"/>
          <w:sz w:val="22"/>
          <w:szCs w:val="22"/>
          <w:rtl/>
        </w:rPr>
        <w:t>רק לאחר השעה 22:30 חזר האור ועמו המזגן והריקודים. שולחנות רבים נותרו מיותמים עקב</w:t>
      </w:r>
      <w:r w:rsidR="00B73C81" w:rsidRPr="000E5D6E">
        <w:rPr>
          <w:rFonts w:asciiTheme="majorHAnsi" w:hAnsiTheme="majorHAnsi" w:cstheme="majorHAnsi"/>
          <w:sz w:val="22"/>
          <w:szCs w:val="22"/>
          <w:rtl/>
        </w:rPr>
        <w:t xml:space="preserve"> </w:t>
      </w:r>
      <w:r w:rsidRPr="000E5D6E">
        <w:rPr>
          <w:rFonts w:asciiTheme="majorHAnsi" w:hAnsiTheme="majorHAnsi" w:cstheme="majorHAnsi"/>
          <w:sz w:val="22"/>
          <w:szCs w:val="22"/>
          <w:rtl/>
        </w:rPr>
        <w:t>עזיבתם של רבים מהאורחים את האולם בשלבים מוקדמים של האירוע, אך קומץ חברים של</w:t>
      </w:r>
      <w:r w:rsidR="00B73C81" w:rsidRPr="000E5D6E">
        <w:rPr>
          <w:rFonts w:asciiTheme="majorHAnsi" w:hAnsiTheme="majorHAnsi" w:cstheme="majorHAnsi"/>
          <w:sz w:val="22"/>
          <w:szCs w:val="22"/>
          <w:rtl/>
        </w:rPr>
        <w:t xml:space="preserve"> </w:t>
      </w:r>
      <w:r w:rsidRPr="000E5D6E">
        <w:rPr>
          <w:rFonts w:asciiTheme="majorHAnsi" w:hAnsiTheme="majorHAnsi" w:cstheme="majorHAnsi"/>
          <w:sz w:val="22"/>
          <w:szCs w:val="22"/>
          <w:rtl/>
        </w:rPr>
        <w:t>בני הזוג הגיע לרחבת הריקודים כדי "להציל את הערב</w:t>
      </w:r>
      <w:r w:rsidRPr="000E5D6E">
        <w:rPr>
          <w:rFonts w:asciiTheme="majorHAnsi" w:hAnsiTheme="majorHAnsi" w:cstheme="majorHAnsi"/>
          <w:sz w:val="22"/>
          <w:szCs w:val="22"/>
        </w:rPr>
        <w:t>".</w:t>
      </w:r>
      <w:r w:rsidR="00B73C81" w:rsidRPr="000E5D6E">
        <w:rPr>
          <w:rFonts w:asciiTheme="majorHAnsi" w:hAnsiTheme="majorHAnsi" w:cstheme="majorHAnsi"/>
          <w:sz w:val="22"/>
          <w:szCs w:val="22"/>
          <w:rtl/>
        </w:rPr>
        <w:t xml:space="preserve"> </w:t>
      </w:r>
      <w:r w:rsidRPr="000E5D6E">
        <w:rPr>
          <w:rFonts w:asciiTheme="majorHAnsi" w:hAnsiTheme="majorHAnsi" w:cstheme="majorHAnsi"/>
          <w:sz w:val="22"/>
          <w:szCs w:val="22"/>
          <w:rtl/>
        </w:rPr>
        <w:t>כעבור כשעה, בסוף האירוע, היו שירי ונועם מותשים, מיוזעים אך בעיקר כועסים. הם נכנסו</w:t>
      </w:r>
      <w:r w:rsidR="00B73C81" w:rsidRPr="000E5D6E">
        <w:rPr>
          <w:rFonts w:asciiTheme="majorHAnsi" w:hAnsiTheme="majorHAnsi" w:cstheme="majorHAnsi"/>
          <w:sz w:val="22"/>
          <w:szCs w:val="22"/>
          <w:rtl/>
        </w:rPr>
        <w:t xml:space="preserve"> </w:t>
      </w:r>
      <w:r w:rsidRPr="000E5D6E">
        <w:rPr>
          <w:rFonts w:asciiTheme="majorHAnsi" w:hAnsiTheme="majorHAnsi" w:cstheme="majorHAnsi"/>
          <w:sz w:val="22"/>
          <w:szCs w:val="22"/>
          <w:rtl/>
        </w:rPr>
        <w:t>עם הוריהם לחדרו של משה. "הרי הבטחת לנו שהכל בסדר, ושלא יהיו פאשלות. בררנו אתך</w:t>
      </w:r>
      <w:r w:rsidR="00B73C81" w:rsidRPr="000E5D6E">
        <w:rPr>
          <w:rFonts w:asciiTheme="majorHAnsi" w:hAnsiTheme="majorHAnsi" w:cstheme="majorHAnsi"/>
          <w:sz w:val="22"/>
          <w:szCs w:val="22"/>
          <w:rtl/>
        </w:rPr>
        <w:t xml:space="preserve"> </w:t>
      </w:r>
      <w:r w:rsidRPr="000E5D6E">
        <w:rPr>
          <w:rFonts w:asciiTheme="majorHAnsi" w:hAnsiTheme="majorHAnsi" w:cstheme="majorHAnsi"/>
          <w:sz w:val="22"/>
          <w:szCs w:val="22"/>
          <w:rtl/>
        </w:rPr>
        <w:t>אלף פעם לפני האירוע אם הכל מסודר ומוכן", צעקה אמו של נועם. "הרסת לנו את</w:t>
      </w:r>
      <w:r w:rsidR="00B73C81" w:rsidRPr="000E5D6E">
        <w:rPr>
          <w:rFonts w:asciiTheme="majorHAnsi" w:hAnsiTheme="majorHAnsi" w:cstheme="majorHAnsi"/>
          <w:sz w:val="22"/>
          <w:szCs w:val="22"/>
          <w:rtl/>
        </w:rPr>
        <w:t xml:space="preserve"> </w:t>
      </w:r>
      <w:r w:rsidRPr="000E5D6E">
        <w:rPr>
          <w:rFonts w:asciiTheme="majorHAnsi" w:hAnsiTheme="majorHAnsi" w:cstheme="majorHAnsi"/>
          <w:sz w:val="22"/>
          <w:szCs w:val="22"/>
          <w:rtl/>
        </w:rPr>
        <w:t>החתונה. לעולם לא נסלח לך", אמרה אמה של שירי</w:t>
      </w:r>
      <w:r w:rsidRPr="000E5D6E">
        <w:rPr>
          <w:rFonts w:asciiTheme="majorHAnsi" w:hAnsiTheme="majorHAnsi" w:cstheme="majorHAnsi"/>
          <w:sz w:val="22"/>
          <w:szCs w:val="22"/>
        </w:rPr>
        <w:t>.</w:t>
      </w:r>
      <w:r w:rsidR="00B73C81" w:rsidRPr="000E5D6E">
        <w:rPr>
          <w:rFonts w:asciiTheme="majorHAnsi" w:hAnsiTheme="majorHAnsi" w:cstheme="majorHAnsi"/>
          <w:sz w:val="22"/>
          <w:szCs w:val="22"/>
          <w:rtl/>
        </w:rPr>
        <w:t xml:space="preserve"> </w:t>
      </w:r>
      <w:r w:rsidRPr="000E5D6E">
        <w:rPr>
          <w:rFonts w:asciiTheme="majorHAnsi" w:hAnsiTheme="majorHAnsi" w:cstheme="majorHAnsi"/>
          <w:sz w:val="22"/>
          <w:szCs w:val="22"/>
        </w:rPr>
        <w:t>"</w:t>
      </w:r>
      <w:r w:rsidRPr="000E5D6E">
        <w:rPr>
          <w:rFonts w:asciiTheme="majorHAnsi" w:hAnsiTheme="majorHAnsi" w:cstheme="majorHAnsi"/>
          <w:sz w:val="22"/>
          <w:szCs w:val="22"/>
          <w:rtl/>
        </w:rPr>
        <w:t>מה אתם רוצים ממני", ענה משה, "תבואו בטענות לחברת החשמל. אני אשם שהייתה</w:t>
      </w:r>
      <w:r w:rsidR="00B73C81" w:rsidRPr="000E5D6E">
        <w:rPr>
          <w:rFonts w:asciiTheme="majorHAnsi" w:hAnsiTheme="majorHAnsi" w:cstheme="majorHAnsi"/>
          <w:sz w:val="22"/>
          <w:szCs w:val="22"/>
          <w:rtl/>
        </w:rPr>
        <w:t xml:space="preserve"> </w:t>
      </w:r>
      <w:r w:rsidRPr="000E5D6E">
        <w:rPr>
          <w:rFonts w:asciiTheme="majorHAnsi" w:hAnsiTheme="majorHAnsi" w:cstheme="majorHAnsi"/>
          <w:sz w:val="22"/>
          <w:szCs w:val="22"/>
          <w:rtl/>
        </w:rPr>
        <w:t>הפסקת חשמל</w:t>
      </w:r>
      <w:r w:rsidRPr="000E5D6E">
        <w:rPr>
          <w:rFonts w:asciiTheme="majorHAnsi" w:hAnsiTheme="majorHAnsi" w:cstheme="majorHAnsi"/>
          <w:sz w:val="22"/>
          <w:szCs w:val="22"/>
        </w:rPr>
        <w:t>?"</w:t>
      </w:r>
      <w:r w:rsidR="00B73C81" w:rsidRPr="000E5D6E">
        <w:rPr>
          <w:rFonts w:asciiTheme="majorHAnsi" w:hAnsiTheme="majorHAnsi" w:cstheme="majorHAnsi"/>
          <w:sz w:val="22"/>
          <w:szCs w:val="22"/>
          <w:rtl/>
        </w:rPr>
        <w:t xml:space="preserve"> </w:t>
      </w:r>
      <w:r w:rsidRPr="000E5D6E">
        <w:rPr>
          <w:rFonts w:asciiTheme="majorHAnsi" w:hAnsiTheme="majorHAnsi" w:cstheme="majorHAnsi"/>
          <w:sz w:val="22"/>
          <w:szCs w:val="22"/>
        </w:rPr>
        <w:t>"</w:t>
      </w:r>
      <w:r w:rsidRPr="000E5D6E">
        <w:rPr>
          <w:rFonts w:asciiTheme="majorHAnsi" w:hAnsiTheme="majorHAnsi" w:cstheme="majorHAnsi"/>
          <w:sz w:val="22"/>
          <w:szCs w:val="22"/>
          <w:rtl/>
        </w:rPr>
        <w:t>המון אורחים ברחו בגללך", צעק נועם. "מה, אין לך גנרטור? ולא יכולת להביא לפחות</w:t>
      </w:r>
      <w:r w:rsidR="00B73C81" w:rsidRPr="000E5D6E">
        <w:rPr>
          <w:rFonts w:asciiTheme="majorHAnsi" w:hAnsiTheme="majorHAnsi" w:cstheme="majorHAnsi"/>
          <w:sz w:val="22"/>
          <w:szCs w:val="22"/>
          <w:rtl/>
        </w:rPr>
        <w:t xml:space="preserve"> </w:t>
      </w:r>
      <w:r w:rsidRPr="000E5D6E">
        <w:rPr>
          <w:rFonts w:asciiTheme="majorHAnsi" w:hAnsiTheme="majorHAnsi" w:cstheme="majorHAnsi"/>
          <w:sz w:val="22"/>
          <w:szCs w:val="22"/>
          <w:rtl/>
        </w:rPr>
        <w:t xml:space="preserve">מאווררים?" הוסיפה שירי. "חבר'ה", אמר </w:t>
      </w:r>
      <w:r w:rsidRPr="000E5D6E">
        <w:rPr>
          <w:rFonts w:asciiTheme="majorHAnsi" w:hAnsiTheme="majorHAnsi" w:cstheme="majorHAnsi"/>
          <w:sz w:val="22"/>
          <w:szCs w:val="22"/>
          <w:rtl/>
        </w:rPr>
        <w:lastRenderedPageBreak/>
        <w:t>משה כשהוא מגרד בפדחתו, "דברים כאלה קורים</w:t>
      </w:r>
      <w:r w:rsidRPr="000E5D6E">
        <w:rPr>
          <w:rFonts w:asciiTheme="majorHAnsi" w:hAnsiTheme="majorHAnsi" w:cstheme="majorHAnsi"/>
          <w:sz w:val="22"/>
          <w:szCs w:val="22"/>
        </w:rPr>
        <w:t>,</w:t>
      </w:r>
      <w:r w:rsidR="000E5D6E">
        <w:rPr>
          <w:rFonts w:asciiTheme="majorHAnsi" w:hAnsiTheme="majorHAnsi" w:cstheme="majorHAnsi" w:hint="cs"/>
          <w:sz w:val="22"/>
          <w:szCs w:val="22"/>
          <w:rtl/>
        </w:rPr>
        <w:t xml:space="preserve"> </w:t>
      </w:r>
      <w:r w:rsidRPr="00C60D5E">
        <w:rPr>
          <w:rFonts w:asciiTheme="majorHAnsi" w:hAnsiTheme="majorHAnsi" w:cstheme="majorHAnsi"/>
          <w:sz w:val="22"/>
          <w:szCs w:val="22"/>
          <w:rtl/>
        </w:rPr>
        <w:t>מה לעשות. היה קצת אור בכל זאת. לא ייתכן שאקנה מאווררים בגלל הפסקת חשמל</w:t>
      </w:r>
      <w:r w:rsidR="00B73C81" w:rsidRPr="000E5D6E">
        <w:rPr>
          <w:rFonts w:asciiTheme="majorHAnsi" w:hAnsiTheme="majorHAnsi" w:cstheme="majorHAnsi"/>
          <w:sz w:val="22"/>
          <w:szCs w:val="22"/>
          <w:rtl/>
        </w:rPr>
        <w:t xml:space="preserve"> </w:t>
      </w:r>
      <w:r w:rsidRPr="00C60D5E">
        <w:rPr>
          <w:rFonts w:asciiTheme="majorHAnsi" w:hAnsiTheme="majorHAnsi" w:cstheme="majorHAnsi"/>
          <w:sz w:val="22"/>
          <w:szCs w:val="22"/>
          <w:rtl/>
        </w:rPr>
        <w:t>שקורית פעם ב..., וחוץ מזה, אל תקחו את זה כל כך קשה. העיקר שנהיה בריאים. למה אתם</w:t>
      </w:r>
      <w:r w:rsidRPr="00C60D5E">
        <w:rPr>
          <w:rFonts w:asciiTheme="majorHAnsi" w:hAnsiTheme="majorHAnsi" w:cstheme="majorHAnsi"/>
          <w:sz w:val="22"/>
          <w:szCs w:val="22"/>
        </w:rPr>
        <w:t xml:space="preserve"> -</w:t>
      </w:r>
      <w:r w:rsidR="00B73C81" w:rsidRPr="000E5D6E">
        <w:rPr>
          <w:rFonts w:asciiTheme="majorHAnsi" w:hAnsiTheme="majorHAnsi" w:cstheme="majorHAnsi"/>
          <w:sz w:val="22"/>
          <w:szCs w:val="22"/>
          <w:rtl/>
        </w:rPr>
        <w:t xml:space="preserve"> </w:t>
      </w:r>
      <w:r w:rsidRPr="00C60D5E">
        <w:rPr>
          <w:rFonts w:asciiTheme="majorHAnsi" w:hAnsiTheme="majorHAnsi" w:cstheme="majorHAnsi"/>
          <w:sz w:val="22"/>
          <w:szCs w:val="22"/>
          <w:rtl/>
        </w:rPr>
        <w:t>לא משבחים את האוכל הנפלא שהיה ואת האירגון הטיפ טופ של האירוע"? "בואו נלך</w:t>
      </w:r>
      <w:r w:rsidRPr="00C60D5E">
        <w:rPr>
          <w:rFonts w:asciiTheme="majorHAnsi" w:hAnsiTheme="majorHAnsi" w:cstheme="majorHAnsi"/>
          <w:sz w:val="22"/>
          <w:szCs w:val="22"/>
        </w:rPr>
        <w:t>", - -</w:t>
      </w:r>
      <w:r w:rsidRPr="00C60D5E">
        <w:rPr>
          <w:rFonts w:asciiTheme="majorHAnsi" w:hAnsiTheme="majorHAnsi" w:cstheme="majorHAnsi"/>
          <w:sz w:val="22"/>
          <w:szCs w:val="22"/>
          <w:rtl/>
        </w:rPr>
        <w:t>אמר אביו של נועם, "החוצפן הזה עוד ישמע מאתנו</w:t>
      </w:r>
      <w:r w:rsidRPr="00C60D5E">
        <w:rPr>
          <w:rFonts w:asciiTheme="majorHAnsi" w:hAnsiTheme="majorHAnsi" w:cstheme="majorHAnsi"/>
          <w:sz w:val="22"/>
          <w:szCs w:val="22"/>
        </w:rPr>
        <w:t>".</w:t>
      </w:r>
      <w:r w:rsidR="00B73C81" w:rsidRPr="000E5D6E">
        <w:rPr>
          <w:rFonts w:asciiTheme="majorHAnsi" w:hAnsiTheme="majorHAnsi" w:cstheme="majorHAnsi"/>
          <w:sz w:val="22"/>
          <w:szCs w:val="22"/>
          <w:rtl/>
        </w:rPr>
        <w:t xml:space="preserve"> </w:t>
      </w:r>
      <w:r w:rsidRPr="00C60D5E">
        <w:rPr>
          <w:rFonts w:asciiTheme="majorHAnsi" w:hAnsiTheme="majorHAnsi" w:cstheme="majorHAnsi"/>
          <w:sz w:val="22"/>
          <w:szCs w:val="22"/>
          <w:rtl/>
        </w:rPr>
        <w:t>משפחות החתן והכלה, דודה יהודית וחן פונים אלייך לקבלת ייעוץ משפטי</w:t>
      </w:r>
      <w:r w:rsidRPr="00C60D5E">
        <w:rPr>
          <w:rFonts w:asciiTheme="majorHAnsi" w:hAnsiTheme="majorHAnsi" w:cstheme="majorHAnsi"/>
          <w:sz w:val="22"/>
          <w:szCs w:val="22"/>
        </w:rPr>
        <w:t>.</w:t>
      </w:r>
    </w:p>
    <w:p w14:paraId="73D5E505" w14:textId="367D417C" w:rsidR="00C60D5E" w:rsidRPr="00C60D5E" w:rsidRDefault="00C60D5E" w:rsidP="008A5908">
      <w:pPr>
        <w:pStyle w:val="a4"/>
        <w:numPr>
          <w:ilvl w:val="2"/>
          <w:numId w:val="47"/>
        </w:numPr>
        <w:bidi/>
        <w:spacing w:line="360" w:lineRule="auto"/>
        <w:jc w:val="both"/>
        <w:rPr>
          <w:rFonts w:ascii="David" w:hAnsi="David" w:cs="David"/>
          <w:sz w:val="22"/>
          <w:szCs w:val="22"/>
        </w:rPr>
      </w:pPr>
      <w:r w:rsidRPr="00C60D5E">
        <w:rPr>
          <w:rFonts w:ascii="David" w:hAnsi="David" w:cs="David" w:hint="cs"/>
          <w:sz w:val="22"/>
          <w:szCs w:val="22"/>
          <w:rtl/>
        </w:rPr>
        <w:t>דונו</w:t>
      </w:r>
      <w:r w:rsidRPr="00C60D5E">
        <w:rPr>
          <w:rFonts w:ascii="David" w:hAnsi="David" w:cs="David"/>
          <w:sz w:val="22"/>
          <w:szCs w:val="22"/>
          <w:rtl/>
        </w:rPr>
        <w:t xml:space="preserve"> </w:t>
      </w:r>
      <w:r w:rsidRPr="00C60D5E">
        <w:rPr>
          <w:rFonts w:ascii="David" w:hAnsi="David" w:cs="David" w:hint="cs"/>
          <w:sz w:val="22"/>
          <w:szCs w:val="22"/>
          <w:rtl/>
        </w:rPr>
        <w:t>באספקטים</w:t>
      </w:r>
      <w:r w:rsidRPr="00C60D5E">
        <w:rPr>
          <w:rFonts w:ascii="David" w:hAnsi="David" w:cs="David"/>
          <w:sz w:val="22"/>
          <w:szCs w:val="22"/>
          <w:rtl/>
        </w:rPr>
        <w:t xml:space="preserve"> </w:t>
      </w:r>
      <w:r w:rsidRPr="00C60D5E">
        <w:rPr>
          <w:rFonts w:ascii="David" w:hAnsi="David" w:cs="David" w:hint="cs"/>
          <w:sz w:val="22"/>
          <w:szCs w:val="22"/>
          <w:rtl/>
        </w:rPr>
        <w:t>השונים</w:t>
      </w:r>
      <w:r w:rsidRPr="00C60D5E">
        <w:rPr>
          <w:rFonts w:ascii="David" w:hAnsi="David" w:cs="David"/>
          <w:sz w:val="22"/>
          <w:szCs w:val="22"/>
          <w:rtl/>
        </w:rPr>
        <w:t xml:space="preserve"> </w:t>
      </w:r>
      <w:r w:rsidRPr="00C60D5E">
        <w:rPr>
          <w:rFonts w:ascii="David" w:hAnsi="David" w:cs="David" w:hint="cs"/>
          <w:sz w:val="22"/>
          <w:szCs w:val="22"/>
          <w:rtl/>
        </w:rPr>
        <w:t>של</w:t>
      </w:r>
      <w:r w:rsidRPr="00C60D5E">
        <w:rPr>
          <w:rFonts w:ascii="David" w:hAnsi="David" w:cs="David"/>
          <w:sz w:val="22"/>
          <w:szCs w:val="22"/>
          <w:rtl/>
        </w:rPr>
        <w:t xml:space="preserve"> </w:t>
      </w:r>
      <w:r w:rsidRPr="00C60D5E">
        <w:rPr>
          <w:rFonts w:ascii="David" w:hAnsi="David" w:cs="David" w:hint="cs"/>
          <w:sz w:val="22"/>
          <w:szCs w:val="22"/>
          <w:rtl/>
        </w:rPr>
        <w:t>הרשלנות</w:t>
      </w:r>
      <w:r w:rsidRPr="00C60D5E">
        <w:rPr>
          <w:rFonts w:ascii="David" w:hAnsi="David" w:cs="David"/>
          <w:sz w:val="22"/>
          <w:szCs w:val="22"/>
          <w:rtl/>
        </w:rPr>
        <w:t xml:space="preserve"> </w:t>
      </w:r>
      <w:r w:rsidRPr="00C60D5E">
        <w:rPr>
          <w:rFonts w:ascii="David" w:hAnsi="David" w:cs="David" w:hint="cs"/>
          <w:sz w:val="22"/>
          <w:szCs w:val="22"/>
          <w:rtl/>
        </w:rPr>
        <w:t>העולים</w:t>
      </w:r>
      <w:r w:rsidRPr="00C60D5E">
        <w:rPr>
          <w:rFonts w:ascii="David" w:hAnsi="David" w:cs="David"/>
          <w:sz w:val="22"/>
          <w:szCs w:val="22"/>
          <w:rtl/>
        </w:rPr>
        <w:t xml:space="preserve"> </w:t>
      </w:r>
      <w:r w:rsidRPr="00C60D5E">
        <w:rPr>
          <w:rFonts w:ascii="David" w:hAnsi="David" w:cs="David" w:hint="cs"/>
          <w:sz w:val="22"/>
          <w:szCs w:val="22"/>
          <w:rtl/>
        </w:rPr>
        <w:t>מן</w:t>
      </w:r>
      <w:r w:rsidRPr="00C60D5E">
        <w:rPr>
          <w:rFonts w:ascii="David" w:hAnsi="David" w:cs="David"/>
          <w:sz w:val="22"/>
          <w:szCs w:val="22"/>
          <w:rtl/>
        </w:rPr>
        <w:t xml:space="preserve"> </w:t>
      </w:r>
      <w:r w:rsidRPr="00C60D5E">
        <w:rPr>
          <w:rFonts w:ascii="David" w:hAnsi="David" w:cs="David" w:hint="cs"/>
          <w:sz w:val="22"/>
          <w:szCs w:val="22"/>
          <w:rtl/>
        </w:rPr>
        <w:t>האירועון</w:t>
      </w:r>
      <w:r w:rsidRPr="00C60D5E">
        <w:rPr>
          <w:rFonts w:ascii="David" w:hAnsi="David" w:cs="David"/>
          <w:sz w:val="22"/>
          <w:szCs w:val="22"/>
          <w:rtl/>
        </w:rPr>
        <w:t xml:space="preserve">, </w:t>
      </w:r>
      <w:r w:rsidRPr="00C60D5E">
        <w:rPr>
          <w:rFonts w:ascii="David" w:hAnsi="David" w:cs="David" w:hint="cs"/>
          <w:sz w:val="22"/>
          <w:szCs w:val="22"/>
          <w:rtl/>
        </w:rPr>
        <w:t>ובאפשרות</w:t>
      </w:r>
      <w:r w:rsidRPr="00C60D5E">
        <w:rPr>
          <w:rFonts w:ascii="David" w:hAnsi="David" w:cs="David"/>
          <w:sz w:val="22"/>
          <w:szCs w:val="22"/>
          <w:rtl/>
        </w:rPr>
        <w:t xml:space="preserve"> </w:t>
      </w:r>
      <w:r w:rsidRPr="00C60D5E">
        <w:rPr>
          <w:rFonts w:ascii="David" w:hAnsi="David" w:cs="David" w:hint="cs"/>
          <w:sz w:val="22"/>
          <w:szCs w:val="22"/>
          <w:rtl/>
        </w:rPr>
        <w:t>הפונים</w:t>
      </w:r>
      <w:r w:rsidRPr="00C60D5E">
        <w:rPr>
          <w:rFonts w:ascii="David" w:hAnsi="David" w:cs="David"/>
          <w:sz w:val="22"/>
          <w:szCs w:val="22"/>
          <w:rtl/>
        </w:rPr>
        <w:t xml:space="preserve"> </w:t>
      </w:r>
      <w:r w:rsidRPr="00C60D5E">
        <w:rPr>
          <w:rFonts w:ascii="David" w:hAnsi="David" w:cs="David" w:hint="cs"/>
          <w:sz w:val="22"/>
          <w:szCs w:val="22"/>
          <w:rtl/>
        </w:rPr>
        <w:t>להגיש</w:t>
      </w:r>
      <w:r w:rsidR="00AF1D48" w:rsidRPr="000E5D6E">
        <w:rPr>
          <w:rFonts w:ascii="David" w:hAnsi="David" w:cs="David" w:hint="cs"/>
          <w:sz w:val="22"/>
          <w:szCs w:val="22"/>
          <w:rtl/>
        </w:rPr>
        <w:t xml:space="preserve"> </w:t>
      </w:r>
      <w:r w:rsidRPr="00C60D5E">
        <w:rPr>
          <w:rFonts w:ascii="David" w:hAnsi="David" w:cs="David" w:hint="cs"/>
          <w:sz w:val="22"/>
          <w:szCs w:val="22"/>
          <w:rtl/>
        </w:rPr>
        <w:t>תביעה</w:t>
      </w:r>
      <w:r w:rsidRPr="00C60D5E">
        <w:rPr>
          <w:rFonts w:ascii="David" w:hAnsi="David" w:cs="David"/>
          <w:sz w:val="22"/>
          <w:szCs w:val="22"/>
          <w:rtl/>
        </w:rPr>
        <w:t xml:space="preserve"> </w:t>
      </w:r>
      <w:r w:rsidRPr="00C60D5E">
        <w:rPr>
          <w:rFonts w:ascii="David" w:hAnsi="David" w:cs="David" w:hint="cs"/>
          <w:sz w:val="22"/>
          <w:szCs w:val="22"/>
          <w:rtl/>
        </w:rPr>
        <w:t>בגין</w:t>
      </w:r>
      <w:r w:rsidRPr="00C60D5E">
        <w:rPr>
          <w:rFonts w:ascii="David" w:hAnsi="David" w:cs="David"/>
          <w:sz w:val="22"/>
          <w:szCs w:val="22"/>
          <w:rtl/>
        </w:rPr>
        <w:t xml:space="preserve"> </w:t>
      </w:r>
      <w:r w:rsidRPr="00C60D5E">
        <w:rPr>
          <w:rFonts w:ascii="David" w:hAnsi="David" w:cs="David" w:hint="cs"/>
          <w:sz w:val="22"/>
          <w:szCs w:val="22"/>
          <w:rtl/>
        </w:rPr>
        <w:t>רשלנות</w:t>
      </w:r>
      <w:r w:rsidRPr="00C60D5E">
        <w:rPr>
          <w:rFonts w:ascii="David" w:hAnsi="David" w:cs="David"/>
          <w:sz w:val="22"/>
          <w:szCs w:val="22"/>
          <w:rtl/>
        </w:rPr>
        <w:t xml:space="preserve"> </w:t>
      </w:r>
      <w:r w:rsidRPr="00C60D5E">
        <w:rPr>
          <w:rFonts w:ascii="David" w:hAnsi="David" w:cs="David" w:hint="cs"/>
          <w:sz w:val="22"/>
          <w:szCs w:val="22"/>
          <w:rtl/>
        </w:rPr>
        <w:t>נגד</w:t>
      </w:r>
      <w:r w:rsidRPr="00C60D5E">
        <w:rPr>
          <w:rFonts w:ascii="David" w:hAnsi="David" w:cs="David"/>
          <w:sz w:val="22"/>
          <w:szCs w:val="22"/>
          <w:rtl/>
        </w:rPr>
        <w:t xml:space="preserve"> </w:t>
      </w:r>
      <w:r w:rsidRPr="00C60D5E">
        <w:rPr>
          <w:rFonts w:ascii="David" w:hAnsi="David" w:cs="David" w:hint="cs"/>
          <w:sz w:val="22"/>
          <w:szCs w:val="22"/>
          <w:rtl/>
        </w:rPr>
        <w:t>המעורבים</w:t>
      </w:r>
      <w:r w:rsidRPr="00C60D5E">
        <w:rPr>
          <w:rFonts w:ascii="David" w:hAnsi="David" w:cs="David"/>
          <w:sz w:val="22"/>
          <w:szCs w:val="22"/>
          <w:rtl/>
        </w:rPr>
        <w:t xml:space="preserve"> </w:t>
      </w:r>
      <w:r w:rsidRPr="00C60D5E">
        <w:rPr>
          <w:rFonts w:ascii="David" w:hAnsi="David" w:cs="David" w:hint="cs"/>
          <w:sz w:val="22"/>
          <w:szCs w:val="22"/>
          <w:rtl/>
        </w:rPr>
        <w:t>בפרשה</w:t>
      </w:r>
      <w:r w:rsidRPr="00C60D5E">
        <w:rPr>
          <w:rFonts w:ascii="David" w:hAnsi="David" w:cs="David"/>
          <w:sz w:val="22"/>
          <w:szCs w:val="22"/>
          <w:rtl/>
        </w:rPr>
        <w:t xml:space="preserve">. </w:t>
      </w:r>
      <w:r w:rsidRPr="00C60D5E">
        <w:rPr>
          <w:rFonts w:ascii="David" w:hAnsi="David" w:cs="David" w:hint="cs"/>
          <w:sz w:val="22"/>
          <w:szCs w:val="22"/>
          <w:rtl/>
        </w:rPr>
        <w:t>יש</w:t>
      </w:r>
      <w:r w:rsidRPr="00C60D5E">
        <w:rPr>
          <w:rFonts w:ascii="David" w:hAnsi="David" w:cs="David"/>
          <w:sz w:val="22"/>
          <w:szCs w:val="22"/>
          <w:rtl/>
        </w:rPr>
        <w:t xml:space="preserve"> </w:t>
      </w:r>
      <w:r w:rsidRPr="00C60D5E">
        <w:rPr>
          <w:rFonts w:ascii="David" w:hAnsi="David" w:cs="David" w:hint="cs"/>
          <w:sz w:val="22"/>
          <w:szCs w:val="22"/>
          <w:rtl/>
        </w:rPr>
        <w:t>לציין</w:t>
      </w:r>
      <w:r w:rsidRPr="00C60D5E">
        <w:rPr>
          <w:rFonts w:ascii="David" w:hAnsi="David" w:cs="David"/>
          <w:sz w:val="22"/>
          <w:szCs w:val="22"/>
          <w:rtl/>
        </w:rPr>
        <w:t xml:space="preserve"> </w:t>
      </w:r>
      <w:r w:rsidRPr="00C60D5E">
        <w:rPr>
          <w:rFonts w:ascii="David" w:hAnsi="David" w:cs="David" w:hint="cs"/>
          <w:sz w:val="22"/>
          <w:szCs w:val="22"/>
          <w:rtl/>
        </w:rPr>
        <w:t>בכל</w:t>
      </w:r>
      <w:r w:rsidRPr="00C60D5E">
        <w:rPr>
          <w:rFonts w:ascii="David" w:hAnsi="David" w:cs="David"/>
          <w:sz w:val="22"/>
          <w:szCs w:val="22"/>
          <w:rtl/>
        </w:rPr>
        <w:t xml:space="preserve"> </w:t>
      </w:r>
      <w:r w:rsidRPr="00C60D5E">
        <w:rPr>
          <w:rFonts w:ascii="David" w:hAnsi="David" w:cs="David" w:hint="cs"/>
          <w:sz w:val="22"/>
          <w:szCs w:val="22"/>
          <w:rtl/>
        </w:rPr>
        <w:t>פעם</w:t>
      </w:r>
      <w:r w:rsidRPr="00C60D5E">
        <w:rPr>
          <w:rFonts w:ascii="David" w:hAnsi="David" w:cs="David"/>
          <w:sz w:val="22"/>
          <w:szCs w:val="22"/>
          <w:rtl/>
        </w:rPr>
        <w:t xml:space="preserve"> </w:t>
      </w:r>
      <w:r w:rsidRPr="00C60D5E">
        <w:rPr>
          <w:rFonts w:ascii="David" w:hAnsi="David" w:cs="David" w:hint="cs"/>
          <w:sz w:val="22"/>
          <w:szCs w:val="22"/>
          <w:rtl/>
        </w:rPr>
        <w:t>במפורש</w:t>
      </w:r>
      <w:r w:rsidRPr="00C60D5E">
        <w:rPr>
          <w:rFonts w:ascii="David" w:hAnsi="David" w:cs="David"/>
          <w:sz w:val="22"/>
          <w:szCs w:val="22"/>
          <w:rtl/>
        </w:rPr>
        <w:t xml:space="preserve"> </w:t>
      </w:r>
      <w:r w:rsidRPr="00C60D5E">
        <w:rPr>
          <w:rFonts w:ascii="David" w:hAnsi="David" w:cs="David" w:hint="cs"/>
          <w:sz w:val="22"/>
          <w:szCs w:val="22"/>
          <w:rtl/>
        </w:rPr>
        <w:t>מי</w:t>
      </w:r>
      <w:r w:rsidRPr="00C60D5E">
        <w:rPr>
          <w:rFonts w:ascii="David" w:hAnsi="David" w:cs="David"/>
          <w:sz w:val="22"/>
          <w:szCs w:val="22"/>
          <w:rtl/>
        </w:rPr>
        <w:t xml:space="preserve"> </w:t>
      </w:r>
      <w:r w:rsidRPr="00C60D5E">
        <w:rPr>
          <w:rFonts w:ascii="David" w:hAnsi="David" w:cs="David" w:hint="cs"/>
          <w:sz w:val="22"/>
          <w:szCs w:val="22"/>
          <w:rtl/>
        </w:rPr>
        <w:t>תובע</w:t>
      </w:r>
      <w:r w:rsidRPr="00C60D5E">
        <w:rPr>
          <w:rFonts w:ascii="David" w:hAnsi="David" w:cs="David"/>
          <w:sz w:val="22"/>
          <w:szCs w:val="22"/>
          <w:rtl/>
        </w:rPr>
        <w:t xml:space="preserve"> </w:t>
      </w:r>
      <w:r w:rsidRPr="00C60D5E">
        <w:rPr>
          <w:rFonts w:ascii="David" w:hAnsi="David" w:cs="David" w:hint="cs"/>
          <w:sz w:val="22"/>
          <w:szCs w:val="22"/>
          <w:rtl/>
        </w:rPr>
        <w:t>את</w:t>
      </w:r>
      <w:r w:rsidRPr="00C60D5E">
        <w:rPr>
          <w:rFonts w:ascii="David" w:hAnsi="David" w:cs="David"/>
          <w:sz w:val="22"/>
          <w:szCs w:val="22"/>
          <w:rtl/>
        </w:rPr>
        <w:t xml:space="preserve"> </w:t>
      </w:r>
      <w:r w:rsidRPr="00C60D5E">
        <w:rPr>
          <w:rFonts w:ascii="David" w:hAnsi="David" w:cs="David" w:hint="cs"/>
          <w:sz w:val="22"/>
          <w:szCs w:val="22"/>
          <w:rtl/>
        </w:rPr>
        <w:t>מי</w:t>
      </w:r>
      <w:r w:rsidR="00AF1D48" w:rsidRPr="000E5D6E">
        <w:rPr>
          <w:rFonts w:ascii="David" w:hAnsi="David" w:cs="David" w:hint="cs"/>
          <w:sz w:val="22"/>
          <w:szCs w:val="22"/>
          <w:rtl/>
        </w:rPr>
        <w:t xml:space="preserve"> </w:t>
      </w:r>
      <w:r w:rsidRPr="00C60D5E">
        <w:rPr>
          <w:rFonts w:ascii="David" w:hAnsi="David" w:cs="David" w:hint="cs"/>
          <w:sz w:val="22"/>
          <w:szCs w:val="22"/>
          <w:rtl/>
        </w:rPr>
        <w:t>ומהם</w:t>
      </w:r>
      <w:r w:rsidRPr="00C60D5E">
        <w:rPr>
          <w:rFonts w:ascii="David" w:hAnsi="David" w:cs="David"/>
          <w:sz w:val="22"/>
          <w:szCs w:val="22"/>
          <w:rtl/>
        </w:rPr>
        <w:t xml:space="preserve"> </w:t>
      </w:r>
      <w:r w:rsidRPr="00C60D5E">
        <w:rPr>
          <w:rFonts w:ascii="David" w:hAnsi="David" w:cs="David" w:hint="cs"/>
          <w:sz w:val="22"/>
          <w:szCs w:val="22"/>
          <w:rtl/>
        </w:rPr>
        <w:t>סיכויי</w:t>
      </w:r>
      <w:r w:rsidRPr="00C60D5E">
        <w:rPr>
          <w:rFonts w:ascii="David" w:hAnsi="David" w:cs="David"/>
          <w:sz w:val="22"/>
          <w:szCs w:val="22"/>
          <w:rtl/>
        </w:rPr>
        <w:t xml:space="preserve"> </w:t>
      </w:r>
      <w:r w:rsidRPr="00C60D5E">
        <w:rPr>
          <w:rFonts w:ascii="David" w:hAnsi="David" w:cs="David" w:hint="cs"/>
          <w:sz w:val="22"/>
          <w:szCs w:val="22"/>
          <w:rtl/>
        </w:rPr>
        <w:t>ההצלחה</w:t>
      </w:r>
      <w:r w:rsidRPr="00C60D5E">
        <w:rPr>
          <w:rFonts w:ascii="David" w:hAnsi="David" w:cs="David"/>
          <w:sz w:val="22"/>
          <w:szCs w:val="22"/>
          <w:rtl/>
        </w:rPr>
        <w:t xml:space="preserve"> </w:t>
      </w:r>
      <w:r w:rsidRPr="00C60D5E">
        <w:rPr>
          <w:rFonts w:ascii="David" w:hAnsi="David" w:cs="David" w:hint="cs"/>
          <w:sz w:val="22"/>
          <w:szCs w:val="22"/>
          <w:rtl/>
        </w:rPr>
        <w:t>של</w:t>
      </w:r>
      <w:r w:rsidRPr="00C60D5E">
        <w:rPr>
          <w:rFonts w:ascii="David" w:hAnsi="David" w:cs="David"/>
          <w:sz w:val="22"/>
          <w:szCs w:val="22"/>
          <w:rtl/>
        </w:rPr>
        <w:t xml:space="preserve"> </w:t>
      </w:r>
      <w:r w:rsidRPr="00C60D5E">
        <w:rPr>
          <w:rFonts w:ascii="David" w:hAnsi="David" w:cs="David" w:hint="cs"/>
          <w:sz w:val="22"/>
          <w:szCs w:val="22"/>
          <w:rtl/>
        </w:rPr>
        <w:t>כל</w:t>
      </w:r>
      <w:r w:rsidRPr="00C60D5E">
        <w:rPr>
          <w:rFonts w:ascii="David" w:hAnsi="David" w:cs="David"/>
          <w:sz w:val="22"/>
          <w:szCs w:val="22"/>
          <w:rtl/>
        </w:rPr>
        <w:t xml:space="preserve"> </w:t>
      </w:r>
      <w:r w:rsidRPr="00C60D5E">
        <w:rPr>
          <w:rFonts w:ascii="David" w:hAnsi="David" w:cs="David" w:hint="cs"/>
          <w:sz w:val="22"/>
          <w:szCs w:val="22"/>
          <w:rtl/>
        </w:rPr>
        <w:t>תביעה</w:t>
      </w:r>
      <w:r w:rsidRPr="00C60D5E">
        <w:rPr>
          <w:rFonts w:ascii="David" w:hAnsi="David" w:cs="David"/>
          <w:sz w:val="22"/>
          <w:szCs w:val="22"/>
        </w:rPr>
        <w:t>.</w:t>
      </w:r>
    </w:p>
    <w:p w14:paraId="2E01C76E" w14:textId="2C763AA4" w:rsidR="00C60D5E" w:rsidRPr="00C60D5E" w:rsidRDefault="00C60D5E" w:rsidP="008A5908">
      <w:pPr>
        <w:pStyle w:val="a4"/>
        <w:numPr>
          <w:ilvl w:val="2"/>
          <w:numId w:val="47"/>
        </w:numPr>
        <w:bidi/>
        <w:spacing w:line="360" w:lineRule="auto"/>
        <w:jc w:val="both"/>
        <w:rPr>
          <w:rFonts w:ascii="David" w:hAnsi="David" w:cs="David"/>
          <w:sz w:val="22"/>
          <w:szCs w:val="22"/>
        </w:rPr>
      </w:pPr>
      <w:r w:rsidRPr="00C60D5E">
        <w:rPr>
          <w:rFonts w:ascii="David" w:hAnsi="David" w:cs="David" w:hint="cs"/>
          <w:sz w:val="22"/>
          <w:szCs w:val="22"/>
          <w:rtl/>
        </w:rPr>
        <w:t>האם</w:t>
      </w:r>
      <w:r w:rsidRPr="00C60D5E">
        <w:rPr>
          <w:rFonts w:ascii="David" w:hAnsi="David" w:cs="David"/>
          <w:sz w:val="22"/>
          <w:szCs w:val="22"/>
          <w:rtl/>
        </w:rPr>
        <w:t xml:space="preserve"> </w:t>
      </w:r>
      <w:r w:rsidRPr="00C60D5E">
        <w:rPr>
          <w:rFonts w:ascii="David" w:hAnsi="David" w:cs="David" w:hint="cs"/>
          <w:sz w:val="22"/>
          <w:szCs w:val="22"/>
          <w:rtl/>
        </w:rPr>
        <w:t>תשתנה</w:t>
      </w:r>
      <w:r w:rsidRPr="00C60D5E">
        <w:rPr>
          <w:rFonts w:ascii="David" w:hAnsi="David" w:cs="David"/>
          <w:sz w:val="22"/>
          <w:szCs w:val="22"/>
          <w:rtl/>
        </w:rPr>
        <w:t xml:space="preserve"> </w:t>
      </w:r>
      <w:r w:rsidRPr="00C60D5E">
        <w:rPr>
          <w:rFonts w:ascii="David" w:hAnsi="David" w:cs="David" w:hint="cs"/>
          <w:sz w:val="22"/>
          <w:szCs w:val="22"/>
          <w:rtl/>
        </w:rPr>
        <w:t>תשובתכם</w:t>
      </w:r>
      <w:r w:rsidRPr="00C60D5E">
        <w:rPr>
          <w:rFonts w:ascii="David" w:hAnsi="David" w:cs="David"/>
          <w:sz w:val="22"/>
          <w:szCs w:val="22"/>
          <w:rtl/>
        </w:rPr>
        <w:t xml:space="preserve"> </w:t>
      </w:r>
      <w:r w:rsidRPr="00C60D5E">
        <w:rPr>
          <w:rFonts w:ascii="David" w:hAnsi="David" w:cs="David" w:hint="cs"/>
          <w:sz w:val="22"/>
          <w:szCs w:val="22"/>
          <w:rtl/>
        </w:rPr>
        <w:t>לחלק</w:t>
      </w:r>
      <w:r w:rsidRPr="00C60D5E">
        <w:rPr>
          <w:rFonts w:ascii="David" w:hAnsi="David" w:cs="David"/>
          <w:sz w:val="22"/>
          <w:szCs w:val="22"/>
          <w:rtl/>
        </w:rPr>
        <w:t xml:space="preserve"> </w:t>
      </w:r>
      <w:r w:rsidRPr="00C60D5E">
        <w:rPr>
          <w:rFonts w:ascii="David" w:hAnsi="David" w:cs="David" w:hint="cs"/>
          <w:sz w:val="22"/>
          <w:szCs w:val="22"/>
          <w:rtl/>
        </w:rPr>
        <w:t>א</w:t>
      </w:r>
      <w:r w:rsidRPr="00C60D5E">
        <w:rPr>
          <w:rFonts w:ascii="David" w:hAnsi="David" w:cs="David"/>
          <w:sz w:val="22"/>
          <w:szCs w:val="22"/>
          <w:rtl/>
        </w:rPr>
        <w:t xml:space="preserve">' </w:t>
      </w:r>
      <w:r w:rsidRPr="00C60D5E">
        <w:rPr>
          <w:rFonts w:ascii="David" w:hAnsi="David" w:cs="David" w:hint="cs"/>
          <w:sz w:val="22"/>
          <w:szCs w:val="22"/>
          <w:rtl/>
        </w:rPr>
        <w:t>אם</w:t>
      </w:r>
      <w:r w:rsidRPr="00C60D5E">
        <w:rPr>
          <w:rFonts w:ascii="David" w:hAnsi="David" w:cs="David"/>
          <w:sz w:val="22"/>
          <w:szCs w:val="22"/>
          <w:rtl/>
        </w:rPr>
        <w:t xml:space="preserve"> </w:t>
      </w:r>
      <w:r w:rsidRPr="00C60D5E">
        <w:rPr>
          <w:rFonts w:ascii="David" w:hAnsi="David" w:cs="David" w:hint="cs"/>
          <w:sz w:val="22"/>
          <w:szCs w:val="22"/>
          <w:rtl/>
        </w:rPr>
        <w:t>שירי</w:t>
      </w:r>
      <w:r w:rsidRPr="00C60D5E">
        <w:rPr>
          <w:rFonts w:ascii="David" w:hAnsi="David" w:cs="David"/>
          <w:sz w:val="22"/>
          <w:szCs w:val="22"/>
          <w:rtl/>
        </w:rPr>
        <w:t xml:space="preserve"> </w:t>
      </w:r>
      <w:r w:rsidRPr="00C60D5E">
        <w:rPr>
          <w:rFonts w:ascii="David" w:hAnsi="David" w:cs="David" w:hint="cs"/>
          <w:sz w:val="22"/>
          <w:szCs w:val="22"/>
          <w:rtl/>
        </w:rPr>
        <w:t>ונועם</w:t>
      </w:r>
      <w:r w:rsidRPr="00C60D5E">
        <w:rPr>
          <w:rFonts w:ascii="David" w:hAnsi="David" w:cs="David"/>
          <w:sz w:val="22"/>
          <w:szCs w:val="22"/>
          <w:rtl/>
        </w:rPr>
        <w:t xml:space="preserve"> </w:t>
      </w:r>
      <w:r w:rsidRPr="00C60D5E">
        <w:rPr>
          <w:rFonts w:ascii="David" w:hAnsi="David" w:cs="David" w:hint="cs"/>
          <w:sz w:val="22"/>
          <w:szCs w:val="22"/>
          <w:rtl/>
        </w:rPr>
        <w:t>השיגו</w:t>
      </w:r>
      <w:r w:rsidRPr="00C60D5E">
        <w:rPr>
          <w:rFonts w:ascii="David" w:hAnsi="David" w:cs="David"/>
          <w:sz w:val="22"/>
          <w:szCs w:val="22"/>
          <w:rtl/>
        </w:rPr>
        <w:t xml:space="preserve">, </w:t>
      </w:r>
      <w:r w:rsidRPr="00C60D5E">
        <w:rPr>
          <w:rFonts w:ascii="David" w:hAnsi="David" w:cs="David" w:hint="cs"/>
          <w:sz w:val="22"/>
          <w:szCs w:val="22"/>
          <w:rtl/>
        </w:rPr>
        <w:t>לאחר</w:t>
      </w:r>
      <w:r w:rsidRPr="00C60D5E">
        <w:rPr>
          <w:rFonts w:ascii="David" w:hAnsi="David" w:cs="David"/>
          <w:sz w:val="22"/>
          <w:szCs w:val="22"/>
          <w:rtl/>
        </w:rPr>
        <w:t xml:space="preserve"> </w:t>
      </w:r>
      <w:r w:rsidRPr="00C60D5E">
        <w:rPr>
          <w:rFonts w:ascii="David" w:hAnsi="David" w:cs="David" w:hint="cs"/>
          <w:sz w:val="22"/>
          <w:szCs w:val="22"/>
          <w:rtl/>
        </w:rPr>
        <w:t>האירוע</w:t>
      </w:r>
      <w:r w:rsidRPr="00C60D5E">
        <w:rPr>
          <w:rFonts w:ascii="David" w:hAnsi="David" w:cs="David"/>
          <w:sz w:val="22"/>
          <w:szCs w:val="22"/>
          <w:rtl/>
        </w:rPr>
        <w:t xml:space="preserve">, </w:t>
      </w:r>
      <w:r w:rsidRPr="00C60D5E">
        <w:rPr>
          <w:rFonts w:ascii="David" w:hAnsi="David" w:cs="David" w:hint="cs"/>
          <w:sz w:val="22"/>
          <w:szCs w:val="22"/>
          <w:rtl/>
        </w:rPr>
        <w:t>מסמך</w:t>
      </w:r>
      <w:r w:rsidRPr="00C60D5E">
        <w:rPr>
          <w:rFonts w:ascii="David" w:hAnsi="David" w:cs="David"/>
          <w:sz w:val="22"/>
          <w:szCs w:val="22"/>
          <w:rtl/>
        </w:rPr>
        <w:t xml:space="preserve"> </w:t>
      </w:r>
      <w:r w:rsidRPr="00C60D5E">
        <w:rPr>
          <w:rFonts w:ascii="David" w:hAnsi="David" w:cs="David" w:hint="cs"/>
          <w:sz w:val="22"/>
          <w:szCs w:val="22"/>
          <w:rtl/>
        </w:rPr>
        <w:t>המוכיח</w:t>
      </w:r>
      <w:r w:rsidRPr="00C60D5E">
        <w:rPr>
          <w:rFonts w:ascii="David" w:hAnsi="David" w:cs="David"/>
          <w:sz w:val="22"/>
          <w:szCs w:val="22"/>
          <w:rtl/>
        </w:rPr>
        <w:t xml:space="preserve"> </w:t>
      </w:r>
      <w:r w:rsidRPr="00C60D5E">
        <w:rPr>
          <w:rFonts w:ascii="David" w:hAnsi="David" w:cs="David" w:hint="cs"/>
          <w:sz w:val="22"/>
          <w:szCs w:val="22"/>
          <w:rtl/>
        </w:rPr>
        <w:t>כי</w:t>
      </w:r>
      <w:r w:rsidR="00AF1D48" w:rsidRPr="000E5D6E">
        <w:rPr>
          <w:rFonts w:ascii="David" w:hAnsi="David" w:cs="David" w:hint="cs"/>
          <w:sz w:val="22"/>
          <w:szCs w:val="22"/>
          <w:rtl/>
        </w:rPr>
        <w:t xml:space="preserve"> </w:t>
      </w:r>
      <w:r w:rsidRPr="00C60D5E">
        <w:rPr>
          <w:rFonts w:ascii="David" w:hAnsi="David" w:cs="David" w:hint="cs"/>
          <w:sz w:val="22"/>
          <w:szCs w:val="22"/>
          <w:rtl/>
        </w:rPr>
        <w:t>אירוע</w:t>
      </w:r>
      <w:r w:rsidRPr="00C60D5E">
        <w:rPr>
          <w:rFonts w:ascii="David" w:hAnsi="David" w:cs="David"/>
          <w:sz w:val="22"/>
          <w:szCs w:val="22"/>
          <w:rtl/>
        </w:rPr>
        <w:t xml:space="preserve"> </w:t>
      </w:r>
      <w:r w:rsidRPr="00C60D5E">
        <w:rPr>
          <w:rFonts w:ascii="David" w:hAnsi="David" w:cs="David" w:hint="cs"/>
          <w:sz w:val="22"/>
          <w:szCs w:val="22"/>
          <w:rtl/>
        </w:rPr>
        <w:t>דומה</w:t>
      </w:r>
      <w:r w:rsidRPr="00C60D5E">
        <w:rPr>
          <w:rFonts w:ascii="David" w:hAnsi="David" w:cs="David"/>
          <w:sz w:val="22"/>
          <w:szCs w:val="22"/>
          <w:rtl/>
        </w:rPr>
        <w:t xml:space="preserve"> </w:t>
      </w:r>
      <w:r w:rsidRPr="00C60D5E">
        <w:rPr>
          <w:rFonts w:ascii="David" w:hAnsi="David" w:cs="David" w:hint="cs"/>
          <w:sz w:val="22"/>
          <w:szCs w:val="22"/>
          <w:rtl/>
        </w:rPr>
        <w:t>אירע</w:t>
      </w:r>
      <w:r w:rsidRPr="00C60D5E">
        <w:rPr>
          <w:rFonts w:ascii="David" w:hAnsi="David" w:cs="David"/>
          <w:sz w:val="22"/>
          <w:szCs w:val="22"/>
          <w:rtl/>
        </w:rPr>
        <w:t xml:space="preserve"> </w:t>
      </w:r>
      <w:r w:rsidRPr="00C60D5E">
        <w:rPr>
          <w:rFonts w:ascii="David" w:hAnsi="David" w:cs="David" w:hint="cs"/>
          <w:sz w:val="22"/>
          <w:szCs w:val="22"/>
          <w:rtl/>
        </w:rPr>
        <w:t>ב</w:t>
      </w:r>
      <w:r w:rsidRPr="00C60D5E">
        <w:rPr>
          <w:rFonts w:ascii="David" w:hAnsi="David" w:cs="David"/>
          <w:sz w:val="22"/>
          <w:szCs w:val="22"/>
          <w:rtl/>
        </w:rPr>
        <w:t>"</w:t>
      </w:r>
      <w:r w:rsidRPr="00C60D5E">
        <w:rPr>
          <w:rFonts w:ascii="David" w:hAnsi="David" w:cs="David" w:hint="cs"/>
          <w:sz w:val="22"/>
          <w:szCs w:val="22"/>
          <w:rtl/>
        </w:rPr>
        <w:t>גני</w:t>
      </w:r>
      <w:r w:rsidRPr="00C60D5E">
        <w:rPr>
          <w:rFonts w:ascii="David" w:hAnsi="David" w:cs="David"/>
          <w:sz w:val="22"/>
          <w:szCs w:val="22"/>
          <w:rtl/>
        </w:rPr>
        <w:t xml:space="preserve"> </w:t>
      </w:r>
      <w:r w:rsidRPr="00C60D5E">
        <w:rPr>
          <w:rFonts w:ascii="David" w:hAnsi="David" w:cs="David" w:hint="cs"/>
          <w:sz w:val="22"/>
          <w:szCs w:val="22"/>
          <w:rtl/>
        </w:rPr>
        <w:t>טרופיקל</w:t>
      </w:r>
      <w:r w:rsidRPr="00C60D5E">
        <w:rPr>
          <w:rFonts w:ascii="David" w:hAnsi="David" w:cs="David"/>
          <w:sz w:val="22"/>
          <w:szCs w:val="22"/>
          <w:rtl/>
        </w:rPr>
        <w:t xml:space="preserve">" </w:t>
      </w:r>
      <w:r w:rsidRPr="00C60D5E">
        <w:rPr>
          <w:rFonts w:ascii="David" w:hAnsi="David" w:cs="David" w:hint="cs"/>
          <w:sz w:val="22"/>
          <w:szCs w:val="22"/>
          <w:rtl/>
        </w:rPr>
        <w:t>לפני</w:t>
      </w:r>
      <w:r w:rsidRPr="00C60D5E">
        <w:rPr>
          <w:rFonts w:ascii="David" w:hAnsi="David" w:cs="David"/>
          <w:sz w:val="22"/>
          <w:szCs w:val="22"/>
          <w:rtl/>
        </w:rPr>
        <w:t xml:space="preserve"> </w:t>
      </w:r>
      <w:r w:rsidRPr="00C60D5E">
        <w:rPr>
          <w:rFonts w:ascii="David" w:hAnsi="David" w:cs="David" w:hint="cs"/>
          <w:sz w:val="22"/>
          <w:szCs w:val="22"/>
          <w:rtl/>
        </w:rPr>
        <w:t>כשנה</w:t>
      </w:r>
      <w:r w:rsidRPr="00C60D5E">
        <w:rPr>
          <w:rFonts w:ascii="David" w:hAnsi="David" w:cs="David"/>
          <w:sz w:val="22"/>
          <w:szCs w:val="22"/>
          <w:rtl/>
        </w:rPr>
        <w:t xml:space="preserve"> </w:t>
      </w:r>
      <w:r w:rsidRPr="00C60D5E">
        <w:rPr>
          <w:rFonts w:ascii="David" w:hAnsi="David" w:cs="David" w:hint="cs"/>
          <w:sz w:val="22"/>
          <w:szCs w:val="22"/>
          <w:rtl/>
        </w:rPr>
        <w:t>בחתונתם</w:t>
      </w:r>
      <w:r w:rsidRPr="00C60D5E">
        <w:rPr>
          <w:rFonts w:ascii="David" w:hAnsi="David" w:cs="David"/>
          <w:sz w:val="22"/>
          <w:szCs w:val="22"/>
          <w:rtl/>
        </w:rPr>
        <w:t xml:space="preserve"> </w:t>
      </w:r>
      <w:r w:rsidRPr="00C60D5E">
        <w:rPr>
          <w:rFonts w:ascii="David" w:hAnsi="David" w:cs="David" w:hint="cs"/>
          <w:sz w:val="22"/>
          <w:szCs w:val="22"/>
          <w:rtl/>
        </w:rPr>
        <w:t>של</w:t>
      </w:r>
      <w:r w:rsidRPr="00C60D5E">
        <w:rPr>
          <w:rFonts w:ascii="David" w:hAnsi="David" w:cs="David"/>
          <w:sz w:val="22"/>
          <w:szCs w:val="22"/>
          <w:rtl/>
        </w:rPr>
        <w:t xml:space="preserve"> </w:t>
      </w:r>
      <w:r w:rsidRPr="00C60D5E">
        <w:rPr>
          <w:rFonts w:ascii="David" w:hAnsi="David" w:cs="David" w:hint="cs"/>
          <w:sz w:val="22"/>
          <w:szCs w:val="22"/>
          <w:rtl/>
        </w:rPr>
        <w:t>בני</w:t>
      </w:r>
      <w:r w:rsidRPr="00C60D5E">
        <w:rPr>
          <w:rFonts w:ascii="David" w:hAnsi="David" w:cs="David"/>
          <w:sz w:val="22"/>
          <w:szCs w:val="22"/>
          <w:rtl/>
        </w:rPr>
        <w:t xml:space="preserve"> </w:t>
      </w:r>
      <w:r w:rsidRPr="00C60D5E">
        <w:rPr>
          <w:rFonts w:ascii="David" w:hAnsi="David" w:cs="David" w:hint="cs"/>
          <w:sz w:val="22"/>
          <w:szCs w:val="22"/>
          <w:rtl/>
        </w:rPr>
        <w:t>הזוג</w:t>
      </w:r>
      <w:r w:rsidRPr="00C60D5E">
        <w:rPr>
          <w:rFonts w:ascii="David" w:hAnsi="David" w:cs="David"/>
          <w:sz w:val="22"/>
          <w:szCs w:val="22"/>
          <w:rtl/>
        </w:rPr>
        <w:t xml:space="preserve"> </w:t>
      </w:r>
      <w:r w:rsidRPr="00C60D5E">
        <w:rPr>
          <w:rFonts w:ascii="David" w:hAnsi="David" w:cs="David" w:hint="cs"/>
          <w:sz w:val="22"/>
          <w:szCs w:val="22"/>
          <w:rtl/>
        </w:rPr>
        <w:t>חלפון</w:t>
      </w:r>
      <w:r w:rsidRPr="00C60D5E">
        <w:rPr>
          <w:rFonts w:ascii="David" w:hAnsi="David" w:cs="David"/>
          <w:sz w:val="22"/>
          <w:szCs w:val="22"/>
        </w:rPr>
        <w:t>?</w:t>
      </w:r>
    </w:p>
    <w:p w14:paraId="7429F845" w14:textId="38DA3B16" w:rsidR="00C60D5E" w:rsidRPr="00C60D5E" w:rsidRDefault="00C60D5E" w:rsidP="008A5908">
      <w:pPr>
        <w:pStyle w:val="a4"/>
        <w:numPr>
          <w:ilvl w:val="2"/>
          <w:numId w:val="47"/>
        </w:numPr>
        <w:bidi/>
        <w:spacing w:line="360" w:lineRule="auto"/>
        <w:jc w:val="both"/>
        <w:rPr>
          <w:rFonts w:ascii="David" w:hAnsi="David" w:cs="David"/>
          <w:sz w:val="22"/>
          <w:szCs w:val="22"/>
        </w:rPr>
      </w:pPr>
      <w:r w:rsidRPr="00C60D5E">
        <w:rPr>
          <w:rFonts w:ascii="David" w:hAnsi="David" w:cs="David" w:hint="cs"/>
          <w:sz w:val="22"/>
          <w:szCs w:val="22"/>
          <w:rtl/>
        </w:rPr>
        <w:t>האם</w:t>
      </w:r>
      <w:r w:rsidRPr="00C60D5E">
        <w:rPr>
          <w:rFonts w:ascii="David" w:hAnsi="David" w:cs="David"/>
          <w:sz w:val="22"/>
          <w:szCs w:val="22"/>
          <w:rtl/>
        </w:rPr>
        <w:t xml:space="preserve"> </w:t>
      </w:r>
      <w:r w:rsidRPr="00C60D5E">
        <w:rPr>
          <w:rFonts w:ascii="David" w:hAnsi="David" w:cs="David" w:hint="cs"/>
          <w:sz w:val="22"/>
          <w:szCs w:val="22"/>
          <w:rtl/>
        </w:rPr>
        <w:t>תשתנה</w:t>
      </w:r>
      <w:r w:rsidRPr="00C60D5E">
        <w:rPr>
          <w:rFonts w:ascii="David" w:hAnsi="David" w:cs="David"/>
          <w:sz w:val="22"/>
          <w:szCs w:val="22"/>
          <w:rtl/>
        </w:rPr>
        <w:t xml:space="preserve"> </w:t>
      </w:r>
      <w:r w:rsidRPr="00C60D5E">
        <w:rPr>
          <w:rFonts w:ascii="David" w:hAnsi="David" w:cs="David" w:hint="cs"/>
          <w:sz w:val="22"/>
          <w:szCs w:val="22"/>
          <w:rtl/>
        </w:rPr>
        <w:t>תשובתכם</w:t>
      </w:r>
      <w:r w:rsidRPr="00C60D5E">
        <w:rPr>
          <w:rFonts w:ascii="David" w:hAnsi="David" w:cs="David"/>
          <w:sz w:val="22"/>
          <w:szCs w:val="22"/>
          <w:rtl/>
        </w:rPr>
        <w:t xml:space="preserve"> </w:t>
      </w:r>
      <w:r w:rsidRPr="00C60D5E">
        <w:rPr>
          <w:rFonts w:ascii="David" w:hAnsi="David" w:cs="David" w:hint="cs"/>
          <w:sz w:val="22"/>
          <w:szCs w:val="22"/>
          <w:rtl/>
        </w:rPr>
        <w:t>לחלק</w:t>
      </w:r>
      <w:r w:rsidRPr="00C60D5E">
        <w:rPr>
          <w:rFonts w:ascii="David" w:hAnsi="David" w:cs="David"/>
          <w:sz w:val="22"/>
          <w:szCs w:val="22"/>
          <w:rtl/>
        </w:rPr>
        <w:t xml:space="preserve"> </w:t>
      </w:r>
      <w:r w:rsidRPr="00C60D5E">
        <w:rPr>
          <w:rFonts w:ascii="David" w:hAnsi="David" w:cs="David" w:hint="cs"/>
          <w:sz w:val="22"/>
          <w:szCs w:val="22"/>
          <w:rtl/>
        </w:rPr>
        <w:t>א</w:t>
      </w:r>
      <w:r w:rsidRPr="00C60D5E">
        <w:rPr>
          <w:rFonts w:ascii="David" w:hAnsi="David" w:cs="David"/>
          <w:sz w:val="22"/>
          <w:szCs w:val="22"/>
          <w:rtl/>
        </w:rPr>
        <w:t xml:space="preserve">' </w:t>
      </w:r>
      <w:r w:rsidRPr="00C60D5E">
        <w:rPr>
          <w:rFonts w:ascii="David" w:hAnsi="David" w:cs="David" w:hint="cs"/>
          <w:sz w:val="22"/>
          <w:szCs w:val="22"/>
          <w:rtl/>
        </w:rPr>
        <w:t>אם</w:t>
      </w:r>
      <w:r w:rsidRPr="00C60D5E">
        <w:rPr>
          <w:rFonts w:ascii="David" w:hAnsi="David" w:cs="David"/>
          <w:sz w:val="22"/>
          <w:szCs w:val="22"/>
          <w:rtl/>
        </w:rPr>
        <w:t xml:space="preserve"> </w:t>
      </w:r>
      <w:r w:rsidRPr="00C60D5E">
        <w:rPr>
          <w:rFonts w:ascii="David" w:hAnsi="David" w:cs="David" w:hint="cs"/>
          <w:sz w:val="22"/>
          <w:szCs w:val="22"/>
          <w:rtl/>
        </w:rPr>
        <w:t>היה</w:t>
      </w:r>
      <w:r w:rsidRPr="00C60D5E">
        <w:rPr>
          <w:rFonts w:ascii="David" w:hAnsi="David" w:cs="David"/>
          <w:sz w:val="22"/>
          <w:szCs w:val="22"/>
          <w:rtl/>
        </w:rPr>
        <w:t xml:space="preserve"> </w:t>
      </w:r>
      <w:r w:rsidRPr="00C60D5E">
        <w:rPr>
          <w:rFonts w:ascii="David" w:hAnsi="David" w:cs="David" w:hint="cs"/>
          <w:sz w:val="22"/>
          <w:szCs w:val="22"/>
          <w:rtl/>
        </w:rPr>
        <w:t>מדובר</w:t>
      </w:r>
      <w:r w:rsidRPr="00C60D5E">
        <w:rPr>
          <w:rFonts w:ascii="David" w:hAnsi="David" w:cs="David"/>
          <w:sz w:val="22"/>
          <w:szCs w:val="22"/>
          <w:rtl/>
        </w:rPr>
        <w:t xml:space="preserve"> </w:t>
      </w:r>
      <w:r w:rsidRPr="00C60D5E">
        <w:rPr>
          <w:rFonts w:ascii="David" w:hAnsi="David" w:cs="David" w:hint="cs"/>
          <w:sz w:val="22"/>
          <w:szCs w:val="22"/>
          <w:rtl/>
        </w:rPr>
        <w:t>בהפסקת</w:t>
      </w:r>
      <w:r w:rsidRPr="00C60D5E">
        <w:rPr>
          <w:rFonts w:ascii="David" w:hAnsi="David" w:cs="David"/>
          <w:sz w:val="22"/>
          <w:szCs w:val="22"/>
          <w:rtl/>
        </w:rPr>
        <w:t xml:space="preserve"> </w:t>
      </w:r>
      <w:r w:rsidRPr="00C60D5E">
        <w:rPr>
          <w:rFonts w:ascii="David" w:hAnsi="David" w:cs="David" w:hint="cs"/>
          <w:sz w:val="22"/>
          <w:szCs w:val="22"/>
          <w:rtl/>
        </w:rPr>
        <w:t>חשמל</w:t>
      </w:r>
      <w:r w:rsidRPr="00C60D5E">
        <w:rPr>
          <w:rFonts w:ascii="David" w:hAnsi="David" w:cs="David"/>
          <w:sz w:val="22"/>
          <w:szCs w:val="22"/>
          <w:rtl/>
        </w:rPr>
        <w:t xml:space="preserve"> </w:t>
      </w:r>
      <w:r w:rsidRPr="00C60D5E">
        <w:rPr>
          <w:rFonts w:ascii="David" w:hAnsi="David" w:cs="David" w:hint="cs"/>
          <w:sz w:val="22"/>
          <w:szCs w:val="22"/>
          <w:rtl/>
        </w:rPr>
        <w:t>יזומה</w:t>
      </w:r>
      <w:r w:rsidRPr="00C60D5E">
        <w:rPr>
          <w:rFonts w:ascii="David" w:hAnsi="David" w:cs="David"/>
          <w:sz w:val="22"/>
          <w:szCs w:val="22"/>
          <w:rtl/>
        </w:rPr>
        <w:t xml:space="preserve"> </w:t>
      </w:r>
      <w:r w:rsidRPr="00C60D5E">
        <w:rPr>
          <w:rFonts w:ascii="David" w:hAnsi="David" w:cs="David" w:hint="cs"/>
          <w:sz w:val="22"/>
          <w:szCs w:val="22"/>
          <w:rtl/>
        </w:rPr>
        <w:t>עקב</w:t>
      </w:r>
      <w:r w:rsidRPr="00C60D5E">
        <w:rPr>
          <w:rFonts w:ascii="David" w:hAnsi="David" w:cs="David"/>
          <w:sz w:val="22"/>
          <w:szCs w:val="22"/>
          <w:rtl/>
        </w:rPr>
        <w:t xml:space="preserve"> </w:t>
      </w:r>
      <w:r w:rsidRPr="00C60D5E">
        <w:rPr>
          <w:rFonts w:ascii="David" w:hAnsi="David" w:cs="David" w:hint="cs"/>
          <w:sz w:val="22"/>
          <w:szCs w:val="22"/>
          <w:rtl/>
        </w:rPr>
        <w:t>החלפת</w:t>
      </w:r>
      <w:r w:rsidR="00AF1D48" w:rsidRPr="000E5D6E">
        <w:rPr>
          <w:rFonts w:ascii="David" w:hAnsi="David" w:cs="David" w:hint="cs"/>
          <w:sz w:val="22"/>
          <w:szCs w:val="22"/>
          <w:rtl/>
        </w:rPr>
        <w:t xml:space="preserve"> </w:t>
      </w:r>
      <w:r w:rsidRPr="00C60D5E">
        <w:rPr>
          <w:rFonts w:ascii="David" w:hAnsi="David" w:cs="David" w:hint="cs"/>
          <w:sz w:val="22"/>
          <w:szCs w:val="22"/>
          <w:rtl/>
        </w:rPr>
        <w:t>קווי</w:t>
      </w:r>
      <w:r w:rsidRPr="00C60D5E">
        <w:rPr>
          <w:rFonts w:ascii="David" w:hAnsi="David" w:cs="David"/>
          <w:sz w:val="22"/>
          <w:szCs w:val="22"/>
          <w:rtl/>
        </w:rPr>
        <w:t xml:space="preserve"> </w:t>
      </w:r>
      <w:r w:rsidRPr="00C60D5E">
        <w:rPr>
          <w:rFonts w:ascii="David" w:hAnsi="David" w:cs="David" w:hint="cs"/>
          <w:sz w:val="22"/>
          <w:szCs w:val="22"/>
          <w:rtl/>
        </w:rPr>
        <w:t>מתח</w:t>
      </w:r>
      <w:r w:rsidRPr="00C60D5E">
        <w:rPr>
          <w:rFonts w:ascii="David" w:hAnsi="David" w:cs="David"/>
          <w:sz w:val="22"/>
          <w:szCs w:val="22"/>
          <w:rtl/>
        </w:rPr>
        <w:t xml:space="preserve"> </w:t>
      </w:r>
      <w:r w:rsidRPr="00C60D5E">
        <w:rPr>
          <w:rFonts w:ascii="David" w:hAnsi="David" w:cs="David" w:hint="cs"/>
          <w:sz w:val="22"/>
          <w:szCs w:val="22"/>
          <w:rtl/>
        </w:rPr>
        <w:t>גבוה</w:t>
      </w:r>
      <w:r w:rsidRPr="00C60D5E">
        <w:rPr>
          <w:rFonts w:ascii="David" w:hAnsi="David" w:cs="David"/>
          <w:sz w:val="22"/>
          <w:szCs w:val="22"/>
          <w:rtl/>
        </w:rPr>
        <w:t xml:space="preserve">, </w:t>
      </w:r>
      <w:r w:rsidRPr="00C60D5E">
        <w:rPr>
          <w:rFonts w:ascii="David" w:hAnsi="David" w:cs="David" w:hint="cs"/>
          <w:sz w:val="22"/>
          <w:szCs w:val="22"/>
          <w:rtl/>
        </w:rPr>
        <w:t>והאולם</w:t>
      </w:r>
      <w:r w:rsidRPr="00C60D5E">
        <w:rPr>
          <w:rFonts w:ascii="David" w:hAnsi="David" w:cs="David"/>
          <w:sz w:val="22"/>
          <w:szCs w:val="22"/>
          <w:rtl/>
        </w:rPr>
        <w:t xml:space="preserve"> </w:t>
      </w:r>
      <w:r w:rsidRPr="00C60D5E">
        <w:rPr>
          <w:rFonts w:ascii="David" w:hAnsi="David" w:cs="David" w:hint="cs"/>
          <w:sz w:val="22"/>
          <w:szCs w:val="22"/>
          <w:rtl/>
        </w:rPr>
        <w:t>קיבל</w:t>
      </w:r>
      <w:r w:rsidRPr="00C60D5E">
        <w:rPr>
          <w:rFonts w:ascii="David" w:hAnsi="David" w:cs="David"/>
          <w:sz w:val="22"/>
          <w:szCs w:val="22"/>
          <w:rtl/>
        </w:rPr>
        <w:t xml:space="preserve"> </w:t>
      </w:r>
      <w:r w:rsidRPr="00C60D5E">
        <w:rPr>
          <w:rFonts w:ascii="David" w:hAnsi="David" w:cs="David" w:hint="cs"/>
          <w:sz w:val="22"/>
          <w:szCs w:val="22"/>
          <w:rtl/>
        </w:rPr>
        <w:t>הודעה</w:t>
      </w:r>
      <w:r w:rsidRPr="00C60D5E">
        <w:rPr>
          <w:rFonts w:ascii="David" w:hAnsi="David" w:cs="David"/>
          <w:sz w:val="22"/>
          <w:szCs w:val="22"/>
          <w:rtl/>
        </w:rPr>
        <w:t xml:space="preserve"> </w:t>
      </w:r>
      <w:r w:rsidRPr="00C60D5E">
        <w:rPr>
          <w:rFonts w:ascii="David" w:hAnsi="David" w:cs="David" w:hint="cs"/>
          <w:sz w:val="22"/>
          <w:szCs w:val="22"/>
          <w:rtl/>
        </w:rPr>
        <w:t>חמישה</w:t>
      </w:r>
      <w:r w:rsidRPr="00C60D5E">
        <w:rPr>
          <w:rFonts w:ascii="David" w:hAnsi="David" w:cs="David"/>
          <w:sz w:val="22"/>
          <w:szCs w:val="22"/>
          <w:rtl/>
        </w:rPr>
        <w:t xml:space="preserve"> </w:t>
      </w:r>
      <w:r w:rsidRPr="00C60D5E">
        <w:rPr>
          <w:rFonts w:ascii="David" w:hAnsi="David" w:cs="David" w:hint="cs"/>
          <w:sz w:val="22"/>
          <w:szCs w:val="22"/>
          <w:rtl/>
        </w:rPr>
        <w:t>ימים</w:t>
      </w:r>
      <w:r w:rsidRPr="00C60D5E">
        <w:rPr>
          <w:rFonts w:ascii="David" w:hAnsi="David" w:cs="David"/>
          <w:sz w:val="22"/>
          <w:szCs w:val="22"/>
          <w:rtl/>
        </w:rPr>
        <w:t xml:space="preserve"> </w:t>
      </w:r>
      <w:r w:rsidRPr="00C60D5E">
        <w:rPr>
          <w:rFonts w:ascii="David" w:hAnsi="David" w:cs="David" w:hint="cs"/>
          <w:sz w:val="22"/>
          <w:szCs w:val="22"/>
          <w:rtl/>
        </w:rPr>
        <w:t>מראש</w:t>
      </w:r>
      <w:r w:rsidRPr="00C60D5E">
        <w:rPr>
          <w:rFonts w:ascii="David" w:hAnsi="David" w:cs="David"/>
          <w:sz w:val="22"/>
          <w:szCs w:val="22"/>
          <w:rtl/>
        </w:rPr>
        <w:t xml:space="preserve"> )</w:t>
      </w:r>
      <w:r w:rsidRPr="00C60D5E">
        <w:rPr>
          <w:rFonts w:ascii="David" w:hAnsi="David" w:cs="David" w:hint="cs"/>
          <w:sz w:val="22"/>
          <w:szCs w:val="22"/>
          <w:rtl/>
        </w:rPr>
        <w:t>ולא</w:t>
      </w:r>
      <w:r w:rsidRPr="00C60D5E">
        <w:rPr>
          <w:rFonts w:ascii="David" w:hAnsi="David" w:cs="David"/>
          <w:sz w:val="22"/>
          <w:szCs w:val="22"/>
          <w:rtl/>
        </w:rPr>
        <w:t xml:space="preserve"> </w:t>
      </w:r>
      <w:r w:rsidRPr="00C60D5E">
        <w:rPr>
          <w:rFonts w:ascii="David" w:hAnsi="David" w:cs="David" w:hint="cs"/>
          <w:sz w:val="22"/>
          <w:szCs w:val="22"/>
          <w:rtl/>
        </w:rPr>
        <w:t>הודיע</w:t>
      </w:r>
      <w:r w:rsidRPr="00C60D5E">
        <w:rPr>
          <w:rFonts w:ascii="David" w:hAnsi="David" w:cs="David"/>
          <w:sz w:val="22"/>
          <w:szCs w:val="22"/>
          <w:rtl/>
        </w:rPr>
        <w:t xml:space="preserve"> </w:t>
      </w:r>
      <w:r w:rsidRPr="00C60D5E">
        <w:rPr>
          <w:rFonts w:ascii="David" w:hAnsi="David" w:cs="David" w:hint="cs"/>
          <w:sz w:val="22"/>
          <w:szCs w:val="22"/>
          <w:rtl/>
        </w:rPr>
        <w:t>על</w:t>
      </w:r>
      <w:r w:rsidRPr="00C60D5E">
        <w:rPr>
          <w:rFonts w:ascii="David" w:hAnsi="David" w:cs="David"/>
          <w:sz w:val="22"/>
          <w:szCs w:val="22"/>
          <w:rtl/>
        </w:rPr>
        <w:t xml:space="preserve"> </w:t>
      </w:r>
      <w:r w:rsidRPr="00C60D5E">
        <w:rPr>
          <w:rFonts w:ascii="David" w:hAnsi="David" w:cs="David" w:hint="cs"/>
          <w:sz w:val="22"/>
          <w:szCs w:val="22"/>
          <w:rtl/>
        </w:rPr>
        <w:t>כך</w:t>
      </w:r>
      <w:r w:rsidR="00AF1D48" w:rsidRPr="000E5D6E">
        <w:rPr>
          <w:rFonts w:ascii="David" w:hAnsi="David" w:cs="David" w:hint="cs"/>
          <w:sz w:val="22"/>
          <w:szCs w:val="22"/>
          <w:rtl/>
        </w:rPr>
        <w:t xml:space="preserve"> </w:t>
      </w:r>
      <w:r w:rsidRPr="00C60D5E">
        <w:rPr>
          <w:rFonts w:ascii="David" w:hAnsi="David" w:cs="David" w:hint="cs"/>
          <w:sz w:val="22"/>
          <w:szCs w:val="22"/>
          <w:rtl/>
        </w:rPr>
        <w:t>למשפחות</w:t>
      </w:r>
      <w:r w:rsidRPr="00C60D5E">
        <w:rPr>
          <w:rFonts w:ascii="David" w:hAnsi="David" w:cs="David"/>
          <w:sz w:val="22"/>
          <w:szCs w:val="22"/>
        </w:rPr>
        <w:t>(?</w:t>
      </w:r>
    </w:p>
    <w:p w14:paraId="4E5E5786" w14:textId="461231B3" w:rsidR="00C60D5E" w:rsidRPr="000E5D6E" w:rsidRDefault="00C60D5E" w:rsidP="008A5908">
      <w:pPr>
        <w:pStyle w:val="a4"/>
        <w:numPr>
          <w:ilvl w:val="2"/>
          <w:numId w:val="47"/>
        </w:numPr>
        <w:bidi/>
        <w:spacing w:line="360" w:lineRule="auto"/>
        <w:jc w:val="both"/>
        <w:rPr>
          <w:rFonts w:ascii="David" w:hAnsi="David" w:cs="David"/>
          <w:sz w:val="22"/>
          <w:szCs w:val="22"/>
        </w:rPr>
      </w:pPr>
      <w:r w:rsidRPr="000E5D6E">
        <w:rPr>
          <w:rFonts w:ascii="David" w:hAnsi="David" w:cs="David" w:hint="cs"/>
          <w:sz w:val="22"/>
          <w:szCs w:val="22"/>
          <w:rtl/>
        </w:rPr>
        <w:t>האם</w:t>
      </w:r>
      <w:r w:rsidRPr="000E5D6E">
        <w:rPr>
          <w:rFonts w:ascii="David" w:hAnsi="David" w:cs="David"/>
          <w:sz w:val="22"/>
          <w:szCs w:val="22"/>
          <w:rtl/>
        </w:rPr>
        <w:t xml:space="preserve"> </w:t>
      </w:r>
      <w:r w:rsidRPr="000E5D6E">
        <w:rPr>
          <w:rFonts w:ascii="David" w:hAnsi="David" w:cs="David" w:hint="cs"/>
          <w:sz w:val="22"/>
          <w:szCs w:val="22"/>
          <w:rtl/>
        </w:rPr>
        <w:t>דודה</w:t>
      </w:r>
      <w:r w:rsidRPr="000E5D6E">
        <w:rPr>
          <w:rFonts w:ascii="David" w:hAnsi="David" w:cs="David"/>
          <w:sz w:val="22"/>
          <w:szCs w:val="22"/>
          <w:rtl/>
        </w:rPr>
        <w:t xml:space="preserve"> </w:t>
      </w:r>
      <w:r w:rsidRPr="000E5D6E">
        <w:rPr>
          <w:rFonts w:ascii="David" w:hAnsi="David" w:cs="David" w:hint="cs"/>
          <w:sz w:val="22"/>
          <w:szCs w:val="22"/>
          <w:rtl/>
        </w:rPr>
        <w:t>יהודית</w:t>
      </w:r>
      <w:r w:rsidRPr="000E5D6E">
        <w:rPr>
          <w:rFonts w:ascii="David" w:hAnsi="David" w:cs="David"/>
          <w:sz w:val="22"/>
          <w:szCs w:val="22"/>
          <w:rtl/>
        </w:rPr>
        <w:t xml:space="preserve"> </w:t>
      </w:r>
      <w:r w:rsidRPr="000E5D6E">
        <w:rPr>
          <w:rFonts w:ascii="David" w:hAnsi="David" w:cs="David" w:hint="cs"/>
          <w:sz w:val="22"/>
          <w:szCs w:val="22"/>
          <w:rtl/>
        </w:rPr>
        <w:t>יכולה</w:t>
      </w:r>
      <w:r w:rsidRPr="000E5D6E">
        <w:rPr>
          <w:rFonts w:ascii="David" w:hAnsi="David" w:cs="David"/>
          <w:sz w:val="22"/>
          <w:szCs w:val="22"/>
          <w:rtl/>
        </w:rPr>
        <w:t xml:space="preserve"> </w:t>
      </w:r>
      <w:r w:rsidRPr="000E5D6E">
        <w:rPr>
          <w:rFonts w:ascii="David" w:hAnsi="David" w:cs="David" w:hint="cs"/>
          <w:sz w:val="22"/>
          <w:szCs w:val="22"/>
          <w:rtl/>
        </w:rPr>
        <w:t>להמחות</w:t>
      </w:r>
      <w:r w:rsidRPr="000E5D6E">
        <w:rPr>
          <w:rFonts w:ascii="David" w:hAnsi="David" w:cs="David"/>
          <w:sz w:val="22"/>
          <w:szCs w:val="22"/>
          <w:rtl/>
        </w:rPr>
        <w:t xml:space="preserve"> </w:t>
      </w:r>
      <w:r w:rsidRPr="000E5D6E">
        <w:rPr>
          <w:rFonts w:ascii="David" w:hAnsi="David" w:cs="David" w:hint="cs"/>
          <w:sz w:val="22"/>
          <w:szCs w:val="22"/>
          <w:rtl/>
        </w:rPr>
        <w:t>את</w:t>
      </w:r>
      <w:r w:rsidRPr="000E5D6E">
        <w:rPr>
          <w:rFonts w:ascii="David" w:hAnsi="David" w:cs="David"/>
          <w:sz w:val="22"/>
          <w:szCs w:val="22"/>
          <w:rtl/>
        </w:rPr>
        <w:t xml:space="preserve"> </w:t>
      </w:r>
      <w:r w:rsidRPr="000E5D6E">
        <w:rPr>
          <w:rFonts w:ascii="David" w:hAnsi="David" w:cs="David" w:hint="cs"/>
          <w:sz w:val="22"/>
          <w:szCs w:val="22"/>
          <w:rtl/>
        </w:rPr>
        <w:t>תביעתה</w:t>
      </w:r>
      <w:r w:rsidRPr="000E5D6E">
        <w:rPr>
          <w:rFonts w:ascii="David" w:hAnsi="David" w:cs="David"/>
          <w:sz w:val="22"/>
          <w:szCs w:val="22"/>
          <w:rtl/>
        </w:rPr>
        <w:t xml:space="preserve"> </w:t>
      </w:r>
      <w:r w:rsidRPr="000E5D6E">
        <w:rPr>
          <w:rFonts w:ascii="David" w:hAnsi="David" w:cs="David" w:hint="cs"/>
          <w:sz w:val="22"/>
          <w:szCs w:val="22"/>
          <w:rtl/>
        </w:rPr>
        <w:t>לשירי</w:t>
      </w:r>
      <w:r w:rsidRPr="000E5D6E">
        <w:rPr>
          <w:rFonts w:ascii="David" w:hAnsi="David" w:cs="David"/>
          <w:sz w:val="22"/>
          <w:szCs w:val="22"/>
          <w:rtl/>
        </w:rPr>
        <w:t xml:space="preserve"> </w:t>
      </w:r>
      <w:r w:rsidRPr="000E5D6E">
        <w:rPr>
          <w:rFonts w:ascii="David" w:hAnsi="David" w:cs="David" w:hint="cs"/>
          <w:sz w:val="22"/>
          <w:szCs w:val="22"/>
          <w:rtl/>
        </w:rPr>
        <w:t>ונועם</w:t>
      </w:r>
      <w:r w:rsidRPr="000E5D6E">
        <w:rPr>
          <w:rFonts w:ascii="David" w:hAnsi="David" w:cs="David"/>
          <w:sz w:val="22"/>
          <w:szCs w:val="22"/>
        </w:rPr>
        <w:t>?</w:t>
      </w:r>
    </w:p>
    <w:p w14:paraId="3D583E75" w14:textId="4CE02578" w:rsidR="003B5406" w:rsidRPr="003B5406" w:rsidRDefault="003B5406" w:rsidP="008A5908">
      <w:pPr>
        <w:pStyle w:val="a4"/>
        <w:numPr>
          <w:ilvl w:val="1"/>
          <w:numId w:val="47"/>
        </w:numPr>
        <w:bidi/>
        <w:spacing w:line="360" w:lineRule="auto"/>
        <w:jc w:val="both"/>
        <w:rPr>
          <w:rFonts w:ascii="David" w:hAnsi="David" w:cs="David"/>
          <w:sz w:val="22"/>
          <w:szCs w:val="22"/>
        </w:rPr>
      </w:pPr>
      <w:r w:rsidRPr="000E5D6E">
        <w:rPr>
          <w:rFonts w:ascii="David" w:hAnsi="David" w:cs="David" w:hint="cs"/>
          <w:sz w:val="22"/>
          <w:szCs w:val="22"/>
          <w:u w:val="single"/>
          <w:rtl/>
        </w:rPr>
        <w:t xml:space="preserve">התביעה מרכזית היא לא כנגד חברת חשמל </w:t>
      </w:r>
      <w:r w:rsidRPr="000E5D6E">
        <w:rPr>
          <w:rFonts w:ascii="David" w:hAnsi="David" w:cs="David" w:hint="cs"/>
          <w:sz w:val="22"/>
          <w:szCs w:val="22"/>
          <w:rtl/>
        </w:rPr>
        <w:t>- בגלל שיקולי מדיניות, מדרון חלקלק, הצפת בתי משפט. הפעולה "המזיקה" של חברת חשמל היא מועילה לחברה לכן ככל הנראה התביעה לא תתקבל.</w:t>
      </w:r>
      <w:r>
        <w:rPr>
          <w:rFonts w:ascii="David" w:hAnsi="David" w:cs="David" w:hint="cs"/>
          <w:sz w:val="22"/>
          <w:szCs w:val="22"/>
          <w:rtl/>
        </w:rPr>
        <w:t xml:space="preserve"> שמואלי אמר שהוא היה מסיים את זה בשלוש שורות. הוא היה אומר שיש כאן שיקולי מדניות משפטית (פס"ד גורדון) ולכן נפחד שיהיו המון תביעות כנגד חברת חשמל ולכן לא נרצה לקבל תביעה כנגדה.</w:t>
      </w:r>
    </w:p>
    <w:p w14:paraId="49EA6FAA" w14:textId="5B754801" w:rsidR="000E5D6E" w:rsidRPr="000E5D6E" w:rsidRDefault="000E5D6E" w:rsidP="008A5908">
      <w:pPr>
        <w:pStyle w:val="a4"/>
        <w:numPr>
          <w:ilvl w:val="1"/>
          <w:numId w:val="47"/>
        </w:numPr>
        <w:bidi/>
        <w:spacing w:line="360" w:lineRule="auto"/>
        <w:jc w:val="both"/>
        <w:rPr>
          <w:rFonts w:ascii="David" w:hAnsi="David" w:cs="David"/>
          <w:sz w:val="22"/>
          <w:szCs w:val="22"/>
        </w:rPr>
      </w:pPr>
      <w:r w:rsidRPr="000E5D6E">
        <w:rPr>
          <w:rFonts w:ascii="David" w:hAnsi="David" w:cs="David" w:hint="cs"/>
          <w:sz w:val="22"/>
          <w:szCs w:val="22"/>
          <w:u w:val="single"/>
          <w:rtl/>
        </w:rPr>
        <w:t xml:space="preserve">התביעה מרכזית </w:t>
      </w:r>
      <w:r w:rsidR="00770E81">
        <w:rPr>
          <w:rFonts w:ascii="David" w:hAnsi="David" w:cs="David" w:hint="cs"/>
          <w:sz w:val="22"/>
          <w:szCs w:val="22"/>
          <w:u w:val="single"/>
          <w:rtl/>
        </w:rPr>
        <w:t xml:space="preserve">שירי ונועם </w:t>
      </w:r>
      <w:r w:rsidRPr="000E5D6E">
        <w:rPr>
          <w:rFonts w:ascii="David" w:hAnsi="David" w:cs="David" w:hint="cs"/>
          <w:sz w:val="22"/>
          <w:szCs w:val="22"/>
          <w:u w:val="single"/>
          <w:rtl/>
        </w:rPr>
        <w:t>כנגד משה (בעל האולם):</w:t>
      </w:r>
    </w:p>
    <w:p w14:paraId="43096C61" w14:textId="389A6F18" w:rsidR="00143BFE" w:rsidRDefault="00BE02E1" w:rsidP="008A5908">
      <w:pPr>
        <w:pStyle w:val="a4"/>
        <w:numPr>
          <w:ilvl w:val="2"/>
          <w:numId w:val="47"/>
        </w:numPr>
        <w:bidi/>
        <w:spacing w:line="360" w:lineRule="auto"/>
        <w:jc w:val="both"/>
        <w:rPr>
          <w:rFonts w:ascii="David" w:hAnsi="David" w:cs="David"/>
          <w:sz w:val="22"/>
          <w:szCs w:val="22"/>
        </w:rPr>
      </w:pPr>
      <w:r w:rsidRPr="000E5D6E">
        <w:rPr>
          <w:rFonts w:ascii="David" w:hAnsi="David" w:cs="David" w:hint="cs"/>
          <w:sz w:val="22"/>
          <w:szCs w:val="22"/>
          <w:rtl/>
        </w:rPr>
        <w:t>ככל שמשה י</w:t>
      </w:r>
      <w:r w:rsidR="0004482D" w:rsidRPr="000E5D6E">
        <w:rPr>
          <w:rFonts w:ascii="David" w:hAnsi="David" w:cs="David" w:hint="cs"/>
          <w:sz w:val="22"/>
          <w:szCs w:val="22"/>
          <w:rtl/>
        </w:rPr>
        <w:t>י</w:t>
      </w:r>
      <w:r w:rsidRPr="000E5D6E">
        <w:rPr>
          <w:rFonts w:ascii="David" w:hAnsi="David" w:cs="David" w:hint="cs"/>
          <w:sz w:val="22"/>
          <w:szCs w:val="22"/>
          <w:rtl/>
        </w:rPr>
        <w:t>תבע הוא יבקש תביעת שיפוי או הודעת צד ג' לחברת חשמל.</w:t>
      </w:r>
    </w:p>
    <w:p w14:paraId="17A4AD0F" w14:textId="572070FC" w:rsidR="00770E81" w:rsidRDefault="00770E81" w:rsidP="008A5908">
      <w:pPr>
        <w:pStyle w:val="a4"/>
        <w:numPr>
          <w:ilvl w:val="2"/>
          <w:numId w:val="47"/>
        </w:numPr>
        <w:bidi/>
        <w:spacing w:line="360" w:lineRule="auto"/>
        <w:jc w:val="both"/>
        <w:rPr>
          <w:rFonts w:ascii="David" w:hAnsi="David" w:cs="David"/>
          <w:sz w:val="22"/>
          <w:szCs w:val="22"/>
        </w:rPr>
      </w:pPr>
      <w:r>
        <w:rPr>
          <w:rFonts w:ascii="David" w:hAnsi="David" w:cs="David" w:hint="cs"/>
          <w:sz w:val="22"/>
          <w:szCs w:val="22"/>
          <w:rtl/>
        </w:rPr>
        <w:t>שמואלי אומר שהיה מתחיל בתביעה זו ומשם יוצא לתביעה של שאר המוזמנים כנגד בעל האולם</w:t>
      </w:r>
      <w:r w:rsidR="00D27DDF">
        <w:rPr>
          <w:rFonts w:ascii="David" w:hAnsi="David" w:cs="David" w:hint="cs"/>
          <w:sz w:val="22"/>
          <w:szCs w:val="22"/>
          <w:rtl/>
        </w:rPr>
        <w:t>, למרות שברור שהחובת הזהירות של משה קטנה יותר כלפיהם</w:t>
      </w:r>
      <w:r>
        <w:rPr>
          <w:rFonts w:ascii="David" w:hAnsi="David" w:cs="David" w:hint="cs"/>
          <w:sz w:val="22"/>
          <w:szCs w:val="22"/>
          <w:rtl/>
        </w:rPr>
        <w:t xml:space="preserve">. </w:t>
      </w:r>
    </w:p>
    <w:p w14:paraId="42B70F13" w14:textId="27C07CED" w:rsidR="000E5D6E" w:rsidRPr="000B7ABF" w:rsidRDefault="000B7ABF" w:rsidP="008A5908">
      <w:pPr>
        <w:pStyle w:val="a4"/>
        <w:numPr>
          <w:ilvl w:val="2"/>
          <w:numId w:val="47"/>
        </w:numPr>
        <w:bidi/>
        <w:spacing w:line="360" w:lineRule="auto"/>
        <w:jc w:val="both"/>
        <w:rPr>
          <w:rFonts w:ascii="David" w:hAnsi="David" w:cs="David"/>
          <w:sz w:val="22"/>
          <w:szCs w:val="22"/>
        </w:rPr>
      </w:pPr>
      <w:r>
        <w:rPr>
          <w:rFonts w:ascii="David" w:hAnsi="David" w:cs="David" w:hint="cs"/>
          <w:b/>
          <w:bCs/>
          <w:sz w:val="22"/>
          <w:szCs w:val="22"/>
          <w:rtl/>
        </w:rPr>
        <w:t>החובה:</w:t>
      </w:r>
    </w:p>
    <w:p w14:paraId="1E8558B5" w14:textId="7500AE9A" w:rsidR="000B7ABF" w:rsidRDefault="000B7ABF" w:rsidP="008A5908">
      <w:pPr>
        <w:pStyle w:val="a4"/>
        <w:numPr>
          <w:ilvl w:val="3"/>
          <w:numId w:val="47"/>
        </w:numPr>
        <w:bidi/>
        <w:spacing w:line="360" w:lineRule="auto"/>
        <w:jc w:val="both"/>
        <w:rPr>
          <w:rFonts w:ascii="David" w:hAnsi="David" w:cs="David"/>
          <w:sz w:val="22"/>
          <w:szCs w:val="22"/>
        </w:rPr>
      </w:pPr>
      <w:r>
        <w:rPr>
          <w:rFonts w:ascii="David" w:hAnsi="David" w:cs="David" w:hint="cs"/>
          <w:sz w:val="22"/>
          <w:szCs w:val="22"/>
          <w:rtl/>
        </w:rPr>
        <w:t>המושגית</w:t>
      </w:r>
      <w:r w:rsidR="004C37C3">
        <w:rPr>
          <w:rFonts w:ascii="David" w:hAnsi="David" w:cs="David" w:hint="cs"/>
          <w:sz w:val="22"/>
          <w:szCs w:val="22"/>
          <w:rtl/>
        </w:rPr>
        <w:t xml:space="preserve"> -</w:t>
      </w:r>
    </w:p>
    <w:p w14:paraId="12AD715E" w14:textId="77777777" w:rsidR="004F4635" w:rsidRDefault="004C37C3" w:rsidP="008A5908">
      <w:pPr>
        <w:pStyle w:val="a4"/>
        <w:numPr>
          <w:ilvl w:val="4"/>
          <w:numId w:val="47"/>
        </w:numPr>
        <w:bidi/>
        <w:spacing w:line="360" w:lineRule="auto"/>
        <w:jc w:val="both"/>
        <w:rPr>
          <w:rFonts w:ascii="David" w:hAnsi="David" w:cs="David"/>
          <w:sz w:val="22"/>
          <w:szCs w:val="22"/>
        </w:rPr>
      </w:pPr>
      <w:r>
        <w:rPr>
          <w:rFonts w:ascii="David" w:hAnsi="David" w:cs="David" w:hint="cs"/>
          <w:sz w:val="22"/>
          <w:szCs w:val="22"/>
          <w:rtl/>
        </w:rPr>
        <w:t>מכוח חוזה וודאי שיש חובה</w:t>
      </w:r>
    </w:p>
    <w:p w14:paraId="310E51E3" w14:textId="5FFFFE20" w:rsidR="00656801" w:rsidRPr="00656801" w:rsidRDefault="004F4635" w:rsidP="008A5908">
      <w:pPr>
        <w:pStyle w:val="a4"/>
        <w:numPr>
          <w:ilvl w:val="4"/>
          <w:numId w:val="47"/>
        </w:numPr>
        <w:bidi/>
        <w:spacing w:line="360" w:lineRule="auto"/>
        <w:jc w:val="both"/>
        <w:rPr>
          <w:rFonts w:ascii="David" w:hAnsi="David" w:cs="David"/>
          <w:sz w:val="22"/>
          <w:szCs w:val="22"/>
        </w:rPr>
      </w:pPr>
      <w:r>
        <w:rPr>
          <w:rFonts w:ascii="David" w:hAnsi="David" w:cs="David" w:hint="cs"/>
          <w:sz w:val="22"/>
          <w:szCs w:val="22"/>
          <w:rtl/>
        </w:rPr>
        <w:t>יחסי שכנות</w:t>
      </w:r>
      <w:r w:rsidR="004C37C3">
        <w:rPr>
          <w:rFonts w:ascii="David" w:hAnsi="David" w:cs="David" w:hint="cs"/>
          <w:sz w:val="22"/>
          <w:szCs w:val="22"/>
          <w:rtl/>
        </w:rPr>
        <w:t xml:space="preserve"> </w:t>
      </w:r>
      <w:r w:rsidR="00680D3F">
        <w:rPr>
          <w:rFonts w:ascii="David" w:hAnsi="David" w:cs="David" w:hint="cs"/>
          <w:sz w:val="22"/>
          <w:szCs w:val="22"/>
          <w:rtl/>
        </w:rPr>
        <w:t xml:space="preserve">- מבחינה טכנית - </w:t>
      </w:r>
      <w:r w:rsidR="004C37C3">
        <w:rPr>
          <w:rFonts w:ascii="David" w:hAnsi="David" w:cs="David" w:hint="cs"/>
          <w:sz w:val="22"/>
          <w:szCs w:val="22"/>
          <w:rtl/>
        </w:rPr>
        <w:t>זה אירוע של פעם בחיים לאדם</w:t>
      </w:r>
      <w:r>
        <w:rPr>
          <w:rFonts w:ascii="David" w:hAnsi="David" w:cs="David" w:hint="cs"/>
          <w:sz w:val="22"/>
          <w:szCs w:val="22"/>
          <w:rtl/>
        </w:rPr>
        <w:t xml:space="preserve"> וברור שיש חובה לדאוג שלא יהיה פשלות כי </w:t>
      </w:r>
      <w:r w:rsidR="00680D3F">
        <w:rPr>
          <w:rFonts w:ascii="David" w:hAnsi="David" w:cs="David" w:hint="cs"/>
          <w:sz w:val="22"/>
          <w:szCs w:val="22"/>
          <w:rtl/>
        </w:rPr>
        <w:t xml:space="preserve">פשלה כזו וודאי תגרום להם עוגמת נפש. מבחינה נורמטיבית - נרצה שלבעל האולם יהיה אחריות לדאוג שהאירועים בעולם שלו </w:t>
      </w:r>
      <w:r w:rsidR="00196729">
        <w:rPr>
          <w:rFonts w:ascii="David" w:hAnsi="David" w:cs="David" w:hint="cs"/>
          <w:sz w:val="22"/>
          <w:szCs w:val="22"/>
          <w:rtl/>
        </w:rPr>
        <w:t>יתנהלו כסידרם.</w:t>
      </w:r>
    </w:p>
    <w:p w14:paraId="2707200F" w14:textId="50C8ED00" w:rsidR="000B7ABF" w:rsidRDefault="000B7ABF" w:rsidP="008A5908">
      <w:pPr>
        <w:pStyle w:val="a4"/>
        <w:numPr>
          <w:ilvl w:val="3"/>
          <w:numId w:val="47"/>
        </w:numPr>
        <w:bidi/>
        <w:spacing w:line="360" w:lineRule="auto"/>
        <w:jc w:val="both"/>
        <w:rPr>
          <w:rFonts w:ascii="David" w:hAnsi="David" w:cs="David"/>
          <w:sz w:val="22"/>
          <w:szCs w:val="22"/>
        </w:rPr>
      </w:pPr>
      <w:r>
        <w:rPr>
          <w:rFonts w:ascii="David" w:hAnsi="David" w:cs="David" w:hint="cs"/>
          <w:sz w:val="22"/>
          <w:szCs w:val="22"/>
          <w:rtl/>
        </w:rPr>
        <w:t xml:space="preserve">הקונקרטית - </w:t>
      </w:r>
      <w:r w:rsidR="00656801">
        <w:rPr>
          <w:rFonts w:ascii="David" w:hAnsi="David" w:cs="David" w:hint="cs"/>
          <w:sz w:val="22"/>
          <w:szCs w:val="22"/>
          <w:rtl/>
        </w:rPr>
        <w:t xml:space="preserve">צפיות טכני </w:t>
      </w:r>
      <w:r w:rsidR="00CB7499">
        <w:rPr>
          <w:rFonts w:ascii="David" w:hAnsi="David" w:cs="David" w:hint="cs"/>
          <w:sz w:val="22"/>
          <w:szCs w:val="22"/>
          <w:rtl/>
        </w:rPr>
        <w:t xml:space="preserve">- </w:t>
      </w:r>
      <w:r w:rsidR="008C34B6">
        <w:rPr>
          <w:rFonts w:ascii="David" w:hAnsi="David" w:cs="David" w:hint="cs"/>
          <w:sz w:val="22"/>
          <w:szCs w:val="22"/>
          <w:rtl/>
        </w:rPr>
        <w:t>מזגן באוגוסט (שלומם באופן קונקרטי)</w:t>
      </w:r>
      <w:r w:rsidR="00CB7499">
        <w:rPr>
          <w:rFonts w:ascii="David" w:hAnsi="David" w:cs="David" w:hint="cs"/>
          <w:sz w:val="22"/>
          <w:szCs w:val="22"/>
          <w:rtl/>
        </w:rPr>
        <w:t>. לדאוג לגנרטור חלקי לפחות.</w:t>
      </w:r>
    </w:p>
    <w:p w14:paraId="47390A37" w14:textId="562BB820" w:rsidR="00CA0EA1" w:rsidRPr="00753F5D" w:rsidRDefault="00CA0EA1" w:rsidP="008A5908">
      <w:pPr>
        <w:pStyle w:val="a4"/>
        <w:numPr>
          <w:ilvl w:val="1"/>
          <w:numId w:val="47"/>
        </w:numPr>
        <w:bidi/>
        <w:spacing w:line="360" w:lineRule="auto"/>
        <w:jc w:val="both"/>
        <w:rPr>
          <w:rFonts w:ascii="David" w:hAnsi="David" w:cs="David"/>
          <w:sz w:val="22"/>
          <w:szCs w:val="22"/>
          <w:u w:val="single"/>
        </w:rPr>
      </w:pPr>
      <w:r w:rsidRPr="00713A45">
        <w:rPr>
          <w:rFonts w:ascii="David" w:hAnsi="David" w:cs="David" w:hint="cs"/>
          <w:sz w:val="22"/>
          <w:szCs w:val="22"/>
          <w:u w:val="single"/>
          <w:rtl/>
        </w:rPr>
        <w:t xml:space="preserve">דודה יהודית </w:t>
      </w:r>
      <w:r w:rsidR="00713A45" w:rsidRPr="00713A45">
        <w:rPr>
          <w:rFonts w:ascii="David" w:hAnsi="David" w:cs="David" w:hint="cs"/>
          <w:sz w:val="22"/>
          <w:szCs w:val="22"/>
          <w:u w:val="single"/>
          <w:rtl/>
        </w:rPr>
        <w:t>ששברה את הרגל</w:t>
      </w:r>
      <w:r w:rsidR="00713A45">
        <w:rPr>
          <w:rFonts w:ascii="David" w:hAnsi="David" w:cs="David" w:hint="cs"/>
          <w:sz w:val="22"/>
          <w:szCs w:val="22"/>
          <w:u w:val="single"/>
          <w:rtl/>
        </w:rPr>
        <w:t xml:space="preserve">- </w:t>
      </w:r>
      <w:r w:rsidR="00713A45">
        <w:rPr>
          <w:rFonts w:ascii="David" w:hAnsi="David" w:cs="David" w:hint="cs"/>
          <w:sz w:val="22"/>
          <w:szCs w:val="22"/>
          <w:rtl/>
        </w:rPr>
        <w:t xml:space="preserve"> נפנה למה שכתבו בנוגע לתביעה של שירה נשנה את חובת הזהירות הקונקרטית </w:t>
      </w:r>
      <w:r w:rsidR="00753F5D">
        <w:rPr>
          <w:rFonts w:ascii="David" w:hAnsi="David" w:cs="David" w:hint="cs"/>
          <w:sz w:val="22"/>
          <w:szCs w:val="22"/>
          <w:rtl/>
        </w:rPr>
        <w:t>והנזק.</w:t>
      </w:r>
    </w:p>
    <w:p w14:paraId="66438FD2" w14:textId="16BA39A9" w:rsidR="00753F5D" w:rsidRPr="00753F5D" w:rsidRDefault="00753F5D" w:rsidP="008A5908">
      <w:pPr>
        <w:pStyle w:val="a4"/>
        <w:numPr>
          <w:ilvl w:val="1"/>
          <w:numId w:val="47"/>
        </w:numPr>
        <w:bidi/>
        <w:spacing w:line="360" w:lineRule="auto"/>
        <w:jc w:val="both"/>
        <w:rPr>
          <w:rFonts w:ascii="David" w:hAnsi="David" w:cs="David"/>
          <w:sz w:val="22"/>
          <w:szCs w:val="22"/>
          <w:u w:val="single"/>
        </w:rPr>
      </w:pPr>
      <w:r>
        <w:rPr>
          <w:rFonts w:ascii="David" w:hAnsi="David" w:cs="David" w:hint="cs"/>
          <w:sz w:val="22"/>
          <w:szCs w:val="22"/>
          <w:u w:val="single"/>
          <w:rtl/>
        </w:rPr>
        <w:t>חן -</w:t>
      </w:r>
      <w:r>
        <w:rPr>
          <w:rFonts w:ascii="David" w:hAnsi="David" w:cs="David" w:hint="cs"/>
          <w:sz w:val="22"/>
          <w:szCs w:val="22"/>
          <w:rtl/>
        </w:rPr>
        <w:t xml:space="preserve"> נפנה ליהודית מבחינת החובה (זהה כי שתיהן אורחות), ככל הנראה אין נזק.</w:t>
      </w:r>
    </w:p>
    <w:p w14:paraId="05157BFA" w14:textId="1332AC32" w:rsidR="0085457A" w:rsidRDefault="003B5406" w:rsidP="008A5908">
      <w:pPr>
        <w:pStyle w:val="a4"/>
        <w:numPr>
          <w:ilvl w:val="1"/>
          <w:numId w:val="47"/>
        </w:numPr>
        <w:bidi/>
        <w:spacing w:line="360" w:lineRule="auto"/>
        <w:jc w:val="both"/>
        <w:rPr>
          <w:rFonts w:ascii="David" w:hAnsi="David" w:cs="David"/>
          <w:sz w:val="22"/>
          <w:szCs w:val="22"/>
          <w:u w:val="single"/>
        </w:rPr>
      </w:pPr>
      <w:r>
        <w:rPr>
          <w:rFonts w:ascii="David" w:hAnsi="David" w:cs="David" w:hint="cs"/>
          <w:sz w:val="22"/>
          <w:szCs w:val="22"/>
          <w:u w:val="single"/>
          <w:rtl/>
        </w:rPr>
        <w:t>הצלם-</w:t>
      </w:r>
      <w:r>
        <w:rPr>
          <w:rFonts w:ascii="David" w:hAnsi="David" w:cs="David" w:hint="cs"/>
          <w:sz w:val="22"/>
          <w:szCs w:val="22"/>
          <w:rtl/>
        </w:rPr>
        <w:t xml:space="preserve"> מה נשאר מה האירוע תמונות ווידאו</w:t>
      </w:r>
      <w:r w:rsidR="000176B9">
        <w:rPr>
          <w:rFonts w:ascii="David" w:hAnsi="David" w:cs="David" w:hint="cs"/>
          <w:sz w:val="22"/>
          <w:szCs w:val="22"/>
          <w:rtl/>
        </w:rPr>
        <w:t>.</w:t>
      </w:r>
      <w:r w:rsidR="007D0CD9">
        <w:rPr>
          <w:rFonts w:ascii="David" w:hAnsi="David" w:cs="David" w:hint="cs"/>
          <w:sz w:val="22"/>
          <w:szCs w:val="22"/>
          <w:rtl/>
        </w:rPr>
        <w:t xml:space="preserve"> </w:t>
      </w:r>
      <w:r w:rsidR="00C91129">
        <w:rPr>
          <w:rFonts w:ascii="David" w:hAnsi="David" w:cs="David" w:hint="cs"/>
          <w:sz w:val="22"/>
          <w:szCs w:val="22"/>
          <w:rtl/>
        </w:rPr>
        <w:t xml:space="preserve">אפשר לתבוע אותו </w:t>
      </w:r>
      <w:r w:rsidR="00215800">
        <w:rPr>
          <w:rFonts w:ascii="David" w:hAnsi="David" w:cs="David" w:hint="cs"/>
          <w:sz w:val="22"/>
          <w:szCs w:val="22"/>
          <w:rtl/>
        </w:rPr>
        <w:t>את הצלם כי הוא לא סיפק תמונות</w:t>
      </w:r>
      <w:r w:rsidR="000C7C90">
        <w:rPr>
          <w:rFonts w:ascii="David" w:hAnsi="David" w:cs="David" w:hint="cs"/>
          <w:sz w:val="22"/>
          <w:szCs w:val="22"/>
          <w:u w:val="single"/>
          <w:rtl/>
        </w:rPr>
        <w:t>.</w:t>
      </w:r>
    </w:p>
    <w:p w14:paraId="1A04ABFE" w14:textId="3D4D2D06" w:rsidR="000C7C90" w:rsidRPr="000C7C90" w:rsidRDefault="000C7C90" w:rsidP="000C7C90">
      <w:pPr>
        <w:shd w:val="clear" w:color="auto" w:fill="A86ED4"/>
        <w:bidi/>
        <w:spacing w:line="360" w:lineRule="auto"/>
        <w:jc w:val="both"/>
        <w:rPr>
          <w:rFonts w:ascii="David" w:hAnsi="David" w:cs="David"/>
          <w:b/>
          <w:bCs/>
          <w:color w:val="FFFFFF" w:themeColor="background1"/>
          <w:sz w:val="28"/>
          <w:szCs w:val="28"/>
        </w:rPr>
      </w:pPr>
      <w:r w:rsidRPr="000C7C90">
        <w:rPr>
          <w:rFonts w:ascii="David" w:hAnsi="David" w:cs="David" w:hint="cs"/>
          <w:b/>
          <w:bCs/>
          <w:color w:val="FFFFFF" w:themeColor="background1"/>
          <w:sz w:val="28"/>
          <w:szCs w:val="28"/>
          <w:rtl/>
        </w:rPr>
        <w:t>משפט ורפואה</w:t>
      </w:r>
    </w:p>
    <w:p w14:paraId="54C51905" w14:textId="423CC810" w:rsidR="000C7C90" w:rsidRPr="00C221CA" w:rsidRDefault="000C7C90" w:rsidP="007D780D">
      <w:pPr>
        <w:shd w:val="clear" w:color="auto" w:fill="DCC4EE"/>
        <w:bidi/>
        <w:spacing w:line="360" w:lineRule="auto"/>
        <w:jc w:val="both"/>
        <w:rPr>
          <w:rFonts w:ascii="David" w:hAnsi="David" w:cs="David"/>
          <w:u w:val="single"/>
        </w:rPr>
      </w:pPr>
      <w:r w:rsidRPr="00C221CA">
        <w:rPr>
          <w:rFonts w:ascii="David" w:hAnsi="David" w:cs="David" w:hint="cs"/>
          <w:b/>
          <w:bCs/>
          <w:rtl/>
        </w:rPr>
        <w:t>ניתוח אירוע של משפט ורפואה</w:t>
      </w:r>
    </w:p>
    <w:p w14:paraId="144328C7" w14:textId="77777777" w:rsidR="00794DCA" w:rsidRPr="00C221CA" w:rsidRDefault="00794DCA" w:rsidP="00794DCA">
      <w:pPr>
        <w:pStyle w:val="a4"/>
        <w:bidi/>
        <w:spacing w:line="360" w:lineRule="auto"/>
        <w:ind w:left="567"/>
        <w:jc w:val="both"/>
        <w:rPr>
          <w:rFonts w:ascii="David" w:hAnsi="David" w:cs="David"/>
          <w:sz w:val="2"/>
          <w:szCs w:val="2"/>
        </w:rPr>
      </w:pPr>
    </w:p>
    <w:p w14:paraId="2CE56274" w14:textId="3AD11999" w:rsidR="006607EA" w:rsidRDefault="003820C2" w:rsidP="007D780D">
      <w:pPr>
        <w:pStyle w:val="a4"/>
        <w:numPr>
          <w:ilvl w:val="0"/>
          <w:numId w:val="50"/>
        </w:numPr>
        <w:bidi/>
        <w:spacing w:line="360" w:lineRule="auto"/>
        <w:jc w:val="both"/>
        <w:rPr>
          <w:rFonts w:ascii="David" w:hAnsi="David" w:cs="David"/>
          <w:sz w:val="22"/>
          <w:szCs w:val="22"/>
        </w:rPr>
      </w:pPr>
      <w:r w:rsidRPr="00447EC2">
        <w:rPr>
          <w:rFonts w:ascii="David" w:hAnsi="David" w:cs="David" w:hint="cs"/>
          <w:b/>
          <w:bCs/>
          <w:sz w:val="22"/>
          <w:szCs w:val="22"/>
          <w:shd w:val="clear" w:color="auto" w:fill="DCC4EE"/>
          <w:rtl/>
        </w:rPr>
        <w:t>הנתבעים והתובעים</w:t>
      </w:r>
      <w:r>
        <w:rPr>
          <w:rFonts w:ascii="David" w:hAnsi="David" w:cs="David" w:hint="cs"/>
          <w:b/>
          <w:bCs/>
          <w:sz w:val="22"/>
          <w:szCs w:val="22"/>
          <w:rtl/>
        </w:rPr>
        <w:t xml:space="preserve">: </w:t>
      </w:r>
      <w:r w:rsidR="006607EA" w:rsidRPr="003820C2">
        <w:rPr>
          <w:rFonts w:ascii="David" w:hAnsi="David" w:cs="David" w:hint="cs"/>
          <w:sz w:val="22"/>
          <w:szCs w:val="22"/>
          <w:rtl/>
        </w:rPr>
        <w:t>יש לבחון תחילה מי הם התובעים</w:t>
      </w:r>
      <w:r w:rsidRPr="003820C2">
        <w:rPr>
          <w:rFonts w:ascii="David" w:hAnsi="David" w:cs="David" w:hint="cs"/>
          <w:sz w:val="22"/>
          <w:szCs w:val="22"/>
          <w:rtl/>
        </w:rPr>
        <w:t xml:space="preserve"> (כולל עיזבון ולתלויים) ומיהם הנתבעים (לא רק רופאים ובתי חולים, כולל אחריות אישית וש</w:t>
      </w:r>
      <w:r>
        <w:rPr>
          <w:rFonts w:ascii="David" w:hAnsi="David" w:cs="David" w:hint="cs"/>
          <w:sz w:val="22"/>
          <w:szCs w:val="22"/>
          <w:rtl/>
        </w:rPr>
        <w:t>י</w:t>
      </w:r>
      <w:r w:rsidRPr="003820C2">
        <w:rPr>
          <w:rFonts w:ascii="David" w:hAnsi="David" w:cs="David" w:hint="cs"/>
          <w:sz w:val="22"/>
          <w:szCs w:val="22"/>
          <w:rtl/>
        </w:rPr>
        <w:t>לוחית, כיסית עמוקים, ביטוח וכ"ו).</w:t>
      </w:r>
    </w:p>
    <w:p w14:paraId="02CFC9B1" w14:textId="0D982065" w:rsidR="00F16343" w:rsidRDefault="00F16343" w:rsidP="007D780D">
      <w:pPr>
        <w:pStyle w:val="a4"/>
        <w:numPr>
          <w:ilvl w:val="1"/>
          <w:numId w:val="50"/>
        </w:numPr>
        <w:bidi/>
        <w:spacing w:line="360" w:lineRule="auto"/>
        <w:jc w:val="both"/>
        <w:rPr>
          <w:rFonts w:ascii="David" w:hAnsi="David" w:cs="David"/>
          <w:sz w:val="22"/>
          <w:szCs w:val="22"/>
        </w:rPr>
      </w:pPr>
      <w:r w:rsidRPr="00881E7C">
        <w:rPr>
          <w:rFonts w:ascii="David" w:hAnsi="David" w:cs="David" w:hint="cs"/>
          <w:sz w:val="22"/>
          <w:szCs w:val="22"/>
          <w:rtl/>
        </w:rPr>
        <w:t>לא רק רופאים ובתי חולים, יכול להיות גם אחות, סניטר, אנשי מנהלה</w:t>
      </w:r>
      <w:r w:rsidR="00881E7C">
        <w:rPr>
          <w:rFonts w:ascii="David" w:hAnsi="David" w:cs="David" w:hint="cs"/>
          <w:sz w:val="22"/>
          <w:szCs w:val="22"/>
          <w:rtl/>
        </w:rPr>
        <w:t>.</w:t>
      </w:r>
    </w:p>
    <w:p w14:paraId="201F7FD6" w14:textId="2C4F5C4B" w:rsidR="00881E7C" w:rsidRPr="003820C2" w:rsidRDefault="00881E7C" w:rsidP="007D780D">
      <w:pPr>
        <w:pStyle w:val="a4"/>
        <w:numPr>
          <w:ilvl w:val="1"/>
          <w:numId w:val="50"/>
        </w:numPr>
        <w:bidi/>
        <w:spacing w:line="360" w:lineRule="auto"/>
        <w:jc w:val="both"/>
        <w:rPr>
          <w:rFonts w:ascii="David" w:hAnsi="David" w:cs="David"/>
          <w:sz w:val="22"/>
          <w:szCs w:val="22"/>
        </w:rPr>
      </w:pPr>
      <w:r>
        <w:rPr>
          <w:rFonts w:ascii="David" w:hAnsi="David" w:cs="David" w:hint="cs"/>
          <w:sz w:val="22"/>
          <w:szCs w:val="22"/>
          <w:rtl/>
        </w:rPr>
        <w:t>בית חולים הם כיס עמוק ברור.</w:t>
      </w:r>
    </w:p>
    <w:p w14:paraId="6EB36AF2" w14:textId="0ABD4FA6" w:rsidR="000C7C90" w:rsidRPr="00A40D8E" w:rsidRDefault="000C7C90" w:rsidP="007D780D">
      <w:pPr>
        <w:pStyle w:val="a4"/>
        <w:numPr>
          <w:ilvl w:val="1"/>
          <w:numId w:val="50"/>
        </w:numPr>
        <w:bidi/>
        <w:spacing w:line="360" w:lineRule="auto"/>
        <w:jc w:val="both"/>
        <w:rPr>
          <w:rFonts w:ascii="David" w:hAnsi="David" w:cs="David"/>
          <w:sz w:val="22"/>
          <w:szCs w:val="22"/>
        </w:rPr>
      </w:pPr>
      <w:r>
        <w:rPr>
          <w:rFonts w:ascii="David" w:hAnsi="David" w:cs="David" w:hint="cs"/>
          <w:sz w:val="22"/>
          <w:szCs w:val="22"/>
          <w:u w:val="single"/>
          <w:rtl/>
        </w:rPr>
        <w:t>בית חולי</w:t>
      </w:r>
      <w:r w:rsidR="00E53049">
        <w:rPr>
          <w:rFonts w:ascii="David" w:hAnsi="David" w:cs="David" w:hint="cs"/>
          <w:sz w:val="22"/>
          <w:szCs w:val="22"/>
          <w:u w:val="single"/>
          <w:rtl/>
        </w:rPr>
        <w:t>ם פרטי:</w:t>
      </w:r>
      <w:r w:rsidR="00E53049">
        <w:rPr>
          <w:rFonts w:ascii="David" w:hAnsi="David" w:cs="David" w:hint="cs"/>
          <w:sz w:val="22"/>
          <w:szCs w:val="22"/>
          <w:rtl/>
        </w:rPr>
        <w:t xml:space="preserve"> יותר בעייתי כי אין אחריות שילוחית כלפי הרופא מכיוון שהוא משכיר חדר בבית החולים. אולם, קיימת אחריות כלפי האחיות והסניטרים</w:t>
      </w:r>
      <w:r w:rsidR="006607EA">
        <w:rPr>
          <w:rFonts w:ascii="David" w:hAnsi="David" w:cs="David" w:hint="cs"/>
          <w:sz w:val="22"/>
          <w:szCs w:val="22"/>
          <w:rtl/>
        </w:rPr>
        <w:t xml:space="preserve"> שהם כן באחריות בית החולים</w:t>
      </w:r>
      <w:r w:rsidR="006607EA" w:rsidRPr="00A40D8E">
        <w:rPr>
          <w:rFonts w:ascii="David" w:hAnsi="David" w:cs="David" w:hint="cs"/>
          <w:sz w:val="22"/>
          <w:szCs w:val="22"/>
          <w:rtl/>
        </w:rPr>
        <w:t>.</w:t>
      </w:r>
      <w:r w:rsidR="00A40D8E" w:rsidRPr="00A40D8E">
        <w:rPr>
          <w:rFonts w:ascii="David" w:hAnsi="David" w:cs="David" w:hint="cs"/>
          <w:sz w:val="22"/>
          <w:szCs w:val="22"/>
          <w:rtl/>
        </w:rPr>
        <w:t xml:space="preserve"> בעיה בבלון חמצן או בהתנהלות של אחות האחריות של בית החולים, אולם עם יש בעיה בניתוח היא של הרופא ולא של בית החולים.</w:t>
      </w:r>
    </w:p>
    <w:p w14:paraId="7B36C8BC" w14:textId="0A0175A4" w:rsidR="003820C2" w:rsidRPr="00A633F0" w:rsidRDefault="003820C2" w:rsidP="007D780D">
      <w:pPr>
        <w:pStyle w:val="a4"/>
        <w:numPr>
          <w:ilvl w:val="0"/>
          <w:numId w:val="50"/>
        </w:numPr>
        <w:bidi/>
        <w:spacing w:line="360" w:lineRule="auto"/>
        <w:jc w:val="both"/>
        <w:rPr>
          <w:rFonts w:ascii="David" w:hAnsi="David" w:cs="David"/>
          <w:sz w:val="22"/>
          <w:szCs w:val="22"/>
        </w:rPr>
      </w:pPr>
      <w:r w:rsidRPr="00447EC2">
        <w:rPr>
          <w:rFonts w:ascii="David" w:hAnsi="David" w:cs="David" w:hint="cs"/>
          <w:b/>
          <w:bCs/>
          <w:sz w:val="22"/>
          <w:szCs w:val="22"/>
          <w:shd w:val="clear" w:color="auto" w:fill="DCC4EE"/>
          <w:rtl/>
        </w:rPr>
        <w:t>העוולה הרלוונטית</w:t>
      </w:r>
      <w:r>
        <w:rPr>
          <w:rFonts w:ascii="David" w:hAnsi="David" w:cs="David" w:hint="cs"/>
          <w:b/>
          <w:bCs/>
          <w:sz w:val="22"/>
          <w:szCs w:val="22"/>
          <w:rtl/>
        </w:rPr>
        <w:t>:</w:t>
      </w:r>
      <w:r>
        <w:rPr>
          <w:rFonts w:ascii="David" w:hAnsi="David" w:cs="David" w:hint="cs"/>
          <w:sz w:val="22"/>
          <w:szCs w:val="22"/>
          <w:rtl/>
        </w:rPr>
        <w:t xml:space="preserve"> </w:t>
      </w:r>
      <w:r w:rsidR="00A40D8E">
        <w:rPr>
          <w:rFonts w:ascii="David" w:hAnsi="David" w:cs="David" w:hint="cs"/>
          <w:sz w:val="22"/>
          <w:szCs w:val="22"/>
          <w:rtl/>
        </w:rPr>
        <w:t xml:space="preserve">יש לבדוק מה העוולה שמתאימה לאירוע - </w:t>
      </w:r>
      <w:r w:rsidRPr="00A40D8E">
        <w:rPr>
          <w:rFonts w:ascii="David" w:hAnsi="David" w:cs="David" w:hint="cs"/>
          <w:b/>
          <w:bCs/>
          <w:sz w:val="22"/>
          <w:szCs w:val="22"/>
          <w:u w:val="single"/>
          <w:rtl/>
        </w:rPr>
        <w:t>שלושה עוולות אפשריות</w:t>
      </w:r>
      <w:r w:rsidR="007D00B6">
        <w:rPr>
          <w:rFonts w:ascii="David" w:hAnsi="David" w:cs="David" w:hint="cs"/>
          <w:b/>
          <w:bCs/>
          <w:sz w:val="22"/>
          <w:szCs w:val="22"/>
          <w:u w:val="single"/>
          <w:rtl/>
        </w:rPr>
        <w:t xml:space="preserve">: </w:t>
      </w:r>
      <w:r w:rsidR="007D00B6" w:rsidRPr="00A633F0">
        <w:rPr>
          <w:rFonts w:ascii="David" w:hAnsi="David" w:cs="David" w:hint="cs"/>
          <w:sz w:val="22"/>
          <w:szCs w:val="22"/>
          <w:rtl/>
        </w:rPr>
        <w:t>רשלנות תקיפה ו</w:t>
      </w:r>
      <w:r w:rsidR="00A633F0" w:rsidRPr="00A633F0">
        <w:rPr>
          <w:rFonts w:ascii="David" w:hAnsi="David" w:cs="David" w:hint="cs"/>
          <w:sz w:val="22"/>
          <w:szCs w:val="22"/>
          <w:rtl/>
        </w:rPr>
        <w:t>הפרת חובה חקוקה.</w:t>
      </w:r>
    </w:p>
    <w:p w14:paraId="60AC07C0" w14:textId="77777777" w:rsidR="004A115F" w:rsidRDefault="00812F50" w:rsidP="00C221CA">
      <w:pPr>
        <w:pStyle w:val="a4"/>
        <w:numPr>
          <w:ilvl w:val="1"/>
          <w:numId w:val="50"/>
        </w:numPr>
        <w:shd w:val="clear" w:color="auto" w:fill="EEE1F7"/>
        <w:bidi/>
        <w:spacing w:line="360" w:lineRule="auto"/>
        <w:jc w:val="both"/>
        <w:rPr>
          <w:rFonts w:ascii="David" w:hAnsi="David" w:cs="David"/>
          <w:b/>
          <w:bCs/>
          <w:sz w:val="22"/>
          <w:szCs w:val="22"/>
        </w:rPr>
      </w:pPr>
      <w:r w:rsidRPr="00812F50">
        <w:rPr>
          <w:rFonts w:ascii="David" w:hAnsi="David" w:cs="David" w:hint="cs"/>
          <w:b/>
          <w:bCs/>
          <w:sz w:val="22"/>
          <w:szCs w:val="22"/>
          <w:rtl/>
        </w:rPr>
        <w:t>הפרת חובה חקוקה</w:t>
      </w:r>
      <w:r>
        <w:rPr>
          <w:rFonts w:ascii="David" w:hAnsi="David" w:cs="David" w:hint="cs"/>
          <w:b/>
          <w:bCs/>
          <w:sz w:val="22"/>
          <w:szCs w:val="22"/>
          <w:rtl/>
        </w:rPr>
        <w:t xml:space="preserve"> </w:t>
      </w:r>
    </w:p>
    <w:p w14:paraId="1469A636" w14:textId="4DBFC7BD" w:rsidR="00D51D9D" w:rsidRPr="00F95EAB" w:rsidRDefault="00812F50" w:rsidP="00C221CA">
      <w:pPr>
        <w:pStyle w:val="a4"/>
        <w:numPr>
          <w:ilvl w:val="2"/>
          <w:numId w:val="50"/>
        </w:numPr>
        <w:bidi/>
        <w:spacing w:line="360" w:lineRule="auto"/>
        <w:jc w:val="both"/>
        <w:rPr>
          <w:rFonts w:ascii="David" w:hAnsi="David" w:cs="David"/>
          <w:b/>
          <w:bCs/>
          <w:sz w:val="22"/>
          <w:szCs w:val="22"/>
        </w:rPr>
      </w:pPr>
      <w:r>
        <w:rPr>
          <w:rFonts w:ascii="David" w:hAnsi="David" w:cs="David" w:hint="cs"/>
          <w:sz w:val="22"/>
          <w:szCs w:val="22"/>
          <w:rtl/>
        </w:rPr>
        <w:lastRenderedPageBreak/>
        <w:t>חוק זכויות החולה</w:t>
      </w:r>
      <w:r w:rsidR="004A115F">
        <w:rPr>
          <w:rFonts w:ascii="David" w:hAnsi="David" w:cs="David" w:hint="cs"/>
          <w:sz w:val="22"/>
          <w:szCs w:val="22"/>
          <w:rtl/>
        </w:rPr>
        <w:t xml:space="preserve">, </w:t>
      </w:r>
      <w:r w:rsidR="00A633F0">
        <w:rPr>
          <w:rFonts w:ascii="David" w:hAnsi="David" w:cs="David" w:hint="cs"/>
          <w:sz w:val="22"/>
          <w:szCs w:val="22"/>
          <w:rtl/>
        </w:rPr>
        <w:t xml:space="preserve">רלוונטי </w:t>
      </w:r>
      <w:r w:rsidR="004A115F">
        <w:rPr>
          <w:rFonts w:ascii="David" w:hAnsi="David" w:cs="David" w:hint="cs"/>
          <w:sz w:val="22"/>
          <w:szCs w:val="22"/>
          <w:rtl/>
        </w:rPr>
        <w:t>רק לאירועים שקרו לאחר 1996</w:t>
      </w:r>
      <w:r w:rsidR="00DA55D5">
        <w:rPr>
          <w:rFonts w:ascii="David" w:hAnsi="David" w:cs="David" w:hint="cs"/>
          <w:sz w:val="22"/>
          <w:szCs w:val="22"/>
          <w:rtl/>
        </w:rPr>
        <w:t xml:space="preserve"> - חשוב להכיר את כולו.</w:t>
      </w:r>
      <w:r w:rsidR="00996B6F">
        <w:rPr>
          <w:rFonts w:ascii="David" w:hAnsi="David" w:cs="David" w:hint="cs"/>
          <w:b/>
          <w:bCs/>
          <w:sz w:val="22"/>
          <w:szCs w:val="22"/>
          <w:rtl/>
        </w:rPr>
        <w:t xml:space="preserve"> </w:t>
      </w:r>
      <w:r w:rsidR="00996B6F">
        <w:rPr>
          <w:rFonts w:ascii="David" w:hAnsi="David" w:cs="David" w:hint="cs"/>
          <w:sz w:val="22"/>
          <w:szCs w:val="22"/>
          <w:rtl/>
        </w:rPr>
        <w:t>מדובר חוק ללא סנקציה</w:t>
      </w:r>
      <w:r w:rsidR="00272953">
        <w:rPr>
          <w:rFonts w:ascii="David" w:hAnsi="David" w:cs="David" w:hint="cs"/>
          <w:sz w:val="22"/>
          <w:szCs w:val="22"/>
          <w:rtl/>
        </w:rPr>
        <w:t>, היום רואים כאפשר לתבוע מכוח הזה הפרת חובה חקוקה.</w:t>
      </w:r>
    </w:p>
    <w:p w14:paraId="3C801157" w14:textId="3B8706CA" w:rsidR="003B5D1B" w:rsidRDefault="004A115F" w:rsidP="00C221CA">
      <w:pPr>
        <w:pStyle w:val="a4"/>
        <w:numPr>
          <w:ilvl w:val="2"/>
          <w:numId w:val="50"/>
        </w:numPr>
        <w:bidi/>
        <w:spacing w:line="360" w:lineRule="auto"/>
        <w:jc w:val="both"/>
        <w:rPr>
          <w:rFonts w:ascii="David" w:hAnsi="David" w:cs="David"/>
          <w:b/>
          <w:bCs/>
          <w:sz w:val="22"/>
          <w:szCs w:val="22"/>
        </w:rPr>
      </w:pPr>
      <w:r>
        <w:rPr>
          <w:rFonts w:ascii="David" w:hAnsi="David" w:cs="David" w:hint="cs"/>
          <w:sz w:val="22"/>
          <w:szCs w:val="22"/>
          <w:rtl/>
        </w:rPr>
        <w:t xml:space="preserve">ס' </w:t>
      </w:r>
      <w:r w:rsidR="00400D75">
        <w:rPr>
          <w:rFonts w:ascii="David" w:hAnsi="David" w:cs="David" w:hint="cs"/>
          <w:sz w:val="22"/>
          <w:szCs w:val="22"/>
          <w:rtl/>
        </w:rPr>
        <w:t>5 לחוק זכויות החולה מדבר על החובה של הצוות הרפואי להעניק טיפול רפואי נאות: "</w:t>
      </w:r>
      <w:r w:rsidR="00400D75" w:rsidRPr="00E279B2">
        <w:rPr>
          <w:rFonts w:ascii="David" w:hAnsi="David" w:cs="David" w:hint="cs"/>
          <w:b/>
          <w:bCs/>
          <w:sz w:val="22"/>
          <w:szCs w:val="22"/>
          <w:rtl/>
        </w:rPr>
        <w:t>מטופל זכאי לקבל טיפול רפואי נאות, הן מבחינת הרמה המקצועית והאיכות הרפואית, והן מבחינת יחסי אנוש</w:t>
      </w:r>
      <w:r w:rsidR="00EA221A" w:rsidRPr="00E279B2">
        <w:rPr>
          <w:rFonts w:ascii="David" w:hAnsi="David" w:cs="David" w:hint="cs"/>
          <w:b/>
          <w:bCs/>
          <w:sz w:val="22"/>
          <w:szCs w:val="22"/>
          <w:rtl/>
        </w:rPr>
        <w:t>"</w:t>
      </w:r>
      <w:r w:rsidR="00400D75" w:rsidRPr="00E279B2">
        <w:rPr>
          <w:rFonts w:ascii="David" w:hAnsi="David" w:cs="David" w:hint="cs"/>
          <w:b/>
          <w:bCs/>
          <w:sz w:val="22"/>
          <w:szCs w:val="22"/>
          <w:rtl/>
        </w:rPr>
        <w:t>.</w:t>
      </w:r>
      <w:r w:rsidR="00EA221A">
        <w:rPr>
          <w:rFonts w:ascii="David" w:hAnsi="David" w:cs="David" w:hint="cs"/>
          <w:sz w:val="22"/>
          <w:szCs w:val="22"/>
          <w:rtl/>
        </w:rPr>
        <w:t xml:space="preserve"> הסעיף נראה ככזה שכולל </w:t>
      </w:r>
      <w:r w:rsidR="00ED4619">
        <w:rPr>
          <w:rFonts w:ascii="David" w:hAnsi="David" w:cs="David" w:hint="cs"/>
          <w:sz w:val="22"/>
          <w:szCs w:val="22"/>
          <w:rtl/>
        </w:rPr>
        <w:t xml:space="preserve">כבר </w:t>
      </w:r>
      <w:r w:rsidR="00EA221A">
        <w:rPr>
          <w:rFonts w:ascii="David" w:hAnsi="David" w:cs="David" w:hint="cs"/>
          <w:sz w:val="22"/>
          <w:szCs w:val="22"/>
          <w:rtl/>
        </w:rPr>
        <w:t>הכול בנוגע לרמת הטיפול</w:t>
      </w:r>
      <w:r w:rsidR="00ED4619">
        <w:rPr>
          <w:rFonts w:ascii="David" w:hAnsi="David" w:cs="David" w:hint="cs"/>
          <w:sz w:val="22"/>
          <w:szCs w:val="22"/>
          <w:rtl/>
        </w:rPr>
        <w:t>,</w:t>
      </w:r>
      <w:r w:rsidR="00EA221A">
        <w:rPr>
          <w:rFonts w:ascii="David" w:hAnsi="David" w:cs="David" w:hint="cs"/>
          <w:sz w:val="22"/>
          <w:szCs w:val="22"/>
          <w:rtl/>
        </w:rPr>
        <w:t xml:space="preserve"> אך בפועל בתי המשפט לא אוהבים ס</w:t>
      </w:r>
      <w:r w:rsidR="003B5D1B">
        <w:rPr>
          <w:rFonts w:ascii="David" w:hAnsi="David" w:cs="David" w:hint="cs"/>
          <w:sz w:val="22"/>
          <w:szCs w:val="22"/>
          <w:rtl/>
        </w:rPr>
        <w:t>עיף</w:t>
      </w:r>
      <w:r w:rsidR="00EA221A">
        <w:rPr>
          <w:rFonts w:ascii="David" w:hAnsi="David" w:cs="David" w:hint="cs"/>
          <w:sz w:val="22"/>
          <w:szCs w:val="22"/>
          <w:rtl/>
        </w:rPr>
        <w:t xml:space="preserve"> זה והם רואים בו ס</w:t>
      </w:r>
      <w:r w:rsidR="003B5D1B">
        <w:rPr>
          <w:rFonts w:ascii="David" w:hAnsi="David" w:cs="David" w:hint="cs"/>
          <w:sz w:val="22"/>
          <w:szCs w:val="22"/>
          <w:rtl/>
        </w:rPr>
        <w:t>עיף</w:t>
      </w:r>
      <w:r w:rsidR="00EA221A">
        <w:rPr>
          <w:rFonts w:ascii="David" w:hAnsi="David" w:cs="David" w:hint="cs"/>
          <w:sz w:val="22"/>
          <w:szCs w:val="22"/>
          <w:rtl/>
        </w:rPr>
        <w:t xml:space="preserve"> סל.</w:t>
      </w:r>
      <w:r w:rsidR="003B5D1B">
        <w:rPr>
          <w:rFonts w:ascii="David" w:hAnsi="David" w:cs="David" w:hint="cs"/>
          <w:sz w:val="22"/>
          <w:szCs w:val="22"/>
          <w:rtl/>
        </w:rPr>
        <w:t xml:space="preserve"> דהיינו אי אפשר להסתפק רק בס' הזה בכתב תביעה.</w:t>
      </w:r>
    </w:p>
    <w:p w14:paraId="461C553D" w14:textId="7420C581" w:rsidR="00996B6F" w:rsidRPr="007D780D" w:rsidRDefault="00996B6F" w:rsidP="00C221CA">
      <w:pPr>
        <w:pStyle w:val="a4"/>
        <w:numPr>
          <w:ilvl w:val="2"/>
          <w:numId w:val="50"/>
        </w:numPr>
        <w:bidi/>
        <w:spacing w:line="360" w:lineRule="auto"/>
        <w:jc w:val="both"/>
        <w:rPr>
          <w:rFonts w:ascii="David" w:hAnsi="David" w:cs="David"/>
          <w:b/>
          <w:bCs/>
          <w:sz w:val="22"/>
          <w:szCs w:val="22"/>
          <w:u w:val="single"/>
        </w:rPr>
      </w:pPr>
      <w:bookmarkStart w:id="0" w:name="Seif11"/>
      <w:bookmarkStart w:id="1" w:name="_Hlk77174258"/>
      <w:bookmarkEnd w:id="0"/>
      <w:r w:rsidRPr="007D780D">
        <w:rPr>
          <w:rFonts w:ascii="David" w:hAnsi="David" w:cs="David" w:hint="cs"/>
          <w:b/>
          <w:bCs/>
          <w:sz w:val="22"/>
          <w:szCs w:val="22"/>
          <w:u w:val="single"/>
          <w:rtl/>
        </w:rPr>
        <w:t>סעיפים חשובים</w:t>
      </w:r>
      <w:r w:rsidR="007D780D" w:rsidRPr="007D780D">
        <w:rPr>
          <w:rFonts w:ascii="David" w:hAnsi="David" w:cs="David" w:hint="cs"/>
          <w:b/>
          <w:bCs/>
          <w:sz w:val="22"/>
          <w:szCs w:val="22"/>
          <w:u w:val="single"/>
          <w:rtl/>
        </w:rPr>
        <w:t xml:space="preserve"> זכויות החולה</w:t>
      </w:r>
      <w:r w:rsidR="005C2F59">
        <w:rPr>
          <w:rFonts w:ascii="David" w:hAnsi="David" w:cs="David" w:hint="cs"/>
          <w:b/>
          <w:bCs/>
          <w:sz w:val="22"/>
          <w:szCs w:val="22"/>
          <w:u w:val="single"/>
          <w:rtl/>
        </w:rPr>
        <w:t xml:space="preserve"> (לדעתי)</w:t>
      </w:r>
      <w:r w:rsidR="007D780D" w:rsidRPr="007D780D">
        <w:rPr>
          <w:rFonts w:ascii="David" w:hAnsi="David" w:cs="David" w:hint="cs"/>
          <w:b/>
          <w:bCs/>
          <w:sz w:val="22"/>
          <w:szCs w:val="22"/>
          <w:u w:val="single"/>
          <w:rtl/>
        </w:rPr>
        <w:t>:</w:t>
      </w:r>
    </w:p>
    <w:bookmarkEnd w:id="1"/>
    <w:p w14:paraId="5F3B2311" w14:textId="72E9F32A" w:rsidR="00144DBF" w:rsidRPr="007D780D" w:rsidRDefault="00144DBF" w:rsidP="005C2F59">
      <w:pPr>
        <w:pStyle w:val="P000"/>
        <w:pBdr>
          <w:top w:val="single" w:sz="4" w:space="1" w:color="auto"/>
          <w:left w:val="single" w:sz="4" w:space="4" w:color="auto"/>
          <w:bottom w:val="single" w:sz="4" w:space="1" w:color="auto"/>
          <w:right w:val="single" w:sz="4" w:space="4" w:color="auto"/>
        </w:pBdr>
        <w:spacing w:before="72"/>
        <w:ind w:left="1021" w:right="1134"/>
        <w:rPr>
          <w:rStyle w:val="default"/>
          <w:rFonts w:cs="FrankRuehl"/>
          <w:sz w:val="16"/>
          <w:szCs w:val="22"/>
          <w:rtl/>
        </w:rPr>
      </w:pPr>
      <w:r w:rsidRPr="007D780D">
        <w:rPr>
          <w:rStyle w:val="big-number"/>
          <w:rFonts w:cs="Miriam"/>
          <w:sz w:val="24"/>
          <w:szCs w:val="24"/>
          <w:rtl/>
        </w:rPr>
        <w:t>13.</w:t>
      </w:r>
      <w:r w:rsidRPr="007D780D">
        <w:rPr>
          <w:rStyle w:val="big-number"/>
          <w:rFonts w:cs="Miriam"/>
          <w:sz w:val="24"/>
          <w:szCs w:val="24"/>
          <w:rtl/>
        </w:rPr>
        <w:tab/>
      </w:r>
      <w:r w:rsidRPr="007D780D">
        <w:rPr>
          <w:rStyle w:val="default"/>
          <w:rFonts w:cs="FrankRuehl"/>
          <w:sz w:val="16"/>
          <w:szCs w:val="22"/>
          <w:rtl/>
        </w:rPr>
        <w:t>(א</w:t>
      </w:r>
      <w:r w:rsidRPr="007D780D">
        <w:rPr>
          <w:rStyle w:val="default"/>
          <w:rFonts w:cs="FrankRuehl" w:hint="cs"/>
          <w:sz w:val="16"/>
          <w:szCs w:val="22"/>
          <w:rtl/>
        </w:rPr>
        <w:t>)</w:t>
      </w:r>
      <w:r w:rsidRPr="007D780D">
        <w:rPr>
          <w:rStyle w:val="default"/>
          <w:rFonts w:cs="FrankRuehl"/>
          <w:sz w:val="16"/>
          <w:szCs w:val="22"/>
          <w:rtl/>
        </w:rPr>
        <w:tab/>
        <w:t>ל</w:t>
      </w:r>
      <w:r w:rsidRPr="007D780D">
        <w:rPr>
          <w:rStyle w:val="default"/>
          <w:rFonts w:cs="FrankRuehl" w:hint="cs"/>
          <w:sz w:val="16"/>
          <w:szCs w:val="22"/>
          <w:rtl/>
        </w:rPr>
        <w:t>א יינתן טיפול רפואי למטופל אלא אם כן נתן לכך המטופל הסכמה מדעת לפי הוראות פרק זה.</w:t>
      </w:r>
    </w:p>
    <w:p w14:paraId="7ABD31FE" w14:textId="77777777" w:rsidR="00144DBF" w:rsidRPr="007D780D" w:rsidRDefault="00144DBF" w:rsidP="005C2F59">
      <w:pPr>
        <w:pStyle w:val="P000"/>
        <w:pBdr>
          <w:top w:val="single" w:sz="4" w:space="1" w:color="auto"/>
          <w:left w:val="single" w:sz="4" w:space="4" w:color="auto"/>
          <w:bottom w:val="single" w:sz="4" w:space="1" w:color="auto"/>
          <w:right w:val="single" w:sz="4" w:space="4" w:color="auto"/>
        </w:pBdr>
        <w:spacing w:before="72"/>
        <w:ind w:left="1021" w:right="1134"/>
        <w:rPr>
          <w:rStyle w:val="default"/>
          <w:rFonts w:cs="FrankRuehl"/>
          <w:sz w:val="16"/>
          <w:szCs w:val="22"/>
          <w:rtl/>
        </w:rPr>
      </w:pPr>
      <w:r w:rsidRPr="007D780D">
        <w:rPr>
          <w:rFonts w:cs="FrankRuehl"/>
          <w:sz w:val="22"/>
          <w:szCs w:val="22"/>
          <w:rtl/>
        </w:rPr>
        <w:tab/>
      </w:r>
      <w:r w:rsidRPr="007D780D">
        <w:rPr>
          <w:rStyle w:val="default"/>
          <w:rFonts w:cs="FrankRuehl"/>
          <w:sz w:val="16"/>
          <w:szCs w:val="22"/>
          <w:rtl/>
        </w:rPr>
        <w:t>(ב</w:t>
      </w:r>
      <w:r w:rsidRPr="007D780D">
        <w:rPr>
          <w:rStyle w:val="default"/>
          <w:rFonts w:cs="FrankRuehl" w:hint="cs"/>
          <w:sz w:val="16"/>
          <w:szCs w:val="22"/>
          <w:rtl/>
        </w:rPr>
        <w:t>)</w:t>
      </w:r>
      <w:r w:rsidRPr="007D780D">
        <w:rPr>
          <w:rStyle w:val="default"/>
          <w:rFonts w:cs="FrankRuehl"/>
          <w:sz w:val="16"/>
          <w:szCs w:val="22"/>
          <w:rtl/>
        </w:rPr>
        <w:tab/>
        <w:t>ל</w:t>
      </w:r>
      <w:r w:rsidRPr="007D780D">
        <w:rPr>
          <w:rStyle w:val="default"/>
          <w:rFonts w:cs="FrankRuehl" w:hint="cs"/>
          <w:sz w:val="16"/>
          <w:szCs w:val="22"/>
          <w:rtl/>
        </w:rPr>
        <w:t xml:space="preserve">שם קבלת הסכמה מדעת, ימסור המטפל למטופל מידע רפואי הדרוש לו, באורח סביר, כדי לאפשר לו להחליט אם להסכים לטיפול המוצע; לענין זה, "מידע רפואי", לרבות </w:t>
      </w:r>
      <w:r w:rsidRPr="007D780D">
        <w:rPr>
          <w:rStyle w:val="default"/>
          <w:rFonts w:cs="FrankRuehl"/>
          <w:sz w:val="16"/>
          <w:szCs w:val="22"/>
          <w:rtl/>
        </w:rPr>
        <w:t>–</w:t>
      </w:r>
    </w:p>
    <w:p w14:paraId="4733CFEA" w14:textId="77777777" w:rsidR="00144DBF" w:rsidRPr="007D780D" w:rsidRDefault="00144DBF" w:rsidP="005C2F59">
      <w:pPr>
        <w:pStyle w:val="P220"/>
        <w:pBdr>
          <w:top w:val="single" w:sz="4" w:space="1" w:color="auto"/>
          <w:left w:val="single" w:sz="4" w:space="4" w:color="auto"/>
          <w:bottom w:val="single" w:sz="4" w:space="1" w:color="auto"/>
          <w:right w:val="single" w:sz="4" w:space="4" w:color="auto"/>
        </w:pBdr>
        <w:spacing w:before="72"/>
        <w:ind w:left="1021" w:right="1134"/>
        <w:rPr>
          <w:rStyle w:val="default"/>
          <w:rFonts w:cs="FrankRuehl"/>
          <w:sz w:val="16"/>
          <w:szCs w:val="22"/>
          <w:rtl/>
        </w:rPr>
      </w:pPr>
      <w:r w:rsidRPr="007D780D">
        <w:rPr>
          <w:rStyle w:val="default"/>
          <w:rFonts w:cs="FrankRuehl"/>
          <w:sz w:val="16"/>
          <w:szCs w:val="22"/>
          <w:rtl/>
        </w:rPr>
        <w:t>(1)</w:t>
      </w:r>
      <w:r w:rsidRPr="007D780D">
        <w:rPr>
          <w:rStyle w:val="default"/>
          <w:rFonts w:cs="FrankRuehl"/>
          <w:sz w:val="16"/>
          <w:szCs w:val="22"/>
          <w:rtl/>
        </w:rPr>
        <w:tab/>
        <w:t>ה</w:t>
      </w:r>
      <w:r w:rsidRPr="007D780D">
        <w:rPr>
          <w:rStyle w:val="default"/>
          <w:rFonts w:cs="FrankRuehl" w:hint="cs"/>
          <w:sz w:val="16"/>
          <w:szCs w:val="22"/>
          <w:rtl/>
        </w:rPr>
        <w:t>אבחנה (הד</w:t>
      </w:r>
      <w:r w:rsidRPr="007D780D">
        <w:rPr>
          <w:rStyle w:val="default"/>
          <w:rFonts w:cs="FrankRuehl"/>
          <w:sz w:val="16"/>
          <w:szCs w:val="22"/>
          <w:rtl/>
        </w:rPr>
        <w:t>יא</w:t>
      </w:r>
      <w:r w:rsidRPr="007D780D">
        <w:rPr>
          <w:rStyle w:val="default"/>
          <w:rFonts w:cs="FrankRuehl" w:hint="cs"/>
          <w:sz w:val="16"/>
          <w:szCs w:val="22"/>
          <w:rtl/>
        </w:rPr>
        <w:t>גנוזה) והסָכוּת (הפרוגנוזה) של מצבו הרפואי של המטופל;</w:t>
      </w:r>
    </w:p>
    <w:p w14:paraId="29BC1A8D" w14:textId="77777777" w:rsidR="00144DBF" w:rsidRPr="007D780D" w:rsidRDefault="00144DBF" w:rsidP="005C2F59">
      <w:pPr>
        <w:pStyle w:val="P220"/>
        <w:pBdr>
          <w:top w:val="single" w:sz="4" w:space="1" w:color="auto"/>
          <w:left w:val="single" w:sz="4" w:space="4" w:color="auto"/>
          <w:bottom w:val="single" w:sz="4" w:space="1" w:color="auto"/>
          <w:right w:val="single" w:sz="4" w:space="4" w:color="auto"/>
        </w:pBdr>
        <w:spacing w:before="72"/>
        <w:ind w:left="1021" w:right="1134"/>
        <w:rPr>
          <w:rStyle w:val="default"/>
          <w:rFonts w:cs="FrankRuehl"/>
          <w:sz w:val="16"/>
          <w:szCs w:val="22"/>
          <w:rtl/>
        </w:rPr>
      </w:pPr>
      <w:r w:rsidRPr="007D780D">
        <w:rPr>
          <w:rStyle w:val="default"/>
          <w:rFonts w:cs="FrankRuehl" w:hint="cs"/>
          <w:sz w:val="16"/>
          <w:szCs w:val="22"/>
          <w:rtl/>
        </w:rPr>
        <w:t>(2)</w:t>
      </w:r>
      <w:r w:rsidRPr="007D780D">
        <w:rPr>
          <w:rStyle w:val="default"/>
          <w:rFonts w:cs="FrankRuehl"/>
          <w:sz w:val="16"/>
          <w:szCs w:val="22"/>
          <w:rtl/>
        </w:rPr>
        <w:tab/>
        <w:t>ת</w:t>
      </w:r>
      <w:r w:rsidRPr="007D780D">
        <w:rPr>
          <w:rStyle w:val="default"/>
          <w:rFonts w:cs="FrankRuehl" w:hint="cs"/>
          <w:sz w:val="16"/>
          <w:szCs w:val="22"/>
          <w:rtl/>
        </w:rPr>
        <w:t>יאור המהו</w:t>
      </w:r>
      <w:r w:rsidRPr="007D780D">
        <w:rPr>
          <w:rStyle w:val="default"/>
          <w:rFonts w:cs="FrankRuehl"/>
          <w:sz w:val="16"/>
          <w:szCs w:val="22"/>
          <w:rtl/>
        </w:rPr>
        <w:t>ת</w:t>
      </w:r>
      <w:r w:rsidRPr="007D780D">
        <w:rPr>
          <w:rStyle w:val="default"/>
          <w:rFonts w:cs="FrankRuehl" w:hint="cs"/>
          <w:sz w:val="16"/>
          <w:szCs w:val="22"/>
          <w:rtl/>
        </w:rPr>
        <w:t>, ההליך, המטרה, התועלת הצפויה והסיכויים של הטיפול המוצע;</w:t>
      </w:r>
    </w:p>
    <w:p w14:paraId="30536532" w14:textId="77777777" w:rsidR="00144DBF" w:rsidRPr="007D780D" w:rsidRDefault="00144DBF" w:rsidP="005C2F59">
      <w:pPr>
        <w:pStyle w:val="P220"/>
        <w:pBdr>
          <w:top w:val="single" w:sz="4" w:space="1" w:color="auto"/>
          <w:left w:val="single" w:sz="4" w:space="4" w:color="auto"/>
          <w:bottom w:val="single" w:sz="4" w:space="1" w:color="auto"/>
          <w:right w:val="single" w:sz="4" w:space="4" w:color="auto"/>
        </w:pBdr>
        <w:spacing w:before="72"/>
        <w:ind w:left="1021" w:right="1134"/>
        <w:rPr>
          <w:rStyle w:val="default"/>
          <w:rFonts w:cs="FrankRuehl"/>
          <w:sz w:val="16"/>
          <w:szCs w:val="22"/>
          <w:rtl/>
        </w:rPr>
      </w:pPr>
      <w:r w:rsidRPr="007D780D">
        <w:rPr>
          <w:rStyle w:val="default"/>
          <w:rFonts w:cs="FrankRuehl" w:hint="cs"/>
          <w:sz w:val="16"/>
          <w:szCs w:val="22"/>
          <w:rtl/>
        </w:rPr>
        <w:t>(3)</w:t>
      </w:r>
      <w:r w:rsidRPr="007D780D">
        <w:rPr>
          <w:rStyle w:val="default"/>
          <w:rFonts w:cs="FrankRuehl"/>
          <w:sz w:val="16"/>
          <w:szCs w:val="22"/>
          <w:rtl/>
        </w:rPr>
        <w:tab/>
        <w:t>ה</w:t>
      </w:r>
      <w:r w:rsidRPr="007D780D">
        <w:rPr>
          <w:rStyle w:val="default"/>
          <w:rFonts w:cs="FrankRuehl" w:hint="cs"/>
          <w:sz w:val="16"/>
          <w:szCs w:val="22"/>
          <w:rtl/>
        </w:rPr>
        <w:t>סיכונים הכרוכים בטיפול המוצע, לרבות תופעות לוואי, כאב ואי נוחות;</w:t>
      </w:r>
    </w:p>
    <w:p w14:paraId="0A5DFE11" w14:textId="77777777" w:rsidR="00144DBF" w:rsidRPr="007D780D" w:rsidRDefault="00144DBF" w:rsidP="005C2F59">
      <w:pPr>
        <w:pStyle w:val="P220"/>
        <w:pBdr>
          <w:top w:val="single" w:sz="4" w:space="1" w:color="auto"/>
          <w:left w:val="single" w:sz="4" w:space="4" w:color="auto"/>
          <w:bottom w:val="single" w:sz="4" w:space="1" w:color="auto"/>
          <w:right w:val="single" w:sz="4" w:space="4" w:color="auto"/>
        </w:pBdr>
        <w:spacing w:before="72"/>
        <w:ind w:left="1021" w:right="1134"/>
        <w:rPr>
          <w:rStyle w:val="default"/>
          <w:rFonts w:cs="FrankRuehl"/>
          <w:sz w:val="16"/>
          <w:szCs w:val="22"/>
          <w:rtl/>
        </w:rPr>
      </w:pPr>
      <w:r w:rsidRPr="007D780D">
        <w:rPr>
          <w:rStyle w:val="default"/>
          <w:rFonts w:cs="FrankRuehl" w:hint="cs"/>
          <w:sz w:val="16"/>
          <w:szCs w:val="22"/>
          <w:rtl/>
        </w:rPr>
        <w:t>(4)</w:t>
      </w:r>
      <w:r w:rsidRPr="007D780D">
        <w:rPr>
          <w:rStyle w:val="default"/>
          <w:rFonts w:cs="FrankRuehl"/>
          <w:sz w:val="16"/>
          <w:szCs w:val="22"/>
          <w:rtl/>
        </w:rPr>
        <w:tab/>
        <w:t>ס</w:t>
      </w:r>
      <w:r w:rsidRPr="007D780D">
        <w:rPr>
          <w:rStyle w:val="default"/>
          <w:rFonts w:cs="FrankRuehl" w:hint="cs"/>
          <w:sz w:val="16"/>
          <w:szCs w:val="22"/>
          <w:rtl/>
        </w:rPr>
        <w:t>יכויים וסיכונים של טיפולים רפואיים חלופיים או של העדר</w:t>
      </w:r>
      <w:r w:rsidRPr="007D780D">
        <w:rPr>
          <w:rStyle w:val="default"/>
          <w:rFonts w:cs="FrankRuehl"/>
          <w:sz w:val="16"/>
          <w:szCs w:val="22"/>
          <w:rtl/>
        </w:rPr>
        <w:t xml:space="preserve"> ט</w:t>
      </w:r>
      <w:r w:rsidRPr="007D780D">
        <w:rPr>
          <w:rStyle w:val="default"/>
          <w:rFonts w:cs="FrankRuehl" w:hint="cs"/>
          <w:sz w:val="16"/>
          <w:szCs w:val="22"/>
          <w:rtl/>
        </w:rPr>
        <w:t>יפול רפואי;</w:t>
      </w:r>
    </w:p>
    <w:p w14:paraId="52E88FEA" w14:textId="77777777" w:rsidR="00144DBF" w:rsidRPr="007D780D" w:rsidRDefault="00144DBF" w:rsidP="005C2F59">
      <w:pPr>
        <w:pStyle w:val="P220"/>
        <w:pBdr>
          <w:top w:val="single" w:sz="4" w:space="1" w:color="auto"/>
          <w:left w:val="single" w:sz="4" w:space="4" w:color="auto"/>
          <w:bottom w:val="single" w:sz="4" w:space="1" w:color="auto"/>
          <w:right w:val="single" w:sz="4" w:space="4" w:color="auto"/>
        </w:pBdr>
        <w:spacing w:before="72"/>
        <w:ind w:left="1021" w:right="1134"/>
        <w:rPr>
          <w:rStyle w:val="default"/>
          <w:rFonts w:cs="FrankRuehl"/>
          <w:sz w:val="16"/>
          <w:szCs w:val="22"/>
          <w:rtl/>
        </w:rPr>
      </w:pPr>
      <w:r w:rsidRPr="007D780D">
        <w:rPr>
          <w:rStyle w:val="default"/>
          <w:rFonts w:cs="FrankRuehl" w:hint="cs"/>
          <w:sz w:val="16"/>
          <w:szCs w:val="22"/>
          <w:rtl/>
        </w:rPr>
        <w:t>(5)</w:t>
      </w:r>
      <w:r w:rsidRPr="007D780D">
        <w:rPr>
          <w:rStyle w:val="default"/>
          <w:rFonts w:cs="FrankRuehl"/>
          <w:sz w:val="16"/>
          <w:szCs w:val="22"/>
          <w:rtl/>
        </w:rPr>
        <w:tab/>
        <w:t>ע</w:t>
      </w:r>
      <w:r w:rsidRPr="007D780D">
        <w:rPr>
          <w:rStyle w:val="default"/>
          <w:rFonts w:cs="FrankRuehl" w:hint="cs"/>
          <w:sz w:val="16"/>
          <w:szCs w:val="22"/>
          <w:rtl/>
        </w:rPr>
        <w:t>ובדת היות הטיפול בעל אופי חדשני.</w:t>
      </w:r>
    </w:p>
    <w:p w14:paraId="3EE5F79F" w14:textId="77777777" w:rsidR="00144DBF" w:rsidRPr="007D780D" w:rsidRDefault="00144DBF" w:rsidP="005C2F59">
      <w:pPr>
        <w:pStyle w:val="P000"/>
        <w:pBdr>
          <w:top w:val="single" w:sz="4" w:space="1" w:color="auto"/>
          <w:left w:val="single" w:sz="4" w:space="4" w:color="auto"/>
          <w:bottom w:val="single" w:sz="4" w:space="1" w:color="auto"/>
          <w:right w:val="single" w:sz="4" w:space="4" w:color="auto"/>
        </w:pBdr>
        <w:spacing w:before="72"/>
        <w:ind w:left="1021" w:right="1134"/>
        <w:rPr>
          <w:rStyle w:val="default"/>
          <w:rFonts w:cs="FrankRuehl"/>
          <w:sz w:val="16"/>
          <w:szCs w:val="22"/>
          <w:rtl/>
        </w:rPr>
      </w:pPr>
      <w:r w:rsidRPr="007D780D">
        <w:rPr>
          <w:rFonts w:cs="FrankRuehl"/>
          <w:sz w:val="22"/>
          <w:szCs w:val="22"/>
          <w:rtl/>
        </w:rPr>
        <w:tab/>
      </w:r>
      <w:r w:rsidRPr="007D780D">
        <w:rPr>
          <w:rStyle w:val="default"/>
          <w:rFonts w:cs="FrankRuehl"/>
          <w:sz w:val="16"/>
          <w:szCs w:val="22"/>
          <w:rtl/>
        </w:rPr>
        <w:t>(ג</w:t>
      </w:r>
      <w:r w:rsidRPr="007D780D">
        <w:rPr>
          <w:rStyle w:val="default"/>
          <w:rFonts w:cs="FrankRuehl" w:hint="cs"/>
          <w:sz w:val="16"/>
          <w:szCs w:val="22"/>
          <w:rtl/>
        </w:rPr>
        <w:t>)</w:t>
      </w:r>
      <w:r w:rsidRPr="007D780D">
        <w:rPr>
          <w:rStyle w:val="default"/>
          <w:rFonts w:cs="FrankRuehl"/>
          <w:sz w:val="16"/>
          <w:szCs w:val="22"/>
          <w:rtl/>
        </w:rPr>
        <w:tab/>
        <w:t>ה</w:t>
      </w:r>
      <w:r w:rsidRPr="007D780D">
        <w:rPr>
          <w:rStyle w:val="default"/>
          <w:rFonts w:cs="FrankRuehl" w:hint="cs"/>
          <w:sz w:val="16"/>
          <w:szCs w:val="22"/>
          <w:rtl/>
        </w:rPr>
        <w:t>מטפל ימסור ל</w:t>
      </w:r>
      <w:r w:rsidRPr="007D780D">
        <w:rPr>
          <w:rStyle w:val="default"/>
          <w:rFonts w:cs="FrankRuehl"/>
          <w:sz w:val="16"/>
          <w:szCs w:val="22"/>
          <w:rtl/>
        </w:rPr>
        <w:t>מ</w:t>
      </w:r>
      <w:r w:rsidRPr="007D780D">
        <w:rPr>
          <w:rStyle w:val="default"/>
          <w:rFonts w:cs="FrankRuehl" w:hint="cs"/>
          <w:sz w:val="16"/>
          <w:szCs w:val="22"/>
          <w:rtl/>
        </w:rPr>
        <w:t>טופל את המידע הרפואי, בשלב מוקדם ככל האפשר, ובאופן שיאפשר למטופל מידה מרבית של הבנת המידע לשם קבלת החלטה בדרך של בחירה מרצון ואי תלות.</w:t>
      </w:r>
    </w:p>
    <w:p w14:paraId="17597305" w14:textId="3AF210AB" w:rsidR="00144DBF" w:rsidRDefault="00144DBF" w:rsidP="005C2F59">
      <w:pPr>
        <w:pStyle w:val="P000"/>
        <w:pBdr>
          <w:top w:val="single" w:sz="4" w:space="1" w:color="auto"/>
          <w:left w:val="single" w:sz="4" w:space="4" w:color="auto"/>
          <w:bottom w:val="single" w:sz="4" w:space="1" w:color="auto"/>
          <w:right w:val="single" w:sz="4" w:space="4" w:color="auto"/>
        </w:pBdr>
        <w:spacing w:before="72"/>
        <w:ind w:left="1021" w:right="1134"/>
        <w:rPr>
          <w:rStyle w:val="default"/>
          <w:rFonts w:cs="FrankRuehl"/>
          <w:sz w:val="16"/>
          <w:szCs w:val="22"/>
          <w:rtl/>
        </w:rPr>
      </w:pPr>
      <w:r w:rsidRPr="007D780D">
        <w:rPr>
          <w:rFonts w:cs="FrankRuehl"/>
          <w:sz w:val="22"/>
          <w:szCs w:val="22"/>
          <w:rtl/>
        </w:rPr>
        <w:tab/>
      </w:r>
      <w:r w:rsidRPr="007D780D">
        <w:rPr>
          <w:rStyle w:val="default"/>
          <w:rFonts w:cs="FrankRuehl"/>
          <w:sz w:val="16"/>
          <w:szCs w:val="22"/>
          <w:rtl/>
        </w:rPr>
        <w:t>(ד</w:t>
      </w:r>
      <w:r w:rsidRPr="007D780D">
        <w:rPr>
          <w:rStyle w:val="default"/>
          <w:rFonts w:cs="FrankRuehl" w:hint="cs"/>
          <w:sz w:val="16"/>
          <w:szCs w:val="22"/>
          <w:rtl/>
        </w:rPr>
        <w:t>)</w:t>
      </w:r>
      <w:r w:rsidRPr="007D780D">
        <w:rPr>
          <w:rStyle w:val="default"/>
          <w:rFonts w:cs="FrankRuehl"/>
          <w:sz w:val="16"/>
          <w:szCs w:val="22"/>
          <w:rtl/>
        </w:rPr>
        <w:tab/>
        <w:t>ע</w:t>
      </w:r>
      <w:r w:rsidRPr="007D780D">
        <w:rPr>
          <w:rStyle w:val="default"/>
          <w:rFonts w:cs="FrankRuehl" w:hint="cs"/>
          <w:sz w:val="16"/>
          <w:szCs w:val="22"/>
          <w:rtl/>
        </w:rPr>
        <w:t xml:space="preserve">ל אף הוראות סעיף קטן (ב), רשאי המטפל להימנע </w:t>
      </w:r>
      <w:r w:rsidRPr="007D780D">
        <w:rPr>
          <w:rStyle w:val="default"/>
          <w:rFonts w:cs="FrankRuehl"/>
          <w:sz w:val="16"/>
          <w:szCs w:val="22"/>
          <w:rtl/>
        </w:rPr>
        <w:t>ממ</w:t>
      </w:r>
      <w:r w:rsidRPr="007D780D">
        <w:rPr>
          <w:rStyle w:val="default"/>
          <w:rFonts w:cs="FrankRuehl" w:hint="cs"/>
          <w:sz w:val="16"/>
          <w:szCs w:val="22"/>
          <w:rtl/>
        </w:rPr>
        <w:t>סירת מידע רפואי מסויים למטופל, הנוגע למצבו הרפואי, אם אישרה ועדת אתי</w:t>
      </w:r>
      <w:r w:rsidRPr="007D780D">
        <w:rPr>
          <w:rStyle w:val="default"/>
          <w:rFonts w:cs="FrankRuehl"/>
          <w:sz w:val="16"/>
          <w:szCs w:val="22"/>
          <w:rtl/>
        </w:rPr>
        <w:t>ק</w:t>
      </w:r>
      <w:r w:rsidRPr="007D780D">
        <w:rPr>
          <w:rStyle w:val="default"/>
          <w:rFonts w:cs="FrankRuehl" w:hint="cs"/>
          <w:sz w:val="16"/>
          <w:szCs w:val="22"/>
          <w:rtl/>
        </w:rPr>
        <w:t>ה כי מסירתו עלולה לגרום נזק חמור לבריאותו הגופנית או הנפשית של המטופל.</w:t>
      </w:r>
    </w:p>
    <w:p w14:paraId="29431277" w14:textId="11398AC6" w:rsidR="007D780D" w:rsidRPr="00D70460" w:rsidRDefault="007D780D" w:rsidP="00D70460">
      <w:pPr>
        <w:bidi/>
        <w:spacing w:line="360" w:lineRule="auto"/>
        <w:ind w:left="908"/>
        <w:jc w:val="both"/>
        <w:rPr>
          <w:rFonts w:ascii="David" w:hAnsi="David" w:cs="David"/>
          <w:b/>
          <w:bCs/>
          <w:sz w:val="2"/>
          <w:szCs w:val="2"/>
          <w:u w:val="single"/>
        </w:rPr>
      </w:pPr>
      <w:bookmarkStart w:id="2" w:name="Seif12"/>
      <w:bookmarkEnd w:id="2"/>
    </w:p>
    <w:p w14:paraId="5D9E3BA4" w14:textId="05685AAA" w:rsidR="00144DBF" w:rsidRPr="007D780D" w:rsidRDefault="00144DBF" w:rsidP="005C2F59">
      <w:pPr>
        <w:pStyle w:val="P000"/>
        <w:pBdr>
          <w:top w:val="single" w:sz="4" w:space="1" w:color="auto"/>
          <w:left w:val="single" w:sz="4" w:space="4" w:color="auto"/>
          <w:bottom w:val="single" w:sz="4" w:space="1" w:color="auto"/>
          <w:right w:val="single" w:sz="4" w:space="4" w:color="auto"/>
        </w:pBdr>
        <w:spacing w:before="72"/>
        <w:ind w:left="1021" w:right="1134"/>
        <w:rPr>
          <w:rStyle w:val="default"/>
          <w:rFonts w:cs="FrankRuehl"/>
          <w:sz w:val="16"/>
          <w:szCs w:val="22"/>
          <w:rtl/>
        </w:rPr>
      </w:pPr>
      <w:r w:rsidRPr="007D780D">
        <w:rPr>
          <w:rStyle w:val="big-number"/>
          <w:rFonts w:cs="Miriam"/>
          <w:sz w:val="24"/>
          <w:szCs w:val="24"/>
          <w:rtl/>
        </w:rPr>
        <w:t>14.</w:t>
      </w:r>
      <w:r w:rsidRPr="007D780D">
        <w:rPr>
          <w:rStyle w:val="big-number"/>
          <w:rFonts w:cs="Miriam"/>
          <w:sz w:val="24"/>
          <w:szCs w:val="24"/>
          <w:rtl/>
        </w:rPr>
        <w:tab/>
      </w:r>
      <w:r w:rsidRPr="007D780D">
        <w:rPr>
          <w:rStyle w:val="default"/>
          <w:rFonts w:cs="FrankRuehl"/>
          <w:sz w:val="16"/>
          <w:szCs w:val="22"/>
          <w:rtl/>
        </w:rPr>
        <w:t>(א</w:t>
      </w:r>
      <w:r w:rsidRPr="007D780D">
        <w:rPr>
          <w:rStyle w:val="default"/>
          <w:rFonts w:cs="FrankRuehl" w:hint="cs"/>
          <w:sz w:val="16"/>
          <w:szCs w:val="22"/>
          <w:rtl/>
        </w:rPr>
        <w:t>)</w:t>
      </w:r>
      <w:r w:rsidRPr="007D780D">
        <w:rPr>
          <w:rStyle w:val="default"/>
          <w:rFonts w:cs="FrankRuehl"/>
          <w:sz w:val="16"/>
          <w:szCs w:val="22"/>
          <w:rtl/>
        </w:rPr>
        <w:tab/>
        <w:t>ה</w:t>
      </w:r>
      <w:r w:rsidRPr="007D780D">
        <w:rPr>
          <w:rStyle w:val="default"/>
          <w:rFonts w:cs="FrankRuehl" w:hint="cs"/>
          <w:sz w:val="16"/>
          <w:szCs w:val="22"/>
          <w:rtl/>
        </w:rPr>
        <w:t>סכמה מדעת יכול שתהיה בכתב, בעל פה או בדרך של התנהגות.</w:t>
      </w:r>
    </w:p>
    <w:p w14:paraId="1A62DE98" w14:textId="03E1C56F" w:rsidR="00144DBF" w:rsidRPr="007D780D" w:rsidRDefault="00144DBF" w:rsidP="005C2F59">
      <w:pPr>
        <w:pStyle w:val="P000"/>
        <w:pBdr>
          <w:top w:val="single" w:sz="4" w:space="1" w:color="auto"/>
          <w:left w:val="single" w:sz="4" w:space="4" w:color="auto"/>
          <w:bottom w:val="single" w:sz="4" w:space="1" w:color="auto"/>
          <w:right w:val="single" w:sz="4" w:space="4" w:color="auto"/>
        </w:pBdr>
        <w:spacing w:before="72"/>
        <w:ind w:left="1021" w:right="1134"/>
        <w:rPr>
          <w:rStyle w:val="default"/>
          <w:rFonts w:cs="FrankRuehl"/>
          <w:sz w:val="16"/>
          <w:szCs w:val="22"/>
          <w:rtl/>
        </w:rPr>
      </w:pPr>
      <w:r w:rsidRPr="007D780D">
        <w:rPr>
          <w:rFonts w:cs="FrankRuehl"/>
          <w:sz w:val="22"/>
          <w:szCs w:val="22"/>
          <w:rtl/>
        </w:rPr>
        <w:tab/>
      </w:r>
      <w:r w:rsidRPr="007D780D">
        <w:rPr>
          <w:rStyle w:val="default"/>
          <w:rFonts w:cs="FrankRuehl"/>
          <w:sz w:val="16"/>
          <w:szCs w:val="22"/>
          <w:rtl/>
        </w:rPr>
        <w:t>(ב</w:t>
      </w:r>
      <w:r w:rsidRPr="007D780D">
        <w:rPr>
          <w:rStyle w:val="default"/>
          <w:rFonts w:cs="FrankRuehl" w:hint="cs"/>
          <w:sz w:val="16"/>
          <w:szCs w:val="22"/>
          <w:rtl/>
        </w:rPr>
        <w:t>)</w:t>
      </w:r>
      <w:r w:rsidRPr="007D780D">
        <w:rPr>
          <w:rStyle w:val="default"/>
          <w:rFonts w:cs="FrankRuehl"/>
          <w:sz w:val="16"/>
          <w:szCs w:val="22"/>
          <w:rtl/>
        </w:rPr>
        <w:tab/>
        <w:t>ה</w:t>
      </w:r>
      <w:r w:rsidRPr="007D780D">
        <w:rPr>
          <w:rStyle w:val="default"/>
          <w:rFonts w:cs="FrankRuehl" w:hint="cs"/>
          <w:sz w:val="16"/>
          <w:szCs w:val="22"/>
          <w:rtl/>
        </w:rPr>
        <w:t>סכמה מדעת לטיפול ר</w:t>
      </w:r>
      <w:r w:rsidRPr="007D780D">
        <w:rPr>
          <w:rStyle w:val="default"/>
          <w:rFonts w:cs="FrankRuehl"/>
          <w:sz w:val="16"/>
          <w:szCs w:val="22"/>
          <w:rtl/>
        </w:rPr>
        <w:t>פו</w:t>
      </w:r>
      <w:r w:rsidRPr="007D780D">
        <w:rPr>
          <w:rStyle w:val="default"/>
          <w:rFonts w:cs="FrankRuehl" w:hint="cs"/>
          <w:sz w:val="16"/>
          <w:szCs w:val="22"/>
          <w:rtl/>
        </w:rPr>
        <w:t>אי המנוי בתוספת הראשונה תינתן במסמך בכתב, שיכלול את תמצית ההסבר שניתן למטופל.</w:t>
      </w:r>
    </w:p>
    <w:p w14:paraId="5E0222CA" w14:textId="3351D00C" w:rsidR="00144DBF" w:rsidRPr="007D780D" w:rsidRDefault="00144DBF" w:rsidP="005C2F59">
      <w:pPr>
        <w:pStyle w:val="P000"/>
        <w:pBdr>
          <w:top w:val="single" w:sz="4" w:space="1" w:color="auto"/>
          <w:left w:val="single" w:sz="4" w:space="4" w:color="auto"/>
          <w:bottom w:val="single" w:sz="4" w:space="1" w:color="auto"/>
          <w:right w:val="single" w:sz="4" w:space="4" w:color="auto"/>
        </w:pBdr>
        <w:spacing w:before="72"/>
        <w:ind w:left="1021" w:right="1134"/>
        <w:rPr>
          <w:rStyle w:val="default"/>
          <w:rFonts w:cs="FrankRuehl"/>
          <w:sz w:val="16"/>
          <w:szCs w:val="22"/>
          <w:rtl/>
        </w:rPr>
      </w:pPr>
      <w:r w:rsidRPr="007D780D">
        <w:rPr>
          <w:rFonts w:cs="FrankRuehl"/>
          <w:sz w:val="22"/>
          <w:szCs w:val="22"/>
          <w:rtl/>
        </w:rPr>
        <w:tab/>
      </w:r>
      <w:r w:rsidRPr="007D780D">
        <w:rPr>
          <w:rStyle w:val="default"/>
          <w:rFonts w:cs="FrankRuehl"/>
          <w:sz w:val="16"/>
          <w:szCs w:val="22"/>
          <w:rtl/>
        </w:rPr>
        <w:t>(ג</w:t>
      </w:r>
      <w:r w:rsidRPr="007D780D">
        <w:rPr>
          <w:rStyle w:val="default"/>
          <w:rFonts w:cs="FrankRuehl" w:hint="cs"/>
          <w:sz w:val="16"/>
          <w:szCs w:val="22"/>
          <w:rtl/>
        </w:rPr>
        <w:t>)</w:t>
      </w:r>
      <w:r w:rsidRPr="007D780D">
        <w:rPr>
          <w:rStyle w:val="default"/>
          <w:rFonts w:cs="FrankRuehl"/>
          <w:sz w:val="16"/>
          <w:szCs w:val="22"/>
          <w:rtl/>
        </w:rPr>
        <w:tab/>
        <w:t>נ</w:t>
      </w:r>
      <w:r w:rsidRPr="007D780D">
        <w:rPr>
          <w:rStyle w:val="default"/>
          <w:rFonts w:cs="FrankRuehl" w:hint="cs"/>
          <w:sz w:val="16"/>
          <w:szCs w:val="22"/>
          <w:rtl/>
        </w:rPr>
        <w:t>זקק מטופל לטיפול רפואי המנוי בתוספת הראשונה ונמנע ממנו לתת את הסכמתו מדעת בכתב, תינתן ההסכמה בפני שני עדים, ובלבד שדבר ההסכמה והעדות יתועדו בכתב סמוך ככל האפשר לאחר מכן.</w:t>
      </w:r>
    </w:p>
    <w:p w14:paraId="12FD9AB8" w14:textId="58DE9812" w:rsidR="00144DBF" w:rsidRPr="007D780D" w:rsidRDefault="00144DBF" w:rsidP="005C2F59">
      <w:pPr>
        <w:pStyle w:val="P000"/>
        <w:pBdr>
          <w:top w:val="single" w:sz="4" w:space="1" w:color="auto"/>
          <w:left w:val="single" w:sz="4" w:space="4" w:color="auto"/>
          <w:bottom w:val="single" w:sz="4" w:space="1" w:color="auto"/>
          <w:right w:val="single" w:sz="4" w:space="4" w:color="auto"/>
        </w:pBdr>
        <w:spacing w:before="72"/>
        <w:ind w:left="1021" w:right="1134"/>
        <w:rPr>
          <w:rStyle w:val="default"/>
          <w:rFonts w:cs="FrankRuehl"/>
          <w:sz w:val="16"/>
          <w:szCs w:val="22"/>
          <w:rtl/>
        </w:rPr>
      </w:pPr>
      <w:r w:rsidRPr="007D780D">
        <w:rPr>
          <w:rFonts w:cs="FrankRuehl"/>
          <w:sz w:val="22"/>
          <w:szCs w:val="22"/>
          <w:rtl/>
        </w:rPr>
        <w:tab/>
      </w:r>
      <w:r w:rsidRPr="007D780D">
        <w:rPr>
          <w:rStyle w:val="default"/>
          <w:rFonts w:cs="FrankRuehl"/>
          <w:sz w:val="16"/>
          <w:szCs w:val="22"/>
          <w:rtl/>
        </w:rPr>
        <w:t>(ד</w:t>
      </w:r>
      <w:r w:rsidRPr="007D780D">
        <w:rPr>
          <w:rStyle w:val="default"/>
          <w:rFonts w:cs="FrankRuehl" w:hint="cs"/>
          <w:sz w:val="16"/>
          <w:szCs w:val="22"/>
          <w:rtl/>
        </w:rPr>
        <w:t>)</w:t>
      </w:r>
      <w:r w:rsidRPr="007D780D">
        <w:rPr>
          <w:rStyle w:val="default"/>
          <w:rFonts w:cs="FrankRuehl"/>
          <w:sz w:val="16"/>
          <w:szCs w:val="22"/>
          <w:rtl/>
        </w:rPr>
        <w:tab/>
        <w:t>ב</w:t>
      </w:r>
      <w:r w:rsidRPr="007D780D">
        <w:rPr>
          <w:rStyle w:val="default"/>
          <w:rFonts w:cs="FrankRuehl" w:hint="cs"/>
          <w:sz w:val="16"/>
          <w:szCs w:val="22"/>
          <w:rtl/>
        </w:rPr>
        <w:t xml:space="preserve">מצב חירום </w:t>
      </w:r>
      <w:r w:rsidRPr="007D780D">
        <w:rPr>
          <w:rStyle w:val="default"/>
          <w:rFonts w:cs="FrankRuehl"/>
          <w:sz w:val="16"/>
          <w:szCs w:val="22"/>
          <w:rtl/>
        </w:rPr>
        <w:t>רפ</w:t>
      </w:r>
      <w:r w:rsidRPr="007D780D">
        <w:rPr>
          <w:rStyle w:val="default"/>
          <w:rFonts w:cs="FrankRuehl" w:hint="cs"/>
          <w:sz w:val="16"/>
          <w:szCs w:val="22"/>
          <w:rtl/>
        </w:rPr>
        <w:t>ואי, הסכמה מדעת לטיפול רפואי המנוי</w:t>
      </w:r>
      <w:r w:rsidRPr="007D780D">
        <w:rPr>
          <w:rStyle w:val="default"/>
          <w:rFonts w:cs="FrankRuehl"/>
          <w:sz w:val="16"/>
          <w:szCs w:val="22"/>
          <w:rtl/>
        </w:rPr>
        <w:t xml:space="preserve"> ב</w:t>
      </w:r>
      <w:r w:rsidRPr="007D780D">
        <w:rPr>
          <w:rStyle w:val="default"/>
          <w:rFonts w:cs="FrankRuehl" w:hint="cs"/>
          <w:sz w:val="16"/>
          <w:szCs w:val="22"/>
          <w:rtl/>
        </w:rPr>
        <w:t>תוספת הראשונה יכו</w:t>
      </w:r>
      <w:r w:rsidRPr="007D780D">
        <w:rPr>
          <w:rStyle w:val="default"/>
          <w:rFonts w:cs="FrankRuehl"/>
          <w:sz w:val="16"/>
          <w:szCs w:val="22"/>
          <w:rtl/>
        </w:rPr>
        <w:t>ל</w:t>
      </w:r>
      <w:r w:rsidRPr="007D780D">
        <w:rPr>
          <w:rStyle w:val="default"/>
          <w:rFonts w:cs="FrankRuehl" w:hint="cs"/>
          <w:sz w:val="16"/>
          <w:szCs w:val="22"/>
          <w:rtl/>
        </w:rPr>
        <w:t xml:space="preserve"> שתינתן בעל פה ובלבד שדבר ההסכמה יתועד בכתב סמוך ככל האפשר לאחר מכן.</w:t>
      </w:r>
    </w:p>
    <w:p w14:paraId="26253792" w14:textId="77777777" w:rsidR="00144DBF" w:rsidRPr="007D780D" w:rsidRDefault="00144DBF" w:rsidP="007D780D">
      <w:pPr>
        <w:pStyle w:val="P000"/>
        <w:spacing w:before="0"/>
        <w:ind w:left="1021" w:right="1134"/>
        <w:rPr>
          <w:rStyle w:val="default"/>
          <w:rFonts w:cs="FrankRuehl"/>
          <w:vanish/>
          <w:color w:val="FF0000"/>
          <w:sz w:val="16"/>
          <w:szCs w:val="16"/>
          <w:shd w:val="clear" w:color="auto" w:fill="FFFF99"/>
          <w:rtl/>
        </w:rPr>
      </w:pPr>
      <w:bookmarkStart w:id="3" w:name="Rov61"/>
      <w:r w:rsidRPr="007D780D">
        <w:rPr>
          <w:rStyle w:val="default"/>
          <w:rFonts w:cs="FrankRuehl" w:hint="cs"/>
          <w:vanish/>
          <w:color w:val="FF0000"/>
          <w:sz w:val="16"/>
          <w:szCs w:val="16"/>
          <w:shd w:val="clear" w:color="auto" w:fill="FFFF99"/>
          <w:rtl/>
        </w:rPr>
        <w:t>מיום 1.8.2016</w:t>
      </w:r>
    </w:p>
    <w:p w14:paraId="7CD1B4C0" w14:textId="77777777" w:rsidR="00144DBF" w:rsidRPr="007D780D" w:rsidRDefault="00144DBF" w:rsidP="007D780D">
      <w:pPr>
        <w:pStyle w:val="P000"/>
        <w:spacing w:before="0"/>
        <w:ind w:left="1021" w:right="1134"/>
        <w:rPr>
          <w:rStyle w:val="default"/>
          <w:rFonts w:cs="FrankRuehl"/>
          <w:vanish/>
          <w:sz w:val="16"/>
          <w:szCs w:val="16"/>
          <w:shd w:val="clear" w:color="auto" w:fill="FFFF99"/>
          <w:rtl/>
        </w:rPr>
      </w:pPr>
      <w:r w:rsidRPr="007D780D">
        <w:rPr>
          <w:rStyle w:val="default"/>
          <w:rFonts w:cs="FrankRuehl" w:hint="cs"/>
          <w:b/>
          <w:bCs/>
          <w:vanish/>
          <w:sz w:val="16"/>
          <w:szCs w:val="16"/>
          <w:shd w:val="clear" w:color="auto" w:fill="FFFF99"/>
          <w:rtl/>
        </w:rPr>
        <w:t>תיקון מס' 9</w:t>
      </w:r>
    </w:p>
    <w:p w14:paraId="14102C5A" w14:textId="77777777" w:rsidR="00144DBF" w:rsidRPr="007D780D" w:rsidRDefault="00D724D0" w:rsidP="007D780D">
      <w:pPr>
        <w:pStyle w:val="P000"/>
        <w:spacing w:before="0"/>
        <w:ind w:left="1021" w:right="1134"/>
        <w:rPr>
          <w:rStyle w:val="default"/>
          <w:rFonts w:cs="FrankRuehl"/>
          <w:vanish/>
          <w:sz w:val="16"/>
          <w:szCs w:val="16"/>
          <w:shd w:val="clear" w:color="auto" w:fill="FFFF99"/>
          <w:rtl/>
        </w:rPr>
      </w:pPr>
      <w:hyperlink r:id="rId10" w:history="1">
        <w:r w:rsidR="00144DBF" w:rsidRPr="007D780D">
          <w:rPr>
            <w:rStyle w:val="Hyperlink"/>
            <w:rFonts w:cs="FrankRuehl" w:hint="cs"/>
            <w:vanish/>
            <w:sz w:val="16"/>
            <w:szCs w:val="16"/>
            <w:shd w:val="clear" w:color="auto" w:fill="FFFF99"/>
            <w:rtl/>
          </w:rPr>
          <w:t>ס"ח תשע"ו מס' 2544</w:t>
        </w:r>
      </w:hyperlink>
      <w:r w:rsidR="00144DBF" w:rsidRPr="007D780D">
        <w:rPr>
          <w:rStyle w:val="default"/>
          <w:rFonts w:cs="FrankRuehl" w:hint="cs"/>
          <w:vanish/>
          <w:sz w:val="16"/>
          <w:szCs w:val="16"/>
          <w:shd w:val="clear" w:color="auto" w:fill="FFFF99"/>
          <w:rtl/>
        </w:rPr>
        <w:t xml:space="preserve"> מיום 6.4.2016 עמ' 695 (</w:t>
      </w:r>
      <w:hyperlink r:id="rId11" w:history="1">
        <w:r w:rsidR="00144DBF" w:rsidRPr="007D780D">
          <w:rPr>
            <w:rStyle w:val="Hyperlink"/>
            <w:rFonts w:cs="FrankRuehl" w:hint="cs"/>
            <w:vanish/>
            <w:sz w:val="16"/>
            <w:szCs w:val="16"/>
            <w:shd w:val="clear" w:color="auto" w:fill="FFFF99"/>
            <w:rtl/>
          </w:rPr>
          <w:t>ה"ח 593</w:t>
        </w:r>
      </w:hyperlink>
      <w:r w:rsidR="00144DBF" w:rsidRPr="007D780D">
        <w:rPr>
          <w:rStyle w:val="default"/>
          <w:rFonts w:cs="FrankRuehl" w:hint="cs"/>
          <w:vanish/>
          <w:sz w:val="16"/>
          <w:szCs w:val="16"/>
          <w:shd w:val="clear" w:color="auto" w:fill="FFFF99"/>
          <w:rtl/>
        </w:rPr>
        <w:t>)</w:t>
      </w:r>
    </w:p>
    <w:p w14:paraId="4B824340" w14:textId="77777777" w:rsidR="00144DBF" w:rsidRPr="007D780D" w:rsidRDefault="00144DBF" w:rsidP="007D780D">
      <w:pPr>
        <w:pStyle w:val="P000"/>
        <w:ind w:left="1021" w:right="1134"/>
        <w:rPr>
          <w:rStyle w:val="default"/>
          <w:rFonts w:cs="FrankRuehl"/>
          <w:vanish/>
          <w:sz w:val="18"/>
          <w:szCs w:val="18"/>
          <w:shd w:val="clear" w:color="auto" w:fill="FFFF99"/>
          <w:rtl/>
        </w:rPr>
      </w:pPr>
      <w:r w:rsidRPr="007D780D">
        <w:rPr>
          <w:rFonts w:cs="FrankRuehl"/>
          <w:vanish/>
          <w:sz w:val="18"/>
          <w:szCs w:val="18"/>
          <w:shd w:val="clear" w:color="auto" w:fill="FFFF99"/>
          <w:rtl/>
        </w:rPr>
        <w:tab/>
      </w:r>
      <w:r w:rsidRPr="007D780D">
        <w:rPr>
          <w:rStyle w:val="default"/>
          <w:rFonts w:cs="FrankRuehl"/>
          <w:vanish/>
          <w:sz w:val="18"/>
          <w:szCs w:val="18"/>
          <w:shd w:val="clear" w:color="auto" w:fill="FFFF99"/>
          <w:rtl/>
        </w:rPr>
        <w:t>(ב</w:t>
      </w:r>
      <w:r w:rsidRPr="007D780D">
        <w:rPr>
          <w:rStyle w:val="default"/>
          <w:rFonts w:cs="FrankRuehl" w:hint="cs"/>
          <w:vanish/>
          <w:sz w:val="18"/>
          <w:szCs w:val="18"/>
          <w:shd w:val="clear" w:color="auto" w:fill="FFFF99"/>
          <w:rtl/>
        </w:rPr>
        <w:t>)</w:t>
      </w:r>
      <w:r w:rsidRPr="007D780D">
        <w:rPr>
          <w:rStyle w:val="default"/>
          <w:rFonts w:cs="FrankRuehl"/>
          <w:vanish/>
          <w:sz w:val="18"/>
          <w:szCs w:val="18"/>
          <w:shd w:val="clear" w:color="auto" w:fill="FFFF99"/>
          <w:rtl/>
        </w:rPr>
        <w:tab/>
        <w:t>ה</w:t>
      </w:r>
      <w:r w:rsidRPr="007D780D">
        <w:rPr>
          <w:rStyle w:val="default"/>
          <w:rFonts w:cs="FrankRuehl" w:hint="cs"/>
          <w:vanish/>
          <w:sz w:val="18"/>
          <w:szCs w:val="18"/>
          <w:shd w:val="clear" w:color="auto" w:fill="FFFF99"/>
          <w:rtl/>
        </w:rPr>
        <w:t>סכמה מדעת לטיפול ר</w:t>
      </w:r>
      <w:r w:rsidRPr="007D780D">
        <w:rPr>
          <w:rStyle w:val="default"/>
          <w:rFonts w:cs="FrankRuehl"/>
          <w:vanish/>
          <w:sz w:val="18"/>
          <w:szCs w:val="18"/>
          <w:shd w:val="clear" w:color="auto" w:fill="FFFF99"/>
          <w:rtl/>
        </w:rPr>
        <w:t>פו</w:t>
      </w:r>
      <w:r w:rsidRPr="007D780D">
        <w:rPr>
          <w:rStyle w:val="default"/>
          <w:rFonts w:cs="FrankRuehl" w:hint="cs"/>
          <w:vanish/>
          <w:sz w:val="18"/>
          <w:szCs w:val="18"/>
          <w:shd w:val="clear" w:color="auto" w:fill="FFFF99"/>
          <w:rtl/>
        </w:rPr>
        <w:t xml:space="preserve">אי המנוי בתוספת </w:t>
      </w:r>
      <w:r w:rsidRPr="007D780D">
        <w:rPr>
          <w:rStyle w:val="default"/>
          <w:rFonts w:cs="FrankRuehl" w:hint="cs"/>
          <w:vanish/>
          <w:sz w:val="18"/>
          <w:szCs w:val="18"/>
          <w:u w:val="single"/>
          <w:shd w:val="clear" w:color="auto" w:fill="FFFF99"/>
          <w:rtl/>
        </w:rPr>
        <w:t>הראשונה</w:t>
      </w:r>
      <w:r w:rsidRPr="007D780D">
        <w:rPr>
          <w:rStyle w:val="default"/>
          <w:rFonts w:cs="FrankRuehl" w:hint="cs"/>
          <w:vanish/>
          <w:sz w:val="18"/>
          <w:szCs w:val="18"/>
          <w:shd w:val="clear" w:color="auto" w:fill="FFFF99"/>
          <w:rtl/>
        </w:rPr>
        <w:t xml:space="preserve"> תינתן במסמך בכתב, שיכלול את תמצית ההסבר שניתן למטופל.</w:t>
      </w:r>
    </w:p>
    <w:p w14:paraId="5F5ABDD2" w14:textId="77777777" w:rsidR="00144DBF" w:rsidRPr="007D780D" w:rsidRDefault="00144DBF" w:rsidP="007D780D">
      <w:pPr>
        <w:pStyle w:val="P000"/>
        <w:spacing w:before="0"/>
        <w:ind w:left="1021" w:right="1134"/>
        <w:rPr>
          <w:rStyle w:val="default"/>
          <w:rFonts w:cs="FrankRuehl"/>
          <w:vanish/>
          <w:sz w:val="18"/>
          <w:szCs w:val="18"/>
          <w:shd w:val="clear" w:color="auto" w:fill="FFFF99"/>
          <w:rtl/>
        </w:rPr>
      </w:pPr>
      <w:r w:rsidRPr="007D780D">
        <w:rPr>
          <w:rFonts w:cs="FrankRuehl"/>
          <w:vanish/>
          <w:sz w:val="18"/>
          <w:szCs w:val="18"/>
          <w:shd w:val="clear" w:color="auto" w:fill="FFFF99"/>
          <w:rtl/>
        </w:rPr>
        <w:tab/>
      </w:r>
      <w:r w:rsidRPr="007D780D">
        <w:rPr>
          <w:rStyle w:val="default"/>
          <w:rFonts w:cs="FrankRuehl"/>
          <w:vanish/>
          <w:sz w:val="18"/>
          <w:szCs w:val="18"/>
          <w:shd w:val="clear" w:color="auto" w:fill="FFFF99"/>
          <w:rtl/>
        </w:rPr>
        <w:t>(ג</w:t>
      </w:r>
      <w:r w:rsidRPr="007D780D">
        <w:rPr>
          <w:rStyle w:val="default"/>
          <w:rFonts w:cs="FrankRuehl" w:hint="cs"/>
          <w:vanish/>
          <w:sz w:val="18"/>
          <w:szCs w:val="18"/>
          <w:shd w:val="clear" w:color="auto" w:fill="FFFF99"/>
          <w:rtl/>
        </w:rPr>
        <w:t>)</w:t>
      </w:r>
      <w:r w:rsidRPr="007D780D">
        <w:rPr>
          <w:rStyle w:val="default"/>
          <w:rFonts w:cs="FrankRuehl"/>
          <w:vanish/>
          <w:sz w:val="18"/>
          <w:szCs w:val="18"/>
          <w:shd w:val="clear" w:color="auto" w:fill="FFFF99"/>
          <w:rtl/>
        </w:rPr>
        <w:tab/>
        <w:t>נ</w:t>
      </w:r>
      <w:r w:rsidRPr="007D780D">
        <w:rPr>
          <w:rStyle w:val="default"/>
          <w:rFonts w:cs="FrankRuehl" w:hint="cs"/>
          <w:vanish/>
          <w:sz w:val="18"/>
          <w:szCs w:val="18"/>
          <w:shd w:val="clear" w:color="auto" w:fill="FFFF99"/>
          <w:rtl/>
        </w:rPr>
        <w:t xml:space="preserve">זקק מטופל לטיפול רפואי המנוי בתוספת </w:t>
      </w:r>
      <w:r w:rsidRPr="007D780D">
        <w:rPr>
          <w:rStyle w:val="default"/>
          <w:rFonts w:cs="FrankRuehl" w:hint="cs"/>
          <w:vanish/>
          <w:sz w:val="18"/>
          <w:szCs w:val="18"/>
          <w:u w:val="single"/>
          <w:shd w:val="clear" w:color="auto" w:fill="FFFF99"/>
          <w:rtl/>
        </w:rPr>
        <w:t>הראשונה</w:t>
      </w:r>
      <w:r w:rsidRPr="007D780D">
        <w:rPr>
          <w:rStyle w:val="default"/>
          <w:rFonts w:cs="FrankRuehl" w:hint="cs"/>
          <w:vanish/>
          <w:sz w:val="18"/>
          <w:szCs w:val="18"/>
          <w:shd w:val="clear" w:color="auto" w:fill="FFFF99"/>
          <w:rtl/>
        </w:rPr>
        <w:t xml:space="preserve"> ונמנע ממנו לתת את הסכמתו מדעת בכתב, תינתן ההסכמה בפני שני עדים, ובלבד שדבר ההסכמה והעדות יתועדו בכתב סמוך ככל האפשר לאחר מכן.</w:t>
      </w:r>
    </w:p>
    <w:p w14:paraId="37311DBF" w14:textId="59567B81" w:rsidR="00144DBF" w:rsidRPr="001B2025" w:rsidRDefault="00144DBF" w:rsidP="007D780D">
      <w:pPr>
        <w:pStyle w:val="P000"/>
        <w:spacing w:before="0"/>
        <w:ind w:left="1021" w:right="1134"/>
        <w:rPr>
          <w:rStyle w:val="default"/>
          <w:rFonts w:cs="FrankRuehl"/>
          <w:sz w:val="2"/>
          <w:szCs w:val="2"/>
          <w:rtl/>
        </w:rPr>
      </w:pPr>
      <w:r w:rsidRPr="007D780D">
        <w:rPr>
          <w:rFonts w:cs="FrankRuehl"/>
          <w:vanish/>
          <w:sz w:val="18"/>
          <w:szCs w:val="18"/>
          <w:shd w:val="clear" w:color="auto" w:fill="FFFF99"/>
          <w:rtl/>
        </w:rPr>
        <w:tab/>
      </w:r>
      <w:r w:rsidRPr="007D780D">
        <w:rPr>
          <w:rStyle w:val="default"/>
          <w:rFonts w:cs="FrankRuehl"/>
          <w:vanish/>
          <w:sz w:val="18"/>
          <w:szCs w:val="18"/>
          <w:shd w:val="clear" w:color="auto" w:fill="FFFF99"/>
          <w:rtl/>
        </w:rPr>
        <w:t>(ד</w:t>
      </w:r>
      <w:r w:rsidRPr="007D780D">
        <w:rPr>
          <w:rStyle w:val="default"/>
          <w:rFonts w:cs="FrankRuehl" w:hint="cs"/>
          <w:vanish/>
          <w:sz w:val="18"/>
          <w:szCs w:val="18"/>
          <w:shd w:val="clear" w:color="auto" w:fill="FFFF99"/>
          <w:rtl/>
        </w:rPr>
        <w:t>)</w:t>
      </w:r>
      <w:r w:rsidRPr="007D780D">
        <w:rPr>
          <w:rStyle w:val="default"/>
          <w:rFonts w:cs="FrankRuehl"/>
          <w:vanish/>
          <w:sz w:val="18"/>
          <w:szCs w:val="18"/>
          <w:shd w:val="clear" w:color="auto" w:fill="FFFF99"/>
          <w:rtl/>
        </w:rPr>
        <w:tab/>
        <w:t>ב</w:t>
      </w:r>
      <w:r w:rsidRPr="007D780D">
        <w:rPr>
          <w:rStyle w:val="default"/>
          <w:rFonts w:cs="FrankRuehl" w:hint="cs"/>
          <w:vanish/>
          <w:sz w:val="18"/>
          <w:szCs w:val="18"/>
          <w:shd w:val="clear" w:color="auto" w:fill="FFFF99"/>
          <w:rtl/>
        </w:rPr>
        <w:t xml:space="preserve">מצב חירום </w:t>
      </w:r>
      <w:r w:rsidRPr="007D780D">
        <w:rPr>
          <w:rStyle w:val="default"/>
          <w:rFonts w:cs="FrankRuehl"/>
          <w:vanish/>
          <w:sz w:val="18"/>
          <w:szCs w:val="18"/>
          <w:shd w:val="clear" w:color="auto" w:fill="FFFF99"/>
          <w:rtl/>
        </w:rPr>
        <w:t>רפ</w:t>
      </w:r>
      <w:r w:rsidRPr="007D780D">
        <w:rPr>
          <w:rStyle w:val="default"/>
          <w:rFonts w:cs="FrankRuehl" w:hint="cs"/>
          <w:vanish/>
          <w:sz w:val="18"/>
          <w:szCs w:val="18"/>
          <w:shd w:val="clear" w:color="auto" w:fill="FFFF99"/>
          <w:rtl/>
        </w:rPr>
        <w:t>ואי, הסכמה מדעת לטיפול רפואי המנוי</w:t>
      </w:r>
      <w:r w:rsidRPr="007D780D">
        <w:rPr>
          <w:rStyle w:val="default"/>
          <w:rFonts w:cs="FrankRuehl"/>
          <w:vanish/>
          <w:sz w:val="18"/>
          <w:szCs w:val="18"/>
          <w:shd w:val="clear" w:color="auto" w:fill="FFFF99"/>
          <w:rtl/>
        </w:rPr>
        <w:t xml:space="preserve"> ב</w:t>
      </w:r>
      <w:r w:rsidRPr="007D780D">
        <w:rPr>
          <w:rStyle w:val="default"/>
          <w:rFonts w:cs="FrankRuehl" w:hint="cs"/>
          <w:vanish/>
          <w:sz w:val="18"/>
          <w:szCs w:val="18"/>
          <w:shd w:val="clear" w:color="auto" w:fill="FFFF99"/>
          <w:rtl/>
        </w:rPr>
        <w:t xml:space="preserve">תוספת </w:t>
      </w:r>
      <w:r w:rsidRPr="007D780D">
        <w:rPr>
          <w:rStyle w:val="default"/>
          <w:rFonts w:cs="FrankRuehl" w:hint="cs"/>
          <w:vanish/>
          <w:sz w:val="18"/>
          <w:szCs w:val="18"/>
          <w:u w:val="single"/>
          <w:shd w:val="clear" w:color="auto" w:fill="FFFF99"/>
          <w:rtl/>
        </w:rPr>
        <w:t>הראשונה</w:t>
      </w:r>
      <w:r w:rsidRPr="007D780D">
        <w:rPr>
          <w:rStyle w:val="default"/>
          <w:rFonts w:cs="FrankRuehl" w:hint="cs"/>
          <w:vanish/>
          <w:sz w:val="18"/>
          <w:szCs w:val="18"/>
          <w:shd w:val="clear" w:color="auto" w:fill="FFFF99"/>
          <w:rtl/>
        </w:rPr>
        <w:t xml:space="preserve"> יכו</w:t>
      </w:r>
      <w:r w:rsidRPr="007D780D">
        <w:rPr>
          <w:rStyle w:val="default"/>
          <w:rFonts w:cs="FrankRuehl"/>
          <w:vanish/>
          <w:sz w:val="18"/>
          <w:szCs w:val="18"/>
          <w:shd w:val="clear" w:color="auto" w:fill="FFFF99"/>
          <w:rtl/>
        </w:rPr>
        <w:t>ל</w:t>
      </w:r>
      <w:r w:rsidRPr="007D780D">
        <w:rPr>
          <w:rStyle w:val="default"/>
          <w:rFonts w:cs="FrankRuehl" w:hint="cs"/>
          <w:vanish/>
          <w:sz w:val="18"/>
          <w:szCs w:val="18"/>
          <w:shd w:val="clear" w:color="auto" w:fill="FFFF99"/>
          <w:rtl/>
        </w:rPr>
        <w:t xml:space="preserve"> שתינתן בעל פה ובלבד שדבר ההסכמה יתועד בכתב סמוך ככל האפשר לאחר מכן.</w:t>
      </w:r>
      <w:bookmarkEnd w:id="3"/>
    </w:p>
    <w:p w14:paraId="724EF6E9" w14:textId="23E00779" w:rsidR="00144DBF" w:rsidRPr="007D780D" w:rsidRDefault="00144DBF" w:rsidP="005C2F59">
      <w:pPr>
        <w:pStyle w:val="P000"/>
        <w:pBdr>
          <w:top w:val="single" w:sz="4" w:space="1" w:color="auto"/>
          <w:left w:val="single" w:sz="4" w:space="4" w:color="auto"/>
          <w:bottom w:val="single" w:sz="4" w:space="1" w:color="auto"/>
          <w:right w:val="single" w:sz="4" w:space="4" w:color="auto"/>
        </w:pBdr>
        <w:spacing w:before="72"/>
        <w:ind w:left="1021" w:right="1134"/>
        <w:rPr>
          <w:rStyle w:val="default"/>
          <w:rFonts w:cs="FrankRuehl"/>
          <w:sz w:val="16"/>
          <w:szCs w:val="22"/>
          <w:rtl/>
        </w:rPr>
      </w:pPr>
      <w:bookmarkStart w:id="4" w:name="Seif13"/>
      <w:bookmarkEnd w:id="4"/>
      <w:r w:rsidRPr="007D780D">
        <w:rPr>
          <w:rStyle w:val="big-number"/>
          <w:rFonts w:cs="Miriam"/>
          <w:sz w:val="24"/>
          <w:szCs w:val="24"/>
          <w:rtl/>
        </w:rPr>
        <w:t>15.</w:t>
      </w:r>
      <w:r w:rsidRPr="007D780D">
        <w:rPr>
          <w:rStyle w:val="big-number"/>
          <w:rFonts w:cs="Miriam"/>
          <w:sz w:val="24"/>
          <w:szCs w:val="24"/>
          <w:rtl/>
        </w:rPr>
        <w:tab/>
      </w:r>
      <w:r w:rsidRPr="007D780D">
        <w:rPr>
          <w:rStyle w:val="default"/>
          <w:rFonts w:cs="FrankRuehl"/>
          <w:sz w:val="16"/>
          <w:szCs w:val="22"/>
          <w:rtl/>
        </w:rPr>
        <w:t>על</w:t>
      </w:r>
      <w:r w:rsidRPr="007D780D">
        <w:rPr>
          <w:rStyle w:val="default"/>
          <w:rFonts w:cs="FrankRuehl" w:hint="cs"/>
          <w:sz w:val="16"/>
          <w:szCs w:val="22"/>
          <w:rtl/>
        </w:rPr>
        <w:t xml:space="preserve"> אף הוראות סעיף 13 </w:t>
      </w:r>
      <w:r w:rsidRPr="007D780D">
        <w:rPr>
          <w:rStyle w:val="default"/>
          <w:rFonts w:cs="FrankRuehl"/>
          <w:sz w:val="16"/>
          <w:szCs w:val="22"/>
          <w:rtl/>
        </w:rPr>
        <w:t>–</w:t>
      </w:r>
    </w:p>
    <w:p w14:paraId="5A633045" w14:textId="6F011BEB" w:rsidR="00144DBF" w:rsidRPr="007D780D" w:rsidRDefault="00144DBF" w:rsidP="005C2F59">
      <w:pPr>
        <w:pStyle w:val="P11"/>
        <w:pBdr>
          <w:top w:val="single" w:sz="4" w:space="1" w:color="auto"/>
          <w:left w:val="single" w:sz="4" w:space="4" w:color="auto"/>
          <w:bottom w:val="single" w:sz="4" w:space="1" w:color="auto"/>
          <w:right w:val="single" w:sz="4" w:space="4" w:color="auto"/>
        </w:pBdr>
        <w:spacing w:before="72"/>
        <w:ind w:left="1021" w:right="1134"/>
        <w:rPr>
          <w:rStyle w:val="default"/>
          <w:rFonts w:cs="FrankRuehl"/>
          <w:sz w:val="16"/>
          <w:szCs w:val="22"/>
          <w:rtl/>
        </w:rPr>
      </w:pPr>
      <w:r w:rsidRPr="007D780D">
        <w:rPr>
          <w:rStyle w:val="default"/>
          <w:rFonts w:cs="FrankRuehl"/>
          <w:sz w:val="16"/>
          <w:szCs w:val="22"/>
          <w:rtl/>
        </w:rPr>
        <w:t>(1)</w:t>
      </w:r>
      <w:r w:rsidR="005C2F59">
        <w:rPr>
          <w:rStyle w:val="default"/>
          <w:rFonts w:cs="FrankRuehl" w:hint="cs"/>
          <w:sz w:val="16"/>
          <w:szCs w:val="22"/>
          <w:rtl/>
        </w:rPr>
        <w:t xml:space="preserve"> </w:t>
      </w:r>
      <w:r w:rsidRPr="007D780D">
        <w:rPr>
          <w:rStyle w:val="default"/>
          <w:rFonts w:cs="FrankRuehl"/>
          <w:sz w:val="16"/>
          <w:szCs w:val="22"/>
          <w:rtl/>
        </w:rPr>
        <w:t>מ</w:t>
      </w:r>
      <w:r w:rsidRPr="007D780D">
        <w:rPr>
          <w:rStyle w:val="default"/>
          <w:rFonts w:cs="FrankRuehl" w:hint="cs"/>
          <w:sz w:val="16"/>
          <w:szCs w:val="22"/>
          <w:rtl/>
        </w:rPr>
        <w:t>טפל רשאי לתת טיפול רפואי שאינו מנוי בתוספת הראשונה, גם ללא הסכמתו מדעת של המטופל אם נתקיימו כל אלה:</w:t>
      </w:r>
    </w:p>
    <w:p w14:paraId="2A3FA900" w14:textId="6A93D9AD" w:rsidR="00144DBF" w:rsidRPr="007D780D" w:rsidRDefault="005C2F59" w:rsidP="005C2F59">
      <w:pPr>
        <w:pStyle w:val="P220"/>
        <w:pBdr>
          <w:top w:val="single" w:sz="4" w:space="1" w:color="auto"/>
          <w:left w:val="single" w:sz="4" w:space="4" w:color="auto"/>
          <w:bottom w:val="single" w:sz="4" w:space="1" w:color="auto"/>
          <w:right w:val="single" w:sz="4" w:space="4" w:color="auto"/>
        </w:pBdr>
        <w:spacing w:before="72"/>
        <w:ind w:left="1021" w:right="1134"/>
        <w:rPr>
          <w:rStyle w:val="default"/>
          <w:rFonts w:cs="FrankRuehl"/>
          <w:sz w:val="16"/>
          <w:szCs w:val="22"/>
          <w:rtl/>
        </w:rPr>
      </w:pPr>
      <w:r>
        <w:rPr>
          <w:rStyle w:val="default"/>
          <w:rFonts w:cs="FrankRuehl" w:hint="cs"/>
          <w:sz w:val="16"/>
          <w:szCs w:val="22"/>
          <w:rtl/>
        </w:rPr>
        <w:t xml:space="preserve">    </w:t>
      </w:r>
      <w:r w:rsidR="00144DBF" w:rsidRPr="007D780D">
        <w:rPr>
          <w:rStyle w:val="default"/>
          <w:rFonts w:cs="FrankRuehl"/>
          <w:sz w:val="16"/>
          <w:szCs w:val="22"/>
          <w:rtl/>
        </w:rPr>
        <w:t>(א</w:t>
      </w:r>
      <w:r w:rsidR="00144DBF" w:rsidRPr="007D780D">
        <w:rPr>
          <w:rStyle w:val="default"/>
          <w:rFonts w:cs="FrankRuehl" w:hint="cs"/>
          <w:sz w:val="16"/>
          <w:szCs w:val="22"/>
          <w:rtl/>
        </w:rPr>
        <w:t>)</w:t>
      </w:r>
      <w:r w:rsidR="00144DBF" w:rsidRPr="007D780D">
        <w:rPr>
          <w:rStyle w:val="default"/>
          <w:rFonts w:cs="FrankRuehl"/>
          <w:sz w:val="16"/>
          <w:szCs w:val="22"/>
          <w:rtl/>
        </w:rPr>
        <w:tab/>
        <w:t>מ</w:t>
      </w:r>
      <w:r w:rsidR="00144DBF" w:rsidRPr="007D780D">
        <w:rPr>
          <w:rStyle w:val="default"/>
          <w:rFonts w:cs="FrankRuehl" w:hint="cs"/>
          <w:sz w:val="16"/>
          <w:szCs w:val="22"/>
          <w:rtl/>
        </w:rPr>
        <w:t>צבו הגופ</w:t>
      </w:r>
      <w:r w:rsidR="00144DBF" w:rsidRPr="007D780D">
        <w:rPr>
          <w:rStyle w:val="default"/>
          <w:rFonts w:cs="FrankRuehl"/>
          <w:sz w:val="16"/>
          <w:szCs w:val="22"/>
          <w:rtl/>
        </w:rPr>
        <w:t>ני</w:t>
      </w:r>
      <w:r w:rsidR="00144DBF" w:rsidRPr="007D780D">
        <w:rPr>
          <w:rStyle w:val="default"/>
          <w:rFonts w:cs="FrankRuehl" w:hint="cs"/>
          <w:sz w:val="16"/>
          <w:szCs w:val="22"/>
          <w:rtl/>
        </w:rPr>
        <w:t xml:space="preserve"> או הנפשי של המטופל אינו מאפשר קבלת הסכמתו מדעת;</w:t>
      </w:r>
    </w:p>
    <w:p w14:paraId="674327FC" w14:textId="25A2DD1B" w:rsidR="00144DBF" w:rsidRPr="007D780D" w:rsidRDefault="005C2F59" w:rsidP="005C2F59">
      <w:pPr>
        <w:pStyle w:val="P220"/>
        <w:pBdr>
          <w:top w:val="single" w:sz="4" w:space="1" w:color="auto"/>
          <w:left w:val="single" w:sz="4" w:space="4" w:color="auto"/>
          <w:bottom w:val="single" w:sz="4" w:space="1" w:color="auto"/>
          <w:right w:val="single" w:sz="4" w:space="4" w:color="auto"/>
        </w:pBdr>
        <w:spacing w:before="72"/>
        <w:ind w:left="1021" w:right="1134"/>
        <w:rPr>
          <w:rStyle w:val="default"/>
          <w:rFonts w:cs="FrankRuehl"/>
          <w:sz w:val="16"/>
          <w:szCs w:val="22"/>
          <w:rtl/>
        </w:rPr>
      </w:pPr>
      <w:r>
        <w:rPr>
          <w:rStyle w:val="default"/>
          <w:rFonts w:cs="FrankRuehl" w:hint="cs"/>
          <w:sz w:val="16"/>
          <w:szCs w:val="22"/>
          <w:rtl/>
        </w:rPr>
        <w:t xml:space="preserve">     </w:t>
      </w:r>
      <w:r w:rsidR="00144DBF" w:rsidRPr="007D780D">
        <w:rPr>
          <w:rStyle w:val="default"/>
          <w:rFonts w:cs="FrankRuehl" w:hint="cs"/>
          <w:sz w:val="16"/>
          <w:szCs w:val="22"/>
          <w:rtl/>
        </w:rPr>
        <w:t>(</w:t>
      </w:r>
      <w:r w:rsidR="00144DBF" w:rsidRPr="007D780D">
        <w:rPr>
          <w:rStyle w:val="default"/>
          <w:rFonts w:cs="FrankRuehl"/>
          <w:sz w:val="16"/>
          <w:szCs w:val="22"/>
          <w:rtl/>
        </w:rPr>
        <w:t>ב</w:t>
      </w:r>
      <w:r w:rsidR="00144DBF" w:rsidRPr="007D780D">
        <w:rPr>
          <w:rStyle w:val="default"/>
          <w:rFonts w:cs="FrankRuehl" w:hint="cs"/>
          <w:sz w:val="16"/>
          <w:szCs w:val="22"/>
          <w:rtl/>
        </w:rPr>
        <w:t>)</w:t>
      </w:r>
      <w:r w:rsidR="00144DBF" w:rsidRPr="007D780D">
        <w:rPr>
          <w:rStyle w:val="default"/>
          <w:rFonts w:cs="FrankRuehl"/>
          <w:sz w:val="16"/>
          <w:szCs w:val="22"/>
          <w:rtl/>
        </w:rPr>
        <w:tab/>
      </w:r>
      <w:r>
        <w:rPr>
          <w:rStyle w:val="default"/>
          <w:rFonts w:cs="FrankRuehl" w:hint="cs"/>
          <w:sz w:val="16"/>
          <w:szCs w:val="22"/>
          <w:rtl/>
        </w:rPr>
        <w:t xml:space="preserve"> </w:t>
      </w:r>
      <w:r w:rsidR="00144DBF" w:rsidRPr="007D780D">
        <w:rPr>
          <w:rStyle w:val="default"/>
          <w:rFonts w:cs="FrankRuehl"/>
          <w:sz w:val="16"/>
          <w:szCs w:val="22"/>
          <w:rtl/>
        </w:rPr>
        <w:t>ל</w:t>
      </w:r>
      <w:r w:rsidR="00144DBF" w:rsidRPr="007D780D">
        <w:rPr>
          <w:rStyle w:val="default"/>
          <w:rFonts w:cs="FrankRuehl" w:hint="cs"/>
          <w:sz w:val="16"/>
          <w:szCs w:val="22"/>
          <w:rtl/>
        </w:rPr>
        <w:t>א ידוע למטפל כי המטופל או אפוטרופסו מתנגד</w:t>
      </w:r>
      <w:r w:rsidR="00144DBF" w:rsidRPr="007D780D">
        <w:rPr>
          <w:rStyle w:val="default"/>
          <w:rFonts w:cs="FrankRuehl"/>
          <w:sz w:val="16"/>
          <w:szCs w:val="22"/>
          <w:rtl/>
        </w:rPr>
        <w:t xml:space="preserve"> ל</w:t>
      </w:r>
      <w:r w:rsidR="00144DBF" w:rsidRPr="007D780D">
        <w:rPr>
          <w:rStyle w:val="default"/>
          <w:rFonts w:cs="FrankRuehl" w:hint="cs"/>
          <w:sz w:val="16"/>
          <w:szCs w:val="22"/>
          <w:rtl/>
        </w:rPr>
        <w:t>קבלת הטיפול הרפואי;</w:t>
      </w:r>
    </w:p>
    <w:p w14:paraId="1661D739" w14:textId="74092222" w:rsidR="00144DBF" w:rsidRPr="007D780D" w:rsidRDefault="005C2F59" w:rsidP="005C2F59">
      <w:pPr>
        <w:pStyle w:val="P220"/>
        <w:pBdr>
          <w:top w:val="single" w:sz="4" w:space="1" w:color="auto"/>
          <w:left w:val="single" w:sz="4" w:space="4" w:color="auto"/>
          <w:bottom w:val="single" w:sz="4" w:space="1" w:color="auto"/>
          <w:right w:val="single" w:sz="4" w:space="4" w:color="auto"/>
        </w:pBdr>
        <w:spacing w:before="72"/>
        <w:ind w:left="1021" w:right="1134"/>
        <w:rPr>
          <w:rStyle w:val="default"/>
          <w:rFonts w:cs="FrankRuehl"/>
          <w:sz w:val="16"/>
          <w:szCs w:val="22"/>
          <w:rtl/>
        </w:rPr>
      </w:pPr>
      <w:r>
        <w:rPr>
          <w:rStyle w:val="default"/>
          <w:rFonts w:cs="FrankRuehl" w:hint="cs"/>
          <w:sz w:val="16"/>
          <w:szCs w:val="22"/>
          <w:rtl/>
        </w:rPr>
        <w:t xml:space="preserve">     </w:t>
      </w:r>
      <w:r w:rsidR="00144DBF" w:rsidRPr="007D780D">
        <w:rPr>
          <w:rStyle w:val="default"/>
          <w:rFonts w:cs="FrankRuehl" w:hint="cs"/>
          <w:sz w:val="16"/>
          <w:szCs w:val="22"/>
          <w:rtl/>
        </w:rPr>
        <w:t>(</w:t>
      </w:r>
      <w:r w:rsidR="00144DBF" w:rsidRPr="007D780D">
        <w:rPr>
          <w:rStyle w:val="default"/>
          <w:rFonts w:cs="FrankRuehl"/>
          <w:sz w:val="16"/>
          <w:szCs w:val="22"/>
          <w:rtl/>
        </w:rPr>
        <w:t>ג</w:t>
      </w:r>
      <w:r w:rsidR="00144DBF" w:rsidRPr="007D780D">
        <w:rPr>
          <w:rStyle w:val="default"/>
          <w:rFonts w:cs="FrankRuehl" w:hint="cs"/>
          <w:sz w:val="16"/>
          <w:szCs w:val="22"/>
          <w:rtl/>
        </w:rPr>
        <w:t>)</w:t>
      </w:r>
      <w:r w:rsidR="00144DBF" w:rsidRPr="007D780D">
        <w:rPr>
          <w:rStyle w:val="default"/>
          <w:rFonts w:cs="FrankRuehl"/>
          <w:sz w:val="16"/>
          <w:szCs w:val="22"/>
          <w:rtl/>
        </w:rPr>
        <w:tab/>
      </w:r>
      <w:r>
        <w:rPr>
          <w:rStyle w:val="default"/>
          <w:rFonts w:cs="FrankRuehl" w:hint="cs"/>
          <w:sz w:val="16"/>
          <w:szCs w:val="22"/>
          <w:rtl/>
        </w:rPr>
        <w:t xml:space="preserve"> </w:t>
      </w:r>
      <w:r w:rsidR="00144DBF" w:rsidRPr="007D780D">
        <w:rPr>
          <w:rStyle w:val="default"/>
          <w:rFonts w:cs="FrankRuehl"/>
          <w:sz w:val="16"/>
          <w:szCs w:val="22"/>
          <w:rtl/>
        </w:rPr>
        <w:t>א</w:t>
      </w:r>
      <w:r w:rsidR="00144DBF" w:rsidRPr="007D780D">
        <w:rPr>
          <w:rStyle w:val="default"/>
          <w:rFonts w:cs="FrankRuehl" w:hint="cs"/>
          <w:sz w:val="16"/>
          <w:szCs w:val="22"/>
          <w:rtl/>
        </w:rPr>
        <w:t xml:space="preserve">ין אפשרות לקבל את הסכמת בא כוחו אם מונה בא כוח מטעמו לפי סעיף 16, או אין אפשרות לקבל את הסכמת אפוטרופסו אם המטופל הוא קטין או פסול </w:t>
      </w:r>
      <w:r w:rsidR="00144DBF" w:rsidRPr="007D780D">
        <w:rPr>
          <w:rStyle w:val="default"/>
          <w:rFonts w:cs="FrankRuehl"/>
          <w:sz w:val="16"/>
          <w:szCs w:val="22"/>
          <w:rtl/>
        </w:rPr>
        <w:t>די</w:t>
      </w:r>
      <w:r w:rsidR="00144DBF" w:rsidRPr="007D780D">
        <w:rPr>
          <w:rStyle w:val="default"/>
          <w:rFonts w:cs="FrankRuehl" w:hint="cs"/>
          <w:sz w:val="16"/>
          <w:szCs w:val="22"/>
          <w:rtl/>
        </w:rPr>
        <w:t>ן.</w:t>
      </w:r>
    </w:p>
    <w:p w14:paraId="428A7608" w14:textId="0F5E02BE" w:rsidR="00144DBF" w:rsidRPr="007D780D" w:rsidRDefault="00144DBF" w:rsidP="005C2F59">
      <w:pPr>
        <w:pStyle w:val="P11"/>
        <w:pBdr>
          <w:top w:val="single" w:sz="4" w:space="1" w:color="auto"/>
          <w:left w:val="single" w:sz="4" w:space="4" w:color="auto"/>
          <w:bottom w:val="single" w:sz="4" w:space="1" w:color="auto"/>
          <w:right w:val="single" w:sz="4" w:space="4" w:color="auto"/>
        </w:pBdr>
        <w:spacing w:before="72"/>
        <w:ind w:left="1021" w:right="1134"/>
        <w:rPr>
          <w:rStyle w:val="default"/>
          <w:rFonts w:cs="FrankRuehl"/>
          <w:sz w:val="16"/>
          <w:szCs w:val="22"/>
          <w:rtl/>
        </w:rPr>
      </w:pPr>
      <w:r w:rsidRPr="007D780D">
        <w:rPr>
          <w:rStyle w:val="default"/>
          <w:rFonts w:cs="FrankRuehl"/>
          <w:sz w:val="16"/>
          <w:szCs w:val="22"/>
          <w:rtl/>
        </w:rPr>
        <w:t>(2)</w:t>
      </w:r>
      <w:r w:rsidR="005C2F59">
        <w:rPr>
          <w:rStyle w:val="default"/>
          <w:rFonts w:cs="FrankRuehl" w:hint="cs"/>
          <w:sz w:val="16"/>
          <w:szCs w:val="22"/>
          <w:rtl/>
        </w:rPr>
        <w:t xml:space="preserve"> </w:t>
      </w:r>
      <w:r w:rsidRPr="007D780D">
        <w:rPr>
          <w:rStyle w:val="default"/>
          <w:rFonts w:cs="FrankRuehl"/>
          <w:sz w:val="16"/>
          <w:szCs w:val="22"/>
          <w:rtl/>
        </w:rPr>
        <w:t>ב</w:t>
      </w:r>
      <w:r w:rsidRPr="007D780D">
        <w:rPr>
          <w:rStyle w:val="default"/>
          <w:rFonts w:cs="FrankRuehl" w:hint="cs"/>
          <w:sz w:val="16"/>
          <w:szCs w:val="22"/>
          <w:rtl/>
        </w:rPr>
        <w:t>נסיבות שבהן נשקפת למטופל סכנה חמורה והוא מתנגד לטיפול רפואי, שיש לתיתו בנסיבות הענין בהקדם, רשאי מטפל לתת את הטיפול הרפואי אף בניגוד לרצון המטופל אם ועדת האתיקה, לאחר ששמעה את המטופל, אישרה את מתן הטיפול ובלבד ששוכנעה כי נתקיימו כל אלה:</w:t>
      </w:r>
    </w:p>
    <w:p w14:paraId="54DEDFF4" w14:textId="557A3DA1" w:rsidR="00144DBF" w:rsidRPr="007D780D" w:rsidRDefault="005C2F59" w:rsidP="005C2F59">
      <w:pPr>
        <w:pStyle w:val="P220"/>
        <w:pBdr>
          <w:top w:val="single" w:sz="4" w:space="1" w:color="auto"/>
          <w:left w:val="single" w:sz="4" w:space="4" w:color="auto"/>
          <w:bottom w:val="single" w:sz="4" w:space="1" w:color="auto"/>
          <w:right w:val="single" w:sz="4" w:space="4" w:color="auto"/>
        </w:pBdr>
        <w:spacing w:before="72"/>
        <w:ind w:left="1021" w:right="1134"/>
        <w:rPr>
          <w:rStyle w:val="default"/>
          <w:rFonts w:cs="FrankRuehl"/>
          <w:sz w:val="16"/>
          <w:szCs w:val="22"/>
          <w:rtl/>
        </w:rPr>
      </w:pPr>
      <w:r>
        <w:rPr>
          <w:rStyle w:val="default"/>
          <w:rFonts w:cs="FrankRuehl" w:hint="cs"/>
          <w:sz w:val="16"/>
          <w:szCs w:val="22"/>
          <w:rtl/>
        </w:rPr>
        <w:t xml:space="preserve">    </w:t>
      </w:r>
      <w:r w:rsidR="00144DBF" w:rsidRPr="007D780D">
        <w:rPr>
          <w:rStyle w:val="default"/>
          <w:rFonts w:cs="FrankRuehl"/>
          <w:sz w:val="16"/>
          <w:szCs w:val="22"/>
          <w:rtl/>
        </w:rPr>
        <w:t>(א</w:t>
      </w:r>
      <w:r w:rsidR="00144DBF" w:rsidRPr="007D780D">
        <w:rPr>
          <w:rStyle w:val="default"/>
          <w:rFonts w:cs="FrankRuehl" w:hint="cs"/>
          <w:sz w:val="16"/>
          <w:szCs w:val="22"/>
          <w:rtl/>
        </w:rPr>
        <w:t>)</w:t>
      </w:r>
      <w:r w:rsidR="00144DBF" w:rsidRPr="007D780D">
        <w:rPr>
          <w:rStyle w:val="default"/>
          <w:rFonts w:cs="FrankRuehl"/>
          <w:sz w:val="16"/>
          <w:szCs w:val="22"/>
          <w:rtl/>
        </w:rPr>
        <w:tab/>
        <w:t>נ</w:t>
      </w:r>
      <w:r w:rsidR="00144DBF" w:rsidRPr="007D780D">
        <w:rPr>
          <w:rStyle w:val="default"/>
          <w:rFonts w:cs="FrankRuehl" w:hint="cs"/>
          <w:sz w:val="16"/>
          <w:szCs w:val="22"/>
          <w:rtl/>
        </w:rPr>
        <w:t xml:space="preserve">מסר </w:t>
      </w:r>
      <w:r w:rsidR="00144DBF" w:rsidRPr="007D780D">
        <w:rPr>
          <w:rStyle w:val="default"/>
          <w:rFonts w:cs="FrankRuehl"/>
          <w:sz w:val="16"/>
          <w:szCs w:val="22"/>
          <w:rtl/>
        </w:rPr>
        <w:t>למ</w:t>
      </w:r>
      <w:r w:rsidR="00144DBF" w:rsidRPr="007D780D">
        <w:rPr>
          <w:rStyle w:val="default"/>
          <w:rFonts w:cs="FrankRuehl" w:hint="cs"/>
          <w:sz w:val="16"/>
          <w:szCs w:val="22"/>
          <w:rtl/>
        </w:rPr>
        <w:t xml:space="preserve">טופל מידע כנדרש לקבלת </w:t>
      </w:r>
      <w:r w:rsidR="00144DBF" w:rsidRPr="007D780D">
        <w:rPr>
          <w:rStyle w:val="default"/>
          <w:rFonts w:cs="FrankRuehl"/>
          <w:sz w:val="16"/>
          <w:szCs w:val="22"/>
          <w:rtl/>
        </w:rPr>
        <w:t>ה</w:t>
      </w:r>
      <w:r w:rsidR="00144DBF" w:rsidRPr="007D780D">
        <w:rPr>
          <w:rStyle w:val="default"/>
          <w:rFonts w:cs="FrankRuehl" w:hint="cs"/>
          <w:sz w:val="16"/>
          <w:szCs w:val="22"/>
          <w:rtl/>
        </w:rPr>
        <w:t>סכמה מדעת;</w:t>
      </w:r>
    </w:p>
    <w:p w14:paraId="054285AF" w14:textId="06DDC000" w:rsidR="00144DBF" w:rsidRPr="007D780D" w:rsidRDefault="005C2F59" w:rsidP="005C2F59">
      <w:pPr>
        <w:pStyle w:val="P220"/>
        <w:pBdr>
          <w:top w:val="single" w:sz="4" w:space="1" w:color="auto"/>
          <w:left w:val="single" w:sz="4" w:space="4" w:color="auto"/>
          <w:bottom w:val="single" w:sz="4" w:space="1" w:color="auto"/>
          <w:right w:val="single" w:sz="4" w:space="4" w:color="auto"/>
        </w:pBdr>
        <w:spacing w:before="72"/>
        <w:ind w:left="1021" w:right="1134"/>
        <w:rPr>
          <w:rStyle w:val="default"/>
          <w:rFonts w:cs="FrankRuehl"/>
          <w:sz w:val="16"/>
          <w:szCs w:val="22"/>
          <w:rtl/>
        </w:rPr>
      </w:pPr>
      <w:r>
        <w:rPr>
          <w:rStyle w:val="default"/>
          <w:rFonts w:cs="FrankRuehl" w:hint="cs"/>
          <w:sz w:val="16"/>
          <w:szCs w:val="22"/>
          <w:rtl/>
        </w:rPr>
        <w:t xml:space="preserve">    </w:t>
      </w:r>
      <w:r w:rsidR="00144DBF" w:rsidRPr="007D780D">
        <w:rPr>
          <w:rStyle w:val="default"/>
          <w:rFonts w:cs="FrankRuehl" w:hint="cs"/>
          <w:sz w:val="16"/>
          <w:szCs w:val="22"/>
          <w:rtl/>
        </w:rPr>
        <w:t>(</w:t>
      </w:r>
      <w:r w:rsidR="00144DBF" w:rsidRPr="007D780D">
        <w:rPr>
          <w:rStyle w:val="default"/>
          <w:rFonts w:cs="FrankRuehl"/>
          <w:sz w:val="16"/>
          <w:szCs w:val="22"/>
          <w:rtl/>
        </w:rPr>
        <w:t>ב</w:t>
      </w:r>
      <w:r w:rsidR="00144DBF" w:rsidRPr="007D780D">
        <w:rPr>
          <w:rStyle w:val="default"/>
          <w:rFonts w:cs="FrankRuehl" w:hint="cs"/>
          <w:sz w:val="16"/>
          <w:szCs w:val="22"/>
          <w:rtl/>
        </w:rPr>
        <w:t>)</w:t>
      </w:r>
      <w:r w:rsidR="00144DBF" w:rsidRPr="007D780D">
        <w:rPr>
          <w:rStyle w:val="default"/>
          <w:rFonts w:cs="FrankRuehl"/>
          <w:sz w:val="16"/>
          <w:szCs w:val="22"/>
          <w:rtl/>
        </w:rPr>
        <w:tab/>
        <w:t>צ</w:t>
      </w:r>
      <w:r w:rsidR="00144DBF" w:rsidRPr="007D780D">
        <w:rPr>
          <w:rStyle w:val="default"/>
          <w:rFonts w:cs="FrankRuehl" w:hint="cs"/>
          <w:sz w:val="16"/>
          <w:szCs w:val="22"/>
          <w:rtl/>
        </w:rPr>
        <w:t>פוי שהטיפול הרפואי ישפר במידה ניכרת את מצבו הרפואי של המטופל;</w:t>
      </w:r>
    </w:p>
    <w:p w14:paraId="640F4F95" w14:textId="7683D9C1" w:rsidR="00144DBF" w:rsidRPr="007D780D" w:rsidRDefault="005C2F59" w:rsidP="005C2F59">
      <w:pPr>
        <w:pStyle w:val="P220"/>
        <w:pBdr>
          <w:top w:val="single" w:sz="4" w:space="1" w:color="auto"/>
          <w:left w:val="single" w:sz="4" w:space="4" w:color="auto"/>
          <w:bottom w:val="single" w:sz="4" w:space="1" w:color="auto"/>
          <w:right w:val="single" w:sz="4" w:space="4" w:color="auto"/>
        </w:pBdr>
        <w:spacing w:before="72"/>
        <w:ind w:left="1021" w:right="1134"/>
        <w:rPr>
          <w:rStyle w:val="default"/>
          <w:rFonts w:cs="FrankRuehl"/>
          <w:sz w:val="16"/>
          <w:szCs w:val="22"/>
          <w:rtl/>
        </w:rPr>
      </w:pPr>
      <w:r>
        <w:rPr>
          <w:rStyle w:val="default"/>
          <w:rFonts w:cs="FrankRuehl" w:hint="cs"/>
          <w:sz w:val="16"/>
          <w:szCs w:val="22"/>
          <w:rtl/>
        </w:rPr>
        <w:t xml:space="preserve">    </w:t>
      </w:r>
      <w:r w:rsidR="00144DBF" w:rsidRPr="007D780D">
        <w:rPr>
          <w:rStyle w:val="default"/>
          <w:rFonts w:cs="FrankRuehl" w:hint="cs"/>
          <w:sz w:val="16"/>
          <w:szCs w:val="22"/>
          <w:rtl/>
        </w:rPr>
        <w:t>(</w:t>
      </w:r>
      <w:r w:rsidR="00144DBF" w:rsidRPr="007D780D">
        <w:rPr>
          <w:rStyle w:val="default"/>
          <w:rFonts w:cs="FrankRuehl"/>
          <w:sz w:val="16"/>
          <w:szCs w:val="22"/>
          <w:rtl/>
        </w:rPr>
        <w:t>ג</w:t>
      </w:r>
      <w:r w:rsidR="00144DBF" w:rsidRPr="007D780D">
        <w:rPr>
          <w:rStyle w:val="default"/>
          <w:rFonts w:cs="FrankRuehl" w:hint="cs"/>
          <w:sz w:val="16"/>
          <w:szCs w:val="22"/>
          <w:rtl/>
        </w:rPr>
        <w:t>)</w:t>
      </w:r>
      <w:r>
        <w:rPr>
          <w:rStyle w:val="default"/>
          <w:rFonts w:cs="FrankRuehl" w:hint="cs"/>
          <w:sz w:val="16"/>
          <w:szCs w:val="22"/>
          <w:rtl/>
        </w:rPr>
        <w:t xml:space="preserve"> </w:t>
      </w:r>
      <w:r w:rsidR="00144DBF" w:rsidRPr="007D780D">
        <w:rPr>
          <w:rStyle w:val="default"/>
          <w:rFonts w:cs="FrankRuehl"/>
          <w:sz w:val="16"/>
          <w:szCs w:val="22"/>
          <w:rtl/>
        </w:rPr>
        <w:t>ק</w:t>
      </w:r>
      <w:r w:rsidR="00144DBF" w:rsidRPr="007D780D">
        <w:rPr>
          <w:rStyle w:val="default"/>
          <w:rFonts w:cs="FrankRuehl" w:hint="cs"/>
          <w:sz w:val="16"/>
          <w:szCs w:val="22"/>
          <w:rtl/>
        </w:rPr>
        <w:t>יים יסוד סביר להניח שלאחר מתן הטיפול הרפואי יתן המטופל את הסכמתו למפרע.</w:t>
      </w:r>
    </w:p>
    <w:p w14:paraId="24A80250" w14:textId="79ED660B" w:rsidR="00D70460" w:rsidRPr="00D70460" w:rsidRDefault="00144DBF" w:rsidP="00D70460">
      <w:pPr>
        <w:pStyle w:val="P11"/>
        <w:pBdr>
          <w:top w:val="single" w:sz="4" w:space="1" w:color="auto"/>
          <w:left w:val="single" w:sz="4" w:space="4" w:color="auto"/>
          <w:bottom w:val="single" w:sz="4" w:space="1" w:color="auto"/>
          <w:right w:val="single" w:sz="4" w:space="4" w:color="auto"/>
        </w:pBdr>
        <w:spacing w:before="72"/>
        <w:ind w:left="1021" w:right="1134"/>
        <w:rPr>
          <w:rFonts w:cs="FrankRuehl"/>
          <w:sz w:val="16"/>
          <w:szCs w:val="22"/>
          <w:rtl/>
        </w:rPr>
      </w:pPr>
      <w:r w:rsidRPr="007D780D">
        <w:rPr>
          <w:rStyle w:val="default"/>
          <w:rFonts w:cs="FrankRuehl"/>
          <w:sz w:val="16"/>
          <w:szCs w:val="22"/>
          <w:rtl/>
        </w:rPr>
        <w:t>(3)</w:t>
      </w:r>
      <w:r w:rsidR="005C2F59">
        <w:rPr>
          <w:rStyle w:val="default"/>
          <w:rFonts w:cs="FrankRuehl" w:hint="cs"/>
          <w:sz w:val="16"/>
          <w:szCs w:val="22"/>
          <w:rtl/>
        </w:rPr>
        <w:t xml:space="preserve"> </w:t>
      </w:r>
      <w:r w:rsidRPr="007D780D">
        <w:rPr>
          <w:rStyle w:val="default"/>
          <w:rFonts w:cs="FrankRuehl"/>
          <w:sz w:val="16"/>
          <w:szCs w:val="22"/>
          <w:rtl/>
        </w:rPr>
        <w:t>ב</w:t>
      </w:r>
      <w:r w:rsidRPr="007D780D">
        <w:rPr>
          <w:rStyle w:val="default"/>
          <w:rFonts w:cs="FrankRuehl" w:hint="cs"/>
          <w:sz w:val="16"/>
          <w:szCs w:val="22"/>
          <w:rtl/>
        </w:rPr>
        <w:t>נסיבות של מצב חירום רפואי רשאי מטפל לתת טיפול</w:t>
      </w:r>
      <w:r w:rsidRPr="007D780D">
        <w:rPr>
          <w:rStyle w:val="default"/>
          <w:rFonts w:cs="FrankRuehl"/>
          <w:sz w:val="16"/>
          <w:szCs w:val="22"/>
          <w:rtl/>
        </w:rPr>
        <w:t xml:space="preserve"> ר</w:t>
      </w:r>
      <w:r w:rsidRPr="007D780D">
        <w:rPr>
          <w:rStyle w:val="default"/>
          <w:rFonts w:cs="FrankRuehl" w:hint="cs"/>
          <w:sz w:val="16"/>
          <w:szCs w:val="22"/>
          <w:rtl/>
        </w:rPr>
        <w:t>פואי דחוף גם ללא הסכמת</w:t>
      </w:r>
      <w:r w:rsidRPr="007D780D">
        <w:rPr>
          <w:rStyle w:val="default"/>
          <w:rFonts w:cs="FrankRuehl"/>
          <w:sz w:val="16"/>
          <w:szCs w:val="22"/>
          <w:rtl/>
        </w:rPr>
        <w:t>ו</w:t>
      </w:r>
      <w:r w:rsidRPr="007D780D">
        <w:rPr>
          <w:rStyle w:val="default"/>
          <w:rFonts w:cs="FrankRuehl" w:hint="cs"/>
          <w:sz w:val="16"/>
          <w:szCs w:val="22"/>
          <w:rtl/>
        </w:rPr>
        <w:t xml:space="preserve"> מדעת של המטופל, אם בשל נסיבות החירום, לרבות מצבו הגופני או הנפשי של המטופל, לא ניתן לקבל את הסכמתו מדעת; טיפול רפואי המנוי בתוספת הראשונה יינתן בהסכמת שלושה רופאים, אלא אם כן נסיבות החירום אינן מאפשרות זאת.</w:t>
      </w:r>
    </w:p>
    <w:p w14:paraId="6F51C2A2" w14:textId="77777777" w:rsidR="00D70460" w:rsidRPr="00D70460" w:rsidRDefault="00D70460" w:rsidP="00D70460">
      <w:pPr>
        <w:keepNext/>
        <w:widowControl w:val="0"/>
        <w:tabs>
          <w:tab w:val="left" w:pos="624"/>
          <w:tab w:val="left" w:pos="1021"/>
          <w:tab w:val="left" w:pos="1474"/>
          <w:tab w:val="left" w:pos="1928"/>
          <w:tab w:val="left" w:pos="2381"/>
          <w:tab w:val="left" w:pos="2835"/>
        </w:tabs>
        <w:suppressAutoHyphens/>
        <w:autoSpaceDE w:val="0"/>
        <w:autoSpaceDN w:val="0"/>
        <w:bidi/>
        <w:spacing w:before="72"/>
        <w:ind w:right="1134"/>
        <w:jc w:val="center"/>
        <w:rPr>
          <w:rFonts w:eastAsia="Times New Roman" w:cs="FrankRuehl"/>
          <w:bCs/>
          <w:noProof/>
          <w:sz w:val="2"/>
          <w:szCs w:val="2"/>
          <w:rtl/>
          <w:lang w:eastAsia="he-IL"/>
        </w:rPr>
      </w:pPr>
    </w:p>
    <w:p w14:paraId="29374A0F" w14:textId="726A55D7" w:rsidR="00D70460" w:rsidRPr="00D70460" w:rsidRDefault="00D70460" w:rsidP="00C221CA">
      <w:pPr>
        <w:keepNext/>
        <w:widowControl w:val="0"/>
        <w:pBdr>
          <w:top w:val="single" w:sz="4" w:space="1" w:color="auto"/>
          <w:left w:val="single" w:sz="4" w:space="4" w:color="auto"/>
          <w:bottom w:val="single" w:sz="4" w:space="1" w:color="auto"/>
          <w:right w:val="single" w:sz="4" w:space="4" w:color="auto"/>
        </w:pBdr>
        <w:tabs>
          <w:tab w:val="left" w:pos="624"/>
          <w:tab w:val="left" w:pos="1021"/>
          <w:tab w:val="left" w:pos="1474"/>
          <w:tab w:val="left" w:pos="1928"/>
          <w:tab w:val="left" w:pos="2381"/>
          <w:tab w:val="left" w:pos="2835"/>
        </w:tabs>
        <w:suppressAutoHyphens/>
        <w:autoSpaceDE w:val="0"/>
        <w:autoSpaceDN w:val="0"/>
        <w:bidi/>
        <w:spacing w:before="72"/>
        <w:ind w:left="1021" w:right="1134"/>
        <w:jc w:val="center"/>
        <w:rPr>
          <w:rFonts w:eastAsia="Times New Roman" w:cs="FrankRuehl"/>
          <w:noProof/>
          <w:sz w:val="22"/>
          <w:szCs w:val="22"/>
          <w:rtl/>
          <w:lang w:eastAsia="he-IL"/>
        </w:rPr>
      </w:pPr>
      <w:r w:rsidRPr="00D70460">
        <w:rPr>
          <w:rFonts w:eastAsia="Times New Roman" w:cs="FrankRuehl"/>
          <w:bCs/>
          <w:noProof/>
          <w:sz w:val="22"/>
          <w:szCs w:val="22"/>
          <w:rtl/>
          <w:lang w:eastAsia="he-IL"/>
        </w:rPr>
        <w:t>תו</w:t>
      </w:r>
      <w:r w:rsidRPr="00D70460">
        <w:rPr>
          <w:rFonts w:eastAsia="Times New Roman" w:cs="FrankRuehl" w:hint="cs"/>
          <w:bCs/>
          <w:noProof/>
          <w:sz w:val="22"/>
          <w:szCs w:val="22"/>
          <w:rtl/>
          <w:lang w:eastAsia="he-IL"/>
        </w:rPr>
        <w:t>ספת ראשונה</w:t>
      </w:r>
      <w:r w:rsidR="00C221CA">
        <w:rPr>
          <w:rFonts w:eastAsia="Times New Roman" w:cs="FrankRuehl" w:hint="cs"/>
          <w:bCs/>
          <w:noProof/>
          <w:sz w:val="22"/>
          <w:szCs w:val="22"/>
          <w:rtl/>
          <w:lang w:eastAsia="he-IL"/>
        </w:rPr>
        <w:t xml:space="preserve"> </w:t>
      </w:r>
      <w:r w:rsidRPr="00D70460">
        <w:rPr>
          <w:rFonts w:eastAsia="Times New Roman" w:cs="FrankRuehl"/>
          <w:noProof/>
          <w:sz w:val="22"/>
          <w:szCs w:val="22"/>
          <w:rtl/>
          <w:lang w:eastAsia="he-IL"/>
        </w:rPr>
        <w:t>(ס</w:t>
      </w:r>
      <w:r w:rsidRPr="00D70460">
        <w:rPr>
          <w:rFonts w:eastAsia="Times New Roman" w:cs="FrankRuehl" w:hint="cs"/>
          <w:noProof/>
          <w:sz w:val="22"/>
          <w:szCs w:val="22"/>
          <w:rtl/>
          <w:lang w:eastAsia="he-IL"/>
        </w:rPr>
        <w:t>עיפים 14, 15)</w:t>
      </w:r>
      <w:bookmarkStart w:id="5" w:name="Rov65"/>
      <w:r w:rsidRPr="00D70460">
        <w:rPr>
          <w:rFonts w:eastAsia="Times New Roman" w:cs="FrankRuehl" w:hint="cs"/>
          <w:noProof/>
          <w:vanish/>
          <w:color w:val="FF0000"/>
          <w:sz w:val="22"/>
          <w:szCs w:val="22"/>
          <w:shd w:val="clear" w:color="auto" w:fill="FFFF99"/>
          <w:rtl/>
          <w:lang w:eastAsia="he-IL"/>
        </w:rPr>
        <w:t>מיום 1.8.2016</w:t>
      </w:r>
    </w:p>
    <w:p w14:paraId="4920E329" w14:textId="77777777" w:rsidR="00D70460" w:rsidRPr="00D70460" w:rsidRDefault="00D70460" w:rsidP="00D70460">
      <w:pPr>
        <w:widowControl w:val="0"/>
        <w:pBdr>
          <w:top w:val="single" w:sz="4" w:space="1" w:color="auto"/>
          <w:left w:val="single" w:sz="4" w:space="4" w:color="auto"/>
          <w:bottom w:val="single" w:sz="4" w:space="1" w:color="auto"/>
          <w:right w:val="single" w:sz="4" w:space="4" w:color="auto"/>
        </w:pBdr>
        <w:tabs>
          <w:tab w:val="left" w:pos="624"/>
          <w:tab w:val="left" w:pos="1021"/>
          <w:tab w:val="left" w:pos="1474"/>
          <w:tab w:val="left" w:pos="1928"/>
          <w:tab w:val="left" w:pos="2381"/>
          <w:tab w:val="left" w:pos="2835"/>
          <w:tab w:val="right" w:leader="dot" w:pos="6259"/>
        </w:tabs>
        <w:suppressAutoHyphens/>
        <w:autoSpaceDE w:val="0"/>
        <w:autoSpaceDN w:val="0"/>
        <w:bidi/>
        <w:ind w:left="1021" w:right="1134"/>
        <w:jc w:val="both"/>
        <w:rPr>
          <w:rFonts w:eastAsia="Times New Roman" w:cs="FrankRuehl"/>
          <w:noProof/>
          <w:vanish/>
          <w:sz w:val="22"/>
          <w:szCs w:val="22"/>
          <w:shd w:val="clear" w:color="auto" w:fill="FFFF99"/>
          <w:rtl/>
          <w:lang w:eastAsia="he-IL"/>
        </w:rPr>
      </w:pPr>
      <w:r w:rsidRPr="00D70460">
        <w:rPr>
          <w:rFonts w:eastAsia="Times New Roman" w:cs="FrankRuehl" w:hint="cs"/>
          <w:b/>
          <w:bCs/>
          <w:noProof/>
          <w:vanish/>
          <w:sz w:val="22"/>
          <w:szCs w:val="22"/>
          <w:shd w:val="clear" w:color="auto" w:fill="FFFF99"/>
          <w:rtl/>
          <w:lang w:eastAsia="he-IL"/>
        </w:rPr>
        <w:t>תיקון מס' 9</w:t>
      </w:r>
    </w:p>
    <w:p w14:paraId="0DB78133" w14:textId="77777777" w:rsidR="00D70460" w:rsidRPr="00D70460" w:rsidRDefault="00D724D0" w:rsidP="00D70460">
      <w:pPr>
        <w:widowControl w:val="0"/>
        <w:pBdr>
          <w:top w:val="single" w:sz="4" w:space="1" w:color="auto"/>
          <w:left w:val="single" w:sz="4" w:space="4" w:color="auto"/>
          <w:bottom w:val="single" w:sz="4" w:space="1" w:color="auto"/>
          <w:right w:val="single" w:sz="4" w:space="4" w:color="auto"/>
        </w:pBdr>
        <w:tabs>
          <w:tab w:val="left" w:pos="624"/>
          <w:tab w:val="left" w:pos="1021"/>
          <w:tab w:val="left" w:pos="1474"/>
          <w:tab w:val="left" w:pos="1928"/>
          <w:tab w:val="left" w:pos="2381"/>
          <w:tab w:val="left" w:pos="2835"/>
          <w:tab w:val="right" w:leader="dot" w:pos="6259"/>
        </w:tabs>
        <w:suppressAutoHyphens/>
        <w:autoSpaceDE w:val="0"/>
        <w:autoSpaceDN w:val="0"/>
        <w:bidi/>
        <w:ind w:left="1021" w:right="1134"/>
        <w:jc w:val="both"/>
        <w:rPr>
          <w:rFonts w:eastAsia="Times New Roman" w:cs="FrankRuehl"/>
          <w:noProof/>
          <w:vanish/>
          <w:sz w:val="22"/>
          <w:szCs w:val="22"/>
          <w:shd w:val="clear" w:color="auto" w:fill="FFFF99"/>
          <w:rtl/>
          <w:lang w:eastAsia="he-IL"/>
        </w:rPr>
      </w:pPr>
      <w:hyperlink r:id="rId12" w:history="1">
        <w:r w:rsidR="00D70460" w:rsidRPr="00D70460">
          <w:rPr>
            <w:rFonts w:eastAsia="Times New Roman" w:cs="FrankRuehl" w:hint="cs"/>
            <w:noProof/>
            <w:vanish/>
            <w:color w:val="0000FF"/>
            <w:sz w:val="22"/>
            <w:szCs w:val="22"/>
            <w:u w:val="single"/>
            <w:shd w:val="clear" w:color="auto" w:fill="FFFF99"/>
            <w:rtl/>
            <w:lang w:eastAsia="he-IL"/>
          </w:rPr>
          <w:t>ס"ח תשע"ו מס' 2544</w:t>
        </w:r>
      </w:hyperlink>
      <w:r w:rsidR="00D70460" w:rsidRPr="00D70460">
        <w:rPr>
          <w:rFonts w:eastAsia="Times New Roman" w:cs="FrankRuehl" w:hint="cs"/>
          <w:noProof/>
          <w:vanish/>
          <w:sz w:val="22"/>
          <w:szCs w:val="22"/>
          <w:shd w:val="clear" w:color="auto" w:fill="FFFF99"/>
          <w:rtl/>
          <w:lang w:eastAsia="he-IL"/>
        </w:rPr>
        <w:t xml:space="preserve"> מיום 6.4.2016 עמ' 696 (</w:t>
      </w:r>
      <w:hyperlink r:id="rId13" w:history="1">
        <w:r w:rsidR="00D70460" w:rsidRPr="00D70460">
          <w:rPr>
            <w:rFonts w:eastAsia="Times New Roman" w:cs="FrankRuehl" w:hint="cs"/>
            <w:noProof/>
            <w:vanish/>
            <w:color w:val="0000FF"/>
            <w:sz w:val="22"/>
            <w:szCs w:val="22"/>
            <w:u w:val="single"/>
            <w:shd w:val="clear" w:color="auto" w:fill="FFFF99"/>
            <w:rtl/>
            <w:lang w:eastAsia="he-IL"/>
          </w:rPr>
          <w:t>ה"ח 593</w:t>
        </w:r>
      </w:hyperlink>
      <w:r w:rsidR="00D70460" w:rsidRPr="00D70460">
        <w:rPr>
          <w:rFonts w:eastAsia="Times New Roman" w:cs="FrankRuehl" w:hint="cs"/>
          <w:noProof/>
          <w:vanish/>
          <w:sz w:val="22"/>
          <w:szCs w:val="22"/>
          <w:shd w:val="clear" w:color="auto" w:fill="FFFF99"/>
          <w:rtl/>
          <w:lang w:eastAsia="he-IL"/>
        </w:rPr>
        <w:t>)</w:t>
      </w:r>
    </w:p>
    <w:p w14:paraId="53E44B2E" w14:textId="77777777" w:rsidR="00D70460" w:rsidRPr="00D70460" w:rsidRDefault="00D70460" w:rsidP="00D70460">
      <w:pPr>
        <w:widowControl w:val="0"/>
        <w:pBdr>
          <w:top w:val="single" w:sz="4" w:space="1" w:color="auto"/>
          <w:left w:val="single" w:sz="4" w:space="4" w:color="auto"/>
          <w:bottom w:val="single" w:sz="4" w:space="1" w:color="auto"/>
          <w:right w:val="single" w:sz="4" w:space="4" w:color="auto"/>
        </w:pBdr>
        <w:tabs>
          <w:tab w:val="left" w:pos="624"/>
          <w:tab w:val="left" w:pos="1021"/>
          <w:tab w:val="left" w:pos="1474"/>
          <w:tab w:val="left" w:pos="1928"/>
          <w:tab w:val="left" w:pos="2381"/>
          <w:tab w:val="left" w:pos="2835"/>
          <w:tab w:val="right" w:leader="dot" w:pos="6259"/>
        </w:tabs>
        <w:suppressAutoHyphens/>
        <w:autoSpaceDE w:val="0"/>
        <w:autoSpaceDN w:val="0"/>
        <w:bidi/>
        <w:ind w:left="1021" w:right="1134"/>
        <w:jc w:val="both"/>
        <w:rPr>
          <w:rFonts w:eastAsia="Times New Roman" w:cs="FrankRuehl"/>
          <w:noProof/>
          <w:sz w:val="22"/>
          <w:szCs w:val="22"/>
          <w:rtl/>
          <w:lang w:eastAsia="he-IL"/>
        </w:rPr>
      </w:pPr>
      <w:r w:rsidRPr="00D70460">
        <w:rPr>
          <w:rFonts w:eastAsia="Times New Roman" w:cs="FrankRuehl" w:hint="cs"/>
          <w:noProof/>
          <w:vanish/>
          <w:sz w:val="22"/>
          <w:szCs w:val="22"/>
          <w:shd w:val="clear" w:color="auto" w:fill="FFFF99"/>
          <w:rtl/>
          <w:lang w:eastAsia="he-IL"/>
        </w:rPr>
        <w:t>תוספת ראשונה</w:t>
      </w:r>
      <w:bookmarkEnd w:id="5"/>
    </w:p>
    <w:p w14:paraId="782512C0" w14:textId="77777777" w:rsidR="00D70460" w:rsidRPr="00D70460" w:rsidRDefault="00D70460" w:rsidP="00D70460">
      <w:pPr>
        <w:widowControl w:val="0"/>
        <w:pBdr>
          <w:top w:val="single" w:sz="4" w:space="1" w:color="auto"/>
          <w:left w:val="single" w:sz="4" w:space="4" w:color="auto"/>
          <w:bottom w:val="single" w:sz="4" w:space="1" w:color="auto"/>
          <w:right w:val="single" w:sz="4" w:space="4" w:color="auto"/>
        </w:pBdr>
        <w:tabs>
          <w:tab w:val="left" w:pos="624"/>
          <w:tab w:val="left" w:pos="1021"/>
          <w:tab w:val="left" w:pos="1474"/>
          <w:tab w:val="left" w:pos="1928"/>
          <w:tab w:val="left" w:pos="2381"/>
          <w:tab w:val="left" w:pos="2835"/>
          <w:tab w:val="right" w:leader="dot" w:pos="6259"/>
        </w:tabs>
        <w:suppressAutoHyphens/>
        <w:autoSpaceDE w:val="0"/>
        <w:autoSpaceDN w:val="0"/>
        <w:bidi/>
        <w:ind w:left="1021" w:right="1134"/>
        <w:jc w:val="both"/>
        <w:rPr>
          <w:rFonts w:eastAsia="Times New Roman" w:cs="FrankRuehl"/>
          <w:noProof/>
          <w:sz w:val="22"/>
          <w:szCs w:val="22"/>
          <w:rtl/>
          <w:lang w:eastAsia="he-IL"/>
        </w:rPr>
      </w:pPr>
      <w:r w:rsidRPr="00D70460">
        <w:rPr>
          <w:rFonts w:eastAsia="Times New Roman" w:cs="FrankRuehl"/>
          <w:noProof/>
          <w:sz w:val="22"/>
          <w:szCs w:val="22"/>
          <w:rtl/>
          <w:lang w:eastAsia="he-IL"/>
        </w:rPr>
        <w:t>1.</w:t>
      </w:r>
      <w:r w:rsidRPr="00D70460">
        <w:rPr>
          <w:rFonts w:eastAsia="Times New Roman" w:cs="FrankRuehl"/>
          <w:noProof/>
          <w:sz w:val="22"/>
          <w:szCs w:val="22"/>
          <w:rtl/>
          <w:lang w:eastAsia="he-IL"/>
        </w:rPr>
        <w:tab/>
        <w:t>נ</w:t>
      </w:r>
      <w:r w:rsidRPr="00D70460">
        <w:rPr>
          <w:rFonts w:eastAsia="Times New Roman" w:cs="FrankRuehl" w:hint="cs"/>
          <w:noProof/>
          <w:sz w:val="22"/>
          <w:szCs w:val="22"/>
          <w:rtl/>
          <w:lang w:eastAsia="he-IL"/>
        </w:rPr>
        <w:t>יתוחים, למעט כירורגיה זעירה.</w:t>
      </w:r>
    </w:p>
    <w:p w14:paraId="414D574C" w14:textId="77777777" w:rsidR="00D70460" w:rsidRPr="00D70460" w:rsidRDefault="00D70460" w:rsidP="00D70460">
      <w:pPr>
        <w:widowControl w:val="0"/>
        <w:pBdr>
          <w:top w:val="single" w:sz="4" w:space="1" w:color="auto"/>
          <w:left w:val="single" w:sz="4" w:space="4" w:color="auto"/>
          <w:bottom w:val="single" w:sz="4" w:space="1" w:color="auto"/>
          <w:right w:val="single" w:sz="4" w:space="4" w:color="auto"/>
        </w:pBdr>
        <w:tabs>
          <w:tab w:val="left" w:pos="624"/>
          <w:tab w:val="left" w:pos="1021"/>
          <w:tab w:val="left" w:pos="1474"/>
          <w:tab w:val="left" w:pos="1928"/>
          <w:tab w:val="left" w:pos="2381"/>
          <w:tab w:val="left" w:pos="2835"/>
          <w:tab w:val="right" w:leader="dot" w:pos="6259"/>
        </w:tabs>
        <w:suppressAutoHyphens/>
        <w:autoSpaceDE w:val="0"/>
        <w:autoSpaceDN w:val="0"/>
        <w:bidi/>
        <w:ind w:left="1021" w:right="1134"/>
        <w:jc w:val="both"/>
        <w:rPr>
          <w:rFonts w:eastAsia="Times New Roman" w:cs="FrankRuehl"/>
          <w:noProof/>
          <w:sz w:val="22"/>
          <w:szCs w:val="22"/>
          <w:rtl/>
          <w:lang w:eastAsia="he-IL"/>
        </w:rPr>
      </w:pPr>
      <w:r w:rsidRPr="00D70460">
        <w:rPr>
          <w:rFonts w:eastAsia="Times New Roman" w:cs="FrankRuehl"/>
          <w:noProof/>
          <w:sz w:val="22"/>
          <w:szCs w:val="22"/>
          <w:rtl/>
          <w:lang w:eastAsia="he-IL"/>
        </w:rPr>
        <w:t>2.</w:t>
      </w:r>
      <w:r w:rsidRPr="00D70460">
        <w:rPr>
          <w:rFonts w:eastAsia="Times New Roman" w:cs="FrankRuehl"/>
          <w:noProof/>
          <w:sz w:val="22"/>
          <w:szCs w:val="22"/>
          <w:rtl/>
          <w:lang w:eastAsia="he-IL"/>
        </w:rPr>
        <w:tab/>
        <w:t>צי</w:t>
      </w:r>
      <w:r w:rsidRPr="00D70460">
        <w:rPr>
          <w:rFonts w:eastAsia="Times New Roman" w:cs="FrankRuehl" w:hint="cs"/>
          <w:noProof/>
          <w:sz w:val="22"/>
          <w:szCs w:val="22"/>
          <w:rtl/>
          <w:lang w:eastAsia="he-IL"/>
        </w:rPr>
        <w:t>נתורים של כל</w:t>
      </w:r>
      <w:r w:rsidRPr="00D70460">
        <w:rPr>
          <w:rFonts w:eastAsia="Times New Roman" w:cs="FrankRuehl"/>
          <w:noProof/>
          <w:sz w:val="22"/>
          <w:szCs w:val="22"/>
          <w:rtl/>
          <w:lang w:eastAsia="he-IL"/>
        </w:rPr>
        <w:t xml:space="preserve">י </w:t>
      </w:r>
      <w:r w:rsidRPr="00D70460">
        <w:rPr>
          <w:rFonts w:eastAsia="Times New Roman" w:cs="FrankRuehl" w:hint="cs"/>
          <w:noProof/>
          <w:sz w:val="22"/>
          <w:szCs w:val="22"/>
          <w:rtl/>
          <w:lang w:eastAsia="he-IL"/>
        </w:rPr>
        <w:t>דם.</w:t>
      </w:r>
    </w:p>
    <w:p w14:paraId="4F1AC8B6" w14:textId="77777777" w:rsidR="00D70460" w:rsidRPr="00D70460" w:rsidRDefault="00D70460" w:rsidP="00D70460">
      <w:pPr>
        <w:widowControl w:val="0"/>
        <w:pBdr>
          <w:top w:val="single" w:sz="4" w:space="1" w:color="auto"/>
          <w:left w:val="single" w:sz="4" w:space="4" w:color="auto"/>
          <w:bottom w:val="single" w:sz="4" w:space="1" w:color="auto"/>
          <w:right w:val="single" w:sz="4" w:space="4" w:color="auto"/>
        </w:pBdr>
        <w:tabs>
          <w:tab w:val="left" w:pos="624"/>
          <w:tab w:val="left" w:pos="1021"/>
          <w:tab w:val="left" w:pos="1474"/>
          <w:tab w:val="left" w:pos="1928"/>
          <w:tab w:val="left" w:pos="2381"/>
          <w:tab w:val="left" w:pos="2835"/>
          <w:tab w:val="right" w:leader="dot" w:pos="6259"/>
        </w:tabs>
        <w:suppressAutoHyphens/>
        <w:autoSpaceDE w:val="0"/>
        <w:autoSpaceDN w:val="0"/>
        <w:bidi/>
        <w:ind w:left="1021" w:right="1134"/>
        <w:jc w:val="both"/>
        <w:rPr>
          <w:rFonts w:eastAsia="Times New Roman" w:cs="FrankRuehl"/>
          <w:noProof/>
          <w:sz w:val="22"/>
          <w:szCs w:val="22"/>
          <w:rtl/>
          <w:lang w:eastAsia="he-IL"/>
        </w:rPr>
      </w:pPr>
      <w:r w:rsidRPr="00D70460">
        <w:rPr>
          <w:rFonts w:eastAsia="Times New Roman" w:cs="FrankRuehl"/>
          <w:noProof/>
          <w:sz w:val="22"/>
          <w:szCs w:val="22"/>
          <w:rtl/>
          <w:lang w:eastAsia="he-IL"/>
        </w:rPr>
        <w:t>3.</w:t>
      </w:r>
      <w:r w:rsidRPr="00D70460">
        <w:rPr>
          <w:rFonts w:eastAsia="Times New Roman" w:cs="FrankRuehl"/>
          <w:noProof/>
          <w:sz w:val="22"/>
          <w:szCs w:val="22"/>
          <w:rtl/>
          <w:lang w:eastAsia="he-IL"/>
        </w:rPr>
        <w:tab/>
        <w:t>די</w:t>
      </w:r>
      <w:r w:rsidRPr="00D70460">
        <w:rPr>
          <w:rFonts w:eastAsia="Times New Roman" w:cs="FrankRuehl" w:hint="cs"/>
          <w:noProof/>
          <w:sz w:val="22"/>
          <w:szCs w:val="22"/>
          <w:rtl/>
          <w:lang w:eastAsia="he-IL"/>
        </w:rPr>
        <w:t>אליזה.</w:t>
      </w:r>
    </w:p>
    <w:p w14:paraId="5192E09B" w14:textId="77777777" w:rsidR="00D70460" w:rsidRPr="00D70460" w:rsidRDefault="00D70460" w:rsidP="00D70460">
      <w:pPr>
        <w:widowControl w:val="0"/>
        <w:pBdr>
          <w:top w:val="single" w:sz="4" w:space="1" w:color="auto"/>
          <w:left w:val="single" w:sz="4" w:space="4" w:color="auto"/>
          <w:bottom w:val="single" w:sz="4" w:space="1" w:color="auto"/>
          <w:right w:val="single" w:sz="4" w:space="4" w:color="auto"/>
        </w:pBdr>
        <w:tabs>
          <w:tab w:val="left" w:pos="624"/>
          <w:tab w:val="left" w:pos="1021"/>
          <w:tab w:val="left" w:pos="1474"/>
          <w:tab w:val="left" w:pos="1928"/>
          <w:tab w:val="left" w:pos="2381"/>
          <w:tab w:val="left" w:pos="2835"/>
          <w:tab w:val="right" w:leader="dot" w:pos="6259"/>
        </w:tabs>
        <w:suppressAutoHyphens/>
        <w:autoSpaceDE w:val="0"/>
        <w:autoSpaceDN w:val="0"/>
        <w:bidi/>
        <w:ind w:left="1021" w:right="1134"/>
        <w:jc w:val="both"/>
        <w:rPr>
          <w:rFonts w:eastAsia="Times New Roman" w:cs="FrankRuehl"/>
          <w:noProof/>
          <w:sz w:val="22"/>
          <w:szCs w:val="22"/>
          <w:rtl/>
          <w:lang w:eastAsia="he-IL"/>
        </w:rPr>
      </w:pPr>
      <w:r w:rsidRPr="00D70460">
        <w:rPr>
          <w:rFonts w:eastAsia="Times New Roman" w:cs="FrankRuehl"/>
          <w:noProof/>
          <w:sz w:val="22"/>
          <w:szCs w:val="22"/>
          <w:rtl/>
          <w:lang w:eastAsia="he-IL"/>
        </w:rPr>
        <w:t>4.</w:t>
      </w:r>
      <w:r w:rsidRPr="00D70460">
        <w:rPr>
          <w:rFonts w:eastAsia="Times New Roman" w:cs="FrankRuehl"/>
          <w:noProof/>
          <w:sz w:val="22"/>
          <w:szCs w:val="22"/>
          <w:rtl/>
          <w:lang w:eastAsia="he-IL"/>
        </w:rPr>
        <w:tab/>
        <w:t>טי</w:t>
      </w:r>
      <w:r w:rsidRPr="00D70460">
        <w:rPr>
          <w:rFonts w:eastAsia="Times New Roman" w:cs="FrankRuehl" w:hint="cs"/>
          <w:noProof/>
          <w:sz w:val="22"/>
          <w:szCs w:val="22"/>
          <w:rtl/>
          <w:lang w:eastAsia="he-IL"/>
        </w:rPr>
        <w:t>פול בקרינה מייננת (רדיותרפיה).</w:t>
      </w:r>
    </w:p>
    <w:p w14:paraId="0ABF8922" w14:textId="77777777" w:rsidR="00D70460" w:rsidRPr="00D70460" w:rsidRDefault="00D70460" w:rsidP="00D70460">
      <w:pPr>
        <w:widowControl w:val="0"/>
        <w:pBdr>
          <w:top w:val="single" w:sz="4" w:space="1" w:color="auto"/>
          <w:left w:val="single" w:sz="4" w:space="4" w:color="auto"/>
          <w:bottom w:val="single" w:sz="4" w:space="1" w:color="auto"/>
          <w:right w:val="single" w:sz="4" w:space="4" w:color="auto"/>
        </w:pBdr>
        <w:tabs>
          <w:tab w:val="left" w:pos="624"/>
          <w:tab w:val="left" w:pos="1021"/>
          <w:tab w:val="left" w:pos="1474"/>
          <w:tab w:val="left" w:pos="1928"/>
          <w:tab w:val="left" w:pos="2381"/>
          <w:tab w:val="left" w:pos="2835"/>
          <w:tab w:val="right" w:leader="dot" w:pos="6259"/>
        </w:tabs>
        <w:suppressAutoHyphens/>
        <w:autoSpaceDE w:val="0"/>
        <w:autoSpaceDN w:val="0"/>
        <w:bidi/>
        <w:ind w:left="1021" w:right="1134"/>
        <w:jc w:val="both"/>
        <w:rPr>
          <w:rFonts w:eastAsia="Times New Roman" w:cs="FrankRuehl"/>
          <w:noProof/>
          <w:sz w:val="22"/>
          <w:szCs w:val="22"/>
          <w:rtl/>
          <w:lang w:eastAsia="he-IL"/>
        </w:rPr>
      </w:pPr>
      <w:r w:rsidRPr="00D70460">
        <w:rPr>
          <w:rFonts w:eastAsia="Times New Roman" w:cs="FrankRuehl"/>
          <w:noProof/>
          <w:sz w:val="22"/>
          <w:szCs w:val="22"/>
          <w:rtl/>
          <w:lang w:eastAsia="he-IL"/>
        </w:rPr>
        <w:t>5.</w:t>
      </w:r>
      <w:r w:rsidRPr="00D70460">
        <w:rPr>
          <w:rFonts w:eastAsia="Times New Roman" w:cs="FrankRuehl"/>
          <w:noProof/>
          <w:sz w:val="22"/>
          <w:szCs w:val="22"/>
          <w:rtl/>
          <w:lang w:eastAsia="he-IL"/>
        </w:rPr>
        <w:tab/>
        <w:t>טי</w:t>
      </w:r>
      <w:r w:rsidRPr="00D70460">
        <w:rPr>
          <w:rFonts w:eastAsia="Times New Roman" w:cs="FrankRuehl" w:hint="cs"/>
          <w:noProof/>
          <w:sz w:val="22"/>
          <w:szCs w:val="22"/>
          <w:rtl/>
          <w:lang w:eastAsia="he-IL"/>
        </w:rPr>
        <w:t>פולי הפריה חוץ-גופית.</w:t>
      </w:r>
    </w:p>
    <w:p w14:paraId="70FC8343" w14:textId="77777777" w:rsidR="00D70460" w:rsidRPr="00D70460" w:rsidRDefault="00D70460" w:rsidP="00D70460">
      <w:pPr>
        <w:widowControl w:val="0"/>
        <w:pBdr>
          <w:top w:val="single" w:sz="4" w:space="1" w:color="auto"/>
          <w:left w:val="single" w:sz="4" w:space="4" w:color="auto"/>
          <w:bottom w:val="single" w:sz="4" w:space="1" w:color="auto"/>
          <w:right w:val="single" w:sz="4" w:space="4" w:color="auto"/>
        </w:pBdr>
        <w:tabs>
          <w:tab w:val="left" w:pos="624"/>
          <w:tab w:val="left" w:pos="1021"/>
          <w:tab w:val="left" w:pos="1474"/>
          <w:tab w:val="left" w:pos="1928"/>
          <w:tab w:val="left" w:pos="2381"/>
          <w:tab w:val="left" w:pos="2835"/>
          <w:tab w:val="right" w:leader="dot" w:pos="6259"/>
        </w:tabs>
        <w:suppressAutoHyphens/>
        <w:autoSpaceDE w:val="0"/>
        <w:autoSpaceDN w:val="0"/>
        <w:bidi/>
        <w:spacing w:before="72"/>
        <w:ind w:left="1021" w:right="1134"/>
        <w:jc w:val="both"/>
        <w:rPr>
          <w:rFonts w:eastAsia="Times New Roman" w:cs="FrankRuehl"/>
          <w:noProof/>
          <w:sz w:val="22"/>
          <w:szCs w:val="22"/>
          <w:rtl/>
          <w:lang w:eastAsia="he-IL"/>
        </w:rPr>
      </w:pPr>
      <w:r w:rsidRPr="00D70460">
        <w:rPr>
          <w:rFonts w:eastAsia="Times New Roman" w:cs="FrankRuehl"/>
          <w:noProof/>
          <w:sz w:val="22"/>
          <w:szCs w:val="22"/>
          <w:rtl/>
          <w:lang w:eastAsia="he-IL"/>
        </w:rPr>
        <w:t>6.</w:t>
      </w:r>
      <w:r w:rsidRPr="00D70460">
        <w:rPr>
          <w:rFonts w:eastAsia="Times New Roman" w:cs="FrankRuehl"/>
          <w:noProof/>
          <w:sz w:val="22"/>
          <w:szCs w:val="22"/>
          <w:rtl/>
          <w:lang w:eastAsia="he-IL"/>
        </w:rPr>
        <w:tab/>
        <w:t>כי</w:t>
      </w:r>
      <w:r w:rsidRPr="00D70460">
        <w:rPr>
          <w:rFonts w:eastAsia="Times New Roman" w:cs="FrankRuehl" w:hint="cs"/>
          <w:noProof/>
          <w:sz w:val="22"/>
          <w:szCs w:val="22"/>
          <w:rtl/>
          <w:lang w:eastAsia="he-IL"/>
        </w:rPr>
        <w:t>מותרפיה לטיפול בתהליכים ממאירים.</w:t>
      </w:r>
    </w:p>
    <w:p w14:paraId="42007C12" w14:textId="45ED845E" w:rsidR="00144DBF" w:rsidRPr="00D70460" w:rsidRDefault="00144DBF" w:rsidP="00D70460">
      <w:pPr>
        <w:bidi/>
        <w:spacing w:line="360" w:lineRule="auto"/>
        <w:jc w:val="both"/>
        <w:rPr>
          <w:rFonts w:ascii="David" w:hAnsi="David" w:cs="David"/>
          <w:b/>
          <w:bCs/>
          <w:sz w:val="22"/>
          <w:szCs w:val="22"/>
        </w:rPr>
      </w:pPr>
    </w:p>
    <w:p w14:paraId="679C9976" w14:textId="37629300" w:rsidR="00DA55D5" w:rsidRPr="00DA55D5" w:rsidRDefault="00DA55D5" w:rsidP="00C221CA">
      <w:pPr>
        <w:pStyle w:val="a4"/>
        <w:numPr>
          <w:ilvl w:val="1"/>
          <w:numId w:val="50"/>
        </w:numPr>
        <w:shd w:val="clear" w:color="auto" w:fill="EEE1F7"/>
        <w:bidi/>
        <w:spacing w:line="360" w:lineRule="auto"/>
        <w:jc w:val="both"/>
        <w:rPr>
          <w:rFonts w:ascii="David" w:hAnsi="David" w:cs="David"/>
          <w:b/>
          <w:bCs/>
          <w:sz w:val="22"/>
          <w:szCs w:val="22"/>
        </w:rPr>
      </w:pPr>
      <w:r w:rsidRPr="00812F50">
        <w:rPr>
          <w:rFonts w:ascii="David" w:hAnsi="David" w:cs="David" w:hint="cs"/>
          <w:b/>
          <w:bCs/>
          <w:sz w:val="22"/>
          <w:szCs w:val="22"/>
          <w:rtl/>
        </w:rPr>
        <w:t>רשלנות (רפואית)</w:t>
      </w:r>
      <w:r>
        <w:rPr>
          <w:rFonts w:ascii="David" w:hAnsi="David" w:cs="David" w:hint="cs"/>
          <w:b/>
          <w:bCs/>
          <w:sz w:val="22"/>
          <w:szCs w:val="22"/>
          <w:rtl/>
        </w:rPr>
        <w:t>:</w:t>
      </w:r>
      <w:r>
        <w:rPr>
          <w:rFonts w:ascii="David" w:hAnsi="David" w:cs="David" w:hint="cs"/>
          <w:sz w:val="22"/>
          <w:szCs w:val="22"/>
          <w:rtl/>
        </w:rPr>
        <w:t xml:space="preserve"> </w:t>
      </w:r>
    </w:p>
    <w:p w14:paraId="0627D497" w14:textId="29A3BE2A" w:rsidR="00045022" w:rsidRPr="00045022" w:rsidRDefault="00DA55D5" w:rsidP="00045022">
      <w:pPr>
        <w:pStyle w:val="a4"/>
        <w:numPr>
          <w:ilvl w:val="2"/>
          <w:numId w:val="50"/>
        </w:numPr>
        <w:bidi/>
        <w:spacing w:line="360" w:lineRule="auto"/>
        <w:jc w:val="both"/>
        <w:rPr>
          <w:rFonts w:ascii="David" w:hAnsi="David" w:cs="David"/>
          <w:b/>
          <w:bCs/>
          <w:sz w:val="22"/>
          <w:szCs w:val="22"/>
        </w:rPr>
      </w:pPr>
      <w:r w:rsidRPr="00D67295">
        <w:rPr>
          <w:rFonts w:ascii="David" w:hAnsi="David" w:cs="David" w:hint="cs"/>
          <w:b/>
          <w:bCs/>
          <w:sz w:val="22"/>
          <w:szCs w:val="22"/>
          <w:rtl/>
        </w:rPr>
        <w:t xml:space="preserve">בדיקת היסודות כמו בתביעת רשלנות </w:t>
      </w:r>
      <w:r w:rsidR="00ED4619">
        <w:rPr>
          <w:rFonts w:ascii="David" w:hAnsi="David" w:cs="David" w:hint="cs"/>
          <w:b/>
          <w:bCs/>
          <w:sz w:val="22"/>
          <w:szCs w:val="22"/>
          <w:rtl/>
        </w:rPr>
        <w:t>"</w:t>
      </w:r>
      <w:r w:rsidRPr="00D67295">
        <w:rPr>
          <w:rFonts w:ascii="David" w:hAnsi="David" w:cs="David" w:hint="cs"/>
          <w:b/>
          <w:bCs/>
          <w:sz w:val="22"/>
          <w:szCs w:val="22"/>
          <w:rtl/>
        </w:rPr>
        <w:t>רגילה</w:t>
      </w:r>
      <w:r w:rsidR="00ED4619">
        <w:rPr>
          <w:rFonts w:ascii="David" w:hAnsi="David" w:cs="David" w:hint="cs"/>
          <w:b/>
          <w:bCs/>
          <w:sz w:val="22"/>
          <w:szCs w:val="22"/>
          <w:rtl/>
        </w:rPr>
        <w:t>"</w:t>
      </w:r>
      <w:r w:rsidR="00045022">
        <w:rPr>
          <w:rFonts w:ascii="David" w:hAnsi="David" w:cs="David" w:hint="cs"/>
          <w:sz w:val="22"/>
          <w:szCs w:val="22"/>
          <w:rtl/>
        </w:rPr>
        <w:t xml:space="preserve"> (החובה, הפרת החובה, הנזק , קש"ס..)</w:t>
      </w:r>
      <w:r>
        <w:rPr>
          <w:rFonts w:ascii="David" w:hAnsi="David" w:cs="David" w:hint="cs"/>
          <w:sz w:val="22"/>
          <w:szCs w:val="22"/>
          <w:rtl/>
        </w:rPr>
        <w:t>.</w:t>
      </w:r>
      <w:r w:rsidR="00083F4B">
        <w:rPr>
          <w:rFonts w:ascii="David" w:hAnsi="David" w:cs="David" w:hint="cs"/>
          <w:b/>
          <w:bCs/>
          <w:sz w:val="22"/>
          <w:szCs w:val="22"/>
          <w:rtl/>
        </w:rPr>
        <w:t xml:space="preserve"> </w:t>
      </w:r>
    </w:p>
    <w:p w14:paraId="49E2A0BA" w14:textId="1B1E1814" w:rsidR="00DA55D5" w:rsidRDefault="00DA55D5" w:rsidP="00C221CA">
      <w:pPr>
        <w:pStyle w:val="a4"/>
        <w:numPr>
          <w:ilvl w:val="2"/>
          <w:numId w:val="50"/>
        </w:numPr>
        <w:bidi/>
        <w:spacing w:line="360" w:lineRule="auto"/>
        <w:jc w:val="both"/>
        <w:rPr>
          <w:rFonts w:ascii="David" w:hAnsi="David" w:cs="David"/>
          <w:b/>
          <w:bCs/>
          <w:sz w:val="22"/>
          <w:szCs w:val="22"/>
        </w:rPr>
      </w:pPr>
      <w:r w:rsidRPr="00D67295">
        <w:rPr>
          <w:rFonts w:ascii="David" w:hAnsi="David" w:cs="David" w:hint="cs"/>
          <w:b/>
          <w:bCs/>
          <w:sz w:val="22"/>
          <w:szCs w:val="22"/>
          <w:rtl/>
        </w:rPr>
        <w:t xml:space="preserve">לא כל טיפול </w:t>
      </w:r>
      <w:r w:rsidR="00D67295" w:rsidRPr="00D67295">
        <w:rPr>
          <w:rFonts w:ascii="David" w:hAnsi="David" w:cs="David" w:hint="cs"/>
          <w:b/>
          <w:bCs/>
          <w:sz w:val="22"/>
          <w:szCs w:val="22"/>
          <w:rtl/>
        </w:rPr>
        <w:t>שנגמר</w:t>
      </w:r>
      <w:r w:rsidRPr="00D67295">
        <w:rPr>
          <w:rFonts w:ascii="David" w:hAnsi="David" w:cs="David" w:hint="cs"/>
          <w:b/>
          <w:bCs/>
          <w:sz w:val="22"/>
          <w:szCs w:val="22"/>
          <w:rtl/>
        </w:rPr>
        <w:t xml:space="preserve"> לא טוב הוא בהכרח התרשלות</w:t>
      </w:r>
      <w:r>
        <w:rPr>
          <w:rFonts w:ascii="David" w:hAnsi="David" w:cs="David" w:hint="cs"/>
          <w:sz w:val="22"/>
          <w:szCs w:val="22"/>
          <w:rtl/>
        </w:rPr>
        <w:t>. ביהמ"ש יקבע לי חוות דעת רופאים אם היה מדובר בהתרשלות או תקלה (פס"ד פאר נ' קופר)</w:t>
      </w:r>
      <w:r w:rsidR="00D67295">
        <w:rPr>
          <w:rFonts w:ascii="David" w:hAnsi="David" w:cs="David" w:hint="cs"/>
          <w:sz w:val="22"/>
          <w:szCs w:val="22"/>
          <w:rtl/>
        </w:rPr>
        <w:t>. לעיתים יש תקלה שאינה התרשלות שמובילה לתוצאה לא טובה.</w:t>
      </w:r>
    </w:p>
    <w:p w14:paraId="6C8E73E1" w14:textId="26F3BB74" w:rsidR="009737FB" w:rsidRDefault="009737FB" w:rsidP="009737FB">
      <w:pPr>
        <w:pStyle w:val="a4"/>
        <w:numPr>
          <w:ilvl w:val="3"/>
          <w:numId w:val="50"/>
        </w:numPr>
        <w:bidi/>
        <w:spacing w:line="360" w:lineRule="auto"/>
        <w:jc w:val="both"/>
        <w:rPr>
          <w:rFonts w:ascii="David" w:hAnsi="David" w:cs="David"/>
          <w:b/>
          <w:bCs/>
          <w:sz w:val="22"/>
          <w:szCs w:val="22"/>
        </w:rPr>
      </w:pPr>
      <w:r>
        <w:rPr>
          <w:rFonts w:ascii="David" w:hAnsi="David" w:cs="David" w:hint="cs"/>
          <w:b/>
          <w:bCs/>
          <w:sz w:val="22"/>
          <w:szCs w:val="22"/>
          <w:rtl/>
        </w:rPr>
        <w:t>פס"ד פאר נ' קופר</w:t>
      </w:r>
      <w:r w:rsidR="0026024B">
        <w:rPr>
          <w:rFonts w:ascii="David" w:hAnsi="David" w:cs="David" w:hint="cs"/>
          <w:b/>
          <w:bCs/>
          <w:sz w:val="22"/>
          <w:szCs w:val="22"/>
          <w:rtl/>
        </w:rPr>
        <w:t>:</w:t>
      </w:r>
    </w:p>
    <w:p w14:paraId="3FDF4D97" w14:textId="11A12E2D" w:rsidR="009737FB" w:rsidRDefault="009737FB" w:rsidP="00444FA2">
      <w:pPr>
        <w:pStyle w:val="a4"/>
        <w:numPr>
          <w:ilvl w:val="4"/>
          <w:numId w:val="50"/>
        </w:numPr>
        <w:bidi/>
        <w:spacing w:line="360" w:lineRule="auto"/>
        <w:jc w:val="both"/>
        <w:rPr>
          <w:rFonts w:ascii="David" w:hAnsi="David" w:cs="David"/>
          <w:sz w:val="22"/>
          <w:szCs w:val="22"/>
        </w:rPr>
      </w:pPr>
      <w:r w:rsidRPr="009737FB">
        <w:rPr>
          <w:rFonts w:ascii="David" w:hAnsi="David" w:cs="David" w:hint="cs"/>
          <w:b/>
          <w:bCs/>
          <w:sz w:val="22"/>
          <w:szCs w:val="22"/>
          <w:rtl/>
        </w:rPr>
        <w:t xml:space="preserve">המקרה: </w:t>
      </w:r>
      <w:r w:rsidRPr="009737FB">
        <w:rPr>
          <w:rFonts w:ascii="David" w:hAnsi="David" w:cs="David"/>
          <w:sz w:val="22"/>
          <w:szCs w:val="22"/>
          <w:rtl/>
        </w:rPr>
        <w:t>מערער עבר ניתוח להסרת בליטה בלתי אסתטית בשוקו הימנית. לאחר הניתוח הושמה רגלו בגבס, התפתח נמק</w:t>
      </w:r>
      <w:r w:rsidR="000439BA">
        <w:rPr>
          <w:rFonts w:ascii="David" w:hAnsi="David" w:cs="David" w:hint="cs"/>
          <w:sz w:val="22"/>
          <w:szCs w:val="22"/>
          <w:rtl/>
        </w:rPr>
        <w:t xml:space="preserve"> בשל מום נולד נדיר מאוד שלא היה ידוע לרפואים</w:t>
      </w:r>
      <w:r w:rsidRPr="009737FB">
        <w:rPr>
          <w:rFonts w:ascii="David" w:hAnsi="David" w:cs="David"/>
          <w:sz w:val="22"/>
          <w:szCs w:val="22"/>
          <w:rtl/>
        </w:rPr>
        <w:t xml:space="preserve"> והרגל נקטעה מתחת לברך. בדיעבד הסתבר, כי סבל מום מלידה, שלא ניתן היה לגלותו באמצעות הבדיקה השגרתית המתבצעת לפני הניתוח. תביעתו בבית המשפט המחוזי נגד המשיבים נדחתה. מכאן הערעור.</w:t>
      </w:r>
      <w:r w:rsidRPr="009737FB">
        <w:rPr>
          <w:rFonts w:ascii="David" w:hAnsi="David" w:cs="David" w:hint="cs"/>
          <w:sz w:val="22"/>
          <w:szCs w:val="22"/>
          <w:rtl/>
        </w:rPr>
        <w:t xml:space="preserve"> </w:t>
      </w:r>
      <w:r w:rsidRPr="009737FB">
        <w:rPr>
          <w:rFonts w:ascii="David" w:hAnsi="David" w:cs="David"/>
          <w:sz w:val="22"/>
          <w:szCs w:val="22"/>
          <w:u w:val="single"/>
          <w:rtl/>
        </w:rPr>
        <w:t>המחוזי</w:t>
      </w:r>
      <w:r w:rsidRPr="009737FB">
        <w:rPr>
          <w:rFonts w:ascii="David" w:hAnsi="David" w:cs="David"/>
          <w:b/>
          <w:bCs/>
          <w:sz w:val="22"/>
          <w:szCs w:val="22"/>
          <w:rtl/>
        </w:rPr>
        <w:t xml:space="preserve">: </w:t>
      </w:r>
      <w:r w:rsidRPr="009737FB">
        <w:rPr>
          <w:rFonts w:ascii="David" w:hAnsi="David" w:cs="David"/>
          <w:sz w:val="22"/>
          <w:szCs w:val="22"/>
          <w:rtl/>
        </w:rPr>
        <w:t>קבע שהרופא לא פעל בהתרשלות והתייחס להלכה שקובעת שיש הבדל בין התרשלות לטעות בשיקול דעת, ואין עומדת לחובתו של רופא תקלה בלתי צפויה שקרתה במהלך הטיפול הרפואי.</w:t>
      </w:r>
      <w:r w:rsidR="007B0305">
        <w:rPr>
          <w:rFonts w:ascii="David" w:hAnsi="David" w:cs="David" w:hint="cs"/>
          <w:sz w:val="22"/>
          <w:szCs w:val="22"/>
          <w:rtl/>
        </w:rPr>
        <w:t xml:space="preserve"> מכאן הערעור:</w:t>
      </w:r>
    </w:p>
    <w:p w14:paraId="71B7F96F" w14:textId="78F089B2" w:rsidR="00FD4679" w:rsidRDefault="00FD4679" w:rsidP="00FD4679">
      <w:pPr>
        <w:pStyle w:val="a4"/>
        <w:numPr>
          <w:ilvl w:val="4"/>
          <w:numId w:val="50"/>
        </w:numPr>
        <w:bidi/>
        <w:spacing w:line="360" w:lineRule="auto"/>
        <w:jc w:val="both"/>
        <w:rPr>
          <w:rFonts w:ascii="David" w:hAnsi="David" w:cs="David"/>
          <w:sz w:val="22"/>
          <w:szCs w:val="22"/>
        </w:rPr>
      </w:pPr>
      <w:r>
        <w:rPr>
          <w:rFonts w:ascii="David" w:hAnsi="David" w:cs="David" w:hint="cs"/>
          <w:b/>
          <w:bCs/>
          <w:sz w:val="22"/>
          <w:szCs w:val="22"/>
          <w:rtl/>
        </w:rPr>
        <w:t>השופט לוין:</w:t>
      </w:r>
      <w:r>
        <w:rPr>
          <w:rFonts w:ascii="David" w:hAnsi="David" w:cs="David" w:hint="cs"/>
          <w:sz w:val="22"/>
          <w:szCs w:val="22"/>
          <w:rtl/>
        </w:rPr>
        <w:t xml:space="preserve"> </w:t>
      </w:r>
      <w:r w:rsidR="0026024B" w:rsidRPr="0026024B">
        <w:rPr>
          <w:rFonts w:ascii="David" w:hAnsi="David" w:cs="David"/>
          <w:sz w:val="22"/>
          <w:szCs w:val="22"/>
          <w:rtl/>
        </w:rPr>
        <w:t>התופעה היא אמנם נדירה, אך פלוני היה רשאי לצפות, שבית החולים יביא בחשבון גם אפשרות של מקרה נדיר. הבסיס לקביעת החובה יכול שיהא חוזי ויכול שיהיה בנזיקין; במקרה הראשון מהווה היעדר הבדיקה הפרת חובה חוזית שמכללא; במקרה השני - קיימת התרשלות מצד בית החולים</w:t>
      </w:r>
      <w:r w:rsidR="0026024B">
        <w:rPr>
          <w:rFonts w:ascii="David" w:hAnsi="David" w:cs="David" w:hint="cs"/>
          <w:sz w:val="22"/>
          <w:szCs w:val="22"/>
          <w:rtl/>
        </w:rPr>
        <w:t>.</w:t>
      </w:r>
    </w:p>
    <w:p w14:paraId="3EDF5D1D" w14:textId="453B9CE5" w:rsidR="00483A8D" w:rsidRPr="009737FB" w:rsidRDefault="00483A8D" w:rsidP="00483A8D">
      <w:pPr>
        <w:pStyle w:val="a4"/>
        <w:numPr>
          <w:ilvl w:val="4"/>
          <w:numId w:val="50"/>
        </w:numPr>
        <w:bidi/>
        <w:spacing w:line="360" w:lineRule="auto"/>
        <w:jc w:val="both"/>
        <w:rPr>
          <w:rFonts w:ascii="David" w:hAnsi="David" w:cs="David"/>
          <w:sz w:val="22"/>
          <w:szCs w:val="22"/>
        </w:rPr>
      </w:pPr>
      <w:r>
        <w:rPr>
          <w:rFonts w:ascii="David" w:hAnsi="David" w:cs="David" w:hint="cs"/>
          <w:b/>
          <w:bCs/>
          <w:sz w:val="22"/>
          <w:szCs w:val="22"/>
          <w:rtl/>
        </w:rPr>
        <w:t>כלומר, זה היה נדיר אבל בכל זאת היה צריך לצפות את זה</w:t>
      </w:r>
      <w:r w:rsidR="0093415A">
        <w:rPr>
          <w:rFonts w:ascii="David" w:hAnsi="David" w:cs="David" w:hint="cs"/>
          <w:b/>
          <w:bCs/>
          <w:sz w:val="22"/>
          <w:szCs w:val="22"/>
          <w:rtl/>
        </w:rPr>
        <w:t>.</w:t>
      </w:r>
      <w:r w:rsidR="0093415A">
        <w:rPr>
          <w:rFonts w:ascii="David" w:hAnsi="David" w:cs="David" w:hint="cs"/>
          <w:sz w:val="22"/>
          <w:szCs w:val="22"/>
          <w:rtl/>
        </w:rPr>
        <w:t xml:space="preserve"> יכול להיות שזה נבע משיקולי מדיניות ומטרת הפיצוי.</w:t>
      </w:r>
    </w:p>
    <w:p w14:paraId="572FCAA1" w14:textId="7C5F1B2D" w:rsidR="00D67295" w:rsidRDefault="007A57F1" w:rsidP="00C221CA">
      <w:pPr>
        <w:pStyle w:val="a4"/>
        <w:numPr>
          <w:ilvl w:val="2"/>
          <w:numId w:val="50"/>
        </w:numPr>
        <w:bidi/>
        <w:spacing w:line="360" w:lineRule="auto"/>
        <w:jc w:val="both"/>
        <w:rPr>
          <w:rFonts w:ascii="David" w:hAnsi="David" w:cs="David"/>
          <w:sz w:val="22"/>
          <w:szCs w:val="22"/>
        </w:rPr>
      </w:pPr>
      <w:r w:rsidRPr="007A57F1">
        <w:rPr>
          <w:rFonts w:ascii="David" w:hAnsi="David" w:cs="David" w:hint="cs"/>
          <w:sz w:val="22"/>
          <w:szCs w:val="22"/>
          <w:rtl/>
        </w:rPr>
        <w:t xml:space="preserve">יש לשים לב </w:t>
      </w:r>
      <w:r w:rsidRPr="007A57F1">
        <w:rPr>
          <w:rFonts w:ascii="David" w:hAnsi="David" w:cs="David" w:hint="cs"/>
          <w:b/>
          <w:bCs/>
          <w:sz w:val="22"/>
          <w:szCs w:val="22"/>
          <w:rtl/>
        </w:rPr>
        <w:t>לשיקולי מדיניות משפטית</w:t>
      </w:r>
      <w:r w:rsidRPr="007A57F1">
        <w:rPr>
          <w:rFonts w:ascii="David" w:hAnsi="David" w:cs="David" w:hint="cs"/>
          <w:sz w:val="22"/>
          <w:szCs w:val="22"/>
          <w:rtl/>
        </w:rPr>
        <w:t xml:space="preserve"> וכן </w:t>
      </w:r>
      <w:r w:rsidRPr="007A57F1">
        <w:rPr>
          <w:rFonts w:ascii="David" w:hAnsi="David" w:cs="David" w:hint="cs"/>
          <w:b/>
          <w:bCs/>
          <w:sz w:val="22"/>
          <w:szCs w:val="22"/>
          <w:rtl/>
        </w:rPr>
        <w:t>לצדק חלוקתי, מטרת פיצוי, כיס עמוק, פיזור הנזק</w:t>
      </w:r>
      <w:r w:rsidRPr="007A57F1">
        <w:rPr>
          <w:rFonts w:ascii="David" w:hAnsi="David" w:cs="David" w:hint="cs"/>
          <w:sz w:val="22"/>
          <w:szCs w:val="22"/>
          <w:rtl/>
        </w:rPr>
        <w:t xml:space="preserve"> וכ"ו.</w:t>
      </w:r>
    </w:p>
    <w:p w14:paraId="67A28528" w14:textId="178B0CAF" w:rsidR="001225D3" w:rsidRDefault="001225D3" w:rsidP="007D780D">
      <w:pPr>
        <w:pStyle w:val="a4"/>
        <w:numPr>
          <w:ilvl w:val="4"/>
          <w:numId w:val="50"/>
        </w:numPr>
        <w:bidi/>
        <w:spacing w:line="360" w:lineRule="auto"/>
        <w:jc w:val="both"/>
        <w:rPr>
          <w:rFonts w:ascii="David" w:hAnsi="David" w:cs="David"/>
          <w:sz w:val="22"/>
          <w:szCs w:val="22"/>
        </w:rPr>
      </w:pPr>
      <w:r>
        <w:rPr>
          <w:rFonts w:ascii="David" w:hAnsi="David" w:cs="David" w:hint="cs"/>
          <w:sz w:val="22"/>
          <w:szCs w:val="22"/>
          <w:rtl/>
        </w:rPr>
        <w:t>היה לא צפוי ונדיר אבל בכל זאת היה צריך לצפות את זה</w:t>
      </w:r>
      <w:r w:rsidR="00383744">
        <w:rPr>
          <w:rFonts w:ascii="David" w:hAnsi="David" w:cs="David" w:hint="cs"/>
          <w:sz w:val="22"/>
          <w:szCs w:val="22"/>
          <w:rtl/>
        </w:rPr>
        <w:t>, אולי משיקולי מדיניות או מטרת פיצוי.</w:t>
      </w:r>
    </w:p>
    <w:p w14:paraId="4D812170" w14:textId="3B81BEF3" w:rsidR="007A57F1" w:rsidRDefault="007A57F1" w:rsidP="00C221CA">
      <w:pPr>
        <w:pStyle w:val="a4"/>
        <w:numPr>
          <w:ilvl w:val="2"/>
          <w:numId w:val="50"/>
        </w:numPr>
        <w:bidi/>
        <w:spacing w:line="360" w:lineRule="auto"/>
        <w:jc w:val="both"/>
        <w:rPr>
          <w:rFonts w:ascii="David" w:hAnsi="David" w:cs="David"/>
          <w:sz w:val="22"/>
          <w:szCs w:val="22"/>
        </w:rPr>
      </w:pPr>
      <w:r>
        <w:rPr>
          <w:rFonts w:ascii="David" w:hAnsi="David" w:cs="David" w:hint="cs"/>
          <w:sz w:val="22"/>
          <w:szCs w:val="22"/>
          <w:rtl/>
        </w:rPr>
        <w:t>ס' 41 לפקנ"ז</w:t>
      </w:r>
      <w:r w:rsidR="002D69CF">
        <w:rPr>
          <w:rFonts w:ascii="David" w:hAnsi="David" w:cs="David" w:hint="cs"/>
          <w:sz w:val="22"/>
          <w:szCs w:val="22"/>
          <w:rtl/>
        </w:rPr>
        <w:t xml:space="preserve">: </w:t>
      </w:r>
      <w:r w:rsidR="002D69CF" w:rsidRPr="00D80AFA">
        <w:rPr>
          <w:rFonts w:ascii="David" w:hAnsi="David" w:cs="David" w:hint="cs"/>
          <w:b/>
          <w:bCs/>
          <w:sz w:val="22"/>
          <w:szCs w:val="22"/>
          <w:rtl/>
        </w:rPr>
        <w:t>נזק ראייתי</w:t>
      </w:r>
      <w:r w:rsidR="002D69CF">
        <w:rPr>
          <w:rFonts w:ascii="David" w:hAnsi="David" w:cs="David" w:hint="cs"/>
          <w:sz w:val="22"/>
          <w:szCs w:val="22"/>
          <w:rtl/>
        </w:rPr>
        <w:t xml:space="preserve"> והעברת נטל ההוכחה (פס"ד קוהרי + פאר נ' קופר).</w:t>
      </w:r>
    </w:p>
    <w:p w14:paraId="7B873F8C" w14:textId="7696C389" w:rsidR="00971C24" w:rsidRDefault="007351FB" w:rsidP="007351FB">
      <w:pPr>
        <w:pStyle w:val="a4"/>
        <w:pBdr>
          <w:top w:val="single" w:sz="4" w:space="1" w:color="auto"/>
          <w:left w:val="single" w:sz="4" w:space="4" w:color="auto"/>
          <w:bottom w:val="single" w:sz="4" w:space="1" w:color="auto"/>
          <w:right w:val="single" w:sz="4" w:space="4" w:color="auto"/>
        </w:pBdr>
        <w:bidi/>
        <w:spacing w:line="360" w:lineRule="auto"/>
        <w:ind w:left="1021"/>
        <w:jc w:val="both"/>
        <w:rPr>
          <w:rFonts w:ascii="FrankRuehl" w:hAnsi="FrankRuehl" w:cs="FrankRuehl"/>
          <w:sz w:val="22"/>
          <w:szCs w:val="22"/>
        </w:rPr>
      </w:pPr>
      <w:r>
        <w:rPr>
          <w:rFonts w:ascii="FrankRuehl" w:hAnsi="FrankRuehl" w:cs="FrankRuehl" w:hint="cs"/>
          <w:sz w:val="22"/>
          <w:szCs w:val="22"/>
          <w:rtl/>
        </w:rPr>
        <w:t xml:space="preserve">41. </w:t>
      </w:r>
      <w:r w:rsidR="00971C24" w:rsidRPr="007351FB">
        <w:rPr>
          <w:rFonts w:ascii="FrankRuehl" w:hAnsi="FrankRuehl" w:cs="FrankRuehl"/>
          <w:sz w:val="22"/>
          <w:szCs w:val="22"/>
          <w:rtl/>
        </w:rPr>
        <w:t>בתובענה שהוגשה על נזק והוכח בה כי לתובע לא היתה ידיעה או לא היתה לו יכולת לדעת מה היו למעשה הנסיבות שגרמו למקרה אשר הביא לידי הנזק, וכי הנזק נגרם על ידי נכס שלנתבע היתה שליטה מלאה עליו, ונראה לבית המשפט שאירוע המקרה שגרם לנזק מתיישב יותר עם המסקנה שהנתבע לא נקט זהירות סבירה מאשר עם המסקנה שהוא נקט זהירות סבירה – על הנתבע הראיה שלא היתה לגבי המקרה שהביא לידי הנזק התרשלות שיחוב עליה.</w:t>
      </w:r>
    </w:p>
    <w:p w14:paraId="10D84A98" w14:textId="463478A0" w:rsidR="007351FB" w:rsidRPr="00A35B3E" w:rsidRDefault="00A35B3E" w:rsidP="00A35B3E">
      <w:pPr>
        <w:pStyle w:val="a4"/>
        <w:numPr>
          <w:ilvl w:val="3"/>
          <w:numId w:val="50"/>
        </w:numPr>
        <w:bidi/>
        <w:spacing w:line="360" w:lineRule="auto"/>
        <w:jc w:val="both"/>
        <w:rPr>
          <w:rFonts w:ascii="David" w:hAnsi="David" w:cs="David"/>
          <w:sz w:val="22"/>
          <w:szCs w:val="22"/>
        </w:rPr>
      </w:pPr>
      <w:r w:rsidRPr="00A35B3E">
        <w:rPr>
          <w:rFonts w:ascii="David" w:hAnsi="David" w:cs="David"/>
          <w:sz w:val="22"/>
          <w:szCs w:val="22"/>
          <w:rtl/>
        </w:rPr>
        <w:t>כלל "הדבר מעיד על עצמו" הוא כלל עזר ראייתי בדיני הנזיקין, המעביר את נטל הראיה אל הנתבע במקרים בהם קיימת עמימות עובדתית בנוגע לנסיבות שהביאו לידי קרות הנזק</w:t>
      </w:r>
      <w:r>
        <w:rPr>
          <w:rFonts w:ascii="David" w:hAnsi="David" w:cs="David" w:hint="cs"/>
          <w:sz w:val="22"/>
          <w:szCs w:val="22"/>
          <w:rtl/>
        </w:rPr>
        <w:t xml:space="preserve"> (ויקפדיה)</w:t>
      </w:r>
      <w:r w:rsidRPr="00A35B3E">
        <w:rPr>
          <w:rFonts w:ascii="David" w:hAnsi="David" w:cs="David"/>
          <w:sz w:val="22"/>
          <w:szCs w:val="22"/>
          <w:rtl/>
        </w:rPr>
        <w:t>.</w:t>
      </w:r>
    </w:p>
    <w:p w14:paraId="1D9FB4C9" w14:textId="29D107B8" w:rsidR="00C221CA" w:rsidRDefault="001225D3" w:rsidP="00C221CA">
      <w:pPr>
        <w:pStyle w:val="a4"/>
        <w:numPr>
          <w:ilvl w:val="1"/>
          <w:numId w:val="50"/>
        </w:numPr>
        <w:shd w:val="clear" w:color="auto" w:fill="EEE1F7"/>
        <w:bidi/>
        <w:spacing w:line="360" w:lineRule="auto"/>
        <w:jc w:val="both"/>
        <w:rPr>
          <w:rFonts w:ascii="David" w:hAnsi="David" w:cs="David"/>
          <w:sz w:val="22"/>
          <w:szCs w:val="22"/>
        </w:rPr>
      </w:pPr>
      <w:r w:rsidRPr="00D80AFA">
        <w:rPr>
          <w:rFonts w:ascii="David" w:hAnsi="David" w:cs="David" w:hint="cs"/>
          <w:b/>
          <w:bCs/>
          <w:sz w:val="22"/>
          <w:szCs w:val="22"/>
          <w:rtl/>
        </w:rPr>
        <w:t>עוולת התקיפה:</w:t>
      </w:r>
      <w:r>
        <w:rPr>
          <w:rFonts w:ascii="David" w:hAnsi="David" w:cs="David" w:hint="cs"/>
          <w:sz w:val="22"/>
          <w:szCs w:val="22"/>
          <w:rtl/>
        </w:rPr>
        <w:t xml:space="preserve"> </w:t>
      </w:r>
      <w:r w:rsidR="00FC6DCB">
        <w:rPr>
          <w:rFonts w:ascii="David" w:hAnsi="David" w:cs="David" w:hint="cs"/>
          <w:sz w:val="22"/>
          <w:szCs w:val="22"/>
          <w:rtl/>
        </w:rPr>
        <w:t>ס' 23.</w:t>
      </w:r>
    </w:p>
    <w:p w14:paraId="697ABBD8" w14:textId="77777777" w:rsidR="00E82D6F" w:rsidRPr="00E82D6F" w:rsidRDefault="001225D3" w:rsidP="00C221CA">
      <w:pPr>
        <w:pStyle w:val="a4"/>
        <w:numPr>
          <w:ilvl w:val="2"/>
          <w:numId w:val="50"/>
        </w:numPr>
        <w:bidi/>
        <w:spacing w:line="360" w:lineRule="auto"/>
        <w:jc w:val="both"/>
        <w:rPr>
          <w:rFonts w:ascii="David" w:hAnsi="David" w:cs="David"/>
          <w:sz w:val="22"/>
          <w:szCs w:val="22"/>
          <w:u w:val="single"/>
        </w:rPr>
      </w:pPr>
      <w:r w:rsidRPr="00E82D6F">
        <w:rPr>
          <w:rFonts w:ascii="David" w:hAnsi="David" w:cs="David" w:hint="cs"/>
          <w:sz w:val="22"/>
          <w:szCs w:val="22"/>
          <w:u w:val="single"/>
          <w:rtl/>
        </w:rPr>
        <w:t xml:space="preserve">לשים לב </w:t>
      </w:r>
      <w:r w:rsidR="00FC6DCB" w:rsidRPr="00E82D6F">
        <w:rPr>
          <w:rFonts w:ascii="David" w:hAnsi="David" w:cs="David" w:hint="cs"/>
          <w:sz w:val="22"/>
          <w:szCs w:val="22"/>
          <w:u w:val="single"/>
          <w:rtl/>
        </w:rPr>
        <w:t xml:space="preserve">שתקיפה היא בשני </w:t>
      </w:r>
      <w:r w:rsidR="00E82D6F" w:rsidRPr="00E82D6F">
        <w:rPr>
          <w:rFonts w:ascii="David" w:hAnsi="David" w:cs="David" w:hint="cs"/>
          <w:sz w:val="22"/>
          <w:szCs w:val="22"/>
          <w:u w:val="single"/>
          <w:rtl/>
        </w:rPr>
        <w:t>מקרים:</w:t>
      </w:r>
    </w:p>
    <w:p w14:paraId="285AD8A9" w14:textId="4B4C69B5" w:rsidR="00E82D6F" w:rsidRDefault="00D1607E" w:rsidP="00E82D6F">
      <w:pPr>
        <w:pStyle w:val="a4"/>
        <w:numPr>
          <w:ilvl w:val="3"/>
          <w:numId w:val="50"/>
        </w:numPr>
        <w:bidi/>
        <w:spacing w:line="360" w:lineRule="auto"/>
        <w:jc w:val="both"/>
        <w:rPr>
          <w:rFonts w:ascii="David" w:hAnsi="David" w:cs="David"/>
          <w:sz w:val="22"/>
          <w:szCs w:val="22"/>
        </w:rPr>
      </w:pPr>
      <w:r>
        <w:rPr>
          <w:rFonts w:ascii="David" w:hAnsi="David" w:cs="David" w:hint="cs"/>
          <w:sz w:val="22"/>
          <w:szCs w:val="22"/>
          <w:rtl/>
        </w:rPr>
        <w:t xml:space="preserve"> </w:t>
      </w:r>
      <w:r w:rsidR="00383744">
        <w:rPr>
          <w:rFonts w:ascii="David" w:hAnsi="David" w:cs="David" w:hint="cs"/>
          <w:sz w:val="22"/>
          <w:szCs w:val="22"/>
          <w:rtl/>
        </w:rPr>
        <w:t>בעניינים של אי הסכמה</w:t>
      </w:r>
      <w:r w:rsidR="00D80AFA">
        <w:rPr>
          <w:rFonts w:ascii="David" w:hAnsi="David" w:cs="David" w:hint="cs"/>
          <w:sz w:val="22"/>
          <w:szCs w:val="22"/>
          <w:rtl/>
        </w:rPr>
        <w:t xml:space="preserve"> </w:t>
      </w:r>
      <w:r w:rsidR="00E82D6F">
        <w:rPr>
          <w:rFonts w:ascii="David" w:hAnsi="David" w:cs="David" w:hint="cs"/>
          <w:sz w:val="22"/>
          <w:szCs w:val="22"/>
          <w:rtl/>
        </w:rPr>
        <w:t xml:space="preserve">- </w:t>
      </w:r>
      <w:r w:rsidR="00E371C8">
        <w:rPr>
          <w:rFonts w:ascii="David" w:hAnsi="David" w:cs="David" w:hint="cs"/>
          <w:sz w:val="22"/>
          <w:szCs w:val="22"/>
          <w:rtl/>
        </w:rPr>
        <w:t>לא הסכים לפרוצדורה עליו</w:t>
      </w:r>
      <w:r w:rsidR="00E82D6F">
        <w:rPr>
          <w:rFonts w:ascii="David" w:hAnsi="David" w:cs="David" w:hint="cs"/>
          <w:sz w:val="22"/>
          <w:szCs w:val="22"/>
          <w:rtl/>
        </w:rPr>
        <w:t>.</w:t>
      </w:r>
    </w:p>
    <w:p w14:paraId="2A76A045" w14:textId="72C3542D" w:rsidR="00D80AFA" w:rsidRDefault="00D1607E" w:rsidP="00E82D6F">
      <w:pPr>
        <w:pStyle w:val="a4"/>
        <w:numPr>
          <w:ilvl w:val="3"/>
          <w:numId w:val="50"/>
        </w:numPr>
        <w:bidi/>
        <w:spacing w:line="360" w:lineRule="auto"/>
        <w:jc w:val="both"/>
        <w:rPr>
          <w:rFonts w:ascii="David" w:hAnsi="David" w:cs="David"/>
          <w:sz w:val="22"/>
          <w:szCs w:val="22"/>
        </w:rPr>
      </w:pPr>
      <w:r>
        <w:rPr>
          <w:rFonts w:ascii="David" w:hAnsi="David" w:cs="David" w:hint="cs"/>
          <w:sz w:val="22"/>
          <w:szCs w:val="22"/>
          <w:rtl/>
        </w:rPr>
        <w:t>וגם בעניינים של</w:t>
      </w:r>
      <w:r w:rsidR="00383744">
        <w:rPr>
          <w:rFonts w:ascii="David" w:hAnsi="David" w:cs="David" w:hint="cs"/>
          <w:sz w:val="22"/>
          <w:szCs w:val="22"/>
          <w:rtl/>
        </w:rPr>
        <w:t xml:space="preserve"> העדר הסכמה מדעת</w:t>
      </w:r>
      <w:r w:rsidR="00D80AFA">
        <w:rPr>
          <w:rFonts w:ascii="David" w:hAnsi="David" w:cs="David" w:hint="cs"/>
          <w:sz w:val="22"/>
          <w:szCs w:val="22"/>
          <w:rtl/>
        </w:rPr>
        <w:t xml:space="preserve"> </w:t>
      </w:r>
      <w:r w:rsidR="00E82D6F">
        <w:rPr>
          <w:rFonts w:ascii="David" w:hAnsi="David" w:cs="David" w:hint="cs"/>
          <w:sz w:val="22"/>
          <w:szCs w:val="22"/>
          <w:rtl/>
        </w:rPr>
        <w:t xml:space="preserve">- </w:t>
      </w:r>
      <w:r w:rsidR="00D80AFA">
        <w:rPr>
          <w:rFonts w:ascii="David" w:hAnsi="David" w:cs="David" w:hint="cs"/>
          <w:sz w:val="22"/>
          <w:szCs w:val="22"/>
          <w:rtl/>
        </w:rPr>
        <w:t xml:space="preserve">הסכמה </w:t>
      </w:r>
      <w:r w:rsidR="00E371C8">
        <w:rPr>
          <w:rFonts w:ascii="David" w:hAnsi="David" w:cs="David" w:hint="cs"/>
          <w:sz w:val="22"/>
          <w:szCs w:val="22"/>
          <w:rtl/>
        </w:rPr>
        <w:t>ללא כול הנתונים,  הסכים ללא כל המידע הנחוץ</w:t>
      </w:r>
      <w:r w:rsidR="00E82D6F">
        <w:rPr>
          <w:rFonts w:ascii="David" w:hAnsi="David" w:cs="David" w:hint="cs"/>
          <w:sz w:val="22"/>
          <w:szCs w:val="22"/>
          <w:rtl/>
        </w:rPr>
        <w:t xml:space="preserve"> או על סמך מידע מוטעה.</w:t>
      </w:r>
    </w:p>
    <w:p w14:paraId="53A320E3" w14:textId="4246E6AE" w:rsidR="002D69CF" w:rsidRDefault="00D80AFA" w:rsidP="00131462">
      <w:pPr>
        <w:pStyle w:val="a4"/>
        <w:numPr>
          <w:ilvl w:val="2"/>
          <w:numId w:val="50"/>
        </w:numPr>
        <w:pBdr>
          <w:top w:val="single" w:sz="4" w:space="1" w:color="auto"/>
          <w:left w:val="single" w:sz="4" w:space="4" w:color="auto"/>
          <w:bottom w:val="single" w:sz="4" w:space="1" w:color="auto"/>
          <w:right w:val="single" w:sz="4" w:space="4" w:color="auto"/>
        </w:pBdr>
        <w:bidi/>
        <w:spacing w:line="360" w:lineRule="auto"/>
        <w:jc w:val="both"/>
        <w:rPr>
          <w:rFonts w:ascii="David" w:hAnsi="David" w:cs="David"/>
          <w:sz w:val="22"/>
          <w:szCs w:val="22"/>
          <w:u w:val="single"/>
        </w:rPr>
      </w:pPr>
      <w:r w:rsidRPr="002272AB">
        <w:rPr>
          <w:rFonts w:ascii="David" w:hAnsi="David" w:cs="David" w:hint="cs"/>
          <w:b/>
          <w:bCs/>
          <w:sz w:val="22"/>
          <w:szCs w:val="22"/>
          <w:rtl/>
        </w:rPr>
        <w:t>הגנה על פי</w:t>
      </w:r>
      <w:r w:rsidR="00991582" w:rsidRPr="002272AB">
        <w:rPr>
          <w:rFonts w:ascii="David" w:hAnsi="David" w:cs="David" w:hint="cs"/>
          <w:b/>
          <w:bCs/>
          <w:sz w:val="22"/>
          <w:szCs w:val="22"/>
          <w:rtl/>
        </w:rPr>
        <w:t xml:space="preserve"> ס' 24(8)</w:t>
      </w:r>
      <w:r>
        <w:rPr>
          <w:rFonts w:ascii="David" w:hAnsi="David" w:cs="David" w:hint="cs"/>
          <w:sz w:val="22"/>
          <w:szCs w:val="22"/>
          <w:rtl/>
        </w:rPr>
        <w:t xml:space="preserve"> </w:t>
      </w:r>
      <w:r w:rsidRPr="00BB47DF">
        <w:rPr>
          <w:rFonts w:ascii="FrankRuehl" w:hAnsi="FrankRuehl" w:cs="FrankRuehl"/>
          <w:sz w:val="22"/>
          <w:szCs w:val="22"/>
          <w:rtl/>
        </w:rPr>
        <w:t xml:space="preserve">"עשה בתום לב מעשה שהיה לו </w:t>
      </w:r>
      <w:r w:rsidRPr="00BB47DF">
        <w:rPr>
          <w:rFonts w:ascii="FrankRuehl" w:hAnsi="FrankRuehl" w:cs="FrankRuehl"/>
          <w:sz w:val="22"/>
          <w:szCs w:val="22"/>
          <w:u w:val="single"/>
          <w:rtl/>
        </w:rPr>
        <w:t>יסוד להניח</w:t>
      </w:r>
      <w:r w:rsidRPr="00BB47DF">
        <w:rPr>
          <w:rFonts w:ascii="FrankRuehl" w:hAnsi="FrankRuehl" w:cs="FrankRuehl"/>
          <w:sz w:val="22"/>
          <w:szCs w:val="22"/>
          <w:rtl/>
        </w:rPr>
        <w:t xml:space="preserve"> שהוא </w:t>
      </w:r>
      <w:r w:rsidRPr="00BB47DF">
        <w:rPr>
          <w:rFonts w:ascii="FrankRuehl" w:hAnsi="FrankRuehl" w:cs="FrankRuehl"/>
          <w:sz w:val="22"/>
          <w:szCs w:val="22"/>
          <w:u w:val="single"/>
          <w:rtl/>
        </w:rPr>
        <w:t>לטובת התובע</w:t>
      </w:r>
      <w:r w:rsidRPr="00BB47DF">
        <w:rPr>
          <w:rFonts w:ascii="FrankRuehl" w:hAnsi="FrankRuehl" w:cs="FrankRuehl"/>
          <w:sz w:val="22"/>
          <w:szCs w:val="22"/>
          <w:rtl/>
        </w:rPr>
        <w:t xml:space="preserve">, אלא שלפני שעשהו </w:t>
      </w:r>
      <w:r w:rsidRPr="00BB47DF">
        <w:rPr>
          <w:rFonts w:ascii="FrankRuehl" w:hAnsi="FrankRuehl" w:cs="FrankRuehl"/>
          <w:sz w:val="22"/>
          <w:szCs w:val="22"/>
          <w:u w:val="single"/>
          <w:rtl/>
        </w:rPr>
        <w:t>לא היה בידו לקבל את הסכמת</w:t>
      </w:r>
      <w:r w:rsidRPr="00BB47DF">
        <w:rPr>
          <w:rFonts w:ascii="FrankRuehl" w:hAnsi="FrankRuehl" w:cs="FrankRuehl"/>
          <w:sz w:val="22"/>
          <w:szCs w:val="22"/>
          <w:rtl/>
        </w:rPr>
        <w:t xml:space="preserve"> התובע, מפני שבנסיבות ההן לא היה בידי התובע לציין את הסכמתו או שהאדם הממונה עליו כדין לא היה בידו להסכים מטעמו, ולנתבע היה יסוד להניח כי </w:t>
      </w:r>
      <w:r w:rsidRPr="00BB47DF">
        <w:rPr>
          <w:rFonts w:ascii="FrankRuehl" w:hAnsi="FrankRuehl" w:cs="FrankRuehl"/>
          <w:sz w:val="22"/>
          <w:szCs w:val="22"/>
          <w:u w:val="single"/>
          <w:rtl/>
        </w:rPr>
        <w:t>טובת התובע מחייבת שלא לדחות את המעשה".</w:t>
      </w:r>
      <w:r w:rsidR="00BB47DF">
        <w:rPr>
          <w:rFonts w:ascii="David" w:hAnsi="David" w:cs="David" w:hint="cs"/>
          <w:sz w:val="22"/>
          <w:szCs w:val="22"/>
          <w:u w:val="single"/>
          <w:rtl/>
        </w:rPr>
        <w:t xml:space="preserve"> </w:t>
      </w:r>
      <w:r w:rsidR="00BB47DF">
        <w:rPr>
          <w:rFonts w:ascii="David" w:hAnsi="David" w:cs="David" w:hint="cs"/>
          <w:sz w:val="22"/>
          <w:szCs w:val="22"/>
          <w:rtl/>
        </w:rPr>
        <w:t>(</w:t>
      </w:r>
      <w:r w:rsidR="00BB47DF" w:rsidRPr="00BB47DF">
        <w:rPr>
          <w:rFonts w:ascii="David" w:hAnsi="David" w:cs="David" w:hint="cs"/>
          <w:sz w:val="22"/>
          <w:szCs w:val="22"/>
          <w:rtl/>
        </w:rPr>
        <w:t>הדגשות שלי</w:t>
      </w:r>
      <w:r w:rsidR="00BB47DF">
        <w:rPr>
          <w:rFonts w:ascii="David" w:hAnsi="David" w:cs="David" w:hint="cs"/>
          <w:sz w:val="22"/>
          <w:szCs w:val="22"/>
          <w:rtl/>
        </w:rPr>
        <w:t>)</w:t>
      </w:r>
      <w:r w:rsidR="00BB47DF" w:rsidRPr="00BB47DF">
        <w:rPr>
          <w:rFonts w:ascii="David" w:hAnsi="David" w:cs="David" w:hint="cs"/>
          <w:sz w:val="22"/>
          <w:szCs w:val="22"/>
          <w:rtl/>
        </w:rPr>
        <w:t>.</w:t>
      </w:r>
    </w:p>
    <w:p w14:paraId="3AD0D3C8" w14:textId="59FBCBEA" w:rsidR="00BB47DF" w:rsidRPr="00BB47DF" w:rsidRDefault="00041C4B" w:rsidP="00BB47DF">
      <w:pPr>
        <w:pStyle w:val="a4"/>
        <w:numPr>
          <w:ilvl w:val="4"/>
          <w:numId w:val="50"/>
        </w:numPr>
        <w:bidi/>
        <w:spacing w:line="360" w:lineRule="auto"/>
        <w:jc w:val="both"/>
        <w:rPr>
          <w:rFonts w:ascii="David" w:hAnsi="David" w:cs="David"/>
          <w:sz w:val="22"/>
          <w:szCs w:val="22"/>
          <w:u w:val="single"/>
        </w:rPr>
      </w:pPr>
      <w:r>
        <w:rPr>
          <w:rFonts w:ascii="David" w:hAnsi="David" w:cs="David" w:hint="cs"/>
          <w:sz w:val="22"/>
          <w:szCs w:val="22"/>
          <w:rtl/>
        </w:rPr>
        <w:t xml:space="preserve">במקרה של עוולת התקיפה </w:t>
      </w:r>
      <w:r w:rsidR="00BB47DF">
        <w:rPr>
          <w:rFonts w:ascii="David" w:hAnsi="David" w:cs="David" w:hint="cs"/>
          <w:sz w:val="22"/>
          <w:szCs w:val="22"/>
          <w:rtl/>
        </w:rPr>
        <w:t xml:space="preserve">הגנה </w:t>
      </w:r>
      <w:r>
        <w:rPr>
          <w:rFonts w:ascii="David" w:hAnsi="David" w:cs="David" w:hint="cs"/>
          <w:sz w:val="22"/>
          <w:szCs w:val="22"/>
          <w:rtl/>
        </w:rPr>
        <w:t xml:space="preserve"> זו </w:t>
      </w:r>
      <w:r w:rsidR="00BB47DF">
        <w:rPr>
          <w:rFonts w:ascii="David" w:hAnsi="David" w:cs="David" w:hint="cs"/>
          <w:sz w:val="22"/>
          <w:szCs w:val="22"/>
          <w:rtl/>
        </w:rPr>
        <w:t xml:space="preserve">מתאימה </w:t>
      </w:r>
      <w:r>
        <w:rPr>
          <w:rFonts w:ascii="David" w:hAnsi="David" w:cs="David" w:hint="cs"/>
          <w:sz w:val="22"/>
          <w:szCs w:val="22"/>
          <w:rtl/>
        </w:rPr>
        <w:t>בדיוק לאותם המקרים בהם מגיע אדם ללא הכרה לבית חולים ואין ממי לקבל את הסכמה.</w:t>
      </w:r>
    </w:p>
    <w:p w14:paraId="791FD375" w14:textId="763A299E" w:rsidR="002272AB" w:rsidRDefault="002272AB" w:rsidP="00BB47DF">
      <w:pPr>
        <w:pStyle w:val="a4"/>
        <w:numPr>
          <w:ilvl w:val="2"/>
          <w:numId w:val="50"/>
        </w:numPr>
        <w:bidi/>
        <w:spacing w:line="360" w:lineRule="auto"/>
        <w:jc w:val="both"/>
        <w:rPr>
          <w:rFonts w:ascii="David" w:hAnsi="David" w:cs="David"/>
          <w:sz w:val="22"/>
          <w:szCs w:val="22"/>
          <w:u w:val="single"/>
        </w:rPr>
      </w:pPr>
      <w:r>
        <w:rPr>
          <w:rFonts w:ascii="David" w:hAnsi="David" w:cs="David" w:hint="cs"/>
          <w:b/>
          <w:bCs/>
          <w:sz w:val="22"/>
          <w:szCs w:val="22"/>
          <w:rtl/>
        </w:rPr>
        <w:t>האם אני יכולה להשתמש בהגנה זו ברשלנות או הפרת חובה חקוקה?</w:t>
      </w:r>
      <w:r>
        <w:rPr>
          <w:rFonts w:ascii="David" w:hAnsi="David" w:cs="David" w:hint="cs"/>
          <w:sz w:val="22"/>
          <w:szCs w:val="22"/>
          <w:rtl/>
        </w:rPr>
        <w:t xml:space="preserve"> כביכול לא</w:t>
      </w:r>
      <w:r w:rsidR="00D10B93">
        <w:rPr>
          <w:rFonts w:ascii="David" w:hAnsi="David" w:cs="David" w:hint="cs"/>
          <w:sz w:val="22"/>
          <w:szCs w:val="22"/>
          <w:rtl/>
        </w:rPr>
        <w:t>, מכיוון שאלו הגנות ספציפיות של עוולת התקיפה</w:t>
      </w:r>
      <w:r>
        <w:rPr>
          <w:rFonts w:ascii="David" w:hAnsi="David" w:cs="David" w:hint="cs"/>
          <w:sz w:val="22"/>
          <w:szCs w:val="22"/>
          <w:rtl/>
        </w:rPr>
        <w:t>.</w:t>
      </w:r>
      <w:r w:rsidR="002C531B">
        <w:rPr>
          <w:rFonts w:ascii="David" w:hAnsi="David" w:cs="David" w:hint="cs"/>
          <w:sz w:val="22"/>
          <w:szCs w:val="22"/>
          <w:rtl/>
        </w:rPr>
        <w:t xml:space="preserve"> אולי זה אפשרי כאינדיקציה, כלומר ישפיע על הסבירות של המעשה.</w:t>
      </w:r>
    </w:p>
    <w:p w14:paraId="305B99CC" w14:textId="1E11CB06" w:rsidR="00612081" w:rsidRDefault="00612081" w:rsidP="00612081">
      <w:pPr>
        <w:bidi/>
        <w:spacing w:line="360" w:lineRule="auto"/>
        <w:jc w:val="both"/>
        <w:rPr>
          <w:rFonts w:ascii="David" w:hAnsi="David" w:cs="David"/>
          <w:sz w:val="22"/>
          <w:szCs w:val="22"/>
          <w:u w:val="single"/>
          <w:rtl/>
        </w:rPr>
      </w:pPr>
    </w:p>
    <w:p w14:paraId="2BA669D1" w14:textId="2A363917" w:rsidR="00612081" w:rsidRDefault="00612081" w:rsidP="00612081">
      <w:pPr>
        <w:bidi/>
        <w:spacing w:line="360" w:lineRule="auto"/>
        <w:jc w:val="both"/>
        <w:rPr>
          <w:rFonts w:ascii="David" w:hAnsi="David" w:cs="David"/>
          <w:sz w:val="22"/>
          <w:szCs w:val="22"/>
          <w:u w:val="single"/>
          <w:rtl/>
        </w:rPr>
      </w:pPr>
    </w:p>
    <w:p w14:paraId="7D38E9BD" w14:textId="0B6BF552" w:rsidR="00612081" w:rsidRDefault="00612081" w:rsidP="00612081">
      <w:pPr>
        <w:bidi/>
        <w:spacing w:line="360" w:lineRule="auto"/>
        <w:jc w:val="both"/>
        <w:rPr>
          <w:rFonts w:ascii="David" w:hAnsi="David" w:cs="David"/>
          <w:sz w:val="22"/>
          <w:szCs w:val="22"/>
          <w:u w:val="single"/>
          <w:rtl/>
        </w:rPr>
      </w:pPr>
    </w:p>
    <w:p w14:paraId="47AEEF6E" w14:textId="1D2421FC" w:rsidR="00612081" w:rsidRDefault="00612081" w:rsidP="00612081">
      <w:pPr>
        <w:bidi/>
        <w:spacing w:line="360" w:lineRule="auto"/>
        <w:jc w:val="both"/>
        <w:rPr>
          <w:rFonts w:ascii="David" w:hAnsi="David" w:cs="David"/>
          <w:sz w:val="22"/>
          <w:szCs w:val="22"/>
          <w:u w:val="single"/>
          <w:rtl/>
        </w:rPr>
      </w:pPr>
    </w:p>
    <w:p w14:paraId="0E387DEB" w14:textId="77777777" w:rsidR="00612081" w:rsidRPr="00612081" w:rsidRDefault="00612081" w:rsidP="00612081">
      <w:pPr>
        <w:bidi/>
        <w:spacing w:line="360" w:lineRule="auto"/>
        <w:jc w:val="both"/>
        <w:rPr>
          <w:rFonts w:ascii="David" w:hAnsi="David" w:cs="David"/>
          <w:sz w:val="22"/>
          <w:szCs w:val="22"/>
          <w:u w:val="single"/>
        </w:rPr>
      </w:pPr>
    </w:p>
    <w:p w14:paraId="4E214296" w14:textId="34BC430E" w:rsidR="002C531B" w:rsidRPr="006603FD" w:rsidRDefault="00C63B7E" w:rsidP="007D780D">
      <w:pPr>
        <w:pStyle w:val="a4"/>
        <w:numPr>
          <w:ilvl w:val="0"/>
          <w:numId w:val="50"/>
        </w:numPr>
        <w:shd w:val="clear" w:color="auto" w:fill="DCC4EE"/>
        <w:bidi/>
        <w:spacing w:line="360" w:lineRule="auto"/>
        <w:jc w:val="both"/>
        <w:rPr>
          <w:rFonts w:ascii="David" w:hAnsi="David" w:cs="David"/>
          <w:b/>
          <w:bCs/>
          <w:sz w:val="22"/>
          <w:szCs w:val="22"/>
        </w:rPr>
      </w:pPr>
      <w:r w:rsidRPr="006603FD">
        <w:rPr>
          <w:rFonts w:ascii="David" w:hAnsi="David" w:cs="David" w:hint="cs"/>
          <w:b/>
          <w:bCs/>
          <w:sz w:val="22"/>
          <w:szCs w:val="22"/>
          <w:rtl/>
        </w:rPr>
        <w:lastRenderedPageBreak/>
        <w:t xml:space="preserve">המקרים </w:t>
      </w:r>
      <w:r w:rsidR="006603FD" w:rsidRPr="006603FD">
        <w:rPr>
          <w:rFonts w:ascii="David" w:hAnsi="David" w:cs="David" w:hint="cs"/>
          <w:b/>
          <w:bCs/>
          <w:sz w:val="22"/>
          <w:szCs w:val="22"/>
          <w:rtl/>
        </w:rPr>
        <w:t>הקלס</w:t>
      </w:r>
      <w:r w:rsidR="006603FD">
        <w:rPr>
          <w:rFonts w:ascii="David" w:hAnsi="David" w:cs="David" w:hint="cs"/>
          <w:b/>
          <w:bCs/>
          <w:sz w:val="22"/>
          <w:szCs w:val="22"/>
          <w:rtl/>
        </w:rPr>
        <w:t>י</w:t>
      </w:r>
      <w:r w:rsidR="006603FD" w:rsidRPr="006603FD">
        <w:rPr>
          <w:rFonts w:ascii="David" w:hAnsi="David" w:cs="David" w:hint="cs"/>
          <w:b/>
          <w:bCs/>
          <w:sz w:val="22"/>
          <w:szCs w:val="22"/>
          <w:rtl/>
        </w:rPr>
        <w:t>ים</w:t>
      </w:r>
      <w:r w:rsidRPr="006603FD">
        <w:rPr>
          <w:rFonts w:ascii="David" w:hAnsi="David" w:cs="David" w:hint="cs"/>
          <w:b/>
          <w:bCs/>
          <w:sz w:val="22"/>
          <w:szCs w:val="22"/>
          <w:rtl/>
        </w:rPr>
        <w:t xml:space="preserve"> של משפט ורפואה</w:t>
      </w:r>
    </w:p>
    <w:p w14:paraId="0DBBE292" w14:textId="77777777" w:rsidR="009D1B8B" w:rsidRPr="009D1B8B" w:rsidRDefault="00C63B7E" w:rsidP="009D1B8B">
      <w:pPr>
        <w:pStyle w:val="a4"/>
        <w:numPr>
          <w:ilvl w:val="1"/>
          <w:numId w:val="50"/>
        </w:numPr>
        <w:shd w:val="clear" w:color="auto" w:fill="EEE1F7"/>
        <w:bidi/>
        <w:spacing w:line="360" w:lineRule="auto"/>
        <w:jc w:val="both"/>
        <w:rPr>
          <w:rFonts w:ascii="David" w:hAnsi="David" w:cs="David"/>
          <w:sz w:val="22"/>
          <w:szCs w:val="22"/>
          <w:u w:val="single"/>
        </w:rPr>
      </w:pPr>
      <w:r w:rsidRPr="00447EC2">
        <w:rPr>
          <w:rFonts w:ascii="David" w:hAnsi="David" w:cs="David" w:hint="cs"/>
          <w:b/>
          <w:bCs/>
          <w:sz w:val="22"/>
          <w:szCs w:val="22"/>
          <w:rtl/>
        </w:rPr>
        <w:t>טיפול רפואי לקוי</w:t>
      </w:r>
      <w:r w:rsidR="009D1B8B">
        <w:rPr>
          <w:rFonts w:ascii="David" w:hAnsi="David" w:cs="David" w:hint="cs"/>
          <w:sz w:val="22"/>
          <w:szCs w:val="22"/>
          <w:rtl/>
        </w:rPr>
        <w:t>:</w:t>
      </w:r>
    </w:p>
    <w:p w14:paraId="27958378" w14:textId="067EAB95" w:rsidR="00C63B7E" w:rsidRDefault="00C63B7E" w:rsidP="009D1B8B">
      <w:pPr>
        <w:pStyle w:val="a4"/>
        <w:numPr>
          <w:ilvl w:val="2"/>
          <w:numId w:val="50"/>
        </w:numPr>
        <w:bidi/>
        <w:spacing w:line="360" w:lineRule="auto"/>
        <w:jc w:val="both"/>
        <w:rPr>
          <w:rFonts w:ascii="David" w:hAnsi="David" w:cs="David"/>
          <w:sz w:val="22"/>
          <w:szCs w:val="22"/>
          <w:u w:val="single"/>
        </w:rPr>
      </w:pPr>
      <w:r w:rsidRPr="009D35CC">
        <w:rPr>
          <w:rFonts w:ascii="David" w:hAnsi="David" w:cs="David" w:hint="cs"/>
          <w:color w:val="FF0000"/>
          <w:sz w:val="22"/>
          <w:szCs w:val="22"/>
          <w:rtl/>
        </w:rPr>
        <w:t xml:space="preserve"> </w:t>
      </w:r>
      <w:r w:rsidRPr="009D35CC">
        <w:rPr>
          <w:rFonts w:ascii="David" w:hAnsi="David" w:cs="David" w:hint="cs"/>
          <w:b/>
          <w:bCs/>
          <w:color w:val="FF0000"/>
          <w:sz w:val="22"/>
          <w:szCs w:val="22"/>
          <w:rtl/>
        </w:rPr>
        <w:t>התביעה בדר"כ תהיה רשלנות</w:t>
      </w:r>
      <w:r>
        <w:rPr>
          <w:rFonts w:ascii="David" w:hAnsi="David" w:cs="David" w:hint="cs"/>
          <w:sz w:val="22"/>
          <w:szCs w:val="22"/>
          <w:rtl/>
        </w:rPr>
        <w:t>. המשמעות היא שהרופא טיפל בחולה בצורה לקויה.</w:t>
      </w:r>
    </w:p>
    <w:p w14:paraId="6CE6336C" w14:textId="77777777" w:rsidR="0047625D" w:rsidRPr="0047625D" w:rsidRDefault="00612081" w:rsidP="0047625D">
      <w:pPr>
        <w:pStyle w:val="a4"/>
        <w:numPr>
          <w:ilvl w:val="3"/>
          <w:numId w:val="50"/>
        </w:numPr>
        <w:bidi/>
        <w:spacing w:line="360" w:lineRule="auto"/>
        <w:jc w:val="both"/>
        <w:rPr>
          <w:rFonts w:ascii="David" w:hAnsi="David" w:cs="David"/>
          <w:sz w:val="22"/>
          <w:szCs w:val="22"/>
          <w:u w:val="single"/>
        </w:rPr>
      </w:pPr>
      <w:r w:rsidRPr="0047625D">
        <w:rPr>
          <w:rFonts w:ascii="David" w:hAnsi="David" w:cs="David" w:hint="cs"/>
          <w:sz w:val="22"/>
          <w:szCs w:val="22"/>
          <w:rtl/>
        </w:rPr>
        <w:t>במעשה ומחדל</w:t>
      </w:r>
      <w:r w:rsidR="0047625D">
        <w:rPr>
          <w:rFonts w:ascii="David" w:hAnsi="David" w:cs="David" w:hint="cs"/>
          <w:sz w:val="22"/>
          <w:szCs w:val="22"/>
          <w:rtl/>
        </w:rPr>
        <w:t>:</w:t>
      </w:r>
    </w:p>
    <w:p w14:paraId="44891871" w14:textId="6EBCD677" w:rsidR="009A36FF" w:rsidRPr="0047625D" w:rsidRDefault="00612081" w:rsidP="0047625D">
      <w:pPr>
        <w:pStyle w:val="a4"/>
        <w:numPr>
          <w:ilvl w:val="4"/>
          <w:numId w:val="50"/>
        </w:numPr>
        <w:bidi/>
        <w:spacing w:line="360" w:lineRule="auto"/>
        <w:jc w:val="both"/>
        <w:rPr>
          <w:rFonts w:ascii="David" w:hAnsi="David" w:cs="David"/>
          <w:sz w:val="22"/>
          <w:szCs w:val="22"/>
          <w:u w:val="single"/>
        </w:rPr>
      </w:pPr>
      <w:r w:rsidRPr="0047625D">
        <w:rPr>
          <w:rFonts w:ascii="David" w:hAnsi="David" w:cs="David" w:hint="cs"/>
          <w:sz w:val="22"/>
          <w:szCs w:val="22"/>
          <w:rtl/>
        </w:rPr>
        <w:t>לא גילה גידול שהיה צריך לגלות, לא נתן לטיפול שהיה חיוני</w:t>
      </w:r>
      <w:r w:rsidR="006402C6">
        <w:rPr>
          <w:rFonts w:ascii="David" w:hAnsi="David" w:cs="David" w:hint="cs"/>
          <w:sz w:val="22"/>
          <w:szCs w:val="22"/>
          <w:rtl/>
        </w:rPr>
        <w:t xml:space="preserve"> וכד'</w:t>
      </w:r>
      <w:r w:rsidRPr="0047625D">
        <w:rPr>
          <w:rFonts w:ascii="David" w:hAnsi="David" w:cs="David" w:hint="cs"/>
          <w:sz w:val="22"/>
          <w:szCs w:val="22"/>
          <w:rtl/>
        </w:rPr>
        <w:t>.</w:t>
      </w:r>
    </w:p>
    <w:p w14:paraId="159D0A76" w14:textId="0C2AD903" w:rsidR="00612081" w:rsidRPr="00C63B7E" w:rsidRDefault="0047625D" w:rsidP="00612081">
      <w:pPr>
        <w:pStyle w:val="a4"/>
        <w:numPr>
          <w:ilvl w:val="4"/>
          <w:numId w:val="50"/>
        </w:numPr>
        <w:bidi/>
        <w:spacing w:line="360" w:lineRule="auto"/>
        <w:jc w:val="both"/>
        <w:rPr>
          <w:rFonts w:ascii="David" w:hAnsi="David" w:cs="David"/>
          <w:sz w:val="22"/>
          <w:szCs w:val="22"/>
          <w:u w:val="single"/>
        </w:rPr>
      </w:pPr>
      <w:r>
        <w:rPr>
          <w:rFonts w:ascii="David" w:hAnsi="David" w:cs="David" w:hint="cs"/>
          <w:sz w:val="22"/>
          <w:szCs w:val="22"/>
          <w:rtl/>
        </w:rPr>
        <w:t>טיפל בצורה לקויה, חתך עצב שלא היה צריך לחתו</w:t>
      </w:r>
      <w:r w:rsidR="006402C6">
        <w:rPr>
          <w:rFonts w:ascii="David" w:hAnsi="David" w:cs="David" w:hint="cs"/>
          <w:sz w:val="22"/>
          <w:szCs w:val="22"/>
          <w:rtl/>
        </w:rPr>
        <w:t>ך וכד'.</w:t>
      </w:r>
    </w:p>
    <w:p w14:paraId="360983FD" w14:textId="77777777" w:rsidR="009D1B8B" w:rsidRDefault="00C63B7E" w:rsidP="009D1B8B">
      <w:pPr>
        <w:pStyle w:val="a4"/>
        <w:numPr>
          <w:ilvl w:val="1"/>
          <w:numId w:val="50"/>
        </w:numPr>
        <w:shd w:val="clear" w:color="auto" w:fill="EEE1F7"/>
        <w:bidi/>
        <w:spacing w:line="360" w:lineRule="auto"/>
        <w:jc w:val="both"/>
        <w:rPr>
          <w:rFonts w:ascii="David" w:hAnsi="David" w:cs="David"/>
          <w:sz w:val="22"/>
          <w:szCs w:val="22"/>
        </w:rPr>
      </w:pPr>
      <w:r w:rsidRPr="00447EC2">
        <w:rPr>
          <w:rFonts w:ascii="David" w:hAnsi="David" w:cs="David" w:hint="cs"/>
          <w:b/>
          <w:bCs/>
          <w:sz w:val="22"/>
          <w:szCs w:val="22"/>
          <w:rtl/>
        </w:rPr>
        <w:t>היעקר הסכמה</w:t>
      </w:r>
      <w:r w:rsidR="006603FD" w:rsidRPr="00447EC2">
        <w:rPr>
          <w:rFonts w:ascii="David" w:hAnsi="David" w:cs="David" w:hint="cs"/>
          <w:b/>
          <w:bCs/>
          <w:sz w:val="22"/>
          <w:szCs w:val="22"/>
          <w:rtl/>
        </w:rPr>
        <w:t>\העדר הסכמה מדעת</w:t>
      </w:r>
      <w:r w:rsidR="006603FD">
        <w:rPr>
          <w:rFonts w:ascii="David" w:hAnsi="David" w:cs="David" w:hint="cs"/>
          <w:sz w:val="22"/>
          <w:szCs w:val="22"/>
          <w:rtl/>
        </w:rPr>
        <w:t xml:space="preserve"> </w:t>
      </w:r>
    </w:p>
    <w:p w14:paraId="3036B866" w14:textId="5D7C8798" w:rsidR="00C63B7E" w:rsidRPr="009D35CC" w:rsidRDefault="006603FD" w:rsidP="009D1B8B">
      <w:pPr>
        <w:pStyle w:val="a4"/>
        <w:numPr>
          <w:ilvl w:val="2"/>
          <w:numId w:val="50"/>
        </w:numPr>
        <w:bidi/>
        <w:spacing w:line="360" w:lineRule="auto"/>
        <w:jc w:val="both"/>
        <w:rPr>
          <w:rFonts w:ascii="David" w:hAnsi="David" w:cs="David"/>
          <w:b/>
          <w:bCs/>
          <w:color w:val="FF0000"/>
          <w:sz w:val="22"/>
          <w:szCs w:val="22"/>
        </w:rPr>
      </w:pPr>
      <w:r w:rsidRPr="009D35CC">
        <w:rPr>
          <w:rFonts w:ascii="David" w:hAnsi="David" w:cs="David" w:hint="cs"/>
          <w:b/>
          <w:bCs/>
          <w:color w:val="FF0000"/>
          <w:sz w:val="22"/>
          <w:szCs w:val="22"/>
          <w:rtl/>
        </w:rPr>
        <w:t>רלוונטי ל3 העוולות</w:t>
      </w:r>
      <w:r w:rsidR="003C140F" w:rsidRPr="009D35CC">
        <w:rPr>
          <w:rFonts w:ascii="David" w:hAnsi="David" w:cs="David" w:hint="cs"/>
          <w:b/>
          <w:bCs/>
          <w:color w:val="FF0000"/>
          <w:sz w:val="22"/>
          <w:szCs w:val="22"/>
          <w:rtl/>
        </w:rPr>
        <w:t>.</w:t>
      </w:r>
    </w:p>
    <w:p w14:paraId="0D6AAF82" w14:textId="6287E3C6" w:rsidR="006402C6" w:rsidRPr="004D3C42" w:rsidRDefault="006402C6" w:rsidP="006402C6">
      <w:pPr>
        <w:pStyle w:val="a4"/>
        <w:numPr>
          <w:ilvl w:val="2"/>
          <w:numId w:val="50"/>
        </w:numPr>
        <w:bidi/>
        <w:spacing w:line="360" w:lineRule="auto"/>
        <w:jc w:val="both"/>
        <w:rPr>
          <w:rFonts w:ascii="David" w:hAnsi="David" w:cs="David"/>
          <w:sz w:val="22"/>
          <w:szCs w:val="22"/>
        </w:rPr>
      </w:pPr>
      <w:r w:rsidRPr="004D3C42">
        <w:rPr>
          <w:rFonts w:ascii="David" w:hAnsi="David" w:cs="David" w:hint="cs"/>
          <w:sz w:val="22"/>
          <w:szCs w:val="22"/>
          <w:rtl/>
        </w:rPr>
        <w:t>הטענה של התובע תהיה שה</w:t>
      </w:r>
      <w:r w:rsidR="004D3C42" w:rsidRPr="004D3C42">
        <w:rPr>
          <w:rFonts w:ascii="David" w:hAnsi="David" w:cs="David" w:hint="cs"/>
          <w:sz w:val="22"/>
          <w:szCs w:val="22"/>
          <w:rtl/>
        </w:rPr>
        <w:t>רופא בכלל לא קיבל ממנו הסכמה או הסכמה מדעת לביצוע הטיפול.</w:t>
      </w:r>
    </w:p>
    <w:p w14:paraId="1119921D" w14:textId="0985B978" w:rsidR="00D07B4A" w:rsidRDefault="006603FD" w:rsidP="003C140F">
      <w:pPr>
        <w:pStyle w:val="a4"/>
        <w:numPr>
          <w:ilvl w:val="3"/>
          <w:numId w:val="50"/>
        </w:numPr>
        <w:bidi/>
        <w:spacing w:line="360" w:lineRule="auto"/>
        <w:jc w:val="both"/>
        <w:rPr>
          <w:rFonts w:ascii="David" w:hAnsi="David" w:cs="David"/>
          <w:sz w:val="22"/>
          <w:szCs w:val="22"/>
        </w:rPr>
      </w:pPr>
      <w:r w:rsidRPr="006603FD">
        <w:rPr>
          <w:rFonts w:ascii="David" w:hAnsi="David" w:cs="David" w:hint="cs"/>
          <w:sz w:val="22"/>
          <w:szCs w:val="22"/>
          <w:rtl/>
        </w:rPr>
        <w:t>לדוג': ס' 13 לחוק זכויות החולה, מדבר על קבלת הסכמה מדעת משליך כאינד</w:t>
      </w:r>
      <w:r>
        <w:rPr>
          <w:rFonts w:ascii="David" w:hAnsi="David" w:cs="David" w:hint="cs"/>
          <w:sz w:val="22"/>
          <w:szCs w:val="22"/>
          <w:rtl/>
        </w:rPr>
        <w:t>י</w:t>
      </w:r>
      <w:r w:rsidRPr="006603FD">
        <w:rPr>
          <w:rFonts w:ascii="David" w:hAnsi="David" w:cs="David" w:hint="cs"/>
          <w:sz w:val="22"/>
          <w:szCs w:val="22"/>
          <w:rtl/>
        </w:rPr>
        <w:t xml:space="preserve">קציה על </w:t>
      </w:r>
      <w:r w:rsidR="00EA6149">
        <w:rPr>
          <w:rFonts w:ascii="David" w:hAnsi="David" w:cs="David" w:hint="cs"/>
          <w:sz w:val="22"/>
          <w:szCs w:val="22"/>
          <w:rtl/>
        </w:rPr>
        <w:t>רכיב</w:t>
      </w:r>
      <w:r w:rsidRPr="006603FD">
        <w:rPr>
          <w:rFonts w:ascii="David" w:hAnsi="David" w:cs="David" w:hint="cs"/>
          <w:sz w:val="22"/>
          <w:szCs w:val="22"/>
          <w:rtl/>
        </w:rPr>
        <w:t xml:space="preserve"> זה בעוולות האחרות (פס"ד הפרת חובה חקוקה כאינ</w:t>
      </w:r>
      <w:r>
        <w:rPr>
          <w:rFonts w:ascii="David" w:hAnsi="David" w:cs="David" w:hint="cs"/>
          <w:sz w:val="22"/>
          <w:szCs w:val="22"/>
          <w:rtl/>
        </w:rPr>
        <w:t>די</w:t>
      </w:r>
      <w:r w:rsidRPr="006603FD">
        <w:rPr>
          <w:rFonts w:ascii="David" w:hAnsi="David" w:cs="David" w:hint="cs"/>
          <w:sz w:val="22"/>
          <w:szCs w:val="22"/>
          <w:rtl/>
        </w:rPr>
        <w:t>קציה לרשלנות).</w:t>
      </w:r>
    </w:p>
    <w:p w14:paraId="6A28D6E1" w14:textId="2CA61F39" w:rsidR="00044A60" w:rsidRPr="003C140F" w:rsidRDefault="00044A60" w:rsidP="00044A60">
      <w:pPr>
        <w:pStyle w:val="a4"/>
        <w:numPr>
          <w:ilvl w:val="4"/>
          <w:numId w:val="50"/>
        </w:numPr>
        <w:bidi/>
        <w:spacing w:line="360" w:lineRule="auto"/>
        <w:jc w:val="both"/>
        <w:rPr>
          <w:rFonts w:ascii="David" w:hAnsi="David" w:cs="David"/>
          <w:sz w:val="22"/>
          <w:szCs w:val="22"/>
        </w:rPr>
      </w:pPr>
      <w:r>
        <w:rPr>
          <w:rFonts w:ascii="David" w:hAnsi="David" w:cs="David" w:hint="cs"/>
          <w:sz w:val="22"/>
          <w:szCs w:val="22"/>
          <w:rtl/>
        </w:rPr>
        <w:t>לא מדובר במתן כל המיד</w:t>
      </w:r>
      <w:r w:rsidR="00630C6C">
        <w:rPr>
          <w:rFonts w:ascii="David" w:hAnsi="David" w:cs="David" w:hint="cs"/>
          <w:sz w:val="22"/>
          <w:szCs w:val="22"/>
          <w:rtl/>
        </w:rPr>
        <w:t>ע, אלא במידע הרלוונטי והסביר.</w:t>
      </w:r>
    </w:p>
    <w:p w14:paraId="46982B11" w14:textId="56B8F847" w:rsidR="00D07B4A" w:rsidRDefault="00D07B4A" w:rsidP="007D780D">
      <w:pPr>
        <w:pStyle w:val="a4"/>
        <w:numPr>
          <w:ilvl w:val="3"/>
          <w:numId w:val="50"/>
        </w:numPr>
        <w:bidi/>
        <w:spacing w:line="360" w:lineRule="auto"/>
        <w:jc w:val="both"/>
        <w:rPr>
          <w:rFonts w:ascii="David" w:hAnsi="David" w:cs="David"/>
          <w:sz w:val="22"/>
          <w:szCs w:val="22"/>
        </w:rPr>
      </w:pPr>
      <w:r w:rsidRPr="00D07B4A">
        <w:rPr>
          <w:rFonts w:ascii="David" w:hAnsi="David" w:cs="David"/>
          <w:sz w:val="22"/>
          <w:szCs w:val="22"/>
          <w:rtl/>
        </w:rPr>
        <w:t xml:space="preserve">על פי הפסיקה נקבע כי </w:t>
      </w:r>
      <w:r>
        <w:rPr>
          <w:rFonts w:ascii="David" w:hAnsi="David" w:cs="David" w:hint="cs"/>
          <w:sz w:val="22"/>
          <w:szCs w:val="22"/>
          <w:rtl/>
        </w:rPr>
        <w:t>כאשר יש היעדר הסכמה מדעת (כלומר הייתה הסכמה לא מושכלת), ניתן לתבוע על פי עוולת ה</w:t>
      </w:r>
      <w:r w:rsidRPr="00D07B4A">
        <w:rPr>
          <w:rFonts w:ascii="David" w:hAnsi="David" w:cs="David"/>
          <w:sz w:val="22"/>
          <w:szCs w:val="22"/>
          <w:rtl/>
        </w:rPr>
        <w:t>תקיפה ולכן יש לפצות את החולה אשר טופל ללא הסכמה מדעת גם אם לא הוכחה הפרת חובה הזהירות (רשלנות) וגם אם לא הוכח קש"ס בין ההימנעות ממסירת הפרטים כדין לנזק (עוולת התקיפה לא דורשת זאת).</w:t>
      </w:r>
    </w:p>
    <w:p w14:paraId="2723FB2D" w14:textId="04DF3F10" w:rsidR="00EA6149" w:rsidRPr="00EA6149" w:rsidRDefault="005E1C6A" w:rsidP="005E1C6A">
      <w:pPr>
        <w:pStyle w:val="a4"/>
        <w:numPr>
          <w:ilvl w:val="3"/>
          <w:numId w:val="50"/>
        </w:numPr>
        <w:bidi/>
        <w:spacing w:line="360" w:lineRule="auto"/>
        <w:jc w:val="both"/>
        <w:rPr>
          <w:rFonts w:ascii="David" w:hAnsi="David" w:cs="David"/>
          <w:sz w:val="22"/>
          <w:szCs w:val="22"/>
        </w:rPr>
      </w:pPr>
      <w:r>
        <w:rPr>
          <w:rFonts w:ascii="David" w:hAnsi="David" w:cs="David" w:hint="cs"/>
          <w:b/>
          <w:bCs/>
          <w:sz w:val="22"/>
          <w:szCs w:val="22"/>
          <w:rtl/>
        </w:rPr>
        <w:t>פס</w:t>
      </w:r>
      <w:r w:rsidR="006400E1" w:rsidRPr="00E57DE3">
        <w:rPr>
          <w:rFonts w:ascii="David" w:hAnsi="David" w:cs="David" w:hint="cs"/>
          <w:b/>
          <w:bCs/>
          <w:sz w:val="22"/>
          <w:szCs w:val="22"/>
          <w:rtl/>
        </w:rPr>
        <w:t>"ד דעקה</w:t>
      </w:r>
      <w:r w:rsidR="00EA6149">
        <w:rPr>
          <w:rFonts w:ascii="David" w:hAnsi="David" w:cs="David" w:hint="cs"/>
          <w:sz w:val="22"/>
          <w:szCs w:val="22"/>
          <w:rtl/>
        </w:rPr>
        <w:t xml:space="preserve">: </w:t>
      </w:r>
    </w:p>
    <w:p w14:paraId="68BEE036" w14:textId="77777777" w:rsidR="00EA6149" w:rsidRDefault="008A6CCA" w:rsidP="00EA6149">
      <w:pPr>
        <w:pStyle w:val="a4"/>
        <w:numPr>
          <w:ilvl w:val="4"/>
          <w:numId w:val="50"/>
        </w:numPr>
        <w:bidi/>
        <w:spacing w:line="360" w:lineRule="auto"/>
        <w:jc w:val="both"/>
        <w:rPr>
          <w:rFonts w:ascii="David" w:hAnsi="David" w:cs="David"/>
          <w:sz w:val="22"/>
          <w:szCs w:val="22"/>
        </w:rPr>
      </w:pPr>
      <w:r w:rsidRPr="00EA6149">
        <w:rPr>
          <w:rFonts w:ascii="David" w:hAnsi="David" w:cs="David" w:hint="cs"/>
          <w:b/>
          <w:bCs/>
          <w:sz w:val="22"/>
          <w:szCs w:val="22"/>
          <w:rtl/>
        </w:rPr>
        <w:t>המקרה:</w:t>
      </w:r>
      <w:r>
        <w:rPr>
          <w:rFonts w:ascii="David" w:hAnsi="David" w:cs="David" w:hint="cs"/>
          <w:sz w:val="22"/>
          <w:szCs w:val="22"/>
          <w:rtl/>
        </w:rPr>
        <w:t xml:space="preserve"> </w:t>
      </w:r>
      <w:r w:rsidRPr="008A6CCA">
        <w:rPr>
          <w:rFonts w:ascii="David" w:hAnsi="David" w:cs="David"/>
          <w:sz w:val="22"/>
          <w:szCs w:val="22"/>
          <w:rtl/>
        </w:rPr>
        <w:t>המערערת נכה הסובלת מבעיה ברגלה השמאלית והיה גם חשש לגידול בכתף שלה. האחרונה הוכנסה לחדר ניתוח על מנת לנתח את רגלה. שהיא על שולחן הניתוחים ועם תרופות מטשטשות החתימו אותו על טופס לניתוח בכתפה מחשש שמצב הכתף גרוע יותר. מהניתוח יצא עם נכות של 35 אחוז והיא תבעה את בית החולים פיצויים בטענה שלא הייתה הסכמה מדעת לניתוח.</w:t>
      </w:r>
      <w:r>
        <w:rPr>
          <w:rFonts w:ascii="David" w:hAnsi="David" w:cs="David" w:hint="cs"/>
          <w:sz w:val="22"/>
          <w:szCs w:val="22"/>
          <w:rtl/>
        </w:rPr>
        <w:t xml:space="preserve"> </w:t>
      </w:r>
    </w:p>
    <w:p w14:paraId="048C5F42" w14:textId="2A32FE31" w:rsidR="006400E1" w:rsidRPr="005E1C6A" w:rsidRDefault="00337C87" w:rsidP="005E1C6A">
      <w:pPr>
        <w:pStyle w:val="a4"/>
        <w:numPr>
          <w:ilvl w:val="4"/>
          <w:numId w:val="50"/>
        </w:numPr>
        <w:bidi/>
        <w:spacing w:line="360" w:lineRule="auto"/>
        <w:jc w:val="both"/>
        <w:rPr>
          <w:rFonts w:ascii="David" w:hAnsi="David" w:cs="David"/>
          <w:sz w:val="22"/>
          <w:szCs w:val="22"/>
        </w:rPr>
      </w:pPr>
      <w:r>
        <w:rPr>
          <w:rFonts w:ascii="David" w:hAnsi="David" w:cs="David" w:hint="cs"/>
          <w:b/>
          <w:bCs/>
          <w:sz w:val="22"/>
          <w:szCs w:val="22"/>
          <w:rtl/>
        </w:rPr>
        <w:t>ביניש</w:t>
      </w:r>
      <w:r w:rsidR="005E1C6A">
        <w:rPr>
          <w:rFonts w:ascii="David" w:hAnsi="David" w:cs="David" w:hint="cs"/>
          <w:b/>
          <w:bCs/>
          <w:sz w:val="22"/>
          <w:szCs w:val="22"/>
          <w:rtl/>
        </w:rPr>
        <w:t xml:space="preserve">, דעת </w:t>
      </w:r>
      <w:r w:rsidR="00631813">
        <w:rPr>
          <w:rFonts w:ascii="David" w:hAnsi="David" w:cs="David" w:hint="cs"/>
          <w:b/>
          <w:bCs/>
          <w:sz w:val="22"/>
          <w:szCs w:val="22"/>
          <w:rtl/>
        </w:rPr>
        <w:t>יחיד,</w:t>
      </w:r>
      <w:r w:rsidR="005E1C6A">
        <w:rPr>
          <w:rFonts w:ascii="David" w:hAnsi="David" w:cs="David" w:hint="cs"/>
          <w:b/>
          <w:bCs/>
          <w:sz w:val="22"/>
          <w:szCs w:val="22"/>
          <w:rtl/>
        </w:rPr>
        <w:t xml:space="preserve"> </w:t>
      </w:r>
      <w:r w:rsidR="005E1C6A" w:rsidRPr="00E57DE3">
        <w:rPr>
          <w:rFonts w:ascii="David" w:hAnsi="David" w:cs="David" w:hint="cs"/>
          <w:sz w:val="22"/>
          <w:szCs w:val="22"/>
          <w:rtl/>
        </w:rPr>
        <w:t>(שמואלי אמר שחשוב תמיד לציין אותה)</w:t>
      </w:r>
      <w:r w:rsidR="005E1C6A">
        <w:rPr>
          <w:rFonts w:ascii="David" w:hAnsi="David" w:cs="David" w:hint="cs"/>
          <w:sz w:val="22"/>
          <w:szCs w:val="22"/>
          <w:rtl/>
        </w:rPr>
        <w:t xml:space="preserve">: </w:t>
      </w:r>
      <w:r w:rsidR="006C43D6" w:rsidRPr="005E1C6A">
        <w:rPr>
          <w:rFonts w:ascii="David" w:hAnsi="David" w:cs="David" w:hint="cs"/>
          <w:sz w:val="22"/>
          <w:szCs w:val="22"/>
          <w:rtl/>
        </w:rPr>
        <w:t xml:space="preserve">קבעה שיש לבחון את המקרה רק לפי עוולת הרשלנות ולא התקיפה. </w:t>
      </w:r>
      <w:r w:rsidR="006400E1" w:rsidRPr="005E1C6A">
        <w:rPr>
          <w:rFonts w:ascii="David" w:hAnsi="David" w:cs="David" w:hint="cs"/>
          <w:b/>
          <w:bCs/>
          <w:color w:val="9750CC"/>
          <w:sz w:val="22"/>
          <w:szCs w:val="22"/>
          <w:rtl/>
        </w:rPr>
        <w:t xml:space="preserve">לדעתה היעדר הסכמה </w:t>
      </w:r>
      <w:r w:rsidR="00205C39" w:rsidRPr="005E1C6A">
        <w:rPr>
          <w:rFonts w:ascii="David" w:hAnsi="David" w:cs="David" w:hint="cs"/>
          <w:b/>
          <w:bCs/>
          <w:color w:val="9750CC"/>
          <w:sz w:val="22"/>
          <w:szCs w:val="22"/>
          <w:rtl/>
        </w:rPr>
        <w:t>מהווה</w:t>
      </w:r>
      <w:r w:rsidR="006400E1" w:rsidRPr="005E1C6A">
        <w:rPr>
          <w:rFonts w:ascii="David" w:hAnsi="David" w:cs="David" w:hint="cs"/>
          <w:b/>
          <w:bCs/>
          <w:color w:val="9750CC"/>
          <w:sz w:val="22"/>
          <w:szCs w:val="22"/>
          <w:rtl/>
        </w:rPr>
        <w:t xml:space="preserve"> תקיפה</w:t>
      </w:r>
      <w:r w:rsidR="003826BD" w:rsidRPr="005E1C6A">
        <w:rPr>
          <w:rFonts w:ascii="David" w:hAnsi="David" w:cs="David" w:hint="cs"/>
          <w:b/>
          <w:bCs/>
          <w:color w:val="9750CC"/>
          <w:sz w:val="22"/>
          <w:szCs w:val="22"/>
          <w:rtl/>
        </w:rPr>
        <w:t>,</w:t>
      </w:r>
      <w:r w:rsidR="006400E1" w:rsidRPr="005E1C6A">
        <w:rPr>
          <w:rFonts w:ascii="David" w:hAnsi="David" w:cs="David" w:hint="cs"/>
          <w:b/>
          <w:bCs/>
          <w:color w:val="9750CC"/>
          <w:sz w:val="22"/>
          <w:szCs w:val="22"/>
          <w:rtl/>
        </w:rPr>
        <w:t xml:space="preserve"> לעומת זאת </w:t>
      </w:r>
      <w:r w:rsidR="00AD71F8" w:rsidRPr="005E1C6A">
        <w:rPr>
          <w:rFonts w:ascii="David" w:hAnsi="David" w:cs="David" w:hint="cs"/>
          <w:b/>
          <w:bCs/>
          <w:color w:val="9750CC"/>
          <w:sz w:val="22"/>
          <w:szCs w:val="22"/>
          <w:rtl/>
        </w:rPr>
        <w:t>היעדר</w:t>
      </w:r>
      <w:r w:rsidR="006400E1" w:rsidRPr="005E1C6A">
        <w:rPr>
          <w:rFonts w:ascii="David" w:hAnsi="David" w:cs="David" w:hint="cs"/>
          <w:b/>
          <w:bCs/>
          <w:color w:val="9750CC"/>
          <w:sz w:val="22"/>
          <w:szCs w:val="22"/>
          <w:rtl/>
        </w:rPr>
        <w:t xml:space="preserve"> הסכמה מדעת</w:t>
      </w:r>
      <w:r w:rsidR="00205C39" w:rsidRPr="005E1C6A">
        <w:rPr>
          <w:rFonts w:ascii="David" w:hAnsi="David" w:cs="David" w:hint="cs"/>
          <w:b/>
          <w:bCs/>
          <w:color w:val="9750CC"/>
          <w:sz w:val="22"/>
          <w:szCs w:val="22"/>
          <w:rtl/>
        </w:rPr>
        <w:t xml:space="preserve"> לא ייחשב תקיפה אלא במקרים קיצוניים מאוד</w:t>
      </w:r>
      <w:r w:rsidR="006400E1" w:rsidRPr="005E1C6A">
        <w:rPr>
          <w:rFonts w:ascii="David" w:hAnsi="David" w:cs="David" w:hint="cs"/>
          <w:sz w:val="22"/>
          <w:szCs w:val="22"/>
          <w:rtl/>
        </w:rPr>
        <w:t xml:space="preserve">. </w:t>
      </w:r>
      <w:r w:rsidR="003826BD" w:rsidRPr="005E1C6A">
        <w:rPr>
          <w:rFonts w:ascii="David" w:hAnsi="David" w:cs="David" w:hint="cs"/>
          <w:sz w:val="22"/>
          <w:szCs w:val="22"/>
          <w:rtl/>
        </w:rPr>
        <w:t>מכיוון ש</w:t>
      </w:r>
      <w:r w:rsidR="00E57DE3" w:rsidRPr="005E1C6A">
        <w:rPr>
          <w:rFonts w:ascii="David" w:hAnsi="David" w:cs="David" w:hint="cs"/>
          <w:sz w:val="22"/>
          <w:szCs w:val="22"/>
          <w:rtl/>
        </w:rPr>
        <w:t xml:space="preserve">עוולת התקיפה מביאה איתה רושם שלילי חברתי, יש חוסר נוחות </w:t>
      </w:r>
      <w:r w:rsidR="006F4497" w:rsidRPr="005E1C6A">
        <w:rPr>
          <w:rFonts w:ascii="David" w:hAnsi="David" w:cs="David" w:hint="cs"/>
          <w:sz w:val="22"/>
          <w:szCs w:val="22"/>
          <w:rtl/>
        </w:rPr>
        <w:t>לקבוע</w:t>
      </w:r>
      <w:r w:rsidR="00E57DE3" w:rsidRPr="005E1C6A">
        <w:rPr>
          <w:rFonts w:ascii="David" w:hAnsi="David" w:cs="David" w:hint="cs"/>
          <w:sz w:val="22"/>
          <w:szCs w:val="22"/>
          <w:rtl/>
        </w:rPr>
        <w:t xml:space="preserve"> כי היא מתקיימת במקרה של טיפול רפואי שכל מטרתו הוא לסייע לזולת. </w:t>
      </w:r>
      <w:r w:rsidR="006400E1" w:rsidRPr="005E1C6A">
        <w:rPr>
          <w:rFonts w:ascii="David" w:hAnsi="David" w:cs="David" w:hint="cs"/>
          <w:sz w:val="22"/>
          <w:szCs w:val="22"/>
          <w:rtl/>
        </w:rPr>
        <w:t xml:space="preserve">לדעתה יש </w:t>
      </w:r>
      <w:r w:rsidR="006400E1" w:rsidRPr="005E1C6A">
        <w:rPr>
          <w:rFonts w:ascii="David" w:hAnsi="David" w:cs="David" w:hint="cs"/>
          <w:sz w:val="22"/>
          <w:szCs w:val="22"/>
          <w:u w:val="single"/>
          <w:rtl/>
        </w:rPr>
        <w:t>שלוש</w:t>
      </w:r>
      <w:r w:rsidR="00E57DE3" w:rsidRPr="005E1C6A">
        <w:rPr>
          <w:rFonts w:ascii="David" w:hAnsi="David" w:cs="David" w:hint="cs"/>
          <w:sz w:val="22"/>
          <w:szCs w:val="22"/>
          <w:u w:val="single"/>
          <w:rtl/>
        </w:rPr>
        <w:t>ה</w:t>
      </w:r>
      <w:r w:rsidR="006400E1" w:rsidRPr="005E1C6A">
        <w:rPr>
          <w:rFonts w:ascii="David" w:hAnsi="David" w:cs="David" w:hint="cs"/>
          <w:sz w:val="22"/>
          <w:szCs w:val="22"/>
          <w:u w:val="single"/>
          <w:rtl/>
        </w:rPr>
        <w:t xml:space="preserve"> מקרים </w:t>
      </w:r>
      <w:r w:rsidR="00E57DE3" w:rsidRPr="005E1C6A">
        <w:rPr>
          <w:rFonts w:ascii="David" w:hAnsi="David" w:cs="David" w:hint="cs"/>
          <w:sz w:val="22"/>
          <w:szCs w:val="22"/>
          <w:u w:val="single"/>
          <w:rtl/>
        </w:rPr>
        <w:t xml:space="preserve">קיצוניים </w:t>
      </w:r>
      <w:r w:rsidR="006400E1" w:rsidRPr="005E1C6A">
        <w:rPr>
          <w:rFonts w:ascii="David" w:hAnsi="David" w:cs="David" w:hint="cs"/>
          <w:sz w:val="22"/>
          <w:szCs w:val="22"/>
          <w:u w:val="single"/>
          <w:rtl/>
        </w:rPr>
        <w:t xml:space="preserve">בהם </w:t>
      </w:r>
      <w:r w:rsidR="00FB5D91" w:rsidRPr="005E1C6A">
        <w:rPr>
          <w:rFonts w:ascii="David" w:hAnsi="David" w:cs="David" w:hint="cs"/>
          <w:sz w:val="22"/>
          <w:szCs w:val="22"/>
          <w:u w:val="single"/>
          <w:rtl/>
        </w:rPr>
        <w:t>היעדר הסכמה ייחשב תקיפה:</w:t>
      </w:r>
    </w:p>
    <w:p w14:paraId="5B85B709" w14:textId="6CCECE3A" w:rsidR="00502DB2" w:rsidRDefault="00A07BC4" w:rsidP="00782609">
      <w:pPr>
        <w:pStyle w:val="a4"/>
        <w:numPr>
          <w:ilvl w:val="5"/>
          <w:numId w:val="50"/>
        </w:numPr>
        <w:bidi/>
        <w:spacing w:line="360" w:lineRule="auto"/>
        <w:jc w:val="both"/>
        <w:rPr>
          <w:rFonts w:ascii="David" w:hAnsi="David" w:cs="David"/>
          <w:sz w:val="22"/>
          <w:szCs w:val="22"/>
        </w:rPr>
      </w:pPr>
      <w:r>
        <w:rPr>
          <w:rFonts w:ascii="David" w:hAnsi="David" w:cs="David" w:hint="cs"/>
          <w:sz w:val="22"/>
          <w:szCs w:val="22"/>
          <w:rtl/>
        </w:rPr>
        <w:t xml:space="preserve">המקרה הקלאסי: </w:t>
      </w:r>
      <w:r w:rsidR="00461B04">
        <w:rPr>
          <w:rFonts w:ascii="David" w:hAnsi="David" w:cs="David" w:hint="cs"/>
          <w:sz w:val="22"/>
          <w:szCs w:val="22"/>
          <w:rtl/>
        </w:rPr>
        <w:t xml:space="preserve">לחולה לא נמסר כלל מידע על סוג הטיפול הצפוי לו. </w:t>
      </w:r>
    </w:p>
    <w:p w14:paraId="1AB1F881" w14:textId="6AFF576D" w:rsidR="004C7DF1" w:rsidRPr="004C7DF1" w:rsidRDefault="004C7DF1" w:rsidP="00177472">
      <w:pPr>
        <w:pStyle w:val="a4"/>
        <w:numPr>
          <w:ilvl w:val="5"/>
          <w:numId w:val="50"/>
        </w:numPr>
        <w:bidi/>
        <w:spacing w:line="360" w:lineRule="auto"/>
        <w:jc w:val="both"/>
        <w:rPr>
          <w:rFonts w:ascii="David" w:hAnsi="David" w:cs="David"/>
          <w:sz w:val="22"/>
          <w:szCs w:val="22"/>
        </w:rPr>
      </w:pPr>
      <w:r w:rsidRPr="00502DB2">
        <w:rPr>
          <w:rFonts w:ascii="David" w:hAnsi="David" w:cs="David"/>
          <w:sz w:val="22"/>
          <w:szCs w:val="22"/>
          <w:rtl/>
        </w:rPr>
        <w:t>לא נמסר תוצאתו הבלתי נמנעת</w:t>
      </w:r>
      <w:r w:rsidR="00782609">
        <w:rPr>
          <w:rFonts w:ascii="David" w:hAnsi="David" w:cs="David" w:hint="cs"/>
          <w:sz w:val="22"/>
          <w:szCs w:val="22"/>
          <w:rtl/>
        </w:rPr>
        <w:t xml:space="preserve"> של אותו הטיפול</w:t>
      </w:r>
      <w:r w:rsidR="00507D95">
        <w:rPr>
          <w:rFonts w:ascii="David" w:hAnsi="David" w:cs="David" w:hint="cs"/>
          <w:sz w:val="22"/>
          <w:szCs w:val="22"/>
          <w:rtl/>
        </w:rPr>
        <w:t xml:space="preserve"> (אם התוצאה רק תתכן שתקרב אבל לא בוודאות- כבר מדובר ב"היעדר הסכמה מדעת" ולא העידר הסכמה)</w:t>
      </w:r>
      <w:r w:rsidRPr="00502DB2">
        <w:rPr>
          <w:rFonts w:ascii="David" w:hAnsi="David" w:cs="David"/>
          <w:sz w:val="22"/>
          <w:szCs w:val="22"/>
          <w:rtl/>
        </w:rPr>
        <w:t>.</w:t>
      </w:r>
    </w:p>
    <w:p w14:paraId="33CBAC76" w14:textId="13C3E77E" w:rsidR="00502DB2" w:rsidRPr="00502DB2" w:rsidRDefault="00502DB2" w:rsidP="00177472">
      <w:pPr>
        <w:pStyle w:val="a4"/>
        <w:numPr>
          <w:ilvl w:val="5"/>
          <w:numId w:val="50"/>
        </w:numPr>
        <w:bidi/>
        <w:spacing w:line="360" w:lineRule="auto"/>
        <w:jc w:val="both"/>
        <w:rPr>
          <w:rFonts w:ascii="David" w:hAnsi="David" w:cs="David"/>
          <w:sz w:val="22"/>
          <w:szCs w:val="22"/>
        </w:rPr>
      </w:pPr>
      <w:r w:rsidRPr="00502DB2">
        <w:rPr>
          <w:rFonts w:ascii="David" w:hAnsi="David" w:cs="David"/>
          <w:sz w:val="22"/>
          <w:szCs w:val="22"/>
          <w:rtl/>
        </w:rPr>
        <w:t xml:space="preserve">הטיפול </w:t>
      </w:r>
      <w:r w:rsidR="000E6E68">
        <w:rPr>
          <w:rFonts w:ascii="David" w:hAnsi="David" w:cs="David" w:hint="cs"/>
          <w:sz w:val="22"/>
          <w:szCs w:val="22"/>
          <w:rtl/>
        </w:rPr>
        <w:t>בו</w:t>
      </w:r>
      <w:r w:rsidRPr="00502DB2">
        <w:rPr>
          <w:rFonts w:ascii="David" w:hAnsi="David" w:cs="David"/>
          <w:sz w:val="22"/>
          <w:szCs w:val="22"/>
          <w:rtl/>
        </w:rPr>
        <w:t xml:space="preserve"> היה שונה </w:t>
      </w:r>
      <w:r w:rsidR="000E6E68">
        <w:rPr>
          <w:rFonts w:ascii="David" w:hAnsi="David" w:cs="David" w:hint="cs"/>
          <w:b/>
          <w:bCs/>
          <w:sz w:val="22"/>
          <w:szCs w:val="22"/>
          <w:rtl/>
        </w:rPr>
        <w:t>באופן מהות</w:t>
      </w:r>
      <w:r w:rsidR="00ED06E1">
        <w:rPr>
          <w:rFonts w:ascii="David" w:hAnsi="David" w:cs="David" w:hint="cs"/>
          <w:sz w:val="22"/>
          <w:szCs w:val="22"/>
          <w:rtl/>
        </w:rPr>
        <w:t>י</w:t>
      </w:r>
      <w:r w:rsidRPr="00502DB2">
        <w:rPr>
          <w:rFonts w:ascii="David" w:hAnsi="David" w:cs="David"/>
          <w:sz w:val="22"/>
          <w:szCs w:val="22"/>
          <w:rtl/>
        </w:rPr>
        <w:t xml:space="preserve"> מהטיפול שהסכים לו</w:t>
      </w:r>
      <w:r w:rsidR="00ED06E1">
        <w:rPr>
          <w:rFonts w:ascii="David" w:hAnsi="David" w:cs="David" w:hint="cs"/>
          <w:sz w:val="22"/>
          <w:szCs w:val="22"/>
          <w:rtl/>
        </w:rPr>
        <w:t xml:space="preserve"> (פס"ד רייבי</w:t>
      </w:r>
      <w:r w:rsidR="00FF6AB3">
        <w:rPr>
          <w:rFonts w:ascii="David" w:hAnsi="David" w:cs="David" w:hint="cs"/>
          <w:sz w:val="22"/>
          <w:szCs w:val="22"/>
          <w:rtl/>
        </w:rPr>
        <w:t>, פס"ד דעקה).</w:t>
      </w:r>
    </w:p>
    <w:p w14:paraId="2EA51C1B" w14:textId="57F568BF" w:rsidR="003C140F" w:rsidRDefault="00FB5D91" w:rsidP="00177472">
      <w:pPr>
        <w:pStyle w:val="a4"/>
        <w:numPr>
          <w:ilvl w:val="1"/>
          <w:numId w:val="50"/>
        </w:numPr>
        <w:shd w:val="clear" w:color="auto" w:fill="EEE1F7"/>
        <w:bidi/>
        <w:spacing w:line="360" w:lineRule="auto"/>
        <w:jc w:val="both"/>
        <w:rPr>
          <w:rFonts w:ascii="David" w:hAnsi="David" w:cs="David"/>
          <w:sz w:val="22"/>
          <w:szCs w:val="22"/>
        </w:rPr>
      </w:pPr>
      <w:r w:rsidRPr="00447EC2">
        <w:rPr>
          <w:rFonts w:ascii="David" w:hAnsi="David" w:cs="David" w:hint="cs"/>
          <w:b/>
          <w:bCs/>
          <w:sz w:val="22"/>
          <w:szCs w:val="22"/>
          <w:rtl/>
        </w:rPr>
        <w:t>בחירה בין חלופות</w:t>
      </w:r>
    </w:p>
    <w:p w14:paraId="44A797B9" w14:textId="2C0988F7" w:rsidR="00FB5D91" w:rsidRPr="009D35CC" w:rsidRDefault="00FB5D91" w:rsidP="00177472">
      <w:pPr>
        <w:pStyle w:val="a4"/>
        <w:numPr>
          <w:ilvl w:val="2"/>
          <w:numId w:val="50"/>
        </w:numPr>
        <w:bidi/>
        <w:spacing w:line="360" w:lineRule="auto"/>
        <w:jc w:val="both"/>
        <w:rPr>
          <w:rFonts w:ascii="David" w:hAnsi="David" w:cs="David"/>
          <w:b/>
          <w:bCs/>
          <w:sz w:val="22"/>
          <w:szCs w:val="22"/>
        </w:rPr>
      </w:pPr>
      <w:r>
        <w:rPr>
          <w:rFonts w:ascii="David" w:hAnsi="David" w:cs="David" w:hint="cs"/>
          <w:sz w:val="22"/>
          <w:szCs w:val="22"/>
          <w:rtl/>
        </w:rPr>
        <w:t xml:space="preserve"> </w:t>
      </w:r>
      <w:r w:rsidR="00447EC2" w:rsidRPr="009D35CC">
        <w:rPr>
          <w:rFonts w:ascii="David" w:hAnsi="David" w:cs="David" w:hint="cs"/>
          <w:b/>
          <w:bCs/>
          <w:sz w:val="22"/>
          <w:szCs w:val="22"/>
          <w:rtl/>
        </w:rPr>
        <w:t xml:space="preserve">עצם הבחירה היא רשלנית, הרופא התרשל כי בחר בחלופה הלא נכונה. </w:t>
      </w:r>
      <w:r w:rsidR="00447EC2" w:rsidRPr="009D35CC">
        <w:rPr>
          <w:rFonts w:ascii="David" w:hAnsi="David" w:cs="David" w:hint="cs"/>
          <w:b/>
          <w:bCs/>
          <w:color w:val="FF0000"/>
          <w:sz w:val="22"/>
          <w:szCs w:val="22"/>
          <w:rtl/>
        </w:rPr>
        <w:t xml:space="preserve">נתבע </w:t>
      </w:r>
      <w:r w:rsidR="009D35CC" w:rsidRPr="009D35CC">
        <w:rPr>
          <w:rFonts w:ascii="David" w:hAnsi="David" w:cs="David" w:hint="cs"/>
          <w:b/>
          <w:bCs/>
          <w:color w:val="FF0000"/>
          <w:sz w:val="22"/>
          <w:szCs w:val="22"/>
          <w:rtl/>
        </w:rPr>
        <w:t xml:space="preserve">רק </w:t>
      </w:r>
      <w:r w:rsidR="00447EC2" w:rsidRPr="009D35CC">
        <w:rPr>
          <w:rFonts w:ascii="David" w:hAnsi="David" w:cs="David" w:hint="cs"/>
          <w:b/>
          <w:bCs/>
          <w:color w:val="FF0000"/>
          <w:sz w:val="22"/>
          <w:szCs w:val="22"/>
          <w:rtl/>
        </w:rPr>
        <w:t>ברשלנות.</w:t>
      </w:r>
    </w:p>
    <w:p w14:paraId="57408299" w14:textId="7869C27F" w:rsidR="00447EC2" w:rsidRDefault="00447EC2" w:rsidP="00177472">
      <w:pPr>
        <w:pStyle w:val="a4"/>
        <w:numPr>
          <w:ilvl w:val="3"/>
          <w:numId w:val="50"/>
        </w:numPr>
        <w:bidi/>
        <w:spacing w:line="360" w:lineRule="auto"/>
        <w:jc w:val="both"/>
        <w:rPr>
          <w:rFonts w:ascii="David" w:hAnsi="David" w:cs="David"/>
          <w:sz w:val="22"/>
          <w:szCs w:val="22"/>
        </w:rPr>
      </w:pPr>
      <w:r>
        <w:rPr>
          <w:rFonts w:ascii="David" w:hAnsi="David" w:cs="David" w:hint="cs"/>
          <w:sz w:val="22"/>
          <w:szCs w:val="22"/>
          <w:rtl/>
        </w:rPr>
        <w:t>אפשרי בתוספת לעוולות אחרות, כלומר יכול להיות בחירה רשלנית בין חלופת וחוסר הסכמה.</w:t>
      </w:r>
    </w:p>
    <w:p w14:paraId="380951FE" w14:textId="2EF37318" w:rsidR="00622D25" w:rsidRDefault="002036BE" w:rsidP="00177472">
      <w:pPr>
        <w:pStyle w:val="a4"/>
        <w:numPr>
          <w:ilvl w:val="3"/>
          <w:numId w:val="50"/>
        </w:numPr>
        <w:bidi/>
        <w:spacing w:line="360" w:lineRule="auto"/>
        <w:jc w:val="both"/>
        <w:rPr>
          <w:rFonts w:ascii="David" w:hAnsi="David" w:cs="David"/>
          <w:sz w:val="22"/>
          <w:szCs w:val="22"/>
        </w:rPr>
      </w:pPr>
      <w:r w:rsidRPr="00295956">
        <w:rPr>
          <w:rFonts w:ascii="David" w:hAnsi="David" w:cs="David" w:hint="cs"/>
          <w:b/>
          <w:bCs/>
          <w:sz w:val="22"/>
          <w:szCs w:val="22"/>
          <w:rtl/>
        </w:rPr>
        <w:t xml:space="preserve">פס"ד קליפורד: </w:t>
      </w:r>
    </w:p>
    <w:p w14:paraId="3CBE88EC" w14:textId="544C037A" w:rsidR="00673FE5" w:rsidRDefault="00622D25" w:rsidP="00177472">
      <w:pPr>
        <w:pStyle w:val="a4"/>
        <w:numPr>
          <w:ilvl w:val="4"/>
          <w:numId w:val="50"/>
        </w:numPr>
        <w:bidi/>
        <w:spacing w:line="360" w:lineRule="auto"/>
        <w:jc w:val="both"/>
        <w:rPr>
          <w:rFonts w:ascii="David" w:hAnsi="David" w:cs="David"/>
          <w:sz w:val="22"/>
          <w:szCs w:val="22"/>
        </w:rPr>
      </w:pPr>
      <w:r w:rsidRPr="00673FE5">
        <w:rPr>
          <w:rFonts w:ascii="David" w:hAnsi="David" w:cs="David" w:hint="cs"/>
          <w:b/>
          <w:bCs/>
          <w:sz w:val="22"/>
          <w:szCs w:val="22"/>
          <w:rtl/>
        </w:rPr>
        <w:t>המקרה</w:t>
      </w:r>
      <w:r w:rsidRPr="00673FE5">
        <w:rPr>
          <w:rFonts w:ascii="David" w:hAnsi="David" w:cs="David" w:hint="cs"/>
          <w:sz w:val="22"/>
          <w:szCs w:val="22"/>
          <w:rtl/>
        </w:rPr>
        <w:t>:</w:t>
      </w:r>
      <w:r w:rsidR="001702F4" w:rsidRPr="00673FE5">
        <w:rPr>
          <w:rFonts w:ascii="David" w:hAnsi="David" w:cs="David" w:hint="cs"/>
          <w:sz w:val="22"/>
          <w:szCs w:val="22"/>
          <w:rtl/>
        </w:rPr>
        <w:t xml:space="preserve"> </w:t>
      </w:r>
      <w:r w:rsidRPr="00673FE5">
        <w:rPr>
          <w:rFonts w:ascii="David" w:hAnsi="David" w:cs="David"/>
          <w:sz w:val="22"/>
          <w:szCs w:val="22"/>
          <w:rtl/>
        </w:rPr>
        <w:t>דיון נוסף בתביעת ילדה שנגרמו לה נזקים נוירולוגיים חמורים כתוצאה מהזרקת חומר אלחוש</w:t>
      </w:r>
      <w:r w:rsidR="001702F4" w:rsidRPr="00673FE5">
        <w:rPr>
          <w:rFonts w:ascii="David" w:hAnsi="David" w:cs="David" w:hint="cs"/>
          <w:sz w:val="22"/>
          <w:szCs w:val="22"/>
          <w:rtl/>
        </w:rPr>
        <w:t xml:space="preserve"> על יד מזרק </w:t>
      </w:r>
      <w:r w:rsidR="00AE745F" w:rsidRPr="00673FE5">
        <w:rPr>
          <w:rFonts w:ascii="David" w:hAnsi="David" w:cs="David" w:hint="cs"/>
          <w:sz w:val="22"/>
          <w:szCs w:val="22"/>
          <w:rtl/>
        </w:rPr>
        <w:t xml:space="preserve">מסוג </w:t>
      </w:r>
      <w:r w:rsidR="001702F4" w:rsidRPr="00673FE5">
        <w:rPr>
          <w:rFonts w:ascii="David" w:hAnsi="David" w:cs="David" w:hint="cs"/>
          <w:sz w:val="22"/>
          <w:szCs w:val="22"/>
          <w:rtl/>
        </w:rPr>
        <w:t>מסיים</w:t>
      </w:r>
      <w:r w:rsidRPr="00673FE5">
        <w:rPr>
          <w:rFonts w:ascii="David" w:hAnsi="David" w:cs="David"/>
          <w:sz w:val="22"/>
          <w:szCs w:val="22"/>
          <w:rtl/>
        </w:rPr>
        <w:t xml:space="preserve"> ללסתה התחתונה ע"י רופא שיניים. ההורים תבעו את הרופא בגין התרשלות רפואית.</w:t>
      </w:r>
      <w:r w:rsidR="00AE745F" w:rsidRPr="00673FE5">
        <w:rPr>
          <w:rFonts w:ascii="David" w:hAnsi="David" w:cs="David" w:hint="cs"/>
          <w:sz w:val="22"/>
          <w:szCs w:val="22"/>
          <w:rtl/>
        </w:rPr>
        <w:t xml:space="preserve"> אחת הטענות שהועלתה היא שהיה צריך לעשות שימוש במזרק מסוג אחר אשר היה מונע את הנזק שנגרם. </w:t>
      </w:r>
      <w:r w:rsidR="00673FE5" w:rsidRPr="00673FE5">
        <w:rPr>
          <w:rFonts w:ascii="David" w:hAnsi="David" w:cs="David" w:hint="cs"/>
          <w:sz w:val="22"/>
          <w:szCs w:val="22"/>
          <w:rtl/>
        </w:rPr>
        <w:t xml:space="preserve">מנגד טען הרופא להגנת אסכולות. </w:t>
      </w:r>
      <w:r w:rsidRPr="00673FE5">
        <w:rPr>
          <w:rFonts w:ascii="David" w:hAnsi="David" w:cs="David"/>
          <w:sz w:val="22"/>
          <w:szCs w:val="22"/>
          <w:u w:val="single"/>
          <w:rtl/>
        </w:rPr>
        <w:t>בית המשפט המחוזי</w:t>
      </w:r>
      <w:r w:rsidRPr="00673FE5">
        <w:rPr>
          <w:rFonts w:ascii="David" w:hAnsi="David" w:cs="David"/>
          <w:sz w:val="22"/>
          <w:szCs w:val="22"/>
          <w:rtl/>
        </w:rPr>
        <w:t xml:space="preserve"> דחה את התביעה, בין היתר, מן הטעם שלדעתו לא הוכח קשר סיבתי עובדתי בין הזרקת חומר ההרדמה לבין הנזק שנגרם לרביד. </w:t>
      </w:r>
      <w:r w:rsidRPr="00673FE5">
        <w:rPr>
          <w:rFonts w:ascii="David" w:hAnsi="David" w:cs="David"/>
          <w:sz w:val="22"/>
          <w:szCs w:val="22"/>
          <w:u w:val="single"/>
          <w:rtl/>
        </w:rPr>
        <w:t>בית משפט העליון,</w:t>
      </w:r>
      <w:r w:rsidRPr="00673FE5">
        <w:rPr>
          <w:rFonts w:ascii="David" w:hAnsi="David" w:cs="David"/>
          <w:sz w:val="22"/>
          <w:szCs w:val="22"/>
          <w:rtl/>
        </w:rPr>
        <w:t xml:space="preserve"> דחה את ממצא זה וקבע כי יש קשר סיבתי בין הנזק להזרקת החומר המרדים, אולם נקבע כי לא הייתה התרשלות בהזרקה, לא סוג הנזק ולא הליך התרחשותו היו צפויים (ביניש הייתה במיעוט).</w:t>
      </w:r>
      <w:r w:rsidR="00673FE5">
        <w:rPr>
          <w:rFonts w:ascii="David" w:hAnsi="David" w:cs="David" w:hint="cs"/>
          <w:sz w:val="22"/>
          <w:szCs w:val="22"/>
          <w:rtl/>
        </w:rPr>
        <w:t xml:space="preserve"> מכאן הדיון הנוסף:</w:t>
      </w:r>
    </w:p>
    <w:p w14:paraId="6B1C72C8" w14:textId="35F8D3AD" w:rsidR="00861769" w:rsidRPr="00936C47" w:rsidRDefault="00673FE5" w:rsidP="00177472">
      <w:pPr>
        <w:pStyle w:val="a4"/>
        <w:numPr>
          <w:ilvl w:val="4"/>
          <w:numId w:val="50"/>
        </w:numPr>
        <w:bidi/>
        <w:spacing w:line="360" w:lineRule="auto"/>
        <w:jc w:val="both"/>
        <w:rPr>
          <w:rFonts w:ascii="David" w:hAnsi="David" w:cs="David"/>
          <w:sz w:val="22"/>
          <w:szCs w:val="22"/>
        </w:rPr>
      </w:pPr>
      <w:r w:rsidRPr="00673FE5">
        <w:rPr>
          <w:rFonts w:ascii="David" w:hAnsi="David" w:cs="David" w:hint="cs"/>
          <w:b/>
          <w:bCs/>
          <w:sz w:val="22"/>
          <w:szCs w:val="22"/>
          <w:rtl/>
        </w:rPr>
        <w:t>השופט אור:</w:t>
      </w:r>
      <w:r w:rsidR="00BC243F">
        <w:rPr>
          <w:rFonts w:ascii="David" w:hAnsi="David" w:cs="David" w:hint="cs"/>
          <w:b/>
          <w:bCs/>
          <w:sz w:val="22"/>
          <w:szCs w:val="22"/>
          <w:rtl/>
        </w:rPr>
        <w:t xml:space="preserve"> </w:t>
      </w:r>
    </w:p>
    <w:p w14:paraId="5C105232" w14:textId="28FD985A" w:rsidR="00622D25" w:rsidRDefault="002805B0" w:rsidP="00177472">
      <w:pPr>
        <w:pStyle w:val="a4"/>
        <w:numPr>
          <w:ilvl w:val="5"/>
          <w:numId w:val="50"/>
        </w:numPr>
        <w:bidi/>
        <w:spacing w:line="360" w:lineRule="auto"/>
        <w:jc w:val="both"/>
        <w:rPr>
          <w:rFonts w:ascii="David" w:hAnsi="David" w:cs="David"/>
          <w:sz w:val="22"/>
          <w:szCs w:val="22"/>
        </w:rPr>
      </w:pPr>
      <w:r w:rsidRPr="002805B0">
        <w:rPr>
          <w:rFonts w:ascii="David" w:hAnsi="David" w:cs="David"/>
          <w:sz w:val="22"/>
          <w:szCs w:val="22"/>
          <w:rtl/>
        </w:rPr>
        <w:t xml:space="preserve"> </w:t>
      </w:r>
      <w:r w:rsidR="006F2B5C" w:rsidRPr="006F2B5C">
        <w:rPr>
          <w:rFonts w:ascii="David" w:hAnsi="David" w:cs="David"/>
          <w:sz w:val="22"/>
          <w:szCs w:val="22"/>
          <w:rtl/>
        </w:rPr>
        <w:t xml:space="preserve">בתקופה הרלוונטית לתביעה היה ידוע הסיכון הכרוך בהזרקת חומר האלחוש וניתן היה למונעו בפשטות באמצעות שימוש במזרקים שונים, שהיו זמינים ולא יותר יקרים, ולפיכך גם אם הפרקטיקה המקובלת </w:t>
      </w:r>
      <w:r w:rsidR="006F2B5C" w:rsidRPr="006F2B5C">
        <w:rPr>
          <w:rFonts w:ascii="David" w:hAnsi="David" w:cs="David"/>
          <w:sz w:val="22"/>
          <w:szCs w:val="22"/>
          <w:rtl/>
        </w:rPr>
        <w:lastRenderedPageBreak/>
        <w:t>הייתה להשתמש במזרקים רגילים רופא זהיר היה צריך להשתמש במזרקים המיוחדים והימנעותו מכך מהווה רשלנות</w:t>
      </w:r>
      <w:r w:rsidR="00BC243F" w:rsidRPr="00BC243F">
        <w:rPr>
          <w:rFonts w:ascii="David" w:hAnsi="David" w:cs="David"/>
          <w:sz w:val="22"/>
          <w:szCs w:val="22"/>
          <w:rtl/>
        </w:rPr>
        <w:t>.</w:t>
      </w:r>
    </w:p>
    <w:p w14:paraId="6E63CEC7" w14:textId="77777777" w:rsidR="00936C47" w:rsidRDefault="00936C47" w:rsidP="00177472">
      <w:pPr>
        <w:pStyle w:val="a4"/>
        <w:numPr>
          <w:ilvl w:val="4"/>
          <w:numId w:val="50"/>
        </w:numPr>
        <w:bidi/>
        <w:spacing w:line="360" w:lineRule="auto"/>
        <w:jc w:val="both"/>
        <w:rPr>
          <w:rFonts w:ascii="David" w:hAnsi="David" w:cs="David"/>
          <w:sz w:val="22"/>
          <w:szCs w:val="22"/>
        </w:rPr>
      </w:pPr>
      <w:r w:rsidRPr="00622D25">
        <w:rPr>
          <w:rFonts w:ascii="David" w:hAnsi="David" w:cs="David" w:hint="cs"/>
          <w:b/>
          <w:bCs/>
          <w:sz w:val="22"/>
          <w:szCs w:val="22"/>
          <w:shd w:val="clear" w:color="auto" w:fill="EEE1F7"/>
          <w:rtl/>
        </w:rPr>
        <w:t>הגנת אסכולות</w:t>
      </w:r>
      <w:r w:rsidRPr="00295956">
        <w:rPr>
          <w:rFonts w:ascii="David" w:hAnsi="David" w:cs="David" w:hint="cs"/>
          <w:sz w:val="22"/>
          <w:szCs w:val="22"/>
          <w:rtl/>
        </w:rPr>
        <w:t xml:space="preserve"> - הגנה שאומרת שיש אסכולה משמעותי בעולם הרפואה שדוגלת דווקא בחלופה הנבחרה. הגנה זו צריכה לעמוד </w:t>
      </w:r>
      <w:r w:rsidRPr="00861769">
        <w:rPr>
          <w:rFonts w:ascii="David" w:hAnsi="David" w:cs="David" w:hint="cs"/>
          <w:b/>
          <w:bCs/>
          <w:sz w:val="22"/>
          <w:szCs w:val="22"/>
          <w:u w:val="single"/>
          <w:rtl/>
        </w:rPr>
        <w:t>בשלוש תנאים מצטברים:</w:t>
      </w:r>
    </w:p>
    <w:p w14:paraId="06008A74" w14:textId="77777777" w:rsidR="00936C47" w:rsidRDefault="00936C47" w:rsidP="00177472">
      <w:pPr>
        <w:pStyle w:val="a4"/>
        <w:numPr>
          <w:ilvl w:val="5"/>
          <w:numId w:val="50"/>
        </w:numPr>
        <w:bidi/>
        <w:spacing w:line="360" w:lineRule="auto"/>
        <w:jc w:val="both"/>
        <w:rPr>
          <w:rFonts w:ascii="David" w:hAnsi="David" w:cs="David"/>
          <w:sz w:val="22"/>
          <w:szCs w:val="22"/>
        </w:rPr>
      </w:pPr>
      <w:r w:rsidRPr="000919BB">
        <w:rPr>
          <w:rFonts w:ascii="David" w:hAnsi="David" w:cs="David" w:hint="cs"/>
          <w:sz w:val="22"/>
          <w:szCs w:val="22"/>
          <w:rtl/>
        </w:rPr>
        <w:t xml:space="preserve">האסכולה צריכה להיות </w:t>
      </w:r>
      <w:r>
        <w:rPr>
          <w:rFonts w:ascii="David" w:hAnsi="David" w:cs="David" w:hint="cs"/>
          <w:sz w:val="22"/>
          <w:szCs w:val="22"/>
          <w:rtl/>
        </w:rPr>
        <w:t>מקובלת</w:t>
      </w:r>
      <w:r w:rsidRPr="000919BB">
        <w:rPr>
          <w:rFonts w:ascii="David" w:hAnsi="David" w:cs="David" w:hint="cs"/>
          <w:sz w:val="22"/>
          <w:szCs w:val="22"/>
          <w:rtl/>
        </w:rPr>
        <w:t xml:space="preserve"> על חלק גדול מעולה הרפואה (לדעת השופט אור 10-15%)</w:t>
      </w:r>
      <w:r>
        <w:rPr>
          <w:rFonts w:ascii="David" w:hAnsi="David" w:cs="David" w:hint="cs"/>
          <w:sz w:val="22"/>
          <w:szCs w:val="22"/>
          <w:rtl/>
        </w:rPr>
        <w:t>.</w:t>
      </w:r>
    </w:p>
    <w:p w14:paraId="5DCC35D1" w14:textId="77777777" w:rsidR="00936C47" w:rsidRDefault="00936C47" w:rsidP="00177472">
      <w:pPr>
        <w:pStyle w:val="a4"/>
        <w:numPr>
          <w:ilvl w:val="5"/>
          <w:numId w:val="50"/>
        </w:numPr>
        <w:bidi/>
        <w:spacing w:line="360" w:lineRule="auto"/>
        <w:jc w:val="both"/>
        <w:rPr>
          <w:rFonts w:ascii="David" w:hAnsi="David" w:cs="David"/>
          <w:sz w:val="22"/>
          <w:szCs w:val="22"/>
        </w:rPr>
      </w:pPr>
      <w:r>
        <w:rPr>
          <w:rFonts w:ascii="David" w:hAnsi="David" w:cs="David" w:hint="cs"/>
          <w:sz w:val="22"/>
          <w:szCs w:val="22"/>
          <w:rtl/>
        </w:rPr>
        <w:t xml:space="preserve">צריך להוכיח כי הבחירה בין האסכולות הייתה ממשית. </w:t>
      </w:r>
      <w:r>
        <w:rPr>
          <w:rFonts w:ascii="David" w:hAnsi="David" w:cs="David" w:hint="cs"/>
          <w:b/>
          <w:bCs/>
          <w:sz w:val="22"/>
          <w:szCs w:val="22"/>
          <w:rtl/>
        </w:rPr>
        <w:t>בזמן ולא לאחר מעשה.</w:t>
      </w:r>
      <w:r>
        <w:rPr>
          <w:rFonts w:ascii="David" w:hAnsi="David" w:cs="David" w:hint="cs"/>
          <w:sz w:val="22"/>
          <w:szCs w:val="22"/>
          <w:rtl/>
        </w:rPr>
        <w:t xml:space="preserve"> על הרופא להוכיח כי הוא דוגל באסכולה השינה בעוד ידע על היתרונות והחסרונות שלה. כלומר היה מודע לקיומה של האסכולה השנייה ובאופן מושכל לא בחר בה.</w:t>
      </w:r>
    </w:p>
    <w:p w14:paraId="7E397D2C" w14:textId="77777777" w:rsidR="00936C47" w:rsidRPr="000919BB" w:rsidRDefault="00936C47" w:rsidP="00177472">
      <w:pPr>
        <w:pStyle w:val="a4"/>
        <w:numPr>
          <w:ilvl w:val="5"/>
          <w:numId w:val="50"/>
        </w:numPr>
        <w:bidi/>
        <w:spacing w:line="360" w:lineRule="auto"/>
        <w:jc w:val="both"/>
        <w:rPr>
          <w:rFonts w:ascii="David" w:hAnsi="David" w:cs="David"/>
          <w:sz w:val="22"/>
          <w:szCs w:val="22"/>
        </w:rPr>
      </w:pPr>
      <w:r>
        <w:rPr>
          <w:rFonts w:ascii="David" w:hAnsi="David" w:cs="David" w:hint="cs"/>
          <w:sz w:val="22"/>
          <w:szCs w:val="22"/>
          <w:rtl/>
        </w:rPr>
        <w:t>צריך להביא את החלופות בפני החולה כל עוד זה אפשרי.</w:t>
      </w:r>
      <w:r w:rsidRPr="000919BB">
        <w:rPr>
          <w:rFonts w:ascii="David" w:hAnsi="David" w:cs="David"/>
          <w:sz w:val="22"/>
          <w:szCs w:val="22"/>
          <w:rtl/>
        </w:rPr>
        <w:tab/>
      </w:r>
      <w:r w:rsidRPr="000919BB">
        <w:rPr>
          <w:rFonts w:ascii="David" w:hAnsi="David" w:cs="David"/>
          <w:sz w:val="22"/>
          <w:szCs w:val="22"/>
          <w:rtl/>
        </w:rPr>
        <w:tab/>
      </w:r>
    </w:p>
    <w:p w14:paraId="7E83F08D" w14:textId="391D569C" w:rsidR="00936C47" w:rsidRDefault="00936C47" w:rsidP="00177472">
      <w:pPr>
        <w:pStyle w:val="a4"/>
        <w:numPr>
          <w:ilvl w:val="4"/>
          <w:numId w:val="50"/>
        </w:numPr>
        <w:bidi/>
        <w:spacing w:line="360" w:lineRule="auto"/>
        <w:jc w:val="both"/>
        <w:rPr>
          <w:rFonts w:ascii="David" w:hAnsi="David" w:cs="David"/>
          <w:sz w:val="22"/>
          <w:szCs w:val="22"/>
        </w:rPr>
      </w:pPr>
      <w:r>
        <w:rPr>
          <w:rFonts w:ascii="David" w:hAnsi="David" w:cs="David" w:hint="cs"/>
          <w:sz w:val="22"/>
          <w:szCs w:val="22"/>
          <w:rtl/>
        </w:rPr>
        <w:t xml:space="preserve">הגנת האסכולות היא לא בהכרח הגנה מלאה, </w:t>
      </w:r>
      <w:r w:rsidRPr="002805B0">
        <w:rPr>
          <w:rFonts w:ascii="David" w:hAnsi="David" w:cs="David"/>
          <w:sz w:val="22"/>
          <w:szCs w:val="22"/>
          <w:rtl/>
        </w:rPr>
        <w:t xml:space="preserve">קיומה של </w:t>
      </w:r>
      <w:r>
        <w:rPr>
          <w:rFonts w:ascii="David" w:hAnsi="David" w:cs="David" w:hint="cs"/>
          <w:sz w:val="22"/>
          <w:szCs w:val="22"/>
          <w:rtl/>
        </w:rPr>
        <w:t>אסכולה</w:t>
      </w:r>
      <w:r w:rsidRPr="002805B0">
        <w:rPr>
          <w:rFonts w:ascii="David" w:hAnsi="David" w:cs="David"/>
          <w:sz w:val="22"/>
          <w:szCs w:val="22"/>
          <w:rtl/>
        </w:rPr>
        <w:t xml:space="preserve"> רפואית מקובלת אינה יכולה לחרוץ את שאלת ההתרשלות והיא מהווה רק פרמטר</w:t>
      </w:r>
      <w:r>
        <w:rPr>
          <w:rFonts w:ascii="David" w:hAnsi="David" w:cs="David" w:hint="cs"/>
          <w:sz w:val="22"/>
          <w:szCs w:val="22"/>
          <w:rtl/>
        </w:rPr>
        <w:t xml:space="preserve"> (</w:t>
      </w:r>
      <w:r w:rsidRPr="002805B0">
        <w:rPr>
          <w:rFonts w:ascii="David" w:hAnsi="David" w:cs="David"/>
          <w:sz w:val="22"/>
          <w:szCs w:val="22"/>
          <w:rtl/>
        </w:rPr>
        <w:t>פרמטר חשוב</w:t>
      </w:r>
      <w:r>
        <w:rPr>
          <w:rFonts w:ascii="David" w:hAnsi="David" w:cs="David" w:hint="cs"/>
          <w:sz w:val="22"/>
          <w:szCs w:val="22"/>
          <w:rtl/>
        </w:rPr>
        <w:t>),</w:t>
      </w:r>
      <w:r w:rsidRPr="002805B0">
        <w:rPr>
          <w:rFonts w:ascii="David" w:hAnsi="David" w:cs="David"/>
          <w:sz w:val="22"/>
          <w:szCs w:val="22"/>
          <w:rtl/>
        </w:rPr>
        <w:t xml:space="preserve"> בקביעת הרשלנות</w:t>
      </w:r>
      <w:r>
        <w:rPr>
          <w:rFonts w:ascii="David" w:hAnsi="David" w:cs="David" w:hint="cs"/>
          <w:sz w:val="22"/>
          <w:szCs w:val="22"/>
          <w:rtl/>
        </w:rPr>
        <w:t>.</w:t>
      </w:r>
    </w:p>
    <w:p w14:paraId="3590640F" w14:textId="12843A82" w:rsidR="009402C4" w:rsidRPr="00AE0C68" w:rsidRDefault="009402C4" w:rsidP="00177472">
      <w:pPr>
        <w:pStyle w:val="a4"/>
        <w:numPr>
          <w:ilvl w:val="0"/>
          <w:numId w:val="50"/>
        </w:numPr>
        <w:shd w:val="clear" w:color="auto" w:fill="DCC4EE"/>
        <w:bidi/>
        <w:spacing w:line="360" w:lineRule="auto"/>
        <w:jc w:val="both"/>
        <w:rPr>
          <w:rFonts w:ascii="David" w:hAnsi="David" w:cs="David"/>
          <w:b/>
          <w:bCs/>
          <w:sz w:val="22"/>
          <w:szCs w:val="22"/>
        </w:rPr>
      </w:pPr>
      <w:r w:rsidRPr="00AE0C68">
        <w:rPr>
          <w:rFonts w:ascii="David" w:hAnsi="David" w:cs="David" w:hint="cs"/>
          <w:b/>
          <w:bCs/>
          <w:sz w:val="22"/>
          <w:szCs w:val="22"/>
          <w:rtl/>
        </w:rPr>
        <w:t>קש"ס</w:t>
      </w:r>
    </w:p>
    <w:p w14:paraId="722E634F" w14:textId="0FBEA126" w:rsidR="009402C4" w:rsidRDefault="00AE0C68" w:rsidP="00177472">
      <w:pPr>
        <w:pStyle w:val="a4"/>
        <w:numPr>
          <w:ilvl w:val="1"/>
          <w:numId w:val="50"/>
        </w:numPr>
        <w:bidi/>
        <w:spacing w:line="360" w:lineRule="auto"/>
        <w:jc w:val="both"/>
        <w:rPr>
          <w:rFonts w:ascii="David" w:hAnsi="David" w:cs="David"/>
          <w:sz w:val="22"/>
          <w:szCs w:val="22"/>
        </w:rPr>
      </w:pPr>
      <w:r>
        <w:rPr>
          <w:rFonts w:ascii="David" w:hAnsi="David" w:cs="David" w:hint="cs"/>
          <w:sz w:val="22"/>
          <w:szCs w:val="22"/>
          <w:rtl/>
        </w:rPr>
        <w:t>בחינת הקש"ס: לעיתים, למרות קיום עקרוני של העילה, יש אינדיקציה שאין קש"ס.</w:t>
      </w:r>
    </w:p>
    <w:p w14:paraId="0C506A19" w14:textId="77777777" w:rsidR="00720EBB" w:rsidRPr="00720EBB" w:rsidRDefault="00720EBB" w:rsidP="00177472">
      <w:pPr>
        <w:pStyle w:val="a4"/>
        <w:numPr>
          <w:ilvl w:val="2"/>
          <w:numId w:val="50"/>
        </w:numPr>
        <w:bidi/>
        <w:spacing w:line="360" w:lineRule="auto"/>
        <w:jc w:val="both"/>
        <w:rPr>
          <w:rFonts w:ascii="David" w:hAnsi="David" w:cs="David"/>
          <w:b/>
          <w:bCs/>
          <w:sz w:val="22"/>
          <w:szCs w:val="22"/>
        </w:rPr>
      </w:pPr>
      <w:r w:rsidRPr="00720EBB">
        <w:rPr>
          <w:rFonts w:ascii="David" w:hAnsi="David" w:cs="David" w:hint="cs"/>
          <w:b/>
          <w:bCs/>
          <w:sz w:val="22"/>
          <w:szCs w:val="22"/>
          <w:rtl/>
        </w:rPr>
        <w:t>מגמת הפסיקה:</w:t>
      </w:r>
    </w:p>
    <w:p w14:paraId="1F38F863" w14:textId="2C56DB9F" w:rsidR="00AE0C68" w:rsidRDefault="00ED2173" w:rsidP="00177472">
      <w:pPr>
        <w:pStyle w:val="a4"/>
        <w:numPr>
          <w:ilvl w:val="3"/>
          <w:numId w:val="50"/>
        </w:numPr>
        <w:bidi/>
        <w:spacing w:line="360" w:lineRule="auto"/>
        <w:jc w:val="both"/>
        <w:rPr>
          <w:rFonts w:ascii="David" w:hAnsi="David" w:cs="David"/>
          <w:sz w:val="22"/>
          <w:szCs w:val="22"/>
        </w:rPr>
      </w:pPr>
      <w:r>
        <w:rPr>
          <w:rFonts w:ascii="David" w:hAnsi="David" w:cs="David" w:hint="cs"/>
          <w:sz w:val="22"/>
          <w:szCs w:val="22"/>
          <w:rtl/>
        </w:rPr>
        <w:t xml:space="preserve">תקיפה: </w:t>
      </w:r>
      <w:r w:rsidR="00720EBB">
        <w:rPr>
          <w:rFonts w:ascii="David" w:hAnsi="David" w:cs="David" w:hint="cs"/>
          <w:sz w:val="22"/>
          <w:szCs w:val="22"/>
          <w:rtl/>
        </w:rPr>
        <w:t xml:space="preserve">כיפוף תקיפה לכיוון אשם (דעת יחיד, ביניש, פס"ד דעקה). </w:t>
      </w:r>
    </w:p>
    <w:p w14:paraId="00D46CA0" w14:textId="7D65E938" w:rsidR="00720EBB" w:rsidRDefault="00ED2173" w:rsidP="00177472">
      <w:pPr>
        <w:pStyle w:val="a4"/>
        <w:numPr>
          <w:ilvl w:val="3"/>
          <w:numId w:val="50"/>
        </w:numPr>
        <w:bidi/>
        <w:spacing w:line="360" w:lineRule="auto"/>
        <w:jc w:val="both"/>
        <w:rPr>
          <w:rFonts w:ascii="David" w:hAnsi="David" w:cs="David"/>
          <w:sz w:val="22"/>
          <w:szCs w:val="22"/>
        </w:rPr>
      </w:pPr>
      <w:r>
        <w:rPr>
          <w:rFonts w:ascii="David" w:hAnsi="David" w:cs="David" w:hint="cs"/>
          <w:sz w:val="22"/>
          <w:szCs w:val="22"/>
          <w:rtl/>
        </w:rPr>
        <w:t>רשלנות: הפסיקה מכוונת לעיתים רשלנות לכיוון אחריות חמורה, כמו בפס"ד פאר שם נקבע שעל אף שהנזק היה נדיר היה צריך לצפות אותו (לא צפוי אבל צפוי).</w:t>
      </w:r>
    </w:p>
    <w:p w14:paraId="49B0F3F7" w14:textId="46F71FB8" w:rsidR="00ED2173" w:rsidRDefault="00ED2173" w:rsidP="00177472">
      <w:pPr>
        <w:pStyle w:val="a4"/>
        <w:numPr>
          <w:ilvl w:val="2"/>
          <w:numId w:val="50"/>
        </w:numPr>
        <w:bidi/>
        <w:spacing w:line="360" w:lineRule="auto"/>
        <w:jc w:val="both"/>
        <w:rPr>
          <w:rFonts w:ascii="David" w:hAnsi="David" w:cs="David"/>
          <w:sz w:val="22"/>
          <w:szCs w:val="22"/>
        </w:rPr>
      </w:pPr>
      <w:r>
        <w:rPr>
          <w:rFonts w:ascii="David" w:hAnsi="David" w:cs="David" w:hint="cs"/>
          <w:sz w:val="22"/>
          <w:szCs w:val="22"/>
          <w:rtl/>
        </w:rPr>
        <w:t>יש לקחת בחשבון את הגולגולת הדקה וריחוק הנזק.</w:t>
      </w:r>
      <w:r w:rsidR="00290DB4">
        <w:rPr>
          <w:rFonts w:ascii="David" w:hAnsi="David" w:cs="David" w:hint="cs"/>
          <w:sz w:val="22"/>
          <w:szCs w:val="22"/>
          <w:rtl/>
        </w:rPr>
        <w:t xml:space="preserve"> </w:t>
      </w:r>
    </w:p>
    <w:p w14:paraId="1188B289" w14:textId="75FF2732" w:rsidR="00290DB4" w:rsidRDefault="00290DB4" w:rsidP="00177472">
      <w:pPr>
        <w:pStyle w:val="a4"/>
        <w:numPr>
          <w:ilvl w:val="2"/>
          <w:numId w:val="50"/>
        </w:numPr>
        <w:bidi/>
        <w:spacing w:line="360" w:lineRule="auto"/>
        <w:jc w:val="both"/>
        <w:rPr>
          <w:rFonts w:ascii="David" w:hAnsi="David" w:cs="David"/>
          <w:sz w:val="22"/>
          <w:szCs w:val="22"/>
        </w:rPr>
      </w:pPr>
      <w:r>
        <w:rPr>
          <w:rFonts w:ascii="David" w:hAnsi="David" w:cs="David" w:hint="cs"/>
          <w:sz w:val="22"/>
          <w:szCs w:val="22"/>
          <w:rtl/>
        </w:rPr>
        <w:t>חלוקת נזקים\ אחריות. ס' 11+ 84 לפקנ"ז.</w:t>
      </w:r>
    </w:p>
    <w:p w14:paraId="588FB055" w14:textId="1D94E6CB" w:rsidR="00290DB4" w:rsidRPr="007A107D" w:rsidRDefault="00C752CF" w:rsidP="00177472">
      <w:pPr>
        <w:pStyle w:val="a4"/>
        <w:numPr>
          <w:ilvl w:val="2"/>
          <w:numId w:val="50"/>
        </w:numPr>
        <w:bidi/>
        <w:spacing w:line="360" w:lineRule="auto"/>
        <w:jc w:val="both"/>
        <w:rPr>
          <w:rFonts w:ascii="David" w:hAnsi="David" w:cs="David"/>
          <w:b/>
          <w:bCs/>
          <w:sz w:val="22"/>
          <w:szCs w:val="22"/>
        </w:rPr>
      </w:pPr>
      <w:r w:rsidRPr="00514DA9">
        <w:rPr>
          <w:rFonts w:ascii="David" w:hAnsi="David" w:cs="David" w:hint="cs"/>
          <w:b/>
          <w:bCs/>
          <w:sz w:val="22"/>
          <w:szCs w:val="22"/>
          <w:rtl/>
        </w:rPr>
        <w:t xml:space="preserve">פגיעה באוטונומיה: </w:t>
      </w:r>
      <w:r w:rsidR="00514DA9">
        <w:rPr>
          <w:rFonts w:ascii="David" w:hAnsi="David" w:cs="David" w:hint="cs"/>
          <w:sz w:val="22"/>
          <w:szCs w:val="22"/>
          <w:rtl/>
        </w:rPr>
        <w:t>גם ללא התרשלות או עילה אחרת עדיין ניתן לתבוע על עצם הפגיעה באוטונומיה.</w:t>
      </w:r>
      <w:r w:rsidR="00AD6558">
        <w:rPr>
          <w:rFonts w:ascii="David" w:hAnsi="David" w:cs="David" w:hint="cs"/>
          <w:sz w:val="22"/>
          <w:szCs w:val="22"/>
          <w:rtl/>
        </w:rPr>
        <w:t xml:space="preserve"> אך לגישת השופט עמית בפס"ד דעקה, אי אפשר לתבוע גם על פגיעה באוטונומיה וגם על העידר הסכמה מדעת</w:t>
      </w:r>
      <w:r w:rsidR="007A107D">
        <w:rPr>
          <w:rFonts w:ascii="David" w:hAnsi="David" w:cs="David" w:hint="cs"/>
          <w:b/>
          <w:bCs/>
          <w:sz w:val="22"/>
          <w:szCs w:val="22"/>
          <w:rtl/>
        </w:rPr>
        <w:t xml:space="preserve"> </w:t>
      </w:r>
      <w:r w:rsidR="007A107D">
        <w:rPr>
          <w:rFonts w:ascii="David" w:hAnsi="David" w:cs="David" w:hint="cs"/>
          <w:sz w:val="22"/>
          <w:szCs w:val="22"/>
          <w:rtl/>
        </w:rPr>
        <w:t>- הגישה המקובלת.</w:t>
      </w:r>
    </w:p>
    <w:p w14:paraId="23CA71EA" w14:textId="3F7CDE85" w:rsidR="00936C47" w:rsidRDefault="007A107D" w:rsidP="00177472">
      <w:pPr>
        <w:pStyle w:val="a4"/>
        <w:numPr>
          <w:ilvl w:val="2"/>
          <w:numId w:val="50"/>
        </w:numPr>
        <w:bidi/>
        <w:spacing w:line="360" w:lineRule="auto"/>
        <w:jc w:val="both"/>
        <w:rPr>
          <w:rFonts w:ascii="David" w:hAnsi="David" w:cs="David"/>
          <w:sz w:val="22"/>
          <w:szCs w:val="22"/>
        </w:rPr>
      </w:pPr>
      <w:r w:rsidRPr="00F70DBC">
        <w:rPr>
          <w:rFonts w:ascii="David" w:hAnsi="David" w:cs="David" w:hint="cs"/>
          <w:sz w:val="22"/>
          <w:szCs w:val="22"/>
          <w:rtl/>
        </w:rPr>
        <w:t>ס' 41 רלוונטי גם כאן</w:t>
      </w:r>
      <w:r w:rsidR="00F70DBC" w:rsidRPr="00F70DBC">
        <w:rPr>
          <w:rFonts w:ascii="David" w:hAnsi="David" w:cs="David" w:hint="cs"/>
          <w:sz w:val="22"/>
          <w:szCs w:val="22"/>
          <w:rtl/>
        </w:rPr>
        <w:t>.</w:t>
      </w:r>
    </w:p>
    <w:p w14:paraId="34715EB9" w14:textId="3757572D" w:rsidR="007E5996" w:rsidRPr="00CE434D" w:rsidRDefault="007E5996" w:rsidP="00177472">
      <w:pPr>
        <w:pStyle w:val="a4"/>
        <w:numPr>
          <w:ilvl w:val="0"/>
          <w:numId w:val="50"/>
        </w:numPr>
        <w:shd w:val="clear" w:color="auto" w:fill="DCC4EE"/>
        <w:bidi/>
        <w:spacing w:line="360" w:lineRule="auto"/>
        <w:jc w:val="both"/>
        <w:rPr>
          <w:rFonts w:ascii="David" w:hAnsi="David" w:cs="David"/>
          <w:b/>
          <w:bCs/>
          <w:sz w:val="22"/>
          <w:szCs w:val="22"/>
        </w:rPr>
      </w:pPr>
      <w:r w:rsidRPr="00CE434D">
        <w:rPr>
          <w:rFonts w:ascii="David" w:hAnsi="David" w:cs="David" w:hint="cs"/>
          <w:b/>
          <w:bCs/>
          <w:sz w:val="22"/>
          <w:szCs w:val="22"/>
          <w:rtl/>
        </w:rPr>
        <w:t>פסקי דין נוספים במשפט ורפואה:</w:t>
      </w:r>
    </w:p>
    <w:p w14:paraId="3B5DD59C" w14:textId="342A4FA4" w:rsidR="00315DB3" w:rsidRPr="00CE434D" w:rsidRDefault="00315DB3" w:rsidP="00177472">
      <w:pPr>
        <w:pStyle w:val="a4"/>
        <w:numPr>
          <w:ilvl w:val="1"/>
          <w:numId w:val="50"/>
        </w:numPr>
        <w:shd w:val="clear" w:color="auto" w:fill="EEE1F7"/>
        <w:bidi/>
        <w:spacing w:line="360" w:lineRule="auto"/>
        <w:jc w:val="both"/>
        <w:rPr>
          <w:rFonts w:ascii="David" w:hAnsi="David" w:cs="David"/>
          <w:b/>
          <w:bCs/>
          <w:sz w:val="22"/>
          <w:szCs w:val="22"/>
        </w:rPr>
      </w:pPr>
      <w:r w:rsidRPr="00315DB3">
        <w:rPr>
          <w:rFonts w:ascii="David" w:hAnsi="David" w:cs="David"/>
          <w:b/>
          <w:bCs/>
          <w:sz w:val="22"/>
          <w:szCs w:val="22"/>
          <w:rtl/>
        </w:rPr>
        <w:t>ע"א 323/89 קוהרי נ מדינת ישראל</w:t>
      </w:r>
      <w:r w:rsidRPr="00CE434D">
        <w:rPr>
          <w:rFonts w:ascii="David" w:hAnsi="David" w:cs="David" w:hint="cs"/>
          <w:b/>
          <w:bCs/>
          <w:sz w:val="22"/>
          <w:szCs w:val="22"/>
          <w:rtl/>
        </w:rPr>
        <w:t>:</w:t>
      </w:r>
    </w:p>
    <w:p w14:paraId="563E0990" w14:textId="33B13A25" w:rsidR="00315DB3" w:rsidRDefault="00315DB3" w:rsidP="00177472">
      <w:pPr>
        <w:pStyle w:val="a4"/>
        <w:numPr>
          <w:ilvl w:val="2"/>
          <w:numId w:val="50"/>
        </w:numPr>
        <w:bidi/>
        <w:spacing w:line="360" w:lineRule="auto"/>
        <w:jc w:val="both"/>
        <w:rPr>
          <w:rFonts w:ascii="David" w:hAnsi="David" w:cs="David"/>
          <w:sz w:val="22"/>
          <w:szCs w:val="22"/>
        </w:rPr>
      </w:pPr>
      <w:r w:rsidRPr="008C1840">
        <w:rPr>
          <w:rFonts w:ascii="David" w:hAnsi="David" w:cs="David" w:hint="cs"/>
          <w:b/>
          <w:bCs/>
          <w:sz w:val="22"/>
          <w:szCs w:val="22"/>
          <w:rtl/>
        </w:rPr>
        <w:t>המקרה</w:t>
      </w:r>
      <w:r>
        <w:rPr>
          <w:rFonts w:ascii="David" w:hAnsi="David" w:cs="David" w:hint="cs"/>
          <w:sz w:val="22"/>
          <w:szCs w:val="22"/>
          <w:rtl/>
        </w:rPr>
        <w:t xml:space="preserve">: </w:t>
      </w:r>
      <w:r w:rsidRPr="00315DB3">
        <w:rPr>
          <w:rFonts w:ascii="David" w:hAnsi="David" w:cs="David"/>
          <w:sz w:val="22"/>
          <w:szCs w:val="22"/>
          <w:rtl/>
        </w:rPr>
        <w:t>מערערת אושפזה ע"מ לוודא חשד שלקתה במחלת עור מסוימת. נקבע כי היא חולה במחלת העור הזו בדרגה לא חמורה. באחת הבדיקות נתגלה גידול שפיר בכבד והרופאים החליטו להסיר את הגידול והמערערת חתמה על טופס הסכמה לכך. במהלך הניתוח התגלה כי יש גידול נוסף וקטן יותר, והחליטו לבצע התערבות כירורגית מוגבלת. המערערת התאוששה מהניתוח, וכ24 שעות לאחר מכן חלה התדרדרות במצבה, והאחרונה הפכה ל"צמח".  המערערים טוענים כי הדבר נגרם כתוצאה מההתערבות הכירורגית המוגבלת שערכו הרופאים. בית המשפט המחוזי דחה את התביעה כנגד המדינה בטענה שלא הייתה רשלנות או שיקול דעת מוטה בהחלטה הרפואית בעת הניתוח, בנוסף ס' 41 העביר את נטל ההוכחה אל הנתבעת. מכאן הערעור.</w:t>
      </w:r>
    </w:p>
    <w:p w14:paraId="582D2DE0" w14:textId="77777777" w:rsidR="008C1840" w:rsidRPr="008C1840" w:rsidRDefault="008C1840" w:rsidP="00177472">
      <w:pPr>
        <w:pStyle w:val="a4"/>
        <w:numPr>
          <w:ilvl w:val="2"/>
          <w:numId w:val="50"/>
        </w:numPr>
        <w:bidi/>
        <w:spacing w:line="360" w:lineRule="auto"/>
        <w:jc w:val="both"/>
        <w:rPr>
          <w:rFonts w:ascii="David" w:hAnsi="David" w:cs="David"/>
          <w:sz w:val="22"/>
          <w:szCs w:val="22"/>
        </w:rPr>
      </w:pPr>
      <w:r w:rsidRPr="008C1840">
        <w:rPr>
          <w:rFonts w:ascii="David" w:hAnsi="David" w:cs="David"/>
          <w:b/>
          <w:bCs/>
          <w:sz w:val="22"/>
          <w:szCs w:val="22"/>
          <w:u w:val="single"/>
          <w:rtl/>
        </w:rPr>
        <w:t>דעת הרוב:</w:t>
      </w:r>
    </w:p>
    <w:p w14:paraId="5845E196" w14:textId="77777777" w:rsidR="008C1840" w:rsidRPr="008C1840" w:rsidRDefault="008C1840" w:rsidP="00177472">
      <w:pPr>
        <w:pStyle w:val="a4"/>
        <w:numPr>
          <w:ilvl w:val="3"/>
          <w:numId w:val="50"/>
        </w:numPr>
        <w:bidi/>
        <w:spacing w:line="360" w:lineRule="auto"/>
        <w:jc w:val="both"/>
        <w:rPr>
          <w:rFonts w:ascii="David" w:hAnsi="David" w:cs="David"/>
          <w:sz w:val="22"/>
          <w:szCs w:val="22"/>
          <w:rtl/>
        </w:rPr>
      </w:pPr>
      <w:r w:rsidRPr="008C1840">
        <w:rPr>
          <w:rFonts w:ascii="David" w:hAnsi="David" w:cs="David"/>
          <w:b/>
          <w:bCs/>
          <w:sz w:val="22"/>
          <w:szCs w:val="22"/>
          <w:rtl/>
        </w:rPr>
        <w:t>השופט לוין:</w:t>
      </w:r>
    </w:p>
    <w:p w14:paraId="0BEC1C6D" w14:textId="77777777" w:rsidR="008C1840" w:rsidRPr="008C1840" w:rsidRDefault="008C1840" w:rsidP="00177472">
      <w:pPr>
        <w:pStyle w:val="a4"/>
        <w:numPr>
          <w:ilvl w:val="3"/>
          <w:numId w:val="50"/>
        </w:numPr>
        <w:bidi/>
        <w:spacing w:line="360" w:lineRule="auto"/>
        <w:jc w:val="both"/>
        <w:rPr>
          <w:rFonts w:ascii="David" w:hAnsi="David" w:cs="David"/>
          <w:sz w:val="22"/>
          <w:szCs w:val="22"/>
          <w:u w:val="single"/>
          <w:rtl/>
        </w:rPr>
      </w:pPr>
      <w:r w:rsidRPr="008C1840">
        <w:rPr>
          <w:rFonts w:ascii="David" w:hAnsi="David" w:cs="David"/>
          <w:sz w:val="22"/>
          <w:szCs w:val="22"/>
          <w:u w:val="single"/>
          <w:rtl/>
        </w:rPr>
        <w:t xml:space="preserve">ארבע שאלות מרכזיות בבסיס המחלוקת בין בעלי הדין: </w:t>
      </w:r>
    </w:p>
    <w:p w14:paraId="7C0B2868" w14:textId="77777777" w:rsidR="008C1840" w:rsidRPr="008C1840" w:rsidRDefault="008C1840" w:rsidP="00177472">
      <w:pPr>
        <w:pStyle w:val="a4"/>
        <w:numPr>
          <w:ilvl w:val="5"/>
          <w:numId w:val="50"/>
        </w:numPr>
        <w:bidi/>
        <w:spacing w:line="360" w:lineRule="auto"/>
        <w:jc w:val="both"/>
        <w:rPr>
          <w:rFonts w:ascii="David" w:hAnsi="David" w:cs="David"/>
          <w:sz w:val="22"/>
          <w:szCs w:val="22"/>
          <w:rtl/>
        </w:rPr>
      </w:pPr>
      <w:r w:rsidRPr="008C1840">
        <w:rPr>
          <w:rFonts w:ascii="David" w:hAnsi="David" w:cs="David"/>
          <w:b/>
          <w:bCs/>
          <w:sz w:val="22"/>
          <w:szCs w:val="22"/>
          <w:rtl/>
        </w:rPr>
        <w:t xml:space="preserve">שאלת הצורך בניתוח - </w:t>
      </w:r>
      <w:r w:rsidRPr="008C1840">
        <w:rPr>
          <w:rFonts w:ascii="David" w:hAnsi="David" w:cs="David"/>
          <w:sz w:val="22"/>
          <w:szCs w:val="22"/>
          <w:u w:val="single"/>
          <w:rtl/>
        </w:rPr>
        <w:t>האם היה צורך לנתח את המערערת?</w:t>
      </w:r>
      <w:r w:rsidRPr="008C1840">
        <w:rPr>
          <w:rFonts w:ascii="David" w:hAnsi="David" w:cs="David"/>
          <w:sz w:val="22"/>
          <w:szCs w:val="22"/>
          <w:rtl/>
        </w:rPr>
        <w:t xml:space="preserve"> מסכים עם בית משפט קמא כי ההחלטה על התערבות ניתוחית להרחקת הגידול הייתה ההגיונית ביותר, ואינה לוקה בחוסר מקצועיות או בחוסר מיומנות.</w:t>
      </w:r>
    </w:p>
    <w:p w14:paraId="531A216E" w14:textId="77777777" w:rsidR="008C1840" w:rsidRPr="008C1840" w:rsidRDefault="008C1840" w:rsidP="00177472">
      <w:pPr>
        <w:pStyle w:val="a4"/>
        <w:numPr>
          <w:ilvl w:val="5"/>
          <w:numId w:val="50"/>
        </w:numPr>
        <w:bidi/>
        <w:spacing w:line="360" w:lineRule="auto"/>
        <w:jc w:val="both"/>
        <w:rPr>
          <w:rFonts w:ascii="David" w:hAnsi="David" w:cs="David"/>
          <w:sz w:val="22"/>
          <w:szCs w:val="22"/>
          <w:rtl/>
        </w:rPr>
      </w:pPr>
      <w:r w:rsidRPr="008C1840">
        <w:rPr>
          <w:rFonts w:ascii="David" w:hAnsi="David" w:cs="David"/>
          <w:b/>
          <w:bCs/>
          <w:sz w:val="22"/>
          <w:szCs w:val="22"/>
          <w:rtl/>
        </w:rPr>
        <w:t xml:space="preserve">שאלת שיטת הניתוח - </w:t>
      </w:r>
      <w:r w:rsidRPr="008C1840">
        <w:rPr>
          <w:rFonts w:ascii="David" w:hAnsi="David" w:cs="David"/>
          <w:sz w:val="22"/>
          <w:szCs w:val="22"/>
          <w:u w:val="single"/>
          <w:rtl/>
        </w:rPr>
        <w:t>האם שיטת הניתוח שהחליטו עליה הרופאים במהלך הניתוח הייתה נאותה או שגויה ורשלנית?</w:t>
      </w:r>
      <w:r w:rsidRPr="008C1840">
        <w:rPr>
          <w:rFonts w:ascii="David" w:hAnsi="David" w:cs="David"/>
          <w:sz w:val="22"/>
          <w:szCs w:val="22"/>
          <w:rtl/>
        </w:rPr>
        <w:t xml:space="preserve"> מסכים עם בית משפט קמא וטוען שלא הייתה התרשלות, היו שתי שיטות אפשריות, והרופאים בחרו בשיטה אחת מבין השניים תוך שיקול דעת ובכובד ראש מתוך הכרה שתי השיטות אפשריות והחלטה מושכלת מה היא השיטה המתאימה ביותר למערערת.</w:t>
      </w:r>
    </w:p>
    <w:p w14:paraId="2C815859" w14:textId="77777777" w:rsidR="008C1840" w:rsidRPr="008C1840" w:rsidRDefault="008C1840" w:rsidP="00177472">
      <w:pPr>
        <w:pStyle w:val="a4"/>
        <w:numPr>
          <w:ilvl w:val="5"/>
          <w:numId w:val="50"/>
        </w:numPr>
        <w:bidi/>
        <w:spacing w:line="360" w:lineRule="auto"/>
        <w:jc w:val="both"/>
        <w:rPr>
          <w:rFonts w:ascii="David" w:hAnsi="David" w:cs="David"/>
          <w:sz w:val="22"/>
          <w:szCs w:val="22"/>
          <w:rtl/>
        </w:rPr>
      </w:pPr>
      <w:r w:rsidRPr="008C1840">
        <w:rPr>
          <w:rFonts w:ascii="David" w:hAnsi="David" w:cs="David"/>
          <w:b/>
          <w:bCs/>
          <w:sz w:val="22"/>
          <w:szCs w:val="22"/>
          <w:rtl/>
        </w:rPr>
        <w:t xml:space="preserve">שאלת המודעות למחלותיה של המערערת  - </w:t>
      </w:r>
      <w:r w:rsidRPr="008C1840">
        <w:rPr>
          <w:rFonts w:ascii="David" w:hAnsi="David" w:cs="David"/>
          <w:sz w:val="22"/>
          <w:szCs w:val="22"/>
          <w:rtl/>
        </w:rPr>
        <w:t>ה</w:t>
      </w:r>
      <w:r w:rsidRPr="008C1840">
        <w:rPr>
          <w:rFonts w:ascii="David" w:hAnsi="David" w:cs="David"/>
          <w:sz w:val="22"/>
          <w:szCs w:val="22"/>
          <w:u w:val="single"/>
          <w:rtl/>
        </w:rPr>
        <w:t xml:space="preserve">אם ההידרדרות במצבה של המערערת הוא תולדה של הסיכונים הטמונים במחלת העור ממנה סבלה והסיכונים הטמונים בה? והאם בשל היותה חולה במחלת </w:t>
      </w:r>
      <w:r w:rsidRPr="008C1840">
        <w:rPr>
          <w:rFonts w:ascii="David" w:hAnsi="David" w:cs="David"/>
          <w:sz w:val="22"/>
          <w:szCs w:val="22"/>
          <w:u w:val="single"/>
          <w:rtl/>
        </w:rPr>
        <w:lastRenderedPageBreak/>
        <w:t>העור הזו הרופאים היו צריכים לקחת בחשבון שיוכל להיות שהיא חולה בדרגה היותר חמורה של המחלה?</w:t>
      </w:r>
      <w:r w:rsidRPr="008C1840">
        <w:rPr>
          <w:rFonts w:ascii="David" w:hAnsi="David" w:cs="David"/>
          <w:sz w:val="22"/>
          <w:szCs w:val="22"/>
          <w:rtl/>
        </w:rPr>
        <w:t xml:space="preserve"> הרופאים היו מודעים למחלת העור של המערערת. כ</w:t>
      </w:r>
      <w:r w:rsidRPr="008C1840">
        <w:rPr>
          <w:rFonts w:ascii="David" w:hAnsi="David" w:cs="David"/>
          <w:sz w:val="22"/>
          <w:szCs w:val="22"/>
        </w:rPr>
        <w:t>10%</w:t>
      </w:r>
      <w:r w:rsidRPr="008C1840">
        <w:rPr>
          <w:rFonts w:ascii="David" w:hAnsi="David" w:cs="David"/>
          <w:sz w:val="22"/>
          <w:szCs w:val="22"/>
          <w:rtl/>
        </w:rPr>
        <w:t xml:space="preserve"> מהלוקים במחלה לוקים גם במחלת הקשה יותר, הבדיקות שנעשו למערערת לא גילו כי היא לוקה במחלה זאת. בנוסף, לא היה ידוע באותו שעה כי קיומה של המחלה הקשה יותר עלול לגרום לסיכון גדול יותר בביצוע קשירה מאשר בביצוע כריתה ולכן התנהגות הרופאים לא הייתה רשלנית.</w:t>
      </w:r>
    </w:p>
    <w:p w14:paraId="79270A92" w14:textId="77777777" w:rsidR="008C1840" w:rsidRPr="008C1840" w:rsidRDefault="008C1840" w:rsidP="00177472">
      <w:pPr>
        <w:pStyle w:val="a4"/>
        <w:numPr>
          <w:ilvl w:val="5"/>
          <w:numId w:val="50"/>
        </w:numPr>
        <w:bidi/>
        <w:spacing w:line="360" w:lineRule="auto"/>
        <w:jc w:val="both"/>
        <w:rPr>
          <w:rFonts w:ascii="David" w:hAnsi="David" w:cs="David"/>
          <w:sz w:val="22"/>
          <w:szCs w:val="22"/>
          <w:rtl/>
        </w:rPr>
      </w:pPr>
      <w:r w:rsidRPr="008C1840">
        <w:rPr>
          <w:rFonts w:ascii="David" w:hAnsi="David" w:cs="David"/>
          <w:b/>
          <w:bCs/>
          <w:sz w:val="22"/>
          <w:szCs w:val="22"/>
          <w:rtl/>
        </w:rPr>
        <w:t xml:space="preserve">שאלת ההסכמה לניתוח - </w:t>
      </w:r>
      <w:r w:rsidRPr="008C1840">
        <w:rPr>
          <w:rFonts w:ascii="David" w:hAnsi="David" w:cs="David"/>
          <w:sz w:val="22"/>
          <w:szCs w:val="22"/>
          <w:u w:val="single"/>
          <w:rtl/>
        </w:rPr>
        <w:t xml:space="preserve">האם הסכמת המערערת לביצוע הניתוח נתקבלה כדין, דהיינו, לאחר שהובהר לחולה בצורה ברורה מה טיבו של הניתוח ומה הסיכונים הכרוכים בו. </w:t>
      </w:r>
      <w:r w:rsidRPr="008C1840">
        <w:rPr>
          <w:rFonts w:ascii="David" w:hAnsi="David" w:cs="David"/>
          <w:sz w:val="22"/>
          <w:szCs w:val="22"/>
          <w:rtl/>
        </w:rPr>
        <w:t>הרופאים עמדו בחובתם למסירת המידע, בנוסף לא מסרו מידע בקשר לחשש הספציפי בגלל שהתרחשות כזו כלל לא הייתה צפויה בנסיבות העניין.</w:t>
      </w:r>
    </w:p>
    <w:p w14:paraId="69CD84BD" w14:textId="77777777" w:rsidR="008C1840" w:rsidRPr="008C1840" w:rsidRDefault="008C1840" w:rsidP="00177472">
      <w:pPr>
        <w:pStyle w:val="a4"/>
        <w:numPr>
          <w:ilvl w:val="4"/>
          <w:numId w:val="50"/>
        </w:numPr>
        <w:bidi/>
        <w:spacing w:line="360" w:lineRule="auto"/>
        <w:jc w:val="both"/>
        <w:rPr>
          <w:rFonts w:ascii="David" w:hAnsi="David" w:cs="David"/>
          <w:b/>
          <w:bCs/>
          <w:sz w:val="22"/>
          <w:szCs w:val="22"/>
          <w:rtl/>
        </w:rPr>
      </w:pPr>
      <w:r w:rsidRPr="008C1840">
        <w:rPr>
          <w:rFonts w:ascii="David" w:hAnsi="David" w:cs="David"/>
          <w:b/>
          <w:bCs/>
          <w:sz w:val="22"/>
          <w:szCs w:val="22"/>
          <w:rtl/>
        </w:rPr>
        <w:t>יש לדחות את הערעור.</w:t>
      </w:r>
    </w:p>
    <w:p w14:paraId="0C6A30B0" w14:textId="77777777" w:rsidR="008C1840" w:rsidRPr="008C1840" w:rsidRDefault="008C1840" w:rsidP="00177472">
      <w:pPr>
        <w:pStyle w:val="a4"/>
        <w:numPr>
          <w:ilvl w:val="2"/>
          <w:numId w:val="50"/>
        </w:numPr>
        <w:bidi/>
        <w:spacing w:line="360" w:lineRule="auto"/>
        <w:jc w:val="both"/>
        <w:rPr>
          <w:rFonts w:ascii="David" w:hAnsi="David" w:cs="David"/>
          <w:sz w:val="22"/>
          <w:szCs w:val="22"/>
          <w:rtl/>
        </w:rPr>
      </w:pPr>
      <w:r w:rsidRPr="008C1840">
        <w:rPr>
          <w:rFonts w:ascii="David" w:hAnsi="David" w:cs="David"/>
          <w:b/>
          <w:bCs/>
          <w:sz w:val="22"/>
          <w:szCs w:val="22"/>
          <w:rtl/>
        </w:rPr>
        <w:t>השופט בייסקי :</w:t>
      </w:r>
    </w:p>
    <w:p w14:paraId="60DA843C" w14:textId="55018688" w:rsidR="008C1840" w:rsidRPr="008C1840" w:rsidRDefault="008C1840" w:rsidP="00177472">
      <w:pPr>
        <w:pStyle w:val="a4"/>
        <w:numPr>
          <w:ilvl w:val="3"/>
          <w:numId w:val="50"/>
        </w:numPr>
        <w:bidi/>
        <w:spacing w:line="360" w:lineRule="auto"/>
        <w:jc w:val="both"/>
        <w:rPr>
          <w:rFonts w:ascii="David" w:hAnsi="David" w:cs="David"/>
          <w:sz w:val="22"/>
          <w:szCs w:val="22"/>
          <w:u w:val="single"/>
          <w:rtl/>
        </w:rPr>
      </w:pPr>
      <w:r w:rsidRPr="008C1840">
        <w:rPr>
          <w:rFonts w:ascii="David" w:hAnsi="David" w:cs="David"/>
          <w:sz w:val="22"/>
          <w:szCs w:val="22"/>
          <w:u w:val="single"/>
          <w:rtl/>
        </w:rPr>
        <w:t>מסכים עם השופט לוין ומוסיף עוד נימוקים למדוע אין להתערב בהחלטת בית משפט קמא</w:t>
      </w:r>
      <w:r>
        <w:rPr>
          <w:rFonts w:ascii="David" w:hAnsi="David" w:cs="David" w:hint="cs"/>
          <w:sz w:val="22"/>
          <w:szCs w:val="22"/>
          <w:u w:val="single"/>
          <w:rtl/>
        </w:rPr>
        <w:t>:</w:t>
      </w:r>
    </w:p>
    <w:p w14:paraId="3A0FE9C2" w14:textId="77777777" w:rsidR="008C1840" w:rsidRPr="008C1840" w:rsidRDefault="008C1840" w:rsidP="00177472">
      <w:pPr>
        <w:pStyle w:val="a4"/>
        <w:numPr>
          <w:ilvl w:val="4"/>
          <w:numId w:val="50"/>
        </w:numPr>
        <w:bidi/>
        <w:spacing w:line="360" w:lineRule="auto"/>
        <w:jc w:val="both"/>
        <w:rPr>
          <w:rFonts w:ascii="David" w:hAnsi="David" w:cs="David"/>
          <w:sz w:val="22"/>
          <w:szCs w:val="22"/>
          <w:rtl/>
        </w:rPr>
      </w:pPr>
      <w:r w:rsidRPr="008C1840">
        <w:rPr>
          <w:rFonts w:ascii="David" w:hAnsi="David" w:cs="David"/>
          <w:sz w:val="22"/>
          <w:szCs w:val="22"/>
          <w:rtl/>
        </w:rPr>
        <w:t xml:space="preserve">המבחן ברשלנות רפואית הוא: </w:t>
      </w:r>
      <w:r w:rsidRPr="008C1840">
        <w:rPr>
          <w:rFonts w:ascii="David" w:hAnsi="David" w:cs="David"/>
          <w:b/>
          <w:bCs/>
          <w:sz w:val="22"/>
          <w:szCs w:val="22"/>
          <w:rtl/>
        </w:rPr>
        <w:t xml:space="preserve">מבחן של הרופא הממוצע בשעת המעשה ולא של חכמים לאחר המעשה. </w:t>
      </w:r>
      <w:r w:rsidRPr="008C1840">
        <w:rPr>
          <w:rFonts w:ascii="David" w:hAnsi="David" w:cs="David"/>
          <w:sz w:val="22"/>
          <w:szCs w:val="22"/>
          <w:rtl/>
        </w:rPr>
        <w:t xml:space="preserve">רופא יכול לטעות ולא כל טעות מהווה רשלנות. </w:t>
      </w:r>
      <w:r w:rsidRPr="008C1840">
        <w:rPr>
          <w:rFonts w:ascii="David" w:hAnsi="David" w:cs="David"/>
          <w:b/>
          <w:bCs/>
          <w:sz w:val="22"/>
          <w:szCs w:val="22"/>
          <w:rtl/>
        </w:rPr>
        <w:t>אמת-המידה לבחינת הרשלנות תהיה זו של הרופא הסביר בנסיבות המקרה</w:t>
      </w:r>
      <w:r w:rsidRPr="008C1840">
        <w:rPr>
          <w:rFonts w:ascii="David" w:hAnsi="David" w:cs="David"/>
          <w:sz w:val="22"/>
          <w:szCs w:val="22"/>
          <w:rtl/>
        </w:rPr>
        <w:t>. ההחלטות צריכות להיות מבוססות על הידע העדכני והתאם לנורמות המקובלות. במקרה דנן, לא הייתה טעות אלא בבחירת אחת האופציות האפשריות שהרפואה תופסת כסבירות בנסיבות העניין.</w:t>
      </w:r>
    </w:p>
    <w:p w14:paraId="0F8789E7" w14:textId="77777777" w:rsidR="008C1840" w:rsidRPr="008C1840" w:rsidRDefault="008C1840" w:rsidP="00177472">
      <w:pPr>
        <w:pStyle w:val="a4"/>
        <w:numPr>
          <w:ilvl w:val="4"/>
          <w:numId w:val="50"/>
        </w:numPr>
        <w:bidi/>
        <w:spacing w:line="360" w:lineRule="auto"/>
        <w:jc w:val="both"/>
        <w:rPr>
          <w:rFonts w:ascii="David" w:hAnsi="David" w:cs="David"/>
          <w:sz w:val="22"/>
          <w:szCs w:val="22"/>
          <w:rtl/>
        </w:rPr>
      </w:pPr>
      <w:r w:rsidRPr="008C1840">
        <w:rPr>
          <w:rFonts w:ascii="David" w:hAnsi="David" w:cs="David"/>
          <w:sz w:val="22"/>
          <w:szCs w:val="22"/>
          <w:rtl/>
        </w:rPr>
        <w:t>לדעתו הרופאים לא ידעו או היו צריכים לדעת על מחלת העור הקשה יותר, הבדיקות שעשו לא הראו שקיימת המחלה וביצוע בדיקה יותר מקיפה היה מוסכן ממש כמו לבצע ניתוח משכך בחרו בניתוח כי הסיכוי שקיימת המחלה קטן מאוד.</w:t>
      </w:r>
    </w:p>
    <w:p w14:paraId="5DC20EE6" w14:textId="77777777" w:rsidR="008C1840" w:rsidRPr="008C1840" w:rsidRDefault="008C1840" w:rsidP="00177472">
      <w:pPr>
        <w:pStyle w:val="a4"/>
        <w:numPr>
          <w:ilvl w:val="4"/>
          <w:numId w:val="50"/>
        </w:numPr>
        <w:bidi/>
        <w:spacing w:line="360" w:lineRule="auto"/>
        <w:jc w:val="both"/>
        <w:rPr>
          <w:rFonts w:ascii="David" w:hAnsi="David" w:cs="David"/>
          <w:sz w:val="22"/>
          <w:szCs w:val="22"/>
          <w:rtl/>
        </w:rPr>
      </w:pPr>
      <w:r w:rsidRPr="008C1840">
        <w:rPr>
          <w:rFonts w:ascii="David" w:hAnsi="David" w:cs="David"/>
          <w:sz w:val="22"/>
          <w:szCs w:val="22"/>
          <w:rtl/>
        </w:rPr>
        <w:t>גם בחירת שיטת הניתוח הייתה נכונה. זאת בהתחשב בדעות המומחים שטענו כי היה מקום לבצע שיטה זו. גם אם שגו בשיקול הדעת לגבי בחירת האופציות לא בטוח שהיה מדובר ברשלנות, במיוחד כאשר הבחירה נבעה משיקולים של סיכונים אחרים שחששו מהם הרופאים.</w:t>
      </w:r>
    </w:p>
    <w:p w14:paraId="589A561B" w14:textId="1BA21742" w:rsidR="008C1840" w:rsidRPr="008C1840" w:rsidRDefault="008C1840" w:rsidP="00177472">
      <w:pPr>
        <w:pStyle w:val="a4"/>
        <w:numPr>
          <w:ilvl w:val="4"/>
          <w:numId w:val="50"/>
        </w:numPr>
        <w:bidi/>
        <w:spacing w:line="360" w:lineRule="auto"/>
        <w:jc w:val="both"/>
        <w:rPr>
          <w:rFonts w:ascii="David" w:hAnsi="David" w:cs="David"/>
          <w:sz w:val="22"/>
          <w:szCs w:val="22"/>
          <w:rtl/>
        </w:rPr>
      </w:pPr>
      <w:r w:rsidRPr="008C1840">
        <w:rPr>
          <w:rFonts w:ascii="David" w:hAnsi="David" w:cs="David"/>
          <w:sz w:val="22"/>
          <w:szCs w:val="22"/>
          <w:u w:val="single"/>
          <w:rtl/>
        </w:rPr>
        <w:t>עוולת התקיפה</w:t>
      </w:r>
      <w:r w:rsidRPr="008C1840">
        <w:rPr>
          <w:rFonts w:ascii="David" w:hAnsi="David" w:cs="David"/>
          <w:sz w:val="22"/>
          <w:szCs w:val="22"/>
          <w:rtl/>
        </w:rPr>
        <w:t>: מסכים עם השופט לוין וחושב שטופס ההסכמה היה מספק ולכן לא הייתה חוסר הסכמה מדעת. לדעתו טיבו של הניתוח לא צריך להיות מפורט עד כדי כך מכיוון שממילא חולה הדיוט לא יבין את המשמעות של הדקויות ומספיק העברת הסיכונים האפשריים ומתוך הבנה כי לעיתים שיטת הניתוח יכולה להיקבע רק במהלכו.</w:t>
      </w:r>
    </w:p>
    <w:p w14:paraId="43DFF438" w14:textId="4102F066" w:rsidR="00315DB3" w:rsidRPr="00CE434D" w:rsidRDefault="008C1840" w:rsidP="00177472">
      <w:pPr>
        <w:pStyle w:val="a4"/>
        <w:numPr>
          <w:ilvl w:val="2"/>
          <w:numId w:val="50"/>
        </w:numPr>
        <w:bidi/>
        <w:spacing w:line="360" w:lineRule="auto"/>
        <w:jc w:val="both"/>
        <w:rPr>
          <w:rFonts w:ascii="David" w:hAnsi="David" w:cs="David"/>
          <w:sz w:val="22"/>
          <w:szCs w:val="22"/>
        </w:rPr>
      </w:pPr>
      <w:r w:rsidRPr="008C1840">
        <w:rPr>
          <w:rFonts w:ascii="David" w:hAnsi="David" w:cs="David"/>
          <w:b/>
          <w:bCs/>
          <w:sz w:val="22"/>
          <w:szCs w:val="22"/>
          <w:rtl/>
        </w:rPr>
        <w:t>הערעור התקבל לפי פס"ד של השופ</w:t>
      </w:r>
      <w:r w:rsidR="00CE434D">
        <w:rPr>
          <w:rFonts w:ascii="David" w:hAnsi="David" w:cs="David" w:hint="cs"/>
          <w:b/>
          <w:bCs/>
          <w:sz w:val="22"/>
          <w:szCs w:val="22"/>
          <w:rtl/>
        </w:rPr>
        <w:t>ט</w:t>
      </w:r>
      <w:r w:rsidRPr="008C1840">
        <w:rPr>
          <w:rFonts w:ascii="David" w:hAnsi="David" w:cs="David"/>
          <w:b/>
          <w:bCs/>
          <w:sz w:val="22"/>
          <w:szCs w:val="22"/>
          <w:rtl/>
        </w:rPr>
        <w:t xml:space="preserve"> לוין.</w:t>
      </w:r>
    </w:p>
    <w:p w14:paraId="6D1E5A1A" w14:textId="78C5B9E3" w:rsidR="000F3FC1" w:rsidRPr="000F3FC1" w:rsidRDefault="000F3FC1" w:rsidP="00177472">
      <w:pPr>
        <w:pStyle w:val="a4"/>
        <w:numPr>
          <w:ilvl w:val="1"/>
          <w:numId w:val="50"/>
        </w:numPr>
        <w:shd w:val="clear" w:color="auto" w:fill="EEE1F7"/>
        <w:bidi/>
        <w:spacing w:line="360" w:lineRule="auto"/>
        <w:jc w:val="both"/>
        <w:rPr>
          <w:rFonts w:ascii="David" w:hAnsi="David" w:cs="David"/>
          <w:b/>
          <w:bCs/>
          <w:sz w:val="22"/>
          <w:szCs w:val="22"/>
        </w:rPr>
      </w:pPr>
      <w:r w:rsidRPr="000F3FC1">
        <w:rPr>
          <w:rFonts w:ascii="David" w:hAnsi="David" w:cs="David"/>
          <w:b/>
          <w:bCs/>
          <w:sz w:val="22"/>
          <w:szCs w:val="22"/>
          <w:rtl/>
        </w:rPr>
        <w:t>ע"א 3108/91 רייבי נ וייגל</w:t>
      </w:r>
      <w:r w:rsidRPr="00A65299">
        <w:rPr>
          <w:rFonts w:ascii="David" w:hAnsi="David" w:cs="David" w:hint="cs"/>
          <w:b/>
          <w:bCs/>
          <w:sz w:val="22"/>
          <w:szCs w:val="22"/>
          <w:rtl/>
        </w:rPr>
        <w:t>:</w:t>
      </w:r>
    </w:p>
    <w:p w14:paraId="2CB81C69" w14:textId="2AFFAF60" w:rsidR="007E5996" w:rsidRDefault="000F3FC1" w:rsidP="00177472">
      <w:pPr>
        <w:pStyle w:val="a4"/>
        <w:numPr>
          <w:ilvl w:val="2"/>
          <w:numId w:val="50"/>
        </w:numPr>
        <w:bidi/>
        <w:spacing w:line="360" w:lineRule="auto"/>
        <w:jc w:val="both"/>
        <w:rPr>
          <w:rFonts w:ascii="David" w:hAnsi="David" w:cs="David"/>
          <w:sz w:val="22"/>
          <w:szCs w:val="22"/>
        </w:rPr>
      </w:pPr>
      <w:r w:rsidRPr="001D167D">
        <w:rPr>
          <w:rFonts w:ascii="David" w:hAnsi="David" w:cs="David" w:hint="cs"/>
          <w:b/>
          <w:bCs/>
          <w:sz w:val="22"/>
          <w:szCs w:val="22"/>
          <w:rtl/>
        </w:rPr>
        <w:t>המקרה</w:t>
      </w:r>
      <w:r>
        <w:rPr>
          <w:rFonts w:ascii="David" w:hAnsi="David" w:cs="David" w:hint="cs"/>
          <w:sz w:val="22"/>
          <w:szCs w:val="22"/>
          <w:rtl/>
        </w:rPr>
        <w:t>:</w:t>
      </w:r>
      <w:r w:rsidR="001D167D">
        <w:rPr>
          <w:rFonts w:ascii="David" w:hAnsi="David" w:cs="David" w:hint="cs"/>
          <w:sz w:val="22"/>
          <w:szCs w:val="22"/>
          <w:rtl/>
        </w:rPr>
        <w:t xml:space="preserve"> </w:t>
      </w:r>
      <w:r w:rsidR="001D167D" w:rsidRPr="001D167D">
        <w:rPr>
          <w:rFonts w:ascii="David" w:hAnsi="David" w:cs="David"/>
          <w:sz w:val="22"/>
          <w:szCs w:val="22"/>
          <w:rtl/>
        </w:rPr>
        <w:t>המערער סבל מפגם מולד בגב  התחתון. לאחר שניתוח גב שבוצע בו לא הביא מזור לכאביו, הוחלט לבצע בו ניתוח של איחוי חוליות- שהיה אמור להיעשות כבר בניתוח הראשון. במהלך הניתוח, החליט המשיב (המנתח של שני הניתוחים), להסיר צלקת עבה שחשב כי היא הגורמת לכאבי המערער. בשל ביצוע הליך זה נפגעה מעטפת חוט השידרה. לאחר הניתוח, החל המערער להתלונן על תופעות של אי-שליטה בסודרים ופגיעה בכוח הגברא. תביעותיו במחוזי נדחו (כנגד המנתח, הית החולים וקופת החולים), מכאן הערעור</w:t>
      </w:r>
      <w:r w:rsidR="001D167D">
        <w:rPr>
          <w:rFonts w:ascii="David" w:hAnsi="David" w:cs="David" w:hint="cs"/>
          <w:sz w:val="22"/>
          <w:szCs w:val="22"/>
          <w:rtl/>
        </w:rPr>
        <w:t>:</w:t>
      </w:r>
    </w:p>
    <w:p w14:paraId="729F426F" w14:textId="77777777" w:rsidR="006C0D89" w:rsidRDefault="001D167D" w:rsidP="00177472">
      <w:pPr>
        <w:pStyle w:val="a4"/>
        <w:numPr>
          <w:ilvl w:val="2"/>
          <w:numId w:val="50"/>
        </w:numPr>
        <w:bidi/>
        <w:spacing w:line="360" w:lineRule="auto"/>
        <w:jc w:val="both"/>
        <w:rPr>
          <w:rFonts w:ascii="David" w:hAnsi="David" w:cs="David"/>
          <w:sz w:val="22"/>
          <w:szCs w:val="22"/>
        </w:rPr>
      </w:pPr>
      <w:r w:rsidRPr="00BA667C">
        <w:rPr>
          <w:rFonts w:ascii="David" w:hAnsi="David" w:cs="David" w:hint="cs"/>
          <w:b/>
          <w:bCs/>
          <w:sz w:val="22"/>
          <w:szCs w:val="22"/>
          <w:rtl/>
        </w:rPr>
        <w:t>שמגר</w:t>
      </w:r>
      <w:r w:rsidRPr="00BA667C">
        <w:rPr>
          <w:rFonts w:ascii="David" w:hAnsi="David" w:cs="David" w:hint="cs"/>
          <w:sz w:val="22"/>
          <w:szCs w:val="22"/>
          <w:rtl/>
        </w:rPr>
        <w:t>:</w:t>
      </w:r>
      <w:r w:rsidR="00BA667C" w:rsidRPr="00BA667C">
        <w:rPr>
          <w:rFonts w:ascii="David" w:hAnsi="David" w:cs="David" w:hint="cs"/>
          <w:sz w:val="22"/>
          <w:szCs w:val="22"/>
          <w:rtl/>
        </w:rPr>
        <w:t xml:space="preserve"> </w:t>
      </w:r>
      <w:r w:rsidR="00BA667C" w:rsidRPr="00BA667C">
        <w:rPr>
          <w:rFonts w:ascii="David" w:hAnsi="David" w:cs="David"/>
          <w:sz w:val="22"/>
          <w:szCs w:val="22"/>
          <w:rtl/>
        </w:rPr>
        <w:t>לא ברור מהם המקרים בהם תוסק כי התקיימה הסכמה מכללא והכל תלוי בנסיבות המקרה.</w:t>
      </w:r>
    </w:p>
    <w:p w14:paraId="28EC5657" w14:textId="2D5FE213" w:rsidR="00BA667C" w:rsidRPr="00BA667C" w:rsidRDefault="00BA667C" w:rsidP="00177472">
      <w:pPr>
        <w:pStyle w:val="a4"/>
        <w:numPr>
          <w:ilvl w:val="3"/>
          <w:numId w:val="50"/>
        </w:numPr>
        <w:bidi/>
        <w:spacing w:line="360" w:lineRule="auto"/>
        <w:jc w:val="both"/>
        <w:rPr>
          <w:rFonts w:ascii="David" w:hAnsi="David" w:cs="David"/>
          <w:sz w:val="22"/>
          <w:szCs w:val="22"/>
          <w:rtl/>
        </w:rPr>
      </w:pPr>
      <w:r w:rsidRPr="00BA667C">
        <w:rPr>
          <w:rFonts w:ascii="David" w:hAnsi="David" w:cs="David" w:hint="cs"/>
          <w:sz w:val="22"/>
          <w:szCs w:val="22"/>
          <w:rtl/>
        </w:rPr>
        <w:t xml:space="preserve"> </w:t>
      </w:r>
      <w:r w:rsidRPr="00BA667C">
        <w:rPr>
          <w:rFonts w:ascii="David" w:hAnsi="David" w:cs="David"/>
          <w:sz w:val="22"/>
          <w:szCs w:val="22"/>
          <w:u w:val="single"/>
          <w:rtl/>
        </w:rPr>
        <w:t>שיקולים עיקרים</w:t>
      </w:r>
      <w:r w:rsidR="00A65299">
        <w:rPr>
          <w:rFonts w:ascii="David" w:hAnsi="David" w:cs="David" w:hint="cs"/>
          <w:sz w:val="22"/>
          <w:szCs w:val="22"/>
          <w:u w:val="single"/>
          <w:rtl/>
        </w:rPr>
        <w:t xml:space="preserve"> לבינה של הסכמה מכללא</w:t>
      </w:r>
      <w:r w:rsidRPr="00BA667C">
        <w:rPr>
          <w:rFonts w:ascii="David" w:hAnsi="David" w:cs="David"/>
          <w:sz w:val="22"/>
          <w:szCs w:val="22"/>
          <w:u w:val="single"/>
          <w:rtl/>
        </w:rPr>
        <w:t xml:space="preserve">: </w:t>
      </w:r>
      <w:r w:rsidRPr="00BA667C">
        <w:rPr>
          <w:rFonts w:ascii="David" w:hAnsi="David" w:cs="David"/>
          <w:sz w:val="22"/>
          <w:szCs w:val="22"/>
          <w:rtl/>
        </w:rPr>
        <w:t xml:space="preserve"> </w:t>
      </w:r>
      <w:r>
        <w:rPr>
          <w:rFonts w:ascii="David" w:hAnsi="David" w:cs="David" w:hint="cs"/>
          <w:sz w:val="22"/>
          <w:szCs w:val="22"/>
          <w:rtl/>
        </w:rPr>
        <w:t>(</w:t>
      </w:r>
      <w:r w:rsidRPr="00BA667C">
        <w:rPr>
          <w:rFonts w:ascii="David" w:hAnsi="David" w:cs="David"/>
          <w:sz w:val="22"/>
          <w:szCs w:val="22"/>
          <w:rtl/>
        </w:rPr>
        <w:t>לא רשימה ממצה</w:t>
      </w:r>
      <w:r>
        <w:rPr>
          <w:rFonts w:ascii="David" w:hAnsi="David" w:cs="David" w:hint="cs"/>
          <w:sz w:val="22"/>
          <w:szCs w:val="22"/>
          <w:rtl/>
        </w:rPr>
        <w:t>)</w:t>
      </w:r>
    </w:p>
    <w:p w14:paraId="0DB91383" w14:textId="5270BEBB" w:rsidR="00BA667C" w:rsidRPr="00BA667C" w:rsidRDefault="00BA667C" w:rsidP="00177472">
      <w:pPr>
        <w:pStyle w:val="a4"/>
        <w:numPr>
          <w:ilvl w:val="4"/>
          <w:numId w:val="50"/>
        </w:numPr>
        <w:bidi/>
        <w:spacing w:line="360" w:lineRule="auto"/>
        <w:jc w:val="both"/>
        <w:rPr>
          <w:rFonts w:ascii="David" w:hAnsi="David" w:cs="David"/>
          <w:sz w:val="22"/>
          <w:szCs w:val="22"/>
          <w:rtl/>
        </w:rPr>
      </w:pPr>
      <w:r w:rsidRPr="00BA667C">
        <w:rPr>
          <w:rFonts w:ascii="David" w:hAnsi="David" w:cs="David"/>
          <w:sz w:val="22"/>
          <w:szCs w:val="22"/>
          <w:rtl/>
        </w:rPr>
        <w:t>טיבו המשתנה של מדע הרפואה</w:t>
      </w:r>
      <w:r w:rsidR="00A65299">
        <w:rPr>
          <w:rFonts w:ascii="David" w:hAnsi="David" w:cs="David" w:hint="cs"/>
          <w:sz w:val="22"/>
          <w:szCs w:val="22"/>
          <w:rtl/>
        </w:rPr>
        <w:t>.</w:t>
      </w:r>
    </w:p>
    <w:p w14:paraId="102E3C25" w14:textId="498E1575" w:rsidR="00BA667C" w:rsidRPr="00BA667C" w:rsidRDefault="00BA667C" w:rsidP="00177472">
      <w:pPr>
        <w:pStyle w:val="a4"/>
        <w:numPr>
          <w:ilvl w:val="4"/>
          <w:numId w:val="50"/>
        </w:numPr>
        <w:bidi/>
        <w:spacing w:line="360" w:lineRule="auto"/>
        <w:jc w:val="both"/>
        <w:rPr>
          <w:rFonts w:ascii="David" w:hAnsi="David" w:cs="David"/>
          <w:sz w:val="22"/>
          <w:szCs w:val="22"/>
          <w:rtl/>
        </w:rPr>
      </w:pPr>
      <w:r w:rsidRPr="00BA667C">
        <w:rPr>
          <w:rFonts w:ascii="David" w:hAnsi="David" w:cs="David"/>
          <w:sz w:val="22"/>
          <w:szCs w:val="22"/>
          <w:rtl/>
        </w:rPr>
        <w:t>זכות החולה לשליטה על גופו והרצון המשותף לרופא ולחולה בהצלחת הטיפול (ובכלל זה הצורך ביצירת מסגרת נאותה להפעלת שיקול הדעת הרפואי)</w:t>
      </w:r>
    </w:p>
    <w:p w14:paraId="58C609B8" w14:textId="77777777" w:rsidR="00BA667C" w:rsidRPr="00BA667C" w:rsidRDefault="00BA667C" w:rsidP="00177472">
      <w:pPr>
        <w:pStyle w:val="a4"/>
        <w:numPr>
          <w:ilvl w:val="4"/>
          <w:numId w:val="50"/>
        </w:numPr>
        <w:bidi/>
        <w:spacing w:line="360" w:lineRule="auto"/>
        <w:jc w:val="both"/>
        <w:rPr>
          <w:rFonts w:ascii="David" w:hAnsi="David" w:cs="David"/>
          <w:sz w:val="22"/>
          <w:szCs w:val="22"/>
          <w:rtl/>
        </w:rPr>
      </w:pPr>
      <w:r w:rsidRPr="00BA667C">
        <w:rPr>
          <w:rFonts w:ascii="David" w:hAnsi="David" w:cs="David"/>
          <w:sz w:val="22"/>
          <w:szCs w:val="22"/>
          <w:rtl/>
        </w:rPr>
        <w:t>האינטרס במניעת מוות או נזק גופני חמור לחולה.</w:t>
      </w:r>
    </w:p>
    <w:p w14:paraId="406FAD1D" w14:textId="77777777" w:rsidR="00BA667C" w:rsidRPr="00BA667C" w:rsidRDefault="00BA667C" w:rsidP="00177472">
      <w:pPr>
        <w:pStyle w:val="a4"/>
        <w:numPr>
          <w:ilvl w:val="4"/>
          <w:numId w:val="50"/>
        </w:numPr>
        <w:bidi/>
        <w:spacing w:line="360" w:lineRule="auto"/>
        <w:jc w:val="both"/>
        <w:rPr>
          <w:rFonts w:ascii="David" w:hAnsi="David" w:cs="David"/>
          <w:sz w:val="22"/>
          <w:szCs w:val="22"/>
          <w:rtl/>
        </w:rPr>
      </w:pPr>
      <w:r w:rsidRPr="00BA667C">
        <w:rPr>
          <w:rFonts w:ascii="David" w:hAnsi="David" w:cs="David"/>
          <w:sz w:val="22"/>
          <w:szCs w:val="22"/>
          <w:rtl/>
        </w:rPr>
        <w:t>יש לתת משקל גדול לנתונים הספציפיים של האירוע הנדון, ובהם:</w:t>
      </w:r>
    </w:p>
    <w:p w14:paraId="17510023" w14:textId="77777777" w:rsidR="00BA667C" w:rsidRPr="00BA667C" w:rsidRDefault="00BA667C" w:rsidP="00177472">
      <w:pPr>
        <w:pStyle w:val="a4"/>
        <w:numPr>
          <w:ilvl w:val="5"/>
          <w:numId w:val="50"/>
        </w:numPr>
        <w:bidi/>
        <w:spacing w:line="360" w:lineRule="auto"/>
        <w:jc w:val="both"/>
        <w:rPr>
          <w:rFonts w:ascii="David" w:hAnsi="David" w:cs="David"/>
          <w:sz w:val="22"/>
          <w:szCs w:val="22"/>
          <w:rtl/>
        </w:rPr>
      </w:pPr>
      <w:r w:rsidRPr="00BA667C">
        <w:rPr>
          <w:rFonts w:ascii="David" w:hAnsi="David" w:cs="David"/>
          <w:sz w:val="22"/>
          <w:szCs w:val="22"/>
          <w:rtl/>
        </w:rPr>
        <w:t>ההקשר הטיפולי הכולל שבמסגרתו בוצע הטיפול.</w:t>
      </w:r>
    </w:p>
    <w:p w14:paraId="197F06F3" w14:textId="77777777" w:rsidR="00BA667C" w:rsidRPr="00BA667C" w:rsidRDefault="00BA667C" w:rsidP="00177472">
      <w:pPr>
        <w:pStyle w:val="a4"/>
        <w:numPr>
          <w:ilvl w:val="5"/>
          <w:numId w:val="50"/>
        </w:numPr>
        <w:bidi/>
        <w:spacing w:line="360" w:lineRule="auto"/>
        <w:jc w:val="both"/>
        <w:rPr>
          <w:rFonts w:ascii="David" w:hAnsi="David" w:cs="David"/>
          <w:sz w:val="22"/>
          <w:szCs w:val="22"/>
          <w:rtl/>
        </w:rPr>
      </w:pPr>
      <w:r w:rsidRPr="00BA667C">
        <w:rPr>
          <w:rFonts w:ascii="David" w:hAnsi="David" w:cs="David"/>
          <w:sz w:val="22"/>
          <w:szCs w:val="22"/>
          <w:rtl/>
        </w:rPr>
        <w:t>טיב הטיפול שבמחלוקת מבחינת הסיכויים והסיכונים הטמונים בו.</w:t>
      </w:r>
    </w:p>
    <w:p w14:paraId="393A4FA6" w14:textId="77777777" w:rsidR="00BA667C" w:rsidRPr="00BA667C" w:rsidRDefault="00BA667C" w:rsidP="00177472">
      <w:pPr>
        <w:pStyle w:val="a4"/>
        <w:numPr>
          <w:ilvl w:val="5"/>
          <w:numId w:val="50"/>
        </w:numPr>
        <w:bidi/>
        <w:spacing w:line="360" w:lineRule="auto"/>
        <w:jc w:val="both"/>
        <w:rPr>
          <w:rFonts w:ascii="David" w:hAnsi="David" w:cs="David"/>
          <w:sz w:val="22"/>
          <w:szCs w:val="22"/>
          <w:rtl/>
        </w:rPr>
      </w:pPr>
      <w:r w:rsidRPr="00BA667C">
        <w:rPr>
          <w:rFonts w:ascii="David" w:hAnsi="David" w:cs="David"/>
          <w:sz w:val="22"/>
          <w:szCs w:val="22"/>
          <w:rtl/>
        </w:rPr>
        <w:t>טיב הטיפולים אשר לביצועם ניתנה הסכמה מפורשת.</w:t>
      </w:r>
    </w:p>
    <w:p w14:paraId="0D0E7610" w14:textId="77777777" w:rsidR="00BA667C" w:rsidRPr="00BA667C" w:rsidRDefault="00BA667C" w:rsidP="00177472">
      <w:pPr>
        <w:pStyle w:val="a4"/>
        <w:numPr>
          <w:ilvl w:val="5"/>
          <w:numId w:val="50"/>
        </w:numPr>
        <w:bidi/>
        <w:spacing w:line="360" w:lineRule="auto"/>
        <w:jc w:val="both"/>
        <w:rPr>
          <w:rFonts w:ascii="David" w:hAnsi="David" w:cs="David"/>
          <w:sz w:val="22"/>
          <w:szCs w:val="22"/>
          <w:rtl/>
        </w:rPr>
      </w:pPr>
      <w:r w:rsidRPr="00BA667C">
        <w:rPr>
          <w:rFonts w:ascii="David" w:hAnsi="David" w:cs="David"/>
          <w:sz w:val="22"/>
          <w:szCs w:val="22"/>
          <w:rtl/>
        </w:rPr>
        <w:lastRenderedPageBreak/>
        <w:t>קיומה של אפשרות מעשית לקבלת הסכמה מפורשת לטיפול.</w:t>
      </w:r>
    </w:p>
    <w:p w14:paraId="25C36383" w14:textId="77777777" w:rsidR="004B1417" w:rsidRDefault="006C0D89" w:rsidP="00177472">
      <w:pPr>
        <w:pStyle w:val="a4"/>
        <w:numPr>
          <w:ilvl w:val="3"/>
          <w:numId w:val="50"/>
        </w:numPr>
        <w:bidi/>
        <w:spacing w:line="360" w:lineRule="auto"/>
        <w:jc w:val="both"/>
        <w:rPr>
          <w:rFonts w:ascii="David" w:hAnsi="David" w:cs="David"/>
          <w:sz w:val="22"/>
          <w:szCs w:val="22"/>
        </w:rPr>
      </w:pPr>
      <w:r w:rsidRPr="00690D2C">
        <w:rPr>
          <w:rFonts w:ascii="David" w:hAnsi="David" w:cs="David" w:hint="cs"/>
          <w:sz w:val="22"/>
          <w:szCs w:val="22"/>
          <w:u w:val="single"/>
          <w:rtl/>
        </w:rPr>
        <w:t xml:space="preserve">ההסכמה של המטופל </w:t>
      </w:r>
      <w:r w:rsidRPr="00690D2C">
        <w:rPr>
          <w:rFonts w:ascii="David" w:hAnsi="David" w:cs="David" w:hint="cs"/>
          <w:sz w:val="22"/>
          <w:szCs w:val="22"/>
          <w:rtl/>
        </w:rPr>
        <w:t xml:space="preserve">- </w:t>
      </w:r>
    </w:p>
    <w:p w14:paraId="1DC72DEE" w14:textId="53CD56C8" w:rsidR="00690D2C" w:rsidRDefault="00690D2C" w:rsidP="00177472">
      <w:pPr>
        <w:pStyle w:val="a4"/>
        <w:numPr>
          <w:ilvl w:val="4"/>
          <w:numId w:val="50"/>
        </w:numPr>
        <w:bidi/>
        <w:spacing w:line="360" w:lineRule="auto"/>
        <w:jc w:val="both"/>
        <w:rPr>
          <w:rFonts w:ascii="David" w:hAnsi="David" w:cs="David"/>
          <w:sz w:val="22"/>
          <w:szCs w:val="22"/>
        </w:rPr>
      </w:pPr>
      <w:r w:rsidRPr="00690D2C">
        <w:rPr>
          <w:rFonts w:ascii="David" w:hAnsi="David" w:cs="David"/>
          <w:sz w:val="22"/>
          <w:szCs w:val="22"/>
          <w:rtl/>
        </w:rPr>
        <w:t>באשר לטענה כי המנתח קיבל הסכמה מכללא בשל כך שהפרוצדורה לא הייתה צפויה - ביהמ"ש קמא הסתמך על הכלל האמריקאי לפיו רשאי רופא מנתח, אשר גילה במהלך ניתוח מתוכנן דברים בלתי צפויים המצדיקים הרחבה של תכנית הפעולה המקורית או סטייה ממנה, לסטות באופן המתחייב מהפעלת שיקול דעת רפואי סביר. כלל זה מותנה בכך שלא הייתה אפשרות לבקש את הסכמתו של החולה לפני כן, אולם במקרה דנן, הייתה אפשרות שכן, המנתח ידע על קיומה של הצלקת והפרוצדורה הייתה הליך צפויה וידוע מראש. יתר על כן, גם אם הפרוצדורה הייתה התפתחות בלתי צפויה לא בטוחה שהיה מקום להחיל את הכלל האמריקאי, משום שהסרת הצלקת לא נדרשה להצלת חיים או מניעת סכנה חמורה (משאיר בצריך עיון)</w:t>
      </w:r>
      <w:r w:rsidRPr="00690D2C">
        <w:rPr>
          <w:rFonts w:ascii="David" w:hAnsi="David" w:cs="David"/>
          <w:sz w:val="22"/>
          <w:szCs w:val="22"/>
        </w:rPr>
        <w:t>.</w:t>
      </w:r>
    </w:p>
    <w:p w14:paraId="0787075C" w14:textId="0AE70E34" w:rsidR="004B1417" w:rsidRPr="00690D2C" w:rsidRDefault="004B1417" w:rsidP="00177472">
      <w:pPr>
        <w:pStyle w:val="a4"/>
        <w:numPr>
          <w:ilvl w:val="4"/>
          <w:numId w:val="50"/>
        </w:numPr>
        <w:bidi/>
        <w:spacing w:line="360" w:lineRule="auto"/>
        <w:jc w:val="both"/>
        <w:rPr>
          <w:rFonts w:ascii="David" w:hAnsi="David" w:cs="David"/>
          <w:sz w:val="22"/>
          <w:szCs w:val="22"/>
        </w:rPr>
      </w:pPr>
      <w:r w:rsidRPr="004B1417">
        <w:rPr>
          <w:rFonts w:ascii="David" w:hAnsi="David" w:cs="David"/>
          <w:sz w:val="22"/>
          <w:szCs w:val="22"/>
          <w:rtl/>
        </w:rPr>
        <w:t>העובדה שפעל על פי פרקטיקה מקובלת אינה פותרת את המנתח מהדרישה לגלות לחולה את כל הסיכונים אשר אדם סביר היה מייחס להם חשיבות בהחלטתו להסכים  לביצוע הטיפול.</w:t>
      </w:r>
    </w:p>
    <w:p w14:paraId="17625990" w14:textId="4B47C3AD" w:rsidR="007209B1" w:rsidRPr="007209B1" w:rsidRDefault="007209B1" w:rsidP="00177472">
      <w:pPr>
        <w:pStyle w:val="a4"/>
        <w:numPr>
          <w:ilvl w:val="4"/>
          <w:numId w:val="50"/>
        </w:numPr>
        <w:bidi/>
        <w:spacing w:line="360" w:lineRule="auto"/>
        <w:jc w:val="both"/>
        <w:rPr>
          <w:rFonts w:ascii="David" w:hAnsi="David" w:cs="David"/>
          <w:sz w:val="22"/>
          <w:szCs w:val="22"/>
        </w:rPr>
      </w:pPr>
      <w:r w:rsidRPr="007209B1">
        <w:rPr>
          <w:rFonts w:ascii="David" w:hAnsi="David" w:cs="David" w:hint="cs"/>
          <w:sz w:val="22"/>
          <w:szCs w:val="22"/>
          <w:rtl/>
        </w:rPr>
        <w:t>א</w:t>
      </w:r>
      <w:r w:rsidRPr="007209B1">
        <w:rPr>
          <w:rFonts w:ascii="David" w:hAnsi="David" w:cs="David"/>
          <w:sz w:val="22"/>
          <w:szCs w:val="22"/>
          <w:rtl/>
        </w:rPr>
        <w:t>ין לאמץ את הגישה שקובעת כי לא יכול מי שתובע על יסוד דוקטרינת הסכמה מדעת לזכות בפיצוי, אלא אם כן הוכיח, כי לא היה מסכים. שתי נסיבות:</w:t>
      </w:r>
    </w:p>
    <w:p w14:paraId="3312972B" w14:textId="1B2A9C7E" w:rsidR="007209B1" w:rsidRPr="007209B1" w:rsidRDefault="007209B1" w:rsidP="00177472">
      <w:pPr>
        <w:pStyle w:val="a4"/>
        <w:numPr>
          <w:ilvl w:val="5"/>
          <w:numId w:val="50"/>
        </w:numPr>
        <w:bidi/>
        <w:spacing w:line="360" w:lineRule="auto"/>
        <w:jc w:val="both"/>
        <w:rPr>
          <w:rFonts w:ascii="David" w:hAnsi="David" w:cs="David"/>
          <w:sz w:val="22"/>
          <w:szCs w:val="22"/>
        </w:rPr>
      </w:pPr>
      <w:r w:rsidRPr="007209B1">
        <w:rPr>
          <w:rFonts w:ascii="David" w:hAnsi="David" w:cs="David"/>
          <w:sz w:val="22"/>
          <w:szCs w:val="22"/>
          <w:rtl/>
        </w:rPr>
        <w:t>סיבה מעשית - לא אומץ בפסיקה הכלל הדורש קשר סיבתי,  בין הליקוי במידע שנמסר ובין קיום ההסכמה.</w:t>
      </w:r>
    </w:p>
    <w:p w14:paraId="6B3E2CC0" w14:textId="77777777" w:rsidR="007209B1" w:rsidRPr="007209B1" w:rsidRDefault="007209B1" w:rsidP="00177472">
      <w:pPr>
        <w:pStyle w:val="a4"/>
        <w:numPr>
          <w:ilvl w:val="5"/>
          <w:numId w:val="50"/>
        </w:numPr>
        <w:bidi/>
        <w:spacing w:line="360" w:lineRule="auto"/>
        <w:jc w:val="both"/>
        <w:rPr>
          <w:rFonts w:ascii="David" w:hAnsi="David" w:cs="David"/>
          <w:sz w:val="22"/>
          <w:szCs w:val="22"/>
        </w:rPr>
      </w:pPr>
      <w:r w:rsidRPr="007209B1">
        <w:rPr>
          <w:rFonts w:ascii="David" w:hAnsi="David" w:cs="David"/>
          <w:sz w:val="22"/>
          <w:szCs w:val="22"/>
          <w:rtl/>
        </w:rPr>
        <w:t xml:space="preserve">סיבה עקרונית - יש בגישה האמורה כדי להוביל למצב בו הרופא יחליט עבור החולה אילו טיפולים יבוצעו בו, מבלי ליידע את החולה, למרות שאין כל מניעה למסור לחולה מידע. מצב כזה אינו רצוי, בהיעדר נסיבות מיוחדות. </w:t>
      </w:r>
    </w:p>
    <w:p w14:paraId="0B387786" w14:textId="089498F8" w:rsidR="00EF6DC4" w:rsidRPr="008F3B29" w:rsidRDefault="008F3B29" w:rsidP="00177472">
      <w:pPr>
        <w:pStyle w:val="a4"/>
        <w:numPr>
          <w:ilvl w:val="4"/>
          <w:numId w:val="50"/>
        </w:numPr>
        <w:bidi/>
        <w:spacing w:line="360" w:lineRule="auto"/>
        <w:jc w:val="both"/>
        <w:rPr>
          <w:rFonts w:ascii="David" w:hAnsi="David" w:cs="David"/>
          <w:sz w:val="22"/>
          <w:szCs w:val="22"/>
        </w:rPr>
      </w:pPr>
      <w:r w:rsidRPr="008F3B29">
        <w:rPr>
          <w:rFonts w:ascii="David" w:hAnsi="David" w:cs="David" w:hint="cs"/>
          <w:sz w:val="22"/>
          <w:szCs w:val="22"/>
          <w:rtl/>
        </w:rPr>
        <w:t>ב</w:t>
      </w:r>
      <w:r w:rsidR="00EF6DC4" w:rsidRPr="008F3B29">
        <w:rPr>
          <w:rFonts w:ascii="David" w:hAnsi="David" w:cs="David"/>
          <w:sz w:val="22"/>
          <w:szCs w:val="22"/>
          <w:rtl/>
        </w:rPr>
        <w:t>אשר לטענה כי אין הבדל בין הסיכון של הפרצדורה שהסכים עליה המערער לבין הסרת הצלקת לכן אפשר לראות בהסכמתו לפרצדורה הראשונה ההסכמה מדעת גם לשנייה - מן העדויות שנשמעו בבית המשפט קמא עולה, כי בין שני הניתוחים הנ"ל קיים הבדל של ממש, המתבטא הן בשונות בסיכונים הכרוכים בניתוחים והן בסיכויים להצלחתם ולכן אין לקבל טענה זו.</w:t>
      </w:r>
    </w:p>
    <w:p w14:paraId="104DFA3E" w14:textId="77777777" w:rsidR="00EF6DC4" w:rsidRPr="008F3B29" w:rsidRDefault="00EF6DC4" w:rsidP="00177472">
      <w:pPr>
        <w:pStyle w:val="a4"/>
        <w:numPr>
          <w:ilvl w:val="3"/>
          <w:numId w:val="50"/>
        </w:numPr>
        <w:bidi/>
        <w:spacing w:line="360" w:lineRule="auto"/>
        <w:jc w:val="both"/>
        <w:rPr>
          <w:rFonts w:ascii="David" w:hAnsi="David" w:cs="David"/>
          <w:sz w:val="22"/>
          <w:szCs w:val="22"/>
        </w:rPr>
      </w:pPr>
      <w:r w:rsidRPr="00EF6DC4">
        <w:rPr>
          <w:rFonts w:ascii="David" w:hAnsi="David" w:cs="David"/>
          <w:sz w:val="22"/>
          <w:szCs w:val="22"/>
          <w:u w:val="single"/>
          <w:rtl/>
        </w:rPr>
        <w:t>טופס ההסכמה</w:t>
      </w:r>
      <w:r w:rsidRPr="008F3B29">
        <w:rPr>
          <w:rFonts w:ascii="David" w:hAnsi="David" w:cs="David"/>
          <w:sz w:val="22"/>
          <w:szCs w:val="22"/>
          <w:rtl/>
        </w:rPr>
        <w:t xml:space="preserve"> - בטופס זה הסכים המערער לביצוע ניתוח של "חיבור חוליות מותניות", וכן הצהיר, כי הוא מסכים "לכל ניתוח, או טיפול רפואי אחר, או נוסף, שהרופא ימצא לנחוץ לבצעו תוך כדי הניתוח" - הסמקנה שלא הייתה הסכמה לא משתנה עקב חתימה על טופס זה:</w:t>
      </w:r>
    </w:p>
    <w:p w14:paraId="1A85D698" w14:textId="77777777" w:rsidR="00EF6DC4" w:rsidRPr="008F3B29" w:rsidRDefault="00EF6DC4" w:rsidP="00177472">
      <w:pPr>
        <w:pStyle w:val="a4"/>
        <w:numPr>
          <w:ilvl w:val="4"/>
          <w:numId w:val="50"/>
        </w:numPr>
        <w:bidi/>
        <w:spacing w:line="360" w:lineRule="auto"/>
        <w:jc w:val="both"/>
        <w:rPr>
          <w:rFonts w:ascii="David" w:hAnsi="David" w:cs="David"/>
          <w:sz w:val="22"/>
          <w:szCs w:val="22"/>
        </w:rPr>
      </w:pPr>
      <w:r w:rsidRPr="008F3B29">
        <w:rPr>
          <w:rFonts w:ascii="David" w:hAnsi="David" w:cs="David"/>
          <w:sz w:val="22"/>
          <w:szCs w:val="22"/>
          <w:rtl/>
        </w:rPr>
        <w:t>נראה כי הוראה זו שבטופס ההסכמה נועדה לכסות מקרים, שאינם צפויים מראש ואם ידוע על הליך נוסף מראש יש לכתוב אותו מפורשות.</w:t>
      </w:r>
    </w:p>
    <w:p w14:paraId="1B86564B" w14:textId="47BD1A97" w:rsidR="00EF6DC4" w:rsidRPr="008F3B29" w:rsidRDefault="00EF6DC4" w:rsidP="00177472">
      <w:pPr>
        <w:pStyle w:val="a4"/>
        <w:numPr>
          <w:ilvl w:val="4"/>
          <w:numId w:val="50"/>
        </w:numPr>
        <w:bidi/>
        <w:spacing w:line="360" w:lineRule="auto"/>
        <w:jc w:val="both"/>
        <w:rPr>
          <w:rFonts w:ascii="David" w:hAnsi="David" w:cs="David"/>
          <w:sz w:val="22"/>
          <w:szCs w:val="22"/>
        </w:rPr>
      </w:pPr>
      <w:r w:rsidRPr="008F3B29">
        <w:rPr>
          <w:rFonts w:ascii="David" w:hAnsi="David" w:cs="David"/>
          <w:sz w:val="22"/>
          <w:szCs w:val="22"/>
          <w:rtl/>
        </w:rPr>
        <w:t>יש לפרש מסמך זה באופן המתיישב עם עקרון היסוד בדבר זכות החולה על גופו תוך הצורך לאפשר מקום לשיקול דעת רפואי. מכיוון שהצלקת היא לא פרוצדורה מצילת חיין ודורשת סיכונים משמעותיים יותר לא ניתן לומר שטופס זה איפשר הסכמה להסרתה.</w:t>
      </w:r>
    </w:p>
    <w:p w14:paraId="6126EB4E" w14:textId="77777777" w:rsidR="00151913" w:rsidRDefault="00EF6DC4" w:rsidP="00177472">
      <w:pPr>
        <w:pStyle w:val="a4"/>
        <w:numPr>
          <w:ilvl w:val="2"/>
          <w:numId w:val="50"/>
        </w:numPr>
        <w:bidi/>
        <w:spacing w:line="360" w:lineRule="auto"/>
        <w:jc w:val="both"/>
        <w:rPr>
          <w:rFonts w:ascii="David" w:hAnsi="David" w:cs="David"/>
          <w:b/>
          <w:bCs/>
          <w:sz w:val="22"/>
          <w:szCs w:val="22"/>
        </w:rPr>
      </w:pPr>
      <w:r w:rsidRPr="006F79BA">
        <w:rPr>
          <w:rFonts w:ascii="David" w:hAnsi="David" w:cs="David"/>
          <w:b/>
          <w:bCs/>
          <w:sz w:val="22"/>
          <w:szCs w:val="22"/>
          <w:rtl/>
        </w:rPr>
        <w:t xml:space="preserve">לא היה ד"ר וייגל רשאי לבצע פרוצדורה זו, </w:t>
      </w:r>
      <w:r w:rsidR="008F3B29" w:rsidRPr="006F79BA">
        <w:rPr>
          <w:rFonts w:ascii="David" w:hAnsi="David" w:cs="David" w:hint="cs"/>
          <w:b/>
          <w:bCs/>
          <w:sz w:val="22"/>
          <w:szCs w:val="22"/>
          <w:rtl/>
        </w:rPr>
        <w:t>מש</w:t>
      </w:r>
      <w:r w:rsidR="006F79BA" w:rsidRPr="006F79BA">
        <w:rPr>
          <w:rFonts w:ascii="David" w:hAnsi="David" w:cs="David" w:hint="cs"/>
          <w:b/>
          <w:bCs/>
          <w:sz w:val="22"/>
          <w:szCs w:val="22"/>
          <w:rtl/>
        </w:rPr>
        <w:t>לא התקבלה הסכמה הן בפורש והן מכללא</w:t>
      </w:r>
      <w:r w:rsidRPr="006F79BA">
        <w:rPr>
          <w:rFonts w:ascii="David" w:hAnsi="David" w:cs="David"/>
          <w:b/>
          <w:bCs/>
          <w:sz w:val="22"/>
          <w:szCs w:val="22"/>
          <w:rtl/>
        </w:rPr>
        <w:t xml:space="preserve">, ועל-כן בוצע במערער מעשה תקיפה, במובן סעיף 23(א) לפקודת הנזיקין. </w:t>
      </w:r>
    </w:p>
    <w:p w14:paraId="5D491947" w14:textId="77777777" w:rsidR="008E7638" w:rsidRDefault="00151913" w:rsidP="00177472">
      <w:pPr>
        <w:pStyle w:val="a4"/>
        <w:numPr>
          <w:ilvl w:val="1"/>
          <w:numId w:val="50"/>
        </w:numPr>
        <w:bidi/>
        <w:spacing w:line="360" w:lineRule="auto"/>
        <w:jc w:val="both"/>
        <w:rPr>
          <w:rFonts w:ascii="David" w:eastAsia="Times New Roman" w:hAnsi="David" w:cs="David"/>
          <w:sz w:val="22"/>
          <w:szCs w:val="22"/>
        </w:rPr>
      </w:pPr>
      <w:r w:rsidRPr="008E7638">
        <w:rPr>
          <w:rFonts w:ascii="David" w:eastAsia="Times New Roman" w:hAnsi="David" w:cs="David"/>
          <w:sz w:val="22"/>
          <w:szCs w:val="22"/>
          <w:rtl/>
        </w:rPr>
        <w:t>המקרה:</w:t>
      </w:r>
      <w:r w:rsidR="008E7638" w:rsidRPr="008E7638">
        <w:rPr>
          <w:rFonts w:ascii="David" w:eastAsia="Times New Roman" w:hAnsi="David" w:cs="David" w:hint="cs"/>
          <w:sz w:val="22"/>
          <w:szCs w:val="22"/>
          <w:rtl/>
        </w:rPr>
        <w:t xml:space="preserve"> </w:t>
      </w:r>
      <w:r w:rsidRPr="008E7638">
        <w:rPr>
          <w:rFonts w:ascii="David" w:eastAsia="Times New Roman" w:hAnsi="David" w:cs="David"/>
          <w:sz w:val="22"/>
          <w:szCs w:val="22"/>
          <w:rtl/>
        </w:rPr>
        <w:t>המערער הורשע בבית המשפט המחוזי בהחזקת סמים שלא כדין, עיקר הערעור היה סביב השאלה, אם חפץ, המתגלה עקב ניתוח שביצע רופא באדם ללא הסכמתו של המנותח ובניגוד לרצונו אך במטרה להציל את חייו, עשוי להיות ראיה קבילה במשפט, בהעדר הסכמה של אותו אדם. בנסיבות העניין, משניעור חשד, כי בעת מרדף משטרתי בלע המערער סמים, וכי אלה מהווים סכנה חמורה לחייו אם לא יסולקו, נותח האיש בעקבות צו שיפוטי שהורה לעשות כן. שתי חבילות הסמים סולקו מקיבתו, אך הוגשו כראיה במשפטו ושימשו בסיס להרשעתו.</w:t>
      </w:r>
      <w:r w:rsidR="008E7638" w:rsidRPr="008E7638">
        <w:rPr>
          <w:rFonts w:ascii="David" w:hAnsi="David" w:cs="David" w:hint="cs"/>
          <w:b/>
          <w:bCs/>
          <w:sz w:val="22"/>
          <w:szCs w:val="22"/>
          <w:rtl/>
        </w:rPr>
        <w:t xml:space="preserve"> </w:t>
      </w:r>
    </w:p>
    <w:p w14:paraId="603E33A8" w14:textId="77777777" w:rsidR="00C0496C" w:rsidRPr="00C0496C" w:rsidRDefault="00151913" w:rsidP="00177472">
      <w:pPr>
        <w:pStyle w:val="a4"/>
        <w:numPr>
          <w:ilvl w:val="2"/>
          <w:numId w:val="50"/>
        </w:numPr>
        <w:bidi/>
        <w:jc w:val="both"/>
        <w:rPr>
          <w:rFonts w:ascii="David" w:hAnsi="David" w:cs="David"/>
          <w:sz w:val="20"/>
          <w:szCs w:val="20"/>
        </w:rPr>
      </w:pPr>
      <w:r w:rsidRPr="008E7638">
        <w:rPr>
          <w:rFonts w:ascii="David" w:eastAsia="Times New Roman" w:hAnsi="David" w:cs="David"/>
          <w:b/>
          <w:bCs/>
          <w:sz w:val="22"/>
          <w:szCs w:val="22"/>
          <w:rtl/>
        </w:rPr>
        <w:t>בך:</w:t>
      </w:r>
      <w:r w:rsidRPr="008E7638">
        <w:rPr>
          <w:rFonts w:ascii="David" w:eastAsia="Times New Roman" w:hAnsi="David" w:cs="David"/>
          <w:sz w:val="22"/>
          <w:szCs w:val="22"/>
        </w:rPr>
        <w:t xml:space="preserve"> </w:t>
      </w:r>
      <w:r w:rsidR="00C0496C" w:rsidRPr="00C0496C">
        <w:rPr>
          <w:rFonts w:ascii="David" w:hAnsi="David" w:cs="David"/>
          <w:sz w:val="20"/>
          <w:szCs w:val="20"/>
          <w:rtl/>
        </w:rPr>
        <w:t>יש לדחות את טענות המערער</w:t>
      </w:r>
    </w:p>
    <w:p w14:paraId="4D509776" w14:textId="77777777" w:rsidR="00C0496C" w:rsidRPr="00C0496C" w:rsidRDefault="00C0496C" w:rsidP="00177472">
      <w:pPr>
        <w:pStyle w:val="a4"/>
        <w:numPr>
          <w:ilvl w:val="3"/>
          <w:numId w:val="50"/>
        </w:numPr>
        <w:bidi/>
        <w:spacing w:line="360" w:lineRule="auto"/>
        <w:jc w:val="both"/>
        <w:rPr>
          <w:rFonts w:ascii="David" w:hAnsi="David" w:cs="David"/>
          <w:sz w:val="22"/>
          <w:szCs w:val="22"/>
        </w:rPr>
      </w:pPr>
      <w:r w:rsidRPr="00C0496C">
        <w:rPr>
          <w:rFonts w:ascii="David" w:hAnsi="David" w:cs="David"/>
          <w:sz w:val="20"/>
          <w:szCs w:val="20"/>
          <w:rtl/>
        </w:rPr>
        <w:t xml:space="preserve">אין פגיעה בפרטיו כי הניתוח בוצע אך ורק לשם הצלת חייו של המנותח, והרופאים לא התכוונו לבצע "פעולת בילוש" ולא </w:t>
      </w:r>
      <w:r w:rsidRPr="00C0496C">
        <w:rPr>
          <w:rFonts w:ascii="David" w:hAnsi="David" w:cs="David"/>
          <w:sz w:val="22"/>
          <w:szCs w:val="22"/>
          <w:rtl/>
        </w:rPr>
        <w:t>נתנו כלל את דעתם על הערך הראייתי של החומר, שהוצא מגופו של המערער.</w:t>
      </w:r>
    </w:p>
    <w:p w14:paraId="27CF6522" w14:textId="77777777" w:rsidR="00C0496C" w:rsidRPr="00C0496C" w:rsidRDefault="00C0496C" w:rsidP="00177472">
      <w:pPr>
        <w:pStyle w:val="a4"/>
        <w:numPr>
          <w:ilvl w:val="3"/>
          <w:numId w:val="50"/>
        </w:numPr>
        <w:bidi/>
        <w:spacing w:line="360" w:lineRule="auto"/>
        <w:jc w:val="both"/>
        <w:rPr>
          <w:rFonts w:ascii="David" w:hAnsi="David" w:cs="David"/>
          <w:sz w:val="22"/>
          <w:szCs w:val="22"/>
        </w:rPr>
      </w:pPr>
      <w:r w:rsidRPr="00C0496C">
        <w:rPr>
          <w:rFonts w:ascii="David" w:hAnsi="David" w:cs="David"/>
          <w:sz w:val="22"/>
          <w:szCs w:val="22"/>
          <w:rtl/>
        </w:rPr>
        <w:t>באילו מקרים, אם בכלל, מותר לרופא לבצע ניתוח על אדם בניגוד לרצונו, כאשר הרופא משוכנע, כי הדבר חיוני להצלת חייו של אותו אדם, באופן כללי לדעתו חל בישראל העיקרון כמו בארה"ב שאדם לא ינותח ללא הסכמתו למעט חריגים:</w:t>
      </w:r>
    </w:p>
    <w:p w14:paraId="5A6785F8" w14:textId="77777777" w:rsidR="00C0496C" w:rsidRPr="00C0496C" w:rsidRDefault="00C0496C" w:rsidP="00177472">
      <w:pPr>
        <w:pStyle w:val="a4"/>
        <w:numPr>
          <w:ilvl w:val="5"/>
          <w:numId w:val="50"/>
        </w:numPr>
        <w:bidi/>
        <w:spacing w:line="360" w:lineRule="auto"/>
        <w:jc w:val="both"/>
        <w:rPr>
          <w:rFonts w:ascii="David" w:hAnsi="David" w:cs="David"/>
          <w:sz w:val="22"/>
          <w:szCs w:val="22"/>
        </w:rPr>
      </w:pPr>
      <w:r w:rsidRPr="00C0496C">
        <w:rPr>
          <w:rFonts w:ascii="David" w:hAnsi="David" w:cs="David"/>
          <w:sz w:val="22"/>
          <w:szCs w:val="22"/>
          <w:rtl/>
        </w:rPr>
        <w:t>אדם הרוצה להתאבד או לא בעל שיקול דעת סביר (עירפול חושים) באותו זמן להסכים.</w:t>
      </w:r>
    </w:p>
    <w:p w14:paraId="508B52E9" w14:textId="77777777" w:rsidR="00C0496C" w:rsidRPr="00C0496C" w:rsidRDefault="00C0496C" w:rsidP="00177472">
      <w:pPr>
        <w:pStyle w:val="a4"/>
        <w:numPr>
          <w:ilvl w:val="5"/>
          <w:numId w:val="50"/>
        </w:numPr>
        <w:bidi/>
        <w:spacing w:line="360" w:lineRule="auto"/>
        <w:jc w:val="both"/>
        <w:rPr>
          <w:rFonts w:ascii="David" w:hAnsi="David" w:cs="David"/>
          <w:sz w:val="22"/>
          <w:szCs w:val="22"/>
        </w:rPr>
      </w:pPr>
      <w:r w:rsidRPr="00C0496C">
        <w:rPr>
          <w:rFonts w:ascii="David" w:hAnsi="David" w:cs="David"/>
          <w:sz w:val="22"/>
          <w:szCs w:val="22"/>
          <w:rtl/>
        </w:rPr>
        <w:lastRenderedPageBreak/>
        <w:t>כאשר המטופל איינו בהכרה או איינו מסוגל בשל סיבה אחרת ללקבוע עמדה בנושע לניתוח ואין בנמצא אדם מטעמו שיכול להסכים.</w:t>
      </w:r>
    </w:p>
    <w:p w14:paraId="0BF889FE" w14:textId="77777777" w:rsidR="00C0496C" w:rsidRPr="00C0496C" w:rsidRDefault="00C0496C" w:rsidP="00177472">
      <w:pPr>
        <w:pStyle w:val="a4"/>
        <w:numPr>
          <w:ilvl w:val="5"/>
          <w:numId w:val="50"/>
        </w:numPr>
        <w:bidi/>
        <w:spacing w:line="360" w:lineRule="auto"/>
        <w:jc w:val="both"/>
        <w:rPr>
          <w:rFonts w:ascii="David" w:hAnsi="David" w:cs="David"/>
          <w:sz w:val="22"/>
          <w:szCs w:val="22"/>
        </w:rPr>
      </w:pPr>
      <w:r w:rsidRPr="00C0496C">
        <w:rPr>
          <w:rFonts w:ascii="David" w:hAnsi="David" w:cs="David"/>
          <w:sz w:val="22"/>
          <w:szCs w:val="22"/>
          <w:rtl/>
        </w:rPr>
        <w:t>כאשר חייו של ילד קטין ניתנים להצלה אך ורק באמצעות ניתוח, וההורים מסרבים להסכים לכך, ללא כל נימוק סביר.</w:t>
      </w:r>
    </w:p>
    <w:p w14:paraId="58D2847A" w14:textId="77777777" w:rsidR="00C0496C" w:rsidRPr="00C0496C" w:rsidRDefault="00C0496C" w:rsidP="00177472">
      <w:pPr>
        <w:pStyle w:val="a4"/>
        <w:numPr>
          <w:ilvl w:val="5"/>
          <w:numId w:val="50"/>
        </w:numPr>
        <w:bidi/>
        <w:spacing w:line="360" w:lineRule="auto"/>
        <w:jc w:val="both"/>
        <w:rPr>
          <w:rFonts w:ascii="David" w:hAnsi="David" w:cs="David"/>
          <w:sz w:val="22"/>
          <w:szCs w:val="22"/>
        </w:rPr>
      </w:pPr>
      <w:r w:rsidRPr="00C0496C">
        <w:rPr>
          <w:rFonts w:ascii="David" w:hAnsi="David" w:cs="David"/>
          <w:sz w:val="22"/>
          <w:szCs w:val="22"/>
          <w:rtl/>
        </w:rPr>
        <w:t>כאשר מדובר במוות בטוח - יש לחלק את המצב לשני מקרים: במקרים בהם הניתוח עלול להשפיע בצורה חמורה על אורח חיו ואיכות חייו בהיבט הפיזי יש להשאיר את ההכרעה בידי המטופל (כל עוד הוא מסוגל להעריך את המצב והחבירה לא נובעת מחששות שאינם קשורים למצב הבריאותי כמו להיות מואשם בעירה פלילית). ואילו במקרים בהם הניתוח כשלעצמו אינו טומן בחובו השלכות לגבי המצב הפזי של החולה בעתיד יש מקום להשאיר את שיקול הדעת לרופא גם ללא הסכמת הפציינט.</w:t>
      </w:r>
    </w:p>
    <w:p w14:paraId="1F3126CC" w14:textId="77777777" w:rsidR="00C0496C" w:rsidRPr="00C0496C" w:rsidRDefault="00C0496C" w:rsidP="00177472">
      <w:pPr>
        <w:pStyle w:val="a4"/>
        <w:numPr>
          <w:ilvl w:val="5"/>
          <w:numId w:val="50"/>
        </w:numPr>
        <w:bidi/>
        <w:spacing w:line="360" w:lineRule="auto"/>
        <w:jc w:val="both"/>
        <w:rPr>
          <w:rFonts w:ascii="David" w:hAnsi="David" w:cs="David"/>
          <w:sz w:val="22"/>
          <w:szCs w:val="22"/>
        </w:rPr>
      </w:pPr>
      <w:r w:rsidRPr="00C0496C">
        <w:rPr>
          <w:rFonts w:ascii="David" w:hAnsi="David" w:cs="David"/>
          <w:sz w:val="22"/>
          <w:szCs w:val="22"/>
          <w:rtl/>
        </w:rPr>
        <w:t xml:space="preserve"> כאשר נוכח הרופא, כי בנסיבות העניין אין בידי החולה נימוק סביר כלשהו לסירובו להינתח הקשור במצבו הבריאותי הנוכחי או המצופה, ונראה כי סירובו נובע ממניעים חיצוניים, יוכל להתייחס אל המטופל כפי שהוא מתייחס אל המנסה להתאבד, ורשאי הוא לנקוט כל צעד הנחוץ להצלת חייו.</w:t>
      </w:r>
    </w:p>
    <w:p w14:paraId="3BAA17DB" w14:textId="77777777" w:rsidR="00C0496C" w:rsidRPr="00177472" w:rsidRDefault="00C0496C" w:rsidP="00177472">
      <w:pPr>
        <w:pStyle w:val="a4"/>
        <w:numPr>
          <w:ilvl w:val="3"/>
          <w:numId w:val="50"/>
        </w:numPr>
        <w:bidi/>
        <w:spacing w:line="360" w:lineRule="auto"/>
        <w:jc w:val="both"/>
        <w:rPr>
          <w:rFonts w:ascii="David" w:hAnsi="David" w:cs="David"/>
          <w:b/>
          <w:bCs/>
          <w:sz w:val="22"/>
          <w:szCs w:val="22"/>
        </w:rPr>
      </w:pPr>
      <w:r w:rsidRPr="00177472">
        <w:rPr>
          <w:rFonts w:ascii="David" w:hAnsi="David" w:cs="David"/>
          <w:b/>
          <w:bCs/>
          <w:sz w:val="22"/>
          <w:szCs w:val="22"/>
          <w:rtl/>
        </w:rPr>
        <w:t>בשל כך יש לדחות את הערעור.</w:t>
      </w:r>
    </w:p>
    <w:p w14:paraId="0B9F9A32" w14:textId="19DB4A1F" w:rsidR="00C0496C" w:rsidRPr="00177472" w:rsidRDefault="00C0496C" w:rsidP="00177472">
      <w:pPr>
        <w:pStyle w:val="a4"/>
        <w:numPr>
          <w:ilvl w:val="2"/>
          <w:numId w:val="50"/>
        </w:numPr>
        <w:bidi/>
        <w:spacing w:line="360" w:lineRule="auto"/>
        <w:jc w:val="both"/>
        <w:rPr>
          <w:rFonts w:ascii="David" w:hAnsi="David" w:cs="David"/>
          <w:sz w:val="22"/>
          <w:szCs w:val="22"/>
        </w:rPr>
      </w:pPr>
      <w:r w:rsidRPr="00177472">
        <w:rPr>
          <w:rFonts w:ascii="David" w:hAnsi="David" w:cs="David"/>
          <w:b/>
          <w:bCs/>
          <w:sz w:val="22"/>
          <w:szCs w:val="22"/>
          <w:rtl/>
        </w:rPr>
        <w:t>בייסקי</w:t>
      </w:r>
      <w:r w:rsidRPr="00C0496C">
        <w:rPr>
          <w:rFonts w:ascii="David" w:hAnsi="David" w:cs="David"/>
          <w:sz w:val="22"/>
          <w:szCs w:val="22"/>
          <w:rtl/>
        </w:rPr>
        <w:t>: מסכים עם בך אך טוען שגישתו מצומצמת מידי ולא תואמת את ערכי מדינת ישראל.</w:t>
      </w:r>
      <w:r w:rsidR="00177472">
        <w:rPr>
          <w:rFonts w:ascii="David" w:hAnsi="David" w:cs="David" w:hint="cs"/>
          <w:sz w:val="22"/>
          <w:szCs w:val="22"/>
          <w:rtl/>
        </w:rPr>
        <w:t xml:space="preserve"> </w:t>
      </w:r>
      <w:r w:rsidRPr="00177472">
        <w:rPr>
          <w:rFonts w:ascii="David" w:hAnsi="David" w:cs="David"/>
          <w:sz w:val="22"/>
          <w:szCs w:val="22"/>
          <w:rtl/>
        </w:rPr>
        <w:t>לא מסכים כי באופן כללי אדם לא ינותח ללא הסכמתו בישראל. העיקרון של קדושת החיים והצלתם כערך עליון מצדיק שלא להיצמד לאותם הכללים הדוגלים כמעט בנוקשות, למעט חריגים מסוימים, באיסור התערבות בגופו של אדם שלא בהסכמתו, בלי להתחשב בתוצאות. על-כן, כאשר נתון אדם בסכנת מוות ודאית מיידית או שצפוי הוא לנזק חמור וודאי לבריאותו, מותר ומותר לבצע ניתוח או התערבת אחרת בגופו אף שלא  בהסכמתו. מכל שכן מדובר הדבר כאשר עצם ההתערבות לא מהווה סיכונים מיוחדים מעבר למקובל ואין חשש לנכות מהותית, כפי שמבקרה של המערער.</w:t>
      </w:r>
    </w:p>
    <w:p w14:paraId="04EB248B" w14:textId="77777777" w:rsidR="00C0496C" w:rsidRPr="00177472" w:rsidRDefault="00C0496C" w:rsidP="00177472">
      <w:pPr>
        <w:pStyle w:val="a4"/>
        <w:numPr>
          <w:ilvl w:val="2"/>
          <w:numId w:val="50"/>
        </w:numPr>
        <w:bidi/>
        <w:spacing w:line="360" w:lineRule="auto"/>
        <w:rPr>
          <w:rFonts w:ascii="David" w:hAnsi="David" w:cs="David"/>
          <w:b/>
          <w:bCs/>
          <w:sz w:val="22"/>
          <w:szCs w:val="22"/>
        </w:rPr>
      </w:pPr>
      <w:r w:rsidRPr="00177472">
        <w:rPr>
          <w:rFonts w:ascii="David" w:hAnsi="David" w:cs="David"/>
          <w:b/>
          <w:bCs/>
          <w:sz w:val="22"/>
          <w:szCs w:val="22"/>
          <w:rtl/>
        </w:rPr>
        <w:t>הערעור נדחה.</w:t>
      </w:r>
    </w:p>
    <w:p w14:paraId="3119DC83" w14:textId="27F7E60F" w:rsidR="00BF3E9C" w:rsidRPr="00BF3E9C" w:rsidRDefault="00C0496C" w:rsidP="00BF3E9C">
      <w:pPr>
        <w:pStyle w:val="a4"/>
        <w:numPr>
          <w:ilvl w:val="1"/>
          <w:numId w:val="50"/>
        </w:numPr>
        <w:shd w:val="clear" w:color="auto" w:fill="EEE1F7"/>
        <w:bidi/>
        <w:spacing w:line="360" w:lineRule="auto"/>
        <w:rPr>
          <w:rFonts w:ascii="David" w:hAnsi="David" w:cs="David"/>
          <w:b/>
          <w:bCs/>
          <w:sz w:val="22"/>
          <w:szCs w:val="22"/>
        </w:rPr>
      </w:pPr>
      <w:r w:rsidRPr="00BF3E9C">
        <w:rPr>
          <w:rFonts w:ascii="David" w:hAnsi="David" w:cs="David"/>
          <w:b/>
          <w:bCs/>
          <w:sz w:val="22"/>
          <w:szCs w:val="22"/>
          <w:rtl/>
        </w:rPr>
        <w:t xml:space="preserve"> </w:t>
      </w:r>
      <w:r w:rsidR="00BF3E9C" w:rsidRPr="00BF3E9C">
        <w:rPr>
          <w:rFonts w:ascii="David" w:hAnsi="David" w:cs="David"/>
          <w:b/>
          <w:bCs/>
          <w:sz w:val="22"/>
          <w:szCs w:val="22"/>
          <w:rtl/>
        </w:rPr>
        <w:t>ד"נ 25/66 ד"ר בר-חי נ' שטיינר</w:t>
      </w:r>
    </w:p>
    <w:p w14:paraId="11169670" w14:textId="2B82CD62" w:rsidR="00BF3E9C" w:rsidRPr="00BF3E9C" w:rsidRDefault="00BF3E9C" w:rsidP="00BF3E9C">
      <w:pPr>
        <w:pStyle w:val="a4"/>
        <w:numPr>
          <w:ilvl w:val="2"/>
          <w:numId w:val="50"/>
        </w:numPr>
        <w:bidi/>
        <w:spacing w:line="360" w:lineRule="auto"/>
        <w:rPr>
          <w:rFonts w:ascii="David" w:hAnsi="David" w:cs="David"/>
          <w:sz w:val="22"/>
          <w:szCs w:val="22"/>
        </w:rPr>
      </w:pPr>
      <w:r w:rsidRPr="00BF3E9C">
        <w:rPr>
          <w:rFonts w:ascii="David" w:hAnsi="David" w:cs="David" w:hint="cs"/>
          <w:b/>
          <w:bCs/>
          <w:sz w:val="22"/>
          <w:szCs w:val="22"/>
          <w:rtl/>
        </w:rPr>
        <w:t xml:space="preserve">המקרה: </w:t>
      </w:r>
      <w:r w:rsidRPr="00BF3E9C">
        <w:rPr>
          <w:rFonts w:ascii="David" w:hAnsi="David" w:cs="David"/>
          <w:sz w:val="22"/>
          <w:szCs w:val="22"/>
          <w:rtl/>
        </w:rPr>
        <w:t xml:space="preserve"> בית-המשפט המחוזי חייב את העותרים בתשלום פיצויים בעד הנזק שנגרם לבתם הקטינה של המשיבים , כתוצאה מניתוח בשלפוחית השתן, שבוצע על-ידי העותר השני בבית-חולים ממשלתי, במחלקה שבהנהלתו של העותר הראשון. </w:t>
      </w:r>
    </w:p>
    <w:p w14:paraId="57998432" w14:textId="17CEB7BB" w:rsidR="00BF3E9C" w:rsidRPr="00BF3E9C" w:rsidRDefault="00BF3E9C" w:rsidP="00BF3E9C">
      <w:pPr>
        <w:pStyle w:val="a4"/>
        <w:numPr>
          <w:ilvl w:val="3"/>
          <w:numId w:val="50"/>
        </w:numPr>
        <w:bidi/>
        <w:spacing w:line="360" w:lineRule="auto"/>
        <w:rPr>
          <w:rFonts w:ascii="David" w:hAnsi="David" w:cs="David"/>
          <w:sz w:val="22"/>
          <w:szCs w:val="22"/>
        </w:rPr>
      </w:pPr>
      <w:r w:rsidRPr="00BF3E9C">
        <w:rPr>
          <w:rFonts w:ascii="David" w:hAnsi="David" w:cs="David"/>
          <w:sz w:val="22"/>
          <w:szCs w:val="22"/>
          <w:u w:val="single"/>
          <w:rtl/>
        </w:rPr>
        <w:t>העובדות שנקבעו בערכאה הראשונה</w:t>
      </w:r>
      <w:r w:rsidRPr="00BF3E9C">
        <w:rPr>
          <w:rFonts w:ascii="David" w:hAnsi="David" w:cs="David"/>
          <w:sz w:val="22"/>
          <w:szCs w:val="22"/>
          <w:rtl/>
        </w:rPr>
        <w:t>:</w:t>
      </w:r>
      <w:r>
        <w:rPr>
          <w:rFonts w:ascii="David" w:hAnsi="David" w:cs="David" w:hint="cs"/>
          <w:sz w:val="22"/>
          <w:szCs w:val="22"/>
          <w:rtl/>
        </w:rPr>
        <w:t xml:space="preserve"> </w:t>
      </w:r>
      <w:r w:rsidRPr="00BF3E9C">
        <w:rPr>
          <w:rFonts w:ascii="David" w:hAnsi="David" w:cs="David"/>
          <w:sz w:val="22"/>
          <w:szCs w:val="22"/>
          <w:rtl/>
        </w:rPr>
        <w:t xml:space="preserve">לשאלת אמה של הילדה, אם יש סכנה במתוח שעליו הוחלט, ענה העותר הראשון בשלילה. </w:t>
      </w:r>
    </w:p>
    <w:p w14:paraId="37714EC7" w14:textId="77777777" w:rsidR="00BF3E9C" w:rsidRPr="00BF3E9C" w:rsidRDefault="00BF3E9C" w:rsidP="00BF3E9C">
      <w:pPr>
        <w:pStyle w:val="a4"/>
        <w:numPr>
          <w:ilvl w:val="5"/>
          <w:numId w:val="50"/>
        </w:numPr>
        <w:bidi/>
        <w:spacing w:line="360" w:lineRule="auto"/>
        <w:rPr>
          <w:rFonts w:ascii="David" w:hAnsi="David" w:cs="David"/>
          <w:sz w:val="22"/>
          <w:szCs w:val="22"/>
        </w:rPr>
      </w:pPr>
      <w:r w:rsidRPr="00BF3E9C">
        <w:rPr>
          <w:rFonts w:ascii="David" w:hAnsi="David" w:cs="David"/>
          <w:sz w:val="22"/>
          <w:szCs w:val="22"/>
          <w:rtl/>
        </w:rPr>
        <w:t xml:space="preserve">בניתוחים שבוצעו קודם לכן, קרתה מספר פעמים אותה תקרה שקרתה גם לאחר מכן לילדה הנ"ל. </w:t>
      </w:r>
    </w:p>
    <w:p w14:paraId="10E7EF41" w14:textId="77777777" w:rsidR="00BF3E9C" w:rsidRPr="00BF3E9C" w:rsidRDefault="00BF3E9C" w:rsidP="00BF3E9C">
      <w:pPr>
        <w:pStyle w:val="a4"/>
        <w:numPr>
          <w:ilvl w:val="5"/>
          <w:numId w:val="50"/>
        </w:numPr>
        <w:bidi/>
        <w:spacing w:line="360" w:lineRule="auto"/>
        <w:rPr>
          <w:rFonts w:ascii="David" w:hAnsi="David" w:cs="David"/>
          <w:sz w:val="22"/>
          <w:szCs w:val="22"/>
        </w:rPr>
      </w:pPr>
      <w:r w:rsidRPr="00BF3E9C">
        <w:rPr>
          <w:rFonts w:ascii="David" w:hAnsi="David" w:cs="David"/>
          <w:sz w:val="22"/>
          <w:szCs w:val="22"/>
          <w:rtl/>
        </w:rPr>
        <w:t>בית-המשפט המחוזי קבע כי חוסר ידיעת התוצאות כמוהו כחוסר ידיעת מהותו של המעשה. הסכמה הניתנת מחוסר ידיעה כזו, לא מחשבת הסכמה.</w:t>
      </w:r>
    </w:p>
    <w:p w14:paraId="2CD2449D" w14:textId="77777777" w:rsidR="00BF3E9C" w:rsidRPr="00BF3E9C" w:rsidRDefault="00BF3E9C" w:rsidP="00BF3E9C">
      <w:pPr>
        <w:pStyle w:val="a4"/>
        <w:numPr>
          <w:ilvl w:val="3"/>
          <w:numId w:val="50"/>
        </w:numPr>
        <w:bidi/>
        <w:spacing w:line="360" w:lineRule="auto"/>
        <w:rPr>
          <w:rFonts w:ascii="David" w:hAnsi="David" w:cs="David"/>
          <w:sz w:val="22"/>
          <w:szCs w:val="22"/>
        </w:rPr>
      </w:pPr>
      <w:r w:rsidRPr="00BF3E9C">
        <w:rPr>
          <w:rFonts w:ascii="David" w:hAnsi="David" w:cs="David"/>
          <w:sz w:val="22"/>
          <w:szCs w:val="22"/>
          <w:u w:val="single"/>
          <w:rtl/>
        </w:rPr>
        <w:t>ביהמ"ש העליון</w:t>
      </w:r>
      <w:r w:rsidRPr="00BF3E9C">
        <w:rPr>
          <w:rFonts w:ascii="David" w:hAnsi="David" w:cs="David"/>
          <w:sz w:val="22"/>
          <w:szCs w:val="22"/>
          <w:rtl/>
        </w:rPr>
        <w:t xml:space="preserve"> דחה את ערעורם של העותרים בקבעו, כי </w:t>
      </w:r>
      <w:r w:rsidRPr="00BF3E9C">
        <w:rPr>
          <w:rFonts w:ascii="David" w:hAnsi="David" w:cs="David"/>
          <w:b/>
          <w:bCs/>
          <w:sz w:val="22"/>
          <w:szCs w:val="22"/>
          <w:rtl/>
        </w:rPr>
        <w:t>כאשר נשאל רופא על משמעותו של טיפול, חייב הוא בדרך כלל לתת הסבר על הסיכונים והסיכויים העיקריים</w:t>
      </w:r>
      <w:r w:rsidRPr="00BF3E9C">
        <w:rPr>
          <w:rFonts w:ascii="David" w:hAnsi="David" w:cs="David"/>
          <w:sz w:val="22"/>
          <w:szCs w:val="22"/>
          <w:rtl/>
        </w:rPr>
        <w:t>, ובנסיבות העניין הנדון, היה על העותרים להעמיד את אמה של הילדה בפי הבחירה, אם לעשות ניתוח קטן, שיש בו סיכון שיגרתי ממש של ניקוב דופן שלפוחית השתן, או ניתוח גדול, שאין בו כמעט סיכון כזה. בדברים אלה רואה בא-כוח העותרים קביעת הלכה חשובה וחדשה, אותה הוא מבקש להעמיד לדיון נוסף.</w:t>
      </w:r>
    </w:p>
    <w:p w14:paraId="48FF18E6" w14:textId="40CC6DF7" w:rsidR="00592FA8" w:rsidRDefault="00BF3E9C" w:rsidP="00592FA8">
      <w:pPr>
        <w:pStyle w:val="a4"/>
        <w:numPr>
          <w:ilvl w:val="1"/>
          <w:numId w:val="50"/>
        </w:numPr>
        <w:bidi/>
        <w:spacing w:line="360" w:lineRule="auto"/>
        <w:rPr>
          <w:rFonts w:ascii="David" w:hAnsi="David" w:cs="David"/>
          <w:sz w:val="22"/>
          <w:szCs w:val="22"/>
        </w:rPr>
      </w:pPr>
      <w:r w:rsidRPr="00BF3E9C">
        <w:rPr>
          <w:rFonts w:ascii="David" w:hAnsi="David" w:cs="David" w:hint="cs"/>
          <w:b/>
          <w:bCs/>
          <w:sz w:val="22"/>
          <w:szCs w:val="22"/>
          <w:rtl/>
        </w:rPr>
        <w:t>לנדוי</w:t>
      </w:r>
      <w:r w:rsidRPr="00BF3E9C">
        <w:rPr>
          <w:rFonts w:ascii="David" w:hAnsi="David" w:cs="David" w:hint="cs"/>
          <w:sz w:val="22"/>
          <w:szCs w:val="22"/>
          <w:rtl/>
        </w:rPr>
        <w:t xml:space="preserve">: </w:t>
      </w:r>
      <w:r w:rsidRPr="00BF3E9C">
        <w:rPr>
          <w:rFonts w:ascii="David" w:hAnsi="David" w:cs="David"/>
          <w:sz w:val="22"/>
          <w:szCs w:val="22"/>
          <w:rtl/>
        </w:rPr>
        <w:t>דוחה את הבקשה לדיון נוסף.</w:t>
      </w:r>
      <w:r w:rsidRPr="00BF3E9C">
        <w:rPr>
          <w:rFonts w:ascii="David" w:hAnsi="David" w:cs="David" w:hint="cs"/>
          <w:sz w:val="22"/>
          <w:szCs w:val="22"/>
          <w:rtl/>
        </w:rPr>
        <w:t xml:space="preserve"> </w:t>
      </w:r>
      <w:r w:rsidRPr="00BF3E9C">
        <w:rPr>
          <w:rFonts w:ascii="David" w:hAnsi="David" w:cs="David"/>
          <w:sz w:val="22"/>
          <w:szCs w:val="22"/>
          <w:rtl/>
        </w:rPr>
        <w:t>לדעת בא כוח העותרים יש מספר כללים שראוי שיעמדו לדיון נוסף. לדעת לנדוי  אף אחד מן הכללים, שנוסחו על-ידי בא-כח העותרים, אינו ראוי לעמוד לדיון נוסף, באין להם מצע מספיק בעובדות המקרה הספציפי, שבא הפעם בפני בתי-משפט.</w:t>
      </w:r>
    </w:p>
    <w:p w14:paraId="7DA37C30" w14:textId="48AF5F75" w:rsidR="00592FA8" w:rsidRDefault="00592FA8" w:rsidP="00592FA8">
      <w:pPr>
        <w:bidi/>
        <w:spacing w:line="360" w:lineRule="auto"/>
        <w:rPr>
          <w:rFonts w:ascii="David" w:hAnsi="David" w:cs="David"/>
          <w:sz w:val="22"/>
          <w:szCs w:val="22"/>
          <w:rtl/>
        </w:rPr>
      </w:pPr>
    </w:p>
    <w:p w14:paraId="0AEDE186" w14:textId="77777777" w:rsidR="00592FA8" w:rsidRPr="00F0412B" w:rsidRDefault="00592FA8" w:rsidP="00592FA8">
      <w:pPr>
        <w:bidi/>
        <w:spacing w:line="360" w:lineRule="auto"/>
        <w:jc w:val="center"/>
        <w:rPr>
          <w:rFonts w:ascii="David" w:hAnsi="David" w:cs="David"/>
          <w:b/>
          <w:bCs/>
          <w:sz w:val="22"/>
          <w:szCs w:val="22"/>
        </w:rPr>
      </w:pPr>
    </w:p>
    <w:p w14:paraId="5C157F5D" w14:textId="62F1993C" w:rsidR="00592FA8" w:rsidRPr="00F0412B" w:rsidRDefault="00592FA8" w:rsidP="00592FA8">
      <w:pPr>
        <w:bidi/>
        <w:spacing w:line="360" w:lineRule="auto"/>
        <w:jc w:val="center"/>
        <w:rPr>
          <w:rFonts w:ascii="David" w:hAnsi="David" w:cs="David"/>
          <w:b/>
          <w:bCs/>
          <w:sz w:val="22"/>
          <w:szCs w:val="22"/>
          <w:rtl/>
        </w:rPr>
      </w:pPr>
      <w:r w:rsidRPr="00F0412B">
        <w:rPr>
          <w:rFonts w:ascii="David" w:hAnsi="David" w:cs="David" w:hint="cs"/>
          <w:b/>
          <w:bCs/>
          <w:sz w:val="22"/>
          <w:szCs w:val="22"/>
          <w:rtl/>
        </w:rPr>
        <w:t xml:space="preserve">עברנו את חוזים נעבור גם את זה </w:t>
      </w:r>
      <w:r w:rsidRPr="00F0412B">
        <w:rPr>
          <mc:AlternateContent>
            <mc:Choice Requires="w16se">
              <w:rFonts w:ascii="David" w:hAnsi="David" w:cs="David"/>
            </mc:Choice>
            <mc:Fallback>
              <w:rFonts w:ascii="Segoe UI Emoji" w:eastAsia="Segoe UI Emoji" w:hAnsi="Segoe UI Emoji" w:cs="Segoe UI Emoji"/>
            </mc:Fallback>
          </mc:AlternateContent>
          <w:b/>
          <w:bCs/>
          <w:sz w:val="22"/>
          <w:szCs w:val="22"/>
          <w:rtl/>
        </w:rPr>
        <mc:AlternateContent>
          <mc:Choice Requires="w16se">
            <w16se:symEx w16se:font="Segoe UI Emoji" w16se:char="1F60A"/>
          </mc:Choice>
          <mc:Fallback>
            <w:t>😊</w:t>
          </mc:Fallback>
        </mc:AlternateContent>
      </w:r>
    </w:p>
    <w:p w14:paraId="69907E8B" w14:textId="7956576B" w:rsidR="00592FA8" w:rsidRPr="00F0412B" w:rsidRDefault="00592FA8" w:rsidP="00592FA8">
      <w:pPr>
        <w:bidi/>
        <w:spacing w:line="360" w:lineRule="auto"/>
        <w:jc w:val="center"/>
        <w:rPr>
          <w:rFonts w:ascii="David" w:hAnsi="David" w:cs="David"/>
          <w:b/>
          <w:bCs/>
          <w:sz w:val="22"/>
          <w:szCs w:val="22"/>
          <w:rtl/>
        </w:rPr>
      </w:pPr>
      <w:r w:rsidRPr="00F0412B">
        <w:rPr>
          <w:rFonts w:ascii="David" w:hAnsi="David" w:cs="David" w:hint="cs"/>
          <w:b/>
          <w:bCs/>
          <w:sz w:val="22"/>
          <w:szCs w:val="22"/>
          <w:rtl/>
        </w:rPr>
        <w:t>חזק חזק ונתחזק</w:t>
      </w:r>
    </w:p>
    <w:sectPr w:rsidR="00592FA8" w:rsidRPr="00F0412B" w:rsidSect="003963E4">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0094C6" w14:textId="77777777" w:rsidR="00D724D0" w:rsidRDefault="00D724D0" w:rsidP="00483F89">
      <w:r>
        <w:separator/>
      </w:r>
    </w:p>
  </w:endnote>
  <w:endnote w:type="continuationSeparator" w:id="0">
    <w:p w14:paraId="727440D2" w14:textId="77777777" w:rsidR="00D724D0" w:rsidRDefault="00D724D0" w:rsidP="00483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Guttman Yad-Brush">
    <w:panose1 w:val="02010401010101010101"/>
    <w:charset w:val="B1"/>
    <w:family w:val="auto"/>
    <w:pitch w:val="variable"/>
    <w:sig w:usb0="00000801" w:usb1="40000000" w:usb2="00000000" w:usb3="00000000" w:csb0="00000020" w:csb1="00000000"/>
  </w:font>
  <w:font w:name="Calibri Light">
    <w:panose1 w:val="020F0302020204030204"/>
    <w:charset w:val="00"/>
    <w:family w:val="swiss"/>
    <w:pitch w:val="variable"/>
    <w:sig w:usb0="A0002AEF" w:usb1="4000207B" w:usb2="00000000" w:usb3="00000000" w:csb0="000001FF" w:csb1="00000000"/>
  </w:font>
  <w:font w:name="Miriam">
    <w:panose1 w:val="020B05020501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6735D" w14:textId="77777777" w:rsidR="009E2E32" w:rsidRDefault="009E2E32">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C5D3F" w14:textId="77777777" w:rsidR="009E2E32" w:rsidRPr="009E2E32" w:rsidRDefault="009E2E32" w:rsidP="009E2E32">
    <w:pPr>
      <w:pStyle w:val="a8"/>
      <w:jc w:val="center"/>
      <w:rPr>
        <w:rFonts w:ascii="David" w:hAnsi="David" w:cs="David"/>
        <w:caps/>
        <w:sz w:val="20"/>
        <w:szCs w:val="20"/>
      </w:rPr>
    </w:pPr>
    <w:r w:rsidRPr="009E2E32">
      <w:rPr>
        <w:rFonts w:ascii="David" w:hAnsi="David" w:cs="David"/>
        <w:caps/>
        <w:sz w:val="20"/>
        <w:szCs w:val="20"/>
      </w:rPr>
      <w:fldChar w:fldCharType="begin"/>
    </w:r>
    <w:r w:rsidRPr="009E2E32">
      <w:rPr>
        <w:rFonts w:ascii="David" w:hAnsi="David" w:cs="David"/>
        <w:caps/>
        <w:sz w:val="20"/>
        <w:szCs w:val="20"/>
      </w:rPr>
      <w:instrText>PAGE   \* MERGEFORMAT</w:instrText>
    </w:r>
    <w:r w:rsidRPr="009E2E32">
      <w:rPr>
        <w:rFonts w:ascii="David" w:hAnsi="David" w:cs="David"/>
        <w:caps/>
        <w:sz w:val="20"/>
        <w:szCs w:val="20"/>
      </w:rPr>
      <w:fldChar w:fldCharType="separate"/>
    </w:r>
    <w:r w:rsidRPr="009E2E32">
      <w:rPr>
        <w:rFonts w:ascii="David" w:hAnsi="David" w:cs="David"/>
        <w:caps/>
        <w:sz w:val="20"/>
        <w:szCs w:val="20"/>
        <w:rtl/>
        <w:lang w:val="he-IL"/>
      </w:rPr>
      <w:t>2</w:t>
    </w:r>
    <w:r w:rsidRPr="009E2E32">
      <w:rPr>
        <w:rFonts w:ascii="David" w:hAnsi="David" w:cs="David"/>
        <w:caps/>
        <w:sz w:val="20"/>
        <w:szCs w:val="20"/>
      </w:rPr>
      <w:fldChar w:fldCharType="end"/>
    </w:r>
  </w:p>
  <w:p w14:paraId="11C64D83" w14:textId="0617E747" w:rsidR="00E25EA7" w:rsidRPr="009E2E32" w:rsidRDefault="009E2E32" w:rsidP="009E2E32">
    <w:pPr>
      <w:pStyle w:val="a8"/>
      <w:jc w:val="center"/>
      <w:rPr>
        <w:rFonts w:ascii="David" w:hAnsi="David" w:cs="David"/>
        <w:sz w:val="20"/>
        <w:szCs w:val="20"/>
      </w:rPr>
    </w:pPr>
    <w:r w:rsidRPr="009E2E32">
      <w:rPr>
        <w:rFonts w:ascii="David" w:hAnsi="David" w:cs="David"/>
        <w:sz w:val="20"/>
        <w:szCs w:val="20"/>
        <w:rtl/>
      </w:rPr>
      <w:t>מרצה: פרופ' בנימין שמואלי</w:t>
    </w:r>
    <w:r w:rsidRPr="009E2E32">
      <w:rPr>
        <w:rFonts w:ascii="David" w:hAnsi="David" w:cs="David"/>
        <w:sz w:val="20"/>
        <w:szCs w:val="20"/>
      </w:rPr>
      <w:tab/>
    </w:r>
    <w:r w:rsidRPr="009E2E32">
      <w:rPr>
        <w:rFonts w:ascii="David" w:hAnsi="David" w:cs="David"/>
        <w:sz w:val="20"/>
        <w:szCs w:val="20"/>
      </w:rPr>
      <w:tab/>
    </w:r>
    <w:r w:rsidRPr="009E2E32">
      <w:rPr>
        <w:rFonts w:ascii="David" w:hAnsi="David" w:cs="David"/>
        <w:sz w:val="20"/>
        <w:szCs w:val="20"/>
        <w:rtl/>
      </w:rPr>
      <w:t>עורכת מסמך: יפעת סלע</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F00EB" w14:textId="77777777" w:rsidR="009E2E32" w:rsidRDefault="009E2E3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4ABBA9" w14:textId="77777777" w:rsidR="00D724D0" w:rsidRDefault="00D724D0" w:rsidP="00483F89">
      <w:r>
        <w:separator/>
      </w:r>
    </w:p>
  </w:footnote>
  <w:footnote w:type="continuationSeparator" w:id="0">
    <w:p w14:paraId="727420E2" w14:textId="77777777" w:rsidR="00D724D0" w:rsidRDefault="00D724D0" w:rsidP="00483F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E5A7D7" w14:textId="77777777" w:rsidR="009E2E32" w:rsidRDefault="009E2E32">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D1857" w14:textId="6575F115" w:rsidR="00E25EA7" w:rsidRPr="004B640E" w:rsidRDefault="00E25EA7" w:rsidP="009E2E32">
    <w:pPr>
      <w:pStyle w:val="a6"/>
      <w:tabs>
        <w:tab w:val="left" w:pos="2364"/>
      </w:tabs>
      <w:bidi/>
      <w:jc w:val="center"/>
      <w:rPr>
        <w:rFonts w:ascii="David" w:hAnsi="David" w:cs="David"/>
        <w:sz w:val="20"/>
        <w:szCs w:val="20"/>
        <w:rtl/>
      </w:rPr>
    </w:pPr>
    <w:r>
      <w:rPr>
        <w:rFonts w:ascii="David" w:hAnsi="David" w:cs="David" w:hint="cs"/>
        <w:sz w:val="20"/>
        <w:szCs w:val="20"/>
        <w:rtl/>
      </w:rPr>
      <w:t xml:space="preserve">בס"ד </w:t>
    </w:r>
    <w:r>
      <w:rPr>
        <w:rFonts w:ascii="David" w:hAnsi="David" w:cs="David"/>
        <w:sz w:val="20"/>
        <w:szCs w:val="20"/>
        <w:rtl/>
      </w:rPr>
      <w:tab/>
    </w:r>
    <w:r w:rsidR="00D44964">
      <w:rPr>
        <w:rFonts w:ascii="David" w:hAnsi="David" w:cs="David"/>
        <w:sz w:val="20"/>
        <w:szCs w:val="20"/>
        <w:rtl/>
      </w:rPr>
      <w:tab/>
    </w:r>
    <w:r>
      <w:rPr>
        <w:rFonts w:ascii="David" w:hAnsi="David" w:cs="David"/>
        <w:sz w:val="20"/>
        <w:szCs w:val="20"/>
        <w:rtl/>
      </w:rPr>
      <w:tab/>
    </w:r>
    <w:r w:rsidRPr="004B640E">
      <w:rPr>
        <w:rFonts w:ascii="David" w:hAnsi="David" w:cs="David" w:hint="cs"/>
        <w:b/>
        <w:bCs/>
        <w:sz w:val="20"/>
        <w:szCs w:val="20"/>
        <w:rtl/>
      </w:rPr>
      <w:t xml:space="preserve">דיני נזיקין </w:t>
    </w:r>
    <w:r w:rsidR="009E2E32">
      <w:rPr>
        <w:rFonts w:ascii="David" w:hAnsi="David" w:cs="David" w:hint="cs"/>
        <w:b/>
        <w:bCs/>
        <w:sz w:val="20"/>
        <w:szCs w:val="20"/>
        <w:rtl/>
      </w:rPr>
      <w:t>תשפ"א</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68ECE" w14:textId="77777777" w:rsidR="009E2E32" w:rsidRDefault="009E2E32">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F6816"/>
    <w:multiLevelType w:val="multilevel"/>
    <w:tmpl w:val="B56EAC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4B382E"/>
    <w:multiLevelType w:val="hybridMultilevel"/>
    <w:tmpl w:val="D25A5F8A"/>
    <w:lvl w:ilvl="0" w:tplc="1000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1D5EE9"/>
    <w:multiLevelType w:val="hybridMultilevel"/>
    <w:tmpl w:val="ADAE7728"/>
    <w:lvl w:ilvl="0" w:tplc="1000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C844660"/>
    <w:multiLevelType w:val="multilevel"/>
    <w:tmpl w:val="D2BCF1E8"/>
    <w:lvl w:ilvl="0">
      <w:start w:val="1"/>
      <w:numFmt w:val="hebrew1"/>
      <w:lvlText w:val="%1."/>
      <w:lvlJc w:val="left"/>
      <w:pPr>
        <w:ind w:left="340" w:hanging="340"/>
      </w:pPr>
      <w:rPr>
        <w:rFonts w:ascii="David" w:hAnsi="David" w:cs="David" w:hint="default"/>
        <w:b/>
        <w:bCs/>
        <w:i w:val="0"/>
        <w:color w:val="auto"/>
        <w:sz w:val="28"/>
        <w:szCs w:val="28"/>
      </w:rPr>
    </w:lvl>
    <w:lvl w:ilvl="1">
      <w:start w:val="1"/>
      <w:numFmt w:val="decimal"/>
      <w:lvlText w:val="%2."/>
      <w:lvlJc w:val="left"/>
      <w:pPr>
        <w:ind w:left="567" w:hanging="340"/>
      </w:pPr>
      <w:rPr>
        <w:rFonts w:ascii="David" w:hAnsi="David" w:cs="David" w:hint="default"/>
        <w:bCs/>
        <w:szCs w:val="24"/>
      </w:rPr>
    </w:lvl>
    <w:lvl w:ilvl="2">
      <w:start w:val="1"/>
      <w:numFmt w:val="hebrew1"/>
      <w:lvlText w:val="(%3)"/>
      <w:lvlJc w:val="left"/>
      <w:pPr>
        <w:ind w:left="765" w:hanging="340"/>
      </w:pPr>
      <w:rPr>
        <w:rFonts w:cs="David" w:hint="default"/>
        <w:b w:val="0"/>
        <w:bCs w:val="0"/>
        <w:i w:val="0"/>
        <w:iCs w:val="0"/>
        <w:color w:val="auto"/>
        <w:szCs w:val="24"/>
        <w:lang w:val="en-US"/>
      </w:rPr>
    </w:lvl>
    <w:lvl w:ilvl="3">
      <w:start w:val="1"/>
      <w:numFmt w:val="decimal"/>
      <w:lvlText w:val="(%4)"/>
      <w:lvlJc w:val="left"/>
      <w:pPr>
        <w:ind w:left="1021" w:hanging="340"/>
      </w:pPr>
      <w:rPr>
        <w:rFonts w:ascii="David" w:hAnsi="David" w:cs="David" w:hint="default"/>
        <w:b w:val="0"/>
        <w:bCs w:val="0"/>
        <w:i w:val="0"/>
        <w:iCs w:val="0"/>
        <w:color w:val="auto"/>
        <w:szCs w:val="22"/>
      </w:rPr>
    </w:lvl>
    <w:lvl w:ilvl="4">
      <w:start w:val="1"/>
      <w:numFmt w:val="bullet"/>
      <w:lvlText w:val=""/>
      <w:lvlJc w:val="left"/>
      <w:pPr>
        <w:ind w:left="1248" w:hanging="340"/>
      </w:pPr>
      <w:rPr>
        <w:rFonts w:ascii="Symbol" w:hAnsi="Symbol" w:cs="David" w:hint="default"/>
        <w:color w:val="auto"/>
        <w:szCs w:val="22"/>
      </w:rPr>
    </w:lvl>
    <w:lvl w:ilvl="5">
      <w:start w:val="1"/>
      <w:numFmt w:val="decimal"/>
      <w:lvlText w:val="%6."/>
      <w:lvlJc w:val="left"/>
      <w:pPr>
        <w:ind w:left="1475" w:hanging="340"/>
      </w:pPr>
      <w:rPr>
        <w:rFonts w:ascii="David" w:hAnsi="David" w:cs="David" w:hint="default"/>
        <w:b/>
        <w:bCs w:val="0"/>
        <w:sz w:val="20"/>
      </w:rPr>
    </w:lvl>
    <w:lvl w:ilvl="6">
      <w:start w:val="1"/>
      <w:numFmt w:val="bullet"/>
      <w:lvlText w:val=""/>
      <w:lvlJc w:val="left"/>
      <w:pPr>
        <w:ind w:left="1702" w:hanging="340"/>
      </w:pPr>
      <w:rPr>
        <w:rFonts w:ascii="Wingdings" w:hAnsi="Wingdings" w:hint="default"/>
        <w:color w:val="000000" w:themeColor="text1"/>
      </w:rPr>
    </w:lvl>
    <w:lvl w:ilvl="7">
      <w:start w:val="1"/>
      <w:numFmt w:val="lowerLetter"/>
      <w:lvlText w:val="%8."/>
      <w:lvlJc w:val="left"/>
      <w:pPr>
        <w:ind w:left="1929" w:hanging="340"/>
      </w:pPr>
      <w:rPr>
        <w:rFonts w:hint="default"/>
      </w:rPr>
    </w:lvl>
    <w:lvl w:ilvl="8">
      <w:start w:val="1"/>
      <w:numFmt w:val="lowerRoman"/>
      <w:lvlText w:val="%9."/>
      <w:lvlJc w:val="left"/>
      <w:pPr>
        <w:ind w:left="2156" w:hanging="340"/>
      </w:pPr>
      <w:rPr>
        <w:rFonts w:hint="default"/>
      </w:rPr>
    </w:lvl>
  </w:abstractNum>
  <w:abstractNum w:abstractNumId="4" w15:restartNumberingAfterBreak="0">
    <w:nsid w:val="0E53478F"/>
    <w:multiLevelType w:val="multilevel"/>
    <w:tmpl w:val="F1CA60D4"/>
    <w:lvl w:ilvl="0">
      <w:start w:val="1"/>
      <w:numFmt w:val="decimal"/>
      <w:lvlText w:val="%1."/>
      <w:lvlJc w:val="left"/>
      <w:pPr>
        <w:tabs>
          <w:tab w:val="num" w:pos="785"/>
        </w:tabs>
        <w:ind w:left="785" w:hanging="360"/>
      </w:pPr>
      <w:rPr>
        <w:b/>
        <w:bCs/>
      </w:rPr>
    </w:lvl>
    <w:lvl w:ilvl="1">
      <w:start w:val="1"/>
      <w:numFmt w:val="bullet"/>
      <w:lvlText w:val=""/>
      <w:lvlJc w:val="left"/>
      <w:pPr>
        <w:tabs>
          <w:tab w:val="num" w:pos="1505"/>
        </w:tabs>
        <w:ind w:left="1505" w:hanging="360"/>
      </w:pPr>
      <w:rPr>
        <w:rFonts w:ascii="Symbol" w:hAnsi="Symbol" w:hint="default"/>
      </w:rPr>
    </w:lvl>
    <w:lvl w:ilvl="2">
      <w:start w:val="1"/>
      <w:numFmt w:val="decimal"/>
      <w:lvlText w:val="%3."/>
      <w:lvlJc w:val="left"/>
      <w:pPr>
        <w:tabs>
          <w:tab w:val="num" w:pos="2225"/>
        </w:tabs>
        <w:ind w:left="2225" w:hanging="360"/>
      </w:pPr>
    </w:lvl>
    <w:lvl w:ilvl="3">
      <w:start w:val="1"/>
      <w:numFmt w:val="decimal"/>
      <w:lvlText w:val="%4."/>
      <w:lvlJc w:val="left"/>
      <w:pPr>
        <w:tabs>
          <w:tab w:val="num" w:pos="2945"/>
        </w:tabs>
        <w:ind w:left="2945" w:hanging="360"/>
      </w:pPr>
    </w:lvl>
    <w:lvl w:ilvl="4" w:tentative="1">
      <w:start w:val="1"/>
      <w:numFmt w:val="decimal"/>
      <w:lvlText w:val="%5."/>
      <w:lvlJc w:val="left"/>
      <w:pPr>
        <w:tabs>
          <w:tab w:val="num" w:pos="3665"/>
        </w:tabs>
        <w:ind w:left="3665" w:hanging="360"/>
      </w:pPr>
    </w:lvl>
    <w:lvl w:ilvl="5" w:tentative="1">
      <w:start w:val="1"/>
      <w:numFmt w:val="decimal"/>
      <w:lvlText w:val="%6."/>
      <w:lvlJc w:val="left"/>
      <w:pPr>
        <w:tabs>
          <w:tab w:val="num" w:pos="4385"/>
        </w:tabs>
        <w:ind w:left="4385" w:hanging="360"/>
      </w:pPr>
    </w:lvl>
    <w:lvl w:ilvl="6" w:tentative="1">
      <w:start w:val="1"/>
      <w:numFmt w:val="decimal"/>
      <w:lvlText w:val="%7."/>
      <w:lvlJc w:val="left"/>
      <w:pPr>
        <w:tabs>
          <w:tab w:val="num" w:pos="5105"/>
        </w:tabs>
        <w:ind w:left="5105" w:hanging="360"/>
      </w:pPr>
    </w:lvl>
    <w:lvl w:ilvl="7" w:tentative="1">
      <w:start w:val="1"/>
      <w:numFmt w:val="decimal"/>
      <w:lvlText w:val="%8."/>
      <w:lvlJc w:val="left"/>
      <w:pPr>
        <w:tabs>
          <w:tab w:val="num" w:pos="5825"/>
        </w:tabs>
        <w:ind w:left="5825" w:hanging="360"/>
      </w:pPr>
    </w:lvl>
    <w:lvl w:ilvl="8" w:tentative="1">
      <w:start w:val="1"/>
      <w:numFmt w:val="decimal"/>
      <w:lvlText w:val="%9."/>
      <w:lvlJc w:val="left"/>
      <w:pPr>
        <w:tabs>
          <w:tab w:val="num" w:pos="6545"/>
        </w:tabs>
        <w:ind w:left="6545" w:hanging="360"/>
      </w:pPr>
    </w:lvl>
  </w:abstractNum>
  <w:abstractNum w:abstractNumId="5" w15:restartNumberingAfterBreak="0">
    <w:nsid w:val="0E741882"/>
    <w:multiLevelType w:val="multilevel"/>
    <w:tmpl w:val="A2B485AA"/>
    <w:lvl w:ilvl="0">
      <w:start w:val="1"/>
      <w:numFmt w:val="hebrew1"/>
      <w:lvlText w:val="%1."/>
      <w:lvlJc w:val="left"/>
      <w:pPr>
        <w:ind w:left="360" w:hanging="360"/>
      </w:pPr>
      <w:rPr>
        <w:rFonts w:ascii="David" w:hAnsi="David" w:cs="David" w:hint="default"/>
        <w:b/>
        <w:bCs/>
        <w:i w:val="0"/>
        <w:color w:val="auto"/>
        <w:sz w:val="28"/>
        <w:szCs w:val="28"/>
      </w:rPr>
    </w:lvl>
    <w:lvl w:ilvl="1">
      <w:start w:val="1"/>
      <w:numFmt w:val="decimal"/>
      <w:lvlText w:val="%2."/>
      <w:lvlJc w:val="left"/>
      <w:pPr>
        <w:ind w:left="720" w:hanging="360"/>
      </w:pPr>
      <w:rPr>
        <w:rFonts w:ascii="David" w:hAnsi="David" w:cs="David" w:hint="default"/>
        <w:bCs/>
        <w:szCs w:val="24"/>
      </w:rPr>
    </w:lvl>
    <w:lvl w:ilvl="2">
      <w:start w:val="1"/>
      <w:numFmt w:val="hebrew1"/>
      <w:lvlText w:val="(%3)"/>
      <w:lvlJc w:val="left"/>
      <w:pPr>
        <w:ind w:left="1080" w:hanging="360"/>
      </w:pPr>
      <w:rPr>
        <w:rFonts w:cs="David" w:hint="default"/>
        <w:bCs/>
        <w:color w:val="auto"/>
        <w:szCs w:val="24"/>
      </w:rPr>
    </w:lvl>
    <w:lvl w:ilvl="3">
      <w:start w:val="1"/>
      <w:numFmt w:val="decimal"/>
      <w:lvlText w:val="(%4)"/>
      <w:lvlJc w:val="left"/>
      <w:pPr>
        <w:ind w:left="1440" w:hanging="360"/>
      </w:pPr>
      <w:rPr>
        <w:rFonts w:ascii="David" w:hAnsi="David" w:cs="David" w:hint="default"/>
        <w:b/>
        <w:bCs/>
        <w:color w:val="auto"/>
        <w:szCs w:val="22"/>
      </w:rPr>
    </w:lvl>
    <w:lvl w:ilvl="4">
      <w:start w:val="1"/>
      <w:numFmt w:val="bullet"/>
      <w:lvlText w:val=""/>
      <w:lvlJc w:val="left"/>
      <w:pPr>
        <w:ind w:left="1800" w:hanging="360"/>
      </w:pPr>
      <w:rPr>
        <w:rFonts w:ascii="Symbol" w:hAnsi="Symbol" w:cs="David" w:hint="default"/>
        <w:color w:val="auto"/>
        <w:szCs w:val="22"/>
      </w:rPr>
    </w:lvl>
    <w:lvl w:ilvl="5">
      <w:start w:val="1"/>
      <w:numFmt w:val="bullet"/>
      <w:lvlText w:val="o"/>
      <w:lvlJc w:val="left"/>
      <w:pPr>
        <w:ind w:left="2160" w:hanging="360"/>
      </w:pPr>
      <w:rPr>
        <w:rFonts w:ascii="Courier New" w:hAnsi="Courier New" w:cs="Courier New" w:hint="default"/>
        <w:bCs/>
        <w:sz w:val="22"/>
      </w:rPr>
    </w:lvl>
    <w:lvl w:ilvl="6">
      <w:start w:val="1"/>
      <w:numFmt w:val="bullet"/>
      <w:lvlText w:val=""/>
      <w:lvlJc w:val="left"/>
      <w:pPr>
        <w:ind w:left="2520" w:hanging="360"/>
      </w:pPr>
      <w:rPr>
        <w:rFonts w:ascii="Symbol" w:hAnsi="Symbol" w:cs="Symbol" w:hint="default"/>
        <w:color w:val="FF000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0041291"/>
    <w:multiLevelType w:val="hybridMultilevel"/>
    <w:tmpl w:val="FFD2E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2B0061"/>
    <w:multiLevelType w:val="multilevel"/>
    <w:tmpl w:val="5A76F0EE"/>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8" w15:restartNumberingAfterBreak="0">
    <w:nsid w:val="13667478"/>
    <w:multiLevelType w:val="multilevel"/>
    <w:tmpl w:val="A2B485AA"/>
    <w:lvl w:ilvl="0">
      <w:start w:val="1"/>
      <w:numFmt w:val="hebrew1"/>
      <w:lvlText w:val="%1."/>
      <w:lvlJc w:val="left"/>
      <w:pPr>
        <w:ind w:left="360" w:hanging="360"/>
      </w:pPr>
      <w:rPr>
        <w:rFonts w:ascii="David" w:hAnsi="David" w:cs="David" w:hint="default"/>
        <w:b/>
        <w:bCs/>
        <w:i w:val="0"/>
        <w:color w:val="auto"/>
        <w:sz w:val="28"/>
        <w:szCs w:val="28"/>
      </w:rPr>
    </w:lvl>
    <w:lvl w:ilvl="1">
      <w:start w:val="1"/>
      <w:numFmt w:val="decimal"/>
      <w:lvlText w:val="%2."/>
      <w:lvlJc w:val="left"/>
      <w:pPr>
        <w:ind w:left="720" w:hanging="360"/>
      </w:pPr>
      <w:rPr>
        <w:rFonts w:ascii="David" w:hAnsi="David" w:cs="David" w:hint="default"/>
        <w:bCs/>
        <w:szCs w:val="24"/>
      </w:rPr>
    </w:lvl>
    <w:lvl w:ilvl="2">
      <w:start w:val="1"/>
      <w:numFmt w:val="hebrew1"/>
      <w:lvlText w:val="(%3)"/>
      <w:lvlJc w:val="left"/>
      <w:pPr>
        <w:ind w:left="1080" w:hanging="360"/>
      </w:pPr>
      <w:rPr>
        <w:rFonts w:cs="David" w:hint="default"/>
        <w:bCs/>
        <w:color w:val="auto"/>
        <w:szCs w:val="24"/>
      </w:rPr>
    </w:lvl>
    <w:lvl w:ilvl="3">
      <w:start w:val="1"/>
      <w:numFmt w:val="decimal"/>
      <w:lvlText w:val="(%4)"/>
      <w:lvlJc w:val="left"/>
      <w:pPr>
        <w:ind w:left="1440" w:hanging="360"/>
      </w:pPr>
      <w:rPr>
        <w:rFonts w:ascii="David" w:hAnsi="David" w:cs="David" w:hint="default"/>
        <w:b/>
        <w:bCs/>
        <w:color w:val="auto"/>
        <w:sz w:val="20"/>
        <w:szCs w:val="22"/>
      </w:rPr>
    </w:lvl>
    <w:lvl w:ilvl="4">
      <w:start w:val="1"/>
      <w:numFmt w:val="bullet"/>
      <w:lvlText w:val=""/>
      <w:lvlJc w:val="left"/>
      <w:pPr>
        <w:ind w:left="1800" w:hanging="360"/>
      </w:pPr>
      <w:rPr>
        <w:rFonts w:ascii="Symbol" w:hAnsi="Symbol" w:cs="David" w:hint="default"/>
        <w:color w:val="auto"/>
        <w:sz w:val="20"/>
        <w:szCs w:val="22"/>
      </w:rPr>
    </w:lvl>
    <w:lvl w:ilvl="5">
      <w:start w:val="1"/>
      <w:numFmt w:val="bullet"/>
      <w:lvlText w:val="o"/>
      <w:lvlJc w:val="left"/>
      <w:pPr>
        <w:ind w:left="2160" w:hanging="360"/>
      </w:pPr>
      <w:rPr>
        <w:rFonts w:ascii="Courier New" w:hAnsi="Courier New" w:cs="Courier New" w:hint="default"/>
        <w:bCs/>
        <w:sz w:val="22"/>
      </w:rPr>
    </w:lvl>
    <w:lvl w:ilvl="6">
      <w:start w:val="1"/>
      <w:numFmt w:val="bullet"/>
      <w:lvlText w:val=""/>
      <w:lvlJc w:val="left"/>
      <w:pPr>
        <w:ind w:left="2520" w:hanging="360"/>
      </w:pPr>
      <w:rPr>
        <w:rFonts w:ascii="Symbol" w:hAnsi="Symbol" w:cs="Symbol" w:hint="default"/>
        <w:color w:val="FF0000"/>
        <w:sz w:val="20"/>
      </w:rPr>
    </w:lvl>
    <w:lvl w:ilvl="7">
      <w:start w:val="1"/>
      <w:numFmt w:val="lowerLetter"/>
      <w:lvlText w:val="%8."/>
      <w:lvlJc w:val="left"/>
      <w:pPr>
        <w:ind w:left="2880" w:hanging="360"/>
      </w:pPr>
      <w:rPr>
        <w:rFonts w:hint="default"/>
        <w:sz w:val="20"/>
      </w:rPr>
    </w:lvl>
    <w:lvl w:ilvl="8">
      <w:start w:val="1"/>
      <w:numFmt w:val="lowerRoman"/>
      <w:lvlText w:val="%9."/>
      <w:lvlJc w:val="left"/>
      <w:pPr>
        <w:ind w:left="3240" w:hanging="360"/>
      </w:pPr>
      <w:rPr>
        <w:rFonts w:hint="default"/>
        <w:sz w:val="20"/>
      </w:rPr>
    </w:lvl>
  </w:abstractNum>
  <w:abstractNum w:abstractNumId="9" w15:restartNumberingAfterBreak="0">
    <w:nsid w:val="160863E4"/>
    <w:multiLevelType w:val="multilevel"/>
    <w:tmpl w:val="E108A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AAA25C3"/>
    <w:multiLevelType w:val="multilevel"/>
    <w:tmpl w:val="A2B485AA"/>
    <w:lvl w:ilvl="0">
      <w:start w:val="1"/>
      <w:numFmt w:val="hebrew1"/>
      <w:lvlText w:val="%1."/>
      <w:lvlJc w:val="left"/>
      <w:pPr>
        <w:ind w:left="360" w:hanging="360"/>
      </w:pPr>
      <w:rPr>
        <w:rFonts w:ascii="David" w:hAnsi="David" w:cs="David" w:hint="default"/>
        <w:b/>
        <w:bCs/>
        <w:i w:val="0"/>
        <w:color w:val="auto"/>
        <w:sz w:val="28"/>
        <w:szCs w:val="28"/>
      </w:rPr>
    </w:lvl>
    <w:lvl w:ilvl="1">
      <w:start w:val="1"/>
      <w:numFmt w:val="decimal"/>
      <w:lvlText w:val="%2."/>
      <w:lvlJc w:val="left"/>
      <w:pPr>
        <w:ind w:left="720" w:hanging="360"/>
      </w:pPr>
      <w:rPr>
        <w:rFonts w:ascii="David" w:hAnsi="David" w:cs="David" w:hint="default"/>
        <w:bCs/>
        <w:szCs w:val="24"/>
      </w:rPr>
    </w:lvl>
    <w:lvl w:ilvl="2">
      <w:start w:val="1"/>
      <w:numFmt w:val="hebrew1"/>
      <w:lvlText w:val="(%3)"/>
      <w:lvlJc w:val="left"/>
      <w:pPr>
        <w:ind w:left="1080" w:hanging="360"/>
      </w:pPr>
      <w:rPr>
        <w:rFonts w:cs="David" w:hint="default"/>
        <w:bCs/>
        <w:color w:val="auto"/>
        <w:szCs w:val="24"/>
      </w:rPr>
    </w:lvl>
    <w:lvl w:ilvl="3">
      <w:start w:val="1"/>
      <w:numFmt w:val="decimal"/>
      <w:lvlText w:val="(%4)"/>
      <w:lvlJc w:val="left"/>
      <w:pPr>
        <w:ind w:left="1440" w:hanging="360"/>
      </w:pPr>
      <w:rPr>
        <w:rFonts w:ascii="David" w:hAnsi="David" w:cs="David" w:hint="default"/>
        <w:b/>
        <w:bCs/>
        <w:color w:val="auto"/>
        <w:sz w:val="20"/>
        <w:szCs w:val="22"/>
      </w:rPr>
    </w:lvl>
    <w:lvl w:ilvl="4">
      <w:start w:val="1"/>
      <w:numFmt w:val="bullet"/>
      <w:lvlText w:val=""/>
      <w:lvlJc w:val="left"/>
      <w:pPr>
        <w:ind w:left="1800" w:hanging="360"/>
      </w:pPr>
      <w:rPr>
        <w:rFonts w:ascii="Symbol" w:hAnsi="Symbol" w:cs="David" w:hint="default"/>
        <w:color w:val="auto"/>
        <w:sz w:val="20"/>
        <w:szCs w:val="22"/>
      </w:rPr>
    </w:lvl>
    <w:lvl w:ilvl="5">
      <w:start w:val="1"/>
      <w:numFmt w:val="bullet"/>
      <w:lvlText w:val="o"/>
      <w:lvlJc w:val="left"/>
      <w:pPr>
        <w:ind w:left="2160" w:hanging="360"/>
      </w:pPr>
      <w:rPr>
        <w:rFonts w:ascii="Courier New" w:hAnsi="Courier New" w:cs="Courier New" w:hint="default"/>
        <w:bCs/>
        <w:sz w:val="22"/>
      </w:rPr>
    </w:lvl>
    <w:lvl w:ilvl="6">
      <w:start w:val="1"/>
      <w:numFmt w:val="bullet"/>
      <w:lvlText w:val=""/>
      <w:lvlJc w:val="left"/>
      <w:pPr>
        <w:ind w:left="2520" w:hanging="360"/>
      </w:pPr>
      <w:rPr>
        <w:rFonts w:ascii="Symbol" w:hAnsi="Symbol" w:cs="Symbol" w:hint="default"/>
        <w:color w:val="FF0000"/>
        <w:sz w:val="20"/>
      </w:rPr>
    </w:lvl>
    <w:lvl w:ilvl="7">
      <w:start w:val="1"/>
      <w:numFmt w:val="lowerLetter"/>
      <w:lvlText w:val="%8."/>
      <w:lvlJc w:val="left"/>
      <w:pPr>
        <w:ind w:left="2880" w:hanging="360"/>
      </w:pPr>
      <w:rPr>
        <w:rFonts w:hint="default"/>
        <w:sz w:val="20"/>
      </w:rPr>
    </w:lvl>
    <w:lvl w:ilvl="8">
      <w:start w:val="1"/>
      <w:numFmt w:val="lowerRoman"/>
      <w:lvlText w:val="%9."/>
      <w:lvlJc w:val="left"/>
      <w:pPr>
        <w:ind w:left="3240" w:hanging="360"/>
      </w:pPr>
      <w:rPr>
        <w:rFonts w:hint="default"/>
        <w:sz w:val="20"/>
      </w:rPr>
    </w:lvl>
  </w:abstractNum>
  <w:abstractNum w:abstractNumId="11" w15:restartNumberingAfterBreak="0">
    <w:nsid w:val="1E7D4E14"/>
    <w:multiLevelType w:val="multilevel"/>
    <w:tmpl w:val="1340C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A2A5224"/>
    <w:multiLevelType w:val="hybridMultilevel"/>
    <w:tmpl w:val="1EE45D74"/>
    <w:lvl w:ilvl="0" w:tplc="7FAED674">
      <w:start w:val="1"/>
      <w:numFmt w:val="decimal"/>
      <w:pStyle w:val="a"/>
      <w:lvlText w:val="%1."/>
      <w:lvlJc w:val="left"/>
      <w:pPr>
        <w:ind w:left="720" w:hanging="360"/>
      </w:pPr>
      <w:rPr>
        <w:rFonts w:ascii="David" w:eastAsia="Times New Roman" w:hAnsi="David" w:cs="David" w:hint="default"/>
        <w:b w:val="0"/>
        <w:bCs/>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D72593"/>
    <w:multiLevelType w:val="multilevel"/>
    <w:tmpl w:val="E8EC6CEE"/>
    <w:lvl w:ilvl="0">
      <w:start w:val="1"/>
      <w:numFmt w:val="hebrew1"/>
      <w:lvlText w:val="%1."/>
      <w:lvlJc w:val="left"/>
      <w:pPr>
        <w:ind w:left="340" w:hanging="340"/>
      </w:pPr>
      <w:rPr>
        <w:rFonts w:ascii="David" w:hAnsi="David" w:cs="David" w:hint="default"/>
        <w:b/>
        <w:bCs/>
        <w:i w:val="0"/>
        <w:color w:val="auto"/>
        <w:sz w:val="28"/>
        <w:szCs w:val="28"/>
      </w:rPr>
    </w:lvl>
    <w:lvl w:ilvl="1">
      <w:start w:val="1"/>
      <w:numFmt w:val="decimal"/>
      <w:lvlText w:val="%2."/>
      <w:lvlJc w:val="left"/>
      <w:pPr>
        <w:ind w:left="567" w:hanging="340"/>
      </w:pPr>
      <w:rPr>
        <w:rFonts w:ascii="David" w:hAnsi="David" w:cs="David" w:hint="default"/>
        <w:bCs/>
        <w:szCs w:val="24"/>
      </w:rPr>
    </w:lvl>
    <w:lvl w:ilvl="2">
      <w:start w:val="1"/>
      <w:numFmt w:val="hebrew1"/>
      <w:lvlText w:val="(%3)"/>
      <w:lvlJc w:val="left"/>
      <w:pPr>
        <w:ind w:left="794" w:hanging="340"/>
      </w:pPr>
      <w:rPr>
        <w:rFonts w:cs="David" w:hint="default"/>
        <w:bCs/>
        <w:i w:val="0"/>
        <w:iCs w:val="0"/>
        <w:color w:val="auto"/>
        <w:szCs w:val="24"/>
      </w:rPr>
    </w:lvl>
    <w:lvl w:ilvl="3">
      <w:start w:val="1"/>
      <w:numFmt w:val="decimal"/>
      <w:lvlText w:val="(%4)"/>
      <w:lvlJc w:val="left"/>
      <w:pPr>
        <w:ind w:left="1021" w:hanging="340"/>
      </w:pPr>
      <w:rPr>
        <w:rFonts w:ascii="David" w:hAnsi="David" w:cs="David" w:hint="default"/>
        <w:b/>
        <w:bCs/>
        <w:i w:val="0"/>
        <w:iCs w:val="0"/>
        <w:color w:val="auto"/>
        <w:szCs w:val="22"/>
      </w:rPr>
    </w:lvl>
    <w:lvl w:ilvl="4">
      <w:start w:val="1"/>
      <w:numFmt w:val="bullet"/>
      <w:lvlText w:val=""/>
      <w:lvlJc w:val="left"/>
      <w:pPr>
        <w:ind w:left="1248" w:hanging="340"/>
      </w:pPr>
      <w:rPr>
        <w:rFonts w:ascii="Symbol" w:hAnsi="Symbol" w:cs="David" w:hint="default"/>
        <w:color w:val="auto"/>
        <w:szCs w:val="22"/>
      </w:rPr>
    </w:lvl>
    <w:lvl w:ilvl="5">
      <w:start w:val="1"/>
      <w:numFmt w:val="decimal"/>
      <w:lvlText w:val="%6."/>
      <w:lvlJc w:val="left"/>
      <w:pPr>
        <w:ind w:left="1475" w:hanging="340"/>
      </w:pPr>
      <w:rPr>
        <w:rFonts w:hint="default"/>
        <w:b/>
        <w:bCs w:val="0"/>
        <w:i w:val="0"/>
        <w:iCs w:val="0"/>
        <w:color w:val="auto"/>
        <w:sz w:val="20"/>
      </w:rPr>
    </w:lvl>
    <w:lvl w:ilvl="6">
      <w:start w:val="1"/>
      <w:numFmt w:val="bullet"/>
      <w:lvlText w:val=""/>
      <w:lvlJc w:val="left"/>
      <w:pPr>
        <w:ind w:left="1702" w:hanging="340"/>
      </w:pPr>
      <w:rPr>
        <w:rFonts w:ascii="Wingdings" w:hAnsi="Wingdings" w:hint="default"/>
        <w:color w:val="000000" w:themeColor="text1"/>
      </w:rPr>
    </w:lvl>
    <w:lvl w:ilvl="7">
      <w:start w:val="1"/>
      <w:numFmt w:val="lowerLetter"/>
      <w:lvlText w:val="%8."/>
      <w:lvlJc w:val="left"/>
      <w:pPr>
        <w:ind w:left="1929" w:hanging="340"/>
      </w:pPr>
      <w:rPr>
        <w:rFonts w:hint="default"/>
      </w:rPr>
    </w:lvl>
    <w:lvl w:ilvl="8">
      <w:start w:val="1"/>
      <w:numFmt w:val="lowerRoman"/>
      <w:lvlText w:val="%9."/>
      <w:lvlJc w:val="left"/>
      <w:pPr>
        <w:ind w:left="2156" w:hanging="340"/>
      </w:pPr>
      <w:rPr>
        <w:rFonts w:hint="default"/>
      </w:rPr>
    </w:lvl>
  </w:abstractNum>
  <w:abstractNum w:abstractNumId="14" w15:restartNumberingAfterBreak="0">
    <w:nsid w:val="2CBE24E8"/>
    <w:multiLevelType w:val="multilevel"/>
    <w:tmpl w:val="8B2472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b/>
        <w:bCs/>
      </w:rPr>
    </w:lvl>
    <w:lvl w:ilvl="2">
      <w:start w:val="1"/>
      <w:numFmt w:val="decimal"/>
      <w:lvlText w:val="%3."/>
      <w:lvlJc w:val="left"/>
      <w:pPr>
        <w:tabs>
          <w:tab w:val="num" w:pos="2160"/>
        </w:tabs>
        <w:ind w:left="2160" w:hanging="360"/>
      </w:pPr>
      <w:rPr>
        <w:b w:val="0"/>
        <w:bCs w:val="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F123A1"/>
    <w:multiLevelType w:val="multilevel"/>
    <w:tmpl w:val="A2B485AA"/>
    <w:lvl w:ilvl="0">
      <w:start w:val="1"/>
      <w:numFmt w:val="hebrew1"/>
      <w:lvlText w:val="%1."/>
      <w:lvlJc w:val="left"/>
      <w:pPr>
        <w:ind w:left="360" w:hanging="360"/>
      </w:pPr>
      <w:rPr>
        <w:rFonts w:ascii="David" w:hAnsi="David" w:cs="David" w:hint="default"/>
        <w:b/>
        <w:bCs/>
        <w:i w:val="0"/>
        <w:color w:val="auto"/>
        <w:sz w:val="28"/>
        <w:szCs w:val="28"/>
      </w:rPr>
    </w:lvl>
    <w:lvl w:ilvl="1">
      <w:start w:val="1"/>
      <w:numFmt w:val="decimal"/>
      <w:lvlText w:val="%2."/>
      <w:lvlJc w:val="left"/>
      <w:pPr>
        <w:ind w:left="720" w:hanging="360"/>
      </w:pPr>
      <w:rPr>
        <w:rFonts w:ascii="David" w:hAnsi="David" w:cs="David" w:hint="default"/>
        <w:bCs/>
        <w:szCs w:val="24"/>
      </w:rPr>
    </w:lvl>
    <w:lvl w:ilvl="2">
      <w:start w:val="1"/>
      <w:numFmt w:val="hebrew1"/>
      <w:lvlText w:val="(%3)"/>
      <w:lvlJc w:val="left"/>
      <w:pPr>
        <w:ind w:left="1080" w:hanging="360"/>
      </w:pPr>
      <w:rPr>
        <w:rFonts w:cs="David" w:hint="default"/>
        <w:bCs/>
        <w:color w:val="auto"/>
        <w:szCs w:val="24"/>
      </w:rPr>
    </w:lvl>
    <w:lvl w:ilvl="3">
      <w:start w:val="1"/>
      <w:numFmt w:val="decimal"/>
      <w:lvlText w:val="(%4)"/>
      <w:lvlJc w:val="left"/>
      <w:pPr>
        <w:ind w:left="1440" w:hanging="360"/>
      </w:pPr>
      <w:rPr>
        <w:rFonts w:ascii="David" w:hAnsi="David" w:cs="David" w:hint="default"/>
        <w:b/>
        <w:bCs/>
        <w:color w:val="auto"/>
        <w:szCs w:val="22"/>
      </w:rPr>
    </w:lvl>
    <w:lvl w:ilvl="4">
      <w:start w:val="1"/>
      <w:numFmt w:val="bullet"/>
      <w:lvlText w:val=""/>
      <w:lvlJc w:val="left"/>
      <w:pPr>
        <w:ind w:left="1800" w:hanging="360"/>
      </w:pPr>
      <w:rPr>
        <w:rFonts w:ascii="Symbol" w:hAnsi="Symbol" w:cs="David" w:hint="default"/>
        <w:color w:val="auto"/>
        <w:szCs w:val="22"/>
      </w:rPr>
    </w:lvl>
    <w:lvl w:ilvl="5">
      <w:start w:val="1"/>
      <w:numFmt w:val="bullet"/>
      <w:lvlText w:val="o"/>
      <w:lvlJc w:val="left"/>
      <w:pPr>
        <w:ind w:left="2160" w:hanging="360"/>
      </w:pPr>
      <w:rPr>
        <w:rFonts w:ascii="Courier New" w:hAnsi="Courier New" w:cs="Courier New" w:hint="default"/>
        <w:bCs/>
        <w:sz w:val="22"/>
      </w:rPr>
    </w:lvl>
    <w:lvl w:ilvl="6">
      <w:start w:val="1"/>
      <w:numFmt w:val="bullet"/>
      <w:lvlText w:val=""/>
      <w:lvlJc w:val="left"/>
      <w:pPr>
        <w:ind w:left="2520" w:hanging="360"/>
      </w:pPr>
      <w:rPr>
        <w:rFonts w:ascii="Symbol" w:hAnsi="Symbol" w:cs="Symbol" w:hint="default"/>
        <w:color w:val="FF000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6EB0F5D"/>
    <w:multiLevelType w:val="hybridMultilevel"/>
    <w:tmpl w:val="F98AB2E0"/>
    <w:lvl w:ilvl="0" w:tplc="ACDAAB0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2B3929"/>
    <w:multiLevelType w:val="multilevel"/>
    <w:tmpl w:val="A2B485AA"/>
    <w:lvl w:ilvl="0">
      <w:start w:val="1"/>
      <w:numFmt w:val="hebrew1"/>
      <w:lvlText w:val="%1."/>
      <w:lvlJc w:val="left"/>
      <w:pPr>
        <w:ind w:left="360" w:hanging="360"/>
      </w:pPr>
      <w:rPr>
        <w:rFonts w:ascii="David" w:hAnsi="David" w:cs="David" w:hint="default"/>
        <w:b/>
        <w:bCs/>
        <w:i w:val="0"/>
        <w:color w:val="auto"/>
        <w:sz w:val="28"/>
        <w:szCs w:val="28"/>
      </w:rPr>
    </w:lvl>
    <w:lvl w:ilvl="1">
      <w:start w:val="1"/>
      <w:numFmt w:val="decimal"/>
      <w:lvlText w:val="%2."/>
      <w:lvlJc w:val="left"/>
      <w:pPr>
        <w:ind w:left="720" w:hanging="360"/>
      </w:pPr>
      <w:rPr>
        <w:rFonts w:ascii="David" w:hAnsi="David" w:cs="David" w:hint="default"/>
        <w:bCs/>
        <w:szCs w:val="24"/>
      </w:rPr>
    </w:lvl>
    <w:lvl w:ilvl="2">
      <w:start w:val="1"/>
      <w:numFmt w:val="hebrew1"/>
      <w:lvlText w:val="(%3)"/>
      <w:lvlJc w:val="left"/>
      <w:pPr>
        <w:ind w:left="1080" w:hanging="360"/>
      </w:pPr>
      <w:rPr>
        <w:rFonts w:cs="David" w:hint="default"/>
        <w:bCs/>
        <w:color w:val="auto"/>
        <w:szCs w:val="24"/>
      </w:rPr>
    </w:lvl>
    <w:lvl w:ilvl="3">
      <w:start w:val="1"/>
      <w:numFmt w:val="decimal"/>
      <w:lvlText w:val="(%4)"/>
      <w:lvlJc w:val="left"/>
      <w:pPr>
        <w:ind w:left="1440" w:hanging="360"/>
      </w:pPr>
      <w:rPr>
        <w:rFonts w:ascii="David" w:hAnsi="David" w:cs="David" w:hint="default"/>
        <w:b/>
        <w:bCs/>
        <w:color w:val="auto"/>
        <w:sz w:val="20"/>
        <w:szCs w:val="22"/>
      </w:rPr>
    </w:lvl>
    <w:lvl w:ilvl="4">
      <w:start w:val="1"/>
      <w:numFmt w:val="bullet"/>
      <w:lvlText w:val=""/>
      <w:lvlJc w:val="left"/>
      <w:pPr>
        <w:ind w:left="1800" w:hanging="360"/>
      </w:pPr>
      <w:rPr>
        <w:rFonts w:ascii="Symbol" w:hAnsi="Symbol" w:cs="David" w:hint="default"/>
        <w:color w:val="auto"/>
        <w:sz w:val="20"/>
        <w:szCs w:val="22"/>
      </w:rPr>
    </w:lvl>
    <w:lvl w:ilvl="5">
      <w:start w:val="1"/>
      <w:numFmt w:val="bullet"/>
      <w:lvlText w:val="o"/>
      <w:lvlJc w:val="left"/>
      <w:pPr>
        <w:ind w:left="2160" w:hanging="360"/>
      </w:pPr>
      <w:rPr>
        <w:rFonts w:ascii="Courier New" w:hAnsi="Courier New" w:cs="Courier New" w:hint="default"/>
        <w:bCs/>
        <w:sz w:val="22"/>
      </w:rPr>
    </w:lvl>
    <w:lvl w:ilvl="6">
      <w:start w:val="1"/>
      <w:numFmt w:val="bullet"/>
      <w:lvlText w:val=""/>
      <w:lvlJc w:val="left"/>
      <w:pPr>
        <w:ind w:left="2520" w:hanging="360"/>
      </w:pPr>
      <w:rPr>
        <w:rFonts w:ascii="Symbol" w:hAnsi="Symbol" w:cs="Symbol" w:hint="default"/>
        <w:color w:val="FF0000"/>
        <w:sz w:val="20"/>
      </w:rPr>
    </w:lvl>
    <w:lvl w:ilvl="7">
      <w:start w:val="1"/>
      <w:numFmt w:val="lowerLetter"/>
      <w:lvlText w:val="%8."/>
      <w:lvlJc w:val="left"/>
      <w:pPr>
        <w:ind w:left="2880" w:hanging="360"/>
      </w:pPr>
      <w:rPr>
        <w:rFonts w:hint="default"/>
        <w:sz w:val="20"/>
      </w:rPr>
    </w:lvl>
    <w:lvl w:ilvl="8">
      <w:start w:val="1"/>
      <w:numFmt w:val="lowerRoman"/>
      <w:lvlText w:val="%9."/>
      <w:lvlJc w:val="left"/>
      <w:pPr>
        <w:ind w:left="3240" w:hanging="360"/>
      </w:pPr>
      <w:rPr>
        <w:rFonts w:hint="default"/>
        <w:sz w:val="20"/>
      </w:rPr>
    </w:lvl>
  </w:abstractNum>
  <w:abstractNum w:abstractNumId="18" w15:restartNumberingAfterBreak="0">
    <w:nsid w:val="3B1B3F6C"/>
    <w:multiLevelType w:val="hybridMultilevel"/>
    <w:tmpl w:val="7E26D7DA"/>
    <w:lvl w:ilvl="0" w:tplc="7FAED674">
      <w:start w:val="1"/>
      <w:numFmt w:val="decimal"/>
      <w:lvlText w:val="%1."/>
      <w:lvlJc w:val="left"/>
      <w:pPr>
        <w:ind w:left="720" w:hanging="360"/>
      </w:pPr>
      <w:rPr>
        <w:rFonts w:ascii="David" w:eastAsia="Times New Roman" w:hAnsi="David" w:cs="David" w:hint="default"/>
        <w:b w:val="0"/>
        <w:bCs/>
        <w:sz w:val="22"/>
      </w:rPr>
    </w:lvl>
    <w:lvl w:ilvl="1" w:tplc="505C2A9A">
      <w:start w:val="1"/>
      <w:numFmt w:val="decimal"/>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C77B85"/>
    <w:multiLevelType w:val="multilevel"/>
    <w:tmpl w:val="2AC65A4A"/>
    <w:lvl w:ilvl="0">
      <w:start w:val="1"/>
      <w:numFmt w:val="bullet"/>
      <w:lvlText w:val=""/>
      <w:lvlJc w:val="left"/>
      <w:pPr>
        <w:ind w:left="360" w:hanging="360"/>
      </w:pPr>
      <w:rPr>
        <w:rFonts w:ascii="Wingdings" w:hAnsi="Wingdings" w:hint="default"/>
        <w:b/>
        <w:bCs/>
        <w:i w:val="0"/>
        <w:color w:val="auto"/>
        <w:sz w:val="22"/>
        <w:szCs w:val="22"/>
      </w:rPr>
    </w:lvl>
    <w:lvl w:ilvl="1">
      <w:start w:val="1"/>
      <w:numFmt w:val="decimal"/>
      <w:lvlText w:val="%2."/>
      <w:lvlJc w:val="left"/>
      <w:pPr>
        <w:ind w:left="720" w:hanging="360"/>
      </w:pPr>
      <w:rPr>
        <w:rFonts w:ascii="David" w:hAnsi="David" w:cs="David" w:hint="default"/>
        <w:bCs/>
        <w:sz w:val="20"/>
        <w:szCs w:val="24"/>
      </w:rPr>
    </w:lvl>
    <w:lvl w:ilvl="2">
      <w:start w:val="1"/>
      <w:numFmt w:val="hebrew1"/>
      <w:lvlText w:val="(%3)"/>
      <w:lvlJc w:val="left"/>
      <w:pPr>
        <w:ind w:left="1080" w:hanging="360"/>
      </w:pPr>
      <w:rPr>
        <w:rFonts w:cs="David" w:hint="default"/>
        <w:bCs/>
        <w:color w:val="auto"/>
        <w:szCs w:val="24"/>
      </w:rPr>
    </w:lvl>
    <w:lvl w:ilvl="3">
      <w:start w:val="1"/>
      <w:numFmt w:val="decimal"/>
      <w:lvlText w:val="(%4)"/>
      <w:lvlJc w:val="left"/>
      <w:pPr>
        <w:ind w:left="1440" w:hanging="360"/>
      </w:pPr>
      <w:rPr>
        <w:rFonts w:ascii="David" w:hAnsi="David" w:cs="David" w:hint="default"/>
        <w:b/>
        <w:bCs/>
        <w:color w:val="auto"/>
        <w:szCs w:val="22"/>
      </w:rPr>
    </w:lvl>
    <w:lvl w:ilvl="4">
      <w:start w:val="1"/>
      <w:numFmt w:val="bullet"/>
      <w:lvlText w:val=""/>
      <w:lvlJc w:val="left"/>
      <w:pPr>
        <w:ind w:left="1800" w:hanging="360"/>
      </w:pPr>
      <w:rPr>
        <w:rFonts w:ascii="Symbol" w:hAnsi="Symbol" w:cs="David" w:hint="default"/>
        <w:color w:val="auto"/>
        <w:szCs w:val="22"/>
      </w:rPr>
    </w:lvl>
    <w:lvl w:ilvl="5">
      <w:start w:val="1"/>
      <w:numFmt w:val="bullet"/>
      <w:lvlText w:val="o"/>
      <w:lvlJc w:val="left"/>
      <w:pPr>
        <w:ind w:left="2160" w:hanging="360"/>
      </w:pPr>
      <w:rPr>
        <w:rFonts w:ascii="Courier New" w:hAnsi="Courier New" w:cs="Courier New" w:hint="default"/>
        <w:bCs/>
        <w:sz w:val="22"/>
      </w:rPr>
    </w:lvl>
    <w:lvl w:ilvl="6">
      <w:start w:val="1"/>
      <w:numFmt w:val="bullet"/>
      <w:lvlText w:val=""/>
      <w:lvlJc w:val="left"/>
      <w:pPr>
        <w:ind w:left="2520" w:hanging="360"/>
      </w:pPr>
      <w:rPr>
        <w:rFonts w:ascii="Symbol" w:hAnsi="Symbol" w:cs="Symbol" w:hint="default"/>
        <w:color w:val="FF0000"/>
        <w:sz w:val="20"/>
      </w:rPr>
    </w:lvl>
    <w:lvl w:ilvl="7">
      <w:start w:val="1"/>
      <w:numFmt w:val="lowerLetter"/>
      <w:lvlText w:val="%8."/>
      <w:lvlJc w:val="left"/>
      <w:pPr>
        <w:ind w:left="2880" w:hanging="360"/>
      </w:pPr>
      <w:rPr>
        <w:rFonts w:hint="default"/>
        <w:sz w:val="20"/>
      </w:rPr>
    </w:lvl>
    <w:lvl w:ilvl="8">
      <w:start w:val="1"/>
      <w:numFmt w:val="lowerRoman"/>
      <w:lvlText w:val="%9."/>
      <w:lvlJc w:val="left"/>
      <w:pPr>
        <w:ind w:left="3240" w:hanging="360"/>
      </w:pPr>
      <w:rPr>
        <w:rFonts w:hint="default"/>
        <w:sz w:val="20"/>
      </w:rPr>
    </w:lvl>
  </w:abstractNum>
  <w:abstractNum w:abstractNumId="20" w15:restartNumberingAfterBreak="0">
    <w:nsid w:val="44E67BD5"/>
    <w:multiLevelType w:val="multilevel"/>
    <w:tmpl w:val="F4505C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64457C7"/>
    <w:multiLevelType w:val="multilevel"/>
    <w:tmpl w:val="D2BCF1E8"/>
    <w:lvl w:ilvl="0">
      <w:start w:val="1"/>
      <w:numFmt w:val="hebrew1"/>
      <w:lvlText w:val="%1."/>
      <w:lvlJc w:val="left"/>
      <w:pPr>
        <w:ind w:left="340" w:hanging="340"/>
      </w:pPr>
      <w:rPr>
        <w:rFonts w:ascii="David" w:hAnsi="David" w:cs="David" w:hint="default"/>
        <w:b/>
        <w:bCs/>
        <w:i w:val="0"/>
        <w:color w:val="auto"/>
        <w:sz w:val="28"/>
        <w:szCs w:val="28"/>
      </w:rPr>
    </w:lvl>
    <w:lvl w:ilvl="1">
      <w:start w:val="1"/>
      <w:numFmt w:val="decimal"/>
      <w:lvlText w:val="%2."/>
      <w:lvlJc w:val="left"/>
      <w:pPr>
        <w:ind w:left="567" w:hanging="340"/>
      </w:pPr>
      <w:rPr>
        <w:rFonts w:ascii="David" w:hAnsi="David" w:cs="David" w:hint="default"/>
        <w:bCs/>
        <w:szCs w:val="24"/>
      </w:rPr>
    </w:lvl>
    <w:lvl w:ilvl="2">
      <w:start w:val="1"/>
      <w:numFmt w:val="hebrew1"/>
      <w:lvlText w:val="(%3)"/>
      <w:lvlJc w:val="left"/>
      <w:pPr>
        <w:ind w:left="765" w:hanging="340"/>
      </w:pPr>
      <w:rPr>
        <w:rFonts w:cs="David" w:hint="default"/>
        <w:b w:val="0"/>
        <w:bCs w:val="0"/>
        <w:i w:val="0"/>
        <w:iCs w:val="0"/>
        <w:color w:val="auto"/>
        <w:szCs w:val="24"/>
        <w:lang w:val="en-US"/>
      </w:rPr>
    </w:lvl>
    <w:lvl w:ilvl="3">
      <w:start w:val="1"/>
      <w:numFmt w:val="decimal"/>
      <w:lvlText w:val="(%4)"/>
      <w:lvlJc w:val="left"/>
      <w:pPr>
        <w:ind w:left="1021" w:hanging="340"/>
      </w:pPr>
      <w:rPr>
        <w:rFonts w:ascii="David" w:hAnsi="David" w:cs="David" w:hint="default"/>
        <w:b w:val="0"/>
        <w:bCs w:val="0"/>
        <w:i w:val="0"/>
        <w:iCs w:val="0"/>
        <w:color w:val="auto"/>
        <w:szCs w:val="22"/>
      </w:rPr>
    </w:lvl>
    <w:lvl w:ilvl="4">
      <w:start w:val="1"/>
      <w:numFmt w:val="bullet"/>
      <w:lvlText w:val=""/>
      <w:lvlJc w:val="left"/>
      <w:pPr>
        <w:ind w:left="1248" w:hanging="340"/>
      </w:pPr>
      <w:rPr>
        <w:rFonts w:ascii="Symbol" w:hAnsi="Symbol" w:cs="David" w:hint="default"/>
        <w:color w:val="auto"/>
        <w:szCs w:val="22"/>
      </w:rPr>
    </w:lvl>
    <w:lvl w:ilvl="5">
      <w:start w:val="1"/>
      <w:numFmt w:val="decimal"/>
      <w:lvlText w:val="%6."/>
      <w:lvlJc w:val="left"/>
      <w:pPr>
        <w:ind w:left="1475" w:hanging="340"/>
      </w:pPr>
      <w:rPr>
        <w:rFonts w:ascii="David" w:hAnsi="David" w:cs="David" w:hint="default"/>
        <w:b/>
        <w:bCs w:val="0"/>
        <w:sz w:val="20"/>
      </w:rPr>
    </w:lvl>
    <w:lvl w:ilvl="6">
      <w:start w:val="1"/>
      <w:numFmt w:val="bullet"/>
      <w:lvlText w:val=""/>
      <w:lvlJc w:val="left"/>
      <w:pPr>
        <w:ind w:left="1702" w:hanging="340"/>
      </w:pPr>
      <w:rPr>
        <w:rFonts w:ascii="Wingdings" w:hAnsi="Wingdings" w:hint="default"/>
        <w:color w:val="000000" w:themeColor="text1"/>
      </w:rPr>
    </w:lvl>
    <w:lvl w:ilvl="7">
      <w:start w:val="1"/>
      <w:numFmt w:val="lowerLetter"/>
      <w:lvlText w:val="%8."/>
      <w:lvlJc w:val="left"/>
      <w:pPr>
        <w:ind w:left="1929" w:hanging="340"/>
      </w:pPr>
      <w:rPr>
        <w:rFonts w:hint="default"/>
      </w:rPr>
    </w:lvl>
    <w:lvl w:ilvl="8">
      <w:start w:val="1"/>
      <w:numFmt w:val="lowerRoman"/>
      <w:lvlText w:val="%9."/>
      <w:lvlJc w:val="left"/>
      <w:pPr>
        <w:ind w:left="2156" w:hanging="340"/>
      </w:pPr>
      <w:rPr>
        <w:rFonts w:hint="default"/>
      </w:rPr>
    </w:lvl>
  </w:abstractNum>
  <w:abstractNum w:abstractNumId="22" w15:restartNumberingAfterBreak="0">
    <w:nsid w:val="474445B7"/>
    <w:multiLevelType w:val="hybridMultilevel"/>
    <w:tmpl w:val="35740136"/>
    <w:lvl w:ilvl="0" w:tplc="CC72E370">
      <w:start w:val="1"/>
      <w:numFmt w:val="hebrew1"/>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CA360A"/>
    <w:multiLevelType w:val="multilevel"/>
    <w:tmpl w:val="42A8B7CC"/>
    <w:lvl w:ilvl="0">
      <w:start w:val="1"/>
      <w:numFmt w:val="hebrew1"/>
      <w:lvlText w:val="%1."/>
      <w:lvlJc w:val="left"/>
      <w:pPr>
        <w:ind w:left="340" w:hanging="340"/>
      </w:pPr>
      <w:rPr>
        <w:rFonts w:ascii="David" w:hAnsi="David" w:cs="David" w:hint="default"/>
        <w:b/>
        <w:bCs/>
        <w:i w:val="0"/>
        <w:color w:val="auto"/>
        <w:sz w:val="28"/>
        <w:szCs w:val="28"/>
      </w:rPr>
    </w:lvl>
    <w:lvl w:ilvl="1">
      <w:start w:val="1"/>
      <w:numFmt w:val="decimal"/>
      <w:lvlText w:val="%2."/>
      <w:lvlJc w:val="left"/>
      <w:pPr>
        <w:ind w:left="567" w:hanging="340"/>
      </w:pPr>
      <w:rPr>
        <w:rFonts w:ascii="David" w:hAnsi="David" w:cs="David" w:hint="default"/>
        <w:bCs/>
        <w:szCs w:val="24"/>
      </w:rPr>
    </w:lvl>
    <w:lvl w:ilvl="2">
      <w:start w:val="1"/>
      <w:numFmt w:val="hebrew1"/>
      <w:lvlText w:val="(%3)"/>
      <w:lvlJc w:val="left"/>
      <w:pPr>
        <w:ind w:left="794" w:hanging="340"/>
      </w:pPr>
      <w:rPr>
        <w:rFonts w:cs="David" w:hint="default"/>
        <w:bCs/>
        <w:i w:val="0"/>
        <w:iCs w:val="0"/>
        <w:color w:val="auto"/>
        <w:szCs w:val="24"/>
        <w:lang w:val="en-US"/>
      </w:rPr>
    </w:lvl>
    <w:lvl w:ilvl="3">
      <w:start w:val="1"/>
      <w:numFmt w:val="decimal"/>
      <w:lvlText w:val="(%4)"/>
      <w:lvlJc w:val="left"/>
      <w:pPr>
        <w:ind w:left="1021" w:hanging="340"/>
      </w:pPr>
      <w:rPr>
        <w:rFonts w:ascii="David" w:hAnsi="David" w:cs="David" w:hint="default"/>
        <w:b/>
        <w:bCs/>
        <w:i w:val="0"/>
        <w:iCs w:val="0"/>
        <w:color w:val="auto"/>
        <w:szCs w:val="22"/>
      </w:rPr>
    </w:lvl>
    <w:lvl w:ilvl="4">
      <w:start w:val="1"/>
      <w:numFmt w:val="bullet"/>
      <w:lvlText w:val=""/>
      <w:lvlJc w:val="left"/>
      <w:pPr>
        <w:ind w:left="1248" w:hanging="340"/>
      </w:pPr>
      <w:rPr>
        <w:rFonts w:ascii="Symbol" w:hAnsi="Symbol" w:cs="David" w:hint="default"/>
        <w:color w:val="auto"/>
        <w:szCs w:val="22"/>
      </w:rPr>
    </w:lvl>
    <w:lvl w:ilvl="5">
      <w:start w:val="1"/>
      <w:numFmt w:val="decimal"/>
      <w:lvlText w:val="%6."/>
      <w:lvlJc w:val="left"/>
      <w:pPr>
        <w:ind w:left="1475" w:hanging="340"/>
      </w:pPr>
      <w:rPr>
        <w:rFonts w:hint="default"/>
        <w:b/>
        <w:bCs w:val="0"/>
        <w:sz w:val="20"/>
      </w:rPr>
    </w:lvl>
    <w:lvl w:ilvl="6">
      <w:start w:val="1"/>
      <w:numFmt w:val="bullet"/>
      <w:lvlText w:val=""/>
      <w:lvlJc w:val="left"/>
      <w:pPr>
        <w:ind w:left="1702" w:hanging="340"/>
      </w:pPr>
      <w:rPr>
        <w:rFonts w:ascii="Wingdings" w:hAnsi="Wingdings" w:hint="default"/>
        <w:color w:val="000000" w:themeColor="text1"/>
      </w:rPr>
    </w:lvl>
    <w:lvl w:ilvl="7">
      <w:start w:val="1"/>
      <w:numFmt w:val="lowerLetter"/>
      <w:lvlText w:val="%8."/>
      <w:lvlJc w:val="left"/>
      <w:pPr>
        <w:ind w:left="1929" w:hanging="340"/>
      </w:pPr>
      <w:rPr>
        <w:rFonts w:hint="default"/>
      </w:rPr>
    </w:lvl>
    <w:lvl w:ilvl="8">
      <w:start w:val="1"/>
      <w:numFmt w:val="lowerRoman"/>
      <w:lvlText w:val="%9."/>
      <w:lvlJc w:val="left"/>
      <w:pPr>
        <w:ind w:left="2156" w:hanging="340"/>
      </w:pPr>
      <w:rPr>
        <w:rFonts w:hint="default"/>
      </w:rPr>
    </w:lvl>
  </w:abstractNum>
  <w:abstractNum w:abstractNumId="24" w15:restartNumberingAfterBreak="0">
    <w:nsid w:val="49B61007"/>
    <w:multiLevelType w:val="multilevel"/>
    <w:tmpl w:val="D2BCF1E8"/>
    <w:lvl w:ilvl="0">
      <w:start w:val="1"/>
      <w:numFmt w:val="hebrew1"/>
      <w:lvlText w:val="%1."/>
      <w:lvlJc w:val="left"/>
      <w:pPr>
        <w:ind w:left="340" w:hanging="340"/>
      </w:pPr>
      <w:rPr>
        <w:rFonts w:ascii="David" w:hAnsi="David" w:cs="David" w:hint="default"/>
        <w:b/>
        <w:bCs/>
        <w:i w:val="0"/>
        <w:color w:val="auto"/>
        <w:sz w:val="28"/>
        <w:szCs w:val="28"/>
      </w:rPr>
    </w:lvl>
    <w:lvl w:ilvl="1">
      <w:start w:val="1"/>
      <w:numFmt w:val="decimal"/>
      <w:lvlText w:val="%2."/>
      <w:lvlJc w:val="left"/>
      <w:pPr>
        <w:ind w:left="567" w:hanging="340"/>
      </w:pPr>
      <w:rPr>
        <w:rFonts w:ascii="David" w:hAnsi="David" w:cs="David" w:hint="default"/>
        <w:bCs/>
        <w:szCs w:val="24"/>
      </w:rPr>
    </w:lvl>
    <w:lvl w:ilvl="2">
      <w:start w:val="1"/>
      <w:numFmt w:val="hebrew1"/>
      <w:lvlText w:val="(%3)"/>
      <w:lvlJc w:val="left"/>
      <w:pPr>
        <w:ind w:left="765" w:hanging="340"/>
      </w:pPr>
      <w:rPr>
        <w:rFonts w:cs="David" w:hint="default"/>
        <w:b w:val="0"/>
        <w:bCs w:val="0"/>
        <w:i w:val="0"/>
        <w:iCs w:val="0"/>
        <w:color w:val="auto"/>
        <w:szCs w:val="24"/>
        <w:lang w:val="en-US"/>
      </w:rPr>
    </w:lvl>
    <w:lvl w:ilvl="3">
      <w:start w:val="1"/>
      <w:numFmt w:val="decimal"/>
      <w:lvlText w:val="(%4)"/>
      <w:lvlJc w:val="left"/>
      <w:pPr>
        <w:ind w:left="1021" w:hanging="340"/>
      </w:pPr>
      <w:rPr>
        <w:rFonts w:ascii="David" w:hAnsi="David" w:cs="David" w:hint="default"/>
        <w:b w:val="0"/>
        <w:bCs w:val="0"/>
        <w:i w:val="0"/>
        <w:iCs w:val="0"/>
        <w:color w:val="auto"/>
        <w:szCs w:val="22"/>
      </w:rPr>
    </w:lvl>
    <w:lvl w:ilvl="4">
      <w:start w:val="1"/>
      <w:numFmt w:val="bullet"/>
      <w:lvlText w:val=""/>
      <w:lvlJc w:val="left"/>
      <w:pPr>
        <w:ind w:left="1248" w:hanging="340"/>
      </w:pPr>
      <w:rPr>
        <w:rFonts w:ascii="Symbol" w:hAnsi="Symbol" w:cs="David" w:hint="default"/>
        <w:color w:val="auto"/>
        <w:szCs w:val="22"/>
      </w:rPr>
    </w:lvl>
    <w:lvl w:ilvl="5">
      <w:start w:val="1"/>
      <w:numFmt w:val="decimal"/>
      <w:lvlText w:val="%6."/>
      <w:lvlJc w:val="left"/>
      <w:pPr>
        <w:ind w:left="1475" w:hanging="340"/>
      </w:pPr>
      <w:rPr>
        <w:rFonts w:ascii="David" w:hAnsi="David" w:cs="David" w:hint="default"/>
        <w:b/>
        <w:bCs w:val="0"/>
        <w:sz w:val="20"/>
      </w:rPr>
    </w:lvl>
    <w:lvl w:ilvl="6">
      <w:start w:val="1"/>
      <w:numFmt w:val="bullet"/>
      <w:lvlText w:val=""/>
      <w:lvlJc w:val="left"/>
      <w:pPr>
        <w:ind w:left="1702" w:hanging="340"/>
      </w:pPr>
      <w:rPr>
        <w:rFonts w:ascii="Wingdings" w:hAnsi="Wingdings" w:hint="default"/>
        <w:color w:val="000000" w:themeColor="text1"/>
      </w:rPr>
    </w:lvl>
    <w:lvl w:ilvl="7">
      <w:start w:val="1"/>
      <w:numFmt w:val="lowerLetter"/>
      <w:lvlText w:val="%8."/>
      <w:lvlJc w:val="left"/>
      <w:pPr>
        <w:ind w:left="1929" w:hanging="340"/>
      </w:pPr>
      <w:rPr>
        <w:rFonts w:hint="default"/>
      </w:rPr>
    </w:lvl>
    <w:lvl w:ilvl="8">
      <w:start w:val="1"/>
      <w:numFmt w:val="lowerRoman"/>
      <w:lvlText w:val="%9."/>
      <w:lvlJc w:val="left"/>
      <w:pPr>
        <w:ind w:left="2156" w:hanging="340"/>
      </w:pPr>
      <w:rPr>
        <w:rFonts w:hint="default"/>
      </w:rPr>
    </w:lvl>
  </w:abstractNum>
  <w:abstractNum w:abstractNumId="25" w15:restartNumberingAfterBreak="0">
    <w:nsid w:val="59456493"/>
    <w:multiLevelType w:val="multilevel"/>
    <w:tmpl w:val="13783A44"/>
    <w:lvl w:ilvl="0">
      <w:start w:val="1"/>
      <w:numFmt w:val="hebrew1"/>
      <w:lvlText w:val="%1."/>
      <w:lvlJc w:val="left"/>
      <w:pPr>
        <w:ind w:left="340" w:hanging="340"/>
      </w:pPr>
      <w:rPr>
        <w:rFonts w:ascii="David" w:hAnsi="David" w:cs="David" w:hint="default"/>
        <w:b/>
        <w:bCs/>
        <w:i w:val="0"/>
        <w:color w:val="auto"/>
        <w:sz w:val="28"/>
        <w:szCs w:val="28"/>
      </w:rPr>
    </w:lvl>
    <w:lvl w:ilvl="1">
      <w:start w:val="1"/>
      <w:numFmt w:val="decimal"/>
      <w:lvlText w:val="%2."/>
      <w:lvlJc w:val="left"/>
      <w:pPr>
        <w:ind w:left="567" w:hanging="340"/>
      </w:pPr>
      <w:rPr>
        <w:rFonts w:ascii="David" w:hAnsi="David" w:cs="David" w:hint="default"/>
        <w:bCs/>
        <w:szCs w:val="24"/>
      </w:rPr>
    </w:lvl>
    <w:lvl w:ilvl="2">
      <w:start w:val="1"/>
      <w:numFmt w:val="hebrew1"/>
      <w:lvlText w:val="%3)"/>
      <w:lvlJc w:val="left"/>
      <w:pPr>
        <w:ind w:left="454" w:hanging="29"/>
      </w:pPr>
      <w:rPr>
        <w:rFonts w:ascii="David" w:hAnsi="David" w:cs="David" w:hint="default"/>
        <w:b w:val="0"/>
        <w:bCs w:val="0"/>
        <w:i w:val="0"/>
        <w:iCs w:val="0"/>
        <w:color w:val="auto"/>
        <w:szCs w:val="24"/>
        <w:lang w:val="en-US"/>
      </w:rPr>
    </w:lvl>
    <w:lvl w:ilvl="3">
      <w:start w:val="1"/>
      <w:numFmt w:val="decimal"/>
      <w:lvlText w:val="(%4)"/>
      <w:lvlJc w:val="left"/>
      <w:pPr>
        <w:ind w:left="1021" w:hanging="340"/>
      </w:pPr>
      <w:rPr>
        <w:rFonts w:ascii="David" w:hAnsi="David" w:cs="David" w:hint="default"/>
        <w:b w:val="0"/>
        <w:bCs w:val="0"/>
        <w:i w:val="0"/>
        <w:iCs w:val="0"/>
        <w:color w:val="auto"/>
        <w:szCs w:val="22"/>
      </w:rPr>
    </w:lvl>
    <w:lvl w:ilvl="4">
      <w:start w:val="1"/>
      <w:numFmt w:val="bullet"/>
      <w:lvlText w:val=""/>
      <w:lvlJc w:val="left"/>
      <w:pPr>
        <w:ind w:left="1191" w:hanging="283"/>
      </w:pPr>
      <w:rPr>
        <w:rFonts w:ascii="Symbol" w:hAnsi="Symbol" w:cs="David" w:hint="default"/>
        <w:color w:val="auto"/>
        <w:sz w:val="22"/>
        <w:szCs w:val="22"/>
      </w:rPr>
    </w:lvl>
    <w:lvl w:ilvl="5">
      <w:start w:val="1"/>
      <w:numFmt w:val="decimal"/>
      <w:lvlText w:val="%6."/>
      <w:lvlJc w:val="left"/>
      <w:pPr>
        <w:ind w:left="1475" w:hanging="340"/>
      </w:pPr>
      <w:rPr>
        <w:rFonts w:ascii="David" w:hAnsi="David" w:cs="David" w:hint="default"/>
        <w:b/>
        <w:bCs w:val="0"/>
        <w:sz w:val="28"/>
        <w:szCs w:val="22"/>
      </w:rPr>
    </w:lvl>
    <w:lvl w:ilvl="6">
      <w:start w:val="1"/>
      <w:numFmt w:val="bullet"/>
      <w:lvlText w:val=""/>
      <w:lvlJc w:val="left"/>
      <w:pPr>
        <w:ind w:left="1702" w:hanging="340"/>
      </w:pPr>
      <w:rPr>
        <w:rFonts w:ascii="Wingdings" w:hAnsi="Wingdings" w:hint="default"/>
        <w:color w:val="000000" w:themeColor="text1"/>
      </w:rPr>
    </w:lvl>
    <w:lvl w:ilvl="7">
      <w:start w:val="1"/>
      <w:numFmt w:val="lowerLetter"/>
      <w:lvlText w:val="%8."/>
      <w:lvlJc w:val="left"/>
      <w:pPr>
        <w:ind w:left="1929" w:hanging="340"/>
      </w:pPr>
      <w:rPr>
        <w:rFonts w:hint="default"/>
      </w:rPr>
    </w:lvl>
    <w:lvl w:ilvl="8">
      <w:start w:val="1"/>
      <w:numFmt w:val="lowerRoman"/>
      <w:lvlText w:val="%9."/>
      <w:lvlJc w:val="left"/>
      <w:pPr>
        <w:ind w:left="2156" w:hanging="340"/>
      </w:pPr>
      <w:rPr>
        <w:rFonts w:hint="default"/>
      </w:rPr>
    </w:lvl>
  </w:abstractNum>
  <w:abstractNum w:abstractNumId="26" w15:restartNumberingAfterBreak="0">
    <w:nsid w:val="5C3C32A6"/>
    <w:multiLevelType w:val="multilevel"/>
    <w:tmpl w:val="A2B485AA"/>
    <w:lvl w:ilvl="0">
      <w:start w:val="1"/>
      <w:numFmt w:val="hebrew1"/>
      <w:lvlText w:val="%1."/>
      <w:lvlJc w:val="left"/>
      <w:pPr>
        <w:ind w:left="360" w:hanging="360"/>
      </w:pPr>
      <w:rPr>
        <w:rFonts w:ascii="David" w:hAnsi="David" w:cs="David" w:hint="default"/>
        <w:b/>
        <w:bCs/>
        <w:i w:val="0"/>
        <w:color w:val="auto"/>
        <w:sz w:val="28"/>
        <w:szCs w:val="28"/>
      </w:rPr>
    </w:lvl>
    <w:lvl w:ilvl="1">
      <w:start w:val="1"/>
      <w:numFmt w:val="decimal"/>
      <w:lvlText w:val="%2."/>
      <w:lvlJc w:val="left"/>
      <w:pPr>
        <w:ind w:left="720" w:hanging="360"/>
      </w:pPr>
      <w:rPr>
        <w:rFonts w:ascii="David" w:hAnsi="David" w:cs="David" w:hint="default"/>
        <w:bCs/>
        <w:szCs w:val="24"/>
      </w:rPr>
    </w:lvl>
    <w:lvl w:ilvl="2">
      <w:start w:val="1"/>
      <w:numFmt w:val="hebrew1"/>
      <w:lvlText w:val="(%3)"/>
      <w:lvlJc w:val="left"/>
      <w:pPr>
        <w:ind w:left="1080" w:hanging="360"/>
      </w:pPr>
      <w:rPr>
        <w:rFonts w:cs="David" w:hint="default"/>
        <w:bCs/>
        <w:color w:val="auto"/>
        <w:szCs w:val="24"/>
      </w:rPr>
    </w:lvl>
    <w:lvl w:ilvl="3">
      <w:start w:val="1"/>
      <w:numFmt w:val="decimal"/>
      <w:lvlText w:val="(%4)"/>
      <w:lvlJc w:val="left"/>
      <w:pPr>
        <w:ind w:left="1440" w:hanging="360"/>
      </w:pPr>
      <w:rPr>
        <w:rFonts w:ascii="David" w:hAnsi="David" w:cs="David" w:hint="default"/>
        <w:b/>
        <w:bCs/>
        <w:color w:val="auto"/>
        <w:szCs w:val="22"/>
      </w:rPr>
    </w:lvl>
    <w:lvl w:ilvl="4">
      <w:start w:val="1"/>
      <w:numFmt w:val="bullet"/>
      <w:lvlText w:val=""/>
      <w:lvlJc w:val="left"/>
      <w:pPr>
        <w:ind w:left="1800" w:hanging="360"/>
      </w:pPr>
      <w:rPr>
        <w:rFonts w:ascii="Symbol" w:hAnsi="Symbol" w:cs="David" w:hint="default"/>
        <w:color w:val="auto"/>
        <w:szCs w:val="22"/>
      </w:rPr>
    </w:lvl>
    <w:lvl w:ilvl="5">
      <w:start w:val="1"/>
      <w:numFmt w:val="bullet"/>
      <w:lvlText w:val="o"/>
      <w:lvlJc w:val="left"/>
      <w:pPr>
        <w:ind w:left="2160" w:hanging="360"/>
      </w:pPr>
      <w:rPr>
        <w:rFonts w:ascii="Courier New" w:hAnsi="Courier New" w:cs="Courier New" w:hint="default"/>
        <w:bCs/>
        <w:sz w:val="22"/>
      </w:rPr>
    </w:lvl>
    <w:lvl w:ilvl="6">
      <w:start w:val="1"/>
      <w:numFmt w:val="bullet"/>
      <w:lvlText w:val=""/>
      <w:lvlJc w:val="left"/>
      <w:pPr>
        <w:ind w:left="2520" w:hanging="360"/>
      </w:pPr>
      <w:rPr>
        <w:rFonts w:ascii="Symbol" w:hAnsi="Symbol" w:cs="Symbol" w:hint="default"/>
        <w:color w:val="FF000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DFA7D48"/>
    <w:multiLevelType w:val="multilevel"/>
    <w:tmpl w:val="A2B485AA"/>
    <w:lvl w:ilvl="0">
      <w:start w:val="1"/>
      <w:numFmt w:val="hebrew1"/>
      <w:lvlText w:val="%1."/>
      <w:lvlJc w:val="left"/>
      <w:pPr>
        <w:ind w:left="360" w:hanging="360"/>
      </w:pPr>
      <w:rPr>
        <w:rFonts w:ascii="David" w:hAnsi="David" w:cs="David" w:hint="default"/>
        <w:b/>
        <w:bCs/>
        <w:i w:val="0"/>
        <w:color w:val="auto"/>
        <w:sz w:val="28"/>
        <w:szCs w:val="28"/>
      </w:rPr>
    </w:lvl>
    <w:lvl w:ilvl="1">
      <w:start w:val="1"/>
      <w:numFmt w:val="decimal"/>
      <w:lvlText w:val="%2."/>
      <w:lvlJc w:val="left"/>
      <w:pPr>
        <w:ind w:left="720" w:hanging="360"/>
      </w:pPr>
      <w:rPr>
        <w:rFonts w:ascii="David" w:hAnsi="David" w:cs="David" w:hint="default"/>
        <w:bCs/>
        <w:szCs w:val="24"/>
      </w:rPr>
    </w:lvl>
    <w:lvl w:ilvl="2">
      <w:start w:val="1"/>
      <w:numFmt w:val="hebrew1"/>
      <w:lvlText w:val="(%3)"/>
      <w:lvlJc w:val="left"/>
      <w:pPr>
        <w:ind w:left="1080" w:hanging="360"/>
      </w:pPr>
      <w:rPr>
        <w:rFonts w:cs="David" w:hint="default"/>
        <w:bCs/>
        <w:color w:val="auto"/>
        <w:szCs w:val="24"/>
      </w:rPr>
    </w:lvl>
    <w:lvl w:ilvl="3">
      <w:start w:val="1"/>
      <w:numFmt w:val="decimal"/>
      <w:lvlText w:val="(%4)"/>
      <w:lvlJc w:val="left"/>
      <w:pPr>
        <w:ind w:left="1440" w:hanging="360"/>
      </w:pPr>
      <w:rPr>
        <w:rFonts w:ascii="David" w:hAnsi="David" w:cs="David" w:hint="default"/>
        <w:b/>
        <w:bCs/>
        <w:color w:val="auto"/>
        <w:szCs w:val="22"/>
      </w:rPr>
    </w:lvl>
    <w:lvl w:ilvl="4">
      <w:start w:val="1"/>
      <w:numFmt w:val="bullet"/>
      <w:lvlText w:val=""/>
      <w:lvlJc w:val="left"/>
      <w:pPr>
        <w:ind w:left="1800" w:hanging="360"/>
      </w:pPr>
      <w:rPr>
        <w:rFonts w:ascii="Symbol" w:hAnsi="Symbol" w:cs="David" w:hint="default"/>
        <w:color w:val="auto"/>
        <w:szCs w:val="22"/>
      </w:rPr>
    </w:lvl>
    <w:lvl w:ilvl="5">
      <w:start w:val="1"/>
      <w:numFmt w:val="bullet"/>
      <w:lvlText w:val="o"/>
      <w:lvlJc w:val="left"/>
      <w:pPr>
        <w:ind w:left="2160" w:hanging="360"/>
      </w:pPr>
      <w:rPr>
        <w:rFonts w:ascii="Courier New" w:hAnsi="Courier New" w:cs="Courier New" w:hint="default"/>
        <w:bCs/>
        <w:sz w:val="22"/>
      </w:rPr>
    </w:lvl>
    <w:lvl w:ilvl="6">
      <w:start w:val="1"/>
      <w:numFmt w:val="bullet"/>
      <w:lvlText w:val=""/>
      <w:lvlJc w:val="left"/>
      <w:pPr>
        <w:ind w:left="2520" w:hanging="360"/>
      </w:pPr>
      <w:rPr>
        <w:rFonts w:ascii="Symbol" w:hAnsi="Symbol" w:cs="Symbol" w:hint="default"/>
        <w:color w:val="FF000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FB6267C"/>
    <w:multiLevelType w:val="hybridMultilevel"/>
    <w:tmpl w:val="FA90204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7926C7"/>
    <w:multiLevelType w:val="multilevel"/>
    <w:tmpl w:val="A2B485AA"/>
    <w:lvl w:ilvl="0">
      <w:start w:val="1"/>
      <w:numFmt w:val="hebrew1"/>
      <w:lvlText w:val="%1."/>
      <w:lvlJc w:val="left"/>
      <w:pPr>
        <w:ind w:left="360" w:hanging="360"/>
      </w:pPr>
      <w:rPr>
        <w:rFonts w:ascii="David" w:hAnsi="David" w:cs="David" w:hint="default"/>
        <w:b/>
        <w:bCs/>
        <w:i w:val="0"/>
        <w:color w:val="auto"/>
        <w:sz w:val="28"/>
        <w:szCs w:val="28"/>
      </w:rPr>
    </w:lvl>
    <w:lvl w:ilvl="1">
      <w:start w:val="1"/>
      <w:numFmt w:val="decimal"/>
      <w:lvlText w:val="%2."/>
      <w:lvlJc w:val="left"/>
      <w:pPr>
        <w:ind w:left="720" w:hanging="360"/>
      </w:pPr>
      <w:rPr>
        <w:rFonts w:ascii="David" w:hAnsi="David" w:cs="David" w:hint="default"/>
        <w:bCs/>
        <w:szCs w:val="24"/>
      </w:rPr>
    </w:lvl>
    <w:lvl w:ilvl="2">
      <w:start w:val="1"/>
      <w:numFmt w:val="hebrew1"/>
      <w:lvlText w:val="(%3)"/>
      <w:lvlJc w:val="left"/>
      <w:pPr>
        <w:ind w:left="1080" w:hanging="360"/>
      </w:pPr>
      <w:rPr>
        <w:rFonts w:cs="David" w:hint="default"/>
        <w:bCs/>
        <w:color w:val="auto"/>
        <w:szCs w:val="24"/>
      </w:rPr>
    </w:lvl>
    <w:lvl w:ilvl="3">
      <w:start w:val="1"/>
      <w:numFmt w:val="decimal"/>
      <w:lvlText w:val="(%4)"/>
      <w:lvlJc w:val="left"/>
      <w:pPr>
        <w:ind w:left="1440" w:hanging="360"/>
      </w:pPr>
      <w:rPr>
        <w:rFonts w:ascii="David" w:hAnsi="David" w:cs="David" w:hint="default"/>
        <w:b/>
        <w:bCs/>
        <w:color w:val="auto"/>
        <w:szCs w:val="22"/>
      </w:rPr>
    </w:lvl>
    <w:lvl w:ilvl="4">
      <w:start w:val="1"/>
      <w:numFmt w:val="bullet"/>
      <w:lvlText w:val=""/>
      <w:lvlJc w:val="left"/>
      <w:pPr>
        <w:ind w:left="1800" w:hanging="360"/>
      </w:pPr>
      <w:rPr>
        <w:rFonts w:ascii="Symbol" w:hAnsi="Symbol" w:cs="David" w:hint="default"/>
        <w:color w:val="auto"/>
        <w:szCs w:val="22"/>
      </w:rPr>
    </w:lvl>
    <w:lvl w:ilvl="5">
      <w:start w:val="1"/>
      <w:numFmt w:val="bullet"/>
      <w:lvlText w:val="o"/>
      <w:lvlJc w:val="left"/>
      <w:pPr>
        <w:ind w:left="2160" w:hanging="360"/>
      </w:pPr>
      <w:rPr>
        <w:rFonts w:ascii="Courier New" w:hAnsi="Courier New" w:cs="Courier New" w:hint="default"/>
        <w:bCs/>
        <w:sz w:val="22"/>
      </w:rPr>
    </w:lvl>
    <w:lvl w:ilvl="6">
      <w:start w:val="1"/>
      <w:numFmt w:val="bullet"/>
      <w:lvlText w:val=""/>
      <w:lvlJc w:val="left"/>
      <w:pPr>
        <w:ind w:left="2520" w:hanging="360"/>
      </w:pPr>
      <w:rPr>
        <w:rFonts w:ascii="Symbol" w:hAnsi="Symbol" w:cs="Symbol" w:hint="default"/>
        <w:color w:val="FF000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89318B1"/>
    <w:multiLevelType w:val="hybridMultilevel"/>
    <w:tmpl w:val="095A3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EE5FE1"/>
    <w:multiLevelType w:val="multilevel"/>
    <w:tmpl w:val="AD14803C"/>
    <w:lvl w:ilvl="0">
      <w:start w:val="1"/>
      <w:numFmt w:val="hebrew1"/>
      <w:lvlText w:val="%1."/>
      <w:lvlJc w:val="left"/>
      <w:pPr>
        <w:ind w:left="340" w:hanging="340"/>
      </w:pPr>
      <w:rPr>
        <w:rFonts w:ascii="David" w:hAnsi="David" w:cs="David" w:hint="default"/>
        <w:b/>
        <w:bCs/>
        <w:i w:val="0"/>
        <w:color w:val="auto"/>
        <w:sz w:val="28"/>
        <w:szCs w:val="28"/>
      </w:rPr>
    </w:lvl>
    <w:lvl w:ilvl="1">
      <w:start w:val="1"/>
      <w:numFmt w:val="decimal"/>
      <w:lvlText w:val="%2."/>
      <w:lvlJc w:val="left"/>
      <w:pPr>
        <w:ind w:left="567" w:hanging="340"/>
      </w:pPr>
      <w:rPr>
        <w:rFonts w:ascii="David" w:hAnsi="David" w:cs="David" w:hint="default"/>
        <w:bCs/>
        <w:szCs w:val="24"/>
      </w:rPr>
    </w:lvl>
    <w:lvl w:ilvl="2">
      <w:start w:val="1"/>
      <w:numFmt w:val="decimal"/>
      <w:lvlText w:val="%3."/>
      <w:lvlJc w:val="left"/>
      <w:pPr>
        <w:ind w:left="765" w:hanging="340"/>
      </w:pPr>
      <w:rPr>
        <w:rFonts w:ascii="David" w:eastAsia="Times New Roman" w:hAnsi="David" w:cs="David"/>
        <w:b w:val="0"/>
        <w:bCs w:val="0"/>
        <w:i w:val="0"/>
        <w:iCs w:val="0"/>
        <w:color w:val="auto"/>
        <w:sz w:val="24"/>
        <w:szCs w:val="24"/>
        <w:lang w:val="en-US"/>
      </w:rPr>
    </w:lvl>
    <w:lvl w:ilvl="3">
      <w:start w:val="1"/>
      <w:numFmt w:val="decimal"/>
      <w:lvlText w:val="(%4)"/>
      <w:lvlJc w:val="left"/>
      <w:pPr>
        <w:ind w:left="1021" w:hanging="340"/>
      </w:pPr>
      <w:rPr>
        <w:rFonts w:ascii="David" w:hAnsi="David" w:cs="David" w:hint="default"/>
        <w:b w:val="0"/>
        <w:bCs w:val="0"/>
        <w:i w:val="0"/>
        <w:iCs w:val="0"/>
        <w:color w:val="auto"/>
        <w:szCs w:val="22"/>
      </w:rPr>
    </w:lvl>
    <w:lvl w:ilvl="4">
      <w:start w:val="1"/>
      <w:numFmt w:val="bullet"/>
      <w:lvlText w:val=""/>
      <w:lvlJc w:val="left"/>
      <w:pPr>
        <w:ind w:left="1248" w:hanging="340"/>
      </w:pPr>
      <w:rPr>
        <w:rFonts w:ascii="Symbol" w:hAnsi="Symbol" w:cs="David" w:hint="default"/>
        <w:color w:val="auto"/>
        <w:sz w:val="22"/>
        <w:szCs w:val="22"/>
      </w:rPr>
    </w:lvl>
    <w:lvl w:ilvl="5">
      <w:start w:val="1"/>
      <w:numFmt w:val="decimal"/>
      <w:lvlText w:val="%6."/>
      <w:lvlJc w:val="left"/>
      <w:pPr>
        <w:ind w:left="1475" w:hanging="340"/>
      </w:pPr>
      <w:rPr>
        <w:rFonts w:ascii="David" w:hAnsi="David" w:cs="David" w:hint="default"/>
        <w:b/>
        <w:bCs w:val="0"/>
        <w:sz w:val="28"/>
        <w:szCs w:val="22"/>
      </w:rPr>
    </w:lvl>
    <w:lvl w:ilvl="6">
      <w:start w:val="1"/>
      <w:numFmt w:val="bullet"/>
      <w:lvlText w:val=""/>
      <w:lvlJc w:val="left"/>
      <w:pPr>
        <w:ind w:left="1702" w:hanging="340"/>
      </w:pPr>
      <w:rPr>
        <w:rFonts w:ascii="Wingdings" w:hAnsi="Wingdings" w:hint="default"/>
        <w:color w:val="000000" w:themeColor="text1"/>
      </w:rPr>
    </w:lvl>
    <w:lvl w:ilvl="7">
      <w:start w:val="1"/>
      <w:numFmt w:val="lowerLetter"/>
      <w:lvlText w:val="%8."/>
      <w:lvlJc w:val="left"/>
      <w:pPr>
        <w:ind w:left="1929" w:hanging="340"/>
      </w:pPr>
      <w:rPr>
        <w:rFonts w:hint="default"/>
      </w:rPr>
    </w:lvl>
    <w:lvl w:ilvl="8">
      <w:start w:val="1"/>
      <w:numFmt w:val="lowerRoman"/>
      <w:lvlText w:val="%9."/>
      <w:lvlJc w:val="left"/>
      <w:pPr>
        <w:ind w:left="2156" w:hanging="340"/>
      </w:pPr>
      <w:rPr>
        <w:rFonts w:hint="default"/>
      </w:rPr>
    </w:lvl>
  </w:abstractNum>
  <w:abstractNum w:abstractNumId="32" w15:restartNumberingAfterBreak="0">
    <w:nsid w:val="711D2E40"/>
    <w:multiLevelType w:val="multilevel"/>
    <w:tmpl w:val="A2B485AA"/>
    <w:lvl w:ilvl="0">
      <w:start w:val="1"/>
      <w:numFmt w:val="hebrew1"/>
      <w:lvlText w:val="%1."/>
      <w:lvlJc w:val="left"/>
      <w:pPr>
        <w:ind w:left="360" w:hanging="360"/>
      </w:pPr>
      <w:rPr>
        <w:rFonts w:ascii="David" w:hAnsi="David" w:cs="David" w:hint="default"/>
        <w:b/>
        <w:bCs/>
        <w:i w:val="0"/>
        <w:color w:val="auto"/>
        <w:sz w:val="28"/>
        <w:szCs w:val="28"/>
      </w:rPr>
    </w:lvl>
    <w:lvl w:ilvl="1">
      <w:start w:val="1"/>
      <w:numFmt w:val="decimal"/>
      <w:lvlText w:val="%2."/>
      <w:lvlJc w:val="left"/>
      <w:pPr>
        <w:ind w:left="720" w:hanging="360"/>
      </w:pPr>
      <w:rPr>
        <w:rFonts w:ascii="David" w:hAnsi="David" w:cs="David" w:hint="default"/>
        <w:bCs/>
        <w:szCs w:val="24"/>
      </w:rPr>
    </w:lvl>
    <w:lvl w:ilvl="2">
      <w:start w:val="1"/>
      <w:numFmt w:val="hebrew1"/>
      <w:lvlText w:val="(%3)"/>
      <w:lvlJc w:val="left"/>
      <w:pPr>
        <w:ind w:left="1080" w:hanging="360"/>
      </w:pPr>
      <w:rPr>
        <w:rFonts w:cs="David" w:hint="default"/>
        <w:bCs/>
        <w:color w:val="auto"/>
        <w:szCs w:val="24"/>
      </w:rPr>
    </w:lvl>
    <w:lvl w:ilvl="3">
      <w:start w:val="1"/>
      <w:numFmt w:val="decimal"/>
      <w:lvlText w:val="(%4)"/>
      <w:lvlJc w:val="left"/>
      <w:pPr>
        <w:ind w:left="1440" w:hanging="360"/>
      </w:pPr>
      <w:rPr>
        <w:rFonts w:ascii="David" w:hAnsi="David" w:cs="David" w:hint="default"/>
        <w:b/>
        <w:bCs/>
        <w:color w:val="auto"/>
        <w:szCs w:val="22"/>
      </w:rPr>
    </w:lvl>
    <w:lvl w:ilvl="4">
      <w:start w:val="1"/>
      <w:numFmt w:val="bullet"/>
      <w:lvlText w:val=""/>
      <w:lvlJc w:val="left"/>
      <w:pPr>
        <w:ind w:left="1800" w:hanging="360"/>
      </w:pPr>
      <w:rPr>
        <w:rFonts w:ascii="Symbol" w:hAnsi="Symbol" w:cs="David" w:hint="default"/>
        <w:color w:val="auto"/>
        <w:szCs w:val="22"/>
      </w:rPr>
    </w:lvl>
    <w:lvl w:ilvl="5">
      <w:start w:val="1"/>
      <w:numFmt w:val="bullet"/>
      <w:lvlText w:val="o"/>
      <w:lvlJc w:val="left"/>
      <w:pPr>
        <w:ind w:left="2160" w:hanging="360"/>
      </w:pPr>
      <w:rPr>
        <w:rFonts w:ascii="Courier New" w:hAnsi="Courier New" w:cs="Courier New" w:hint="default"/>
        <w:bCs/>
        <w:sz w:val="22"/>
      </w:rPr>
    </w:lvl>
    <w:lvl w:ilvl="6">
      <w:start w:val="1"/>
      <w:numFmt w:val="bullet"/>
      <w:lvlText w:val=""/>
      <w:lvlJc w:val="left"/>
      <w:pPr>
        <w:ind w:left="2520" w:hanging="360"/>
      </w:pPr>
      <w:rPr>
        <w:rFonts w:ascii="Symbol" w:hAnsi="Symbol" w:cs="Symbol" w:hint="default"/>
        <w:color w:val="FF000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715F2467"/>
    <w:multiLevelType w:val="multilevel"/>
    <w:tmpl w:val="7DDCCD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8DA165E"/>
    <w:multiLevelType w:val="hybridMultilevel"/>
    <w:tmpl w:val="78A82CD2"/>
    <w:lvl w:ilvl="0" w:tplc="1000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14"/>
  </w:num>
  <w:num w:numId="3">
    <w:abstractNumId w:val="14"/>
    <w:lvlOverride w:ilvl="0"/>
    <w:lvlOverride w:ilvl="1">
      <w:startOverride w:val="2"/>
    </w:lvlOverride>
  </w:num>
  <w:num w:numId="4">
    <w:abstractNumId w:val="14"/>
  </w:num>
  <w:num w:numId="5">
    <w:abstractNumId w:val="14"/>
  </w:num>
  <w:num w:numId="6">
    <w:abstractNumId w:val="14"/>
    <w:lvlOverride w:ilvl="0"/>
    <w:lvlOverride w:ilvl="1">
      <w:startOverride w:val="6"/>
    </w:lvlOverride>
  </w:num>
  <w:num w:numId="7">
    <w:abstractNumId w:val="14"/>
  </w:num>
  <w:num w:numId="8">
    <w:abstractNumId w:val="14"/>
  </w:num>
  <w:num w:numId="9">
    <w:abstractNumId w:val="14"/>
  </w:num>
  <w:num w:numId="10">
    <w:abstractNumId w:val="14"/>
    <w:lvlOverride w:ilvl="0"/>
    <w:lvlOverride w:ilvl="1">
      <w:startOverride w:val="9"/>
    </w:lvlOverride>
  </w:num>
  <w:num w:numId="11">
    <w:abstractNumId w:val="14"/>
  </w:num>
  <w:num w:numId="12">
    <w:abstractNumId w:val="14"/>
    <w:lvlOverride w:ilvl="0"/>
    <w:lvlOverride w:ilvl="1">
      <w:startOverride w:val="11"/>
    </w:lvlOverride>
  </w:num>
  <w:num w:numId="13">
    <w:abstractNumId w:val="14"/>
  </w:num>
  <w:num w:numId="14">
    <w:abstractNumId w:val="0"/>
  </w:num>
  <w:num w:numId="15">
    <w:abstractNumId w:val="0"/>
  </w:num>
  <w:num w:numId="16">
    <w:abstractNumId w:val="0"/>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7">
    <w:abstractNumId w:val="0"/>
    <w:lvlOverride w:ilvl="0"/>
    <w:lvlOverride w:ilvl="1">
      <w:startOverride w:val="1"/>
    </w:lvlOverride>
  </w:num>
  <w:num w:numId="18">
    <w:abstractNumId w:val="17"/>
  </w:num>
  <w:num w:numId="19">
    <w:abstractNumId w:val="17"/>
    <w:lvlOverride w:ilvl="0"/>
    <w:lvlOverride w:ilvl="1">
      <w:startOverride w:val="2"/>
    </w:lvlOverride>
  </w:num>
  <w:num w:numId="20">
    <w:abstractNumId w:val="19"/>
  </w:num>
  <w:num w:numId="21">
    <w:abstractNumId w:val="19"/>
  </w:num>
  <w:num w:numId="22">
    <w:abstractNumId w:val="19"/>
  </w:num>
  <w:num w:numId="23">
    <w:abstractNumId w:val="19"/>
    <w:lvlOverride w:ilvl="0"/>
    <w:lvlOverride w:ilvl="1"/>
    <w:lvlOverride w:ilvl="2"/>
    <w:lvlOverride w:ilvl="3">
      <w:startOverride w:val="1"/>
    </w:lvlOverride>
  </w:num>
  <w:num w:numId="24">
    <w:abstractNumId w:val="15"/>
  </w:num>
  <w:num w:numId="25">
    <w:abstractNumId w:val="5"/>
  </w:num>
  <w:num w:numId="26">
    <w:abstractNumId w:val="32"/>
  </w:num>
  <w:num w:numId="27">
    <w:abstractNumId w:val="26"/>
  </w:num>
  <w:num w:numId="28">
    <w:abstractNumId w:val="10"/>
  </w:num>
  <w:num w:numId="29">
    <w:abstractNumId w:val="28"/>
  </w:num>
  <w:num w:numId="30">
    <w:abstractNumId w:val="12"/>
  </w:num>
  <w:num w:numId="31">
    <w:abstractNumId w:val="16"/>
  </w:num>
  <w:num w:numId="32">
    <w:abstractNumId w:val="22"/>
  </w:num>
  <w:num w:numId="33">
    <w:abstractNumId w:val="18"/>
  </w:num>
  <w:num w:numId="34">
    <w:abstractNumId w:val="8"/>
  </w:num>
  <w:num w:numId="35">
    <w:abstractNumId w:val="29"/>
  </w:num>
  <w:num w:numId="36">
    <w:abstractNumId w:val="27"/>
  </w:num>
  <w:num w:numId="37">
    <w:abstractNumId w:val="4"/>
  </w:num>
  <w:num w:numId="38">
    <w:abstractNumId w:val="13"/>
  </w:num>
  <w:num w:numId="39">
    <w:abstractNumId w:val="6"/>
  </w:num>
  <w:num w:numId="40">
    <w:abstractNumId w:val="7"/>
    <w:lvlOverride w:ilvl="0">
      <w:startOverride w:val="1"/>
    </w:lvlOverride>
  </w:num>
  <w:num w:numId="41">
    <w:abstractNumId w:val="30"/>
  </w:num>
  <w:num w:numId="42">
    <w:abstractNumId w:val="2"/>
  </w:num>
  <w:num w:numId="43">
    <w:abstractNumId w:val="1"/>
  </w:num>
  <w:num w:numId="44">
    <w:abstractNumId w:val="34"/>
  </w:num>
  <w:num w:numId="45">
    <w:abstractNumId w:val="3"/>
  </w:num>
  <w:num w:numId="46">
    <w:abstractNumId w:val="23"/>
  </w:num>
  <w:num w:numId="47">
    <w:abstractNumId w:val="21"/>
  </w:num>
  <w:num w:numId="48">
    <w:abstractNumId w:val="25"/>
  </w:num>
  <w:num w:numId="49">
    <w:abstractNumId w:val="31"/>
  </w:num>
  <w:num w:numId="50">
    <w:abstractNumId w:val="24"/>
  </w:num>
  <w:num w:numId="51">
    <w:abstractNumId w:val="9"/>
    <w:lvlOverride w:ilvl="0">
      <w:startOverride w:val="1"/>
    </w:lvlOverride>
  </w:num>
  <w:num w:numId="52">
    <w:abstractNumId w:val="11"/>
    <w:lvlOverride w:ilvl="0">
      <w:startOverride w:val="1"/>
    </w:lvlOverride>
  </w:num>
  <w:num w:numId="53">
    <w:abstractNumId w:val="33"/>
    <w:lvlOverride w:ilvl="0">
      <w:startOverride w:val="1"/>
    </w:lvlOverride>
  </w:num>
  <w:num w:numId="54">
    <w:abstractNumId w:val="33"/>
    <w:lvlOverride w:ilvl="0"/>
    <w:lvlOverride w:ilvl="1">
      <w:startOverride w:val="1"/>
    </w:lvlOverride>
  </w:num>
  <w:num w:numId="55">
    <w:abstractNumId w:val="20"/>
    <w:lvlOverride w:ilvl="0">
      <w:startOverride w:val="1"/>
    </w:lvlOverride>
  </w:num>
  <w:num w:numId="56">
    <w:abstractNumId w:val="20"/>
    <w:lvlOverride w:ilvl="0"/>
    <w:lvlOverride w:ilvl="1">
      <w:startOverride w:val="1"/>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D00"/>
    <w:rsid w:val="00000092"/>
    <w:rsid w:val="00000D94"/>
    <w:rsid w:val="00001A8D"/>
    <w:rsid w:val="0000208C"/>
    <w:rsid w:val="00003909"/>
    <w:rsid w:val="00003B0F"/>
    <w:rsid w:val="00004055"/>
    <w:rsid w:val="0000458F"/>
    <w:rsid w:val="000050AF"/>
    <w:rsid w:val="0000514F"/>
    <w:rsid w:val="00005B5C"/>
    <w:rsid w:val="00005F5E"/>
    <w:rsid w:val="00006B4A"/>
    <w:rsid w:val="00007A74"/>
    <w:rsid w:val="00007ED7"/>
    <w:rsid w:val="0001063B"/>
    <w:rsid w:val="00012216"/>
    <w:rsid w:val="0001289B"/>
    <w:rsid w:val="000148FD"/>
    <w:rsid w:val="000163EE"/>
    <w:rsid w:val="00016CBA"/>
    <w:rsid w:val="000176B9"/>
    <w:rsid w:val="000210E5"/>
    <w:rsid w:val="0002147A"/>
    <w:rsid w:val="00024BBD"/>
    <w:rsid w:val="0002523D"/>
    <w:rsid w:val="00025510"/>
    <w:rsid w:val="00025B20"/>
    <w:rsid w:val="00025E0F"/>
    <w:rsid w:val="00025F16"/>
    <w:rsid w:val="00026786"/>
    <w:rsid w:val="000273BF"/>
    <w:rsid w:val="00027F8E"/>
    <w:rsid w:val="00030E70"/>
    <w:rsid w:val="0003267E"/>
    <w:rsid w:val="00032F90"/>
    <w:rsid w:val="000331FA"/>
    <w:rsid w:val="000339D6"/>
    <w:rsid w:val="00033D46"/>
    <w:rsid w:val="00033FB9"/>
    <w:rsid w:val="00034F34"/>
    <w:rsid w:val="00034F40"/>
    <w:rsid w:val="00035F6E"/>
    <w:rsid w:val="0003610A"/>
    <w:rsid w:val="00036464"/>
    <w:rsid w:val="00036869"/>
    <w:rsid w:val="00036E38"/>
    <w:rsid w:val="00037385"/>
    <w:rsid w:val="00037C5A"/>
    <w:rsid w:val="00040F1A"/>
    <w:rsid w:val="00041C4B"/>
    <w:rsid w:val="0004217A"/>
    <w:rsid w:val="000439BA"/>
    <w:rsid w:val="0004482D"/>
    <w:rsid w:val="00044A1C"/>
    <w:rsid w:val="00044A60"/>
    <w:rsid w:val="00045022"/>
    <w:rsid w:val="00045DF5"/>
    <w:rsid w:val="000465A6"/>
    <w:rsid w:val="00046D61"/>
    <w:rsid w:val="00046F44"/>
    <w:rsid w:val="00046F5B"/>
    <w:rsid w:val="00047D48"/>
    <w:rsid w:val="00051F22"/>
    <w:rsid w:val="000524D9"/>
    <w:rsid w:val="00052E67"/>
    <w:rsid w:val="0005450C"/>
    <w:rsid w:val="00054566"/>
    <w:rsid w:val="00054861"/>
    <w:rsid w:val="00054AFA"/>
    <w:rsid w:val="00055ED1"/>
    <w:rsid w:val="00056F0F"/>
    <w:rsid w:val="0005754D"/>
    <w:rsid w:val="00060E0F"/>
    <w:rsid w:val="000612DD"/>
    <w:rsid w:val="000619E6"/>
    <w:rsid w:val="000622CF"/>
    <w:rsid w:val="0006251B"/>
    <w:rsid w:val="00062916"/>
    <w:rsid w:val="00063693"/>
    <w:rsid w:val="000638D3"/>
    <w:rsid w:val="0006482D"/>
    <w:rsid w:val="00064FFE"/>
    <w:rsid w:val="00065341"/>
    <w:rsid w:val="0006575A"/>
    <w:rsid w:val="00067735"/>
    <w:rsid w:val="000701E8"/>
    <w:rsid w:val="00070EDB"/>
    <w:rsid w:val="00071051"/>
    <w:rsid w:val="00071D00"/>
    <w:rsid w:val="00072A99"/>
    <w:rsid w:val="00072AE3"/>
    <w:rsid w:val="00072DB5"/>
    <w:rsid w:val="000731C5"/>
    <w:rsid w:val="00073AD9"/>
    <w:rsid w:val="00073DC1"/>
    <w:rsid w:val="0007438E"/>
    <w:rsid w:val="00074D92"/>
    <w:rsid w:val="000756BE"/>
    <w:rsid w:val="000762EE"/>
    <w:rsid w:val="00076928"/>
    <w:rsid w:val="00077490"/>
    <w:rsid w:val="00080AF4"/>
    <w:rsid w:val="0008147A"/>
    <w:rsid w:val="00081503"/>
    <w:rsid w:val="00081991"/>
    <w:rsid w:val="00081C65"/>
    <w:rsid w:val="00081FBB"/>
    <w:rsid w:val="000824D7"/>
    <w:rsid w:val="000826BF"/>
    <w:rsid w:val="000826FF"/>
    <w:rsid w:val="00082C2E"/>
    <w:rsid w:val="00082DBD"/>
    <w:rsid w:val="00083200"/>
    <w:rsid w:val="00083F4B"/>
    <w:rsid w:val="0008426D"/>
    <w:rsid w:val="00084FA5"/>
    <w:rsid w:val="00085CAC"/>
    <w:rsid w:val="00087AA1"/>
    <w:rsid w:val="00090535"/>
    <w:rsid w:val="000919BB"/>
    <w:rsid w:val="000923F1"/>
    <w:rsid w:val="00093E18"/>
    <w:rsid w:val="000944C5"/>
    <w:rsid w:val="000948DD"/>
    <w:rsid w:val="00095F25"/>
    <w:rsid w:val="0009651C"/>
    <w:rsid w:val="00097D01"/>
    <w:rsid w:val="000A0916"/>
    <w:rsid w:val="000A109C"/>
    <w:rsid w:val="000A1E4E"/>
    <w:rsid w:val="000A40F6"/>
    <w:rsid w:val="000A684E"/>
    <w:rsid w:val="000A76AE"/>
    <w:rsid w:val="000B30D1"/>
    <w:rsid w:val="000B3FCE"/>
    <w:rsid w:val="000B4DF5"/>
    <w:rsid w:val="000B52DA"/>
    <w:rsid w:val="000B54AD"/>
    <w:rsid w:val="000B6024"/>
    <w:rsid w:val="000B6A63"/>
    <w:rsid w:val="000B6BED"/>
    <w:rsid w:val="000B784E"/>
    <w:rsid w:val="000B7ABF"/>
    <w:rsid w:val="000B7BD1"/>
    <w:rsid w:val="000C03E2"/>
    <w:rsid w:val="000C08CD"/>
    <w:rsid w:val="000C182F"/>
    <w:rsid w:val="000C1D6C"/>
    <w:rsid w:val="000C1DA9"/>
    <w:rsid w:val="000C21E2"/>
    <w:rsid w:val="000C34E2"/>
    <w:rsid w:val="000C62FA"/>
    <w:rsid w:val="000C6CE3"/>
    <w:rsid w:val="000C71D5"/>
    <w:rsid w:val="000C7C90"/>
    <w:rsid w:val="000D0B4F"/>
    <w:rsid w:val="000D1966"/>
    <w:rsid w:val="000D2B42"/>
    <w:rsid w:val="000D5A67"/>
    <w:rsid w:val="000D68E1"/>
    <w:rsid w:val="000D6927"/>
    <w:rsid w:val="000D6C2B"/>
    <w:rsid w:val="000D77DB"/>
    <w:rsid w:val="000D7CBC"/>
    <w:rsid w:val="000D7D85"/>
    <w:rsid w:val="000E05F3"/>
    <w:rsid w:val="000E17A7"/>
    <w:rsid w:val="000E2EF9"/>
    <w:rsid w:val="000E31EA"/>
    <w:rsid w:val="000E32A8"/>
    <w:rsid w:val="000E32ED"/>
    <w:rsid w:val="000E5483"/>
    <w:rsid w:val="000E5688"/>
    <w:rsid w:val="000E5D6E"/>
    <w:rsid w:val="000E683C"/>
    <w:rsid w:val="000E6E68"/>
    <w:rsid w:val="000E7D2D"/>
    <w:rsid w:val="000F0C24"/>
    <w:rsid w:val="000F175A"/>
    <w:rsid w:val="000F23FD"/>
    <w:rsid w:val="000F3FC1"/>
    <w:rsid w:val="000F438D"/>
    <w:rsid w:val="000F6055"/>
    <w:rsid w:val="000F63D5"/>
    <w:rsid w:val="000F67D9"/>
    <w:rsid w:val="00100274"/>
    <w:rsid w:val="00100B53"/>
    <w:rsid w:val="00101BC7"/>
    <w:rsid w:val="00101F2B"/>
    <w:rsid w:val="00102BFE"/>
    <w:rsid w:val="00103D4F"/>
    <w:rsid w:val="001042E0"/>
    <w:rsid w:val="00106BB2"/>
    <w:rsid w:val="001074F4"/>
    <w:rsid w:val="00107E5A"/>
    <w:rsid w:val="0011021A"/>
    <w:rsid w:val="0011074F"/>
    <w:rsid w:val="00111019"/>
    <w:rsid w:val="0011119E"/>
    <w:rsid w:val="00113091"/>
    <w:rsid w:val="00113D00"/>
    <w:rsid w:val="00114EB2"/>
    <w:rsid w:val="00115B43"/>
    <w:rsid w:val="00117539"/>
    <w:rsid w:val="00121182"/>
    <w:rsid w:val="0012151D"/>
    <w:rsid w:val="0012157A"/>
    <w:rsid w:val="00121D4F"/>
    <w:rsid w:val="001224E9"/>
    <w:rsid w:val="001225D3"/>
    <w:rsid w:val="0012281A"/>
    <w:rsid w:val="00123B49"/>
    <w:rsid w:val="00124CCC"/>
    <w:rsid w:val="00124FEF"/>
    <w:rsid w:val="00126696"/>
    <w:rsid w:val="00126B3F"/>
    <w:rsid w:val="00127FF5"/>
    <w:rsid w:val="001309FB"/>
    <w:rsid w:val="00131063"/>
    <w:rsid w:val="00131462"/>
    <w:rsid w:val="00131AFA"/>
    <w:rsid w:val="00133047"/>
    <w:rsid w:val="001332AA"/>
    <w:rsid w:val="001342E1"/>
    <w:rsid w:val="00134874"/>
    <w:rsid w:val="00134EEE"/>
    <w:rsid w:val="00136E6C"/>
    <w:rsid w:val="00140804"/>
    <w:rsid w:val="00141549"/>
    <w:rsid w:val="00142E4A"/>
    <w:rsid w:val="001431D5"/>
    <w:rsid w:val="00143BFE"/>
    <w:rsid w:val="00144DBF"/>
    <w:rsid w:val="001451F1"/>
    <w:rsid w:val="00147B57"/>
    <w:rsid w:val="00151913"/>
    <w:rsid w:val="00152296"/>
    <w:rsid w:val="00153C25"/>
    <w:rsid w:val="00153EB6"/>
    <w:rsid w:val="00154888"/>
    <w:rsid w:val="001550D0"/>
    <w:rsid w:val="00155C90"/>
    <w:rsid w:val="001570D4"/>
    <w:rsid w:val="0015798D"/>
    <w:rsid w:val="00160545"/>
    <w:rsid w:val="0016088D"/>
    <w:rsid w:val="00160C4B"/>
    <w:rsid w:val="00162474"/>
    <w:rsid w:val="00162CF1"/>
    <w:rsid w:val="00164841"/>
    <w:rsid w:val="00164DBA"/>
    <w:rsid w:val="00164E87"/>
    <w:rsid w:val="0016519B"/>
    <w:rsid w:val="001661B6"/>
    <w:rsid w:val="001666F2"/>
    <w:rsid w:val="00167196"/>
    <w:rsid w:val="00167FC5"/>
    <w:rsid w:val="001702F4"/>
    <w:rsid w:val="00171DA9"/>
    <w:rsid w:val="00171F47"/>
    <w:rsid w:val="00172999"/>
    <w:rsid w:val="001735EE"/>
    <w:rsid w:val="00173D8A"/>
    <w:rsid w:val="00174A16"/>
    <w:rsid w:val="0017579A"/>
    <w:rsid w:val="001757C9"/>
    <w:rsid w:val="00176F56"/>
    <w:rsid w:val="00177472"/>
    <w:rsid w:val="00180151"/>
    <w:rsid w:val="00180A22"/>
    <w:rsid w:val="00180AB2"/>
    <w:rsid w:val="00182DB6"/>
    <w:rsid w:val="00184272"/>
    <w:rsid w:val="00186588"/>
    <w:rsid w:val="001872A1"/>
    <w:rsid w:val="00187F6B"/>
    <w:rsid w:val="00190383"/>
    <w:rsid w:val="001905A3"/>
    <w:rsid w:val="0019290F"/>
    <w:rsid w:val="00192ADD"/>
    <w:rsid w:val="001933BF"/>
    <w:rsid w:val="0019345F"/>
    <w:rsid w:val="0019369F"/>
    <w:rsid w:val="00195D35"/>
    <w:rsid w:val="00196729"/>
    <w:rsid w:val="001974AF"/>
    <w:rsid w:val="00197569"/>
    <w:rsid w:val="001A2F5A"/>
    <w:rsid w:val="001A450A"/>
    <w:rsid w:val="001A4BAA"/>
    <w:rsid w:val="001A5632"/>
    <w:rsid w:val="001A5687"/>
    <w:rsid w:val="001A59FE"/>
    <w:rsid w:val="001B212E"/>
    <w:rsid w:val="001B2D9A"/>
    <w:rsid w:val="001B2DDB"/>
    <w:rsid w:val="001B3CBF"/>
    <w:rsid w:val="001B4309"/>
    <w:rsid w:val="001B4A66"/>
    <w:rsid w:val="001B59EA"/>
    <w:rsid w:val="001B6A9B"/>
    <w:rsid w:val="001B7B1C"/>
    <w:rsid w:val="001B7D32"/>
    <w:rsid w:val="001C0088"/>
    <w:rsid w:val="001C1064"/>
    <w:rsid w:val="001C128F"/>
    <w:rsid w:val="001C2A94"/>
    <w:rsid w:val="001C36A6"/>
    <w:rsid w:val="001C385F"/>
    <w:rsid w:val="001C3CB9"/>
    <w:rsid w:val="001C3FBD"/>
    <w:rsid w:val="001C6B94"/>
    <w:rsid w:val="001C6FE3"/>
    <w:rsid w:val="001C75B9"/>
    <w:rsid w:val="001D167D"/>
    <w:rsid w:val="001D2BF9"/>
    <w:rsid w:val="001D2C52"/>
    <w:rsid w:val="001D3597"/>
    <w:rsid w:val="001D4234"/>
    <w:rsid w:val="001D4AC5"/>
    <w:rsid w:val="001D58B5"/>
    <w:rsid w:val="001D5F43"/>
    <w:rsid w:val="001D63BB"/>
    <w:rsid w:val="001D7F58"/>
    <w:rsid w:val="001E0963"/>
    <w:rsid w:val="001E3962"/>
    <w:rsid w:val="001E4E8E"/>
    <w:rsid w:val="001E50D2"/>
    <w:rsid w:val="001E599F"/>
    <w:rsid w:val="001E5C12"/>
    <w:rsid w:val="001E7017"/>
    <w:rsid w:val="001E7EFF"/>
    <w:rsid w:val="001F0087"/>
    <w:rsid w:val="001F08AB"/>
    <w:rsid w:val="001F0BDA"/>
    <w:rsid w:val="001F15A1"/>
    <w:rsid w:val="001F2D2A"/>
    <w:rsid w:val="001F42C8"/>
    <w:rsid w:val="001F432E"/>
    <w:rsid w:val="001F463F"/>
    <w:rsid w:val="001F5367"/>
    <w:rsid w:val="001F5DA5"/>
    <w:rsid w:val="001F615E"/>
    <w:rsid w:val="00200337"/>
    <w:rsid w:val="00200B75"/>
    <w:rsid w:val="00201998"/>
    <w:rsid w:val="00202240"/>
    <w:rsid w:val="0020281F"/>
    <w:rsid w:val="002036BE"/>
    <w:rsid w:val="00204046"/>
    <w:rsid w:val="0020438C"/>
    <w:rsid w:val="002047BC"/>
    <w:rsid w:val="00205C39"/>
    <w:rsid w:val="00207999"/>
    <w:rsid w:val="00207BA7"/>
    <w:rsid w:val="002105FE"/>
    <w:rsid w:val="00210F6F"/>
    <w:rsid w:val="00214370"/>
    <w:rsid w:val="00215800"/>
    <w:rsid w:val="00215B15"/>
    <w:rsid w:val="002167B7"/>
    <w:rsid w:val="00217116"/>
    <w:rsid w:val="00217312"/>
    <w:rsid w:val="00217931"/>
    <w:rsid w:val="00217F53"/>
    <w:rsid w:val="00220B32"/>
    <w:rsid w:val="00221FE3"/>
    <w:rsid w:val="002236EE"/>
    <w:rsid w:val="00223E46"/>
    <w:rsid w:val="00223E88"/>
    <w:rsid w:val="00223F10"/>
    <w:rsid w:val="0022534F"/>
    <w:rsid w:val="002255AF"/>
    <w:rsid w:val="002272AB"/>
    <w:rsid w:val="00230601"/>
    <w:rsid w:val="002311D2"/>
    <w:rsid w:val="00231C42"/>
    <w:rsid w:val="00234D3C"/>
    <w:rsid w:val="00234FFC"/>
    <w:rsid w:val="002353B4"/>
    <w:rsid w:val="00236D0C"/>
    <w:rsid w:val="00236E2E"/>
    <w:rsid w:val="00240061"/>
    <w:rsid w:val="002400A0"/>
    <w:rsid w:val="002401E8"/>
    <w:rsid w:val="00240296"/>
    <w:rsid w:val="0024049B"/>
    <w:rsid w:val="0024110C"/>
    <w:rsid w:val="002411CF"/>
    <w:rsid w:val="00241D39"/>
    <w:rsid w:val="00242ED6"/>
    <w:rsid w:val="002431F8"/>
    <w:rsid w:val="00246BA2"/>
    <w:rsid w:val="0024773D"/>
    <w:rsid w:val="00247B2F"/>
    <w:rsid w:val="002502FC"/>
    <w:rsid w:val="00251829"/>
    <w:rsid w:val="002527BF"/>
    <w:rsid w:val="00253D9E"/>
    <w:rsid w:val="0026024B"/>
    <w:rsid w:val="00260780"/>
    <w:rsid w:val="002627B2"/>
    <w:rsid w:val="002644A1"/>
    <w:rsid w:val="00264586"/>
    <w:rsid w:val="00264767"/>
    <w:rsid w:val="00265177"/>
    <w:rsid w:val="00266D1F"/>
    <w:rsid w:val="00267078"/>
    <w:rsid w:val="002714B0"/>
    <w:rsid w:val="00272953"/>
    <w:rsid w:val="0027366B"/>
    <w:rsid w:val="00274FAA"/>
    <w:rsid w:val="00275457"/>
    <w:rsid w:val="0027617E"/>
    <w:rsid w:val="0027683E"/>
    <w:rsid w:val="002805B0"/>
    <w:rsid w:val="00280E03"/>
    <w:rsid w:val="00280E36"/>
    <w:rsid w:val="0028149C"/>
    <w:rsid w:val="00282615"/>
    <w:rsid w:val="00285EDB"/>
    <w:rsid w:val="00286F37"/>
    <w:rsid w:val="002878AF"/>
    <w:rsid w:val="00290A09"/>
    <w:rsid w:val="00290DB4"/>
    <w:rsid w:val="00291912"/>
    <w:rsid w:val="00292845"/>
    <w:rsid w:val="0029510C"/>
    <w:rsid w:val="002955C4"/>
    <w:rsid w:val="002955E6"/>
    <w:rsid w:val="00295956"/>
    <w:rsid w:val="00297112"/>
    <w:rsid w:val="002A048B"/>
    <w:rsid w:val="002A0724"/>
    <w:rsid w:val="002A096D"/>
    <w:rsid w:val="002A09EB"/>
    <w:rsid w:val="002A0A96"/>
    <w:rsid w:val="002A149F"/>
    <w:rsid w:val="002A1A37"/>
    <w:rsid w:val="002A1E53"/>
    <w:rsid w:val="002A4EAD"/>
    <w:rsid w:val="002A5C26"/>
    <w:rsid w:val="002A6093"/>
    <w:rsid w:val="002A6C86"/>
    <w:rsid w:val="002A73B2"/>
    <w:rsid w:val="002B13F3"/>
    <w:rsid w:val="002B1817"/>
    <w:rsid w:val="002B1DBC"/>
    <w:rsid w:val="002B1FC0"/>
    <w:rsid w:val="002B2316"/>
    <w:rsid w:val="002B26B0"/>
    <w:rsid w:val="002B311D"/>
    <w:rsid w:val="002B31DB"/>
    <w:rsid w:val="002B39A2"/>
    <w:rsid w:val="002B4D48"/>
    <w:rsid w:val="002B4E89"/>
    <w:rsid w:val="002B569E"/>
    <w:rsid w:val="002B5E2C"/>
    <w:rsid w:val="002B6474"/>
    <w:rsid w:val="002B7666"/>
    <w:rsid w:val="002C193F"/>
    <w:rsid w:val="002C1B15"/>
    <w:rsid w:val="002C2AD7"/>
    <w:rsid w:val="002C3989"/>
    <w:rsid w:val="002C531B"/>
    <w:rsid w:val="002C63ED"/>
    <w:rsid w:val="002C793B"/>
    <w:rsid w:val="002D17BC"/>
    <w:rsid w:val="002D2D19"/>
    <w:rsid w:val="002D2E02"/>
    <w:rsid w:val="002D5156"/>
    <w:rsid w:val="002D5E1A"/>
    <w:rsid w:val="002D69CF"/>
    <w:rsid w:val="002E0B89"/>
    <w:rsid w:val="002E2AD5"/>
    <w:rsid w:val="002E2CC9"/>
    <w:rsid w:val="002E6BBE"/>
    <w:rsid w:val="002E72B8"/>
    <w:rsid w:val="002E733C"/>
    <w:rsid w:val="002F06C9"/>
    <w:rsid w:val="002F14E9"/>
    <w:rsid w:val="002F1DE2"/>
    <w:rsid w:val="002F3758"/>
    <w:rsid w:val="002F3D9F"/>
    <w:rsid w:val="002F42BF"/>
    <w:rsid w:val="002F4565"/>
    <w:rsid w:val="002F4795"/>
    <w:rsid w:val="002F635C"/>
    <w:rsid w:val="002F7389"/>
    <w:rsid w:val="002F75B3"/>
    <w:rsid w:val="0030120E"/>
    <w:rsid w:val="003017E2"/>
    <w:rsid w:val="0030341A"/>
    <w:rsid w:val="00303711"/>
    <w:rsid w:val="003037F6"/>
    <w:rsid w:val="003048B7"/>
    <w:rsid w:val="00304C81"/>
    <w:rsid w:val="00306559"/>
    <w:rsid w:val="00306FBA"/>
    <w:rsid w:val="00307F68"/>
    <w:rsid w:val="003108A5"/>
    <w:rsid w:val="00311304"/>
    <w:rsid w:val="00311E84"/>
    <w:rsid w:val="00314237"/>
    <w:rsid w:val="0031471A"/>
    <w:rsid w:val="00314749"/>
    <w:rsid w:val="003148D8"/>
    <w:rsid w:val="00315362"/>
    <w:rsid w:val="003155AD"/>
    <w:rsid w:val="00315753"/>
    <w:rsid w:val="00315DB3"/>
    <w:rsid w:val="00316627"/>
    <w:rsid w:val="00320A4B"/>
    <w:rsid w:val="003214EB"/>
    <w:rsid w:val="00321CFE"/>
    <w:rsid w:val="00323086"/>
    <w:rsid w:val="00326AE9"/>
    <w:rsid w:val="00326DE6"/>
    <w:rsid w:val="00327996"/>
    <w:rsid w:val="00327D50"/>
    <w:rsid w:val="00330005"/>
    <w:rsid w:val="0033133B"/>
    <w:rsid w:val="00331C01"/>
    <w:rsid w:val="00332E71"/>
    <w:rsid w:val="00332E95"/>
    <w:rsid w:val="0033378B"/>
    <w:rsid w:val="00335B20"/>
    <w:rsid w:val="00335FEA"/>
    <w:rsid w:val="00336573"/>
    <w:rsid w:val="00337C87"/>
    <w:rsid w:val="003400FF"/>
    <w:rsid w:val="0034023F"/>
    <w:rsid w:val="003420E9"/>
    <w:rsid w:val="00343EB0"/>
    <w:rsid w:val="00344494"/>
    <w:rsid w:val="00345D25"/>
    <w:rsid w:val="00345DDC"/>
    <w:rsid w:val="00352A6A"/>
    <w:rsid w:val="00352B93"/>
    <w:rsid w:val="00353A9F"/>
    <w:rsid w:val="00353F77"/>
    <w:rsid w:val="003546FA"/>
    <w:rsid w:val="0035547A"/>
    <w:rsid w:val="00355A4E"/>
    <w:rsid w:val="003562C3"/>
    <w:rsid w:val="0035644D"/>
    <w:rsid w:val="00356890"/>
    <w:rsid w:val="00356A9F"/>
    <w:rsid w:val="00357292"/>
    <w:rsid w:val="00357962"/>
    <w:rsid w:val="0036030B"/>
    <w:rsid w:val="0036063C"/>
    <w:rsid w:val="00360771"/>
    <w:rsid w:val="00360C69"/>
    <w:rsid w:val="00362274"/>
    <w:rsid w:val="00366C93"/>
    <w:rsid w:val="00372988"/>
    <w:rsid w:val="00372D7B"/>
    <w:rsid w:val="003730DC"/>
    <w:rsid w:val="00374A77"/>
    <w:rsid w:val="00374DC7"/>
    <w:rsid w:val="00375501"/>
    <w:rsid w:val="003778D2"/>
    <w:rsid w:val="00380CFA"/>
    <w:rsid w:val="003811B4"/>
    <w:rsid w:val="003820C2"/>
    <w:rsid w:val="003826BD"/>
    <w:rsid w:val="00382C1E"/>
    <w:rsid w:val="003832B8"/>
    <w:rsid w:val="003833C4"/>
    <w:rsid w:val="00383744"/>
    <w:rsid w:val="00385580"/>
    <w:rsid w:val="0038653E"/>
    <w:rsid w:val="003866BB"/>
    <w:rsid w:val="00390F49"/>
    <w:rsid w:val="0039133B"/>
    <w:rsid w:val="00392571"/>
    <w:rsid w:val="0039305F"/>
    <w:rsid w:val="00395E11"/>
    <w:rsid w:val="003963E4"/>
    <w:rsid w:val="00396FB8"/>
    <w:rsid w:val="003A173C"/>
    <w:rsid w:val="003A29CB"/>
    <w:rsid w:val="003A3348"/>
    <w:rsid w:val="003A4BC6"/>
    <w:rsid w:val="003A55C3"/>
    <w:rsid w:val="003A5B00"/>
    <w:rsid w:val="003A6247"/>
    <w:rsid w:val="003A7320"/>
    <w:rsid w:val="003A78C4"/>
    <w:rsid w:val="003B39DC"/>
    <w:rsid w:val="003B3B99"/>
    <w:rsid w:val="003B3E74"/>
    <w:rsid w:val="003B3EBD"/>
    <w:rsid w:val="003B421E"/>
    <w:rsid w:val="003B5406"/>
    <w:rsid w:val="003B5D1B"/>
    <w:rsid w:val="003B5E45"/>
    <w:rsid w:val="003B6644"/>
    <w:rsid w:val="003C13D8"/>
    <w:rsid w:val="003C140F"/>
    <w:rsid w:val="003C159C"/>
    <w:rsid w:val="003C2DB5"/>
    <w:rsid w:val="003C2F56"/>
    <w:rsid w:val="003C451C"/>
    <w:rsid w:val="003C50FB"/>
    <w:rsid w:val="003C5BAE"/>
    <w:rsid w:val="003C7607"/>
    <w:rsid w:val="003D388C"/>
    <w:rsid w:val="003D420B"/>
    <w:rsid w:val="003D68DF"/>
    <w:rsid w:val="003D7400"/>
    <w:rsid w:val="003D7A61"/>
    <w:rsid w:val="003E0D44"/>
    <w:rsid w:val="003E0FF6"/>
    <w:rsid w:val="003E179F"/>
    <w:rsid w:val="003E315D"/>
    <w:rsid w:val="003E399A"/>
    <w:rsid w:val="003E4060"/>
    <w:rsid w:val="003E452B"/>
    <w:rsid w:val="003E4652"/>
    <w:rsid w:val="003E55FB"/>
    <w:rsid w:val="003E793A"/>
    <w:rsid w:val="003F1C1E"/>
    <w:rsid w:val="003F1CAE"/>
    <w:rsid w:val="003F3A1A"/>
    <w:rsid w:val="003F4511"/>
    <w:rsid w:val="003F74FA"/>
    <w:rsid w:val="003F7605"/>
    <w:rsid w:val="003F7AC7"/>
    <w:rsid w:val="004001C9"/>
    <w:rsid w:val="00400D75"/>
    <w:rsid w:val="004010E3"/>
    <w:rsid w:val="00401784"/>
    <w:rsid w:val="00401B44"/>
    <w:rsid w:val="00403350"/>
    <w:rsid w:val="00403724"/>
    <w:rsid w:val="0040412F"/>
    <w:rsid w:val="00405507"/>
    <w:rsid w:val="00405CDB"/>
    <w:rsid w:val="00406B18"/>
    <w:rsid w:val="00410284"/>
    <w:rsid w:val="00410AC5"/>
    <w:rsid w:val="004119EB"/>
    <w:rsid w:val="00412A0A"/>
    <w:rsid w:val="00412AE3"/>
    <w:rsid w:val="00413114"/>
    <w:rsid w:val="00413347"/>
    <w:rsid w:val="00413DD7"/>
    <w:rsid w:val="004168CC"/>
    <w:rsid w:val="00417C3D"/>
    <w:rsid w:val="0042373F"/>
    <w:rsid w:val="0042403E"/>
    <w:rsid w:val="00424A49"/>
    <w:rsid w:val="004274B2"/>
    <w:rsid w:val="00427F99"/>
    <w:rsid w:val="00430C30"/>
    <w:rsid w:val="00430CC4"/>
    <w:rsid w:val="00432894"/>
    <w:rsid w:val="004340A7"/>
    <w:rsid w:val="004342B0"/>
    <w:rsid w:val="0043622F"/>
    <w:rsid w:val="0043624D"/>
    <w:rsid w:val="004364C7"/>
    <w:rsid w:val="004368D3"/>
    <w:rsid w:val="00437360"/>
    <w:rsid w:val="00440342"/>
    <w:rsid w:val="004421D4"/>
    <w:rsid w:val="004421E7"/>
    <w:rsid w:val="00443EB1"/>
    <w:rsid w:val="00444893"/>
    <w:rsid w:val="004449CC"/>
    <w:rsid w:val="00444E2B"/>
    <w:rsid w:val="0044531B"/>
    <w:rsid w:val="004455DF"/>
    <w:rsid w:val="00446870"/>
    <w:rsid w:val="004474AA"/>
    <w:rsid w:val="00447562"/>
    <w:rsid w:val="00447EC2"/>
    <w:rsid w:val="0045117B"/>
    <w:rsid w:val="004513E6"/>
    <w:rsid w:val="0045154F"/>
    <w:rsid w:val="00451B5C"/>
    <w:rsid w:val="00452447"/>
    <w:rsid w:val="00452D64"/>
    <w:rsid w:val="00453321"/>
    <w:rsid w:val="00453A95"/>
    <w:rsid w:val="0045594F"/>
    <w:rsid w:val="00455A4F"/>
    <w:rsid w:val="004577BC"/>
    <w:rsid w:val="00460EF2"/>
    <w:rsid w:val="004612DB"/>
    <w:rsid w:val="00461B04"/>
    <w:rsid w:val="004651F9"/>
    <w:rsid w:val="004658C5"/>
    <w:rsid w:val="00466583"/>
    <w:rsid w:val="00466A34"/>
    <w:rsid w:val="00467990"/>
    <w:rsid w:val="0047015B"/>
    <w:rsid w:val="004708F9"/>
    <w:rsid w:val="00471A00"/>
    <w:rsid w:val="00472438"/>
    <w:rsid w:val="00474E17"/>
    <w:rsid w:val="00474E7B"/>
    <w:rsid w:val="004753EF"/>
    <w:rsid w:val="004753FF"/>
    <w:rsid w:val="0047625D"/>
    <w:rsid w:val="0047652B"/>
    <w:rsid w:val="0047727F"/>
    <w:rsid w:val="0047761A"/>
    <w:rsid w:val="004776E3"/>
    <w:rsid w:val="00477D08"/>
    <w:rsid w:val="00477FB6"/>
    <w:rsid w:val="004811F8"/>
    <w:rsid w:val="00481924"/>
    <w:rsid w:val="00482825"/>
    <w:rsid w:val="004834FF"/>
    <w:rsid w:val="00483A8D"/>
    <w:rsid w:val="00483F89"/>
    <w:rsid w:val="00484335"/>
    <w:rsid w:val="004855CE"/>
    <w:rsid w:val="00485D28"/>
    <w:rsid w:val="00486954"/>
    <w:rsid w:val="004879AB"/>
    <w:rsid w:val="00491B14"/>
    <w:rsid w:val="00492475"/>
    <w:rsid w:val="00492A2A"/>
    <w:rsid w:val="00493A1E"/>
    <w:rsid w:val="00493C2E"/>
    <w:rsid w:val="00494291"/>
    <w:rsid w:val="004944B4"/>
    <w:rsid w:val="00494C3B"/>
    <w:rsid w:val="00495066"/>
    <w:rsid w:val="004966BE"/>
    <w:rsid w:val="00496D22"/>
    <w:rsid w:val="00497005"/>
    <w:rsid w:val="004A0622"/>
    <w:rsid w:val="004A115F"/>
    <w:rsid w:val="004A1CCD"/>
    <w:rsid w:val="004A236C"/>
    <w:rsid w:val="004A2DD6"/>
    <w:rsid w:val="004A403C"/>
    <w:rsid w:val="004A4AA8"/>
    <w:rsid w:val="004A50F0"/>
    <w:rsid w:val="004A5915"/>
    <w:rsid w:val="004A6302"/>
    <w:rsid w:val="004A6A2D"/>
    <w:rsid w:val="004A6F20"/>
    <w:rsid w:val="004B0B86"/>
    <w:rsid w:val="004B1417"/>
    <w:rsid w:val="004B1B2A"/>
    <w:rsid w:val="004B2686"/>
    <w:rsid w:val="004B26F8"/>
    <w:rsid w:val="004B31EC"/>
    <w:rsid w:val="004B3575"/>
    <w:rsid w:val="004B5120"/>
    <w:rsid w:val="004B5CF4"/>
    <w:rsid w:val="004B640E"/>
    <w:rsid w:val="004B6F7E"/>
    <w:rsid w:val="004B70CA"/>
    <w:rsid w:val="004B7E79"/>
    <w:rsid w:val="004B7FF1"/>
    <w:rsid w:val="004C04FE"/>
    <w:rsid w:val="004C0734"/>
    <w:rsid w:val="004C18AB"/>
    <w:rsid w:val="004C37C3"/>
    <w:rsid w:val="004C399D"/>
    <w:rsid w:val="004C4390"/>
    <w:rsid w:val="004C44AE"/>
    <w:rsid w:val="004C510A"/>
    <w:rsid w:val="004C5F0D"/>
    <w:rsid w:val="004C64B3"/>
    <w:rsid w:val="004C6C6A"/>
    <w:rsid w:val="004C7497"/>
    <w:rsid w:val="004C7DF1"/>
    <w:rsid w:val="004C7E6B"/>
    <w:rsid w:val="004D027A"/>
    <w:rsid w:val="004D1362"/>
    <w:rsid w:val="004D2581"/>
    <w:rsid w:val="004D3563"/>
    <w:rsid w:val="004D35B2"/>
    <w:rsid w:val="004D3C42"/>
    <w:rsid w:val="004D4D14"/>
    <w:rsid w:val="004D5D19"/>
    <w:rsid w:val="004D5D41"/>
    <w:rsid w:val="004D786D"/>
    <w:rsid w:val="004E0091"/>
    <w:rsid w:val="004E023B"/>
    <w:rsid w:val="004E0951"/>
    <w:rsid w:val="004E1E40"/>
    <w:rsid w:val="004E3317"/>
    <w:rsid w:val="004E3387"/>
    <w:rsid w:val="004E3A9D"/>
    <w:rsid w:val="004E3AD3"/>
    <w:rsid w:val="004E58AB"/>
    <w:rsid w:val="004E5B14"/>
    <w:rsid w:val="004E6A0E"/>
    <w:rsid w:val="004E7870"/>
    <w:rsid w:val="004E7AB9"/>
    <w:rsid w:val="004F2B8A"/>
    <w:rsid w:val="004F43D0"/>
    <w:rsid w:val="004F4635"/>
    <w:rsid w:val="004F50CB"/>
    <w:rsid w:val="004F53BA"/>
    <w:rsid w:val="004F566A"/>
    <w:rsid w:val="005008F2"/>
    <w:rsid w:val="00502217"/>
    <w:rsid w:val="00502DB2"/>
    <w:rsid w:val="005065F9"/>
    <w:rsid w:val="00506A91"/>
    <w:rsid w:val="005076ED"/>
    <w:rsid w:val="00507D95"/>
    <w:rsid w:val="005109D8"/>
    <w:rsid w:val="0051142B"/>
    <w:rsid w:val="00512C12"/>
    <w:rsid w:val="0051394A"/>
    <w:rsid w:val="005139FF"/>
    <w:rsid w:val="005141E5"/>
    <w:rsid w:val="00514DA9"/>
    <w:rsid w:val="00515458"/>
    <w:rsid w:val="00515ED3"/>
    <w:rsid w:val="00520563"/>
    <w:rsid w:val="005209AF"/>
    <w:rsid w:val="00521035"/>
    <w:rsid w:val="00522C72"/>
    <w:rsid w:val="00523A07"/>
    <w:rsid w:val="00523A9E"/>
    <w:rsid w:val="00525326"/>
    <w:rsid w:val="005254B9"/>
    <w:rsid w:val="0053034A"/>
    <w:rsid w:val="00532EF2"/>
    <w:rsid w:val="00533156"/>
    <w:rsid w:val="005339AC"/>
    <w:rsid w:val="00533BC9"/>
    <w:rsid w:val="0053410A"/>
    <w:rsid w:val="00534308"/>
    <w:rsid w:val="00535579"/>
    <w:rsid w:val="00537483"/>
    <w:rsid w:val="005379F2"/>
    <w:rsid w:val="00540529"/>
    <w:rsid w:val="00540555"/>
    <w:rsid w:val="00540B25"/>
    <w:rsid w:val="005416D6"/>
    <w:rsid w:val="00542029"/>
    <w:rsid w:val="00542849"/>
    <w:rsid w:val="00542C1E"/>
    <w:rsid w:val="005433CE"/>
    <w:rsid w:val="0054543D"/>
    <w:rsid w:val="00545D84"/>
    <w:rsid w:val="005469E3"/>
    <w:rsid w:val="0055219B"/>
    <w:rsid w:val="00553822"/>
    <w:rsid w:val="00554FD2"/>
    <w:rsid w:val="0055577D"/>
    <w:rsid w:val="00555FF9"/>
    <w:rsid w:val="00560B97"/>
    <w:rsid w:val="005611E5"/>
    <w:rsid w:val="00563EB6"/>
    <w:rsid w:val="005651BE"/>
    <w:rsid w:val="00567B60"/>
    <w:rsid w:val="00570051"/>
    <w:rsid w:val="00570314"/>
    <w:rsid w:val="00572234"/>
    <w:rsid w:val="00572774"/>
    <w:rsid w:val="00572B03"/>
    <w:rsid w:val="005731FB"/>
    <w:rsid w:val="0057369D"/>
    <w:rsid w:val="0057497C"/>
    <w:rsid w:val="0057533B"/>
    <w:rsid w:val="005754CF"/>
    <w:rsid w:val="0057731C"/>
    <w:rsid w:val="00577E11"/>
    <w:rsid w:val="005803EA"/>
    <w:rsid w:val="005808EF"/>
    <w:rsid w:val="00582494"/>
    <w:rsid w:val="00582EB3"/>
    <w:rsid w:val="005834EA"/>
    <w:rsid w:val="00583975"/>
    <w:rsid w:val="00583ECD"/>
    <w:rsid w:val="00584F11"/>
    <w:rsid w:val="00590520"/>
    <w:rsid w:val="00591F25"/>
    <w:rsid w:val="0059247E"/>
    <w:rsid w:val="00592FA8"/>
    <w:rsid w:val="005935C1"/>
    <w:rsid w:val="0059438D"/>
    <w:rsid w:val="00594519"/>
    <w:rsid w:val="00594E77"/>
    <w:rsid w:val="00594F58"/>
    <w:rsid w:val="00595070"/>
    <w:rsid w:val="005951A7"/>
    <w:rsid w:val="005A0622"/>
    <w:rsid w:val="005A064D"/>
    <w:rsid w:val="005A0996"/>
    <w:rsid w:val="005A132F"/>
    <w:rsid w:val="005A1A08"/>
    <w:rsid w:val="005A1B26"/>
    <w:rsid w:val="005A22D9"/>
    <w:rsid w:val="005A2469"/>
    <w:rsid w:val="005A265E"/>
    <w:rsid w:val="005A331C"/>
    <w:rsid w:val="005A3386"/>
    <w:rsid w:val="005A3A8F"/>
    <w:rsid w:val="005A4040"/>
    <w:rsid w:val="005A44D7"/>
    <w:rsid w:val="005A59D1"/>
    <w:rsid w:val="005A5E9B"/>
    <w:rsid w:val="005A6AA4"/>
    <w:rsid w:val="005A6F44"/>
    <w:rsid w:val="005A79ED"/>
    <w:rsid w:val="005B147E"/>
    <w:rsid w:val="005B2EE4"/>
    <w:rsid w:val="005B3242"/>
    <w:rsid w:val="005B4A2E"/>
    <w:rsid w:val="005B5168"/>
    <w:rsid w:val="005B5200"/>
    <w:rsid w:val="005B52BB"/>
    <w:rsid w:val="005B648C"/>
    <w:rsid w:val="005B6707"/>
    <w:rsid w:val="005B6C25"/>
    <w:rsid w:val="005B7300"/>
    <w:rsid w:val="005C007C"/>
    <w:rsid w:val="005C084F"/>
    <w:rsid w:val="005C1BD1"/>
    <w:rsid w:val="005C1EF9"/>
    <w:rsid w:val="005C23B2"/>
    <w:rsid w:val="005C2A29"/>
    <w:rsid w:val="005C2F59"/>
    <w:rsid w:val="005C6904"/>
    <w:rsid w:val="005C729E"/>
    <w:rsid w:val="005C733C"/>
    <w:rsid w:val="005D0185"/>
    <w:rsid w:val="005D14E9"/>
    <w:rsid w:val="005D1739"/>
    <w:rsid w:val="005D1E2B"/>
    <w:rsid w:val="005D27BB"/>
    <w:rsid w:val="005D3262"/>
    <w:rsid w:val="005D482D"/>
    <w:rsid w:val="005D5052"/>
    <w:rsid w:val="005D5E70"/>
    <w:rsid w:val="005D723C"/>
    <w:rsid w:val="005D7675"/>
    <w:rsid w:val="005E16E7"/>
    <w:rsid w:val="005E1C6A"/>
    <w:rsid w:val="005E306D"/>
    <w:rsid w:val="005E3C58"/>
    <w:rsid w:val="005E5086"/>
    <w:rsid w:val="005E5BFC"/>
    <w:rsid w:val="005E5EF9"/>
    <w:rsid w:val="005E62D2"/>
    <w:rsid w:val="005E6C09"/>
    <w:rsid w:val="005E6FA6"/>
    <w:rsid w:val="005E7132"/>
    <w:rsid w:val="005F1303"/>
    <w:rsid w:val="005F2A88"/>
    <w:rsid w:val="005F31BD"/>
    <w:rsid w:val="005F31F3"/>
    <w:rsid w:val="005F4ABB"/>
    <w:rsid w:val="00600039"/>
    <w:rsid w:val="006008A4"/>
    <w:rsid w:val="006019AE"/>
    <w:rsid w:val="0060482B"/>
    <w:rsid w:val="006053E8"/>
    <w:rsid w:val="0060554C"/>
    <w:rsid w:val="00605E3C"/>
    <w:rsid w:val="00606858"/>
    <w:rsid w:val="006078B1"/>
    <w:rsid w:val="006101EE"/>
    <w:rsid w:val="00610492"/>
    <w:rsid w:val="00610AF2"/>
    <w:rsid w:val="006111B1"/>
    <w:rsid w:val="006119D4"/>
    <w:rsid w:val="00611B16"/>
    <w:rsid w:val="00611BB6"/>
    <w:rsid w:val="00612081"/>
    <w:rsid w:val="0061211B"/>
    <w:rsid w:val="006124BB"/>
    <w:rsid w:val="0061308C"/>
    <w:rsid w:val="00613CDF"/>
    <w:rsid w:val="006147B3"/>
    <w:rsid w:val="00614878"/>
    <w:rsid w:val="00615B1A"/>
    <w:rsid w:val="00615B3C"/>
    <w:rsid w:val="00616523"/>
    <w:rsid w:val="006201E6"/>
    <w:rsid w:val="00621B11"/>
    <w:rsid w:val="00621CF0"/>
    <w:rsid w:val="00622CA5"/>
    <w:rsid w:val="00622D25"/>
    <w:rsid w:val="00623159"/>
    <w:rsid w:val="0062418E"/>
    <w:rsid w:val="00624E6A"/>
    <w:rsid w:val="00625223"/>
    <w:rsid w:val="00625464"/>
    <w:rsid w:val="006266F9"/>
    <w:rsid w:val="006267FC"/>
    <w:rsid w:val="00627E74"/>
    <w:rsid w:val="006303E3"/>
    <w:rsid w:val="00630C6C"/>
    <w:rsid w:val="00631813"/>
    <w:rsid w:val="006323AB"/>
    <w:rsid w:val="00634362"/>
    <w:rsid w:val="006344C3"/>
    <w:rsid w:val="00634941"/>
    <w:rsid w:val="006354AE"/>
    <w:rsid w:val="00635BFB"/>
    <w:rsid w:val="00636A52"/>
    <w:rsid w:val="00637214"/>
    <w:rsid w:val="006372D9"/>
    <w:rsid w:val="006400E1"/>
    <w:rsid w:val="00640128"/>
    <w:rsid w:val="006402C6"/>
    <w:rsid w:val="00640324"/>
    <w:rsid w:val="00641491"/>
    <w:rsid w:val="006432A8"/>
    <w:rsid w:val="00644BBD"/>
    <w:rsid w:val="00645CC1"/>
    <w:rsid w:val="006463DD"/>
    <w:rsid w:val="00646BF8"/>
    <w:rsid w:val="00646DB4"/>
    <w:rsid w:val="00647368"/>
    <w:rsid w:val="006478F1"/>
    <w:rsid w:val="00647E3F"/>
    <w:rsid w:val="0065042D"/>
    <w:rsid w:val="00650C17"/>
    <w:rsid w:val="006515CF"/>
    <w:rsid w:val="00651E59"/>
    <w:rsid w:val="00652033"/>
    <w:rsid w:val="0065247C"/>
    <w:rsid w:val="00652FCD"/>
    <w:rsid w:val="0065358C"/>
    <w:rsid w:val="006547D3"/>
    <w:rsid w:val="0065497A"/>
    <w:rsid w:val="00654A6A"/>
    <w:rsid w:val="00654D51"/>
    <w:rsid w:val="00654DA7"/>
    <w:rsid w:val="00655A7C"/>
    <w:rsid w:val="00656801"/>
    <w:rsid w:val="00657A6E"/>
    <w:rsid w:val="006603FD"/>
    <w:rsid w:val="00660612"/>
    <w:rsid w:val="006607EA"/>
    <w:rsid w:val="00660C75"/>
    <w:rsid w:val="00660D7B"/>
    <w:rsid w:val="0066240C"/>
    <w:rsid w:val="00662764"/>
    <w:rsid w:val="00663D7A"/>
    <w:rsid w:val="006648B2"/>
    <w:rsid w:val="00666450"/>
    <w:rsid w:val="00666485"/>
    <w:rsid w:val="0067071F"/>
    <w:rsid w:val="006709F5"/>
    <w:rsid w:val="0067296D"/>
    <w:rsid w:val="00673FE5"/>
    <w:rsid w:val="00674BD1"/>
    <w:rsid w:val="006753CC"/>
    <w:rsid w:val="00676BAD"/>
    <w:rsid w:val="00676CBD"/>
    <w:rsid w:val="00680D3F"/>
    <w:rsid w:val="00680EB2"/>
    <w:rsid w:val="00682536"/>
    <w:rsid w:val="00682D53"/>
    <w:rsid w:val="00682E96"/>
    <w:rsid w:val="00682EA3"/>
    <w:rsid w:val="006831F7"/>
    <w:rsid w:val="00683EF8"/>
    <w:rsid w:val="00685EEC"/>
    <w:rsid w:val="00686AF5"/>
    <w:rsid w:val="00687294"/>
    <w:rsid w:val="006879E3"/>
    <w:rsid w:val="00687AAC"/>
    <w:rsid w:val="00690D2C"/>
    <w:rsid w:val="00692E22"/>
    <w:rsid w:val="00694D96"/>
    <w:rsid w:val="0069519F"/>
    <w:rsid w:val="006953A9"/>
    <w:rsid w:val="00696488"/>
    <w:rsid w:val="00697740"/>
    <w:rsid w:val="006A0347"/>
    <w:rsid w:val="006A03AA"/>
    <w:rsid w:val="006A0C86"/>
    <w:rsid w:val="006A16E7"/>
    <w:rsid w:val="006A189E"/>
    <w:rsid w:val="006A3DAD"/>
    <w:rsid w:val="006A43FE"/>
    <w:rsid w:val="006A56A6"/>
    <w:rsid w:val="006A7560"/>
    <w:rsid w:val="006B01BC"/>
    <w:rsid w:val="006B170F"/>
    <w:rsid w:val="006B1DE9"/>
    <w:rsid w:val="006B3788"/>
    <w:rsid w:val="006B49B2"/>
    <w:rsid w:val="006B521F"/>
    <w:rsid w:val="006B551B"/>
    <w:rsid w:val="006B56F3"/>
    <w:rsid w:val="006B5AB9"/>
    <w:rsid w:val="006B5D85"/>
    <w:rsid w:val="006B71BB"/>
    <w:rsid w:val="006C0D89"/>
    <w:rsid w:val="006C12A5"/>
    <w:rsid w:val="006C1EB4"/>
    <w:rsid w:val="006C284F"/>
    <w:rsid w:val="006C31F7"/>
    <w:rsid w:val="006C3536"/>
    <w:rsid w:val="006C43D6"/>
    <w:rsid w:val="006C5FD2"/>
    <w:rsid w:val="006C6D28"/>
    <w:rsid w:val="006C78F3"/>
    <w:rsid w:val="006D06C4"/>
    <w:rsid w:val="006D0CBA"/>
    <w:rsid w:val="006D148B"/>
    <w:rsid w:val="006D1CA0"/>
    <w:rsid w:val="006D2253"/>
    <w:rsid w:val="006D62A3"/>
    <w:rsid w:val="006D65E0"/>
    <w:rsid w:val="006D68EE"/>
    <w:rsid w:val="006D6F22"/>
    <w:rsid w:val="006E14A5"/>
    <w:rsid w:val="006E1C79"/>
    <w:rsid w:val="006E27E1"/>
    <w:rsid w:val="006E4690"/>
    <w:rsid w:val="006E4706"/>
    <w:rsid w:val="006E5692"/>
    <w:rsid w:val="006E59DA"/>
    <w:rsid w:val="006E5A7B"/>
    <w:rsid w:val="006E61BB"/>
    <w:rsid w:val="006E66CA"/>
    <w:rsid w:val="006E7994"/>
    <w:rsid w:val="006F0105"/>
    <w:rsid w:val="006F061F"/>
    <w:rsid w:val="006F11F9"/>
    <w:rsid w:val="006F124A"/>
    <w:rsid w:val="006F12FF"/>
    <w:rsid w:val="006F1829"/>
    <w:rsid w:val="006F2B5C"/>
    <w:rsid w:val="006F2E1C"/>
    <w:rsid w:val="006F2EBB"/>
    <w:rsid w:val="006F340D"/>
    <w:rsid w:val="006F39A6"/>
    <w:rsid w:val="006F4228"/>
    <w:rsid w:val="006F4497"/>
    <w:rsid w:val="006F5C04"/>
    <w:rsid w:val="006F62EE"/>
    <w:rsid w:val="006F6530"/>
    <w:rsid w:val="006F738A"/>
    <w:rsid w:val="006F7997"/>
    <w:rsid w:val="006F79BA"/>
    <w:rsid w:val="006F7C1C"/>
    <w:rsid w:val="006F7D0F"/>
    <w:rsid w:val="00700762"/>
    <w:rsid w:val="007009DD"/>
    <w:rsid w:val="00700B8C"/>
    <w:rsid w:val="00702971"/>
    <w:rsid w:val="00704D6B"/>
    <w:rsid w:val="00705539"/>
    <w:rsid w:val="00706A5F"/>
    <w:rsid w:val="00706B49"/>
    <w:rsid w:val="00711D1C"/>
    <w:rsid w:val="00713A45"/>
    <w:rsid w:val="00714623"/>
    <w:rsid w:val="00715EF7"/>
    <w:rsid w:val="00717AFA"/>
    <w:rsid w:val="007202F3"/>
    <w:rsid w:val="0072048A"/>
    <w:rsid w:val="007209B1"/>
    <w:rsid w:val="00720EBB"/>
    <w:rsid w:val="0072162A"/>
    <w:rsid w:val="007224D4"/>
    <w:rsid w:val="007229AA"/>
    <w:rsid w:val="00725352"/>
    <w:rsid w:val="00725391"/>
    <w:rsid w:val="00725E46"/>
    <w:rsid w:val="00726756"/>
    <w:rsid w:val="007277F0"/>
    <w:rsid w:val="0073079E"/>
    <w:rsid w:val="00732721"/>
    <w:rsid w:val="00732EDA"/>
    <w:rsid w:val="007332CF"/>
    <w:rsid w:val="007343AD"/>
    <w:rsid w:val="007343FF"/>
    <w:rsid w:val="007351FB"/>
    <w:rsid w:val="00735690"/>
    <w:rsid w:val="007360BC"/>
    <w:rsid w:val="00736248"/>
    <w:rsid w:val="007366AD"/>
    <w:rsid w:val="0073696C"/>
    <w:rsid w:val="00736B27"/>
    <w:rsid w:val="0073745E"/>
    <w:rsid w:val="007374D6"/>
    <w:rsid w:val="00741029"/>
    <w:rsid w:val="007416E3"/>
    <w:rsid w:val="00742671"/>
    <w:rsid w:val="00743380"/>
    <w:rsid w:val="00745D88"/>
    <w:rsid w:val="007466BC"/>
    <w:rsid w:val="007518C6"/>
    <w:rsid w:val="0075223F"/>
    <w:rsid w:val="00752DCB"/>
    <w:rsid w:val="00752E77"/>
    <w:rsid w:val="00753711"/>
    <w:rsid w:val="00753A3D"/>
    <w:rsid w:val="00753F5D"/>
    <w:rsid w:val="007566EC"/>
    <w:rsid w:val="007568B6"/>
    <w:rsid w:val="00757808"/>
    <w:rsid w:val="00760E08"/>
    <w:rsid w:val="00761ABA"/>
    <w:rsid w:val="00761BFC"/>
    <w:rsid w:val="00762165"/>
    <w:rsid w:val="00762804"/>
    <w:rsid w:val="00762B1C"/>
    <w:rsid w:val="00763CAF"/>
    <w:rsid w:val="00764BBD"/>
    <w:rsid w:val="00765D86"/>
    <w:rsid w:val="00766FA1"/>
    <w:rsid w:val="0076747E"/>
    <w:rsid w:val="00770E81"/>
    <w:rsid w:val="007715AE"/>
    <w:rsid w:val="00771C10"/>
    <w:rsid w:val="00771DB6"/>
    <w:rsid w:val="00773F24"/>
    <w:rsid w:val="007742B0"/>
    <w:rsid w:val="007744CD"/>
    <w:rsid w:val="00775144"/>
    <w:rsid w:val="00775778"/>
    <w:rsid w:val="00776BBD"/>
    <w:rsid w:val="007779F3"/>
    <w:rsid w:val="00777AE6"/>
    <w:rsid w:val="00777ED8"/>
    <w:rsid w:val="0078068D"/>
    <w:rsid w:val="00781A5D"/>
    <w:rsid w:val="00781C46"/>
    <w:rsid w:val="00782609"/>
    <w:rsid w:val="007838D0"/>
    <w:rsid w:val="00785B01"/>
    <w:rsid w:val="00787C7C"/>
    <w:rsid w:val="00790926"/>
    <w:rsid w:val="00791329"/>
    <w:rsid w:val="00791369"/>
    <w:rsid w:val="00791DC3"/>
    <w:rsid w:val="0079353F"/>
    <w:rsid w:val="00794DCA"/>
    <w:rsid w:val="007957D3"/>
    <w:rsid w:val="00795BBC"/>
    <w:rsid w:val="00796CE0"/>
    <w:rsid w:val="00796F13"/>
    <w:rsid w:val="00797DDD"/>
    <w:rsid w:val="00797E60"/>
    <w:rsid w:val="00797EC8"/>
    <w:rsid w:val="00797F85"/>
    <w:rsid w:val="007A107D"/>
    <w:rsid w:val="007A1405"/>
    <w:rsid w:val="007A2E5E"/>
    <w:rsid w:val="007A319A"/>
    <w:rsid w:val="007A4080"/>
    <w:rsid w:val="007A41EF"/>
    <w:rsid w:val="007A4608"/>
    <w:rsid w:val="007A4F5D"/>
    <w:rsid w:val="007A57DC"/>
    <w:rsid w:val="007A57F1"/>
    <w:rsid w:val="007A5D60"/>
    <w:rsid w:val="007A60EB"/>
    <w:rsid w:val="007A6CDC"/>
    <w:rsid w:val="007B0305"/>
    <w:rsid w:val="007B1683"/>
    <w:rsid w:val="007B18C3"/>
    <w:rsid w:val="007B23D8"/>
    <w:rsid w:val="007B24A2"/>
    <w:rsid w:val="007B2867"/>
    <w:rsid w:val="007B2AD5"/>
    <w:rsid w:val="007B3C83"/>
    <w:rsid w:val="007B4C31"/>
    <w:rsid w:val="007B4DAD"/>
    <w:rsid w:val="007B540D"/>
    <w:rsid w:val="007C09B6"/>
    <w:rsid w:val="007C1384"/>
    <w:rsid w:val="007C195A"/>
    <w:rsid w:val="007C1B65"/>
    <w:rsid w:val="007C1C68"/>
    <w:rsid w:val="007C4B24"/>
    <w:rsid w:val="007C51B3"/>
    <w:rsid w:val="007C5E14"/>
    <w:rsid w:val="007C6D07"/>
    <w:rsid w:val="007C6DEB"/>
    <w:rsid w:val="007C6F1A"/>
    <w:rsid w:val="007C7023"/>
    <w:rsid w:val="007C7761"/>
    <w:rsid w:val="007D00B6"/>
    <w:rsid w:val="007D0CD9"/>
    <w:rsid w:val="007D13F5"/>
    <w:rsid w:val="007D62BC"/>
    <w:rsid w:val="007D684D"/>
    <w:rsid w:val="007D6AAD"/>
    <w:rsid w:val="007D7182"/>
    <w:rsid w:val="007D7732"/>
    <w:rsid w:val="007D780D"/>
    <w:rsid w:val="007E0838"/>
    <w:rsid w:val="007E0AB4"/>
    <w:rsid w:val="007E0C6F"/>
    <w:rsid w:val="007E5996"/>
    <w:rsid w:val="007E74B9"/>
    <w:rsid w:val="007F0618"/>
    <w:rsid w:val="007F0AE0"/>
    <w:rsid w:val="007F1A97"/>
    <w:rsid w:val="007F1EF4"/>
    <w:rsid w:val="007F36DD"/>
    <w:rsid w:val="007F3CB9"/>
    <w:rsid w:val="007F3FEE"/>
    <w:rsid w:val="007F50BA"/>
    <w:rsid w:val="007F6492"/>
    <w:rsid w:val="007F65FF"/>
    <w:rsid w:val="007F68C7"/>
    <w:rsid w:val="007F6CA2"/>
    <w:rsid w:val="007F7B04"/>
    <w:rsid w:val="00802837"/>
    <w:rsid w:val="00803BCF"/>
    <w:rsid w:val="00803C9B"/>
    <w:rsid w:val="00804977"/>
    <w:rsid w:val="0080749A"/>
    <w:rsid w:val="00810CE1"/>
    <w:rsid w:val="00810EC2"/>
    <w:rsid w:val="00812B32"/>
    <w:rsid w:val="00812F50"/>
    <w:rsid w:val="00814E5E"/>
    <w:rsid w:val="0081559A"/>
    <w:rsid w:val="008158C5"/>
    <w:rsid w:val="00816455"/>
    <w:rsid w:val="00816E3D"/>
    <w:rsid w:val="008179BC"/>
    <w:rsid w:val="00820D6F"/>
    <w:rsid w:val="008221A3"/>
    <w:rsid w:val="00822C23"/>
    <w:rsid w:val="00823067"/>
    <w:rsid w:val="00823FE8"/>
    <w:rsid w:val="0082446B"/>
    <w:rsid w:val="0082548D"/>
    <w:rsid w:val="00826822"/>
    <w:rsid w:val="00827B98"/>
    <w:rsid w:val="00830A0D"/>
    <w:rsid w:val="008323C3"/>
    <w:rsid w:val="008329A6"/>
    <w:rsid w:val="00833C19"/>
    <w:rsid w:val="008351BA"/>
    <w:rsid w:val="008355BE"/>
    <w:rsid w:val="00835673"/>
    <w:rsid w:val="00835F44"/>
    <w:rsid w:val="00836544"/>
    <w:rsid w:val="00840822"/>
    <w:rsid w:val="00842235"/>
    <w:rsid w:val="0084260C"/>
    <w:rsid w:val="0084331A"/>
    <w:rsid w:val="00844F3E"/>
    <w:rsid w:val="0084793F"/>
    <w:rsid w:val="0085061F"/>
    <w:rsid w:val="0085457A"/>
    <w:rsid w:val="008551CC"/>
    <w:rsid w:val="00855E0D"/>
    <w:rsid w:val="0085695C"/>
    <w:rsid w:val="00856B70"/>
    <w:rsid w:val="00857B5F"/>
    <w:rsid w:val="00860EDE"/>
    <w:rsid w:val="008611F4"/>
    <w:rsid w:val="00861252"/>
    <w:rsid w:val="00861769"/>
    <w:rsid w:val="00862D32"/>
    <w:rsid w:val="00863276"/>
    <w:rsid w:val="00863664"/>
    <w:rsid w:val="00864BC9"/>
    <w:rsid w:val="00864D30"/>
    <w:rsid w:val="008657A1"/>
    <w:rsid w:val="00866E4C"/>
    <w:rsid w:val="0086749F"/>
    <w:rsid w:val="00870591"/>
    <w:rsid w:val="008709E8"/>
    <w:rsid w:val="00870E68"/>
    <w:rsid w:val="008721C3"/>
    <w:rsid w:val="008749DD"/>
    <w:rsid w:val="00876C42"/>
    <w:rsid w:val="008771DA"/>
    <w:rsid w:val="00877527"/>
    <w:rsid w:val="00880666"/>
    <w:rsid w:val="00881480"/>
    <w:rsid w:val="00881E7C"/>
    <w:rsid w:val="00882BD6"/>
    <w:rsid w:val="00883D2D"/>
    <w:rsid w:val="00884C47"/>
    <w:rsid w:val="00885ABE"/>
    <w:rsid w:val="008866D9"/>
    <w:rsid w:val="00886CF5"/>
    <w:rsid w:val="00887DE9"/>
    <w:rsid w:val="008907B2"/>
    <w:rsid w:val="0089130D"/>
    <w:rsid w:val="00891649"/>
    <w:rsid w:val="00892546"/>
    <w:rsid w:val="00893029"/>
    <w:rsid w:val="00893397"/>
    <w:rsid w:val="00893DE7"/>
    <w:rsid w:val="00895828"/>
    <w:rsid w:val="0089601F"/>
    <w:rsid w:val="00896D79"/>
    <w:rsid w:val="008A3F20"/>
    <w:rsid w:val="008A4BC6"/>
    <w:rsid w:val="008A5908"/>
    <w:rsid w:val="008A5E91"/>
    <w:rsid w:val="008A6739"/>
    <w:rsid w:val="008A6B34"/>
    <w:rsid w:val="008A6CCA"/>
    <w:rsid w:val="008A7EBA"/>
    <w:rsid w:val="008B10AC"/>
    <w:rsid w:val="008B145F"/>
    <w:rsid w:val="008B1497"/>
    <w:rsid w:val="008B202B"/>
    <w:rsid w:val="008B2EFD"/>
    <w:rsid w:val="008B36B5"/>
    <w:rsid w:val="008B4C81"/>
    <w:rsid w:val="008B4CE1"/>
    <w:rsid w:val="008B546C"/>
    <w:rsid w:val="008B5558"/>
    <w:rsid w:val="008B6D28"/>
    <w:rsid w:val="008B70AF"/>
    <w:rsid w:val="008B7991"/>
    <w:rsid w:val="008C08E7"/>
    <w:rsid w:val="008C1840"/>
    <w:rsid w:val="008C2ACD"/>
    <w:rsid w:val="008C34B6"/>
    <w:rsid w:val="008C3782"/>
    <w:rsid w:val="008C3E12"/>
    <w:rsid w:val="008C41FF"/>
    <w:rsid w:val="008C426D"/>
    <w:rsid w:val="008C52ED"/>
    <w:rsid w:val="008C590B"/>
    <w:rsid w:val="008C5D26"/>
    <w:rsid w:val="008C668D"/>
    <w:rsid w:val="008C6BC0"/>
    <w:rsid w:val="008C734A"/>
    <w:rsid w:val="008C776E"/>
    <w:rsid w:val="008D0437"/>
    <w:rsid w:val="008D216D"/>
    <w:rsid w:val="008D2311"/>
    <w:rsid w:val="008D275A"/>
    <w:rsid w:val="008D4171"/>
    <w:rsid w:val="008D43EB"/>
    <w:rsid w:val="008D487C"/>
    <w:rsid w:val="008D7037"/>
    <w:rsid w:val="008E029C"/>
    <w:rsid w:val="008E18E0"/>
    <w:rsid w:val="008E1905"/>
    <w:rsid w:val="008E4881"/>
    <w:rsid w:val="008E5C90"/>
    <w:rsid w:val="008E5E88"/>
    <w:rsid w:val="008E7638"/>
    <w:rsid w:val="008E7F81"/>
    <w:rsid w:val="008F0229"/>
    <w:rsid w:val="008F02FF"/>
    <w:rsid w:val="008F0EDD"/>
    <w:rsid w:val="008F347F"/>
    <w:rsid w:val="008F3B29"/>
    <w:rsid w:val="008F4266"/>
    <w:rsid w:val="008F448A"/>
    <w:rsid w:val="008F5170"/>
    <w:rsid w:val="008F6C6A"/>
    <w:rsid w:val="0090221D"/>
    <w:rsid w:val="0090237A"/>
    <w:rsid w:val="0090291E"/>
    <w:rsid w:val="00906758"/>
    <w:rsid w:val="009107F0"/>
    <w:rsid w:val="00912DC5"/>
    <w:rsid w:val="00913867"/>
    <w:rsid w:val="00914062"/>
    <w:rsid w:val="00915F1B"/>
    <w:rsid w:val="00917BD2"/>
    <w:rsid w:val="00920991"/>
    <w:rsid w:val="00921380"/>
    <w:rsid w:val="009214A9"/>
    <w:rsid w:val="009218F7"/>
    <w:rsid w:val="009229A9"/>
    <w:rsid w:val="00922C32"/>
    <w:rsid w:val="00923BAB"/>
    <w:rsid w:val="0092684C"/>
    <w:rsid w:val="00926F55"/>
    <w:rsid w:val="009306D5"/>
    <w:rsid w:val="0093086D"/>
    <w:rsid w:val="009315EC"/>
    <w:rsid w:val="0093412E"/>
    <w:rsid w:val="0093415A"/>
    <w:rsid w:val="0093430E"/>
    <w:rsid w:val="009346DB"/>
    <w:rsid w:val="00934741"/>
    <w:rsid w:val="009347CE"/>
    <w:rsid w:val="0093555E"/>
    <w:rsid w:val="00935CD9"/>
    <w:rsid w:val="00935F14"/>
    <w:rsid w:val="00936C47"/>
    <w:rsid w:val="009402C4"/>
    <w:rsid w:val="00940722"/>
    <w:rsid w:val="00940C18"/>
    <w:rsid w:val="00940E1A"/>
    <w:rsid w:val="00942913"/>
    <w:rsid w:val="00942D93"/>
    <w:rsid w:val="00943ABB"/>
    <w:rsid w:val="0094521C"/>
    <w:rsid w:val="00945694"/>
    <w:rsid w:val="0094596A"/>
    <w:rsid w:val="00945DFC"/>
    <w:rsid w:val="009463E1"/>
    <w:rsid w:val="00947928"/>
    <w:rsid w:val="0095003E"/>
    <w:rsid w:val="00950A54"/>
    <w:rsid w:val="00950A58"/>
    <w:rsid w:val="009514AE"/>
    <w:rsid w:val="00951ECE"/>
    <w:rsid w:val="0095268F"/>
    <w:rsid w:val="009530A9"/>
    <w:rsid w:val="0095512D"/>
    <w:rsid w:val="00955685"/>
    <w:rsid w:val="00957670"/>
    <w:rsid w:val="009601B0"/>
    <w:rsid w:val="009602BA"/>
    <w:rsid w:val="009638E5"/>
    <w:rsid w:val="009642EC"/>
    <w:rsid w:val="00965EBA"/>
    <w:rsid w:val="0096731C"/>
    <w:rsid w:val="0096777B"/>
    <w:rsid w:val="009677C5"/>
    <w:rsid w:val="0097174F"/>
    <w:rsid w:val="009717DD"/>
    <w:rsid w:val="00971C24"/>
    <w:rsid w:val="00972379"/>
    <w:rsid w:val="00972D70"/>
    <w:rsid w:val="009737FB"/>
    <w:rsid w:val="00974BB8"/>
    <w:rsid w:val="00975134"/>
    <w:rsid w:val="00975B7C"/>
    <w:rsid w:val="009773D2"/>
    <w:rsid w:val="009776CD"/>
    <w:rsid w:val="00977B44"/>
    <w:rsid w:val="009805A3"/>
    <w:rsid w:val="0098065D"/>
    <w:rsid w:val="0098104C"/>
    <w:rsid w:val="009812C1"/>
    <w:rsid w:val="00983C80"/>
    <w:rsid w:val="0098430B"/>
    <w:rsid w:val="00984C5D"/>
    <w:rsid w:val="00985F43"/>
    <w:rsid w:val="00986446"/>
    <w:rsid w:val="00986E43"/>
    <w:rsid w:val="00986EF6"/>
    <w:rsid w:val="009877C0"/>
    <w:rsid w:val="00991582"/>
    <w:rsid w:val="00991DDC"/>
    <w:rsid w:val="009928D3"/>
    <w:rsid w:val="00992F39"/>
    <w:rsid w:val="0099533F"/>
    <w:rsid w:val="0099631A"/>
    <w:rsid w:val="00996B6F"/>
    <w:rsid w:val="009A0CCE"/>
    <w:rsid w:val="009A36FF"/>
    <w:rsid w:val="009A4CD5"/>
    <w:rsid w:val="009A60CD"/>
    <w:rsid w:val="009A61F2"/>
    <w:rsid w:val="009B0C09"/>
    <w:rsid w:val="009B147D"/>
    <w:rsid w:val="009B1796"/>
    <w:rsid w:val="009B18F0"/>
    <w:rsid w:val="009B1A37"/>
    <w:rsid w:val="009B2189"/>
    <w:rsid w:val="009B3A5A"/>
    <w:rsid w:val="009B422A"/>
    <w:rsid w:val="009B4C3C"/>
    <w:rsid w:val="009B5ACC"/>
    <w:rsid w:val="009B7466"/>
    <w:rsid w:val="009B7982"/>
    <w:rsid w:val="009C099D"/>
    <w:rsid w:val="009C1EF6"/>
    <w:rsid w:val="009C2032"/>
    <w:rsid w:val="009C466F"/>
    <w:rsid w:val="009D1AF6"/>
    <w:rsid w:val="009D1B8B"/>
    <w:rsid w:val="009D2B47"/>
    <w:rsid w:val="009D356E"/>
    <w:rsid w:val="009D35CC"/>
    <w:rsid w:val="009D4DD1"/>
    <w:rsid w:val="009D55BF"/>
    <w:rsid w:val="009D56A2"/>
    <w:rsid w:val="009D59BC"/>
    <w:rsid w:val="009D5B52"/>
    <w:rsid w:val="009D5C4B"/>
    <w:rsid w:val="009D5D37"/>
    <w:rsid w:val="009D6168"/>
    <w:rsid w:val="009D66E9"/>
    <w:rsid w:val="009E1B4B"/>
    <w:rsid w:val="009E2E32"/>
    <w:rsid w:val="009E2FF1"/>
    <w:rsid w:val="009E348F"/>
    <w:rsid w:val="009E3790"/>
    <w:rsid w:val="009E3810"/>
    <w:rsid w:val="009E548E"/>
    <w:rsid w:val="009E5E2C"/>
    <w:rsid w:val="009E7B3F"/>
    <w:rsid w:val="009F0CC1"/>
    <w:rsid w:val="009F4D05"/>
    <w:rsid w:val="009F5060"/>
    <w:rsid w:val="009F5C3D"/>
    <w:rsid w:val="009F62B2"/>
    <w:rsid w:val="009F6413"/>
    <w:rsid w:val="009F73AB"/>
    <w:rsid w:val="009F76FE"/>
    <w:rsid w:val="009F7F2C"/>
    <w:rsid w:val="00A0136F"/>
    <w:rsid w:val="00A01695"/>
    <w:rsid w:val="00A01E72"/>
    <w:rsid w:val="00A02F2B"/>
    <w:rsid w:val="00A038B5"/>
    <w:rsid w:val="00A03F3B"/>
    <w:rsid w:val="00A046B9"/>
    <w:rsid w:val="00A048F4"/>
    <w:rsid w:val="00A051E0"/>
    <w:rsid w:val="00A05492"/>
    <w:rsid w:val="00A06AD8"/>
    <w:rsid w:val="00A07142"/>
    <w:rsid w:val="00A07BC4"/>
    <w:rsid w:val="00A11072"/>
    <w:rsid w:val="00A110F0"/>
    <w:rsid w:val="00A113CE"/>
    <w:rsid w:val="00A119F2"/>
    <w:rsid w:val="00A13149"/>
    <w:rsid w:val="00A139BE"/>
    <w:rsid w:val="00A15B52"/>
    <w:rsid w:val="00A15F73"/>
    <w:rsid w:val="00A16B34"/>
    <w:rsid w:val="00A207B2"/>
    <w:rsid w:val="00A23071"/>
    <w:rsid w:val="00A23740"/>
    <w:rsid w:val="00A24DB3"/>
    <w:rsid w:val="00A258F6"/>
    <w:rsid w:val="00A25918"/>
    <w:rsid w:val="00A2675C"/>
    <w:rsid w:val="00A309E8"/>
    <w:rsid w:val="00A32815"/>
    <w:rsid w:val="00A32E71"/>
    <w:rsid w:val="00A33533"/>
    <w:rsid w:val="00A33F2D"/>
    <w:rsid w:val="00A3470D"/>
    <w:rsid w:val="00A347B4"/>
    <w:rsid w:val="00A35B3E"/>
    <w:rsid w:val="00A35F0F"/>
    <w:rsid w:val="00A377ED"/>
    <w:rsid w:val="00A3789D"/>
    <w:rsid w:val="00A40D8E"/>
    <w:rsid w:val="00A410FE"/>
    <w:rsid w:val="00A41100"/>
    <w:rsid w:val="00A41439"/>
    <w:rsid w:val="00A41E8C"/>
    <w:rsid w:val="00A43340"/>
    <w:rsid w:val="00A43C09"/>
    <w:rsid w:val="00A44431"/>
    <w:rsid w:val="00A46188"/>
    <w:rsid w:val="00A47414"/>
    <w:rsid w:val="00A47D8D"/>
    <w:rsid w:val="00A5044F"/>
    <w:rsid w:val="00A5269D"/>
    <w:rsid w:val="00A53F74"/>
    <w:rsid w:val="00A604EF"/>
    <w:rsid w:val="00A61797"/>
    <w:rsid w:val="00A61E9F"/>
    <w:rsid w:val="00A6268D"/>
    <w:rsid w:val="00A633F0"/>
    <w:rsid w:val="00A63E5F"/>
    <w:rsid w:val="00A6400A"/>
    <w:rsid w:val="00A65299"/>
    <w:rsid w:val="00A667C8"/>
    <w:rsid w:val="00A67B95"/>
    <w:rsid w:val="00A70348"/>
    <w:rsid w:val="00A7153F"/>
    <w:rsid w:val="00A71DB4"/>
    <w:rsid w:val="00A71F34"/>
    <w:rsid w:val="00A777CD"/>
    <w:rsid w:val="00A81FAF"/>
    <w:rsid w:val="00A82F23"/>
    <w:rsid w:val="00A840E6"/>
    <w:rsid w:val="00A86DD7"/>
    <w:rsid w:val="00A870E5"/>
    <w:rsid w:val="00A90C0E"/>
    <w:rsid w:val="00A910A7"/>
    <w:rsid w:val="00A92C31"/>
    <w:rsid w:val="00A942D8"/>
    <w:rsid w:val="00A94F6E"/>
    <w:rsid w:val="00A955ED"/>
    <w:rsid w:val="00A959D8"/>
    <w:rsid w:val="00A9643C"/>
    <w:rsid w:val="00A97F76"/>
    <w:rsid w:val="00AA0667"/>
    <w:rsid w:val="00AA12D6"/>
    <w:rsid w:val="00AA1816"/>
    <w:rsid w:val="00AA1CC9"/>
    <w:rsid w:val="00AA1D74"/>
    <w:rsid w:val="00AA2902"/>
    <w:rsid w:val="00AA2B5D"/>
    <w:rsid w:val="00AA3633"/>
    <w:rsid w:val="00AA3F21"/>
    <w:rsid w:val="00AA4886"/>
    <w:rsid w:val="00AA4931"/>
    <w:rsid w:val="00AA573F"/>
    <w:rsid w:val="00AA5E67"/>
    <w:rsid w:val="00AA5E90"/>
    <w:rsid w:val="00AA6B02"/>
    <w:rsid w:val="00AA73D0"/>
    <w:rsid w:val="00AA7E56"/>
    <w:rsid w:val="00AB039E"/>
    <w:rsid w:val="00AB397B"/>
    <w:rsid w:val="00AB4521"/>
    <w:rsid w:val="00AB5331"/>
    <w:rsid w:val="00AB5507"/>
    <w:rsid w:val="00AB6016"/>
    <w:rsid w:val="00AB7EAC"/>
    <w:rsid w:val="00AC03EF"/>
    <w:rsid w:val="00AC16CB"/>
    <w:rsid w:val="00AC495F"/>
    <w:rsid w:val="00AC4E26"/>
    <w:rsid w:val="00AC5183"/>
    <w:rsid w:val="00AC5E71"/>
    <w:rsid w:val="00AC5FCE"/>
    <w:rsid w:val="00AC73A0"/>
    <w:rsid w:val="00AD1DA2"/>
    <w:rsid w:val="00AD28AE"/>
    <w:rsid w:val="00AD3FFB"/>
    <w:rsid w:val="00AD441A"/>
    <w:rsid w:val="00AD58EF"/>
    <w:rsid w:val="00AD632D"/>
    <w:rsid w:val="00AD6558"/>
    <w:rsid w:val="00AD71F8"/>
    <w:rsid w:val="00AE00A4"/>
    <w:rsid w:val="00AE0C68"/>
    <w:rsid w:val="00AE1767"/>
    <w:rsid w:val="00AE1C1C"/>
    <w:rsid w:val="00AE2A33"/>
    <w:rsid w:val="00AE376F"/>
    <w:rsid w:val="00AE3F6B"/>
    <w:rsid w:val="00AE49B2"/>
    <w:rsid w:val="00AE4D9E"/>
    <w:rsid w:val="00AE5D0E"/>
    <w:rsid w:val="00AE7005"/>
    <w:rsid w:val="00AE745F"/>
    <w:rsid w:val="00AE7B19"/>
    <w:rsid w:val="00AF03B8"/>
    <w:rsid w:val="00AF145D"/>
    <w:rsid w:val="00AF15D7"/>
    <w:rsid w:val="00AF1D48"/>
    <w:rsid w:val="00AF258B"/>
    <w:rsid w:val="00AF2640"/>
    <w:rsid w:val="00AF296A"/>
    <w:rsid w:val="00AF3021"/>
    <w:rsid w:val="00AF42C3"/>
    <w:rsid w:val="00AF4721"/>
    <w:rsid w:val="00AF4AB0"/>
    <w:rsid w:val="00AF4D7B"/>
    <w:rsid w:val="00AF63CF"/>
    <w:rsid w:val="00AF64A9"/>
    <w:rsid w:val="00AF6AF5"/>
    <w:rsid w:val="00B00DFB"/>
    <w:rsid w:val="00B024DE"/>
    <w:rsid w:val="00B02FB5"/>
    <w:rsid w:val="00B03E87"/>
    <w:rsid w:val="00B04F68"/>
    <w:rsid w:val="00B06AAB"/>
    <w:rsid w:val="00B06E00"/>
    <w:rsid w:val="00B06F11"/>
    <w:rsid w:val="00B070F7"/>
    <w:rsid w:val="00B109B1"/>
    <w:rsid w:val="00B1319D"/>
    <w:rsid w:val="00B13432"/>
    <w:rsid w:val="00B16352"/>
    <w:rsid w:val="00B166D4"/>
    <w:rsid w:val="00B1694E"/>
    <w:rsid w:val="00B16B80"/>
    <w:rsid w:val="00B17276"/>
    <w:rsid w:val="00B17795"/>
    <w:rsid w:val="00B1782B"/>
    <w:rsid w:val="00B205BE"/>
    <w:rsid w:val="00B208AC"/>
    <w:rsid w:val="00B21413"/>
    <w:rsid w:val="00B23FC2"/>
    <w:rsid w:val="00B250CE"/>
    <w:rsid w:val="00B2538D"/>
    <w:rsid w:val="00B2586B"/>
    <w:rsid w:val="00B26D24"/>
    <w:rsid w:val="00B27762"/>
    <w:rsid w:val="00B27792"/>
    <w:rsid w:val="00B30A87"/>
    <w:rsid w:val="00B30E07"/>
    <w:rsid w:val="00B32274"/>
    <w:rsid w:val="00B330FF"/>
    <w:rsid w:val="00B37522"/>
    <w:rsid w:val="00B3766F"/>
    <w:rsid w:val="00B40B99"/>
    <w:rsid w:val="00B4197F"/>
    <w:rsid w:val="00B42929"/>
    <w:rsid w:val="00B42A6B"/>
    <w:rsid w:val="00B43887"/>
    <w:rsid w:val="00B4520E"/>
    <w:rsid w:val="00B46379"/>
    <w:rsid w:val="00B4652A"/>
    <w:rsid w:val="00B46F8D"/>
    <w:rsid w:val="00B476B8"/>
    <w:rsid w:val="00B47D9C"/>
    <w:rsid w:val="00B51B68"/>
    <w:rsid w:val="00B51BCC"/>
    <w:rsid w:val="00B52874"/>
    <w:rsid w:val="00B53890"/>
    <w:rsid w:val="00B53AC9"/>
    <w:rsid w:val="00B54948"/>
    <w:rsid w:val="00B54A5A"/>
    <w:rsid w:val="00B54F9C"/>
    <w:rsid w:val="00B57303"/>
    <w:rsid w:val="00B57402"/>
    <w:rsid w:val="00B57407"/>
    <w:rsid w:val="00B57F93"/>
    <w:rsid w:val="00B609C3"/>
    <w:rsid w:val="00B629BE"/>
    <w:rsid w:val="00B62E9F"/>
    <w:rsid w:val="00B63F91"/>
    <w:rsid w:val="00B6474C"/>
    <w:rsid w:val="00B66194"/>
    <w:rsid w:val="00B66A43"/>
    <w:rsid w:val="00B66AE7"/>
    <w:rsid w:val="00B707E2"/>
    <w:rsid w:val="00B71A29"/>
    <w:rsid w:val="00B71ABD"/>
    <w:rsid w:val="00B71E4B"/>
    <w:rsid w:val="00B71EA6"/>
    <w:rsid w:val="00B72092"/>
    <w:rsid w:val="00B72A8D"/>
    <w:rsid w:val="00B73613"/>
    <w:rsid w:val="00B739C2"/>
    <w:rsid w:val="00B73C81"/>
    <w:rsid w:val="00B74105"/>
    <w:rsid w:val="00B745DF"/>
    <w:rsid w:val="00B74BA5"/>
    <w:rsid w:val="00B75941"/>
    <w:rsid w:val="00B77BB0"/>
    <w:rsid w:val="00B77F14"/>
    <w:rsid w:val="00B8031B"/>
    <w:rsid w:val="00B80593"/>
    <w:rsid w:val="00B80C82"/>
    <w:rsid w:val="00B817CD"/>
    <w:rsid w:val="00B81E84"/>
    <w:rsid w:val="00B82BC4"/>
    <w:rsid w:val="00B85007"/>
    <w:rsid w:val="00B8782B"/>
    <w:rsid w:val="00B87DB8"/>
    <w:rsid w:val="00B91865"/>
    <w:rsid w:val="00B932C0"/>
    <w:rsid w:val="00B93901"/>
    <w:rsid w:val="00B941E0"/>
    <w:rsid w:val="00B94234"/>
    <w:rsid w:val="00B948D2"/>
    <w:rsid w:val="00B96A1F"/>
    <w:rsid w:val="00BA0259"/>
    <w:rsid w:val="00BA0D4F"/>
    <w:rsid w:val="00BA14EB"/>
    <w:rsid w:val="00BA2EEA"/>
    <w:rsid w:val="00BA3355"/>
    <w:rsid w:val="00BA4BAC"/>
    <w:rsid w:val="00BA5471"/>
    <w:rsid w:val="00BA648C"/>
    <w:rsid w:val="00BA667C"/>
    <w:rsid w:val="00BB18AE"/>
    <w:rsid w:val="00BB2327"/>
    <w:rsid w:val="00BB317C"/>
    <w:rsid w:val="00BB3AE7"/>
    <w:rsid w:val="00BB47DF"/>
    <w:rsid w:val="00BB52D2"/>
    <w:rsid w:val="00BB7BB6"/>
    <w:rsid w:val="00BB7BFB"/>
    <w:rsid w:val="00BC03BE"/>
    <w:rsid w:val="00BC0A44"/>
    <w:rsid w:val="00BC0C4C"/>
    <w:rsid w:val="00BC1BB7"/>
    <w:rsid w:val="00BC2204"/>
    <w:rsid w:val="00BC243F"/>
    <w:rsid w:val="00BC328F"/>
    <w:rsid w:val="00BC664A"/>
    <w:rsid w:val="00BC730E"/>
    <w:rsid w:val="00BD082A"/>
    <w:rsid w:val="00BD17A0"/>
    <w:rsid w:val="00BD2F66"/>
    <w:rsid w:val="00BD3FBD"/>
    <w:rsid w:val="00BD60BA"/>
    <w:rsid w:val="00BD78EF"/>
    <w:rsid w:val="00BE02E1"/>
    <w:rsid w:val="00BE06F0"/>
    <w:rsid w:val="00BE13D7"/>
    <w:rsid w:val="00BE1523"/>
    <w:rsid w:val="00BE2018"/>
    <w:rsid w:val="00BE23CA"/>
    <w:rsid w:val="00BE23CF"/>
    <w:rsid w:val="00BE5CA2"/>
    <w:rsid w:val="00BE5CEF"/>
    <w:rsid w:val="00BF009D"/>
    <w:rsid w:val="00BF06CC"/>
    <w:rsid w:val="00BF1257"/>
    <w:rsid w:val="00BF36D2"/>
    <w:rsid w:val="00BF3A30"/>
    <w:rsid w:val="00BF3DA4"/>
    <w:rsid w:val="00BF3E3D"/>
    <w:rsid w:val="00BF3E9C"/>
    <w:rsid w:val="00BF47DB"/>
    <w:rsid w:val="00BF56FA"/>
    <w:rsid w:val="00BF5B5D"/>
    <w:rsid w:val="00BF6304"/>
    <w:rsid w:val="00BF65E7"/>
    <w:rsid w:val="00C00051"/>
    <w:rsid w:val="00C0141C"/>
    <w:rsid w:val="00C019ED"/>
    <w:rsid w:val="00C02214"/>
    <w:rsid w:val="00C04007"/>
    <w:rsid w:val="00C0496C"/>
    <w:rsid w:val="00C064DC"/>
    <w:rsid w:val="00C06952"/>
    <w:rsid w:val="00C07897"/>
    <w:rsid w:val="00C115AA"/>
    <w:rsid w:val="00C1229B"/>
    <w:rsid w:val="00C1338D"/>
    <w:rsid w:val="00C1575B"/>
    <w:rsid w:val="00C1584E"/>
    <w:rsid w:val="00C1629E"/>
    <w:rsid w:val="00C200B6"/>
    <w:rsid w:val="00C208B7"/>
    <w:rsid w:val="00C21512"/>
    <w:rsid w:val="00C215BE"/>
    <w:rsid w:val="00C221CA"/>
    <w:rsid w:val="00C231AE"/>
    <w:rsid w:val="00C23F1A"/>
    <w:rsid w:val="00C27129"/>
    <w:rsid w:val="00C2789D"/>
    <w:rsid w:val="00C3089C"/>
    <w:rsid w:val="00C31386"/>
    <w:rsid w:val="00C336AA"/>
    <w:rsid w:val="00C34D74"/>
    <w:rsid w:val="00C34E32"/>
    <w:rsid w:val="00C35760"/>
    <w:rsid w:val="00C36804"/>
    <w:rsid w:val="00C40228"/>
    <w:rsid w:val="00C402A6"/>
    <w:rsid w:val="00C40E65"/>
    <w:rsid w:val="00C4154C"/>
    <w:rsid w:val="00C42A57"/>
    <w:rsid w:val="00C42CA3"/>
    <w:rsid w:val="00C4414D"/>
    <w:rsid w:val="00C44CEA"/>
    <w:rsid w:val="00C45A03"/>
    <w:rsid w:val="00C5220C"/>
    <w:rsid w:val="00C532A6"/>
    <w:rsid w:val="00C5400D"/>
    <w:rsid w:val="00C56710"/>
    <w:rsid w:val="00C5698C"/>
    <w:rsid w:val="00C603D6"/>
    <w:rsid w:val="00C60D5E"/>
    <w:rsid w:val="00C610DE"/>
    <w:rsid w:val="00C63B7E"/>
    <w:rsid w:val="00C64DDB"/>
    <w:rsid w:val="00C661B4"/>
    <w:rsid w:val="00C66D5F"/>
    <w:rsid w:val="00C66F16"/>
    <w:rsid w:val="00C70A12"/>
    <w:rsid w:val="00C71B88"/>
    <w:rsid w:val="00C71C32"/>
    <w:rsid w:val="00C7294E"/>
    <w:rsid w:val="00C7368B"/>
    <w:rsid w:val="00C73A26"/>
    <w:rsid w:val="00C74423"/>
    <w:rsid w:val="00C74AE4"/>
    <w:rsid w:val="00C752CF"/>
    <w:rsid w:val="00C7609C"/>
    <w:rsid w:val="00C76752"/>
    <w:rsid w:val="00C76A1E"/>
    <w:rsid w:val="00C77379"/>
    <w:rsid w:val="00C77FF8"/>
    <w:rsid w:val="00C800D3"/>
    <w:rsid w:val="00C80B51"/>
    <w:rsid w:val="00C80C2B"/>
    <w:rsid w:val="00C8177A"/>
    <w:rsid w:val="00C828AC"/>
    <w:rsid w:val="00C837B9"/>
    <w:rsid w:val="00C84E34"/>
    <w:rsid w:val="00C855F0"/>
    <w:rsid w:val="00C862D4"/>
    <w:rsid w:val="00C905AC"/>
    <w:rsid w:val="00C91129"/>
    <w:rsid w:val="00C91229"/>
    <w:rsid w:val="00C925C0"/>
    <w:rsid w:val="00C94105"/>
    <w:rsid w:val="00C94E5A"/>
    <w:rsid w:val="00C96E24"/>
    <w:rsid w:val="00C97BA1"/>
    <w:rsid w:val="00CA016C"/>
    <w:rsid w:val="00CA0EA1"/>
    <w:rsid w:val="00CA1EEF"/>
    <w:rsid w:val="00CA1FE1"/>
    <w:rsid w:val="00CA25AE"/>
    <w:rsid w:val="00CA2D6C"/>
    <w:rsid w:val="00CA345D"/>
    <w:rsid w:val="00CA42BD"/>
    <w:rsid w:val="00CA4502"/>
    <w:rsid w:val="00CA4EE7"/>
    <w:rsid w:val="00CA4FC0"/>
    <w:rsid w:val="00CA5C3F"/>
    <w:rsid w:val="00CA5F64"/>
    <w:rsid w:val="00CA77C2"/>
    <w:rsid w:val="00CA7C99"/>
    <w:rsid w:val="00CB0DC4"/>
    <w:rsid w:val="00CB1A7C"/>
    <w:rsid w:val="00CB1C90"/>
    <w:rsid w:val="00CB225F"/>
    <w:rsid w:val="00CB475E"/>
    <w:rsid w:val="00CB5680"/>
    <w:rsid w:val="00CB7499"/>
    <w:rsid w:val="00CB7D4A"/>
    <w:rsid w:val="00CC0461"/>
    <w:rsid w:val="00CC05D5"/>
    <w:rsid w:val="00CC1C5C"/>
    <w:rsid w:val="00CC2B0B"/>
    <w:rsid w:val="00CC387B"/>
    <w:rsid w:val="00CC4CE6"/>
    <w:rsid w:val="00CC54D1"/>
    <w:rsid w:val="00CC562B"/>
    <w:rsid w:val="00CC7E98"/>
    <w:rsid w:val="00CD0D00"/>
    <w:rsid w:val="00CD1A1D"/>
    <w:rsid w:val="00CD287B"/>
    <w:rsid w:val="00CD2EB6"/>
    <w:rsid w:val="00CD3259"/>
    <w:rsid w:val="00CD5224"/>
    <w:rsid w:val="00CD572F"/>
    <w:rsid w:val="00CD59B3"/>
    <w:rsid w:val="00CD6335"/>
    <w:rsid w:val="00CD6558"/>
    <w:rsid w:val="00CD736A"/>
    <w:rsid w:val="00CE0056"/>
    <w:rsid w:val="00CE09FC"/>
    <w:rsid w:val="00CE0FF2"/>
    <w:rsid w:val="00CE1D4C"/>
    <w:rsid w:val="00CE1D87"/>
    <w:rsid w:val="00CE2E86"/>
    <w:rsid w:val="00CE2F75"/>
    <w:rsid w:val="00CE434D"/>
    <w:rsid w:val="00CE53FB"/>
    <w:rsid w:val="00CE5875"/>
    <w:rsid w:val="00CE6572"/>
    <w:rsid w:val="00CE6BED"/>
    <w:rsid w:val="00CE711F"/>
    <w:rsid w:val="00CF0780"/>
    <w:rsid w:val="00CF391F"/>
    <w:rsid w:val="00CF3B0B"/>
    <w:rsid w:val="00CF408C"/>
    <w:rsid w:val="00CF443C"/>
    <w:rsid w:val="00CF4943"/>
    <w:rsid w:val="00CF5561"/>
    <w:rsid w:val="00CF55E5"/>
    <w:rsid w:val="00CF594E"/>
    <w:rsid w:val="00CF742C"/>
    <w:rsid w:val="00D00AD2"/>
    <w:rsid w:val="00D0208D"/>
    <w:rsid w:val="00D023BA"/>
    <w:rsid w:val="00D03707"/>
    <w:rsid w:val="00D04635"/>
    <w:rsid w:val="00D04EB8"/>
    <w:rsid w:val="00D074CF"/>
    <w:rsid w:val="00D07B4A"/>
    <w:rsid w:val="00D1000D"/>
    <w:rsid w:val="00D1083B"/>
    <w:rsid w:val="00D10B93"/>
    <w:rsid w:val="00D110D5"/>
    <w:rsid w:val="00D11323"/>
    <w:rsid w:val="00D11C1E"/>
    <w:rsid w:val="00D12F81"/>
    <w:rsid w:val="00D13807"/>
    <w:rsid w:val="00D139BB"/>
    <w:rsid w:val="00D14006"/>
    <w:rsid w:val="00D14546"/>
    <w:rsid w:val="00D1494E"/>
    <w:rsid w:val="00D1607E"/>
    <w:rsid w:val="00D1612D"/>
    <w:rsid w:val="00D16756"/>
    <w:rsid w:val="00D2119E"/>
    <w:rsid w:val="00D21219"/>
    <w:rsid w:val="00D2146C"/>
    <w:rsid w:val="00D223C8"/>
    <w:rsid w:val="00D22DC3"/>
    <w:rsid w:val="00D232B2"/>
    <w:rsid w:val="00D236B1"/>
    <w:rsid w:val="00D253D5"/>
    <w:rsid w:val="00D255B1"/>
    <w:rsid w:val="00D25BD6"/>
    <w:rsid w:val="00D26417"/>
    <w:rsid w:val="00D26EA0"/>
    <w:rsid w:val="00D27502"/>
    <w:rsid w:val="00D275AC"/>
    <w:rsid w:val="00D27DDF"/>
    <w:rsid w:val="00D303B1"/>
    <w:rsid w:val="00D30915"/>
    <w:rsid w:val="00D30C71"/>
    <w:rsid w:val="00D31477"/>
    <w:rsid w:val="00D3179E"/>
    <w:rsid w:val="00D318FB"/>
    <w:rsid w:val="00D31E4A"/>
    <w:rsid w:val="00D327B9"/>
    <w:rsid w:val="00D32BCF"/>
    <w:rsid w:val="00D33067"/>
    <w:rsid w:val="00D343D1"/>
    <w:rsid w:val="00D3456A"/>
    <w:rsid w:val="00D3522F"/>
    <w:rsid w:val="00D356B8"/>
    <w:rsid w:val="00D359F4"/>
    <w:rsid w:val="00D35E5F"/>
    <w:rsid w:val="00D36080"/>
    <w:rsid w:val="00D37084"/>
    <w:rsid w:val="00D37CE3"/>
    <w:rsid w:val="00D4009E"/>
    <w:rsid w:val="00D40D2F"/>
    <w:rsid w:val="00D41747"/>
    <w:rsid w:val="00D41A5B"/>
    <w:rsid w:val="00D41DE6"/>
    <w:rsid w:val="00D41E26"/>
    <w:rsid w:val="00D41FA5"/>
    <w:rsid w:val="00D42056"/>
    <w:rsid w:val="00D4313C"/>
    <w:rsid w:val="00D443F9"/>
    <w:rsid w:val="00D44964"/>
    <w:rsid w:val="00D47339"/>
    <w:rsid w:val="00D5048D"/>
    <w:rsid w:val="00D5075E"/>
    <w:rsid w:val="00D50A59"/>
    <w:rsid w:val="00D50E31"/>
    <w:rsid w:val="00D512C8"/>
    <w:rsid w:val="00D51D9D"/>
    <w:rsid w:val="00D52479"/>
    <w:rsid w:val="00D52D2A"/>
    <w:rsid w:val="00D5324E"/>
    <w:rsid w:val="00D54B84"/>
    <w:rsid w:val="00D57091"/>
    <w:rsid w:val="00D6068A"/>
    <w:rsid w:val="00D60AE2"/>
    <w:rsid w:val="00D612D6"/>
    <w:rsid w:val="00D61D93"/>
    <w:rsid w:val="00D63EE8"/>
    <w:rsid w:val="00D65F91"/>
    <w:rsid w:val="00D66417"/>
    <w:rsid w:val="00D67295"/>
    <w:rsid w:val="00D6755D"/>
    <w:rsid w:val="00D67FC7"/>
    <w:rsid w:val="00D70460"/>
    <w:rsid w:val="00D705AA"/>
    <w:rsid w:val="00D70810"/>
    <w:rsid w:val="00D71622"/>
    <w:rsid w:val="00D71805"/>
    <w:rsid w:val="00D71A81"/>
    <w:rsid w:val="00D71F4A"/>
    <w:rsid w:val="00D724D0"/>
    <w:rsid w:val="00D72A10"/>
    <w:rsid w:val="00D753BA"/>
    <w:rsid w:val="00D75D9F"/>
    <w:rsid w:val="00D761C0"/>
    <w:rsid w:val="00D76FD9"/>
    <w:rsid w:val="00D778F0"/>
    <w:rsid w:val="00D779E0"/>
    <w:rsid w:val="00D77B64"/>
    <w:rsid w:val="00D77E38"/>
    <w:rsid w:val="00D80AFA"/>
    <w:rsid w:val="00D82B46"/>
    <w:rsid w:val="00D832DE"/>
    <w:rsid w:val="00D8372E"/>
    <w:rsid w:val="00D83C85"/>
    <w:rsid w:val="00D85EE6"/>
    <w:rsid w:val="00D90D94"/>
    <w:rsid w:val="00D929D4"/>
    <w:rsid w:val="00D9317B"/>
    <w:rsid w:val="00D94B5E"/>
    <w:rsid w:val="00D94D2B"/>
    <w:rsid w:val="00D95B2A"/>
    <w:rsid w:val="00DA0C56"/>
    <w:rsid w:val="00DA3E24"/>
    <w:rsid w:val="00DA55D5"/>
    <w:rsid w:val="00DA61F7"/>
    <w:rsid w:val="00DA6241"/>
    <w:rsid w:val="00DA794F"/>
    <w:rsid w:val="00DB12EC"/>
    <w:rsid w:val="00DB15F7"/>
    <w:rsid w:val="00DB1F3C"/>
    <w:rsid w:val="00DB3E0C"/>
    <w:rsid w:val="00DB4DF0"/>
    <w:rsid w:val="00DB552B"/>
    <w:rsid w:val="00DB560D"/>
    <w:rsid w:val="00DB5C10"/>
    <w:rsid w:val="00DB5EFE"/>
    <w:rsid w:val="00DC0C37"/>
    <w:rsid w:val="00DC2253"/>
    <w:rsid w:val="00DC25FF"/>
    <w:rsid w:val="00DC3C01"/>
    <w:rsid w:val="00DC5980"/>
    <w:rsid w:val="00DC699A"/>
    <w:rsid w:val="00DC75E5"/>
    <w:rsid w:val="00DC7E7C"/>
    <w:rsid w:val="00DD0827"/>
    <w:rsid w:val="00DD0E69"/>
    <w:rsid w:val="00DD10F5"/>
    <w:rsid w:val="00DD163F"/>
    <w:rsid w:val="00DD2D0B"/>
    <w:rsid w:val="00DD30B5"/>
    <w:rsid w:val="00DD53F6"/>
    <w:rsid w:val="00DD57E0"/>
    <w:rsid w:val="00DD6C3E"/>
    <w:rsid w:val="00DE02B0"/>
    <w:rsid w:val="00DE1976"/>
    <w:rsid w:val="00DE3503"/>
    <w:rsid w:val="00DE3E2F"/>
    <w:rsid w:val="00DE436E"/>
    <w:rsid w:val="00DE476D"/>
    <w:rsid w:val="00DE5CE1"/>
    <w:rsid w:val="00DE5EA5"/>
    <w:rsid w:val="00DE63A2"/>
    <w:rsid w:val="00DE6526"/>
    <w:rsid w:val="00DE6546"/>
    <w:rsid w:val="00DE6F54"/>
    <w:rsid w:val="00DE7D1F"/>
    <w:rsid w:val="00DF3225"/>
    <w:rsid w:val="00DF3B61"/>
    <w:rsid w:val="00DF4024"/>
    <w:rsid w:val="00DF45DB"/>
    <w:rsid w:val="00DF4F71"/>
    <w:rsid w:val="00DF50FE"/>
    <w:rsid w:val="00DF5AC4"/>
    <w:rsid w:val="00DF5EF2"/>
    <w:rsid w:val="00DF6064"/>
    <w:rsid w:val="00DF6ECE"/>
    <w:rsid w:val="00DF79B1"/>
    <w:rsid w:val="00DF7F0A"/>
    <w:rsid w:val="00E0207E"/>
    <w:rsid w:val="00E039A3"/>
    <w:rsid w:val="00E04BE0"/>
    <w:rsid w:val="00E04D7B"/>
    <w:rsid w:val="00E05BD9"/>
    <w:rsid w:val="00E06081"/>
    <w:rsid w:val="00E116C0"/>
    <w:rsid w:val="00E12490"/>
    <w:rsid w:val="00E131EF"/>
    <w:rsid w:val="00E136D5"/>
    <w:rsid w:val="00E13EF3"/>
    <w:rsid w:val="00E151BD"/>
    <w:rsid w:val="00E161D9"/>
    <w:rsid w:val="00E16D70"/>
    <w:rsid w:val="00E17841"/>
    <w:rsid w:val="00E206BB"/>
    <w:rsid w:val="00E20A4D"/>
    <w:rsid w:val="00E214B3"/>
    <w:rsid w:val="00E21A67"/>
    <w:rsid w:val="00E21CEF"/>
    <w:rsid w:val="00E248E8"/>
    <w:rsid w:val="00E249AE"/>
    <w:rsid w:val="00E255B1"/>
    <w:rsid w:val="00E25EA7"/>
    <w:rsid w:val="00E260ED"/>
    <w:rsid w:val="00E265AF"/>
    <w:rsid w:val="00E26EAE"/>
    <w:rsid w:val="00E279B2"/>
    <w:rsid w:val="00E27BA0"/>
    <w:rsid w:val="00E315E5"/>
    <w:rsid w:val="00E33174"/>
    <w:rsid w:val="00E3547E"/>
    <w:rsid w:val="00E3589D"/>
    <w:rsid w:val="00E35B70"/>
    <w:rsid w:val="00E36858"/>
    <w:rsid w:val="00E36FAD"/>
    <w:rsid w:val="00E371C8"/>
    <w:rsid w:val="00E37321"/>
    <w:rsid w:val="00E37C68"/>
    <w:rsid w:val="00E407F8"/>
    <w:rsid w:val="00E416A6"/>
    <w:rsid w:val="00E424F4"/>
    <w:rsid w:val="00E43DF1"/>
    <w:rsid w:val="00E45290"/>
    <w:rsid w:val="00E46747"/>
    <w:rsid w:val="00E478A0"/>
    <w:rsid w:val="00E508C1"/>
    <w:rsid w:val="00E50D9B"/>
    <w:rsid w:val="00E51699"/>
    <w:rsid w:val="00E53049"/>
    <w:rsid w:val="00E533B4"/>
    <w:rsid w:val="00E54359"/>
    <w:rsid w:val="00E54CE4"/>
    <w:rsid w:val="00E55989"/>
    <w:rsid w:val="00E5605E"/>
    <w:rsid w:val="00E56183"/>
    <w:rsid w:val="00E57387"/>
    <w:rsid w:val="00E57B8D"/>
    <w:rsid w:val="00E57DE3"/>
    <w:rsid w:val="00E61054"/>
    <w:rsid w:val="00E62BF3"/>
    <w:rsid w:val="00E62CDC"/>
    <w:rsid w:val="00E63453"/>
    <w:rsid w:val="00E63B9E"/>
    <w:rsid w:val="00E64710"/>
    <w:rsid w:val="00E64CA1"/>
    <w:rsid w:val="00E655B5"/>
    <w:rsid w:val="00E66346"/>
    <w:rsid w:val="00E66D1B"/>
    <w:rsid w:val="00E66D3C"/>
    <w:rsid w:val="00E6732F"/>
    <w:rsid w:val="00E674B7"/>
    <w:rsid w:val="00E70362"/>
    <w:rsid w:val="00E705F6"/>
    <w:rsid w:val="00E71E4A"/>
    <w:rsid w:val="00E71EEB"/>
    <w:rsid w:val="00E73247"/>
    <w:rsid w:val="00E7590F"/>
    <w:rsid w:val="00E76802"/>
    <w:rsid w:val="00E768EB"/>
    <w:rsid w:val="00E76A55"/>
    <w:rsid w:val="00E76DE5"/>
    <w:rsid w:val="00E77B7C"/>
    <w:rsid w:val="00E818E0"/>
    <w:rsid w:val="00E81ACB"/>
    <w:rsid w:val="00E82825"/>
    <w:rsid w:val="00E82AE7"/>
    <w:rsid w:val="00E82D6F"/>
    <w:rsid w:val="00E82EAB"/>
    <w:rsid w:val="00E8317C"/>
    <w:rsid w:val="00E83C59"/>
    <w:rsid w:val="00E8459D"/>
    <w:rsid w:val="00E847FB"/>
    <w:rsid w:val="00E87140"/>
    <w:rsid w:val="00E87364"/>
    <w:rsid w:val="00E9037F"/>
    <w:rsid w:val="00E9079D"/>
    <w:rsid w:val="00E91774"/>
    <w:rsid w:val="00E91D74"/>
    <w:rsid w:val="00E922AE"/>
    <w:rsid w:val="00E93FCD"/>
    <w:rsid w:val="00E94576"/>
    <w:rsid w:val="00E94630"/>
    <w:rsid w:val="00E95925"/>
    <w:rsid w:val="00E95B96"/>
    <w:rsid w:val="00E96692"/>
    <w:rsid w:val="00E9682E"/>
    <w:rsid w:val="00E969ED"/>
    <w:rsid w:val="00E97816"/>
    <w:rsid w:val="00EA0BDF"/>
    <w:rsid w:val="00EA1033"/>
    <w:rsid w:val="00EA1663"/>
    <w:rsid w:val="00EA221A"/>
    <w:rsid w:val="00EA2512"/>
    <w:rsid w:val="00EA26F6"/>
    <w:rsid w:val="00EA2B96"/>
    <w:rsid w:val="00EA4610"/>
    <w:rsid w:val="00EA4D8F"/>
    <w:rsid w:val="00EA6149"/>
    <w:rsid w:val="00EA720D"/>
    <w:rsid w:val="00EA7FA7"/>
    <w:rsid w:val="00EB15AD"/>
    <w:rsid w:val="00EB20EE"/>
    <w:rsid w:val="00EB3733"/>
    <w:rsid w:val="00EB5C58"/>
    <w:rsid w:val="00EB7C64"/>
    <w:rsid w:val="00EC0F8B"/>
    <w:rsid w:val="00EC2726"/>
    <w:rsid w:val="00EC2DBB"/>
    <w:rsid w:val="00EC3083"/>
    <w:rsid w:val="00EC4858"/>
    <w:rsid w:val="00EC505F"/>
    <w:rsid w:val="00EC5119"/>
    <w:rsid w:val="00EC56A5"/>
    <w:rsid w:val="00EC65CC"/>
    <w:rsid w:val="00EC6912"/>
    <w:rsid w:val="00EC6FA9"/>
    <w:rsid w:val="00EC6FFA"/>
    <w:rsid w:val="00ED06E1"/>
    <w:rsid w:val="00ED2173"/>
    <w:rsid w:val="00ED223F"/>
    <w:rsid w:val="00ED3688"/>
    <w:rsid w:val="00ED4619"/>
    <w:rsid w:val="00ED4CDB"/>
    <w:rsid w:val="00ED5210"/>
    <w:rsid w:val="00ED53BD"/>
    <w:rsid w:val="00ED5ADE"/>
    <w:rsid w:val="00ED5B0E"/>
    <w:rsid w:val="00ED62CE"/>
    <w:rsid w:val="00ED73F6"/>
    <w:rsid w:val="00EE0287"/>
    <w:rsid w:val="00EE263F"/>
    <w:rsid w:val="00EE284C"/>
    <w:rsid w:val="00EE338A"/>
    <w:rsid w:val="00EE41F1"/>
    <w:rsid w:val="00EE4C53"/>
    <w:rsid w:val="00EE59B5"/>
    <w:rsid w:val="00EE5BF2"/>
    <w:rsid w:val="00EE6FCB"/>
    <w:rsid w:val="00EE7775"/>
    <w:rsid w:val="00EF00B0"/>
    <w:rsid w:val="00EF2C4D"/>
    <w:rsid w:val="00EF6DC4"/>
    <w:rsid w:val="00EF7651"/>
    <w:rsid w:val="00F00491"/>
    <w:rsid w:val="00F01437"/>
    <w:rsid w:val="00F01AB4"/>
    <w:rsid w:val="00F021AA"/>
    <w:rsid w:val="00F02525"/>
    <w:rsid w:val="00F0412B"/>
    <w:rsid w:val="00F0535B"/>
    <w:rsid w:val="00F068A1"/>
    <w:rsid w:val="00F06AD9"/>
    <w:rsid w:val="00F077CC"/>
    <w:rsid w:val="00F10044"/>
    <w:rsid w:val="00F103AD"/>
    <w:rsid w:val="00F113AA"/>
    <w:rsid w:val="00F12525"/>
    <w:rsid w:val="00F12E6E"/>
    <w:rsid w:val="00F12EAD"/>
    <w:rsid w:val="00F1365E"/>
    <w:rsid w:val="00F13EB5"/>
    <w:rsid w:val="00F16343"/>
    <w:rsid w:val="00F17629"/>
    <w:rsid w:val="00F1768C"/>
    <w:rsid w:val="00F17D4C"/>
    <w:rsid w:val="00F17F3B"/>
    <w:rsid w:val="00F20646"/>
    <w:rsid w:val="00F21D59"/>
    <w:rsid w:val="00F24AA8"/>
    <w:rsid w:val="00F24FE5"/>
    <w:rsid w:val="00F257A9"/>
    <w:rsid w:val="00F261FC"/>
    <w:rsid w:val="00F274C4"/>
    <w:rsid w:val="00F3000F"/>
    <w:rsid w:val="00F301C1"/>
    <w:rsid w:val="00F32618"/>
    <w:rsid w:val="00F3295C"/>
    <w:rsid w:val="00F32E38"/>
    <w:rsid w:val="00F33A25"/>
    <w:rsid w:val="00F340E8"/>
    <w:rsid w:val="00F34832"/>
    <w:rsid w:val="00F36F7D"/>
    <w:rsid w:val="00F37DCF"/>
    <w:rsid w:val="00F409B8"/>
    <w:rsid w:val="00F419C0"/>
    <w:rsid w:val="00F43BC4"/>
    <w:rsid w:val="00F44048"/>
    <w:rsid w:val="00F441CC"/>
    <w:rsid w:val="00F4459E"/>
    <w:rsid w:val="00F4491E"/>
    <w:rsid w:val="00F44DB0"/>
    <w:rsid w:val="00F4584A"/>
    <w:rsid w:val="00F46558"/>
    <w:rsid w:val="00F46C00"/>
    <w:rsid w:val="00F46CCE"/>
    <w:rsid w:val="00F4712C"/>
    <w:rsid w:val="00F4726D"/>
    <w:rsid w:val="00F47462"/>
    <w:rsid w:val="00F508AD"/>
    <w:rsid w:val="00F50E23"/>
    <w:rsid w:val="00F52A7C"/>
    <w:rsid w:val="00F53832"/>
    <w:rsid w:val="00F5549B"/>
    <w:rsid w:val="00F55784"/>
    <w:rsid w:val="00F55C35"/>
    <w:rsid w:val="00F561F3"/>
    <w:rsid w:val="00F615B6"/>
    <w:rsid w:val="00F6294B"/>
    <w:rsid w:val="00F62CCF"/>
    <w:rsid w:val="00F63236"/>
    <w:rsid w:val="00F65098"/>
    <w:rsid w:val="00F6605E"/>
    <w:rsid w:val="00F66850"/>
    <w:rsid w:val="00F679DC"/>
    <w:rsid w:val="00F67AC9"/>
    <w:rsid w:val="00F67DC7"/>
    <w:rsid w:val="00F70DBC"/>
    <w:rsid w:val="00F71095"/>
    <w:rsid w:val="00F72565"/>
    <w:rsid w:val="00F72E12"/>
    <w:rsid w:val="00F74277"/>
    <w:rsid w:val="00F74583"/>
    <w:rsid w:val="00F74C7F"/>
    <w:rsid w:val="00F754C0"/>
    <w:rsid w:val="00F75510"/>
    <w:rsid w:val="00F766BF"/>
    <w:rsid w:val="00F80589"/>
    <w:rsid w:val="00F8093C"/>
    <w:rsid w:val="00F81106"/>
    <w:rsid w:val="00F81555"/>
    <w:rsid w:val="00F81B5A"/>
    <w:rsid w:val="00F81BAE"/>
    <w:rsid w:val="00F82702"/>
    <w:rsid w:val="00F82817"/>
    <w:rsid w:val="00F829B2"/>
    <w:rsid w:val="00F838E4"/>
    <w:rsid w:val="00F8553C"/>
    <w:rsid w:val="00F86002"/>
    <w:rsid w:val="00F87814"/>
    <w:rsid w:val="00F87891"/>
    <w:rsid w:val="00F915BE"/>
    <w:rsid w:val="00F92445"/>
    <w:rsid w:val="00F93748"/>
    <w:rsid w:val="00F948B7"/>
    <w:rsid w:val="00F94AFD"/>
    <w:rsid w:val="00F9536E"/>
    <w:rsid w:val="00F95A13"/>
    <w:rsid w:val="00F95EAB"/>
    <w:rsid w:val="00F96804"/>
    <w:rsid w:val="00FA1AB2"/>
    <w:rsid w:val="00FA2839"/>
    <w:rsid w:val="00FA3C36"/>
    <w:rsid w:val="00FA4B0C"/>
    <w:rsid w:val="00FA5785"/>
    <w:rsid w:val="00FA6106"/>
    <w:rsid w:val="00FA69BC"/>
    <w:rsid w:val="00FB08DC"/>
    <w:rsid w:val="00FB1196"/>
    <w:rsid w:val="00FB30BA"/>
    <w:rsid w:val="00FB3A4D"/>
    <w:rsid w:val="00FB4616"/>
    <w:rsid w:val="00FB4F64"/>
    <w:rsid w:val="00FB5318"/>
    <w:rsid w:val="00FB5841"/>
    <w:rsid w:val="00FB5D91"/>
    <w:rsid w:val="00FB6C02"/>
    <w:rsid w:val="00FB7AB7"/>
    <w:rsid w:val="00FC07AA"/>
    <w:rsid w:val="00FC0C0D"/>
    <w:rsid w:val="00FC117C"/>
    <w:rsid w:val="00FC1B36"/>
    <w:rsid w:val="00FC2024"/>
    <w:rsid w:val="00FC29C8"/>
    <w:rsid w:val="00FC2F6C"/>
    <w:rsid w:val="00FC3152"/>
    <w:rsid w:val="00FC3E1E"/>
    <w:rsid w:val="00FC4C48"/>
    <w:rsid w:val="00FC501E"/>
    <w:rsid w:val="00FC5264"/>
    <w:rsid w:val="00FC6DCB"/>
    <w:rsid w:val="00FC6E65"/>
    <w:rsid w:val="00FC7D39"/>
    <w:rsid w:val="00FC7D8A"/>
    <w:rsid w:val="00FD332A"/>
    <w:rsid w:val="00FD333A"/>
    <w:rsid w:val="00FD3A17"/>
    <w:rsid w:val="00FD3C39"/>
    <w:rsid w:val="00FD3E4A"/>
    <w:rsid w:val="00FD44DE"/>
    <w:rsid w:val="00FD4679"/>
    <w:rsid w:val="00FD65E2"/>
    <w:rsid w:val="00FD6C73"/>
    <w:rsid w:val="00FD6C98"/>
    <w:rsid w:val="00FD6CDE"/>
    <w:rsid w:val="00FD7742"/>
    <w:rsid w:val="00FE035D"/>
    <w:rsid w:val="00FE0D3A"/>
    <w:rsid w:val="00FE1275"/>
    <w:rsid w:val="00FE1681"/>
    <w:rsid w:val="00FE40EC"/>
    <w:rsid w:val="00FE41B2"/>
    <w:rsid w:val="00FE499D"/>
    <w:rsid w:val="00FE516A"/>
    <w:rsid w:val="00FE5904"/>
    <w:rsid w:val="00FE5AFF"/>
    <w:rsid w:val="00FE6F59"/>
    <w:rsid w:val="00FF05A1"/>
    <w:rsid w:val="00FF0660"/>
    <w:rsid w:val="00FF0FF7"/>
    <w:rsid w:val="00FF3016"/>
    <w:rsid w:val="00FF4976"/>
    <w:rsid w:val="00FF5933"/>
    <w:rsid w:val="00FF5F89"/>
    <w:rsid w:val="00FF6043"/>
    <w:rsid w:val="00FF676F"/>
    <w:rsid w:val="00FF6AB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538ACA"/>
  <w15:chartTrackingRefBased/>
  <w15:docId w15:val="{2D2A9061-E752-4D95-BA3B-450331603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Pr>
      <w:rFonts w:eastAsiaTheme="minorEastAsia"/>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msonormal0">
    <w:name w:val="msonormal"/>
    <w:basedOn w:val="a0"/>
    <w:pPr>
      <w:spacing w:before="100" w:beforeAutospacing="1" w:after="100" w:afterAutospacing="1"/>
    </w:pPr>
  </w:style>
  <w:style w:type="paragraph" w:styleId="NormalWeb">
    <w:name w:val="Normal (Web)"/>
    <w:basedOn w:val="a0"/>
    <w:uiPriority w:val="99"/>
    <w:unhideWhenUsed/>
    <w:pPr>
      <w:spacing w:before="100" w:beforeAutospacing="1" w:after="100" w:afterAutospacing="1"/>
    </w:pPr>
  </w:style>
  <w:style w:type="paragraph" w:styleId="a4">
    <w:name w:val="List Paragraph"/>
    <w:basedOn w:val="a0"/>
    <w:uiPriority w:val="34"/>
    <w:qFormat/>
    <w:rsid w:val="003963E4"/>
    <w:pPr>
      <w:ind w:left="720"/>
      <w:contextualSpacing/>
    </w:pPr>
  </w:style>
  <w:style w:type="paragraph" w:customStyle="1" w:styleId="a">
    <w:name w:val="יפעת"/>
    <w:basedOn w:val="a4"/>
    <w:link w:val="a5"/>
    <w:qFormat/>
    <w:rsid w:val="000E7D2D"/>
    <w:pPr>
      <w:numPr>
        <w:numId w:val="30"/>
      </w:numPr>
      <w:bidi/>
      <w:jc w:val="both"/>
    </w:pPr>
    <w:rPr>
      <w:rFonts w:ascii="David" w:hAnsi="David" w:cs="David"/>
      <w:szCs w:val="22"/>
    </w:rPr>
  </w:style>
  <w:style w:type="paragraph" w:styleId="a6">
    <w:name w:val="header"/>
    <w:basedOn w:val="a0"/>
    <w:link w:val="a7"/>
    <w:uiPriority w:val="99"/>
    <w:unhideWhenUsed/>
    <w:rsid w:val="00483F89"/>
    <w:pPr>
      <w:tabs>
        <w:tab w:val="center" w:pos="4153"/>
        <w:tab w:val="right" w:pos="8306"/>
      </w:tabs>
    </w:pPr>
  </w:style>
  <w:style w:type="character" w:customStyle="1" w:styleId="a5">
    <w:name w:val="יפעת תו"/>
    <w:basedOn w:val="a1"/>
    <w:link w:val="a"/>
    <w:rsid w:val="000E7D2D"/>
    <w:rPr>
      <w:rFonts w:ascii="David" w:eastAsiaTheme="minorEastAsia" w:hAnsi="David" w:cs="David"/>
      <w:sz w:val="24"/>
      <w:szCs w:val="22"/>
    </w:rPr>
  </w:style>
  <w:style w:type="character" w:customStyle="1" w:styleId="a7">
    <w:name w:val="כותרת עליונה תו"/>
    <w:basedOn w:val="a1"/>
    <w:link w:val="a6"/>
    <w:uiPriority w:val="99"/>
    <w:rsid w:val="00483F89"/>
    <w:rPr>
      <w:rFonts w:eastAsiaTheme="minorEastAsia"/>
      <w:sz w:val="24"/>
      <w:szCs w:val="24"/>
    </w:rPr>
  </w:style>
  <w:style w:type="paragraph" w:styleId="a8">
    <w:name w:val="footer"/>
    <w:basedOn w:val="a0"/>
    <w:link w:val="a9"/>
    <w:uiPriority w:val="99"/>
    <w:unhideWhenUsed/>
    <w:rsid w:val="00483F89"/>
    <w:pPr>
      <w:tabs>
        <w:tab w:val="center" w:pos="4153"/>
        <w:tab w:val="right" w:pos="8306"/>
      </w:tabs>
    </w:pPr>
  </w:style>
  <w:style w:type="character" w:customStyle="1" w:styleId="a9">
    <w:name w:val="כותרת תחתונה תו"/>
    <w:basedOn w:val="a1"/>
    <w:link w:val="a8"/>
    <w:uiPriority w:val="99"/>
    <w:rsid w:val="00483F89"/>
    <w:rPr>
      <w:rFonts w:eastAsiaTheme="minorEastAsia"/>
      <w:sz w:val="24"/>
      <w:szCs w:val="24"/>
    </w:rPr>
  </w:style>
  <w:style w:type="table" w:customStyle="1" w:styleId="1">
    <w:name w:val="רשת טבלה1"/>
    <w:basedOn w:val="a2"/>
    <w:next w:val="aa"/>
    <w:uiPriority w:val="59"/>
    <w:unhideWhenUsed/>
    <w:rsid w:val="00E161D9"/>
    <w:pPr>
      <w:jc w:val="both"/>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2"/>
    <w:uiPriority w:val="39"/>
    <w:rsid w:val="00E16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רשת טבלה2"/>
    <w:basedOn w:val="a2"/>
    <w:next w:val="aa"/>
    <w:uiPriority w:val="59"/>
    <w:unhideWhenUsed/>
    <w:rsid w:val="00AC495F"/>
    <w:pPr>
      <w:jc w:val="both"/>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0">
    <w:name w:val="p00"/>
    <w:basedOn w:val="a0"/>
    <w:rsid w:val="00523A07"/>
    <w:pPr>
      <w:spacing w:before="100" w:beforeAutospacing="1" w:after="100" w:afterAutospacing="1"/>
    </w:pPr>
    <w:rPr>
      <w:rFonts w:eastAsia="Times New Roman"/>
    </w:rPr>
  </w:style>
  <w:style w:type="character" w:customStyle="1" w:styleId="default">
    <w:name w:val="default"/>
    <w:basedOn w:val="a1"/>
    <w:rsid w:val="00523A07"/>
  </w:style>
  <w:style w:type="paragraph" w:customStyle="1" w:styleId="p22">
    <w:name w:val="p22"/>
    <w:basedOn w:val="a0"/>
    <w:rsid w:val="00523A07"/>
    <w:pPr>
      <w:spacing w:before="100" w:beforeAutospacing="1" w:after="100" w:afterAutospacing="1"/>
    </w:pPr>
    <w:rPr>
      <w:rFonts w:eastAsia="Times New Roman"/>
    </w:rPr>
  </w:style>
  <w:style w:type="paragraph" w:customStyle="1" w:styleId="medium2-header">
    <w:name w:val="medium2-header"/>
    <w:basedOn w:val="a0"/>
    <w:rsid w:val="00144DBF"/>
    <w:pPr>
      <w:keepNext/>
      <w:keepLines/>
      <w:widowControl w:val="0"/>
      <w:tabs>
        <w:tab w:val="left" w:pos="624"/>
        <w:tab w:val="left" w:pos="1021"/>
        <w:tab w:val="left" w:pos="1474"/>
        <w:tab w:val="left" w:pos="1928"/>
        <w:tab w:val="left" w:pos="2381"/>
        <w:tab w:val="left" w:pos="2835"/>
      </w:tabs>
      <w:suppressAutoHyphens/>
      <w:autoSpaceDE w:val="0"/>
      <w:autoSpaceDN w:val="0"/>
      <w:bidi/>
      <w:spacing w:before="240"/>
      <w:ind w:left="2835"/>
      <w:jc w:val="center"/>
    </w:pPr>
    <w:rPr>
      <w:rFonts w:eastAsia="Times New Roman"/>
      <w:bCs/>
      <w:lang w:eastAsia="he-IL"/>
    </w:rPr>
  </w:style>
  <w:style w:type="paragraph" w:customStyle="1" w:styleId="P000">
    <w:name w:val="P00"/>
    <w:link w:val="P001"/>
    <w:rsid w:val="00144DBF"/>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character" w:customStyle="1" w:styleId="big-number">
    <w:name w:val="big-number"/>
    <w:rsid w:val="00144DBF"/>
    <w:rPr>
      <w:rFonts w:ascii="Times New Roman" w:hAnsi="Times New Roman" w:cs="Times New Roman"/>
      <w:sz w:val="32"/>
      <w:szCs w:val="32"/>
    </w:rPr>
  </w:style>
  <w:style w:type="paragraph" w:customStyle="1" w:styleId="P220">
    <w:name w:val="P22"/>
    <w:basedOn w:val="P000"/>
    <w:rsid w:val="00144DBF"/>
    <w:pPr>
      <w:tabs>
        <w:tab w:val="clear" w:pos="624"/>
        <w:tab w:val="clear" w:pos="1021"/>
      </w:tabs>
      <w:ind w:right="1021"/>
    </w:pPr>
  </w:style>
  <w:style w:type="paragraph" w:customStyle="1" w:styleId="P11">
    <w:name w:val="P11"/>
    <w:basedOn w:val="P000"/>
    <w:rsid w:val="00144DBF"/>
    <w:pPr>
      <w:tabs>
        <w:tab w:val="clear" w:pos="624"/>
      </w:tabs>
      <w:ind w:right="624"/>
    </w:pPr>
  </w:style>
  <w:style w:type="character" w:styleId="Hyperlink">
    <w:name w:val="Hyperlink"/>
    <w:rsid w:val="00144DBF"/>
    <w:rPr>
      <w:color w:val="0000FF"/>
      <w:u w:val="single"/>
    </w:rPr>
  </w:style>
  <w:style w:type="character" w:customStyle="1" w:styleId="P001">
    <w:name w:val="P00 תו"/>
    <w:link w:val="P000"/>
    <w:rsid w:val="00144DBF"/>
    <w:rPr>
      <w:noProof/>
      <w:szCs w:val="2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03199">
      <w:bodyDiv w:val="1"/>
      <w:marLeft w:val="0"/>
      <w:marRight w:val="0"/>
      <w:marTop w:val="0"/>
      <w:marBottom w:val="0"/>
      <w:divBdr>
        <w:top w:val="none" w:sz="0" w:space="0" w:color="auto"/>
        <w:left w:val="none" w:sz="0" w:space="0" w:color="auto"/>
        <w:bottom w:val="none" w:sz="0" w:space="0" w:color="auto"/>
        <w:right w:val="none" w:sz="0" w:space="0" w:color="auto"/>
      </w:divBdr>
    </w:div>
    <w:div w:id="32921104">
      <w:bodyDiv w:val="1"/>
      <w:marLeft w:val="0"/>
      <w:marRight w:val="0"/>
      <w:marTop w:val="0"/>
      <w:marBottom w:val="0"/>
      <w:divBdr>
        <w:top w:val="none" w:sz="0" w:space="0" w:color="auto"/>
        <w:left w:val="none" w:sz="0" w:space="0" w:color="auto"/>
        <w:bottom w:val="none" w:sz="0" w:space="0" w:color="auto"/>
        <w:right w:val="none" w:sz="0" w:space="0" w:color="auto"/>
      </w:divBdr>
    </w:div>
    <w:div w:id="41906814">
      <w:bodyDiv w:val="1"/>
      <w:marLeft w:val="0"/>
      <w:marRight w:val="0"/>
      <w:marTop w:val="0"/>
      <w:marBottom w:val="0"/>
      <w:divBdr>
        <w:top w:val="none" w:sz="0" w:space="0" w:color="auto"/>
        <w:left w:val="none" w:sz="0" w:space="0" w:color="auto"/>
        <w:bottom w:val="none" w:sz="0" w:space="0" w:color="auto"/>
        <w:right w:val="none" w:sz="0" w:space="0" w:color="auto"/>
      </w:divBdr>
    </w:div>
    <w:div w:id="86004738">
      <w:bodyDiv w:val="1"/>
      <w:marLeft w:val="0"/>
      <w:marRight w:val="0"/>
      <w:marTop w:val="0"/>
      <w:marBottom w:val="0"/>
      <w:divBdr>
        <w:top w:val="none" w:sz="0" w:space="0" w:color="auto"/>
        <w:left w:val="none" w:sz="0" w:space="0" w:color="auto"/>
        <w:bottom w:val="none" w:sz="0" w:space="0" w:color="auto"/>
        <w:right w:val="none" w:sz="0" w:space="0" w:color="auto"/>
      </w:divBdr>
    </w:div>
    <w:div w:id="92284900">
      <w:bodyDiv w:val="1"/>
      <w:marLeft w:val="0"/>
      <w:marRight w:val="0"/>
      <w:marTop w:val="0"/>
      <w:marBottom w:val="0"/>
      <w:divBdr>
        <w:top w:val="none" w:sz="0" w:space="0" w:color="auto"/>
        <w:left w:val="none" w:sz="0" w:space="0" w:color="auto"/>
        <w:bottom w:val="none" w:sz="0" w:space="0" w:color="auto"/>
        <w:right w:val="none" w:sz="0" w:space="0" w:color="auto"/>
      </w:divBdr>
    </w:div>
    <w:div w:id="96103643">
      <w:bodyDiv w:val="1"/>
      <w:marLeft w:val="0"/>
      <w:marRight w:val="0"/>
      <w:marTop w:val="0"/>
      <w:marBottom w:val="0"/>
      <w:divBdr>
        <w:top w:val="none" w:sz="0" w:space="0" w:color="auto"/>
        <w:left w:val="none" w:sz="0" w:space="0" w:color="auto"/>
        <w:bottom w:val="none" w:sz="0" w:space="0" w:color="auto"/>
        <w:right w:val="none" w:sz="0" w:space="0" w:color="auto"/>
      </w:divBdr>
    </w:div>
    <w:div w:id="97870808">
      <w:bodyDiv w:val="1"/>
      <w:marLeft w:val="0"/>
      <w:marRight w:val="0"/>
      <w:marTop w:val="0"/>
      <w:marBottom w:val="0"/>
      <w:divBdr>
        <w:top w:val="none" w:sz="0" w:space="0" w:color="auto"/>
        <w:left w:val="none" w:sz="0" w:space="0" w:color="auto"/>
        <w:bottom w:val="none" w:sz="0" w:space="0" w:color="auto"/>
        <w:right w:val="none" w:sz="0" w:space="0" w:color="auto"/>
      </w:divBdr>
    </w:div>
    <w:div w:id="106705358">
      <w:bodyDiv w:val="1"/>
      <w:marLeft w:val="0"/>
      <w:marRight w:val="0"/>
      <w:marTop w:val="0"/>
      <w:marBottom w:val="0"/>
      <w:divBdr>
        <w:top w:val="none" w:sz="0" w:space="0" w:color="auto"/>
        <w:left w:val="none" w:sz="0" w:space="0" w:color="auto"/>
        <w:bottom w:val="none" w:sz="0" w:space="0" w:color="auto"/>
        <w:right w:val="none" w:sz="0" w:space="0" w:color="auto"/>
      </w:divBdr>
    </w:div>
    <w:div w:id="203370360">
      <w:bodyDiv w:val="1"/>
      <w:marLeft w:val="0"/>
      <w:marRight w:val="0"/>
      <w:marTop w:val="0"/>
      <w:marBottom w:val="0"/>
      <w:divBdr>
        <w:top w:val="none" w:sz="0" w:space="0" w:color="auto"/>
        <w:left w:val="none" w:sz="0" w:space="0" w:color="auto"/>
        <w:bottom w:val="none" w:sz="0" w:space="0" w:color="auto"/>
        <w:right w:val="none" w:sz="0" w:space="0" w:color="auto"/>
      </w:divBdr>
    </w:div>
    <w:div w:id="210307427">
      <w:bodyDiv w:val="1"/>
      <w:marLeft w:val="0"/>
      <w:marRight w:val="0"/>
      <w:marTop w:val="0"/>
      <w:marBottom w:val="0"/>
      <w:divBdr>
        <w:top w:val="none" w:sz="0" w:space="0" w:color="auto"/>
        <w:left w:val="none" w:sz="0" w:space="0" w:color="auto"/>
        <w:bottom w:val="none" w:sz="0" w:space="0" w:color="auto"/>
        <w:right w:val="none" w:sz="0" w:space="0" w:color="auto"/>
      </w:divBdr>
    </w:div>
    <w:div w:id="215510369">
      <w:bodyDiv w:val="1"/>
      <w:marLeft w:val="0"/>
      <w:marRight w:val="0"/>
      <w:marTop w:val="0"/>
      <w:marBottom w:val="0"/>
      <w:divBdr>
        <w:top w:val="none" w:sz="0" w:space="0" w:color="auto"/>
        <w:left w:val="none" w:sz="0" w:space="0" w:color="auto"/>
        <w:bottom w:val="none" w:sz="0" w:space="0" w:color="auto"/>
        <w:right w:val="none" w:sz="0" w:space="0" w:color="auto"/>
      </w:divBdr>
    </w:div>
    <w:div w:id="259069370">
      <w:bodyDiv w:val="1"/>
      <w:marLeft w:val="0"/>
      <w:marRight w:val="0"/>
      <w:marTop w:val="0"/>
      <w:marBottom w:val="0"/>
      <w:divBdr>
        <w:top w:val="none" w:sz="0" w:space="0" w:color="auto"/>
        <w:left w:val="none" w:sz="0" w:space="0" w:color="auto"/>
        <w:bottom w:val="none" w:sz="0" w:space="0" w:color="auto"/>
        <w:right w:val="none" w:sz="0" w:space="0" w:color="auto"/>
      </w:divBdr>
      <w:divsChild>
        <w:div w:id="1562784321">
          <w:marLeft w:val="0"/>
          <w:marRight w:val="432"/>
          <w:marTop w:val="125"/>
          <w:marBottom w:val="0"/>
          <w:divBdr>
            <w:top w:val="none" w:sz="0" w:space="0" w:color="auto"/>
            <w:left w:val="none" w:sz="0" w:space="0" w:color="auto"/>
            <w:bottom w:val="none" w:sz="0" w:space="0" w:color="auto"/>
            <w:right w:val="none" w:sz="0" w:space="0" w:color="auto"/>
          </w:divBdr>
        </w:div>
      </w:divsChild>
    </w:div>
    <w:div w:id="317081738">
      <w:bodyDiv w:val="1"/>
      <w:marLeft w:val="0"/>
      <w:marRight w:val="0"/>
      <w:marTop w:val="0"/>
      <w:marBottom w:val="0"/>
      <w:divBdr>
        <w:top w:val="none" w:sz="0" w:space="0" w:color="auto"/>
        <w:left w:val="none" w:sz="0" w:space="0" w:color="auto"/>
        <w:bottom w:val="none" w:sz="0" w:space="0" w:color="auto"/>
        <w:right w:val="none" w:sz="0" w:space="0" w:color="auto"/>
      </w:divBdr>
    </w:div>
    <w:div w:id="354427452">
      <w:bodyDiv w:val="1"/>
      <w:marLeft w:val="0"/>
      <w:marRight w:val="0"/>
      <w:marTop w:val="0"/>
      <w:marBottom w:val="0"/>
      <w:divBdr>
        <w:top w:val="none" w:sz="0" w:space="0" w:color="auto"/>
        <w:left w:val="none" w:sz="0" w:space="0" w:color="auto"/>
        <w:bottom w:val="none" w:sz="0" w:space="0" w:color="auto"/>
        <w:right w:val="none" w:sz="0" w:space="0" w:color="auto"/>
      </w:divBdr>
    </w:div>
    <w:div w:id="397946318">
      <w:bodyDiv w:val="1"/>
      <w:marLeft w:val="0"/>
      <w:marRight w:val="0"/>
      <w:marTop w:val="0"/>
      <w:marBottom w:val="0"/>
      <w:divBdr>
        <w:top w:val="none" w:sz="0" w:space="0" w:color="auto"/>
        <w:left w:val="none" w:sz="0" w:space="0" w:color="auto"/>
        <w:bottom w:val="none" w:sz="0" w:space="0" w:color="auto"/>
        <w:right w:val="none" w:sz="0" w:space="0" w:color="auto"/>
      </w:divBdr>
    </w:div>
    <w:div w:id="434596357">
      <w:bodyDiv w:val="1"/>
      <w:marLeft w:val="0"/>
      <w:marRight w:val="0"/>
      <w:marTop w:val="0"/>
      <w:marBottom w:val="0"/>
      <w:divBdr>
        <w:top w:val="none" w:sz="0" w:space="0" w:color="auto"/>
        <w:left w:val="none" w:sz="0" w:space="0" w:color="auto"/>
        <w:bottom w:val="none" w:sz="0" w:space="0" w:color="auto"/>
        <w:right w:val="none" w:sz="0" w:space="0" w:color="auto"/>
      </w:divBdr>
    </w:div>
    <w:div w:id="447939322">
      <w:bodyDiv w:val="1"/>
      <w:marLeft w:val="0"/>
      <w:marRight w:val="0"/>
      <w:marTop w:val="0"/>
      <w:marBottom w:val="0"/>
      <w:divBdr>
        <w:top w:val="none" w:sz="0" w:space="0" w:color="auto"/>
        <w:left w:val="none" w:sz="0" w:space="0" w:color="auto"/>
        <w:bottom w:val="none" w:sz="0" w:space="0" w:color="auto"/>
        <w:right w:val="none" w:sz="0" w:space="0" w:color="auto"/>
      </w:divBdr>
    </w:div>
    <w:div w:id="455951799">
      <w:bodyDiv w:val="1"/>
      <w:marLeft w:val="0"/>
      <w:marRight w:val="0"/>
      <w:marTop w:val="0"/>
      <w:marBottom w:val="0"/>
      <w:divBdr>
        <w:top w:val="none" w:sz="0" w:space="0" w:color="auto"/>
        <w:left w:val="none" w:sz="0" w:space="0" w:color="auto"/>
        <w:bottom w:val="none" w:sz="0" w:space="0" w:color="auto"/>
        <w:right w:val="none" w:sz="0" w:space="0" w:color="auto"/>
      </w:divBdr>
    </w:div>
    <w:div w:id="527258378">
      <w:bodyDiv w:val="1"/>
      <w:marLeft w:val="0"/>
      <w:marRight w:val="0"/>
      <w:marTop w:val="0"/>
      <w:marBottom w:val="0"/>
      <w:divBdr>
        <w:top w:val="none" w:sz="0" w:space="0" w:color="auto"/>
        <w:left w:val="none" w:sz="0" w:space="0" w:color="auto"/>
        <w:bottom w:val="none" w:sz="0" w:space="0" w:color="auto"/>
        <w:right w:val="none" w:sz="0" w:space="0" w:color="auto"/>
      </w:divBdr>
    </w:div>
    <w:div w:id="530075280">
      <w:bodyDiv w:val="1"/>
      <w:marLeft w:val="0"/>
      <w:marRight w:val="0"/>
      <w:marTop w:val="0"/>
      <w:marBottom w:val="0"/>
      <w:divBdr>
        <w:top w:val="none" w:sz="0" w:space="0" w:color="auto"/>
        <w:left w:val="none" w:sz="0" w:space="0" w:color="auto"/>
        <w:bottom w:val="none" w:sz="0" w:space="0" w:color="auto"/>
        <w:right w:val="none" w:sz="0" w:space="0" w:color="auto"/>
      </w:divBdr>
    </w:div>
    <w:div w:id="583346910">
      <w:bodyDiv w:val="1"/>
      <w:marLeft w:val="0"/>
      <w:marRight w:val="0"/>
      <w:marTop w:val="0"/>
      <w:marBottom w:val="0"/>
      <w:divBdr>
        <w:top w:val="none" w:sz="0" w:space="0" w:color="auto"/>
        <w:left w:val="none" w:sz="0" w:space="0" w:color="auto"/>
        <w:bottom w:val="none" w:sz="0" w:space="0" w:color="auto"/>
        <w:right w:val="none" w:sz="0" w:space="0" w:color="auto"/>
      </w:divBdr>
    </w:div>
    <w:div w:id="598369751">
      <w:bodyDiv w:val="1"/>
      <w:marLeft w:val="0"/>
      <w:marRight w:val="0"/>
      <w:marTop w:val="0"/>
      <w:marBottom w:val="0"/>
      <w:divBdr>
        <w:top w:val="none" w:sz="0" w:space="0" w:color="auto"/>
        <w:left w:val="none" w:sz="0" w:space="0" w:color="auto"/>
        <w:bottom w:val="none" w:sz="0" w:space="0" w:color="auto"/>
        <w:right w:val="none" w:sz="0" w:space="0" w:color="auto"/>
      </w:divBdr>
    </w:div>
    <w:div w:id="603416112">
      <w:bodyDiv w:val="1"/>
      <w:marLeft w:val="0"/>
      <w:marRight w:val="0"/>
      <w:marTop w:val="0"/>
      <w:marBottom w:val="0"/>
      <w:divBdr>
        <w:top w:val="none" w:sz="0" w:space="0" w:color="auto"/>
        <w:left w:val="none" w:sz="0" w:space="0" w:color="auto"/>
        <w:bottom w:val="none" w:sz="0" w:space="0" w:color="auto"/>
        <w:right w:val="none" w:sz="0" w:space="0" w:color="auto"/>
      </w:divBdr>
    </w:div>
    <w:div w:id="604536522">
      <w:bodyDiv w:val="1"/>
      <w:marLeft w:val="0"/>
      <w:marRight w:val="0"/>
      <w:marTop w:val="0"/>
      <w:marBottom w:val="0"/>
      <w:divBdr>
        <w:top w:val="none" w:sz="0" w:space="0" w:color="auto"/>
        <w:left w:val="none" w:sz="0" w:space="0" w:color="auto"/>
        <w:bottom w:val="none" w:sz="0" w:space="0" w:color="auto"/>
        <w:right w:val="none" w:sz="0" w:space="0" w:color="auto"/>
      </w:divBdr>
    </w:div>
    <w:div w:id="613295542">
      <w:bodyDiv w:val="1"/>
      <w:marLeft w:val="0"/>
      <w:marRight w:val="0"/>
      <w:marTop w:val="0"/>
      <w:marBottom w:val="0"/>
      <w:divBdr>
        <w:top w:val="none" w:sz="0" w:space="0" w:color="auto"/>
        <w:left w:val="none" w:sz="0" w:space="0" w:color="auto"/>
        <w:bottom w:val="none" w:sz="0" w:space="0" w:color="auto"/>
        <w:right w:val="none" w:sz="0" w:space="0" w:color="auto"/>
      </w:divBdr>
    </w:div>
    <w:div w:id="724181438">
      <w:bodyDiv w:val="1"/>
      <w:marLeft w:val="0"/>
      <w:marRight w:val="0"/>
      <w:marTop w:val="0"/>
      <w:marBottom w:val="0"/>
      <w:divBdr>
        <w:top w:val="none" w:sz="0" w:space="0" w:color="auto"/>
        <w:left w:val="none" w:sz="0" w:space="0" w:color="auto"/>
        <w:bottom w:val="none" w:sz="0" w:space="0" w:color="auto"/>
        <w:right w:val="none" w:sz="0" w:space="0" w:color="auto"/>
      </w:divBdr>
    </w:div>
    <w:div w:id="796678564">
      <w:bodyDiv w:val="1"/>
      <w:marLeft w:val="0"/>
      <w:marRight w:val="0"/>
      <w:marTop w:val="0"/>
      <w:marBottom w:val="0"/>
      <w:divBdr>
        <w:top w:val="none" w:sz="0" w:space="0" w:color="auto"/>
        <w:left w:val="none" w:sz="0" w:space="0" w:color="auto"/>
        <w:bottom w:val="none" w:sz="0" w:space="0" w:color="auto"/>
        <w:right w:val="none" w:sz="0" w:space="0" w:color="auto"/>
      </w:divBdr>
    </w:div>
    <w:div w:id="818232897">
      <w:bodyDiv w:val="1"/>
      <w:marLeft w:val="0"/>
      <w:marRight w:val="0"/>
      <w:marTop w:val="0"/>
      <w:marBottom w:val="0"/>
      <w:divBdr>
        <w:top w:val="none" w:sz="0" w:space="0" w:color="auto"/>
        <w:left w:val="none" w:sz="0" w:space="0" w:color="auto"/>
        <w:bottom w:val="none" w:sz="0" w:space="0" w:color="auto"/>
        <w:right w:val="none" w:sz="0" w:space="0" w:color="auto"/>
      </w:divBdr>
    </w:div>
    <w:div w:id="830176241">
      <w:bodyDiv w:val="1"/>
      <w:marLeft w:val="0"/>
      <w:marRight w:val="0"/>
      <w:marTop w:val="0"/>
      <w:marBottom w:val="0"/>
      <w:divBdr>
        <w:top w:val="none" w:sz="0" w:space="0" w:color="auto"/>
        <w:left w:val="none" w:sz="0" w:space="0" w:color="auto"/>
        <w:bottom w:val="none" w:sz="0" w:space="0" w:color="auto"/>
        <w:right w:val="none" w:sz="0" w:space="0" w:color="auto"/>
      </w:divBdr>
    </w:div>
    <w:div w:id="850342178">
      <w:bodyDiv w:val="1"/>
      <w:marLeft w:val="0"/>
      <w:marRight w:val="0"/>
      <w:marTop w:val="0"/>
      <w:marBottom w:val="0"/>
      <w:divBdr>
        <w:top w:val="none" w:sz="0" w:space="0" w:color="auto"/>
        <w:left w:val="none" w:sz="0" w:space="0" w:color="auto"/>
        <w:bottom w:val="none" w:sz="0" w:space="0" w:color="auto"/>
        <w:right w:val="none" w:sz="0" w:space="0" w:color="auto"/>
      </w:divBdr>
    </w:div>
    <w:div w:id="865215373">
      <w:bodyDiv w:val="1"/>
      <w:marLeft w:val="0"/>
      <w:marRight w:val="0"/>
      <w:marTop w:val="0"/>
      <w:marBottom w:val="0"/>
      <w:divBdr>
        <w:top w:val="none" w:sz="0" w:space="0" w:color="auto"/>
        <w:left w:val="none" w:sz="0" w:space="0" w:color="auto"/>
        <w:bottom w:val="none" w:sz="0" w:space="0" w:color="auto"/>
        <w:right w:val="none" w:sz="0" w:space="0" w:color="auto"/>
      </w:divBdr>
    </w:div>
    <w:div w:id="869758345">
      <w:bodyDiv w:val="1"/>
      <w:marLeft w:val="0"/>
      <w:marRight w:val="0"/>
      <w:marTop w:val="0"/>
      <w:marBottom w:val="0"/>
      <w:divBdr>
        <w:top w:val="none" w:sz="0" w:space="0" w:color="auto"/>
        <w:left w:val="none" w:sz="0" w:space="0" w:color="auto"/>
        <w:bottom w:val="none" w:sz="0" w:space="0" w:color="auto"/>
        <w:right w:val="none" w:sz="0" w:space="0" w:color="auto"/>
      </w:divBdr>
    </w:div>
    <w:div w:id="884101160">
      <w:bodyDiv w:val="1"/>
      <w:marLeft w:val="0"/>
      <w:marRight w:val="0"/>
      <w:marTop w:val="0"/>
      <w:marBottom w:val="0"/>
      <w:divBdr>
        <w:top w:val="none" w:sz="0" w:space="0" w:color="auto"/>
        <w:left w:val="none" w:sz="0" w:space="0" w:color="auto"/>
        <w:bottom w:val="none" w:sz="0" w:space="0" w:color="auto"/>
        <w:right w:val="none" w:sz="0" w:space="0" w:color="auto"/>
      </w:divBdr>
    </w:div>
    <w:div w:id="905801941">
      <w:bodyDiv w:val="1"/>
      <w:marLeft w:val="0"/>
      <w:marRight w:val="0"/>
      <w:marTop w:val="0"/>
      <w:marBottom w:val="0"/>
      <w:divBdr>
        <w:top w:val="none" w:sz="0" w:space="0" w:color="auto"/>
        <w:left w:val="none" w:sz="0" w:space="0" w:color="auto"/>
        <w:bottom w:val="none" w:sz="0" w:space="0" w:color="auto"/>
        <w:right w:val="none" w:sz="0" w:space="0" w:color="auto"/>
      </w:divBdr>
    </w:div>
    <w:div w:id="934099209">
      <w:bodyDiv w:val="1"/>
      <w:marLeft w:val="0"/>
      <w:marRight w:val="0"/>
      <w:marTop w:val="0"/>
      <w:marBottom w:val="0"/>
      <w:divBdr>
        <w:top w:val="none" w:sz="0" w:space="0" w:color="auto"/>
        <w:left w:val="none" w:sz="0" w:space="0" w:color="auto"/>
        <w:bottom w:val="none" w:sz="0" w:space="0" w:color="auto"/>
        <w:right w:val="none" w:sz="0" w:space="0" w:color="auto"/>
      </w:divBdr>
    </w:div>
    <w:div w:id="944001842">
      <w:bodyDiv w:val="1"/>
      <w:marLeft w:val="0"/>
      <w:marRight w:val="0"/>
      <w:marTop w:val="0"/>
      <w:marBottom w:val="0"/>
      <w:divBdr>
        <w:top w:val="none" w:sz="0" w:space="0" w:color="auto"/>
        <w:left w:val="none" w:sz="0" w:space="0" w:color="auto"/>
        <w:bottom w:val="none" w:sz="0" w:space="0" w:color="auto"/>
        <w:right w:val="none" w:sz="0" w:space="0" w:color="auto"/>
      </w:divBdr>
    </w:div>
    <w:div w:id="1003437221">
      <w:bodyDiv w:val="1"/>
      <w:marLeft w:val="0"/>
      <w:marRight w:val="0"/>
      <w:marTop w:val="0"/>
      <w:marBottom w:val="0"/>
      <w:divBdr>
        <w:top w:val="none" w:sz="0" w:space="0" w:color="auto"/>
        <w:left w:val="none" w:sz="0" w:space="0" w:color="auto"/>
        <w:bottom w:val="none" w:sz="0" w:space="0" w:color="auto"/>
        <w:right w:val="none" w:sz="0" w:space="0" w:color="auto"/>
      </w:divBdr>
    </w:div>
    <w:div w:id="1015616953">
      <w:bodyDiv w:val="1"/>
      <w:marLeft w:val="0"/>
      <w:marRight w:val="0"/>
      <w:marTop w:val="0"/>
      <w:marBottom w:val="0"/>
      <w:divBdr>
        <w:top w:val="none" w:sz="0" w:space="0" w:color="auto"/>
        <w:left w:val="none" w:sz="0" w:space="0" w:color="auto"/>
        <w:bottom w:val="none" w:sz="0" w:space="0" w:color="auto"/>
        <w:right w:val="none" w:sz="0" w:space="0" w:color="auto"/>
      </w:divBdr>
    </w:div>
    <w:div w:id="1020862182">
      <w:bodyDiv w:val="1"/>
      <w:marLeft w:val="0"/>
      <w:marRight w:val="0"/>
      <w:marTop w:val="0"/>
      <w:marBottom w:val="0"/>
      <w:divBdr>
        <w:top w:val="none" w:sz="0" w:space="0" w:color="auto"/>
        <w:left w:val="none" w:sz="0" w:space="0" w:color="auto"/>
        <w:bottom w:val="none" w:sz="0" w:space="0" w:color="auto"/>
        <w:right w:val="none" w:sz="0" w:space="0" w:color="auto"/>
      </w:divBdr>
    </w:div>
    <w:div w:id="1045790699">
      <w:bodyDiv w:val="1"/>
      <w:marLeft w:val="0"/>
      <w:marRight w:val="0"/>
      <w:marTop w:val="0"/>
      <w:marBottom w:val="0"/>
      <w:divBdr>
        <w:top w:val="none" w:sz="0" w:space="0" w:color="auto"/>
        <w:left w:val="none" w:sz="0" w:space="0" w:color="auto"/>
        <w:bottom w:val="none" w:sz="0" w:space="0" w:color="auto"/>
        <w:right w:val="none" w:sz="0" w:space="0" w:color="auto"/>
      </w:divBdr>
    </w:div>
    <w:div w:id="1061559341">
      <w:bodyDiv w:val="1"/>
      <w:marLeft w:val="0"/>
      <w:marRight w:val="0"/>
      <w:marTop w:val="0"/>
      <w:marBottom w:val="0"/>
      <w:divBdr>
        <w:top w:val="none" w:sz="0" w:space="0" w:color="auto"/>
        <w:left w:val="none" w:sz="0" w:space="0" w:color="auto"/>
        <w:bottom w:val="none" w:sz="0" w:space="0" w:color="auto"/>
        <w:right w:val="none" w:sz="0" w:space="0" w:color="auto"/>
      </w:divBdr>
    </w:div>
    <w:div w:id="1082601724">
      <w:bodyDiv w:val="1"/>
      <w:marLeft w:val="0"/>
      <w:marRight w:val="0"/>
      <w:marTop w:val="0"/>
      <w:marBottom w:val="0"/>
      <w:divBdr>
        <w:top w:val="none" w:sz="0" w:space="0" w:color="auto"/>
        <w:left w:val="none" w:sz="0" w:space="0" w:color="auto"/>
        <w:bottom w:val="none" w:sz="0" w:space="0" w:color="auto"/>
        <w:right w:val="none" w:sz="0" w:space="0" w:color="auto"/>
      </w:divBdr>
    </w:div>
    <w:div w:id="1104808975">
      <w:bodyDiv w:val="1"/>
      <w:marLeft w:val="0"/>
      <w:marRight w:val="0"/>
      <w:marTop w:val="0"/>
      <w:marBottom w:val="0"/>
      <w:divBdr>
        <w:top w:val="none" w:sz="0" w:space="0" w:color="auto"/>
        <w:left w:val="none" w:sz="0" w:space="0" w:color="auto"/>
        <w:bottom w:val="none" w:sz="0" w:space="0" w:color="auto"/>
        <w:right w:val="none" w:sz="0" w:space="0" w:color="auto"/>
      </w:divBdr>
    </w:div>
    <w:div w:id="1114792594">
      <w:bodyDiv w:val="1"/>
      <w:marLeft w:val="0"/>
      <w:marRight w:val="0"/>
      <w:marTop w:val="0"/>
      <w:marBottom w:val="0"/>
      <w:divBdr>
        <w:top w:val="none" w:sz="0" w:space="0" w:color="auto"/>
        <w:left w:val="none" w:sz="0" w:space="0" w:color="auto"/>
        <w:bottom w:val="none" w:sz="0" w:space="0" w:color="auto"/>
        <w:right w:val="none" w:sz="0" w:space="0" w:color="auto"/>
      </w:divBdr>
    </w:div>
    <w:div w:id="1127309117">
      <w:bodyDiv w:val="1"/>
      <w:marLeft w:val="0"/>
      <w:marRight w:val="0"/>
      <w:marTop w:val="0"/>
      <w:marBottom w:val="0"/>
      <w:divBdr>
        <w:top w:val="none" w:sz="0" w:space="0" w:color="auto"/>
        <w:left w:val="none" w:sz="0" w:space="0" w:color="auto"/>
        <w:bottom w:val="none" w:sz="0" w:space="0" w:color="auto"/>
        <w:right w:val="none" w:sz="0" w:space="0" w:color="auto"/>
      </w:divBdr>
    </w:div>
    <w:div w:id="1148321949">
      <w:bodyDiv w:val="1"/>
      <w:marLeft w:val="0"/>
      <w:marRight w:val="0"/>
      <w:marTop w:val="0"/>
      <w:marBottom w:val="0"/>
      <w:divBdr>
        <w:top w:val="none" w:sz="0" w:space="0" w:color="auto"/>
        <w:left w:val="none" w:sz="0" w:space="0" w:color="auto"/>
        <w:bottom w:val="none" w:sz="0" w:space="0" w:color="auto"/>
        <w:right w:val="none" w:sz="0" w:space="0" w:color="auto"/>
      </w:divBdr>
    </w:div>
    <w:div w:id="1177887265">
      <w:bodyDiv w:val="1"/>
      <w:marLeft w:val="0"/>
      <w:marRight w:val="0"/>
      <w:marTop w:val="0"/>
      <w:marBottom w:val="0"/>
      <w:divBdr>
        <w:top w:val="none" w:sz="0" w:space="0" w:color="auto"/>
        <w:left w:val="none" w:sz="0" w:space="0" w:color="auto"/>
        <w:bottom w:val="none" w:sz="0" w:space="0" w:color="auto"/>
        <w:right w:val="none" w:sz="0" w:space="0" w:color="auto"/>
      </w:divBdr>
    </w:div>
    <w:div w:id="1180656991">
      <w:bodyDiv w:val="1"/>
      <w:marLeft w:val="0"/>
      <w:marRight w:val="0"/>
      <w:marTop w:val="0"/>
      <w:marBottom w:val="0"/>
      <w:divBdr>
        <w:top w:val="none" w:sz="0" w:space="0" w:color="auto"/>
        <w:left w:val="none" w:sz="0" w:space="0" w:color="auto"/>
        <w:bottom w:val="none" w:sz="0" w:space="0" w:color="auto"/>
        <w:right w:val="none" w:sz="0" w:space="0" w:color="auto"/>
      </w:divBdr>
    </w:div>
    <w:div w:id="1194853235">
      <w:bodyDiv w:val="1"/>
      <w:marLeft w:val="0"/>
      <w:marRight w:val="0"/>
      <w:marTop w:val="0"/>
      <w:marBottom w:val="0"/>
      <w:divBdr>
        <w:top w:val="none" w:sz="0" w:space="0" w:color="auto"/>
        <w:left w:val="none" w:sz="0" w:space="0" w:color="auto"/>
        <w:bottom w:val="none" w:sz="0" w:space="0" w:color="auto"/>
        <w:right w:val="none" w:sz="0" w:space="0" w:color="auto"/>
      </w:divBdr>
    </w:div>
    <w:div w:id="1204096278">
      <w:bodyDiv w:val="1"/>
      <w:marLeft w:val="0"/>
      <w:marRight w:val="0"/>
      <w:marTop w:val="0"/>
      <w:marBottom w:val="0"/>
      <w:divBdr>
        <w:top w:val="none" w:sz="0" w:space="0" w:color="auto"/>
        <w:left w:val="none" w:sz="0" w:space="0" w:color="auto"/>
        <w:bottom w:val="none" w:sz="0" w:space="0" w:color="auto"/>
        <w:right w:val="none" w:sz="0" w:space="0" w:color="auto"/>
      </w:divBdr>
      <w:divsChild>
        <w:div w:id="640891334">
          <w:marLeft w:val="0"/>
          <w:marRight w:val="432"/>
          <w:marTop w:val="106"/>
          <w:marBottom w:val="0"/>
          <w:divBdr>
            <w:top w:val="none" w:sz="0" w:space="0" w:color="auto"/>
            <w:left w:val="none" w:sz="0" w:space="0" w:color="auto"/>
            <w:bottom w:val="none" w:sz="0" w:space="0" w:color="auto"/>
            <w:right w:val="none" w:sz="0" w:space="0" w:color="auto"/>
          </w:divBdr>
        </w:div>
        <w:div w:id="1120761416">
          <w:marLeft w:val="0"/>
          <w:marRight w:val="432"/>
          <w:marTop w:val="106"/>
          <w:marBottom w:val="0"/>
          <w:divBdr>
            <w:top w:val="none" w:sz="0" w:space="0" w:color="auto"/>
            <w:left w:val="none" w:sz="0" w:space="0" w:color="auto"/>
            <w:bottom w:val="none" w:sz="0" w:space="0" w:color="auto"/>
            <w:right w:val="none" w:sz="0" w:space="0" w:color="auto"/>
          </w:divBdr>
        </w:div>
      </w:divsChild>
    </w:div>
    <w:div w:id="1211916229">
      <w:bodyDiv w:val="1"/>
      <w:marLeft w:val="0"/>
      <w:marRight w:val="0"/>
      <w:marTop w:val="0"/>
      <w:marBottom w:val="0"/>
      <w:divBdr>
        <w:top w:val="none" w:sz="0" w:space="0" w:color="auto"/>
        <w:left w:val="none" w:sz="0" w:space="0" w:color="auto"/>
        <w:bottom w:val="none" w:sz="0" w:space="0" w:color="auto"/>
        <w:right w:val="none" w:sz="0" w:space="0" w:color="auto"/>
      </w:divBdr>
    </w:div>
    <w:div w:id="1212114713">
      <w:bodyDiv w:val="1"/>
      <w:marLeft w:val="0"/>
      <w:marRight w:val="0"/>
      <w:marTop w:val="0"/>
      <w:marBottom w:val="0"/>
      <w:divBdr>
        <w:top w:val="none" w:sz="0" w:space="0" w:color="auto"/>
        <w:left w:val="none" w:sz="0" w:space="0" w:color="auto"/>
        <w:bottom w:val="none" w:sz="0" w:space="0" w:color="auto"/>
        <w:right w:val="none" w:sz="0" w:space="0" w:color="auto"/>
      </w:divBdr>
      <w:divsChild>
        <w:div w:id="1816873793">
          <w:marLeft w:val="0"/>
          <w:marRight w:val="432"/>
          <w:marTop w:val="106"/>
          <w:marBottom w:val="0"/>
          <w:divBdr>
            <w:top w:val="none" w:sz="0" w:space="0" w:color="auto"/>
            <w:left w:val="none" w:sz="0" w:space="0" w:color="auto"/>
            <w:bottom w:val="none" w:sz="0" w:space="0" w:color="auto"/>
            <w:right w:val="none" w:sz="0" w:space="0" w:color="auto"/>
          </w:divBdr>
        </w:div>
        <w:div w:id="592860114">
          <w:marLeft w:val="0"/>
          <w:marRight w:val="432"/>
          <w:marTop w:val="106"/>
          <w:marBottom w:val="0"/>
          <w:divBdr>
            <w:top w:val="none" w:sz="0" w:space="0" w:color="auto"/>
            <w:left w:val="none" w:sz="0" w:space="0" w:color="auto"/>
            <w:bottom w:val="none" w:sz="0" w:space="0" w:color="auto"/>
            <w:right w:val="none" w:sz="0" w:space="0" w:color="auto"/>
          </w:divBdr>
        </w:div>
      </w:divsChild>
    </w:div>
    <w:div w:id="1234393819">
      <w:bodyDiv w:val="1"/>
      <w:marLeft w:val="0"/>
      <w:marRight w:val="0"/>
      <w:marTop w:val="0"/>
      <w:marBottom w:val="0"/>
      <w:divBdr>
        <w:top w:val="none" w:sz="0" w:space="0" w:color="auto"/>
        <w:left w:val="none" w:sz="0" w:space="0" w:color="auto"/>
        <w:bottom w:val="none" w:sz="0" w:space="0" w:color="auto"/>
        <w:right w:val="none" w:sz="0" w:space="0" w:color="auto"/>
      </w:divBdr>
    </w:div>
    <w:div w:id="1245798715">
      <w:bodyDiv w:val="1"/>
      <w:marLeft w:val="0"/>
      <w:marRight w:val="0"/>
      <w:marTop w:val="0"/>
      <w:marBottom w:val="0"/>
      <w:divBdr>
        <w:top w:val="none" w:sz="0" w:space="0" w:color="auto"/>
        <w:left w:val="none" w:sz="0" w:space="0" w:color="auto"/>
        <w:bottom w:val="none" w:sz="0" w:space="0" w:color="auto"/>
        <w:right w:val="none" w:sz="0" w:space="0" w:color="auto"/>
      </w:divBdr>
    </w:div>
    <w:div w:id="1282152255">
      <w:bodyDiv w:val="1"/>
      <w:marLeft w:val="0"/>
      <w:marRight w:val="0"/>
      <w:marTop w:val="0"/>
      <w:marBottom w:val="0"/>
      <w:divBdr>
        <w:top w:val="none" w:sz="0" w:space="0" w:color="auto"/>
        <w:left w:val="none" w:sz="0" w:space="0" w:color="auto"/>
        <w:bottom w:val="none" w:sz="0" w:space="0" w:color="auto"/>
        <w:right w:val="none" w:sz="0" w:space="0" w:color="auto"/>
      </w:divBdr>
    </w:div>
    <w:div w:id="1301618143">
      <w:bodyDiv w:val="1"/>
      <w:marLeft w:val="0"/>
      <w:marRight w:val="0"/>
      <w:marTop w:val="0"/>
      <w:marBottom w:val="0"/>
      <w:divBdr>
        <w:top w:val="none" w:sz="0" w:space="0" w:color="auto"/>
        <w:left w:val="none" w:sz="0" w:space="0" w:color="auto"/>
        <w:bottom w:val="none" w:sz="0" w:space="0" w:color="auto"/>
        <w:right w:val="none" w:sz="0" w:space="0" w:color="auto"/>
      </w:divBdr>
    </w:div>
    <w:div w:id="1322854861">
      <w:bodyDiv w:val="1"/>
      <w:marLeft w:val="0"/>
      <w:marRight w:val="0"/>
      <w:marTop w:val="0"/>
      <w:marBottom w:val="0"/>
      <w:divBdr>
        <w:top w:val="none" w:sz="0" w:space="0" w:color="auto"/>
        <w:left w:val="none" w:sz="0" w:space="0" w:color="auto"/>
        <w:bottom w:val="none" w:sz="0" w:space="0" w:color="auto"/>
        <w:right w:val="none" w:sz="0" w:space="0" w:color="auto"/>
      </w:divBdr>
    </w:div>
    <w:div w:id="1351103417">
      <w:bodyDiv w:val="1"/>
      <w:marLeft w:val="0"/>
      <w:marRight w:val="0"/>
      <w:marTop w:val="0"/>
      <w:marBottom w:val="0"/>
      <w:divBdr>
        <w:top w:val="none" w:sz="0" w:space="0" w:color="auto"/>
        <w:left w:val="none" w:sz="0" w:space="0" w:color="auto"/>
        <w:bottom w:val="none" w:sz="0" w:space="0" w:color="auto"/>
        <w:right w:val="none" w:sz="0" w:space="0" w:color="auto"/>
      </w:divBdr>
    </w:div>
    <w:div w:id="1412505744">
      <w:bodyDiv w:val="1"/>
      <w:marLeft w:val="0"/>
      <w:marRight w:val="0"/>
      <w:marTop w:val="0"/>
      <w:marBottom w:val="0"/>
      <w:divBdr>
        <w:top w:val="none" w:sz="0" w:space="0" w:color="auto"/>
        <w:left w:val="none" w:sz="0" w:space="0" w:color="auto"/>
        <w:bottom w:val="none" w:sz="0" w:space="0" w:color="auto"/>
        <w:right w:val="none" w:sz="0" w:space="0" w:color="auto"/>
      </w:divBdr>
    </w:div>
    <w:div w:id="1416510753">
      <w:bodyDiv w:val="1"/>
      <w:marLeft w:val="0"/>
      <w:marRight w:val="0"/>
      <w:marTop w:val="0"/>
      <w:marBottom w:val="0"/>
      <w:divBdr>
        <w:top w:val="none" w:sz="0" w:space="0" w:color="auto"/>
        <w:left w:val="none" w:sz="0" w:space="0" w:color="auto"/>
        <w:bottom w:val="none" w:sz="0" w:space="0" w:color="auto"/>
        <w:right w:val="none" w:sz="0" w:space="0" w:color="auto"/>
      </w:divBdr>
    </w:div>
    <w:div w:id="1417364534">
      <w:bodyDiv w:val="1"/>
      <w:marLeft w:val="0"/>
      <w:marRight w:val="0"/>
      <w:marTop w:val="0"/>
      <w:marBottom w:val="0"/>
      <w:divBdr>
        <w:top w:val="none" w:sz="0" w:space="0" w:color="auto"/>
        <w:left w:val="none" w:sz="0" w:space="0" w:color="auto"/>
        <w:bottom w:val="none" w:sz="0" w:space="0" w:color="auto"/>
        <w:right w:val="none" w:sz="0" w:space="0" w:color="auto"/>
      </w:divBdr>
    </w:div>
    <w:div w:id="1418791750">
      <w:bodyDiv w:val="1"/>
      <w:marLeft w:val="0"/>
      <w:marRight w:val="0"/>
      <w:marTop w:val="0"/>
      <w:marBottom w:val="0"/>
      <w:divBdr>
        <w:top w:val="none" w:sz="0" w:space="0" w:color="auto"/>
        <w:left w:val="none" w:sz="0" w:space="0" w:color="auto"/>
        <w:bottom w:val="none" w:sz="0" w:space="0" w:color="auto"/>
        <w:right w:val="none" w:sz="0" w:space="0" w:color="auto"/>
      </w:divBdr>
    </w:div>
    <w:div w:id="1482499252">
      <w:bodyDiv w:val="1"/>
      <w:marLeft w:val="0"/>
      <w:marRight w:val="0"/>
      <w:marTop w:val="0"/>
      <w:marBottom w:val="0"/>
      <w:divBdr>
        <w:top w:val="none" w:sz="0" w:space="0" w:color="auto"/>
        <w:left w:val="none" w:sz="0" w:space="0" w:color="auto"/>
        <w:bottom w:val="none" w:sz="0" w:space="0" w:color="auto"/>
        <w:right w:val="none" w:sz="0" w:space="0" w:color="auto"/>
      </w:divBdr>
    </w:div>
    <w:div w:id="1486706701">
      <w:bodyDiv w:val="1"/>
      <w:marLeft w:val="0"/>
      <w:marRight w:val="0"/>
      <w:marTop w:val="0"/>
      <w:marBottom w:val="0"/>
      <w:divBdr>
        <w:top w:val="none" w:sz="0" w:space="0" w:color="auto"/>
        <w:left w:val="none" w:sz="0" w:space="0" w:color="auto"/>
        <w:bottom w:val="none" w:sz="0" w:space="0" w:color="auto"/>
        <w:right w:val="none" w:sz="0" w:space="0" w:color="auto"/>
      </w:divBdr>
    </w:div>
    <w:div w:id="1494568632">
      <w:bodyDiv w:val="1"/>
      <w:marLeft w:val="0"/>
      <w:marRight w:val="0"/>
      <w:marTop w:val="0"/>
      <w:marBottom w:val="0"/>
      <w:divBdr>
        <w:top w:val="none" w:sz="0" w:space="0" w:color="auto"/>
        <w:left w:val="none" w:sz="0" w:space="0" w:color="auto"/>
        <w:bottom w:val="none" w:sz="0" w:space="0" w:color="auto"/>
        <w:right w:val="none" w:sz="0" w:space="0" w:color="auto"/>
      </w:divBdr>
    </w:div>
    <w:div w:id="1540626755">
      <w:bodyDiv w:val="1"/>
      <w:marLeft w:val="0"/>
      <w:marRight w:val="0"/>
      <w:marTop w:val="0"/>
      <w:marBottom w:val="0"/>
      <w:divBdr>
        <w:top w:val="none" w:sz="0" w:space="0" w:color="auto"/>
        <w:left w:val="none" w:sz="0" w:space="0" w:color="auto"/>
        <w:bottom w:val="none" w:sz="0" w:space="0" w:color="auto"/>
        <w:right w:val="none" w:sz="0" w:space="0" w:color="auto"/>
      </w:divBdr>
    </w:div>
    <w:div w:id="1577742383">
      <w:bodyDiv w:val="1"/>
      <w:marLeft w:val="0"/>
      <w:marRight w:val="0"/>
      <w:marTop w:val="0"/>
      <w:marBottom w:val="0"/>
      <w:divBdr>
        <w:top w:val="none" w:sz="0" w:space="0" w:color="auto"/>
        <w:left w:val="none" w:sz="0" w:space="0" w:color="auto"/>
        <w:bottom w:val="none" w:sz="0" w:space="0" w:color="auto"/>
        <w:right w:val="none" w:sz="0" w:space="0" w:color="auto"/>
      </w:divBdr>
    </w:div>
    <w:div w:id="1579484999">
      <w:bodyDiv w:val="1"/>
      <w:marLeft w:val="0"/>
      <w:marRight w:val="0"/>
      <w:marTop w:val="0"/>
      <w:marBottom w:val="0"/>
      <w:divBdr>
        <w:top w:val="none" w:sz="0" w:space="0" w:color="auto"/>
        <w:left w:val="none" w:sz="0" w:space="0" w:color="auto"/>
        <w:bottom w:val="none" w:sz="0" w:space="0" w:color="auto"/>
        <w:right w:val="none" w:sz="0" w:space="0" w:color="auto"/>
      </w:divBdr>
    </w:div>
    <w:div w:id="1587576111">
      <w:bodyDiv w:val="1"/>
      <w:marLeft w:val="0"/>
      <w:marRight w:val="0"/>
      <w:marTop w:val="0"/>
      <w:marBottom w:val="0"/>
      <w:divBdr>
        <w:top w:val="none" w:sz="0" w:space="0" w:color="auto"/>
        <w:left w:val="none" w:sz="0" w:space="0" w:color="auto"/>
        <w:bottom w:val="none" w:sz="0" w:space="0" w:color="auto"/>
        <w:right w:val="none" w:sz="0" w:space="0" w:color="auto"/>
      </w:divBdr>
    </w:div>
    <w:div w:id="1595093980">
      <w:bodyDiv w:val="1"/>
      <w:marLeft w:val="0"/>
      <w:marRight w:val="0"/>
      <w:marTop w:val="0"/>
      <w:marBottom w:val="0"/>
      <w:divBdr>
        <w:top w:val="none" w:sz="0" w:space="0" w:color="auto"/>
        <w:left w:val="none" w:sz="0" w:space="0" w:color="auto"/>
        <w:bottom w:val="none" w:sz="0" w:space="0" w:color="auto"/>
        <w:right w:val="none" w:sz="0" w:space="0" w:color="auto"/>
      </w:divBdr>
    </w:div>
    <w:div w:id="1610119900">
      <w:bodyDiv w:val="1"/>
      <w:marLeft w:val="0"/>
      <w:marRight w:val="0"/>
      <w:marTop w:val="0"/>
      <w:marBottom w:val="0"/>
      <w:divBdr>
        <w:top w:val="none" w:sz="0" w:space="0" w:color="auto"/>
        <w:left w:val="none" w:sz="0" w:space="0" w:color="auto"/>
        <w:bottom w:val="none" w:sz="0" w:space="0" w:color="auto"/>
        <w:right w:val="none" w:sz="0" w:space="0" w:color="auto"/>
      </w:divBdr>
    </w:div>
    <w:div w:id="1615601757">
      <w:bodyDiv w:val="1"/>
      <w:marLeft w:val="0"/>
      <w:marRight w:val="0"/>
      <w:marTop w:val="0"/>
      <w:marBottom w:val="0"/>
      <w:divBdr>
        <w:top w:val="none" w:sz="0" w:space="0" w:color="auto"/>
        <w:left w:val="none" w:sz="0" w:space="0" w:color="auto"/>
        <w:bottom w:val="none" w:sz="0" w:space="0" w:color="auto"/>
        <w:right w:val="none" w:sz="0" w:space="0" w:color="auto"/>
      </w:divBdr>
    </w:div>
    <w:div w:id="1616214780">
      <w:bodyDiv w:val="1"/>
      <w:marLeft w:val="0"/>
      <w:marRight w:val="0"/>
      <w:marTop w:val="0"/>
      <w:marBottom w:val="0"/>
      <w:divBdr>
        <w:top w:val="none" w:sz="0" w:space="0" w:color="auto"/>
        <w:left w:val="none" w:sz="0" w:space="0" w:color="auto"/>
        <w:bottom w:val="none" w:sz="0" w:space="0" w:color="auto"/>
        <w:right w:val="none" w:sz="0" w:space="0" w:color="auto"/>
      </w:divBdr>
    </w:div>
    <w:div w:id="1647857543">
      <w:bodyDiv w:val="1"/>
      <w:marLeft w:val="0"/>
      <w:marRight w:val="0"/>
      <w:marTop w:val="0"/>
      <w:marBottom w:val="0"/>
      <w:divBdr>
        <w:top w:val="none" w:sz="0" w:space="0" w:color="auto"/>
        <w:left w:val="none" w:sz="0" w:space="0" w:color="auto"/>
        <w:bottom w:val="none" w:sz="0" w:space="0" w:color="auto"/>
        <w:right w:val="none" w:sz="0" w:space="0" w:color="auto"/>
      </w:divBdr>
    </w:div>
    <w:div w:id="1647927243">
      <w:bodyDiv w:val="1"/>
      <w:marLeft w:val="0"/>
      <w:marRight w:val="0"/>
      <w:marTop w:val="0"/>
      <w:marBottom w:val="0"/>
      <w:divBdr>
        <w:top w:val="none" w:sz="0" w:space="0" w:color="auto"/>
        <w:left w:val="none" w:sz="0" w:space="0" w:color="auto"/>
        <w:bottom w:val="none" w:sz="0" w:space="0" w:color="auto"/>
        <w:right w:val="none" w:sz="0" w:space="0" w:color="auto"/>
      </w:divBdr>
    </w:div>
    <w:div w:id="1672293001">
      <w:bodyDiv w:val="1"/>
      <w:marLeft w:val="0"/>
      <w:marRight w:val="0"/>
      <w:marTop w:val="0"/>
      <w:marBottom w:val="0"/>
      <w:divBdr>
        <w:top w:val="none" w:sz="0" w:space="0" w:color="auto"/>
        <w:left w:val="none" w:sz="0" w:space="0" w:color="auto"/>
        <w:bottom w:val="none" w:sz="0" w:space="0" w:color="auto"/>
        <w:right w:val="none" w:sz="0" w:space="0" w:color="auto"/>
      </w:divBdr>
    </w:div>
    <w:div w:id="1701466007">
      <w:bodyDiv w:val="1"/>
      <w:marLeft w:val="0"/>
      <w:marRight w:val="0"/>
      <w:marTop w:val="0"/>
      <w:marBottom w:val="0"/>
      <w:divBdr>
        <w:top w:val="none" w:sz="0" w:space="0" w:color="auto"/>
        <w:left w:val="none" w:sz="0" w:space="0" w:color="auto"/>
        <w:bottom w:val="none" w:sz="0" w:space="0" w:color="auto"/>
        <w:right w:val="none" w:sz="0" w:space="0" w:color="auto"/>
      </w:divBdr>
    </w:div>
    <w:div w:id="1708136754">
      <w:bodyDiv w:val="1"/>
      <w:marLeft w:val="0"/>
      <w:marRight w:val="0"/>
      <w:marTop w:val="0"/>
      <w:marBottom w:val="0"/>
      <w:divBdr>
        <w:top w:val="none" w:sz="0" w:space="0" w:color="auto"/>
        <w:left w:val="none" w:sz="0" w:space="0" w:color="auto"/>
        <w:bottom w:val="none" w:sz="0" w:space="0" w:color="auto"/>
        <w:right w:val="none" w:sz="0" w:space="0" w:color="auto"/>
      </w:divBdr>
    </w:div>
    <w:div w:id="1735228676">
      <w:bodyDiv w:val="1"/>
      <w:marLeft w:val="0"/>
      <w:marRight w:val="0"/>
      <w:marTop w:val="0"/>
      <w:marBottom w:val="0"/>
      <w:divBdr>
        <w:top w:val="none" w:sz="0" w:space="0" w:color="auto"/>
        <w:left w:val="none" w:sz="0" w:space="0" w:color="auto"/>
        <w:bottom w:val="none" w:sz="0" w:space="0" w:color="auto"/>
        <w:right w:val="none" w:sz="0" w:space="0" w:color="auto"/>
      </w:divBdr>
    </w:div>
    <w:div w:id="1779912096">
      <w:bodyDiv w:val="1"/>
      <w:marLeft w:val="0"/>
      <w:marRight w:val="0"/>
      <w:marTop w:val="0"/>
      <w:marBottom w:val="0"/>
      <w:divBdr>
        <w:top w:val="none" w:sz="0" w:space="0" w:color="auto"/>
        <w:left w:val="none" w:sz="0" w:space="0" w:color="auto"/>
        <w:bottom w:val="none" w:sz="0" w:space="0" w:color="auto"/>
        <w:right w:val="none" w:sz="0" w:space="0" w:color="auto"/>
      </w:divBdr>
    </w:div>
    <w:div w:id="1785689297">
      <w:bodyDiv w:val="1"/>
      <w:marLeft w:val="0"/>
      <w:marRight w:val="0"/>
      <w:marTop w:val="0"/>
      <w:marBottom w:val="0"/>
      <w:divBdr>
        <w:top w:val="none" w:sz="0" w:space="0" w:color="auto"/>
        <w:left w:val="none" w:sz="0" w:space="0" w:color="auto"/>
        <w:bottom w:val="none" w:sz="0" w:space="0" w:color="auto"/>
        <w:right w:val="none" w:sz="0" w:space="0" w:color="auto"/>
      </w:divBdr>
      <w:divsChild>
        <w:div w:id="266236467">
          <w:marLeft w:val="0"/>
          <w:marRight w:val="432"/>
          <w:marTop w:val="106"/>
          <w:marBottom w:val="0"/>
          <w:divBdr>
            <w:top w:val="none" w:sz="0" w:space="0" w:color="auto"/>
            <w:left w:val="none" w:sz="0" w:space="0" w:color="auto"/>
            <w:bottom w:val="none" w:sz="0" w:space="0" w:color="auto"/>
            <w:right w:val="none" w:sz="0" w:space="0" w:color="auto"/>
          </w:divBdr>
        </w:div>
        <w:div w:id="322004928">
          <w:marLeft w:val="0"/>
          <w:marRight w:val="432"/>
          <w:marTop w:val="106"/>
          <w:marBottom w:val="0"/>
          <w:divBdr>
            <w:top w:val="none" w:sz="0" w:space="0" w:color="auto"/>
            <w:left w:val="none" w:sz="0" w:space="0" w:color="auto"/>
            <w:bottom w:val="none" w:sz="0" w:space="0" w:color="auto"/>
            <w:right w:val="none" w:sz="0" w:space="0" w:color="auto"/>
          </w:divBdr>
        </w:div>
      </w:divsChild>
    </w:div>
    <w:div w:id="1815562787">
      <w:bodyDiv w:val="1"/>
      <w:marLeft w:val="0"/>
      <w:marRight w:val="0"/>
      <w:marTop w:val="0"/>
      <w:marBottom w:val="0"/>
      <w:divBdr>
        <w:top w:val="none" w:sz="0" w:space="0" w:color="auto"/>
        <w:left w:val="none" w:sz="0" w:space="0" w:color="auto"/>
        <w:bottom w:val="none" w:sz="0" w:space="0" w:color="auto"/>
        <w:right w:val="none" w:sz="0" w:space="0" w:color="auto"/>
      </w:divBdr>
    </w:div>
    <w:div w:id="1824003290">
      <w:bodyDiv w:val="1"/>
      <w:marLeft w:val="0"/>
      <w:marRight w:val="0"/>
      <w:marTop w:val="0"/>
      <w:marBottom w:val="0"/>
      <w:divBdr>
        <w:top w:val="none" w:sz="0" w:space="0" w:color="auto"/>
        <w:left w:val="none" w:sz="0" w:space="0" w:color="auto"/>
        <w:bottom w:val="none" w:sz="0" w:space="0" w:color="auto"/>
        <w:right w:val="none" w:sz="0" w:space="0" w:color="auto"/>
      </w:divBdr>
    </w:div>
    <w:div w:id="1836647302">
      <w:bodyDiv w:val="1"/>
      <w:marLeft w:val="0"/>
      <w:marRight w:val="0"/>
      <w:marTop w:val="0"/>
      <w:marBottom w:val="0"/>
      <w:divBdr>
        <w:top w:val="none" w:sz="0" w:space="0" w:color="auto"/>
        <w:left w:val="none" w:sz="0" w:space="0" w:color="auto"/>
        <w:bottom w:val="none" w:sz="0" w:space="0" w:color="auto"/>
        <w:right w:val="none" w:sz="0" w:space="0" w:color="auto"/>
      </w:divBdr>
    </w:div>
    <w:div w:id="1876310759">
      <w:bodyDiv w:val="1"/>
      <w:marLeft w:val="0"/>
      <w:marRight w:val="0"/>
      <w:marTop w:val="0"/>
      <w:marBottom w:val="0"/>
      <w:divBdr>
        <w:top w:val="none" w:sz="0" w:space="0" w:color="auto"/>
        <w:left w:val="none" w:sz="0" w:space="0" w:color="auto"/>
        <w:bottom w:val="none" w:sz="0" w:space="0" w:color="auto"/>
        <w:right w:val="none" w:sz="0" w:space="0" w:color="auto"/>
      </w:divBdr>
    </w:div>
    <w:div w:id="1886406724">
      <w:bodyDiv w:val="1"/>
      <w:marLeft w:val="0"/>
      <w:marRight w:val="0"/>
      <w:marTop w:val="0"/>
      <w:marBottom w:val="0"/>
      <w:divBdr>
        <w:top w:val="none" w:sz="0" w:space="0" w:color="auto"/>
        <w:left w:val="none" w:sz="0" w:space="0" w:color="auto"/>
        <w:bottom w:val="none" w:sz="0" w:space="0" w:color="auto"/>
        <w:right w:val="none" w:sz="0" w:space="0" w:color="auto"/>
      </w:divBdr>
    </w:div>
    <w:div w:id="1919752265">
      <w:bodyDiv w:val="1"/>
      <w:marLeft w:val="0"/>
      <w:marRight w:val="0"/>
      <w:marTop w:val="0"/>
      <w:marBottom w:val="0"/>
      <w:divBdr>
        <w:top w:val="none" w:sz="0" w:space="0" w:color="auto"/>
        <w:left w:val="none" w:sz="0" w:space="0" w:color="auto"/>
        <w:bottom w:val="none" w:sz="0" w:space="0" w:color="auto"/>
        <w:right w:val="none" w:sz="0" w:space="0" w:color="auto"/>
      </w:divBdr>
    </w:div>
    <w:div w:id="1920089584">
      <w:bodyDiv w:val="1"/>
      <w:marLeft w:val="0"/>
      <w:marRight w:val="0"/>
      <w:marTop w:val="0"/>
      <w:marBottom w:val="0"/>
      <w:divBdr>
        <w:top w:val="none" w:sz="0" w:space="0" w:color="auto"/>
        <w:left w:val="none" w:sz="0" w:space="0" w:color="auto"/>
        <w:bottom w:val="none" w:sz="0" w:space="0" w:color="auto"/>
        <w:right w:val="none" w:sz="0" w:space="0" w:color="auto"/>
      </w:divBdr>
    </w:div>
    <w:div w:id="1927961271">
      <w:bodyDiv w:val="1"/>
      <w:marLeft w:val="0"/>
      <w:marRight w:val="0"/>
      <w:marTop w:val="0"/>
      <w:marBottom w:val="0"/>
      <w:divBdr>
        <w:top w:val="none" w:sz="0" w:space="0" w:color="auto"/>
        <w:left w:val="none" w:sz="0" w:space="0" w:color="auto"/>
        <w:bottom w:val="none" w:sz="0" w:space="0" w:color="auto"/>
        <w:right w:val="none" w:sz="0" w:space="0" w:color="auto"/>
      </w:divBdr>
    </w:div>
    <w:div w:id="1997032338">
      <w:bodyDiv w:val="1"/>
      <w:marLeft w:val="0"/>
      <w:marRight w:val="0"/>
      <w:marTop w:val="0"/>
      <w:marBottom w:val="0"/>
      <w:divBdr>
        <w:top w:val="none" w:sz="0" w:space="0" w:color="auto"/>
        <w:left w:val="none" w:sz="0" w:space="0" w:color="auto"/>
        <w:bottom w:val="none" w:sz="0" w:space="0" w:color="auto"/>
        <w:right w:val="none" w:sz="0" w:space="0" w:color="auto"/>
      </w:divBdr>
    </w:div>
    <w:div w:id="1997344535">
      <w:bodyDiv w:val="1"/>
      <w:marLeft w:val="0"/>
      <w:marRight w:val="0"/>
      <w:marTop w:val="0"/>
      <w:marBottom w:val="0"/>
      <w:divBdr>
        <w:top w:val="none" w:sz="0" w:space="0" w:color="auto"/>
        <w:left w:val="none" w:sz="0" w:space="0" w:color="auto"/>
        <w:bottom w:val="none" w:sz="0" w:space="0" w:color="auto"/>
        <w:right w:val="none" w:sz="0" w:space="0" w:color="auto"/>
      </w:divBdr>
    </w:div>
    <w:div w:id="2034459517">
      <w:bodyDiv w:val="1"/>
      <w:marLeft w:val="0"/>
      <w:marRight w:val="0"/>
      <w:marTop w:val="0"/>
      <w:marBottom w:val="0"/>
      <w:divBdr>
        <w:top w:val="none" w:sz="0" w:space="0" w:color="auto"/>
        <w:left w:val="none" w:sz="0" w:space="0" w:color="auto"/>
        <w:bottom w:val="none" w:sz="0" w:space="0" w:color="auto"/>
        <w:right w:val="none" w:sz="0" w:space="0" w:color="auto"/>
      </w:divBdr>
    </w:div>
    <w:div w:id="2044016682">
      <w:bodyDiv w:val="1"/>
      <w:marLeft w:val="0"/>
      <w:marRight w:val="0"/>
      <w:marTop w:val="0"/>
      <w:marBottom w:val="0"/>
      <w:divBdr>
        <w:top w:val="none" w:sz="0" w:space="0" w:color="auto"/>
        <w:left w:val="none" w:sz="0" w:space="0" w:color="auto"/>
        <w:bottom w:val="none" w:sz="0" w:space="0" w:color="auto"/>
        <w:right w:val="none" w:sz="0" w:space="0" w:color="auto"/>
      </w:divBdr>
      <w:divsChild>
        <w:div w:id="893587651">
          <w:marLeft w:val="0"/>
          <w:marRight w:val="432"/>
          <w:marTop w:val="106"/>
          <w:marBottom w:val="0"/>
          <w:divBdr>
            <w:top w:val="none" w:sz="0" w:space="0" w:color="auto"/>
            <w:left w:val="none" w:sz="0" w:space="0" w:color="auto"/>
            <w:bottom w:val="none" w:sz="0" w:space="0" w:color="auto"/>
            <w:right w:val="none" w:sz="0" w:space="0" w:color="auto"/>
          </w:divBdr>
        </w:div>
        <w:div w:id="1214347486">
          <w:marLeft w:val="0"/>
          <w:marRight w:val="432"/>
          <w:marTop w:val="106"/>
          <w:marBottom w:val="0"/>
          <w:divBdr>
            <w:top w:val="none" w:sz="0" w:space="0" w:color="auto"/>
            <w:left w:val="none" w:sz="0" w:space="0" w:color="auto"/>
            <w:bottom w:val="none" w:sz="0" w:space="0" w:color="auto"/>
            <w:right w:val="none" w:sz="0" w:space="0" w:color="auto"/>
          </w:divBdr>
        </w:div>
      </w:divsChild>
    </w:div>
    <w:div w:id="2091005765">
      <w:bodyDiv w:val="1"/>
      <w:marLeft w:val="0"/>
      <w:marRight w:val="0"/>
      <w:marTop w:val="0"/>
      <w:marBottom w:val="0"/>
      <w:divBdr>
        <w:top w:val="none" w:sz="0" w:space="0" w:color="auto"/>
        <w:left w:val="none" w:sz="0" w:space="0" w:color="auto"/>
        <w:bottom w:val="none" w:sz="0" w:space="0" w:color="auto"/>
        <w:right w:val="none" w:sz="0" w:space="0" w:color="auto"/>
      </w:divBdr>
      <w:divsChild>
        <w:div w:id="2109276985">
          <w:marLeft w:val="0"/>
          <w:marRight w:val="432"/>
          <w:marTop w:val="125"/>
          <w:marBottom w:val="0"/>
          <w:divBdr>
            <w:top w:val="none" w:sz="0" w:space="0" w:color="auto"/>
            <w:left w:val="none" w:sz="0" w:space="0" w:color="auto"/>
            <w:bottom w:val="none" w:sz="0" w:space="0" w:color="auto"/>
            <w:right w:val="none" w:sz="0" w:space="0" w:color="auto"/>
          </w:divBdr>
        </w:div>
        <w:div w:id="1125080334">
          <w:marLeft w:val="0"/>
          <w:marRight w:val="432"/>
          <w:marTop w:val="125"/>
          <w:marBottom w:val="0"/>
          <w:divBdr>
            <w:top w:val="none" w:sz="0" w:space="0" w:color="auto"/>
            <w:left w:val="none" w:sz="0" w:space="0" w:color="auto"/>
            <w:bottom w:val="none" w:sz="0" w:space="0" w:color="auto"/>
            <w:right w:val="none" w:sz="0" w:space="0" w:color="auto"/>
          </w:divBdr>
        </w:div>
      </w:divsChild>
    </w:div>
    <w:div w:id="2115399401">
      <w:bodyDiv w:val="1"/>
      <w:marLeft w:val="0"/>
      <w:marRight w:val="0"/>
      <w:marTop w:val="0"/>
      <w:marBottom w:val="0"/>
      <w:divBdr>
        <w:top w:val="none" w:sz="0" w:space="0" w:color="auto"/>
        <w:left w:val="none" w:sz="0" w:space="0" w:color="auto"/>
        <w:bottom w:val="none" w:sz="0" w:space="0" w:color="auto"/>
        <w:right w:val="none" w:sz="0" w:space="0" w:color="auto"/>
      </w:divBdr>
    </w:div>
    <w:div w:id="2129883652">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evo.co.il/Law_word/law16/knesset-593.pd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evo.co.il/law_word/law14/law-2544.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vo.co.il/Law_word/law16/knesset-593.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nevo.co.il/law_word/law14/law-2544.pdf"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ערכת נושא Office">
  <a:themeElements>
    <a:clrScheme name="זרם מדחף">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1B8AD-612F-4ED9-AB3B-39FE893A4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4551</TotalTime>
  <Pages>59</Pages>
  <Words>29262</Words>
  <Characters>128753</Characters>
  <Application>Microsoft Office Word</Application>
  <DocSecurity>0</DocSecurity>
  <Lines>2627</Lines>
  <Paragraphs>1596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156419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yifat sella</dc:creator>
  <cp:keywords/>
  <dc:description/>
  <cp:lastModifiedBy>Yifat Sella</cp:lastModifiedBy>
  <cp:revision>2516</cp:revision>
  <dcterms:created xsi:type="dcterms:W3CDTF">2021-03-15T11:27:00Z</dcterms:created>
  <dcterms:modified xsi:type="dcterms:W3CDTF">2021-07-15T08:20:00Z</dcterms:modified>
</cp:coreProperties>
</file>