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EA56" w14:textId="77777777" w:rsidR="00E757E6" w:rsidRPr="005D2D2F" w:rsidRDefault="00E757E6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14:paraId="18638ADC" w14:textId="77777777" w:rsidR="00E757E6" w:rsidRPr="005D2D2F" w:rsidRDefault="002755A3" w:rsidP="00C52168">
      <w:pPr>
        <w:bidi/>
        <w:spacing w:line="276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5D2D2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אירוע 1 - </w:t>
      </w:r>
      <w:commentRangeStart w:id="0"/>
      <w:r w:rsidR="00E757E6" w:rsidRPr="005D2D2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דמי שכירות  המפעל +8% מס</w:t>
      </w:r>
      <w:r w:rsidRPr="005D2D2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ך הרווחים במהלך</w:t>
      </w:r>
      <w:r w:rsidR="00E757E6" w:rsidRPr="005D2D2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3 שנים </w:t>
      </w:r>
      <w:r w:rsidRPr="005D2D2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.</w:t>
      </w:r>
      <w:commentRangeEnd w:id="0"/>
      <w:r w:rsidR="00FB690B">
        <w:rPr>
          <w:rStyle w:val="aa"/>
          <w:rtl/>
        </w:rPr>
        <w:commentReference w:id="0"/>
      </w:r>
    </w:p>
    <w:p w14:paraId="3DD2D471" w14:textId="77777777" w:rsidR="00C57B84" w:rsidRPr="005D2D2F" w:rsidRDefault="00C57B84" w:rsidP="00E07F66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rtl/>
          <w:lang w:bidi="he-IL"/>
        </w:rPr>
        <w:t>הת</w:t>
      </w:r>
      <w:r w:rsidR="00B73E05" w:rsidRPr="005D2D2F">
        <w:rPr>
          <w:rFonts w:ascii="David" w:hAnsi="David" w:cs="David"/>
          <w:sz w:val="24"/>
          <w:szCs w:val="24"/>
          <w:rtl/>
          <w:lang w:bidi="he-IL"/>
        </w:rPr>
        <w:t xml:space="preserve">קבול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של </w:t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 xml:space="preserve">ציון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הוא </w:t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 xml:space="preserve">הכנסה </w:t>
      </w:r>
      <w:proofErr w:type="spellStart"/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>פירותית</w:t>
      </w:r>
      <w:proofErr w:type="spellEnd"/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 xml:space="preserve"> ,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כי עדיין המפעל </w:t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 xml:space="preserve">הוא בבעלות של ציון 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"באופן רשמי </w:t>
      </w:r>
      <w:r w:rsidR="00782ACD">
        <w:rPr>
          <w:rFonts w:ascii="David" w:hAnsi="David" w:cs="David"/>
          <w:sz w:val="24"/>
          <w:szCs w:val="24"/>
          <w:rtl/>
          <w:lang w:bidi="he-IL"/>
        </w:rPr>
        <w:t>אין פה שום מכירה לנכס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,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עוד אין מכירה אז אין רווח הון </w:t>
      </w:r>
      <w:r w:rsidR="00B35498" w:rsidRPr="005D2D2F">
        <w:rPr>
          <w:rFonts w:ascii="David" w:hAnsi="David" w:cs="David"/>
          <w:sz w:val="24"/>
          <w:szCs w:val="24"/>
          <w:rtl/>
          <w:lang w:bidi="he-IL"/>
        </w:rPr>
        <w:t xml:space="preserve">,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כל</w:t>
      </w:r>
      <w:r w:rsidR="00B35498" w:rsidRPr="005D2D2F">
        <w:rPr>
          <w:rFonts w:ascii="David" w:hAnsi="David" w:cs="David"/>
          <w:sz w:val="24"/>
          <w:szCs w:val="24"/>
          <w:rtl/>
          <w:lang w:bidi="he-IL"/>
        </w:rPr>
        <w:t xml:space="preserve"> עוד ציון שומר על ה</w:t>
      </w:r>
      <w:r w:rsidRPr="005D2D2F">
        <w:rPr>
          <w:rFonts w:ascii="David" w:hAnsi="David" w:cs="David"/>
          <w:sz w:val="24"/>
          <w:szCs w:val="24"/>
          <w:rtl/>
          <w:lang w:bidi="he-IL"/>
        </w:rPr>
        <w:t>מפעל</w:t>
      </w:r>
      <w:r w:rsidR="00B35498" w:rsidRPr="005D2D2F">
        <w:rPr>
          <w:rFonts w:ascii="David" w:hAnsi="David" w:cs="David"/>
          <w:sz w:val="24"/>
          <w:szCs w:val="24"/>
          <w:rtl/>
          <w:lang w:bidi="he-IL"/>
        </w:rPr>
        <w:t xml:space="preserve"> המייצר את ההכנסות אז הרווח שהוא מקבל </w:t>
      </w:r>
      <w:r w:rsidR="00B73E05" w:rsidRPr="005D2D2F">
        <w:rPr>
          <w:rFonts w:ascii="David" w:hAnsi="David" w:cs="David"/>
          <w:sz w:val="24"/>
          <w:szCs w:val="24"/>
          <w:rtl/>
          <w:lang w:bidi="he-IL"/>
        </w:rPr>
        <w:t>ייחשב</w:t>
      </w:r>
      <w:r w:rsidR="00B35498" w:rsidRPr="005D2D2F">
        <w:rPr>
          <w:rFonts w:ascii="David" w:hAnsi="David" w:cs="David"/>
          <w:sz w:val="24"/>
          <w:szCs w:val="24"/>
          <w:rtl/>
          <w:lang w:bidi="he-IL"/>
        </w:rPr>
        <w:t xml:space="preserve"> כהנסה </w:t>
      </w:r>
      <w:proofErr w:type="spellStart"/>
      <w:r w:rsidR="00B35498" w:rsidRPr="005D2D2F">
        <w:rPr>
          <w:rFonts w:ascii="David" w:hAnsi="David" w:cs="David"/>
          <w:sz w:val="24"/>
          <w:szCs w:val="24"/>
          <w:rtl/>
          <w:lang w:bidi="he-IL"/>
        </w:rPr>
        <w:t>פירותית</w:t>
      </w:r>
      <w:proofErr w:type="spellEnd"/>
      <w:r w:rsidR="00B35498" w:rsidRPr="005D2D2F">
        <w:rPr>
          <w:rFonts w:ascii="David" w:hAnsi="David" w:cs="David"/>
          <w:sz w:val="24"/>
          <w:szCs w:val="24"/>
          <w:rtl/>
          <w:lang w:bidi="he-IL"/>
        </w:rPr>
        <w:t xml:space="preserve">  </w:t>
      </w:r>
      <w:commentRangeStart w:id="4"/>
      <w:r w:rsidRPr="005D2D2F">
        <w:rPr>
          <w:rFonts w:ascii="David" w:hAnsi="David" w:cs="David"/>
          <w:sz w:val="24"/>
          <w:szCs w:val="24"/>
          <w:rtl/>
          <w:lang w:bidi="he-IL"/>
        </w:rPr>
        <w:t>, המקור של ההכנסה הזאת הוא בסעיף 2(1)</w:t>
      </w:r>
      <w:r w:rsidR="001D3D0D">
        <w:rPr>
          <w:rFonts w:ascii="David" w:hAnsi="David" w:cs="David" w:hint="cs"/>
          <w:sz w:val="24"/>
          <w:szCs w:val="24"/>
          <w:rtl/>
          <w:lang w:bidi="he-IL"/>
        </w:rPr>
        <w:t xml:space="preserve"> (פס"ד לשם וביר</w:t>
      </w:r>
      <w:r w:rsidR="00E07F66">
        <w:rPr>
          <w:rFonts w:ascii="David" w:hAnsi="David" w:cs="David" w:hint="cs"/>
          <w:sz w:val="24"/>
          <w:szCs w:val="24"/>
          <w:rtl/>
          <w:lang w:bidi="he-IL"/>
        </w:rPr>
        <w:t xml:space="preserve">ן ) פעולה נמשכת ומחזוריות 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 ולפי סעיף 2(6</w:t>
      </w:r>
      <w:r w:rsidR="00B73E05" w:rsidRPr="005D2D2F">
        <w:rPr>
          <w:rFonts w:ascii="David" w:hAnsi="David" w:cs="David"/>
          <w:sz w:val="24"/>
          <w:szCs w:val="24"/>
          <w:rtl/>
          <w:lang w:bidi="he-IL"/>
        </w:rPr>
        <w:t>)</w:t>
      </w:r>
      <w:r w:rsidR="00947BBB" w:rsidRPr="005D2D2F">
        <w:rPr>
          <w:rFonts w:ascii="David" w:hAnsi="David" w:cs="David"/>
          <w:sz w:val="24"/>
          <w:szCs w:val="24"/>
          <w:rtl/>
          <w:lang w:bidi="he-IL"/>
        </w:rPr>
        <w:t xml:space="preserve"> . האם</w:t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 xml:space="preserve"> מדובר בהכנסה אקטיבית או פסיבית</w:t>
      </w:r>
      <w:r w:rsidR="00947BBB" w:rsidRPr="005D2D2F">
        <w:rPr>
          <w:rFonts w:ascii="David" w:hAnsi="David" w:cs="David"/>
          <w:sz w:val="24"/>
          <w:szCs w:val="24"/>
          <w:rtl/>
          <w:lang w:bidi="he-IL"/>
        </w:rPr>
        <w:t xml:space="preserve">, </w:t>
      </w:r>
      <w:r w:rsidR="00947BBB"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פס"ד (ברשף) </w:t>
      </w:r>
      <w:r w:rsidR="00947BBB" w:rsidRPr="005D2D2F">
        <w:rPr>
          <w:rFonts w:ascii="David" w:hAnsi="David" w:cs="David"/>
          <w:sz w:val="24"/>
          <w:szCs w:val="24"/>
          <w:rtl/>
          <w:lang w:bidi="he-IL"/>
        </w:rPr>
        <w:t>נ</w:t>
      </w:r>
      <w:commentRangeEnd w:id="4"/>
      <w:r w:rsidR="00FB690B">
        <w:rPr>
          <w:rStyle w:val="aa"/>
          <w:rtl/>
        </w:rPr>
        <w:commentReference w:id="4"/>
      </w:r>
      <w:r w:rsidR="00947BBB" w:rsidRPr="005D2D2F">
        <w:rPr>
          <w:rFonts w:ascii="David" w:hAnsi="David" w:cs="David"/>
          <w:sz w:val="24"/>
          <w:szCs w:val="24"/>
          <w:rtl/>
          <w:lang w:bidi="he-IL"/>
        </w:rPr>
        <w:t xml:space="preserve">ותן 2 גישות כדי לדעת , ציון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שהעביר </w:t>
      </w:r>
      <w:r w:rsidR="00947BBB" w:rsidRPr="005D2D2F">
        <w:rPr>
          <w:rFonts w:ascii="David" w:hAnsi="David" w:cs="David"/>
          <w:sz w:val="24"/>
          <w:szCs w:val="24"/>
          <w:rtl/>
          <w:lang w:bidi="he-IL"/>
        </w:rPr>
        <w:t>את אפשרות האחזקה והשימוש</w:t>
      </w:r>
      <w:r w:rsidR="00782ACD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proofErr w:type="spellStart"/>
      <w:r w:rsidR="00782ACD">
        <w:rPr>
          <w:rFonts w:ascii="David" w:hAnsi="David" w:cs="David"/>
          <w:sz w:val="24"/>
          <w:szCs w:val="24"/>
          <w:rtl/>
          <w:lang w:bidi="he-IL"/>
        </w:rPr>
        <w:t>לאסי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,</w:t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>מדובר</w:t>
      </w:r>
      <w:proofErr w:type="spellEnd"/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 xml:space="preserve"> פה "העברת עסק חי</w:t>
      </w:r>
      <w:r w:rsidR="00947BBB" w:rsidRPr="005D2D2F">
        <w:rPr>
          <w:rFonts w:ascii="David" w:hAnsi="David" w:cs="David"/>
          <w:sz w:val="24"/>
          <w:szCs w:val="24"/>
          <w:rtl/>
          <w:lang w:bidi="he-IL"/>
        </w:rPr>
        <w:t>"</w:t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947BBB" w:rsidRPr="005D2D2F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commentRangeStart w:id="5"/>
      <w:r w:rsidR="00947BBB"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נבחן לפי מבחני הניתוק </w:t>
      </w:r>
      <w:commentRangeEnd w:id="5"/>
      <w:r w:rsidR="00FB690B">
        <w:rPr>
          <w:rStyle w:val="aa"/>
          <w:rtl/>
        </w:rPr>
        <w:commentReference w:id="5"/>
      </w:r>
      <w:r w:rsidR="00947BBB" w:rsidRPr="005D2D2F">
        <w:rPr>
          <w:rFonts w:ascii="David" w:hAnsi="David" w:cs="David"/>
          <w:sz w:val="24"/>
          <w:szCs w:val="24"/>
          <w:rtl/>
          <w:lang w:bidi="he-IL"/>
        </w:rPr>
        <w:t>:</w:t>
      </w:r>
    </w:p>
    <w:p w14:paraId="5C2CC792" w14:textId="77777777" w:rsidR="00947BBB" w:rsidRPr="005D2D2F" w:rsidRDefault="00947BBB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זמן </w:t>
      </w:r>
      <w:r w:rsidRPr="005D2D2F">
        <w:rPr>
          <w:rFonts w:ascii="David" w:hAnsi="David" w:cs="David"/>
          <w:sz w:val="24"/>
          <w:szCs w:val="24"/>
          <w:rtl/>
          <w:lang w:bidi="he-IL"/>
        </w:rPr>
        <w:t>: הזמן שאסי טיפל בעניים במפעל</w:t>
      </w:r>
      <w:r w:rsidR="00201854">
        <w:rPr>
          <w:rFonts w:ascii="David" w:hAnsi="David" w:cs="David"/>
          <w:sz w:val="24"/>
          <w:szCs w:val="24"/>
          <w:rtl/>
          <w:lang w:bidi="he-IL"/>
        </w:rPr>
        <w:t xml:space="preserve"> היא יחסית קצרה,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="00201854">
        <w:rPr>
          <w:rFonts w:ascii="David" w:hAnsi="David" w:cs="David"/>
          <w:sz w:val="24"/>
          <w:szCs w:val="24"/>
          <w:rtl/>
          <w:lang w:bidi="he-IL"/>
        </w:rPr>
        <w:t xml:space="preserve">בהשוואה למפעלים </w:t>
      </w:r>
      <w:proofErr w:type="spellStart"/>
      <w:r w:rsidR="00201854">
        <w:rPr>
          <w:rFonts w:ascii="David" w:hAnsi="David" w:cs="David"/>
          <w:sz w:val="24"/>
          <w:szCs w:val="24"/>
          <w:rtl/>
          <w:lang w:bidi="he-IL"/>
        </w:rPr>
        <w:t>אחרים,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להחזיק</w:t>
      </w:r>
      <w:proofErr w:type="spellEnd"/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 במפעל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ב</w:t>
      </w:r>
      <w:r w:rsidRPr="005D2D2F">
        <w:rPr>
          <w:rFonts w:ascii="David" w:hAnsi="David" w:cs="David"/>
          <w:sz w:val="24"/>
          <w:szCs w:val="24"/>
          <w:rtl/>
          <w:lang w:bidi="he-IL"/>
        </w:rPr>
        <w:t>משך 3 שנים זה לא הרבה זמן לה</w:t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>עיד על כך שהבעל האמיתי נותק ממנו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.</w:t>
      </w:r>
    </w:p>
    <w:p w14:paraId="3CF101AF" w14:textId="77777777" w:rsidR="00947BBB" w:rsidRPr="005D2D2F" w:rsidRDefault="00947BBB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>מבחן הסיכון</w:t>
      </w:r>
      <w:r w:rsidR="00254EB9"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 </w:t>
      </w:r>
      <w:r w:rsidR="00254EB9" w:rsidRPr="005D2D2F">
        <w:rPr>
          <w:rFonts w:ascii="David" w:hAnsi="David" w:cs="David"/>
          <w:sz w:val="24"/>
          <w:szCs w:val="24"/>
          <w:rtl/>
          <w:lang w:bidi="he-IL"/>
        </w:rPr>
        <w:t xml:space="preserve">:ציון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="00254EB9" w:rsidRPr="005D2D2F">
        <w:rPr>
          <w:rFonts w:ascii="David" w:hAnsi="David" w:cs="David"/>
          <w:sz w:val="24"/>
          <w:szCs w:val="24"/>
          <w:rtl/>
          <w:lang w:bidi="he-IL"/>
        </w:rPr>
        <w:t xml:space="preserve"> ל</w:t>
      </w:r>
      <w:r w:rsidR="00782ACD">
        <w:rPr>
          <w:rFonts w:ascii="David" w:hAnsi="David" w:cs="David"/>
          <w:sz w:val="24"/>
          <w:szCs w:val="24"/>
          <w:rtl/>
          <w:lang w:bidi="he-IL"/>
        </w:rPr>
        <w:t xml:space="preserve">קח סיכון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, הוא אמור לדעת כמה המפעל שלו אמור להרוויח בדרך כלל , הוא הסכים לקבל 8% בגלל שהוא מומחה בעניין המפעל.</w:t>
      </w:r>
    </w:p>
    <w:p w14:paraId="04DA61A8" w14:textId="77777777" w:rsidR="00543FE5" w:rsidRPr="005D2D2F" w:rsidRDefault="002755A3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יגיעה אישית 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: נכון שציון לא היה מעורב באופן ישיר בפעילות של המפעל ,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בגלל סיבה </w:t>
      </w:r>
      <w:proofErr w:type="spellStart"/>
      <w:r w:rsidR="00782ACD">
        <w:rPr>
          <w:rFonts w:ascii="David" w:hAnsi="David" w:cs="David" w:hint="cs"/>
          <w:sz w:val="24"/>
          <w:szCs w:val="24"/>
          <w:rtl/>
          <w:lang w:bidi="he-IL"/>
        </w:rPr>
        <w:t>רפואית</w:t>
      </w:r>
      <w:r w:rsidR="00201854">
        <w:rPr>
          <w:rFonts w:ascii="David" w:hAnsi="David" w:cs="David" w:hint="cs"/>
          <w:sz w:val="24"/>
          <w:szCs w:val="24"/>
          <w:rtl/>
          <w:lang w:bidi="he-IL"/>
        </w:rPr>
        <w:t>,</w:t>
      </w:r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>אבל</w:t>
      </w:r>
      <w:proofErr w:type="spellEnd"/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 xml:space="preserve"> בפועל הייצור של </w:t>
      </w:r>
      <w:proofErr w:type="spellStart"/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>סיכיני</w:t>
      </w:r>
      <w:proofErr w:type="spellEnd"/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 xml:space="preserve"> החיתוך עדי</w:t>
      </w:r>
      <w:r w:rsidR="00201854">
        <w:rPr>
          <w:rFonts w:ascii="David" w:hAnsi="David" w:cs="David"/>
          <w:sz w:val="24"/>
          <w:szCs w:val="24"/>
          <w:rtl/>
          <w:lang w:bidi="he-IL"/>
        </w:rPr>
        <w:t xml:space="preserve">ין מיוצר בשם של המפעל של </w:t>
      </w:r>
      <w:proofErr w:type="spellStart"/>
      <w:r w:rsidR="00201854">
        <w:rPr>
          <w:rFonts w:ascii="David" w:hAnsi="David" w:cs="David"/>
          <w:sz w:val="24"/>
          <w:szCs w:val="24"/>
          <w:rtl/>
          <w:lang w:bidi="he-IL"/>
        </w:rPr>
        <w:t>ציו</w:t>
      </w:r>
      <w:r w:rsidR="00201854">
        <w:rPr>
          <w:rFonts w:ascii="David" w:hAnsi="David" w:cs="David" w:hint="cs"/>
          <w:sz w:val="24"/>
          <w:szCs w:val="24"/>
          <w:rtl/>
          <w:lang w:bidi="he-IL"/>
        </w:rPr>
        <w:t>ן</w:t>
      </w:r>
      <w:r w:rsidR="00201854">
        <w:rPr>
          <w:rFonts w:ascii="David" w:hAnsi="David" w:cs="David"/>
          <w:sz w:val="24"/>
          <w:szCs w:val="24"/>
          <w:rtl/>
          <w:lang w:bidi="he-IL"/>
        </w:rPr>
        <w:t>,</w:t>
      </w:r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>למרות</w:t>
      </w:r>
      <w:proofErr w:type="spellEnd"/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 xml:space="preserve"> שאסי מחזק וממש פה , זה מראה לנו שעדיין השם של ציון מעורב בצורת הייצור וזה כן נוגע אישית בתחום העסק של המפעל .</w:t>
      </w:r>
    </w:p>
    <w:p w14:paraId="48E11DA8" w14:textId="77777777" w:rsidR="002755A3" w:rsidRPr="005D2D2F" w:rsidRDefault="005D662B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>הכרעה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 :</w:t>
      </w:r>
      <w:r w:rsidR="002755A3" w:rsidRPr="005D2D2F">
        <w:rPr>
          <w:rFonts w:ascii="David" w:hAnsi="David" w:cs="David"/>
          <w:sz w:val="24"/>
          <w:szCs w:val="24"/>
          <w:rtl/>
          <w:lang w:bidi="he-IL"/>
        </w:rPr>
        <w:t xml:space="preserve"> אני סבורה שיש להכריע </w:t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>כי מדובר</w:t>
      </w:r>
      <w:r w:rsidR="002755A3" w:rsidRPr="005D2D2F">
        <w:rPr>
          <w:rFonts w:ascii="David" w:hAnsi="David" w:cs="David"/>
          <w:sz w:val="24"/>
          <w:szCs w:val="24"/>
          <w:rtl/>
          <w:lang w:bidi="he-IL"/>
        </w:rPr>
        <w:t xml:space="preserve"> בהכנ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סה </w:t>
      </w:r>
      <w:proofErr w:type="spellStart"/>
      <w:r w:rsidRPr="005D2D2F">
        <w:rPr>
          <w:rFonts w:ascii="David" w:hAnsi="David" w:cs="David"/>
          <w:sz w:val="24"/>
          <w:szCs w:val="24"/>
          <w:rtl/>
          <w:lang w:bidi="he-IL"/>
        </w:rPr>
        <w:t>פירותית</w:t>
      </w:r>
      <w:proofErr w:type="spellEnd"/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 אקטיבית </w:t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>לכן תסוו</w:t>
      </w:r>
      <w:bookmarkStart w:id="6" w:name="_GoBack"/>
      <w:bookmarkEnd w:id="6"/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>ג לפי ס' 2(1).</w:t>
      </w:r>
    </w:p>
    <w:p w14:paraId="7F3B95A3" w14:textId="77777777" w:rsidR="003A6A45" w:rsidRPr="005D2D2F" w:rsidRDefault="003A6A45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14:paraId="2BE885BA" w14:textId="77777777" w:rsidR="002755A3" w:rsidRPr="005D2D2F" w:rsidRDefault="002755A3" w:rsidP="00C52168">
      <w:pPr>
        <w:bidi/>
        <w:spacing w:line="276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5D2D2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אירוע 2 – ניבוי </w:t>
      </w:r>
      <w:commentRangeStart w:id="7"/>
      <w:r w:rsidRPr="005D2D2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ריבית בסך 50,000 ₪ </w:t>
      </w:r>
      <w:commentRangeEnd w:id="7"/>
      <w:r w:rsidR="00FB690B">
        <w:rPr>
          <w:rStyle w:val="aa"/>
          <w:rtl/>
        </w:rPr>
        <w:commentReference w:id="7"/>
      </w:r>
      <w:r w:rsidRPr="005D2D2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.</w:t>
      </w:r>
    </w:p>
    <w:p w14:paraId="125EFF9F" w14:textId="77777777" w:rsidR="00C072C2" w:rsidRPr="005D2D2F" w:rsidRDefault="00C072C2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מדובר בסוג של הכנסה </w:t>
      </w:r>
      <w:proofErr w:type="spellStart"/>
      <w:r w:rsidRPr="005D2D2F">
        <w:rPr>
          <w:rFonts w:ascii="David" w:hAnsi="David" w:cs="David"/>
          <w:sz w:val="24"/>
          <w:szCs w:val="24"/>
          <w:rtl/>
          <w:lang w:bidi="he-IL"/>
        </w:rPr>
        <w:t>פירותית</w:t>
      </w:r>
      <w:proofErr w:type="spellEnd"/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54347" w:rsidRPr="005D2D2F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commentRangeStart w:id="8"/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>לפי ס' 2(4) לפקודה</w:t>
      </w:r>
      <w:commentRangeEnd w:id="8"/>
      <w:r w:rsidR="00FB690B">
        <w:rPr>
          <w:rStyle w:val="aa"/>
          <w:rtl/>
        </w:rPr>
        <w:commentReference w:id="8"/>
      </w:r>
      <w:r w:rsidR="0075791B" w:rsidRPr="005D2D2F">
        <w:rPr>
          <w:rFonts w:ascii="David" w:hAnsi="David" w:cs="David"/>
          <w:sz w:val="24"/>
          <w:szCs w:val="24"/>
          <w:rtl/>
          <w:lang w:bidi="he-IL"/>
        </w:rPr>
        <w:t>.</w:t>
      </w:r>
      <w:r w:rsidR="00054347" w:rsidRPr="005D2D2F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הריבית היא תשואה על הון , ואין תמורה לגביה , ואין שום סוג של עסקת מכירה </w:t>
      </w:r>
      <w:r w:rsidR="00E07F66">
        <w:rPr>
          <w:rFonts w:ascii="David" w:hAnsi="David" w:cs="David"/>
          <w:sz w:val="24"/>
          <w:szCs w:val="24"/>
          <w:rtl/>
          <w:lang w:bidi="he-IL"/>
        </w:rPr>
        <w:t>.</w:t>
      </w:r>
      <w:r w:rsidRPr="005D2D2F">
        <w:rPr>
          <w:rFonts w:ascii="David" w:hAnsi="David" w:cs="David"/>
          <w:sz w:val="24"/>
          <w:szCs w:val="24"/>
          <w:rtl/>
          <w:lang w:bidi="he-IL"/>
        </w:rPr>
        <w:t>ציון הפקיד את הכסף במשך 3 שנים ואז צמח לו 50,000</w:t>
      </w:r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 xml:space="preserve"> ₪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.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 אז מובן </w:t>
      </w:r>
      <w:r w:rsidR="00E07F66">
        <w:rPr>
          <w:rFonts w:ascii="David" w:hAnsi="David" w:cs="David"/>
          <w:sz w:val="24"/>
          <w:szCs w:val="24"/>
          <w:rtl/>
          <w:lang w:bidi="he-IL"/>
        </w:rPr>
        <w:t xml:space="preserve">מאליו שזאת הכנסה מסוג </w:t>
      </w:r>
      <w:proofErr w:type="spellStart"/>
      <w:r w:rsidR="00E07F66">
        <w:rPr>
          <w:rFonts w:ascii="David" w:hAnsi="David" w:cs="David"/>
          <w:sz w:val="24"/>
          <w:szCs w:val="24"/>
          <w:rtl/>
          <w:lang w:bidi="he-IL"/>
        </w:rPr>
        <w:t>פירותית</w:t>
      </w:r>
      <w:proofErr w:type="spellEnd"/>
      <w:r w:rsidR="00E07F66">
        <w:rPr>
          <w:rFonts w:ascii="David" w:hAnsi="David" w:cs="David"/>
          <w:sz w:val="24"/>
          <w:szCs w:val="24"/>
          <w:rtl/>
          <w:lang w:bidi="he-IL"/>
        </w:rPr>
        <w:t xml:space="preserve"> ,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זה ידוע שהכנסה מסוג ריבית היא הכנסה פסיבית שלא צריכה מאמץ </w:t>
      </w:r>
      <w:r w:rsidR="00E07F66">
        <w:rPr>
          <w:rFonts w:ascii="David" w:hAnsi="David" w:cs="David"/>
          <w:sz w:val="24"/>
          <w:szCs w:val="24"/>
          <w:rtl/>
          <w:lang w:bidi="he-IL"/>
        </w:rPr>
        <w:t>או שום יגיעה אישית של</w:t>
      </w:r>
      <w:r w:rsidR="00E07F66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="00054347" w:rsidRPr="005D2D2F">
        <w:rPr>
          <w:rFonts w:ascii="David" w:hAnsi="David" w:cs="David"/>
          <w:sz w:val="24"/>
          <w:szCs w:val="24"/>
          <w:rtl/>
          <w:lang w:bidi="he-IL"/>
        </w:rPr>
        <w:t>הנישום או השקעה של זמ</w:t>
      </w:r>
      <w:r w:rsidR="00782ACD">
        <w:rPr>
          <w:rFonts w:ascii="David" w:hAnsi="David" w:cs="David"/>
          <w:sz w:val="24"/>
          <w:szCs w:val="24"/>
          <w:rtl/>
          <w:lang w:bidi="he-IL"/>
        </w:rPr>
        <w:t>ן או יגיעה כדי לבצע את העבודה .</w:t>
      </w:r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>ברגע שידענו שהיא הכנסה פסיבית צריכים לדעת האם היא קשורה לסוג העסק שנזכר לעיל (המפעל)</w:t>
      </w:r>
      <w:commentRangeStart w:id="9"/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 xml:space="preserve"> לפי מבחן האינטגרליות בפסיקה של (מלון </w:t>
      </w:r>
      <w:proofErr w:type="spellStart"/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>פלאזא</w:t>
      </w:r>
      <w:proofErr w:type="spellEnd"/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>):</w:t>
      </w:r>
      <w:commentRangeEnd w:id="9"/>
      <w:r w:rsidR="00FB690B">
        <w:rPr>
          <w:rStyle w:val="aa"/>
          <w:rtl/>
        </w:rPr>
        <w:commentReference w:id="9"/>
      </w:r>
    </w:p>
    <w:p w14:paraId="61814270" w14:textId="77777777" w:rsidR="00054347" w:rsidRPr="005D2D2F" w:rsidRDefault="00054347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rtl/>
          <w:lang w:bidi="he-IL"/>
        </w:rPr>
        <w:t>1)</w:t>
      </w:r>
      <w:r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 מבחן מקור ההון שנצבר</w:t>
      </w:r>
      <w:r w:rsidR="00E70AEC" w:rsidRPr="005D2D2F">
        <w:rPr>
          <w:rFonts w:ascii="David" w:hAnsi="David" w:cs="David"/>
          <w:sz w:val="24"/>
          <w:szCs w:val="24"/>
          <w:rtl/>
          <w:lang w:bidi="he-IL"/>
        </w:rPr>
        <w:t>:</w:t>
      </w:r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commentRangeStart w:id="10"/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>הריבית הוא הכסף מרווחי המפעל</w:t>
      </w:r>
      <w:commentRangeEnd w:id="10"/>
      <w:r w:rsidR="00FB690B">
        <w:rPr>
          <w:rStyle w:val="aa"/>
          <w:rtl/>
        </w:rPr>
        <w:commentReference w:id="10"/>
      </w:r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>. מדובר על כסף שציון הפקיד בחשבון בנק נפרד שאליו מופקים כספים שהם רק מהמפעל. והריבית צומחת רק מהכסף הזה,</w:t>
      </w:r>
      <w:r w:rsidR="00E70AEC" w:rsidRPr="005D2D2F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לולא העסק וההכנסות של המפעל לא היה ציון </w:t>
      </w:r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>מקבל את סכומי הכסף ו</w:t>
      </w:r>
      <w:r w:rsidRPr="005D2D2F">
        <w:rPr>
          <w:rFonts w:ascii="David" w:hAnsi="David" w:cs="David"/>
          <w:sz w:val="24"/>
          <w:szCs w:val="24"/>
          <w:rtl/>
          <w:lang w:bidi="he-IL"/>
        </w:rPr>
        <w:t>מפקיד את ההכנסות הללו בתוך חשבון הבנק , יש קשר בין סכום הכסף שצמח מהריבית לבין עבודת המפעל והרווחים שלו .</w:t>
      </w:r>
    </w:p>
    <w:p w14:paraId="36DEAE10" w14:textId="77777777" w:rsidR="00A50FF4" w:rsidRPr="005D2D2F" w:rsidRDefault="00054347" w:rsidP="00C52168">
      <w:pPr>
        <w:pStyle w:val="a8"/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2) </w:t>
      </w:r>
      <w:r w:rsidR="00A50FF4"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>מבחן ההון המושקע קשור ישירות להתחייבויותיו של הנישום במקור הכנסתו המקורית</w:t>
      </w:r>
      <w:r w:rsidR="00254EB9"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 </w:t>
      </w:r>
      <w:r w:rsidR="00254EB9" w:rsidRPr="005D2D2F">
        <w:rPr>
          <w:rFonts w:ascii="David" w:hAnsi="David" w:cs="David"/>
          <w:sz w:val="24"/>
          <w:szCs w:val="24"/>
          <w:rtl/>
          <w:lang w:bidi="he-IL"/>
        </w:rPr>
        <w:t>:</w:t>
      </w:r>
      <w:r w:rsidR="00543FE5" w:rsidRPr="005D2D2F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353D2C" w:rsidRPr="005D2D2F">
        <w:rPr>
          <w:rFonts w:ascii="David" w:hAnsi="David" w:cs="David"/>
          <w:sz w:val="24"/>
          <w:szCs w:val="24"/>
          <w:rtl/>
          <w:lang w:bidi="he-IL"/>
        </w:rPr>
        <w:t xml:space="preserve">ציון הפקיד את ההכנסה בחשבון בנק נפרד </w:t>
      </w:r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>,הכסף שהופקד והריבית שצמחה מההקפדה יש סיכוי שהם יחזרו ב</w:t>
      </w:r>
      <w:r w:rsidR="0075653E">
        <w:rPr>
          <w:rFonts w:ascii="David" w:hAnsi="David" w:cs="David" w:hint="cs"/>
          <w:sz w:val="24"/>
          <w:szCs w:val="24"/>
          <w:rtl/>
          <w:lang w:bidi="he-IL"/>
        </w:rPr>
        <w:t>ת</w:t>
      </w:r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 xml:space="preserve">ור השקעה למפעל כפי שציון אמר, </w:t>
      </w:r>
      <w:r w:rsidR="0075653E">
        <w:rPr>
          <w:rFonts w:ascii="David" w:hAnsi="David" w:cs="David" w:hint="cs"/>
          <w:sz w:val="24"/>
          <w:szCs w:val="24"/>
          <w:rtl/>
          <w:lang w:bidi="he-IL"/>
        </w:rPr>
        <w:t xml:space="preserve">אם </w:t>
      </w:r>
      <w:r w:rsidR="00E07F66">
        <w:rPr>
          <w:rFonts w:ascii="David" w:hAnsi="David" w:cs="David"/>
          <w:sz w:val="24"/>
          <w:szCs w:val="24"/>
          <w:rtl/>
          <w:lang w:bidi="he-IL"/>
        </w:rPr>
        <w:t>בסוף לא ימכור את המפעל ,</w:t>
      </w:r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 xml:space="preserve">הוא יכול לשדרג </w:t>
      </w:r>
      <w:proofErr w:type="spellStart"/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>אותו,כביכול</w:t>
      </w:r>
      <w:proofErr w:type="spellEnd"/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 xml:space="preserve"> אם הכסף יחזור למפעל זה יעמוד </w:t>
      </w:r>
      <w:proofErr w:type="spellStart"/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>בהתייבות</w:t>
      </w:r>
      <w:proofErr w:type="spellEnd"/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 xml:space="preserve"> של ציון .</w:t>
      </w:r>
    </w:p>
    <w:p w14:paraId="17C85A75" w14:textId="77777777" w:rsidR="00054347" w:rsidRPr="005D2D2F" w:rsidRDefault="00A50FF4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3) </w:t>
      </w:r>
      <w:r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>משך ההשקעה הוא קצ</w:t>
      </w:r>
      <w:r w:rsidRPr="0075653E">
        <w:rPr>
          <w:rFonts w:ascii="David" w:hAnsi="David" w:cs="David"/>
          <w:sz w:val="24"/>
          <w:szCs w:val="24"/>
          <w:u w:val="single"/>
          <w:rtl/>
          <w:lang w:bidi="he-IL"/>
        </w:rPr>
        <w:t>ר</w:t>
      </w:r>
      <w:r w:rsidR="00353D2C" w:rsidRPr="0075653E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 </w:t>
      </w:r>
      <w:r w:rsidR="0075653E" w:rsidRPr="0075653E">
        <w:rPr>
          <w:rFonts w:ascii="David" w:hAnsi="David" w:cs="David"/>
          <w:sz w:val="24"/>
          <w:szCs w:val="24"/>
          <w:u w:val="single"/>
          <w:rtl/>
          <w:lang w:bidi="he-IL"/>
        </w:rPr>
        <w:t>ומימוש ההשקעה נועד לטובת העסק</w:t>
      </w:r>
      <w:r w:rsidR="00E70AEC" w:rsidRPr="005D2D2F">
        <w:rPr>
          <w:rFonts w:ascii="David" w:hAnsi="David" w:cs="David"/>
          <w:sz w:val="24"/>
          <w:szCs w:val="24"/>
          <w:rtl/>
          <w:lang w:bidi="he-IL"/>
        </w:rPr>
        <w:t>: יחסית זמן ההשקעה הוא בעיקר 3 שנים , זה לא הרבה זמן אם נשווה את זה להשקעות אחרות , וציון היה חושב ברצינות על כך שהוא מעוניין אם המפעל</w:t>
      </w:r>
      <w:r w:rsidR="0020185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201854">
        <w:rPr>
          <w:rFonts w:ascii="David" w:hAnsi="David" w:cs="David" w:hint="cs"/>
          <w:sz w:val="24"/>
          <w:szCs w:val="24"/>
          <w:rtl/>
          <w:lang w:bidi="he-IL"/>
        </w:rPr>
        <w:t xml:space="preserve">לא </w:t>
      </w:r>
      <w:proofErr w:type="spellStart"/>
      <w:r w:rsidR="00201854">
        <w:rPr>
          <w:rFonts w:ascii="David" w:hAnsi="David" w:cs="David" w:hint="cs"/>
          <w:sz w:val="24"/>
          <w:szCs w:val="24"/>
          <w:rtl/>
          <w:lang w:bidi="he-IL"/>
        </w:rPr>
        <w:t>ימכר</w:t>
      </w:r>
      <w:proofErr w:type="spellEnd"/>
      <w:r w:rsidR="00201854">
        <w:rPr>
          <w:rFonts w:ascii="David" w:hAnsi="David" w:cs="David" w:hint="cs"/>
          <w:sz w:val="24"/>
          <w:szCs w:val="24"/>
          <w:rtl/>
          <w:lang w:bidi="he-IL"/>
        </w:rPr>
        <w:t xml:space="preserve"> הוא </w:t>
      </w:r>
      <w:r w:rsidR="00201854">
        <w:rPr>
          <w:rFonts w:ascii="David" w:hAnsi="David" w:cs="David"/>
          <w:sz w:val="24"/>
          <w:szCs w:val="24"/>
          <w:rtl/>
          <w:lang w:bidi="he-IL"/>
        </w:rPr>
        <w:t>ישדרג אותו</w:t>
      </w:r>
      <w:r w:rsidR="00E70AEC" w:rsidRPr="005D2D2F">
        <w:rPr>
          <w:rFonts w:ascii="David" w:hAnsi="David" w:cs="David"/>
          <w:sz w:val="24"/>
          <w:szCs w:val="24"/>
          <w:rtl/>
          <w:lang w:bidi="he-IL"/>
        </w:rPr>
        <w:t>, וזה לטובת המפעל .</w:t>
      </w:r>
    </w:p>
    <w:p w14:paraId="7C42E848" w14:textId="77777777" w:rsidR="005D662B" w:rsidRDefault="005D662B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u w:val="single"/>
          <w:rtl/>
          <w:lang w:bidi="he-IL"/>
        </w:rPr>
        <w:t>הכרעה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 : ההכנסה</w:t>
      </w:r>
      <w:r w:rsidR="00EE40C3" w:rsidRPr="005D2D2F">
        <w:rPr>
          <w:rFonts w:ascii="David" w:hAnsi="David" w:cs="David"/>
          <w:sz w:val="24"/>
          <w:szCs w:val="24"/>
          <w:rtl/>
          <w:lang w:bidi="he-IL"/>
        </w:rPr>
        <w:t xml:space="preserve"> היא אינטגרלית לעסק ולכן היא תסווג למקור של הכנסה מעסק לפי ס' 2(1).</w:t>
      </w:r>
    </w:p>
    <w:p w14:paraId="2DD611B0" w14:textId="77777777" w:rsidR="00782ACD" w:rsidRPr="005D2D2F" w:rsidRDefault="00782ACD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14:paraId="08714669" w14:textId="77777777" w:rsidR="006B1E0D" w:rsidRDefault="006B1E0D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14:paraId="7CA6E9D5" w14:textId="77777777" w:rsidR="0075653E" w:rsidRPr="005D2D2F" w:rsidRDefault="0075653E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14:paraId="2A65795B" w14:textId="77777777" w:rsidR="006B1E0D" w:rsidRPr="005D2D2F" w:rsidRDefault="00394053" w:rsidP="00C52168">
      <w:pPr>
        <w:bidi/>
        <w:spacing w:line="276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5D2D2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lastRenderedPageBreak/>
        <w:t>אירוע 3 – תקבול בסך 20,000 ₪ מאסי.</w:t>
      </w:r>
    </w:p>
    <w:p w14:paraId="11ED5DF8" w14:textId="77777777" w:rsidR="006977CD" w:rsidRPr="005D2D2F" w:rsidRDefault="00394053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מה שאסי נתן לציון היה </w:t>
      </w:r>
      <w:r w:rsidR="006F29A8" w:rsidRPr="005D2D2F">
        <w:rPr>
          <w:rFonts w:ascii="David" w:hAnsi="David" w:cs="David"/>
          <w:sz w:val="24"/>
          <w:szCs w:val="24"/>
          <w:rtl/>
          <w:lang w:bidi="he-IL"/>
        </w:rPr>
        <w:t>עבור</w:t>
      </w:r>
      <w:r w:rsidRPr="005D2D2F">
        <w:rPr>
          <w:rFonts w:ascii="David" w:hAnsi="David" w:cs="David"/>
          <w:sz w:val="24"/>
          <w:szCs w:val="24"/>
          <w:rtl/>
          <w:lang w:bidi="he-IL"/>
        </w:rPr>
        <w:t xml:space="preserve"> הופעתו בוועדה </w:t>
      </w:r>
      <w:r w:rsidR="006F29A8" w:rsidRPr="005D2D2F">
        <w:rPr>
          <w:rFonts w:ascii="David" w:hAnsi="David" w:cs="David"/>
          <w:sz w:val="24"/>
          <w:szCs w:val="24"/>
          <w:rtl/>
          <w:lang w:bidi="he-IL"/>
        </w:rPr>
        <w:t>, נתבסס על פס"ד (</w:t>
      </w:r>
      <w:proofErr w:type="spellStart"/>
      <w:r w:rsidR="006F29A8" w:rsidRPr="005D2D2F">
        <w:rPr>
          <w:rFonts w:ascii="David" w:hAnsi="David" w:cs="David"/>
          <w:sz w:val="24"/>
          <w:szCs w:val="24"/>
          <w:rtl/>
          <w:lang w:bidi="he-IL"/>
        </w:rPr>
        <w:t>קרצ'מר</w:t>
      </w:r>
      <w:proofErr w:type="spellEnd"/>
      <w:r w:rsidR="006F29A8" w:rsidRPr="005D2D2F">
        <w:rPr>
          <w:rFonts w:ascii="David" w:hAnsi="David" w:cs="David"/>
          <w:sz w:val="24"/>
          <w:szCs w:val="24"/>
          <w:rtl/>
          <w:lang w:bidi="he-IL"/>
        </w:rPr>
        <w:t>) לדעת האם מדובר בהכנסה מ"משלח יד" או "עסקת אקראי":</w:t>
      </w:r>
    </w:p>
    <w:p w14:paraId="5A3AB8A0" w14:textId="77777777" w:rsidR="006F29A8" w:rsidRPr="005D2D2F" w:rsidRDefault="006F29A8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rtl/>
          <w:lang w:bidi="he-IL"/>
        </w:rPr>
        <w:t>1)כישורים , מומחיות : ציון מומחה התחום יצירת סכיני חיתוך , ולא להופיע בוועדות ולדבר , בגלל זה אסי ניצל את זה וביקש ממנו ללכת .</w:t>
      </w:r>
    </w:p>
    <w:p w14:paraId="19C9C18C" w14:textId="77777777" w:rsidR="006F29A8" w:rsidRPr="005D2D2F" w:rsidRDefault="005D2D2F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5D2D2F">
        <w:rPr>
          <w:rFonts w:ascii="David" w:hAnsi="David" w:cs="David"/>
          <w:sz w:val="24"/>
          <w:szCs w:val="24"/>
          <w:rtl/>
          <w:lang w:bidi="he-IL"/>
        </w:rPr>
        <w:t>2) ציון לא השתמש במומחיות להופיע בוועדה כדי להרוויח כסף אלא במומחיות של תחום המפעל שלו .</w:t>
      </w:r>
    </w:p>
    <w:p w14:paraId="6C12CF27" w14:textId="77777777" w:rsidR="006F1649" w:rsidRDefault="0075653E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לפי המבחנים ,</w:t>
      </w:r>
      <w:r w:rsidR="005D2D2F" w:rsidRPr="005D2D2F">
        <w:rPr>
          <w:rFonts w:ascii="David" w:hAnsi="David" w:cs="David"/>
          <w:sz w:val="24"/>
          <w:szCs w:val="24"/>
          <w:rtl/>
          <w:lang w:bidi="he-IL"/>
        </w:rPr>
        <w:t xml:space="preserve"> ההכנסה ש</w:t>
      </w:r>
      <w:r w:rsidR="00201854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="005D2D2F" w:rsidRPr="005D2D2F">
        <w:rPr>
          <w:rFonts w:ascii="David" w:hAnsi="David" w:cs="David"/>
          <w:sz w:val="24"/>
          <w:szCs w:val="24"/>
          <w:rtl/>
          <w:lang w:bidi="he-IL"/>
        </w:rPr>
        <w:t>רוויח ציון לא קשורה לת</w:t>
      </w:r>
      <w:r>
        <w:rPr>
          <w:rFonts w:ascii="David" w:hAnsi="David" w:cs="David"/>
          <w:sz w:val="24"/>
          <w:szCs w:val="24"/>
          <w:rtl/>
          <w:lang w:bidi="he-IL"/>
        </w:rPr>
        <w:t>חום של לדבר בוועדה בתוך הכנסת ,</w:t>
      </w:r>
      <w:r w:rsidR="005D2D2F" w:rsidRPr="005D2D2F">
        <w:rPr>
          <w:rFonts w:ascii="David" w:hAnsi="David" w:cs="David"/>
          <w:sz w:val="24"/>
          <w:szCs w:val="24"/>
          <w:rtl/>
          <w:lang w:bidi="he-IL"/>
        </w:rPr>
        <w:t>לכן מדובר ברווח "מעסקת אקראי".</w:t>
      </w:r>
    </w:p>
    <w:p w14:paraId="28A20D52" w14:textId="77777777" w:rsidR="00201854" w:rsidRDefault="006F1649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כדי לוודא שזו עסקה חד פעמית נתבסס על מבחן העזר של </w:t>
      </w:r>
      <w:commentRangeStart w:id="11"/>
      <w:r>
        <w:rPr>
          <w:rFonts w:ascii="David" w:hAnsi="David" w:cs="David" w:hint="cs"/>
          <w:sz w:val="24"/>
          <w:szCs w:val="24"/>
          <w:rtl/>
          <w:lang w:bidi="he-IL"/>
        </w:rPr>
        <w:t xml:space="preserve">(פס"ד ברנשטיין),להופיע בוועדות הכנסת זאת עבודה שנמצאת בחיינו , יש הרבה אנשים </w:t>
      </w:r>
      <w:r w:rsidR="00201854">
        <w:rPr>
          <w:rFonts w:ascii="David" w:hAnsi="David" w:cs="David" w:hint="cs"/>
          <w:sz w:val="24"/>
          <w:szCs w:val="24"/>
          <w:rtl/>
          <w:lang w:bidi="he-IL"/>
        </w:rPr>
        <w:t xml:space="preserve">שמתפקדים בטור 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"לוביסטים </w:t>
      </w:r>
      <w:commentRangeEnd w:id="11"/>
      <w:r w:rsidR="00FB690B">
        <w:rPr>
          <w:rStyle w:val="aa"/>
          <w:rtl/>
        </w:rPr>
        <w:commentReference w:id="11"/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" </w:t>
      </w:r>
      <w:r w:rsidR="00201854">
        <w:rPr>
          <w:rFonts w:ascii="David" w:hAnsi="David" w:cs="David" w:hint="cs"/>
          <w:sz w:val="24"/>
          <w:szCs w:val="24"/>
          <w:rtl/>
          <w:lang w:bidi="he-IL"/>
        </w:rPr>
        <w:t>ציון רק עשה את זה פעם אחת וזאת לא הקריירה שלו ,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זה יחשב כמו "עסקת אקראי </w:t>
      </w:r>
      <w:proofErr w:type="spellStart"/>
      <w:r>
        <w:rPr>
          <w:rFonts w:ascii="David" w:hAnsi="David" w:cs="David" w:hint="cs"/>
          <w:sz w:val="24"/>
          <w:szCs w:val="24"/>
          <w:rtl/>
          <w:lang w:bidi="he-IL"/>
        </w:rPr>
        <w:t>חד</w:t>
      </w:r>
      <w:r w:rsidR="00201854">
        <w:rPr>
          <w:rFonts w:ascii="David" w:hAnsi="David" w:cs="David" w:hint="cs"/>
          <w:sz w:val="24"/>
          <w:szCs w:val="24"/>
          <w:rtl/>
          <w:lang w:bidi="he-IL"/>
        </w:rPr>
        <w:t>"</w:t>
      </w:r>
      <w:r>
        <w:rPr>
          <w:rFonts w:ascii="David" w:hAnsi="David" w:cs="David" w:hint="cs"/>
          <w:sz w:val="24"/>
          <w:szCs w:val="24"/>
          <w:rtl/>
          <w:lang w:bidi="he-IL"/>
        </w:rPr>
        <w:t>פ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>".</w:t>
      </w:r>
    </w:p>
    <w:p w14:paraId="6BE5C9E5" w14:textId="77777777" w:rsidR="00353BC1" w:rsidRDefault="00353BC1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נבחן גם לפי מבחני העזר </w:t>
      </w:r>
      <w:commentRangeStart w:id="12"/>
      <w:r>
        <w:rPr>
          <w:rFonts w:ascii="David" w:hAnsi="David" w:cs="David" w:hint="cs"/>
          <w:sz w:val="24"/>
          <w:szCs w:val="24"/>
          <w:rtl/>
          <w:lang w:bidi="he-IL"/>
        </w:rPr>
        <w:t>(חיים קרן):</w:t>
      </w:r>
      <w:commentRangeEnd w:id="12"/>
      <w:r w:rsidR="00FB690B">
        <w:rPr>
          <w:rStyle w:val="aa"/>
          <w:rtl/>
        </w:rPr>
        <w:commentReference w:id="12"/>
      </w:r>
    </w:p>
    <w:p w14:paraId="697F3E7D" w14:textId="77777777" w:rsidR="00353BC1" w:rsidRDefault="00353BC1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1) </w:t>
      </w:r>
      <w:r w:rsidRPr="00C52168">
        <w:rPr>
          <w:rFonts w:ascii="David" w:hAnsi="David" w:cs="David" w:hint="cs"/>
          <w:sz w:val="24"/>
          <w:szCs w:val="24"/>
          <w:u w:val="single"/>
          <w:rtl/>
          <w:lang w:bidi="he-IL"/>
        </w:rPr>
        <w:t xml:space="preserve">קרן שימש בתפקיד מעין </w:t>
      </w:r>
      <w:proofErr w:type="spellStart"/>
      <w:r w:rsidRPr="00C52168">
        <w:rPr>
          <w:rFonts w:ascii="David" w:hAnsi="David" w:cs="David" w:hint="cs"/>
          <w:sz w:val="24"/>
          <w:szCs w:val="24"/>
          <w:u w:val="single"/>
          <w:rtl/>
          <w:lang w:bidi="he-IL"/>
        </w:rPr>
        <w:t>יזמי</w:t>
      </w:r>
      <w:r>
        <w:rPr>
          <w:rFonts w:ascii="David" w:hAnsi="David" w:cs="David" w:hint="cs"/>
          <w:sz w:val="24"/>
          <w:szCs w:val="24"/>
          <w:rtl/>
          <w:lang w:bidi="he-IL"/>
        </w:rPr>
        <w:t>:</w:t>
      </w:r>
      <w:r w:rsidR="001C3C28">
        <w:rPr>
          <w:rFonts w:ascii="David" w:hAnsi="David" w:cs="David" w:hint="cs"/>
          <w:sz w:val="24"/>
          <w:szCs w:val="24"/>
          <w:rtl/>
          <w:lang w:bidi="he-IL"/>
        </w:rPr>
        <w:t>ציו</w:t>
      </w:r>
      <w:r w:rsidR="00C52168">
        <w:rPr>
          <w:rFonts w:ascii="David" w:hAnsi="David" w:cs="David" w:hint="cs"/>
          <w:sz w:val="24"/>
          <w:szCs w:val="24"/>
          <w:rtl/>
          <w:lang w:bidi="he-IL"/>
        </w:rPr>
        <w:t>ן</w:t>
      </w:r>
      <w:proofErr w:type="spellEnd"/>
      <w:r w:rsidR="00C52168">
        <w:rPr>
          <w:rFonts w:ascii="David" w:hAnsi="David" w:cs="David" w:hint="cs"/>
          <w:sz w:val="24"/>
          <w:szCs w:val="24"/>
          <w:rtl/>
          <w:lang w:bidi="he-IL"/>
        </w:rPr>
        <w:t xml:space="preserve"> לא היה המניע </w:t>
      </w:r>
      <w:proofErr w:type="spellStart"/>
      <w:r w:rsidR="00C52168">
        <w:rPr>
          <w:rFonts w:ascii="David" w:hAnsi="David" w:cs="David" w:hint="cs"/>
          <w:sz w:val="24"/>
          <w:szCs w:val="24"/>
          <w:rtl/>
          <w:lang w:bidi="he-IL"/>
        </w:rPr>
        <w:t>לחקק</w:t>
      </w:r>
      <w:proofErr w:type="spellEnd"/>
      <w:r w:rsidR="00C52168">
        <w:rPr>
          <w:rFonts w:ascii="David" w:hAnsi="David" w:cs="David" w:hint="cs"/>
          <w:sz w:val="24"/>
          <w:szCs w:val="24"/>
          <w:rtl/>
          <w:lang w:bidi="he-IL"/>
        </w:rPr>
        <w:t xml:space="preserve"> את החוק </w:t>
      </w:r>
      <w:proofErr w:type="spellStart"/>
      <w:r w:rsidR="00C52168">
        <w:rPr>
          <w:rFonts w:ascii="David" w:hAnsi="David" w:cs="David" w:hint="cs"/>
          <w:sz w:val="24"/>
          <w:szCs w:val="24"/>
          <w:rtl/>
          <w:lang w:bidi="he-IL"/>
        </w:rPr>
        <w:t>הזה</w:t>
      </w:r>
      <w:r w:rsidR="001C3C28">
        <w:rPr>
          <w:rFonts w:ascii="David" w:hAnsi="David" w:cs="David" w:hint="cs"/>
          <w:sz w:val="24"/>
          <w:szCs w:val="24"/>
          <w:rtl/>
          <w:lang w:bidi="he-IL"/>
        </w:rPr>
        <w:t>,לא</w:t>
      </w:r>
      <w:proofErr w:type="spellEnd"/>
      <w:r w:rsidR="001C3C28">
        <w:rPr>
          <w:rFonts w:ascii="David" w:hAnsi="David" w:cs="David" w:hint="cs"/>
          <w:sz w:val="24"/>
          <w:szCs w:val="24"/>
          <w:rtl/>
          <w:lang w:bidi="he-IL"/>
        </w:rPr>
        <w:t xml:space="preserve"> פעל כדי לייצר סוג של חיקוק כזה ,אלא נקלע בתוך סיטואציה שהוא צריך ללכת לוועדה כדי להציל את עסקיו .</w:t>
      </w:r>
    </w:p>
    <w:p w14:paraId="518D3B9E" w14:textId="77777777" w:rsidR="001C3C28" w:rsidRDefault="00C52168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2)</w:t>
      </w:r>
      <w:r w:rsidRPr="00C52168">
        <w:rPr>
          <w:rFonts w:ascii="David" w:hAnsi="David" w:cs="David" w:hint="cs"/>
          <w:sz w:val="24"/>
          <w:szCs w:val="24"/>
          <w:u w:val="single"/>
          <w:rtl/>
          <w:lang w:bidi="he-IL"/>
        </w:rPr>
        <w:t xml:space="preserve">מבחן </w:t>
      </w:r>
      <w:proofErr w:type="spellStart"/>
      <w:r w:rsidRPr="00C52168">
        <w:rPr>
          <w:rFonts w:ascii="David" w:hAnsi="David" w:cs="David" w:hint="cs"/>
          <w:sz w:val="24"/>
          <w:szCs w:val="24"/>
          <w:u w:val="single"/>
          <w:rtl/>
          <w:lang w:bidi="he-IL"/>
        </w:rPr>
        <w:t>הסיכון</w:t>
      </w:r>
      <w:r>
        <w:rPr>
          <w:rFonts w:ascii="David" w:hAnsi="David" w:cs="David" w:hint="cs"/>
          <w:sz w:val="24"/>
          <w:szCs w:val="24"/>
          <w:rtl/>
          <w:lang w:bidi="he-IL"/>
        </w:rPr>
        <w:t>: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ציון</w:t>
      </w:r>
      <w:proofErr w:type="spellEnd"/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 בר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גע שהוא הסכים להופיע בוועדה ידע 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שיש סיכוי שהעסק ה</w:t>
      </w:r>
      <w:r w:rsidR="0075653E">
        <w:rPr>
          <w:rFonts w:ascii="David" w:hAnsi="David" w:cs="David" w:hint="cs"/>
          <w:sz w:val="24"/>
          <w:szCs w:val="24"/>
          <w:rtl/>
          <w:lang w:bidi="he-IL"/>
        </w:rPr>
        <w:t>מ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קורי שלו </w:t>
      </w:r>
      <w:r w:rsidR="0075653E">
        <w:rPr>
          <w:rFonts w:ascii="David" w:hAnsi="David" w:cs="David" w:hint="cs"/>
          <w:sz w:val="24"/>
          <w:szCs w:val="24"/>
          <w:rtl/>
          <w:lang w:bidi="he-IL"/>
        </w:rPr>
        <w:t>(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המפעל) יכול להיסגר בגלל החוק , אז בגלל זה הוא ניצל את הכסף מאסי עבור הופעתו בוועדה .</w:t>
      </w:r>
    </w:p>
    <w:p w14:paraId="3235000E" w14:textId="77777777" w:rsidR="001C3C28" w:rsidRDefault="001C3C28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3)</w:t>
      </w:r>
      <w:r w:rsidR="00C52168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="00C52168" w:rsidRPr="00C52168">
        <w:rPr>
          <w:rFonts w:ascii="David" w:hAnsi="David" w:cs="David" w:hint="cs"/>
          <w:sz w:val="24"/>
          <w:szCs w:val="24"/>
          <w:u w:val="single"/>
          <w:rtl/>
          <w:lang w:bidi="he-IL"/>
        </w:rPr>
        <w:t xml:space="preserve">פעולות לשם השגת </w:t>
      </w:r>
      <w:proofErr w:type="spellStart"/>
      <w:r w:rsidR="00C52168" w:rsidRPr="00C52168">
        <w:rPr>
          <w:rFonts w:ascii="David" w:hAnsi="David" w:cs="David" w:hint="cs"/>
          <w:sz w:val="24"/>
          <w:szCs w:val="24"/>
          <w:u w:val="single"/>
          <w:rtl/>
          <w:lang w:bidi="he-IL"/>
        </w:rPr>
        <w:t>תגמול</w:t>
      </w:r>
      <w:r w:rsidR="00C52168">
        <w:rPr>
          <w:rFonts w:ascii="David" w:hAnsi="David" w:cs="David" w:hint="cs"/>
          <w:sz w:val="24"/>
          <w:szCs w:val="24"/>
          <w:rtl/>
          <w:lang w:bidi="he-IL"/>
        </w:rPr>
        <w:t>: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ההופעה</w:t>
      </w:r>
      <w:proofErr w:type="spellEnd"/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 בוועדה לא הייתה מושגת אם לציון לא היה ציפייה לקבל כסף בסוף.</w:t>
      </w:r>
    </w:p>
    <w:p w14:paraId="364FE2E4" w14:textId="77777777" w:rsidR="00782ACD" w:rsidRDefault="00C52168" w:rsidP="00C5216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proofErr w:type="spellStart"/>
      <w:r w:rsidRPr="00C52168">
        <w:rPr>
          <w:rFonts w:ascii="David" w:hAnsi="David" w:cs="David" w:hint="cs"/>
          <w:sz w:val="24"/>
          <w:szCs w:val="24"/>
          <w:u w:val="single"/>
          <w:rtl/>
          <w:lang w:bidi="he-IL"/>
        </w:rPr>
        <w:t>הכרעה</w:t>
      </w:r>
      <w:r w:rsidR="00782ACD">
        <w:rPr>
          <w:rFonts w:ascii="David" w:hAnsi="David" w:cs="David" w:hint="cs"/>
          <w:sz w:val="24"/>
          <w:szCs w:val="24"/>
          <w:rtl/>
          <w:lang w:bidi="he-IL"/>
        </w:rPr>
        <w:t>:מדובר</w:t>
      </w:r>
      <w:proofErr w:type="spellEnd"/>
      <w:r w:rsidR="00782ACD">
        <w:rPr>
          <w:rFonts w:ascii="David" w:hAnsi="David" w:cs="David" w:hint="cs"/>
          <w:sz w:val="24"/>
          <w:szCs w:val="24"/>
          <w:rtl/>
          <w:lang w:bidi="he-IL"/>
        </w:rPr>
        <w:t xml:space="preserve"> בהכנסה "</w:t>
      </w:r>
      <w:r w:rsidR="0075653E">
        <w:rPr>
          <w:rFonts w:ascii="David" w:hAnsi="David" w:cs="David" w:hint="cs"/>
          <w:sz w:val="24"/>
          <w:szCs w:val="24"/>
          <w:rtl/>
          <w:lang w:bidi="he-IL"/>
        </w:rPr>
        <w:t xml:space="preserve">מעסקת אקראי בעלת </w:t>
      </w:r>
      <w:r>
        <w:rPr>
          <w:rFonts w:ascii="David" w:hAnsi="David" w:cs="David" w:hint="cs"/>
          <w:sz w:val="24"/>
          <w:szCs w:val="24"/>
          <w:rtl/>
          <w:lang w:bidi="he-IL"/>
        </w:rPr>
        <w:t>אופי מסחרי</w:t>
      </w:r>
      <w:commentRangeStart w:id="13"/>
      <w:r>
        <w:rPr>
          <w:rFonts w:ascii="David" w:hAnsi="David" w:cs="David" w:hint="cs"/>
          <w:sz w:val="24"/>
          <w:szCs w:val="24"/>
          <w:rtl/>
          <w:lang w:bidi="he-IL"/>
        </w:rPr>
        <w:t xml:space="preserve">" </w:t>
      </w:r>
      <w:r w:rsidRPr="00F050E3">
        <w:rPr>
          <w:rFonts w:ascii="David" w:hAnsi="David" w:cs="David" w:hint="cs"/>
          <w:sz w:val="24"/>
          <w:szCs w:val="24"/>
          <w:u w:val="single"/>
          <w:rtl/>
          <w:lang w:bidi="he-IL"/>
        </w:rPr>
        <w:t>לפי סעיף 2(1) סיפא</w:t>
      </w:r>
      <w:commentRangeEnd w:id="13"/>
      <w:r w:rsidR="00FB690B">
        <w:rPr>
          <w:rStyle w:val="aa"/>
          <w:rtl/>
        </w:rPr>
        <w:commentReference w:id="13"/>
      </w:r>
      <w:r w:rsidRPr="00F050E3">
        <w:rPr>
          <w:rFonts w:ascii="David" w:hAnsi="David" w:cs="David" w:hint="cs"/>
          <w:sz w:val="24"/>
          <w:szCs w:val="24"/>
          <w:u w:val="single"/>
          <w:rtl/>
          <w:lang w:bidi="he-IL"/>
        </w:rPr>
        <w:t>.</w:t>
      </w:r>
    </w:p>
    <w:p w14:paraId="31C01B72" w14:textId="77777777" w:rsidR="00201854" w:rsidRDefault="00201854" w:rsidP="00201854">
      <w:pPr>
        <w:spacing w:line="276" w:lineRule="auto"/>
        <w:jc w:val="right"/>
        <w:rPr>
          <w:rFonts w:ascii="David" w:hAnsi="David" w:cs="David"/>
          <w:sz w:val="24"/>
          <w:szCs w:val="24"/>
          <w:rtl/>
          <w:lang w:bidi="he-IL"/>
        </w:rPr>
      </w:pPr>
    </w:p>
    <w:p w14:paraId="31E9BD5B" w14:textId="77777777" w:rsidR="005D2D2F" w:rsidRPr="005D2D2F" w:rsidRDefault="005D2D2F" w:rsidP="006F1649">
      <w:pPr>
        <w:spacing w:line="276" w:lineRule="auto"/>
        <w:jc w:val="right"/>
        <w:rPr>
          <w:rFonts w:ascii="David" w:hAnsi="David" w:cs="David"/>
          <w:sz w:val="24"/>
          <w:szCs w:val="24"/>
          <w:rtl/>
          <w:lang w:bidi="he-IL"/>
        </w:rPr>
      </w:pPr>
    </w:p>
    <w:p w14:paraId="6F1216D6" w14:textId="1A2675B8" w:rsidR="005D662B" w:rsidRPr="00FB690B" w:rsidRDefault="00FB690B" w:rsidP="005D2D2F">
      <w:pPr>
        <w:spacing w:line="276" w:lineRule="auto"/>
        <w:jc w:val="right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FB690B">
        <w:rPr>
          <w:rFonts w:ascii="David" w:hAnsi="David" w:cs="David" w:hint="cs"/>
          <w:b/>
          <w:bCs/>
          <w:sz w:val="24"/>
          <w:szCs w:val="24"/>
          <w:highlight w:val="yellow"/>
          <w:rtl/>
          <w:lang w:bidi="he-IL"/>
        </w:rPr>
        <w:t>ציון: 90</w:t>
      </w:r>
    </w:p>
    <w:p w14:paraId="2402F439" w14:textId="77777777" w:rsidR="00394053" w:rsidRPr="005D2D2F" w:rsidRDefault="00394053" w:rsidP="005D2D2F">
      <w:pPr>
        <w:spacing w:line="276" w:lineRule="auto"/>
        <w:jc w:val="right"/>
        <w:rPr>
          <w:rFonts w:ascii="David" w:hAnsi="David" w:cs="David"/>
          <w:sz w:val="24"/>
          <w:szCs w:val="24"/>
          <w:rtl/>
          <w:lang w:bidi="he-IL"/>
        </w:rPr>
      </w:pPr>
    </w:p>
    <w:p w14:paraId="205FF883" w14:textId="77777777" w:rsidR="00A50FF4" w:rsidRPr="005D2D2F" w:rsidRDefault="00A50FF4" w:rsidP="005D2D2F">
      <w:pPr>
        <w:spacing w:line="276" w:lineRule="auto"/>
        <w:jc w:val="right"/>
        <w:rPr>
          <w:rFonts w:ascii="David" w:hAnsi="David" w:cs="David"/>
          <w:sz w:val="24"/>
          <w:szCs w:val="24"/>
          <w:rtl/>
          <w:lang w:bidi="he-IL"/>
        </w:rPr>
      </w:pPr>
    </w:p>
    <w:p w14:paraId="1CCD9036" w14:textId="77777777" w:rsidR="003A6A45" w:rsidRPr="005D2D2F" w:rsidRDefault="003A6A45" w:rsidP="005D2D2F">
      <w:pPr>
        <w:spacing w:line="276" w:lineRule="auto"/>
        <w:jc w:val="right"/>
        <w:rPr>
          <w:rFonts w:ascii="David" w:hAnsi="David" w:cs="David"/>
          <w:sz w:val="24"/>
          <w:szCs w:val="24"/>
          <w:lang w:bidi="he-IL"/>
        </w:rPr>
      </w:pPr>
    </w:p>
    <w:p w14:paraId="15221A32" w14:textId="77777777" w:rsidR="0031020F" w:rsidRPr="00D9235E" w:rsidRDefault="0031020F" w:rsidP="0031020F">
      <w:pPr>
        <w:jc w:val="right"/>
        <w:rPr>
          <w:rFonts w:cstheme="minorHAnsi"/>
          <w:rtl/>
          <w:lang w:bidi="he-IL"/>
        </w:rPr>
      </w:pPr>
    </w:p>
    <w:sectPr w:rsidR="0031020F" w:rsidRPr="00D923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i Maimon" w:date="2021-12-08T14:23:00Z" w:initials="AM">
    <w:p w14:paraId="6041636B" w14:textId="1EE493EC" w:rsidR="00FB690B" w:rsidRPr="00FB690B" w:rsidRDefault="00FB690B" w:rsidP="00FB690B">
      <w:pPr>
        <w:pStyle w:val="a3"/>
        <w:bidi/>
        <w:spacing w:line="276" w:lineRule="auto"/>
        <w:ind w:left="360"/>
        <w:jc w:val="both"/>
        <w:rPr>
          <w:rFonts w:ascii="David" w:hAnsi="David" w:cs="David"/>
          <w:sz w:val="20"/>
          <w:szCs w:val="20"/>
        </w:rPr>
      </w:pPr>
      <w:r>
        <w:rPr>
          <w:rStyle w:val="aa"/>
        </w:rPr>
        <w:annotationRef/>
      </w:r>
      <w:bookmarkStart w:id="1" w:name="_Hlk89442513"/>
      <w:bookmarkStart w:id="2" w:name="_Hlk89529897"/>
      <w:bookmarkStart w:id="3" w:name="_Hlk89616050"/>
      <w:r w:rsidRPr="00520358">
        <w:rPr>
          <w:rFonts w:hint="cs"/>
          <w:sz w:val="20"/>
          <w:szCs w:val="20"/>
          <w:rtl/>
          <w:lang w:bidi="he-IL"/>
        </w:rPr>
        <w:t xml:space="preserve">היה צורך לקבוע </w:t>
      </w:r>
      <w:r>
        <w:rPr>
          <w:rFonts w:hint="cs"/>
          <w:sz w:val="20"/>
          <w:szCs w:val="20"/>
          <w:rtl/>
          <w:lang w:bidi="he-IL"/>
        </w:rPr>
        <w:t xml:space="preserve">כי לפני ההשכרה </w:t>
      </w:r>
      <w:r w:rsidRPr="00520358">
        <w:rPr>
          <w:rFonts w:hint="cs"/>
          <w:sz w:val="20"/>
          <w:szCs w:val="20"/>
          <w:rtl/>
          <w:lang w:bidi="he-IL"/>
        </w:rPr>
        <w:t xml:space="preserve">המפעל של ציון </w:t>
      </w:r>
      <w:r>
        <w:rPr>
          <w:rFonts w:hint="cs"/>
          <w:sz w:val="20"/>
          <w:szCs w:val="20"/>
          <w:rtl/>
          <w:lang w:bidi="he-IL"/>
        </w:rPr>
        <w:t xml:space="preserve">מהווה </w:t>
      </w:r>
      <w:r w:rsidRPr="00520358">
        <w:rPr>
          <w:rFonts w:hint="cs"/>
          <w:sz w:val="20"/>
          <w:szCs w:val="20"/>
          <w:rtl/>
          <w:lang w:bidi="he-IL"/>
        </w:rPr>
        <w:t>הכנסה מעסק לפי</w:t>
      </w:r>
      <w:r>
        <w:rPr>
          <w:rFonts w:hint="cs"/>
          <w:sz w:val="20"/>
          <w:szCs w:val="20"/>
          <w:rtl/>
          <w:lang w:bidi="he-IL"/>
        </w:rPr>
        <w:t xml:space="preserve"> ס</w:t>
      </w:r>
      <w:r>
        <w:rPr>
          <w:rFonts w:hint="cs"/>
          <w:sz w:val="20"/>
          <w:szCs w:val="20"/>
          <w:rtl/>
        </w:rPr>
        <w:t>'</w:t>
      </w:r>
      <w:r w:rsidRPr="00520358">
        <w:rPr>
          <w:rFonts w:hint="cs"/>
          <w:sz w:val="20"/>
          <w:szCs w:val="20"/>
          <w:rtl/>
        </w:rPr>
        <w:t xml:space="preserve"> 2(1)</w:t>
      </w:r>
      <w:bookmarkEnd w:id="1"/>
      <w:r>
        <w:rPr>
          <w:rFonts w:hint="cs"/>
          <w:sz w:val="20"/>
          <w:szCs w:val="20"/>
          <w:rtl/>
          <w:lang w:bidi="he-IL"/>
        </w:rPr>
        <w:t xml:space="preserve"> לפקודה וליישם לפי הפסיקה את ההגדרות לעסק</w:t>
      </w:r>
      <w:bookmarkEnd w:id="2"/>
      <w:bookmarkEnd w:id="3"/>
    </w:p>
  </w:comment>
  <w:comment w:id="4" w:author="Adi Maimon" w:date="2021-12-08T14:15:00Z" w:initials="AM">
    <w:p w14:paraId="32806773" w14:textId="34406AC9" w:rsidR="00FB690B" w:rsidRDefault="00FB690B">
      <w:pPr>
        <w:pStyle w:val="a8"/>
      </w:pPr>
      <w:r>
        <w:rPr>
          <w:rStyle w:val="aa"/>
        </w:rPr>
        <w:annotationRef/>
      </w:r>
      <w:r>
        <w:sym w:font="Wingdings" w:char="F0FC"/>
      </w:r>
    </w:p>
  </w:comment>
  <w:comment w:id="5" w:author="Adi Maimon" w:date="2021-12-08T14:15:00Z" w:initials="AM">
    <w:p w14:paraId="01646128" w14:textId="4C20B556" w:rsidR="00FB690B" w:rsidRDefault="00FB690B">
      <w:pPr>
        <w:pStyle w:val="a8"/>
      </w:pPr>
      <w:r>
        <w:rPr>
          <w:rStyle w:val="aa"/>
        </w:rPr>
        <w:annotationRef/>
      </w:r>
      <w:r>
        <w:sym w:font="Wingdings" w:char="F0FC"/>
      </w:r>
    </w:p>
  </w:comment>
  <w:comment w:id="7" w:author="Adi Maimon" w:date="2021-12-08T14:22:00Z" w:initials="AM">
    <w:p w14:paraId="0B01162C" w14:textId="398C48E8" w:rsidR="00FB690B" w:rsidRDefault="00FB690B">
      <w:pPr>
        <w:pStyle w:val="a8"/>
        <w:rPr>
          <w:lang w:bidi="he-IL"/>
        </w:rPr>
      </w:pPr>
      <w:r>
        <w:rPr>
          <w:rStyle w:val="aa"/>
        </w:rPr>
        <w:annotationRef/>
      </w:r>
      <w:r>
        <w:rPr>
          <w:rFonts w:hint="cs"/>
          <w:rtl/>
          <w:lang w:bidi="he-IL"/>
        </w:rPr>
        <w:t>חסר יישום של מבחני מגיד וחזן</w:t>
      </w:r>
    </w:p>
  </w:comment>
  <w:comment w:id="8" w:author="Adi Maimon" w:date="2021-12-08T14:17:00Z" w:initials="AM">
    <w:p w14:paraId="1DD97D38" w14:textId="5ABE4242" w:rsidR="00FB690B" w:rsidRDefault="00FB690B">
      <w:pPr>
        <w:pStyle w:val="a8"/>
      </w:pPr>
      <w:r>
        <w:rPr>
          <w:rStyle w:val="aa"/>
        </w:rPr>
        <w:annotationRef/>
      </w:r>
      <w:r>
        <w:sym w:font="Wingdings" w:char="F0FC"/>
      </w:r>
    </w:p>
  </w:comment>
  <w:comment w:id="9" w:author="Adi Maimon" w:date="2021-12-08T14:18:00Z" w:initials="AM">
    <w:p w14:paraId="5000B831" w14:textId="0F693E6E" w:rsidR="00FB690B" w:rsidRDefault="00FB690B">
      <w:pPr>
        <w:pStyle w:val="a8"/>
      </w:pPr>
      <w:r>
        <w:rPr>
          <w:rStyle w:val="aa"/>
        </w:rPr>
        <w:annotationRef/>
      </w:r>
      <w:r>
        <w:sym w:font="Wingdings" w:char="F0FC"/>
      </w:r>
    </w:p>
  </w:comment>
  <w:comment w:id="10" w:author="Adi Maimon" w:date="2021-12-08T14:19:00Z" w:initials="AM">
    <w:p w14:paraId="538CABB2" w14:textId="3A71BBF5" w:rsidR="00FB690B" w:rsidRDefault="00FB690B">
      <w:pPr>
        <w:pStyle w:val="a8"/>
        <w:rPr>
          <w:lang w:bidi="he-IL"/>
        </w:rPr>
      </w:pPr>
      <w:r>
        <w:rPr>
          <w:rStyle w:val="aa"/>
        </w:rPr>
        <w:annotationRef/>
      </w:r>
      <w:r>
        <w:rPr>
          <w:rFonts w:hint="cs"/>
          <w:rtl/>
          <w:lang w:bidi="he-IL"/>
        </w:rPr>
        <w:t>העסק אליו צריך להתייחס הוא השכירות עצמה ולא המפעל, לכן היישום אינו מדויק (הפעם לא ירד על כך ניקוד)</w:t>
      </w:r>
    </w:p>
  </w:comment>
  <w:comment w:id="11" w:author="Adi Maimon" w:date="2021-12-08T14:21:00Z" w:initials="AM">
    <w:p w14:paraId="3844744E" w14:textId="59CBB24E" w:rsidR="00FB690B" w:rsidRDefault="00FB690B">
      <w:pPr>
        <w:pStyle w:val="a8"/>
      </w:pPr>
      <w:r>
        <w:rPr>
          <w:rStyle w:val="aa"/>
        </w:rPr>
        <w:annotationRef/>
      </w:r>
      <w:r>
        <w:sym w:font="Wingdings" w:char="F0FC"/>
      </w:r>
    </w:p>
  </w:comment>
  <w:comment w:id="12" w:author="Adi Maimon" w:date="2021-12-08T14:21:00Z" w:initials="AM">
    <w:p w14:paraId="76843B97" w14:textId="71F4B074" w:rsidR="00FB690B" w:rsidRDefault="00FB690B">
      <w:pPr>
        <w:pStyle w:val="a8"/>
      </w:pPr>
      <w:r>
        <w:rPr>
          <w:rStyle w:val="aa"/>
        </w:rPr>
        <w:annotationRef/>
      </w:r>
      <w:r>
        <w:sym w:font="Wingdings" w:char="F0FC"/>
      </w:r>
    </w:p>
  </w:comment>
  <w:comment w:id="13" w:author="Adi Maimon" w:date="2021-12-08T14:22:00Z" w:initials="AM">
    <w:p w14:paraId="7F56C85F" w14:textId="416FECDE" w:rsidR="00FB690B" w:rsidRDefault="00FB690B">
      <w:pPr>
        <w:pStyle w:val="a8"/>
      </w:pPr>
      <w:r>
        <w:rPr>
          <w:rStyle w:val="aa"/>
        </w:rPr>
        <w:annotationRef/>
      </w:r>
      <w:r>
        <w:sym w:font="Wingdings" w:char="F0FC"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41636B" w15:done="0"/>
  <w15:commentEx w15:paraId="32806773" w15:done="0"/>
  <w15:commentEx w15:paraId="01646128" w15:done="0"/>
  <w15:commentEx w15:paraId="0B01162C" w15:done="0"/>
  <w15:commentEx w15:paraId="1DD97D38" w15:done="0"/>
  <w15:commentEx w15:paraId="5000B831" w15:done="0"/>
  <w15:commentEx w15:paraId="538CABB2" w15:done="0"/>
  <w15:commentEx w15:paraId="3844744E" w15:done="0"/>
  <w15:commentEx w15:paraId="76843B97" w15:done="0"/>
  <w15:commentEx w15:paraId="7F56C8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3E52" w16cex:dateUtc="2021-12-08T12:23:00Z"/>
  <w16cex:commentExtensible w16cex:durableId="255B3C6D" w16cex:dateUtc="2021-12-08T12:15:00Z"/>
  <w16cex:commentExtensible w16cex:durableId="255B3C7C" w16cex:dateUtc="2021-12-08T12:15:00Z"/>
  <w16cex:commentExtensible w16cex:durableId="255B3E35" w16cex:dateUtc="2021-12-08T12:22:00Z"/>
  <w16cex:commentExtensible w16cex:durableId="255B3D17" w16cex:dateUtc="2021-12-08T12:17:00Z"/>
  <w16cex:commentExtensible w16cex:durableId="255B3D48" w16cex:dateUtc="2021-12-08T12:18:00Z"/>
  <w16cex:commentExtensible w16cex:durableId="255B3D59" w16cex:dateUtc="2021-12-08T12:19:00Z"/>
  <w16cex:commentExtensible w16cex:durableId="255B3DD7" w16cex:dateUtc="2021-12-08T12:21:00Z"/>
  <w16cex:commentExtensible w16cex:durableId="255B3DE0" w16cex:dateUtc="2021-12-08T12:21:00Z"/>
  <w16cex:commentExtensible w16cex:durableId="255B3E15" w16cex:dateUtc="2021-12-08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41636B" w16cid:durableId="255B3E52"/>
  <w16cid:commentId w16cid:paraId="32806773" w16cid:durableId="255B3C6D"/>
  <w16cid:commentId w16cid:paraId="01646128" w16cid:durableId="255B3C7C"/>
  <w16cid:commentId w16cid:paraId="0B01162C" w16cid:durableId="255B3E35"/>
  <w16cid:commentId w16cid:paraId="1DD97D38" w16cid:durableId="255B3D17"/>
  <w16cid:commentId w16cid:paraId="5000B831" w16cid:durableId="255B3D48"/>
  <w16cid:commentId w16cid:paraId="538CABB2" w16cid:durableId="255B3D59"/>
  <w16cid:commentId w16cid:paraId="3844744E" w16cid:durableId="255B3DD7"/>
  <w16cid:commentId w16cid:paraId="76843B97" w16cid:durableId="255B3DE0"/>
  <w16cid:commentId w16cid:paraId="7F56C85F" w16cid:durableId="255B3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5D1BF" w14:textId="77777777" w:rsidR="00571987" w:rsidRDefault="00571987" w:rsidP="00FD2992">
      <w:pPr>
        <w:spacing w:after="0" w:line="240" w:lineRule="auto"/>
      </w:pPr>
      <w:r>
        <w:separator/>
      </w:r>
    </w:p>
  </w:endnote>
  <w:endnote w:type="continuationSeparator" w:id="0">
    <w:p w14:paraId="2FD29905" w14:textId="77777777" w:rsidR="00571987" w:rsidRDefault="00571987" w:rsidP="00FD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A854" w14:textId="77777777" w:rsidR="00571987" w:rsidRDefault="00571987" w:rsidP="00FD2992">
      <w:pPr>
        <w:spacing w:after="0" w:line="240" w:lineRule="auto"/>
      </w:pPr>
      <w:r>
        <w:separator/>
      </w:r>
    </w:p>
  </w:footnote>
  <w:footnote w:type="continuationSeparator" w:id="0">
    <w:p w14:paraId="42FCDCF8" w14:textId="77777777" w:rsidR="00571987" w:rsidRDefault="00571987" w:rsidP="00FD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DA2B" w14:textId="77777777" w:rsidR="00FD2992" w:rsidRPr="00FD2992" w:rsidRDefault="00FD2992" w:rsidP="00FD2992">
    <w:pPr>
      <w:pStyle w:val="a4"/>
      <w:rPr>
        <w:rFonts w:ascii="David" w:hAnsi="David" w:cs="David"/>
        <w:rtl/>
        <w:cs/>
      </w:rPr>
    </w:pPr>
    <w:proofErr w:type="spellStart"/>
    <w:r w:rsidRPr="00FD2992">
      <w:rPr>
        <w:rFonts w:ascii="David" w:hAnsi="David" w:cs="David"/>
        <w:rtl/>
        <w:lang w:bidi="he-IL"/>
      </w:rPr>
      <w:t>רהף</w:t>
    </w:r>
    <w:proofErr w:type="spellEnd"/>
    <w:r w:rsidRPr="00FD2992">
      <w:rPr>
        <w:rFonts w:ascii="David" w:hAnsi="David" w:cs="David"/>
        <w:rtl/>
        <w:lang w:bidi="he-IL"/>
      </w:rPr>
      <w:t xml:space="preserve"> שאהין - 323956417</w:t>
    </w:r>
  </w:p>
  <w:p w14:paraId="5C749237" w14:textId="77777777" w:rsidR="00FD2992" w:rsidRDefault="00FD2992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i Maimon">
    <w15:presenceInfo w15:providerId="AD" w15:userId="S::adi.maimon@live.biu.ac.il::55fb823c-d5ab-4515-93fa-019a306b9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E"/>
    <w:rsid w:val="00054347"/>
    <w:rsid w:val="00147BCD"/>
    <w:rsid w:val="001C3C28"/>
    <w:rsid w:val="001D3D0D"/>
    <w:rsid w:val="00201854"/>
    <w:rsid w:val="00254EB9"/>
    <w:rsid w:val="002755A3"/>
    <w:rsid w:val="002F3D3D"/>
    <w:rsid w:val="0031020F"/>
    <w:rsid w:val="00353BC1"/>
    <w:rsid w:val="00353D2C"/>
    <w:rsid w:val="00375E52"/>
    <w:rsid w:val="00394053"/>
    <w:rsid w:val="003A6A45"/>
    <w:rsid w:val="003F3B11"/>
    <w:rsid w:val="005031DA"/>
    <w:rsid w:val="00543FE5"/>
    <w:rsid w:val="00544EBE"/>
    <w:rsid w:val="00571987"/>
    <w:rsid w:val="005D2D2F"/>
    <w:rsid w:val="005D662B"/>
    <w:rsid w:val="006977CD"/>
    <w:rsid w:val="006A7464"/>
    <w:rsid w:val="006B1E0D"/>
    <w:rsid w:val="006B59A4"/>
    <w:rsid w:val="006C2292"/>
    <w:rsid w:val="006F1649"/>
    <w:rsid w:val="006F29A8"/>
    <w:rsid w:val="0075653E"/>
    <w:rsid w:val="0075791B"/>
    <w:rsid w:val="00782ACD"/>
    <w:rsid w:val="0090549C"/>
    <w:rsid w:val="00941119"/>
    <w:rsid w:val="00947BBB"/>
    <w:rsid w:val="00A008DD"/>
    <w:rsid w:val="00A50FF4"/>
    <w:rsid w:val="00B35498"/>
    <w:rsid w:val="00B35AC6"/>
    <w:rsid w:val="00B73E05"/>
    <w:rsid w:val="00C072C2"/>
    <w:rsid w:val="00C52168"/>
    <w:rsid w:val="00C57B84"/>
    <w:rsid w:val="00D9235E"/>
    <w:rsid w:val="00E07F66"/>
    <w:rsid w:val="00E70AEC"/>
    <w:rsid w:val="00E757E6"/>
    <w:rsid w:val="00EE40C3"/>
    <w:rsid w:val="00EF7935"/>
    <w:rsid w:val="00F050E3"/>
    <w:rsid w:val="00F42D24"/>
    <w:rsid w:val="00FB5442"/>
    <w:rsid w:val="00FB690B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FEFD"/>
  <w15:chartTrackingRefBased/>
  <w15:docId w15:val="{FF4E3124-179B-4146-A95B-321627F4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D2992"/>
  </w:style>
  <w:style w:type="paragraph" w:styleId="a6">
    <w:name w:val="footer"/>
    <w:basedOn w:val="a"/>
    <w:link w:val="a7"/>
    <w:uiPriority w:val="99"/>
    <w:unhideWhenUsed/>
    <w:rsid w:val="00FD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D2992"/>
  </w:style>
  <w:style w:type="paragraph" w:styleId="a8">
    <w:name w:val="annotation text"/>
    <w:basedOn w:val="a"/>
    <w:link w:val="a9"/>
    <w:uiPriority w:val="99"/>
    <w:unhideWhenUsed/>
    <w:rsid w:val="00EE40C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rsid w:val="00EE40C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B690B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FB690B"/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FB690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75E5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375E5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2021-12-09T08:44:00Z</dcterms:created>
  <dcterms:modified xsi:type="dcterms:W3CDTF">2021-12-09T08:44:00Z</dcterms:modified>
</cp:coreProperties>
</file>